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E00F" w14:textId="64A21EF9" w:rsidR="00BF6673" w:rsidRPr="00A86C5B" w:rsidRDefault="00A86C5B" w:rsidP="00F84A57">
      <w:pPr>
        <w:jc w:val="center"/>
        <w:rPr>
          <w:rFonts w:asciiTheme="majorHAnsi" w:hAnsiTheme="majorHAnsi"/>
          <w:b/>
          <w:sz w:val="28"/>
          <w:szCs w:val="28"/>
        </w:rPr>
      </w:pPr>
      <w:bookmarkStart w:id="0" w:name="_GoBack"/>
      <w:bookmarkEnd w:id="0"/>
      <w:r w:rsidRPr="00A86C5B">
        <w:rPr>
          <w:rFonts w:asciiTheme="majorHAnsi" w:hAnsiTheme="majorHAnsi"/>
          <w:b/>
          <w:sz w:val="28"/>
          <w:szCs w:val="28"/>
        </w:rPr>
        <w:t xml:space="preserve">Seasonal release of anoxic geothermal meltwater from the </w:t>
      </w:r>
      <w:proofErr w:type="spellStart"/>
      <w:r w:rsidRPr="00A86C5B">
        <w:rPr>
          <w:rFonts w:asciiTheme="majorHAnsi" w:hAnsiTheme="majorHAnsi"/>
          <w:b/>
          <w:sz w:val="28"/>
          <w:szCs w:val="28"/>
        </w:rPr>
        <w:t>Katla</w:t>
      </w:r>
      <w:proofErr w:type="spellEnd"/>
      <w:r w:rsidRPr="00A86C5B">
        <w:rPr>
          <w:rFonts w:asciiTheme="majorHAnsi" w:hAnsiTheme="majorHAnsi"/>
          <w:b/>
          <w:sz w:val="28"/>
          <w:szCs w:val="28"/>
        </w:rPr>
        <w:t xml:space="preserve"> volcanic system at </w:t>
      </w:r>
      <w:proofErr w:type="spellStart"/>
      <w:r w:rsidRPr="00A86C5B">
        <w:rPr>
          <w:rFonts w:asciiTheme="majorHAnsi" w:hAnsiTheme="majorHAnsi"/>
          <w:b/>
          <w:sz w:val="28"/>
          <w:szCs w:val="28"/>
        </w:rPr>
        <w:t>Sólheimajökull</w:t>
      </w:r>
      <w:proofErr w:type="spellEnd"/>
      <w:r w:rsidRPr="00A86C5B">
        <w:rPr>
          <w:rFonts w:asciiTheme="majorHAnsi" w:hAnsiTheme="majorHAnsi"/>
          <w:b/>
          <w:sz w:val="28"/>
          <w:szCs w:val="28"/>
        </w:rPr>
        <w:t>, Iceland</w:t>
      </w:r>
    </w:p>
    <w:p w14:paraId="2C29653E" w14:textId="77777777" w:rsidR="00A86C5B" w:rsidRDefault="00A86C5B" w:rsidP="00F84A57">
      <w:pPr>
        <w:jc w:val="center"/>
        <w:rPr>
          <w:rFonts w:asciiTheme="majorHAnsi" w:hAnsiTheme="majorHAnsi"/>
          <w:b/>
          <w:sz w:val="28"/>
          <w:szCs w:val="28"/>
        </w:rPr>
      </w:pPr>
    </w:p>
    <w:p w14:paraId="4B1DCC4C" w14:textId="77777777" w:rsidR="00A86C5B" w:rsidRPr="00142D18" w:rsidRDefault="00A86C5B" w:rsidP="00F84A57">
      <w:pPr>
        <w:jc w:val="center"/>
        <w:rPr>
          <w:rFonts w:asciiTheme="majorHAnsi" w:hAnsiTheme="majorHAnsi"/>
          <w:b/>
        </w:rPr>
      </w:pPr>
    </w:p>
    <w:p w14:paraId="293A8055" w14:textId="0F436C68" w:rsidR="00BF6673" w:rsidRPr="00BB2DF0" w:rsidRDefault="00BF6673" w:rsidP="00F84A57">
      <w:pPr>
        <w:jc w:val="center"/>
        <w:rPr>
          <w:rFonts w:asciiTheme="majorHAnsi" w:hAnsiTheme="majorHAnsi"/>
          <w:sz w:val="28"/>
          <w:szCs w:val="28"/>
        </w:rPr>
      </w:pPr>
      <w:r w:rsidRPr="00CA7A31">
        <w:rPr>
          <w:rFonts w:asciiTheme="majorHAnsi" w:hAnsiTheme="majorHAnsi"/>
          <w:sz w:val="28"/>
          <w:szCs w:val="28"/>
        </w:rPr>
        <w:t xml:space="preserve">Peter M </w:t>
      </w:r>
      <w:proofErr w:type="spellStart"/>
      <w:r w:rsidRPr="00CA7A31">
        <w:rPr>
          <w:rFonts w:asciiTheme="majorHAnsi" w:hAnsiTheme="majorHAnsi"/>
          <w:sz w:val="28"/>
          <w:szCs w:val="28"/>
        </w:rPr>
        <w:t>Wynn</w:t>
      </w:r>
      <w:r w:rsidR="00597915" w:rsidRPr="00CA7A31">
        <w:rPr>
          <w:rFonts w:asciiTheme="majorHAnsi" w:hAnsiTheme="majorHAnsi"/>
          <w:sz w:val="28"/>
          <w:szCs w:val="28"/>
          <w:vertAlign w:val="superscript"/>
        </w:rPr>
        <w:t>a</w:t>
      </w:r>
      <w:proofErr w:type="spellEnd"/>
      <w:r w:rsidR="00597915" w:rsidRPr="00CA7A31">
        <w:rPr>
          <w:rFonts w:asciiTheme="majorHAnsi" w:hAnsiTheme="majorHAnsi"/>
          <w:sz w:val="28"/>
          <w:szCs w:val="28"/>
        </w:rPr>
        <w:t>*</w:t>
      </w:r>
      <w:r w:rsidRPr="00CA7A31">
        <w:rPr>
          <w:rFonts w:asciiTheme="majorHAnsi" w:hAnsiTheme="majorHAnsi"/>
          <w:sz w:val="28"/>
          <w:szCs w:val="28"/>
        </w:rPr>
        <w:t xml:space="preserve">; David J </w:t>
      </w:r>
      <w:proofErr w:type="spellStart"/>
      <w:r w:rsidRPr="00CA7A31">
        <w:rPr>
          <w:rFonts w:asciiTheme="majorHAnsi" w:hAnsiTheme="majorHAnsi"/>
          <w:sz w:val="28"/>
          <w:szCs w:val="28"/>
        </w:rPr>
        <w:t>Morrell</w:t>
      </w:r>
      <w:r w:rsidR="00597915" w:rsidRPr="00CA7A31">
        <w:rPr>
          <w:rFonts w:asciiTheme="majorHAnsi" w:hAnsiTheme="majorHAnsi"/>
          <w:sz w:val="28"/>
          <w:szCs w:val="28"/>
          <w:vertAlign w:val="superscript"/>
        </w:rPr>
        <w:t>a</w:t>
      </w:r>
      <w:proofErr w:type="spellEnd"/>
      <w:r w:rsidRPr="00CA7A31">
        <w:rPr>
          <w:rFonts w:asciiTheme="majorHAnsi" w:hAnsiTheme="majorHAnsi"/>
          <w:sz w:val="28"/>
          <w:szCs w:val="28"/>
        </w:rPr>
        <w:t xml:space="preserve">; </w:t>
      </w:r>
      <w:r w:rsidR="00597915" w:rsidRPr="00CA7A31">
        <w:rPr>
          <w:rFonts w:asciiTheme="majorHAnsi" w:hAnsiTheme="majorHAnsi"/>
          <w:sz w:val="28"/>
          <w:szCs w:val="28"/>
        </w:rPr>
        <w:t>Hugh</w:t>
      </w:r>
      <w:r w:rsidR="00597915" w:rsidRPr="00142D18">
        <w:rPr>
          <w:rFonts w:asciiTheme="majorHAnsi" w:hAnsiTheme="majorHAnsi"/>
          <w:sz w:val="28"/>
          <w:szCs w:val="28"/>
        </w:rPr>
        <w:t xml:space="preserve"> </w:t>
      </w:r>
      <w:proofErr w:type="spellStart"/>
      <w:r w:rsidR="00597915" w:rsidRPr="00142D18">
        <w:rPr>
          <w:rFonts w:asciiTheme="majorHAnsi" w:hAnsiTheme="majorHAnsi"/>
          <w:sz w:val="28"/>
          <w:szCs w:val="28"/>
        </w:rPr>
        <w:t>Tuffen</w:t>
      </w:r>
      <w:r w:rsidR="00597915" w:rsidRPr="00142D18">
        <w:rPr>
          <w:rFonts w:asciiTheme="majorHAnsi" w:hAnsiTheme="majorHAnsi"/>
          <w:sz w:val="28"/>
          <w:szCs w:val="28"/>
          <w:vertAlign w:val="superscript"/>
        </w:rPr>
        <w:t>a</w:t>
      </w:r>
      <w:proofErr w:type="spellEnd"/>
      <w:r w:rsidR="00597915" w:rsidRPr="00142D18">
        <w:rPr>
          <w:rFonts w:asciiTheme="majorHAnsi" w:hAnsiTheme="majorHAnsi"/>
          <w:sz w:val="28"/>
          <w:szCs w:val="28"/>
        </w:rPr>
        <w:t>; Phil</w:t>
      </w:r>
      <w:r w:rsidR="006933F7">
        <w:rPr>
          <w:rFonts w:asciiTheme="majorHAnsi" w:hAnsiTheme="majorHAnsi"/>
          <w:sz w:val="28"/>
          <w:szCs w:val="28"/>
        </w:rPr>
        <w:t>ip</w:t>
      </w:r>
      <w:r w:rsidR="00597915" w:rsidRPr="00142D18">
        <w:rPr>
          <w:rFonts w:asciiTheme="majorHAnsi" w:hAnsiTheme="majorHAnsi"/>
          <w:sz w:val="28"/>
          <w:szCs w:val="28"/>
        </w:rPr>
        <w:t xml:space="preserve"> </w:t>
      </w:r>
      <w:proofErr w:type="spellStart"/>
      <w:r w:rsidR="00597915" w:rsidRPr="00142D18">
        <w:rPr>
          <w:rFonts w:asciiTheme="majorHAnsi" w:hAnsiTheme="majorHAnsi"/>
          <w:sz w:val="28"/>
          <w:szCs w:val="28"/>
        </w:rPr>
        <w:t>Barker</w:t>
      </w:r>
      <w:r w:rsidR="00597915" w:rsidRPr="00142D18">
        <w:rPr>
          <w:rFonts w:asciiTheme="majorHAnsi" w:hAnsiTheme="majorHAnsi"/>
          <w:sz w:val="28"/>
          <w:szCs w:val="28"/>
          <w:vertAlign w:val="superscript"/>
        </w:rPr>
        <w:t>a</w:t>
      </w:r>
      <w:proofErr w:type="spellEnd"/>
      <w:r w:rsidR="00597915" w:rsidRPr="00142D18">
        <w:rPr>
          <w:rFonts w:asciiTheme="majorHAnsi" w:hAnsiTheme="majorHAnsi"/>
          <w:sz w:val="28"/>
          <w:szCs w:val="28"/>
        </w:rPr>
        <w:t xml:space="preserve">; </w:t>
      </w:r>
      <w:r w:rsidR="00CA7A31">
        <w:rPr>
          <w:rFonts w:asciiTheme="majorHAnsi" w:hAnsiTheme="majorHAnsi"/>
          <w:sz w:val="28"/>
          <w:szCs w:val="28"/>
        </w:rPr>
        <w:t xml:space="preserve">Fiona S. </w:t>
      </w:r>
      <w:proofErr w:type="spellStart"/>
      <w:r w:rsidR="00CA7A31">
        <w:rPr>
          <w:rFonts w:asciiTheme="majorHAnsi" w:hAnsiTheme="majorHAnsi"/>
          <w:sz w:val="28"/>
          <w:szCs w:val="28"/>
        </w:rPr>
        <w:t>Tweed</w:t>
      </w:r>
      <w:r w:rsidR="00CA7A31" w:rsidRPr="00CA7A31">
        <w:rPr>
          <w:rFonts w:asciiTheme="majorHAnsi" w:hAnsiTheme="majorHAnsi"/>
          <w:sz w:val="28"/>
          <w:szCs w:val="28"/>
          <w:vertAlign w:val="superscript"/>
        </w:rPr>
        <w:t>b</w:t>
      </w:r>
      <w:proofErr w:type="spellEnd"/>
      <w:r w:rsidR="00CA7A31">
        <w:rPr>
          <w:rFonts w:asciiTheme="majorHAnsi" w:hAnsiTheme="majorHAnsi"/>
          <w:sz w:val="28"/>
          <w:szCs w:val="28"/>
        </w:rPr>
        <w:t xml:space="preserve">; </w:t>
      </w:r>
      <w:r w:rsidR="00597915" w:rsidRPr="00142D18">
        <w:rPr>
          <w:rFonts w:asciiTheme="majorHAnsi" w:hAnsiTheme="majorHAnsi"/>
          <w:sz w:val="28"/>
          <w:szCs w:val="28"/>
        </w:rPr>
        <w:t xml:space="preserve">Rebecca </w:t>
      </w:r>
      <w:proofErr w:type="spellStart"/>
      <w:r w:rsidR="00597915" w:rsidRPr="00142D18">
        <w:rPr>
          <w:rFonts w:asciiTheme="majorHAnsi" w:hAnsiTheme="majorHAnsi"/>
          <w:sz w:val="28"/>
          <w:szCs w:val="28"/>
        </w:rPr>
        <w:t>Burns</w:t>
      </w:r>
      <w:r w:rsidR="00597915" w:rsidRPr="00142D18">
        <w:rPr>
          <w:rFonts w:asciiTheme="majorHAnsi" w:hAnsiTheme="majorHAnsi"/>
          <w:sz w:val="28"/>
          <w:szCs w:val="28"/>
          <w:vertAlign w:val="superscript"/>
        </w:rPr>
        <w:t>a</w:t>
      </w:r>
      <w:proofErr w:type="spellEnd"/>
    </w:p>
    <w:p w14:paraId="62286EEF" w14:textId="77777777" w:rsidR="00597915" w:rsidRPr="00142D18" w:rsidRDefault="00597915" w:rsidP="00F84A57">
      <w:pPr>
        <w:jc w:val="center"/>
        <w:rPr>
          <w:rFonts w:asciiTheme="majorHAnsi" w:hAnsiTheme="majorHAnsi"/>
        </w:rPr>
      </w:pPr>
    </w:p>
    <w:p w14:paraId="0D4A752D" w14:textId="7D98A611" w:rsidR="00366C63" w:rsidRPr="00142D18" w:rsidRDefault="00366C63" w:rsidP="00366C63">
      <w:pPr>
        <w:jc w:val="center"/>
        <w:rPr>
          <w:rFonts w:asciiTheme="majorHAnsi" w:hAnsiTheme="majorHAnsi"/>
          <w:sz w:val="28"/>
          <w:szCs w:val="28"/>
        </w:rPr>
      </w:pPr>
    </w:p>
    <w:p w14:paraId="5F6D8F4C" w14:textId="77777777" w:rsidR="00366C63" w:rsidRPr="00142D18" w:rsidRDefault="00366C63" w:rsidP="00F84A57">
      <w:pPr>
        <w:jc w:val="center"/>
        <w:rPr>
          <w:rFonts w:asciiTheme="majorHAnsi" w:hAnsiTheme="majorHAnsi"/>
        </w:rPr>
      </w:pPr>
    </w:p>
    <w:p w14:paraId="7BE2A83A" w14:textId="77777777" w:rsidR="00597915" w:rsidRPr="00142D18" w:rsidRDefault="00597915" w:rsidP="00597915">
      <w:pPr>
        <w:autoSpaceDE w:val="0"/>
        <w:autoSpaceDN w:val="0"/>
        <w:adjustRightInd w:val="0"/>
        <w:jc w:val="center"/>
        <w:rPr>
          <w:rFonts w:asciiTheme="majorHAnsi" w:hAnsiTheme="majorHAnsi" w:cstheme="minorHAnsi"/>
          <w:i/>
          <w:color w:val="231F20"/>
        </w:rPr>
      </w:pPr>
      <w:proofErr w:type="spellStart"/>
      <w:proofErr w:type="gramStart"/>
      <w:r w:rsidRPr="00142D18">
        <w:rPr>
          <w:rFonts w:asciiTheme="majorHAnsi" w:hAnsiTheme="majorHAnsi" w:cstheme="minorHAnsi"/>
          <w:i/>
          <w:color w:val="231F20"/>
          <w:vertAlign w:val="superscript"/>
        </w:rPr>
        <w:t>a</w:t>
      </w:r>
      <w:r w:rsidRPr="00142D18">
        <w:rPr>
          <w:rFonts w:asciiTheme="majorHAnsi" w:hAnsiTheme="majorHAnsi" w:cstheme="minorHAnsi"/>
          <w:i/>
          <w:color w:val="231F20"/>
        </w:rPr>
        <w:t>Lancaster</w:t>
      </w:r>
      <w:proofErr w:type="spellEnd"/>
      <w:proofErr w:type="gramEnd"/>
      <w:r w:rsidRPr="00142D18">
        <w:rPr>
          <w:rFonts w:asciiTheme="majorHAnsi" w:hAnsiTheme="majorHAnsi" w:cstheme="minorHAnsi"/>
          <w:i/>
          <w:color w:val="231F20"/>
        </w:rPr>
        <w:t xml:space="preserve"> Environment Centre, University of Lancaster, Lancaster,</w:t>
      </w:r>
    </w:p>
    <w:p w14:paraId="570A7A14" w14:textId="415CB800" w:rsidR="00F84A57" w:rsidRPr="00142D18" w:rsidRDefault="00597915" w:rsidP="00597915">
      <w:pPr>
        <w:jc w:val="center"/>
        <w:rPr>
          <w:rFonts w:asciiTheme="majorHAnsi" w:hAnsiTheme="majorHAnsi"/>
        </w:rPr>
      </w:pPr>
      <w:r w:rsidRPr="00142D18">
        <w:rPr>
          <w:rFonts w:asciiTheme="majorHAnsi" w:hAnsiTheme="majorHAnsi" w:cstheme="minorHAnsi"/>
          <w:i/>
          <w:color w:val="231F20"/>
        </w:rPr>
        <w:t>LA1 4YQ, UK</w:t>
      </w:r>
    </w:p>
    <w:p w14:paraId="36C4CB76" w14:textId="77777777" w:rsidR="00597915" w:rsidRDefault="00597915" w:rsidP="00F84A57">
      <w:pPr>
        <w:jc w:val="center"/>
        <w:rPr>
          <w:rFonts w:asciiTheme="majorHAnsi" w:hAnsiTheme="majorHAnsi"/>
        </w:rPr>
      </w:pPr>
    </w:p>
    <w:p w14:paraId="6804D7F6" w14:textId="77777777" w:rsidR="00B01929" w:rsidRDefault="00B01929" w:rsidP="00F84A57">
      <w:pPr>
        <w:jc w:val="center"/>
        <w:rPr>
          <w:rFonts w:asciiTheme="majorHAnsi" w:hAnsiTheme="majorHAnsi"/>
        </w:rPr>
      </w:pPr>
    </w:p>
    <w:p w14:paraId="36BE343A" w14:textId="07F1F306" w:rsidR="00597915" w:rsidRPr="00142D18" w:rsidRDefault="00B01929" w:rsidP="00F84A57">
      <w:pPr>
        <w:jc w:val="center"/>
        <w:rPr>
          <w:rFonts w:asciiTheme="majorHAnsi" w:hAnsiTheme="majorHAnsi"/>
        </w:rPr>
      </w:pPr>
      <w:proofErr w:type="spellStart"/>
      <w:proofErr w:type="gramStart"/>
      <w:r w:rsidRPr="00CA7A31">
        <w:rPr>
          <w:rFonts w:asciiTheme="majorHAnsi" w:hAnsiTheme="majorHAnsi"/>
          <w:vertAlign w:val="superscript"/>
        </w:rPr>
        <w:t>b</w:t>
      </w:r>
      <w:r>
        <w:rPr>
          <w:rFonts w:asciiTheme="majorHAnsi" w:hAnsiTheme="majorHAnsi"/>
        </w:rPr>
        <w:t>Geography</w:t>
      </w:r>
      <w:proofErr w:type="spellEnd"/>
      <w:proofErr w:type="gramEnd"/>
      <w:r>
        <w:rPr>
          <w:rFonts w:asciiTheme="majorHAnsi" w:hAnsiTheme="majorHAnsi"/>
        </w:rPr>
        <w:t>, Staffordshire University, Leek Road, Stoke-on-Trent, Staffordshire, ST4 2DF</w:t>
      </w:r>
    </w:p>
    <w:p w14:paraId="39E65E0D" w14:textId="77777777" w:rsidR="00597915" w:rsidRPr="00142D18" w:rsidRDefault="00597915" w:rsidP="00F84A57">
      <w:pPr>
        <w:jc w:val="center"/>
        <w:rPr>
          <w:rFonts w:asciiTheme="majorHAnsi" w:hAnsiTheme="majorHAnsi"/>
        </w:rPr>
      </w:pPr>
    </w:p>
    <w:p w14:paraId="55B2EF6A" w14:textId="77777777" w:rsidR="00597915" w:rsidRPr="00142D18" w:rsidRDefault="00597915" w:rsidP="00F84A57">
      <w:pPr>
        <w:jc w:val="center"/>
        <w:rPr>
          <w:rFonts w:asciiTheme="majorHAnsi" w:hAnsiTheme="majorHAnsi"/>
        </w:rPr>
      </w:pPr>
    </w:p>
    <w:p w14:paraId="6E4BF087" w14:textId="77777777" w:rsidR="00597915" w:rsidRPr="00142D18" w:rsidRDefault="00597915" w:rsidP="00F84A57">
      <w:pPr>
        <w:jc w:val="center"/>
        <w:rPr>
          <w:rFonts w:asciiTheme="majorHAnsi" w:hAnsiTheme="majorHAnsi"/>
        </w:rPr>
      </w:pPr>
    </w:p>
    <w:p w14:paraId="72574FE5" w14:textId="77777777" w:rsidR="00597915" w:rsidRPr="00142D18" w:rsidRDefault="00597915" w:rsidP="00F84A57">
      <w:pPr>
        <w:jc w:val="center"/>
        <w:rPr>
          <w:rFonts w:asciiTheme="majorHAnsi" w:hAnsiTheme="majorHAnsi"/>
        </w:rPr>
      </w:pPr>
    </w:p>
    <w:p w14:paraId="1AA0F0EA" w14:textId="77777777" w:rsidR="00597915" w:rsidRPr="00142D18" w:rsidRDefault="00597915" w:rsidP="00F84A57">
      <w:pPr>
        <w:jc w:val="center"/>
        <w:rPr>
          <w:rFonts w:asciiTheme="majorHAnsi" w:hAnsiTheme="majorHAnsi"/>
        </w:rPr>
      </w:pPr>
    </w:p>
    <w:p w14:paraId="2B470A11" w14:textId="77777777" w:rsidR="00597915" w:rsidRPr="00142D18" w:rsidRDefault="00597915" w:rsidP="00F84A57">
      <w:pPr>
        <w:jc w:val="center"/>
        <w:rPr>
          <w:rFonts w:asciiTheme="majorHAnsi" w:hAnsiTheme="majorHAnsi"/>
        </w:rPr>
      </w:pPr>
    </w:p>
    <w:p w14:paraId="5F59E579" w14:textId="77777777" w:rsidR="00597915" w:rsidRPr="00142D18" w:rsidRDefault="00597915" w:rsidP="00F84A57">
      <w:pPr>
        <w:jc w:val="center"/>
        <w:rPr>
          <w:rFonts w:asciiTheme="majorHAnsi" w:hAnsiTheme="majorHAnsi"/>
        </w:rPr>
      </w:pPr>
    </w:p>
    <w:p w14:paraId="16C52EBF" w14:textId="77777777" w:rsidR="00597915" w:rsidRPr="00142D18" w:rsidRDefault="00597915" w:rsidP="00F84A57">
      <w:pPr>
        <w:jc w:val="center"/>
        <w:rPr>
          <w:rFonts w:asciiTheme="majorHAnsi" w:hAnsiTheme="majorHAnsi"/>
        </w:rPr>
      </w:pPr>
    </w:p>
    <w:p w14:paraId="259F1C6C" w14:textId="77777777" w:rsidR="00597915" w:rsidRPr="00142D18" w:rsidRDefault="00597915" w:rsidP="00F84A57">
      <w:pPr>
        <w:jc w:val="center"/>
        <w:rPr>
          <w:rFonts w:asciiTheme="majorHAnsi" w:hAnsiTheme="majorHAnsi"/>
        </w:rPr>
      </w:pPr>
    </w:p>
    <w:p w14:paraId="64121633" w14:textId="77777777" w:rsidR="00597915" w:rsidRPr="00142D18" w:rsidRDefault="00597915" w:rsidP="00F84A57">
      <w:pPr>
        <w:jc w:val="center"/>
        <w:rPr>
          <w:rFonts w:asciiTheme="majorHAnsi" w:hAnsiTheme="majorHAnsi"/>
        </w:rPr>
      </w:pPr>
    </w:p>
    <w:p w14:paraId="24EAA0DC" w14:textId="77777777" w:rsidR="00597915" w:rsidRPr="00142D18" w:rsidRDefault="00597915" w:rsidP="00F84A57">
      <w:pPr>
        <w:jc w:val="center"/>
        <w:rPr>
          <w:rFonts w:asciiTheme="majorHAnsi" w:hAnsiTheme="majorHAnsi"/>
        </w:rPr>
      </w:pPr>
    </w:p>
    <w:p w14:paraId="5829D4D6" w14:textId="77777777" w:rsidR="00597915" w:rsidRPr="00142D18" w:rsidRDefault="00597915" w:rsidP="00F84A57">
      <w:pPr>
        <w:jc w:val="center"/>
        <w:rPr>
          <w:rFonts w:asciiTheme="majorHAnsi" w:hAnsiTheme="majorHAnsi"/>
        </w:rPr>
      </w:pPr>
    </w:p>
    <w:p w14:paraId="57D7096E" w14:textId="77777777" w:rsidR="00597915" w:rsidRPr="00142D18" w:rsidRDefault="00597915" w:rsidP="00F84A57">
      <w:pPr>
        <w:jc w:val="center"/>
        <w:rPr>
          <w:rFonts w:asciiTheme="majorHAnsi" w:hAnsiTheme="majorHAnsi"/>
        </w:rPr>
      </w:pPr>
    </w:p>
    <w:p w14:paraId="6F91AC2E" w14:textId="77777777" w:rsidR="00597915" w:rsidRPr="00142D18" w:rsidRDefault="00597915" w:rsidP="00F84A57">
      <w:pPr>
        <w:jc w:val="center"/>
        <w:rPr>
          <w:rFonts w:asciiTheme="majorHAnsi" w:hAnsiTheme="majorHAnsi"/>
        </w:rPr>
      </w:pPr>
    </w:p>
    <w:p w14:paraId="42875E24" w14:textId="77777777" w:rsidR="00597915" w:rsidRPr="00142D18" w:rsidRDefault="00597915" w:rsidP="00F84A57">
      <w:pPr>
        <w:jc w:val="center"/>
        <w:rPr>
          <w:rFonts w:asciiTheme="majorHAnsi" w:hAnsiTheme="majorHAnsi"/>
        </w:rPr>
      </w:pPr>
    </w:p>
    <w:p w14:paraId="5E33679D" w14:textId="77777777" w:rsidR="00597915" w:rsidRPr="00142D18" w:rsidRDefault="00597915" w:rsidP="00F84A57">
      <w:pPr>
        <w:jc w:val="center"/>
        <w:rPr>
          <w:rFonts w:asciiTheme="majorHAnsi" w:hAnsiTheme="majorHAnsi"/>
        </w:rPr>
      </w:pPr>
    </w:p>
    <w:p w14:paraId="751AD862" w14:textId="77777777" w:rsidR="00597915" w:rsidRPr="00142D18" w:rsidRDefault="00597915" w:rsidP="00F84A57">
      <w:pPr>
        <w:jc w:val="center"/>
        <w:rPr>
          <w:rFonts w:asciiTheme="majorHAnsi" w:hAnsiTheme="majorHAnsi"/>
        </w:rPr>
      </w:pPr>
    </w:p>
    <w:p w14:paraId="1DA12249" w14:textId="77777777" w:rsidR="00597915" w:rsidRPr="00142D18" w:rsidRDefault="00597915" w:rsidP="00F84A57">
      <w:pPr>
        <w:jc w:val="center"/>
        <w:rPr>
          <w:rFonts w:asciiTheme="majorHAnsi" w:hAnsiTheme="majorHAnsi"/>
        </w:rPr>
      </w:pPr>
    </w:p>
    <w:p w14:paraId="49AD17D8" w14:textId="77777777" w:rsidR="00597915" w:rsidRPr="00142D18" w:rsidRDefault="00597915" w:rsidP="00F84A57">
      <w:pPr>
        <w:jc w:val="center"/>
        <w:rPr>
          <w:rFonts w:asciiTheme="majorHAnsi" w:hAnsiTheme="majorHAnsi"/>
        </w:rPr>
      </w:pPr>
    </w:p>
    <w:p w14:paraId="1078A4B2" w14:textId="77777777" w:rsidR="00597915" w:rsidRPr="00142D18" w:rsidRDefault="00597915" w:rsidP="00F84A57">
      <w:pPr>
        <w:jc w:val="center"/>
        <w:rPr>
          <w:rFonts w:asciiTheme="majorHAnsi" w:hAnsiTheme="majorHAnsi"/>
        </w:rPr>
      </w:pPr>
    </w:p>
    <w:p w14:paraId="7F52F15D" w14:textId="77777777" w:rsidR="00597915" w:rsidRPr="00142D18" w:rsidRDefault="00597915" w:rsidP="00F84A57">
      <w:pPr>
        <w:jc w:val="center"/>
        <w:rPr>
          <w:rFonts w:asciiTheme="majorHAnsi" w:hAnsiTheme="majorHAnsi"/>
        </w:rPr>
      </w:pPr>
    </w:p>
    <w:p w14:paraId="2C027F89" w14:textId="77777777" w:rsidR="00597915" w:rsidRPr="00142D18" w:rsidRDefault="00597915" w:rsidP="00F84A57">
      <w:pPr>
        <w:jc w:val="center"/>
        <w:rPr>
          <w:rFonts w:asciiTheme="majorHAnsi" w:hAnsiTheme="majorHAnsi"/>
        </w:rPr>
      </w:pPr>
    </w:p>
    <w:p w14:paraId="76E38342" w14:textId="77777777" w:rsidR="00597915" w:rsidRPr="00142D18" w:rsidRDefault="00597915" w:rsidP="00F84A57">
      <w:pPr>
        <w:jc w:val="center"/>
        <w:rPr>
          <w:rFonts w:asciiTheme="majorHAnsi" w:hAnsiTheme="majorHAnsi"/>
        </w:rPr>
      </w:pPr>
    </w:p>
    <w:p w14:paraId="112F68AD" w14:textId="77777777" w:rsidR="00597915" w:rsidRPr="00142D18" w:rsidRDefault="00597915" w:rsidP="00F84A57">
      <w:pPr>
        <w:jc w:val="center"/>
        <w:rPr>
          <w:rFonts w:asciiTheme="majorHAnsi" w:hAnsiTheme="majorHAnsi"/>
        </w:rPr>
      </w:pPr>
    </w:p>
    <w:p w14:paraId="62CF6553" w14:textId="77777777" w:rsidR="00597915" w:rsidRPr="00142D18" w:rsidRDefault="00597915" w:rsidP="00F84A57">
      <w:pPr>
        <w:jc w:val="center"/>
        <w:rPr>
          <w:rFonts w:asciiTheme="majorHAnsi" w:hAnsiTheme="majorHAnsi"/>
        </w:rPr>
      </w:pPr>
    </w:p>
    <w:p w14:paraId="496F0EFF" w14:textId="77777777" w:rsidR="00597915" w:rsidRPr="00142D18" w:rsidRDefault="00597915" w:rsidP="00F84A57">
      <w:pPr>
        <w:jc w:val="center"/>
        <w:rPr>
          <w:rFonts w:asciiTheme="majorHAnsi" w:hAnsiTheme="majorHAnsi"/>
        </w:rPr>
      </w:pPr>
    </w:p>
    <w:p w14:paraId="3032544B" w14:textId="15D880B7" w:rsidR="00597915" w:rsidRPr="00142D18" w:rsidRDefault="00597915" w:rsidP="00366C63">
      <w:pPr>
        <w:rPr>
          <w:rFonts w:asciiTheme="majorHAnsi" w:hAnsiTheme="majorHAnsi"/>
        </w:rPr>
      </w:pPr>
      <w:r w:rsidRPr="00142D18">
        <w:rPr>
          <w:rFonts w:asciiTheme="majorHAnsi" w:hAnsiTheme="majorHAnsi" w:cs="Times New Roman"/>
          <w:color w:val="000000"/>
          <w:lang w:val="en-US"/>
        </w:rPr>
        <w:t xml:space="preserve">* Corresponding author. </w:t>
      </w:r>
      <w:proofErr w:type="gramStart"/>
      <w:r w:rsidRPr="00142D18">
        <w:rPr>
          <w:rFonts w:asciiTheme="majorHAnsi" w:hAnsiTheme="majorHAnsi" w:cs="Times New Roman"/>
          <w:color w:val="000000"/>
          <w:lang w:val="en-US"/>
        </w:rPr>
        <w:t>Tel. +44(0)1524 510235.</w:t>
      </w:r>
      <w:proofErr w:type="gramEnd"/>
      <w:r w:rsidRPr="00142D18">
        <w:rPr>
          <w:rFonts w:asciiTheme="majorHAnsi" w:hAnsiTheme="majorHAnsi" w:cs="Times New Roman"/>
          <w:color w:val="000000"/>
          <w:lang w:val="en-US"/>
        </w:rPr>
        <w:t xml:space="preserve"> E-mail address: </w:t>
      </w:r>
      <w:r w:rsidRPr="00142D18">
        <w:rPr>
          <w:rFonts w:asciiTheme="majorHAnsi" w:hAnsiTheme="majorHAnsi" w:cs="Times New Roman"/>
          <w:color w:val="0000FF"/>
          <w:lang w:val="en-US"/>
        </w:rPr>
        <w:t>p.wynn@lancaster.ac.uk</w:t>
      </w:r>
    </w:p>
    <w:p w14:paraId="7F82A847" w14:textId="77777777" w:rsidR="00073914" w:rsidRDefault="00073914">
      <w:pPr>
        <w:rPr>
          <w:rFonts w:asciiTheme="majorHAnsi" w:hAnsiTheme="majorHAnsi"/>
          <w:b/>
        </w:rPr>
      </w:pPr>
      <w:r>
        <w:rPr>
          <w:rFonts w:asciiTheme="majorHAnsi" w:hAnsiTheme="majorHAnsi"/>
          <w:b/>
        </w:rPr>
        <w:br w:type="page"/>
      </w:r>
    </w:p>
    <w:p w14:paraId="3041BF88" w14:textId="6B869448" w:rsidR="00A86C5B" w:rsidRPr="00A86C5B" w:rsidRDefault="00BF6673" w:rsidP="00A84085">
      <w:pPr>
        <w:spacing w:line="360" w:lineRule="auto"/>
        <w:rPr>
          <w:rFonts w:asciiTheme="majorHAnsi" w:hAnsiTheme="majorHAnsi"/>
          <w:b/>
        </w:rPr>
      </w:pPr>
      <w:r w:rsidRPr="00142D18">
        <w:rPr>
          <w:rFonts w:asciiTheme="majorHAnsi" w:hAnsiTheme="majorHAnsi"/>
          <w:b/>
        </w:rPr>
        <w:lastRenderedPageBreak/>
        <w:t>Abstract</w:t>
      </w:r>
    </w:p>
    <w:p w14:paraId="655D87B1" w14:textId="7F26C74C" w:rsidR="00A86C5B" w:rsidRDefault="00A86C5B" w:rsidP="00A84085">
      <w:pPr>
        <w:spacing w:line="360" w:lineRule="auto"/>
        <w:rPr>
          <w:rFonts w:asciiTheme="majorHAnsi" w:hAnsiTheme="majorHAnsi"/>
        </w:rPr>
      </w:pPr>
      <w:r>
        <w:rPr>
          <w:rFonts w:asciiTheme="majorHAnsi" w:hAnsiTheme="majorHAnsi"/>
        </w:rPr>
        <w:t xml:space="preserve">Understanding </w:t>
      </w:r>
      <w:r w:rsidR="00337BFC">
        <w:rPr>
          <w:rFonts w:asciiTheme="majorHAnsi" w:hAnsiTheme="majorHAnsi"/>
        </w:rPr>
        <w:t xml:space="preserve">patterns of </w:t>
      </w:r>
      <w:r w:rsidR="00F93AF3">
        <w:rPr>
          <w:rFonts w:asciiTheme="majorHAnsi" w:hAnsiTheme="majorHAnsi"/>
        </w:rPr>
        <w:t xml:space="preserve">geothermal and volcanic </w:t>
      </w:r>
      <w:r w:rsidR="00337BFC">
        <w:rPr>
          <w:rFonts w:asciiTheme="majorHAnsi" w:hAnsiTheme="majorHAnsi"/>
        </w:rPr>
        <w:t>activity</w:t>
      </w:r>
      <w:r>
        <w:rPr>
          <w:rFonts w:asciiTheme="majorHAnsi" w:hAnsiTheme="majorHAnsi"/>
        </w:rPr>
        <w:t xml:space="preserve"> at many of Iceland’s most active volcanic systems is hampered by thick overlying ice, which prevents direct observation and complicates interpretation of geophysical signals. </w:t>
      </w:r>
      <w:proofErr w:type="spellStart"/>
      <w:r>
        <w:rPr>
          <w:rFonts w:asciiTheme="majorHAnsi" w:hAnsiTheme="majorHAnsi"/>
        </w:rPr>
        <w:t>Katla</w:t>
      </w:r>
      <w:proofErr w:type="spellEnd"/>
      <w:r>
        <w:rPr>
          <w:rFonts w:asciiTheme="majorHAnsi" w:hAnsiTheme="majorHAnsi"/>
        </w:rPr>
        <w:t xml:space="preserve"> is a prime example, being a large and restless volcanic system co</w:t>
      </w:r>
      <w:r w:rsidR="00786363">
        <w:rPr>
          <w:rFonts w:asciiTheme="majorHAnsi" w:hAnsiTheme="majorHAnsi"/>
        </w:rPr>
        <w:t xml:space="preserve">vered by the 740 m </w:t>
      </w:r>
      <w:r>
        <w:rPr>
          <w:rFonts w:asciiTheme="majorHAnsi" w:hAnsiTheme="majorHAnsi"/>
        </w:rPr>
        <w:t xml:space="preserve">thick </w:t>
      </w:r>
      <w:proofErr w:type="spellStart"/>
      <w:r w:rsidR="00786363" w:rsidRPr="00142D18">
        <w:rPr>
          <w:rFonts w:asciiTheme="majorHAnsi" w:hAnsiTheme="majorHAnsi"/>
        </w:rPr>
        <w:t>Mýrdalsjökull</w:t>
      </w:r>
      <w:proofErr w:type="spellEnd"/>
      <w:r w:rsidR="00786363">
        <w:rPr>
          <w:rFonts w:asciiTheme="majorHAnsi" w:hAnsiTheme="majorHAnsi"/>
        </w:rPr>
        <w:t xml:space="preserve"> </w:t>
      </w:r>
      <w:r>
        <w:rPr>
          <w:rFonts w:asciiTheme="majorHAnsi" w:hAnsiTheme="majorHAnsi"/>
        </w:rPr>
        <w:t xml:space="preserve">ice cap, whose eruptions have triggered some of the most powerful known meltwater floods in historical times. To shed new light on geothermal and </w:t>
      </w:r>
      <w:proofErr w:type="spellStart"/>
      <w:r>
        <w:rPr>
          <w:rFonts w:asciiTheme="majorHAnsi" w:hAnsiTheme="majorHAnsi"/>
        </w:rPr>
        <w:t>subglacial</w:t>
      </w:r>
      <w:proofErr w:type="spellEnd"/>
      <w:r>
        <w:rPr>
          <w:rFonts w:asciiTheme="majorHAnsi" w:hAnsiTheme="majorHAnsi"/>
        </w:rPr>
        <w:t xml:space="preserve"> hydrological processes at </w:t>
      </w:r>
      <w:proofErr w:type="spellStart"/>
      <w:r>
        <w:rPr>
          <w:rFonts w:asciiTheme="majorHAnsi" w:hAnsiTheme="majorHAnsi"/>
        </w:rPr>
        <w:t>Katla</w:t>
      </w:r>
      <w:proofErr w:type="spellEnd"/>
      <w:r>
        <w:rPr>
          <w:rFonts w:asciiTheme="majorHAnsi" w:hAnsiTheme="majorHAnsi"/>
        </w:rPr>
        <w:t>, we have determined the sulphate isotopic composition</w:t>
      </w:r>
      <w:r w:rsidRPr="00142D18">
        <w:rPr>
          <w:rFonts w:asciiTheme="majorHAnsi" w:hAnsiTheme="majorHAnsi"/>
        </w:rPr>
        <w:t xml:space="preserve"> </w:t>
      </w:r>
      <w:r>
        <w:rPr>
          <w:rFonts w:asciiTheme="majorHAnsi" w:hAnsiTheme="majorHAnsi"/>
        </w:rPr>
        <w:t>of</w:t>
      </w:r>
      <w:r w:rsidRPr="00142D18">
        <w:rPr>
          <w:rFonts w:asciiTheme="majorHAnsi" w:hAnsiTheme="majorHAnsi"/>
        </w:rPr>
        <w:t xml:space="preserve"> </w:t>
      </w:r>
      <w:r>
        <w:rPr>
          <w:rFonts w:asciiTheme="majorHAnsi" w:hAnsiTheme="majorHAnsi"/>
        </w:rPr>
        <w:t xml:space="preserve">a series of </w:t>
      </w:r>
      <w:r w:rsidRPr="00142D18">
        <w:rPr>
          <w:rFonts w:asciiTheme="majorHAnsi" w:hAnsiTheme="majorHAnsi"/>
        </w:rPr>
        <w:t xml:space="preserve">glacial meltwater </w:t>
      </w:r>
      <w:r>
        <w:rPr>
          <w:rFonts w:asciiTheme="majorHAnsi" w:hAnsiTheme="majorHAnsi"/>
        </w:rPr>
        <w:t xml:space="preserve">samples discharged from </w:t>
      </w:r>
      <w:proofErr w:type="spellStart"/>
      <w:r w:rsidRPr="00142D18">
        <w:rPr>
          <w:rFonts w:asciiTheme="majorHAnsi" w:hAnsiTheme="majorHAnsi"/>
        </w:rPr>
        <w:t>Sólheimajökull</w:t>
      </w:r>
      <w:proofErr w:type="spellEnd"/>
      <w:r w:rsidRPr="00142D18">
        <w:rPr>
          <w:rFonts w:asciiTheme="majorHAnsi" w:hAnsiTheme="majorHAnsi"/>
        </w:rPr>
        <w:t xml:space="preserve">, </w:t>
      </w:r>
      <w:r>
        <w:rPr>
          <w:rFonts w:asciiTheme="majorHAnsi" w:hAnsiTheme="majorHAnsi"/>
        </w:rPr>
        <w:t>a</w:t>
      </w:r>
      <w:r w:rsidR="00786363">
        <w:rPr>
          <w:rFonts w:asciiTheme="majorHAnsi" w:hAnsiTheme="majorHAnsi"/>
        </w:rPr>
        <w:t xml:space="preserve"> valley glacier of </w:t>
      </w:r>
      <w:proofErr w:type="spellStart"/>
      <w:r w:rsidR="00786363" w:rsidRPr="00142D18">
        <w:rPr>
          <w:rFonts w:asciiTheme="majorHAnsi" w:hAnsiTheme="majorHAnsi"/>
        </w:rPr>
        <w:t>Mýrdalsjökull</w:t>
      </w:r>
      <w:proofErr w:type="spellEnd"/>
      <w:r w:rsidR="00786363">
        <w:rPr>
          <w:rFonts w:asciiTheme="majorHAnsi" w:hAnsiTheme="majorHAnsi"/>
        </w:rPr>
        <w:t>, between 2009 and 2012</w:t>
      </w:r>
      <w:r>
        <w:rPr>
          <w:rFonts w:asciiTheme="majorHAnsi" w:hAnsiTheme="majorHAnsi"/>
        </w:rPr>
        <w:t xml:space="preserve">. </w:t>
      </w:r>
      <w:r w:rsidRPr="00142D18">
        <w:rPr>
          <w:rFonts w:asciiTheme="majorHAnsi" w:hAnsiTheme="majorHAnsi"/>
        </w:rPr>
        <w:t>Dual isotopic analysis of δ</w:t>
      </w:r>
      <w:r w:rsidRPr="00142D18">
        <w:rPr>
          <w:rFonts w:asciiTheme="majorHAnsi" w:hAnsiTheme="majorHAnsi"/>
          <w:vertAlign w:val="superscript"/>
        </w:rPr>
        <w:t>34</w:t>
      </w:r>
      <w:r w:rsidRPr="00142D18">
        <w:rPr>
          <w:rFonts w:asciiTheme="majorHAnsi" w:hAnsiTheme="majorHAnsi"/>
        </w:rPr>
        <w:t>S and δ</w:t>
      </w:r>
      <w:r w:rsidRPr="00142D18">
        <w:rPr>
          <w:rFonts w:asciiTheme="majorHAnsi" w:hAnsiTheme="majorHAnsi"/>
          <w:vertAlign w:val="superscript"/>
        </w:rPr>
        <w:t>18</w:t>
      </w:r>
      <w:r w:rsidRPr="00142D18">
        <w:rPr>
          <w:rFonts w:asciiTheme="majorHAnsi" w:hAnsiTheme="majorHAnsi"/>
        </w:rPr>
        <w:t xml:space="preserve">O in dissolved sulphate </w:t>
      </w:r>
      <w:r>
        <w:rPr>
          <w:rFonts w:asciiTheme="majorHAnsi" w:hAnsiTheme="majorHAnsi"/>
        </w:rPr>
        <w:t xml:space="preserve">allow identification of </w:t>
      </w:r>
      <w:r w:rsidRPr="00142D18">
        <w:rPr>
          <w:rFonts w:asciiTheme="majorHAnsi" w:hAnsiTheme="majorHAnsi"/>
        </w:rPr>
        <w:t xml:space="preserve">source mixing </w:t>
      </w:r>
      <w:r>
        <w:rPr>
          <w:rFonts w:asciiTheme="majorHAnsi" w:hAnsiTheme="majorHAnsi"/>
        </w:rPr>
        <w:t xml:space="preserve">processes </w:t>
      </w:r>
      <w:r w:rsidRPr="00142D18">
        <w:rPr>
          <w:rFonts w:asciiTheme="majorHAnsi" w:hAnsiTheme="majorHAnsi"/>
        </w:rPr>
        <w:t xml:space="preserve">and chemical evolution during </w:t>
      </w:r>
      <w:proofErr w:type="spellStart"/>
      <w:r w:rsidRPr="00142D18">
        <w:rPr>
          <w:rFonts w:asciiTheme="majorHAnsi" w:hAnsiTheme="majorHAnsi"/>
        </w:rPr>
        <w:t>subglacial</w:t>
      </w:r>
      <w:proofErr w:type="spellEnd"/>
      <w:r w:rsidRPr="00142D18">
        <w:rPr>
          <w:rFonts w:asciiTheme="majorHAnsi" w:hAnsiTheme="majorHAnsi"/>
        </w:rPr>
        <w:t xml:space="preserve"> </w:t>
      </w:r>
      <w:r>
        <w:rPr>
          <w:rFonts w:asciiTheme="majorHAnsi" w:hAnsiTheme="majorHAnsi"/>
        </w:rPr>
        <w:t>meltwater transport</w:t>
      </w:r>
      <w:r w:rsidRPr="00142D18">
        <w:rPr>
          <w:rFonts w:asciiTheme="majorHAnsi" w:hAnsiTheme="majorHAnsi"/>
        </w:rPr>
        <w:t>.</w:t>
      </w:r>
      <w:r>
        <w:rPr>
          <w:rFonts w:asciiTheme="majorHAnsi" w:hAnsiTheme="majorHAnsi"/>
        </w:rPr>
        <w:t xml:space="preserve"> Strikingly, meltwater </w:t>
      </w:r>
      <w:r w:rsidRPr="00142D18">
        <w:rPr>
          <w:rFonts w:asciiTheme="majorHAnsi" w:hAnsiTheme="majorHAnsi"/>
        </w:rPr>
        <w:t>δ</w:t>
      </w:r>
      <w:r w:rsidRPr="00142D18">
        <w:rPr>
          <w:rFonts w:asciiTheme="majorHAnsi" w:hAnsiTheme="majorHAnsi"/>
          <w:vertAlign w:val="superscript"/>
        </w:rPr>
        <w:t>18</w:t>
      </w:r>
      <w:r w:rsidRPr="00142D18">
        <w:rPr>
          <w:rFonts w:asciiTheme="majorHAnsi" w:hAnsiTheme="majorHAnsi"/>
        </w:rPr>
        <w:t>O</w:t>
      </w:r>
      <w:r w:rsidRPr="00537434">
        <w:rPr>
          <w:rFonts w:asciiTheme="majorHAnsi" w:hAnsiTheme="majorHAnsi"/>
          <w:sz w:val="16"/>
          <w:szCs w:val="16"/>
        </w:rPr>
        <w:t>SO</w:t>
      </w:r>
      <w:r w:rsidRPr="00537434">
        <w:rPr>
          <w:rFonts w:asciiTheme="majorHAnsi" w:hAnsiTheme="majorHAnsi"/>
          <w:sz w:val="16"/>
          <w:szCs w:val="16"/>
          <w:vertAlign w:val="subscript"/>
        </w:rPr>
        <w:t>4</w:t>
      </w:r>
      <w:r>
        <w:rPr>
          <w:rFonts w:asciiTheme="majorHAnsi" w:hAnsiTheme="majorHAnsi"/>
          <w:sz w:val="16"/>
          <w:szCs w:val="16"/>
          <w:vertAlign w:val="subscript"/>
        </w:rPr>
        <w:t xml:space="preserve"> </w:t>
      </w:r>
      <w:r w:rsidRPr="008C5198">
        <w:rPr>
          <w:rFonts w:asciiTheme="majorHAnsi" w:hAnsiTheme="majorHAnsi"/>
          <w:szCs w:val="16"/>
        </w:rPr>
        <w:t>signatures</w:t>
      </w:r>
      <w:r>
        <w:rPr>
          <w:rFonts w:asciiTheme="majorHAnsi" w:hAnsiTheme="majorHAnsi"/>
          <w:sz w:val="16"/>
          <w:szCs w:val="16"/>
        </w:rPr>
        <w:t xml:space="preserve"> </w:t>
      </w:r>
      <w:r w:rsidR="00786363">
        <w:rPr>
          <w:rFonts w:asciiTheme="majorHAnsi" w:hAnsiTheme="majorHAnsi"/>
        </w:rPr>
        <w:t>indicate</w:t>
      </w:r>
      <w:r>
        <w:rPr>
          <w:rFonts w:asciiTheme="majorHAnsi" w:hAnsiTheme="majorHAnsi"/>
        </w:rPr>
        <w:t xml:space="preserve"> </w:t>
      </w:r>
      <w:r w:rsidRPr="00142D18">
        <w:rPr>
          <w:rFonts w:asciiTheme="majorHAnsi" w:hAnsiTheme="majorHAnsi"/>
        </w:rPr>
        <w:t xml:space="preserve">redox </w:t>
      </w:r>
      <w:r>
        <w:rPr>
          <w:rFonts w:asciiTheme="majorHAnsi" w:hAnsiTheme="majorHAnsi"/>
        </w:rPr>
        <w:t>conditions at the</w:t>
      </w:r>
      <w:r w:rsidRPr="00142D18">
        <w:rPr>
          <w:rFonts w:asciiTheme="majorHAnsi" w:hAnsiTheme="majorHAnsi"/>
        </w:rPr>
        <w:t xml:space="preserve"> glacier </w:t>
      </w:r>
      <w:r w:rsidR="00171642" w:rsidRPr="00142D18">
        <w:rPr>
          <w:rFonts w:asciiTheme="majorHAnsi" w:hAnsiTheme="majorHAnsi"/>
        </w:rPr>
        <w:t>bed</w:t>
      </w:r>
      <w:r w:rsidR="00171642">
        <w:rPr>
          <w:rFonts w:asciiTheme="majorHAnsi" w:hAnsiTheme="majorHAnsi"/>
        </w:rPr>
        <w:t>, whic</w:t>
      </w:r>
      <w:r w:rsidR="00AD0EFD">
        <w:rPr>
          <w:rFonts w:asciiTheme="majorHAnsi" w:hAnsiTheme="majorHAnsi"/>
        </w:rPr>
        <w:t xml:space="preserve">h are </w:t>
      </w:r>
      <w:proofErr w:type="gramStart"/>
      <w:r w:rsidR="00AD0EFD">
        <w:rPr>
          <w:rFonts w:asciiTheme="majorHAnsi" w:hAnsiTheme="majorHAnsi"/>
        </w:rPr>
        <w:t>inverse</w:t>
      </w:r>
      <w:proofErr w:type="gramEnd"/>
      <w:r w:rsidR="00AD0EFD">
        <w:rPr>
          <w:rFonts w:asciiTheme="majorHAnsi" w:hAnsiTheme="majorHAnsi"/>
        </w:rPr>
        <w:t xml:space="preserve"> to those normally</w:t>
      </w:r>
      <w:r w:rsidRPr="00142D18">
        <w:rPr>
          <w:rFonts w:asciiTheme="majorHAnsi" w:hAnsiTheme="majorHAnsi"/>
        </w:rPr>
        <w:t xml:space="preserve"> </w:t>
      </w:r>
      <w:r>
        <w:rPr>
          <w:rFonts w:asciiTheme="majorHAnsi" w:hAnsiTheme="majorHAnsi"/>
        </w:rPr>
        <w:t>encountered</w:t>
      </w:r>
      <w:r w:rsidRPr="00142D18">
        <w:rPr>
          <w:rFonts w:asciiTheme="majorHAnsi" w:hAnsiTheme="majorHAnsi"/>
        </w:rPr>
        <w:t xml:space="preserve"> at Arctic and Alpine glaciers. </w:t>
      </w:r>
      <w:r>
        <w:rPr>
          <w:rFonts w:asciiTheme="majorHAnsi" w:hAnsiTheme="majorHAnsi"/>
        </w:rPr>
        <w:t>Discharge of reduced, anoxic meltwater in summer, rather than winter, points towards seasonal release of</w:t>
      </w:r>
      <w:r w:rsidRPr="00142D18">
        <w:rPr>
          <w:rFonts w:asciiTheme="majorHAnsi" w:hAnsiTheme="majorHAnsi"/>
        </w:rPr>
        <w:t xml:space="preserve"> </w:t>
      </w:r>
      <w:proofErr w:type="spellStart"/>
      <w:r w:rsidR="00171642">
        <w:rPr>
          <w:rFonts w:asciiTheme="majorHAnsi" w:hAnsiTheme="majorHAnsi"/>
        </w:rPr>
        <w:t>geothermally</w:t>
      </w:r>
      <w:proofErr w:type="spellEnd"/>
      <w:r w:rsidR="00171642">
        <w:rPr>
          <w:rFonts w:asciiTheme="majorHAnsi" w:hAnsiTheme="majorHAnsi"/>
        </w:rPr>
        <w:t xml:space="preserve"> derived</w:t>
      </w:r>
      <w:r>
        <w:rPr>
          <w:rFonts w:asciiTheme="majorHAnsi" w:hAnsiTheme="majorHAnsi"/>
        </w:rPr>
        <w:t xml:space="preserve"> </w:t>
      </w:r>
      <w:r w:rsidRPr="00142D18">
        <w:rPr>
          <w:rFonts w:asciiTheme="majorHAnsi" w:hAnsiTheme="majorHAnsi"/>
        </w:rPr>
        <w:t>volatile gases</w:t>
      </w:r>
      <w:r>
        <w:rPr>
          <w:rFonts w:asciiTheme="majorHAnsi" w:hAnsiTheme="majorHAnsi"/>
        </w:rPr>
        <w:t>.</w:t>
      </w:r>
      <w:r w:rsidRPr="00142D18">
        <w:rPr>
          <w:rFonts w:asciiTheme="majorHAnsi" w:hAnsiTheme="majorHAnsi"/>
        </w:rPr>
        <w:t xml:space="preserve"> </w:t>
      </w:r>
      <w:r>
        <w:rPr>
          <w:rFonts w:asciiTheme="majorHAnsi" w:hAnsiTheme="majorHAnsi"/>
        </w:rPr>
        <w:t>We attribute this</w:t>
      </w:r>
      <w:r w:rsidRPr="00142D18">
        <w:rPr>
          <w:rFonts w:asciiTheme="majorHAnsi" w:hAnsiTheme="majorHAnsi"/>
        </w:rPr>
        <w:t xml:space="preserve"> to </w:t>
      </w:r>
      <w:proofErr w:type="spellStart"/>
      <w:r w:rsidRPr="00142D18">
        <w:rPr>
          <w:rFonts w:asciiTheme="majorHAnsi" w:hAnsiTheme="majorHAnsi"/>
        </w:rPr>
        <w:t>headward</w:t>
      </w:r>
      <w:proofErr w:type="spellEnd"/>
      <w:r w:rsidRPr="00142D18">
        <w:rPr>
          <w:rFonts w:asciiTheme="majorHAnsi" w:hAnsiTheme="majorHAnsi"/>
        </w:rPr>
        <w:t xml:space="preserve"> expansion of the channelized </w:t>
      </w:r>
      <w:proofErr w:type="spellStart"/>
      <w:r w:rsidRPr="00142D18">
        <w:rPr>
          <w:rFonts w:asciiTheme="majorHAnsi" w:hAnsiTheme="majorHAnsi"/>
        </w:rPr>
        <w:t>subglacial</w:t>
      </w:r>
      <w:proofErr w:type="spellEnd"/>
      <w:r w:rsidRPr="00142D18">
        <w:rPr>
          <w:rFonts w:asciiTheme="majorHAnsi" w:hAnsiTheme="majorHAnsi"/>
        </w:rPr>
        <w:t xml:space="preserve"> drainage system during the summer melt season, accessing key areas of geothermal activity</w:t>
      </w:r>
      <w:r>
        <w:rPr>
          <w:rFonts w:asciiTheme="majorHAnsi" w:hAnsiTheme="majorHAnsi"/>
        </w:rPr>
        <w:t xml:space="preserve"> within the </w:t>
      </w:r>
      <w:proofErr w:type="spellStart"/>
      <w:r>
        <w:rPr>
          <w:rFonts w:asciiTheme="majorHAnsi" w:hAnsiTheme="majorHAnsi"/>
        </w:rPr>
        <w:t>Katla</w:t>
      </w:r>
      <w:proofErr w:type="spellEnd"/>
      <w:r>
        <w:rPr>
          <w:rFonts w:asciiTheme="majorHAnsi" w:hAnsiTheme="majorHAnsi"/>
        </w:rPr>
        <w:t xml:space="preserve"> caldera</w:t>
      </w:r>
      <w:r w:rsidRPr="00142D18">
        <w:rPr>
          <w:rFonts w:asciiTheme="majorHAnsi" w:hAnsiTheme="majorHAnsi"/>
        </w:rPr>
        <w:t xml:space="preserve">. </w:t>
      </w:r>
      <w:r>
        <w:rPr>
          <w:rFonts w:asciiTheme="majorHAnsi" w:hAnsiTheme="majorHAnsi"/>
        </w:rPr>
        <w:t>Volatile release may be further enhanced by unloading of overburden pressure due to snowpack melting in the summer season. In w</w:t>
      </w:r>
      <w:r w:rsidRPr="00142D18">
        <w:rPr>
          <w:rFonts w:asciiTheme="majorHAnsi" w:hAnsiTheme="majorHAnsi"/>
        </w:rPr>
        <w:t>inter</w:t>
      </w:r>
      <w:r>
        <w:rPr>
          <w:rFonts w:asciiTheme="majorHAnsi" w:hAnsiTheme="majorHAnsi"/>
        </w:rPr>
        <w:t>,</w:t>
      </w:r>
      <w:r w:rsidRPr="00142D18">
        <w:rPr>
          <w:rFonts w:asciiTheme="majorHAnsi" w:hAnsiTheme="majorHAnsi"/>
        </w:rPr>
        <w:t xml:space="preserve"> restriction of </w:t>
      </w:r>
      <w:proofErr w:type="spellStart"/>
      <w:r w:rsidRPr="00142D18">
        <w:rPr>
          <w:rFonts w:asciiTheme="majorHAnsi" w:hAnsiTheme="majorHAnsi"/>
        </w:rPr>
        <w:t>subglacial</w:t>
      </w:r>
      <w:proofErr w:type="spellEnd"/>
      <w:r w:rsidRPr="00142D18">
        <w:rPr>
          <w:rFonts w:asciiTheme="majorHAnsi" w:hAnsiTheme="majorHAnsi"/>
        </w:rPr>
        <w:t xml:space="preserve"> channels to lower elevations effectively seals geothermal fluids and dissolved gases beneath the ice cap</w:t>
      </w:r>
      <w:r>
        <w:rPr>
          <w:rFonts w:asciiTheme="majorHAnsi" w:hAnsiTheme="majorHAnsi"/>
        </w:rPr>
        <w:t>,</w:t>
      </w:r>
      <w:r w:rsidRPr="00142D18">
        <w:rPr>
          <w:rFonts w:asciiTheme="majorHAnsi" w:hAnsiTheme="majorHAnsi"/>
        </w:rPr>
        <w:t xml:space="preserve"> </w:t>
      </w:r>
      <w:r>
        <w:rPr>
          <w:rFonts w:asciiTheme="majorHAnsi" w:hAnsiTheme="majorHAnsi"/>
        </w:rPr>
        <w:t xml:space="preserve">with only sporadic release permitted by periodic increases in </w:t>
      </w:r>
      <w:proofErr w:type="spellStart"/>
      <w:r>
        <w:rPr>
          <w:rFonts w:asciiTheme="majorHAnsi" w:hAnsiTheme="majorHAnsi"/>
        </w:rPr>
        <w:t>subglacial</w:t>
      </w:r>
      <w:proofErr w:type="spellEnd"/>
      <w:r>
        <w:rPr>
          <w:rFonts w:asciiTheme="majorHAnsi" w:hAnsiTheme="majorHAnsi"/>
        </w:rPr>
        <w:t xml:space="preserve"> water</w:t>
      </w:r>
      <w:r w:rsidRPr="00142D18">
        <w:rPr>
          <w:rFonts w:asciiTheme="majorHAnsi" w:hAnsiTheme="majorHAnsi"/>
        </w:rPr>
        <w:t xml:space="preserve"> pressure. </w:t>
      </w:r>
      <w:r w:rsidR="00E17BCB">
        <w:rPr>
          <w:rFonts w:asciiTheme="majorHAnsi" w:hAnsiTheme="majorHAnsi"/>
        </w:rPr>
        <w:t xml:space="preserve">When </w:t>
      </w:r>
      <w:r w:rsidR="00104D39">
        <w:rPr>
          <w:rFonts w:asciiTheme="majorHAnsi" w:hAnsiTheme="majorHAnsi"/>
        </w:rPr>
        <w:t xml:space="preserve">the </w:t>
      </w:r>
      <w:proofErr w:type="spellStart"/>
      <w:r w:rsidR="00E17BCB">
        <w:rPr>
          <w:rFonts w:asciiTheme="majorHAnsi" w:hAnsiTheme="majorHAnsi"/>
        </w:rPr>
        <w:t>subglacial</w:t>
      </w:r>
      <w:proofErr w:type="spellEnd"/>
      <w:r w:rsidR="00E17BCB">
        <w:rPr>
          <w:rFonts w:asciiTheme="majorHAnsi" w:hAnsiTheme="majorHAnsi"/>
        </w:rPr>
        <w:t xml:space="preserve"> drainage configuration permits access to key geothermal areas, s</w:t>
      </w:r>
      <w:r w:rsidRPr="00142D18">
        <w:rPr>
          <w:rFonts w:asciiTheme="majorHAnsi" w:hAnsiTheme="majorHAnsi"/>
        </w:rPr>
        <w:t>ulphate isotopic signatures thereby form sensitive indicators of geothermal activity occurring deep beneath the</w:t>
      </w:r>
      <w:r>
        <w:rPr>
          <w:rFonts w:asciiTheme="majorHAnsi" w:hAnsiTheme="majorHAnsi"/>
        </w:rPr>
        <w:t xml:space="preserve"> </w:t>
      </w:r>
      <w:proofErr w:type="spellStart"/>
      <w:r w:rsidRPr="00142D18">
        <w:rPr>
          <w:rFonts w:asciiTheme="majorHAnsi" w:hAnsiTheme="majorHAnsi"/>
        </w:rPr>
        <w:t>Mýrdalsjökull</w:t>
      </w:r>
      <w:proofErr w:type="spellEnd"/>
      <w:r w:rsidRPr="00142D18">
        <w:rPr>
          <w:rFonts w:asciiTheme="majorHAnsi" w:hAnsiTheme="majorHAnsi"/>
        </w:rPr>
        <w:t xml:space="preserve"> ice cap</w:t>
      </w:r>
      <w:r>
        <w:rPr>
          <w:rFonts w:asciiTheme="majorHAnsi" w:hAnsiTheme="majorHAnsi"/>
        </w:rPr>
        <w:t>.</w:t>
      </w:r>
    </w:p>
    <w:p w14:paraId="7D6B3A42" w14:textId="77777777" w:rsidR="00F972FF" w:rsidRDefault="00F972FF" w:rsidP="00A84085">
      <w:pPr>
        <w:spacing w:line="360" w:lineRule="auto"/>
        <w:rPr>
          <w:rFonts w:asciiTheme="majorHAnsi" w:hAnsiTheme="majorHAnsi"/>
        </w:rPr>
      </w:pPr>
    </w:p>
    <w:p w14:paraId="15A6F103" w14:textId="313F2CD3" w:rsidR="00F972FF" w:rsidRPr="00142D18" w:rsidRDefault="00F972FF" w:rsidP="00A84085">
      <w:pPr>
        <w:spacing w:line="360" w:lineRule="auto"/>
        <w:rPr>
          <w:rFonts w:asciiTheme="majorHAnsi" w:hAnsiTheme="majorHAnsi"/>
        </w:rPr>
      </w:pPr>
      <w:r>
        <w:rPr>
          <w:rFonts w:asciiTheme="majorHAnsi" w:hAnsiTheme="majorHAnsi"/>
        </w:rPr>
        <w:t xml:space="preserve">Key words: </w:t>
      </w:r>
      <w:r w:rsidR="002434B0">
        <w:rPr>
          <w:rFonts w:asciiTheme="majorHAnsi" w:hAnsiTheme="majorHAnsi"/>
        </w:rPr>
        <w:t>Iceland,</w:t>
      </w:r>
      <w:r w:rsidR="002434B0" w:rsidRPr="00142D18">
        <w:rPr>
          <w:rFonts w:asciiTheme="majorHAnsi" w:hAnsiTheme="majorHAnsi"/>
        </w:rPr>
        <w:t xml:space="preserve"> </w:t>
      </w:r>
      <w:proofErr w:type="spellStart"/>
      <w:r w:rsidRPr="00142D18">
        <w:rPr>
          <w:rFonts w:asciiTheme="majorHAnsi" w:hAnsiTheme="majorHAnsi"/>
        </w:rPr>
        <w:t>Mýrdalsjökull</w:t>
      </w:r>
      <w:proofErr w:type="spellEnd"/>
      <w:r>
        <w:rPr>
          <w:rFonts w:asciiTheme="majorHAnsi" w:hAnsiTheme="majorHAnsi"/>
        </w:rPr>
        <w:t xml:space="preserve">, </w:t>
      </w:r>
      <w:proofErr w:type="spellStart"/>
      <w:r w:rsidRPr="00142D18">
        <w:rPr>
          <w:rFonts w:asciiTheme="majorHAnsi" w:hAnsiTheme="majorHAnsi"/>
        </w:rPr>
        <w:t>Sólheimajökull</w:t>
      </w:r>
      <w:proofErr w:type="spellEnd"/>
      <w:r w:rsidR="002434B0">
        <w:rPr>
          <w:rFonts w:asciiTheme="majorHAnsi" w:hAnsiTheme="majorHAnsi"/>
        </w:rPr>
        <w:t>,</w:t>
      </w:r>
      <w:r>
        <w:rPr>
          <w:rFonts w:asciiTheme="majorHAnsi" w:hAnsiTheme="majorHAnsi"/>
        </w:rPr>
        <w:t xml:space="preserve"> </w:t>
      </w:r>
      <w:r w:rsidR="002C7151">
        <w:rPr>
          <w:rFonts w:asciiTheme="majorHAnsi" w:hAnsiTheme="majorHAnsi"/>
        </w:rPr>
        <w:t xml:space="preserve">Geothermal water, </w:t>
      </w:r>
      <w:r>
        <w:rPr>
          <w:rFonts w:asciiTheme="majorHAnsi" w:hAnsiTheme="majorHAnsi"/>
        </w:rPr>
        <w:t>glacial hydrochemistry, sulphate isotopes</w:t>
      </w:r>
      <w:r w:rsidR="004C3B80">
        <w:rPr>
          <w:rFonts w:asciiTheme="majorHAnsi" w:hAnsiTheme="majorHAnsi"/>
        </w:rPr>
        <w:t xml:space="preserve"> </w:t>
      </w:r>
    </w:p>
    <w:p w14:paraId="69FF35E7" w14:textId="77777777" w:rsidR="003C49F9" w:rsidRPr="00142D18" w:rsidRDefault="003C49F9" w:rsidP="00A84085">
      <w:pPr>
        <w:spacing w:line="360" w:lineRule="auto"/>
        <w:rPr>
          <w:rFonts w:asciiTheme="majorHAnsi" w:hAnsiTheme="majorHAnsi"/>
          <w:b/>
        </w:rPr>
      </w:pPr>
    </w:p>
    <w:p w14:paraId="6000731A" w14:textId="77777777" w:rsidR="003C49F9" w:rsidRPr="00142D18" w:rsidRDefault="003C49F9" w:rsidP="00A84085">
      <w:pPr>
        <w:spacing w:line="360" w:lineRule="auto"/>
        <w:rPr>
          <w:rFonts w:asciiTheme="majorHAnsi" w:hAnsiTheme="majorHAnsi"/>
          <w:b/>
        </w:rPr>
      </w:pPr>
    </w:p>
    <w:p w14:paraId="0C4C9666" w14:textId="77777777" w:rsidR="003C49F9" w:rsidRPr="00142D18" w:rsidRDefault="003C49F9" w:rsidP="00A84085">
      <w:pPr>
        <w:spacing w:line="360" w:lineRule="auto"/>
        <w:rPr>
          <w:rFonts w:asciiTheme="majorHAnsi" w:hAnsiTheme="majorHAnsi"/>
          <w:b/>
        </w:rPr>
      </w:pPr>
    </w:p>
    <w:p w14:paraId="71327462" w14:textId="77777777" w:rsidR="003C49F9" w:rsidRPr="00142D18" w:rsidRDefault="003C49F9" w:rsidP="00A84085">
      <w:pPr>
        <w:spacing w:line="360" w:lineRule="auto"/>
        <w:rPr>
          <w:rFonts w:asciiTheme="majorHAnsi" w:hAnsiTheme="majorHAnsi"/>
          <w:b/>
        </w:rPr>
      </w:pPr>
    </w:p>
    <w:p w14:paraId="0A82110B" w14:textId="77777777" w:rsidR="00A86C5B" w:rsidRDefault="00A86C5B" w:rsidP="00A84085">
      <w:pPr>
        <w:spacing w:line="360" w:lineRule="auto"/>
        <w:rPr>
          <w:rFonts w:asciiTheme="majorHAnsi" w:hAnsiTheme="majorHAnsi"/>
          <w:b/>
        </w:rPr>
      </w:pPr>
    </w:p>
    <w:p w14:paraId="3AD47AA2" w14:textId="77777777" w:rsidR="00A86C5B" w:rsidRDefault="00A86C5B" w:rsidP="00A84085">
      <w:pPr>
        <w:spacing w:line="360" w:lineRule="auto"/>
        <w:rPr>
          <w:rFonts w:asciiTheme="majorHAnsi" w:hAnsiTheme="majorHAnsi"/>
          <w:b/>
        </w:rPr>
      </w:pPr>
    </w:p>
    <w:p w14:paraId="04717611" w14:textId="77777777" w:rsidR="00A86C5B" w:rsidRDefault="00A86C5B" w:rsidP="00A84085">
      <w:pPr>
        <w:spacing w:line="360" w:lineRule="auto"/>
        <w:rPr>
          <w:rFonts w:asciiTheme="majorHAnsi" w:hAnsiTheme="majorHAnsi"/>
          <w:b/>
        </w:rPr>
      </w:pPr>
    </w:p>
    <w:p w14:paraId="34100BFB" w14:textId="2DA0BD11" w:rsidR="0018433D" w:rsidRPr="00142D18" w:rsidRDefault="00F84A57" w:rsidP="00A84085">
      <w:pPr>
        <w:spacing w:line="360" w:lineRule="auto"/>
        <w:rPr>
          <w:rFonts w:asciiTheme="majorHAnsi" w:hAnsiTheme="majorHAnsi"/>
          <w:b/>
        </w:rPr>
      </w:pPr>
      <w:r w:rsidRPr="00142D18">
        <w:rPr>
          <w:rFonts w:asciiTheme="majorHAnsi" w:hAnsiTheme="majorHAnsi"/>
          <w:b/>
        </w:rPr>
        <w:lastRenderedPageBreak/>
        <w:t>Introduction</w:t>
      </w:r>
    </w:p>
    <w:p w14:paraId="66A859D9" w14:textId="26CD323F" w:rsidR="0018433D" w:rsidRPr="00142D18" w:rsidRDefault="0018433D" w:rsidP="00A84085">
      <w:pPr>
        <w:spacing w:line="360" w:lineRule="auto"/>
        <w:rPr>
          <w:rFonts w:asciiTheme="majorHAnsi" w:hAnsiTheme="majorHAnsi"/>
        </w:rPr>
      </w:pPr>
      <w:r w:rsidRPr="00142D18">
        <w:rPr>
          <w:rFonts w:asciiTheme="majorHAnsi" w:hAnsiTheme="majorHAnsi"/>
        </w:rPr>
        <w:t xml:space="preserve">Glacial meltwater hydrochemistry is </w:t>
      </w:r>
      <w:r w:rsidR="009E5914" w:rsidRPr="00142D18">
        <w:rPr>
          <w:rFonts w:asciiTheme="majorHAnsi" w:hAnsiTheme="majorHAnsi"/>
        </w:rPr>
        <w:t xml:space="preserve">typically </w:t>
      </w:r>
      <w:r w:rsidRPr="00142D18">
        <w:rPr>
          <w:rFonts w:asciiTheme="majorHAnsi" w:hAnsiTheme="majorHAnsi"/>
        </w:rPr>
        <w:t>used as a fingerprinting technique for deciphering physical, chemical and biological p</w:t>
      </w:r>
      <w:r w:rsidR="00B926B8">
        <w:rPr>
          <w:rFonts w:asciiTheme="majorHAnsi" w:hAnsiTheme="majorHAnsi"/>
        </w:rPr>
        <w:t xml:space="preserve">rocesses occurring deep beneath </w:t>
      </w:r>
      <w:r w:rsidRPr="00142D18">
        <w:rPr>
          <w:rFonts w:asciiTheme="majorHAnsi" w:hAnsiTheme="majorHAnsi"/>
        </w:rPr>
        <w:t>ice mass</w:t>
      </w:r>
      <w:r w:rsidR="00B31321">
        <w:rPr>
          <w:rFonts w:asciiTheme="majorHAnsi" w:hAnsiTheme="majorHAnsi"/>
        </w:rPr>
        <w:t>es</w:t>
      </w:r>
      <w:r w:rsidR="00A86C5B">
        <w:rPr>
          <w:rFonts w:asciiTheme="majorHAnsi" w:hAnsiTheme="majorHAnsi"/>
        </w:rPr>
        <w:t xml:space="preserve"> </w:t>
      </w:r>
      <w:r w:rsidR="006D69BD" w:rsidRPr="00C76DCB">
        <w:rPr>
          <w:rFonts w:asciiTheme="majorHAnsi" w:hAnsiTheme="majorHAnsi"/>
        </w:rPr>
        <w:t>(</w:t>
      </w:r>
      <w:r w:rsidR="00171642" w:rsidRPr="00C76DCB">
        <w:rPr>
          <w:rFonts w:asciiTheme="majorHAnsi" w:hAnsiTheme="majorHAnsi"/>
        </w:rPr>
        <w:t>e.g.</w:t>
      </w:r>
      <w:r w:rsidR="006D69BD" w:rsidRPr="00C76DCB">
        <w:rPr>
          <w:rFonts w:asciiTheme="majorHAnsi" w:hAnsiTheme="majorHAnsi"/>
        </w:rPr>
        <w:t xml:space="preserve"> </w:t>
      </w:r>
      <w:proofErr w:type="spellStart"/>
      <w:r w:rsidR="006D69BD" w:rsidRPr="00C76DCB">
        <w:rPr>
          <w:rFonts w:asciiTheme="majorHAnsi" w:hAnsiTheme="majorHAnsi"/>
        </w:rPr>
        <w:t>Galeczka</w:t>
      </w:r>
      <w:proofErr w:type="spellEnd"/>
      <w:r w:rsidR="006D69BD" w:rsidRPr="00C76DCB">
        <w:rPr>
          <w:rFonts w:asciiTheme="majorHAnsi" w:hAnsiTheme="majorHAnsi"/>
        </w:rPr>
        <w:t xml:space="preserve"> et al., 2014</w:t>
      </w:r>
      <w:r w:rsidR="00F972FF">
        <w:rPr>
          <w:rFonts w:asciiTheme="majorHAnsi" w:hAnsiTheme="majorHAnsi"/>
        </w:rPr>
        <w:t>;</w:t>
      </w:r>
      <w:r w:rsidR="00F972FF" w:rsidRPr="00F972FF">
        <w:rPr>
          <w:rFonts w:asciiTheme="majorHAnsi" w:hAnsiTheme="majorHAnsi"/>
        </w:rPr>
        <w:t xml:space="preserve"> </w:t>
      </w:r>
      <w:proofErr w:type="spellStart"/>
      <w:r w:rsidR="00F972FF" w:rsidRPr="00C76DCB">
        <w:rPr>
          <w:rFonts w:asciiTheme="majorHAnsi" w:hAnsiTheme="majorHAnsi"/>
        </w:rPr>
        <w:t>Hodson</w:t>
      </w:r>
      <w:proofErr w:type="spellEnd"/>
      <w:r w:rsidR="00F972FF" w:rsidRPr="00C76DCB">
        <w:rPr>
          <w:rFonts w:asciiTheme="majorHAnsi" w:hAnsiTheme="majorHAnsi"/>
        </w:rPr>
        <w:t xml:space="preserve"> et al., 2005</w:t>
      </w:r>
      <w:r w:rsidR="00F972FF">
        <w:rPr>
          <w:rFonts w:asciiTheme="majorHAnsi" w:hAnsiTheme="majorHAnsi"/>
        </w:rPr>
        <w:t>; Tranter et al., 1993</w:t>
      </w:r>
      <w:r w:rsidR="00B074AB">
        <w:rPr>
          <w:rFonts w:asciiTheme="majorHAnsi" w:hAnsiTheme="majorHAnsi"/>
        </w:rPr>
        <w:t>, 1997</w:t>
      </w:r>
      <w:r w:rsidR="00A86C5B" w:rsidRPr="00C76DCB">
        <w:rPr>
          <w:rFonts w:asciiTheme="majorHAnsi" w:hAnsiTheme="majorHAnsi"/>
        </w:rPr>
        <w:t>)</w:t>
      </w:r>
      <w:r w:rsidRPr="00C76DCB">
        <w:rPr>
          <w:rFonts w:asciiTheme="majorHAnsi" w:hAnsiTheme="majorHAnsi"/>
        </w:rPr>
        <w:t>.</w:t>
      </w:r>
      <w:r w:rsidRPr="00142D18">
        <w:rPr>
          <w:rFonts w:asciiTheme="majorHAnsi" w:hAnsiTheme="majorHAnsi"/>
        </w:rPr>
        <w:t xml:space="preserve"> Such information is particularly significant in the context of</w:t>
      </w:r>
      <w:r w:rsidR="00A86C5B" w:rsidRPr="00A86C5B">
        <w:rPr>
          <w:rFonts w:asciiTheme="majorHAnsi" w:hAnsiTheme="majorHAnsi"/>
        </w:rPr>
        <w:t xml:space="preserve"> </w:t>
      </w:r>
      <w:r w:rsidR="00A86C5B">
        <w:rPr>
          <w:rFonts w:asciiTheme="majorHAnsi" w:hAnsiTheme="majorHAnsi"/>
        </w:rPr>
        <w:t xml:space="preserve">glaciated volcanoes, </w:t>
      </w:r>
      <w:r w:rsidR="00A86C5B" w:rsidRPr="00142D18">
        <w:rPr>
          <w:rFonts w:asciiTheme="majorHAnsi" w:hAnsiTheme="majorHAnsi"/>
        </w:rPr>
        <w:t xml:space="preserve">where </w:t>
      </w:r>
      <w:r w:rsidR="00A86C5B">
        <w:rPr>
          <w:rFonts w:asciiTheme="majorHAnsi" w:hAnsiTheme="majorHAnsi"/>
        </w:rPr>
        <w:t>ice cover complicates interpretation of geophysical signals, making eruptive events difficult to forecast or identify (</w:t>
      </w:r>
      <w:r w:rsidR="00F93AF3" w:rsidRPr="00FE187E">
        <w:rPr>
          <w:rFonts w:asciiTheme="majorHAnsi" w:hAnsiTheme="majorHAnsi"/>
        </w:rPr>
        <w:t>Guðmundsson</w:t>
      </w:r>
      <w:r w:rsidR="00F93AF3" w:rsidRPr="00FE187E" w:rsidDel="00F93AF3">
        <w:rPr>
          <w:rFonts w:asciiTheme="majorHAnsi" w:hAnsiTheme="majorHAnsi"/>
        </w:rPr>
        <w:t xml:space="preserve"> </w:t>
      </w:r>
      <w:r w:rsidR="00A86C5B" w:rsidRPr="00FE187E">
        <w:rPr>
          <w:rFonts w:asciiTheme="majorHAnsi" w:hAnsiTheme="majorHAnsi"/>
        </w:rPr>
        <w:t>et al</w:t>
      </w:r>
      <w:r w:rsidR="00A86C5B">
        <w:rPr>
          <w:rFonts w:asciiTheme="majorHAnsi" w:hAnsiTheme="majorHAnsi"/>
        </w:rPr>
        <w:t>. 2008). Melting of ice in glaciated volcanic systems may stimulate eruptive and geothermal activity (e.g</w:t>
      </w:r>
      <w:r w:rsidR="00A86C5B" w:rsidRPr="00FE187E">
        <w:rPr>
          <w:rFonts w:asciiTheme="majorHAnsi" w:hAnsiTheme="majorHAnsi"/>
        </w:rPr>
        <w:t xml:space="preserve">. </w:t>
      </w:r>
      <w:proofErr w:type="spellStart"/>
      <w:r w:rsidR="00A86C5B" w:rsidRPr="00FE187E">
        <w:rPr>
          <w:rFonts w:asciiTheme="majorHAnsi" w:hAnsiTheme="majorHAnsi"/>
        </w:rPr>
        <w:t>Pagli</w:t>
      </w:r>
      <w:proofErr w:type="spellEnd"/>
      <w:r w:rsidR="00A86C5B" w:rsidRPr="00FE187E">
        <w:rPr>
          <w:rFonts w:asciiTheme="majorHAnsi" w:hAnsiTheme="majorHAnsi"/>
        </w:rPr>
        <w:t xml:space="preserve"> and </w:t>
      </w:r>
      <w:proofErr w:type="spellStart"/>
      <w:r w:rsidR="00A86C5B" w:rsidRPr="00FE187E">
        <w:rPr>
          <w:rFonts w:asciiTheme="majorHAnsi" w:hAnsiTheme="majorHAnsi"/>
        </w:rPr>
        <w:t>Sigmundsson</w:t>
      </w:r>
      <w:proofErr w:type="spellEnd"/>
      <w:r w:rsidR="00A86C5B" w:rsidRPr="00FE187E">
        <w:rPr>
          <w:rFonts w:asciiTheme="majorHAnsi" w:hAnsiTheme="majorHAnsi"/>
        </w:rPr>
        <w:t xml:space="preserve"> 2008</w:t>
      </w:r>
      <w:r w:rsidR="00A86C5B">
        <w:rPr>
          <w:rFonts w:asciiTheme="majorHAnsi" w:hAnsiTheme="majorHAnsi"/>
        </w:rPr>
        <w:t>, Tuffen 2010), which in turn can destabilise ice bodies (Bell 20</w:t>
      </w:r>
      <w:r w:rsidR="00C76DCB">
        <w:rPr>
          <w:rFonts w:asciiTheme="majorHAnsi" w:hAnsiTheme="majorHAnsi"/>
        </w:rPr>
        <w:t>0</w:t>
      </w:r>
      <w:r w:rsidR="00A86C5B">
        <w:rPr>
          <w:rFonts w:asciiTheme="majorHAnsi" w:hAnsiTheme="majorHAnsi"/>
        </w:rPr>
        <w:t xml:space="preserve">8), creating positive feedback that may have </w:t>
      </w:r>
      <w:r w:rsidR="00A86C5B" w:rsidRPr="00142D18">
        <w:rPr>
          <w:rFonts w:asciiTheme="majorHAnsi" w:hAnsiTheme="majorHAnsi"/>
        </w:rPr>
        <w:t>major environmental implications</w:t>
      </w:r>
      <w:r w:rsidR="00A86C5B">
        <w:rPr>
          <w:rFonts w:asciiTheme="majorHAnsi" w:hAnsiTheme="majorHAnsi"/>
        </w:rPr>
        <w:t xml:space="preserve"> (</w:t>
      </w:r>
      <w:proofErr w:type="spellStart"/>
      <w:r w:rsidR="00A86C5B">
        <w:rPr>
          <w:rFonts w:asciiTheme="majorHAnsi" w:hAnsiTheme="majorHAnsi"/>
        </w:rPr>
        <w:t>Huybers</w:t>
      </w:r>
      <w:proofErr w:type="spellEnd"/>
      <w:r w:rsidR="00A86C5B">
        <w:rPr>
          <w:rFonts w:asciiTheme="majorHAnsi" w:hAnsiTheme="majorHAnsi"/>
        </w:rPr>
        <w:t xml:space="preserve"> and Langmuir 2009). </w:t>
      </w:r>
      <w:r w:rsidR="00F74F89" w:rsidRPr="00142D18">
        <w:rPr>
          <w:rFonts w:asciiTheme="majorHAnsi" w:hAnsiTheme="majorHAnsi"/>
        </w:rPr>
        <w:t>Several studies have</w:t>
      </w:r>
      <w:r w:rsidR="001A0DA6">
        <w:rPr>
          <w:rFonts w:asciiTheme="majorHAnsi" w:hAnsiTheme="majorHAnsi"/>
        </w:rPr>
        <w:t xml:space="preserve"> addressed the </w:t>
      </w:r>
      <w:r w:rsidR="00805DB7">
        <w:rPr>
          <w:rFonts w:asciiTheme="majorHAnsi" w:hAnsiTheme="majorHAnsi"/>
        </w:rPr>
        <w:t xml:space="preserve">discharge and </w:t>
      </w:r>
      <w:r w:rsidR="008A49F8" w:rsidRPr="00142D18">
        <w:rPr>
          <w:rFonts w:asciiTheme="majorHAnsi" w:hAnsiTheme="majorHAnsi"/>
        </w:rPr>
        <w:t>geochemical</w:t>
      </w:r>
      <w:r w:rsidR="001A0DA6">
        <w:rPr>
          <w:rFonts w:asciiTheme="majorHAnsi" w:hAnsiTheme="majorHAnsi"/>
        </w:rPr>
        <w:t xml:space="preserve"> composition of episodic flood waters generated through </w:t>
      </w:r>
      <w:proofErr w:type="spellStart"/>
      <w:r w:rsidR="001A0DA6">
        <w:rPr>
          <w:rFonts w:asciiTheme="majorHAnsi" w:hAnsiTheme="majorHAnsi"/>
        </w:rPr>
        <w:t>subglacial</w:t>
      </w:r>
      <w:proofErr w:type="spellEnd"/>
      <w:r w:rsidR="001A0DA6">
        <w:rPr>
          <w:rFonts w:asciiTheme="majorHAnsi" w:hAnsiTheme="majorHAnsi"/>
        </w:rPr>
        <w:t xml:space="preserve"> volcanic eruptions (</w:t>
      </w:r>
      <w:r w:rsidR="00171642">
        <w:rPr>
          <w:rFonts w:asciiTheme="majorHAnsi" w:hAnsiTheme="majorHAnsi"/>
        </w:rPr>
        <w:t>e.g.</w:t>
      </w:r>
      <w:r w:rsidR="001A0DA6">
        <w:rPr>
          <w:rFonts w:asciiTheme="majorHAnsi" w:hAnsiTheme="majorHAnsi"/>
        </w:rPr>
        <w:t xml:space="preserve"> </w:t>
      </w:r>
      <w:proofErr w:type="spellStart"/>
      <w:r w:rsidR="001A0DA6">
        <w:rPr>
          <w:rFonts w:asciiTheme="majorHAnsi" w:hAnsiTheme="majorHAnsi"/>
        </w:rPr>
        <w:t>Elefsen</w:t>
      </w:r>
      <w:proofErr w:type="spellEnd"/>
      <w:r w:rsidR="001A0DA6">
        <w:rPr>
          <w:rFonts w:asciiTheme="majorHAnsi" w:hAnsiTheme="majorHAnsi"/>
        </w:rPr>
        <w:t xml:space="preserve"> et al., 200</w:t>
      </w:r>
      <w:r w:rsidR="008018B9">
        <w:rPr>
          <w:rFonts w:asciiTheme="majorHAnsi" w:hAnsiTheme="majorHAnsi"/>
        </w:rPr>
        <w:t>2</w:t>
      </w:r>
      <w:r w:rsidR="001A0DA6">
        <w:rPr>
          <w:rFonts w:asciiTheme="majorHAnsi" w:hAnsiTheme="majorHAnsi"/>
        </w:rPr>
        <w:t xml:space="preserve">; </w:t>
      </w:r>
      <w:proofErr w:type="spellStart"/>
      <w:r w:rsidR="00F972FF">
        <w:rPr>
          <w:rFonts w:asciiTheme="majorHAnsi" w:hAnsiTheme="majorHAnsi"/>
        </w:rPr>
        <w:t>Galeczka</w:t>
      </w:r>
      <w:proofErr w:type="spellEnd"/>
      <w:r w:rsidR="00F972FF">
        <w:rPr>
          <w:rFonts w:asciiTheme="majorHAnsi" w:hAnsiTheme="majorHAnsi"/>
        </w:rPr>
        <w:t xml:space="preserve"> et al., 2014; </w:t>
      </w:r>
      <w:proofErr w:type="spellStart"/>
      <w:r w:rsidR="00F972FF">
        <w:rPr>
          <w:rFonts w:asciiTheme="majorHAnsi" w:hAnsiTheme="majorHAnsi"/>
        </w:rPr>
        <w:t>G</w:t>
      </w:r>
      <w:r w:rsidR="00A84A72">
        <w:rPr>
          <w:rFonts w:asciiTheme="majorHAnsi" w:hAnsiTheme="majorHAnsi"/>
        </w:rPr>
        <w:t>í</w:t>
      </w:r>
      <w:r w:rsidR="00F972FF">
        <w:rPr>
          <w:rFonts w:asciiTheme="majorHAnsi" w:hAnsiTheme="majorHAnsi"/>
        </w:rPr>
        <w:t>slason</w:t>
      </w:r>
      <w:proofErr w:type="spellEnd"/>
      <w:r w:rsidR="00F972FF">
        <w:rPr>
          <w:rFonts w:asciiTheme="majorHAnsi" w:hAnsiTheme="majorHAnsi"/>
        </w:rPr>
        <w:t xml:space="preserve"> et al., </w:t>
      </w:r>
      <w:proofErr w:type="gramStart"/>
      <w:r w:rsidR="00F972FF">
        <w:rPr>
          <w:rFonts w:asciiTheme="majorHAnsi" w:hAnsiTheme="majorHAnsi"/>
        </w:rPr>
        <w:t>2002;</w:t>
      </w:r>
      <w:proofErr w:type="gramEnd"/>
      <w:r w:rsidR="001A0DA6">
        <w:rPr>
          <w:rFonts w:asciiTheme="majorHAnsi" w:hAnsiTheme="majorHAnsi"/>
        </w:rPr>
        <w:t>),</w:t>
      </w:r>
      <w:r w:rsidR="008A49F8" w:rsidRPr="00142D18">
        <w:rPr>
          <w:rFonts w:asciiTheme="majorHAnsi" w:hAnsiTheme="majorHAnsi"/>
        </w:rPr>
        <w:t xml:space="preserve"> </w:t>
      </w:r>
      <w:r w:rsidR="00F74F89" w:rsidRPr="00142D18">
        <w:rPr>
          <w:rFonts w:asciiTheme="majorHAnsi" w:hAnsiTheme="majorHAnsi"/>
        </w:rPr>
        <w:t xml:space="preserve">although </w:t>
      </w:r>
      <w:r w:rsidR="009E5914" w:rsidRPr="00142D18">
        <w:rPr>
          <w:rFonts w:asciiTheme="majorHAnsi" w:hAnsiTheme="majorHAnsi"/>
        </w:rPr>
        <w:t>few</w:t>
      </w:r>
      <w:r w:rsidR="00F74F89" w:rsidRPr="00142D18">
        <w:rPr>
          <w:rFonts w:asciiTheme="majorHAnsi" w:hAnsiTheme="majorHAnsi"/>
        </w:rPr>
        <w:t xml:space="preserve"> have </w:t>
      </w:r>
      <w:r w:rsidR="001A0DA6">
        <w:rPr>
          <w:rFonts w:asciiTheme="majorHAnsi" w:hAnsiTheme="majorHAnsi"/>
        </w:rPr>
        <w:t>used sensitive geochemical</w:t>
      </w:r>
      <w:r w:rsidR="00F74F89" w:rsidRPr="00142D18">
        <w:rPr>
          <w:rFonts w:asciiTheme="majorHAnsi" w:hAnsiTheme="majorHAnsi"/>
        </w:rPr>
        <w:t xml:space="preserve"> indicators</w:t>
      </w:r>
      <w:r w:rsidR="001A0DA6">
        <w:rPr>
          <w:rFonts w:asciiTheme="majorHAnsi" w:hAnsiTheme="majorHAnsi"/>
        </w:rPr>
        <w:t xml:space="preserve"> to monitor </w:t>
      </w:r>
      <w:r w:rsidR="001A0DA6" w:rsidRPr="00BE250C">
        <w:rPr>
          <w:rFonts w:asciiTheme="majorHAnsi" w:hAnsiTheme="majorHAnsi"/>
        </w:rPr>
        <w:t>the continual evolution of ice-capped geothermal systems</w:t>
      </w:r>
      <w:r w:rsidR="00805DB7" w:rsidRPr="00805DB7">
        <w:rPr>
          <w:rFonts w:asciiTheme="majorHAnsi" w:hAnsiTheme="majorHAnsi"/>
        </w:rPr>
        <w:t xml:space="preserve"> </w:t>
      </w:r>
      <w:r w:rsidR="00805DB7">
        <w:rPr>
          <w:rFonts w:asciiTheme="majorHAnsi" w:hAnsiTheme="majorHAnsi"/>
        </w:rPr>
        <w:t>(</w:t>
      </w:r>
      <w:proofErr w:type="spellStart"/>
      <w:r w:rsidR="00805DB7">
        <w:rPr>
          <w:rFonts w:asciiTheme="majorHAnsi" w:hAnsiTheme="majorHAnsi"/>
        </w:rPr>
        <w:t>Kristmannsdóttir</w:t>
      </w:r>
      <w:proofErr w:type="spellEnd"/>
      <w:r w:rsidR="00805DB7">
        <w:rPr>
          <w:rFonts w:asciiTheme="majorHAnsi" w:hAnsiTheme="majorHAnsi"/>
        </w:rPr>
        <w:t xml:space="preserve"> et al., 2002)</w:t>
      </w:r>
      <w:r w:rsidR="00F74F89" w:rsidRPr="00BE250C">
        <w:rPr>
          <w:rFonts w:asciiTheme="majorHAnsi" w:hAnsiTheme="majorHAnsi"/>
        </w:rPr>
        <w:t>.</w:t>
      </w:r>
      <w:r w:rsidR="008A49F8" w:rsidRPr="00BE250C">
        <w:rPr>
          <w:rFonts w:asciiTheme="majorHAnsi" w:hAnsiTheme="majorHAnsi"/>
        </w:rPr>
        <w:t xml:space="preserve"> </w:t>
      </w:r>
      <w:r w:rsidRPr="00BE250C">
        <w:rPr>
          <w:rFonts w:asciiTheme="majorHAnsi" w:hAnsiTheme="majorHAnsi"/>
        </w:rPr>
        <w:t>Here, we</w:t>
      </w:r>
      <w:r w:rsidR="005465CD" w:rsidRPr="00BE250C">
        <w:rPr>
          <w:rFonts w:asciiTheme="majorHAnsi" w:hAnsiTheme="majorHAnsi"/>
        </w:rPr>
        <w:t xml:space="preserve"> evaluate the incidence of </w:t>
      </w:r>
      <w:proofErr w:type="spellStart"/>
      <w:r w:rsidR="005465CD" w:rsidRPr="00BE250C">
        <w:rPr>
          <w:rFonts w:asciiTheme="majorHAnsi" w:hAnsiTheme="majorHAnsi"/>
        </w:rPr>
        <w:t>subglacial</w:t>
      </w:r>
      <w:proofErr w:type="spellEnd"/>
      <w:r w:rsidR="005465CD" w:rsidRPr="00BE250C">
        <w:rPr>
          <w:rFonts w:asciiTheme="majorHAnsi" w:hAnsiTheme="majorHAnsi"/>
        </w:rPr>
        <w:t xml:space="preserve"> geothermal activity </w:t>
      </w:r>
      <w:r w:rsidRPr="00BE250C">
        <w:rPr>
          <w:rFonts w:asciiTheme="majorHAnsi" w:hAnsiTheme="majorHAnsi"/>
        </w:rPr>
        <w:t xml:space="preserve">at </w:t>
      </w:r>
      <w:proofErr w:type="spellStart"/>
      <w:r w:rsidRPr="00BE250C">
        <w:rPr>
          <w:rFonts w:asciiTheme="majorHAnsi" w:hAnsiTheme="majorHAnsi"/>
        </w:rPr>
        <w:t>S</w:t>
      </w:r>
      <w:r w:rsidR="009E5914" w:rsidRPr="00BE250C">
        <w:rPr>
          <w:rFonts w:asciiTheme="majorHAnsi" w:hAnsiTheme="majorHAnsi"/>
        </w:rPr>
        <w:t>ó</w:t>
      </w:r>
      <w:r w:rsidRPr="00BE250C">
        <w:rPr>
          <w:rFonts w:asciiTheme="majorHAnsi" w:hAnsiTheme="majorHAnsi"/>
        </w:rPr>
        <w:t>lheimajökull</w:t>
      </w:r>
      <w:proofErr w:type="spellEnd"/>
      <w:r w:rsidRPr="00BE250C">
        <w:rPr>
          <w:rFonts w:asciiTheme="majorHAnsi" w:hAnsiTheme="majorHAnsi"/>
        </w:rPr>
        <w:t xml:space="preserve">, Iceland, an outlet glacier from the </w:t>
      </w:r>
      <w:proofErr w:type="spellStart"/>
      <w:r w:rsidRPr="00BE250C">
        <w:rPr>
          <w:rFonts w:asciiTheme="majorHAnsi" w:hAnsiTheme="majorHAnsi"/>
        </w:rPr>
        <w:t>M</w:t>
      </w:r>
      <w:r w:rsidR="00745BC0" w:rsidRPr="00BE250C">
        <w:rPr>
          <w:rFonts w:asciiTheme="majorHAnsi" w:hAnsiTheme="majorHAnsi"/>
        </w:rPr>
        <w:t>ý</w:t>
      </w:r>
      <w:r w:rsidRPr="00BE250C">
        <w:rPr>
          <w:rFonts w:asciiTheme="majorHAnsi" w:hAnsiTheme="majorHAnsi"/>
        </w:rPr>
        <w:t>rdalsjökull</w:t>
      </w:r>
      <w:proofErr w:type="spellEnd"/>
      <w:r w:rsidRPr="00BE250C">
        <w:rPr>
          <w:rFonts w:asciiTheme="majorHAnsi" w:hAnsiTheme="majorHAnsi"/>
        </w:rPr>
        <w:t xml:space="preserve"> ice</w:t>
      </w:r>
      <w:r w:rsidR="00745BC0" w:rsidRPr="00BE250C">
        <w:rPr>
          <w:rFonts w:asciiTheme="majorHAnsi" w:hAnsiTheme="majorHAnsi"/>
        </w:rPr>
        <w:t xml:space="preserve"> </w:t>
      </w:r>
      <w:r w:rsidRPr="00BE250C">
        <w:rPr>
          <w:rFonts w:asciiTheme="majorHAnsi" w:hAnsiTheme="majorHAnsi"/>
        </w:rPr>
        <w:t>cap</w:t>
      </w:r>
      <w:r w:rsidR="00745BC0" w:rsidRPr="00BE250C">
        <w:rPr>
          <w:rFonts w:asciiTheme="majorHAnsi" w:hAnsiTheme="majorHAnsi"/>
        </w:rPr>
        <w:t>,</w:t>
      </w:r>
      <w:r w:rsidRPr="00BE250C">
        <w:rPr>
          <w:rFonts w:asciiTheme="majorHAnsi" w:hAnsiTheme="majorHAnsi"/>
        </w:rPr>
        <w:t xml:space="preserve"> which conveys large quantities of volatiles dissolved in meltwater outlet streams</w:t>
      </w:r>
      <w:r w:rsidR="00F74F89" w:rsidRPr="00BE250C">
        <w:rPr>
          <w:rFonts w:asciiTheme="majorHAnsi" w:hAnsiTheme="majorHAnsi"/>
        </w:rPr>
        <w:t>.</w:t>
      </w:r>
      <w:r w:rsidR="001C0FC3" w:rsidRPr="001C0FC3">
        <w:rPr>
          <w:rFonts w:asciiTheme="majorHAnsi" w:hAnsiTheme="majorHAnsi"/>
        </w:rPr>
        <w:t xml:space="preserve"> The </w:t>
      </w:r>
      <w:proofErr w:type="spellStart"/>
      <w:r w:rsidR="001C0FC3" w:rsidRPr="001C0FC3">
        <w:rPr>
          <w:rFonts w:asciiTheme="majorHAnsi" w:hAnsiTheme="majorHAnsi"/>
        </w:rPr>
        <w:t>Sólheimajökull</w:t>
      </w:r>
      <w:proofErr w:type="spellEnd"/>
      <w:r w:rsidR="001C0FC3" w:rsidRPr="001C0FC3">
        <w:rPr>
          <w:rFonts w:asciiTheme="majorHAnsi" w:hAnsiTheme="majorHAnsi"/>
        </w:rPr>
        <w:t xml:space="preserve"> </w:t>
      </w:r>
      <w:proofErr w:type="spellStart"/>
      <w:r w:rsidR="001C0FC3" w:rsidRPr="001C0FC3">
        <w:rPr>
          <w:rFonts w:asciiTheme="majorHAnsi" w:hAnsiTheme="majorHAnsi"/>
        </w:rPr>
        <w:t>subglacial</w:t>
      </w:r>
      <w:proofErr w:type="spellEnd"/>
      <w:r w:rsidR="001C0FC3" w:rsidRPr="001C0FC3">
        <w:rPr>
          <w:rFonts w:asciiTheme="majorHAnsi" w:hAnsiTheme="majorHAnsi"/>
        </w:rPr>
        <w:t xml:space="preserve"> drainage system conveys volatile species derived from the ice-covered </w:t>
      </w:r>
      <w:proofErr w:type="spellStart"/>
      <w:r w:rsidR="001C0FC3" w:rsidRPr="001C0FC3">
        <w:rPr>
          <w:rFonts w:asciiTheme="majorHAnsi" w:hAnsiTheme="majorHAnsi"/>
        </w:rPr>
        <w:t>Katla</w:t>
      </w:r>
      <w:proofErr w:type="spellEnd"/>
      <w:r w:rsidR="001C0FC3" w:rsidRPr="001C0FC3">
        <w:rPr>
          <w:rFonts w:asciiTheme="majorHAnsi" w:hAnsiTheme="majorHAnsi"/>
        </w:rPr>
        <w:t xml:space="preserve"> caldera</w:t>
      </w:r>
      <w:r w:rsidR="00B15B26">
        <w:rPr>
          <w:rFonts w:asciiTheme="majorHAnsi" w:hAnsiTheme="majorHAnsi"/>
        </w:rPr>
        <w:t xml:space="preserve"> on the </w:t>
      </w:r>
      <w:proofErr w:type="spellStart"/>
      <w:r w:rsidR="00B15B26" w:rsidRPr="00BE250C">
        <w:rPr>
          <w:rFonts w:asciiTheme="majorHAnsi" w:hAnsiTheme="majorHAnsi"/>
        </w:rPr>
        <w:t>Mýrdalsjökull</w:t>
      </w:r>
      <w:r w:rsidR="001C0FC3" w:rsidRPr="001C0FC3">
        <w:rPr>
          <w:rFonts w:asciiTheme="majorHAnsi" w:hAnsiTheme="majorHAnsi"/>
        </w:rPr>
        <w:t>-Katla</w:t>
      </w:r>
      <w:proofErr w:type="spellEnd"/>
      <w:r w:rsidR="001C0FC3" w:rsidRPr="001C0FC3">
        <w:rPr>
          <w:rFonts w:asciiTheme="majorHAnsi" w:hAnsiTheme="majorHAnsi"/>
        </w:rPr>
        <w:t xml:space="preserve"> system, with the frequent smell of hydrogen sulphide emanating from the meltwater streams providing a strong indication of persistent </w:t>
      </w:r>
      <w:proofErr w:type="spellStart"/>
      <w:r w:rsidR="001C0FC3" w:rsidRPr="001C0FC3">
        <w:rPr>
          <w:rFonts w:asciiTheme="majorHAnsi" w:hAnsiTheme="majorHAnsi"/>
        </w:rPr>
        <w:t>subglacial</w:t>
      </w:r>
      <w:proofErr w:type="spellEnd"/>
      <w:r w:rsidR="001C0FC3" w:rsidRPr="001C0FC3">
        <w:rPr>
          <w:rFonts w:asciiTheme="majorHAnsi" w:hAnsiTheme="majorHAnsi"/>
        </w:rPr>
        <w:t xml:space="preserve"> geothermal activity</w:t>
      </w:r>
      <w:r w:rsidR="00B15B26">
        <w:rPr>
          <w:rFonts w:asciiTheme="majorHAnsi" w:hAnsiTheme="majorHAnsi"/>
        </w:rPr>
        <w:t xml:space="preserve"> (</w:t>
      </w:r>
      <w:proofErr w:type="spellStart"/>
      <w:r w:rsidR="00B15B26" w:rsidRPr="00025FAF">
        <w:rPr>
          <w:rFonts w:asciiTheme="majorHAnsi" w:hAnsiTheme="majorHAnsi" w:cstheme="majorHAnsi"/>
        </w:rPr>
        <w:t>Björnsson</w:t>
      </w:r>
      <w:proofErr w:type="spellEnd"/>
      <w:r w:rsidR="00B15B26">
        <w:rPr>
          <w:rFonts w:asciiTheme="majorHAnsi" w:hAnsiTheme="majorHAnsi" w:cstheme="majorHAnsi"/>
        </w:rPr>
        <w:t xml:space="preserve"> et al., 2000)</w:t>
      </w:r>
      <w:r w:rsidR="001C0FC3" w:rsidRPr="001C0FC3">
        <w:rPr>
          <w:rFonts w:asciiTheme="majorHAnsi" w:hAnsiTheme="majorHAnsi"/>
        </w:rPr>
        <w:t xml:space="preserve">. Existing research has documented the background chemistry in bulk meltwater outputs from the catchment and tentatively attributed these to variations in the strength of the </w:t>
      </w:r>
      <w:proofErr w:type="spellStart"/>
      <w:r w:rsidR="001C0FC3" w:rsidRPr="001C0FC3">
        <w:rPr>
          <w:rFonts w:asciiTheme="majorHAnsi" w:hAnsiTheme="majorHAnsi"/>
        </w:rPr>
        <w:t>Katla</w:t>
      </w:r>
      <w:proofErr w:type="spellEnd"/>
      <w:r w:rsidR="001C0FC3" w:rsidRPr="001C0FC3">
        <w:rPr>
          <w:rFonts w:asciiTheme="majorHAnsi" w:hAnsiTheme="majorHAnsi"/>
        </w:rPr>
        <w:t xml:space="preserve"> geothermal field (</w:t>
      </w:r>
      <w:r w:rsidR="00F972FF" w:rsidRPr="001C0FC3">
        <w:rPr>
          <w:rFonts w:asciiTheme="majorHAnsi" w:hAnsiTheme="majorHAnsi"/>
        </w:rPr>
        <w:t>Lawler et al., 1996</w:t>
      </w:r>
      <w:r w:rsidR="00F972FF">
        <w:rPr>
          <w:rFonts w:asciiTheme="majorHAnsi" w:hAnsiTheme="majorHAnsi"/>
        </w:rPr>
        <w:t xml:space="preserve">; </w:t>
      </w:r>
      <w:proofErr w:type="spellStart"/>
      <w:r w:rsidR="001C0FC3" w:rsidRPr="001C0FC3">
        <w:rPr>
          <w:rFonts w:asciiTheme="majorHAnsi" w:hAnsiTheme="majorHAnsi"/>
        </w:rPr>
        <w:t>Sigvaldason</w:t>
      </w:r>
      <w:proofErr w:type="spellEnd"/>
      <w:r w:rsidR="001C0FC3" w:rsidRPr="001C0FC3">
        <w:rPr>
          <w:rFonts w:asciiTheme="majorHAnsi" w:hAnsiTheme="majorHAnsi"/>
        </w:rPr>
        <w:t>,</w:t>
      </w:r>
      <w:r w:rsidR="00F972FF">
        <w:rPr>
          <w:rFonts w:asciiTheme="majorHAnsi" w:hAnsiTheme="majorHAnsi"/>
        </w:rPr>
        <w:t xml:space="preserve"> 1963</w:t>
      </w:r>
      <w:r w:rsidR="001C0FC3" w:rsidRPr="001C0FC3">
        <w:rPr>
          <w:rFonts w:asciiTheme="majorHAnsi" w:hAnsiTheme="majorHAnsi"/>
        </w:rPr>
        <w:t xml:space="preserve">). However, the drivers of geothermal activity, and whether any associated chemical signal could be used reliably to understand processes in the </w:t>
      </w:r>
      <w:proofErr w:type="spellStart"/>
      <w:r w:rsidR="001C0FC3" w:rsidRPr="001C0FC3">
        <w:rPr>
          <w:rFonts w:asciiTheme="majorHAnsi" w:hAnsiTheme="majorHAnsi"/>
        </w:rPr>
        <w:t>subglacial</w:t>
      </w:r>
      <w:proofErr w:type="spellEnd"/>
      <w:r w:rsidR="001C0FC3" w:rsidRPr="001C0FC3">
        <w:rPr>
          <w:rFonts w:asciiTheme="majorHAnsi" w:hAnsiTheme="majorHAnsi"/>
        </w:rPr>
        <w:t xml:space="preserve"> </w:t>
      </w:r>
      <w:r w:rsidR="001C0FC3">
        <w:rPr>
          <w:rFonts w:asciiTheme="majorHAnsi" w:hAnsiTheme="majorHAnsi"/>
        </w:rPr>
        <w:t xml:space="preserve">geothermal system at </w:t>
      </w:r>
      <w:proofErr w:type="spellStart"/>
      <w:r w:rsidR="001C0FC3">
        <w:rPr>
          <w:rFonts w:asciiTheme="majorHAnsi" w:hAnsiTheme="majorHAnsi"/>
        </w:rPr>
        <w:t>K</w:t>
      </w:r>
      <w:r w:rsidR="001C0FC3" w:rsidRPr="001C0FC3">
        <w:rPr>
          <w:rFonts w:asciiTheme="majorHAnsi" w:hAnsiTheme="majorHAnsi"/>
        </w:rPr>
        <w:t>atla</w:t>
      </w:r>
      <w:proofErr w:type="spellEnd"/>
      <w:r w:rsidR="001C0FC3" w:rsidRPr="001C0FC3">
        <w:rPr>
          <w:rFonts w:asciiTheme="majorHAnsi" w:hAnsiTheme="majorHAnsi"/>
        </w:rPr>
        <w:t xml:space="preserve">, remain poorly understood. Stable isotopes allow fingerprinting of </w:t>
      </w:r>
      <w:proofErr w:type="spellStart"/>
      <w:r w:rsidR="001C0FC3" w:rsidRPr="001C0FC3">
        <w:rPr>
          <w:rFonts w:asciiTheme="majorHAnsi" w:hAnsiTheme="majorHAnsi"/>
        </w:rPr>
        <w:t>subglacial</w:t>
      </w:r>
      <w:proofErr w:type="spellEnd"/>
      <w:r w:rsidR="001C0FC3" w:rsidRPr="001C0FC3">
        <w:rPr>
          <w:rFonts w:asciiTheme="majorHAnsi" w:hAnsiTheme="majorHAnsi"/>
        </w:rPr>
        <w:t xml:space="preserve"> chemical sources, their mixing and chemical evolution during meltwater transport. The rapid oxidation of reduced sulphurous gases to sulphate, which is subsequently relatively stable in solution, make the dual isotopic analysis of sulphate an attractive contender as an indicator of </w:t>
      </w:r>
      <w:proofErr w:type="spellStart"/>
      <w:r w:rsidR="001C0FC3" w:rsidRPr="001C0FC3">
        <w:rPr>
          <w:rFonts w:asciiTheme="majorHAnsi" w:hAnsiTheme="majorHAnsi"/>
        </w:rPr>
        <w:t>subglacial</w:t>
      </w:r>
      <w:proofErr w:type="spellEnd"/>
      <w:r w:rsidR="001C0FC3" w:rsidRPr="001C0FC3">
        <w:rPr>
          <w:rFonts w:asciiTheme="majorHAnsi" w:hAnsiTheme="majorHAnsi"/>
        </w:rPr>
        <w:t xml:space="preserve"> geothermal activity.</w:t>
      </w:r>
      <w:r w:rsidR="0086717E" w:rsidRPr="001C0FC3">
        <w:rPr>
          <w:rFonts w:asciiTheme="majorHAnsi" w:hAnsiTheme="majorHAnsi"/>
        </w:rPr>
        <w:t xml:space="preserve"> </w:t>
      </w:r>
      <w:r w:rsidR="00006443" w:rsidRPr="001C0FC3">
        <w:rPr>
          <w:rFonts w:asciiTheme="majorHAnsi" w:hAnsiTheme="majorHAnsi"/>
        </w:rPr>
        <w:t xml:space="preserve">This paper aims to </w:t>
      </w:r>
      <w:r w:rsidR="003B7CD6" w:rsidRPr="001C0FC3">
        <w:rPr>
          <w:rFonts w:asciiTheme="majorHAnsi" w:hAnsiTheme="majorHAnsi"/>
        </w:rPr>
        <w:t xml:space="preserve">i) </w:t>
      </w:r>
      <w:r w:rsidR="00006443" w:rsidRPr="001C0FC3">
        <w:rPr>
          <w:rFonts w:asciiTheme="majorHAnsi" w:hAnsiTheme="majorHAnsi"/>
        </w:rPr>
        <w:t xml:space="preserve">identify the sources and biogeochemical cycling of sulphur beneath the </w:t>
      </w:r>
      <w:proofErr w:type="spellStart"/>
      <w:r w:rsidR="00171642" w:rsidRPr="00BE250C">
        <w:rPr>
          <w:rFonts w:asciiTheme="majorHAnsi" w:hAnsiTheme="majorHAnsi"/>
        </w:rPr>
        <w:t>Mýrdalsjökull</w:t>
      </w:r>
      <w:proofErr w:type="spellEnd"/>
      <w:r w:rsidR="00006443" w:rsidRPr="001C0FC3">
        <w:rPr>
          <w:rFonts w:asciiTheme="majorHAnsi" w:hAnsiTheme="majorHAnsi"/>
        </w:rPr>
        <w:t xml:space="preserve"> ice cap</w:t>
      </w:r>
      <w:r w:rsidR="00300965" w:rsidRPr="001C0FC3">
        <w:rPr>
          <w:rFonts w:asciiTheme="majorHAnsi" w:hAnsiTheme="majorHAnsi"/>
        </w:rPr>
        <w:t xml:space="preserve"> ii)</w:t>
      </w:r>
      <w:r w:rsidR="003B7CD6" w:rsidRPr="001C0FC3">
        <w:rPr>
          <w:rFonts w:asciiTheme="majorHAnsi" w:hAnsiTheme="majorHAnsi"/>
        </w:rPr>
        <w:t xml:space="preserve"> explain seasonal variations in </w:t>
      </w:r>
      <w:r w:rsidR="003454AE" w:rsidRPr="001C0FC3">
        <w:rPr>
          <w:rFonts w:asciiTheme="majorHAnsi" w:hAnsiTheme="majorHAnsi"/>
        </w:rPr>
        <w:t>redox status at the glacier bed</w:t>
      </w:r>
      <w:r w:rsidR="003B7CD6" w:rsidRPr="001C0FC3">
        <w:rPr>
          <w:rFonts w:asciiTheme="majorHAnsi" w:hAnsiTheme="majorHAnsi"/>
        </w:rPr>
        <w:t xml:space="preserve"> and iii) evaluate </w:t>
      </w:r>
      <w:r w:rsidR="003454AE" w:rsidRPr="001C0FC3">
        <w:rPr>
          <w:rFonts w:asciiTheme="majorHAnsi" w:hAnsiTheme="majorHAnsi"/>
        </w:rPr>
        <w:t>the use of sulphur isotopes as</w:t>
      </w:r>
      <w:r w:rsidR="003B7CD6" w:rsidRPr="001C0FC3">
        <w:rPr>
          <w:rFonts w:asciiTheme="majorHAnsi" w:hAnsiTheme="majorHAnsi"/>
        </w:rPr>
        <w:t xml:space="preserve"> indicator</w:t>
      </w:r>
      <w:r w:rsidR="003454AE" w:rsidRPr="001C0FC3">
        <w:rPr>
          <w:rFonts w:asciiTheme="majorHAnsi" w:hAnsiTheme="majorHAnsi"/>
        </w:rPr>
        <w:t>s</w:t>
      </w:r>
      <w:r w:rsidR="003B7CD6" w:rsidRPr="001C0FC3">
        <w:rPr>
          <w:rFonts w:asciiTheme="majorHAnsi" w:hAnsiTheme="majorHAnsi"/>
        </w:rPr>
        <w:t xml:space="preserve"> of </w:t>
      </w:r>
      <w:proofErr w:type="spellStart"/>
      <w:r w:rsidR="003B7CD6" w:rsidRPr="001C0FC3">
        <w:rPr>
          <w:rFonts w:asciiTheme="majorHAnsi" w:hAnsiTheme="majorHAnsi"/>
        </w:rPr>
        <w:t>subglacial</w:t>
      </w:r>
      <w:proofErr w:type="spellEnd"/>
      <w:r w:rsidR="003B7CD6" w:rsidRPr="001C0FC3">
        <w:rPr>
          <w:rFonts w:asciiTheme="majorHAnsi" w:hAnsiTheme="majorHAnsi"/>
        </w:rPr>
        <w:t xml:space="preserve"> geothermal activity</w:t>
      </w:r>
      <w:r w:rsidR="00BF68DC" w:rsidRPr="001C0FC3">
        <w:rPr>
          <w:rFonts w:asciiTheme="majorHAnsi" w:hAnsiTheme="majorHAnsi"/>
        </w:rPr>
        <w:t>. We begin by briefly reviewing the nature of</w:t>
      </w:r>
      <w:r w:rsidR="008F6890" w:rsidRPr="001C0FC3">
        <w:rPr>
          <w:rFonts w:asciiTheme="majorHAnsi" w:hAnsiTheme="majorHAnsi"/>
        </w:rPr>
        <w:t xml:space="preserve"> </w:t>
      </w:r>
      <w:r w:rsidR="00BF68DC" w:rsidRPr="001C0FC3">
        <w:rPr>
          <w:rFonts w:asciiTheme="majorHAnsi" w:hAnsiTheme="majorHAnsi"/>
        </w:rPr>
        <w:lastRenderedPageBreak/>
        <w:t>sulph</w:t>
      </w:r>
      <w:r w:rsidR="008F6890" w:rsidRPr="001C0FC3">
        <w:rPr>
          <w:rFonts w:asciiTheme="majorHAnsi" w:hAnsiTheme="majorHAnsi"/>
        </w:rPr>
        <w:t>ate</w:t>
      </w:r>
      <w:r w:rsidR="00BF68DC" w:rsidRPr="001C0FC3">
        <w:rPr>
          <w:rFonts w:asciiTheme="majorHAnsi" w:hAnsiTheme="majorHAnsi"/>
        </w:rPr>
        <w:t xml:space="preserve"> acquisition and isotopic signatures within glaciated catchments</w:t>
      </w:r>
      <w:r w:rsidR="00C57C52" w:rsidRPr="001C0FC3">
        <w:rPr>
          <w:rFonts w:asciiTheme="majorHAnsi" w:hAnsiTheme="majorHAnsi"/>
        </w:rPr>
        <w:t xml:space="preserve"> to provide context to the study.</w:t>
      </w:r>
      <w:r w:rsidR="00C57C52">
        <w:rPr>
          <w:rFonts w:asciiTheme="majorHAnsi" w:hAnsiTheme="majorHAnsi"/>
        </w:rPr>
        <w:t xml:space="preserve"> </w:t>
      </w:r>
      <w:r w:rsidR="00BF68DC" w:rsidRPr="00BF68DC" w:rsidDel="00006443">
        <w:rPr>
          <w:rFonts w:asciiTheme="majorHAnsi" w:hAnsiTheme="majorHAnsi"/>
        </w:rPr>
        <w:t xml:space="preserve"> </w:t>
      </w:r>
    </w:p>
    <w:p w14:paraId="5C882675" w14:textId="77777777" w:rsidR="00997FCE" w:rsidRPr="00142D18" w:rsidRDefault="00997FCE" w:rsidP="00A84085">
      <w:pPr>
        <w:spacing w:line="360" w:lineRule="auto"/>
        <w:rPr>
          <w:rFonts w:asciiTheme="majorHAnsi" w:hAnsiTheme="majorHAnsi"/>
          <w:b/>
        </w:rPr>
      </w:pPr>
    </w:p>
    <w:p w14:paraId="12DC478D" w14:textId="77777777" w:rsidR="003C49F9" w:rsidRPr="00142D18" w:rsidRDefault="003C49F9" w:rsidP="00A84085">
      <w:pPr>
        <w:spacing w:line="360" w:lineRule="auto"/>
        <w:rPr>
          <w:rFonts w:asciiTheme="majorHAnsi" w:hAnsiTheme="majorHAnsi"/>
          <w:b/>
        </w:rPr>
      </w:pPr>
    </w:p>
    <w:p w14:paraId="09C635A6" w14:textId="346B629A" w:rsidR="006F5A2C" w:rsidRPr="00142D18" w:rsidRDefault="009E7909" w:rsidP="00A84085">
      <w:pPr>
        <w:spacing w:line="360" w:lineRule="auto"/>
        <w:rPr>
          <w:rFonts w:asciiTheme="majorHAnsi" w:hAnsiTheme="majorHAnsi"/>
          <w:b/>
        </w:rPr>
      </w:pPr>
      <w:r>
        <w:rPr>
          <w:rFonts w:asciiTheme="majorHAnsi" w:hAnsiTheme="majorHAnsi"/>
          <w:b/>
        </w:rPr>
        <w:t>S</w:t>
      </w:r>
      <w:r w:rsidR="006F5A2C" w:rsidRPr="00142D18">
        <w:rPr>
          <w:rFonts w:asciiTheme="majorHAnsi" w:hAnsiTheme="majorHAnsi"/>
          <w:b/>
        </w:rPr>
        <w:t xml:space="preserve">ulphur </w:t>
      </w:r>
      <w:r w:rsidR="00DF516B" w:rsidRPr="00142D18">
        <w:rPr>
          <w:rFonts w:asciiTheme="majorHAnsi" w:hAnsiTheme="majorHAnsi"/>
          <w:b/>
        </w:rPr>
        <w:t>acquisition and isotopic signatures within glaciated catchments</w:t>
      </w:r>
    </w:p>
    <w:p w14:paraId="68F270F6" w14:textId="6A7E97D0" w:rsidR="006301FB" w:rsidRPr="00142D18" w:rsidRDefault="00781613" w:rsidP="00A84085">
      <w:pPr>
        <w:spacing w:line="360" w:lineRule="auto"/>
        <w:rPr>
          <w:rFonts w:asciiTheme="majorHAnsi" w:hAnsiTheme="majorHAnsi"/>
        </w:rPr>
      </w:pPr>
      <w:r w:rsidRPr="00142D18">
        <w:rPr>
          <w:rFonts w:asciiTheme="majorHAnsi" w:hAnsiTheme="majorHAnsi"/>
        </w:rPr>
        <w:t>Sources of sulphur within glaciated catchments are predominantly restricted to atmospheric deposition and</w:t>
      </w:r>
      <w:r w:rsidR="009551C6">
        <w:rPr>
          <w:rFonts w:asciiTheme="majorHAnsi" w:hAnsiTheme="majorHAnsi"/>
        </w:rPr>
        <w:t xml:space="preserve"> release from catchment geology</w:t>
      </w:r>
      <w:r w:rsidRPr="00142D18">
        <w:rPr>
          <w:rFonts w:asciiTheme="majorHAnsi" w:hAnsiTheme="majorHAnsi"/>
        </w:rPr>
        <w:t>. Atmosph</w:t>
      </w:r>
      <w:r w:rsidR="000877A0" w:rsidRPr="00142D18">
        <w:rPr>
          <w:rFonts w:asciiTheme="majorHAnsi" w:hAnsiTheme="majorHAnsi"/>
        </w:rPr>
        <w:t>eric sulphur deposition is</w:t>
      </w:r>
      <w:r w:rsidRPr="00142D18">
        <w:rPr>
          <w:rFonts w:asciiTheme="majorHAnsi" w:hAnsiTheme="majorHAnsi"/>
        </w:rPr>
        <w:t xml:space="preserve"> composed of marine aerosol and industrial pollution, with minor components</w:t>
      </w:r>
      <w:r w:rsidR="000877A0" w:rsidRPr="00142D18">
        <w:rPr>
          <w:rFonts w:asciiTheme="majorHAnsi" w:hAnsiTheme="majorHAnsi"/>
        </w:rPr>
        <w:t xml:space="preserve"> from</w:t>
      </w:r>
      <w:r w:rsidRPr="00142D18">
        <w:rPr>
          <w:rFonts w:asciiTheme="majorHAnsi" w:hAnsiTheme="majorHAnsi"/>
        </w:rPr>
        <w:t xml:space="preserve"> volcanic outgassing and continental biogenic </w:t>
      </w:r>
      <w:r w:rsidRPr="00F86DE3">
        <w:rPr>
          <w:rFonts w:asciiTheme="majorHAnsi" w:hAnsiTheme="majorHAnsi"/>
        </w:rPr>
        <w:t>emissions</w:t>
      </w:r>
      <w:r w:rsidR="00366592">
        <w:rPr>
          <w:rFonts w:asciiTheme="majorHAnsi" w:hAnsiTheme="majorHAnsi"/>
        </w:rPr>
        <w:t xml:space="preserve">. </w:t>
      </w:r>
      <w:r w:rsidRPr="00142D18">
        <w:rPr>
          <w:rFonts w:asciiTheme="majorHAnsi" w:hAnsiTheme="majorHAnsi"/>
        </w:rPr>
        <w:t>Oxidation in the atmosphere to sulphate an</w:t>
      </w:r>
      <w:r w:rsidR="0087435F">
        <w:rPr>
          <w:rFonts w:asciiTheme="majorHAnsi" w:hAnsiTheme="majorHAnsi"/>
        </w:rPr>
        <w:t>d subsequent deposition as rain/</w:t>
      </w:r>
      <w:r w:rsidRPr="00142D18">
        <w:rPr>
          <w:rFonts w:asciiTheme="majorHAnsi" w:hAnsiTheme="majorHAnsi"/>
        </w:rPr>
        <w:t>snowfall</w:t>
      </w:r>
      <w:r w:rsidR="000877A0" w:rsidRPr="00142D18">
        <w:rPr>
          <w:rFonts w:asciiTheme="majorHAnsi" w:hAnsiTheme="majorHAnsi"/>
        </w:rPr>
        <w:t xml:space="preserve"> creates a </w:t>
      </w:r>
      <w:proofErr w:type="spellStart"/>
      <w:r w:rsidR="000877A0" w:rsidRPr="00142D18">
        <w:rPr>
          <w:rFonts w:asciiTheme="majorHAnsi" w:hAnsiTheme="majorHAnsi"/>
        </w:rPr>
        <w:t>supraglacial</w:t>
      </w:r>
      <w:proofErr w:type="spellEnd"/>
      <w:r w:rsidR="000877A0" w:rsidRPr="00142D18">
        <w:rPr>
          <w:rFonts w:asciiTheme="majorHAnsi" w:hAnsiTheme="majorHAnsi"/>
        </w:rPr>
        <w:t xml:space="preserve"> sulphate</w:t>
      </w:r>
      <w:r w:rsidRPr="00142D18">
        <w:rPr>
          <w:rFonts w:asciiTheme="majorHAnsi" w:hAnsiTheme="majorHAnsi"/>
        </w:rPr>
        <w:t xml:space="preserve"> input to the glacier which varies in concentration and isotopic composition depending upon the dominance of each of the above sources.</w:t>
      </w:r>
      <w:r w:rsidR="008D4BF2" w:rsidRPr="00142D18">
        <w:rPr>
          <w:rFonts w:asciiTheme="majorHAnsi" w:hAnsiTheme="majorHAnsi"/>
        </w:rPr>
        <w:t xml:space="preserve"> Sulphur isotopic valu</w:t>
      </w:r>
      <w:r w:rsidR="008B1207" w:rsidRPr="00142D18">
        <w:rPr>
          <w:rFonts w:asciiTheme="majorHAnsi" w:hAnsiTheme="majorHAnsi"/>
        </w:rPr>
        <w:t>es of each of the sources range</w:t>
      </w:r>
      <w:r w:rsidR="008D4BF2" w:rsidRPr="00142D18">
        <w:rPr>
          <w:rFonts w:asciiTheme="majorHAnsi" w:hAnsiTheme="majorHAnsi"/>
        </w:rPr>
        <w:t xml:space="preserve"> between marine aerosol</w:t>
      </w:r>
      <w:r w:rsidR="0087435F">
        <w:rPr>
          <w:rFonts w:asciiTheme="majorHAnsi" w:hAnsiTheme="majorHAnsi"/>
        </w:rPr>
        <w:t>,</w:t>
      </w:r>
      <w:r w:rsidR="008D4BF2" w:rsidRPr="00142D18">
        <w:rPr>
          <w:rFonts w:asciiTheme="majorHAnsi" w:hAnsiTheme="majorHAnsi"/>
        </w:rPr>
        <w:t xml:space="preserve"> which varies little from +21 ‰ (Rees et al., 1978) and cont</w:t>
      </w:r>
      <w:r w:rsidR="0087435F">
        <w:rPr>
          <w:rFonts w:asciiTheme="majorHAnsi" w:hAnsiTheme="majorHAnsi"/>
        </w:rPr>
        <w:t>inental biogenic emissions that</w:t>
      </w:r>
      <w:r w:rsidR="008D4BF2" w:rsidRPr="00142D18">
        <w:rPr>
          <w:rFonts w:asciiTheme="majorHAnsi" w:hAnsiTheme="majorHAnsi"/>
        </w:rPr>
        <w:t xml:space="preserve"> form a light isotopic end member ranging from approximately 0 to -30 ‰ (Nielson, 1974). Volcanic aerosol emissions </w:t>
      </w:r>
      <w:r w:rsidR="0087435F">
        <w:rPr>
          <w:rFonts w:asciiTheme="majorHAnsi" w:hAnsiTheme="majorHAnsi"/>
        </w:rPr>
        <w:t>approximate</w:t>
      </w:r>
      <w:r w:rsidR="008D4BF2" w:rsidRPr="00AA1DF3">
        <w:rPr>
          <w:rFonts w:asciiTheme="majorHAnsi" w:hAnsiTheme="majorHAnsi"/>
        </w:rPr>
        <w:t xml:space="preserve"> 0 ‰</w:t>
      </w:r>
      <w:r w:rsidR="002933CA">
        <w:rPr>
          <w:rFonts w:asciiTheme="majorHAnsi" w:hAnsiTheme="majorHAnsi"/>
        </w:rPr>
        <w:t xml:space="preserve"> (Nielsen</w:t>
      </w:r>
      <w:r w:rsidR="009F33DE">
        <w:rPr>
          <w:rFonts w:asciiTheme="majorHAnsi" w:hAnsiTheme="majorHAnsi"/>
        </w:rPr>
        <w:t xml:space="preserve"> et al., 1991)</w:t>
      </w:r>
      <w:r w:rsidR="00120C2F">
        <w:rPr>
          <w:rFonts w:asciiTheme="majorHAnsi" w:hAnsiTheme="majorHAnsi"/>
        </w:rPr>
        <w:t xml:space="preserve"> </w:t>
      </w:r>
      <w:r w:rsidR="00984FBE" w:rsidRPr="00142D18">
        <w:rPr>
          <w:rFonts w:asciiTheme="majorHAnsi" w:hAnsiTheme="majorHAnsi"/>
        </w:rPr>
        <w:t>and the release of sulphur gases from combustion of fossil fuels depends upon the sulphur isotopic composition of the source materials</w:t>
      </w:r>
      <w:r w:rsidR="00543A6E" w:rsidRPr="00142D18">
        <w:rPr>
          <w:rFonts w:asciiTheme="majorHAnsi" w:hAnsiTheme="majorHAnsi"/>
        </w:rPr>
        <w:t xml:space="preserve"> which has the capability of stretching over the whole range of values given above</w:t>
      </w:r>
      <w:r w:rsidR="00932553" w:rsidRPr="00142D18">
        <w:rPr>
          <w:rFonts w:asciiTheme="majorHAnsi" w:hAnsiTheme="majorHAnsi"/>
        </w:rPr>
        <w:t xml:space="preserve"> (see inven</w:t>
      </w:r>
      <w:r w:rsidR="00642359">
        <w:rPr>
          <w:rFonts w:asciiTheme="majorHAnsi" w:hAnsiTheme="majorHAnsi"/>
        </w:rPr>
        <w:t>tory in</w:t>
      </w:r>
      <w:r w:rsidR="00C16F70">
        <w:rPr>
          <w:rFonts w:asciiTheme="majorHAnsi" w:hAnsiTheme="majorHAnsi"/>
        </w:rPr>
        <w:t xml:space="preserve"> </w:t>
      </w:r>
      <w:r w:rsidR="00C0584D">
        <w:rPr>
          <w:rFonts w:asciiTheme="majorHAnsi" w:hAnsiTheme="majorHAnsi"/>
        </w:rPr>
        <w:t>Newman et al., 1991</w:t>
      </w:r>
      <w:r w:rsidR="00C16F70">
        <w:rPr>
          <w:rFonts w:asciiTheme="majorHAnsi" w:hAnsiTheme="majorHAnsi"/>
        </w:rPr>
        <w:t>;</w:t>
      </w:r>
      <w:r w:rsidR="00C16F70" w:rsidRPr="00C16F70">
        <w:rPr>
          <w:rFonts w:asciiTheme="majorHAnsi" w:hAnsiTheme="majorHAnsi"/>
        </w:rPr>
        <w:t xml:space="preserve"> </w:t>
      </w:r>
      <w:r w:rsidR="00C16F70" w:rsidRPr="00142D18">
        <w:rPr>
          <w:rFonts w:asciiTheme="majorHAnsi" w:hAnsiTheme="majorHAnsi"/>
        </w:rPr>
        <w:t>Nielson, 1974</w:t>
      </w:r>
      <w:r w:rsidR="00932553" w:rsidRPr="00142D18">
        <w:rPr>
          <w:rFonts w:asciiTheme="majorHAnsi" w:hAnsiTheme="majorHAnsi"/>
        </w:rPr>
        <w:t>)</w:t>
      </w:r>
      <w:r w:rsidR="00984FBE" w:rsidRPr="00142D18">
        <w:rPr>
          <w:rFonts w:asciiTheme="majorHAnsi" w:hAnsiTheme="majorHAnsi"/>
        </w:rPr>
        <w:t xml:space="preserve">. </w:t>
      </w:r>
      <w:r w:rsidR="0087435F">
        <w:rPr>
          <w:rFonts w:asciiTheme="majorHAnsi" w:hAnsiTheme="majorHAnsi"/>
        </w:rPr>
        <w:t>Global precipitation values</w:t>
      </w:r>
      <w:r w:rsidR="008B1207" w:rsidRPr="00142D18">
        <w:rPr>
          <w:rFonts w:asciiTheme="majorHAnsi" w:hAnsiTheme="majorHAnsi"/>
        </w:rPr>
        <w:t xml:space="preserve"> thereby</w:t>
      </w:r>
      <w:r w:rsidR="0087435F">
        <w:rPr>
          <w:rFonts w:asciiTheme="majorHAnsi" w:hAnsiTheme="majorHAnsi"/>
        </w:rPr>
        <w:t xml:space="preserve"> exhibit isotopic signatures that reflect</w:t>
      </w:r>
      <w:r w:rsidR="008B1207" w:rsidRPr="00142D18">
        <w:rPr>
          <w:rFonts w:asciiTheme="majorHAnsi" w:hAnsiTheme="majorHAnsi"/>
        </w:rPr>
        <w:t xml:space="preserve"> this mixed composition. For δ</w:t>
      </w:r>
      <w:r w:rsidR="008B1207" w:rsidRPr="00142D18">
        <w:rPr>
          <w:rFonts w:asciiTheme="majorHAnsi" w:hAnsiTheme="majorHAnsi"/>
          <w:vertAlign w:val="superscript"/>
        </w:rPr>
        <w:t>34</w:t>
      </w:r>
      <w:r w:rsidR="008B1207" w:rsidRPr="00142D18">
        <w:rPr>
          <w:rFonts w:asciiTheme="majorHAnsi" w:hAnsiTheme="majorHAnsi"/>
        </w:rPr>
        <w:t>S</w:t>
      </w:r>
      <w:r w:rsidR="008B1207" w:rsidRPr="00142D18">
        <w:rPr>
          <w:rFonts w:asciiTheme="majorHAnsi" w:hAnsiTheme="majorHAnsi"/>
          <w:sz w:val="16"/>
          <w:szCs w:val="16"/>
        </w:rPr>
        <w:t>SO</w:t>
      </w:r>
      <w:r w:rsidR="008B1207" w:rsidRPr="00142D18">
        <w:rPr>
          <w:rFonts w:asciiTheme="majorHAnsi" w:hAnsiTheme="majorHAnsi"/>
          <w:sz w:val="16"/>
          <w:szCs w:val="16"/>
          <w:vertAlign w:val="subscript"/>
        </w:rPr>
        <w:t>4</w:t>
      </w:r>
      <w:r w:rsidR="008B1207" w:rsidRPr="00142D18">
        <w:rPr>
          <w:rFonts w:asciiTheme="majorHAnsi" w:hAnsiTheme="majorHAnsi"/>
        </w:rPr>
        <w:t xml:space="preserve"> found within European precipitation</w:t>
      </w:r>
      <w:r w:rsidR="005A1C4B">
        <w:rPr>
          <w:rFonts w:asciiTheme="majorHAnsi" w:hAnsiTheme="majorHAnsi"/>
        </w:rPr>
        <w:t xml:space="preserve"> (including snowfall)</w:t>
      </w:r>
      <w:r w:rsidR="008B1207" w:rsidRPr="00142D18">
        <w:rPr>
          <w:rFonts w:asciiTheme="majorHAnsi" w:hAnsiTheme="majorHAnsi"/>
        </w:rPr>
        <w:t xml:space="preserve"> the typical range is between -3 to +9 ‰ reflecting a high proportion of industrial pollution (Mayer, 1998); for precipitation over mid-</w:t>
      </w:r>
      <w:r w:rsidR="00FD2E24" w:rsidRPr="00142D18">
        <w:rPr>
          <w:rFonts w:asciiTheme="majorHAnsi" w:hAnsiTheme="majorHAnsi"/>
        </w:rPr>
        <w:t>latitude</w:t>
      </w:r>
      <w:r w:rsidR="008B1207" w:rsidRPr="00142D18">
        <w:rPr>
          <w:rFonts w:asciiTheme="majorHAnsi" w:hAnsiTheme="majorHAnsi"/>
        </w:rPr>
        <w:t xml:space="preserve"> sites, the range resides between -2.5 to + 13.5 ‰ (Jenkins and </w:t>
      </w:r>
      <w:proofErr w:type="spellStart"/>
      <w:r w:rsidR="008B1207" w:rsidRPr="00142D18">
        <w:rPr>
          <w:rFonts w:asciiTheme="majorHAnsi" w:hAnsiTheme="majorHAnsi"/>
        </w:rPr>
        <w:t>Bao</w:t>
      </w:r>
      <w:proofErr w:type="spellEnd"/>
      <w:r w:rsidR="008B1207" w:rsidRPr="00142D18">
        <w:rPr>
          <w:rFonts w:asciiTheme="majorHAnsi" w:hAnsiTheme="majorHAnsi"/>
        </w:rPr>
        <w:t>, 2006), whilst δ</w:t>
      </w:r>
      <w:r w:rsidR="008B1207" w:rsidRPr="00142D18">
        <w:rPr>
          <w:rFonts w:asciiTheme="majorHAnsi" w:hAnsiTheme="majorHAnsi"/>
          <w:vertAlign w:val="superscript"/>
        </w:rPr>
        <w:t>34</w:t>
      </w:r>
      <w:r w:rsidR="008B1207" w:rsidRPr="00142D18">
        <w:rPr>
          <w:rFonts w:asciiTheme="majorHAnsi" w:hAnsiTheme="majorHAnsi"/>
        </w:rPr>
        <w:t>S</w:t>
      </w:r>
      <w:r w:rsidR="008B1207" w:rsidRPr="00142D18">
        <w:rPr>
          <w:rFonts w:asciiTheme="majorHAnsi" w:hAnsiTheme="majorHAnsi"/>
          <w:sz w:val="16"/>
          <w:szCs w:val="16"/>
        </w:rPr>
        <w:t>SO</w:t>
      </w:r>
      <w:r w:rsidR="008B1207" w:rsidRPr="00142D18">
        <w:rPr>
          <w:rFonts w:asciiTheme="majorHAnsi" w:hAnsiTheme="majorHAnsi"/>
          <w:sz w:val="16"/>
          <w:szCs w:val="16"/>
          <w:vertAlign w:val="subscript"/>
        </w:rPr>
        <w:t>4</w:t>
      </w:r>
      <w:r w:rsidR="008B1207" w:rsidRPr="00142D18">
        <w:rPr>
          <w:rFonts w:asciiTheme="majorHAnsi" w:hAnsiTheme="majorHAnsi"/>
        </w:rPr>
        <w:t xml:space="preserve"> extracted from shallow ice cores in central Ant</w:t>
      </w:r>
      <w:r w:rsidR="00766D86">
        <w:rPr>
          <w:rFonts w:asciiTheme="majorHAnsi" w:hAnsiTheme="majorHAnsi"/>
        </w:rPr>
        <w:t>arctica range between +9.3 to +</w:t>
      </w:r>
      <w:r w:rsidR="008B1207" w:rsidRPr="00142D18">
        <w:rPr>
          <w:rFonts w:asciiTheme="majorHAnsi" w:hAnsiTheme="majorHAnsi"/>
        </w:rPr>
        <w:t xml:space="preserve">18.1 ‰ </w:t>
      </w:r>
      <w:r w:rsidR="0091428E" w:rsidRPr="00142D18">
        <w:rPr>
          <w:rFonts w:asciiTheme="majorHAnsi" w:hAnsiTheme="majorHAnsi"/>
        </w:rPr>
        <w:t>(</w:t>
      </w:r>
      <w:proofErr w:type="spellStart"/>
      <w:r w:rsidR="0091428E" w:rsidRPr="00142D18">
        <w:rPr>
          <w:rFonts w:asciiTheme="majorHAnsi" w:hAnsiTheme="majorHAnsi"/>
        </w:rPr>
        <w:t>Patris</w:t>
      </w:r>
      <w:proofErr w:type="spellEnd"/>
      <w:r w:rsidR="0091428E" w:rsidRPr="00142D18">
        <w:rPr>
          <w:rFonts w:asciiTheme="majorHAnsi" w:hAnsiTheme="majorHAnsi"/>
        </w:rPr>
        <w:t xml:space="preserve"> et al., 2000)</w:t>
      </w:r>
      <w:r w:rsidR="0091428E">
        <w:rPr>
          <w:rFonts w:asciiTheme="majorHAnsi" w:hAnsiTheme="majorHAnsi"/>
        </w:rPr>
        <w:t xml:space="preserve"> and </w:t>
      </w:r>
      <w:r w:rsidR="000561B0">
        <w:rPr>
          <w:rFonts w:asciiTheme="majorHAnsi" w:hAnsiTheme="majorHAnsi"/>
        </w:rPr>
        <w:t xml:space="preserve">+14.5 to +15.0 </w:t>
      </w:r>
      <w:r w:rsidR="000561B0" w:rsidRPr="00142D18">
        <w:rPr>
          <w:rFonts w:asciiTheme="majorHAnsi" w:hAnsiTheme="majorHAnsi"/>
        </w:rPr>
        <w:t>‰</w:t>
      </w:r>
      <w:r w:rsidR="0091428E">
        <w:rPr>
          <w:rFonts w:asciiTheme="majorHAnsi" w:hAnsiTheme="majorHAnsi"/>
        </w:rPr>
        <w:t xml:space="preserve"> (</w:t>
      </w:r>
      <w:proofErr w:type="spellStart"/>
      <w:r w:rsidR="0091428E">
        <w:rPr>
          <w:rFonts w:asciiTheme="majorHAnsi" w:hAnsiTheme="majorHAnsi"/>
        </w:rPr>
        <w:t>Jonsell</w:t>
      </w:r>
      <w:proofErr w:type="spellEnd"/>
      <w:r w:rsidR="0091428E">
        <w:rPr>
          <w:rFonts w:asciiTheme="majorHAnsi" w:hAnsiTheme="majorHAnsi"/>
        </w:rPr>
        <w:t xml:space="preserve"> et al., 2005) </w:t>
      </w:r>
      <w:r w:rsidR="0091428E" w:rsidRPr="00142D18">
        <w:rPr>
          <w:rFonts w:asciiTheme="majorHAnsi" w:hAnsiTheme="majorHAnsi"/>
        </w:rPr>
        <w:t>refle</w:t>
      </w:r>
      <w:r w:rsidR="0091428E">
        <w:rPr>
          <w:rFonts w:asciiTheme="majorHAnsi" w:hAnsiTheme="majorHAnsi"/>
        </w:rPr>
        <w:t xml:space="preserve">cting a dominance of marine, and </w:t>
      </w:r>
      <w:r w:rsidR="0091428E" w:rsidRPr="00142D18">
        <w:rPr>
          <w:rFonts w:asciiTheme="majorHAnsi" w:hAnsiTheme="majorHAnsi"/>
        </w:rPr>
        <w:t>volcanic input in the absence of industrial pollution</w:t>
      </w:r>
      <w:r w:rsidR="008B1207" w:rsidRPr="00142D18">
        <w:rPr>
          <w:rFonts w:asciiTheme="majorHAnsi" w:hAnsiTheme="majorHAnsi"/>
        </w:rPr>
        <w:t>.</w:t>
      </w:r>
    </w:p>
    <w:p w14:paraId="772E3F35" w14:textId="77777777" w:rsidR="006301FB" w:rsidRPr="00142D18" w:rsidRDefault="006301FB" w:rsidP="00A84085">
      <w:pPr>
        <w:spacing w:line="360" w:lineRule="auto"/>
        <w:rPr>
          <w:rFonts w:asciiTheme="majorHAnsi" w:hAnsiTheme="majorHAnsi"/>
        </w:rPr>
      </w:pPr>
    </w:p>
    <w:p w14:paraId="316B2E14" w14:textId="55A0B484" w:rsidR="009E7909" w:rsidRDefault="00781613" w:rsidP="00A84085">
      <w:pPr>
        <w:spacing w:line="360" w:lineRule="auto"/>
        <w:rPr>
          <w:rFonts w:asciiTheme="majorHAnsi" w:hAnsiTheme="majorHAnsi"/>
        </w:rPr>
      </w:pPr>
      <w:r w:rsidRPr="00142D18">
        <w:rPr>
          <w:rFonts w:asciiTheme="majorHAnsi" w:hAnsiTheme="majorHAnsi"/>
        </w:rPr>
        <w:t>Catchment</w:t>
      </w:r>
      <w:r w:rsidR="00DC3941">
        <w:rPr>
          <w:rFonts w:asciiTheme="majorHAnsi" w:hAnsiTheme="majorHAnsi"/>
        </w:rPr>
        <w:t xml:space="preserve"> geology contributes to the sulphur load in glacial meltwaters through </w:t>
      </w:r>
      <w:r w:rsidR="0083758B">
        <w:rPr>
          <w:rFonts w:asciiTheme="majorHAnsi" w:hAnsiTheme="majorHAnsi"/>
        </w:rPr>
        <w:t>release of sulphur from geothermal activity and weathering of bedrock</w:t>
      </w:r>
      <w:r w:rsidR="00DC3941">
        <w:rPr>
          <w:rFonts w:asciiTheme="majorHAnsi" w:hAnsiTheme="majorHAnsi"/>
        </w:rPr>
        <w:t xml:space="preserve">. </w:t>
      </w:r>
      <w:r w:rsidR="00DC3941" w:rsidRPr="00142D18">
        <w:rPr>
          <w:rFonts w:asciiTheme="majorHAnsi" w:hAnsiTheme="majorHAnsi"/>
        </w:rPr>
        <w:t>Release of sulphur species from geothermal areas are documented to have a downstream impact on the load and isotopic composition of sulphate leaving glaciated catchments</w:t>
      </w:r>
      <w:r w:rsidR="00DC3941">
        <w:rPr>
          <w:rFonts w:asciiTheme="majorHAnsi" w:hAnsiTheme="majorHAnsi"/>
        </w:rPr>
        <w:t>, dependent upon the strength of the geothermal field and the dissolution of volatile sulphur species into g</w:t>
      </w:r>
      <w:r w:rsidR="00B0418B">
        <w:rPr>
          <w:rFonts w:asciiTheme="majorHAnsi" w:hAnsiTheme="majorHAnsi"/>
        </w:rPr>
        <w:t xml:space="preserve">round waters </w:t>
      </w:r>
      <w:r w:rsidR="00B0418B" w:rsidRPr="00142D18">
        <w:rPr>
          <w:rFonts w:asciiTheme="majorHAnsi" w:hAnsiTheme="majorHAnsi"/>
        </w:rPr>
        <w:t>(e</w:t>
      </w:r>
      <w:r w:rsidR="009E7909">
        <w:rPr>
          <w:rFonts w:asciiTheme="majorHAnsi" w:hAnsiTheme="majorHAnsi"/>
        </w:rPr>
        <w:t>.</w:t>
      </w:r>
      <w:r w:rsidR="00B0418B" w:rsidRPr="00142D18">
        <w:rPr>
          <w:rFonts w:asciiTheme="majorHAnsi" w:hAnsiTheme="majorHAnsi"/>
        </w:rPr>
        <w:t xml:space="preserve">g. </w:t>
      </w:r>
      <w:proofErr w:type="spellStart"/>
      <w:r w:rsidR="00A84A72">
        <w:rPr>
          <w:rFonts w:asciiTheme="majorHAnsi" w:hAnsiTheme="majorHAnsi"/>
        </w:rPr>
        <w:t>Gí</w:t>
      </w:r>
      <w:r w:rsidR="0083758B">
        <w:rPr>
          <w:rFonts w:asciiTheme="majorHAnsi" w:hAnsiTheme="majorHAnsi"/>
        </w:rPr>
        <w:t>slason</w:t>
      </w:r>
      <w:proofErr w:type="spellEnd"/>
      <w:r w:rsidR="0083758B">
        <w:rPr>
          <w:rFonts w:asciiTheme="majorHAnsi" w:hAnsiTheme="majorHAnsi"/>
        </w:rPr>
        <w:t xml:space="preserve"> et al., 2002; </w:t>
      </w:r>
      <w:r w:rsidR="00B0418B" w:rsidRPr="00142D18">
        <w:rPr>
          <w:rFonts w:asciiTheme="majorHAnsi" w:hAnsiTheme="majorHAnsi"/>
        </w:rPr>
        <w:t>Robinson et al., 2009)</w:t>
      </w:r>
      <w:r w:rsidR="00DC3941" w:rsidRPr="00142D18">
        <w:rPr>
          <w:rFonts w:asciiTheme="majorHAnsi" w:hAnsiTheme="majorHAnsi"/>
        </w:rPr>
        <w:t>.</w:t>
      </w:r>
      <w:r w:rsidR="00B0418B">
        <w:rPr>
          <w:rFonts w:asciiTheme="majorHAnsi" w:hAnsiTheme="majorHAnsi"/>
        </w:rPr>
        <w:t xml:space="preserve"> B</w:t>
      </w:r>
      <w:r w:rsidRPr="00142D18">
        <w:rPr>
          <w:rFonts w:asciiTheme="majorHAnsi" w:hAnsiTheme="majorHAnsi"/>
        </w:rPr>
        <w:t xml:space="preserve">edrocks contain sulphur usually in the form of pyrite, gypsum, </w:t>
      </w:r>
      <w:r w:rsidRPr="00142D18">
        <w:rPr>
          <w:rFonts w:asciiTheme="majorHAnsi" w:hAnsiTheme="majorHAnsi"/>
        </w:rPr>
        <w:lastRenderedPageBreak/>
        <w:t xml:space="preserve">or secondary mineral precipitates. </w:t>
      </w:r>
      <w:r w:rsidR="00663927">
        <w:rPr>
          <w:rFonts w:asciiTheme="majorHAnsi" w:hAnsiTheme="majorHAnsi"/>
        </w:rPr>
        <w:t xml:space="preserve">Studies of bedrock sulphur </w:t>
      </w:r>
      <w:r w:rsidR="00120C2F">
        <w:rPr>
          <w:rFonts w:asciiTheme="majorHAnsi" w:hAnsiTheme="majorHAnsi"/>
        </w:rPr>
        <w:t xml:space="preserve">isotope </w:t>
      </w:r>
      <w:r w:rsidR="00663927">
        <w:rPr>
          <w:rFonts w:asciiTheme="majorHAnsi" w:hAnsiTheme="majorHAnsi"/>
        </w:rPr>
        <w:t xml:space="preserve">composition from volcanic rocks within Iceland range from -2 to +0.4 </w:t>
      </w:r>
      <w:r w:rsidR="00663927" w:rsidRPr="00142D18">
        <w:rPr>
          <w:rFonts w:asciiTheme="majorHAnsi" w:hAnsiTheme="majorHAnsi"/>
        </w:rPr>
        <w:t>‰</w:t>
      </w:r>
      <w:r w:rsidR="00663927">
        <w:rPr>
          <w:rFonts w:asciiTheme="majorHAnsi" w:hAnsiTheme="majorHAnsi"/>
        </w:rPr>
        <w:t xml:space="preserve"> for basalts, and up to + 4.2 </w:t>
      </w:r>
      <w:r w:rsidR="00663927" w:rsidRPr="00142D18">
        <w:rPr>
          <w:rFonts w:asciiTheme="majorHAnsi" w:hAnsiTheme="majorHAnsi"/>
        </w:rPr>
        <w:t>‰</w:t>
      </w:r>
      <w:r w:rsidR="00663927">
        <w:rPr>
          <w:rFonts w:asciiTheme="majorHAnsi" w:hAnsiTheme="majorHAnsi"/>
        </w:rPr>
        <w:t xml:space="preserve"> for acidic volcanic rocks (</w:t>
      </w:r>
      <w:proofErr w:type="spellStart"/>
      <w:r w:rsidR="00663927">
        <w:rPr>
          <w:rFonts w:asciiTheme="majorHAnsi" w:hAnsiTheme="majorHAnsi"/>
        </w:rPr>
        <w:t>Torssander</w:t>
      </w:r>
      <w:proofErr w:type="spellEnd"/>
      <w:r w:rsidR="00663927">
        <w:rPr>
          <w:rFonts w:asciiTheme="majorHAnsi" w:hAnsiTheme="majorHAnsi"/>
        </w:rPr>
        <w:t>, 1989).</w:t>
      </w:r>
      <w:r w:rsidR="00416452">
        <w:rPr>
          <w:rFonts w:asciiTheme="majorHAnsi" w:hAnsiTheme="majorHAnsi"/>
        </w:rPr>
        <w:t xml:space="preserve"> </w:t>
      </w:r>
      <w:r w:rsidR="00416452" w:rsidRPr="00142D18">
        <w:rPr>
          <w:rFonts w:asciiTheme="majorHAnsi" w:hAnsiTheme="majorHAnsi"/>
        </w:rPr>
        <w:t>δ</w:t>
      </w:r>
      <w:r w:rsidR="00416452" w:rsidRPr="00142D18">
        <w:rPr>
          <w:rFonts w:asciiTheme="majorHAnsi" w:hAnsiTheme="majorHAnsi"/>
          <w:vertAlign w:val="superscript"/>
        </w:rPr>
        <w:t>34</w:t>
      </w:r>
      <w:r w:rsidR="00416452" w:rsidRPr="00142D18">
        <w:rPr>
          <w:rFonts w:asciiTheme="majorHAnsi" w:hAnsiTheme="majorHAnsi"/>
        </w:rPr>
        <w:t>S</w:t>
      </w:r>
      <w:r w:rsidR="00416452">
        <w:rPr>
          <w:rFonts w:asciiTheme="majorHAnsi" w:hAnsiTheme="majorHAnsi"/>
        </w:rPr>
        <w:t xml:space="preserve"> values of pyrite from rhyolite </w:t>
      </w:r>
      <w:proofErr w:type="spellStart"/>
      <w:r w:rsidR="00416452">
        <w:rPr>
          <w:rFonts w:asciiTheme="majorHAnsi" w:hAnsiTheme="majorHAnsi"/>
        </w:rPr>
        <w:t>clasts</w:t>
      </w:r>
      <w:proofErr w:type="spellEnd"/>
      <w:r w:rsidR="00416452">
        <w:rPr>
          <w:rFonts w:asciiTheme="majorHAnsi" w:hAnsiTheme="majorHAnsi"/>
        </w:rPr>
        <w:t xml:space="preserve"> at </w:t>
      </w:r>
      <w:proofErr w:type="spellStart"/>
      <w:r w:rsidR="00F93AF3">
        <w:rPr>
          <w:rFonts w:asciiTheme="majorHAnsi" w:hAnsiTheme="majorHAnsi"/>
        </w:rPr>
        <w:t>Skeiðarársandur</w:t>
      </w:r>
      <w:proofErr w:type="spellEnd"/>
      <w:r w:rsidR="00F93AF3">
        <w:rPr>
          <w:rFonts w:asciiTheme="majorHAnsi" w:hAnsiTheme="majorHAnsi"/>
        </w:rPr>
        <w:t xml:space="preserve"> </w:t>
      </w:r>
      <w:r w:rsidR="00416452">
        <w:rPr>
          <w:rFonts w:asciiTheme="majorHAnsi" w:hAnsiTheme="majorHAnsi"/>
        </w:rPr>
        <w:t xml:space="preserve">range between -1.2 to +2.6 </w:t>
      </w:r>
      <w:r w:rsidR="00416452" w:rsidRPr="00142D18">
        <w:rPr>
          <w:rFonts w:asciiTheme="majorHAnsi" w:hAnsiTheme="majorHAnsi"/>
        </w:rPr>
        <w:t>‰</w:t>
      </w:r>
      <w:r w:rsidR="00416452">
        <w:rPr>
          <w:rFonts w:asciiTheme="majorHAnsi" w:hAnsiTheme="majorHAnsi"/>
        </w:rPr>
        <w:t xml:space="preserve"> (Robinson et al., 2009) and</w:t>
      </w:r>
      <w:r w:rsidR="00663927">
        <w:rPr>
          <w:rFonts w:asciiTheme="majorHAnsi" w:hAnsiTheme="majorHAnsi"/>
        </w:rPr>
        <w:t xml:space="preserve">  </w:t>
      </w:r>
      <w:r w:rsidR="005229E8" w:rsidRPr="00142D18">
        <w:rPr>
          <w:rFonts w:asciiTheme="majorHAnsi" w:hAnsiTheme="majorHAnsi"/>
        </w:rPr>
        <w:t>δ</w:t>
      </w:r>
      <w:r w:rsidR="005229E8" w:rsidRPr="00142D18">
        <w:rPr>
          <w:rFonts w:asciiTheme="majorHAnsi" w:hAnsiTheme="majorHAnsi"/>
          <w:vertAlign w:val="superscript"/>
        </w:rPr>
        <w:t>34</w:t>
      </w:r>
      <w:r w:rsidR="005229E8" w:rsidRPr="00142D18">
        <w:rPr>
          <w:rFonts w:asciiTheme="majorHAnsi" w:hAnsiTheme="majorHAnsi"/>
        </w:rPr>
        <w:t xml:space="preserve">S </w:t>
      </w:r>
      <w:r w:rsidR="00416452">
        <w:rPr>
          <w:rFonts w:asciiTheme="majorHAnsi" w:hAnsiTheme="majorHAnsi"/>
        </w:rPr>
        <w:t xml:space="preserve">values </w:t>
      </w:r>
      <w:r w:rsidR="005229E8">
        <w:rPr>
          <w:rFonts w:asciiTheme="majorHAnsi" w:hAnsiTheme="majorHAnsi"/>
        </w:rPr>
        <w:t>of lava incrustations (sublimates deposited in solidifying lavas</w:t>
      </w:r>
      <w:r w:rsidR="000E3334">
        <w:rPr>
          <w:rFonts w:asciiTheme="majorHAnsi" w:hAnsiTheme="majorHAnsi"/>
        </w:rPr>
        <w:t xml:space="preserve">) </w:t>
      </w:r>
      <w:r w:rsidR="00416452">
        <w:rPr>
          <w:rFonts w:asciiTheme="majorHAnsi" w:hAnsiTheme="majorHAnsi"/>
        </w:rPr>
        <w:t xml:space="preserve">reflect closely the isotopic signature of </w:t>
      </w:r>
      <w:r w:rsidR="000E3334">
        <w:rPr>
          <w:rFonts w:asciiTheme="majorHAnsi" w:hAnsiTheme="majorHAnsi"/>
        </w:rPr>
        <w:t>host basalts and precursor volcanic gas species (</w:t>
      </w:r>
      <w:proofErr w:type="spellStart"/>
      <w:r w:rsidR="000E3334">
        <w:rPr>
          <w:rFonts w:asciiTheme="majorHAnsi" w:hAnsiTheme="majorHAnsi"/>
        </w:rPr>
        <w:t>Torssander</w:t>
      </w:r>
      <w:proofErr w:type="spellEnd"/>
      <w:r w:rsidR="000E3334">
        <w:rPr>
          <w:rFonts w:asciiTheme="majorHAnsi" w:hAnsiTheme="majorHAnsi"/>
        </w:rPr>
        <w:t xml:space="preserve">, 1988). </w:t>
      </w:r>
      <w:r w:rsidRPr="00142D18">
        <w:rPr>
          <w:rFonts w:asciiTheme="majorHAnsi" w:hAnsiTheme="majorHAnsi"/>
        </w:rPr>
        <w:t>Acquisition of sulphur by</w:t>
      </w:r>
      <w:r w:rsidR="00F87CB2">
        <w:rPr>
          <w:rFonts w:asciiTheme="majorHAnsi" w:hAnsiTheme="majorHAnsi"/>
        </w:rPr>
        <w:t xml:space="preserve"> bedrock weathering</w:t>
      </w:r>
      <w:r w:rsidR="0083758B">
        <w:rPr>
          <w:rFonts w:asciiTheme="majorHAnsi" w:hAnsiTheme="majorHAnsi"/>
        </w:rPr>
        <w:t xml:space="preserve"> beneath a glacier</w:t>
      </w:r>
      <w:r w:rsidR="00F87CB2">
        <w:rPr>
          <w:rFonts w:asciiTheme="majorHAnsi" w:hAnsiTheme="majorHAnsi"/>
        </w:rPr>
        <w:t xml:space="preserve"> proceeds via</w:t>
      </w:r>
      <w:r w:rsidR="00917C83" w:rsidRPr="00142D18">
        <w:rPr>
          <w:rFonts w:asciiTheme="majorHAnsi" w:hAnsiTheme="majorHAnsi"/>
        </w:rPr>
        <w:t xml:space="preserve"> oxidation and dissolution reactions</w:t>
      </w:r>
      <w:r w:rsidR="00FC35EC">
        <w:rPr>
          <w:rFonts w:asciiTheme="majorHAnsi" w:hAnsiTheme="majorHAnsi"/>
        </w:rPr>
        <w:t xml:space="preserve">. Both of these reactions are </w:t>
      </w:r>
      <w:r w:rsidR="00F83D74">
        <w:rPr>
          <w:rFonts w:asciiTheme="majorHAnsi" w:hAnsiTheme="majorHAnsi"/>
        </w:rPr>
        <w:t xml:space="preserve">largely </w:t>
      </w:r>
      <w:r w:rsidRPr="00142D18">
        <w:rPr>
          <w:rFonts w:asciiTheme="majorHAnsi" w:hAnsiTheme="majorHAnsi"/>
        </w:rPr>
        <w:t>depende</w:t>
      </w:r>
      <w:r w:rsidR="005465CD">
        <w:rPr>
          <w:rFonts w:asciiTheme="majorHAnsi" w:hAnsiTheme="majorHAnsi"/>
        </w:rPr>
        <w:t>nt upon rock-</w:t>
      </w:r>
      <w:r w:rsidR="006C2C11" w:rsidRPr="00142D18">
        <w:rPr>
          <w:rFonts w:asciiTheme="majorHAnsi" w:hAnsiTheme="majorHAnsi"/>
        </w:rPr>
        <w:t>water contact time</w:t>
      </w:r>
      <w:r w:rsidR="00F83D74">
        <w:rPr>
          <w:rFonts w:asciiTheme="majorHAnsi" w:hAnsiTheme="majorHAnsi"/>
        </w:rPr>
        <w:t xml:space="preserve"> </w:t>
      </w:r>
      <w:r w:rsidRPr="00142D18">
        <w:rPr>
          <w:rFonts w:asciiTheme="majorHAnsi" w:hAnsiTheme="majorHAnsi"/>
        </w:rPr>
        <w:t>and availability of dissolved gases</w:t>
      </w:r>
      <w:r w:rsidR="00FC35EC">
        <w:rPr>
          <w:rFonts w:asciiTheme="majorHAnsi" w:hAnsiTheme="majorHAnsi"/>
        </w:rPr>
        <w:t xml:space="preserve">, </w:t>
      </w:r>
      <w:r w:rsidR="00F87CB2">
        <w:rPr>
          <w:rFonts w:asciiTheme="majorHAnsi" w:hAnsiTheme="majorHAnsi"/>
        </w:rPr>
        <w:t>governed</w:t>
      </w:r>
      <w:r w:rsidR="00E96D28">
        <w:rPr>
          <w:rFonts w:asciiTheme="majorHAnsi" w:hAnsiTheme="majorHAnsi"/>
        </w:rPr>
        <w:t xml:space="preserve"> according to the </w:t>
      </w:r>
      <w:proofErr w:type="spellStart"/>
      <w:r w:rsidR="00E96D28">
        <w:rPr>
          <w:rFonts w:asciiTheme="majorHAnsi" w:hAnsiTheme="majorHAnsi"/>
        </w:rPr>
        <w:t>subglacial</w:t>
      </w:r>
      <w:proofErr w:type="spellEnd"/>
      <w:r w:rsidR="00E96D28">
        <w:rPr>
          <w:rFonts w:asciiTheme="majorHAnsi" w:hAnsiTheme="majorHAnsi"/>
        </w:rPr>
        <w:t xml:space="preserve"> or </w:t>
      </w:r>
      <w:proofErr w:type="spellStart"/>
      <w:r w:rsidR="00E96D28">
        <w:rPr>
          <w:rFonts w:asciiTheme="majorHAnsi" w:hAnsiTheme="majorHAnsi"/>
        </w:rPr>
        <w:t>proglacial</w:t>
      </w:r>
      <w:proofErr w:type="spellEnd"/>
      <w:r w:rsidR="00E96D28">
        <w:rPr>
          <w:rFonts w:asciiTheme="majorHAnsi" w:hAnsiTheme="majorHAnsi"/>
        </w:rPr>
        <w:t xml:space="preserve"> environment of solute acquisition</w:t>
      </w:r>
      <w:r w:rsidR="00B0418B">
        <w:rPr>
          <w:rFonts w:asciiTheme="majorHAnsi" w:hAnsiTheme="majorHAnsi"/>
        </w:rPr>
        <w:t xml:space="preserve"> and </w:t>
      </w:r>
      <w:r w:rsidR="00FC35EC">
        <w:rPr>
          <w:rFonts w:asciiTheme="majorHAnsi" w:hAnsiTheme="majorHAnsi"/>
        </w:rPr>
        <w:t>associated</w:t>
      </w:r>
      <w:r w:rsidR="00B0418B">
        <w:rPr>
          <w:rFonts w:asciiTheme="majorHAnsi" w:hAnsiTheme="majorHAnsi"/>
        </w:rPr>
        <w:t xml:space="preserve"> hydrological cha</w:t>
      </w:r>
      <w:r w:rsidR="009551C6">
        <w:rPr>
          <w:rFonts w:asciiTheme="majorHAnsi" w:hAnsiTheme="majorHAnsi"/>
        </w:rPr>
        <w:t xml:space="preserve">racteristics </w:t>
      </w:r>
      <w:r w:rsidR="00A92C3B">
        <w:rPr>
          <w:rFonts w:asciiTheme="majorHAnsi" w:hAnsiTheme="majorHAnsi"/>
        </w:rPr>
        <w:t>(</w:t>
      </w:r>
      <w:r w:rsidR="00171642">
        <w:rPr>
          <w:rFonts w:asciiTheme="majorHAnsi" w:hAnsiTheme="majorHAnsi"/>
        </w:rPr>
        <w:t>e.g.</w:t>
      </w:r>
      <w:r w:rsidR="007C14D2">
        <w:rPr>
          <w:rFonts w:asciiTheme="majorHAnsi" w:hAnsiTheme="majorHAnsi"/>
        </w:rPr>
        <w:t xml:space="preserve"> </w:t>
      </w:r>
      <w:r w:rsidR="00A92C3B">
        <w:rPr>
          <w:rFonts w:asciiTheme="majorHAnsi" w:hAnsiTheme="majorHAnsi"/>
        </w:rPr>
        <w:t>Bo</w:t>
      </w:r>
      <w:r w:rsidR="00C259CF">
        <w:rPr>
          <w:rFonts w:asciiTheme="majorHAnsi" w:hAnsiTheme="majorHAnsi"/>
        </w:rPr>
        <w:t xml:space="preserve">ttrell and Tranter, 2002; </w:t>
      </w:r>
      <w:proofErr w:type="spellStart"/>
      <w:r w:rsidR="00F972FF" w:rsidRPr="00034965">
        <w:rPr>
          <w:rFonts w:asciiTheme="majorHAnsi" w:hAnsiTheme="majorHAnsi"/>
        </w:rPr>
        <w:t>Wadham</w:t>
      </w:r>
      <w:proofErr w:type="spellEnd"/>
      <w:r w:rsidR="00F972FF" w:rsidRPr="00034965">
        <w:rPr>
          <w:rFonts w:asciiTheme="majorHAnsi" w:hAnsiTheme="majorHAnsi"/>
        </w:rPr>
        <w:t xml:space="preserve"> et al., 2007</w:t>
      </w:r>
      <w:r w:rsidR="00F972FF">
        <w:rPr>
          <w:rFonts w:asciiTheme="majorHAnsi" w:hAnsiTheme="majorHAnsi"/>
        </w:rPr>
        <w:t>; Wynn et al., 2006</w:t>
      </w:r>
      <w:r w:rsidR="007C14D2">
        <w:rPr>
          <w:rFonts w:asciiTheme="majorHAnsi" w:hAnsiTheme="majorHAnsi"/>
        </w:rPr>
        <w:t>)</w:t>
      </w:r>
      <w:r w:rsidR="00E96D28">
        <w:rPr>
          <w:rFonts w:asciiTheme="majorHAnsi" w:hAnsiTheme="majorHAnsi"/>
        </w:rPr>
        <w:t>.</w:t>
      </w:r>
      <w:r w:rsidR="00FD7D2A">
        <w:rPr>
          <w:rFonts w:asciiTheme="majorHAnsi" w:hAnsiTheme="majorHAnsi"/>
        </w:rPr>
        <w:t xml:space="preserve"> </w:t>
      </w:r>
    </w:p>
    <w:p w14:paraId="06239EA7" w14:textId="77777777" w:rsidR="009E7909" w:rsidRDefault="009E7909" w:rsidP="00A84085">
      <w:pPr>
        <w:spacing w:line="360" w:lineRule="auto"/>
        <w:rPr>
          <w:rFonts w:asciiTheme="majorHAnsi" w:hAnsiTheme="majorHAnsi"/>
        </w:rPr>
      </w:pPr>
    </w:p>
    <w:p w14:paraId="292A1CCB" w14:textId="6C24CB63" w:rsidR="003D6498" w:rsidRPr="003D6498" w:rsidRDefault="003D6498" w:rsidP="00A84085">
      <w:pPr>
        <w:spacing w:line="360" w:lineRule="auto"/>
        <w:rPr>
          <w:rFonts w:asciiTheme="majorHAnsi" w:hAnsiTheme="majorHAnsi"/>
        </w:rPr>
      </w:pPr>
      <w:r w:rsidRPr="003D6498">
        <w:rPr>
          <w:rFonts w:asciiTheme="majorHAnsi" w:hAnsiTheme="majorHAnsi"/>
        </w:rPr>
        <w:t xml:space="preserve">Different types of </w:t>
      </w:r>
      <w:proofErr w:type="spellStart"/>
      <w:r w:rsidRPr="003D6498">
        <w:rPr>
          <w:rFonts w:asciiTheme="majorHAnsi" w:hAnsiTheme="majorHAnsi"/>
        </w:rPr>
        <w:t>subglacial</w:t>
      </w:r>
      <w:proofErr w:type="spellEnd"/>
      <w:r w:rsidRPr="003D6498">
        <w:rPr>
          <w:rFonts w:asciiTheme="majorHAnsi" w:hAnsiTheme="majorHAnsi"/>
        </w:rPr>
        <w:t xml:space="preserve"> drainage system are widely held to exist beneath glaciers and ice sheets, their characteristics dependent on meltwater discharge, temperature distribution at the ice-bed interface and the topography, permeability and rigidity of the glacier bed. </w:t>
      </w:r>
      <w:r w:rsidR="00C005D7">
        <w:rPr>
          <w:rFonts w:asciiTheme="majorHAnsi" w:hAnsiTheme="majorHAnsi"/>
        </w:rPr>
        <w:t>Within temperate glacial systems such as those considered as a part of this paper, r</w:t>
      </w:r>
      <w:r w:rsidRPr="003D6498">
        <w:rPr>
          <w:rFonts w:asciiTheme="majorHAnsi" w:hAnsiTheme="majorHAnsi"/>
        </w:rPr>
        <w:t xml:space="preserve">esearch recognises two main types of </w:t>
      </w:r>
      <w:proofErr w:type="spellStart"/>
      <w:r w:rsidRPr="003D6498">
        <w:rPr>
          <w:rFonts w:asciiTheme="majorHAnsi" w:hAnsiTheme="majorHAnsi"/>
        </w:rPr>
        <w:t>subglacial</w:t>
      </w:r>
      <w:proofErr w:type="spellEnd"/>
      <w:r w:rsidRPr="003D6498">
        <w:rPr>
          <w:rFonts w:asciiTheme="majorHAnsi" w:hAnsiTheme="majorHAnsi"/>
        </w:rPr>
        <w:t xml:space="preserve"> drainage; firstly discrete systems in which water is confined to a few channels or conduits</w:t>
      </w:r>
      <w:r w:rsidR="00A05E34">
        <w:rPr>
          <w:rFonts w:asciiTheme="majorHAnsi" w:hAnsiTheme="majorHAnsi"/>
        </w:rPr>
        <w:t>,</w:t>
      </w:r>
      <w:r w:rsidRPr="003D6498">
        <w:rPr>
          <w:rFonts w:asciiTheme="majorHAnsi" w:hAnsiTheme="majorHAnsi"/>
        </w:rPr>
        <w:t xml:space="preserve"> and secondly, distributed systems in which water is stored and transported over all or large parts of the glacier bed (e.g. </w:t>
      </w:r>
      <w:proofErr w:type="spellStart"/>
      <w:r w:rsidR="00F972FF" w:rsidRPr="003D6498">
        <w:rPr>
          <w:rFonts w:asciiTheme="majorHAnsi" w:hAnsiTheme="majorHAnsi"/>
        </w:rPr>
        <w:t>Kamb</w:t>
      </w:r>
      <w:proofErr w:type="spellEnd"/>
      <w:r w:rsidR="00F972FF" w:rsidRPr="003D6498">
        <w:rPr>
          <w:rFonts w:asciiTheme="majorHAnsi" w:hAnsiTheme="majorHAnsi"/>
        </w:rPr>
        <w:t>, 1987</w:t>
      </w:r>
      <w:r w:rsidR="00F972FF">
        <w:rPr>
          <w:rFonts w:asciiTheme="majorHAnsi" w:hAnsiTheme="majorHAnsi"/>
        </w:rPr>
        <w:t xml:space="preserve">; </w:t>
      </w:r>
      <w:proofErr w:type="spellStart"/>
      <w:r w:rsidRPr="003D6498">
        <w:rPr>
          <w:rFonts w:asciiTheme="majorHAnsi" w:hAnsiTheme="majorHAnsi"/>
        </w:rPr>
        <w:t>Lliboutry</w:t>
      </w:r>
      <w:proofErr w:type="spellEnd"/>
      <w:r w:rsidRPr="003D6498">
        <w:rPr>
          <w:rFonts w:asciiTheme="majorHAnsi" w:hAnsiTheme="majorHAnsi"/>
        </w:rPr>
        <w:t xml:space="preserve">, 1968, 1979; </w:t>
      </w:r>
      <w:proofErr w:type="spellStart"/>
      <w:r w:rsidRPr="003D6498">
        <w:rPr>
          <w:rFonts w:asciiTheme="majorHAnsi" w:hAnsiTheme="majorHAnsi"/>
        </w:rPr>
        <w:t>Walder</w:t>
      </w:r>
      <w:proofErr w:type="spellEnd"/>
      <w:r w:rsidRPr="003D6498">
        <w:rPr>
          <w:rFonts w:asciiTheme="majorHAnsi" w:hAnsiTheme="majorHAnsi"/>
        </w:rPr>
        <w:t xml:space="preserve">, 1986;). Discrete systems are efficient transporters of meltwater exhibiting rapid flow through a well-connected conduit system; in contrast, distributed systems are inefficient, </w:t>
      </w:r>
      <w:r w:rsidR="00C005D7">
        <w:rPr>
          <w:rFonts w:asciiTheme="majorHAnsi" w:hAnsiTheme="majorHAnsi"/>
        </w:rPr>
        <w:t xml:space="preserve">with </w:t>
      </w:r>
      <w:r w:rsidRPr="003D6498">
        <w:rPr>
          <w:rFonts w:asciiTheme="majorHAnsi" w:hAnsiTheme="majorHAnsi"/>
        </w:rPr>
        <w:t>meltwate</w:t>
      </w:r>
      <w:r w:rsidR="00893936">
        <w:rPr>
          <w:rFonts w:asciiTheme="majorHAnsi" w:hAnsiTheme="majorHAnsi"/>
        </w:rPr>
        <w:t>r flowing slowly through poorly</w:t>
      </w:r>
      <w:r w:rsidR="004F76CA">
        <w:rPr>
          <w:rFonts w:asciiTheme="majorHAnsi" w:hAnsiTheme="majorHAnsi"/>
        </w:rPr>
        <w:t>-</w:t>
      </w:r>
      <w:r w:rsidRPr="003D6498">
        <w:rPr>
          <w:rFonts w:asciiTheme="majorHAnsi" w:hAnsiTheme="majorHAnsi"/>
        </w:rPr>
        <w:t xml:space="preserve">connected networks. Distributed systems often take the form of linked cavity drainage networks, in which cavities permit temporary water storage and narrow connections or orifices link the cavities together. As </w:t>
      </w:r>
      <w:proofErr w:type="spellStart"/>
      <w:r w:rsidRPr="003D6498">
        <w:rPr>
          <w:rFonts w:asciiTheme="majorHAnsi" w:hAnsiTheme="majorHAnsi"/>
        </w:rPr>
        <w:t>subglacial</w:t>
      </w:r>
      <w:proofErr w:type="spellEnd"/>
      <w:r w:rsidRPr="003D6498">
        <w:rPr>
          <w:rFonts w:asciiTheme="majorHAnsi" w:hAnsiTheme="majorHAnsi"/>
        </w:rPr>
        <w:t xml:space="preserve"> discharge increases, melting of ice from the roof of the cavities offsets some o</w:t>
      </w:r>
      <w:r w:rsidR="00356602">
        <w:rPr>
          <w:rFonts w:asciiTheme="majorHAnsi" w:hAnsiTheme="majorHAnsi"/>
        </w:rPr>
        <w:t>f the ice pressure that would cause</w:t>
      </w:r>
      <w:r w:rsidR="00893936">
        <w:rPr>
          <w:rFonts w:asciiTheme="majorHAnsi" w:hAnsiTheme="majorHAnsi"/>
        </w:rPr>
        <w:t xml:space="preserve"> cavity closure and large low-</w:t>
      </w:r>
      <w:r w:rsidRPr="003D6498">
        <w:rPr>
          <w:rFonts w:asciiTheme="majorHAnsi" w:hAnsiTheme="majorHAnsi"/>
        </w:rPr>
        <w:t>pressure cavities effectively c</w:t>
      </w:r>
      <w:r w:rsidR="00893936">
        <w:rPr>
          <w:rFonts w:asciiTheme="majorHAnsi" w:hAnsiTheme="majorHAnsi"/>
        </w:rPr>
        <w:t>apture drainage from small high-</w:t>
      </w:r>
      <w:r w:rsidRPr="003D6498">
        <w:rPr>
          <w:rFonts w:asciiTheme="majorHAnsi" w:hAnsiTheme="majorHAnsi"/>
        </w:rPr>
        <w:t xml:space="preserve">pressure cavities, enlarging as they do so. Eventually the linked cavity drainage network becomes unstable at high meltwater discharges and the system switches to a discrete, efficient system (Fountain and </w:t>
      </w:r>
      <w:proofErr w:type="spellStart"/>
      <w:r w:rsidRPr="003D6498">
        <w:rPr>
          <w:rFonts w:asciiTheme="majorHAnsi" w:hAnsiTheme="majorHAnsi"/>
        </w:rPr>
        <w:t>Walder</w:t>
      </w:r>
      <w:proofErr w:type="spellEnd"/>
      <w:r w:rsidRPr="003D6498">
        <w:rPr>
          <w:rFonts w:asciiTheme="majorHAnsi" w:hAnsiTheme="majorHAnsi"/>
        </w:rPr>
        <w:t xml:space="preserve">, 1998). </w:t>
      </w:r>
    </w:p>
    <w:p w14:paraId="4F9F51F7" w14:textId="77777777" w:rsidR="003D6498" w:rsidRPr="003D6498" w:rsidRDefault="003D6498" w:rsidP="00A84085">
      <w:pPr>
        <w:spacing w:line="360" w:lineRule="auto"/>
        <w:rPr>
          <w:rFonts w:asciiTheme="majorHAnsi" w:hAnsiTheme="majorHAnsi"/>
        </w:rPr>
      </w:pPr>
    </w:p>
    <w:p w14:paraId="6EC5A283" w14:textId="4D340EA3" w:rsidR="00FD7D2A" w:rsidRDefault="003D6498" w:rsidP="00A84085">
      <w:pPr>
        <w:spacing w:line="360" w:lineRule="auto"/>
        <w:rPr>
          <w:rFonts w:asciiTheme="majorHAnsi" w:hAnsiTheme="majorHAnsi"/>
        </w:rPr>
      </w:pPr>
      <w:r w:rsidRPr="003D6498">
        <w:rPr>
          <w:rFonts w:asciiTheme="majorHAnsi" w:hAnsiTheme="majorHAnsi"/>
        </w:rPr>
        <w:t xml:space="preserve">Both discrete and distributed drainage systems (termed ‘quick flow’ and ‘delayed flow’ respectively according to the residence time of meltwater at the bed within each) are not mutually exclusive, but compete on an annual basis such that the quick flow channelized system </w:t>
      </w:r>
      <w:r w:rsidRPr="003D6498">
        <w:rPr>
          <w:rFonts w:asciiTheme="majorHAnsi" w:hAnsiTheme="majorHAnsi"/>
        </w:rPr>
        <w:lastRenderedPageBreak/>
        <w:t xml:space="preserve">demonstrates </w:t>
      </w:r>
      <w:proofErr w:type="spellStart"/>
      <w:r w:rsidRPr="003D6498">
        <w:rPr>
          <w:rFonts w:asciiTheme="majorHAnsi" w:hAnsiTheme="majorHAnsi"/>
        </w:rPr>
        <w:t>headward</w:t>
      </w:r>
      <w:proofErr w:type="spellEnd"/>
      <w:r w:rsidRPr="003D6498">
        <w:rPr>
          <w:rFonts w:asciiTheme="majorHAnsi" w:hAnsiTheme="majorHAnsi"/>
        </w:rPr>
        <w:t xml:space="preserve"> expansion during the melt sea</w:t>
      </w:r>
      <w:r w:rsidR="00300965">
        <w:rPr>
          <w:rFonts w:asciiTheme="majorHAnsi" w:hAnsiTheme="majorHAnsi"/>
        </w:rPr>
        <w:t xml:space="preserve">son and the delayed flow linked </w:t>
      </w:r>
      <w:r w:rsidRPr="003D6498">
        <w:rPr>
          <w:rFonts w:asciiTheme="majorHAnsi" w:hAnsiTheme="majorHAnsi"/>
        </w:rPr>
        <w:t>cavity system becomes spatially restricted to areas where a deep snowpack minimises the flux of water to the glacier bed.</w:t>
      </w:r>
      <w:r>
        <w:rPr>
          <w:rFonts w:asciiTheme="majorHAnsi" w:hAnsiTheme="majorHAnsi"/>
        </w:rPr>
        <w:t xml:space="preserve"> </w:t>
      </w:r>
      <w:r w:rsidR="00143D26" w:rsidRPr="00142D18">
        <w:rPr>
          <w:rFonts w:asciiTheme="majorHAnsi" w:hAnsiTheme="majorHAnsi"/>
        </w:rPr>
        <w:t xml:space="preserve">During </w:t>
      </w:r>
      <w:r w:rsidR="00DF516B" w:rsidRPr="00142D18">
        <w:rPr>
          <w:rFonts w:asciiTheme="majorHAnsi" w:hAnsiTheme="majorHAnsi"/>
        </w:rPr>
        <w:t xml:space="preserve">periods of </w:t>
      </w:r>
      <w:r w:rsidR="00143D26" w:rsidRPr="00142D18">
        <w:rPr>
          <w:rFonts w:asciiTheme="majorHAnsi" w:hAnsiTheme="majorHAnsi"/>
        </w:rPr>
        <w:t>minimal melting, channelized systems close due to ice deformation, although cavity networks remain open and demonstrate spatial expansion due to a reliance on ice</w:t>
      </w:r>
      <w:r w:rsidR="00DF516B" w:rsidRPr="00142D18">
        <w:rPr>
          <w:rFonts w:asciiTheme="majorHAnsi" w:hAnsiTheme="majorHAnsi"/>
        </w:rPr>
        <w:t xml:space="preserve"> dynamics for cavity formation </w:t>
      </w:r>
      <w:r w:rsidR="00B7792B" w:rsidRPr="00142D18">
        <w:rPr>
          <w:rFonts w:asciiTheme="majorHAnsi" w:hAnsiTheme="majorHAnsi"/>
        </w:rPr>
        <w:t>(</w:t>
      </w:r>
      <w:r w:rsidR="00D55513" w:rsidRPr="00142D18">
        <w:rPr>
          <w:rFonts w:asciiTheme="majorHAnsi" w:hAnsiTheme="majorHAnsi"/>
        </w:rPr>
        <w:t xml:space="preserve">Fountain and </w:t>
      </w:r>
      <w:proofErr w:type="spellStart"/>
      <w:r w:rsidR="00D55513" w:rsidRPr="00142D18">
        <w:rPr>
          <w:rFonts w:asciiTheme="majorHAnsi" w:hAnsiTheme="majorHAnsi"/>
        </w:rPr>
        <w:t>Walder</w:t>
      </w:r>
      <w:proofErr w:type="spellEnd"/>
      <w:r w:rsidR="00D55513" w:rsidRPr="00142D18">
        <w:rPr>
          <w:rFonts w:asciiTheme="majorHAnsi" w:hAnsiTheme="majorHAnsi"/>
        </w:rPr>
        <w:t>, 1998)</w:t>
      </w:r>
      <w:r w:rsidR="00781613" w:rsidRPr="00142D18">
        <w:rPr>
          <w:rFonts w:asciiTheme="majorHAnsi" w:hAnsiTheme="majorHAnsi"/>
        </w:rPr>
        <w:t>.</w:t>
      </w:r>
      <w:r w:rsidR="002147D1">
        <w:rPr>
          <w:rFonts w:asciiTheme="majorHAnsi" w:hAnsiTheme="majorHAnsi"/>
        </w:rPr>
        <w:t xml:space="preserve"> On temperate Icelandic glacial systems, where year-round melting </w:t>
      </w:r>
      <w:r w:rsidR="004F76CA">
        <w:rPr>
          <w:rFonts w:asciiTheme="majorHAnsi" w:hAnsiTheme="majorHAnsi"/>
        </w:rPr>
        <w:t xml:space="preserve">usually </w:t>
      </w:r>
      <w:r w:rsidR="002147D1">
        <w:rPr>
          <w:rFonts w:asciiTheme="majorHAnsi" w:hAnsiTheme="majorHAnsi"/>
        </w:rPr>
        <w:t>persists in the lower reaches of the glacier, discrete channelized systems remain a permanent feature</w:t>
      </w:r>
      <w:r w:rsidR="000A4741">
        <w:rPr>
          <w:rFonts w:asciiTheme="majorHAnsi" w:hAnsiTheme="majorHAnsi"/>
        </w:rPr>
        <w:t xml:space="preserve">. Changes to the extent of the channelized network </w:t>
      </w:r>
      <w:r w:rsidR="002729F8">
        <w:rPr>
          <w:rFonts w:asciiTheme="majorHAnsi" w:hAnsiTheme="majorHAnsi"/>
        </w:rPr>
        <w:t xml:space="preserve">are determined through seasonal water flux to the glacier bed and mirror changes in the extent of the distributed system </w:t>
      </w:r>
      <w:r w:rsidR="00116329">
        <w:rPr>
          <w:rFonts w:asciiTheme="majorHAnsi" w:hAnsiTheme="majorHAnsi"/>
        </w:rPr>
        <w:t>(</w:t>
      </w:r>
      <w:proofErr w:type="spellStart"/>
      <w:r w:rsidR="00E95D16" w:rsidRPr="003B7DDA">
        <w:rPr>
          <w:rFonts w:asciiTheme="majorHAnsi" w:hAnsiTheme="majorHAnsi" w:cstheme="majorHAnsi"/>
        </w:rPr>
        <w:t>Björnsson</w:t>
      </w:r>
      <w:proofErr w:type="spellEnd"/>
      <w:r w:rsidR="00E95D16">
        <w:rPr>
          <w:rFonts w:asciiTheme="majorHAnsi" w:hAnsiTheme="majorHAnsi" w:cstheme="majorHAnsi"/>
        </w:rPr>
        <w:t>, 1988</w:t>
      </w:r>
      <w:r w:rsidR="00E95D16">
        <w:rPr>
          <w:rFonts w:asciiTheme="majorHAnsi" w:hAnsiTheme="majorHAnsi"/>
        </w:rPr>
        <w:t xml:space="preserve">; </w:t>
      </w:r>
      <w:r w:rsidR="00D96C49">
        <w:rPr>
          <w:rFonts w:asciiTheme="majorHAnsi" w:hAnsiTheme="majorHAnsi"/>
        </w:rPr>
        <w:t>Flowers</w:t>
      </w:r>
      <w:r w:rsidR="000A4741">
        <w:rPr>
          <w:rFonts w:asciiTheme="majorHAnsi" w:hAnsiTheme="majorHAnsi"/>
        </w:rPr>
        <w:t>,</w:t>
      </w:r>
      <w:r w:rsidR="002729F8">
        <w:rPr>
          <w:rFonts w:asciiTheme="majorHAnsi" w:hAnsiTheme="majorHAnsi"/>
        </w:rPr>
        <w:t xml:space="preserve"> et al., 2003</w:t>
      </w:r>
      <w:r w:rsidR="00116329">
        <w:rPr>
          <w:rFonts w:asciiTheme="majorHAnsi" w:hAnsiTheme="majorHAnsi"/>
        </w:rPr>
        <w:t>)</w:t>
      </w:r>
      <w:r w:rsidR="002147D1">
        <w:rPr>
          <w:rFonts w:asciiTheme="majorHAnsi" w:hAnsiTheme="majorHAnsi"/>
        </w:rPr>
        <w:t xml:space="preserve">. </w:t>
      </w:r>
      <w:r w:rsidR="00781613" w:rsidRPr="00142D18">
        <w:rPr>
          <w:rFonts w:asciiTheme="majorHAnsi" w:hAnsiTheme="majorHAnsi"/>
        </w:rPr>
        <w:t>This switch in the hydrology is mimicked through a ‘switch’ in the</w:t>
      </w:r>
      <w:r w:rsidR="006301FB" w:rsidRPr="00142D18">
        <w:rPr>
          <w:rFonts w:asciiTheme="majorHAnsi" w:hAnsiTheme="majorHAnsi"/>
        </w:rPr>
        <w:t xml:space="preserve"> chemistry</w:t>
      </w:r>
      <w:r w:rsidR="00F83D74">
        <w:rPr>
          <w:rFonts w:asciiTheme="majorHAnsi" w:hAnsiTheme="majorHAnsi"/>
        </w:rPr>
        <w:t>, associated with the degree of</w:t>
      </w:r>
      <w:r w:rsidR="00D55513" w:rsidRPr="00142D18">
        <w:rPr>
          <w:rFonts w:asciiTheme="majorHAnsi" w:hAnsiTheme="majorHAnsi"/>
        </w:rPr>
        <w:t xml:space="preserve"> </w:t>
      </w:r>
      <w:r w:rsidR="005465CD">
        <w:rPr>
          <w:rFonts w:asciiTheme="majorHAnsi" w:hAnsiTheme="majorHAnsi"/>
        </w:rPr>
        <w:t>rock-</w:t>
      </w:r>
      <w:r w:rsidR="000E1309" w:rsidRPr="00142D18">
        <w:rPr>
          <w:rFonts w:asciiTheme="majorHAnsi" w:hAnsiTheme="majorHAnsi"/>
        </w:rPr>
        <w:t>water co</w:t>
      </w:r>
      <w:r w:rsidR="006C2C11" w:rsidRPr="00142D18">
        <w:rPr>
          <w:rFonts w:asciiTheme="majorHAnsi" w:hAnsiTheme="majorHAnsi"/>
        </w:rPr>
        <w:t>ntact</w:t>
      </w:r>
      <w:r w:rsidR="00F83D74">
        <w:rPr>
          <w:rFonts w:asciiTheme="majorHAnsi" w:hAnsiTheme="majorHAnsi"/>
        </w:rPr>
        <w:t xml:space="preserve"> </w:t>
      </w:r>
      <w:r w:rsidR="00E96D28">
        <w:rPr>
          <w:rFonts w:asciiTheme="majorHAnsi" w:hAnsiTheme="majorHAnsi"/>
        </w:rPr>
        <w:t xml:space="preserve">and availability of atmospheric gases </w:t>
      </w:r>
      <w:r w:rsidR="00F83D74">
        <w:rPr>
          <w:rFonts w:asciiTheme="majorHAnsi" w:hAnsiTheme="majorHAnsi"/>
        </w:rPr>
        <w:t>afforded by each system.</w:t>
      </w:r>
      <w:r w:rsidR="00152BD6">
        <w:rPr>
          <w:rFonts w:asciiTheme="majorHAnsi" w:hAnsiTheme="majorHAnsi"/>
        </w:rPr>
        <w:t xml:space="preserve"> </w:t>
      </w:r>
      <w:r w:rsidR="00F83D74">
        <w:rPr>
          <w:rFonts w:asciiTheme="majorHAnsi" w:hAnsiTheme="majorHAnsi"/>
        </w:rPr>
        <w:t>D</w:t>
      </w:r>
      <w:r w:rsidR="00D55513" w:rsidRPr="00142D18">
        <w:rPr>
          <w:rFonts w:asciiTheme="majorHAnsi" w:hAnsiTheme="majorHAnsi"/>
        </w:rPr>
        <w:t>istribu</w:t>
      </w:r>
      <w:r w:rsidR="005465CD">
        <w:rPr>
          <w:rFonts w:asciiTheme="majorHAnsi" w:hAnsiTheme="majorHAnsi"/>
        </w:rPr>
        <w:t>ted systems with extensive rock-</w:t>
      </w:r>
      <w:r w:rsidR="00D55513" w:rsidRPr="00142D18">
        <w:rPr>
          <w:rFonts w:asciiTheme="majorHAnsi" w:hAnsiTheme="majorHAnsi"/>
        </w:rPr>
        <w:t>water contact drive enhanced solute acquisition</w:t>
      </w:r>
      <w:r w:rsidR="00152BD6">
        <w:rPr>
          <w:rFonts w:asciiTheme="majorHAnsi" w:hAnsiTheme="majorHAnsi"/>
        </w:rPr>
        <w:t>. The limited supply of atmospheric gases to the glacier bed determines the suite of available reaction mechanisms with many reactions in distributed systems occurring under conditions of low redox status (Wynn et al., 2006).</w:t>
      </w:r>
      <w:r w:rsidR="00152BD6" w:rsidRPr="00142D18">
        <w:rPr>
          <w:rFonts w:asciiTheme="majorHAnsi" w:hAnsiTheme="majorHAnsi"/>
        </w:rPr>
        <w:t xml:space="preserve"> </w:t>
      </w:r>
      <w:r w:rsidR="000E1309" w:rsidRPr="00142D18">
        <w:rPr>
          <w:rFonts w:asciiTheme="majorHAnsi" w:hAnsiTheme="majorHAnsi"/>
        </w:rPr>
        <w:t>Quick flow systems</w:t>
      </w:r>
      <w:r w:rsidR="000E1D26" w:rsidRPr="00142D18">
        <w:rPr>
          <w:rFonts w:asciiTheme="majorHAnsi" w:hAnsiTheme="majorHAnsi"/>
        </w:rPr>
        <w:t xml:space="preserve"> </w:t>
      </w:r>
      <w:r w:rsidR="000E1309" w:rsidRPr="00142D18">
        <w:rPr>
          <w:rFonts w:asciiTheme="majorHAnsi" w:hAnsiTheme="majorHAnsi"/>
        </w:rPr>
        <w:t xml:space="preserve">transit the </w:t>
      </w:r>
      <w:proofErr w:type="spellStart"/>
      <w:r w:rsidR="000E1309" w:rsidRPr="00142D18">
        <w:rPr>
          <w:rFonts w:asciiTheme="majorHAnsi" w:hAnsiTheme="majorHAnsi"/>
        </w:rPr>
        <w:t>subglacial</w:t>
      </w:r>
      <w:proofErr w:type="spellEnd"/>
      <w:r w:rsidR="000E1309" w:rsidRPr="00142D18">
        <w:rPr>
          <w:rFonts w:asciiTheme="majorHAnsi" w:hAnsiTheme="majorHAnsi"/>
        </w:rPr>
        <w:t xml:space="preserve"> environment with such rapidity that the</w:t>
      </w:r>
      <w:r w:rsidR="009E6D7E">
        <w:rPr>
          <w:rFonts w:asciiTheme="majorHAnsi" w:hAnsiTheme="majorHAnsi"/>
        </w:rPr>
        <w:t xml:space="preserve"> degree of rock-water contact is</w:t>
      </w:r>
      <w:r w:rsidR="000E1309" w:rsidRPr="00142D18">
        <w:rPr>
          <w:rFonts w:asciiTheme="majorHAnsi" w:hAnsiTheme="majorHAnsi"/>
        </w:rPr>
        <w:t xml:space="preserve"> a limiting factor on solute acquisition</w:t>
      </w:r>
      <w:r w:rsidR="009E6D7E">
        <w:rPr>
          <w:rFonts w:asciiTheme="majorHAnsi" w:hAnsiTheme="majorHAnsi"/>
        </w:rPr>
        <w:t xml:space="preserve"> from bedrock weathering</w:t>
      </w:r>
      <w:r w:rsidR="00C0544D">
        <w:rPr>
          <w:rFonts w:asciiTheme="majorHAnsi" w:hAnsiTheme="majorHAnsi"/>
        </w:rPr>
        <w:t xml:space="preserve"> </w:t>
      </w:r>
      <w:r w:rsidR="00C0544D" w:rsidRPr="00142D18">
        <w:rPr>
          <w:rFonts w:asciiTheme="majorHAnsi" w:hAnsiTheme="majorHAnsi"/>
        </w:rPr>
        <w:t>(Tranter et al., 199</w:t>
      </w:r>
      <w:r w:rsidR="00B074AB">
        <w:rPr>
          <w:rFonts w:asciiTheme="majorHAnsi" w:hAnsiTheme="majorHAnsi"/>
        </w:rPr>
        <w:t>3</w:t>
      </w:r>
      <w:r w:rsidR="00C0544D" w:rsidRPr="00142D18">
        <w:rPr>
          <w:rFonts w:asciiTheme="majorHAnsi" w:hAnsiTheme="majorHAnsi"/>
        </w:rPr>
        <w:t>)</w:t>
      </w:r>
      <w:r w:rsidR="000E1309" w:rsidRPr="00142D18">
        <w:rPr>
          <w:rFonts w:asciiTheme="majorHAnsi" w:hAnsiTheme="majorHAnsi"/>
        </w:rPr>
        <w:t xml:space="preserve">. </w:t>
      </w:r>
      <w:r w:rsidR="00893936">
        <w:rPr>
          <w:rFonts w:asciiTheme="majorHAnsi" w:hAnsiTheme="majorHAnsi"/>
        </w:rPr>
        <w:t>Acquisition of solutes from</w:t>
      </w:r>
      <w:r w:rsidR="00E96D28" w:rsidRPr="00142D18">
        <w:rPr>
          <w:rFonts w:asciiTheme="majorHAnsi" w:hAnsiTheme="majorHAnsi"/>
        </w:rPr>
        <w:t xml:space="preserve"> bedrock </w:t>
      </w:r>
      <w:r w:rsidR="00893936">
        <w:rPr>
          <w:rFonts w:asciiTheme="majorHAnsi" w:hAnsiTheme="majorHAnsi"/>
        </w:rPr>
        <w:t xml:space="preserve">weathering </w:t>
      </w:r>
      <w:r w:rsidR="00E96D28" w:rsidRPr="00142D18">
        <w:rPr>
          <w:rFonts w:asciiTheme="majorHAnsi" w:hAnsiTheme="majorHAnsi"/>
        </w:rPr>
        <w:t xml:space="preserve">continues through the </w:t>
      </w:r>
      <w:proofErr w:type="spellStart"/>
      <w:r w:rsidR="00E96D28" w:rsidRPr="00142D18">
        <w:rPr>
          <w:rFonts w:asciiTheme="majorHAnsi" w:hAnsiTheme="majorHAnsi"/>
        </w:rPr>
        <w:t>proglacial</w:t>
      </w:r>
      <w:proofErr w:type="spellEnd"/>
      <w:r w:rsidR="00E96D28" w:rsidRPr="00142D18">
        <w:rPr>
          <w:rFonts w:asciiTheme="majorHAnsi" w:hAnsiTheme="majorHAnsi"/>
        </w:rPr>
        <w:t xml:space="preserve"> zone through reaction with suspended sediments (e</w:t>
      </w:r>
      <w:r w:rsidR="001549B3">
        <w:rPr>
          <w:rFonts w:asciiTheme="majorHAnsi" w:hAnsiTheme="majorHAnsi"/>
        </w:rPr>
        <w:t>.</w:t>
      </w:r>
      <w:r w:rsidR="00E96D28" w:rsidRPr="00142D18">
        <w:rPr>
          <w:rFonts w:asciiTheme="majorHAnsi" w:hAnsiTheme="majorHAnsi"/>
        </w:rPr>
        <w:t xml:space="preserve">g. Brown et al., 1994; Fairchild et al., 1999), </w:t>
      </w:r>
      <w:r w:rsidR="00C259CF">
        <w:rPr>
          <w:rFonts w:asciiTheme="majorHAnsi" w:hAnsiTheme="majorHAnsi"/>
        </w:rPr>
        <w:t xml:space="preserve">weathering of near surface moraine and from contributing </w:t>
      </w:r>
      <w:proofErr w:type="spellStart"/>
      <w:r w:rsidR="00E96D28" w:rsidRPr="00A16513">
        <w:rPr>
          <w:rFonts w:asciiTheme="majorHAnsi" w:hAnsiTheme="majorHAnsi"/>
        </w:rPr>
        <w:t>groundwaters</w:t>
      </w:r>
      <w:proofErr w:type="spellEnd"/>
      <w:r w:rsidR="00E96D28" w:rsidRPr="00A16513">
        <w:rPr>
          <w:rFonts w:asciiTheme="majorHAnsi" w:hAnsiTheme="majorHAnsi"/>
        </w:rPr>
        <w:t xml:space="preserve"> (</w:t>
      </w:r>
      <w:r w:rsidR="00D878EC" w:rsidRPr="00A16513">
        <w:rPr>
          <w:rFonts w:asciiTheme="majorHAnsi" w:hAnsiTheme="majorHAnsi"/>
        </w:rPr>
        <w:t>Robinson et al., 2009</w:t>
      </w:r>
      <w:r w:rsidR="00C259CF" w:rsidRPr="00A16513">
        <w:rPr>
          <w:rFonts w:asciiTheme="majorHAnsi" w:hAnsiTheme="majorHAnsi"/>
        </w:rPr>
        <w:t xml:space="preserve">; </w:t>
      </w:r>
      <w:proofErr w:type="spellStart"/>
      <w:r w:rsidR="00C259CF" w:rsidRPr="00A16513">
        <w:rPr>
          <w:rFonts w:asciiTheme="majorHAnsi" w:hAnsiTheme="majorHAnsi"/>
        </w:rPr>
        <w:t>Wadham</w:t>
      </w:r>
      <w:proofErr w:type="spellEnd"/>
      <w:r w:rsidR="00C259CF" w:rsidRPr="00A16513">
        <w:rPr>
          <w:rFonts w:asciiTheme="majorHAnsi" w:hAnsiTheme="majorHAnsi"/>
        </w:rPr>
        <w:t xml:space="preserve"> et al., 2007</w:t>
      </w:r>
      <w:r w:rsidR="00E96D28" w:rsidRPr="00A16513">
        <w:rPr>
          <w:rFonts w:asciiTheme="majorHAnsi" w:hAnsiTheme="majorHAnsi"/>
        </w:rPr>
        <w:t>), an</w:t>
      </w:r>
      <w:r w:rsidR="00E96D28" w:rsidRPr="00142D18">
        <w:rPr>
          <w:rFonts w:asciiTheme="majorHAnsi" w:hAnsiTheme="majorHAnsi"/>
        </w:rPr>
        <w:t>d re-dissolution of gypsum and other secondary mineral prec</w:t>
      </w:r>
      <w:r w:rsidR="00B0418B">
        <w:rPr>
          <w:rFonts w:asciiTheme="majorHAnsi" w:hAnsiTheme="majorHAnsi"/>
        </w:rPr>
        <w:t>ipitates (Cooper et al., 2002).</w:t>
      </w:r>
    </w:p>
    <w:p w14:paraId="0C2DDDE1" w14:textId="77777777" w:rsidR="00FD7D2A" w:rsidRDefault="00FD7D2A" w:rsidP="00A84085">
      <w:pPr>
        <w:spacing w:line="360" w:lineRule="auto"/>
        <w:rPr>
          <w:rFonts w:asciiTheme="majorHAnsi" w:hAnsiTheme="majorHAnsi"/>
        </w:rPr>
      </w:pPr>
    </w:p>
    <w:p w14:paraId="68307851" w14:textId="4AD06B2A" w:rsidR="00B10DF4" w:rsidRDefault="00642359" w:rsidP="00A84085">
      <w:pPr>
        <w:spacing w:line="360" w:lineRule="auto"/>
        <w:rPr>
          <w:rFonts w:asciiTheme="majorHAnsi" w:hAnsiTheme="majorHAnsi"/>
        </w:rPr>
      </w:pPr>
      <w:r>
        <w:rPr>
          <w:rFonts w:asciiTheme="majorHAnsi" w:hAnsiTheme="majorHAnsi"/>
        </w:rPr>
        <w:t xml:space="preserve">Where ambient environmental conditions are fully oxidizing and the supply of atmospheric gases do not represent a limiting factor, </w:t>
      </w:r>
      <w:r w:rsidR="004A3936">
        <w:rPr>
          <w:rFonts w:asciiTheme="majorHAnsi" w:hAnsiTheme="majorHAnsi"/>
        </w:rPr>
        <w:t>there is very limited fractionation of s</w:t>
      </w:r>
      <w:r w:rsidR="00C259CF">
        <w:rPr>
          <w:rFonts w:asciiTheme="majorHAnsi" w:hAnsiTheme="majorHAnsi"/>
        </w:rPr>
        <w:t>ulphur isotopes during oxidative</w:t>
      </w:r>
      <w:r w:rsidR="00B0418B">
        <w:rPr>
          <w:rFonts w:asciiTheme="majorHAnsi" w:hAnsiTheme="majorHAnsi"/>
        </w:rPr>
        <w:t xml:space="preserve"> weathering</w:t>
      </w:r>
      <w:r w:rsidR="003E64EA">
        <w:rPr>
          <w:rFonts w:asciiTheme="majorHAnsi" w:hAnsiTheme="majorHAnsi"/>
        </w:rPr>
        <w:t xml:space="preserve"> (Taylor et al., 1984</w:t>
      </w:r>
      <w:r w:rsidR="0028583B">
        <w:rPr>
          <w:rFonts w:asciiTheme="majorHAnsi" w:hAnsiTheme="majorHAnsi"/>
        </w:rPr>
        <w:t>)</w:t>
      </w:r>
      <w:r w:rsidR="004A3936">
        <w:rPr>
          <w:rFonts w:asciiTheme="majorHAnsi" w:hAnsiTheme="majorHAnsi"/>
        </w:rPr>
        <w:t>.</w:t>
      </w:r>
      <w:r w:rsidR="00B0418B">
        <w:rPr>
          <w:rFonts w:asciiTheme="majorHAnsi" w:hAnsiTheme="majorHAnsi"/>
        </w:rPr>
        <w:t xml:space="preserve"> Dissolution of secondary mineral </w:t>
      </w:r>
      <w:r w:rsidR="00AA1DF3">
        <w:rPr>
          <w:rFonts w:asciiTheme="majorHAnsi" w:hAnsiTheme="majorHAnsi"/>
        </w:rPr>
        <w:t>precipitates and</w:t>
      </w:r>
      <w:r w:rsidR="00B0418B">
        <w:rPr>
          <w:rFonts w:asciiTheme="majorHAnsi" w:hAnsiTheme="majorHAnsi"/>
        </w:rPr>
        <w:t xml:space="preserve"> volatile geothermal gases </w:t>
      </w:r>
      <w:r w:rsidR="003A0397">
        <w:rPr>
          <w:rFonts w:asciiTheme="majorHAnsi" w:hAnsiTheme="majorHAnsi"/>
        </w:rPr>
        <w:t xml:space="preserve">are </w:t>
      </w:r>
      <w:r w:rsidR="00B0418B">
        <w:rPr>
          <w:rFonts w:asciiTheme="majorHAnsi" w:hAnsiTheme="majorHAnsi"/>
        </w:rPr>
        <w:t>also do</w:t>
      </w:r>
      <w:r w:rsidR="003A0397">
        <w:rPr>
          <w:rFonts w:asciiTheme="majorHAnsi" w:hAnsiTheme="majorHAnsi"/>
        </w:rPr>
        <w:t>cumented to</w:t>
      </w:r>
      <w:r w:rsidR="00B0418B">
        <w:rPr>
          <w:rFonts w:asciiTheme="majorHAnsi" w:hAnsiTheme="majorHAnsi"/>
        </w:rPr>
        <w:t xml:space="preserve"> incur</w:t>
      </w:r>
      <w:r w:rsidR="003A0397">
        <w:rPr>
          <w:rFonts w:asciiTheme="majorHAnsi" w:hAnsiTheme="majorHAnsi"/>
        </w:rPr>
        <w:t xml:space="preserve"> minimal isotopic</w:t>
      </w:r>
      <w:r w:rsidR="00B0418B">
        <w:rPr>
          <w:rFonts w:asciiTheme="majorHAnsi" w:hAnsiTheme="majorHAnsi"/>
        </w:rPr>
        <w:t xml:space="preserve"> fractionation</w:t>
      </w:r>
      <w:r w:rsidR="0027557C">
        <w:rPr>
          <w:rFonts w:asciiTheme="majorHAnsi" w:hAnsiTheme="majorHAnsi"/>
        </w:rPr>
        <w:t xml:space="preserve"> (</w:t>
      </w:r>
      <w:proofErr w:type="spellStart"/>
      <w:r w:rsidR="0027557C" w:rsidRPr="0027557C">
        <w:rPr>
          <w:rFonts w:asciiTheme="majorHAnsi" w:hAnsiTheme="majorHAnsi"/>
        </w:rPr>
        <w:t>Ohmoto</w:t>
      </w:r>
      <w:proofErr w:type="spellEnd"/>
      <w:r w:rsidR="0027557C" w:rsidRPr="0027557C">
        <w:rPr>
          <w:rFonts w:asciiTheme="majorHAnsi" w:hAnsiTheme="majorHAnsi"/>
        </w:rPr>
        <w:t xml:space="preserve"> and Rye, 1979</w:t>
      </w:r>
      <w:r w:rsidR="0027557C">
        <w:rPr>
          <w:rFonts w:asciiTheme="majorHAnsi" w:hAnsiTheme="majorHAnsi"/>
        </w:rPr>
        <w:t>)</w:t>
      </w:r>
      <w:r w:rsidR="003A0397" w:rsidRPr="0027557C">
        <w:rPr>
          <w:rFonts w:asciiTheme="majorHAnsi" w:hAnsiTheme="majorHAnsi"/>
        </w:rPr>
        <w:t>.</w:t>
      </w:r>
      <w:r w:rsidR="004A3936">
        <w:rPr>
          <w:rFonts w:asciiTheme="majorHAnsi" w:hAnsiTheme="majorHAnsi"/>
        </w:rPr>
        <w:t xml:space="preserve"> T</w:t>
      </w:r>
      <w:r>
        <w:rPr>
          <w:rFonts w:asciiTheme="majorHAnsi" w:hAnsiTheme="majorHAnsi"/>
        </w:rPr>
        <w:t xml:space="preserve">he dissolved sulphate load in glacial meltwaters </w:t>
      </w:r>
      <w:r w:rsidR="004A3936">
        <w:rPr>
          <w:rFonts w:asciiTheme="majorHAnsi" w:hAnsiTheme="majorHAnsi"/>
        </w:rPr>
        <w:t>thereby</w:t>
      </w:r>
      <w:r w:rsidR="003A0397">
        <w:rPr>
          <w:rFonts w:asciiTheme="majorHAnsi" w:hAnsiTheme="majorHAnsi"/>
        </w:rPr>
        <w:t xml:space="preserve"> ret</w:t>
      </w:r>
      <w:r w:rsidR="0042115E">
        <w:rPr>
          <w:rFonts w:asciiTheme="majorHAnsi" w:hAnsiTheme="majorHAnsi"/>
        </w:rPr>
        <w:t>ains an isotopic signature that</w:t>
      </w:r>
      <w:r w:rsidR="004A3936">
        <w:rPr>
          <w:rFonts w:asciiTheme="majorHAnsi" w:hAnsiTheme="majorHAnsi"/>
        </w:rPr>
        <w:t xml:space="preserve"> </w:t>
      </w:r>
      <w:r>
        <w:rPr>
          <w:rFonts w:asciiTheme="majorHAnsi" w:hAnsiTheme="majorHAnsi"/>
        </w:rPr>
        <w:t>directly reflects the</w:t>
      </w:r>
      <w:r w:rsidR="003A0397">
        <w:rPr>
          <w:rFonts w:asciiTheme="majorHAnsi" w:hAnsiTheme="majorHAnsi"/>
        </w:rPr>
        <w:t xml:space="preserve"> isotopic composition of the geologic parent materials.</w:t>
      </w:r>
      <w:r>
        <w:rPr>
          <w:rFonts w:asciiTheme="majorHAnsi" w:hAnsiTheme="majorHAnsi"/>
        </w:rPr>
        <w:t xml:space="preserve"> </w:t>
      </w:r>
      <w:r w:rsidR="004A3936">
        <w:rPr>
          <w:rFonts w:asciiTheme="majorHAnsi" w:hAnsiTheme="majorHAnsi"/>
        </w:rPr>
        <w:t>However, under strongly reducing conditions, disso</w:t>
      </w:r>
      <w:r w:rsidR="00960E31">
        <w:rPr>
          <w:rFonts w:asciiTheme="majorHAnsi" w:hAnsiTheme="majorHAnsi"/>
        </w:rPr>
        <w:t xml:space="preserve">lved sulphate can be </w:t>
      </w:r>
      <w:proofErr w:type="spellStart"/>
      <w:r w:rsidR="0003549E">
        <w:rPr>
          <w:rFonts w:asciiTheme="majorHAnsi" w:hAnsiTheme="majorHAnsi"/>
        </w:rPr>
        <w:t>microbially</w:t>
      </w:r>
      <w:proofErr w:type="spellEnd"/>
      <w:r w:rsidR="0003549E">
        <w:rPr>
          <w:rFonts w:asciiTheme="majorHAnsi" w:hAnsiTheme="majorHAnsi"/>
        </w:rPr>
        <w:t xml:space="preserve"> </w:t>
      </w:r>
      <w:r w:rsidR="00960E31">
        <w:rPr>
          <w:rFonts w:asciiTheme="majorHAnsi" w:hAnsiTheme="majorHAnsi"/>
        </w:rPr>
        <w:t>reduced to</w:t>
      </w:r>
      <w:r w:rsidR="007A0E04">
        <w:rPr>
          <w:rFonts w:asciiTheme="majorHAnsi" w:hAnsiTheme="majorHAnsi"/>
        </w:rPr>
        <w:t xml:space="preserve"> </w:t>
      </w:r>
      <w:r w:rsidR="0042115E">
        <w:rPr>
          <w:rFonts w:asciiTheme="majorHAnsi" w:hAnsiTheme="majorHAnsi"/>
        </w:rPr>
        <w:t xml:space="preserve">produce </w:t>
      </w:r>
      <w:r w:rsidR="004A3936">
        <w:rPr>
          <w:rFonts w:asciiTheme="majorHAnsi" w:hAnsiTheme="majorHAnsi"/>
        </w:rPr>
        <w:t xml:space="preserve">sulphide, leaving a residual pool of dissolved sulphate enriched in </w:t>
      </w:r>
      <w:r w:rsidR="004A3936" w:rsidRPr="00396577">
        <w:rPr>
          <w:rFonts w:asciiTheme="majorHAnsi" w:hAnsiTheme="majorHAnsi"/>
          <w:vertAlign w:val="superscript"/>
        </w:rPr>
        <w:t>34</w:t>
      </w:r>
      <w:r w:rsidR="004A3936">
        <w:rPr>
          <w:rFonts w:asciiTheme="majorHAnsi" w:hAnsiTheme="majorHAnsi"/>
        </w:rPr>
        <w:t xml:space="preserve">S and </w:t>
      </w:r>
      <w:r w:rsidR="00396577" w:rsidRPr="00396577">
        <w:rPr>
          <w:rFonts w:asciiTheme="majorHAnsi" w:hAnsiTheme="majorHAnsi"/>
          <w:vertAlign w:val="superscript"/>
        </w:rPr>
        <w:t>18</w:t>
      </w:r>
      <w:r w:rsidR="00396577">
        <w:rPr>
          <w:rFonts w:asciiTheme="majorHAnsi" w:hAnsiTheme="majorHAnsi"/>
        </w:rPr>
        <w:t>O</w:t>
      </w:r>
      <w:r w:rsidR="0003549E">
        <w:rPr>
          <w:rFonts w:asciiTheme="majorHAnsi" w:hAnsiTheme="majorHAnsi"/>
        </w:rPr>
        <w:t xml:space="preserve"> (</w:t>
      </w:r>
      <w:proofErr w:type="spellStart"/>
      <w:r w:rsidR="0003549E">
        <w:rPr>
          <w:rFonts w:asciiTheme="majorHAnsi" w:hAnsiTheme="majorHAnsi"/>
        </w:rPr>
        <w:t>eg</w:t>
      </w:r>
      <w:proofErr w:type="spellEnd"/>
      <w:r w:rsidR="0003549E">
        <w:rPr>
          <w:rFonts w:asciiTheme="majorHAnsi" w:hAnsiTheme="majorHAnsi"/>
        </w:rPr>
        <w:t xml:space="preserve">. </w:t>
      </w:r>
      <w:proofErr w:type="gramStart"/>
      <w:r w:rsidR="0003549E">
        <w:rPr>
          <w:rFonts w:asciiTheme="majorHAnsi" w:hAnsiTheme="majorHAnsi"/>
        </w:rPr>
        <w:t xml:space="preserve">Spence et al., 2001; </w:t>
      </w:r>
      <w:proofErr w:type="spellStart"/>
      <w:r w:rsidR="0003549E">
        <w:rPr>
          <w:rFonts w:asciiTheme="majorHAnsi" w:hAnsiTheme="majorHAnsi"/>
        </w:rPr>
        <w:t>Strebel</w:t>
      </w:r>
      <w:proofErr w:type="spellEnd"/>
      <w:r w:rsidR="0003549E">
        <w:rPr>
          <w:rFonts w:asciiTheme="majorHAnsi" w:hAnsiTheme="majorHAnsi"/>
        </w:rPr>
        <w:t xml:space="preserve"> et al., </w:t>
      </w:r>
      <w:r w:rsidR="006F2F88">
        <w:rPr>
          <w:rFonts w:asciiTheme="majorHAnsi" w:hAnsiTheme="majorHAnsi"/>
        </w:rPr>
        <w:t>1990)</w:t>
      </w:r>
      <w:r w:rsidR="004A3936">
        <w:rPr>
          <w:rFonts w:asciiTheme="majorHAnsi" w:hAnsiTheme="majorHAnsi"/>
        </w:rPr>
        <w:t>.</w:t>
      </w:r>
      <w:proofErr w:type="gramEnd"/>
      <w:r w:rsidR="004A3936">
        <w:rPr>
          <w:rFonts w:asciiTheme="majorHAnsi" w:hAnsiTheme="majorHAnsi"/>
        </w:rPr>
        <w:t xml:space="preserve"> Under anoxic conditions</w:t>
      </w:r>
      <w:r w:rsidR="000B3D6A">
        <w:rPr>
          <w:rFonts w:asciiTheme="majorHAnsi" w:hAnsiTheme="majorHAnsi"/>
        </w:rPr>
        <w:t xml:space="preserve"> beneath glaciers which are closed to the external environment, </w:t>
      </w:r>
      <w:r w:rsidR="004A3936">
        <w:rPr>
          <w:rFonts w:asciiTheme="majorHAnsi" w:hAnsiTheme="majorHAnsi"/>
        </w:rPr>
        <w:t>a positive relationship between</w:t>
      </w:r>
      <w:r w:rsidR="00396577">
        <w:rPr>
          <w:rFonts w:asciiTheme="majorHAnsi" w:hAnsiTheme="majorHAnsi"/>
        </w:rPr>
        <w:t xml:space="preserve"> </w:t>
      </w:r>
      <w:r w:rsidR="00396577" w:rsidRPr="00142D18">
        <w:rPr>
          <w:rFonts w:asciiTheme="majorHAnsi" w:hAnsiTheme="majorHAnsi"/>
        </w:rPr>
        <w:t>δ</w:t>
      </w:r>
      <w:r w:rsidR="00396577" w:rsidRPr="00142D18">
        <w:rPr>
          <w:rFonts w:asciiTheme="majorHAnsi" w:hAnsiTheme="majorHAnsi"/>
          <w:vertAlign w:val="superscript"/>
        </w:rPr>
        <w:t>34</w:t>
      </w:r>
      <w:r w:rsidR="00396577" w:rsidRPr="00142D18">
        <w:rPr>
          <w:rFonts w:asciiTheme="majorHAnsi" w:hAnsiTheme="majorHAnsi"/>
        </w:rPr>
        <w:t>S</w:t>
      </w:r>
      <w:r w:rsidR="00396577" w:rsidRPr="00142D18">
        <w:rPr>
          <w:rFonts w:asciiTheme="majorHAnsi" w:hAnsiTheme="majorHAnsi"/>
          <w:sz w:val="16"/>
          <w:szCs w:val="16"/>
        </w:rPr>
        <w:t>SO</w:t>
      </w:r>
      <w:r w:rsidR="00396577" w:rsidRPr="00142D18">
        <w:rPr>
          <w:rFonts w:asciiTheme="majorHAnsi" w:hAnsiTheme="majorHAnsi"/>
          <w:sz w:val="16"/>
          <w:szCs w:val="16"/>
          <w:vertAlign w:val="subscript"/>
        </w:rPr>
        <w:t>4</w:t>
      </w:r>
      <w:r w:rsidR="004A3936">
        <w:rPr>
          <w:rFonts w:asciiTheme="majorHAnsi" w:hAnsiTheme="majorHAnsi"/>
        </w:rPr>
        <w:t xml:space="preserve"> </w:t>
      </w:r>
      <w:r w:rsidR="00396577">
        <w:rPr>
          <w:rFonts w:asciiTheme="majorHAnsi" w:hAnsiTheme="majorHAnsi"/>
        </w:rPr>
        <w:t xml:space="preserve">and </w:t>
      </w:r>
      <w:proofErr w:type="gramStart"/>
      <w:r w:rsidR="00396577" w:rsidRPr="00142D18">
        <w:rPr>
          <w:rFonts w:asciiTheme="majorHAnsi" w:hAnsiTheme="majorHAnsi"/>
        </w:rPr>
        <w:t>δ</w:t>
      </w:r>
      <w:r w:rsidR="00396577">
        <w:rPr>
          <w:rFonts w:asciiTheme="majorHAnsi" w:hAnsiTheme="majorHAnsi"/>
          <w:vertAlign w:val="superscript"/>
        </w:rPr>
        <w:t>18</w:t>
      </w:r>
      <w:r w:rsidR="00396577">
        <w:rPr>
          <w:rFonts w:asciiTheme="majorHAnsi" w:hAnsiTheme="majorHAnsi"/>
        </w:rPr>
        <w:t>O</w:t>
      </w:r>
      <w:r w:rsidR="00396577" w:rsidRPr="00142D18">
        <w:rPr>
          <w:rFonts w:asciiTheme="majorHAnsi" w:hAnsiTheme="majorHAnsi"/>
          <w:sz w:val="16"/>
          <w:szCs w:val="16"/>
        </w:rPr>
        <w:t>SO</w:t>
      </w:r>
      <w:r w:rsidR="00396577" w:rsidRPr="00142D18">
        <w:rPr>
          <w:rFonts w:asciiTheme="majorHAnsi" w:hAnsiTheme="majorHAnsi"/>
          <w:sz w:val="16"/>
          <w:szCs w:val="16"/>
          <w:vertAlign w:val="subscript"/>
        </w:rPr>
        <w:t>4</w:t>
      </w:r>
      <w:r w:rsidR="00396577">
        <w:rPr>
          <w:rFonts w:asciiTheme="majorHAnsi" w:hAnsiTheme="majorHAnsi"/>
          <w:sz w:val="16"/>
          <w:szCs w:val="16"/>
          <w:vertAlign w:val="subscript"/>
        </w:rPr>
        <w:t xml:space="preserve"> </w:t>
      </w:r>
      <w:r w:rsidR="004A3936">
        <w:rPr>
          <w:rFonts w:asciiTheme="majorHAnsi" w:hAnsiTheme="majorHAnsi"/>
        </w:rPr>
        <w:t xml:space="preserve"> </w:t>
      </w:r>
      <w:r w:rsidR="007A0E04">
        <w:rPr>
          <w:rFonts w:asciiTheme="majorHAnsi" w:hAnsiTheme="majorHAnsi"/>
        </w:rPr>
        <w:t>in</w:t>
      </w:r>
      <w:proofErr w:type="gramEnd"/>
      <w:r w:rsidR="007A0E04">
        <w:rPr>
          <w:rFonts w:asciiTheme="majorHAnsi" w:hAnsiTheme="majorHAnsi"/>
        </w:rPr>
        <w:t xml:space="preserve"> the residual dissolved </w:t>
      </w:r>
      <w:r w:rsidR="007A0E04">
        <w:rPr>
          <w:rFonts w:asciiTheme="majorHAnsi" w:hAnsiTheme="majorHAnsi"/>
        </w:rPr>
        <w:lastRenderedPageBreak/>
        <w:t xml:space="preserve">sulphate pool </w:t>
      </w:r>
      <w:r w:rsidR="00396577">
        <w:rPr>
          <w:rFonts w:asciiTheme="majorHAnsi" w:hAnsiTheme="majorHAnsi"/>
        </w:rPr>
        <w:t xml:space="preserve">is indicative of </w:t>
      </w:r>
      <w:r w:rsidR="00924BF5">
        <w:rPr>
          <w:rFonts w:asciiTheme="majorHAnsi" w:hAnsiTheme="majorHAnsi"/>
        </w:rPr>
        <w:t xml:space="preserve">microbial </w:t>
      </w:r>
      <w:r w:rsidR="00396577">
        <w:rPr>
          <w:rFonts w:asciiTheme="majorHAnsi" w:hAnsiTheme="majorHAnsi"/>
        </w:rPr>
        <w:t>sulphate reduction</w:t>
      </w:r>
      <w:r w:rsidR="003E64EA">
        <w:rPr>
          <w:rFonts w:asciiTheme="majorHAnsi" w:hAnsiTheme="majorHAnsi"/>
        </w:rPr>
        <w:t xml:space="preserve"> </w:t>
      </w:r>
      <w:r w:rsidR="00396577">
        <w:rPr>
          <w:rFonts w:asciiTheme="majorHAnsi" w:hAnsiTheme="majorHAnsi"/>
        </w:rPr>
        <w:t>(</w:t>
      </w:r>
      <w:proofErr w:type="spellStart"/>
      <w:r w:rsidR="00396577">
        <w:rPr>
          <w:rFonts w:asciiTheme="majorHAnsi" w:hAnsiTheme="majorHAnsi"/>
        </w:rPr>
        <w:t>Wadham</w:t>
      </w:r>
      <w:proofErr w:type="spellEnd"/>
      <w:r w:rsidR="00396577">
        <w:rPr>
          <w:rFonts w:asciiTheme="majorHAnsi" w:hAnsiTheme="majorHAnsi"/>
        </w:rPr>
        <w:t xml:space="preserve"> et al., 2004). At redox</w:t>
      </w:r>
      <w:r w:rsidR="009551C6">
        <w:rPr>
          <w:rFonts w:asciiTheme="majorHAnsi" w:hAnsiTheme="majorHAnsi"/>
        </w:rPr>
        <w:t xml:space="preserve"> conditions of intermediate</w:t>
      </w:r>
      <w:r w:rsidR="00396577">
        <w:rPr>
          <w:rFonts w:asciiTheme="majorHAnsi" w:hAnsiTheme="majorHAnsi"/>
        </w:rPr>
        <w:t xml:space="preserve"> status,</w:t>
      </w:r>
      <w:r w:rsidR="00561D01">
        <w:rPr>
          <w:rFonts w:asciiTheme="majorHAnsi" w:hAnsiTheme="majorHAnsi"/>
        </w:rPr>
        <w:t xml:space="preserve"> representing areas of the </w:t>
      </w:r>
      <w:proofErr w:type="spellStart"/>
      <w:r w:rsidR="00561D01">
        <w:rPr>
          <w:rFonts w:asciiTheme="majorHAnsi" w:hAnsiTheme="majorHAnsi"/>
        </w:rPr>
        <w:t>subglacial</w:t>
      </w:r>
      <w:proofErr w:type="spellEnd"/>
      <w:r w:rsidR="00561D01">
        <w:rPr>
          <w:rFonts w:asciiTheme="majorHAnsi" w:hAnsiTheme="majorHAnsi"/>
        </w:rPr>
        <w:t xml:space="preserve"> system</w:t>
      </w:r>
      <w:r w:rsidR="0042115E">
        <w:rPr>
          <w:rFonts w:asciiTheme="majorHAnsi" w:hAnsiTheme="majorHAnsi"/>
        </w:rPr>
        <w:t xml:space="preserve"> that</w:t>
      </w:r>
      <w:r w:rsidR="00561D01" w:rsidRPr="00142D18">
        <w:rPr>
          <w:rFonts w:asciiTheme="majorHAnsi" w:hAnsiTheme="majorHAnsi"/>
        </w:rPr>
        <w:t xml:space="preserve"> are poorly connected to the atmosphere, </w:t>
      </w:r>
      <w:r w:rsidR="004A3936">
        <w:rPr>
          <w:rFonts w:asciiTheme="majorHAnsi" w:hAnsiTheme="majorHAnsi"/>
        </w:rPr>
        <w:t xml:space="preserve">oxidizing agents other than atmospheric oxygen are used to drive </w:t>
      </w:r>
      <w:r w:rsidR="00396577">
        <w:rPr>
          <w:rFonts w:asciiTheme="majorHAnsi" w:hAnsiTheme="majorHAnsi"/>
        </w:rPr>
        <w:t xml:space="preserve">oxidation </w:t>
      </w:r>
      <w:r w:rsidR="004A3936">
        <w:rPr>
          <w:rFonts w:asciiTheme="majorHAnsi" w:hAnsiTheme="majorHAnsi"/>
        </w:rPr>
        <w:t>weathering</w:t>
      </w:r>
      <w:r w:rsidR="00561D01">
        <w:rPr>
          <w:rFonts w:asciiTheme="majorHAnsi" w:hAnsiTheme="majorHAnsi"/>
        </w:rPr>
        <w:t xml:space="preserve">, mediated through microbiological activity </w:t>
      </w:r>
      <w:r w:rsidR="00561D01" w:rsidRPr="00142D18">
        <w:rPr>
          <w:rFonts w:asciiTheme="majorHAnsi" w:hAnsiTheme="majorHAnsi"/>
        </w:rPr>
        <w:t>(e</w:t>
      </w:r>
      <w:r w:rsidR="00385F85">
        <w:rPr>
          <w:rFonts w:asciiTheme="majorHAnsi" w:hAnsiTheme="majorHAnsi"/>
        </w:rPr>
        <w:t>.</w:t>
      </w:r>
      <w:r w:rsidR="00561D01" w:rsidRPr="00142D18">
        <w:rPr>
          <w:rFonts w:asciiTheme="majorHAnsi" w:hAnsiTheme="majorHAnsi"/>
        </w:rPr>
        <w:t xml:space="preserve">g. </w:t>
      </w:r>
      <w:r w:rsidR="00FB50AC">
        <w:rPr>
          <w:rFonts w:asciiTheme="majorHAnsi" w:hAnsiTheme="majorHAnsi"/>
        </w:rPr>
        <w:t>Bottrell and Tranter</w:t>
      </w:r>
      <w:r w:rsidR="00561D01" w:rsidRPr="00142D18">
        <w:rPr>
          <w:rFonts w:asciiTheme="majorHAnsi" w:hAnsiTheme="majorHAnsi"/>
        </w:rPr>
        <w:t>, 2002)</w:t>
      </w:r>
      <w:r w:rsidR="00561D01">
        <w:rPr>
          <w:rFonts w:asciiTheme="majorHAnsi" w:hAnsiTheme="majorHAnsi"/>
        </w:rPr>
        <w:t xml:space="preserve">. During this process, </w:t>
      </w:r>
      <w:r w:rsidR="00396577">
        <w:rPr>
          <w:rFonts w:asciiTheme="majorHAnsi" w:hAnsiTheme="majorHAnsi"/>
        </w:rPr>
        <w:t xml:space="preserve">the sulphur isotopic composition of the source </w:t>
      </w:r>
      <w:r w:rsidR="00561D01">
        <w:rPr>
          <w:rFonts w:asciiTheme="majorHAnsi" w:hAnsiTheme="majorHAnsi"/>
        </w:rPr>
        <w:t xml:space="preserve">bedrock is preserved in the product sulphate, although oxygen source mixing and </w:t>
      </w:r>
      <w:r w:rsidR="00D25B60">
        <w:rPr>
          <w:rFonts w:asciiTheme="majorHAnsi" w:hAnsiTheme="majorHAnsi"/>
        </w:rPr>
        <w:t xml:space="preserve">isotopic exchange between water and sulphur intermediate species </w:t>
      </w:r>
      <w:r w:rsidR="00561D01">
        <w:rPr>
          <w:rFonts w:asciiTheme="majorHAnsi" w:hAnsiTheme="majorHAnsi"/>
        </w:rPr>
        <w:t xml:space="preserve">leave a distinctive </w:t>
      </w:r>
      <w:r w:rsidR="00561D01" w:rsidRPr="00142D18">
        <w:rPr>
          <w:rFonts w:asciiTheme="majorHAnsi" w:hAnsiTheme="majorHAnsi"/>
          <w:lang w:val="el-GR"/>
        </w:rPr>
        <w:t>δ</w:t>
      </w:r>
      <w:r w:rsidR="00561D01" w:rsidRPr="00142D18">
        <w:rPr>
          <w:rFonts w:asciiTheme="majorHAnsi" w:hAnsiTheme="majorHAnsi"/>
          <w:vertAlign w:val="superscript"/>
        </w:rPr>
        <w:t>18</w:t>
      </w:r>
      <w:r w:rsidR="00561D01" w:rsidRPr="00142D18">
        <w:rPr>
          <w:rFonts w:asciiTheme="majorHAnsi" w:hAnsiTheme="majorHAnsi"/>
        </w:rPr>
        <w:t>O</w:t>
      </w:r>
      <w:r w:rsidR="00561D01" w:rsidRPr="00A9154D">
        <w:rPr>
          <w:rFonts w:asciiTheme="majorHAnsi" w:hAnsiTheme="majorHAnsi"/>
          <w:sz w:val="16"/>
          <w:szCs w:val="16"/>
        </w:rPr>
        <w:t>SO</w:t>
      </w:r>
      <w:r w:rsidR="00561D01" w:rsidRPr="00A9154D">
        <w:rPr>
          <w:rFonts w:asciiTheme="majorHAnsi" w:hAnsiTheme="majorHAnsi"/>
          <w:sz w:val="16"/>
          <w:szCs w:val="16"/>
          <w:vertAlign w:val="subscript"/>
        </w:rPr>
        <w:t>4</w:t>
      </w:r>
      <w:r w:rsidR="0042115E">
        <w:rPr>
          <w:rFonts w:asciiTheme="majorHAnsi" w:hAnsiTheme="majorHAnsi"/>
        </w:rPr>
        <w:t xml:space="preserve"> signature serving</w:t>
      </w:r>
      <w:r w:rsidR="00396577">
        <w:rPr>
          <w:rFonts w:asciiTheme="majorHAnsi" w:hAnsiTheme="majorHAnsi"/>
        </w:rPr>
        <w:t xml:space="preserve"> as an important indicator of redox status.</w:t>
      </w:r>
      <w:r w:rsidR="00D25B60">
        <w:rPr>
          <w:rFonts w:asciiTheme="majorHAnsi" w:hAnsiTheme="majorHAnsi"/>
        </w:rPr>
        <w:t xml:space="preserve"> </w:t>
      </w:r>
    </w:p>
    <w:p w14:paraId="71E6F084" w14:textId="2684A48D" w:rsidR="00E96D28" w:rsidRDefault="00D25B60" w:rsidP="00A84085">
      <w:pPr>
        <w:spacing w:line="360" w:lineRule="auto"/>
        <w:rPr>
          <w:rFonts w:asciiTheme="majorHAnsi" w:hAnsiTheme="majorHAnsi"/>
        </w:rPr>
      </w:pPr>
      <w:r>
        <w:rPr>
          <w:rFonts w:asciiTheme="majorHAnsi" w:hAnsiTheme="majorHAnsi"/>
        </w:rPr>
        <w:t xml:space="preserve">  </w:t>
      </w:r>
    </w:p>
    <w:p w14:paraId="2FAC1E44" w14:textId="1C86AB94" w:rsidR="00C52DA5" w:rsidRDefault="00C27E45" w:rsidP="00A84085">
      <w:pPr>
        <w:spacing w:line="360" w:lineRule="auto"/>
        <w:rPr>
          <w:rFonts w:asciiTheme="majorHAnsi" w:hAnsiTheme="majorHAnsi"/>
        </w:rPr>
      </w:pPr>
      <w:r>
        <w:rPr>
          <w:rFonts w:asciiTheme="majorHAnsi" w:hAnsiTheme="majorHAnsi"/>
        </w:rPr>
        <w:t xml:space="preserve">Under atmospheric conditions, </w:t>
      </w:r>
      <w:r w:rsidRPr="00142D18">
        <w:rPr>
          <w:rFonts w:asciiTheme="majorHAnsi" w:hAnsiTheme="majorHAnsi"/>
        </w:rPr>
        <w:t>the oxidation of sulphide to sulphate</w:t>
      </w:r>
      <w:r>
        <w:rPr>
          <w:rFonts w:asciiTheme="majorHAnsi" w:hAnsiTheme="majorHAnsi"/>
        </w:rPr>
        <w:t xml:space="preserve"> is dependent upon obtaining an oxygen source from both atmospheric O</w:t>
      </w:r>
      <w:r w:rsidRPr="00F83D74">
        <w:rPr>
          <w:rFonts w:asciiTheme="majorHAnsi" w:hAnsiTheme="majorHAnsi"/>
          <w:vertAlign w:val="subscript"/>
        </w:rPr>
        <w:t>2</w:t>
      </w:r>
      <w:r>
        <w:rPr>
          <w:rFonts w:asciiTheme="majorHAnsi" w:hAnsiTheme="majorHAnsi"/>
        </w:rPr>
        <w:t xml:space="preserve"> and H</w:t>
      </w:r>
      <w:r w:rsidRPr="00F83D74">
        <w:rPr>
          <w:rFonts w:asciiTheme="majorHAnsi" w:hAnsiTheme="majorHAnsi"/>
          <w:vertAlign w:val="subscript"/>
        </w:rPr>
        <w:t>2</w:t>
      </w:r>
      <w:r>
        <w:rPr>
          <w:rFonts w:asciiTheme="majorHAnsi" w:hAnsiTheme="majorHAnsi"/>
        </w:rPr>
        <w:t>O (Equation 1).</w:t>
      </w:r>
    </w:p>
    <w:p w14:paraId="3DE47196" w14:textId="77777777" w:rsidR="00C52DA5" w:rsidRDefault="00C52DA5" w:rsidP="00A84085">
      <w:pPr>
        <w:spacing w:line="360" w:lineRule="auto"/>
        <w:rPr>
          <w:rFonts w:asciiTheme="majorHAnsi" w:hAnsiTheme="majorHAnsi"/>
        </w:rPr>
      </w:pPr>
    </w:p>
    <w:p w14:paraId="7FE65830" w14:textId="18DB6D26" w:rsidR="00C52DA5" w:rsidRDefault="00C52DA5" w:rsidP="00A84085">
      <w:pPr>
        <w:spacing w:line="360" w:lineRule="auto"/>
        <w:rPr>
          <w:rFonts w:asciiTheme="majorHAnsi" w:hAnsiTheme="majorHAnsi"/>
        </w:rPr>
      </w:pPr>
      <w:r w:rsidRPr="00142D18">
        <w:rPr>
          <w:rFonts w:asciiTheme="majorHAnsi" w:hAnsiTheme="majorHAnsi"/>
        </w:rPr>
        <w:t>4FeS</w:t>
      </w:r>
      <w:r w:rsidRPr="00142D18">
        <w:rPr>
          <w:rFonts w:asciiTheme="majorHAnsi" w:hAnsiTheme="majorHAnsi"/>
          <w:vertAlign w:val="subscript"/>
        </w:rPr>
        <w:t>2(s)</w:t>
      </w:r>
      <w:r w:rsidRPr="00142D18">
        <w:rPr>
          <w:rFonts w:asciiTheme="majorHAnsi" w:hAnsiTheme="majorHAnsi"/>
        </w:rPr>
        <w:t xml:space="preserve"> + </w:t>
      </w:r>
      <w:proofErr w:type="gramStart"/>
      <w:r w:rsidRPr="00142D18">
        <w:rPr>
          <w:rFonts w:asciiTheme="majorHAnsi" w:hAnsiTheme="majorHAnsi"/>
        </w:rPr>
        <w:t>15O</w:t>
      </w:r>
      <w:r w:rsidRPr="00142D18">
        <w:rPr>
          <w:rFonts w:asciiTheme="majorHAnsi" w:hAnsiTheme="majorHAnsi"/>
          <w:vertAlign w:val="subscript"/>
        </w:rPr>
        <w:t>2(</w:t>
      </w:r>
      <w:proofErr w:type="spellStart"/>
      <w:proofErr w:type="gramEnd"/>
      <w:r w:rsidRPr="00142D18">
        <w:rPr>
          <w:rFonts w:asciiTheme="majorHAnsi" w:hAnsiTheme="majorHAnsi"/>
          <w:vertAlign w:val="subscript"/>
        </w:rPr>
        <w:t>aq</w:t>
      </w:r>
      <w:proofErr w:type="spellEnd"/>
      <w:r w:rsidRPr="00142D18">
        <w:rPr>
          <w:rFonts w:asciiTheme="majorHAnsi" w:hAnsiTheme="majorHAnsi"/>
          <w:vertAlign w:val="subscript"/>
        </w:rPr>
        <w:t xml:space="preserve">) </w:t>
      </w:r>
      <w:r w:rsidRPr="00142D18">
        <w:rPr>
          <w:rFonts w:asciiTheme="majorHAnsi" w:hAnsiTheme="majorHAnsi"/>
        </w:rPr>
        <w:t>+ 14H</w:t>
      </w:r>
      <w:r w:rsidRPr="00142D18">
        <w:rPr>
          <w:rFonts w:asciiTheme="majorHAnsi" w:hAnsiTheme="majorHAnsi"/>
          <w:vertAlign w:val="subscript"/>
        </w:rPr>
        <w:t>2</w:t>
      </w:r>
      <w:r w:rsidRPr="00142D18">
        <w:rPr>
          <w:rFonts w:asciiTheme="majorHAnsi" w:hAnsiTheme="majorHAnsi"/>
        </w:rPr>
        <w:t>O</w:t>
      </w:r>
      <w:r w:rsidRPr="00142D18">
        <w:rPr>
          <w:rFonts w:asciiTheme="majorHAnsi" w:hAnsiTheme="majorHAnsi"/>
          <w:vertAlign w:val="subscript"/>
        </w:rPr>
        <w:t>(l)</w:t>
      </w:r>
      <w:r w:rsidRPr="00142D18">
        <w:rPr>
          <w:rFonts w:asciiTheme="majorHAnsi" w:hAnsiTheme="majorHAnsi"/>
        </w:rPr>
        <w:t xml:space="preserve"> </w:t>
      </w:r>
      <w:r w:rsidR="00F972FF" w:rsidRPr="00142D18">
        <w:rPr>
          <w:rFonts w:asciiTheme="majorHAnsi" w:hAnsiTheme="majorHAnsi"/>
        </w:rPr>
        <w:t>→</w:t>
      </w:r>
      <w:r w:rsidRPr="00142D18">
        <w:rPr>
          <w:rFonts w:asciiTheme="majorHAnsi" w:hAnsiTheme="majorHAnsi"/>
        </w:rPr>
        <w:t xml:space="preserve"> 16H</w:t>
      </w:r>
      <w:r w:rsidRPr="00142D18">
        <w:rPr>
          <w:rFonts w:asciiTheme="majorHAnsi" w:hAnsiTheme="majorHAnsi"/>
          <w:vertAlign w:val="superscript"/>
        </w:rPr>
        <w:t>+</w:t>
      </w:r>
      <w:r w:rsidRPr="00142D18">
        <w:rPr>
          <w:rFonts w:asciiTheme="majorHAnsi" w:hAnsiTheme="majorHAnsi"/>
          <w:vertAlign w:val="subscript"/>
        </w:rPr>
        <w:t>(</w:t>
      </w:r>
      <w:proofErr w:type="spellStart"/>
      <w:r w:rsidRPr="00142D18">
        <w:rPr>
          <w:rFonts w:asciiTheme="majorHAnsi" w:hAnsiTheme="majorHAnsi"/>
          <w:vertAlign w:val="subscript"/>
        </w:rPr>
        <w:t>aq</w:t>
      </w:r>
      <w:proofErr w:type="spellEnd"/>
      <w:r w:rsidRPr="00142D18">
        <w:rPr>
          <w:rFonts w:asciiTheme="majorHAnsi" w:hAnsiTheme="majorHAnsi"/>
          <w:vertAlign w:val="subscript"/>
        </w:rPr>
        <w:t>)</w:t>
      </w:r>
      <w:r w:rsidRPr="00142D18">
        <w:rPr>
          <w:rFonts w:asciiTheme="majorHAnsi" w:hAnsiTheme="majorHAnsi"/>
        </w:rPr>
        <w:t xml:space="preserve"> + 4Fe(OH)</w:t>
      </w:r>
      <w:r w:rsidRPr="00142D18">
        <w:rPr>
          <w:rFonts w:asciiTheme="majorHAnsi" w:hAnsiTheme="majorHAnsi"/>
          <w:vertAlign w:val="subscript"/>
        </w:rPr>
        <w:t>3(s)</w:t>
      </w:r>
      <w:r w:rsidRPr="00142D18">
        <w:rPr>
          <w:rFonts w:asciiTheme="majorHAnsi" w:hAnsiTheme="majorHAnsi"/>
        </w:rPr>
        <w:t xml:space="preserve"> + 8SO</w:t>
      </w:r>
      <w:r w:rsidRPr="00142D18">
        <w:rPr>
          <w:rFonts w:asciiTheme="majorHAnsi" w:hAnsiTheme="majorHAnsi"/>
          <w:vertAlign w:val="subscript"/>
        </w:rPr>
        <w:t>4</w:t>
      </w:r>
      <w:r w:rsidRPr="00142D18">
        <w:rPr>
          <w:rFonts w:asciiTheme="majorHAnsi" w:hAnsiTheme="majorHAnsi"/>
          <w:vertAlign w:val="superscript"/>
        </w:rPr>
        <w:t>2-</w:t>
      </w:r>
      <w:r w:rsidRPr="00142D18">
        <w:rPr>
          <w:rFonts w:asciiTheme="majorHAnsi" w:hAnsiTheme="majorHAnsi"/>
          <w:vertAlign w:val="subscript"/>
        </w:rPr>
        <w:t>(</w:t>
      </w:r>
      <w:proofErr w:type="spellStart"/>
      <w:r w:rsidRPr="00142D18">
        <w:rPr>
          <w:rFonts w:asciiTheme="majorHAnsi" w:hAnsiTheme="majorHAnsi"/>
          <w:vertAlign w:val="subscript"/>
        </w:rPr>
        <w:t>aq</w:t>
      </w:r>
      <w:proofErr w:type="spellEnd"/>
      <w:r w:rsidRPr="00142D18">
        <w:rPr>
          <w:rFonts w:asciiTheme="majorHAnsi" w:hAnsiTheme="majorHAnsi"/>
          <w:vertAlign w:val="subscript"/>
        </w:rPr>
        <w:t>)</w:t>
      </w:r>
      <w:r w:rsidRPr="00142D18">
        <w:rPr>
          <w:rFonts w:asciiTheme="majorHAnsi" w:hAnsiTheme="majorHAnsi"/>
        </w:rPr>
        <w:tab/>
      </w:r>
      <w:r w:rsidRPr="00142D18">
        <w:rPr>
          <w:rFonts w:asciiTheme="majorHAnsi" w:hAnsiTheme="majorHAnsi"/>
        </w:rPr>
        <w:tab/>
      </w:r>
      <w:r w:rsidRPr="00142D18">
        <w:rPr>
          <w:rFonts w:asciiTheme="majorHAnsi" w:hAnsiTheme="majorHAnsi"/>
        </w:rPr>
        <w:tab/>
      </w:r>
      <w:r w:rsidRPr="00142D18">
        <w:rPr>
          <w:rFonts w:asciiTheme="majorHAnsi" w:hAnsiTheme="majorHAnsi"/>
        </w:rPr>
        <w:tab/>
      </w:r>
      <w:r w:rsidRPr="00142D18">
        <w:rPr>
          <w:rFonts w:asciiTheme="majorHAnsi" w:hAnsiTheme="majorHAnsi"/>
        </w:rPr>
        <w:tab/>
        <w:t>(1)</w:t>
      </w:r>
    </w:p>
    <w:p w14:paraId="42D21B54" w14:textId="77777777" w:rsidR="00C52DA5" w:rsidRDefault="00C52DA5" w:rsidP="00A84085">
      <w:pPr>
        <w:spacing w:line="360" w:lineRule="auto"/>
        <w:rPr>
          <w:rFonts w:asciiTheme="majorHAnsi" w:hAnsiTheme="majorHAnsi"/>
        </w:rPr>
      </w:pPr>
    </w:p>
    <w:p w14:paraId="610C5513" w14:textId="4B84E639" w:rsidR="00C52DA5" w:rsidRDefault="00F83D74" w:rsidP="00A84085">
      <w:pPr>
        <w:spacing w:line="360" w:lineRule="auto"/>
        <w:rPr>
          <w:rFonts w:asciiTheme="majorHAnsi" w:hAnsiTheme="majorHAnsi"/>
        </w:rPr>
      </w:pPr>
      <w:r>
        <w:rPr>
          <w:rFonts w:asciiTheme="majorHAnsi" w:hAnsiTheme="majorHAnsi"/>
        </w:rPr>
        <w:t>However, if atmospheric oxygen is not available, the reaction can still proceed, albeit through microbial mediation under reducing conditions</w:t>
      </w:r>
      <w:r w:rsidR="00781613" w:rsidRPr="00142D18">
        <w:rPr>
          <w:rFonts w:asciiTheme="majorHAnsi" w:hAnsiTheme="majorHAnsi"/>
        </w:rPr>
        <w:t>,</w:t>
      </w:r>
      <w:r>
        <w:rPr>
          <w:rFonts w:asciiTheme="majorHAnsi" w:hAnsiTheme="majorHAnsi"/>
        </w:rPr>
        <w:t xml:space="preserve"> using water as the sole oxygen provider (Equation 2).</w:t>
      </w:r>
      <w:r w:rsidR="00781613" w:rsidRPr="00142D18">
        <w:rPr>
          <w:rFonts w:asciiTheme="majorHAnsi" w:hAnsiTheme="majorHAnsi"/>
        </w:rPr>
        <w:t xml:space="preserve"> </w:t>
      </w:r>
    </w:p>
    <w:p w14:paraId="7DAFE692" w14:textId="77777777" w:rsidR="00C52DA5" w:rsidRDefault="00C52DA5" w:rsidP="00A84085">
      <w:pPr>
        <w:spacing w:line="360" w:lineRule="auto"/>
        <w:rPr>
          <w:rFonts w:asciiTheme="majorHAnsi" w:hAnsiTheme="majorHAnsi"/>
        </w:rPr>
      </w:pPr>
    </w:p>
    <w:p w14:paraId="48A17FD3" w14:textId="22E58B06" w:rsidR="00C52DA5" w:rsidRDefault="00C52DA5" w:rsidP="00A84085">
      <w:pPr>
        <w:spacing w:line="360" w:lineRule="auto"/>
        <w:jc w:val="both"/>
        <w:rPr>
          <w:rFonts w:asciiTheme="majorHAnsi" w:hAnsiTheme="majorHAnsi"/>
        </w:rPr>
      </w:pPr>
      <w:r w:rsidRPr="00142D18">
        <w:rPr>
          <w:rFonts w:asciiTheme="majorHAnsi" w:hAnsiTheme="majorHAnsi"/>
        </w:rPr>
        <w:t>FeS</w:t>
      </w:r>
      <w:r w:rsidRPr="00142D18">
        <w:rPr>
          <w:rFonts w:asciiTheme="majorHAnsi" w:hAnsiTheme="majorHAnsi"/>
          <w:vertAlign w:val="subscript"/>
        </w:rPr>
        <w:t>2</w:t>
      </w:r>
      <w:r w:rsidRPr="00142D18">
        <w:rPr>
          <w:rFonts w:asciiTheme="majorHAnsi" w:hAnsiTheme="majorHAnsi"/>
        </w:rPr>
        <w:t xml:space="preserve"> + 14Fe</w:t>
      </w:r>
      <w:r w:rsidRPr="00142D18">
        <w:rPr>
          <w:rFonts w:asciiTheme="majorHAnsi" w:hAnsiTheme="majorHAnsi"/>
          <w:vertAlign w:val="superscript"/>
        </w:rPr>
        <w:t>3+</w:t>
      </w:r>
      <w:r w:rsidRPr="00142D18">
        <w:rPr>
          <w:rFonts w:asciiTheme="majorHAnsi" w:hAnsiTheme="majorHAnsi"/>
        </w:rPr>
        <w:t xml:space="preserve"> + 8H</w:t>
      </w:r>
      <w:r w:rsidRPr="00142D18">
        <w:rPr>
          <w:rFonts w:asciiTheme="majorHAnsi" w:hAnsiTheme="majorHAnsi"/>
          <w:vertAlign w:val="subscript"/>
        </w:rPr>
        <w:t>2</w:t>
      </w:r>
      <w:r w:rsidRPr="00142D18">
        <w:rPr>
          <w:rFonts w:asciiTheme="majorHAnsi" w:hAnsiTheme="majorHAnsi"/>
        </w:rPr>
        <w:t>O → 2SO</w:t>
      </w:r>
      <w:r w:rsidRPr="00142D18">
        <w:rPr>
          <w:rFonts w:asciiTheme="majorHAnsi" w:hAnsiTheme="majorHAnsi"/>
          <w:vertAlign w:val="subscript"/>
        </w:rPr>
        <w:t>4</w:t>
      </w:r>
      <w:r w:rsidRPr="00142D18">
        <w:rPr>
          <w:rFonts w:asciiTheme="majorHAnsi" w:hAnsiTheme="majorHAnsi"/>
          <w:vertAlign w:val="superscript"/>
        </w:rPr>
        <w:t>2-</w:t>
      </w:r>
      <w:r w:rsidRPr="00142D18">
        <w:rPr>
          <w:rFonts w:asciiTheme="majorHAnsi" w:hAnsiTheme="majorHAnsi"/>
        </w:rPr>
        <w:t xml:space="preserve"> + 15Fe</w:t>
      </w:r>
      <w:r w:rsidRPr="00142D18">
        <w:rPr>
          <w:rFonts w:asciiTheme="majorHAnsi" w:hAnsiTheme="majorHAnsi"/>
          <w:vertAlign w:val="superscript"/>
        </w:rPr>
        <w:t>2+</w:t>
      </w:r>
      <w:r w:rsidRPr="00142D18">
        <w:rPr>
          <w:rFonts w:asciiTheme="majorHAnsi" w:hAnsiTheme="majorHAnsi"/>
        </w:rPr>
        <w:t xml:space="preserve"> + 16H</w:t>
      </w:r>
      <w:r w:rsidRPr="00142D18">
        <w:rPr>
          <w:rFonts w:asciiTheme="majorHAnsi" w:hAnsiTheme="majorHAnsi"/>
          <w:vertAlign w:val="superscript"/>
        </w:rPr>
        <w:t>+</w:t>
      </w:r>
      <w:r w:rsidRPr="00142D18">
        <w:rPr>
          <w:rFonts w:asciiTheme="majorHAnsi" w:hAnsiTheme="majorHAnsi"/>
        </w:rPr>
        <w:tab/>
      </w:r>
      <w:r w:rsidRPr="00142D18">
        <w:rPr>
          <w:rFonts w:asciiTheme="majorHAnsi" w:hAnsiTheme="majorHAnsi"/>
        </w:rPr>
        <w:tab/>
      </w:r>
      <w:r w:rsidRPr="00142D18">
        <w:rPr>
          <w:rFonts w:asciiTheme="majorHAnsi" w:hAnsiTheme="majorHAnsi"/>
        </w:rPr>
        <w:tab/>
      </w:r>
      <w:r w:rsidRPr="00142D18">
        <w:rPr>
          <w:rFonts w:asciiTheme="majorHAnsi" w:hAnsiTheme="majorHAnsi"/>
        </w:rPr>
        <w:tab/>
      </w:r>
      <w:r w:rsidRPr="00142D18">
        <w:rPr>
          <w:rFonts w:asciiTheme="majorHAnsi" w:hAnsiTheme="majorHAnsi"/>
        </w:rPr>
        <w:tab/>
      </w:r>
      <w:r w:rsidRPr="00142D18">
        <w:rPr>
          <w:rFonts w:asciiTheme="majorHAnsi" w:hAnsiTheme="majorHAnsi"/>
        </w:rPr>
        <w:tab/>
      </w:r>
      <w:r w:rsidRPr="00142D18">
        <w:rPr>
          <w:rFonts w:asciiTheme="majorHAnsi" w:hAnsiTheme="majorHAnsi"/>
        </w:rPr>
        <w:tab/>
        <w:t>(2)</w:t>
      </w:r>
    </w:p>
    <w:p w14:paraId="485B059F" w14:textId="77777777" w:rsidR="001737F9" w:rsidRDefault="001737F9" w:rsidP="00A84085">
      <w:pPr>
        <w:spacing w:line="360" w:lineRule="auto"/>
        <w:jc w:val="both"/>
        <w:rPr>
          <w:rFonts w:asciiTheme="majorHAnsi" w:hAnsiTheme="majorHAnsi"/>
        </w:rPr>
      </w:pPr>
    </w:p>
    <w:p w14:paraId="2C38D272" w14:textId="45B22D0A" w:rsidR="00917C83" w:rsidRPr="00142D18" w:rsidRDefault="00F83D74" w:rsidP="00A84085">
      <w:pPr>
        <w:spacing w:line="360" w:lineRule="auto"/>
        <w:rPr>
          <w:rFonts w:asciiTheme="majorHAnsi" w:hAnsiTheme="majorHAnsi"/>
        </w:rPr>
      </w:pPr>
      <w:r w:rsidRPr="00142D18">
        <w:rPr>
          <w:rFonts w:asciiTheme="majorHAnsi" w:hAnsiTheme="majorHAnsi"/>
        </w:rPr>
        <w:t>Due to the large isotopic difference b</w:t>
      </w:r>
      <w:r w:rsidR="009551C6">
        <w:rPr>
          <w:rFonts w:asciiTheme="majorHAnsi" w:hAnsiTheme="majorHAnsi"/>
        </w:rPr>
        <w:t>etween</w:t>
      </w:r>
      <w:r w:rsidRPr="00142D18">
        <w:rPr>
          <w:rFonts w:asciiTheme="majorHAnsi" w:hAnsiTheme="majorHAnsi"/>
        </w:rPr>
        <w:t xml:space="preserve"> oxygen sources used during the process of oxidation (H</w:t>
      </w:r>
      <w:r w:rsidRPr="00142D18">
        <w:rPr>
          <w:rFonts w:asciiTheme="majorHAnsi" w:hAnsiTheme="majorHAnsi"/>
          <w:vertAlign w:val="subscript"/>
        </w:rPr>
        <w:t>2</w:t>
      </w:r>
      <w:r w:rsidR="00C5323F">
        <w:rPr>
          <w:rFonts w:asciiTheme="majorHAnsi" w:hAnsiTheme="majorHAnsi"/>
        </w:rPr>
        <w:t xml:space="preserve">O = -9.66 </w:t>
      </w:r>
      <w:r w:rsidR="00C5323F" w:rsidRPr="00142D18">
        <w:rPr>
          <w:rFonts w:asciiTheme="majorHAnsi" w:hAnsiTheme="majorHAnsi"/>
        </w:rPr>
        <w:t>‰</w:t>
      </w:r>
      <w:r w:rsidR="00AC6457">
        <w:rPr>
          <w:rFonts w:asciiTheme="majorHAnsi" w:hAnsiTheme="majorHAnsi"/>
        </w:rPr>
        <w:t xml:space="preserve"> (average value of </w:t>
      </w:r>
      <w:proofErr w:type="spellStart"/>
      <w:r w:rsidR="00171642" w:rsidRPr="00142D18">
        <w:rPr>
          <w:rFonts w:asciiTheme="majorHAnsi" w:hAnsiTheme="majorHAnsi"/>
        </w:rPr>
        <w:t>Sólheimajökull</w:t>
      </w:r>
      <w:proofErr w:type="spellEnd"/>
      <w:r w:rsidR="00AC6457">
        <w:rPr>
          <w:rFonts w:asciiTheme="majorHAnsi" w:hAnsiTheme="majorHAnsi"/>
        </w:rPr>
        <w:t xml:space="preserve"> melt water </w:t>
      </w:r>
      <w:r w:rsidR="00AC6457" w:rsidRPr="00142D18">
        <w:rPr>
          <w:rFonts w:asciiTheme="majorHAnsi" w:hAnsiTheme="majorHAnsi"/>
          <w:lang w:val="el-GR"/>
        </w:rPr>
        <w:t>δ</w:t>
      </w:r>
      <w:r w:rsidR="00AC6457" w:rsidRPr="00142D18">
        <w:rPr>
          <w:rFonts w:asciiTheme="majorHAnsi" w:hAnsiTheme="majorHAnsi"/>
          <w:vertAlign w:val="superscript"/>
        </w:rPr>
        <w:t>18</w:t>
      </w:r>
      <w:r w:rsidR="00AC6457" w:rsidRPr="00142D18">
        <w:rPr>
          <w:rFonts w:asciiTheme="majorHAnsi" w:hAnsiTheme="majorHAnsi"/>
        </w:rPr>
        <w:t>O</w:t>
      </w:r>
      <w:r w:rsidR="00AC6457" w:rsidRPr="00AC6457">
        <w:rPr>
          <w:rFonts w:asciiTheme="majorHAnsi" w:hAnsiTheme="majorHAnsi"/>
          <w:sz w:val="16"/>
          <w:szCs w:val="16"/>
        </w:rPr>
        <w:t>H</w:t>
      </w:r>
      <w:r w:rsidR="00AC6457" w:rsidRPr="00AC6457">
        <w:rPr>
          <w:rFonts w:asciiTheme="majorHAnsi" w:hAnsiTheme="majorHAnsi"/>
          <w:sz w:val="16"/>
          <w:szCs w:val="16"/>
          <w:vertAlign w:val="subscript"/>
        </w:rPr>
        <w:t>2</w:t>
      </w:r>
      <w:r w:rsidR="00AC6457" w:rsidRPr="00AC6457">
        <w:rPr>
          <w:rFonts w:asciiTheme="majorHAnsi" w:hAnsiTheme="majorHAnsi"/>
          <w:sz w:val="16"/>
          <w:szCs w:val="16"/>
        </w:rPr>
        <w:t>O</w:t>
      </w:r>
      <w:r w:rsidR="00960E31">
        <w:rPr>
          <w:rFonts w:asciiTheme="majorHAnsi" w:hAnsiTheme="majorHAnsi"/>
        </w:rPr>
        <w:t>)</w:t>
      </w:r>
      <w:r w:rsidRPr="00142D18">
        <w:rPr>
          <w:rFonts w:asciiTheme="majorHAnsi" w:hAnsiTheme="majorHAnsi"/>
        </w:rPr>
        <w:t>; atmospheric O</w:t>
      </w:r>
      <w:r w:rsidRPr="00142D18">
        <w:rPr>
          <w:rFonts w:asciiTheme="majorHAnsi" w:hAnsiTheme="majorHAnsi"/>
          <w:vertAlign w:val="subscript"/>
        </w:rPr>
        <w:t>2</w:t>
      </w:r>
      <w:r w:rsidR="00BB7939">
        <w:rPr>
          <w:rFonts w:asciiTheme="majorHAnsi" w:hAnsiTheme="majorHAnsi"/>
        </w:rPr>
        <w:t xml:space="preserve"> = +23.88</w:t>
      </w:r>
      <w:r w:rsidRPr="00142D18">
        <w:rPr>
          <w:rFonts w:asciiTheme="majorHAnsi" w:hAnsiTheme="majorHAnsi"/>
        </w:rPr>
        <w:t xml:space="preserve"> ‰</w:t>
      </w:r>
      <w:r w:rsidR="00960E31">
        <w:rPr>
          <w:rFonts w:asciiTheme="majorHAnsi" w:hAnsiTheme="majorHAnsi"/>
        </w:rPr>
        <w:t xml:space="preserve"> (</w:t>
      </w:r>
      <w:proofErr w:type="spellStart"/>
      <w:r w:rsidR="00BB7939" w:rsidRPr="00025FAF">
        <w:rPr>
          <w:rFonts w:asciiTheme="majorHAnsi" w:hAnsiTheme="majorHAnsi"/>
        </w:rPr>
        <w:t>Barkan</w:t>
      </w:r>
      <w:proofErr w:type="spellEnd"/>
      <w:r w:rsidR="00BB7939" w:rsidRPr="00025FAF">
        <w:rPr>
          <w:rFonts w:asciiTheme="majorHAnsi" w:hAnsiTheme="majorHAnsi"/>
        </w:rPr>
        <w:t xml:space="preserve"> and </w:t>
      </w:r>
      <w:proofErr w:type="spellStart"/>
      <w:r w:rsidR="00BB7939" w:rsidRPr="00025FAF">
        <w:rPr>
          <w:rFonts w:asciiTheme="majorHAnsi" w:hAnsiTheme="majorHAnsi"/>
        </w:rPr>
        <w:t>Lus</w:t>
      </w:r>
      <w:proofErr w:type="spellEnd"/>
      <w:r w:rsidR="00BB7939" w:rsidRPr="00025FAF">
        <w:rPr>
          <w:rFonts w:asciiTheme="majorHAnsi" w:hAnsiTheme="majorHAnsi"/>
        </w:rPr>
        <w:t>, 2005</w:t>
      </w:r>
      <w:r w:rsidR="00960E31">
        <w:rPr>
          <w:rFonts w:asciiTheme="majorHAnsi" w:hAnsiTheme="majorHAnsi"/>
        </w:rPr>
        <w:t>)</w:t>
      </w:r>
      <w:r w:rsidRPr="00142D18">
        <w:rPr>
          <w:rFonts w:asciiTheme="majorHAnsi" w:hAnsiTheme="majorHAnsi"/>
        </w:rPr>
        <w:t xml:space="preserve">), the varying proportion in which they are incorporated into the sulphate molecule can inform about the environmental redox status at the point of formation. </w:t>
      </w:r>
    </w:p>
    <w:p w14:paraId="1D198BAE" w14:textId="77777777" w:rsidR="00917C83" w:rsidRPr="00142D18" w:rsidRDefault="00917C83" w:rsidP="00A84085">
      <w:pPr>
        <w:spacing w:line="360" w:lineRule="auto"/>
        <w:rPr>
          <w:rFonts w:asciiTheme="majorHAnsi" w:hAnsiTheme="majorHAnsi"/>
        </w:rPr>
      </w:pPr>
    </w:p>
    <w:p w14:paraId="0E49B973" w14:textId="6122509D" w:rsidR="00917C83" w:rsidRPr="00142D18" w:rsidRDefault="00C52DA5" w:rsidP="00A84085">
      <w:pPr>
        <w:spacing w:line="360" w:lineRule="auto"/>
        <w:rPr>
          <w:rFonts w:asciiTheme="majorHAnsi" w:hAnsiTheme="majorHAnsi"/>
        </w:rPr>
      </w:pPr>
      <w:r>
        <w:rPr>
          <w:rFonts w:asciiTheme="majorHAnsi" w:hAnsiTheme="majorHAnsi"/>
        </w:rPr>
        <w:t>T</w:t>
      </w:r>
      <w:r w:rsidR="00F361BB" w:rsidRPr="00142D18">
        <w:rPr>
          <w:rFonts w:asciiTheme="majorHAnsi" w:hAnsiTheme="majorHAnsi"/>
        </w:rPr>
        <w:t>he instability of intermediate reaction products</w:t>
      </w:r>
      <w:r w:rsidR="004D5430" w:rsidRPr="00142D18">
        <w:rPr>
          <w:rFonts w:asciiTheme="majorHAnsi" w:hAnsiTheme="majorHAnsi"/>
        </w:rPr>
        <w:t xml:space="preserve"> during the formation of sulphate</w:t>
      </w:r>
      <w:r w:rsidR="00F361BB" w:rsidRPr="00142D18">
        <w:rPr>
          <w:rFonts w:asciiTheme="majorHAnsi" w:hAnsiTheme="majorHAnsi"/>
        </w:rPr>
        <w:t xml:space="preserve"> </w:t>
      </w:r>
      <w:r>
        <w:rPr>
          <w:rFonts w:asciiTheme="majorHAnsi" w:hAnsiTheme="majorHAnsi"/>
        </w:rPr>
        <w:t xml:space="preserve">means </w:t>
      </w:r>
      <w:r w:rsidR="00F361BB" w:rsidRPr="00142D18">
        <w:rPr>
          <w:rFonts w:asciiTheme="majorHAnsi" w:hAnsiTheme="majorHAnsi"/>
        </w:rPr>
        <w:t>up to three</w:t>
      </w:r>
      <w:r w:rsidR="00960E31">
        <w:rPr>
          <w:rFonts w:asciiTheme="majorHAnsi" w:hAnsiTheme="majorHAnsi"/>
        </w:rPr>
        <w:t xml:space="preserve"> of the four constituent oxygen atoms</w:t>
      </w:r>
      <w:r w:rsidR="00F361BB" w:rsidRPr="00142D18">
        <w:rPr>
          <w:rFonts w:asciiTheme="majorHAnsi" w:hAnsiTheme="majorHAnsi"/>
        </w:rPr>
        <w:t xml:space="preserve"> undergo rapid equili</w:t>
      </w:r>
      <w:r w:rsidR="00135B42" w:rsidRPr="00142D18">
        <w:rPr>
          <w:rFonts w:asciiTheme="majorHAnsi" w:hAnsiTheme="majorHAnsi"/>
        </w:rPr>
        <w:t>bration with the surrounding water</w:t>
      </w:r>
      <w:r w:rsidR="0070579D">
        <w:rPr>
          <w:rFonts w:asciiTheme="majorHAnsi" w:hAnsiTheme="majorHAnsi"/>
        </w:rPr>
        <w:t xml:space="preserve"> (Holt and Kumar, 1991)</w:t>
      </w:r>
      <w:r w:rsidR="00F361BB" w:rsidRPr="00142D18">
        <w:rPr>
          <w:rFonts w:asciiTheme="majorHAnsi" w:hAnsiTheme="majorHAnsi"/>
        </w:rPr>
        <w:t xml:space="preserve">. </w:t>
      </w:r>
      <w:r w:rsidR="00AD3E7B">
        <w:rPr>
          <w:rFonts w:asciiTheme="majorHAnsi" w:hAnsiTheme="majorHAnsi"/>
        </w:rPr>
        <w:t>At low temperature and pH,</w:t>
      </w:r>
      <w:r w:rsidR="00F361BB" w:rsidRPr="00142D18">
        <w:rPr>
          <w:rFonts w:asciiTheme="majorHAnsi" w:hAnsiTheme="majorHAnsi"/>
        </w:rPr>
        <w:t xml:space="preserve"> the final oxygen incorporated into the sulphate molecule is stable and thereby indicative of source</w:t>
      </w:r>
      <w:r w:rsidR="00AD3E7B">
        <w:rPr>
          <w:rFonts w:asciiTheme="majorHAnsi" w:hAnsiTheme="majorHAnsi"/>
        </w:rPr>
        <w:t xml:space="preserve"> (Lloyd, 1968)</w:t>
      </w:r>
      <w:r w:rsidR="00F361BB" w:rsidRPr="00142D18">
        <w:rPr>
          <w:rFonts w:asciiTheme="majorHAnsi" w:hAnsiTheme="majorHAnsi"/>
        </w:rPr>
        <w:t xml:space="preserve">. Sulphate </w:t>
      </w:r>
      <w:r w:rsidR="00171642" w:rsidRPr="00142D18">
        <w:rPr>
          <w:rFonts w:asciiTheme="majorHAnsi" w:hAnsiTheme="majorHAnsi"/>
        </w:rPr>
        <w:t>molecules, which contain at least 25 % oxygen obtained from an atmospheric source,</w:t>
      </w:r>
      <w:r w:rsidR="00F361BB" w:rsidRPr="00142D18">
        <w:rPr>
          <w:rFonts w:asciiTheme="majorHAnsi" w:hAnsiTheme="majorHAnsi"/>
        </w:rPr>
        <w:t xml:space="preserve"> are thereby indicative of a </w:t>
      </w:r>
      <w:proofErr w:type="spellStart"/>
      <w:r w:rsidR="00F361BB" w:rsidRPr="00142D18">
        <w:rPr>
          <w:rFonts w:asciiTheme="majorHAnsi" w:hAnsiTheme="majorHAnsi"/>
        </w:rPr>
        <w:t>subglacial</w:t>
      </w:r>
      <w:proofErr w:type="spellEnd"/>
      <w:r w:rsidR="00F361BB" w:rsidRPr="00142D18">
        <w:rPr>
          <w:rFonts w:asciiTheme="majorHAnsi" w:hAnsiTheme="majorHAnsi"/>
        </w:rPr>
        <w:t xml:space="preserve"> drainage system which is connected to the atmosphere. For </w:t>
      </w:r>
      <w:r w:rsidR="00766D86">
        <w:rPr>
          <w:rFonts w:asciiTheme="majorHAnsi" w:hAnsiTheme="majorHAnsi"/>
        </w:rPr>
        <w:t>those sulphate molecules with &gt;</w:t>
      </w:r>
      <w:r w:rsidR="00F361BB" w:rsidRPr="00142D18">
        <w:rPr>
          <w:rFonts w:asciiTheme="majorHAnsi" w:hAnsiTheme="majorHAnsi"/>
        </w:rPr>
        <w:t>75 % oxygen obtained from H</w:t>
      </w:r>
      <w:r w:rsidR="00F361BB" w:rsidRPr="00142D18">
        <w:rPr>
          <w:rFonts w:asciiTheme="majorHAnsi" w:hAnsiTheme="majorHAnsi"/>
          <w:vertAlign w:val="subscript"/>
        </w:rPr>
        <w:t>2</w:t>
      </w:r>
      <w:r w:rsidR="00F361BB" w:rsidRPr="00142D18">
        <w:rPr>
          <w:rFonts w:asciiTheme="majorHAnsi" w:hAnsiTheme="majorHAnsi"/>
        </w:rPr>
        <w:t>O, i</w:t>
      </w:r>
      <w:r w:rsidR="006C2C11" w:rsidRPr="00142D18">
        <w:rPr>
          <w:rFonts w:asciiTheme="majorHAnsi" w:hAnsiTheme="majorHAnsi"/>
        </w:rPr>
        <w:t>t can be assumed these</w:t>
      </w:r>
      <w:r w:rsidR="00F361BB" w:rsidRPr="00142D18">
        <w:rPr>
          <w:rFonts w:asciiTheme="majorHAnsi" w:hAnsiTheme="majorHAnsi"/>
        </w:rPr>
        <w:t xml:space="preserve"> were formed under </w:t>
      </w:r>
      <w:r w:rsidR="00F361BB" w:rsidRPr="00142D18">
        <w:rPr>
          <w:rFonts w:asciiTheme="majorHAnsi" w:hAnsiTheme="majorHAnsi"/>
        </w:rPr>
        <w:lastRenderedPageBreak/>
        <w:t xml:space="preserve">conditions of low redox status through </w:t>
      </w:r>
      <w:proofErr w:type="spellStart"/>
      <w:r w:rsidR="00F361BB" w:rsidRPr="00142D18">
        <w:rPr>
          <w:rFonts w:asciiTheme="majorHAnsi" w:hAnsiTheme="majorHAnsi"/>
        </w:rPr>
        <w:t>microbially</w:t>
      </w:r>
      <w:proofErr w:type="spellEnd"/>
      <w:r w:rsidR="00385F85">
        <w:rPr>
          <w:rFonts w:asciiTheme="majorHAnsi" w:hAnsiTheme="majorHAnsi"/>
        </w:rPr>
        <w:t>-</w:t>
      </w:r>
      <w:r w:rsidR="00F361BB" w:rsidRPr="00142D18">
        <w:rPr>
          <w:rFonts w:asciiTheme="majorHAnsi" w:hAnsiTheme="majorHAnsi"/>
        </w:rPr>
        <w:t>mediated reaction mechanisms utilising Fe</w:t>
      </w:r>
      <w:r w:rsidR="00F361BB" w:rsidRPr="00142D18">
        <w:rPr>
          <w:rFonts w:asciiTheme="majorHAnsi" w:hAnsiTheme="majorHAnsi"/>
          <w:vertAlign w:val="superscript"/>
        </w:rPr>
        <w:t>3+</w:t>
      </w:r>
      <w:r w:rsidR="00F361BB" w:rsidRPr="00142D18">
        <w:rPr>
          <w:rFonts w:asciiTheme="majorHAnsi" w:hAnsiTheme="majorHAnsi"/>
        </w:rPr>
        <w:t xml:space="preserve"> as an oxidising agent.</w:t>
      </w:r>
      <w:r w:rsidR="00B501C3" w:rsidRPr="00142D18">
        <w:rPr>
          <w:rFonts w:asciiTheme="majorHAnsi" w:hAnsiTheme="majorHAnsi"/>
        </w:rPr>
        <w:t xml:space="preserve"> </w:t>
      </w:r>
      <w:r w:rsidR="003B3B95" w:rsidRPr="00142D18">
        <w:rPr>
          <w:rFonts w:asciiTheme="majorHAnsi" w:hAnsiTheme="majorHAnsi"/>
        </w:rPr>
        <w:t xml:space="preserve">A threshold isotopic value can be calculated to express this classification of sulphate molecules according </w:t>
      </w:r>
      <w:r w:rsidR="001737F9">
        <w:rPr>
          <w:rFonts w:asciiTheme="majorHAnsi" w:hAnsiTheme="majorHAnsi"/>
        </w:rPr>
        <w:t xml:space="preserve">to </w:t>
      </w:r>
      <w:r w:rsidR="003B3B95" w:rsidRPr="00142D18">
        <w:rPr>
          <w:rFonts w:asciiTheme="majorHAnsi" w:hAnsiTheme="majorHAnsi"/>
        </w:rPr>
        <w:t>the ambient redox conditions in t</w:t>
      </w:r>
      <w:r w:rsidR="00917C83" w:rsidRPr="00142D18">
        <w:rPr>
          <w:rFonts w:asciiTheme="majorHAnsi" w:hAnsiTheme="majorHAnsi"/>
        </w:rPr>
        <w:t>heir environment of formation (Equation 3</w:t>
      </w:r>
      <w:r w:rsidR="003B3B95" w:rsidRPr="00142D18">
        <w:rPr>
          <w:rFonts w:asciiTheme="majorHAnsi" w:hAnsiTheme="majorHAnsi"/>
        </w:rPr>
        <w:t>) (</w:t>
      </w:r>
      <w:r w:rsidR="007A0E04">
        <w:rPr>
          <w:rFonts w:asciiTheme="majorHAnsi" w:hAnsiTheme="majorHAnsi"/>
        </w:rPr>
        <w:t xml:space="preserve">after </w:t>
      </w:r>
      <w:r w:rsidR="003B3B95" w:rsidRPr="00142D18">
        <w:rPr>
          <w:rFonts w:asciiTheme="majorHAnsi" w:hAnsiTheme="majorHAnsi"/>
        </w:rPr>
        <w:t>Bottrell and Tranter, 2002)</w:t>
      </w:r>
      <w:r w:rsidR="00E76163" w:rsidRPr="00142D18">
        <w:rPr>
          <w:rFonts w:asciiTheme="majorHAnsi" w:hAnsiTheme="majorHAnsi"/>
        </w:rPr>
        <w:t>.</w:t>
      </w:r>
      <w:r w:rsidR="00781613" w:rsidRPr="00142D18">
        <w:rPr>
          <w:rFonts w:asciiTheme="majorHAnsi" w:hAnsiTheme="majorHAnsi"/>
        </w:rPr>
        <w:t xml:space="preserve"> </w:t>
      </w:r>
    </w:p>
    <w:p w14:paraId="14D60D0B" w14:textId="77777777" w:rsidR="00917C83" w:rsidRPr="00142D18" w:rsidRDefault="00917C83" w:rsidP="00A84085">
      <w:pPr>
        <w:spacing w:line="360" w:lineRule="auto"/>
        <w:rPr>
          <w:rFonts w:asciiTheme="majorHAnsi" w:hAnsiTheme="majorHAnsi"/>
        </w:rPr>
      </w:pPr>
    </w:p>
    <w:p w14:paraId="72BF261A" w14:textId="7C7B8939" w:rsidR="00917C83" w:rsidRPr="00142D18" w:rsidRDefault="003C49F9" w:rsidP="00A84085">
      <w:pPr>
        <w:spacing w:line="360" w:lineRule="auto"/>
        <w:rPr>
          <w:rFonts w:asciiTheme="majorHAnsi" w:hAnsiTheme="majorHAnsi"/>
        </w:rPr>
      </w:pPr>
      <w:r w:rsidRPr="00142D18">
        <w:rPr>
          <w:rFonts w:asciiTheme="majorHAnsi" w:hAnsiTheme="majorHAnsi"/>
          <w:lang w:val="el-GR"/>
        </w:rPr>
        <w:t>δ</w:t>
      </w:r>
      <w:r w:rsidRPr="00142D18">
        <w:rPr>
          <w:rFonts w:asciiTheme="majorHAnsi" w:hAnsiTheme="majorHAnsi"/>
          <w:vertAlign w:val="superscript"/>
        </w:rPr>
        <w:t>18</w:t>
      </w:r>
      <w:r w:rsidRPr="00142D18">
        <w:rPr>
          <w:rFonts w:asciiTheme="majorHAnsi" w:hAnsiTheme="majorHAnsi"/>
        </w:rPr>
        <w:t>O</w:t>
      </w:r>
      <w:r w:rsidRPr="00142D18">
        <w:rPr>
          <w:rFonts w:asciiTheme="majorHAnsi" w:hAnsiTheme="majorHAnsi"/>
          <w:vertAlign w:val="subscript"/>
        </w:rPr>
        <w:t>threshold</w:t>
      </w:r>
      <w:r w:rsidRPr="00142D18">
        <w:rPr>
          <w:rFonts w:asciiTheme="majorHAnsi" w:hAnsiTheme="majorHAnsi"/>
        </w:rPr>
        <w:t xml:space="preserve"> = [(23.</w:t>
      </w:r>
      <w:r w:rsidR="005F0B2F">
        <w:rPr>
          <w:rFonts w:asciiTheme="majorHAnsi" w:hAnsiTheme="majorHAnsi"/>
        </w:rPr>
        <w:t>88</w:t>
      </w:r>
      <w:r w:rsidRPr="00142D18">
        <w:rPr>
          <w:rFonts w:asciiTheme="majorHAnsi" w:hAnsiTheme="majorHAnsi"/>
        </w:rPr>
        <w:t xml:space="preserve"> – 8.7) x 0.25] + (0.75 x </w:t>
      </w:r>
      <w:r w:rsidRPr="00142D18">
        <w:rPr>
          <w:rFonts w:asciiTheme="majorHAnsi" w:hAnsiTheme="majorHAnsi"/>
          <w:lang w:val="el-GR"/>
        </w:rPr>
        <w:t>δ</w:t>
      </w:r>
      <w:r w:rsidRPr="00142D18">
        <w:rPr>
          <w:rFonts w:asciiTheme="majorHAnsi" w:hAnsiTheme="majorHAnsi"/>
          <w:vertAlign w:val="superscript"/>
        </w:rPr>
        <w:t>18</w:t>
      </w:r>
      <w:r w:rsidRPr="00142D18">
        <w:rPr>
          <w:rFonts w:asciiTheme="majorHAnsi" w:hAnsiTheme="majorHAnsi"/>
        </w:rPr>
        <w:t>O</w:t>
      </w:r>
      <w:r w:rsidRPr="00E30A50">
        <w:rPr>
          <w:rFonts w:asciiTheme="majorHAnsi" w:hAnsiTheme="majorHAnsi"/>
          <w:sz w:val="16"/>
          <w:szCs w:val="16"/>
        </w:rPr>
        <w:t>H</w:t>
      </w:r>
      <w:r w:rsidRPr="00E30A50">
        <w:rPr>
          <w:rFonts w:asciiTheme="majorHAnsi" w:hAnsiTheme="majorHAnsi"/>
          <w:sz w:val="16"/>
          <w:szCs w:val="16"/>
          <w:vertAlign w:val="subscript"/>
        </w:rPr>
        <w:t>2</w:t>
      </w:r>
      <w:r w:rsidRPr="00E30A50">
        <w:rPr>
          <w:rFonts w:asciiTheme="majorHAnsi" w:hAnsiTheme="majorHAnsi"/>
          <w:sz w:val="16"/>
          <w:szCs w:val="16"/>
        </w:rPr>
        <w:t>O</w:t>
      </w:r>
      <w:r w:rsidR="001B68EE">
        <w:rPr>
          <w:rFonts w:asciiTheme="majorHAnsi" w:hAnsiTheme="majorHAnsi"/>
        </w:rPr>
        <w:t>)</w:t>
      </w:r>
      <w:r w:rsidR="001B68EE">
        <w:rPr>
          <w:rFonts w:asciiTheme="majorHAnsi" w:hAnsiTheme="majorHAnsi"/>
        </w:rPr>
        <w:tab/>
      </w:r>
      <w:r w:rsidR="001B68EE">
        <w:rPr>
          <w:rFonts w:asciiTheme="majorHAnsi" w:hAnsiTheme="majorHAnsi"/>
        </w:rPr>
        <w:tab/>
      </w:r>
      <w:r w:rsidR="001B68EE">
        <w:rPr>
          <w:rFonts w:asciiTheme="majorHAnsi" w:hAnsiTheme="majorHAnsi"/>
        </w:rPr>
        <w:tab/>
      </w:r>
      <w:r w:rsidR="001B68EE">
        <w:rPr>
          <w:rFonts w:asciiTheme="majorHAnsi" w:hAnsiTheme="majorHAnsi"/>
        </w:rPr>
        <w:tab/>
      </w:r>
      <w:r w:rsidR="001B68EE">
        <w:rPr>
          <w:rFonts w:asciiTheme="majorHAnsi" w:hAnsiTheme="majorHAnsi"/>
        </w:rPr>
        <w:tab/>
      </w:r>
      <w:r w:rsidR="001B68EE">
        <w:rPr>
          <w:rFonts w:asciiTheme="majorHAnsi" w:hAnsiTheme="majorHAnsi"/>
        </w:rPr>
        <w:tab/>
      </w:r>
      <w:r w:rsidRPr="00142D18">
        <w:rPr>
          <w:rFonts w:asciiTheme="majorHAnsi" w:hAnsiTheme="majorHAnsi"/>
        </w:rPr>
        <w:t>(3)</w:t>
      </w:r>
    </w:p>
    <w:p w14:paraId="32CDDA38" w14:textId="77777777" w:rsidR="003C49F9" w:rsidRPr="00142D18" w:rsidRDefault="003C49F9" w:rsidP="00A84085">
      <w:pPr>
        <w:spacing w:line="360" w:lineRule="auto"/>
        <w:rPr>
          <w:rFonts w:asciiTheme="majorHAnsi" w:hAnsiTheme="majorHAnsi"/>
        </w:rPr>
      </w:pPr>
    </w:p>
    <w:p w14:paraId="5E2AF43E" w14:textId="346F58B8" w:rsidR="00A204D3" w:rsidRDefault="00025FAF" w:rsidP="00A84085">
      <w:pPr>
        <w:spacing w:line="360" w:lineRule="auto"/>
        <w:rPr>
          <w:rFonts w:ascii="Calibri" w:hAnsi="Calibri"/>
        </w:rPr>
      </w:pPr>
      <w:r>
        <w:rPr>
          <w:rFonts w:asciiTheme="majorHAnsi" w:hAnsiTheme="majorHAnsi"/>
        </w:rPr>
        <w:t xml:space="preserve">Where </w:t>
      </w:r>
      <w:r w:rsidR="00766D86">
        <w:rPr>
          <w:rFonts w:asciiTheme="majorHAnsi" w:hAnsiTheme="majorHAnsi"/>
        </w:rPr>
        <w:t>+</w:t>
      </w:r>
      <w:r>
        <w:rPr>
          <w:rFonts w:asciiTheme="majorHAnsi" w:hAnsiTheme="majorHAnsi"/>
        </w:rPr>
        <w:t>23.88</w:t>
      </w:r>
      <w:r w:rsidR="00AC6457">
        <w:rPr>
          <w:rFonts w:asciiTheme="majorHAnsi" w:hAnsiTheme="majorHAnsi"/>
        </w:rPr>
        <w:t xml:space="preserve"> </w:t>
      </w:r>
      <w:r w:rsidR="00AC6457" w:rsidRPr="00142D18">
        <w:rPr>
          <w:rFonts w:asciiTheme="majorHAnsi" w:hAnsiTheme="majorHAnsi"/>
        </w:rPr>
        <w:t>‰</w:t>
      </w:r>
      <w:r w:rsidR="00AC6457">
        <w:rPr>
          <w:rFonts w:asciiTheme="majorHAnsi" w:hAnsiTheme="majorHAnsi"/>
        </w:rPr>
        <w:t xml:space="preserve"> represents the isotopic value of atmospheric </w:t>
      </w:r>
      <w:r w:rsidR="00AC6457" w:rsidRPr="00025FAF">
        <w:rPr>
          <w:rFonts w:asciiTheme="majorHAnsi" w:hAnsiTheme="majorHAnsi"/>
        </w:rPr>
        <w:t xml:space="preserve">oxygen </w:t>
      </w:r>
      <w:r w:rsidRPr="00025FAF">
        <w:rPr>
          <w:rFonts w:asciiTheme="majorHAnsi" w:hAnsiTheme="majorHAnsi"/>
        </w:rPr>
        <w:t>(</w:t>
      </w:r>
      <w:proofErr w:type="spellStart"/>
      <w:r w:rsidRPr="00025FAF">
        <w:rPr>
          <w:rFonts w:asciiTheme="majorHAnsi" w:hAnsiTheme="majorHAnsi"/>
        </w:rPr>
        <w:t>Barkan</w:t>
      </w:r>
      <w:proofErr w:type="spellEnd"/>
      <w:r w:rsidRPr="00025FAF">
        <w:rPr>
          <w:rFonts w:asciiTheme="majorHAnsi" w:hAnsiTheme="majorHAnsi"/>
        </w:rPr>
        <w:t xml:space="preserve"> and </w:t>
      </w:r>
      <w:proofErr w:type="spellStart"/>
      <w:r w:rsidRPr="00025FAF">
        <w:rPr>
          <w:rFonts w:asciiTheme="majorHAnsi" w:hAnsiTheme="majorHAnsi"/>
        </w:rPr>
        <w:t>Lus</w:t>
      </w:r>
      <w:proofErr w:type="spellEnd"/>
      <w:r w:rsidRPr="00025FAF">
        <w:rPr>
          <w:rFonts w:asciiTheme="majorHAnsi" w:hAnsiTheme="majorHAnsi"/>
        </w:rPr>
        <w:t>, 2005</w:t>
      </w:r>
      <w:r w:rsidR="00AC6457" w:rsidRPr="00025FAF">
        <w:rPr>
          <w:rFonts w:asciiTheme="majorHAnsi" w:hAnsiTheme="majorHAnsi"/>
        </w:rPr>
        <w:t>)</w:t>
      </w:r>
      <w:r w:rsidRPr="00025FAF">
        <w:rPr>
          <w:rFonts w:asciiTheme="majorHAnsi" w:hAnsiTheme="majorHAnsi"/>
        </w:rPr>
        <w:t>,</w:t>
      </w:r>
      <w:r w:rsidR="00AC6457" w:rsidRPr="00025FAF">
        <w:rPr>
          <w:rFonts w:asciiTheme="majorHAnsi" w:hAnsiTheme="majorHAnsi"/>
        </w:rPr>
        <w:t xml:space="preserve"> which incurs a</w:t>
      </w:r>
      <w:r w:rsidRPr="00025FAF">
        <w:rPr>
          <w:rFonts w:asciiTheme="majorHAnsi" w:hAnsiTheme="majorHAnsi"/>
        </w:rPr>
        <w:t>n experimentally determined</w:t>
      </w:r>
      <w:r w:rsidR="00AC6457" w:rsidRPr="00025FAF">
        <w:rPr>
          <w:rFonts w:asciiTheme="majorHAnsi" w:hAnsiTheme="majorHAnsi"/>
        </w:rPr>
        <w:t xml:space="preserve"> fractionation of </w:t>
      </w:r>
      <w:r w:rsidRPr="00025FAF">
        <w:rPr>
          <w:rFonts w:asciiTheme="majorHAnsi" w:hAnsiTheme="majorHAnsi"/>
        </w:rPr>
        <w:t>-</w:t>
      </w:r>
      <w:r w:rsidR="00AC6457" w:rsidRPr="00025FAF">
        <w:rPr>
          <w:rFonts w:asciiTheme="majorHAnsi" w:hAnsiTheme="majorHAnsi"/>
        </w:rPr>
        <w:t>8.7 ‰ during incorporation</w:t>
      </w:r>
      <w:r w:rsidR="00AC6457">
        <w:rPr>
          <w:rFonts w:asciiTheme="majorHAnsi" w:hAnsiTheme="majorHAnsi"/>
        </w:rPr>
        <w:t xml:space="preserve"> into the sulphate </w:t>
      </w:r>
      <w:r w:rsidR="00AC6457" w:rsidRPr="00025FAF">
        <w:rPr>
          <w:rFonts w:asciiTheme="majorHAnsi" w:hAnsiTheme="majorHAnsi"/>
        </w:rPr>
        <w:t>molecule</w:t>
      </w:r>
      <w:r w:rsidRPr="00025FAF">
        <w:rPr>
          <w:rFonts w:asciiTheme="majorHAnsi" w:hAnsiTheme="majorHAnsi"/>
        </w:rPr>
        <w:t xml:space="preserve"> (Lloyd, 1968)</w:t>
      </w:r>
      <w:r w:rsidR="00AC6457" w:rsidRPr="00025FAF">
        <w:rPr>
          <w:rFonts w:asciiTheme="majorHAnsi" w:hAnsiTheme="majorHAnsi"/>
        </w:rPr>
        <w:t xml:space="preserve">. </w:t>
      </w:r>
      <w:r w:rsidR="00A204D3">
        <w:rPr>
          <w:rFonts w:asciiTheme="majorHAnsi" w:hAnsiTheme="majorHAnsi"/>
        </w:rPr>
        <w:t>Where sulphur intermediate species are a product of this oxidation reaction (</w:t>
      </w:r>
      <w:proofErr w:type="spellStart"/>
      <w:r w:rsidR="00A204D3">
        <w:rPr>
          <w:rFonts w:asciiTheme="majorHAnsi" w:hAnsiTheme="majorHAnsi"/>
        </w:rPr>
        <w:t>eg</w:t>
      </w:r>
      <w:proofErr w:type="spellEnd"/>
      <w:r w:rsidR="00A204D3">
        <w:rPr>
          <w:rFonts w:asciiTheme="majorHAnsi" w:hAnsiTheme="majorHAnsi"/>
        </w:rPr>
        <w:t xml:space="preserve">. elemental sulphur and </w:t>
      </w:r>
      <w:proofErr w:type="spellStart"/>
      <w:r w:rsidR="00A204D3">
        <w:rPr>
          <w:rFonts w:asciiTheme="majorHAnsi" w:hAnsiTheme="majorHAnsi"/>
        </w:rPr>
        <w:t>thiosulphate</w:t>
      </w:r>
      <w:proofErr w:type="spellEnd"/>
      <w:r w:rsidR="00A204D3">
        <w:rPr>
          <w:rFonts w:asciiTheme="majorHAnsi" w:hAnsiTheme="majorHAnsi"/>
        </w:rPr>
        <w:t>), bacterial disproportionation reactions can lead to the formation of hydrogen sulphide and / or sulphate (</w:t>
      </w:r>
      <w:proofErr w:type="spellStart"/>
      <w:r w:rsidR="00A204D3">
        <w:rPr>
          <w:rFonts w:asciiTheme="majorHAnsi" w:hAnsiTheme="majorHAnsi"/>
        </w:rPr>
        <w:t>Bottcher</w:t>
      </w:r>
      <w:proofErr w:type="spellEnd"/>
      <w:r w:rsidR="00A204D3">
        <w:rPr>
          <w:rFonts w:asciiTheme="majorHAnsi" w:hAnsiTheme="majorHAnsi"/>
        </w:rPr>
        <w:t xml:space="preserve"> et al., 2005). The</w:t>
      </w:r>
      <w:r w:rsidR="00785E6A">
        <w:rPr>
          <w:rFonts w:asciiTheme="majorHAnsi" w:hAnsiTheme="majorHAnsi"/>
        </w:rPr>
        <w:t xml:space="preserve"> extent of</w:t>
      </w:r>
      <w:r w:rsidR="00A204D3">
        <w:rPr>
          <w:rFonts w:asciiTheme="majorHAnsi" w:hAnsiTheme="majorHAnsi"/>
        </w:rPr>
        <w:t xml:space="preserve"> fractionation associated with disproportionation depends on the presence of either iron or manganese as oxidizing agents</w:t>
      </w:r>
      <w:r w:rsidR="00A204D3" w:rsidRPr="00A204D3">
        <w:rPr>
          <w:rFonts w:asciiTheme="majorHAnsi" w:hAnsiTheme="majorHAnsi"/>
        </w:rPr>
        <w:t xml:space="preserve"> </w:t>
      </w:r>
      <w:r w:rsidR="00A204D3">
        <w:rPr>
          <w:rFonts w:asciiTheme="majorHAnsi" w:hAnsiTheme="majorHAnsi"/>
        </w:rPr>
        <w:t>(</w:t>
      </w:r>
      <w:proofErr w:type="spellStart"/>
      <w:r w:rsidR="00A204D3">
        <w:rPr>
          <w:rFonts w:asciiTheme="majorHAnsi" w:hAnsiTheme="majorHAnsi"/>
        </w:rPr>
        <w:t>Bottcher</w:t>
      </w:r>
      <w:proofErr w:type="spellEnd"/>
      <w:r w:rsidR="00A204D3">
        <w:rPr>
          <w:rFonts w:asciiTheme="majorHAnsi" w:hAnsiTheme="majorHAnsi"/>
        </w:rPr>
        <w:t xml:space="preserve"> et al., 2001a, b) but </w:t>
      </w:r>
      <w:r w:rsidR="00785E6A">
        <w:rPr>
          <w:rFonts w:asciiTheme="majorHAnsi" w:hAnsiTheme="majorHAnsi"/>
        </w:rPr>
        <w:t>may enrich</w:t>
      </w:r>
      <w:r w:rsidR="00A204D3">
        <w:rPr>
          <w:rFonts w:asciiTheme="majorHAnsi" w:hAnsiTheme="majorHAnsi"/>
        </w:rPr>
        <w:t xml:space="preserve"> product sulphate in </w:t>
      </w:r>
      <w:r w:rsidR="00A204D3" w:rsidRPr="00AE5950">
        <w:rPr>
          <w:rFonts w:asciiTheme="majorHAnsi" w:hAnsiTheme="majorHAnsi"/>
          <w:vertAlign w:val="superscript"/>
        </w:rPr>
        <w:t>3</w:t>
      </w:r>
      <w:r w:rsidR="00A204D3">
        <w:rPr>
          <w:rFonts w:asciiTheme="majorHAnsi" w:hAnsiTheme="majorHAnsi"/>
          <w:vertAlign w:val="superscript"/>
        </w:rPr>
        <w:t>4</w:t>
      </w:r>
      <w:r w:rsidR="00A204D3">
        <w:rPr>
          <w:rFonts w:asciiTheme="majorHAnsi" w:hAnsiTheme="majorHAnsi"/>
        </w:rPr>
        <w:t xml:space="preserve">S by up to + 35 ‰ and in </w:t>
      </w:r>
      <w:r w:rsidR="00A204D3" w:rsidRPr="00AE5950">
        <w:rPr>
          <w:rFonts w:asciiTheme="majorHAnsi" w:hAnsiTheme="majorHAnsi"/>
          <w:vertAlign w:val="superscript"/>
        </w:rPr>
        <w:t>18</w:t>
      </w:r>
      <w:r w:rsidR="00A204D3">
        <w:rPr>
          <w:rFonts w:asciiTheme="majorHAnsi" w:hAnsiTheme="majorHAnsi"/>
        </w:rPr>
        <w:t xml:space="preserve">O by up to +21 </w:t>
      </w:r>
      <w:r w:rsidR="00A204D3">
        <w:rPr>
          <w:rFonts w:ascii="Calibri" w:hAnsi="Calibri"/>
        </w:rPr>
        <w:t>‰ compared to precursor sulphur compounds and water respectively.</w:t>
      </w:r>
      <w:r w:rsidR="00A13E87">
        <w:rPr>
          <w:rFonts w:ascii="Calibri" w:hAnsi="Calibri"/>
        </w:rPr>
        <w:t xml:space="preserve"> Repeated cycles of disproportionation and re-oxidation will deplete product sulphides in </w:t>
      </w:r>
      <w:r w:rsidR="00A13E87" w:rsidRPr="003141B2">
        <w:rPr>
          <w:rFonts w:ascii="Calibri" w:hAnsi="Calibri"/>
          <w:vertAlign w:val="superscript"/>
        </w:rPr>
        <w:t>34</w:t>
      </w:r>
      <w:r w:rsidR="00A13E87">
        <w:rPr>
          <w:rFonts w:ascii="Calibri" w:hAnsi="Calibri"/>
        </w:rPr>
        <w:t xml:space="preserve">S beyond the envelope of fractionation expected through processes of sulphate reduction alone (Canfield and </w:t>
      </w:r>
      <w:proofErr w:type="spellStart"/>
      <w:r w:rsidR="00A13E87">
        <w:rPr>
          <w:rFonts w:ascii="Calibri" w:hAnsi="Calibri"/>
        </w:rPr>
        <w:t>Thamdrup</w:t>
      </w:r>
      <w:proofErr w:type="spellEnd"/>
      <w:r w:rsidR="00A13E87">
        <w:rPr>
          <w:rFonts w:ascii="Calibri" w:hAnsi="Calibri"/>
        </w:rPr>
        <w:t>, 1994).</w:t>
      </w:r>
    </w:p>
    <w:p w14:paraId="538EF170" w14:textId="77777777" w:rsidR="00A204D3" w:rsidRDefault="00A204D3" w:rsidP="00A84085">
      <w:pPr>
        <w:spacing w:line="360" w:lineRule="auto"/>
        <w:rPr>
          <w:rFonts w:ascii="Calibri" w:hAnsi="Calibri"/>
        </w:rPr>
      </w:pPr>
    </w:p>
    <w:p w14:paraId="1D772D53" w14:textId="30E8E656" w:rsidR="00F6634B" w:rsidRPr="00142D18" w:rsidRDefault="00135B42" w:rsidP="00A84085">
      <w:pPr>
        <w:spacing w:line="360" w:lineRule="auto"/>
        <w:rPr>
          <w:rFonts w:asciiTheme="majorHAnsi" w:hAnsiTheme="majorHAnsi"/>
        </w:rPr>
      </w:pPr>
      <w:r w:rsidRPr="00025FAF">
        <w:rPr>
          <w:rFonts w:asciiTheme="majorHAnsi" w:hAnsiTheme="majorHAnsi"/>
        </w:rPr>
        <w:t>Glaciers</w:t>
      </w:r>
      <w:r w:rsidRPr="00142D18">
        <w:rPr>
          <w:rFonts w:asciiTheme="majorHAnsi" w:hAnsiTheme="majorHAnsi"/>
        </w:rPr>
        <w:t xml:space="preserve"> have been observed to fluctuate in </w:t>
      </w:r>
      <w:proofErr w:type="spellStart"/>
      <w:r w:rsidRPr="00142D18">
        <w:rPr>
          <w:rFonts w:asciiTheme="majorHAnsi" w:hAnsiTheme="majorHAnsi"/>
        </w:rPr>
        <w:t>subglacial</w:t>
      </w:r>
      <w:proofErr w:type="spellEnd"/>
      <w:r w:rsidRPr="00142D18">
        <w:rPr>
          <w:rFonts w:asciiTheme="majorHAnsi" w:hAnsiTheme="majorHAnsi"/>
        </w:rPr>
        <w:t xml:space="preserve"> redox status largely according to seasonality</w:t>
      </w:r>
      <w:r w:rsidR="003A4384">
        <w:rPr>
          <w:rFonts w:asciiTheme="majorHAnsi" w:hAnsiTheme="majorHAnsi"/>
        </w:rPr>
        <w:t>.</w:t>
      </w:r>
      <w:r w:rsidRPr="00142D18">
        <w:rPr>
          <w:rFonts w:asciiTheme="majorHAnsi" w:hAnsiTheme="majorHAnsi"/>
        </w:rPr>
        <w:t xml:space="preserve"> </w:t>
      </w:r>
      <w:r w:rsidR="004E283F" w:rsidRPr="00142D18">
        <w:rPr>
          <w:rFonts w:asciiTheme="majorHAnsi" w:hAnsiTheme="majorHAnsi"/>
        </w:rPr>
        <w:t xml:space="preserve">In </w:t>
      </w:r>
      <w:r w:rsidR="003A4384">
        <w:rPr>
          <w:rFonts w:asciiTheme="majorHAnsi" w:hAnsiTheme="majorHAnsi"/>
        </w:rPr>
        <w:t xml:space="preserve">High Arctic and </w:t>
      </w:r>
      <w:r w:rsidR="004E283F" w:rsidRPr="00142D18">
        <w:rPr>
          <w:rFonts w:asciiTheme="majorHAnsi" w:hAnsiTheme="majorHAnsi"/>
        </w:rPr>
        <w:t>temperate glacial systems,</w:t>
      </w:r>
      <w:r w:rsidR="00692DCC" w:rsidRPr="00142D18">
        <w:rPr>
          <w:rFonts w:asciiTheme="majorHAnsi" w:hAnsiTheme="majorHAnsi"/>
        </w:rPr>
        <w:t xml:space="preserve"> spring season</w:t>
      </w:r>
      <w:r w:rsidR="003A4384">
        <w:rPr>
          <w:rFonts w:asciiTheme="majorHAnsi" w:hAnsiTheme="majorHAnsi"/>
        </w:rPr>
        <w:t xml:space="preserve"> and early summer </w:t>
      </w:r>
      <w:proofErr w:type="spellStart"/>
      <w:r w:rsidR="003A4384">
        <w:rPr>
          <w:rFonts w:asciiTheme="majorHAnsi" w:hAnsiTheme="majorHAnsi"/>
        </w:rPr>
        <w:t>subglacial</w:t>
      </w:r>
      <w:proofErr w:type="spellEnd"/>
      <w:r w:rsidR="00692DCC" w:rsidRPr="00142D18">
        <w:rPr>
          <w:rFonts w:asciiTheme="majorHAnsi" w:hAnsiTheme="majorHAnsi"/>
        </w:rPr>
        <w:t xml:space="preserve"> meltwaters s</w:t>
      </w:r>
      <w:r w:rsidR="003A4384">
        <w:rPr>
          <w:rFonts w:asciiTheme="majorHAnsi" w:hAnsiTheme="majorHAnsi"/>
        </w:rPr>
        <w:t>uggest</w:t>
      </w:r>
      <w:r w:rsidR="00692DCC" w:rsidRPr="00142D18">
        <w:rPr>
          <w:rFonts w:asciiTheme="majorHAnsi" w:hAnsiTheme="majorHAnsi"/>
        </w:rPr>
        <w:t xml:space="preserve"> low redox status</w:t>
      </w:r>
      <w:r w:rsidR="003A4384">
        <w:rPr>
          <w:rFonts w:asciiTheme="majorHAnsi" w:hAnsiTheme="majorHAnsi"/>
        </w:rPr>
        <w:t xml:space="preserve"> at the bed of the glacier. Full</w:t>
      </w:r>
      <w:r w:rsidR="00692DCC" w:rsidRPr="00142D18">
        <w:rPr>
          <w:rFonts w:asciiTheme="majorHAnsi" w:hAnsiTheme="majorHAnsi"/>
        </w:rPr>
        <w:t xml:space="preserve"> oxygenation</w:t>
      </w:r>
      <w:r w:rsidR="007A0E04">
        <w:rPr>
          <w:rFonts w:asciiTheme="majorHAnsi" w:hAnsiTheme="majorHAnsi"/>
        </w:rPr>
        <w:t xml:space="preserve"> </w:t>
      </w:r>
      <w:r w:rsidR="003A4384">
        <w:rPr>
          <w:rFonts w:asciiTheme="majorHAnsi" w:hAnsiTheme="majorHAnsi"/>
        </w:rPr>
        <w:t>return</w:t>
      </w:r>
      <w:r w:rsidR="007A0E04">
        <w:rPr>
          <w:rFonts w:asciiTheme="majorHAnsi" w:hAnsiTheme="majorHAnsi"/>
        </w:rPr>
        <w:t>s</w:t>
      </w:r>
      <w:r w:rsidR="00692DCC" w:rsidRPr="00142D18">
        <w:rPr>
          <w:rFonts w:asciiTheme="majorHAnsi" w:hAnsiTheme="majorHAnsi"/>
        </w:rPr>
        <w:t xml:space="preserve"> during times of high </w:t>
      </w:r>
      <w:r w:rsidR="007A0E04" w:rsidRPr="00142D18">
        <w:rPr>
          <w:rFonts w:asciiTheme="majorHAnsi" w:hAnsiTheme="majorHAnsi"/>
        </w:rPr>
        <w:t xml:space="preserve">summer </w:t>
      </w:r>
      <w:r w:rsidR="00692DCC" w:rsidRPr="00142D18">
        <w:rPr>
          <w:rFonts w:asciiTheme="majorHAnsi" w:hAnsiTheme="majorHAnsi"/>
        </w:rPr>
        <w:t>discharge</w:t>
      </w:r>
      <w:r w:rsidR="003A4384">
        <w:rPr>
          <w:rFonts w:asciiTheme="majorHAnsi" w:hAnsiTheme="majorHAnsi"/>
        </w:rPr>
        <w:t xml:space="preserve"> </w:t>
      </w:r>
      <w:r w:rsidR="003A4384" w:rsidRPr="00142D18">
        <w:rPr>
          <w:rFonts w:asciiTheme="majorHAnsi" w:hAnsiTheme="majorHAnsi"/>
        </w:rPr>
        <w:t>(</w:t>
      </w:r>
      <w:r w:rsidR="00B8015D">
        <w:rPr>
          <w:rFonts w:asciiTheme="majorHAnsi" w:hAnsiTheme="majorHAnsi"/>
        </w:rPr>
        <w:t xml:space="preserve">Bottrell and Tranter, 2002; </w:t>
      </w:r>
      <w:r w:rsidR="003A4384" w:rsidRPr="00142D18">
        <w:rPr>
          <w:rFonts w:asciiTheme="majorHAnsi" w:hAnsiTheme="majorHAnsi"/>
        </w:rPr>
        <w:t>Wynn e</w:t>
      </w:r>
      <w:r w:rsidR="00F972FF">
        <w:rPr>
          <w:rFonts w:asciiTheme="majorHAnsi" w:hAnsiTheme="majorHAnsi"/>
        </w:rPr>
        <w:t>t al., 2006</w:t>
      </w:r>
      <w:r w:rsidR="00E95D16">
        <w:rPr>
          <w:rFonts w:asciiTheme="majorHAnsi" w:hAnsiTheme="majorHAnsi"/>
        </w:rPr>
        <w:t>;</w:t>
      </w:r>
      <w:r w:rsidR="00E95D16" w:rsidRPr="00E95D16">
        <w:rPr>
          <w:rFonts w:asciiTheme="majorHAnsi" w:hAnsiTheme="majorHAnsi"/>
        </w:rPr>
        <w:t xml:space="preserve"> </w:t>
      </w:r>
      <w:r w:rsidR="00E95D16">
        <w:rPr>
          <w:rFonts w:asciiTheme="majorHAnsi" w:hAnsiTheme="majorHAnsi"/>
        </w:rPr>
        <w:t>Wynn et al., 2007</w:t>
      </w:r>
      <w:r w:rsidR="00B8015D">
        <w:rPr>
          <w:rFonts w:asciiTheme="majorHAnsi" w:hAnsiTheme="majorHAnsi"/>
        </w:rPr>
        <w:t>).</w:t>
      </w:r>
      <w:r w:rsidR="00692DCC" w:rsidRPr="00142D18">
        <w:rPr>
          <w:rFonts w:asciiTheme="majorHAnsi" w:hAnsiTheme="majorHAnsi"/>
        </w:rPr>
        <w:t xml:space="preserve"> Evidence for occasional recurrence of low redox status during the summer season </w:t>
      </w:r>
      <w:r w:rsidR="00385F85">
        <w:rPr>
          <w:rFonts w:asciiTheme="majorHAnsi" w:hAnsiTheme="majorHAnsi"/>
        </w:rPr>
        <w:t xml:space="preserve">has been </w:t>
      </w:r>
      <w:r w:rsidR="00692DCC" w:rsidRPr="00142D18">
        <w:rPr>
          <w:rFonts w:asciiTheme="majorHAnsi" w:hAnsiTheme="majorHAnsi"/>
        </w:rPr>
        <w:t xml:space="preserve">attributed to persistence of the distributed </w:t>
      </w:r>
      <w:r w:rsidR="00385F85">
        <w:rPr>
          <w:rFonts w:asciiTheme="majorHAnsi" w:hAnsiTheme="majorHAnsi"/>
        </w:rPr>
        <w:t xml:space="preserve">drainage </w:t>
      </w:r>
      <w:r w:rsidR="00692DCC" w:rsidRPr="00142D18">
        <w:rPr>
          <w:rFonts w:asciiTheme="majorHAnsi" w:hAnsiTheme="majorHAnsi"/>
        </w:rPr>
        <w:t xml:space="preserve">system under portions of the glacier and its </w:t>
      </w:r>
      <w:r w:rsidR="00C0714F">
        <w:rPr>
          <w:rFonts w:asciiTheme="majorHAnsi" w:hAnsiTheme="majorHAnsi"/>
        </w:rPr>
        <w:t xml:space="preserve">variable mixing with oxygen saturated quick flow melt waters on a range of timescales </w:t>
      </w:r>
      <w:r w:rsidR="00692DCC" w:rsidRPr="00142D18">
        <w:rPr>
          <w:rFonts w:asciiTheme="majorHAnsi" w:hAnsiTheme="majorHAnsi"/>
        </w:rPr>
        <w:t xml:space="preserve">(Bottrell and Tranter, 2002; </w:t>
      </w:r>
      <w:r w:rsidR="00C0714F">
        <w:rPr>
          <w:rFonts w:asciiTheme="majorHAnsi" w:hAnsiTheme="majorHAnsi"/>
        </w:rPr>
        <w:t>Irvine-</w:t>
      </w:r>
      <w:proofErr w:type="spellStart"/>
      <w:r w:rsidR="00C0714F">
        <w:rPr>
          <w:rFonts w:asciiTheme="majorHAnsi" w:hAnsiTheme="majorHAnsi"/>
        </w:rPr>
        <w:t>Fynn</w:t>
      </w:r>
      <w:proofErr w:type="spellEnd"/>
      <w:r w:rsidR="00C0714F">
        <w:rPr>
          <w:rFonts w:asciiTheme="majorHAnsi" w:hAnsiTheme="majorHAnsi"/>
        </w:rPr>
        <w:t xml:space="preserve"> and </w:t>
      </w:r>
      <w:proofErr w:type="spellStart"/>
      <w:r w:rsidR="00C0714F">
        <w:rPr>
          <w:rFonts w:asciiTheme="majorHAnsi" w:hAnsiTheme="majorHAnsi"/>
        </w:rPr>
        <w:t>Hodson</w:t>
      </w:r>
      <w:proofErr w:type="spellEnd"/>
      <w:r w:rsidR="00C0714F">
        <w:rPr>
          <w:rFonts w:asciiTheme="majorHAnsi" w:hAnsiTheme="majorHAnsi"/>
        </w:rPr>
        <w:t>, 2010</w:t>
      </w:r>
      <w:r w:rsidR="00692DCC" w:rsidRPr="00142D18">
        <w:rPr>
          <w:rFonts w:asciiTheme="majorHAnsi" w:hAnsiTheme="majorHAnsi"/>
        </w:rPr>
        <w:t>).</w:t>
      </w:r>
      <w:r w:rsidR="005F2138" w:rsidRPr="00142D18">
        <w:rPr>
          <w:rFonts w:asciiTheme="majorHAnsi" w:hAnsiTheme="majorHAnsi"/>
        </w:rPr>
        <w:t xml:space="preserve"> </w:t>
      </w:r>
    </w:p>
    <w:p w14:paraId="7C5CF963" w14:textId="77777777" w:rsidR="00781613" w:rsidRPr="00142D18" w:rsidRDefault="00781613" w:rsidP="00A84085">
      <w:pPr>
        <w:spacing w:line="360" w:lineRule="auto"/>
        <w:rPr>
          <w:rFonts w:asciiTheme="majorHAnsi" w:hAnsiTheme="majorHAnsi"/>
        </w:rPr>
      </w:pPr>
    </w:p>
    <w:p w14:paraId="15D84D0B" w14:textId="348CE762" w:rsidR="00781613" w:rsidRPr="00142D18" w:rsidRDefault="009E3561" w:rsidP="00A84085">
      <w:pPr>
        <w:spacing w:line="360" w:lineRule="auto"/>
        <w:rPr>
          <w:rFonts w:asciiTheme="majorHAnsi" w:hAnsiTheme="majorHAnsi"/>
        </w:rPr>
      </w:pPr>
      <w:r>
        <w:rPr>
          <w:rFonts w:asciiTheme="majorHAnsi" w:hAnsiTheme="majorHAnsi"/>
        </w:rPr>
        <w:t xml:space="preserve">Due to the limited </w:t>
      </w:r>
      <w:r w:rsidR="005F0B2F">
        <w:rPr>
          <w:rFonts w:asciiTheme="majorHAnsi" w:hAnsiTheme="majorHAnsi"/>
        </w:rPr>
        <w:t xml:space="preserve">isotopic </w:t>
      </w:r>
      <w:r>
        <w:rPr>
          <w:rFonts w:asciiTheme="majorHAnsi" w:hAnsiTheme="majorHAnsi"/>
        </w:rPr>
        <w:t xml:space="preserve">fractionation of geological sulphur species under oxidizing conditions and the frequent overlap in isotopic signatures between sulphur released from geothermal sources and those released from mineral sources, </w:t>
      </w:r>
      <w:r w:rsidR="00375525" w:rsidRPr="00142D18">
        <w:rPr>
          <w:rFonts w:asciiTheme="majorHAnsi" w:hAnsiTheme="majorHAnsi"/>
        </w:rPr>
        <w:t xml:space="preserve">the use of sulphate isotopes as indicators of </w:t>
      </w:r>
      <w:proofErr w:type="spellStart"/>
      <w:r w:rsidR="00375525" w:rsidRPr="00142D18">
        <w:rPr>
          <w:rFonts w:asciiTheme="majorHAnsi" w:hAnsiTheme="majorHAnsi"/>
        </w:rPr>
        <w:t>subglacial</w:t>
      </w:r>
      <w:proofErr w:type="spellEnd"/>
      <w:r w:rsidR="00375525" w:rsidRPr="00142D18">
        <w:rPr>
          <w:rFonts w:asciiTheme="majorHAnsi" w:hAnsiTheme="majorHAnsi"/>
        </w:rPr>
        <w:t xml:space="preserve"> </w:t>
      </w:r>
      <w:r>
        <w:rPr>
          <w:rFonts w:asciiTheme="majorHAnsi" w:hAnsiTheme="majorHAnsi"/>
        </w:rPr>
        <w:t>geothermal</w:t>
      </w:r>
      <w:r w:rsidR="00375525" w:rsidRPr="00142D18">
        <w:rPr>
          <w:rFonts w:asciiTheme="majorHAnsi" w:hAnsiTheme="majorHAnsi"/>
        </w:rPr>
        <w:t xml:space="preserve"> processes is still poorly documented and understood. </w:t>
      </w:r>
      <w:r w:rsidR="003047D1" w:rsidRPr="00142D18">
        <w:rPr>
          <w:rFonts w:asciiTheme="majorHAnsi" w:hAnsiTheme="majorHAnsi"/>
        </w:rPr>
        <w:t xml:space="preserve">Attribution of any </w:t>
      </w:r>
      <w:r w:rsidR="003047D1" w:rsidRPr="00142D18">
        <w:rPr>
          <w:rFonts w:asciiTheme="majorHAnsi" w:hAnsiTheme="majorHAnsi"/>
        </w:rPr>
        <w:lastRenderedPageBreak/>
        <w:t xml:space="preserve">chemical fingerprint to </w:t>
      </w:r>
      <w:r w:rsidR="003D1574">
        <w:rPr>
          <w:rFonts w:asciiTheme="majorHAnsi" w:hAnsiTheme="majorHAnsi"/>
        </w:rPr>
        <w:t xml:space="preserve">understanding </w:t>
      </w:r>
      <w:proofErr w:type="spellStart"/>
      <w:r w:rsidR="003047D1" w:rsidRPr="00142D18">
        <w:rPr>
          <w:rFonts w:asciiTheme="majorHAnsi" w:hAnsiTheme="majorHAnsi"/>
        </w:rPr>
        <w:t>subglacial</w:t>
      </w:r>
      <w:proofErr w:type="spellEnd"/>
      <w:r w:rsidR="003047D1" w:rsidRPr="00142D18">
        <w:rPr>
          <w:rFonts w:asciiTheme="majorHAnsi" w:hAnsiTheme="majorHAnsi"/>
        </w:rPr>
        <w:t xml:space="preserve"> </w:t>
      </w:r>
      <w:r w:rsidR="003D1574">
        <w:rPr>
          <w:rFonts w:asciiTheme="majorHAnsi" w:hAnsiTheme="majorHAnsi"/>
        </w:rPr>
        <w:t>geothermal</w:t>
      </w:r>
      <w:r w:rsidR="003047D1" w:rsidRPr="00142D18">
        <w:rPr>
          <w:rFonts w:asciiTheme="majorHAnsi" w:hAnsiTheme="majorHAnsi"/>
        </w:rPr>
        <w:t xml:space="preserve"> processes must rely on being able to </w:t>
      </w:r>
      <w:proofErr w:type="spellStart"/>
      <w:r w:rsidR="003047D1" w:rsidRPr="00142D18">
        <w:rPr>
          <w:rFonts w:asciiTheme="majorHAnsi" w:hAnsiTheme="majorHAnsi"/>
        </w:rPr>
        <w:t>deconvolve</w:t>
      </w:r>
      <w:proofErr w:type="spellEnd"/>
      <w:r w:rsidR="003047D1" w:rsidRPr="00142D18">
        <w:rPr>
          <w:rFonts w:asciiTheme="majorHAnsi" w:hAnsiTheme="majorHAnsi"/>
        </w:rPr>
        <w:t xml:space="preserve"> mixing of sulphur sources, as</w:t>
      </w:r>
      <w:r w:rsidR="00385F85">
        <w:rPr>
          <w:rFonts w:asciiTheme="majorHAnsi" w:hAnsiTheme="majorHAnsi"/>
        </w:rPr>
        <w:t xml:space="preserve"> </w:t>
      </w:r>
      <w:r w:rsidR="003047D1" w:rsidRPr="00142D18">
        <w:rPr>
          <w:rFonts w:asciiTheme="majorHAnsi" w:hAnsiTheme="majorHAnsi"/>
        </w:rPr>
        <w:t xml:space="preserve">well as indicate mechanisms of biogeochemical cycling and chemical evolution during transport. </w:t>
      </w:r>
      <w:r w:rsidR="00AA486E" w:rsidRPr="00142D18">
        <w:rPr>
          <w:rFonts w:asciiTheme="majorHAnsi" w:hAnsiTheme="majorHAnsi"/>
        </w:rPr>
        <w:t>Here</w:t>
      </w:r>
      <w:r w:rsidR="00654937">
        <w:rPr>
          <w:rFonts w:asciiTheme="majorHAnsi" w:hAnsiTheme="majorHAnsi"/>
        </w:rPr>
        <w:t>,</w:t>
      </w:r>
      <w:r w:rsidR="00AC6457">
        <w:rPr>
          <w:rFonts w:asciiTheme="majorHAnsi" w:hAnsiTheme="majorHAnsi"/>
        </w:rPr>
        <w:t xml:space="preserve"> </w:t>
      </w:r>
      <w:r w:rsidR="00AA486E" w:rsidRPr="00142D18">
        <w:rPr>
          <w:rFonts w:asciiTheme="majorHAnsi" w:hAnsiTheme="majorHAnsi"/>
        </w:rPr>
        <w:t>we use stable environmental isotopes of δ</w:t>
      </w:r>
      <w:r w:rsidR="00AA486E" w:rsidRPr="00142D18">
        <w:rPr>
          <w:rFonts w:asciiTheme="majorHAnsi" w:hAnsiTheme="majorHAnsi"/>
          <w:vertAlign w:val="superscript"/>
        </w:rPr>
        <w:t>34</w:t>
      </w:r>
      <w:r w:rsidR="00AA486E" w:rsidRPr="00142D18">
        <w:rPr>
          <w:rFonts w:asciiTheme="majorHAnsi" w:hAnsiTheme="majorHAnsi"/>
        </w:rPr>
        <w:t>S</w:t>
      </w:r>
      <w:r w:rsidR="00AA486E" w:rsidRPr="00142D18">
        <w:rPr>
          <w:rFonts w:asciiTheme="majorHAnsi" w:hAnsiTheme="majorHAnsi"/>
          <w:sz w:val="16"/>
          <w:szCs w:val="16"/>
        </w:rPr>
        <w:t>SO</w:t>
      </w:r>
      <w:r w:rsidR="00AA486E" w:rsidRPr="00142D18">
        <w:rPr>
          <w:rFonts w:asciiTheme="majorHAnsi" w:hAnsiTheme="majorHAnsi"/>
          <w:sz w:val="16"/>
          <w:szCs w:val="16"/>
          <w:vertAlign w:val="subscript"/>
        </w:rPr>
        <w:t xml:space="preserve">4 </w:t>
      </w:r>
      <w:r w:rsidR="00AA486E" w:rsidRPr="00142D18">
        <w:rPr>
          <w:rFonts w:asciiTheme="majorHAnsi" w:hAnsiTheme="majorHAnsi"/>
        </w:rPr>
        <w:t>and δ</w:t>
      </w:r>
      <w:r w:rsidR="00AA486E" w:rsidRPr="00142D18">
        <w:rPr>
          <w:rFonts w:asciiTheme="majorHAnsi" w:hAnsiTheme="majorHAnsi"/>
          <w:vertAlign w:val="superscript"/>
        </w:rPr>
        <w:t>18</w:t>
      </w:r>
      <w:r w:rsidR="00AA486E" w:rsidRPr="00142D18">
        <w:rPr>
          <w:rFonts w:asciiTheme="majorHAnsi" w:hAnsiTheme="majorHAnsi"/>
        </w:rPr>
        <w:t>O</w:t>
      </w:r>
      <w:r w:rsidR="00AA486E" w:rsidRPr="00142D18">
        <w:rPr>
          <w:rFonts w:asciiTheme="majorHAnsi" w:hAnsiTheme="majorHAnsi"/>
          <w:sz w:val="16"/>
          <w:szCs w:val="16"/>
        </w:rPr>
        <w:t>SO</w:t>
      </w:r>
      <w:r w:rsidR="00AA486E" w:rsidRPr="00142D18">
        <w:rPr>
          <w:rFonts w:asciiTheme="majorHAnsi" w:hAnsiTheme="majorHAnsi"/>
          <w:sz w:val="16"/>
          <w:szCs w:val="16"/>
          <w:vertAlign w:val="subscript"/>
        </w:rPr>
        <w:t xml:space="preserve">4 </w:t>
      </w:r>
      <w:r w:rsidR="00AA486E" w:rsidRPr="00142D18">
        <w:rPr>
          <w:rFonts w:asciiTheme="majorHAnsi" w:hAnsiTheme="majorHAnsi"/>
        </w:rPr>
        <w:t xml:space="preserve">in conjunction with conventional meltwater chemical assays to identify the sources and biogeochemical cycling of sulphur beneath the </w:t>
      </w:r>
      <w:proofErr w:type="spellStart"/>
      <w:r w:rsidR="00AA486E" w:rsidRPr="00142D18">
        <w:rPr>
          <w:rFonts w:asciiTheme="majorHAnsi" w:hAnsiTheme="majorHAnsi"/>
        </w:rPr>
        <w:t>M</w:t>
      </w:r>
      <w:r w:rsidR="00385F85">
        <w:rPr>
          <w:rFonts w:asciiTheme="majorHAnsi" w:hAnsiTheme="majorHAnsi" w:cstheme="majorHAnsi"/>
        </w:rPr>
        <w:t>ý</w:t>
      </w:r>
      <w:r w:rsidR="00AA486E" w:rsidRPr="00142D18">
        <w:rPr>
          <w:rFonts w:asciiTheme="majorHAnsi" w:hAnsiTheme="majorHAnsi"/>
        </w:rPr>
        <w:t>rdalsjökull</w:t>
      </w:r>
      <w:proofErr w:type="spellEnd"/>
      <w:r w:rsidR="00AA486E" w:rsidRPr="00142D18">
        <w:rPr>
          <w:rFonts w:asciiTheme="majorHAnsi" w:hAnsiTheme="majorHAnsi"/>
        </w:rPr>
        <w:t xml:space="preserve"> ice cap. We implicate the role of </w:t>
      </w:r>
      <w:proofErr w:type="spellStart"/>
      <w:r w:rsidR="00AA486E" w:rsidRPr="00142D18">
        <w:rPr>
          <w:rFonts w:asciiTheme="majorHAnsi" w:hAnsiTheme="majorHAnsi"/>
        </w:rPr>
        <w:t>subglacial</w:t>
      </w:r>
      <w:proofErr w:type="spellEnd"/>
      <w:r w:rsidR="00AA486E" w:rsidRPr="00142D18">
        <w:rPr>
          <w:rFonts w:asciiTheme="majorHAnsi" w:hAnsiTheme="majorHAnsi"/>
        </w:rPr>
        <w:t xml:space="preserve"> geothermal processes in contributing to the sulphur load</w:t>
      </w:r>
      <w:r w:rsidR="00FD4611">
        <w:rPr>
          <w:rFonts w:asciiTheme="majorHAnsi" w:hAnsiTheme="majorHAnsi"/>
        </w:rPr>
        <w:t xml:space="preserve"> </w:t>
      </w:r>
      <w:r w:rsidR="00AA486E" w:rsidRPr="00142D18">
        <w:rPr>
          <w:rFonts w:asciiTheme="majorHAnsi" w:hAnsiTheme="majorHAnsi"/>
        </w:rPr>
        <w:t xml:space="preserve">and trace the redox evolution of the </w:t>
      </w:r>
      <w:proofErr w:type="spellStart"/>
      <w:r w:rsidR="00AA486E" w:rsidRPr="00142D18">
        <w:rPr>
          <w:rFonts w:asciiTheme="majorHAnsi" w:hAnsiTheme="majorHAnsi"/>
        </w:rPr>
        <w:t>subglacial</w:t>
      </w:r>
      <w:proofErr w:type="spellEnd"/>
      <w:r w:rsidR="00AA486E" w:rsidRPr="00142D18">
        <w:rPr>
          <w:rFonts w:asciiTheme="majorHAnsi" w:hAnsiTheme="majorHAnsi"/>
        </w:rPr>
        <w:t xml:space="preserve"> hydrological system</w:t>
      </w:r>
      <w:r w:rsidR="00BF68DC">
        <w:rPr>
          <w:rFonts w:asciiTheme="majorHAnsi" w:hAnsiTheme="majorHAnsi"/>
        </w:rPr>
        <w:t>,</w:t>
      </w:r>
      <w:r w:rsidR="00AA486E" w:rsidRPr="00142D18">
        <w:rPr>
          <w:rFonts w:asciiTheme="majorHAnsi" w:hAnsiTheme="majorHAnsi"/>
        </w:rPr>
        <w:t xml:space="preserve"> which appears to be driven by seasonality in the release of </w:t>
      </w:r>
      <w:proofErr w:type="spellStart"/>
      <w:r w:rsidR="00AA486E" w:rsidRPr="00142D18">
        <w:rPr>
          <w:rFonts w:asciiTheme="majorHAnsi" w:hAnsiTheme="majorHAnsi"/>
        </w:rPr>
        <w:t>geothermally</w:t>
      </w:r>
      <w:proofErr w:type="spellEnd"/>
      <w:r w:rsidR="00BF68DC">
        <w:rPr>
          <w:rFonts w:asciiTheme="majorHAnsi" w:hAnsiTheme="majorHAnsi"/>
        </w:rPr>
        <w:t>-</w:t>
      </w:r>
      <w:r w:rsidR="00AA486E" w:rsidRPr="00142D18">
        <w:rPr>
          <w:rFonts w:asciiTheme="majorHAnsi" w:hAnsiTheme="majorHAnsi"/>
        </w:rPr>
        <w:t>produced fluids.</w:t>
      </w:r>
    </w:p>
    <w:p w14:paraId="0B7858AB" w14:textId="77777777" w:rsidR="00546FEA" w:rsidRPr="00142D18" w:rsidRDefault="00546FEA" w:rsidP="00A84085">
      <w:pPr>
        <w:spacing w:line="360" w:lineRule="auto"/>
        <w:rPr>
          <w:rFonts w:asciiTheme="majorHAnsi" w:hAnsiTheme="majorHAnsi"/>
        </w:rPr>
      </w:pPr>
    </w:p>
    <w:p w14:paraId="143C5190" w14:textId="77777777" w:rsidR="00F84A57" w:rsidRPr="00142D18" w:rsidRDefault="00F84A57" w:rsidP="00A84085">
      <w:pPr>
        <w:spacing w:line="360" w:lineRule="auto"/>
        <w:rPr>
          <w:rFonts w:asciiTheme="majorHAnsi" w:hAnsiTheme="majorHAnsi"/>
        </w:rPr>
      </w:pPr>
    </w:p>
    <w:p w14:paraId="6911CE30" w14:textId="77777777" w:rsidR="00F84A57" w:rsidRPr="00142D18" w:rsidRDefault="00F84A57" w:rsidP="00A84085">
      <w:pPr>
        <w:spacing w:line="360" w:lineRule="auto"/>
        <w:rPr>
          <w:rFonts w:asciiTheme="majorHAnsi" w:hAnsiTheme="majorHAnsi"/>
          <w:b/>
        </w:rPr>
      </w:pPr>
      <w:r w:rsidRPr="00142D18">
        <w:rPr>
          <w:rFonts w:asciiTheme="majorHAnsi" w:hAnsiTheme="majorHAnsi"/>
          <w:b/>
        </w:rPr>
        <w:t>Methods</w:t>
      </w:r>
    </w:p>
    <w:p w14:paraId="713E2F79" w14:textId="73AFE8C8" w:rsidR="006F5A2C" w:rsidRPr="00142D18" w:rsidRDefault="006F5A2C" w:rsidP="00A84085">
      <w:pPr>
        <w:spacing w:line="360" w:lineRule="auto"/>
        <w:rPr>
          <w:rFonts w:asciiTheme="majorHAnsi" w:hAnsiTheme="majorHAnsi"/>
          <w:b/>
          <w:i/>
        </w:rPr>
      </w:pPr>
      <w:r w:rsidRPr="00142D18">
        <w:rPr>
          <w:rFonts w:asciiTheme="majorHAnsi" w:hAnsiTheme="majorHAnsi"/>
          <w:b/>
          <w:i/>
        </w:rPr>
        <w:t>Site description</w:t>
      </w:r>
    </w:p>
    <w:p w14:paraId="22FBDD43" w14:textId="2A4C4905" w:rsidR="00AA1DB0" w:rsidRPr="00142D18" w:rsidRDefault="00AA1DB0" w:rsidP="00A84085">
      <w:pPr>
        <w:spacing w:line="360" w:lineRule="auto"/>
        <w:rPr>
          <w:rFonts w:asciiTheme="majorHAnsi" w:hAnsiTheme="majorHAnsi"/>
        </w:rPr>
      </w:pPr>
      <w:r w:rsidRPr="00142D18">
        <w:rPr>
          <w:rFonts w:asciiTheme="majorHAnsi" w:hAnsiTheme="majorHAnsi"/>
        </w:rPr>
        <w:t xml:space="preserve">The </w:t>
      </w:r>
      <w:proofErr w:type="spellStart"/>
      <w:r w:rsidRPr="00142D18">
        <w:rPr>
          <w:rFonts w:asciiTheme="majorHAnsi" w:hAnsiTheme="majorHAnsi"/>
        </w:rPr>
        <w:t>M</w:t>
      </w:r>
      <w:r w:rsidR="00BF68DC">
        <w:rPr>
          <w:rFonts w:asciiTheme="majorHAnsi" w:hAnsiTheme="majorHAnsi" w:cstheme="majorHAnsi"/>
        </w:rPr>
        <w:t>ý</w:t>
      </w:r>
      <w:r w:rsidRPr="00142D18">
        <w:rPr>
          <w:rFonts w:asciiTheme="majorHAnsi" w:hAnsiTheme="majorHAnsi"/>
        </w:rPr>
        <w:t>rdalsjökull</w:t>
      </w:r>
      <w:proofErr w:type="spellEnd"/>
      <w:r w:rsidRPr="00142D18">
        <w:rPr>
          <w:rFonts w:asciiTheme="majorHAnsi" w:hAnsiTheme="majorHAnsi"/>
        </w:rPr>
        <w:t xml:space="preserve"> ice cap covers the </w:t>
      </w:r>
      <w:proofErr w:type="spellStart"/>
      <w:r w:rsidRPr="00142D18">
        <w:rPr>
          <w:rFonts w:asciiTheme="majorHAnsi" w:hAnsiTheme="majorHAnsi"/>
        </w:rPr>
        <w:t>Katla</w:t>
      </w:r>
      <w:proofErr w:type="spellEnd"/>
      <w:r w:rsidRPr="00142D18">
        <w:rPr>
          <w:rFonts w:asciiTheme="majorHAnsi" w:hAnsiTheme="majorHAnsi"/>
        </w:rPr>
        <w:t xml:space="preserve"> </w:t>
      </w:r>
      <w:r w:rsidR="00BF68DC">
        <w:rPr>
          <w:rFonts w:asciiTheme="majorHAnsi" w:hAnsiTheme="majorHAnsi"/>
        </w:rPr>
        <w:t xml:space="preserve">volcanic </w:t>
      </w:r>
      <w:r w:rsidRPr="00142D18">
        <w:rPr>
          <w:rFonts w:asciiTheme="majorHAnsi" w:hAnsiTheme="majorHAnsi"/>
        </w:rPr>
        <w:t xml:space="preserve">system, </w:t>
      </w:r>
      <w:r w:rsidR="0062025A">
        <w:rPr>
          <w:rFonts w:asciiTheme="majorHAnsi" w:hAnsiTheme="majorHAnsi"/>
        </w:rPr>
        <w:t xml:space="preserve">which constitutes </w:t>
      </w:r>
      <w:r w:rsidRPr="00142D18">
        <w:rPr>
          <w:rFonts w:asciiTheme="majorHAnsi" w:hAnsiTheme="majorHAnsi"/>
        </w:rPr>
        <w:t xml:space="preserve">the central </w:t>
      </w:r>
      <w:proofErr w:type="spellStart"/>
      <w:r w:rsidRPr="00142D18">
        <w:rPr>
          <w:rFonts w:asciiTheme="majorHAnsi" w:hAnsiTheme="majorHAnsi"/>
        </w:rPr>
        <w:t>Katla</w:t>
      </w:r>
      <w:proofErr w:type="spellEnd"/>
      <w:r w:rsidRPr="00142D18">
        <w:rPr>
          <w:rFonts w:asciiTheme="majorHAnsi" w:hAnsiTheme="majorHAnsi"/>
        </w:rPr>
        <w:t xml:space="preserve"> volcano and fissure sw</w:t>
      </w:r>
      <w:r w:rsidR="007D360D" w:rsidRPr="00142D18">
        <w:rPr>
          <w:rFonts w:asciiTheme="majorHAnsi" w:hAnsiTheme="majorHAnsi"/>
        </w:rPr>
        <w:t>arm (</w:t>
      </w:r>
      <w:r w:rsidR="00F972FF" w:rsidRPr="00142D18">
        <w:rPr>
          <w:rFonts w:asciiTheme="majorHAnsi" w:hAnsiTheme="majorHAnsi"/>
        </w:rPr>
        <w:t>Duller et al., 2012</w:t>
      </w:r>
      <w:r w:rsidR="00F972FF">
        <w:rPr>
          <w:rFonts w:asciiTheme="majorHAnsi" w:hAnsiTheme="majorHAnsi"/>
        </w:rPr>
        <w:t xml:space="preserve">; </w:t>
      </w:r>
      <w:proofErr w:type="spellStart"/>
      <w:r w:rsidR="00654937" w:rsidRPr="00654937">
        <w:rPr>
          <w:rFonts w:asciiTheme="majorHAnsi" w:hAnsiTheme="majorHAnsi"/>
        </w:rPr>
        <w:t>Sturkell</w:t>
      </w:r>
      <w:proofErr w:type="spellEnd"/>
      <w:r w:rsidR="00654937" w:rsidRPr="00654937">
        <w:rPr>
          <w:rFonts w:asciiTheme="majorHAnsi" w:hAnsiTheme="majorHAnsi"/>
        </w:rPr>
        <w:t xml:space="preserve"> et al., 2010</w:t>
      </w:r>
      <w:r w:rsidRPr="00142D18">
        <w:rPr>
          <w:rFonts w:asciiTheme="majorHAnsi" w:hAnsiTheme="majorHAnsi"/>
        </w:rPr>
        <w:t xml:space="preserve">). The </w:t>
      </w:r>
      <w:proofErr w:type="spellStart"/>
      <w:r w:rsidRPr="00142D18">
        <w:rPr>
          <w:rFonts w:asciiTheme="majorHAnsi" w:hAnsiTheme="majorHAnsi"/>
        </w:rPr>
        <w:t>Katla</w:t>
      </w:r>
      <w:proofErr w:type="spellEnd"/>
      <w:r w:rsidRPr="00142D18">
        <w:rPr>
          <w:rFonts w:asciiTheme="majorHAnsi" w:hAnsiTheme="majorHAnsi"/>
        </w:rPr>
        <w:t xml:space="preserve"> caldera is 600-750m deep, and covers an area of 100 km</w:t>
      </w:r>
      <w:r w:rsidRPr="00C5323F">
        <w:rPr>
          <w:rFonts w:asciiTheme="majorHAnsi" w:hAnsiTheme="majorHAnsi"/>
          <w:vertAlign w:val="superscript"/>
        </w:rPr>
        <w:t>2</w:t>
      </w:r>
      <w:r w:rsidRPr="00142D18">
        <w:rPr>
          <w:rFonts w:asciiTheme="majorHAnsi" w:hAnsiTheme="majorHAnsi"/>
        </w:rPr>
        <w:t>. Its rim is breached in three places</w:t>
      </w:r>
      <w:r w:rsidR="00654937">
        <w:rPr>
          <w:rFonts w:asciiTheme="majorHAnsi" w:hAnsiTheme="majorHAnsi"/>
        </w:rPr>
        <w:t>, which</w:t>
      </w:r>
      <w:r w:rsidRPr="00142D18">
        <w:rPr>
          <w:rFonts w:asciiTheme="majorHAnsi" w:hAnsiTheme="majorHAnsi"/>
        </w:rPr>
        <w:t xml:space="preserve"> provides outflow</w:t>
      </w:r>
      <w:r w:rsidR="00654937">
        <w:rPr>
          <w:rFonts w:asciiTheme="majorHAnsi" w:hAnsiTheme="majorHAnsi"/>
        </w:rPr>
        <w:t>s</w:t>
      </w:r>
      <w:r w:rsidRPr="00142D18">
        <w:rPr>
          <w:rFonts w:asciiTheme="majorHAnsi" w:hAnsiTheme="majorHAnsi"/>
        </w:rPr>
        <w:t xml:space="preserve"> of ice to feed the three major outlet glaciers of </w:t>
      </w:r>
      <w:proofErr w:type="spellStart"/>
      <w:r w:rsidRPr="00142D18">
        <w:rPr>
          <w:rFonts w:asciiTheme="majorHAnsi" w:hAnsiTheme="majorHAnsi"/>
        </w:rPr>
        <w:t>Sólheimajökull</w:t>
      </w:r>
      <w:proofErr w:type="spellEnd"/>
      <w:r w:rsidRPr="00142D18">
        <w:rPr>
          <w:rFonts w:asciiTheme="majorHAnsi" w:hAnsiTheme="majorHAnsi"/>
        </w:rPr>
        <w:t xml:space="preserve">, </w:t>
      </w:r>
      <w:proofErr w:type="spellStart"/>
      <w:r w:rsidRPr="00142D18">
        <w:rPr>
          <w:rFonts w:asciiTheme="majorHAnsi" w:hAnsiTheme="majorHAnsi"/>
        </w:rPr>
        <w:t>Kötlujökull</w:t>
      </w:r>
      <w:proofErr w:type="spellEnd"/>
      <w:r w:rsidRPr="00142D18">
        <w:rPr>
          <w:rFonts w:asciiTheme="majorHAnsi" w:hAnsiTheme="majorHAnsi"/>
        </w:rPr>
        <w:t xml:space="preserve"> and </w:t>
      </w:r>
      <w:proofErr w:type="spellStart"/>
      <w:r w:rsidRPr="00142D18">
        <w:rPr>
          <w:rFonts w:asciiTheme="majorHAnsi" w:hAnsiTheme="majorHAnsi"/>
        </w:rPr>
        <w:t>Entujökull</w:t>
      </w:r>
      <w:proofErr w:type="spellEnd"/>
      <w:r w:rsidRPr="00142D18">
        <w:rPr>
          <w:rFonts w:asciiTheme="majorHAnsi" w:hAnsiTheme="majorHAnsi"/>
        </w:rPr>
        <w:t xml:space="preserve"> (</w:t>
      </w:r>
      <w:proofErr w:type="spellStart"/>
      <w:r w:rsidR="00FD4611" w:rsidRPr="00142D18">
        <w:rPr>
          <w:rFonts w:asciiTheme="majorHAnsi" w:hAnsiTheme="majorHAnsi"/>
        </w:rPr>
        <w:t>Björnsson</w:t>
      </w:r>
      <w:proofErr w:type="spellEnd"/>
      <w:r w:rsidR="00FD4611" w:rsidRPr="00142D18">
        <w:rPr>
          <w:rFonts w:asciiTheme="majorHAnsi" w:hAnsiTheme="majorHAnsi"/>
        </w:rPr>
        <w:t xml:space="preserve"> et al., 2000</w:t>
      </w:r>
      <w:r w:rsidR="00FD4611">
        <w:rPr>
          <w:rFonts w:asciiTheme="majorHAnsi" w:hAnsiTheme="majorHAnsi"/>
        </w:rPr>
        <w:t xml:space="preserve">, </w:t>
      </w:r>
      <w:proofErr w:type="spellStart"/>
      <w:r w:rsidRPr="00142D18">
        <w:rPr>
          <w:rFonts w:asciiTheme="majorHAnsi" w:hAnsiTheme="majorHAnsi"/>
        </w:rPr>
        <w:t>Sturkell</w:t>
      </w:r>
      <w:proofErr w:type="spellEnd"/>
      <w:r w:rsidRPr="00142D18">
        <w:rPr>
          <w:rFonts w:asciiTheme="majorHAnsi" w:hAnsiTheme="majorHAnsi"/>
        </w:rPr>
        <w:t xml:space="preserve"> et al., 2010). Geothermal activity within the caldera is manifest as several 10-50m deep ice cauldrons within and at the caldera rim, with a total geothermal output of a few hundred megawatts (</w:t>
      </w:r>
      <w:r w:rsidR="00F93AF3" w:rsidRPr="00142D18">
        <w:rPr>
          <w:rFonts w:asciiTheme="majorHAnsi" w:hAnsiTheme="majorHAnsi"/>
        </w:rPr>
        <w:t>Gu</w:t>
      </w:r>
      <w:r w:rsidR="00F93AF3" w:rsidRPr="009C12E1">
        <w:rPr>
          <w:rFonts w:asciiTheme="majorHAnsi" w:hAnsiTheme="majorHAnsi"/>
        </w:rPr>
        <w:t>ð</w:t>
      </w:r>
      <w:r w:rsidR="00F93AF3" w:rsidRPr="00142D18">
        <w:rPr>
          <w:rFonts w:asciiTheme="majorHAnsi" w:hAnsiTheme="majorHAnsi"/>
        </w:rPr>
        <w:t>mundsson</w:t>
      </w:r>
      <w:r w:rsidR="00F93AF3" w:rsidRPr="00142D18" w:rsidDel="00F93AF3">
        <w:rPr>
          <w:rFonts w:asciiTheme="majorHAnsi" w:hAnsiTheme="majorHAnsi"/>
        </w:rPr>
        <w:t xml:space="preserve"> </w:t>
      </w:r>
      <w:r w:rsidRPr="00142D18">
        <w:rPr>
          <w:rFonts w:asciiTheme="majorHAnsi" w:hAnsiTheme="majorHAnsi"/>
        </w:rPr>
        <w:t>et al., 2007).</w:t>
      </w:r>
      <w:r w:rsidR="00FD4611">
        <w:rPr>
          <w:rFonts w:asciiTheme="majorHAnsi" w:hAnsiTheme="majorHAnsi"/>
        </w:rPr>
        <w:t xml:space="preserve"> </w:t>
      </w:r>
      <w:r w:rsidRPr="00142D18">
        <w:rPr>
          <w:rFonts w:asciiTheme="majorHAnsi" w:hAnsiTheme="majorHAnsi"/>
        </w:rPr>
        <w:t xml:space="preserve">The drainage divide of </w:t>
      </w:r>
      <w:proofErr w:type="spellStart"/>
      <w:r w:rsidRPr="00142D18">
        <w:rPr>
          <w:rFonts w:asciiTheme="majorHAnsi" w:hAnsiTheme="majorHAnsi"/>
        </w:rPr>
        <w:t>Sólheimajökull</w:t>
      </w:r>
      <w:proofErr w:type="spellEnd"/>
      <w:r w:rsidRPr="00142D18">
        <w:rPr>
          <w:rFonts w:asciiTheme="majorHAnsi" w:hAnsiTheme="majorHAnsi"/>
        </w:rPr>
        <w:t xml:space="preserve"> continues into the south western rim of the </w:t>
      </w:r>
      <w:proofErr w:type="spellStart"/>
      <w:r w:rsidRPr="00142D18">
        <w:rPr>
          <w:rFonts w:asciiTheme="majorHAnsi" w:hAnsiTheme="majorHAnsi"/>
        </w:rPr>
        <w:t>Katla</w:t>
      </w:r>
      <w:proofErr w:type="spellEnd"/>
      <w:r w:rsidRPr="00142D18">
        <w:rPr>
          <w:rFonts w:asciiTheme="majorHAnsi" w:hAnsiTheme="majorHAnsi"/>
        </w:rPr>
        <w:t xml:space="preserve"> </w:t>
      </w:r>
      <w:proofErr w:type="spellStart"/>
      <w:r w:rsidRPr="00142D18">
        <w:rPr>
          <w:rFonts w:asciiTheme="majorHAnsi" w:hAnsiTheme="majorHAnsi"/>
        </w:rPr>
        <w:t>subglacial</w:t>
      </w:r>
      <w:proofErr w:type="spellEnd"/>
      <w:r w:rsidRPr="00142D18">
        <w:rPr>
          <w:rFonts w:asciiTheme="majorHAnsi" w:hAnsiTheme="majorHAnsi"/>
        </w:rPr>
        <w:t xml:space="preserve"> caldera, making it possible for </w:t>
      </w:r>
      <w:r w:rsidR="006864DE">
        <w:rPr>
          <w:rFonts w:asciiTheme="majorHAnsi" w:hAnsiTheme="majorHAnsi"/>
        </w:rPr>
        <w:t xml:space="preserve">volcanically-generated and </w:t>
      </w:r>
      <w:r w:rsidRPr="00142D18">
        <w:rPr>
          <w:rFonts w:asciiTheme="majorHAnsi" w:hAnsiTheme="majorHAnsi"/>
        </w:rPr>
        <w:t xml:space="preserve">geothermal ice melt to drain through </w:t>
      </w:r>
      <w:proofErr w:type="spellStart"/>
      <w:r w:rsidRPr="00142D18">
        <w:rPr>
          <w:rFonts w:asciiTheme="majorHAnsi" w:hAnsiTheme="majorHAnsi"/>
        </w:rPr>
        <w:t>Sólheimajökull</w:t>
      </w:r>
      <w:proofErr w:type="spellEnd"/>
      <w:r w:rsidRPr="00142D18">
        <w:rPr>
          <w:rFonts w:asciiTheme="majorHAnsi" w:hAnsiTheme="majorHAnsi"/>
        </w:rPr>
        <w:t xml:space="preserve"> as </w:t>
      </w:r>
      <w:proofErr w:type="spellStart"/>
      <w:r w:rsidRPr="00142D18">
        <w:rPr>
          <w:rFonts w:asciiTheme="majorHAnsi" w:hAnsiTheme="majorHAnsi"/>
        </w:rPr>
        <w:t>jökulhlaups</w:t>
      </w:r>
      <w:proofErr w:type="spellEnd"/>
      <w:r w:rsidRPr="00142D18">
        <w:rPr>
          <w:rFonts w:asciiTheme="majorHAnsi" w:hAnsiTheme="majorHAnsi"/>
        </w:rPr>
        <w:t xml:space="preserve"> (</w:t>
      </w:r>
      <w:proofErr w:type="spellStart"/>
      <w:r w:rsidRPr="00142D18">
        <w:rPr>
          <w:rFonts w:asciiTheme="majorHAnsi" w:hAnsiTheme="majorHAnsi"/>
        </w:rPr>
        <w:t>Björnsson</w:t>
      </w:r>
      <w:proofErr w:type="spellEnd"/>
      <w:r w:rsidRPr="00142D18">
        <w:rPr>
          <w:rFonts w:asciiTheme="majorHAnsi" w:hAnsiTheme="majorHAnsi"/>
        </w:rPr>
        <w:t xml:space="preserve"> et al., 2000, </w:t>
      </w:r>
      <w:r w:rsidR="00F972FF" w:rsidRPr="00142D18">
        <w:rPr>
          <w:rFonts w:asciiTheme="majorHAnsi" w:hAnsiTheme="majorHAnsi"/>
        </w:rPr>
        <w:t>Larsen, 2010</w:t>
      </w:r>
      <w:r w:rsidR="00F972FF">
        <w:rPr>
          <w:rFonts w:asciiTheme="majorHAnsi" w:hAnsiTheme="majorHAnsi"/>
        </w:rPr>
        <w:t>; Larsen et al., 2001</w:t>
      </w:r>
      <w:r w:rsidRPr="00142D18">
        <w:rPr>
          <w:rFonts w:asciiTheme="majorHAnsi" w:hAnsiTheme="majorHAnsi"/>
        </w:rPr>
        <w:t>). Most</w:t>
      </w:r>
      <w:r w:rsidR="00356602">
        <w:rPr>
          <w:rFonts w:asciiTheme="majorHAnsi" w:hAnsiTheme="majorHAnsi"/>
        </w:rPr>
        <w:t xml:space="preserve"> historic</w:t>
      </w:r>
      <w:r w:rsidRPr="00142D18">
        <w:rPr>
          <w:rFonts w:asciiTheme="majorHAnsi" w:hAnsiTheme="majorHAnsi"/>
        </w:rPr>
        <w:t xml:space="preserve"> </w:t>
      </w:r>
      <w:proofErr w:type="spellStart"/>
      <w:r w:rsidRPr="00142D18">
        <w:rPr>
          <w:rFonts w:asciiTheme="majorHAnsi" w:hAnsiTheme="majorHAnsi"/>
        </w:rPr>
        <w:t>jökulhlaups</w:t>
      </w:r>
      <w:proofErr w:type="spellEnd"/>
      <w:r w:rsidRPr="00142D18">
        <w:rPr>
          <w:rFonts w:asciiTheme="majorHAnsi" w:hAnsiTheme="majorHAnsi"/>
        </w:rPr>
        <w:t xml:space="preserve"> </w:t>
      </w:r>
      <w:r w:rsidR="006864DE">
        <w:rPr>
          <w:rFonts w:asciiTheme="majorHAnsi" w:hAnsiTheme="majorHAnsi"/>
        </w:rPr>
        <w:t xml:space="preserve">generated by </w:t>
      </w:r>
      <w:proofErr w:type="spellStart"/>
      <w:r w:rsidR="006864DE">
        <w:rPr>
          <w:rFonts w:asciiTheme="majorHAnsi" w:hAnsiTheme="majorHAnsi"/>
        </w:rPr>
        <w:t>Katla</w:t>
      </w:r>
      <w:proofErr w:type="spellEnd"/>
      <w:r w:rsidR="006864DE">
        <w:rPr>
          <w:rFonts w:asciiTheme="majorHAnsi" w:hAnsiTheme="majorHAnsi"/>
        </w:rPr>
        <w:t xml:space="preserve"> eruptions have</w:t>
      </w:r>
      <w:r w:rsidR="00025FAF">
        <w:rPr>
          <w:rFonts w:asciiTheme="majorHAnsi" w:hAnsiTheme="majorHAnsi"/>
        </w:rPr>
        <w:t xml:space="preserve"> </w:t>
      </w:r>
      <w:r w:rsidRPr="00142D18">
        <w:rPr>
          <w:rFonts w:asciiTheme="majorHAnsi" w:hAnsiTheme="majorHAnsi"/>
        </w:rPr>
        <w:t xml:space="preserve">drained through neighbouring </w:t>
      </w:r>
      <w:proofErr w:type="spellStart"/>
      <w:r w:rsidRPr="00142D18">
        <w:rPr>
          <w:rFonts w:asciiTheme="majorHAnsi" w:hAnsiTheme="majorHAnsi"/>
        </w:rPr>
        <w:t>Kötlujökull</w:t>
      </w:r>
      <w:proofErr w:type="spellEnd"/>
      <w:r w:rsidR="00474556">
        <w:rPr>
          <w:rFonts w:asciiTheme="majorHAnsi" w:hAnsiTheme="majorHAnsi"/>
        </w:rPr>
        <w:t xml:space="preserve"> onto </w:t>
      </w:r>
      <w:proofErr w:type="spellStart"/>
      <w:r w:rsidR="00474556">
        <w:rPr>
          <w:rFonts w:asciiTheme="majorHAnsi" w:hAnsiTheme="majorHAnsi"/>
        </w:rPr>
        <w:t>M</w:t>
      </w:r>
      <w:r w:rsidR="00474556">
        <w:rPr>
          <w:rFonts w:asciiTheme="majorHAnsi" w:hAnsiTheme="majorHAnsi" w:cstheme="majorHAnsi"/>
        </w:rPr>
        <w:t>ý</w:t>
      </w:r>
      <w:r w:rsidR="00474556">
        <w:rPr>
          <w:rFonts w:asciiTheme="majorHAnsi" w:hAnsiTheme="majorHAnsi"/>
        </w:rPr>
        <w:t>rdalssandur</w:t>
      </w:r>
      <w:proofErr w:type="spellEnd"/>
      <w:r w:rsidR="003831CF">
        <w:rPr>
          <w:rFonts w:asciiTheme="majorHAnsi" w:hAnsiTheme="majorHAnsi"/>
        </w:rPr>
        <w:t xml:space="preserve"> to the east</w:t>
      </w:r>
      <w:r w:rsidR="006864DE">
        <w:rPr>
          <w:rFonts w:asciiTheme="majorHAnsi" w:hAnsiTheme="majorHAnsi"/>
        </w:rPr>
        <w:t>; however, s</w:t>
      </w:r>
      <w:r w:rsidR="00356602">
        <w:rPr>
          <w:rFonts w:asciiTheme="majorHAnsi" w:hAnsiTheme="majorHAnsi"/>
        </w:rPr>
        <w:t>ome</w:t>
      </w:r>
      <w:r w:rsidR="00FD4611">
        <w:rPr>
          <w:rFonts w:asciiTheme="majorHAnsi" w:hAnsiTheme="majorHAnsi"/>
        </w:rPr>
        <w:t xml:space="preserve"> </w:t>
      </w:r>
      <w:r w:rsidR="00474556">
        <w:rPr>
          <w:rFonts w:asciiTheme="majorHAnsi" w:hAnsiTheme="majorHAnsi"/>
        </w:rPr>
        <w:t xml:space="preserve">floodwaters generated by the </w:t>
      </w:r>
      <w:r w:rsidRPr="00142D18">
        <w:rPr>
          <w:rFonts w:asciiTheme="majorHAnsi" w:hAnsiTheme="majorHAnsi"/>
        </w:rPr>
        <w:t xml:space="preserve">1860 </w:t>
      </w:r>
      <w:proofErr w:type="spellStart"/>
      <w:r w:rsidR="00356602">
        <w:rPr>
          <w:rFonts w:asciiTheme="majorHAnsi" w:hAnsiTheme="majorHAnsi"/>
        </w:rPr>
        <w:t>Katla</w:t>
      </w:r>
      <w:proofErr w:type="spellEnd"/>
      <w:r w:rsidR="00356602">
        <w:rPr>
          <w:rFonts w:asciiTheme="majorHAnsi" w:hAnsiTheme="majorHAnsi"/>
        </w:rPr>
        <w:t xml:space="preserve"> </w:t>
      </w:r>
      <w:r w:rsidRPr="00142D18">
        <w:rPr>
          <w:rFonts w:asciiTheme="majorHAnsi" w:hAnsiTheme="majorHAnsi"/>
        </w:rPr>
        <w:t>eruption</w:t>
      </w:r>
      <w:r w:rsidR="00474556">
        <w:rPr>
          <w:rFonts w:asciiTheme="majorHAnsi" w:hAnsiTheme="majorHAnsi"/>
        </w:rPr>
        <w:t xml:space="preserve"> were routed via </w:t>
      </w:r>
      <w:proofErr w:type="spellStart"/>
      <w:r w:rsidR="00474556">
        <w:rPr>
          <w:rFonts w:asciiTheme="majorHAnsi" w:hAnsiTheme="majorHAnsi"/>
        </w:rPr>
        <w:t>Sólheimajökull</w:t>
      </w:r>
      <w:proofErr w:type="spellEnd"/>
      <w:r w:rsidR="003831CF">
        <w:rPr>
          <w:rFonts w:asciiTheme="majorHAnsi" w:hAnsiTheme="majorHAnsi"/>
        </w:rPr>
        <w:t xml:space="preserve"> (</w:t>
      </w:r>
      <w:proofErr w:type="spellStart"/>
      <w:r w:rsidR="00F972FF">
        <w:rPr>
          <w:rFonts w:asciiTheme="majorHAnsi" w:hAnsiTheme="majorHAnsi"/>
        </w:rPr>
        <w:t>Bj</w:t>
      </w:r>
      <w:r w:rsidR="00F972FF">
        <w:rPr>
          <w:rFonts w:asciiTheme="majorHAnsi" w:hAnsiTheme="majorHAnsi" w:cstheme="majorHAnsi"/>
        </w:rPr>
        <w:t>ö</w:t>
      </w:r>
      <w:r w:rsidR="00F972FF">
        <w:rPr>
          <w:rFonts w:asciiTheme="majorHAnsi" w:hAnsiTheme="majorHAnsi"/>
        </w:rPr>
        <w:t>rnsson</w:t>
      </w:r>
      <w:proofErr w:type="spellEnd"/>
      <w:r w:rsidR="00F972FF">
        <w:rPr>
          <w:rFonts w:asciiTheme="majorHAnsi" w:hAnsiTheme="majorHAnsi"/>
        </w:rPr>
        <w:t xml:space="preserve"> et al., 2000; </w:t>
      </w:r>
      <w:proofErr w:type="spellStart"/>
      <w:r w:rsidR="003831CF">
        <w:rPr>
          <w:rFonts w:asciiTheme="majorHAnsi" w:hAnsiTheme="majorHAnsi"/>
        </w:rPr>
        <w:t>H</w:t>
      </w:r>
      <w:r w:rsidR="003831CF">
        <w:rPr>
          <w:rFonts w:asciiTheme="majorHAnsi" w:hAnsiTheme="majorHAnsi" w:cstheme="majorHAnsi"/>
        </w:rPr>
        <w:t>á</w:t>
      </w:r>
      <w:r w:rsidR="003831CF">
        <w:rPr>
          <w:rFonts w:asciiTheme="majorHAnsi" w:hAnsiTheme="majorHAnsi"/>
        </w:rPr>
        <w:t>konarson</w:t>
      </w:r>
      <w:proofErr w:type="spellEnd"/>
      <w:r w:rsidR="003831CF">
        <w:rPr>
          <w:rFonts w:asciiTheme="majorHAnsi" w:hAnsiTheme="majorHAnsi"/>
        </w:rPr>
        <w:t>, 1</w:t>
      </w:r>
      <w:r w:rsidR="00F972FF">
        <w:rPr>
          <w:rFonts w:asciiTheme="majorHAnsi" w:hAnsiTheme="majorHAnsi"/>
        </w:rPr>
        <w:t>860</w:t>
      </w:r>
      <w:r w:rsidR="003831CF">
        <w:rPr>
          <w:rFonts w:asciiTheme="majorHAnsi" w:hAnsiTheme="majorHAnsi"/>
        </w:rPr>
        <w:t>)</w:t>
      </w:r>
      <w:r w:rsidR="006864DE">
        <w:rPr>
          <w:rFonts w:asciiTheme="majorHAnsi" w:hAnsiTheme="majorHAnsi"/>
        </w:rPr>
        <w:t>. Af</w:t>
      </w:r>
      <w:r w:rsidR="00474556">
        <w:rPr>
          <w:rFonts w:asciiTheme="majorHAnsi" w:hAnsiTheme="majorHAnsi"/>
        </w:rPr>
        <w:t xml:space="preserve">ter </w:t>
      </w:r>
      <w:r w:rsidR="006864DE">
        <w:rPr>
          <w:rFonts w:asciiTheme="majorHAnsi" w:hAnsiTheme="majorHAnsi"/>
        </w:rPr>
        <w:t xml:space="preserve">this event, </w:t>
      </w:r>
      <w:r w:rsidR="00474556">
        <w:rPr>
          <w:rFonts w:asciiTheme="majorHAnsi" w:hAnsiTheme="majorHAnsi"/>
        </w:rPr>
        <w:t>the eruption centre moved to the northeast</w:t>
      </w:r>
      <w:r w:rsidR="00D53F1A">
        <w:rPr>
          <w:rFonts w:asciiTheme="majorHAnsi" w:hAnsiTheme="majorHAnsi"/>
        </w:rPr>
        <w:t>,</w:t>
      </w:r>
      <w:r w:rsidR="00474556">
        <w:rPr>
          <w:rFonts w:asciiTheme="majorHAnsi" w:hAnsiTheme="majorHAnsi"/>
        </w:rPr>
        <w:t xml:space="preserve"> confining </w:t>
      </w:r>
      <w:proofErr w:type="spellStart"/>
      <w:r w:rsidR="00474556">
        <w:rPr>
          <w:rFonts w:asciiTheme="majorHAnsi" w:hAnsiTheme="majorHAnsi"/>
        </w:rPr>
        <w:t>jökulhlaups</w:t>
      </w:r>
      <w:proofErr w:type="spellEnd"/>
      <w:r w:rsidR="00474556">
        <w:rPr>
          <w:rFonts w:asciiTheme="majorHAnsi" w:hAnsiTheme="majorHAnsi"/>
        </w:rPr>
        <w:t xml:space="preserve"> to</w:t>
      </w:r>
      <w:r w:rsidR="00474556" w:rsidRPr="00474556">
        <w:t xml:space="preserve"> </w:t>
      </w:r>
      <w:proofErr w:type="spellStart"/>
      <w:r w:rsidR="00474556" w:rsidRPr="00474556">
        <w:rPr>
          <w:rFonts w:asciiTheme="majorHAnsi" w:hAnsiTheme="majorHAnsi"/>
        </w:rPr>
        <w:t>Kötlujökull</w:t>
      </w:r>
      <w:proofErr w:type="spellEnd"/>
      <w:r w:rsidR="00474556">
        <w:rPr>
          <w:rFonts w:asciiTheme="majorHAnsi" w:hAnsiTheme="majorHAnsi"/>
        </w:rPr>
        <w:t xml:space="preserve"> and </w:t>
      </w:r>
      <w:proofErr w:type="spellStart"/>
      <w:r w:rsidR="00474556">
        <w:rPr>
          <w:rFonts w:asciiTheme="majorHAnsi" w:hAnsiTheme="majorHAnsi"/>
        </w:rPr>
        <w:t>M</w:t>
      </w:r>
      <w:r w:rsidR="00474556">
        <w:rPr>
          <w:rFonts w:asciiTheme="majorHAnsi" w:hAnsiTheme="majorHAnsi" w:cstheme="majorHAnsi"/>
        </w:rPr>
        <w:t>ý</w:t>
      </w:r>
      <w:r w:rsidR="00474556">
        <w:rPr>
          <w:rFonts w:asciiTheme="majorHAnsi" w:hAnsiTheme="majorHAnsi"/>
        </w:rPr>
        <w:t>rdalssandur</w:t>
      </w:r>
      <w:proofErr w:type="spellEnd"/>
      <w:r w:rsidR="00474556">
        <w:rPr>
          <w:rFonts w:asciiTheme="majorHAnsi" w:hAnsiTheme="majorHAnsi"/>
        </w:rPr>
        <w:t xml:space="preserve"> until 1999, when a volcanically-generated </w:t>
      </w:r>
      <w:proofErr w:type="spellStart"/>
      <w:r w:rsidR="00474556">
        <w:rPr>
          <w:rFonts w:asciiTheme="majorHAnsi" w:hAnsiTheme="majorHAnsi"/>
        </w:rPr>
        <w:t>jökulhlaup</w:t>
      </w:r>
      <w:proofErr w:type="spellEnd"/>
      <w:r w:rsidR="00474556">
        <w:rPr>
          <w:rFonts w:asciiTheme="majorHAnsi" w:hAnsiTheme="majorHAnsi"/>
        </w:rPr>
        <w:t xml:space="preserve"> burst from </w:t>
      </w:r>
      <w:proofErr w:type="spellStart"/>
      <w:r w:rsidR="00474556">
        <w:rPr>
          <w:rFonts w:asciiTheme="majorHAnsi" w:hAnsiTheme="majorHAnsi"/>
        </w:rPr>
        <w:t>Sólheimajökull</w:t>
      </w:r>
      <w:proofErr w:type="spellEnd"/>
      <w:r w:rsidR="00474556">
        <w:rPr>
          <w:rFonts w:asciiTheme="majorHAnsi" w:hAnsiTheme="majorHAnsi"/>
        </w:rPr>
        <w:t xml:space="preserve"> (</w:t>
      </w:r>
      <w:r w:rsidR="00654937" w:rsidRPr="00654937">
        <w:rPr>
          <w:rFonts w:asciiTheme="majorHAnsi" w:hAnsiTheme="majorHAnsi"/>
        </w:rPr>
        <w:t>Larsen, 2010</w:t>
      </w:r>
      <w:r w:rsidR="00654937">
        <w:rPr>
          <w:rFonts w:asciiTheme="majorHAnsi" w:hAnsiTheme="majorHAnsi"/>
        </w:rPr>
        <w:t xml:space="preserve">; </w:t>
      </w:r>
      <w:r w:rsidR="00F972FF">
        <w:rPr>
          <w:rFonts w:asciiTheme="majorHAnsi" w:hAnsiTheme="majorHAnsi"/>
        </w:rPr>
        <w:t xml:space="preserve">Roberts et al., 2003; </w:t>
      </w:r>
      <w:r w:rsidRPr="00142D18">
        <w:rPr>
          <w:rFonts w:asciiTheme="majorHAnsi" w:hAnsiTheme="majorHAnsi"/>
        </w:rPr>
        <w:t>Russell et al., 2010)</w:t>
      </w:r>
      <w:r w:rsidR="00F972FF">
        <w:rPr>
          <w:rFonts w:asciiTheme="majorHAnsi" w:hAnsiTheme="majorHAnsi"/>
        </w:rPr>
        <w:t>.</w:t>
      </w:r>
      <w:r w:rsidR="006864DE">
        <w:rPr>
          <w:rFonts w:asciiTheme="majorHAnsi" w:hAnsiTheme="majorHAnsi"/>
        </w:rPr>
        <w:t xml:space="preserve"> A </w:t>
      </w:r>
      <w:r w:rsidR="006864DE" w:rsidRPr="006864DE">
        <w:rPr>
          <w:rFonts w:asciiTheme="majorHAnsi" w:hAnsiTheme="majorHAnsi"/>
        </w:rPr>
        <w:t xml:space="preserve">number of smaller </w:t>
      </w:r>
      <w:r w:rsidR="006864DE">
        <w:rPr>
          <w:rFonts w:asciiTheme="majorHAnsi" w:hAnsiTheme="majorHAnsi"/>
        </w:rPr>
        <w:t>floods generated by geothermal activity are also known to periodically exit the glacier.</w:t>
      </w:r>
    </w:p>
    <w:p w14:paraId="3364126E" w14:textId="77777777" w:rsidR="00AA1DB0" w:rsidRPr="00142D18" w:rsidRDefault="00AA1DB0" w:rsidP="00A84085">
      <w:pPr>
        <w:spacing w:line="360" w:lineRule="auto"/>
        <w:rPr>
          <w:rFonts w:asciiTheme="majorHAnsi" w:hAnsiTheme="majorHAnsi"/>
          <w:b/>
        </w:rPr>
      </w:pPr>
    </w:p>
    <w:p w14:paraId="35860A9B" w14:textId="2BCCFC52" w:rsidR="008A5B7F" w:rsidRPr="00842B25" w:rsidRDefault="008A5B7F" w:rsidP="00A84085">
      <w:pPr>
        <w:spacing w:line="360" w:lineRule="auto"/>
        <w:rPr>
          <w:rFonts w:asciiTheme="majorHAnsi" w:hAnsiTheme="majorHAnsi"/>
        </w:rPr>
      </w:pPr>
      <w:proofErr w:type="spellStart"/>
      <w:r w:rsidRPr="00142D18">
        <w:rPr>
          <w:rFonts w:asciiTheme="majorHAnsi" w:hAnsiTheme="majorHAnsi"/>
        </w:rPr>
        <w:t>Sólheimajökull</w:t>
      </w:r>
      <w:proofErr w:type="spellEnd"/>
      <w:r w:rsidRPr="00142D18">
        <w:rPr>
          <w:rFonts w:asciiTheme="majorHAnsi" w:hAnsiTheme="majorHAnsi"/>
        </w:rPr>
        <w:t xml:space="preserve"> i</w:t>
      </w:r>
      <w:r w:rsidR="007A33A2">
        <w:rPr>
          <w:rFonts w:asciiTheme="majorHAnsi" w:hAnsiTheme="majorHAnsi"/>
        </w:rPr>
        <w:t xml:space="preserve">tself is </w:t>
      </w:r>
      <w:r w:rsidRPr="00142D18">
        <w:rPr>
          <w:rFonts w:asciiTheme="majorHAnsi" w:hAnsiTheme="majorHAnsi"/>
        </w:rPr>
        <w:t>8km long</w:t>
      </w:r>
      <w:r w:rsidR="007A33A2">
        <w:rPr>
          <w:rFonts w:asciiTheme="majorHAnsi" w:hAnsiTheme="majorHAnsi"/>
        </w:rPr>
        <w:t>,</w:t>
      </w:r>
      <w:r w:rsidRPr="00142D18">
        <w:rPr>
          <w:rFonts w:asciiTheme="majorHAnsi" w:hAnsiTheme="majorHAnsi"/>
        </w:rPr>
        <w:t xml:space="preserve"> no</w:t>
      </w:r>
      <w:r w:rsidR="00AE069D" w:rsidRPr="00142D18">
        <w:rPr>
          <w:rFonts w:asciiTheme="majorHAnsi" w:hAnsiTheme="majorHAnsi"/>
        </w:rPr>
        <w:t>n-surging</w:t>
      </w:r>
      <w:r w:rsidR="003831CF">
        <w:rPr>
          <w:rFonts w:asciiTheme="majorHAnsi" w:hAnsiTheme="majorHAnsi"/>
        </w:rPr>
        <w:t xml:space="preserve"> and characterised as a</w:t>
      </w:r>
      <w:r w:rsidR="00AE069D" w:rsidRPr="00142D18">
        <w:rPr>
          <w:rFonts w:asciiTheme="majorHAnsi" w:hAnsiTheme="majorHAnsi"/>
        </w:rPr>
        <w:t xml:space="preserve"> temperate glacier</w:t>
      </w:r>
      <w:r w:rsidR="006864DE">
        <w:rPr>
          <w:rFonts w:asciiTheme="majorHAnsi" w:hAnsiTheme="majorHAnsi"/>
        </w:rPr>
        <w:t>.</w:t>
      </w:r>
      <w:r w:rsidR="00AE069D" w:rsidRPr="00142D18">
        <w:rPr>
          <w:rFonts w:asciiTheme="majorHAnsi" w:hAnsiTheme="majorHAnsi"/>
        </w:rPr>
        <w:t xml:space="preserve"> It supports </w:t>
      </w:r>
      <w:r w:rsidRPr="00142D18">
        <w:rPr>
          <w:rFonts w:asciiTheme="majorHAnsi" w:hAnsiTheme="majorHAnsi"/>
        </w:rPr>
        <w:t>a maximum</w:t>
      </w:r>
      <w:r w:rsidR="00AE069D" w:rsidRPr="00142D18">
        <w:rPr>
          <w:rFonts w:asciiTheme="majorHAnsi" w:hAnsiTheme="majorHAnsi"/>
        </w:rPr>
        <w:t xml:space="preserve"> ice</w:t>
      </w:r>
      <w:r w:rsidRPr="00142D18">
        <w:rPr>
          <w:rFonts w:asciiTheme="majorHAnsi" w:hAnsiTheme="majorHAnsi"/>
        </w:rPr>
        <w:t xml:space="preserve"> thickness of 433m (</w:t>
      </w:r>
      <w:r w:rsidR="00F972FF" w:rsidRPr="00F57B08">
        <w:rPr>
          <w:rFonts w:asciiTheme="majorHAnsi" w:hAnsiTheme="majorHAnsi"/>
        </w:rPr>
        <w:t>Kruger et al., 2010</w:t>
      </w:r>
      <w:r w:rsidR="00F972FF">
        <w:rPr>
          <w:rFonts w:asciiTheme="majorHAnsi" w:hAnsiTheme="majorHAnsi"/>
        </w:rPr>
        <w:t xml:space="preserve">; </w:t>
      </w:r>
      <w:r w:rsidRPr="00142D18">
        <w:rPr>
          <w:rFonts w:asciiTheme="majorHAnsi" w:hAnsiTheme="majorHAnsi"/>
        </w:rPr>
        <w:t>Mackintosh et al., 2002</w:t>
      </w:r>
      <w:r w:rsidR="00F57B08">
        <w:rPr>
          <w:rFonts w:asciiTheme="majorHAnsi" w:hAnsiTheme="majorHAnsi"/>
        </w:rPr>
        <w:t>;</w:t>
      </w:r>
      <w:r w:rsidR="00F57B08" w:rsidRPr="00F57B08">
        <w:rPr>
          <w:rFonts w:asciiTheme="majorHAnsi" w:hAnsiTheme="majorHAnsi"/>
        </w:rPr>
        <w:t xml:space="preserve"> </w:t>
      </w:r>
      <w:r w:rsidRPr="00142D18">
        <w:rPr>
          <w:rFonts w:asciiTheme="majorHAnsi" w:hAnsiTheme="majorHAnsi"/>
        </w:rPr>
        <w:t>Russell et</w:t>
      </w:r>
      <w:r w:rsidR="00AE069D" w:rsidRPr="00142D18">
        <w:rPr>
          <w:rFonts w:asciiTheme="majorHAnsi" w:hAnsiTheme="majorHAnsi"/>
        </w:rPr>
        <w:t xml:space="preserve"> al., 2010</w:t>
      </w:r>
      <w:r w:rsidR="00F57B08">
        <w:rPr>
          <w:rFonts w:asciiTheme="majorHAnsi" w:hAnsiTheme="majorHAnsi"/>
        </w:rPr>
        <w:t>;</w:t>
      </w:r>
      <w:r w:rsidR="00AE069D" w:rsidRPr="00142D18">
        <w:rPr>
          <w:rFonts w:asciiTheme="majorHAnsi" w:hAnsiTheme="majorHAnsi"/>
        </w:rPr>
        <w:t xml:space="preserve"> </w:t>
      </w:r>
      <w:r w:rsidR="00AE069D" w:rsidRPr="00142D18">
        <w:rPr>
          <w:rFonts w:asciiTheme="majorHAnsi" w:hAnsiTheme="majorHAnsi"/>
        </w:rPr>
        <w:lastRenderedPageBreak/>
        <w:t xml:space="preserve">Sigurdsson, 2010) and </w:t>
      </w:r>
      <w:r w:rsidR="00F57B08">
        <w:rPr>
          <w:rFonts w:asciiTheme="majorHAnsi" w:hAnsiTheme="majorHAnsi"/>
        </w:rPr>
        <w:t xml:space="preserve">ranges in elevation from </w:t>
      </w:r>
      <w:r w:rsidR="00AE069D" w:rsidRPr="00142D18">
        <w:rPr>
          <w:rFonts w:asciiTheme="majorHAnsi" w:hAnsiTheme="majorHAnsi"/>
        </w:rPr>
        <w:t xml:space="preserve">1500 </w:t>
      </w:r>
      <w:proofErr w:type="spellStart"/>
      <w:r w:rsidR="00AE069D" w:rsidRPr="00142D18">
        <w:rPr>
          <w:rFonts w:asciiTheme="majorHAnsi" w:hAnsiTheme="majorHAnsi"/>
        </w:rPr>
        <w:t>m.</w:t>
      </w:r>
      <w:r w:rsidRPr="00142D18">
        <w:rPr>
          <w:rFonts w:asciiTheme="majorHAnsi" w:hAnsiTheme="majorHAnsi"/>
        </w:rPr>
        <w:t>a.s.l</w:t>
      </w:r>
      <w:proofErr w:type="spellEnd"/>
      <w:r w:rsidRPr="00142D18">
        <w:rPr>
          <w:rFonts w:asciiTheme="majorHAnsi" w:hAnsiTheme="majorHAnsi"/>
        </w:rPr>
        <w:t xml:space="preserve">. </w:t>
      </w:r>
      <w:r w:rsidR="00C5323F">
        <w:rPr>
          <w:rFonts w:asciiTheme="majorHAnsi" w:hAnsiTheme="majorHAnsi"/>
        </w:rPr>
        <w:t>down to an over-</w:t>
      </w:r>
      <w:r w:rsidR="00AE069D" w:rsidRPr="00142D18">
        <w:rPr>
          <w:rFonts w:asciiTheme="majorHAnsi" w:hAnsiTheme="majorHAnsi"/>
        </w:rPr>
        <w:t xml:space="preserve">deepened snout with </w:t>
      </w:r>
      <w:r w:rsidRPr="00142D18">
        <w:rPr>
          <w:rFonts w:asciiTheme="majorHAnsi" w:hAnsiTheme="majorHAnsi"/>
        </w:rPr>
        <w:t>be</w:t>
      </w:r>
      <w:r w:rsidR="00AE069D" w:rsidRPr="00142D18">
        <w:rPr>
          <w:rFonts w:asciiTheme="majorHAnsi" w:hAnsiTheme="majorHAnsi"/>
        </w:rPr>
        <w:t>d elevation 50m below sea level</w:t>
      </w:r>
      <w:r w:rsidRPr="00142D18">
        <w:rPr>
          <w:rFonts w:asciiTheme="majorHAnsi" w:hAnsiTheme="majorHAnsi"/>
        </w:rPr>
        <w:t xml:space="preserve"> (Lawler et al., 1996</w:t>
      </w:r>
      <w:r w:rsidR="006F0B4C">
        <w:rPr>
          <w:rFonts w:asciiTheme="majorHAnsi" w:hAnsiTheme="majorHAnsi"/>
        </w:rPr>
        <w:t>;</w:t>
      </w:r>
      <w:r w:rsidR="00C52E6E">
        <w:rPr>
          <w:rFonts w:asciiTheme="majorHAnsi" w:hAnsiTheme="majorHAnsi"/>
        </w:rPr>
        <w:t xml:space="preserve"> </w:t>
      </w:r>
      <w:r w:rsidRPr="00142D18">
        <w:rPr>
          <w:rFonts w:asciiTheme="majorHAnsi" w:hAnsiTheme="majorHAnsi"/>
        </w:rPr>
        <w:t>Le Heron and Etienne, 2005</w:t>
      </w:r>
      <w:r w:rsidR="006F0B4C">
        <w:rPr>
          <w:rFonts w:asciiTheme="majorHAnsi" w:hAnsiTheme="majorHAnsi"/>
        </w:rPr>
        <w:t>;</w:t>
      </w:r>
      <w:r w:rsidR="00FD4611">
        <w:rPr>
          <w:rFonts w:asciiTheme="majorHAnsi" w:hAnsiTheme="majorHAnsi"/>
        </w:rPr>
        <w:t xml:space="preserve"> Russell et al., 2010</w:t>
      </w:r>
      <w:r w:rsidR="006F0B4C">
        <w:rPr>
          <w:rFonts w:asciiTheme="majorHAnsi" w:hAnsiTheme="majorHAnsi"/>
        </w:rPr>
        <w:t>;</w:t>
      </w:r>
      <w:r w:rsidR="00FD4611">
        <w:rPr>
          <w:rFonts w:asciiTheme="majorHAnsi" w:hAnsiTheme="majorHAnsi"/>
        </w:rPr>
        <w:t xml:space="preserve"> </w:t>
      </w:r>
      <w:proofErr w:type="spellStart"/>
      <w:r w:rsidRPr="00142D18">
        <w:rPr>
          <w:rFonts w:asciiTheme="majorHAnsi" w:hAnsiTheme="majorHAnsi"/>
        </w:rPr>
        <w:t>Scharrer</w:t>
      </w:r>
      <w:proofErr w:type="spellEnd"/>
      <w:r w:rsidRPr="00142D18">
        <w:rPr>
          <w:rFonts w:asciiTheme="majorHAnsi" w:hAnsiTheme="majorHAnsi"/>
        </w:rPr>
        <w:t xml:space="preserve"> et al., 2008). The </w:t>
      </w:r>
      <w:r w:rsidR="00AE069D" w:rsidRPr="00142D18">
        <w:rPr>
          <w:rFonts w:asciiTheme="majorHAnsi" w:hAnsiTheme="majorHAnsi"/>
        </w:rPr>
        <w:t xml:space="preserve">total </w:t>
      </w:r>
      <w:r w:rsidRPr="00142D18">
        <w:rPr>
          <w:rFonts w:asciiTheme="majorHAnsi" w:hAnsiTheme="majorHAnsi"/>
        </w:rPr>
        <w:t xml:space="preserve">area of </w:t>
      </w:r>
      <w:r w:rsidR="00AE069D" w:rsidRPr="00142D18">
        <w:rPr>
          <w:rFonts w:asciiTheme="majorHAnsi" w:hAnsiTheme="majorHAnsi"/>
        </w:rPr>
        <w:t xml:space="preserve">the glacier is </w:t>
      </w:r>
      <w:r w:rsidRPr="00142D18">
        <w:rPr>
          <w:rFonts w:asciiTheme="majorHAnsi" w:hAnsiTheme="majorHAnsi"/>
        </w:rPr>
        <w:t>approximately 78</w:t>
      </w:r>
      <w:r w:rsidR="00AE069D" w:rsidRPr="00142D18">
        <w:rPr>
          <w:rFonts w:asciiTheme="majorHAnsi" w:hAnsiTheme="majorHAnsi"/>
        </w:rPr>
        <w:t xml:space="preserve"> </w:t>
      </w:r>
      <w:r w:rsidRPr="00142D18">
        <w:rPr>
          <w:rFonts w:asciiTheme="majorHAnsi" w:hAnsiTheme="majorHAnsi"/>
        </w:rPr>
        <w:t>km</w:t>
      </w:r>
      <w:r w:rsidRPr="00142D18">
        <w:rPr>
          <w:rFonts w:asciiTheme="majorHAnsi" w:hAnsiTheme="majorHAnsi"/>
          <w:vertAlign w:val="superscript"/>
        </w:rPr>
        <w:t>2</w:t>
      </w:r>
      <w:r w:rsidRPr="00142D18">
        <w:rPr>
          <w:rFonts w:asciiTheme="majorHAnsi" w:hAnsiTheme="majorHAnsi"/>
        </w:rPr>
        <w:t xml:space="preserve"> </w:t>
      </w:r>
      <w:r w:rsidR="00AE069D" w:rsidRPr="00142D18">
        <w:rPr>
          <w:rFonts w:asciiTheme="majorHAnsi" w:hAnsiTheme="majorHAnsi"/>
        </w:rPr>
        <w:t>with the</w:t>
      </w:r>
      <w:r w:rsidRPr="00142D18">
        <w:rPr>
          <w:rFonts w:asciiTheme="majorHAnsi" w:hAnsiTheme="majorHAnsi"/>
        </w:rPr>
        <w:t xml:space="preserve"> accumulation zone </w:t>
      </w:r>
      <w:r w:rsidR="00AE069D" w:rsidRPr="00142D18">
        <w:rPr>
          <w:rFonts w:asciiTheme="majorHAnsi" w:hAnsiTheme="majorHAnsi"/>
        </w:rPr>
        <w:t xml:space="preserve">comprising </w:t>
      </w:r>
      <w:r w:rsidR="00C52E6E">
        <w:rPr>
          <w:rFonts w:asciiTheme="majorHAnsi" w:hAnsiTheme="majorHAnsi"/>
        </w:rPr>
        <w:t xml:space="preserve">approximately 56 </w:t>
      </w:r>
      <w:r w:rsidRPr="00142D18">
        <w:rPr>
          <w:rFonts w:asciiTheme="majorHAnsi" w:hAnsiTheme="majorHAnsi"/>
        </w:rPr>
        <w:t>% of the total gl</w:t>
      </w:r>
      <w:r w:rsidR="00E95D16">
        <w:rPr>
          <w:rFonts w:asciiTheme="majorHAnsi" w:hAnsiTheme="majorHAnsi"/>
        </w:rPr>
        <w:t>acier area (Lawler et al., 1996;</w:t>
      </w:r>
      <w:r w:rsidRPr="00142D18">
        <w:rPr>
          <w:rFonts w:asciiTheme="majorHAnsi" w:hAnsiTheme="majorHAnsi"/>
        </w:rPr>
        <w:t xml:space="preserve"> </w:t>
      </w:r>
      <w:r w:rsidR="00E95D16" w:rsidRPr="00142D18">
        <w:rPr>
          <w:rFonts w:asciiTheme="majorHAnsi" w:hAnsiTheme="majorHAnsi"/>
        </w:rPr>
        <w:t>Le Heron and Etienne, 2005</w:t>
      </w:r>
      <w:r w:rsidR="00E95D16">
        <w:rPr>
          <w:rFonts w:asciiTheme="majorHAnsi" w:hAnsiTheme="majorHAnsi"/>
        </w:rPr>
        <w:t xml:space="preserve">; </w:t>
      </w:r>
      <w:r w:rsidR="006F0B4C" w:rsidRPr="006F0B4C">
        <w:rPr>
          <w:rFonts w:asciiTheme="majorHAnsi" w:hAnsiTheme="majorHAnsi"/>
        </w:rPr>
        <w:t>Roberts et al., 2000</w:t>
      </w:r>
      <w:r w:rsidRPr="00142D18">
        <w:rPr>
          <w:rFonts w:asciiTheme="majorHAnsi" w:hAnsiTheme="majorHAnsi"/>
        </w:rPr>
        <w:t>).</w:t>
      </w:r>
      <w:r w:rsidR="00F47F83" w:rsidRPr="00142D18">
        <w:rPr>
          <w:rFonts w:asciiTheme="majorHAnsi" w:hAnsiTheme="majorHAnsi"/>
        </w:rPr>
        <w:t xml:space="preserve"> D</w:t>
      </w:r>
      <w:r w:rsidRPr="00142D18">
        <w:rPr>
          <w:rFonts w:asciiTheme="majorHAnsi" w:hAnsiTheme="majorHAnsi"/>
        </w:rPr>
        <w:t>ynamic advance and retreat cycles</w:t>
      </w:r>
      <w:r w:rsidR="00F47F83" w:rsidRPr="00142D18">
        <w:rPr>
          <w:rFonts w:asciiTheme="majorHAnsi" w:hAnsiTheme="majorHAnsi"/>
        </w:rPr>
        <w:t xml:space="preserve"> are exh</w:t>
      </w:r>
      <w:r w:rsidR="00AC4DB8">
        <w:rPr>
          <w:rFonts w:asciiTheme="majorHAnsi" w:hAnsiTheme="majorHAnsi"/>
        </w:rPr>
        <w:t>ibited by the glacier (</w:t>
      </w:r>
      <w:proofErr w:type="spellStart"/>
      <w:r w:rsidR="00AC4DB8">
        <w:rPr>
          <w:rFonts w:asciiTheme="majorHAnsi" w:hAnsiTheme="majorHAnsi"/>
        </w:rPr>
        <w:t>Schomacker</w:t>
      </w:r>
      <w:proofErr w:type="spellEnd"/>
      <w:r w:rsidR="00AC4DB8">
        <w:rPr>
          <w:rFonts w:asciiTheme="majorHAnsi" w:hAnsiTheme="majorHAnsi"/>
        </w:rPr>
        <w:t xml:space="preserve"> et al., 2012</w:t>
      </w:r>
      <w:r w:rsidRPr="00142D18">
        <w:rPr>
          <w:rFonts w:asciiTheme="majorHAnsi" w:hAnsiTheme="majorHAnsi"/>
        </w:rPr>
        <w:t>),</w:t>
      </w:r>
      <w:r w:rsidR="00F47F83" w:rsidRPr="00142D18">
        <w:rPr>
          <w:rFonts w:asciiTheme="majorHAnsi" w:hAnsiTheme="majorHAnsi"/>
        </w:rPr>
        <w:t xml:space="preserve"> which are frequently </w:t>
      </w:r>
      <w:r w:rsidR="004A07C2">
        <w:rPr>
          <w:rFonts w:asciiTheme="majorHAnsi" w:hAnsiTheme="majorHAnsi"/>
        </w:rPr>
        <w:t xml:space="preserve">asynchronous </w:t>
      </w:r>
      <w:r w:rsidR="00F47F83" w:rsidRPr="00142D18">
        <w:rPr>
          <w:rFonts w:asciiTheme="majorHAnsi" w:hAnsiTheme="majorHAnsi"/>
        </w:rPr>
        <w:t xml:space="preserve">with other </w:t>
      </w:r>
      <w:r w:rsidR="00AF0808" w:rsidRPr="00142D18">
        <w:rPr>
          <w:rFonts w:asciiTheme="majorHAnsi" w:hAnsiTheme="majorHAnsi"/>
        </w:rPr>
        <w:t>glaciers</w:t>
      </w:r>
      <w:r w:rsidR="00F47F83" w:rsidRPr="00142D18">
        <w:rPr>
          <w:rFonts w:asciiTheme="majorHAnsi" w:hAnsiTheme="majorHAnsi"/>
        </w:rPr>
        <w:t xml:space="preserve"> along the south coast of Iceland</w:t>
      </w:r>
      <w:r w:rsidR="002357BB">
        <w:rPr>
          <w:rFonts w:asciiTheme="majorHAnsi" w:hAnsiTheme="majorHAnsi"/>
        </w:rPr>
        <w:t xml:space="preserve"> (</w:t>
      </w:r>
      <w:proofErr w:type="spellStart"/>
      <w:r w:rsidR="002357BB">
        <w:rPr>
          <w:rFonts w:asciiTheme="majorHAnsi" w:hAnsiTheme="majorHAnsi"/>
        </w:rPr>
        <w:t>Dugmore</w:t>
      </w:r>
      <w:proofErr w:type="spellEnd"/>
      <w:r w:rsidR="002357BB">
        <w:rPr>
          <w:rFonts w:asciiTheme="majorHAnsi" w:hAnsiTheme="majorHAnsi"/>
        </w:rPr>
        <w:t xml:space="preserve"> and </w:t>
      </w:r>
      <w:proofErr w:type="spellStart"/>
      <w:r w:rsidR="002357BB">
        <w:rPr>
          <w:rFonts w:asciiTheme="majorHAnsi" w:hAnsiTheme="majorHAnsi"/>
        </w:rPr>
        <w:t>Sugden</w:t>
      </w:r>
      <w:proofErr w:type="spellEnd"/>
      <w:r w:rsidR="002357BB">
        <w:rPr>
          <w:rFonts w:asciiTheme="majorHAnsi" w:hAnsiTheme="majorHAnsi"/>
        </w:rPr>
        <w:t>, 1991)</w:t>
      </w:r>
      <w:r w:rsidR="00F47F83" w:rsidRPr="00142D18">
        <w:rPr>
          <w:rFonts w:asciiTheme="majorHAnsi" w:hAnsiTheme="majorHAnsi"/>
        </w:rPr>
        <w:t xml:space="preserve">. The </w:t>
      </w:r>
      <w:proofErr w:type="spellStart"/>
      <w:r w:rsidRPr="00142D18">
        <w:rPr>
          <w:rFonts w:asciiTheme="majorHAnsi" w:hAnsiTheme="majorHAnsi"/>
        </w:rPr>
        <w:t>proglacial</w:t>
      </w:r>
      <w:proofErr w:type="spellEnd"/>
      <w:r w:rsidRPr="00142D18">
        <w:rPr>
          <w:rFonts w:asciiTheme="majorHAnsi" w:hAnsiTheme="majorHAnsi"/>
        </w:rPr>
        <w:t xml:space="preserve"> geomorphology</w:t>
      </w:r>
      <w:r w:rsidR="00F47F83" w:rsidRPr="00142D18">
        <w:rPr>
          <w:rFonts w:asciiTheme="majorHAnsi" w:hAnsiTheme="majorHAnsi"/>
        </w:rPr>
        <w:t xml:space="preserve"> reflects this dynamic activity</w:t>
      </w:r>
      <w:r w:rsidR="00AF0808" w:rsidRPr="00142D18">
        <w:rPr>
          <w:rFonts w:asciiTheme="majorHAnsi" w:hAnsiTheme="majorHAnsi"/>
        </w:rPr>
        <w:t>,</w:t>
      </w:r>
      <w:r w:rsidR="00F47F83" w:rsidRPr="00142D18">
        <w:rPr>
          <w:rFonts w:asciiTheme="majorHAnsi" w:hAnsiTheme="majorHAnsi"/>
        </w:rPr>
        <w:t xml:space="preserve"> leaving behind a vivid sequence of moraine assemblages and </w:t>
      </w:r>
      <w:proofErr w:type="spellStart"/>
      <w:r w:rsidR="00F47F83" w:rsidRPr="00142D18">
        <w:rPr>
          <w:rFonts w:asciiTheme="majorHAnsi" w:hAnsiTheme="majorHAnsi"/>
        </w:rPr>
        <w:t>glaciofluvial</w:t>
      </w:r>
      <w:proofErr w:type="spellEnd"/>
      <w:r w:rsidR="00F47F83" w:rsidRPr="00142D18">
        <w:rPr>
          <w:rFonts w:asciiTheme="majorHAnsi" w:hAnsiTheme="majorHAnsi"/>
        </w:rPr>
        <w:t xml:space="preserve"> outwash features</w:t>
      </w:r>
      <w:r w:rsidRPr="00142D18">
        <w:rPr>
          <w:rFonts w:asciiTheme="majorHAnsi" w:hAnsiTheme="majorHAnsi"/>
        </w:rPr>
        <w:t xml:space="preserve"> (</w:t>
      </w:r>
      <w:r w:rsidR="00DF489D">
        <w:rPr>
          <w:rFonts w:asciiTheme="majorHAnsi" w:hAnsiTheme="majorHAnsi"/>
        </w:rPr>
        <w:t>Staines</w:t>
      </w:r>
      <w:r w:rsidRPr="00DF489D">
        <w:rPr>
          <w:rFonts w:asciiTheme="majorHAnsi" w:hAnsiTheme="majorHAnsi"/>
        </w:rPr>
        <w:t xml:space="preserve"> et al.,</w:t>
      </w:r>
      <w:r w:rsidR="00DF489D" w:rsidRPr="00DF489D">
        <w:rPr>
          <w:rFonts w:asciiTheme="majorHAnsi" w:hAnsiTheme="majorHAnsi"/>
        </w:rPr>
        <w:t xml:space="preserve"> In Press</w:t>
      </w:r>
      <w:r w:rsidRPr="00142D18">
        <w:rPr>
          <w:rFonts w:asciiTheme="majorHAnsi" w:hAnsiTheme="majorHAnsi"/>
        </w:rPr>
        <w:t>).</w:t>
      </w:r>
      <w:r w:rsidR="00F47F83" w:rsidRPr="00142D18">
        <w:rPr>
          <w:rFonts w:asciiTheme="majorHAnsi" w:hAnsiTheme="majorHAnsi"/>
        </w:rPr>
        <w:t xml:space="preserve"> </w:t>
      </w:r>
      <w:r w:rsidR="004A07C2">
        <w:rPr>
          <w:rFonts w:asciiTheme="majorHAnsi" w:hAnsiTheme="majorHAnsi"/>
        </w:rPr>
        <w:t xml:space="preserve">The </w:t>
      </w:r>
      <w:proofErr w:type="spellStart"/>
      <w:r w:rsidR="004A07C2">
        <w:rPr>
          <w:rFonts w:asciiTheme="majorHAnsi" w:hAnsiTheme="majorHAnsi"/>
        </w:rPr>
        <w:t>supra</w:t>
      </w:r>
      <w:r w:rsidRPr="00142D18">
        <w:rPr>
          <w:rFonts w:asciiTheme="majorHAnsi" w:hAnsiTheme="majorHAnsi"/>
        </w:rPr>
        <w:t>g</w:t>
      </w:r>
      <w:r w:rsidR="004A07C2">
        <w:rPr>
          <w:rFonts w:asciiTheme="majorHAnsi" w:hAnsiTheme="majorHAnsi"/>
        </w:rPr>
        <w:t>lacial</w:t>
      </w:r>
      <w:proofErr w:type="spellEnd"/>
      <w:r w:rsidR="004A07C2">
        <w:rPr>
          <w:rFonts w:asciiTheme="majorHAnsi" w:hAnsiTheme="majorHAnsi"/>
        </w:rPr>
        <w:t xml:space="preserve"> drainage across the ice-f</w:t>
      </w:r>
      <w:r w:rsidR="00AE069D" w:rsidRPr="00142D18">
        <w:rPr>
          <w:rFonts w:asciiTheme="majorHAnsi" w:hAnsiTheme="majorHAnsi"/>
        </w:rPr>
        <w:t>ree area</w:t>
      </w:r>
      <w:r w:rsidRPr="00142D18">
        <w:rPr>
          <w:rFonts w:asciiTheme="majorHAnsi" w:hAnsiTheme="majorHAnsi"/>
        </w:rPr>
        <w:t xml:space="preserve"> of </w:t>
      </w:r>
      <w:proofErr w:type="spellStart"/>
      <w:r w:rsidRPr="00142D18">
        <w:rPr>
          <w:rFonts w:asciiTheme="majorHAnsi" w:hAnsiTheme="majorHAnsi"/>
        </w:rPr>
        <w:t>Sólheimajökull</w:t>
      </w:r>
      <w:proofErr w:type="spellEnd"/>
      <w:r w:rsidRPr="00142D18">
        <w:rPr>
          <w:rFonts w:asciiTheme="majorHAnsi" w:hAnsiTheme="majorHAnsi"/>
        </w:rPr>
        <w:t xml:space="preserve"> is poorly</w:t>
      </w:r>
      <w:r w:rsidR="004A07C2">
        <w:rPr>
          <w:rFonts w:asciiTheme="majorHAnsi" w:hAnsiTheme="majorHAnsi"/>
        </w:rPr>
        <w:t xml:space="preserve"> </w:t>
      </w:r>
      <w:r w:rsidRPr="00142D18">
        <w:rPr>
          <w:rFonts w:asciiTheme="majorHAnsi" w:hAnsiTheme="majorHAnsi"/>
        </w:rPr>
        <w:t>developed due to</w:t>
      </w:r>
      <w:r w:rsidR="00AE069D" w:rsidRPr="00142D18">
        <w:rPr>
          <w:rFonts w:asciiTheme="majorHAnsi" w:hAnsiTheme="majorHAnsi"/>
        </w:rPr>
        <w:t xml:space="preserve"> extensive crevassing and </w:t>
      </w:r>
      <w:proofErr w:type="spellStart"/>
      <w:r w:rsidR="00AE069D" w:rsidRPr="00142D18">
        <w:rPr>
          <w:rFonts w:asciiTheme="majorHAnsi" w:hAnsiTheme="majorHAnsi"/>
        </w:rPr>
        <w:t>moulin</w:t>
      </w:r>
      <w:proofErr w:type="spellEnd"/>
      <w:r w:rsidR="00AE069D" w:rsidRPr="00142D18">
        <w:rPr>
          <w:rFonts w:asciiTheme="majorHAnsi" w:hAnsiTheme="majorHAnsi"/>
        </w:rPr>
        <w:t xml:space="preserve"> connectivity to </w:t>
      </w:r>
      <w:proofErr w:type="spellStart"/>
      <w:r w:rsidR="00AE069D" w:rsidRPr="00142D18">
        <w:rPr>
          <w:rFonts w:asciiTheme="majorHAnsi" w:hAnsiTheme="majorHAnsi"/>
        </w:rPr>
        <w:t>englacial</w:t>
      </w:r>
      <w:proofErr w:type="spellEnd"/>
      <w:r w:rsidR="00AE069D" w:rsidRPr="00142D18">
        <w:rPr>
          <w:rFonts w:asciiTheme="majorHAnsi" w:hAnsiTheme="majorHAnsi"/>
        </w:rPr>
        <w:t xml:space="preserve"> and </w:t>
      </w:r>
      <w:proofErr w:type="spellStart"/>
      <w:r w:rsidR="00AE069D" w:rsidRPr="00142D18">
        <w:rPr>
          <w:rFonts w:asciiTheme="majorHAnsi" w:hAnsiTheme="majorHAnsi"/>
        </w:rPr>
        <w:t>subglacial</w:t>
      </w:r>
      <w:proofErr w:type="spellEnd"/>
      <w:r w:rsidR="00AE069D" w:rsidRPr="00142D18">
        <w:rPr>
          <w:rFonts w:asciiTheme="majorHAnsi" w:hAnsiTheme="majorHAnsi"/>
        </w:rPr>
        <w:t xml:space="preserve"> hydrological</w:t>
      </w:r>
      <w:r w:rsidR="002357BB">
        <w:rPr>
          <w:rFonts w:asciiTheme="majorHAnsi" w:hAnsiTheme="majorHAnsi"/>
        </w:rPr>
        <w:t xml:space="preserve"> </w:t>
      </w:r>
      <w:r w:rsidR="006F0B4C">
        <w:rPr>
          <w:rFonts w:asciiTheme="majorHAnsi" w:hAnsiTheme="majorHAnsi"/>
        </w:rPr>
        <w:t>pathways</w:t>
      </w:r>
      <w:r w:rsidR="00AE069D" w:rsidRPr="00142D18">
        <w:rPr>
          <w:rFonts w:asciiTheme="majorHAnsi" w:hAnsiTheme="majorHAnsi"/>
        </w:rPr>
        <w:t>.</w:t>
      </w:r>
      <w:r w:rsidRPr="00142D18">
        <w:rPr>
          <w:rFonts w:asciiTheme="majorHAnsi" w:hAnsiTheme="majorHAnsi"/>
        </w:rPr>
        <w:t xml:space="preserve"> </w:t>
      </w:r>
      <w:proofErr w:type="spellStart"/>
      <w:r w:rsidR="00AE069D" w:rsidRPr="00142D18">
        <w:rPr>
          <w:rFonts w:asciiTheme="majorHAnsi" w:hAnsiTheme="majorHAnsi"/>
        </w:rPr>
        <w:t>Proglacial</w:t>
      </w:r>
      <w:proofErr w:type="spellEnd"/>
      <w:r w:rsidR="00AE069D" w:rsidRPr="00142D18">
        <w:rPr>
          <w:rFonts w:asciiTheme="majorHAnsi" w:hAnsiTheme="majorHAnsi"/>
        </w:rPr>
        <w:t xml:space="preserve"> channel morphology has evolved </w:t>
      </w:r>
      <w:r w:rsidR="00D53F1A">
        <w:rPr>
          <w:rFonts w:asciiTheme="majorHAnsi" w:hAnsiTheme="majorHAnsi"/>
        </w:rPr>
        <w:t xml:space="preserve">from </w:t>
      </w:r>
      <w:r w:rsidR="00AE069D" w:rsidRPr="00142D18">
        <w:rPr>
          <w:rFonts w:asciiTheme="majorHAnsi" w:hAnsiTheme="majorHAnsi"/>
        </w:rPr>
        <w:t>2009</w:t>
      </w:r>
      <w:r w:rsidR="00D53F1A">
        <w:rPr>
          <w:rFonts w:asciiTheme="majorHAnsi" w:hAnsiTheme="majorHAnsi"/>
        </w:rPr>
        <w:t xml:space="preserve"> to</w:t>
      </w:r>
      <w:r w:rsidR="002357BB">
        <w:rPr>
          <w:rFonts w:asciiTheme="majorHAnsi" w:hAnsiTheme="majorHAnsi"/>
        </w:rPr>
        <w:t xml:space="preserve"> </w:t>
      </w:r>
      <w:r w:rsidR="00C52E6E">
        <w:rPr>
          <w:rFonts w:asciiTheme="majorHAnsi" w:hAnsiTheme="majorHAnsi"/>
        </w:rPr>
        <w:t>2012</w:t>
      </w:r>
      <w:r w:rsidR="00D53F1A">
        <w:rPr>
          <w:rFonts w:asciiTheme="majorHAnsi" w:hAnsiTheme="majorHAnsi"/>
        </w:rPr>
        <w:t>,</w:t>
      </w:r>
      <w:r w:rsidR="00AE069D" w:rsidRPr="00142D18">
        <w:rPr>
          <w:rFonts w:asciiTheme="majorHAnsi" w:hAnsiTheme="majorHAnsi"/>
        </w:rPr>
        <w:t xml:space="preserve"> from a configuration of two melt water channels conveying water away from the glacier on the western</w:t>
      </w:r>
      <w:r w:rsidRPr="00142D18">
        <w:rPr>
          <w:rFonts w:asciiTheme="majorHAnsi" w:hAnsiTheme="majorHAnsi"/>
        </w:rPr>
        <w:t xml:space="preserve"> and eastern side of the</w:t>
      </w:r>
      <w:r w:rsidR="00AE069D" w:rsidRPr="00142D18">
        <w:rPr>
          <w:rFonts w:asciiTheme="majorHAnsi" w:hAnsiTheme="majorHAnsi"/>
        </w:rPr>
        <w:t xml:space="preserve"> catchment respectively, to a well-established </w:t>
      </w:r>
      <w:proofErr w:type="spellStart"/>
      <w:r w:rsidR="00AE069D" w:rsidRPr="00142D18">
        <w:rPr>
          <w:rFonts w:asciiTheme="majorHAnsi" w:hAnsiTheme="majorHAnsi"/>
        </w:rPr>
        <w:t>proglacial</w:t>
      </w:r>
      <w:proofErr w:type="spellEnd"/>
      <w:r w:rsidR="00AE069D" w:rsidRPr="00142D18">
        <w:rPr>
          <w:rFonts w:asciiTheme="majorHAnsi" w:hAnsiTheme="majorHAnsi"/>
        </w:rPr>
        <w:t xml:space="preserve"> lake which has gradually increased in siz</w:t>
      </w:r>
      <w:r w:rsidR="00AF0ABA">
        <w:rPr>
          <w:rFonts w:asciiTheme="majorHAnsi" w:hAnsiTheme="majorHAnsi"/>
        </w:rPr>
        <w:t xml:space="preserve">e from 2010 to the present day </w:t>
      </w:r>
      <w:r w:rsidR="00C5323F">
        <w:rPr>
          <w:rFonts w:asciiTheme="majorHAnsi" w:hAnsiTheme="majorHAnsi"/>
        </w:rPr>
        <w:t xml:space="preserve">(Figure </w:t>
      </w:r>
      <w:r w:rsidRPr="00142D18">
        <w:rPr>
          <w:rFonts w:asciiTheme="majorHAnsi" w:hAnsiTheme="majorHAnsi"/>
        </w:rPr>
        <w:t>1).</w:t>
      </w:r>
      <w:r w:rsidR="00C547DF" w:rsidRPr="00142D18">
        <w:rPr>
          <w:rFonts w:asciiTheme="majorHAnsi" w:hAnsiTheme="majorHAnsi"/>
        </w:rPr>
        <w:t xml:space="preserve"> </w:t>
      </w:r>
      <w:proofErr w:type="spellStart"/>
      <w:r w:rsidR="00C547DF" w:rsidRPr="00142D18">
        <w:rPr>
          <w:rFonts w:asciiTheme="majorHAnsi" w:hAnsiTheme="majorHAnsi"/>
        </w:rPr>
        <w:t>Jökulsá</w:t>
      </w:r>
      <w:proofErr w:type="spellEnd"/>
      <w:r w:rsidR="00C547DF" w:rsidRPr="00142D18">
        <w:rPr>
          <w:rFonts w:asciiTheme="majorHAnsi" w:hAnsiTheme="majorHAnsi"/>
        </w:rPr>
        <w:t xml:space="preserve"> á </w:t>
      </w:r>
      <w:proofErr w:type="spellStart"/>
      <w:r w:rsidR="00C547DF" w:rsidRPr="00142D18">
        <w:rPr>
          <w:rFonts w:asciiTheme="majorHAnsi" w:hAnsiTheme="majorHAnsi"/>
        </w:rPr>
        <w:t>Sólheimasandi</w:t>
      </w:r>
      <w:proofErr w:type="spellEnd"/>
      <w:r w:rsidR="00C547DF" w:rsidRPr="00142D18">
        <w:rPr>
          <w:rFonts w:asciiTheme="majorHAnsi" w:hAnsiTheme="majorHAnsi"/>
        </w:rPr>
        <w:t xml:space="preserve"> is the bulk meltwater stream </w:t>
      </w:r>
      <w:r w:rsidR="00D53F1A">
        <w:rPr>
          <w:rFonts w:asciiTheme="majorHAnsi" w:hAnsiTheme="majorHAnsi"/>
        </w:rPr>
        <w:t xml:space="preserve">leaving </w:t>
      </w:r>
      <w:r w:rsidR="00C547DF" w:rsidRPr="00142D18">
        <w:rPr>
          <w:rFonts w:asciiTheme="majorHAnsi" w:hAnsiTheme="majorHAnsi"/>
        </w:rPr>
        <w:t>the catchment</w:t>
      </w:r>
      <w:r w:rsidR="0062025A">
        <w:rPr>
          <w:rFonts w:asciiTheme="majorHAnsi" w:hAnsiTheme="majorHAnsi"/>
        </w:rPr>
        <w:t xml:space="preserve">; it has long been known by nearby inhabitants </w:t>
      </w:r>
      <w:r w:rsidR="00073914">
        <w:rPr>
          <w:rFonts w:asciiTheme="majorHAnsi" w:hAnsiTheme="majorHAnsi"/>
        </w:rPr>
        <w:t xml:space="preserve">as </w:t>
      </w:r>
      <w:proofErr w:type="spellStart"/>
      <w:r w:rsidR="00073914">
        <w:rPr>
          <w:rFonts w:asciiTheme="majorHAnsi" w:hAnsiTheme="majorHAnsi"/>
        </w:rPr>
        <w:t>Fulilaeku</w:t>
      </w:r>
      <w:r w:rsidR="0062025A">
        <w:rPr>
          <w:rFonts w:asciiTheme="majorHAnsi" w:hAnsiTheme="majorHAnsi"/>
        </w:rPr>
        <w:t>r</w:t>
      </w:r>
      <w:proofErr w:type="spellEnd"/>
      <w:r w:rsidR="0062025A">
        <w:rPr>
          <w:rFonts w:asciiTheme="majorHAnsi" w:hAnsiTheme="majorHAnsi"/>
        </w:rPr>
        <w:t xml:space="preserve"> or ‘stinky river’ as the smell of hydrogen sulphide is locally prevalent (</w:t>
      </w:r>
      <w:proofErr w:type="spellStart"/>
      <w:r w:rsidR="0062025A">
        <w:rPr>
          <w:rFonts w:asciiTheme="majorHAnsi" w:hAnsiTheme="majorHAnsi"/>
        </w:rPr>
        <w:t>Thorarinsson</w:t>
      </w:r>
      <w:proofErr w:type="spellEnd"/>
      <w:r w:rsidR="0062025A">
        <w:rPr>
          <w:rFonts w:asciiTheme="majorHAnsi" w:hAnsiTheme="majorHAnsi"/>
        </w:rPr>
        <w:t>, 1939)</w:t>
      </w:r>
      <w:r w:rsidR="002357BB">
        <w:rPr>
          <w:rFonts w:asciiTheme="majorHAnsi" w:hAnsiTheme="majorHAnsi"/>
        </w:rPr>
        <w:t xml:space="preserve">. </w:t>
      </w:r>
      <w:proofErr w:type="spellStart"/>
      <w:r w:rsidR="002357BB">
        <w:rPr>
          <w:rFonts w:asciiTheme="majorHAnsi" w:hAnsiTheme="majorHAnsi"/>
        </w:rPr>
        <w:t>J</w:t>
      </w:r>
      <w:r w:rsidR="0062025A" w:rsidRPr="0062025A">
        <w:rPr>
          <w:rFonts w:asciiTheme="majorHAnsi" w:hAnsiTheme="majorHAnsi"/>
        </w:rPr>
        <w:t>ökulsá</w:t>
      </w:r>
      <w:proofErr w:type="spellEnd"/>
      <w:r w:rsidR="0062025A" w:rsidRPr="0062025A">
        <w:rPr>
          <w:rFonts w:asciiTheme="majorHAnsi" w:hAnsiTheme="majorHAnsi"/>
        </w:rPr>
        <w:t xml:space="preserve"> á </w:t>
      </w:r>
      <w:proofErr w:type="spellStart"/>
      <w:r w:rsidR="0062025A" w:rsidRPr="0062025A">
        <w:rPr>
          <w:rFonts w:asciiTheme="majorHAnsi" w:hAnsiTheme="majorHAnsi"/>
        </w:rPr>
        <w:t>Sólheimasandi</w:t>
      </w:r>
      <w:proofErr w:type="spellEnd"/>
      <w:r w:rsidR="0062025A" w:rsidRPr="0062025A">
        <w:rPr>
          <w:rFonts w:asciiTheme="majorHAnsi" w:hAnsiTheme="majorHAnsi"/>
        </w:rPr>
        <w:t xml:space="preserve"> </w:t>
      </w:r>
      <w:r w:rsidR="00C547DF" w:rsidRPr="00142D18">
        <w:rPr>
          <w:rFonts w:asciiTheme="majorHAnsi" w:hAnsiTheme="majorHAnsi"/>
        </w:rPr>
        <w:t xml:space="preserve">carries meltwaters from </w:t>
      </w:r>
      <w:proofErr w:type="spellStart"/>
      <w:r w:rsidR="006862AC" w:rsidRPr="00142D18">
        <w:rPr>
          <w:rFonts w:asciiTheme="majorHAnsi" w:hAnsiTheme="majorHAnsi"/>
        </w:rPr>
        <w:t>Sólheimajökull</w:t>
      </w:r>
      <w:proofErr w:type="spellEnd"/>
      <w:r w:rsidR="006862AC" w:rsidRPr="00142D18">
        <w:rPr>
          <w:rFonts w:asciiTheme="majorHAnsi" w:hAnsiTheme="majorHAnsi"/>
        </w:rPr>
        <w:t xml:space="preserve"> </w:t>
      </w:r>
      <w:r w:rsidR="00C547DF" w:rsidRPr="00142D18">
        <w:rPr>
          <w:rFonts w:asciiTheme="majorHAnsi" w:hAnsiTheme="majorHAnsi"/>
        </w:rPr>
        <w:t>as well as tw</w:t>
      </w:r>
      <w:r w:rsidR="00B912A2" w:rsidRPr="00142D18">
        <w:rPr>
          <w:rFonts w:asciiTheme="majorHAnsi" w:hAnsiTheme="majorHAnsi"/>
        </w:rPr>
        <w:t>o additional stream inputs originating</w:t>
      </w:r>
      <w:r w:rsidR="00C547DF" w:rsidRPr="00142D18">
        <w:rPr>
          <w:rFonts w:asciiTheme="majorHAnsi" w:hAnsiTheme="majorHAnsi"/>
        </w:rPr>
        <w:t xml:space="preserve"> from outsi</w:t>
      </w:r>
      <w:r w:rsidR="00B912A2" w:rsidRPr="00142D18">
        <w:rPr>
          <w:rFonts w:asciiTheme="majorHAnsi" w:hAnsiTheme="majorHAnsi"/>
        </w:rPr>
        <w:t xml:space="preserve">de the catchment. </w:t>
      </w:r>
      <w:r w:rsidR="0062025A">
        <w:rPr>
          <w:rFonts w:asciiTheme="majorHAnsi" w:hAnsiTheme="majorHAnsi"/>
        </w:rPr>
        <w:t xml:space="preserve">The river </w:t>
      </w:r>
      <w:proofErr w:type="spellStart"/>
      <w:r w:rsidR="00B912A2" w:rsidRPr="00142D18">
        <w:rPr>
          <w:rFonts w:asciiTheme="majorHAnsi" w:hAnsiTheme="majorHAnsi"/>
        </w:rPr>
        <w:t>Jökulsárgil</w:t>
      </w:r>
      <w:proofErr w:type="spellEnd"/>
      <w:r w:rsidR="00B912A2" w:rsidRPr="00142D18">
        <w:rPr>
          <w:rFonts w:asciiTheme="majorHAnsi" w:hAnsiTheme="majorHAnsi"/>
        </w:rPr>
        <w:t xml:space="preserve"> </w:t>
      </w:r>
      <w:r w:rsidRPr="00142D18">
        <w:rPr>
          <w:rFonts w:asciiTheme="majorHAnsi" w:hAnsiTheme="majorHAnsi"/>
        </w:rPr>
        <w:t>drain</w:t>
      </w:r>
      <w:r w:rsidR="0062025A">
        <w:rPr>
          <w:rFonts w:asciiTheme="majorHAnsi" w:hAnsiTheme="majorHAnsi"/>
        </w:rPr>
        <w:t>s</w:t>
      </w:r>
      <w:r w:rsidR="002357BB">
        <w:rPr>
          <w:rFonts w:asciiTheme="majorHAnsi" w:hAnsiTheme="majorHAnsi"/>
        </w:rPr>
        <w:t xml:space="preserve"> </w:t>
      </w:r>
      <w:proofErr w:type="spellStart"/>
      <w:r w:rsidRPr="00142D18">
        <w:rPr>
          <w:rFonts w:asciiTheme="majorHAnsi" w:hAnsiTheme="majorHAnsi"/>
        </w:rPr>
        <w:t>Jökulsárgilsjökull</w:t>
      </w:r>
      <w:proofErr w:type="spellEnd"/>
      <w:r w:rsidRPr="00142D18">
        <w:rPr>
          <w:rFonts w:asciiTheme="majorHAnsi" w:hAnsiTheme="majorHAnsi"/>
        </w:rPr>
        <w:t xml:space="preserve">, a small valley glacier flowing </w:t>
      </w:r>
      <w:r w:rsidR="006F0B4C">
        <w:rPr>
          <w:rFonts w:asciiTheme="majorHAnsi" w:hAnsiTheme="majorHAnsi"/>
        </w:rPr>
        <w:t xml:space="preserve">from </w:t>
      </w:r>
      <w:proofErr w:type="spellStart"/>
      <w:r w:rsidRPr="00142D18">
        <w:rPr>
          <w:rFonts w:asciiTheme="majorHAnsi" w:hAnsiTheme="majorHAnsi"/>
        </w:rPr>
        <w:t>M</w:t>
      </w:r>
      <w:r w:rsidR="006F0B4C">
        <w:rPr>
          <w:rFonts w:asciiTheme="majorHAnsi" w:hAnsiTheme="majorHAnsi" w:cstheme="majorHAnsi"/>
        </w:rPr>
        <w:t>ý</w:t>
      </w:r>
      <w:r w:rsidR="002357BB">
        <w:rPr>
          <w:rFonts w:asciiTheme="majorHAnsi" w:hAnsiTheme="majorHAnsi"/>
        </w:rPr>
        <w:t>rdalsjökull</w:t>
      </w:r>
      <w:proofErr w:type="spellEnd"/>
      <w:r w:rsidR="006F0B4C">
        <w:rPr>
          <w:rFonts w:asciiTheme="majorHAnsi" w:hAnsiTheme="majorHAnsi"/>
        </w:rPr>
        <w:t>,</w:t>
      </w:r>
      <w:r w:rsidR="002357BB">
        <w:rPr>
          <w:rFonts w:asciiTheme="majorHAnsi" w:hAnsiTheme="majorHAnsi"/>
        </w:rPr>
        <w:t xml:space="preserve"> </w:t>
      </w:r>
      <w:r w:rsidR="00B912A2" w:rsidRPr="00142D18">
        <w:rPr>
          <w:rFonts w:asciiTheme="majorHAnsi" w:hAnsiTheme="majorHAnsi"/>
        </w:rPr>
        <w:t>a</w:t>
      </w:r>
      <w:r w:rsidR="00C547DF" w:rsidRPr="00142D18">
        <w:rPr>
          <w:rFonts w:asciiTheme="majorHAnsi" w:hAnsiTheme="majorHAnsi"/>
        </w:rPr>
        <w:t xml:space="preserve">nd </w:t>
      </w:r>
      <w:r w:rsidR="00B912A2" w:rsidRPr="00142D18">
        <w:rPr>
          <w:rFonts w:asciiTheme="majorHAnsi" w:hAnsiTheme="majorHAnsi"/>
        </w:rPr>
        <w:t xml:space="preserve">enters </w:t>
      </w:r>
      <w:r w:rsidRPr="00142D18">
        <w:rPr>
          <w:rFonts w:asciiTheme="majorHAnsi" w:hAnsiTheme="majorHAnsi"/>
        </w:rPr>
        <w:t xml:space="preserve">the </w:t>
      </w:r>
      <w:proofErr w:type="spellStart"/>
      <w:r w:rsidRPr="00142D18">
        <w:rPr>
          <w:rFonts w:asciiTheme="majorHAnsi" w:hAnsiTheme="majorHAnsi"/>
        </w:rPr>
        <w:t>Jökulsá</w:t>
      </w:r>
      <w:proofErr w:type="spellEnd"/>
      <w:r w:rsidRPr="00142D18">
        <w:rPr>
          <w:rFonts w:asciiTheme="majorHAnsi" w:hAnsiTheme="majorHAnsi"/>
        </w:rPr>
        <w:t xml:space="preserve"> á </w:t>
      </w:r>
      <w:proofErr w:type="spellStart"/>
      <w:r w:rsidRPr="00142D18">
        <w:rPr>
          <w:rFonts w:asciiTheme="majorHAnsi" w:hAnsiTheme="majorHAnsi"/>
        </w:rPr>
        <w:t>Sólheimasandi</w:t>
      </w:r>
      <w:proofErr w:type="spellEnd"/>
      <w:r w:rsidR="00C547DF" w:rsidRPr="00142D18">
        <w:rPr>
          <w:rFonts w:asciiTheme="majorHAnsi" w:hAnsiTheme="majorHAnsi"/>
        </w:rPr>
        <w:t xml:space="preserve"> </w:t>
      </w:r>
      <w:proofErr w:type="spellStart"/>
      <w:r w:rsidR="00C547DF" w:rsidRPr="00142D18">
        <w:rPr>
          <w:rFonts w:asciiTheme="majorHAnsi" w:hAnsiTheme="majorHAnsi"/>
        </w:rPr>
        <w:t>proglacial</w:t>
      </w:r>
      <w:proofErr w:type="spellEnd"/>
      <w:r w:rsidR="00B912A2" w:rsidRPr="00142D18">
        <w:rPr>
          <w:rFonts w:asciiTheme="majorHAnsi" w:hAnsiTheme="majorHAnsi"/>
        </w:rPr>
        <w:t xml:space="preserve"> system</w:t>
      </w:r>
      <w:r w:rsidR="0062025A">
        <w:rPr>
          <w:rFonts w:asciiTheme="majorHAnsi" w:hAnsiTheme="majorHAnsi"/>
        </w:rPr>
        <w:t xml:space="preserve"> (Figure 1)</w:t>
      </w:r>
      <w:r w:rsidRPr="00142D18">
        <w:rPr>
          <w:rFonts w:asciiTheme="majorHAnsi" w:hAnsiTheme="majorHAnsi"/>
        </w:rPr>
        <w:t xml:space="preserve">. </w:t>
      </w:r>
      <w:proofErr w:type="spellStart"/>
      <w:r w:rsidR="00B912A2" w:rsidRPr="00142D18">
        <w:rPr>
          <w:rFonts w:asciiTheme="majorHAnsi" w:hAnsiTheme="majorHAnsi"/>
        </w:rPr>
        <w:t>Fjallgilsá</w:t>
      </w:r>
      <w:proofErr w:type="spellEnd"/>
      <w:r w:rsidR="00B912A2" w:rsidRPr="00142D18">
        <w:rPr>
          <w:rFonts w:asciiTheme="majorHAnsi" w:hAnsiTheme="majorHAnsi"/>
        </w:rPr>
        <w:t xml:space="preserve"> is a </w:t>
      </w:r>
      <w:proofErr w:type="gramStart"/>
      <w:r w:rsidR="00B912A2" w:rsidRPr="00142D18">
        <w:rPr>
          <w:rFonts w:asciiTheme="majorHAnsi" w:hAnsiTheme="majorHAnsi"/>
        </w:rPr>
        <w:t>small r</w:t>
      </w:r>
      <w:r w:rsidR="004A07C2">
        <w:rPr>
          <w:rFonts w:asciiTheme="majorHAnsi" w:hAnsiTheme="majorHAnsi"/>
        </w:rPr>
        <w:t>iver of non-glacial origin that</w:t>
      </w:r>
      <w:r w:rsidRPr="00142D18">
        <w:rPr>
          <w:rFonts w:asciiTheme="majorHAnsi" w:hAnsiTheme="majorHAnsi"/>
        </w:rPr>
        <w:t xml:space="preserve"> drains an area of grassland to the south east of </w:t>
      </w:r>
      <w:proofErr w:type="spellStart"/>
      <w:r w:rsidRPr="00142D18">
        <w:rPr>
          <w:rFonts w:asciiTheme="majorHAnsi" w:hAnsiTheme="majorHAnsi"/>
        </w:rPr>
        <w:t>M</w:t>
      </w:r>
      <w:r w:rsidR="006F0B4C">
        <w:rPr>
          <w:rFonts w:asciiTheme="majorHAnsi" w:hAnsiTheme="majorHAnsi" w:cstheme="majorHAnsi"/>
        </w:rPr>
        <w:t>ý</w:t>
      </w:r>
      <w:r w:rsidRPr="00142D18">
        <w:rPr>
          <w:rFonts w:asciiTheme="majorHAnsi" w:hAnsiTheme="majorHAnsi"/>
        </w:rPr>
        <w:t>rdalsjökull</w:t>
      </w:r>
      <w:proofErr w:type="spellEnd"/>
      <w:r w:rsidRPr="00142D18">
        <w:rPr>
          <w:rFonts w:asciiTheme="majorHAnsi" w:hAnsiTheme="majorHAnsi"/>
        </w:rPr>
        <w:t xml:space="preserve"> and joins </w:t>
      </w:r>
      <w:proofErr w:type="spellStart"/>
      <w:r w:rsidRPr="00142D18">
        <w:rPr>
          <w:rFonts w:asciiTheme="majorHAnsi" w:hAnsiTheme="majorHAnsi"/>
        </w:rPr>
        <w:t>Jökulsá</w:t>
      </w:r>
      <w:proofErr w:type="spellEnd"/>
      <w:r w:rsidRPr="00142D18">
        <w:rPr>
          <w:rFonts w:asciiTheme="majorHAnsi" w:hAnsiTheme="majorHAnsi"/>
        </w:rPr>
        <w:t xml:space="preserve"> á </w:t>
      </w:r>
      <w:proofErr w:type="spellStart"/>
      <w:r w:rsidRPr="00142D18">
        <w:rPr>
          <w:rFonts w:asciiTheme="majorHAnsi" w:hAnsiTheme="majorHAnsi"/>
        </w:rPr>
        <w:t>Sólheimasandi</w:t>
      </w:r>
      <w:proofErr w:type="spellEnd"/>
      <w:r w:rsidRPr="00142D18">
        <w:rPr>
          <w:rFonts w:asciiTheme="majorHAnsi" w:hAnsiTheme="majorHAnsi"/>
        </w:rPr>
        <w:t xml:space="preserve"> around 2km</w:t>
      </w:r>
      <w:proofErr w:type="gramEnd"/>
      <w:r w:rsidRPr="00142D18">
        <w:rPr>
          <w:rFonts w:asciiTheme="majorHAnsi" w:hAnsiTheme="majorHAnsi"/>
        </w:rPr>
        <w:t xml:space="preserve"> </w:t>
      </w:r>
      <w:r w:rsidR="006F0B4C">
        <w:rPr>
          <w:rFonts w:asciiTheme="majorHAnsi" w:hAnsiTheme="majorHAnsi"/>
        </w:rPr>
        <w:t>down-</w:t>
      </w:r>
      <w:proofErr w:type="spellStart"/>
      <w:r w:rsidR="006F0B4C">
        <w:rPr>
          <w:rFonts w:asciiTheme="majorHAnsi" w:hAnsiTheme="majorHAnsi"/>
        </w:rPr>
        <w:t>sandur</w:t>
      </w:r>
      <w:proofErr w:type="spellEnd"/>
      <w:r w:rsidR="006F0B4C">
        <w:rPr>
          <w:rFonts w:asciiTheme="majorHAnsi" w:hAnsiTheme="majorHAnsi"/>
        </w:rPr>
        <w:t xml:space="preserve"> </w:t>
      </w:r>
      <w:r w:rsidRPr="00142D18">
        <w:rPr>
          <w:rFonts w:asciiTheme="majorHAnsi" w:hAnsiTheme="majorHAnsi"/>
        </w:rPr>
        <w:t xml:space="preserve">from the glacier snout. </w:t>
      </w:r>
      <w:proofErr w:type="spellStart"/>
      <w:r w:rsidRPr="00142D18">
        <w:rPr>
          <w:rFonts w:asciiTheme="majorHAnsi" w:hAnsiTheme="majorHAnsi"/>
        </w:rPr>
        <w:t>Jökulsá</w:t>
      </w:r>
      <w:proofErr w:type="spellEnd"/>
      <w:r w:rsidRPr="00142D18">
        <w:rPr>
          <w:rFonts w:asciiTheme="majorHAnsi" w:hAnsiTheme="majorHAnsi"/>
        </w:rPr>
        <w:t xml:space="preserve"> á </w:t>
      </w:r>
      <w:proofErr w:type="spellStart"/>
      <w:r w:rsidRPr="00142D18">
        <w:rPr>
          <w:rFonts w:asciiTheme="majorHAnsi" w:hAnsiTheme="majorHAnsi"/>
        </w:rPr>
        <w:t>Sólheimasandi</w:t>
      </w:r>
      <w:proofErr w:type="spellEnd"/>
      <w:r w:rsidRPr="00142D18">
        <w:rPr>
          <w:rFonts w:asciiTheme="majorHAnsi" w:hAnsiTheme="majorHAnsi"/>
        </w:rPr>
        <w:t xml:space="preserve"> continues to flow in an anastomosing channel, </w:t>
      </w:r>
      <w:r w:rsidR="00B912A2" w:rsidRPr="00142D18">
        <w:rPr>
          <w:rFonts w:asciiTheme="majorHAnsi" w:hAnsiTheme="majorHAnsi"/>
        </w:rPr>
        <w:t>passing under the N1</w:t>
      </w:r>
      <w:r w:rsidRPr="00142D18">
        <w:rPr>
          <w:rFonts w:asciiTheme="majorHAnsi" w:hAnsiTheme="majorHAnsi"/>
        </w:rPr>
        <w:t xml:space="preserve"> road bridge 5km from the glacier front where</w:t>
      </w:r>
      <w:r w:rsidR="00B912A2" w:rsidRPr="00142D18">
        <w:rPr>
          <w:rFonts w:asciiTheme="majorHAnsi" w:hAnsiTheme="majorHAnsi"/>
        </w:rPr>
        <w:t xml:space="preserve"> </w:t>
      </w:r>
      <w:r w:rsidR="006F0B4C">
        <w:rPr>
          <w:rFonts w:asciiTheme="majorHAnsi" w:hAnsiTheme="majorHAnsi"/>
        </w:rPr>
        <w:t xml:space="preserve">river </w:t>
      </w:r>
      <w:r w:rsidR="00B912A2" w:rsidRPr="00142D18">
        <w:rPr>
          <w:rFonts w:asciiTheme="majorHAnsi" w:hAnsiTheme="majorHAnsi"/>
        </w:rPr>
        <w:t>stage, EC and water / air temperature</w:t>
      </w:r>
      <w:r w:rsidRPr="00142D18">
        <w:rPr>
          <w:rFonts w:asciiTheme="majorHAnsi" w:hAnsiTheme="majorHAnsi"/>
        </w:rPr>
        <w:t xml:space="preserve"> </w:t>
      </w:r>
      <w:r w:rsidR="00B912A2" w:rsidRPr="00142D18">
        <w:rPr>
          <w:rFonts w:asciiTheme="majorHAnsi" w:hAnsiTheme="majorHAnsi"/>
        </w:rPr>
        <w:t xml:space="preserve">are </w:t>
      </w:r>
      <w:r w:rsidRPr="00142D18">
        <w:rPr>
          <w:rFonts w:asciiTheme="majorHAnsi" w:hAnsiTheme="majorHAnsi"/>
        </w:rPr>
        <w:t xml:space="preserve">automatically </w:t>
      </w:r>
      <w:r w:rsidR="00B912A2" w:rsidRPr="00142D18">
        <w:rPr>
          <w:rFonts w:asciiTheme="majorHAnsi" w:hAnsiTheme="majorHAnsi"/>
        </w:rPr>
        <w:t xml:space="preserve">logged by the </w:t>
      </w:r>
      <w:r w:rsidRPr="00142D18">
        <w:rPr>
          <w:rFonts w:asciiTheme="majorHAnsi" w:hAnsiTheme="majorHAnsi"/>
        </w:rPr>
        <w:t>I</w:t>
      </w:r>
      <w:r w:rsidR="00B912A2" w:rsidRPr="00142D18">
        <w:rPr>
          <w:rFonts w:asciiTheme="majorHAnsi" w:hAnsiTheme="majorHAnsi"/>
        </w:rPr>
        <w:t>celandic Meteorological Office.</w:t>
      </w:r>
      <w:r w:rsidR="00AF0ABA">
        <w:rPr>
          <w:rFonts w:asciiTheme="majorHAnsi" w:hAnsiTheme="majorHAnsi"/>
        </w:rPr>
        <w:t xml:space="preserve"> </w:t>
      </w:r>
      <w:r w:rsidR="005A4E96" w:rsidRPr="005A4E96">
        <w:rPr>
          <w:rFonts w:asciiTheme="majorHAnsi" w:hAnsiTheme="majorHAnsi"/>
        </w:rPr>
        <w:t>The geology</w:t>
      </w:r>
      <w:r w:rsidR="005A4E96">
        <w:rPr>
          <w:rFonts w:asciiTheme="majorHAnsi" w:hAnsiTheme="majorHAnsi"/>
        </w:rPr>
        <w:t xml:space="preserve"> of the catchment comprises distinct</w:t>
      </w:r>
      <w:r w:rsidR="004D0063">
        <w:rPr>
          <w:rFonts w:asciiTheme="majorHAnsi" w:hAnsiTheme="majorHAnsi"/>
        </w:rPr>
        <w:t xml:space="preserve"> volcanic</w:t>
      </w:r>
      <w:r w:rsidR="005A4E96">
        <w:rPr>
          <w:rFonts w:asciiTheme="majorHAnsi" w:hAnsiTheme="majorHAnsi"/>
        </w:rPr>
        <w:t xml:space="preserve"> bedrock units</w:t>
      </w:r>
      <w:r w:rsidR="004A07C2">
        <w:rPr>
          <w:rFonts w:asciiTheme="majorHAnsi" w:hAnsiTheme="majorHAnsi"/>
        </w:rPr>
        <w:t>, each thought to</w:t>
      </w:r>
      <w:r w:rsidR="004D0063">
        <w:rPr>
          <w:rFonts w:asciiTheme="majorHAnsi" w:hAnsiTheme="majorHAnsi"/>
        </w:rPr>
        <w:t xml:space="preserve"> predominantly represent a single eruptive episode. Between each unit</w:t>
      </w:r>
      <w:r w:rsidR="004349EE">
        <w:rPr>
          <w:rFonts w:asciiTheme="majorHAnsi" w:hAnsiTheme="majorHAnsi"/>
        </w:rPr>
        <w:t>,</w:t>
      </w:r>
      <w:r w:rsidR="004D0063">
        <w:rPr>
          <w:rFonts w:asciiTheme="majorHAnsi" w:hAnsiTheme="majorHAnsi"/>
        </w:rPr>
        <w:t xml:space="preserve"> striated erosion surfaces support </w:t>
      </w:r>
      <w:proofErr w:type="spellStart"/>
      <w:r w:rsidR="004D0063">
        <w:rPr>
          <w:rFonts w:asciiTheme="majorHAnsi" w:hAnsiTheme="majorHAnsi"/>
        </w:rPr>
        <w:t>tillites</w:t>
      </w:r>
      <w:proofErr w:type="spellEnd"/>
      <w:r w:rsidR="004D0063">
        <w:rPr>
          <w:rFonts w:asciiTheme="majorHAnsi" w:hAnsiTheme="majorHAnsi"/>
        </w:rPr>
        <w:t xml:space="preserve">, </w:t>
      </w:r>
      <w:proofErr w:type="spellStart"/>
      <w:r w:rsidR="004D0063">
        <w:rPr>
          <w:rFonts w:asciiTheme="majorHAnsi" w:hAnsiTheme="majorHAnsi"/>
        </w:rPr>
        <w:t>fluvioglacial</w:t>
      </w:r>
      <w:proofErr w:type="spellEnd"/>
      <w:r w:rsidR="004D0063">
        <w:rPr>
          <w:rFonts w:asciiTheme="majorHAnsi" w:hAnsiTheme="majorHAnsi"/>
        </w:rPr>
        <w:t xml:space="preserve"> deposits and </w:t>
      </w:r>
      <w:r w:rsidR="00950F26">
        <w:rPr>
          <w:rFonts w:asciiTheme="majorHAnsi" w:hAnsiTheme="majorHAnsi"/>
        </w:rPr>
        <w:t>occasional</w:t>
      </w:r>
      <w:r w:rsidR="00C52E6E">
        <w:rPr>
          <w:rFonts w:asciiTheme="majorHAnsi" w:hAnsiTheme="majorHAnsi"/>
        </w:rPr>
        <w:t xml:space="preserve"> sub-aerial weathering</w:t>
      </w:r>
      <w:r w:rsidR="00D41664">
        <w:rPr>
          <w:rFonts w:asciiTheme="majorHAnsi" w:hAnsiTheme="majorHAnsi"/>
        </w:rPr>
        <w:t xml:space="preserve"> </w:t>
      </w:r>
      <w:r w:rsidR="004D0063">
        <w:rPr>
          <w:rFonts w:asciiTheme="majorHAnsi" w:hAnsiTheme="majorHAnsi"/>
        </w:rPr>
        <w:t>defining periods of landscape denudation and glacial erosion</w:t>
      </w:r>
      <w:r w:rsidR="00D41664">
        <w:rPr>
          <w:rFonts w:asciiTheme="majorHAnsi" w:hAnsiTheme="majorHAnsi"/>
        </w:rPr>
        <w:t xml:space="preserve"> (</w:t>
      </w:r>
      <w:proofErr w:type="spellStart"/>
      <w:r w:rsidR="00D41664">
        <w:rPr>
          <w:rFonts w:asciiTheme="majorHAnsi" w:hAnsiTheme="majorHAnsi"/>
        </w:rPr>
        <w:t>Carswell</w:t>
      </w:r>
      <w:proofErr w:type="spellEnd"/>
      <w:r w:rsidR="00D41664">
        <w:rPr>
          <w:rFonts w:asciiTheme="majorHAnsi" w:hAnsiTheme="majorHAnsi"/>
        </w:rPr>
        <w:t xml:space="preserve">, 1983). </w:t>
      </w:r>
      <w:r w:rsidR="0076126D">
        <w:rPr>
          <w:rFonts w:asciiTheme="majorHAnsi" w:hAnsiTheme="majorHAnsi"/>
        </w:rPr>
        <w:t xml:space="preserve">A detailed </w:t>
      </w:r>
      <w:proofErr w:type="spellStart"/>
      <w:r w:rsidR="0076126D">
        <w:rPr>
          <w:rFonts w:asciiTheme="majorHAnsi" w:hAnsiTheme="majorHAnsi"/>
        </w:rPr>
        <w:t>chemostratigraphy</w:t>
      </w:r>
      <w:proofErr w:type="spellEnd"/>
      <w:r w:rsidR="0076126D">
        <w:rPr>
          <w:rFonts w:asciiTheme="majorHAnsi" w:hAnsiTheme="majorHAnsi"/>
        </w:rPr>
        <w:t xml:space="preserve"> of each unit is provided in </w:t>
      </w:r>
      <w:proofErr w:type="spellStart"/>
      <w:r w:rsidR="0076126D">
        <w:rPr>
          <w:rFonts w:asciiTheme="majorHAnsi" w:hAnsiTheme="majorHAnsi"/>
        </w:rPr>
        <w:t>Carswell</w:t>
      </w:r>
      <w:proofErr w:type="spellEnd"/>
      <w:r w:rsidR="0076126D">
        <w:rPr>
          <w:rFonts w:asciiTheme="majorHAnsi" w:hAnsiTheme="majorHAnsi"/>
        </w:rPr>
        <w:t>, 1983, highlighting the dominant basalt lava type found within the majority of units to be</w:t>
      </w:r>
      <w:r w:rsidR="00D41664">
        <w:rPr>
          <w:rFonts w:asciiTheme="majorHAnsi" w:hAnsiTheme="majorHAnsi"/>
        </w:rPr>
        <w:t xml:space="preserve"> classified </w:t>
      </w:r>
      <w:r w:rsidR="0076126D">
        <w:rPr>
          <w:rFonts w:asciiTheme="majorHAnsi" w:hAnsiTheme="majorHAnsi"/>
        </w:rPr>
        <w:t xml:space="preserve">as </w:t>
      </w:r>
      <w:r w:rsidR="00D41664">
        <w:rPr>
          <w:rFonts w:asciiTheme="majorHAnsi" w:hAnsiTheme="majorHAnsi"/>
        </w:rPr>
        <w:t xml:space="preserve">a transitional </w:t>
      </w:r>
      <w:proofErr w:type="spellStart"/>
      <w:r w:rsidR="00D41664">
        <w:rPr>
          <w:rFonts w:asciiTheme="majorHAnsi" w:hAnsiTheme="majorHAnsi"/>
        </w:rPr>
        <w:t>alkalic</w:t>
      </w:r>
      <w:proofErr w:type="spellEnd"/>
      <w:r w:rsidR="0076126D">
        <w:rPr>
          <w:rFonts w:asciiTheme="majorHAnsi" w:hAnsiTheme="majorHAnsi"/>
        </w:rPr>
        <w:t xml:space="preserve"> type. The sulphur content of the rocks</w:t>
      </w:r>
      <w:r w:rsidR="006E371A">
        <w:rPr>
          <w:rFonts w:asciiTheme="majorHAnsi" w:hAnsiTheme="majorHAnsi"/>
        </w:rPr>
        <w:t xml:space="preserve"> within the whole succession has not previously been documented, </w:t>
      </w:r>
      <w:r w:rsidR="00AA253A">
        <w:rPr>
          <w:rFonts w:asciiTheme="majorHAnsi" w:hAnsiTheme="majorHAnsi"/>
        </w:rPr>
        <w:lastRenderedPageBreak/>
        <w:t xml:space="preserve">although the sulphur composition of mixed </w:t>
      </w:r>
      <w:proofErr w:type="spellStart"/>
      <w:r w:rsidR="00AA253A">
        <w:rPr>
          <w:rFonts w:asciiTheme="majorHAnsi" w:hAnsiTheme="majorHAnsi"/>
        </w:rPr>
        <w:t>subg</w:t>
      </w:r>
      <w:r w:rsidR="00171642">
        <w:rPr>
          <w:rFonts w:asciiTheme="majorHAnsi" w:hAnsiTheme="majorHAnsi"/>
        </w:rPr>
        <w:t>l</w:t>
      </w:r>
      <w:r w:rsidR="00AA253A">
        <w:rPr>
          <w:rFonts w:asciiTheme="majorHAnsi" w:hAnsiTheme="majorHAnsi"/>
        </w:rPr>
        <w:t>acial</w:t>
      </w:r>
      <w:proofErr w:type="spellEnd"/>
      <w:r w:rsidR="00AA253A">
        <w:rPr>
          <w:rFonts w:asciiTheme="majorHAnsi" w:hAnsiTheme="majorHAnsi"/>
        </w:rPr>
        <w:t xml:space="preserve"> till and </w:t>
      </w:r>
      <w:r w:rsidR="00171642">
        <w:rPr>
          <w:rFonts w:asciiTheme="majorHAnsi" w:hAnsiTheme="majorHAnsi"/>
        </w:rPr>
        <w:t>pyrite-bearing</w:t>
      </w:r>
      <w:r w:rsidR="00AA253A">
        <w:rPr>
          <w:rFonts w:asciiTheme="majorHAnsi" w:hAnsiTheme="majorHAnsi"/>
        </w:rPr>
        <w:t xml:space="preserve"> </w:t>
      </w:r>
      <w:proofErr w:type="spellStart"/>
      <w:r w:rsidR="00AA253A">
        <w:rPr>
          <w:rFonts w:asciiTheme="majorHAnsi" w:hAnsiTheme="majorHAnsi"/>
        </w:rPr>
        <w:t>lithologies</w:t>
      </w:r>
      <w:proofErr w:type="spellEnd"/>
      <w:r w:rsidR="00AA253A">
        <w:rPr>
          <w:rFonts w:asciiTheme="majorHAnsi" w:hAnsiTheme="majorHAnsi"/>
        </w:rPr>
        <w:t xml:space="preserve"> recently revealed by the </w:t>
      </w:r>
      <w:r w:rsidR="00B30A7D">
        <w:rPr>
          <w:rFonts w:asciiTheme="majorHAnsi" w:hAnsiTheme="majorHAnsi"/>
        </w:rPr>
        <w:t>receding</w:t>
      </w:r>
      <w:r w:rsidR="00AA253A">
        <w:rPr>
          <w:rFonts w:asciiTheme="majorHAnsi" w:hAnsiTheme="majorHAnsi"/>
        </w:rPr>
        <w:t xml:space="preserve"> ice margin are discussed below.</w:t>
      </w:r>
      <w:r w:rsidR="0076126D">
        <w:rPr>
          <w:rFonts w:asciiTheme="majorHAnsi" w:hAnsiTheme="majorHAnsi"/>
        </w:rPr>
        <w:t xml:space="preserve"> </w:t>
      </w:r>
    </w:p>
    <w:p w14:paraId="0E2711E4" w14:textId="124D03C7" w:rsidR="00AF0808" w:rsidRPr="00AF0ABA" w:rsidRDefault="00AF0808" w:rsidP="00A84085">
      <w:pPr>
        <w:spacing w:line="360" w:lineRule="auto"/>
        <w:rPr>
          <w:rFonts w:asciiTheme="majorHAnsi" w:hAnsiTheme="majorHAnsi"/>
          <w:color w:val="FF0000"/>
        </w:rPr>
      </w:pPr>
    </w:p>
    <w:p w14:paraId="6C6F157C" w14:textId="77777777" w:rsidR="00AF0808" w:rsidRPr="00142D18" w:rsidRDefault="00AF0808" w:rsidP="00A84085">
      <w:pPr>
        <w:spacing w:line="360" w:lineRule="auto"/>
        <w:rPr>
          <w:rFonts w:asciiTheme="majorHAnsi" w:hAnsiTheme="majorHAnsi"/>
        </w:rPr>
      </w:pPr>
    </w:p>
    <w:p w14:paraId="79B018AF" w14:textId="25F38A30" w:rsidR="006F5A2C" w:rsidRPr="00142D18" w:rsidRDefault="006F5A2C" w:rsidP="00A84085">
      <w:pPr>
        <w:spacing w:line="360" w:lineRule="auto"/>
        <w:rPr>
          <w:rFonts w:asciiTheme="majorHAnsi" w:hAnsiTheme="majorHAnsi"/>
          <w:b/>
          <w:i/>
        </w:rPr>
      </w:pPr>
      <w:r w:rsidRPr="00142D18">
        <w:rPr>
          <w:rFonts w:asciiTheme="majorHAnsi" w:hAnsiTheme="majorHAnsi"/>
          <w:b/>
          <w:i/>
        </w:rPr>
        <w:t>Field sampling</w:t>
      </w:r>
    </w:p>
    <w:p w14:paraId="34EB1E2F" w14:textId="47E73540" w:rsidR="006C1094" w:rsidRPr="00142D18" w:rsidRDefault="008A5B7F" w:rsidP="00A84085">
      <w:pPr>
        <w:spacing w:line="360" w:lineRule="auto"/>
        <w:rPr>
          <w:rFonts w:asciiTheme="majorHAnsi" w:hAnsiTheme="majorHAnsi"/>
        </w:rPr>
      </w:pPr>
      <w:r w:rsidRPr="008F34A0">
        <w:rPr>
          <w:rFonts w:asciiTheme="majorHAnsi" w:hAnsiTheme="majorHAnsi"/>
        </w:rPr>
        <w:t>Field</w:t>
      </w:r>
      <w:r w:rsidR="00674242" w:rsidRPr="008F34A0">
        <w:rPr>
          <w:rFonts w:asciiTheme="majorHAnsi" w:hAnsiTheme="majorHAnsi"/>
        </w:rPr>
        <w:t xml:space="preserve"> samples w</w:t>
      </w:r>
      <w:r w:rsidR="00F111A0" w:rsidRPr="008F34A0">
        <w:rPr>
          <w:rFonts w:asciiTheme="majorHAnsi" w:hAnsiTheme="majorHAnsi"/>
        </w:rPr>
        <w:t>ere collected over a period of 4</w:t>
      </w:r>
      <w:r w:rsidR="00674242" w:rsidRPr="008F34A0">
        <w:rPr>
          <w:rFonts w:asciiTheme="majorHAnsi" w:hAnsiTheme="majorHAnsi"/>
        </w:rPr>
        <w:t xml:space="preserve"> years from</w:t>
      </w:r>
      <w:r w:rsidRPr="008F34A0">
        <w:rPr>
          <w:rFonts w:asciiTheme="majorHAnsi" w:hAnsiTheme="majorHAnsi"/>
        </w:rPr>
        <w:t xml:space="preserve"> 2009 </w:t>
      </w:r>
      <w:r w:rsidR="00F05686" w:rsidRPr="008F34A0">
        <w:rPr>
          <w:rFonts w:asciiTheme="majorHAnsi" w:hAnsiTheme="majorHAnsi"/>
        </w:rPr>
        <w:t>to</w:t>
      </w:r>
      <w:r w:rsidRPr="008F34A0">
        <w:rPr>
          <w:rFonts w:asciiTheme="majorHAnsi" w:hAnsiTheme="majorHAnsi"/>
        </w:rPr>
        <w:t xml:space="preserve"> 201</w:t>
      </w:r>
      <w:r w:rsidR="00F111A0" w:rsidRPr="008F34A0">
        <w:rPr>
          <w:rFonts w:asciiTheme="majorHAnsi" w:hAnsiTheme="majorHAnsi"/>
        </w:rPr>
        <w:t xml:space="preserve">2, comprising two </w:t>
      </w:r>
      <w:proofErr w:type="gramStart"/>
      <w:r w:rsidR="00F111A0" w:rsidRPr="008F34A0">
        <w:rPr>
          <w:rFonts w:asciiTheme="majorHAnsi" w:hAnsiTheme="majorHAnsi"/>
        </w:rPr>
        <w:t>summer</w:t>
      </w:r>
      <w:proofErr w:type="gramEnd"/>
      <w:r w:rsidR="00F111A0" w:rsidRPr="008F34A0">
        <w:rPr>
          <w:rFonts w:asciiTheme="majorHAnsi" w:hAnsiTheme="majorHAnsi"/>
        </w:rPr>
        <w:t xml:space="preserve"> and one spring season sampling campaign. </w:t>
      </w:r>
      <w:r w:rsidR="00957BC9" w:rsidRPr="008F34A0">
        <w:rPr>
          <w:rFonts w:asciiTheme="majorHAnsi" w:hAnsiTheme="majorHAnsi"/>
        </w:rPr>
        <w:t>A l</w:t>
      </w:r>
      <w:r w:rsidR="00F111A0" w:rsidRPr="008F34A0">
        <w:rPr>
          <w:rFonts w:asciiTheme="majorHAnsi" w:hAnsiTheme="majorHAnsi"/>
        </w:rPr>
        <w:t>imited</w:t>
      </w:r>
      <w:r w:rsidR="00957BC9" w:rsidRPr="008F34A0">
        <w:rPr>
          <w:rFonts w:asciiTheme="majorHAnsi" w:hAnsiTheme="majorHAnsi"/>
        </w:rPr>
        <w:t xml:space="preserve"> number of</w:t>
      </w:r>
      <w:r w:rsidR="00F111A0" w:rsidRPr="008F34A0">
        <w:rPr>
          <w:rFonts w:asciiTheme="majorHAnsi" w:hAnsiTheme="majorHAnsi"/>
        </w:rPr>
        <w:t xml:space="preserve"> samples were also collected in the September of each year. </w:t>
      </w:r>
      <w:r w:rsidR="006C69BB" w:rsidRPr="008F34A0">
        <w:rPr>
          <w:rFonts w:asciiTheme="majorHAnsi" w:hAnsiTheme="majorHAnsi"/>
        </w:rPr>
        <w:t xml:space="preserve">The precise time intervals during which sampling was undertaken, the number of samples collected in each sampling interval, and the temporal comparability of sample collection between seasons are detailed within Tables 1 and 2. </w:t>
      </w:r>
      <w:r w:rsidR="00F111A0" w:rsidRPr="008F34A0">
        <w:rPr>
          <w:rFonts w:asciiTheme="majorHAnsi" w:hAnsiTheme="majorHAnsi"/>
        </w:rPr>
        <w:t xml:space="preserve">Sample collection sites remained at consistent locations throughout the four years, as far as </w:t>
      </w:r>
      <w:r w:rsidR="00BC7BB4" w:rsidRPr="008F34A0">
        <w:rPr>
          <w:rFonts w:asciiTheme="majorHAnsi" w:hAnsiTheme="majorHAnsi"/>
        </w:rPr>
        <w:t>the evolving nat</w:t>
      </w:r>
      <w:r w:rsidR="00A00BDD" w:rsidRPr="008F34A0">
        <w:rPr>
          <w:rFonts w:asciiTheme="majorHAnsi" w:hAnsiTheme="majorHAnsi"/>
        </w:rPr>
        <w:t xml:space="preserve">ure of the </w:t>
      </w:r>
      <w:proofErr w:type="spellStart"/>
      <w:r w:rsidR="00A00BDD" w:rsidRPr="008F34A0">
        <w:rPr>
          <w:rFonts w:asciiTheme="majorHAnsi" w:hAnsiTheme="majorHAnsi"/>
        </w:rPr>
        <w:t>proglacial</w:t>
      </w:r>
      <w:proofErr w:type="spellEnd"/>
      <w:r w:rsidR="00A00BDD" w:rsidRPr="008F34A0">
        <w:rPr>
          <w:rFonts w:asciiTheme="majorHAnsi" w:hAnsiTheme="majorHAnsi"/>
        </w:rPr>
        <w:t xml:space="preserve"> system</w:t>
      </w:r>
      <w:r w:rsidR="00F111A0" w:rsidRPr="008F34A0">
        <w:rPr>
          <w:rFonts w:asciiTheme="majorHAnsi" w:hAnsiTheme="majorHAnsi"/>
        </w:rPr>
        <w:t xml:space="preserve"> allowed</w:t>
      </w:r>
      <w:r w:rsidR="00B16846" w:rsidRPr="008F34A0">
        <w:rPr>
          <w:rFonts w:asciiTheme="majorHAnsi" w:hAnsiTheme="majorHAnsi"/>
        </w:rPr>
        <w:t xml:space="preserve"> </w:t>
      </w:r>
      <w:r w:rsidR="00F111A0" w:rsidRPr="008F34A0">
        <w:rPr>
          <w:rFonts w:asciiTheme="majorHAnsi" w:hAnsiTheme="majorHAnsi"/>
        </w:rPr>
        <w:t>(</w:t>
      </w:r>
      <w:r w:rsidR="00B16846" w:rsidRPr="008F34A0">
        <w:rPr>
          <w:rFonts w:asciiTheme="majorHAnsi" w:hAnsiTheme="majorHAnsi"/>
        </w:rPr>
        <w:t>Figure 1</w:t>
      </w:r>
      <w:r w:rsidR="00F111A0" w:rsidRPr="008F34A0">
        <w:rPr>
          <w:rFonts w:asciiTheme="majorHAnsi" w:hAnsiTheme="majorHAnsi"/>
        </w:rPr>
        <w:t>)</w:t>
      </w:r>
      <w:r w:rsidR="006C69BB" w:rsidRPr="008F34A0">
        <w:rPr>
          <w:rFonts w:asciiTheme="majorHAnsi" w:hAnsiTheme="majorHAnsi"/>
        </w:rPr>
        <w:t xml:space="preserve"> and</w:t>
      </w:r>
      <w:r w:rsidR="008820E9" w:rsidRPr="008F34A0">
        <w:rPr>
          <w:rFonts w:asciiTheme="majorHAnsi" w:hAnsiTheme="majorHAnsi"/>
        </w:rPr>
        <w:t xml:space="preserve"> included meltwaters sampled from </w:t>
      </w:r>
      <w:proofErr w:type="spellStart"/>
      <w:r w:rsidR="008820E9" w:rsidRPr="008F34A0">
        <w:rPr>
          <w:rFonts w:asciiTheme="majorHAnsi" w:hAnsiTheme="majorHAnsi"/>
        </w:rPr>
        <w:t>supraglacial</w:t>
      </w:r>
      <w:proofErr w:type="spellEnd"/>
      <w:r w:rsidR="008820E9" w:rsidRPr="008F34A0">
        <w:rPr>
          <w:rFonts w:asciiTheme="majorHAnsi" w:hAnsiTheme="majorHAnsi"/>
        </w:rPr>
        <w:t xml:space="preserve"> locations, at sites flanking the edges of the </w:t>
      </w:r>
      <w:proofErr w:type="spellStart"/>
      <w:r w:rsidR="008820E9" w:rsidRPr="008F34A0">
        <w:rPr>
          <w:rFonts w:asciiTheme="majorHAnsi" w:hAnsiTheme="majorHAnsi"/>
        </w:rPr>
        <w:t>proglacial</w:t>
      </w:r>
      <w:proofErr w:type="spellEnd"/>
      <w:r w:rsidR="008820E9" w:rsidRPr="008F34A0">
        <w:rPr>
          <w:rFonts w:asciiTheme="majorHAnsi" w:hAnsiTheme="majorHAnsi"/>
        </w:rPr>
        <w:t xml:space="preserve"> lagoon, </w:t>
      </w:r>
      <w:proofErr w:type="spellStart"/>
      <w:r w:rsidR="003F1FD1" w:rsidRPr="008F34A0">
        <w:rPr>
          <w:rFonts w:asciiTheme="majorHAnsi" w:hAnsiTheme="majorHAnsi"/>
        </w:rPr>
        <w:t>subglacial</w:t>
      </w:r>
      <w:proofErr w:type="spellEnd"/>
      <w:r w:rsidR="003F1FD1" w:rsidRPr="008F34A0">
        <w:rPr>
          <w:rFonts w:asciiTheme="majorHAnsi" w:hAnsiTheme="majorHAnsi"/>
        </w:rPr>
        <w:t xml:space="preserve"> </w:t>
      </w:r>
      <w:proofErr w:type="spellStart"/>
      <w:r w:rsidR="003F1FD1" w:rsidRPr="008F34A0">
        <w:rPr>
          <w:rFonts w:asciiTheme="majorHAnsi" w:hAnsiTheme="majorHAnsi"/>
        </w:rPr>
        <w:t>upwellings</w:t>
      </w:r>
      <w:proofErr w:type="spellEnd"/>
      <w:r w:rsidR="003F1FD1" w:rsidRPr="008F34A0">
        <w:rPr>
          <w:rFonts w:asciiTheme="majorHAnsi" w:hAnsiTheme="majorHAnsi"/>
        </w:rPr>
        <w:t xml:space="preserve"> located at the frontal ice margin, </w:t>
      </w:r>
      <w:r w:rsidR="008820E9" w:rsidRPr="008F34A0">
        <w:rPr>
          <w:rFonts w:asciiTheme="majorHAnsi" w:hAnsiTheme="majorHAnsi"/>
        </w:rPr>
        <w:t>bulk meltwaters located at the outlet of the lagoon and 5 km downstream beneath the N1 road bridge, and streams of external catchment origin. R</w:t>
      </w:r>
      <w:r w:rsidR="00BA0610" w:rsidRPr="008F34A0">
        <w:rPr>
          <w:rFonts w:asciiTheme="majorHAnsi" w:hAnsiTheme="majorHAnsi"/>
        </w:rPr>
        <w:t xml:space="preserve">epeat </w:t>
      </w:r>
      <w:r w:rsidR="006C69BB" w:rsidRPr="008F34A0">
        <w:rPr>
          <w:rFonts w:asciiTheme="majorHAnsi" w:hAnsiTheme="majorHAnsi"/>
        </w:rPr>
        <w:t>samples were taken at consistent intervals at each collection site throughout the period of monitoring</w:t>
      </w:r>
      <w:r w:rsidR="00A00BDD" w:rsidRPr="008F34A0">
        <w:rPr>
          <w:rFonts w:asciiTheme="majorHAnsi" w:hAnsiTheme="majorHAnsi"/>
        </w:rPr>
        <w:t>. At each site,</w:t>
      </w:r>
      <w:r w:rsidR="000C3671" w:rsidRPr="008F34A0">
        <w:rPr>
          <w:rFonts w:asciiTheme="majorHAnsi" w:hAnsiTheme="majorHAnsi"/>
        </w:rPr>
        <w:t xml:space="preserve"> measurements of EC, pH and DO were taken using a handheld </w:t>
      </w:r>
      <w:r w:rsidR="00851300" w:rsidRPr="008F34A0">
        <w:rPr>
          <w:rFonts w:asciiTheme="majorHAnsi" w:hAnsiTheme="majorHAnsi"/>
        </w:rPr>
        <w:t>multi-parameter</w:t>
      </w:r>
      <w:r w:rsidR="00851300">
        <w:rPr>
          <w:rFonts w:asciiTheme="majorHAnsi" w:hAnsiTheme="majorHAnsi"/>
        </w:rPr>
        <w:t xml:space="preserve"> </w:t>
      </w:r>
      <w:r w:rsidR="000C3671" w:rsidRPr="00142D18">
        <w:rPr>
          <w:rFonts w:asciiTheme="majorHAnsi" w:hAnsiTheme="majorHAnsi"/>
        </w:rPr>
        <w:t>WTW</w:t>
      </w:r>
      <w:r w:rsidR="00957BC9">
        <w:rPr>
          <w:rFonts w:asciiTheme="majorHAnsi" w:hAnsiTheme="majorHAnsi"/>
        </w:rPr>
        <w:t xml:space="preserve"> 340i</w:t>
      </w:r>
      <w:r w:rsidR="000C3671" w:rsidRPr="00142D18">
        <w:rPr>
          <w:rFonts w:asciiTheme="majorHAnsi" w:hAnsiTheme="majorHAnsi"/>
        </w:rPr>
        <w:t xml:space="preserve"> combination meter</w:t>
      </w:r>
      <w:r w:rsidR="00957BC9">
        <w:rPr>
          <w:rFonts w:asciiTheme="majorHAnsi" w:hAnsiTheme="majorHAnsi"/>
        </w:rPr>
        <w:t xml:space="preserve"> (</w:t>
      </w:r>
      <w:proofErr w:type="spellStart"/>
      <w:r w:rsidR="00957BC9" w:rsidRPr="00957BC9">
        <w:rPr>
          <w:rFonts w:ascii="Arial" w:hAnsi="Arial" w:cs="Arial"/>
          <w:bCs/>
          <w:lang w:val="en-US"/>
        </w:rPr>
        <w:t>Wissenschaftlich-Technische</w:t>
      </w:r>
      <w:proofErr w:type="spellEnd"/>
      <w:r w:rsidR="00957BC9" w:rsidRPr="00957BC9">
        <w:rPr>
          <w:rFonts w:ascii="Arial" w:hAnsi="Arial" w:cs="Arial"/>
          <w:bCs/>
          <w:lang w:val="en-US"/>
        </w:rPr>
        <w:t xml:space="preserve"> </w:t>
      </w:r>
      <w:proofErr w:type="spellStart"/>
      <w:r w:rsidR="00957BC9" w:rsidRPr="00957BC9">
        <w:rPr>
          <w:rFonts w:ascii="Arial" w:hAnsi="Arial" w:cs="Arial"/>
          <w:bCs/>
          <w:lang w:val="en-US"/>
        </w:rPr>
        <w:t>Werkstätten</w:t>
      </w:r>
      <w:proofErr w:type="spellEnd"/>
      <w:r w:rsidR="00957BC9" w:rsidRPr="00957BC9">
        <w:rPr>
          <w:rFonts w:ascii="Arial" w:hAnsi="Arial" w:cs="Arial"/>
          <w:bCs/>
          <w:lang w:val="en-US"/>
        </w:rPr>
        <w:t xml:space="preserve"> GmbH</w:t>
      </w:r>
      <w:r w:rsidR="00957BC9">
        <w:rPr>
          <w:rFonts w:ascii="Arial" w:hAnsi="Arial" w:cs="Arial"/>
          <w:bCs/>
          <w:lang w:val="en-US"/>
        </w:rPr>
        <w:t>)</w:t>
      </w:r>
      <w:r w:rsidR="000C3671" w:rsidRPr="00142D18">
        <w:rPr>
          <w:rFonts w:asciiTheme="majorHAnsi" w:hAnsiTheme="majorHAnsi"/>
        </w:rPr>
        <w:t>. W</w:t>
      </w:r>
      <w:r w:rsidR="001663FB" w:rsidRPr="00142D18">
        <w:rPr>
          <w:rFonts w:asciiTheme="majorHAnsi" w:hAnsiTheme="majorHAnsi"/>
        </w:rPr>
        <w:t>ater samples were</w:t>
      </w:r>
      <w:r w:rsidR="000C3671" w:rsidRPr="00142D18">
        <w:rPr>
          <w:rFonts w:asciiTheme="majorHAnsi" w:hAnsiTheme="majorHAnsi"/>
        </w:rPr>
        <w:t xml:space="preserve"> collected and</w:t>
      </w:r>
      <w:r w:rsidR="001663FB" w:rsidRPr="00142D18">
        <w:rPr>
          <w:rFonts w:asciiTheme="majorHAnsi" w:hAnsiTheme="majorHAnsi"/>
        </w:rPr>
        <w:t xml:space="preserve"> filtered through 0.45 µm cellulose nitrate </w:t>
      </w:r>
      <w:r w:rsidR="00851300">
        <w:rPr>
          <w:rFonts w:asciiTheme="majorHAnsi" w:hAnsiTheme="majorHAnsi"/>
        </w:rPr>
        <w:t xml:space="preserve">membrane </w:t>
      </w:r>
      <w:r w:rsidR="001663FB" w:rsidRPr="00142D18">
        <w:rPr>
          <w:rFonts w:asciiTheme="majorHAnsi" w:hAnsiTheme="majorHAnsi"/>
        </w:rPr>
        <w:t>filter</w:t>
      </w:r>
      <w:r w:rsidR="00851300">
        <w:rPr>
          <w:rFonts w:asciiTheme="majorHAnsi" w:hAnsiTheme="majorHAnsi"/>
        </w:rPr>
        <w:t>s</w:t>
      </w:r>
      <w:r w:rsidR="000C3671" w:rsidRPr="00142D18">
        <w:rPr>
          <w:rFonts w:asciiTheme="majorHAnsi" w:hAnsiTheme="majorHAnsi"/>
        </w:rPr>
        <w:t xml:space="preserve"> using a handheld Nalgene filter pump</w:t>
      </w:r>
      <w:r w:rsidR="00580814">
        <w:rPr>
          <w:rFonts w:asciiTheme="majorHAnsi" w:hAnsiTheme="majorHAnsi"/>
        </w:rPr>
        <w:t>.</w:t>
      </w:r>
      <w:r w:rsidR="001663FB" w:rsidRPr="00142D18">
        <w:rPr>
          <w:rFonts w:asciiTheme="majorHAnsi" w:hAnsiTheme="majorHAnsi"/>
        </w:rPr>
        <w:t xml:space="preserve"> </w:t>
      </w:r>
      <w:r w:rsidR="00580814">
        <w:rPr>
          <w:rFonts w:asciiTheme="majorHAnsi" w:hAnsiTheme="majorHAnsi"/>
        </w:rPr>
        <w:t>A</w:t>
      </w:r>
      <w:r w:rsidR="001663FB" w:rsidRPr="00142D18">
        <w:rPr>
          <w:rFonts w:asciiTheme="majorHAnsi" w:hAnsiTheme="majorHAnsi"/>
        </w:rPr>
        <w:t>liquots</w:t>
      </w:r>
      <w:r w:rsidR="00580814">
        <w:rPr>
          <w:rFonts w:asciiTheme="majorHAnsi" w:hAnsiTheme="majorHAnsi"/>
        </w:rPr>
        <w:t xml:space="preserve"> were</w:t>
      </w:r>
      <w:r w:rsidR="001663FB" w:rsidRPr="00142D18">
        <w:rPr>
          <w:rFonts w:asciiTheme="majorHAnsi" w:hAnsiTheme="majorHAnsi"/>
        </w:rPr>
        <w:t xml:space="preserve"> bottled </w:t>
      </w:r>
      <w:r w:rsidR="00580814">
        <w:rPr>
          <w:rFonts w:asciiTheme="majorHAnsi" w:hAnsiTheme="majorHAnsi"/>
        </w:rPr>
        <w:t xml:space="preserve">(LDPE Nalgene bottles) </w:t>
      </w:r>
      <w:r w:rsidR="001663FB" w:rsidRPr="00142D18">
        <w:rPr>
          <w:rFonts w:asciiTheme="majorHAnsi" w:hAnsiTheme="majorHAnsi"/>
        </w:rPr>
        <w:t xml:space="preserve">without headspace </w:t>
      </w:r>
      <w:r w:rsidR="00580814">
        <w:rPr>
          <w:rFonts w:asciiTheme="majorHAnsi" w:hAnsiTheme="majorHAnsi"/>
        </w:rPr>
        <w:t>and</w:t>
      </w:r>
      <w:r w:rsidR="000C3671" w:rsidRPr="00142D18">
        <w:rPr>
          <w:rFonts w:asciiTheme="majorHAnsi" w:hAnsiTheme="majorHAnsi"/>
        </w:rPr>
        <w:t xml:space="preserve"> determination of major ions,</w:t>
      </w:r>
      <w:r w:rsidR="001663FB" w:rsidRPr="00142D18">
        <w:rPr>
          <w:rFonts w:asciiTheme="majorHAnsi" w:hAnsiTheme="majorHAnsi"/>
        </w:rPr>
        <w:t xml:space="preserve"> </w:t>
      </w:r>
      <w:proofErr w:type="spellStart"/>
      <w:r w:rsidR="001663FB" w:rsidRPr="00142D18">
        <w:rPr>
          <w:rFonts w:asciiTheme="majorHAnsi" w:hAnsiTheme="majorHAnsi"/>
        </w:rPr>
        <w:t>cations</w:t>
      </w:r>
      <w:proofErr w:type="spellEnd"/>
      <w:r w:rsidR="000C3671" w:rsidRPr="00142D18">
        <w:rPr>
          <w:rFonts w:asciiTheme="majorHAnsi" w:hAnsiTheme="majorHAnsi"/>
        </w:rPr>
        <w:t xml:space="preserve"> and trace metals</w:t>
      </w:r>
      <w:r w:rsidR="00580814">
        <w:rPr>
          <w:rFonts w:asciiTheme="majorHAnsi" w:hAnsiTheme="majorHAnsi"/>
        </w:rPr>
        <w:t xml:space="preserve"> was undertaken within one month of return from the field</w:t>
      </w:r>
      <w:r w:rsidR="00C52E6E">
        <w:rPr>
          <w:rFonts w:asciiTheme="majorHAnsi" w:hAnsiTheme="majorHAnsi"/>
        </w:rPr>
        <w:t xml:space="preserve"> (only select </w:t>
      </w:r>
      <w:r w:rsidR="00232F3A">
        <w:rPr>
          <w:rFonts w:asciiTheme="majorHAnsi" w:hAnsiTheme="majorHAnsi"/>
        </w:rPr>
        <w:t xml:space="preserve">ions </w:t>
      </w:r>
      <w:r w:rsidR="00F05686">
        <w:rPr>
          <w:rFonts w:asciiTheme="majorHAnsi" w:hAnsiTheme="majorHAnsi"/>
        </w:rPr>
        <w:t xml:space="preserve">are </w:t>
      </w:r>
      <w:r w:rsidR="00232F3A">
        <w:rPr>
          <w:rFonts w:asciiTheme="majorHAnsi" w:hAnsiTheme="majorHAnsi"/>
        </w:rPr>
        <w:t>reported here)</w:t>
      </w:r>
      <w:r w:rsidR="006C1094" w:rsidRPr="00142D18">
        <w:rPr>
          <w:rFonts w:asciiTheme="majorHAnsi" w:hAnsiTheme="majorHAnsi"/>
        </w:rPr>
        <w:t xml:space="preserve">. </w:t>
      </w:r>
      <w:r w:rsidR="007D360D" w:rsidRPr="00142D18">
        <w:rPr>
          <w:rFonts w:asciiTheme="majorHAnsi" w:hAnsiTheme="majorHAnsi"/>
        </w:rPr>
        <w:t>Hydrogen sulphide was extracted for isotopic analysis as zinc sulphide, following addition of zinc acetate and collection by filtration</w:t>
      </w:r>
      <w:r w:rsidR="00851300">
        <w:rPr>
          <w:rFonts w:asciiTheme="majorHAnsi" w:hAnsiTheme="majorHAnsi"/>
        </w:rPr>
        <w:t xml:space="preserve"> (</w:t>
      </w:r>
      <w:r w:rsidR="00851300" w:rsidRPr="00142D18">
        <w:rPr>
          <w:rFonts w:asciiTheme="majorHAnsi" w:hAnsiTheme="majorHAnsi"/>
        </w:rPr>
        <w:t xml:space="preserve">0.45 µm cellulose nitrate </w:t>
      </w:r>
      <w:r w:rsidR="00851300">
        <w:rPr>
          <w:rFonts w:asciiTheme="majorHAnsi" w:hAnsiTheme="majorHAnsi"/>
        </w:rPr>
        <w:t xml:space="preserve">membrane </w:t>
      </w:r>
      <w:r w:rsidR="00851300" w:rsidRPr="00142D18">
        <w:rPr>
          <w:rFonts w:asciiTheme="majorHAnsi" w:hAnsiTheme="majorHAnsi"/>
        </w:rPr>
        <w:t>filter</w:t>
      </w:r>
      <w:r w:rsidR="00851300">
        <w:rPr>
          <w:rFonts w:asciiTheme="majorHAnsi" w:hAnsiTheme="majorHAnsi"/>
        </w:rPr>
        <w:t>s)</w:t>
      </w:r>
      <w:r w:rsidR="007D360D" w:rsidRPr="00142D18">
        <w:rPr>
          <w:rFonts w:asciiTheme="majorHAnsi" w:hAnsiTheme="majorHAnsi"/>
        </w:rPr>
        <w:t xml:space="preserve">. </w:t>
      </w:r>
      <w:r w:rsidR="001663FB" w:rsidRPr="00142D18">
        <w:rPr>
          <w:rFonts w:asciiTheme="majorHAnsi" w:hAnsiTheme="majorHAnsi"/>
        </w:rPr>
        <w:t>For sulphate isotope pre-concentration</w:t>
      </w:r>
      <w:r w:rsidR="00C20276" w:rsidRPr="00142D18">
        <w:rPr>
          <w:rFonts w:asciiTheme="majorHAnsi" w:hAnsiTheme="majorHAnsi"/>
        </w:rPr>
        <w:t xml:space="preserve">, 0.5 litres of filtered water </w:t>
      </w:r>
      <w:r w:rsidR="001663FB" w:rsidRPr="00142D18">
        <w:rPr>
          <w:rFonts w:asciiTheme="majorHAnsi" w:hAnsiTheme="majorHAnsi"/>
        </w:rPr>
        <w:t>was loaded onto a 1 ml volume of ion exchange resin</w:t>
      </w:r>
      <w:r w:rsidR="000C3671" w:rsidRPr="00142D18">
        <w:rPr>
          <w:rFonts w:asciiTheme="majorHAnsi" w:hAnsiTheme="majorHAnsi"/>
        </w:rPr>
        <w:t xml:space="preserve"> immediately after collection</w:t>
      </w:r>
      <w:r w:rsidR="001663FB" w:rsidRPr="00142D18">
        <w:rPr>
          <w:rFonts w:asciiTheme="majorHAnsi" w:hAnsiTheme="majorHAnsi"/>
        </w:rPr>
        <w:t xml:space="preserve"> (AG2-X8 and 50W-X8 </w:t>
      </w:r>
      <w:r w:rsidR="00C52E6E">
        <w:rPr>
          <w:rFonts w:asciiTheme="majorHAnsi" w:hAnsiTheme="majorHAnsi"/>
        </w:rPr>
        <w:t xml:space="preserve">resin </w:t>
      </w:r>
      <w:r w:rsidR="001663FB" w:rsidRPr="00142D18">
        <w:rPr>
          <w:rFonts w:asciiTheme="majorHAnsi" w:hAnsiTheme="majorHAnsi"/>
        </w:rPr>
        <w:t xml:space="preserve">for anion and </w:t>
      </w:r>
      <w:proofErr w:type="spellStart"/>
      <w:r w:rsidR="001663FB" w:rsidRPr="00142D18">
        <w:rPr>
          <w:rFonts w:asciiTheme="majorHAnsi" w:hAnsiTheme="majorHAnsi"/>
        </w:rPr>
        <w:t>cation</w:t>
      </w:r>
      <w:proofErr w:type="spellEnd"/>
      <w:r w:rsidR="001663FB" w:rsidRPr="00142D18">
        <w:rPr>
          <w:rFonts w:asciiTheme="majorHAnsi" w:hAnsiTheme="majorHAnsi"/>
        </w:rPr>
        <w:t xml:space="preserve"> removal respectively). </w:t>
      </w:r>
      <w:r w:rsidR="006C1094" w:rsidRPr="00142D18">
        <w:rPr>
          <w:rFonts w:asciiTheme="majorHAnsi" w:hAnsiTheme="majorHAnsi"/>
        </w:rPr>
        <w:t xml:space="preserve">Water samples collected for determination of D/O isotopes were bottled unfiltered and without headspace to minimise the fractionating effects of evaporation. </w:t>
      </w:r>
    </w:p>
    <w:p w14:paraId="64FD32FA" w14:textId="77777777" w:rsidR="006C1094" w:rsidRPr="00142D18" w:rsidRDefault="006C1094" w:rsidP="00A84085">
      <w:pPr>
        <w:spacing w:line="360" w:lineRule="auto"/>
        <w:rPr>
          <w:rFonts w:asciiTheme="majorHAnsi" w:hAnsiTheme="majorHAnsi"/>
        </w:rPr>
      </w:pPr>
    </w:p>
    <w:p w14:paraId="6A5D75F0" w14:textId="1E8263C9" w:rsidR="002754AE" w:rsidRPr="00142D18" w:rsidRDefault="002754AE" w:rsidP="00A84085">
      <w:pPr>
        <w:spacing w:line="360" w:lineRule="auto"/>
        <w:rPr>
          <w:rFonts w:asciiTheme="majorHAnsi" w:hAnsiTheme="majorHAnsi"/>
          <w:b/>
          <w:i/>
        </w:rPr>
      </w:pPr>
      <w:r w:rsidRPr="00142D18">
        <w:rPr>
          <w:rFonts w:asciiTheme="majorHAnsi" w:hAnsiTheme="majorHAnsi"/>
          <w:b/>
          <w:i/>
        </w:rPr>
        <w:t>Laboratory analysis</w:t>
      </w:r>
    </w:p>
    <w:p w14:paraId="60998BBE" w14:textId="7978C495" w:rsidR="006C1094" w:rsidRPr="00142D18" w:rsidRDefault="006C1094" w:rsidP="00A84085">
      <w:pPr>
        <w:spacing w:line="360" w:lineRule="auto"/>
        <w:rPr>
          <w:rFonts w:asciiTheme="majorHAnsi" w:hAnsiTheme="majorHAnsi"/>
        </w:rPr>
      </w:pPr>
      <w:r w:rsidRPr="00142D18">
        <w:rPr>
          <w:rFonts w:asciiTheme="majorHAnsi" w:hAnsiTheme="majorHAnsi"/>
        </w:rPr>
        <w:t>Laboratory analys</w:t>
      </w:r>
      <w:r w:rsidR="00F05686">
        <w:rPr>
          <w:rFonts w:asciiTheme="majorHAnsi" w:hAnsiTheme="majorHAnsi"/>
        </w:rPr>
        <w:t>e</w:t>
      </w:r>
      <w:r w:rsidRPr="00142D18">
        <w:rPr>
          <w:rFonts w:asciiTheme="majorHAnsi" w:hAnsiTheme="majorHAnsi"/>
        </w:rPr>
        <w:t>s of major anions were determined by ion chromatography</w:t>
      </w:r>
      <w:r w:rsidR="00AB39EC">
        <w:rPr>
          <w:rFonts w:asciiTheme="majorHAnsi" w:hAnsiTheme="majorHAnsi"/>
        </w:rPr>
        <w:t xml:space="preserve"> (</w:t>
      </w:r>
      <w:proofErr w:type="spellStart"/>
      <w:r w:rsidR="00AB39EC">
        <w:rPr>
          <w:rFonts w:asciiTheme="majorHAnsi" w:hAnsiTheme="majorHAnsi"/>
        </w:rPr>
        <w:t>Dionex</w:t>
      </w:r>
      <w:proofErr w:type="spellEnd"/>
      <w:r w:rsidR="00AB39EC">
        <w:rPr>
          <w:rFonts w:asciiTheme="majorHAnsi" w:hAnsiTheme="majorHAnsi"/>
        </w:rPr>
        <w:t xml:space="preserve"> ICS4000 system)</w:t>
      </w:r>
      <w:r w:rsidRPr="00142D18">
        <w:rPr>
          <w:rFonts w:asciiTheme="majorHAnsi" w:hAnsiTheme="majorHAnsi"/>
        </w:rPr>
        <w:t>. Precision based on repeat analysis of reference standard material of comparable concentration to the samples being analysed</w:t>
      </w:r>
      <w:r w:rsidR="00232F3A">
        <w:rPr>
          <w:rFonts w:asciiTheme="majorHAnsi" w:hAnsiTheme="majorHAnsi"/>
        </w:rPr>
        <w:t xml:space="preserve"> was calculated as </w:t>
      </w:r>
      <w:r w:rsidR="00851300">
        <w:rPr>
          <w:rFonts w:asciiTheme="majorHAnsi" w:hAnsiTheme="majorHAnsi"/>
        </w:rPr>
        <w:t>+/-</w:t>
      </w:r>
      <w:r w:rsidR="00232F3A">
        <w:rPr>
          <w:rFonts w:asciiTheme="majorHAnsi" w:hAnsiTheme="majorHAnsi"/>
        </w:rPr>
        <w:t>5 %</w:t>
      </w:r>
      <w:r w:rsidRPr="00142D18">
        <w:rPr>
          <w:rFonts w:asciiTheme="majorHAnsi" w:hAnsiTheme="majorHAnsi"/>
        </w:rPr>
        <w:t xml:space="preserve">. Limits of detection were </w:t>
      </w:r>
      <w:r w:rsidRPr="00142D18">
        <w:rPr>
          <w:rFonts w:asciiTheme="majorHAnsi" w:hAnsiTheme="majorHAnsi"/>
        </w:rPr>
        <w:lastRenderedPageBreak/>
        <w:t xml:space="preserve">calculated </w:t>
      </w:r>
      <w:r w:rsidR="002754AE" w:rsidRPr="00142D18">
        <w:rPr>
          <w:rFonts w:asciiTheme="majorHAnsi" w:hAnsiTheme="majorHAnsi"/>
        </w:rPr>
        <w:t>based on blank determinations subjected to the same collection and storage procedure as field samples.</w:t>
      </w:r>
    </w:p>
    <w:p w14:paraId="1FB78B99" w14:textId="77777777" w:rsidR="002754AE" w:rsidRPr="00142D18" w:rsidRDefault="002754AE" w:rsidP="00A84085">
      <w:pPr>
        <w:spacing w:line="360" w:lineRule="auto"/>
        <w:rPr>
          <w:rFonts w:asciiTheme="majorHAnsi" w:hAnsiTheme="majorHAnsi"/>
        </w:rPr>
      </w:pPr>
    </w:p>
    <w:p w14:paraId="52737E3C" w14:textId="54DF91D0" w:rsidR="001663FB" w:rsidRPr="00142D18" w:rsidRDefault="002754AE" w:rsidP="00A84085">
      <w:pPr>
        <w:spacing w:line="360" w:lineRule="auto"/>
        <w:rPr>
          <w:rFonts w:asciiTheme="majorHAnsi" w:hAnsiTheme="majorHAnsi"/>
        </w:rPr>
      </w:pPr>
      <w:r w:rsidRPr="00142D18">
        <w:rPr>
          <w:rFonts w:asciiTheme="majorHAnsi" w:hAnsiTheme="majorHAnsi"/>
        </w:rPr>
        <w:t>In preparation for analysis of sulphate isotopes, a</w:t>
      </w:r>
      <w:r w:rsidR="001663FB" w:rsidRPr="00142D18">
        <w:rPr>
          <w:rFonts w:asciiTheme="majorHAnsi" w:hAnsiTheme="majorHAnsi"/>
        </w:rPr>
        <w:t xml:space="preserve">nions were removed from the AG2-X8 resin using aliquots of 1M </w:t>
      </w:r>
      <w:r w:rsidR="00171642">
        <w:rPr>
          <w:rFonts w:asciiTheme="majorHAnsi" w:hAnsiTheme="majorHAnsi"/>
        </w:rPr>
        <w:t xml:space="preserve">ultrapure </w:t>
      </w:r>
      <w:proofErr w:type="spellStart"/>
      <w:r w:rsidR="001663FB" w:rsidRPr="00142D18">
        <w:rPr>
          <w:rFonts w:asciiTheme="majorHAnsi" w:hAnsiTheme="majorHAnsi"/>
        </w:rPr>
        <w:t>HCl</w:t>
      </w:r>
      <w:proofErr w:type="spellEnd"/>
      <w:r w:rsidR="001663FB" w:rsidRPr="00142D18">
        <w:rPr>
          <w:rFonts w:asciiTheme="majorHAnsi" w:hAnsiTheme="majorHAnsi"/>
        </w:rPr>
        <w:t xml:space="preserve"> to a total volume of 1.5 ml and stored in micro-centrifuge tubes.</w:t>
      </w:r>
      <w:r w:rsidR="00674242" w:rsidRPr="00142D18">
        <w:rPr>
          <w:rFonts w:asciiTheme="majorHAnsi" w:hAnsiTheme="majorHAnsi"/>
        </w:rPr>
        <w:t xml:space="preserve"> </w:t>
      </w:r>
      <w:r w:rsidR="001663FB" w:rsidRPr="00142D18">
        <w:rPr>
          <w:rFonts w:asciiTheme="majorHAnsi" w:hAnsiTheme="majorHAnsi"/>
        </w:rPr>
        <w:t>Addition of 0.2 ml 1M BaCl</w:t>
      </w:r>
      <w:r w:rsidR="001663FB" w:rsidRPr="00142D18">
        <w:rPr>
          <w:rFonts w:asciiTheme="majorHAnsi" w:hAnsiTheme="majorHAnsi"/>
          <w:vertAlign w:val="subscript"/>
        </w:rPr>
        <w:t>2</w:t>
      </w:r>
      <w:r w:rsidR="001663FB" w:rsidRPr="00142D18">
        <w:rPr>
          <w:rFonts w:asciiTheme="majorHAnsi" w:hAnsiTheme="majorHAnsi"/>
        </w:rPr>
        <w:t xml:space="preserve"> solution to resin eluents enabled precipitation of sulphate as barium sulphate. Samples were allowed to crystallise for approximately 72 hours under refrigeration prior to centrifugation and repeated washing. Product pellets of barium sulphate</w:t>
      </w:r>
      <w:r w:rsidR="00C20276" w:rsidRPr="00142D18">
        <w:rPr>
          <w:rFonts w:asciiTheme="majorHAnsi" w:hAnsiTheme="majorHAnsi"/>
        </w:rPr>
        <w:t xml:space="preserve"> were oven dried before weighing</w:t>
      </w:r>
      <w:r w:rsidR="001663FB" w:rsidRPr="00142D18">
        <w:rPr>
          <w:rFonts w:asciiTheme="majorHAnsi" w:hAnsiTheme="majorHAnsi"/>
        </w:rPr>
        <w:t xml:space="preserve"> into tin or silver capsules for δ</w:t>
      </w:r>
      <w:r w:rsidR="001663FB" w:rsidRPr="00142D18">
        <w:rPr>
          <w:rFonts w:asciiTheme="majorHAnsi" w:hAnsiTheme="majorHAnsi"/>
          <w:vertAlign w:val="superscript"/>
        </w:rPr>
        <w:t>34</w:t>
      </w:r>
      <w:r w:rsidR="001663FB" w:rsidRPr="00142D18">
        <w:rPr>
          <w:rFonts w:asciiTheme="majorHAnsi" w:hAnsiTheme="majorHAnsi"/>
        </w:rPr>
        <w:t>S and δ</w:t>
      </w:r>
      <w:r w:rsidR="001663FB" w:rsidRPr="00142D18">
        <w:rPr>
          <w:rFonts w:asciiTheme="majorHAnsi" w:hAnsiTheme="majorHAnsi"/>
          <w:vertAlign w:val="superscript"/>
        </w:rPr>
        <w:t>18</w:t>
      </w:r>
      <w:r w:rsidR="001663FB" w:rsidRPr="00142D18">
        <w:rPr>
          <w:rFonts w:asciiTheme="majorHAnsi" w:hAnsiTheme="majorHAnsi"/>
        </w:rPr>
        <w:t>O analysis</w:t>
      </w:r>
      <w:r w:rsidR="00674242" w:rsidRPr="00142D18">
        <w:rPr>
          <w:rFonts w:asciiTheme="majorHAnsi" w:hAnsiTheme="majorHAnsi"/>
        </w:rPr>
        <w:t xml:space="preserve"> respectively</w:t>
      </w:r>
      <w:r w:rsidR="001663FB" w:rsidRPr="00142D18">
        <w:rPr>
          <w:rFonts w:asciiTheme="majorHAnsi" w:hAnsiTheme="majorHAnsi"/>
        </w:rPr>
        <w:t>.</w:t>
      </w:r>
    </w:p>
    <w:p w14:paraId="33BE9C37" w14:textId="77777777" w:rsidR="001663FB" w:rsidRPr="00142D18" w:rsidRDefault="001663FB" w:rsidP="00A84085">
      <w:pPr>
        <w:spacing w:line="360" w:lineRule="auto"/>
        <w:rPr>
          <w:rFonts w:asciiTheme="majorHAnsi" w:hAnsiTheme="majorHAnsi"/>
        </w:rPr>
      </w:pPr>
    </w:p>
    <w:p w14:paraId="327BAA58" w14:textId="096556C1" w:rsidR="001663FB" w:rsidRPr="00142D18" w:rsidRDefault="001663FB" w:rsidP="00A84085">
      <w:pPr>
        <w:spacing w:line="360" w:lineRule="auto"/>
        <w:rPr>
          <w:rFonts w:asciiTheme="majorHAnsi" w:hAnsiTheme="majorHAnsi"/>
          <w:b/>
          <w:i/>
        </w:rPr>
      </w:pPr>
      <w:r w:rsidRPr="00142D18">
        <w:rPr>
          <w:rFonts w:asciiTheme="majorHAnsi" w:hAnsiTheme="majorHAnsi"/>
          <w:b/>
          <w:i/>
        </w:rPr>
        <w:t>Mass spectrometric analysis</w:t>
      </w:r>
    </w:p>
    <w:p w14:paraId="2263501C" w14:textId="7AC48CD9" w:rsidR="001663FB" w:rsidRPr="00142D18" w:rsidRDefault="001663FB" w:rsidP="00A84085">
      <w:pPr>
        <w:spacing w:line="360" w:lineRule="auto"/>
        <w:rPr>
          <w:rFonts w:asciiTheme="majorHAnsi" w:hAnsiTheme="majorHAnsi"/>
        </w:rPr>
      </w:pPr>
      <w:r w:rsidRPr="00142D18">
        <w:rPr>
          <w:rFonts w:asciiTheme="majorHAnsi" w:hAnsiTheme="majorHAnsi"/>
        </w:rPr>
        <w:t xml:space="preserve"> </w:t>
      </w:r>
      <w:r w:rsidRPr="00142D18">
        <w:rPr>
          <w:rFonts w:asciiTheme="majorHAnsi" w:hAnsiTheme="majorHAnsi"/>
          <w:vertAlign w:val="superscript"/>
        </w:rPr>
        <w:t>34</w:t>
      </w:r>
      <w:r w:rsidRPr="00142D18">
        <w:rPr>
          <w:rFonts w:asciiTheme="majorHAnsi" w:hAnsiTheme="majorHAnsi"/>
        </w:rPr>
        <w:t>S/</w:t>
      </w:r>
      <w:r w:rsidRPr="00142D18">
        <w:rPr>
          <w:rFonts w:asciiTheme="majorHAnsi" w:hAnsiTheme="majorHAnsi"/>
          <w:vertAlign w:val="superscript"/>
        </w:rPr>
        <w:t>32</w:t>
      </w:r>
      <w:r w:rsidRPr="00142D18">
        <w:rPr>
          <w:rFonts w:asciiTheme="majorHAnsi" w:hAnsiTheme="majorHAnsi"/>
        </w:rPr>
        <w:t xml:space="preserve">S and </w:t>
      </w:r>
      <w:r w:rsidRPr="00142D18">
        <w:rPr>
          <w:rFonts w:asciiTheme="majorHAnsi" w:hAnsiTheme="majorHAnsi"/>
          <w:vertAlign w:val="superscript"/>
        </w:rPr>
        <w:t>18</w:t>
      </w:r>
      <w:r w:rsidRPr="00142D18">
        <w:rPr>
          <w:rFonts w:asciiTheme="majorHAnsi" w:hAnsiTheme="majorHAnsi"/>
        </w:rPr>
        <w:t>O/</w:t>
      </w:r>
      <w:r w:rsidRPr="00142D18">
        <w:rPr>
          <w:rFonts w:asciiTheme="majorHAnsi" w:hAnsiTheme="majorHAnsi"/>
          <w:vertAlign w:val="superscript"/>
        </w:rPr>
        <w:t>16</w:t>
      </w:r>
      <w:r w:rsidRPr="00142D18">
        <w:rPr>
          <w:rFonts w:asciiTheme="majorHAnsi" w:hAnsiTheme="majorHAnsi"/>
        </w:rPr>
        <w:t>O ratios of product barium sulphate</w:t>
      </w:r>
      <w:r w:rsidR="003C49F9" w:rsidRPr="00142D18">
        <w:rPr>
          <w:rFonts w:asciiTheme="majorHAnsi" w:hAnsiTheme="majorHAnsi"/>
        </w:rPr>
        <w:t xml:space="preserve"> and zinc sulphide</w:t>
      </w:r>
      <w:r w:rsidRPr="00142D18">
        <w:rPr>
          <w:rFonts w:asciiTheme="majorHAnsi" w:hAnsiTheme="majorHAnsi"/>
        </w:rPr>
        <w:t xml:space="preserve"> were determined </w:t>
      </w:r>
      <w:r w:rsidR="00250BE1" w:rsidRPr="00142D18">
        <w:rPr>
          <w:rFonts w:asciiTheme="majorHAnsi" w:hAnsiTheme="majorHAnsi"/>
        </w:rPr>
        <w:t xml:space="preserve">by elemental analyser linked to a continuous flow </w:t>
      </w:r>
      <w:r w:rsidR="00AE069D" w:rsidRPr="00142D18">
        <w:rPr>
          <w:rFonts w:asciiTheme="majorHAnsi" w:hAnsiTheme="majorHAnsi"/>
        </w:rPr>
        <w:t xml:space="preserve">isotope ratio </w:t>
      </w:r>
      <w:r w:rsidR="00250BE1" w:rsidRPr="00142D18">
        <w:rPr>
          <w:rFonts w:asciiTheme="majorHAnsi" w:hAnsiTheme="majorHAnsi"/>
        </w:rPr>
        <w:t>mass spectrometer. Sulphur isotopes from samples collected during the 2009 fi</w:t>
      </w:r>
      <w:r w:rsidR="00AE069D" w:rsidRPr="00142D18">
        <w:rPr>
          <w:rFonts w:asciiTheme="majorHAnsi" w:hAnsiTheme="majorHAnsi"/>
        </w:rPr>
        <w:t>eld season, were analysed using</w:t>
      </w:r>
      <w:r w:rsidRPr="00142D18">
        <w:rPr>
          <w:rFonts w:asciiTheme="majorHAnsi" w:hAnsiTheme="majorHAnsi"/>
        </w:rPr>
        <w:t xml:space="preserve"> </w:t>
      </w:r>
      <w:r w:rsidR="00AE069D" w:rsidRPr="00142D18">
        <w:rPr>
          <w:rFonts w:asciiTheme="majorHAnsi" w:hAnsiTheme="majorHAnsi"/>
        </w:rPr>
        <w:t xml:space="preserve">a Thermo Flash EA linked to a Delta XP mass spectrometer at the NERC Isotope Geosciences Facility (NIGL). All other samples were analysed using </w:t>
      </w:r>
      <w:r w:rsidRPr="00142D18">
        <w:rPr>
          <w:rFonts w:asciiTheme="majorHAnsi" w:hAnsiTheme="majorHAnsi"/>
        </w:rPr>
        <w:t>a</w:t>
      </w:r>
      <w:r w:rsidR="00B81DDB" w:rsidRPr="00142D18">
        <w:rPr>
          <w:rFonts w:asciiTheme="majorHAnsi" w:hAnsiTheme="majorHAnsi"/>
        </w:rPr>
        <w:t>n</w:t>
      </w:r>
      <w:r w:rsidRPr="00142D18">
        <w:rPr>
          <w:rFonts w:asciiTheme="majorHAnsi" w:hAnsiTheme="majorHAnsi"/>
        </w:rPr>
        <w:t xml:space="preserve"> </w:t>
      </w:r>
      <w:proofErr w:type="spellStart"/>
      <w:r w:rsidR="00B81DDB" w:rsidRPr="00142D18">
        <w:rPr>
          <w:rFonts w:asciiTheme="majorHAnsi" w:hAnsiTheme="majorHAnsi"/>
        </w:rPr>
        <w:t>Elementar</w:t>
      </w:r>
      <w:proofErr w:type="spellEnd"/>
      <w:r w:rsidR="00B81DDB" w:rsidRPr="00142D18">
        <w:rPr>
          <w:rFonts w:asciiTheme="majorHAnsi" w:hAnsiTheme="majorHAnsi"/>
        </w:rPr>
        <w:t xml:space="preserve"> </w:t>
      </w:r>
      <w:proofErr w:type="spellStart"/>
      <w:r w:rsidR="00B81DDB" w:rsidRPr="00142D18">
        <w:rPr>
          <w:rFonts w:asciiTheme="majorHAnsi" w:hAnsiTheme="majorHAnsi"/>
        </w:rPr>
        <w:t>Pyrocube</w:t>
      </w:r>
      <w:proofErr w:type="spellEnd"/>
      <w:r w:rsidR="00B81DDB" w:rsidRPr="00142D18">
        <w:rPr>
          <w:rFonts w:asciiTheme="majorHAnsi" w:hAnsiTheme="majorHAnsi"/>
        </w:rPr>
        <w:t xml:space="preserve"> </w:t>
      </w:r>
      <w:r w:rsidRPr="00142D18">
        <w:rPr>
          <w:rFonts w:asciiTheme="majorHAnsi" w:hAnsiTheme="majorHAnsi"/>
        </w:rPr>
        <w:t>el</w:t>
      </w:r>
      <w:r w:rsidR="00B81DDB" w:rsidRPr="00142D18">
        <w:rPr>
          <w:rFonts w:asciiTheme="majorHAnsi" w:hAnsiTheme="majorHAnsi"/>
        </w:rPr>
        <w:t xml:space="preserve">emental analyser linked to an </w:t>
      </w:r>
      <w:proofErr w:type="spellStart"/>
      <w:r w:rsidRPr="00142D18">
        <w:rPr>
          <w:rFonts w:asciiTheme="majorHAnsi" w:hAnsiTheme="majorHAnsi"/>
        </w:rPr>
        <w:t>Isoprime</w:t>
      </w:r>
      <w:proofErr w:type="spellEnd"/>
      <w:r w:rsidR="00B81DDB" w:rsidRPr="00142D18">
        <w:rPr>
          <w:rFonts w:asciiTheme="majorHAnsi" w:hAnsiTheme="majorHAnsi"/>
        </w:rPr>
        <w:t xml:space="preserve"> 100</w:t>
      </w:r>
      <w:r w:rsidRPr="00142D18">
        <w:rPr>
          <w:rFonts w:asciiTheme="majorHAnsi" w:hAnsiTheme="majorHAnsi"/>
        </w:rPr>
        <w:t xml:space="preserve"> continuous flow mass spectrometer at the University of </w:t>
      </w:r>
      <w:r w:rsidR="00B81DDB" w:rsidRPr="00142D18">
        <w:rPr>
          <w:rFonts w:asciiTheme="majorHAnsi" w:hAnsiTheme="majorHAnsi"/>
        </w:rPr>
        <w:t>Lancaster</w:t>
      </w:r>
      <w:r w:rsidRPr="00142D18">
        <w:rPr>
          <w:rFonts w:asciiTheme="majorHAnsi" w:hAnsiTheme="majorHAnsi"/>
        </w:rPr>
        <w:t>. Combustion of samples within tin capsules in the prese</w:t>
      </w:r>
      <w:r w:rsidR="00B81DDB" w:rsidRPr="00142D18">
        <w:rPr>
          <w:rFonts w:asciiTheme="majorHAnsi" w:hAnsiTheme="majorHAnsi"/>
        </w:rPr>
        <w:t xml:space="preserve">nce of vanadium </w:t>
      </w:r>
      <w:proofErr w:type="spellStart"/>
      <w:r w:rsidR="00B81DDB" w:rsidRPr="00142D18">
        <w:rPr>
          <w:rFonts w:asciiTheme="majorHAnsi" w:hAnsiTheme="majorHAnsi"/>
        </w:rPr>
        <w:t>pentoxide</w:t>
      </w:r>
      <w:proofErr w:type="spellEnd"/>
      <w:r w:rsidR="00B81DDB" w:rsidRPr="00142D18">
        <w:rPr>
          <w:rFonts w:asciiTheme="majorHAnsi" w:hAnsiTheme="majorHAnsi"/>
        </w:rPr>
        <w:t xml:space="preserve"> at 105</w:t>
      </w:r>
      <w:r w:rsidRPr="00142D18">
        <w:rPr>
          <w:rFonts w:asciiTheme="majorHAnsi" w:hAnsiTheme="majorHAnsi"/>
        </w:rPr>
        <w:t>0 °C yielded SO</w:t>
      </w:r>
      <w:r w:rsidRPr="00142D18">
        <w:rPr>
          <w:rFonts w:asciiTheme="majorHAnsi" w:hAnsiTheme="majorHAnsi"/>
          <w:vertAlign w:val="subscript"/>
        </w:rPr>
        <w:t>2</w:t>
      </w:r>
      <w:r w:rsidRPr="00142D18">
        <w:rPr>
          <w:rFonts w:asciiTheme="majorHAnsi" w:hAnsiTheme="majorHAnsi"/>
        </w:rPr>
        <w:t xml:space="preserve"> for determination of δ</w:t>
      </w:r>
      <w:r w:rsidRPr="00142D18">
        <w:rPr>
          <w:rFonts w:asciiTheme="majorHAnsi" w:hAnsiTheme="majorHAnsi"/>
          <w:vertAlign w:val="superscript"/>
        </w:rPr>
        <w:t>34</w:t>
      </w:r>
      <w:r w:rsidR="00B81DDB" w:rsidRPr="00142D18">
        <w:rPr>
          <w:rFonts w:asciiTheme="majorHAnsi" w:hAnsiTheme="majorHAnsi"/>
        </w:rPr>
        <w:t>S</w:t>
      </w:r>
      <w:r w:rsidRPr="00142D18">
        <w:rPr>
          <w:rFonts w:asciiTheme="majorHAnsi" w:hAnsiTheme="majorHAnsi"/>
          <w:sz w:val="16"/>
          <w:szCs w:val="16"/>
        </w:rPr>
        <w:t>SO</w:t>
      </w:r>
      <w:r w:rsidRPr="00142D18">
        <w:rPr>
          <w:rFonts w:asciiTheme="majorHAnsi" w:hAnsiTheme="majorHAnsi"/>
          <w:sz w:val="16"/>
          <w:szCs w:val="16"/>
          <w:vertAlign w:val="subscript"/>
        </w:rPr>
        <w:t>4</w:t>
      </w:r>
      <w:r w:rsidRPr="00142D18">
        <w:rPr>
          <w:rFonts w:asciiTheme="majorHAnsi" w:hAnsiTheme="majorHAnsi"/>
          <w:sz w:val="16"/>
          <w:szCs w:val="16"/>
        </w:rPr>
        <w:t xml:space="preserve"> </w:t>
      </w:r>
      <w:r w:rsidRPr="00142D18">
        <w:rPr>
          <w:rFonts w:asciiTheme="majorHAnsi" w:hAnsiTheme="majorHAnsi"/>
        </w:rPr>
        <w:t>and pyrolysis within silver caps</w:t>
      </w:r>
      <w:r w:rsidR="00B81DDB" w:rsidRPr="00142D18">
        <w:rPr>
          <w:rFonts w:asciiTheme="majorHAnsi" w:hAnsiTheme="majorHAnsi"/>
        </w:rPr>
        <w:t xml:space="preserve">ules in the presence of </w:t>
      </w:r>
      <w:r w:rsidRPr="00142D18">
        <w:rPr>
          <w:rFonts w:asciiTheme="majorHAnsi" w:hAnsiTheme="majorHAnsi"/>
        </w:rPr>
        <w:t>carbon</w:t>
      </w:r>
      <w:r w:rsidR="00B81DDB" w:rsidRPr="00142D18">
        <w:rPr>
          <w:rFonts w:asciiTheme="majorHAnsi" w:hAnsiTheme="majorHAnsi"/>
        </w:rPr>
        <w:t xml:space="preserve"> black catalyst at 14</w:t>
      </w:r>
      <w:r w:rsidRPr="00142D18">
        <w:rPr>
          <w:rFonts w:asciiTheme="majorHAnsi" w:hAnsiTheme="majorHAnsi"/>
        </w:rPr>
        <w:t>50 °C yielded CO for determination of δ</w:t>
      </w:r>
      <w:r w:rsidRPr="00142D18">
        <w:rPr>
          <w:rFonts w:asciiTheme="majorHAnsi" w:hAnsiTheme="majorHAnsi"/>
          <w:vertAlign w:val="superscript"/>
        </w:rPr>
        <w:t>18</w:t>
      </w:r>
      <w:r w:rsidR="00B81DDB" w:rsidRPr="00142D18">
        <w:rPr>
          <w:rFonts w:asciiTheme="majorHAnsi" w:hAnsiTheme="majorHAnsi"/>
        </w:rPr>
        <w:t>O</w:t>
      </w:r>
      <w:r w:rsidRPr="00142D18">
        <w:rPr>
          <w:rFonts w:asciiTheme="majorHAnsi" w:hAnsiTheme="majorHAnsi"/>
          <w:sz w:val="16"/>
          <w:szCs w:val="16"/>
        </w:rPr>
        <w:t>SO</w:t>
      </w:r>
      <w:r w:rsidRPr="00142D18">
        <w:rPr>
          <w:rFonts w:asciiTheme="majorHAnsi" w:hAnsiTheme="majorHAnsi"/>
          <w:sz w:val="16"/>
          <w:szCs w:val="16"/>
          <w:vertAlign w:val="subscript"/>
        </w:rPr>
        <w:t>4</w:t>
      </w:r>
      <w:r w:rsidRPr="00142D18">
        <w:rPr>
          <w:rFonts w:asciiTheme="majorHAnsi" w:hAnsiTheme="majorHAnsi"/>
        </w:rPr>
        <w:t xml:space="preserve">. </w:t>
      </w:r>
      <w:proofErr w:type="gramStart"/>
      <w:r w:rsidRPr="00142D18">
        <w:rPr>
          <w:rFonts w:asciiTheme="majorHAnsi" w:hAnsiTheme="majorHAnsi"/>
        </w:rPr>
        <w:t>δ</w:t>
      </w:r>
      <w:r w:rsidRPr="00142D18">
        <w:rPr>
          <w:rFonts w:asciiTheme="majorHAnsi" w:hAnsiTheme="majorHAnsi"/>
          <w:vertAlign w:val="superscript"/>
        </w:rPr>
        <w:t>34</w:t>
      </w:r>
      <w:r w:rsidRPr="00142D18">
        <w:rPr>
          <w:rFonts w:asciiTheme="majorHAnsi" w:hAnsiTheme="majorHAnsi"/>
        </w:rPr>
        <w:t>S</w:t>
      </w:r>
      <w:proofErr w:type="gramEnd"/>
      <w:r w:rsidRPr="00142D18">
        <w:rPr>
          <w:rFonts w:asciiTheme="majorHAnsi" w:hAnsiTheme="majorHAnsi"/>
        </w:rPr>
        <w:t xml:space="preserve"> values were corrected against </w:t>
      </w:r>
      <w:r w:rsidR="00AB39EC">
        <w:rPr>
          <w:rFonts w:asciiTheme="majorHAnsi" w:hAnsiTheme="majorHAnsi"/>
        </w:rPr>
        <w:t>V</w:t>
      </w:r>
      <w:r w:rsidRPr="00142D18">
        <w:rPr>
          <w:rFonts w:asciiTheme="majorHAnsi" w:hAnsiTheme="majorHAnsi"/>
        </w:rPr>
        <w:t>CDT using within run analyses of international standard NBS-127 and SO5 (assuming δ</w:t>
      </w:r>
      <w:r w:rsidRPr="00142D18">
        <w:rPr>
          <w:rFonts w:asciiTheme="majorHAnsi" w:hAnsiTheme="majorHAnsi"/>
          <w:vertAlign w:val="superscript"/>
        </w:rPr>
        <w:t>34</w:t>
      </w:r>
      <w:r w:rsidRPr="00142D18">
        <w:rPr>
          <w:rFonts w:asciiTheme="majorHAnsi" w:hAnsiTheme="majorHAnsi"/>
        </w:rPr>
        <w:t>S</w:t>
      </w:r>
      <w:r w:rsidRPr="00142D18">
        <w:rPr>
          <w:rFonts w:asciiTheme="majorHAnsi" w:hAnsiTheme="majorHAnsi"/>
          <w:vertAlign w:val="subscript"/>
        </w:rPr>
        <w:t xml:space="preserve"> </w:t>
      </w:r>
      <w:r w:rsidRPr="00142D18">
        <w:rPr>
          <w:rFonts w:asciiTheme="majorHAnsi" w:hAnsiTheme="majorHAnsi"/>
        </w:rPr>
        <w:t xml:space="preserve">values of </w:t>
      </w:r>
      <w:r w:rsidR="00B81DDB" w:rsidRPr="00142D18">
        <w:rPr>
          <w:rFonts w:asciiTheme="majorHAnsi" w:hAnsiTheme="majorHAnsi"/>
        </w:rPr>
        <w:t>+21.1</w:t>
      </w:r>
      <w:r w:rsidRPr="00142D18">
        <w:rPr>
          <w:rFonts w:asciiTheme="majorHAnsi" w:hAnsiTheme="majorHAnsi"/>
        </w:rPr>
        <w:t xml:space="preserve"> ‰ and +0.5 ‰ respectively and δ</w:t>
      </w:r>
      <w:r w:rsidRPr="00142D18">
        <w:rPr>
          <w:rFonts w:asciiTheme="majorHAnsi" w:hAnsiTheme="majorHAnsi"/>
          <w:vertAlign w:val="superscript"/>
        </w:rPr>
        <w:t>18</w:t>
      </w:r>
      <w:r w:rsidR="00AE069D" w:rsidRPr="00142D18">
        <w:rPr>
          <w:rFonts w:asciiTheme="majorHAnsi" w:hAnsiTheme="majorHAnsi"/>
        </w:rPr>
        <w:t xml:space="preserve">O was corrected to VSMOW using </w:t>
      </w:r>
      <w:r w:rsidRPr="00142D18">
        <w:rPr>
          <w:rFonts w:asciiTheme="majorHAnsi" w:hAnsiTheme="majorHAnsi"/>
        </w:rPr>
        <w:t>NBS-127 and SO6 (assuming δ</w:t>
      </w:r>
      <w:r w:rsidRPr="00142D18">
        <w:rPr>
          <w:rFonts w:asciiTheme="majorHAnsi" w:hAnsiTheme="majorHAnsi"/>
          <w:vertAlign w:val="superscript"/>
        </w:rPr>
        <w:t>18</w:t>
      </w:r>
      <w:r w:rsidRPr="00142D18">
        <w:rPr>
          <w:rFonts w:asciiTheme="majorHAnsi" w:hAnsiTheme="majorHAnsi"/>
        </w:rPr>
        <w:t>O values of +9.3 ‰ and -11.3 ‰ respectively). Within-run standard replication (1 SD) was</w:t>
      </w:r>
      <w:r w:rsidR="006D22AC">
        <w:rPr>
          <w:rFonts w:asciiTheme="majorHAnsi" w:hAnsiTheme="majorHAnsi"/>
        </w:rPr>
        <w:t xml:space="preserve"> better than</w:t>
      </w:r>
      <w:r w:rsidRPr="00142D18">
        <w:rPr>
          <w:rFonts w:asciiTheme="majorHAnsi" w:hAnsiTheme="majorHAnsi"/>
        </w:rPr>
        <w:t xml:space="preserve"> </w:t>
      </w:r>
      <w:r w:rsidR="00AB39EC">
        <w:rPr>
          <w:rFonts w:asciiTheme="majorHAnsi" w:hAnsiTheme="majorHAnsi"/>
        </w:rPr>
        <w:t>+/-</w:t>
      </w:r>
      <w:r w:rsidRPr="00142D18">
        <w:rPr>
          <w:rFonts w:asciiTheme="majorHAnsi" w:hAnsiTheme="majorHAnsi"/>
        </w:rPr>
        <w:t xml:space="preserve">0.3 ‰ for both sulphur and oxygen isotope </w:t>
      </w:r>
      <w:r w:rsidR="005F0B2F">
        <w:rPr>
          <w:rFonts w:asciiTheme="majorHAnsi" w:hAnsiTheme="majorHAnsi"/>
        </w:rPr>
        <w:t>values</w:t>
      </w:r>
      <w:r w:rsidRPr="00142D18">
        <w:rPr>
          <w:rFonts w:asciiTheme="majorHAnsi" w:hAnsiTheme="majorHAnsi"/>
        </w:rPr>
        <w:t>.</w:t>
      </w:r>
    </w:p>
    <w:p w14:paraId="3E63DDFB" w14:textId="77777777" w:rsidR="00C20276" w:rsidRPr="00142D18" w:rsidRDefault="00C20276" w:rsidP="00A84085">
      <w:pPr>
        <w:spacing w:line="360" w:lineRule="auto"/>
        <w:rPr>
          <w:rFonts w:asciiTheme="majorHAnsi" w:hAnsiTheme="majorHAnsi"/>
        </w:rPr>
      </w:pPr>
    </w:p>
    <w:p w14:paraId="405D669B" w14:textId="7A16E7C4" w:rsidR="00B16846" w:rsidRDefault="007E49DF" w:rsidP="00A84085">
      <w:pPr>
        <w:spacing w:line="360" w:lineRule="auto"/>
        <w:rPr>
          <w:rFonts w:asciiTheme="majorHAnsi" w:hAnsiTheme="majorHAnsi"/>
        </w:rPr>
      </w:pPr>
      <w:r w:rsidRPr="00142D18">
        <w:rPr>
          <w:rFonts w:asciiTheme="majorHAnsi" w:hAnsiTheme="majorHAnsi" w:cs="Arial"/>
          <w:bCs/>
        </w:rPr>
        <w:t xml:space="preserve">Water sample </w:t>
      </w:r>
      <w:r w:rsidRPr="00142D18">
        <w:rPr>
          <w:rFonts w:asciiTheme="majorHAnsi" w:hAnsiTheme="majorHAnsi" w:cs="Lucida Grande"/>
          <w:color w:val="000000"/>
        </w:rPr>
        <w:t xml:space="preserve">D/H </w:t>
      </w:r>
      <w:r w:rsidR="00DE702D" w:rsidRPr="00142D18">
        <w:rPr>
          <w:rFonts w:asciiTheme="majorHAnsi" w:hAnsiTheme="majorHAnsi" w:cs="Lucida Grande"/>
          <w:color w:val="000000"/>
        </w:rPr>
        <w:t xml:space="preserve">and </w:t>
      </w:r>
      <w:r w:rsidR="00DE702D" w:rsidRPr="00142D18">
        <w:rPr>
          <w:rFonts w:asciiTheme="majorHAnsi" w:hAnsiTheme="majorHAnsi"/>
          <w:vertAlign w:val="superscript"/>
        </w:rPr>
        <w:t>18</w:t>
      </w:r>
      <w:r w:rsidR="00DE702D" w:rsidRPr="00142D18">
        <w:rPr>
          <w:rFonts w:asciiTheme="majorHAnsi" w:hAnsiTheme="majorHAnsi"/>
        </w:rPr>
        <w:t>O/</w:t>
      </w:r>
      <w:r w:rsidR="00DE702D" w:rsidRPr="00142D18">
        <w:rPr>
          <w:rFonts w:asciiTheme="majorHAnsi" w:hAnsiTheme="majorHAnsi"/>
          <w:vertAlign w:val="superscript"/>
        </w:rPr>
        <w:t>16</w:t>
      </w:r>
      <w:r w:rsidR="00DE702D" w:rsidRPr="00142D18">
        <w:rPr>
          <w:rFonts w:asciiTheme="majorHAnsi" w:hAnsiTheme="majorHAnsi"/>
        </w:rPr>
        <w:t xml:space="preserve">O ratios </w:t>
      </w:r>
      <w:r w:rsidR="00DE702D" w:rsidRPr="00142D18">
        <w:rPr>
          <w:rFonts w:asciiTheme="majorHAnsi" w:hAnsiTheme="majorHAnsi" w:cs="Lucida Grande"/>
          <w:color w:val="000000"/>
        </w:rPr>
        <w:t>were</w:t>
      </w:r>
      <w:r w:rsidRPr="00142D18">
        <w:rPr>
          <w:rFonts w:asciiTheme="majorHAnsi" w:hAnsiTheme="majorHAnsi" w:cs="Lucida Grande"/>
          <w:color w:val="000000"/>
        </w:rPr>
        <w:t xml:space="preserve"> </w:t>
      </w:r>
      <w:r w:rsidRPr="00142D18">
        <w:rPr>
          <w:rFonts w:asciiTheme="majorHAnsi" w:hAnsiTheme="majorHAnsi" w:cs="Arial"/>
          <w:bCs/>
        </w:rPr>
        <w:t>determined by continuous flow isotope ratio mass spectrometry at both the University of Lancaster (</w:t>
      </w:r>
      <w:proofErr w:type="spellStart"/>
      <w:r w:rsidR="00DE702D" w:rsidRPr="00142D18">
        <w:rPr>
          <w:rFonts w:asciiTheme="majorHAnsi" w:hAnsiTheme="majorHAnsi" w:cs="Arial"/>
          <w:bCs/>
        </w:rPr>
        <w:t>Elementar</w:t>
      </w:r>
      <w:proofErr w:type="spellEnd"/>
      <w:r w:rsidR="00DE702D" w:rsidRPr="00142D18">
        <w:rPr>
          <w:rFonts w:asciiTheme="majorHAnsi" w:hAnsiTheme="majorHAnsi" w:cs="Arial"/>
          <w:bCs/>
        </w:rPr>
        <w:t xml:space="preserve"> </w:t>
      </w:r>
      <w:proofErr w:type="spellStart"/>
      <w:r w:rsidR="00DE702D" w:rsidRPr="00142D18">
        <w:rPr>
          <w:rFonts w:asciiTheme="majorHAnsi" w:hAnsiTheme="majorHAnsi" w:cs="Arial"/>
          <w:bCs/>
        </w:rPr>
        <w:t>pyrocube</w:t>
      </w:r>
      <w:proofErr w:type="spellEnd"/>
      <w:r w:rsidR="00DE702D" w:rsidRPr="00142D18">
        <w:rPr>
          <w:rFonts w:asciiTheme="majorHAnsi" w:hAnsiTheme="majorHAnsi" w:cs="Arial"/>
          <w:bCs/>
        </w:rPr>
        <w:t xml:space="preserve"> elemental analyser linked to an </w:t>
      </w:r>
      <w:proofErr w:type="spellStart"/>
      <w:r w:rsidR="00DE702D" w:rsidRPr="00142D18">
        <w:rPr>
          <w:rFonts w:asciiTheme="majorHAnsi" w:hAnsiTheme="majorHAnsi" w:cs="Arial"/>
          <w:bCs/>
        </w:rPr>
        <w:t>Isoprime</w:t>
      </w:r>
      <w:proofErr w:type="spellEnd"/>
      <w:r w:rsidR="00DE702D" w:rsidRPr="00142D18">
        <w:rPr>
          <w:rFonts w:asciiTheme="majorHAnsi" w:hAnsiTheme="majorHAnsi" w:cs="Arial"/>
          <w:bCs/>
        </w:rPr>
        <w:t xml:space="preserve"> 100 mass spectrometer; </w:t>
      </w:r>
      <w:r w:rsidRPr="00142D18">
        <w:rPr>
          <w:rFonts w:asciiTheme="majorHAnsi" w:hAnsiTheme="majorHAnsi" w:cs="Arial"/>
          <w:bCs/>
        </w:rPr>
        <w:t>datasets 2010 – 2012) and the University of Birmingham (</w:t>
      </w:r>
      <w:proofErr w:type="spellStart"/>
      <w:r w:rsidR="00DE702D" w:rsidRPr="00142D18">
        <w:rPr>
          <w:rFonts w:asciiTheme="majorHAnsi" w:hAnsiTheme="majorHAnsi" w:cs="Arial"/>
          <w:bCs/>
        </w:rPr>
        <w:t>Eurovector</w:t>
      </w:r>
      <w:proofErr w:type="spellEnd"/>
      <w:r w:rsidR="00DE702D" w:rsidRPr="00142D18">
        <w:rPr>
          <w:rFonts w:asciiTheme="majorHAnsi" w:hAnsiTheme="majorHAnsi" w:cs="Arial"/>
          <w:bCs/>
        </w:rPr>
        <w:t xml:space="preserve"> elemental analyser and </w:t>
      </w:r>
      <w:proofErr w:type="spellStart"/>
      <w:r w:rsidR="00DE702D" w:rsidRPr="00142D18">
        <w:rPr>
          <w:rFonts w:asciiTheme="majorHAnsi" w:hAnsiTheme="majorHAnsi" w:cs="Arial"/>
          <w:bCs/>
        </w:rPr>
        <w:t>multiflow</w:t>
      </w:r>
      <w:proofErr w:type="spellEnd"/>
      <w:r w:rsidR="00DE702D" w:rsidRPr="00142D18">
        <w:rPr>
          <w:rFonts w:asciiTheme="majorHAnsi" w:hAnsiTheme="majorHAnsi" w:cs="Arial"/>
          <w:bCs/>
        </w:rPr>
        <w:t xml:space="preserve"> linked to a GV </w:t>
      </w:r>
      <w:proofErr w:type="spellStart"/>
      <w:r w:rsidR="00DE702D" w:rsidRPr="00142D18">
        <w:rPr>
          <w:rFonts w:asciiTheme="majorHAnsi" w:hAnsiTheme="majorHAnsi" w:cs="Arial"/>
          <w:bCs/>
        </w:rPr>
        <w:t>Isoprime</w:t>
      </w:r>
      <w:proofErr w:type="spellEnd"/>
      <w:r w:rsidR="00DE702D" w:rsidRPr="00142D18">
        <w:rPr>
          <w:rFonts w:asciiTheme="majorHAnsi" w:hAnsiTheme="majorHAnsi" w:cs="Arial"/>
          <w:bCs/>
        </w:rPr>
        <w:t xml:space="preserve"> mass spectrometer; </w:t>
      </w:r>
      <w:r w:rsidRPr="00142D18">
        <w:rPr>
          <w:rFonts w:asciiTheme="majorHAnsi" w:hAnsiTheme="majorHAnsi" w:cs="Arial"/>
          <w:bCs/>
        </w:rPr>
        <w:t>dataset 2009)</w:t>
      </w:r>
      <w:r w:rsidR="00DE702D" w:rsidRPr="00142D18">
        <w:rPr>
          <w:rFonts w:asciiTheme="majorHAnsi" w:hAnsiTheme="majorHAnsi" w:cs="Arial"/>
          <w:bCs/>
        </w:rPr>
        <w:t>. For D/H determination, both analytical laboratories used sample injection aliquots of 0.3</w:t>
      </w:r>
      <w:r w:rsidR="00DE702D" w:rsidRPr="00142D18">
        <w:rPr>
          <w:rFonts w:asciiTheme="majorHAnsi" w:hAnsiTheme="majorHAnsi" w:cs="Arial"/>
        </w:rPr>
        <w:t xml:space="preserve"> </w:t>
      </w:r>
      <w:proofErr w:type="spellStart"/>
      <w:r w:rsidR="00DE702D" w:rsidRPr="00142D18">
        <w:rPr>
          <w:rFonts w:asciiTheme="majorHAnsi" w:hAnsiTheme="majorHAnsi" w:cs="Arial"/>
        </w:rPr>
        <w:t>μl</w:t>
      </w:r>
      <w:proofErr w:type="spellEnd"/>
      <w:r w:rsidR="00DE702D" w:rsidRPr="00142D18">
        <w:rPr>
          <w:rFonts w:asciiTheme="majorHAnsi" w:hAnsiTheme="majorHAnsi" w:cs="Arial"/>
          <w:bCs/>
        </w:rPr>
        <w:t xml:space="preserve"> followed by reduction to hydrogen at 1050</w:t>
      </w:r>
      <w:r w:rsidR="00DE702D" w:rsidRPr="00142D18">
        <w:rPr>
          <w:rFonts w:asciiTheme="majorHAnsi" w:hAnsiTheme="majorHAnsi" w:cs="Arial"/>
        </w:rPr>
        <w:t>°</w:t>
      </w:r>
      <w:proofErr w:type="spellStart"/>
      <w:r w:rsidR="00DE702D" w:rsidRPr="00142D18">
        <w:rPr>
          <w:rFonts w:asciiTheme="majorHAnsi" w:hAnsiTheme="majorHAnsi" w:cs="Arial"/>
        </w:rPr>
        <w:t>C</w:t>
      </w:r>
      <w:r w:rsidR="00DE702D" w:rsidRPr="00142D18">
        <w:rPr>
          <w:rFonts w:asciiTheme="majorHAnsi" w:hAnsiTheme="majorHAnsi" w:cs="Arial"/>
          <w:bCs/>
        </w:rPr>
        <w:t xml:space="preserve"> over</w:t>
      </w:r>
      <w:proofErr w:type="spellEnd"/>
      <w:r w:rsidR="00DE702D" w:rsidRPr="00142D18">
        <w:rPr>
          <w:rFonts w:asciiTheme="majorHAnsi" w:hAnsiTheme="majorHAnsi" w:cs="Arial"/>
          <w:bCs/>
        </w:rPr>
        <w:t xml:space="preserve"> chromium metal catalyst</w:t>
      </w:r>
      <w:r w:rsidRPr="00142D18">
        <w:rPr>
          <w:rFonts w:asciiTheme="majorHAnsi" w:hAnsiTheme="majorHAnsi" w:cs="Arial"/>
          <w:bCs/>
        </w:rPr>
        <w:t xml:space="preserve">. </w:t>
      </w:r>
      <w:proofErr w:type="gramStart"/>
      <w:r w:rsidR="0030625A" w:rsidRPr="00142D18">
        <w:rPr>
          <w:rFonts w:asciiTheme="majorHAnsi" w:hAnsiTheme="majorHAnsi" w:cs="Arial"/>
          <w:bCs/>
        </w:rPr>
        <w:t>δ</w:t>
      </w:r>
      <w:r w:rsidR="0030625A" w:rsidRPr="00142D18">
        <w:rPr>
          <w:rFonts w:asciiTheme="majorHAnsi" w:hAnsiTheme="majorHAnsi" w:cs="Arial"/>
          <w:bCs/>
          <w:vertAlign w:val="superscript"/>
        </w:rPr>
        <w:t>18</w:t>
      </w:r>
      <w:r w:rsidR="0030625A" w:rsidRPr="00142D18">
        <w:rPr>
          <w:rFonts w:asciiTheme="majorHAnsi" w:hAnsiTheme="majorHAnsi" w:cs="Arial"/>
          <w:bCs/>
        </w:rPr>
        <w:t>O</w:t>
      </w:r>
      <w:proofErr w:type="gramEnd"/>
      <w:r w:rsidR="0030625A" w:rsidRPr="00142D18">
        <w:rPr>
          <w:rFonts w:asciiTheme="majorHAnsi" w:hAnsiTheme="majorHAnsi" w:cs="Arial"/>
          <w:bCs/>
        </w:rPr>
        <w:t xml:space="preserve"> analyses at the university of Lancaster were undertaken in pyrolysis mode using </w:t>
      </w:r>
      <w:r w:rsidR="00367B56" w:rsidRPr="00142D18">
        <w:rPr>
          <w:rFonts w:asciiTheme="majorHAnsi" w:hAnsiTheme="majorHAnsi" w:cs="Arial"/>
          <w:bCs/>
        </w:rPr>
        <w:t xml:space="preserve">sample </w:t>
      </w:r>
      <w:r w:rsidR="0030625A" w:rsidRPr="00142D18">
        <w:rPr>
          <w:rFonts w:asciiTheme="majorHAnsi" w:hAnsiTheme="majorHAnsi" w:cs="Arial"/>
          <w:bCs/>
        </w:rPr>
        <w:t xml:space="preserve">injection of 0.4 </w:t>
      </w:r>
      <w:proofErr w:type="spellStart"/>
      <w:r w:rsidR="0030625A" w:rsidRPr="00142D18">
        <w:rPr>
          <w:rFonts w:asciiTheme="majorHAnsi" w:hAnsiTheme="majorHAnsi" w:cs="Arial"/>
        </w:rPr>
        <w:t>μl</w:t>
      </w:r>
      <w:proofErr w:type="spellEnd"/>
      <w:r w:rsidR="0030625A" w:rsidRPr="00142D18">
        <w:rPr>
          <w:rFonts w:asciiTheme="majorHAnsi" w:hAnsiTheme="majorHAnsi" w:cs="Arial"/>
        </w:rPr>
        <w:t xml:space="preserve"> over </w:t>
      </w:r>
      <w:r w:rsidR="0030625A" w:rsidRPr="00142D18">
        <w:rPr>
          <w:rFonts w:asciiTheme="majorHAnsi" w:hAnsiTheme="majorHAnsi" w:cs="Arial"/>
        </w:rPr>
        <w:lastRenderedPageBreak/>
        <w:t xml:space="preserve">glassy carbon chips at 1450°C. At the University of Birmingham, analysis was undertaken by equilibration with mixed headspace gas </w:t>
      </w:r>
      <w:r w:rsidR="0030625A" w:rsidRPr="00142D18">
        <w:rPr>
          <w:rFonts w:asciiTheme="majorHAnsi" w:hAnsiTheme="majorHAnsi" w:cs="Arial"/>
          <w:bCs/>
        </w:rPr>
        <w:t>(95% He, 5% CO</w:t>
      </w:r>
      <w:r w:rsidR="0030625A" w:rsidRPr="00142D18">
        <w:rPr>
          <w:rFonts w:asciiTheme="majorHAnsi" w:hAnsiTheme="majorHAnsi" w:cs="Arial"/>
          <w:bCs/>
          <w:vertAlign w:val="subscript"/>
        </w:rPr>
        <w:t>2</w:t>
      </w:r>
      <w:r w:rsidR="0030625A" w:rsidRPr="00142D18">
        <w:rPr>
          <w:rFonts w:asciiTheme="majorHAnsi" w:hAnsiTheme="majorHAnsi" w:cs="Arial"/>
          <w:bCs/>
        </w:rPr>
        <w:t>).</w:t>
      </w:r>
      <w:r w:rsidR="0030625A" w:rsidRPr="00142D18">
        <w:rPr>
          <w:rFonts w:asciiTheme="majorHAnsi" w:hAnsiTheme="majorHAnsi"/>
        </w:rPr>
        <w:t xml:space="preserve"> </w:t>
      </w:r>
      <w:proofErr w:type="spellStart"/>
      <w:proofErr w:type="gramStart"/>
      <w:r w:rsidR="0030625A" w:rsidRPr="00142D18">
        <w:rPr>
          <w:rFonts w:asciiTheme="majorHAnsi" w:hAnsiTheme="majorHAnsi"/>
        </w:rPr>
        <w:t>δD</w:t>
      </w:r>
      <w:proofErr w:type="spellEnd"/>
      <w:proofErr w:type="gramEnd"/>
      <w:r w:rsidR="0030625A" w:rsidRPr="00142D18">
        <w:rPr>
          <w:rFonts w:asciiTheme="majorHAnsi" w:hAnsiTheme="majorHAnsi"/>
        </w:rPr>
        <w:t xml:space="preserve"> and δ</w:t>
      </w:r>
      <w:r w:rsidR="0030625A" w:rsidRPr="00142D18">
        <w:rPr>
          <w:rFonts w:asciiTheme="majorHAnsi" w:hAnsiTheme="majorHAnsi"/>
          <w:vertAlign w:val="superscript"/>
        </w:rPr>
        <w:t>18</w:t>
      </w:r>
      <w:r w:rsidR="0030625A" w:rsidRPr="00142D18">
        <w:rPr>
          <w:rFonts w:asciiTheme="majorHAnsi" w:hAnsiTheme="majorHAnsi"/>
        </w:rPr>
        <w:t>O v</w:t>
      </w:r>
      <w:r w:rsidR="00367B56" w:rsidRPr="00142D18">
        <w:rPr>
          <w:rFonts w:asciiTheme="majorHAnsi" w:hAnsiTheme="majorHAnsi"/>
        </w:rPr>
        <w:t>alues were corrected against laboratory calibration standards relative to V-SMOW</w:t>
      </w:r>
      <w:r w:rsidR="0028583B">
        <w:rPr>
          <w:rFonts w:asciiTheme="majorHAnsi" w:hAnsiTheme="majorHAnsi"/>
        </w:rPr>
        <w:t xml:space="preserve"> and presented within the manuscript as non-normalised values</w:t>
      </w:r>
      <w:r w:rsidR="00367B56" w:rsidRPr="00142D18">
        <w:rPr>
          <w:rFonts w:asciiTheme="majorHAnsi" w:hAnsiTheme="majorHAnsi"/>
        </w:rPr>
        <w:t>.</w:t>
      </w:r>
      <w:r w:rsidR="0030625A" w:rsidRPr="00142D18">
        <w:rPr>
          <w:rFonts w:asciiTheme="majorHAnsi" w:hAnsiTheme="majorHAnsi"/>
        </w:rPr>
        <w:t xml:space="preserve"> Within-run standard replication (1 SD) w</w:t>
      </w:r>
      <w:r w:rsidR="00367B56" w:rsidRPr="00142D18">
        <w:rPr>
          <w:rFonts w:asciiTheme="majorHAnsi" w:hAnsiTheme="majorHAnsi"/>
        </w:rPr>
        <w:t xml:space="preserve">as </w:t>
      </w:r>
      <w:r w:rsidR="00A977E3">
        <w:rPr>
          <w:rFonts w:asciiTheme="majorHAnsi" w:hAnsiTheme="majorHAnsi"/>
        </w:rPr>
        <w:t>better than +/-</w:t>
      </w:r>
      <w:r w:rsidR="00367B56" w:rsidRPr="00142D18">
        <w:rPr>
          <w:rFonts w:asciiTheme="majorHAnsi" w:hAnsiTheme="majorHAnsi"/>
        </w:rPr>
        <w:t>1</w:t>
      </w:r>
      <w:r w:rsidR="0030625A" w:rsidRPr="00142D18">
        <w:rPr>
          <w:rFonts w:asciiTheme="majorHAnsi" w:hAnsiTheme="majorHAnsi"/>
        </w:rPr>
        <w:t xml:space="preserve"> ‰ for </w:t>
      </w:r>
      <w:proofErr w:type="spellStart"/>
      <w:r w:rsidR="00367B56" w:rsidRPr="00142D18">
        <w:rPr>
          <w:rFonts w:asciiTheme="majorHAnsi" w:hAnsiTheme="majorHAnsi" w:cs="Arial"/>
          <w:bCs/>
        </w:rPr>
        <w:t>δD</w:t>
      </w:r>
      <w:proofErr w:type="spellEnd"/>
      <w:r w:rsidR="00367B56" w:rsidRPr="00142D18">
        <w:rPr>
          <w:rFonts w:asciiTheme="majorHAnsi" w:hAnsiTheme="majorHAnsi" w:cs="Arial"/>
          <w:bCs/>
        </w:rPr>
        <w:t xml:space="preserve"> in both laboratories. Standard replication for </w:t>
      </w:r>
      <w:r w:rsidR="00367B56" w:rsidRPr="00142D18">
        <w:rPr>
          <w:rFonts w:asciiTheme="majorHAnsi" w:hAnsiTheme="majorHAnsi"/>
        </w:rPr>
        <w:t>δ</w:t>
      </w:r>
      <w:r w:rsidR="00367B56" w:rsidRPr="00142D18">
        <w:rPr>
          <w:rFonts w:asciiTheme="majorHAnsi" w:hAnsiTheme="majorHAnsi"/>
          <w:vertAlign w:val="superscript"/>
        </w:rPr>
        <w:t>18</w:t>
      </w:r>
      <w:r w:rsidR="00367B56" w:rsidRPr="00142D18">
        <w:rPr>
          <w:rFonts w:asciiTheme="majorHAnsi" w:hAnsiTheme="majorHAnsi"/>
        </w:rPr>
        <w:t>O</w:t>
      </w:r>
      <w:r w:rsidR="00367B56" w:rsidRPr="00142D18">
        <w:rPr>
          <w:rFonts w:asciiTheme="majorHAnsi" w:hAnsiTheme="majorHAnsi" w:cs="Arial"/>
          <w:bCs/>
        </w:rPr>
        <w:t xml:space="preserve"> was </w:t>
      </w:r>
      <w:r w:rsidR="00A977E3">
        <w:rPr>
          <w:rFonts w:asciiTheme="majorHAnsi" w:hAnsiTheme="majorHAnsi" w:cs="Arial"/>
          <w:bCs/>
        </w:rPr>
        <w:t>better than +/-</w:t>
      </w:r>
      <w:r w:rsidR="00367B56" w:rsidRPr="00142D18">
        <w:rPr>
          <w:rFonts w:asciiTheme="majorHAnsi" w:hAnsiTheme="majorHAnsi" w:cs="Arial"/>
          <w:bCs/>
        </w:rPr>
        <w:t xml:space="preserve">0.4 </w:t>
      </w:r>
      <w:r w:rsidR="00367B56" w:rsidRPr="00142D18">
        <w:rPr>
          <w:rFonts w:asciiTheme="majorHAnsi" w:hAnsiTheme="majorHAnsi"/>
        </w:rPr>
        <w:t xml:space="preserve">‰ and </w:t>
      </w:r>
      <w:r w:rsidR="00A977E3">
        <w:rPr>
          <w:rFonts w:asciiTheme="majorHAnsi" w:hAnsiTheme="majorHAnsi"/>
        </w:rPr>
        <w:t>+/-</w:t>
      </w:r>
      <w:r w:rsidR="00367B56" w:rsidRPr="00142D18">
        <w:rPr>
          <w:rFonts w:asciiTheme="majorHAnsi" w:hAnsiTheme="majorHAnsi"/>
        </w:rPr>
        <w:t>0.1 ‰ for pyrolysis and equilibration techniques respectively.</w:t>
      </w:r>
    </w:p>
    <w:p w14:paraId="523845B0" w14:textId="77777777" w:rsidR="005A1C4B" w:rsidRPr="00142D18" w:rsidRDefault="005A1C4B" w:rsidP="00A84085">
      <w:pPr>
        <w:spacing w:line="360" w:lineRule="auto"/>
        <w:rPr>
          <w:rFonts w:asciiTheme="majorHAnsi" w:hAnsiTheme="majorHAnsi" w:cs="Arial"/>
        </w:rPr>
      </w:pPr>
    </w:p>
    <w:p w14:paraId="4328DA69" w14:textId="5A361C3A" w:rsidR="00F84A57" w:rsidRPr="00142D18" w:rsidRDefault="00F84A57" w:rsidP="00A84085">
      <w:pPr>
        <w:spacing w:line="360" w:lineRule="auto"/>
        <w:rPr>
          <w:rFonts w:asciiTheme="majorHAnsi" w:hAnsiTheme="majorHAnsi" w:cs="Arial"/>
        </w:rPr>
      </w:pPr>
      <w:r w:rsidRPr="00142D18">
        <w:rPr>
          <w:rFonts w:asciiTheme="majorHAnsi" w:hAnsiTheme="majorHAnsi"/>
          <w:b/>
        </w:rPr>
        <w:t>Results</w:t>
      </w:r>
    </w:p>
    <w:p w14:paraId="75C5C407" w14:textId="5B0397F1" w:rsidR="00997FCE" w:rsidRPr="00142D18" w:rsidRDefault="00232F3A" w:rsidP="00A84085">
      <w:pPr>
        <w:spacing w:line="360" w:lineRule="auto"/>
        <w:rPr>
          <w:rFonts w:asciiTheme="majorHAnsi" w:hAnsiTheme="majorHAnsi"/>
        </w:rPr>
      </w:pPr>
      <w:r>
        <w:rPr>
          <w:rFonts w:asciiTheme="majorHAnsi" w:hAnsiTheme="majorHAnsi"/>
        </w:rPr>
        <w:t>Sulphate concentrations,</w:t>
      </w:r>
      <w:r w:rsidR="00997FCE" w:rsidRPr="00142D18">
        <w:rPr>
          <w:rFonts w:asciiTheme="majorHAnsi" w:hAnsiTheme="majorHAnsi"/>
        </w:rPr>
        <w:t xml:space="preserve"> isotope values (</w:t>
      </w:r>
      <w:r w:rsidR="00997FCE" w:rsidRPr="00142D18">
        <w:rPr>
          <w:rFonts w:asciiTheme="majorHAnsi" w:hAnsiTheme="majorHAnsi" w:cs="Lucida Grande"/>
          <w:color w:val="000000"/>
        </w:rPr>
        <w:t>δ</w:t>
      </w:r>
      <w:r w:rsidR="00997FCE" w:rsidRPr="00142D18">
        <w:rPr>
          <w:rFonts w:asciiTheme="majorHAnsi" w:hAnsiTheme="majorHAnsi" w:cs="Lucida Grande"/>
          <w:color w:val="000000"/>
          <w:vertAlign w:val="superscript"/>
        </w:rPr>
        <w:t>34</w:t>
      </w:r>
      <w:r w:rsidR="00997FCE" w:rsidRPr="00142D18">
        <w:rPr>
          <w:rFonts w:asciiTheme="majorHAnsi" w:hAnsiTheme="majorHAnsi" w:cs="Lucida Grande"/>
          <w:color w:val="000000"/>
        </w:rPr>
        <w:t>S</w:t>
      </w:r>
      <w:r w:rsidR="00997FCE" w:rsidRPr="00142D18">
        <w:rPr>
          <w:rFonts w:asciiTheme="majorHAnsi" w:hAnsiTheme="majorHAnsi" w:cs="Lucida Grande"/>
          <w:color w:val="000000"/>
          <w:sz w:val="16"/>
          <w:szCs w:val="16"/>
        </w:rPr>
        <w:t>SO</w:t>
      </w:r>
      <w:r w:rsidR="00997FCE" w:rsidRPr="00142D18">
        <w:rPr>
          <w:rFonts w:asciiTheme="majorHAnsi" w:hAnsiTheme="majorHAnsi" w:cs="Lucida Grande"/>
          <w:color w:val="000000"/>
          <w:sz w:val="16"/>
          <w:szCs w:val="16"/>
          <w:vertAlign w:val="subscript"/>
        </w:rPr>
        <w:t>4</w:t>
      </w:r>
      <w:r w:rsidR="00997FCE" w:rsidRPr="00142D18">
        <w:rPr>
          <w:rFonts w:asciiTheme="majorHAnsi" w:hAnsiTheme="majorHAnsi" w:cs="Lucida Grande"/>
          <w:color w:val="000000"/>
        </w:rPr>
        <w:t xml:space="preserve"> and δ</w:t>
      </w:r>
      <w:r w:rsidR="00997FCE" w:rsidRPr="00142D18">
        <w:rPr>
          <w:rFonts w:asciiTheme="majorHAnsi" w:hAnsiTheme="majorHAnsi" w:cs="Lucida Grande"/>
          <w:color w:val="000000"/>
          <w:vertAlign w:val="superscript"/>
        </w:rPr>
        <w:t>18</w:t>
      </w:r>
      <w:r w:rsidR="00997FCE" w:rsidRPr="00142D18">
        <w:rPr>
          <w:rFonts w:asciiTheme="majorHAnsi" w:hAnsiTheme="majorHAnsi" w:cs="Lucida Grande"/>
          <w:color w:val="000000"/>
        </w:rPr>
        <w:t>O</w:t>
      </w:r>
      <w:r w:rsidR="00997FCE" w:rsidRPr="00142D18">
        <w:rPr>
          <w:rFonts w:asciiTheme="majorHAnsi" w:hAnsiTheme="majorHAnsi" w:cs="Lucida Grande"/>
          <w:color w:val="000000"/>
          <w:sz w:val="16"/>
          <w:szCs w:val="16"/>
        </w:rPr>
        <w:t>SO</w:t>
      </w:r>
      <w:r w:rsidR="00997FCE" w:rsidRPr="00142D18">
        <w:rPr>
          <w:rFonts w:asciiTheme="majorHAnsi" w:hAnsiTheme="majorHAnsi" w:cs="Lucida Grande"/>
          <w:color w:val="000000"/>
          <w:sz w:val="16"/>
          <w:szCs w:val="16"/>
          <w:vertAlign w:val="subscript"/>
        </w:rPr>
        <w:t>4</w:t>
      </w:r>
      <w:r w:rsidR="009C1D64" w:rsidRPr="00142D18">
        <w:rPr>
          <w:rFonts w:asciiTheme="majorHAnsi" w:hAnsiTheme="majorHAnsi" w:cs="Lucida Grande"/>
          <w:color w:val="000000"/>
        </w:rPr>
        <w:t>, δ</w:t>
      </w:r>
      <w:r w:rsidR="009C1D64" w:rsidRPr="00142D18">
        <w:rPr>
          <w:rFonts w:asciiTheme="majorHAnsi" w:hAnsiTheme="majorHAnsi" w:cs="Lucida Grande"/>
          <w:color w:val="000000"/>
          <w:vertAlign w:val="superscript"/>
        </w:rPr>
        <w:t>18</w:t>
      </w:r>
      <w:r w:rsidR="009C1D64" w:rsidRPr="00142D18">
        <w:rPr>
          <w:rFonts w:asciiTheme="majorHAnsi" w:hAnsiTheme="majorHAnsi" w:cs="Lucida Grande"/>
          <w:color w:val="000000"/>
        </w:rPr>
        <w:t>O/D</w:t>
      </w:r>
      <w:r w:rsidR="009C1D64" w:rsidRPr="00142D18">
        <w:rPr>
          <w:rFonts w:asciiTheme="majorHAnsi" w:hAnsiTheme="majorHAnsi" w:cs="Lucida Grande"/>
          <w:color w:val="000000"/>
          <w:sz w:val="16"/>
          <w:szCs w:val="16"/>
        </w:rPr>
        <w:t>H</w:t>
      </w:r>
      <w:r w:rsidR="009C1D64" w:rsidRPr="00142D18">
        <w:rPr>
          <w:rFonts w:asciiTheme="majorHAnsi" w:hAnsiTheme="majorHAnsi" w:cs="Lucida Grande"/>
          <w:color w:val="000000"/>
          <w:sz w:val="16"/>
          <w:szCs w:val="16"/>
          <w:vertAlign w:val="subscript"/>
        </w:rPr>
        <w:t>2</w:t>
      </w:r>
      <w:r w:rsidR="009C1D64" w:rsidRPr="00142D18">
        <w:rPr>
          <w:rFonts w:asciiTheme="majorHAnsi" w:hAnsiTheme="majorHAnsi" w:cs="Lucida Grande"/>
          <w:color w:val="000000"/>
          <w:sz w:val="16"/>
          <w:szCs w:val="16"/>
        </w:rPr>
        <w:t>O</w:t>
      </w:r>
      <w:r w:rsidR="009C1D64" w:rsidRPr="00142D18">
        <w:rPr>
          <w:rFonts w:asciiTheme="majorHAnsi" w:hAnsiTheme="majorHAnsi" w:cs="Lucida Grande"/>
          <w:color w:val="000000"/>
        </w:rPr>
        <w:t>)</w:t>
      </w:r>
      <w:r>
        <w:rPr>
          <w:rFonts w:asciiTheme="majorHAnsi" w:hAnsiTheme="majorHAnsi" w:cs="Lucida Grande"/>
          <w:color w:val="000000"/>
        </w:rPr>
        <w:t xml:space="preserve"> and </w:t>
      </w:r>
      <w:proofErr w:type="spellStart"/>
      <w:r>
        <w:rPr>
          <w:rFonts w:asciiTheme="majorHAnsi" w:hAnsiTheme="majorHAnsi" w:cs="Lucida Grande"/>
          <w:color w:val="000000"/>
        </w:rPr>
        <w:t>physico</w:t>
      </w:r>
      <w:proofErr w:type="spellEnd"/>
      <w:r>
        <w:rPr>
          <w:rFonts w:asciiTheme="majorHAnsi" w:hAnsiTheme="majorHAnsi" w:cs="Lucida Grande"/>
          <w:color w:val="000000"/>
        </w:rPr>
        <w:t xml:space="preserve">-chemical data </w:t>
      </w:r>
      <w:r w:rsidR="00997FCE" w:rsidRPr="00142D18">
        <w:rPr>
          <w:rFonts w:asciiTheme="majorHAnsi" w:hAnsiTheme="majorHAnsi"/>
        </w:rPr>
        <w:t>are compiled and presented within Table 1</w:t>
      </w:r>
      <w:r w:rsidR="00BB7939">
        <w:rPr>
          <w:rFonts w:asciiTheme="majorHAnsi" w:hAnsiTheme="majorHAnsi"/>
        </w:rPr>
        <w:t xml:space="preserve"> and 2</w:t>
      </w:r>
      <w:r w:rsidR="00997FCE" w:rsidRPr="00142D18">
        <w:rPr>
          <w:rFonts w:asciiTheme="majorHAnsi" w:hAnsiTheme="majorHAnsi"/>
        </w:rPr>
        <w:t>.</w:t>
      </w:r>
      <w:r w:rsidR="00AD73F5" w:rsidRPr="00142D18">
        <w:rPr>
          <w:rFonts w:asciiTheme="majorHAnsi" w:hAnsiTheme="majorHAnsi"/>
        </w:rPr>
        <w:t xml:space="preserve"> </w:t>
      </w:r>
      <w:r w:rsidR="00712790">
        <w:rPr>
          <w:rFonts w:asciiTheme="majorHAnsi" w:hAnsiTheme="majorHAnsi"/>
        </w:rPr>
        <w:t>A plot of w</w:t>
      </w:r>
      <w:r w:rsidR="00712790" w:rsidRPr="00142D18">
        <w:rPr>
          <w:rFonts w:asciiTheme="majorHAnsi" w:hAnsiTheme="majorHAnsi"/>
        </w:rPr>
        <w:t xml:space="preserve">ater isotope data </w:t>
      </w:r>
      <w:r w:rsidR="00712790">
        <w:rPr>
          <w:rFonts w:asciiTheme="majorHAnsi" w:hAnsiTheme="majorHAnsi"/>
        </w:rPr>
        <w:t xml:space="preserve">(Fig. 2a) differentiates between </w:t>
      </w:r>
      <w:proofErr w:type="spellStart"/>
      <w:r w:rsidR="00712790">
        <w:rPr>
          <w:rFonts w:asciiTheme="majorHAnsi" w:hAnsiTheme="majorHAnsi"/>
        </w:rPr>
        <w:t>supraglacial</w:t>
      </w:r>
      <w:proofErr w:type="spellEnd"/>
      <w:r w:rsidR="00712790">
        <w:rPr>
          <w:rFonts w:asciiTheme="majorHAnsi" w:hAnsiTheme="majorHAnsi"/>
        </w:rPr>
        <w:t xml:space="preserve"> and </w:t>
      </w:r>
      <w:proofErr w:type="spellStart"/>
      <w:r w:rsidR="00712790">
        <w:rPr>
          <w:rFonts w:asciiTheme="majorHAnsi" w:hAnsiTheme="majorHAnsi"/>
        </w:rPr>
        <w:t>subglacial</w:t>
      </w:r>
      <w:proofErr w:type="spellEnd"/>
      <w:r w:rsidR="00712790">
        <w:rPr>
          <w:rFonts w:asciiTheme="majorHAnsi" w:hAnsiTheme="majorHAnsi"/>
        </w:rPr>
        <w:t xml:space="preserve"> meltwater sources during the summer season. However, t</w:t>
      </w:r>
      <w:r w:rsidR="00712790" w:rsidRPr="00142D18">
        <w:rPr>
          <w:rFonts w:asciiTheme="majorHAnsi" w:hAnsiTheme="majorHAnsi"/>
        </w:rPr>
        <w:t xml:space="preserve">his </w:t>
      </w:r>
      <w:r w:rsidR="00712790">
        <w:rPr>
          <w:rFonts w:asciiTheme="majorHAnsi" w:hAnsiTheme="majorHAnsi"/>
        </w:rPr>
        <w:t xml:space="preserve">source distinction </w:t>
      </w:r>
      <w:r w:rsidR="00712790" w:rsidRPr="00142D18">
        <w:rPr>
          <w:rFonts w:asciiTheme="majorHAnsi" w:hAnsiTheme="majorHAnsi"/>
        </w:rPr>
        <w:t xml:space="preserve">does not prevail during the spring season of 2012, where all water sources cluster tightly within the range dominated by water of </w:t>
      </w:r>
      <w:proofErr w:type="spellStart"/>
      <w:r w:rsidR="00712790" w:rsidRPr="00142D18">
        <w:rPr>
          <w:rFonts w:asciiTheme="majorHAnsi" w:hAnsiTheme="majorHAnsi"/>
        </w:rPr>
        <w:t>su</w:t>
      </w:r>
      <w:r w:rsidR="00712790">
        <w:rPr>
          <w:rFonts w:asciiTheme="majorHAnsi" w:hAnsiTheme="majorHAnsi"/>
        </w:rPr>
        <w:t>pragl</w:t>
      </w:r>
      <w:r w:rsidR="00712790" w:rsidRPr="00142D18">
        <w:rPr>
          <w:rFonts w:asciiTheme="majorHAnsi" w:hAnsiTheme="majorHAnsi"/>
        </w:rPr>
        <w:t>acial</w:t>
      </w:r>
      <w:proofErr w:type="spellEnd"/>
      <w:r w:rsidR="00712790" w:rsidRPr="00142D18">
        <w:rPr>
          <w:rFonts w:asciiTheme="majorHAnsi" w:hAnsiTheme="majorHAnsi"/>
        </w:rPr>
        <w:t xml:space="preserve"> origin</w:t>
      </w:r>
      <w:r w:rsidR="006A5E64">
        <w:rPr>
          <w:rFonts w:asciiTheme="majorHAnsi" w:hAnsiTheme="majorHAnsi"/>
        </w:rPr>
        <w:t xml:space="preserve"> during summer</w:t>
      </w:r>
      <w:r w:rsidR="00712790">
        <w:rPr>
          <w:rFonts w:asciiTheme="majorHAnsi" w:hAnsiTheme="majorHAnsi"/>
        </w:rPr>
        <w:t xml:space="preserve"> (Fig. 2b)</w:t>
      </w:r>
      <w:r w:rsidR="00712790" w:rsidRPr="00142D18">
        <w:rPr>
          <w:rFonts w:asciiTheme="majorHAnsi" w:hAnsiTheme="majorHAnsi"/>
        </w:rPr>
        <w:t>.</w:t>
      </w:r>
      <w:r w:rsidR="00712790">
        <w:rPr>
          <w:rFonts w:asciiTheme="majorHAnsi" w:hAnsiTheme="majorHAnsi"/>
        </w:rPr>
        <w:t xml:space="preserve"> </w:t>
      </w:r>
      <w:r w:rsidR="001F2400">
        <w:rPr>
          <w:rFonts w:asciiTheme="majorHAnsi" w:hAnsiTheme="majorHAnsi"/>
        </w:rPr>
        <w:t>Isotope v</w:t>
      </w:r>
      <w:r w:rsidR="00DA724E" w:rsidRPr="00142D18">
        <w:rPr>
          <w:rFonts w:asciiTheme="majorHAnsi" w:hAnsiTheme="majorHAnsi" w:cs="Lucida Grande"/>
          <w:color w:val="000000"/>
        </w:rPr>
        <w:t>alues</w:t>
      </w:r>
      <w:r w:rsidR="001F2400">
        <w:rPr>
          <w:rFonts w:asciiTheme="majorHAnsi" w:hAnsiTheme="majorHAnsi" w:cs="Lucida Grande"/>
          <w:color w:val="000000"/>
        </w:rPr>
        <w:t xml:space="preserve"> presented in Table 1 demonstrate a range</w:t>
      </w:r>
      <w:r w:rsidR="00DA724E" w:rsidRPr="00142D18">
        <w:rPr>
          <w:rFonts w:asciiTheme="majorHAnsi" w:hAnsiTheme="majorHAnsi" w:cs="Lucida Grande"/>
          <w:color w:val="000000"/>
        </w:rPr>
        <w:t xml:space="preserve"> of δ</w:t>
      </w:r>
      <w:r w:rsidR="00DA724E" w:rsidRPr="00142D18">
        <w:rPr>
          <w:rFonts w:asciiTheme="majorHAnsi" w:hAnsiTheme="majorHAnsi" w:cs="Lucida Grande"/>
          <w:color w:val="000000"/>
          <w:vertAlign w:val="superscript"/>
        </w:rPr>
        <w:t>34</w:t>
      </w:r>
      <w:r w:rsidR="00DA724E" w:rsidRPr="00142D18">
        <w:rPr>
          <w:rFonts w:asciiTheme="majorHAnsi" w:hAnsiTheme="majorHAnsi" w:cs="Lucida Grande"/>
          <w:color w:val="000000"/>
        </w:rPr>
        <w:t>S</w:t>
      </w:r>
      <w:r w:rsidR="00DA724E" w:rsidRPr="00142D18">
        <w:rPr>
          <w:rFonts w:asciiTheme="majorHAnsi" w:hAnsiTheme="majorHAnsi" w:cs="Lucida Grande"/>
          <w:color w:val="000000"/>
          <w:sz w:val="16"/>
          <w:szCs w:val="16"/>
        </w:rPr>
        <w:t>SO</w:t>
      </w:r>
      <w:r w:rsidR="00DA724E" w:rsidRPr="00142D18">
        <w:rPr>
          <w:rFonts w:asciiTheme="majorHAnsi" w:hAnsiTheme="majorHAnsi" w:cs="Lucida Grande"/>
          <w:color w:val="000000"/>
          <w:sz w:val="16"/>
          <w:szCs w:val="16"/>
          <w:vertAlign w:val="subscript"/>
        </w:rPr>
        <w:t>4</w:t>
      </w:r>
      <w:r w:rsidR="002754AE" w:rsidRPr="00142D18">
        <w:rPr>
          <w:rFonts w:asciiTheme="majorHAnsi" w:hAnsiTheme="majorHAnsi"/>
        </w:rPr>
        <w:t xml:space="preserve"> between </w:t>
      </w:r>
      <w:r w:rsidR="002F0514">
        <w:rPr>
          <w:rFonts w:asciiTheme="majorHAnsi" w:hAnsiTheme="majorHAnsi"/>
        </w:rPr>
        <w:t>-0.8 ‰ to +7.7</w:t>
      </w:r>
      <w:r w:rsidR="00DA724E" w:rsidRPr="00142D18">
        <w:rPr>
          <w:rFonts w:asciiTheme="majorHAnsi" w:hAnsiTheme="majorHAnsi"/>
        </w:rPr>
        <w:t xml:space="preserve"> ‰ with these end member values </w:t>
      </w:r>
      <w:r w:rsidR="00B91848" w:rsidRPr="00142D18">
        <w:rPr>
          <w:rFonts w:asciiTheme="majorHAnsi" w:hAnsiTheme="majorHAnsi"/>
        </w:rPr>
        <w:t xml:space="preserve">attributed to </w:t>
      </w:r>
      <w:proofErr w:type="spellStart"/>
      <w:r w:rsidR="00DA724E" w:rsidRPr="00142D18">
        <w:rPr>
          <w:rFonts w:asciiTheme="majorHAnsi" w:hAnsiTheme="majorHAnsi"/>
        </w:rPr>
        <w:t>supraglacial</w:t>
      </w:r>
      <w:proofErr w:type="spellEnd"/>
      <w:r w:rsidR="004412BB">
        <w:rPr>
          <w:rFonts w:asciiTheme="majorHAnsi" w:hAnsiTheme="majorHAnsi"/>
        </w:rPr>
        <w:t xml:space="preserve"> meltwaters</w:t>
      </w:r>
      <w:r w:rsidR="00DA724E" w:rsidRPr="00142D18">
        <w:rPr>
          <w:rFonts w:asciiTheme="majorHAnsi" w:hAnsiTheme="majorHAnsi"/>
        </w:rPr>
        <w:t xml:space="preserve"> and </w:t>
      </w:r>
      <w:r w:rsidR="00B91848" w:rsidRPr="00142D18">
        <w:rPr>
          <w:rFonts w:asciiTheme="majorHAnsi" w:hAnsiTheme="majorHAnsi"/>
        </w:rPr>
        <w:t>stream waters</w:t>
      </w:r>
      <w:r w:rsidR="002F0514">
        <w:rPr>
          <w:rFonts w:asciiTheme="majorHAnsi" w:hAnsiTheme="majorHAnsi"/>
        </w:rPr>
        <w:t xml:space="preserve"> originating from outside the catchment</w:t>
      </w:r>
      <w:r w:rsidR="00DA724E" w:rsidRPr="00142D18">
        <w:rPr>
          <w:rFonts w:asciiTheme="majorHAnsi" w:hAnsiTheme="majorHAnsi"/>
        </w:rPr>
        <w:t xml:space="preserve"> respectively. </w:t>
      </w:r>
      <w:r w:rsidR="00123B97">
        <w:rPr>
          <w:rFonts w:asciiTheme="majorHAnsi" w:hAnsiTheme="majorHAnsi"/>
        </w:rPr>
        <w:t xml:space="preserve">Dissolved hydrogen sulphide </w:t>
      </w:r>
      <w:r w:rsidR="008061A1">
        <w:rPr>
          <w:rFonts w:asciiTheme="majorHAnsi" w:hAnsiTheme="majorHAnsi"/>
        </w:rPr>
        <w:t xml:space="preserve">supports </w:t>
      </w:r>
      <w:r w:rsidR="008061A1" w:rsidRPr="001A2B1B">
        <w:rPr>
          <w:rFonts w:asciiTheme="majorHAnsi" w:hAnsiTheme="majorHAnsi"/>
        </w:rPr>
        <w:t>an isotopic composition ranging</w:t>
      </w:r>
      <w:r w:rsidR="00255783" w:rsidRPr="001A2B1B">
        <w:rPr>
          <w:rFonts w:asciiTheme="majorHAnsi" w:hAnsiTheme="majorHAnsi"/>
        </w:rPr>
        <w:t xml:space="preserve"> between +5.</w:t>
      </w:r>
      <w:r w:rsidR="00E376A7" w:rsidRPr="001A2B1B">
        <w:rPr>
          <w:rFonts w:asciiTheme="majorHAnsi" w:hAnsiTheme="majorHAnsi"/>
        </w:rPr>
        <w:t>8</w:t>
      </w:r>
      <w:r w:rsidR="00255783" w:rsidRPr="001A2B1B">
        <w:rPr>
          <w:rFonts w:asciiTheme="majorHAnsi" w:hAnsiTheme="majorHAnsi"/>
        </w:rPr>
        <w:t xml:space="preserve"> to </w:t>
      </w:r>
      <w:r w:rsidRPr="001A2B1B">
        <w:rPr>
          <w:rFonts w:asciiTheme="majorHAnsi" w:hAnsiTheme="majorHAnsi"/>
        </w:rPr>
        <w:t>+</w:t>
      </w:r>
      <w:r w:rsidR="00255783" w:rsidRPr="001A2B1B">
        <w:rPr>
          <w:rFonts w:asciiTheme="majorHAnsi" w:hAnsiTheme="majorHAnsi"/>
        </w:rPr>
        <w:t xml:space="preserve">6.2 </w:t>
      </w:r>
      <w:r w:rsidR="00123B97" w:rsidRPr="001A2B1B">
        <w:rPr>
          <w:rFonts w:asciiTheme="majorHAnsi" w:hAnsiTheme="majorHAnsi"/>
        </w:rPr>
        <w:t>‰ (</w:t>
      </w:r>
      <w:r w:rsidR="00255783" w:rsidRPr="001A2B1B">
        <w:rPr>
          <w:rFonts w:asciiTheme="majorHAnsi" w:hAnsiTheme="majorHAnsi"/>
          <w:i/>
        </w:rPr>
        <w:t>n</w:t>
      </w:r>
      <w:r w:rsidR="00255783" w:rsidRPr="001A2B1B">
        <w:rPr>
          <w:rFonts w:asciiTheme="majorHAnsi" w:hAnsiTheme="majorHAnsi"/>
        </w:rPr>
        <w:t xml:space="preserve"> = </w:t>
      </w:r>
      <w:r w:rsidR="00E376A7" w:rsidRPr="001A2B1B">
        <w:rPr>
          <w:rFonts w:asciiTheme="majorHAnsi" w:hAnsiTheme="majorHAnsi"/>
        </w:rPr>
        <w:t>5</w:t>
      </w:r>
      <w:r w:rsidR="00123B97" w:rsidRPr="001A2B1B">
        <w:rPr>
          <w:rFonts w:asciiTheme="majorHAnsi" w:hAnsiTheme="majorHAnsi"/>
        </w:rPr>
        <w:t>)</w:t>
      </w:r>
      <w:r w:rsidR="004412BB" w:rsidRPr="001A2B1B">
        <w:rPr>
          <w:rFonts w:asciiTheme="majorHAnsi" w:hAnsiTheme="majorHAnsi"/>
        </w:rPr>
        <w:t xml:space="preserve"> (Table 1)</w:t>
      </w:r>
      <w:r w:rsidR="00123B97" w:rsidRPr="001A2B1B">
        <w:rPr>
          <w:rFonts w:asciiTheme="majorHAnsi" w:hAnsiTheme="majorHAnsi"/>
        </w:rPr>
        <w:t xml:space="preserve">. </w:t>
      </w:r>
      <w:r w:rsidR="00BD03AE" w:rsidRPr="001A2B1B">
        <w:rPr>
          <w:rFonts w:asciiTheme="majorHAnsi" w:hAnsiTheme="majorHAnsi"/>
        </w:rPr>
        <w:t>Bedrock from within the catchment</w:t>
      </w:r>
      <w:r w:rsidR="009E2E8E" w:rsidRPr="001A2B1B">
        <w:rPr>
          <w:rFonts w:asciiTheme="majorHAnsi" w:hAnsiTheme="majorHAnsi"/>
        </w:rPr>
        <w:t xml:space="preserve"> does not contain measurable sulphur concentrations except for a </w:t>
      </w:r>
      <w:r w:rsidR="00BD03AE" w:rsidRPr="001A2B1B">
        <w:rPr>
          <w:rFonts w:asciiTheme="majorHAnsi" w:hAnsiTheme="majorHAnsi"/>
        </w:rPr>
        <w:t>pyrite</w:t>
      </w:r>
      <w:r w:rsidR="009E2E8E" w:rsidRPr="001A2B1B">
        <w:rPr>
          <w:rFonts w:asciiTheme="majorHAnsi" w:hAnsiTheme="majorHAnsi"/>
        </w:rPr>
        <w:t xml:space="preserve"> bearing </w:t>
      </w:r>
      <w:r w:rsidR="001A2B1B" w:rsidRPr="001A2B1B">
        <w:rPr>
          <w:rFonts w:asciiTheme="majorHAnsi" w:hAnsiTheme="majorHAnsi"/>
        </w:rPr>
        <w:t xml:space="preserve">microcrystalline basalt (approximately </w:t>
      </w:r>
      <w:r w:rsidR="001A2B1B" w:rsidRPr="00FE187E">
        <w:rPr>
          <w:rFonts w:asciiTheme="majorHAnsi" w:hAnsiTheme="majorHAnsi"/>
        </w:rPr>
        <w:t>10 % volume of rounded vesicles</w:t>
      </w:r>
      <w:r w:rsidR="001A2B1B" w:rsidRPr="001A2B1B">
        <w:rPr>
          <w:rFonts w:asciiTheme="majorHAnsi" w:hAnsiTheme="majorHAnsi"/>
        </w:rPr>
        <w:t xml:space="preserve"> that are 1-4 mm across and</w:t>
      </w:r>
      <w:r w:rsidR="001A2B1B">
        <w:rPr>
          <w:rFonts w:asciiTheme="majorHAnsi" w:hAnsiTheme="majorHAnsi"/>
        </w:rPr>
        <w:t xml:space="preserve"> </w:t>
      </w:r>
      <w:r w:rsidR="001A2B1B" w:rsidRPr="00FE187E">
        <w:rPr>
          <w:rFonts w:asciiTheme="majorHAnsi" w:hAnsiTheme="majorHAnsi"/>
        </w:rPr>
        <w:t>partly filled with cubic pyrite crystals &lt;0.5 mm in length</w:t>
      </w:r>
      <w:r w:rsidR="001A2B1B">
        <w:rPr>
          <w:rFonts w:asciiTheme="majorHAnsi" w:hAnsiTheme="majorHAnsi"/>
        </w:rPr>
        <w:t>)</w:t>
      </w:r>
      <w:r w:rsidR="00BD03AE" w:rsidRPr="001A2B1B">
        <w:rPr>
          <w:rFonts w:asciiTheme="majorHAnsi" w:hAnsiTheme="majorHAnsi"/>
        </w:rPr>
        <w:t xml:space="preserve"> found within a few key locations at the</w:t>
      </w:r>
      <w:r w:rsidR="009E2E8E" w:rsidRPr="001A2B1B">
        <w:rPr>
          <w:rFonts w:asciiTheme="majorHAnsi" w:hAnsiTheme="majorHAnsi"/>
        </w:rPr>
        <w:t xml:space="preserve"> recently exposed</w:t>
      </w:r>
      <w:r w:rsidR="00BD03AE" w:rsidRPr="001A2B1B">
        <w:rPr>
          <w:rFonts w:asciiTheme="majorHAnsi" w:hAnsiTheme="majorHAnsi"/>
        </w:rPr>
        <w:t xml:space="preserve"> ice margin</w:t>
      </w:r>
      <w:r w:rsidR="009E2E8E" w:rsidRPr="001A2B1B">
        <w:rPr>
          <w:rFonts w:asciiTheme="majorHAnsi" w:hAnsiTheme="majorHAnsi"/>
        </w:rPr>
        <w:t xml:space="preserve"> and within samples of mixed </w:t>
      </w:r>
      <w:proofErr w:type="spellStart"/>
      <w:r w:rsidR="009E2E8E" w:rsidRPr="001A2B1B">
        <w:rPr>
          <w:rFonts w:asciiTheme="majorHAnsi" w:hAnsiTheme="majorHAnsi"/>
        </w:rPr>
        <w:t>subglacial</w:t>
      </w:r>
      <w:proofErr w:type="spellEnd"/>
      <w:r w:rsidR="009E2E8E" w:rsidRPr="001A2B1B">
        <w:rPr>
          <w:rFonts w:asciiTheme="majorHAnsi" w:hAnsiTheme="majorHAnsi"/>
        </w:rPr>
        <w:t xml:space="preserve"> till</w:t>
      </w:r>
      <w:r w:rsidR="00BD03AE" w:rsidRPr="001A2B1B">
        <w:rPr>
          <w:rFonts w:asciiTheme="majorHAnsi" w:hAnsiTheme="majorHAnsi"/>
        </w:rPr>
        <w:t xml:space="preserve">. The isotopic signature of this </w:t>
      </w:r>
      <w:r w:rsidR="001A2B1B">
        <w:rPr>
          <w:rFonts w:asciiTheme="majorHAnsi" w:hAnsiTheme="majorHAnsi"/>
        </w:rPr>
        <w:t>microcrystalline basalt</w:t>
      </w:r>
      <w:r w:rsidR="001A2B1B" w:rsidRPr="001A2B1B">
        <w:rPr>
          <w:rFonts w:asciiTheme="majorHAnsi" w:hAnsiTheme="majorHAnsi"/>
        </w:rPr>
        <w:t xml:space="preserve"> </w:t>
      </w:r>
      <w:r w:rsidR="00BD03AE" w:rsidRPr="001A2B1B">
        <w:rPr>
          <w:rFonts w:asciiTheme="majorHAnsi" w:hAnsiTheme="majorHAnsi"/>
        </w:rPr>
        <w:t xml:space="preserve">(and mixed </w:t>
      </w:r>
      <w:proofErr w:type="spellStart"/>
      <w:r w:rsidR="00BD03AE" w:rsidRPr="001A2B1B">
        <w:rPr>
          <w:rFonts w:asciiTheme="majorHAnsi" w:hAnsiTheme="majorHAnsi"/>
        </w:rPr>
        <w:t>subglacial</w:t>
      </w:r>
      <w:proofErr w:type="spellEnd"/>
      <w:r w:rsidR="00BD03AE" w:rsidRPr="00142D18">
        <w:rPr>
          <w:rFonts w:asciiTheme="majorHAnsi" w:hAnsiTheme="majorHAnsi"/>
        </w:rPr>
        <w:t xml:space="preserve"> till) ranges between </w:t>
      </w:r>
      <w:r>
        <w:rPr>
          <w:rFonts w:asciiTheme="majorHAnsi" w:hAnsiTheme="majorHAnsi"/>
        </w:rPr>
        <w:t>+</w:t>
      </w:r>
      <w:r w:rsidR="00BD03AE" w:rsidRPr="00142D18">
        <w:rPr>
          <w:rFonts w:asciiTheme="majorHAnsi" w:hAnsiTheme="majorHAnsi"/>
        </w:rPr>
        <w:t xml:space="preserve">0.1 to </w:t>
      </w:r>
      <w:r>
        <w:rPr>
          <w:rFonts w:asciiTheme="majorHAnsi" w:hAnsiTheme="majorHAnsi"/>
        </w:rPr>
        <w:t>+</w:t>
      </w:r>
      <w:r w:rsidR="00BD03AE" w:rsidRPr="00142D18">
        <w:rPr>
          <w:rFonts w:asciiTheme="majorHAnsi" w:hAnsiTheme="majorHAnsi"/>
        </w:rPr>
        <w:t xml:space="preserve">1.6 </w:t>
      </w:r>
      <w:r w:rsidR="00BD03AE" w:rsidRPr="00142D18">
        <w:rPr>
          <w:rFonts w:asciiTheme="majorHAnsi" w:hAnsiTheme="majorHAnsi" w:cs="Lucida Grande"/>
          <w:color w:val="000000"/>
        </w:rPr>
        <w:t>‰</w:t>
      </w:r>
      <w:r w:rsidR="00BD03AE" w:rsidRPr="00142D18">
        <w:rPr>
          <w:rFonts w:asciiTheme="majorHAnsi" w:hAnsiTheme="majorHAnsi"/>
        </w:rPr>
        <w:t xml:space="preserve"> </w:t>
      </w:r>
      <w:r w:rsidR="00BD03AE">
        <w:rPr>
          <w:rFonts w:asciiTheme="majorHAnsi" w:hAnsiTheme="majorHAnsi"/>
        </w:rPr>
        <w:t>(</w:t>
      </w:r>
      <w:r w:rsidR="00BD03AE" w:rsidRPr="00BD03AE">
        <w:rPr>
          <w:rFonts w:asciiTheme="majorHAnsi" w:hAnsiTheme="majorHAnsi"/>
          <w:i/>
        </w:rPr>
        <w:t>n</w:t>
      </w:r>
      <w:r w:rsidR="00BD03AE">
        <w:rPr>
          <w:rFonts w:asciiTheme="majorHAnsi" w:hAnsiTheme="majorHAnsi"/>
        </w:rPr>
        <w:t xml:space="preserve"> = 5) </w:t>
      </w:r>
      <w:r w:rsidR="00BD03AE" w:rsidRPr="00142D18">
        <w:rPr>
          <w:rFonts w:asciiTheme="majorHAnsi" w:hAnsiTheme="majorHAnsi"/>
        </w:rPr>
        <w:t xml:space="preserve">and </w:t>
      </w:r>
      <w:r w:rsidR="00BD03AE">
        <w:rPr>
          <w:rFonts w:asciiTheme="majorHAnsi" w:hAnsiTheme="majorHAnsi"/>
        </w:rPr>
        <w:t xml:space="preserve">is </w:t>
      </w:r>
      <w:r w:rsidR="00BD03AE" w:rsidRPr="00142D18">
        <w:rPr>
          <w:rFonts w:asciiTheme="majorHAnsi" w:hAnsiTheme="majorHAnsi"/>
        </w:rPr>
        <w:t xml:space="preserve">capable of directly influencing </w:t>
      </w:r>
      <w:proofErr w:type="spellStart"/>
      <w:r w:rsidR="00BD03AE" w:rsidRPr="00142D18">
        <w:rPr>
          <w:rFonts w:asciiTheme="majorHAnsi" w:hAnsiTheme="majorHAnsi"/>
        </w:rPr>
        <w:t>subglacial</w:t>
      </w:r>
      <w:proofErr w:type="spellEnd"/>
      <w:r w:rsidR="00BD03AE" w:rsidRPr="00142D18">
        <w:rPr>
          <w:rFonts w:asciiTheme="majorHAnsi" w:hAnsiTheme="majorHAnsi"/>
        </w:rPr>
        <w:t xml:space="preserve"> waters which have undergone rock-water contact. </w:t>
      </w:r>
      <w:r w:rsidR="00DA724E" w:rsidRPr="00142D18">
        <w:rPr>
          <w:rFonts w:asciiTheme="majorHAnsi" w:hAnsiTheme="majorHAnsi"/>
        </w:rPr>
        <w:t xml:space="preserve">A </w:t>
      </w:r>
      <w:r w:rsidR="00AD73F5" w:rsidRPr="00142D18">
        <w:rPr>
          <w:rFonts w:asciiTheme="majorHAnsi" w:hAnsiTheme="majorHAnsi"/>
        </w:rPr>
        <w:t xml:space="preserve">clear sample site distinction using both sulphur isotope values and concentrations </w:t>
      </w:r>
      <w:r w:rsidR="00DA724E" w:rsidRPr="00142D18">
        <w:rPr>
          <w:rFonts w:asciiTheme="majorHAnsi" w:hAnsiTheme="majorHAnsi"/>
        </w:rPr>
        <w:t xml:space="preserve">is </w:t>
      </w:r>
      <w:r w:rsidR="004412BB">
        <w:rPr>
          <w:rFonts w:asciiTheme="majorHAnsi" w:hAnsiTheme="majorHAnsi"/>
        </w:rPr>
        <w:t>expressed</w:t>
      </w:r>
      <w:r w:rsidR="00AD73F5" w:rsidRPr="00142D18">
        <w:rPr>
          <w:rFonts w:asciiTheme="majorHAnsi" w:hAnsiTheme="majorHAnsi"/>
        </w:rPr>
        <w:t xml:space="preserve"> as a mixing between </w:t>
      </w:r>
      <w:proofErr w:type="spellStart"/>
      <w:r w:rsidR="00AD73F5" w:rsidRPr="00142D18">
        <w:rPr>
          <w:rFonts w:asciiTheme="majorHAnsi" w:hAnsiTheme="majorHAnsi"/>
        </w:rPr>
        <w:t>supraglacial</w:t>
      </w:r>
      <w:proofErr w:type="spellEnd"/>
      <w:r w:rsidR="00AD73F5" w:rsidRPr="00142D18">
        <w:rPr>
          <w:rFonts w:asciiTheme="majorHAnsi" w:hAnsiTheme="majorHAnsi"/>
        </w:rPr>
        <w:t xml:space="preserve"> meltwaters, bedrock weathering and stream input </w:t>
      </w:r>
      <w:r>
        <w:rPr>
          <w:rFonts w:asciiTheme="majorHAnsi" w:hAnsiTheme="majorHAnsi"/>
        </w:rPr>
        <w:t>of external catchment</w:t>
      </w:r>
      <w:r w:rsidR="00531601" w:rsidRPr="00142D18">
        <w:rPr>
          <w:rFonts w:asciiTheme="majorHAnsi" w:hAnsiTheme="majorHAnsi"/>
        </w:rPr>
        <w:t xml:space="preserve"> origin</w:t>
      </w:r>
      <w:r w:rsidR="002C51B5">
        <w:rPr>
          <w:rFonts w:asciiTheme="majorHAnsi" w:hAnsiTheme="majorHAnsi"/>
        </w:rPr>
        <w:t xml:space="preserve"> de</w:t>
      </w:r>
      <w:r w:rsidR="00712790">
        <w:rPr>
          <w:rFonts w:asciiTheme="majorHAnsi" w:hAnsiTheme="majorHAnsi"/>
        </w:rPr>
        <w:t>pendent upon seasonality (Fig. 3</w:t>
      </w:r>
      <w:r w:rsidR="002C51B5">
        <w:rPr>
          <w:rFonts w:asciiTheme="majorHAnsi" w:hAnsiTheme="majorHAnsi"/>
        </w:rPr>
        <w:t>a</w:t>
      </w:r>
      <w:proofErr w:type="gramStart"/>
      <w:r w:rsidR="002C51B5">
        <w:rPr>
          <w:rFonts w:asciiTheme="majorHAnsi" w:hAnsiTheme="majorHAnsi"/>
        </w:rPr>
        <w:t>,b</w:t>
      </w:r>
      <w:proofErr w:type="gramEnd"/>
      <w:r w:rsidR="004412BB">
        <w:rPr>
          <w:rFonts w:asciiTheme="majorHAnsi" w:hAnsiTheme="majorHAnsi"/>
        </w:rPr>
        <w:t>)</w:t>
      </w:r>
      <w:r w:rsidR="00531601" w:rsidRPr="00142D18">
        <w:rPr>
          <w:rFonts w:asciiTheme="majorHAnsi" w:hAnsiTheme="majorHAnsi"/>
        </w:rPr>
        <w:t xml:space="preserve">. </w:t>
      </w:r>
      <w:r w:rsidR="00FB2B12" w:rsidRPr="00142D18">
        <w:rPr>
          <w:rFonts w:asciiTheme="majorHAnsi" w:hAnsiTheme="majorHAnsi"/>
        </w:rPr>
        <w:t>Oxygen isotopes within sulphate (</w:t>
      </w:r>
      <w:r w:rsidR="00FB2B12" w:rsidRPr="00142D18">
        <w:rPr>
          <w:rFonts w:asciiTheme="majorHAnsi" w:hAnsiTheme="majorHAnsi" w:cs="Lucida Grande"/>
          <w:color w:val="000000"/>
        </w:rPr>
        <w:t>δ</w:t>
      </w:r>
      <w:r w:rsidR="00FB2B12" w:rsidRPr="00142D18">
        <w:rPr>
          <w:rFonts w:asciiTheme="majorHAnsi" w:hAnsiTheme="majorHAnsi" w:cs="Lucida Grande"/>
          <w:color w:val="000000"/>
          <w:vertAlign w:val="superscript"/>
        </w:rPr>
        <w:t>18</w:t>
      </w:r>
      <w:r w:rsidR="00FB2B12" w:rsidRPr="00142D18">
        <w:rPr>
          <w:rFonts w:asciiTheme="majorHAnsi" w:hAnsiTheme="majorHAnsi" w:cs="Lucida Grande"/>
          <w:color w:val="000000"/>
        </w:rPr>
        <w:t>O</w:t>
      </w:r>
      <w:r w:rsidR="00FB2B12" w:rsidRPr="00142D18">
        <w:rPr>
          <w:rFonts w:asciiTheme="majorHAnsi" w:hAnsiTheme="majorHAnsi" w:cs="Lucida Grande"/>
          <w:color w:val="000000"/>
          <w:sz w:val="16"/>
          <w:szCs w:val="16"/>
        </w:rPr>
        <w:t>SO</w:t>
      </w:r>
      <w:r w:rsidR="00FB2B12" w:rsidRPr="00142D18">
        <w:rPr>
          <w:rFonts w:asciiTheme="majorHAnsi" w:hAnsiTheme="majorHAnsi" w:cs="Lucida Grande"/>
          <w:color w:val="000000"/>
          <w:sz w:val="16"/>
          <w:szCs w:val="16"/>
          <w:vertAlign w:val="subscript"/>
        </w:rPr>
        <w:t>4</w:t>
      </w:r>
      <w:r w:rsidR="00FB2B12" w:rsidRPr="00142D18">
        <w:rPr>
          <w:rFonts w:asciiTheme="majorHAnsi" w:hAnsiTheme="majorHAnsi" w:cs="Lucida Grande"/>
          <w:color w:val="000000"/>
        </w:rPr>
        <w:t>) range between -8 ‰ to +5.5 ‰, and lie either side of the</w:t>
      </w:r>
      <w:r w:rsidR="008B0043" w:rsidRPr="00142D18">
        <w:rPr>
          <w:rFonts w:asciiTheme="majorHAnsi" w:hAnsiTheme="majorHAnsi" w:cs="Lucida Grande"/>
          <w:color w:val="000000"/>
        </w:rPr>
        <w:t xml:space="preserve"> threshold for depicting</w:t>
      </w:r>
      <w:r w:rsidR="00FB2B12" w:rsidRPr="00142D18">
        <w:rPr>
          <w:rFonts w:asciiTheme="majorHAnsi" w:hAnsiTheme="majorHAnsi" w:cs="Lucida Grande"/>
          <w:color w:val="000000"/>
        </w:rPr>
        <w:t xml:space="preserve"> reducing</w:t>
      </w:r>
      <w:r w:rsidR="005A1C4B">
        <w:rPr>
          <w:rFonts w:asciiTheme="majorHAnsi" w:hAnsiTheme="majorHAnsi" w:cs="Lucida Grande"/>
          <w:color w:val="000000"/>
        </w:rPr>
        <w:t xml:space="preserve"> / </w:t>
      </w:r>
      <w:r w:rsidR="008B0043" w:rsidRPr="00142D18">
        <w:rPr>
          <w:rFonts w:asciiTheme="majorHAnsi" w:hAnsiTheme="majorHAnsi" w:cs="Lucida Grande"/>
          <w:color w:val="000000"/>
        </w:rPr>
        <w:t>oxidising environments</w:t>
      </w:r>
      <w:r w:rsidR="004412BB">
        <w:rPr>
          <w:rFonts w:asciiTheme="majorHAnsi" w:hAnsiTheme="majorHAnsi" w:cs="Lucida Grande"/>
          <w:color w:val="000000"/>
        </w:rPr>
        <w:t xml:space="preserve"> (Fig.</w:t>
      </w:r>
      <w:r w:rsidR="00123B97">
        <w:rPr>
          <w:rFonts w:asciiTheme="majorHAnsi" w:hAnsiTheme="majorHAnsi" w:cs="Lucida Grande"/>
          <w:color w:val="000000"/>
        </w:rPr>
        <w:t xml:space="preserve"> 4</w:t>
      </w:r>
      <w:r w:rsidR="002C51B5">
        <w:rPr>
          <w:rFonts w:asciiTheme="majorHAnsi" w:hAnsiTheme="majorHAnsi" w:cs="Lucida Grande"/>
          <w:color w:val="000000"/>
        </w:rPr>
        <w:t>a</w:t>
      </w:r>
      <w:proofErr w:type="gramStart"/>
      <w:r w:rsidR="002C51B5">
        <w:rPr>
          <w:rFonts w:asciiTheme="majorHAnsi" w:hAnsiTheme="majorHAnsi" w:cs="Lucida Grande"/>
          <w:color w:val="000000"/>
        </w:rPr>
        <w:t>,b</w:t>
      </w:r>
      <w:proofErr w:type="gramEnd"/>
      <w:r w:rsidR="00123B97">
        <w:rPr>
          <w:rFonts w:asciiTheme="majorHAnsi" w:hAnsiTheme="majorHAnsi" w:cs="Lucida Grande"/>
          <w:color w:val="000000"/>
        </w:rPr>
        <w:t>)</w:t>
      </w:r>
      <w:r w:rsidR="005B0924" w:rsidRPr="00142D18">
        <w:rPr>
          <w:rFonts w:asciiTheme="majorHAnsi" w:hAnsiTheme="majorHAnsi" w:cs="Lucida Grande"/>
          <w:color w:val="000000"/>
        </w:rPr>
        <w:t>. A pronounced seasonality to the δ</w:t>
      </w:r>
      <w:r w:rsidR="005B0924" w:rsidRPr="00142D18">
        <w:rPr>
          <w:rFonts w:asciiTheme="majorHAnsi" w:hAnsiTheme="majorHAnsi" w:cs="Lucida Grande"/>
          <w:color w:val="000000"/>
          <w:vertAlign w:val="superscript"/>
        </w:rPr>
        <w:t>18</w:t>
      </w:r>
      <w:r w:rsidR="005B0924" w:rsidRPr="00142D18">
        <w:rPr>
          <w:rFonts w:asciiTheme="majorHAnsi" w:hAnsiTheme="majorHAnsi" w:cs="Lucida Grande"/>
          <w:color w:val="000000"/>
        </w:rPr>
        <w:t>O</w:t>
      </w:r>
      <w:r w:rsidR="005B0924" w:rsidRPr="00142D18">
        <w:rPr>
          <w:rFonts w:asciiTheme="majorHAnsi" w:hAnsiTheme="majorHAnsi" w:cs="Lucida Grande"/>
          <w:color w:val="000000"/>
          <w:sz w:val="16"/>
          <w:szCs w:val="16"/>
        </w:rPr>
        <w:t>SO</w:t>
      </w:r>
      <w:r w:rsidR="005B0924" w:rsidRPr="00142D18">
        <w:rPr>
          <w:rFonts w:asciiTheme="majorHAnsi" w:hAnsiTheme="majorHAnsi" w:cs="Lucida Grande"/>
          <w:color w:val="000000"/>
          <w:sz w:val="16"/>
          <w:szCs w:val="16"/>
          <w:vertAlign w:val="subscript"/>
        </w:rPr>
        <w:t>4</w:t>
      </w:r>
      <w:r w:rsidR="005B0924" w:rsidRPr="00142D18">
        <w:rPr>
          <w:rFonts w:asciiTheme="majorHAnsi" w:hAnsiTheme="majorHAnsi" w:cs="Lucida Grande"/>
          <w:color w:val="000000"/>
        </w:rPr>
        <w:t xml:space="preserve"> signatures </w:t>
      </w:r>
      <w:r w:rsidR="00171642" w:rsidRPr="00142D18">
        <w:rPr>
          <w:rFonts w:asciiTheme="majorHAnsi" w:hAnsiTheme="majorHAnsi" w:cs="Lucida Grande"/>
          <w:color w:val="000000"/>
        </w:rPr>
        <w:t>depicts</w:t>
      </w:r>
      <w:r w:rsidR="005B0924" w:rsidRPr="00142D18">
        <w:rPr>
          <w:rFonts w:asciiTheme="majorHAnsi" w:hAnsiTheme="majorHAnsi" w:cs="Lucida Grande"/>
          <w:color w:val="000000"/>
        </w:rPr>
        <w:t xml:space="preserve"> summer </w:t>
      </w:r>
      <w:proofErr w:type="spellStart"/>
      <w:r w:rsidR="00BB7939">
        <w:rPr>
          <w:rFonts w:asciiTheme="majorHAnsi" w:hAnsiTheme="majorHAnsi" w:cs="Lucida Grande"/>
          <w:color w:val="000000"/>
        </w:rPr>
        <w:t>subglacial</w:t>
      </w:r>
      <w:proofErr w:type="spellEnd"/>
      <w:r w:rsidR="00BB7939">
        <w:rPr>
          <w:rFonts w:asciiTheme="majorHAnsi" w:hAnsiTheme="majorHAnsi" w:cs="Lucida Grande"/>
          <w:color w:val="000000"/>
        </w:rPr>
        <w:t xml:space="preserve"> </w:t>
      </w:r>
      <w:r w:rsidR="00171642" w:rsidRPr="00142D18">
        <w:rPr>
          <w:rFonts w:asciiTheme="majorHAnsi" w:hAnsiTheme="majorHAnsi" w:cs="Lucida Grande"/>
          <w:color w:val="000000"/>
        </w:rPr>
        <w:t>conditions, which are of a sub-</w:t>
      </w:r>
      <w:proofErr w:type="spellStart"/>
      <w:r w:rsidR="00171642" w:rsidRPr="00142D18">
        <w:rPr>
          <w:rFonts w:asciiTheme="majorHAnsi" w:hAnsiTheme="majorHAnsi" w:cs="Lucida Grande"/>
          <w:color w:val="000000"/>
        </w:rPr>
        <w:t>oxic</w:t>
      </w:r>
      <w:proofErr w:type="spellEnd"/>
      <w:r w:rsidR="00171642" w:rsidRPr="00142D18">
        <w:rPr>
          <w:rFonts w:asciiTheme="majorHAnsi" w:hAnsiTheme="majorHAnsi" w:cs="Lucida Grande"/>
          <w:color w:val="000000"/>
        </w:rPr>
        <w:t xml:space="preserve"> nature,</w:t>
      </w:r>
      <w:r w:rsidR="005B0924" w:rsidRPr="00142D18">
        <w:rPr>
          <w:rFonts w:asciiTheme="majorHAnsi" w:hAnsiTheme="majorHAnsi" w:cs="Lucida Grande"/>
          <w:color w:val="000000"/>
        </w:rPr>
        <w:t xml:space="preserve"> and spring conditions which are fully oxidised.</w:t>
      </w:r>
      <w:r w:rsidR="00FB2B12" w:rsidRPr="00142D18">
        <w:rPr>
          <w:rFonts w:asciiTheme="majorHAnsi" w:hAnsiTheme="majorHAnsi" w:cs="Lucida Grande"/>
          <w:color w:val="000000"/>
        </w:rPr>
        <w:t xml:space="preserve"> </w:t>
      </w:r>
    </w:p>
    <w:p w14:paraId="1A3F1CD9" w14:textId="77777777" w:rsidR="00531601" w:rsidRPr="00142D18" w:rsidRDefault="00531601" w:rsidP="00A84085">
      <w:pPr>
        <w:spacing w:line="360" w:lineRule="auto"/>
        <w:rPr>
          <w:rFonts w:asciiTheme="majorHAnsi" w:hAnsiTheme="majorHAnsi"/>
        </w:rPr>
      </w:pPr>
    </w:p>
    <w:p w14:paraId="4AC7DC28" w14:textId="49061D6D" w:rsidR="00F84A57" w:rsidRDefault="00F84A57" w:rsidP="00A84085">
      <w:pPr>
        <w:spacing w:line="360" w:lineRule="auto"/>
        <w:rPr>
          <w:rFonts w:asciiTheme="majorHAnsi" w:hAnsiTheme="majorHAnsi"/>
          <w:b/>
        </w:rPr>
      </w:pPr>
      <w:r w:rsidRPr="00142D18">
        <w:rPr>
          <w:rFonts w:asciiTheme="majorHAnsi" w:hAnsiTheme="majorHAnsi"/>
          <w:b/>
        </w:rPr>
        <w:t>Discussion</w:t>
      </w:r>
    </w:p>
    <w:p w14:paraId="2A7B3E36" w14:textId="51B5B460" w:rsidR="00712790" w:rsidRDefault="00712790" w:rsidP="00A84085">
      <w:pPr>
        <w:spacing w:line="360" w:lineRule="auto"/>
        <w:rPr>
          <w:rFonts w:asciiTheme="majorHAnsi" w:hAnsiTheme="majorHAnsi"/>
          <w:b/>
        </w:rPr>
      </w:pPr>
      <w:r>
        <w:rPr>
          <w:rFonts w:asciiTheme="majorHAnsi" w:hAnsiTheme="majorHAnsi"/>
          <w:b/>
        </w:rPr>
        <w:lastRenderedPageBreak/>
        <w:t>Seasonal evolution of the glacier drainage system</w:t>
      </w:r>
    </w:p>
    <w:p w14:paraId="550E57E9" w14:textId="2711ABD1" w:rsidR="00712790" w:rsidRDefault="00712790" w:rsidP="00A84085">
      <w:pPr>
        <w:spacing w:line="360" w:lineRule="auto"/>
        <w:rPr>
          <w:rFonts w:asciiTheme="majorHAnsi" w:hAnsiTheme="majorHAnsi"/>
        </w:rPr>
      </w:pPr>
      <w:r>
        <w:rPr>
          <w:rFonts w:asciiTheme="majorHAnsi" w:hAnsiTheme="majorHAnsi"/>
        </w:rPr>
        <w:t xml:space="preserve">The hydrological evolution </w:t>
      </w:r>
      <w:r w:rsidRPr="00142D18">
        <w:rPr>
          <w:rFonts w:asciiTheme="majorHAnsi" w:hAnsiTheme="majorHAnsi"/>
        </w:rPr>
        <w:t xml:space="preserve">of </w:t>
      </w:r>
      <w:proofErr w:type="spellStart"/>
      <w:r w:rsidRPr="00142D18">
        <w:rPr>
          <w:rFonts w:asciiTheme="majorHAnsi" w:hAnsiTheme="majorHAnsi"/>
        </w:rPr>
        <w:t>Sólheimajökull</w:t>
      </w:r>
      <w:proofErr w:type="spellEnd"/>
      <w:r w:rsidRPr="00142D18">
        <w:rPr>
          <w:rFonts w:asciiTheme="majorHAnsi" w:hAnsiTheme="majorHAnsi"/>
        </w:rPr>
        <w:t xml:space="preserve"> operates in the fashion</w:t>
      </w:r>
      <w:r>
        <w:rPr>
          <w:rFonts w:asciiTheme="majorHAnsi" w:hAnsiTheme="majorHAnsi"/>
        </w:rPr>
        <w:t xml:space="preserve"> generally</w:t>
      </w:r>
      <w:r w:rsidRPr="00142D18">
        <w:rPr>
          <w:rFonts w:asciiTheme="majorHAnsi" w:hAnsiTheme="majorHAnsi"/>
        </w:rPr>
        <w:t xml:space="preserve"> expected of any temperate glacier system. Discharge is at its lowest in the winter season due to a reduction in surface melting, although the volume of melt produced should be enough to retain open channel flow conditions in the lower portions of the ice mass. Above the winter snowline however, the snowpack thickens with altitude</w:t>
      </w:r>
      <w:r>
        <w:rPr>
          <w:rFonts w:asciiTheme="majorHAnsi" w:hAnsiTheme="majorHAnsi"/>
        </w:rPr>
        <w:t>.</w:t>
      </w:r>
      <w:r w:rsidRPr="00142D18">
        <w:rPr>
          <w:rFonts w:asciiTheme="majorHAnsi" w:hAnsiTheme="majorHAnsi"/>
        </w:rPr>
        <w:t xml:space="preserve"> Such conditions of snowpack storage limit </w:t>
      </w:r>
      <w:r>
        <w:rPr>
          <w:rFonts w:asciiTheme="majorHAnsi" w:hAnsiTheme="majorHAnsi"/>
        </w:rPr>
        <w:t xml:space="preserve">the release of meltwaters to the glacier bed </w:t>
      </w:r>
      <w:r w:rsidRPr="00142D18">
        <w:rPr>
          <w:rFonts w:asciiTheme="majorHAnsi" w:hAnsiTheme="majorHAnsi"/>
        </w:rPr>
        <w:t xml:space="preserve">and </w:t>
      </w:r>
      <w:proofErr w:type="spellStart"/>
      <w:r w:rsidRPr="00142D18">
        <w:rPr>
          <w:rFonts w:asciiTheme="majorHAnsi" w:hAnsiTheme="majorHAnsi"/>
        </w:rPr>
        <w:t>subglacial</w:t>
      </w:r>
      <w:proofErr w:type="spellEnd"/>
      <w:r>
        <w:rPr>
          <w:rFonts w:asciiTheme="majorHAnsi" w:hAnsiTheme="majorHAnsi"/>
        </w:rPr>
        <w:t xml:space="preserve"> hydrology existing beneath an ice mass with a deep snowpack can be expected to remain</w:t>
      </w:r>
      <w:r w:rsidRPr="00142D18">
        <w:rPr>
          <w:rFonts w:asciiTheme="majorHAnsi" w:hAnsiTheme="majorHAnsi"/>
        </w:rPr>
        <w:t xml:space="preserve"> </w:t>
      </w:r>
      <w:r>
        <w:rPr>
          <w:rFonts w:asciiTheme="majorHAnsi" w:hAnsiTheme="majorHAnsi"/>
        </w:rPr>
        <w:t xml:space="preserve">confined </w:t>
      </w:r>
      <w:r w:rsidRPr="00142D18">
        <w:rPr>
          <w:rFonts w:asciiTheme="majorHAnsi" w:hAnsiTheme="majorHAnsi"/>
        </w:rPr>
        <w:t xml:space="preserve">to </w:t>
      </w:r>
      <w:r>
        <w:rPr>
          <w:rFonts w:asciiTheme="majorHAnsi" w:hAnsiTheme="majorHAnsi"/>
        </w:rPr>
        <w:t xml:space="preserve">linked </w:t>
      </w:r>
      <w:r w:rsidRPr="00142D18">
        <w:rPr>
          <w:rFonts w:asciiTheme="majorHAnsi" w:hAnsiTheme="majorHAnsi"/>
        </w:rPr>
        <w:t xml:space="preserve">cavity drainage, poorly connected to the channelized system </w:t>
      </w:r>
      <w:r>
        <w:rPr>
          <w:rFonts w:asciiTheme="majorHAnsi" w:hAnsiTheme="majorHAnsi"/>
        </w:rPr>
        <w:t xml:space="preserve">existing </w:t>
      </w:r>
      <w:r w:rsidRPr="00142D18">
        <w:rPr>
          <w:rFonts w:asciiTheme="majorHAnsi" w:hAnsiTheme="majorHAnsi"/>
        </w:rPr>
        <w:t>at lower elevation</w:t>
      </w:r>
      <w:r w:rsidR="00D97A9F">
        <w:rPr>
          <w:rFonts w:asciiTheme="majorHAnsi" w:hAnsiTheme="majorHAnsi"/>
        </w:rPr>
        <w:t xml:space="preserve"> </w:t>
      </w:r>
      <w:r w:rsidR="00D97A9F" w:rsidRPr="00142D18">
        <w:rPr>
          <w:rFonts w:asciiTheme="majorHAnsi" w:hAnsiTheme="majorHAnsi"/>
        </w:rPr>
        <w:t xml:space="preserve">(Fountain and </w:t>
      </w:r>
      <w:proofErr w:type="spellStart"/>
      <w:r w:rsidR="00D97A9F" w:rsidRPr="00142D18">
        <w:rPr>
          <w:rFonts w:asciiTheme="majorHAnsi" w:hAnsiTheme="majorHAnsi"/>
        </w:rPr>
        <w:t>Walder</w:t>
      </w:r>
      <w:proofErr w:type="spellEnd"/>
      <w:r w:rsidR="00D97A9F" w:rsidRPr="00142D18">
        <w:rPr>
          <w:rFonts w:asciiTheme="majorHAnsi" w:hAnsiTheme="majorHAnsi"/>
        </w:rPr>
        <w:t>, 1998)</w:t>
      </w:r>
      <w:r w:rsidRPr="00142D18">
        <w:rPr>
          <w:rFonts w:asciiTheme="majorHAnsi" w:hAnsiTheme="majorHAnsi"/>
        </w:rPr>
        <w:t>. Deuterium and oxygen isotopes of water would appear to support this hydrological configuration</w:t>
      </w:r>
      <w:r w:rsidR="00D97A9F">
        <w:rPr>
          <w:rFonts w:asciiTheme="majorHAnsi" w:hAnsiTheme="majorHAnsi"/>
        </w:rPr>
        <w:t xml:space="preserve">. Altitude has a fractionating effect upon isotopic signatures of </w:t>
      </w:r>
      <w:r w:rsidR="00D97A9F" w:rsidRPr="00142D18">
        <w:rPr>
          <w:rFonts w:asciiTheme="majorHAnsi" w:hAnsiTheme="majorHAnsi" w:cs="Lucida Grande"/>
          <w:color w:val="000000"/>
        </w:rPr>
        <w:t>δ</w:t>
      </w:r>
      <w:r w:rsidR="00D97A9F" w:rsidRPr="00142D18">
        <w:rPr>
          <w:rFonts w:asciiTheme="majorHAnsi" w:hAnsiTheme="majorHAnsi" w:cs="Lucida Grande"/>
          <w:color w:val="000000"/>
          <w:vertAlign w:val="superscript"/>
        </w:rPr>
        <w:t>18</w:t>
      </w:r>
      <w:r w:rsidR="00D97A9F" w:rsidRPr="00142D18">
        <w:rPr>
          <w:rFonts w:asciiTheme="majorHAnsi" w:hAnsiTheme="majorHAnsi" w:cs="Lucida Grande"/>
          <w:color w:val="000000"/>
        </w:rPr>
        <w:t>O/D</w:t>
      </w:r>
      <w:r w:rsidR="00D97A9F" w:rsidRPr="00142D18">
        <w:rPr>
          <w:rFonts w:asciiTheme="majorHAnsi" w:hAnsiTheme="majorHAnsi" w:cs="Lucida Grande"/>
          <w:color w:val="000000"/>
          <w:sz w:val="16"/>
          <w:szCs w:val="16"/>
        </w:rPr>
        <w:t>H</w:t>
      </w:r>
      <w:r w:rsidR="00D97A9F" w:rsidRPr="00142D18">
        <w:rPr>
          <w:rFonts w:asciiTheme="majorHAnsi" w:hAnsiTheme="majorHAnsi" w:cs="Lucida Grande"/>
          <w:color w:val="000000"/>
          <w:sz w:val="16"/>
          <w:szCs w:val="16"/>
          <w:vertAlign w:val="subscript"/>
        </w:rPr>
        <w:t>2</w:t>
      </w:r>
      <w:r w:rsidR="00D97A9F" w:rsidRPr="00142D18">
        <w:rPr>
          <w:rFonts w:asciiTheme="majorHAnsi" w:hAnsiTheme="majorHAnsi" w:cs="Lucida Grande"/>
          <w:color w:val="000000"/>
          <w:sz w:val="16"/>
          <w:szCs w:val="16"/>
        </w:rPr>
        <w:t>O</w:t>
      </w:r>
      <w:r w:rsidR="00D97A9F">
        <w:rPr>
          <w:rFonts w:asciiTheme="majorHAnsi" w:hAnsiTheme="majorHAnsi" w:cs="Lucida Grande"/>
          <w:color w:val="000000"/>
          <w:sz w:val="16"/>
          <w:szCs w:val="16"/>
        </w:rPr>
        <w:t xml:space="preserve"> </w:t>
      </w:r>
      <w:r w:rsidR="00D97A9F">
        <w:rPr>
          <w:rFonts w:asciiTheme="majorHAnsi" w:hAnsiTheme="majorHAnsi" w:cs="Lucida Grande"/>
          <w:color w:val="000000"/>
        </w:rPr>
        <w:t xml:space="preserve">such that values become depleted in </w:t>
      </w:r>
      <w:r w:rsidR="00D97A9F" w:rsidRPr="00FE187E">
        <w:rPr>
          <w:rFonts w:asciiTheme="majorHAnsi" w:hAnsiTheme="majorHAnsi" w:cs="Lucida Grande"/>
          <w:color w:val="000000"/>
          <w:vertAlign w:val="superscript"/>
        </w:rPr>
        <w:t>18</w:t>
      </w:r>
      <w:r w:rsidR="00D97A9F">
        <w:rPr>
          <w:rFonts w:asciiTheme="majorHAnsi" w:hAnsiTheme="majorHAnsi" w:cs="Lucida Grande"/>
          <w:color w:val="000000"/>
        </w:rPr>
        <w:t xml:space="preserve">O and </w:t>
      </w:r>
      <w:r w:rsidR="00D97A9F" w:rsidRPr="00D97A9F">
        <w:rPr>
          <w:rFonts w:asciiTheme="majorHAnsi" w:hAnsiTheme="majorHAnsi" w:cs="Lucida Grande"/>
          <w:color w:val="000000"/>
        </w:rPr>
        <w:t>D</w:t>
      </w:r>
      <w:r w:rsidR="00D97A9F">
        <w:rPr>
          <w:rFonts w:asciiTheme="majorHAnsi" w:hAnsiTheme="majorHAnsi" w:cs="Lucida Grande"/>
          <w:color w:val="000000"/>
        </w:rPr>
        <w:t xml:space="preserve"> as an air mass ascends to the upper reaches of the glacier</w:t>
      </w:r>
      <w:r w:rsidR="004F040A">
        <w:rPr>
          <w:rFonts w:asciiTheme="majorHAnsi" w:hAnsiTheme="majorHAnsi" w:cs="Lucida Grande"/>
          <w:color w:val="000000"/>
        </w:rPr>
        <w:t xml:space="preserve"> (</w:t>
      </w:r>
      <w:proofErr w:type="spellStart"/>
      <w:r w:rsidR="00F4601D">
        <w:rPr>
          <w:rFonts w:asciiTheme="majorHAnsi" w:hAnsiTheme="majorHAnsi" w:cs="Lucida Grande"/>
          <w:color w:val="000000"/>
        </w:rPr>
        <w:t>Arnason</w:t>
      </w:r>
      <w:proofErr w:type="spellEnd"/>
      <w:r w:rsidR="00F4601D">
        <w:rPr>
          <w:rFonts w:asciiTheme="majorHAnsi" w:hAnsiTheme="majorHAnsi" w:cs="Lucida Grande"/>
          <w:color w:val="000000"/>
        </w:rPr>
        <w:t>, 1977</w:t>
      </w:r>
      <w:r w:rsidR="004F040A">
        <w:rPr>
          <w:rFonts w:asciiTheme="majorHAnsi" w:hAnsiTheme="majorHAnsi" w:cs="Lucida Grande"/>
          <w:color w:val="000000"/>
        </w:rPr>
        <w:t>)</w:t>
      </w:r>
      <w:r w:rsidR="00D97A9F">
        <w:rPr>
          <w:rFonts w:asciiTheme="majorHAnsi" w:hAnsiTheme="majorHAnsi" w:cs="Lucida Grande"/>
          <w:color w:val="000000"/>
        </w:rPr>
        <w:t>. This generates</w:t>
      </w:r>
      <w:r w:rsidR="00AD504D">
        <w:rPr>
          <w:rFonts w:asciiTheme="majorHAnsi" w:hAnsiTheme="majorHAnsi" w:cs="Lucida Grande"/>
          <w:color w:val="000000"/>
        </w:rPr>
        <w:t xml:space="preserve"> an offset from the Local Meteoric water Line (LMWL) and</w:t>
      </w:r>
      <w:r w:rsidR="00D97A9F">
        <w:rPr>
          <w:rFonts w:asciiTheme="majorHAnsi" w:hAnsiTheme="majorHAnsi" w:cs="Lucida Grande"/>
          <w:color w:val="000000"/>
        </w:rPr>
        <w:t xml:space="preserve"> an altitudinal range of isotopic values in the glacier surface snowpack</w:t>
      </w:r>
      <w:r w:rsidR="00AD504D">
        <w:rPr>
          <w:rFonts w:asciiTheme="majorHAnsi" w:hAnsiTheme="majorHAnsi" w:cs="Lucida Grande"/>
          <w:color w:val="000000"/>
        </w:rPr>
        <w:t>.</w:t>
      </w:r>
      <w:r w:rsidR="00D97A9F">
        <w:rPr>
          <w:rFonts w:asciiTheme="majorHAnsi" w:hAnsiTheme="majorHAnsi" w:cs="Lucida Grande"/>
          <w:color w:val="000000"/>
        </w:rPr>
        <w:t xml:space="preserve"> </w:t>
      </w:r>
      <w:r w:rsidRPr="00142D18">
        <w:rPr>
          <w:rFonts w:asciiTheme="majorHAnsi" w:hAnsiTheme="majorHAnsi"/>
        </w:rPr>
        <w:t xml:space="preserve"> </w:t>
      </w:r>
      <w:r w:rsidR="004F040A">
        <w:rPr>
          <w:rFonts w:asciiTheme="majorHAnsi" w:hAnsiTheme="majorHAnsi"/>
        </w:rPr>
        <w:t xml:space="preserve">The presence of distinctive isotopic values for the </w:t>
      </w:r>
      <w:proofErr w:type="spellStart"/>
      <w:r w:rsidR="004F040A">
        <w:rPr>
          <w:rFonts w:asciiTheme="majorHAnsi" w:hAnsiTheme="majorHAnsi"/>
        </w:rPr>
        <w:t>supraglacial</w:t>
      </w:r>
      <w:proofErr w:type="spellEnd"/>
      <w:r w:rsidR="004F040A">
        <w:rPr>
          <w:rFonts w:asciiTheme="majorHAnsi" w:hAnsiTheme="majorHAnsi"/>
        </w:rPr>
        <w:t xml:space="preserve"> and </w:t>
      </w:r>
      <w:proofErr w:type="spellStart"/>
      <w:r w:rsidR="004F040A">
        <w:rPr>
          <w:rFonts w:asciiTheme="majorHAnsi" w:hAnsiTheme="majorHAnsi"/>
        </w:rPr>
        <w:t>subglacial</w:t>
      </w:r>
      <w:proofErr w:type="spellEnd"/>
      <w:r w:rsidR="004F040A">
        <w:rPr>
          <w:rFonts w:asciiTheme="majorHAnsi" w:hAnsiTheme="majorHAnsi"/>
        </w:rPr>
        <w:t xml:space="preserve"> water sources in Fig. 2a would suggest the source waters originate from different altitudinal ranges</w:t>
      </w:r>
      <w:r w:rsidRPr="00142D18">
        <w:rPr>
          <w:rFonts w:asciiTheme="majorHAnsi" w:hAnsiTheme="majorHAnsi"/>
        </w:rPr>
        <w:t xml:space="preserve">. </w:t>
      </w:r>
      <w:proofErr w:type="spellStart"/>
      <w:r w:rsidRPr="00142D18">
        <w:rPr>
          <w:rFonts w:asciiTheme="majorHAnsi" w:hAnsiTheme="majorHAnsi"/>
        </w:rPr>
        <w:t>Supraglacial</w:t>
      </w:r>
      <w:proofErr w:type="spellEnd"/>
      <w:r w:rsidRPr="00142D18">
        <w:rPr>
          <w:rFonts w:asciiTheme="majorHAnsi" w:hAnsiTheme="majorHAnsi"/>
        </w:rPr>
        <w:t xml:space="preserve"> waters constitute some of the heaviest isotopic values on the local meteoric wate</w:t>
      </w:r>
      <w:r>
        <w:rPr>
          <w:rFonts w:asciiTheme="majorHAnsi" w:hAnsiTheme="majorHAnsi"/>
        </w:rPr>
        <w:t xml:space="preserve">r line. </w:t>
      </w:r>
      <w:r w:rsidRPr="00142D18">
        <w:rPr>
          <w:rFonts w:asciiTheme="majorHAnsi" w:hAnsiTheme="majorHAnsi"/>
        </w:rPr>
        <w:t xml:space="preserve">Due to the crevassed nature of the glacier surface, </w:t>
      </w:r>
      <w:proofErr w:type="spellStart"/>
      <w:r w:rsidRPr="00142D18">
        <w:rPr>
          <w:rFonts w:asciiTheme="majorHAnsi" w:hAnsiTheme="majorHAnsi"/>
        </w:rPr>
        <w:t>supraglacial</w:t>
      </w:r>
      <w:proofErr w:type="spellEnd"/>
      <w:r w:rsidRPr="00142D18">
        <w:rPr>
          <w:rFonts w:asciiTheme="majorHAnsi" w:hAnsiTheme="majorHAnsi"/>
        </w:rPr>
        <w:t xml:space="preserve"> streams sampled in the lower reaches of the glacier are likely to be locally sourced and thereby originating from low elevation. The light</w:t>
      </w:r>
      <w:r>
        <w:rPr>
          <w:rFonts w:asciiTheme="majorHAnsi" w:hAnsiTheme="majorHAnsi"/>
        </w:rPr>
        <w:t xml:space="preserve"> isotopic end member on Fig. 2a</w:t>
      </w:r>
      <w:r w:rsidRPr="00142D18">
        <w:rPr>
          <w:rFonts w:asciiTheme="majorHAnsi" w:hAnsiTheme="majorHAnsi"/>
        </w:rPr>
        <w:t xml:space="preserve"> is composed of upwelling waters of </w:t>
      </w:r>
      <w:proofErr w:type="spellStart"/>
      <w:r w:rsidRPr="00142D18">
        <w:rPr>
          <w:rFonts w:asciiTheme="majorHAnsi" w:hAnsiTheme="majorHAnsi"/>
        </w:rPr>
        <w:t>subglacial</w:t>
      </w:r>
      <w:proofErr w:type="spellEnd"/>
      <w:r w:rsidRPr="00142D18">
        <w:rPr>
          <w:rFonts w:asciiTheme="majorHAnsi" w:hAnsiTheme="majorHAnsi"/>
        </w:rPr>
        <w:t xml:space="preserve"> origin, likely representing snow / ice melt originating from higher elevation</w:t>
      </w:r>
      <w:r>
        <w:rPr>
          <w:rFonts w:asciiTheme="majorHAnsi" w:hAnsiTheme="majorHAnsi"/>
        </w:rPr>
        <w:t xml:space="preserve"> (cf. </w:t>
      </w:r>
      <w:proofErr w:type="spellStart"/>
      <w:r>
        <w:rPr>
          <w:rFonts w:asciiTheme="majorHAnsi" w:hAnsiTheme="majorHAnsi"/>
        </w:rPr>
        <w:t>Griselin</w:t>
      </w:r>
      <w:proofErr w:type="spellEnd"/>
      <w:r>
        <w:rPr>
          <w:rFonts w:asciiTheme="majorHAnsi" w:hAnsiTheme="majorHAnsi"/>
        </w:rPr>
        <w:t xml:space="preserve"> et al., 1994)</w:t>
      </w:r>
      <w:r w:rsidRPr="00142D18">
        <w:rPr>
          <w:rFonts w:asciiTheme="majorHAnsi" w:hAnsiTheme="majorHAnsi"/>
        </w:rPr>
        <w:t>. During the spring season of 2012</w:t>
      </w:r>
      <w:r>
        <w:rPr>
          <w:rFonts w:asciiTheme="majorHAnsi" w:hAnsiTheme="majorHAnsi"/>
        </w:rPr>
        <w:t>,</w:t>
      </w:r>
      <w:r w:rsidRPr="00142D18">
        <w:rPr>
          <w:rFonts w:asciiTheme="majorHAnsi" w:hAnsiTheme="majorHAnsi"/>
        </w:rPr>
        <w:t xml:space="preserve"> </w:t>
      </w:r>
      <w:r>
        <w:rPr>
          <w:rFonts w:asciiTheme="majorHAnsi" w:hAnsiTheme="majorHAnsi"/>
        </w:rPr>
        <w:t>this light isotopic end member is not apparent</w:t>
      </w:r>
      <w:r w:rsidR="00E04300">
        <w:rPr>
          <w:rFonts w:asciiTheme="majorHAnsi" w:hAnsiTheme="majorHAnsi"/>
        </w:rPr>
        <w:t xml:space="preserve"> due to the absence of any </w:t>
      </w:r>
      <w:proofErr w:type="spellStart"/>
      <w:r w:rsidR="00E04300">
        <w:rPr>
          <w:rFonts w:asciiTheme="majorHAnsi" w:hAnsiTheme="majorHAnsi"/>
        </w:rPr>
        <w:t>subglacial</w:t>
      </w:r>
      <w:proofErr w:type="spellEnd"/>
      <w:r w:rsidR="00E04300">
        <w:rPr>
          <w:rFonts w:asciiTheme="majorHAnsi" w:hAnsiTheme="majorHAnsi"/>
        </w:rPr>
        <w:t xml:space="preserve"> upwelling waters and</w:t>
      </w:r>
      <w:r>
        <w:rPr>
          <w:rFonts w:asciiTheme="majorHAnsi" w:hAnsiTheme="majorHAnsi"/>
        </w:rPr>
        <w:t xml:space="preserve"> the glacier drainage system still</w:t>
      </w:r>
      <w:r w:rsidR="00E04300">
        <w:rPr>
          <w:rFonts w:asciiTheme="majorHAnsi" w:hAnsiTheme="majorHAnsi"/>
        </w:rPr>
        <w:t xml:space="preserve"> being</w:t>
      </w:r>
      <w:r>
        <w:rPr>
          <w:rFonts w:asciiTheme="majorHAnsi" w:hAnsiTheme="majorHAnsi"/>
        </w:rPr>
        <w:t xml:space="preserve"> spatially restricted to the low elevations (Fig. 2b, Table 1</w:t>
      </w:r>
      <w:r w:rsidRPr="00142D18">
        <w:rPr>
          <w:rFonts w:asciiTheme="majorHAnsi" w:hAnsiTheme="majorHAnsi"/>
        </w:rPr>
        <w:t>).</w:t>
      </w:r>
      <w:r>
        <w:rPr>
          <w:rFonts w:asciiTheme="majorHAnsi" w:hAnsiTheme="majorHAnsi"/>
        </w:rPr>
        <w:t xml:space="preserve"> Enhanced summer season melting and </w:t>
      </w:r>
      <w:proofErr w:type="spellStart"/>
      <w:r>
        <w:rPr>
          <w:rFonts w:asciiTheme="majorHAnsi" w:hAnsiTheme="majorHAnsi"/>
        </w:rPr>
        <w:t>headward</w:t>
      </w:r>
      <w:proofErr w:type="spellEnd"/>
      <w:r>
        <w:rPr>
          <w:rFonts w:asciiTheme="majorHAnsi" w:hAnsiTheme="majorHAnsi"/>
        </w:rPr>
        <w:t xml:space="preserve"> expansion of drainage channels will subsequently re-establish a high volume </w:t>
      </w:r>
      <w:proofErr w:type="spellStart"/>
      <w:r>
        <w:rPr>
          <w:rFonts w:asciiTheme="majorHAnsi" w:hAnsiTheme="majorHAnsi"/>
        </w:rPr>
        <w:t>subglacial</w:t>
      </w:r>
      <w:proofErr w:type="spellEnd"/>
      <w:r>
        <w:rPr>
          <w:rFonts w:asciiTheme="majorHAnsi" w:hAnsiTheme="majorHAnsi"/>
        </w:rPr>
        <w:t xml:space="preserve"> drainage network penetrating beneath the accumulation zone and transporting meltwaters of high elevation origin.</w:t>
      </w:r>
    </w:p>
    <w:p w14:paraId="738009AB" w14:textId="77777777" w:rsidR="00712790" w:rsidRPr="00142D18" w:rsidRDefault="00712790" w:rsidP="00A84085">
      <w:pPr>
        <w:spacing w:line="360" w:lineRule="auto"/>
        <w:rPr>
          <w:rFonts w:asciiTheme="majorHAnsi" w:hAnsiTheme="majorHAnsi"/>
          <w:b/>
        </w:rPr>
      </w:pPr>
    </w:p>
    <w:p w14:paraId="7AECD024" w14:textId="31AC8565" w:rsidR="00F504D6" w:rsidRPr="00142D18" w:rsidRDefault="00F504D6" w:rsidP="00A84085">
      <w:pPr>
        <w:spacing w:line="360" w:lineRule="auto"/>
        <w:rPr>
          <w:rFonts w:asciiTheme="majorHAnsi" w:hAnsiTheme="majorHAnsi"/>
          <w:b/>
        </w:rPr>
      </w:pPr>
      <w:r w:rsidRPr="00142D18">
        <w:rPr>
          <w:rFonts w:asciiTheme="majorHAnsi" w:hAnsiTheme="majorHAnsi"/>
          <w:b/>
        </w:rPr>
        <w:t xml:space="preserve">Sources of sulphur in </w:t>
      </w:r>
      <w:r w:rsidRPr="006862AC">
        <w:rPr>
          <w:rFonts w:asciiTheme="majorHAnsi" w:hAnsiTheme="majorHAnsi"/>
          <w:b/>
        </w:rPr>
        <w:t xml:space="preserve">the </w:t>
      </w:r>
      <w:proofErr w:type="spellStart"/>
      <w:r w:rsidR="006862AC" w:rsidRPr="006862AC">
        <w:rPr>
          <w:rFonts w:asciiTheme="majorHAnsi" w:hAnsiTheme="majorHAnsi"/>
          <w:b/>
        </w:rPr>
        <w:t>Sólheimajökull</w:t>
      </w:r>
      <w:proofErr w:type="spellEnd"/>
      <w:r w:rsidR="006862AC" w:rsidRPr="006862AC">
        <w:rPr>
          <w:rFonts w:asciiTheme="majorHAnsi" w:hAnsiTheme="majorHAnsi"/>
          <w:b/>
        </w:rPr>
        <w:t xml:space="preserve"> </w:t>
      </w:r>
      <w:r w:rsidRPr="006862AC">
        <w:rPr>
          <w:rFonts w:asciiTheme="majorHAnsi" w:hAnsiTheme="majorHAnsi"/>
          <w:b/>
        </w:rPr>
        <w:t>system</w:t>
      </w:r>
    </w:p>
    <w:p w14:paraId="1ABB68E2" w14:textId="52C7D4A1" w:rsidR="00392B5B" w:rsidRPr="00142D18" w:rsidRDefault="00392B5B" w:rsidP="00A84085">
      <w:pPr>
        <w:spacing w:line="360" w:lineRule="auto"/>
        <w:rPr>
          <w:rFonts w:asciiTheme="majorHAnsi" w:hAnsiTheme="majorHAnsi"/>
        </w:rPr>
      </w:pPr>
      <w:r w:rsidRPr="00142D18">
        <w:rPr>
          <w:rFonts w:asciiTheme="majorHAnsi" w:hAnsiTheme="majorHAnsi"/>
        </w:rPr>
        <w:t xml:space="preserve">Key sources of sulphur </w:t>
      </w:r>
      <w:r w:rsidR="00B353D4">
        <w:rPr>
          <w:rFonts w:asciiTheme="majorHAnsi" w:hAnsiTheme="majorHAnsi"/>
        </w:rPr>
        <w:t>in</w:t>
      </w:r>
      <w:r w:rsidRPr="00142D18">
        <w:rPr>
          <w:rFonts w:asciiTheme="majorHAnsi" w:hAnsiTheme="majorHAnsi"/>
        </w:rPr>
        <w:t xml:space="preserve"> the </w:t>
      </w:r>
      <w:proofErr w:type="spellStart"/>
      <w:r w:rsidR="006862AC" w:rsidRPr="00142D18">
        <w:rPr>
          <w:rFonts w:asciiTheme="majorHAnsi" w:hAnsiTheme="majorHAnsi"/>
        </w:rPr>
        <w:t>Sólheimajökull</w:t>
      </w:r>
      <w:proofErr w:type="spellEnd"/>
      <w:r w:rsidR="006862AC" w:rsidRPr="00142D18">
        <w:rPr>
          <w:rFonts w:asciiTheme="majorHAnsi" w:hAnsiTheme="majorHAnsi"/>
        </w:rPr>
        <w:t xml:space="preserve"> </w:t>
      </w:r>
      <w:r w:rsidRPr="00142D18">
        <w:rPr>
          <w:rFonts w:asciiTheme="majorHAnsi" w:hAnsiTheme="majorHAnsi"/>
        </w:rPr>
        <w:t>syste</w:t>
      </w:r>
      <w:r w:rsidR="00805C7F" w:rsidRPr="00142D18">
        <w:rPr>
          <w:rFonts w:asciiTheme="majorHAnsi" w:hAnsiTheme="majorHAnsi"/>
        </w:rPr>
        <w:t xml:space="preserve">m </w:t>
      </w:r>
      <w:r w:rsidR="00DC0393">
        <w:rPr>
          <w:rFonts w:asciiTheme="majorHAnsi" w:hAnsiTheme="majorHAnsi"/>
        </w:rPr>
        <w:t xml:space="preserve">during summer 2010 </w:t>
      </w:r>
      <w:r w:rsidR="00805C7F" w:rsidRPr="00142D18">
        <w:rPr>
          <w:rFonts w:asciiTheme="majorHAnsi" w:hAnsiTheme="majorHAnsi"/>
        </w:rPr>
        <w:t>are depicted th</w:t>
      </w:r>
      <w:r w:rsidR="00BD03AE">
        <w:rPr>
          <w:rFonts w:asciiTheme="majorHAnsi" w:hAnsiTheme="majorHAnsi"/>
        </w:rPr>
        <w:t>r</w:t>
      </w:r>
      <w:r w:rsidR="00B062BA">
        <w:rPr>
          <w:rFonts w:asciiTheme="majorHAnsi" w:hAnsiTheme="majorHAnsi"/>
        </w:rPr>
        <w:t>ough Fig.</w:t>
      </w:r>
      <w:r w:rsidR="00712790">
        <w:rPr>
          <w:rFonts w:asciiTheme="majorHAnsi" w:hAnsiTheme="majorHAnsi"/>
        </w:rPr>
        <w:t xml:space="preserve"> 3</w:t>
      </w:r>
      <w:r w:rsidR="00DC0393">
        <w:rPr>
          <w:rFonts w:asciiTheme="majorHAnsi" w:hAnsiTheme="majorHAnsi"/>
        </w:rPr>
        <w:t>a</w:t>
      </w:r>
      <w:r w:rsidRPr="00142D18">
        <w:rPr>
          <w:rFonts w:asciiTheme="majorHAnsi" w:hAnsiTheme="majorHAnsi"/>
        </w:rPr>
        <w:t xml:space="preserve">. </w:t>
      </w:r>
      <w:r w:rsidR="00B062BA">
        <w:rPr>
          <w:rFonts w:asciiTheme="majorHAnsi" w:hAnsiTheme="majorHAnsi"/>
        </w:rPr>
        <w:t xml:space="preserve">Key inputs to the system consist of </w:t>
      </w:r>
      <w:proofErr w:type="spellStart"/>
      <w:r w:rsidR="00B062BA">
        <w:rPr>
          <w:rFonts w:asciiTheme="majorHAnsi" w:hAnsiTheme="majorHAnsi"/>
        </w:rPr>
        <w:t>supraglacial</w:t>
      </w:r>
      <w:proofErr w:type="spellEnd"/>
      <w:r w:rsidR="00B062BA">
        <w:rPr>
          <w:rFonts w:asciiTheme="majorHAnsi" w:hAnsiTheme="majorHAnsi"/>
        </w:rPr>
        <w:t xml:space="preserve"> meltwater</w:t>
      </w:r>
      <w:r w:rsidRPr="00142D18">
        <w:rPr>
          <w:rFonts w:asciiTheme="majorHAnsi" w:hAnsiTheme="majorHAnsi"/>
        </w:rPr>
        <w:t xml:space="preserve">, sulphur obtained from bedrock weathering, dissolved hydrogen sulphide and sulphur within streams </w:t>
      </w:r>
      <w:r w:rsidR="00B353D4">
        <w:rPr>
          <w:rFonts w:asciiTheme="majorHAnsi" w:hAnsiTheme="majorHAnsi"/>
        </w:rPr>
        <w:t>that</w:t>
      </w:r>
      <w:r w:rsidR="00564683">
        <w:rPr>
          <w:rFonts w:asciiTheme="majorHAnsi" w:hAnsiTheme="majorHAnsi"/>
        </w:rPr>
        <w:t xml:space="preserve"> </w:t>
      </w:r>
      <w:r w:rsidRPr="00142D18">
        <w:rPr>
          <w:rFonts w:asciiTheme="majorHAnsi" w:hAnsiTheme="majorHAnsi"/>
        </w:rPr>
        <w:t xml:space="preserve">enter </w:t>
      </w:r>
      <w:r w:rsidR="003C49F9" w:rsidRPr="00142D18">
        <w:rPr>
          <w:rFonts w:asciiTheme="majorHAnsi" w:hAnsiTheme="majorHAnsi"/>
        </w:rPr>
        <w:t xml:space="preserve">from outside </w:t>
      </w:r>
      <w:r w:rsidRPr="00142D18">
        <w:rPr>
          <w:rFonts w:asciiTheme="majorHAnsi" w:hAnsiTheme="majorHAnsi"/>
        </w:rPr>
        <w:t xml:space="preserve">the </w:t>
      </w:r>
      <w:r w:rsidRPr="00142D18">
        <w:rPr>
          <w:rFonts w:asciiTheme="majorHAnsi" w:hAnsiTheme="majorHAnsi"/>
        </w:rPr>
        <w:lastRenderedPageBreak/>
        <w:t xml:space="preserve">catchment. </w:t>
      </w:r>
      <w:r w:rsidR="00523AA0">
        <w:rPr>
          <w:rFonts w:asciiTheme="majorHAnsi" w:hAnsiTheme="majorHAnsi"/>
        </w:rPr>
        <w:t>M</w:t>
      </w:r>
      <w:r w:rsidRPr="00142D18">
        <w:rPr>
          <w:rFonts w:asciiTheme="majorHAnsi" w:hAnsiTheme="majorHAnsi"/>
        </w:rPr>
        <w:t>ixing</w:t>
      </w:r>
      <w:r w:rsidR="00EE5540" w:rsidRPr="00142D18">
        <w:rPr>
          <w:rFonts w:asciiTheme="majorHAnsi" w:hAnsiTheme="majorHAnsi"/>
        </w:rPr>
        <w:t xml:space="preserve"> </w:t>
      </w:r>
      <w:r w:rsidR="00523AA0">
        <w:rPr>
          <w:rFonts w:asciiTheme="majorHAnsi" w:hAnsiTheme="majorHAnsi"/>
        </w:rPr>
        <w:t xml:space="preserve">between these sources in variable proportion </w:t>
      </w:r>
      <w:r w:rsidR="00EE5540" w:rsidRPr="00142D18">
        <w:rPr>
          <w:rFonts w:asciiTheme="majorHAnsi" w:hAnsiTheme="majorHAnsi"/>
        </w:rPr>
        <w:t>dominate</w:t>
      </w:r>
      <w:r w:rsidR="00B16846" w:rsidRPr="00142D18">
        <w:rPr>
          <w:rFonts w:asciiTheme="majorHAnsi" w:hAnsiTheme="majorHAnsi"/>
        </w:rPr>
        <w:t>s</w:t>
      </w:r>
      <w:r w:rsidRPr="00142D18">
        <w:rPr>
          <w:rFonts w:asciiTheme="majorHAnsi" w:hAnsiTheme="majorHAnsi"/>
        </w:rPr>
        <w:t xml:space="preserve"> the sulphur isotopic compositio</w:t>
      </w:r>
      <w:r w:rsidR="00AF6546">
        <w:rPr>
          <w:rFonts w:asciiTheme="majorHAnsi" w:hAnsiTheme="majorHAnsi"/>
        </w:rPr>
        <w:t>n in the main meltwater streams.</w:t>
      </w:r>
    </w:p>
    <w:p w14:paraId="71C4F920" w14:textId="77777777" w:rsidR="007A2638" w:rsidRPr="00142D18" w:rsidRDefault="007A2638" w:rsidP="00A84085">
      <w:pPr>
        <w:spacing w:line="360" w:lineRule="auto"/>
        <w:rPr>
          <w:rFonts w:asciiTheme="majorHAnsi" w:hAnsiTheme="majorHAnsi"/>
        </w:rPr>
      </w:pPr>
    </w:p>
    <w:p w14:paraId="626032C9" w14:textId="6774AA7D" w:rsidR="00FF3707" w:rsidRPr="00142D18" w:rsidRDefault="00B062BA" w:rsidP="00A84085">
      <w:pPr>
        <w:spacing w:line="360" w:lineRule="auto"/>
        <w:rPr>
          <w:rFonts w:asciiTheme="majorHAnsi" w:hAnsiTheme="majorHAnsi"/>
        </w:rPr>
      </w:pPr>
      <w:r>
        <w:rPr>
          <w:rFonts w:asciiTheme="majorHAnsi" w:hAnsiTheme="majorHAnsi"/>
        </w:rPr>
        <w:t xml:space="preserve">Summer season </w:t>
      </w:r>
      <w:proofErr w:type="spellStart"/>
      <w:r w:rsidR="007A2638" w:rsidRPr="00142D18">
        <w:rPr>
          <w:rFonts w:asciiTheme="majorHAnsi" w:hAnsiTheme="majorHAnsi"/>
        </w:rPr>
        <w:t>Supraglacial</w:t>
      </w:r>
      <w:proofErr w:type="spellEnd"/>
      <w:r w:rsidR="007A2638" w:rsidRPr="00142D18">
        <w:rPr>
          <w:rFonts w:asciiTheme="majorHAnsi" w:hAnsiTheme="majorHAnsi"/>
        </w:rPr>
        <w:t xml:space="preserve"> runoff from the glacier is necessarily low in sulphate concentration, ref</w:t>
      </w:r>
      <w:r w:rsidR="00DC0393">
        <w:rPr>
          <w:rFonts w:asciiTheme="majorHAnsi" w:hAnsiTheme="majorHAnsi"/>
        </w:rPr>
        <w:t>lecting the dilute nature</w:t>
      </w:r>
      <w:r w:rsidR="003735BB">
        <w:rPr>
          <w:rFonts w:asciiTheme="majorHAnsi" w:hAnsiTheme="majorHAnsi"/>
        </w:rPr>
        <w:t xml:space="preserve"> </w:t>
      </w:r>
      <w:r w:rsidR="00DC0393">
        <w:rPr>
          <w:rFonts w:asciiTheme="majorHAnsi" w:hAnsiTheme="majorHAnsi"/>
        </w:rPr>
        <w:t>of</w:t>
      </w:r>
      <w:r w:rsidR="003735BB">
        <w:rPr>
          <w:rFonts w:asciiTheme="majorHAnsi" w:hAnsiTheme="majorHAnsi"/>
        </w:rPr>
        <w:t xml:space="preserve"> </w:t>
      </w:r>
      <w:r w:rsidR="007A2638" w:rsidRPr="00142D18">
        <w:rPr>
          <w:rFonts w:asciiTheme="majorHAnsi" w:hAnsiTheme="majorHAnsi"/>
        </w:rPr>
        <w:t>ice</w:t>
      </w:r>
      <w:r w:rsidR="003735BB">
        <w:rPr>
          <w:rFonts w:asciiTheme="majorHAnsi" w:hAnsiTheme="majorHAnsi"/>
        </w:rPr>
        <w:t xml:space="preserve"> </w:t>
      </w:r>
      <w:r w:rsidR="007A2638" w:rsidRPr="00142D18">
        <w:rPr>
          <w:rFonts w:asciiTheme="majorHAnsi" w:hAnsiTheme="majorHAnsi"/>
        </w:rPr>
        <w:t>melt. The isotopic values</w:t>
      </w:r>
      <w:r w:rsidR="00EE5540" w:rsidRPr="00142D18">
        <w:rPr>
          <w:rFonts w:asciiTheme="majorHAnsi" w:hAnsiTheme="majorHAnsi"/>
        </w:rPr>
        <w:t xml:space="preserve"> are very similar to those found in the catchment bedrock</w:t>
      </w:r>
      <w:r w:rsidR="00CD0DB8">
        <w:rPr>
          <w:rFonts w:asciiTheme="majorHAnsi" w:hAnsiTheme="majorHAnsi"/>
        </w:rPr>
        <w:t xml:space="preserve"> (catchment bedrock = +</w:t>
      </w:r>
      <w:r w:rsidR="00CD0DB8" w:rsidRPr="00142D18">
        <w:rPr>
          <w:rFonts w:asciiTheme="majorHAnsi" w:hAnsiTheme="majorHAnsi"/>
        </w:rPr>
        <w:t xml:space="preserve">0.1 to </w:t>
      </w:r>
      <w:r w:rsidR="00CD0DB8">
        <w:rPr>
          <w:rFonts w:asciiTheme="majorHAnsi" w:hAnsiTheme="majorHAnsi"/>
        </w:rPr>
        <w:t>+</w:t>
      </w:r>
      <w:r w:rsidR="00CD0DB8" w:rsidRPr="00142D18">
        <w:rPr>
          <w:rFonts w:asciiTheme="majorHAnsi" w:hAnsiTheme="majorHAnsi"/>
        </w:rPr>
        <w:t xml:space="preserve">1.6 </w:t>
      </w:r>
      <w:r w:rsidR="00CD0DB8" w:rsidRPr="00142D18">
        <w:rPr>
          <w:rFonts w:asciiTheme="majorHAnsi" w:hAnsiTheme="majorHAnsi" w:cs="Lucida Grande"/>
          <w:color w:val="000000"/>
        </w:rPr>
        <w:t>‰</w:t>
      </w:r>
      <w:r w:rsidR="00CD0DB8">
        <w:rPr>
          <w:rFonts w:asciiTheme="majorHAnsi" w:hAnsiTheme="majorHAnsi"/>
        </w:rPr>
        <w:t xml:space="preserve">) </w:t>
      </w:r>
      <w:r w:rsidR="00EE5540" w:rsidRPr="00142D18">
        <w:rPr>
          <w:rFonts w:asciiTheme="majorHAnsi" w:hAnsiTheme="majorHAnsi"/>
        </w:rPr>
        <w:t xml:space="preserve">and probably reflect </w:t>
      </w:r>
      <w:proofErr w:type="gramStart"/>
      <w:r w:rsidR="00EE5540" w:rsidRPr="00142D18">
        <w:rPr>
          <w:rFonts w:asciiTheme="majorHAnsi" w:hAnsiTheme="majorHAnsi"/>
        </w:rPr>
        <w:t xml:space="preserve">either </w:t>
      </w:r>
      <w:r w:rsidR="007A2638" w:rsidRPr="00142D18">
        <w:rPr>
          <w:rFonts w:asciiTheme="majorHAnsi" w:hAnsiTheme="majorHAnsi"/>
        </w:rPr>
        <w:t>bedrock dust deposition and</w:t>
      </w:r>
      <w:proofErr w:type="gramEnd"/>
      <w:r w:rsidR="007A2638" w:rsidRPr="00142D18">
        <w:rPr>
          <w:rFonts w:asciiTheme="majorHAnsi" w:hAnsiTheme="majorHAnsi"/>
        </w:rPr>
        <w:t xml:space="preserve"> subsequent release through surface weathering, or d</w:t>
      </w:r>
      <w:r w:rsidR="00F82E01" w:rsidRPr="00142D18">
        <w:rPr>
          <w:rFonts w:asciiTheme="majorHAnsi" w:hAnsiTheme="majorHAnsi"/>
        </w:rPr>
        <w:t>issolution of volcanic aerosol</w:t>
      </w:r>
      <w:r w:rsidR="00C77B38">
        <w:rPr>
          <w:rFonts w:asciiTheme="majorHAnsi" w:hAnsiTheme="majorHAnsi"/>
        </w:rPr>
        <w:t xml:space="preserve"> (~ 0</w:t>
      </w:r>
      <w:r w:rsidR="00C77B38" w:rsidRPr="00142D18">
        <w:rPr>
          <w:rFonts w:asciiTheme="majorHAnsi" w:hAnsiTheme="majorHAnsi" w:cs="Lucida Grande"/>
          <w:color w:val="000000"/>
        </w:rPr>
        <w:t>‰</w:t>
      </w:r>
      <w:r w:rsidR="00C77B38">
        <w:rPr>
          <w:rFonts w:asciiTheme="majorHAnsi" w:hAnsiTheme="majorHAnsi" w:cs="Lucida Grande"/>
          <w:color w:val="000000"/>
        </w:rPr>
        <w:t xml:space="preserve"> (Nielson, 1974))</w:t>
      </w:r>
      <w:r w:rsidR="00C77B38">
        <w:rPr>
          <w:rFonts w:asciiTheme="majorHAnsi" w:hAnsiTheme="majorHAnsi"/>
        </w:rPr>
        <w:t xml:space="preserve"> </w:t>
      </w:r>
      <w:r w:rsidR="007A2638" w:rsidRPr="00142D18">
        <w:rPr>
          <w:rFonts w:asciiTheme="majorHAnsi" w:hAnsiTheme="majorHAnsi"/>
        </w:rPr>
        <w:t xml:space="preserve">attached to ash particulates </w:t>
      </w:r>
      <w:r w:rsidR="00F82E01" w:rsidRPr="00142D18">
        <w:rPr>
          <w:rFonts w:asciiTheme="majorHAnsi" w:hAnsiTheme="majorHAnsi"/>
        </w:rPr>
        <w:t xml:space="preserve">deposited on the surface of the glacier </w:t>
      </w:r>
      <w:r w:rsidR="00EE5540" w:rsidRPr="00142D18">
        <w:rPr>
          <w:rFonts w:asciiTheme="majorHAnsi" w:hAnsiTheme="majorHAnsi"/>
        </w:rPr>
        <w:t>(e</w:t>
      </w:r>
      <w:r w:rsidR="00B353D4">
        <w:rPr>
          <w:rFonts w:asciiTheme="majorHAnsi" w:hAnsiTheme="majorHAnsi"/>
        </w:rPr>
        <w:t>.</w:t>
      </w:r>
      <w:r w:rsidR="00EE5540" w:rsidRPr="00142D18">
        <w:rPr>
          <w:rFonts w:asciiTheme="majorHAnsi" w:hAnsiTheme="majorHAnsi"/>
        </w:rPr>
        <w:t>g.</w:t>
      </w:r>
      <w:r w:rsidR="00D84651" w:rsidRPr="00142D18">
        <w:rPr>
          <w:rFonts w:asciiTheme="majorHAnsi" w:hAnsiTheme="majorHAnsi"/>
        </w:rPr>
        <w:t xml:space="preserve"> </w:t>
      </w:r>
      <w:proofErr w:type="spellStart"/>
      <w:r w:rsidR="00BE0528">
        <w:rPr>
          <w:rFonts w:asciiTheme="majorHAnsi" w:hAnsiTheme="majorHAnsi"/>
        </w:rPr>
        <w:t>Flaathen</w:t>
      </w:r>
      <w:proofErr w:type="spellEnd"/>
      <w:r w:rsidR="00BE0528">
        <w:rPr>
          <w:rFonts w:asciiTheme="majorHAnsi" w:hAnsiTheme="majorHAnsi"/>
        </w:rPr>
        <w:t xml:space="preserve"> and</w:t>
      </w:r>
      <w:r w:rsidR="00A84A72" w:rsidRPr="00A84A72">
        <w:rPr>
          <w:rFonts w:asciiTheme="majorHAnsi" w:hAnsiTheme="majorHAnsi"/>
        </w:rPr>
        <w:t xml:space="preserve"> </w:t>
      </w:r>
      <w:proofErr w:type="spellStart"/>
      <w:r w:rsidR="00A84A72">
        <w:rPr>
          <w:rFonts w:asciiTheme="majorHAnsi" w:hAnsiTheme="majorHAnsi"/>
        </w:rPr>
        <w:t>Gíslason</w:t>
      </w:r>
      <w:proofErr w:type="spellEnd"/>
      <w:r w:rsidR="00BE0528">
        <w:rPr>
          <w:rFonts w:asciiTheme="majorHAnsi" w:hAnsiTheme="majorHAnsi"/>
        </w:rPr>
        <w:t xml:space="preserve">, 2007; </w:t>
      </w:r>
      <w:r w:rsidR="00D84651" w:rsidRPr="00142D18">
        <w:rPr>
          <w:rFonts w:asciiTheme="majorHAnsi" w:hAnsiTheme="majorHAnsi"/>
        </w:rPr>
        <w:t>Olsen et al., 2013</w:t>
      </w:r>
      <w:r w:rsidR="00EE5540" w:rsidRPr="00142D18">
        <w:rPr>
          <w:rFonts w:asciiTheme="majorHAnsi" w:hAnsiTheme="majorHAnsi"/>
        </w:rPr>
        <w:t>)</w:t>
      </w:r>
      <w:r w:rsidR="00B900CD" w:rsidRPr="00142D18">
        <w:rPr>
          <w:rFonts w:asciiTheme="majorHAnsi" w:hAnsiTheme="majorHAnsi"/>
        </w:rPr>
        <w:t xml:space="preserve">. Despite the close proximity of the ocean, there is little </w:t>
      </w:r>
      <w:r>
        <w:rPr>
          <w:rFonts w:asciiTheme="majorHAnsi" w:hAnsiTheme="majorHAnsi"/>
        </w:rPr>
        <w:t xml:space="preserve">isotopic </w:t>
      </w:r>
      <w:r w:rsidR="00B900CD" w:rsidRPr="00142D18">
        <w:rPr>
          <w:rFonts w:asciiTheme="majorHAnsi" w:hAnsiTheme="majorHAnsi"/>
        </w:rPr>
        <w:t xml:space="preserve">evidence </w:t>
      </w:r>
      <w:r>
        <w:rPr>
          <w:rFonts w:asciiTheme="majorHAnsi" w:hAnsiTheme="majorHAnsi"/>
        </w:rPr>
        <w:t>for any marine input</w:t>
      </w:r>
      <w:r w:rsidR="00CD0DB8">
        <w:rPr>
          <w:rFonts w:asciiTheme="majorHAnsi" w:hAnsiTheme="majorHAnsi"/>
        </w:rPr>
        <w:t xml:space="preserve"> (~ </w:t>
      </w:r>
      <w:r w:rsidR="00CD0DB8" w:rsidRPr="00142D18">
        <w:rPr>
          <w:rFonts w:asciiTheme="majorHAnsi" w:hAnsiTheme="majorHAnsi"/>
        </w:rPr>
        <w:t>+21 ‰ (Rees et al., 1978)</w:t>
      </w:r>
      <w:r w:rsidR="00CD0DB8">
        <w:rPr>
          <w:rFonts w:asciiTheme="majorHAnsi" w:hAnsiTheme="majorHAnsi"/>
        </w:rPr>
        <w:t>)</w:t>
      </w:r>
      <w:r w:rsidR="00C87C41">
        <w:rPr>
          <w:rFonts w:asciiTheme="majorHAnsi" w:hAnsiTheme="majorHAnsi"/>
        </w:rPr>
        <w:t>.</w:t>
      </w:r>
      <w:r>
        <w:rPr>
          <w:rFonts w:asciiTheme="majorHAnsi" w:hAnsiTheme="majorHAnsi"/>
        </w:rPr>
        <w:t xml:space="preserve"> </w:t>
      </w:r>
      <w:r w:rsidR="00856AD5" w:rsidRPr="00142D18">
        <w:rPr>
          <w:rFonts w:asciiTheme="majorHAnsi" w:hAnsiTheme="majorHAnsi"/>
        </w:rPr>
        <w:t xml:space="preserve">This contrasts markedly with the work of and </w:t>
      </w:r>
      <w:proofErr w:type="spellStart"/>
      <w:r w:rsidR="00A84A72">
        <w:rPr>
          <w:rFonts w:asciiTheme="majorHAnsi" w:hAnsiTheme="majorHAnsi"/>
        </w:rPr>
        <w:t>Gíslason</w:t>
      </w:r>
      <w:proofErr w:type="spellEnd"/>
      <w:r w:rsidR="00A84A72" w:rsidRPr="00142D18">
        <w:rPr>
          <w:rFonts w:asciiTheme="majorHAnsi" w:hAnsiTheme="majorHAnsi"/>
        </w:rPr>
        <w:t xml:space="preserve"> </w:t>
      </w:r>
      <w:r w:rsidR="00A84A72">
        <w:rPr>
          <w:rFonts w:asciiTheme="majorHAnsi" w:hAnsiTheme="majorHAnsi"/>
        </w:rPr>
        <w:t xml:space="preserve">and </w:t>
      </w:r>
      <w:proofErr w:type="spellStart"/>
      <w:r w:rsidR="00856AD5" w:rsidRPr="00142D18">
        <w:rPr>
          <w:rFonts w:asciiTheme="majorHAnsi" w:hAnsiTheme="majorHAnsi"/>
        </w:rPr>
        <w:t>Torssander</w:t>
      </w:r>
      <w:proofErr w:type="spellEnd"/>
      <w:r w:rsidR="00856AD5" w:rsidRPr="00142D18">
        <w:rPr>
          <w:rFonts w:asciiTheme="majorHAnsi" w:hAnsiTheme="majorHAnsi"/>
        </w:rPr>
        <w:t xml:space="preserve"> (2006) </w:t>
      </w:r>
      <w:r w:rsidR="00B353D4">
        <w:rPr>
          <w:rFonts w:asciiTheme="majorHAnsi" w:hAnsiTheme="majorHAnsi"/>
        </w:rPr>
        <w:t xml:space="preserve">in which </w:t>
      </w:r>
      <w:r w:rsidR="00856AD5" w:rsidRPr="00142D18">
        <w:rPr>
          <w:rFonts w:asciiTheme="majorHAnsi" w:hAnsiTheme="majorHAnsi"/>
        </w:rPr>
        <w:t>the main component of Icelandic winter precipitation is seen to be marine derived (δ</w:t>
      </w:r>
      <w:r w:rsidR="00856AD5" w:rsidRPr="00142D18">
        <w:rPr>
          <w:rFonts w:asciiTheme="majorHAnsi" w:hAnsiTheme="majorHAnsi"/>
          <w:vertAlign w:val="superscript"/>
        </w:rPr>
        <w:t>34</w:t>
      </w:r>
      <w:r w:rsidR="00856AD5" w:rsidRPr="00142D18">
        <w:rPr>
          <w:rFonts w:asciiTheme="majorHAnsi" w:hAnsiTheme="majorHAnsi"/>
        </w:rPr>
        <w:t>S</w:t>
      </w:r>
      <w:r w:rsidR="00856AD5" w:rsidRPr="00142D18">
        <w:rPr>
          <w:rFonts w:asciiTheme="majorHAnsi" w:hAnsiTheme="majorHAnsi"/>
          <w:sz w:val="16"/>
          <w:szCs w:val="16"/>
        </w:rPr>
        <w:t>SO</w:t>
      </w:r>
      <w:r w:rsidR="00856AD5" w:rsidRPr="00142D18">
        <w:rPr>
          <w:rFonts w:asciiTheme="majorHAnsi" w:hAnsiTheme="majorHAnsi"/>
          <w:sz w:val="16"/>
          <w:szCs w:val="16"/>
          <w:vertAlign w:val="subscript"/>
        </w:rPr>
        <w:t>4</w:t>
      </w:r>
      <w:r w:rsidR="00856AD5" w:rsidRPr="00142D18">
        <w:rPr>
          <w:rFonts w:asciiTheme="majorHAnsi" w:hAnsiTheme="majorHAnsi"/>
        </w:rPr>
        <w:t xml:space="preserve"> = </w:t>
      </w:r>
      <w:r w:rsidR="008E11FA" w:rsidRPr="00142D18">
        <w:rPr>
          <w:rFonts w:asciiTheme="majorHAnsi" w:hAnsiTheme="majorHAnsi"/>
        </w:rPr>
        <w:t xml:space="preserve">+13 to +19 </w:t>
      </w:r>
      <w:r w:rsidR="008E11FA" w:rsidRPr="00142D18">
        <w:rPr>
          <w:rFonts w:asciiTheme="majorHAnsi" w:hAnsiTheme="majorHAnsi" w:cs="Lucida Grande"/>
          <w:color w:val="000000"/>
        </w:rPr>
        <w:t>‰)</w:t>
      </w:r>
      <w:r w:rsidR="00C87C41">
        <w:rPr>
          <w:rFonts w:asciiTheme="majorHAnsi" w:hAnsiTheme="majorHAnsi" w:cs="Lucida Grande"/>
          <w:color w:val="000000"/>
        </w:rPr>
        <w:t xml:space="preserve">. This contrast is likely </w:t>
      </w:r>
      <w:r w:rsidR="00C87C41">
        <w:rPr>
          <w:rFonts w:asciiTheme="majorHAnsi" w:hAnsiTheme="majorHAnsi"/>
        </w:rPr>
        <w:t>due to volcanic and bedrock sources detailed above being trapped during snowpack deposition, dominating</w:t>
      </w:r>
      <w:r w:rsidR="00396358">
        <w:rPr>
          <w:rFonts w:asciiTheme="majorHAnsi" w:hAnsiTheme="majorHAnsi"/>
        </w:rPr>
        <w:t xml:space="preserve"> the meltwater composition when </w:t>
      </w:r>
      <w:r w:rsidR="00C87C41">
        <w:rPr>
          <w:rFonts w:asciiTheme="majorHAnsi" w:hAnsiTheme="majorHAnsi"/>
        </w:rPr>
        <w:t>release</w:t>
      </w:r>
      <w:r w:rsidR="00396358">
        <w:rPr>
          <w:rFonts w:asciiTheme="majorHAnsi" w:hAnsiTheme="majorHAnsi"/>
        </w:rPr>
        <w:t>d during melt</w:t>
      </w:r>
      <w:r w:rsidR="008E11FA" w:rsidRPr="00142D18">
        <w:rPr>
          <w:rFonts w:asciiTheme="majorHAnsi" w:hAnsiTheme="majorHAnsi" w:cs="Lucida Grande"/>
          <w:color w:val="000000"/>
        </w:rPr>
        <w:t>.</w:t>
      </w:r>
      <w:r w:rsidR="00B900CD" w:rsidRPr="00142D18">
        <w:rPr>
          <w:rFonts w:asciiTheme="majorHAnsi" w:hAnsiTheme="majorHAnsi"/>
        </w:rPr>
        <w:t xml:space="preserve"> </w:t>
      </w:r>
      <w:r w:rsidR="006862AC">
        <w:rPr>
          <w:rFonts w:asciiTheme="majorHAnsi" w:hAnsiTheme="majorHAnsi"/>
        </w:rPr>
        <w:t>S</w:t>
      </w:r>
      <w:r w:rsidR="00B900CD" w:rsidRPr="00142D18">
        <w:rPr>
          <w:rFonts w:asciiTheme="majorHAnsi" w:hAnsiTheme="majorHAnsi"/>
        </w:rPr>
        <w:t>treams</w:t>
      </w:r>
      <w:r w:rsidR="006862AC">
        <w:rPr>
          <w:rFonts w:asciiTheme="majorHAnsi" w:hAnsiTheme="majorHAnsi"/>
        </w:rPr>
        <w:t xml:space="preserve"> originating from outside the catchment</w:t>
      </w:r>
      <w:r w:rsidR="00D02CFE" w:rsidRPr="00142D18">
        <w:rPr>
          <w:rFonts w:asciiTheme="majorHAnsi" w:hAnsiTheme="majorHAnsi"/>
        </w:rPr>
        <w:t xml:space="preserve"> form </w:t>
      </w:r>
      <w:r w:rsidR="006862AC">
        <w:rPr>
          <w:rFonts w:asciiTheme="majorHAnsi" w:hAnsiTheme="majorHAnsi"/>
        </w:rPr>
        <w:t xml:space="preserve">another </w:t>
      </w:r>
      <w:r w:rsidR="00D02CFE" w:rsidRPr="00142D18">
        <w:rPr>
          <w:rFonts w:asciiTheme="majorHAnsi" w:hAnsiTheme="majorHAnsi"/>
        </w:rPr>
        <w:t xml:space="preserve">end-member to the mixing plot, </w:t>
      </w:r>
      <w:r w:rsidR="00F2560B" w:rsidRPr="00142D18">
        <w:rPr>
          <w:rFonts w:asciiTheme="majorHAnsi" w:hAnsiTheme="majorHAnsi"/>
        </w:rPr>
        <w:t>forming some of the heaviest sulphur isotopic signatures</w:t>
      </w:r>
      <w:r w:rsidR="00302576" w:rsidRPr="00142D18">
        <w:rPr>
          <w:rFonts w:asciiTheme="majorHAnsi" w:hAnsiTheme="majorHAnsi"/>
        </w:rPr>
        <w:t xml:space="preserve"> (</w:t>
      </w:r>
      <w:r w:rsidR="00C46337">
        <w:rPr>
          <w:rFonts w:asciiTheme="majorHAnsi" w:hAnsiTheme="majorHAnsi"/>
        </w:rPr>
        <w:t xml:space="preserve">up </w:t>
      </w:r>
      <w:r w:rsidR="00302576" w:rsidRPr="00142D18">
        <w:rPr>
          <w:rFonts w:asciiTheme="majorHAnsi" w:hAnsiTheme="majorHAnsi"/>
        </w:rPr>
        <w:t xml:space="preserve">to </w:t>
      </w:r>
      <w:r w:rsidR="00610E58" w:rsidRPr="00142D18">
        <w:rPr>
          <w:rFonts w:asciiTheme="majorHAnsi" w:hAnsiTheme="majorHAnsi"/>
        </w:rPr>
        <w:t>+</w:t>
      </w:r>
      <w:r w:rsidR="00C46337">
        <w:rPr>
          <w:rFonts w:asciiTheme="majorHAnsi" w:hAnsiTheme="majorHAnsi"/>
        </w:rPr>
        <w:t>7.7</w:t>
      </w:r>
      <w:r w:rsidR="00302576" w:rsidRPr="00142D18">
        <w:rPr>
          <w:rFonts w:asciiTheme="majorHAnsi" w:hAnsiTheme="majorHAnsi"/>
        </w:rPr>
        <w:t xml:space="preserve"> </w:t>
      </w:r>
      <w:r w:rsidR="00302576" w:rsidRPr="00142D18">
        <w:rPr>
          <w:rFonts w:asciiTheme="majorHAnsi" w:hAnsiTheme="majorHAnsi" w:cs="Lucida Grande"/>
          <w:color w:val="000000"/>
        </w:rPr>
        <w:t>‰</w:t>
      </w:r>
      <w:r w:rsidR="00F82E01" w:rsidRPr="00142D18">
        <w:rPr>
          <w:rFonts w:asciiTheme="majorHAnsi" w:hAnsiTheme="majorHAnsi"/>
        </w:rPr>
        <w:t>). These are</w:t>
      </w:r>
      <w:r w:rsidR="00F2560B" w:rsidRPr="00142D18">
        <w:rPr>
          <w:rFonts w:asciiTheme="majorHAnsi" w:hAnsiTheme="majorHAnsi"/>
        </w:rPr>
        <w:t xml:space="preserve"> likely obtained through contribution from soil and groundwater leachates during passage through high</w:t>
      </w:r>
      <w:r w:rsidR="006862AC">
        <w:rPr>
          <w:rFonts w:asciiTheme="majorHAnsi" w:hAnsiTheme="majorHAnsi"/>
        </w:rPr>
        <w:t xml:space="preserve"> elevation</w:t>
      </w:r>
      <w:r w:rsidR="00F2560B" w:rsidRPr="00142D18">
        <w:rPr>
          <w:rFonts w:asciiTheme="majorHAnsi" w:hAnsiTheme="majorHAnsi"/>
        </w:rPr>
        <w:t xml:space="preserve"> pastures prior to entry into the </w:t>
      </w:r>
      <w:proofErr w:type="spellStart"/>
      <w:r w:rsidR="00610E58" w:rsidRPr="00142D18">
        <w:rPr>
          <w:rFonts w:asciiTheme="majorHAnsi" w:hAnsiTheme="majorHAnsi"/>
        </w:rPr>
        <w:t>Sólheimajökull</w:t>
      </w:r>
      <w:proofErr w:type="spellEnd"/>
      <w:r w:rsidR="00610E58" w:rsidRPr="00142D18">
        <w:rPr>
          <w:rFonts w:asciiTheme="majorHAnsi" w:hAnsiTheme="majorHAnsi"/>
        </w:rPr>
        <w:t xml:space="preserve"> </w:t>
      </w:r>
      <w:r w:rsidR="00F2560B" w:rsidRPr="00142D18">
        <w:rPr>
          <w:rFonts w:asciiTheme="majorHAnsi" w:hAnsiTheme="majorHAnsi"/>
        </w:rPr>
        <w:t xml:space="preserve">catchment. </w:t>
      </w:r>
      <w:r w:rsidR="00E5477A" w:rsidRPr="003735BB">
        <w:rPr>
          <w:rFonts w:asciiTheme="majorHAnsi" w:hAnsiTheme="majorHAnsi"/>
        </w:rPr>
        <w:t xml:space="preserve">The deposition of ash from the eruption of </w:t>
      </w:r>
      <w:proofErr w:type="spellStart"/>
      <w:r w:rsidR="00E5477A" w:rsidRPr="003735BB">
        <w:rPr>
          <w:rFonts w:asciiTheme="majorHAnsi" w:hAnsiTheme="majorHAnsi"/>
        </w:rPr>
        <w:t>Ey</w:t>
      </w:r>
      <w:r w:rsidR="003F1FD1">
        <w:rPr>
          <w:rFonts w:asciiTheme="majorHAnsi" w:hAnsiTheme="majorHAnsi"/>
        </w:rPr>
        <w:t>j</w:t>
      </w:r>
      <w:r w:rsidR="00E5477A" w:rsidRPr="003735BB">
        <w:rPr>
          <w:rFonts w:asciiTheme="majorHAnsi" w:hAnsiTheme="majorHAnsi"/>
        </w:rPr>
        <w:t>afjallaj</w:t>
      </w:r>
      <w:r w:rsidR="003F1FD1" w:rsidRPr="00142D18">
        <w:rPr>
          <w:rFonts w:asciiTheme="majorHAnsi" w:hAnsiTheme="majorHAnsi"/>
        </w:rPr>
        <w:t>ö</w:t>
      </w:r>
      <w:r w:rsidR="00E5477A" w:rsidRPr="003735BB">
        <w:rPr>
          <w:rFonts w:asciiTheme="majorHAnsi" w:hAnsiTheme="majorHAnsi"/>
        </w:rPr>
        <w:t>kull</w:t>
      </w:r>
      <w:proofErr w:type="spellEnd"/>
      <w:r w:rsidR="00E5477A" w:rsidRPr="003735BB">
        <w:rPr>
          <w:rFonts w:asciiTheme="majorHAnsi" w:hAnsiTheme="majorHAnsi"/>
        </w:rPr>
        <w:t xml:space="preserve"> in May 2010 and its entrapment in surface vegetation is likely the cause of lighter isotopic values in streams of external catchment origin in summer 2010 compared to spring 2012. Further</w:t>
      </w:r>
      <w:r w:rsidR="00CB1E6D" w:rsidRPr="003735BB">
        <w:rPr>
          <w:rFonts w:asciiTheme="majorHAnsi" w:hAnsiTheme="majorHAnsi"/>
        </w:rPr>
        <w:t xml:space="preserve"> biogeochemical controls on the sulphur isotopic composition of waters emanating from vegetated soils include processes of assimilation (uptake) of sulphur into vegetation, </w:t>
      </w:r>
      <w:r w:rsidR="003B15A5" w:rsidRPr="003735BB">
        <w:rPr>
          <w:rFonts w:asciiTheme="majorHAnsi" w:hAnsiTheme="majorHAnsi"/>
        </w:rPr>
        <w:t xml:space="preserve">re-mineralisation of organic matter, and long term </w:t>
      </w:r>
      <w:r w:rsidR="00CB1E6D" w:rsidRPr="003735BB">
        <w:rPr>
          <w:rFonts w:asciiTheme="majorHAnsi" w:hAnsiTheme="majorHAnsi"/>
        </w:rPr>
        <w:t xml:space="preserve">storage of sulphur </w:t>
      </w:r>
      <w:r w:rsidR="003B15A5" w:rsidRPr="003735BB">
        <w:rPr>
          <w:rFonts w:asciiTheme="majorHAnsi" w:hAnsiTheme="majorHAnsi"/>
        </w:rPr>
        <w:t xml:space="preserve">in both vegetation and soil. </w:t>
      </w:r>
      <w:r w:rsidR="003735BB" w:rsidRPr="00FE187E">
        <w:rPr>
          <w:rFonts w:asciiTheme="majorHAnsi" w:hAnsiTheme="majorHAnsi"/>
        </w:rPr>
        <w:t>During processes of assimilation and mineralisation, a</w:t>
      </w:r>
      <w:r w:rsidR="00CB1E6D" w:rsidRPr="00FE187E">
        <w:rPr>
          <w:rFonts w:asciiTheme="majorHAnsi" w:hAnsiTheme="majorHAnsi"/>
        </w:rPr>
        <w:t xml:space="preserve"> slight preference for incorporation of </w:t>
      </w:r>
      <w:r w:rsidR="00CB1E6D" w:rsidRPr="00FE187E">
        <w:rPr>
          <w:rFonts w:asciiTheme="majorHAnsi" w:hAnsiTheme="majorHAnsi"/>
          <w:vertAlign w:val="superscript"/>
        </w:rPr>
        <w:t>32</w:t>
      </w:r>
      <w:r w:rsidR="00CB1E6D" w:rsidRPr="00FE187E">
        <w:rPr>
          <w:rFonts w:asciiTheme="majorHAnsi" w:hAnsiTheme="majorHAnsi"/>
        </w:rPr>
        <w:t>S into the reaction products</w:t>
      </w:r>
      <w:r w:rsidR="003735BB" w:rsidRPr="00FE187E">
        <w:rPr>
          <w:rFonts w:asciiTheme="majorHAnsi" w:hAnsiTheme="majorHAnsi"/>
        </w:rPr>
        <w:t xml:space="preserve"> creates a fractionation of 1-2 </w:t>
      </w:r>
      <w:r w:rsidR="003735BB" w:rsidRPr="003735BB">
        <w:rPr>
          <w:rFonts w:asciiTheme="majorHAnsi" w:hAnsiTheme="majorHAnsi" w:cs="Lucida Grande"/>
          <w:color w:val="000000"/>
        </w:rPr>
        <w:t>‰</w:t>
      </w:r>
      <w:r w:rsidR="003735BB" w:rsidRPr="00FE187E">
        <w:rPr>
          <w:rFonts w:asciiTheme="majorHAnsi" w:hAnsiTheme="majorHAnsi"/>
        </w:rPr>
        <w:t xml:space="preserve"> </w:t>
      </w:r>
      <w:r w:rsidR="00CB1E6D" w:rsidRPr="00FE187E">
        <w:rPr>
          <w:rFonts w:asciiTheme="majorHAnsi" w:hAnsiTheme="majorHAnsi"/>
        </w:rPr>
        <w:t>(</w:t>
      </w:r>
      <w:proofErr w:type="spellStart"/>
      <w:r w:rsidR="00E95D16" w:rsidRPr="00FE187E">
        <w:rPr>
          <w:rFonts w:asciiTheme="majorHAnsi" w:hAnsiTheme="majorHAnsi"/>
        </w:rPr>
        <w:t>Krouse</w:t>
      </w:r>
      <w:proofErr w:type="spellEnd"/>
      <w:r w:rsidR="00E95D16" w:rsidRPr="00FE187E">
        <w:rPr>
          <w:rFonts w:asciiTheme="majorHAnsi" w:hAnsiTheme="majorHAnsi"/>
        </w:rPr>
        <w:t xml:space="preserve"> et al., 1991;</w:t>
      </w:r>
      <w:r w:rsidR="00E95D16">
        <w:rPr>
          <w:rFonts w:asciiTheme="majorHAnsi" w:hAnsiTheme="majorHAnsi"/>
        </w:rPr>
        <w:t xml:space="preserve"> </w:t>
      </w:r>
      <w:r w:rsidR="00CB1E6D" w:rsidRPr="00FE187E">
        <w:rPr>
          <w:rFonts w:asciiTheme="majorHAnsi" w:hAnsiTheme="majorHAnsi"/>
        </w:rPr>
        <w:t xml:space="preserve">Mitchell et al., 2001; </w:t>
      </w:r>
      <w:proofErr w:type="spellStart"/>
      <w:r w:rsidR="00CB1E6D" w:rsidRPr="00FE187E">
        <w:rPr>
          <w:rFonts w:asciiTheme="majorHAnsi" w:hAnsiTheme="majorHAnsi"/>
        </w:rPr>
        <w:t>Thode</w:t>
      </w:r>
      <w:proofErr w:type="spellEnd"/>
      <w:r w:rsidR="00CB1E6D" w:rsidRPr="00FE187E">
        <w:rPr>
          <w:rFonts w:asciiTheme="majorHAnsi" w:hAnsiTheme="majorHAnsi"/>
        </w:rPr>
        <w:t xml:space="preserve"> et al., 1991)</w:t>
      </w:r>
      <w:r w:rsidR="003735BB" w:rsidRPr="00FE187E">
        <w:rPr>
          <w:rFonts w:asciiTheme="majorHAnsi" w:hAnsiTheme="majorHAnsi"/>
        </w:rPr>
        <w:t xml:space="preserve">. Net uptake (assimilation) of sulphate by vegetation typically leaves soil sulphate solutions slightly enriched in </w:t>
      </w:r>
      <w:r w:rsidR="003735BB" w:rsidRPr="00FE187E">
        <w:rPr>
          <w:rFonts w:asciiTheme="majorHAnsi" w:hAnsiTheme="majorHAnsi"/>
          <w:vertAlign w:val="superscript"/>
        </w:rPr>
        <w:t>34</w:t>
      </w:r>
      <w:r w:rsidR="003735BB" w:rsidRPr="00FE187E">
        <w:rPr>
          <w:rFonts w:asciiTheme="majorHAnsi" w:hAnsiTheme="majorHAnsi"/>
        </w:rPr>
        <w:t>S (Zhang et al., 1998)</w:t>
      </w:r>
      <w:r w:rsidR="00D65D31">
        <w:rPr>
          <w:rFonts w:asciiTheme="majorHAnsi" w:hAnsiTheme="majorHAnsi"/>
        </w:rPr>
        <w:t xml:space="preserve"> and hence </w:t>
      </w:r>
      <w:r w:rsidR="00D65D31" w:rsidRPr="00D65D31">
        <w:rPr>
          <w:rFonts w:asciiTheme="majorHAnsi" w:hAnsiTheme="majorHAnsi"/>
        </w:rPr>
        <w:t>explains</w:t>
      </w:r>
      <w:r w:rsidR="003735BB" w:rsidRPr="00FE187E">
        <w:rPr>
          <w:rFonts w:asciiTheme="majorHAnsi" w:hAnsiTheme="majorHAnsi"/>
        </w:rPr>
        <w:t xml:space="preserve"> why the streams of external catchment origin form a sulphur isotopic </w:t>
      </w:r>
      <w:r w:rsidR="00D65D31">
        <w:rPr>
          <w:rFonts w:asciiTheme="majorHAnsi" w:hAnsiTheme="majorHAnsi"/>
        </w:rPr>
        <w:t xml:space="preserve">end </w:t>
      </w:r>
      <w:r w:rsidR="003735BB" w:rsidRPr="00FE187E">
        <w:rPr>
          <w:rFonts w:asciiTheme="majorHAnsi" w:hAnsiTheme="majorHAnsi"/>
        </w:rPr>
        <w:t xml:space="preserve">member enriched in </w:t>
      </w:r>
      <w:r w:rsidR="003735BB" w:rsidRPr="00FE187E">
        <w:rPr>
          <w:rFonts w:asciiTheme="majorHAnsi" w:hAnsiTheme="majorHAnsi"/>
          <w:vertAlign w:val="superscript"/>
        </w:rPr>
        <w:t>34</w:t>
      </w:r>
      <w:r w:rsidR="003735BB" w:rsidRPr="00FE187E">
        <w:rPr>
          <w:rFonts w:asciiTheme="majorHAnsi" w:hAnsiTheme="majorHAnsi"/>
        </w:rPr>
        <w:t>S</w:t>
      </w:r>
      <w:r w:rsidR="00D65D31">
        <w:rPr>
          <w:rFonts w:asciiTheme="majorHAnsi" w:hAnsiTheme="majorHAnsi"/>
        </w:rPr>
        <w:t xml:space="preserve"> relative to that released during snow and ice melt</w:t>
      </w:r>
      <w:r w:rsidR="003735BB" w:rsidRPr="00FE187E">
        <w:rPr>
          <w:rFonts w:asciiTheme="majorHAnsi" w:hAnsiTheme="majorHAnsi"/>
        </w:rPr>
        <w:t>.</w:t>
      </w:r>
      <w:r w:rsidR="00CB1E6D">
        <w:rPr>
          <w:rFonts w:asciiTheme="majorHAnsi" w:hAnsiTheme="majorHAnsi"/>
        </w:rPr>
        <w:t xml:space="preserve"> </w:t>
      </w:r>
      <w:r w:rsidR="006862AC">
        <w:rPr>
          <w:rFonts w:asciiTheme="majorHAnsi" w:hAnsiTheme="majorHAnsi"/>
        </w:rPr>
        <w:t xml:space="preserve">Sulphur isotopic signatures obtained from the catchment bedrock match closely with those obtained from meltwaters of </w:t>
      </w:r>
      <w:proofErr w:type="spellStart"/>
      <w:r w:rsidR="006862AC">
        <w:rPr>
          <w:rFonts w:asciiTheme="majorHAnsi" w:hAnsiTheme="majorHAnsi"/>
        </w:rPr>
        <w:t>subglacial</w:t>
      </w:r>
      <w:proofErr w:type="spellEnd"/>
      <w:r w:rsidR="006862AC">
        <w:rPr>
          <w:rFonts w:asciiTheme="majorHAnsi" w:hAnsiTheme="majorHAnsi"/>
        </w:rPr>
        <w:t xml:space="preserve"> origin (sampled directly from upwelling zones), suggesting bedrock weathering forms </w:t>
      </w:r>
      <w:r w:rsidR="00523AA0">
        <w:rPr>
          <w:rFonts w:asciiTheme="majorHAnsi" w:hAnsiTheme="majorHAnsi"/>
        </w:rPr>
        <w:t>a</w:t>
      </w:r>
      <w:r w:rsidR="006862AC">
        <w:rPr>
          <w:rFonts w:asciiTheme="majorHAnsi" w:hAnsiTheme="majorHAnsi"/>
        </w:rPr>
        <w:t xml:space="preserve"> third end-member to the system</w:t>
      </w:r>
      <w:r w:rsidR="00712790">
        <w:rPr>
          <w:rFonts w:asciiTheme="majorHAnsi" w:hAnsiTheme="majorHAnsi"/>
        </w:rPr>
        <w:t xml:space="preserve"> (Table 1 and Figure 3</w:t>
      </w:r>
      <w:r w:rsidR="00DC0393">
        <w:rPr>
          <w:rFonts w:asciiTheme="majorHAnsi" w:hAnsiTheme="majorHAnsi"/>
        </w:rPr>
        <w:t>a</w:t>
      </w:r>
      <w:r w:rsidR="00EC6FC1">
        <w:rPr>
          <w:rFonts w:asciiTheme="majorHAnsi" w:hAnsiTheme="majorHAnsi"/>
        </w:rPr>
        <w:t>)</w:t>
      </w:r>
      <w:r w:rsidR="006862AC">
        <w:rPr>
          <w:rFonts w:asciiTheme="majorHAnsi" w:hAnsiTheme="majorHAnsi"/>
        </w:rPr>
        <w:t xml:space="preserve">. </w:t>
      </w:r>
      <w:r w:rsidR="00F2560B" w:rsidRPr="00142D18">
        <w:rPr>
          <w:rFonts w:asciiTheme="majorHAnsi" w:hAnsiTheme="majorHAnsi"/>
        </w:rPr>
        <w:t xml:space="preserve">Sulphur isotopic signatures collected from the bulk meltwater output </w:t>
      </w:r>
      <w:r w:rsidR="00F2560B" w:rsidRPr="00142D18">
        <w:rPr>
          <w:rFonts w:asciiTheme="majorHAnsi" w:hAnsiTheme="majorHAnsi"/>
        </w:rPr>
        <w:lastRenderedPageBreak/>
        <w:t>(de</w:t>
      </w:r>
      <w:r w:rsidR="0075575F">
        <w:rPr>
          <w:rFonts w:asciiTheme="majorHAnsi" w:hAnsiTheme="majorHAnsi"/>
        </w:rPr>
        <w:t>noted</w:t>
      </w:r>
      <w:r w:rsidR="00B353D4">
        <w:rPr>
          <w:rFonts w:asciiTheme="majorHAnsi" w:hAnsiTheme="majorHAnsi"/>
        </w:rPr>
        <w:t xml:space="preserve"> </w:t>
      </w:r>
      <w:r w:rsidR="00302576" w:rsidRPr="00142D18">
        <w:rPr>
          <w:rFonts w:asciiTheme="majorHAnsi" w:hAnsiTheme="majorHAnsi"/>
        </w:rPr>
        <w:t>‘mixed</w:t>
      </w:r>
      <w:r w:rsidR="0075575F">
        <w:rPr>
          <w:rFonts w:asciiTheme="majorHAnsi" w:hAnsiTheme="majorHAnsi"/>
        </w:rPr>
        <w:t xml:space="preserve"> meltwater outlet</w:t>
      </w:r>
      <w:r w:rsidR="00302576" w:rsidRPr="00142D18">
        <w:rPr>
          <w:rFonts w:asciiTheme="majorHAnsi" w:hAnsiTheme="majorHAnsi"/>
        </w:rPr>
        <w:t>’ in Figure 3</w:t>
      </w:r>
      <w:r w:rsidR="00F2560B" w:rsidRPr="00142D18">
        <w:rPr>
          <w:rFonts w:asciiTheme="majorHAnsi" w:hAnsiTheme="majorHAnsi"/>
        </w:rPr>
        <w:t xml:space="preserve">) </w:t>
      </w:r>
      <w:r w:rsidR="00024EA3">
        <w:rPr>
          <w:rFonts w:asciiTheme="majorHAnsi" w:hAnsiTheme="majorHAnsi"/>
        </w:rPr>
        <w:t xml:space="preserve">mainly </w:t>
      </w:r>
      <w:r w:rsidR="00F2560B" w:rsidRPr="00142D18">
        <w:rPr>
          <w:rFonts w:asciiTheme="majorHAnsi" w:hAnsiTheme="majorHAnsi"/>
        </w:rPr>
        <w:t>plot between these three end member signatu</w:t>
      </w:r>
      <w:r w:rsidR="00F82E69" w:rsidRPr="00142D18">
        <w:rPr>
          <w:rFonts w:asciiTheme="majorHAnsi" w:hAnsiTheme="majorHAnsi"/>
        </w:rPr>
        <w:t>res, representing input from only</w:t>
      </w:r>
      <w:r w:rsidR="00F2560B" w:rsidRPr="00142D18">
        <w:rPr>
          <w:rFonts w:asciiTheme="majorHAnsi" w:hAnsiTheme="majorHAnsi"/>
        </w:rPr>
        <w:t xml:space="preserve"> three</w:t>
      </w:r>
      <w:r w:rsidR="00F82E69" w:rsidRPr="00142D18">
        <w:rPr>
          <w:rFonts w:asciiTheme="majorHAnsi" w:hAnsiTheme="majorHAnsi"/>
        </w:rPr>
        <w:t xml:space="preserve"> of the four</w:t>
      </w:r>
      <w:r w:rsidR="00302576" w:rsidRPr="00142D18">
        <w:rPr>
          <w:rFonts w:asciiTheme="majorHAnsi" w:hAnsiTheme="majorHAnsi"/>
        </w:rPr>
        <w:t xml:space="preserve"> possible</w:t>
      </w:r>
      <w:r w:rsidR="00F2560B" w:rsidRPr="00142D18">
        <w:rPr>
          <w:rFonts w:asciiTheme="majorHAnsi" w:hAnsiTheme="majorHAnsi"/>
        </w:rPr>
        <w:t xml:space="preserve"> sources.</w:t>
      </w:r>
      <w:r w:rsidR="00FF3707" w:rsidRPr="00142D18">
        <w:rPr>
          <w:rFonts w:asciiTheme="majorHAnsi" w:hAnsiTheme="majorHAnsi"/>
        </w:rPr>
        <w:t xml:space="preserve"> The fourth source (oxidation of dissolved hydrogen sulphide, δ</w:t>
      </w:r>
      <w:r w:rsidR="00FF3707" w:rsidRPr="00142D18">
        <w:rPr>
          <w:rFonts w:asciiTheme="majorHAnsi" w:hAnsiTheme="majorHAnsi"/>
          <w:vertAlign w:val="superscript"/>
        </w:rPr>
        <w:t>34</w:t>
      </w:r>
      <w:r w:rsidR="002F0514">
        <w:rPr>
          <w:rFonts w:asciiTheme="majorHAnsi" w:hAnsiTheme="majorHAnsi"/>
        </w:rPr>
        <w:t xml:space="preserve">S = </w:t>
      </w:r>
      <w:r w:rsidR="006862AC">
        <w:rPr>
          <w:rFonts w:asciiTheme="majorHAnsi" w:hAnsiTheme="majorHAnsi"/>
        </w:rPr>
        <w:t>+</w:t>
      </w:r>
      <w:r w:rsidR="00302576" w:rsidRPr="00142D18">
        <w:rPr>
          <w:rFonts w:asciiTheme="majorHAnsi" w:hAnsiTheme="majorHAnsi"/>
        </w:rPr>
        <w:t>5.</w:t>
      </w:r>
      <w:r w:rsidR="00523AA0">
        <w:rPr>
          <w:rFonts w:asciiTheme="majorHAnsi" w:hAnsiTheme="majorHAnsi"/>
        </w:rPr>
        <w:t>8</w:t>
      </w:r>
      <w:r w:rsidR="00302576" w:rsidRPr="00142D18">
        <w:rPr>
          <w:rFonts w:asciiTheme="majorHAnsi" w:hAnsiTheme="majorHAnsi"/>
        </w:rPr>
        <w:t xml:space="preserve"> to </w:t>
      </w:r>
      <w:r w:rsidR="006862AC">
        <w:rPr>
          <w:rFonts w:asciiTheme="majorHAnsi" w:hAnsiTheme="majorHAnsi"/>
        </w:rPr>
        <w:t>+</w:t>
      </w:r>
      <w:r w:rsidR="00302576" w:rsidRPr="00142D18">
        <w:rPr>
          <w:rFonts w:asciiTheme="majorHAnsi" w:hAnsiTheme="majorHAnsi"/>
        </w:rPr>
        <w:t xml:space="preserve">6.2 </w:t>
      </w:r>
      <w:r w:rsidR="00672891">
        <w:rPr>
          <w:rFonts w:asciiTheme="majorHAnsi" w:hAnsiTheme="majorHAnsi"/>
        </w:rPr>
        <w:t xml:space="preserve">‰) </w:t>
      </w:r>
      <w:r w:rsidR="00FF3707" w:rsidRPr="00142D18">
        <w:rPr>
          <w:rFonts w:asciiTheme="majorHAnsi" w:hAnsiTheme="majorHAnsi"/>
        </w:rPr>
        <w:t>seem</w:t>
      </w:r>
      <w:r w:rsidR="00024EA3">
        <w:rPr>
          <w:rFonts w:asciiTheme="majorHAnsi" w:hAnsiTheme="majorHAnsi"/>
        </w:rPr>
        <w:t>s</w:t>
      </w:r>
      <w:r w:rsidR="00FF3707" w:rsidRPr="00142D18">
        <w:rPr>
          <w:rFonts w:asciiTheme="majorHAnsi" w:hAnsiTheme="majorHAnsi"/>
        </w:rPr>
        <w:t xml:space="preserve"> to</w:t>
      </w:r>
      <w:r w:rsidR="00523AA0">
        <w:rPr>
          <w:rFonts w:asciiTheme="majorHAnsi" w:hAnsiTheme="majorHAnsi"/>
        </w:rPr>
        <w:t xml:space="preserve"> hold </w:t>
      </w:r>
      <w:r w:rsidR="00024EA3">
        <w:rPr>
          <w:rFonts w:asciiTheme="majorHAnsi" w:hAnsiTheme="majorHAnsi"/>
        </w:rPr>
        <w:t xml:space="preserve">only </w:t>
      </w:r>
      <w:r w:rsidR="00523AA0">
        <w:rPr>
          <w:rFonts w:asciiTheme="majorHAnsi" w:hAnsiTheme="majorHAnsi"/>
        </w:rPr>
        <w:t xml:space="preserve">a </w:t>
      </w:r>
      <w:r w:rsidR="00024EA3">
        <w:rPr>
          <w:rFonts w:asciiTheme="majorHAnsi" w:hAnsiTheme="majorHAnsi"/>
        </w:rPr>
        <w:t>weak</w:t>
      </w:r>
      <w:r w:rsidR="00523AA0">
        <w:rPr>
          <w:rFonts w:asciiTheme="majorHAnsi" w:hAnsiTheme="majorHAnsi"/>
        </w:rPr>
        <w:t xml:space="preserve"> </w:t>
      </w:r>
      <w:r w:rsidR="00FF3707" w:rsidRPr="00142D18">
        <w:rPr>
          <w:rFonts w:asciiTheme="majorHAnsi" w:hAnsiTheme="majorHAnsi"/>
        </w:rPr>
        <w:t>influence</w:t>
      </w:r>
      <w:r w:rsidR="00523AA0">
        <w:rPr>
          <w:rFonts w:asciiTheme="majorHAnsi" w:hAnsiTheme="majorHAnsi"/>
        </w:rPr>
        <w:t xml:space="preserve"> over</w:t>
      </w:r>
      <w:r w:rsidR="00FF3707" w:rsidRPr="00142D18">
        <w:rPr>
          <w:rFonts w:asciiTheme="majorHAnsi" w:hAnsiTheme="majorHAnsi"/>
        </w:rPr>
        <w:t xml:space="preserve"> meltwater sulphate isotopic composition. Despite glacial meltwaters</w:t>
      </w:r>
      <w:r w:rsidR="000B071A">
        <w:rPr>
          <w:rFonts w:asciiTheme="majorHAnsi" w:hAnsiTheme="majorHAnsi"/>
        </w:rPr>
        <w:t xml:space="preserve"> previously recorded to</w:t>
      </w:r>
      <w:r w:rsidR="00FF3707" w:rsidRPr="00142D18">
        <w:rPr>
          <w:rFonts w:asciiTheme="majorHAnsi" w:hAnsiTheme="majorHAnsi"/>
        </w:rPr>
        <w:t xml:space="preserve"> contain concentrations of H</w:t>
      </w:r>
      <w:r w:rsidR="00FF3707" w:rsidRPr="00142D18">
        <w:rPr>
          <w:rFonts w:asciiTheme="majorHAnsi" w:hAnsiTheme="majorHAnsi"/>
          <w:vertAlign w:val="subscript"/>
        </w:rPr>
        <w:t>2</w:t>
      </w:r>
      <w:r w:rsidR="00C748E2" w:rsidRPr="00142D18">
        <w:rPr>
          <w:rFonts w:asciiTheme="majorHAnsi" w:hAnsiTheme="majorHAnsi"/>
        </w:rPr>
        <w:t>S up to 3 ppm</w:t>
      </w:r>
      <w:r w:rsidR="000B071A">
        <w:rPr>
          <w:rFonts w:asciiTheme="majorHAnsi" w:hAnsiTheme="majorHAnsi"/>
        </w:rPr>
        <w:t xml:space="preserve"> during the summer season</w:t>
      </w:r>
      <w:r w:rsidR="00C748E2" w:rsidRPr="00142D18">
        <w:rPr>
          <w:rFonts w:asciiTheme="majorHAnsi" w:hAnsiTheme="majorHAnsi"/>
        </w:rPr>
        <w:t xml:space="preserve"> (Lawler et al., 1996</w:t>
      </w:r>
      <w:r w:rsidR="007F209E">
        <w:rPr>
          <w:rFonts w:asciiTheme="majorHAnsi" w:hAnsiTheme="majorHAnsi"/>
        </w:rPr>
        <w:t xml:space="preserve">; </w:t>
      </w:r>
      <w:proofErr w:type="spellStart"/>
      <w:r w:rsidR="007F209E" w:rsidRPr="00B353D4">
        <w:rPr>
          <w:rFonts w:asciiTheme="majorHAnsi" w:hAnsiTheme="majorHAnsi"/>
        </w:rPr>
        <w:t>Sigvaldason</w:t>
      </w:r>
      <w:proofErr w:type="spellEnd"/>
      <w:r w:rsidR="007F209E" w:rsidRPr="00B353D4">
        <w:rPr>
          <w:rFonts w:asciiTheme="majorHAnsi" w:hAnsiTheme="majorHAnsi"/>
        </w:rPr>
        <w:t>, 1963</w:t>
      </w:r>
      <w:r w:rsidR="00FF3707" w:rsidRPr="00142D18">
        <w:rPr>
          <w:rFonts w:asciiTheme="majorHAnsi" w:hAnsiTheme="majorHAnsi"/>
        </w:rPr>
        <w:t xml:space="preserve">), this sulphur source does not seem to </w:t>
      </w:r>
      <w:r w:rsidR="00024EA3">
        <w:rPr>
          <w:rFonts w:asciiTheme="majorHAnsi" w:hAnsiTheme="majorHAnsi"/>
        </w:rPr>
        <w:t xml:space="preserve">dominate the isotopic composition of </w:t>
      </w:r>
      <w:r w:rsidR="00FF3707" w:rsidRPr="00142D18">
        <w:rPr>
          <w:rFonts w:asciiTheme="majorHAnsi" w:hAnsiTheme="majorHAnsi"/>
        </w:rPr>
        <w:t>the sulphate molecule. Optimal conditions promoting the oxidation of aqueous H</w:t>
      </w:r>
      <w:r w:rsidR="00FF3707" w:rsidRPr="00142D18">
        <w:rPr>
          <w:rFonts w:asciiTheme="majorHAnsi" w:hAnsiTheme="majorHAnsi"/>
          <w:vertAlign w:val="subscript"/>
        </w:rPr>
        <w:t>2</w:t>
      </w:r>
      <w:r w:rsidR="00FF3707" w:rsidRPr="00142D18">
        <w:rPr>
          <w:rFonts w:asciiTheme="majorHAnsi" w:hAnsiTheme="majorHAnsi"/>
        </w:rPr>
        <w:t xml:space="preserve">S require pH 6.8-7.5. However, </w:t>
      </w:r>
      <w:r w:rsidR="00E45F0F" w:rsidRPr="00142D18">
        <w:rPr>
          <w:rFonts w:asciiTheme="majorHAnsi" w:hAnsiTheme="majorHAnsi"/>
        </w:rPr>
        <w:t xml:space="preserve">the meltwater pH of </w:t>
      </w:r>
      <w:proofErr w:type="spellStart"/>
      <w:r w:rsidR="00E45F0F" w:rsidRPr="00142D18">
        <w:rPr>
          <w:rFonts w:asciiTheme="majorHAnsi" w:hAnsiTheme="majorHAnsi"/>
        </w:rPr>
        <w:t>subglacial</w:t>
      </w:r>
      <w:proofErr w:type="spellEnd"/>
      <w:r w:rsidR="00E45F0F" w:rsidRPr="00142D18">
        <w:rPr>
          <w:rFonts w:asciiTheme="majorHAnsi" w:hAnsiTheme="majorHAnsi"/>
        </w:rPr>
        <w:t xml:space="preserve"> and bulk discharge is frequently below this value and a large proportion of residual oxygen is required to enable efficient oxidation (</w:t>
      </w:r>
      <w:r w:rsidR="006001E4">
        <w:rPr>
          <w:rFonts w:asciiTheme="majorHAnsi" w:hAnsiTheme="majorHAnsi"/>
        </w:rPr>
        <w:t>d</w:t>
      </w:r>
      <w:r w:rsidR="008E11FA" w:rsidRPr="00142D18">
        <w:rPr>
          <w:rFonts w:asciiTheme="majorHAnsi" w:hAnsiTheme="majorHAnsi"/>
        </w:rPr>
        <w:t xml:space="preserve">issolved </w:t>
      </w:r>
      <w:r w:rsidR="006001E4">
        <w:rPr>
          <w:rFonts w:asciiTheme="majorHAnsi" w:hAnsiTheme="majorHAnsi"/>
        </w:rPr>
        <w:t>o</w:t>
      </w:r>
      <w:r w:rsidR="008E11FA" w:rsidRPr="00142D18">
        <w:rPr>
          <w:rFonts w:asciiTheme="majorHAnsi" w:hAnsiTheme="majorHAnsi"/>
        </w:rPr>
        <w:t>xygen concentrations are</w:t>
      </w:r>
      <w:r w:rsidR="00E45F0F" w:rsidRPr="00142D18">
        <w:rPr>
          <w:rFonts w:asciiTheme="majorHAnsi" w:hAnsiTheme="majorHAnsi"/>
        </w:rPr>
        <w:t xml:space="preserve"> typically below 100 % during the summer season</w:t>
      </w:r>
      <w:r w:rsidR="002F59B6">
        <w:rPr>
          <w:rFonts w:asciiTheme="majorHAnsi" w:hAnsiTheme="majorHAnsi"/>
        </w:rPr>
        <w:t>, Table 1</w:t>
      </w:r>
      <w:r w:rsidR="00E45F0F" w:rsidRPr="00142D18">
        <w:rPr>
          <w:rFonts w:asciiTheme="majorHAnsi" w:hAnsiTheme="majorHAnsi"/>
        </w:rPr>
        <w:t>). Rates of hydrogen sulphide oxidation are also limited by low temperatures. Environmental conditions are therefore not conducive to rapid oxidation of H</w:t>
      </w:r>
      <w:r w:rsidR="00E45F0F" w:rsidRPr="00142D18">
        <w:rPr>
          <w:rFonts w:asciiTheme="majorHAnsi" w:hAnsiTheme="majorHAnsi"/>
          <w:vertAlign w:val="subscript"/>
        </w:rPr>
        <w:t>2</w:t>
      </w:r>
      <w:r w:rsidR="001D36E6" w:rsidRPr="00142D18">
        <w:rPr>
          <w:rFonts w:asciiTheme="majorHAnsi" w:hAnsiTheme="majorHAnsi"/>
        </w:rPr>
        <w:t>S.</w:t>
      </w:r>
      <w:r w:rsidR="00E45F0F" w:rsidRPr="00142D18">
        <w:rPr>
          <w:rFonts w:asciiTheme="majorHAnsi" w:hAnsiTheme="majorHAnsi"/>
        </w:rPr>
        <w:t xml:space="preserve"> </w:t>
      </w:r>
      <w:r w:rsidR="001D36E6" w:rsidRPr="00142D18">
        <w:rPr>
          <w:rFonts w:asciiTheme="majorHAnsi" w:hAnsiTheme="majorHAnsi"/>
        </w:rPr>
        <w:t>Whilst conditions of &lt; 100 % DO may be limiting to the oxidation of aqueous H</w:t>
      </w:r>
      <w:r w:rsidR="001D36E6" w:rsidRPr="00142D18">
        <w:rPr>
          <w:rFonts w:asciiTheme="majorHAnsi" w:hAnsiTheme="majorHAnsi"/>
          <w:vertAlign w:val="subscript"/>
        </w:rPr>
        <w:t>2</w:t>
      </w:r>
      <w:r w:rsidR="001D36E6" w:rsidRPr="00142D18">
        <w:rPr>
          <w:rFonts w:asciiTheme="majorHAnsi" w:hAnsiTheme="majorHAnsi"/>
        </w:rPr>
        <w:t>S, oxidation of pyrite can proceed under sub-</w:t>
      </w:r>
      <w:proofErr w:type="spellStart"/>
      <w:r w:rsidR="001D36E6" w:rsidRPr="00142D18">
        <w:rPr>
          <w:rFonts w:asciiTheme="majorHAnsi" w:hAnsiTheme="majorHAnsi"/>
        </w:rPr>
        <w:t>oxic</w:t>
      </w:r>
      <w:proofErr w:type="spellEnd"/>
      <w:r w:rsidR="001D36E6" w:rsidRPr="00142D18">
        <w:rPr>
          <w:rFonts w:asciiTheme="majorHAnsi" w:hAnsiTheme="majorHAnsi"/>
        </w:rPr>
        <w:t xml:space="preserve"> conditions through the use of</w:t>
      </w:r>
      <w:r w:rsidR="00C46337">
        <w:rPr>
          <w:rFonts w:asciiTheme="majorHAnsi" w:hAnsiTheme="majorHAnsi"/>
        </w:rPr>
        <w:t xml:space="preserve"> alternative oxidising agent </w:t>
      </w:r>
      <w:proofErr w:type="spellStart"/>
      <w:r w:rsidR="00C46337">
        <w:rPr>
          <w:rFonts w:asciiTheme="majorHAnsi" w:hAnsiTheme="majorHAnsi"/>
        </w:rPr>
        <w:t>Fe</w:t>
      </w:r>
      <w:r w:rsidR="001D36E6" w:rsidRPr="00142D18">
        <w:rPr>
          <w:rFonts w:asciiTheme="majorHAnsi" w:hAnsiTheme="majorHAnsi"/>
        </w:rPr>
        <w:t>III</w:t>
      </w:r>
      <w:proofErr w:type="spellEnd"/>
      <w:r w:rsidR="001D36E6" w:rsidRPr="00142D18">
        <w:rPr>
          <w:rFonts w:asciiTheme="majorHAnsi" w:hAnsiTheme="majorHAnsi"/>
        </w:rPr>
        <w:t xml:space="preserve"> under microbial catalysis (Equation 2), </w:t>
      </w:r>
      <w:r w:rsidR="00E45F0F" w:rsidRPr="00142D18">
        <w:rPr>
          <w:rFonts w:asciiTheme="majorHAnsi" w:hAnsiTheme="majorHAnsi"/>
        </w:rPr>
        <w:t xml:space="preserve">hence sulphate concentrations within the </w:t>
      </w:r>
      <w:r w:rsidR="00F768BE" w:rsidRPr="00142D18">
        <w:rPr>
          <w:rFonts w:asciiTheme="majorHAnsi" w:hAnsiTheme="majorHAnsi"/>
        </w:rPr>
        <w:t xml:space="preserve">catchment </w:t>
      </w:r>
      <w:r w:rsidR="00E45F0F" w:rsidRPr="00142D18">
        <w:rPr>
          <w:rFonts w:asciiTheme="majorHAnsi" w:hAnsiTheme="majorHAnsi"/>
        </w:rPr>
        <w:t>meltwater</w:t>
      </w:r>
      <w:r w:rsidR="00F768BE" w:rsidRPr="00142D18">
        <w:rPr>
          <w:rFonts w:asciiTheme="majorHAnsi" w:hAnsiTheme="majorHAnsi"/>
        </w:rPr>
        <w:t>s</w:t>
      </w:r>
      <w:r w:rsidR="00E45F0F" w:rsidRPr="00142D18">
        <w:rPr>
          <w:rFonts w:asciiTheme="majorHAnsi" w:hAnsiTheme="majorHAnsi"/>
        </w:rPr>
        <w:t xml:space="preserve"> remain </w:t>
      </w:r>
      <w:r w:rsidR="001D36E6" w:rsidRPr="00142D18">
        <w:rPr>
          <w:rFonts w:asciiTheme="majorHAnsi" w:hAnsiTheme="majorHAnsi"/>
        </w:rPr>
        <w:t xml:space="preserve">dominated by </w:t>
      </w:r>
      <w:r w:rsidR="00F768BE" w:rsidRPr="00142D18">
        <w:rPr>
          <w:rFonts w:asciiTheme="majorHAnsi" w:hAnsiTheme="majorHAnsi"/>
        </w:rPr>
        <w:t>those</w:t>
      </w:r>
      <w:r w:rsidR="00E45F0F" w:rsidRPr="00142D18">
        <w:rPr>
          <w:rFonts w:asciiTheme="majorHAnsi" w:hAnsiTheme="majorHAnsi"/>
        </w:rPr>
        <w:t xml:space="preserve"> obtained through mineral weathering</w:t>
      </w:r>
      <w:r w:rsidR="009710BB" w:rsidRPr="00142D18">
        <w:rPr>
          <w:rFonts w:asciiTheme="majorHAnsi" w:hAnsiTheme="majorHAnsi"/>
        </w:rPr>
        <w:t xml:space="preserve"> and atmospheric deposition</w:t>
      </w:r>
      <w:r w:rsidR="00F504D6" w:rsidRPr="00142D18">
        <w:rPr>
          <w:rFonts w:asciiTheme="majorHAnsi" w:hAnsiTheme="majorHAnsi"/>
        </w:rPr>
        <w:t>.</w:t>
      </w:r>
    </w:p>
    <w:p w14:paraId="2CD22416" w14:textId="77777777" w:rsidR="0059776C" w:rsidRPr="00142D18" w:rsidRDefault="0059776C" w:rsidP="00A84085">
      <w:pPr>
        <w:spacing w:line="360" w:lineRule="auto"/>
        <w:rPr>
          <w:rFonts w:asciiTheme="majorHAnsi" w:hAnsiTheme="majorHAnsi"/>
        </w:rPr>
      </w:pPr>
    </w:p>
    <w:p w14:paraId="74A3CF89" w14:textId="4392162D" w:rsidR="00E45F0F" w:rsidRPr="00142D18" w:rsidRDefault="001D36E6" w:rsidP="00A84085">
      <w:pPr>
        <w:spacing w:line="360" w:lineRule="auto"/>
        <w:rPr>
          <w:rFonts w:asciiTheme="majorHAnsi" w:hAnsiTheme="majorHAnsi"/>
        </w:rPr>
      </w:pPr>
      <w:r w:rsidRPr="00142D18">
        <w:rPr>
          <w:rFonts w:asciiTheme="majorHAnsi" w:hAnsiTheme="majorHAnsi"/>
        </w:rPr>
        <w:t xml:space="preserve">The chemical composition of </w:t>
      </w:r>
      <w:proofErr w:type="spellStart"/>
      <w:r w:rsidRPr="00142D18">
        <w:rPr>
          <w:rFonts w:asciiTheme="majorHAnsi" w:hAnsiTheme="majorHAnsi"/>
        </w:rPr>
        <w:t>subglacial</w:t>
      </w:r>
      <w:proofErr w:type="spellEnd"/>
      <w:r w:rsidRPr="00142D18">
        <w:rPr>
          <w:rFonts w:asciiTheme="majorHAnsi" w:hAnsiTheme="majorHAnsi"/>
        </w:rPr>
        <w:t xml:space="preserve"> water does not remain con</w:t>
      </w:r>
      <w:r w:rsidR="005A1C4B">
        <w:rPr>
          <w:rFonts w:asciiTheme="majorHAnsi" w:hAnsiTheme="majorHAnsi"/>
        </w:rPr>
        <w:t xml:space="preserve">stant throughout the </w:t>
      </w:r>
      <w:r w:rsidR="000B071A">
        <w:rPr>
          <w:rFonts w:asciiTheme="majorHAnsi" w:hAnsiTheme="majorHAnsi"/>
        </w:rPr>
        <w:t xml:space="preserve">summer </w:t>
      </w:r>
      <w:r w:rsidR="005A1C4B">
        <w:rPr>
          <w:rFonts w:asciiTheme="majorHAnsi" w:hAnsiTheme="majorHAnsi"/>
        </w:rPr>
        <w:t>melt</w:t>
      </w:r>
      <w:r w:rsidR="008A4757">
        <w:rPr>
          <w:rFonts w:asciiTheme="majorHAnsi" w:hAnsiTheme="majorHAnsi"/>
        </w:rPr>
        <w:t xml:space="preserve"> </w:t>
      </w:r>
      <w:r w:rsidR="005A1C4B">
        <w:rPr>
          <w:rFonts w:asciiTheme="majorHAnsi" w:hAnsiTheme="majorHAnsi"/>
        </w:rPr>
        <w:t>season</w:t>
      </w:r>
      <w:r w:rsidRPr="00142D18">
        <w:rPr>
          <w:rFonts w:asciiTheme="majorHAnsi" w:hAnsiTheme="majorHAnsi"/>
        </w:rPr>
        <w:t xml:space="preserve"> but </w:t>
      </w:r>
      <w:r w:rsidR="00E67209">
        <w:rPr>
          <w:rFonts w:asciiTheme="majorHAnsi" w:hAnsiTheme="majorHAnsi"/>
        </w:rPr>
        <w:t xml:space="preserve">changes with </w:t>
      </w:r>
      <w:proofErr w:type="spellStart"/>
      <w:r w:rsidRPr="00142D18">
        <w:rPr>
          <w:rFonts w:asciiTheme="majorHAnsi" w:hAnsiTheme="majorHAnsi"/>
        </w:rPr>
        <w:t>subglacial</w:t>
      </w:r>
      <w:proofErr w:type="spellEnd"/>
      <w:r w:rsidRPr="00142D18">
        <w:rPr>
          <w:rFonts w:asciiTheme="majorHAnsi" w:hAnsiTheme="majorHAnsi"/>
        </w:rPr>
        <w:t xml:space="preserve"> hydrological evolution and source mixing. </w:t>
      </w:r>
      <w:proofErr w:type="spellStart"/>
      <w:r w:rsidRPr="00142D18">
        <w:rPr>
          <w:rFonts w:asciiTheme="majorHAnsi" w:hAnsiTheme="majorHAnsi"/>
        </w:rPr>
        <w:t>S</w:t>
      </w:r>
      <w:r w:rsidR="00E67B03" w:rsidRPr="00142D18">
        <w:rPr>
          <w:rFonts w:asciiTheme="majorHAnsi" w:hAnsiTheme="majorHAnsi"/>
        </w:rPr>
        <w:t>ubglacial</w:t>
      </w:r>
      <w:proofErr w:type="spellEnd"/>
      <w:r w:rsidR="00E67B03" w:rsidRPr="00142D18">
        <w:rPr>
          <w:rFonts w:asciiTheme="majorHAnsi" w:hAnsiTheme="majorHAnsi"/>
        </w:rPr>
        <w:t xml:space="preserve"> waters </w:t>
      </w:r>
      <w:r w:rsidRPr="00142D18">
        <w:rPr>
          <w:rFonts w:asciiTheme="majorHAnsi" w:hAnsiTheme="majorHAnsi"/>
        </w:rPr>
        <w:t xml:space="preserve">periodically </w:t>
      </w:r>
      <w:proofErr w:type="spellStart"/>
      <w:r w:rsidR="00E67B03" w:rsidRPr="00142D18">
        <w:rPr>
          <w:rFonts w:asciiTheme="majorHAnsi" w:hAnsiTheme="majorHAnsi"/>
        </w:rPr>
        <w:t>upwell</w:t>
      </w:r>
      <w:proofErr w:type="spellEnd"/>
      <w:r w:rsidR="00E67B03" w:rsidRPr="00142D18">
        <w:rPr>
          <w:rFonts w:asciiTheme="majorHAnsi" w:hAnsiTheme="majorHAnsi"/>
        </w:rPr>
        <w:t xml:space="preserve"> along lines of structural weakness</w:t>
      </w:r>
      <w:r w:rsidR="001337E0">
        <w:rPr>
          <w:rFonts w:asciiTheme="majorHAnsi" w:hAnsiTheme="majorHAnsi"/>
        </w:rPr>
        <w:t xml:space="preserve"> where ice is thin close to the margin</w:t>
      </w:r>
      <w:r w:rsidR="00E67B03" w:rsidRPr="00142D18">
        <w:rPr>
          <w:rFonts w:asciiTheme="majorHAnsi" w:hAnsiTheme="majorHAnsi"/>
        </w:rPr>
        <w:t xml:space="preserve"> (</w:t>
      </w:r>
      <w:r w:rsidR="006001E4">
        <w:rPr>
          <w:rFonts w:asciiTheme="majorHAnsi" w:hAnsiTheme="majorHAnsi"/>
        </w:rPr>
        <w:t xml:space="preserve">e.g. </w:t>
      </w:r>
      <w:r w:rsidR="001337E0">
        <w:rPr>
          <w:rFonts w:asciiTheme="majorHAnsi" w:hAnsiTheme="majorHAnsi"/>
        </w:rPr>
        <w:t xml:space="preserve">along remnants of </w:t>
      </w:r>
      <w:r w:rsidR="00E67B03" w:rsidRPr="00142D18">
        <w:rPr>
          <w:rFonts w:asciiTheme="majorHAnsi" w:hAnsiTheme="majorHAnsi"/>
        </w:rPr>
        <w:t xml:space="preserve">thrust planes, </w:t>
      </w:r>
      <w:r w:rsidR="001337E0">
        <w:rPr>
          <w:rFonts w:asciiTheme="majorHAnsi" w:hAnsiTheme="majorHAnsi"/>
        </w:rPr>
        <w:t xml:space="preserve">and at the head of </w:t>
      </w:r>
      <w:proofErr w:type="gramStart"/>
      <w:r w:rsidR="00E67B03" w:rsidRPr="00142D18">
        <w:rPr>
          <w:rFonts w:asciiTheme="majorHAnsi" w:hAnsiTheme="majorHAnsi"/>
        </w:rPr>
        <w:t xml:space="preserve">debris </w:t>
      </w:r>
      <w:r w:rsidR="001337E0">
        <w:rPr>
          <w:rFonts w:asciiTheme="majorHAnsi" w:hAnsiTheme="majorHAnsi"/>
        </w:rPr>
        <w:t xml:space="preserve"> stripes</w:t>
      </w:r>
      <w:proofErr w:type="gramEnd"/>
      <w:r w:rsidR="00E67B03" w:rsidRPr="00142D18">
        <w:rPr>
          <w:rFonts w:asciiTheme="majorHAnsi" w:hAnsiTheme="majorHAnsi"/>
        </w:rPr>
        <w:t>), initially under pressure with high concentrations of sulphate and an isotopic composition similar to the surrou</w:t>
      </w:r>
      <w:r w:rsidR="002F59B6">
        <w:rPr>
          <w:rFonts w:asciiTheme="majorHAnsi" w:hAnsiTheme="majorHAnsi"/>
        </w:rPr>
        <w:t>nding bedrock. S</w:t>
      </w:r>
      <w:r w:rsidR="00E67B03" w:rsidRPr="00142D18">
        <w:rPr>
          <w:rFonts w:asciiTheme="majorHAnsi" w:hAnsiTheme="majorHAnsi"/>
        </w:rPr>
        <w:t>ulphate content becomes more dilute</w:t>
      </w:r>
      <w:r w:rsidR="002F59B6">
        <w:rPr>
          <w:rFonts w:asciiTheme="majorHAnsi" w:hAnsiTheme="majorHAnsi"/>
        </w:rPr>
        <w:t xml:space="preserve"> with time (days)</w:t>
      </w:r>
      <w:r w:rsidR="00E67B03" w:rsidRPr="00142D18">
        <w:rPr>
          <w:rFonts w:asciiTheme="majorHAnsi" w:hAnsiTheme="majorHAnsi"/>
        </w:rPr>
        <w:t xml:space="preserve"> and </w:t>
      </w:r>
      <w:proofErr w:type="spellStart"/>
      <w:r w:rsidR="00E67B03" w:rsidRPr="00142D18">
        <w:rPr>
          <w:rFonts w:asciiTheme="majorHAnsi" w:hAnsiTheme="majorHAnsi"/>
        </w:rPr>
        <w:t>isotopically</w:t>
      </w:r>
      <w:proofErr w:type="spellEnd"/>
      <w:r w:rsidR="00E67B03" w:rsidRPr="00142D18">
        <w:rPr>
          <w:rFonts w:asciiTheme="majorHAnsi" w:hAnsiTheme="majorHAnsi"/>
        </w:rPr>
        <w:t xml:space="preserve"> similar to bulk meltwaters</w:t>
      </w:r>
      <w:r w:rsidRPr="00142D18">
        <w:rPr>
          <w:rFonts w:asciiTheme="majorHAnsi" w:hAnsiTheme="majorHAnsi"/>
        </w:rPr>
        <w:t xml:space="preserve"> leaving the catchment</w:t>
      </w:r>
      <w:r w:rsidR="002F59B6">
        <w:rPr>
          <w:rFonts w:asciiTheme="majorHAnsi" w:hAnsiTheme="majorHAnsi"/>
        </w:rPr>
        <w:t xml:space="preserve"> (Fig.</w:t>
      </w:r>
      <w:r w:rsidR="00712790">
        <w:rPr>
          <w:rFonts w:asciiTheme="majorHAnsi" w:hAnsiTheme="majorHAnsi"/>
        </w:rPr>
        <w:t xml:space="preserve"> 3</w:t>
      </w:r>
      <w:r w:rsidR="002F59B6">
        <w:rPr>
          <w:rFonts w:asciiTheme="majorHAnsi" w:hAnsiTheme="majorHAnsi"/>
        </w:rPr>
        <w:t>a</w:t>
      </w:r>
      <w:r w:rsidR="008A4757">
        <w:rPr>
          <w:rFonts w:asciiTheme="majorHAnsi" w:hAnsiTheme="majorHAnsi"/>
        </w:rPr>
        <w:t>)</w:t>
      </w:r>
      <w:r w:rsidR="00AA1DF3">
        <w:rPr>
          <w:rFonts w:asciiTheme="majorHAnsi" w:hAnsiTheme="majorHAnsi"/>
        </w:rPr>
        <w:t xml:space="preserve">. </w:t>
      </w:r>
      <w:r w:rsidRPr="00142D18">
        <w:rPr>
          <w:rFonts w:asciiTheme="majorHAnsi" w:hAnsiTheme="majorHAnsi"/>
        </w:rPr>
        <w:t>This</w:t>
      </w:r>
      <w:r w:rsidR="0059776C" w:rsidRPr="00142D18">
        <w:rPr>
          <w:rFonts w:asciiTheme="majorHAnsi" w:hAnsiTheme="majorHAnsi"/>
        </w:rPr>
        <w:t xml:space="preserve"> evolution of δ</w:t>
      </w:r>
      <w:r w:rsidR="0059776C" w:rsidRPr="00142D18">
        <w:rPr>
          <w:rFonts w:asciiTheme="majorHAnsi" w:hAnsiTheme="majorHAnsi"/>
          <w:vertAlign w:val="superscript"/>
        </w:rPr>
        <w:t>34</w:t>
      </w:r>
      <w:r w:rsidR="00167C45" w:rsidRPr="00142D18">
        <w:rPr>
          <w:rFonts w:asciiTheme="majorHAnsi" w:hAnsiTheme="majorHAnsi"/>
        </w:rPr>
        <w:t>S</w:t>
      </w:r>
      <w:r w:rsidR="0059776C" w:rsidRPr="00142D18">
        <w:rPr>
          <w:rFonts w:asciiTheme="majorHAnsi" w:hAnsiTheme="majorHAnsi"/>
          <w:sz w:val="16"/>
          <w:szCs w:val="16"/>
        </w:rPr>
        <w:t>SO</w:t>
      </w:r>
      <w:r w:rsidR="0059776C" w:rsidRPr="00142D18">
        <w:rPr>
          <w:rFonts w:asciiTheme="majorHAnsi" w:hAnsiTheme="majorHAnsi"/>
          <w:sz w:val="16"/>
          <w:szCs w:val="16"/>
          <w:vertAlign w:val="subscript"/>
        </w:rPr>
        <w:t>4</w:t>
      </w:r>
      <w:r w:rsidR="00167C45" w:rsidRPr="00142D18">
        <w:rPr>
          <w:rFonts w:asciiTheme="majorHAnsi" w:hAnsiTheme="majorHAnsi"/>
        </w:rPr>
        <w:t xml:space="preserve"> </w:t>
      </w:r>
      <w:r w:rsidRPr="00142D18">
        <w:rPr>
          <w:rFonts w:asciiTheme="majorHAnsi" w:hAnsiTheme="majorHAnsi"/>
        </w:rPr>
        <w:t>likely represents initial</w:t>
      </w:r>
      <w:r w:rsidR="00720D0A" w:rsidRPr="00142D18">
        <w:rPr>
          <w:rFonts w:asciiTheme="majorHAnsi" w:hAnsiTheme="majorHAnsi"/>
        </w:rPr>
        <w:t xml:space="preserve"> drainage of </w:t>
      </w:r>
      <w:r w:rsidR="00F94D6D" w:rsidRPr="00142D18">
        <w:rPr>
          <w:rFonts w:asciiTheme="majorHAnsi" w:hAnsiTheme="majorHAnsi"/>
        </w:rPr>
        <w:t xml:space="preserve">isolated parts of the glacier bed, </w:t>
      </w:r>
      <w:r w:rsidRPr="00142D18">
        <w:rPr>
          <w:rFonts w:asciiTheme="majorHAnsi" w:hAnsiTheme="majorHAnsi"/>
        </w:rPr>
        <w:t xml:space="preserve">associated with increasing </w:t>
      </w:r>
      <w:r w:rsidR="00720D0A" w:rsidRPr="00142D18">
        <w:rPr>
          <w:rFonts w:asciiTheme="majorHAnsi" w:hAnsiTheme="majorHAnsi"/>
        </w:rPr>
        <w:t>water pressures</w:t>
      </w:r>
      <w:r w:rsidR="00AE3204" w:rsidRPr="00142D18">
        <w:rPr>
          <w:rFonts w:asciiTheme="majorHAnsi" w:hAnsiTheme="majorHAnsi"/>
        </w:rPr>
        <w:t xml:space="preserve"> in distributed cavit</w:t>
      </w:r>
      <w:r w:rsidR="00EE02C8">
        <w:rPr>
          <w:rFonts w:asciiTheme="majorHAnsi" w:hAnsiTheme="majorHAnsi"/>
        </w:rPr>
        <w:t>ies</w:t>
      </w:r>
      <w:r w:rsidRPr="00142D18">
        <w:rPr>
          <w:rFonts w:asciiTheme="majorHAnsi" w:hAnsiTheme="majorHAnsi"/>
        </w:rPr>
        <w:t>. Subsequent</w:t>
      </w:r>
      <w:r w:rsidR="00AE3204" w:rsidRPr="00142D18">
        <w:rPr>
          <w:rFonts w:asciiTheme="majorHAnsi" w:hAnsiTheme="majorHAnsi"/>
        </w:rPr>
        <w:t xml:space="preserve"> chemical and isotopic dilution demonstrate</w:t>
      </w:r>
      <w:r w:rsidRPr="00142D18">
        <w:rPr>
          <w:rFonts w:asciiTheme="majorHAnsi" w:hAnsiTheme="majorHAnsi"/>
        </w:rPr>
        <w:t>s</w:t>
      </w:r>
      <w:r w:rsidR="00AE3204" w:rsidRPr="00142D18">
        <w:rPr>
          <w:rFonts w:asciiTheme="majorHAnsi" w:hAnsiTheme="majorHAnsi"/>
        </w:rPr>
        <w:t xml:space="preserve"> mixing with other w</w:t>
      </w:r>
      <w:r w:rsidRPr="00142D18">
        <w:rPr>
          <w:rFonts w:asciiTheme="majorHAnsi" w:hAnsiTheme="majorHAnsi"/>
        </w:rPr>
        <w:t>ater sources (</w:t>
      </w:r>
      <w:r w:rsidR="006001E4">
        <w:rPr>
          <w:rFonts w:asciiTheme="majorHAnsi" w:hAnsiTheme="majorHAnsi"/>
        </w:rPr>
        <w:t xml:space="preserve">e.g. </w:t>
      </w:r>
      <w:proofErr w:type="spellStart"/>
      <w:r w:rsidRPr="00142D18">
        <w:rPr>
          <w:rFonts w:asciiTheme="majorHAnsi" w:hAnsiTheme="majorHAnsi"/>
        </w:rPr>
        <w:t>supraglacial</w:t>
      </w:r>
      <w:proofErr w:type="spellEnd"/>
      <w:r w:rsidRPr="00142D18">
        <w:rPr>
          <w:rFonts w:asciiTheme="majorHAnsi" w:hAnsiTheme="majorHAnsi"/>
        </w:rPr>
        <w:t xml:space="preserve"> recharge</w:t>
      </w:r>
      <w:r w:rsidR="00283E03" w:rsidRPr="00142D18">
        <w:rPr>
          <w:rFonts w:asciiTheme="majorHAnsi" w:hAnsiTheme="majorHAnsi"/>
        </w:rPr>
        <w:t xml:space="preserve">, </w:t>
      </w:r>
      <w:r w:rsidR="008A4757">
        <w:rPr>
          <w:rFonts w:asciiTheme="majorHAnsi" w:hAnsiTheme="majorHAnsi"/>
        </w:rPr>
        <w:t xml:space="preserve">stream </w:t>
      </w:r>
      <w:r w:rsidR="00283E03" w:rsidRPr="00142D18">
        <w:rPr>
          <w:rFonts w:asciiTheme="majorHAnsi" w:hAnsiTheme="majorHAnsi"/>
        </w:rPr>
        <w:t>waters</w:t>
      </w:r>
      <w:r w:rsidR="00BC0EA2">
        <w:rPr>
          <w:rFonts w:asciiTheme="majorHAnsi" w:hAnsiTheme="majorHAnsi"/>
        </w:rPr>
        <w:t xml:space="preserve"> originating from outside the catchment </w:t>
      </w:r>
      <w:r w:rsidR="00283E03" w:rsidRPr="00142D18">
        <w:rPr>
          <w:rFonts w:asciiTheme="majorHAnsi" w:hAnsiTheme="majorHAnsi"/>
        </w:rPr>
        <w:t>mixing beneath the floating dead ice area</w:t>
      </w:r>
      <w:r w:rsidR="00EE02C8">
        <w:rPr>
          <w:rFonts w:asciiTheme="majorHAnsi" w:hAnsiTheme="majorHAnsi"/>
        </w:rPr>
        <w:t xml:space="preserve"> at the glacier snout</w:t>
      </w:r>
      <w:r w:rsidR="00283E03" w:rsidRPr="00142D18">
        <w:rPr>
          <w:rFonts w:asciiTheme="majorHAnsi" w:hAnsiTheme="majorHAnsi"/>
        </w:rPr>
        <w:t>) as the drainage system evolves. This is typical of the chemical swi</w:t>
      </w:r>
      <w:r w:rsidR="00C46337">
        <w:rPr>
          <w:rFonts w:asciiTheme="majorHAnsi" w:hAnsiTheme="majorHAnsi"/>
        </w:rPr>
        <w:t>tch depicted within</w:t>
      </w:r>
      <w:r w:rsidRPr="00142D18">
        <w:rPr>
          <w:rFonts w:asciiTheme="majorHAnsi" w:hAnsiTheme="majorHAnsi"/>
        </w:rPr>
        <w:t xml:space="preserve"> Bottrell and Tranter, (2002)</w:t>
      </w:r>
      <w:r w:rsidR="006001E4">
        <w:rPr>
          <w:rFonts w:asciiTheme="majorHAnsi" w:hAnsiTheme="majorHAnsi"/>
        </w:rPr>
        <w:t xml:space="preserve"> and </w:t>
      </w:r>
      <w:r w:rsidR="006001E4" w:rsidRPr="006001E4">
        <w:rPr>
          <w:rFonts w:asciiTheme="majorHAnsi" w:hAnsiTheme="majorHAnsi"/>
        </w:rPr>
        <w:t>Wynn et al. (2006)</w:t>
      </w:r>
      <w:r w:rsidR="006001E4">
        <w:rPr>
          <w:rFonts w:asciiTheme="majorHAnsi" w:hAnsiTheme="majorHAnsi"/>
        </w:rPr>
        <w:t>.</w:t>
      </w:r>
    </w:p>
    <w:p w14:paraId="797F3FF9" w14:textId="77777777" w:rsidR="00283E03" w:rsidRPr="00142D18" w:rsidRDefault="00283E03" w:rsidP="00A84085">
      <w:pPr>
        <w:spacing w:line="360" w:lineRule="auto"/>
        <w:rPr>
          <w:rFonts w:asciiTheme="majorHAnsi" w:hAnsiTheme="majorHAnsi"/>
        </w:rPr>
      </w:pPr>
    </w:p>
    <w:p w14:paraId="21C62E6B" w14:textId="28DF21B4" w:rsidR="00283E03" w:rsidRDefault="003B48BD" w:rsidP="00A84085">
      <w:pPr>
        <w:spacing w:line="360" w:lineRule="auto"/>
        <w:rPr>
          <w:rFonts w:asciiTheme="majorHAnsi" w:hAnsiTheme="majorHAnsi"/>
        </w:rPr>
      </w:pPr>
      <w:r w:rsidRPr="00142D18">
        <w:rPr>
          <w:rFonts w:asciiTheme="majorHAnsi" w:hAnsiTheme="majorHAnsi"/>
        </w:rPr>
        <w:lastRenderedPageBreak/>
        <w:t>Samples collected for sulphur isotopic analysis at the road b</w:t>
      </w:r>
      <w:r w:rsidR="00283E03" w:rsidRPr="00142D18">
        <w:rPr>
          <w:rFonts w:asciiTheme="majorHAnsi" w:hAnsiTheme="majorHAnsi"/>
        </w:rPr>
        <w:t>ridge</w:t>
      </w:r>
      <w:r w:rsidRPr="00142D18">
        <w:rPr>
          <w:rFonts w:asciiTheme="majorHAnsi" w:hAnsiTheme="majorHAnsi"/>
        </w:rPr>
        <w:t xml:space="preserve">, representing the outer limits of the sampled catchment approximately 5 km from the glacier snout, reside partly outside the </w:t>
      </w:r>
      <w:r w:rsidR="000D0836" w:rsidRPr="00142D18">
        <w:rPr>
          <w:rFonts w:asciiTheme="majorHAnsi" w:hAnsiTheme="majorHAnsi"/>
        </w:rPr>
        <w:t>mixin</w:t>
      </w:r>
      <w:r w:rsidR="00735425">
        <w:rPr>
          <w:rFonts w:asciiTheme="majorHAnsi" w:hAnsiTheme="majorHAnsi"/>
        </w:rPr>
        <w:t>g plot of Fig.</w:t>
      </w:r>
      <w:r w:rsidR="00712790">
        <w:rPr>
          <w:rFonts w:asciiTheme="majorHAnsi" w:hAnsiTheme="majorHAnsi"/>
        </w:rPr>
        <w:t xml:space="preserve"> 3</w:t>
      </w:r>
      <w:r w:rsidR="00735425">
        <w:rPr>
          <w:rFonts w:asciiTheme="majorHAnsi" w:hAnsiTheme="majorHAnsi"/>
        </w:rPr>
        <w:t>a</w:t>
      </w:r>
      <w:r w:rsidRPr="00142D18">
        <w:rPr>
          <w:rFonts w:asciiTheme="majorHAnsi" w:hAnsiTheme="majorHAnsi"/>
        </w:rPr>
        <w:t xml:space="preserve">. This could be due to downstream oxidation of remaining hydrogen sulphide to sulphate, driven by stream turbulence and an increase in water temperature. </w:t>
      </w:r>
      <w:r w:rsidR="00C46337" w:rsidRPr="00142D18">
        <w:rPr>
          <w:rFonts w:asciiTheme="majorHAnsi" w:hAnsiTheme="majorHAnsi"/>
        </w:rPr>
        <w:t>On-going</w:t>
      </w:r>
      <w:r w:rsidR="00241549" w:rsidRPr="00142D18">
        <w:rPr>
          <w:rFonts w:asciiTheme="majorHAnsi" w:hAnsiTheme="majorHAnsi"/>
        </w:rPr>
        <w:t xml:space="preserve"> reactivity of suspended sediment and contributions from varying lithology throughout the catchment may also drive this subtle shift in isotopic composition. </w:t>
      </w:r>
      <w:r w:rsidRPr="00142D18">
        <w:rPr>
          <w:rFonts w:asciiTheme="majorHAnsi" w:hAnsiTheme="majorHAnsi"/>
        </w:rPr>
        <w:t xml:space="preserve">Alternatively, extra-glacial stream </w:t>
      </w:r>
      <w:proofErr w:type="spellStart"/>
      <w:r w:rsidRPr="00142D18">
        <w:rPr>
          <w:rFonts w:asciiTheme="majorHAnsi" w:hAnsiTheme="majorHAnsi"/>
        </w:rPr>
        <w:t>Fjal</w:t>
      </w:r>
      <w:r w:rsidR="00D209D1">
        <w:rPr>
          <w:rFonts w:asciiTheme="majorHAnsi" w:hAnsiTheme="majorHAnsi"/>
        </w:rPr>
        <w:t>l</w:t>
      </w:r>
      <w:r w:rsidRPr="00142D18">
        <w:rPr>
          <w:rFonts w:asciiTheme="majorHAnsi" w:hAnsiTheme="majorHAnsi"/>
        </w:rPr>
        <w:t>gils</w:t>
      </w:r>
      <w:r w:rsidR="00D209D1">
        <w:rPr>
          <w:rFonts w:asciiTheme="majorHAnsi" w:hAnsiTheme="majorHAnsi" w:cstheme="majorHAnsi"/>
        </w:rPr>
        <w:t>á</w:t>
      </w:r>
      <w:proofErr w:type="spellEnd"/>
      <w:r w:rsidRPr="00142D18">
        <w:rPr>
          <w:rFonts w:asciiTheme="majorHAnsi" w:hAnsiTheme="majorHAnsi"/>
        </w:rPr>
        <w:t xml:space="preserve"> enters the main meltwater channel </w:t>
      </w:r>
      <w:r w:rsidR="00EE02C8">
        <w:rPr>
          <w:rFonts w:asciiTheme="majorHAnsi" w:hAnsiTheme="majorHAnsi"/>
        </w:rPr>
        <w:t xml:space="preserve">3km </w:t>
      </w:r>
      <w:r w:rsidRPr="00142D18">
        <w:rPr>
          <w:rFonts w:asciiTheme="majorHAnsi" w:hAnsiTheme="majorHAnsi"/>
        </w:rPr>
        <w:t>upstream from the bridge sampling site and has been shown in subsequent years to convey sulphate</w:t>
      </w:r>
      <w:r w:rsidR="00DD13C0" w:rsidRPr="00142D18">
        <w:rPr>
          <w:rFonts w:asciiTheme="majorHAnsi" w:hAnsiTheme="majorHAnsi"/>
        </w:rPr>
        <w:t xml:space="preserve"> at lower </w:t>
      </w:r>
      <w:r w:rsidR="00B92FA1">
        <w:rPr>
          <w:rFonts w:asciiTheme="majorHAnsi" w:hAnsiTheme="majorHAnsi"/>
        </w:rPr>
        <w:t>concentrations</w:t>
      </w:r>
      <w:r w:rsidR="00D209D1">
        <w:rPr>
          <w:rFonts w:asciiTheme="majorHAnsi" w:hAnsiTheme="majorHAnsi"/>
        </w:rPr>
        <w:t>,</w:t>
      </w:r>
      <w:r w:rsidR="00B92FA1">
        <w:rPr>
          <w:rFonts w:asciiTheme="majorHAnsi" w:hAnsiTheme="majorHAnsi"/>
        </w:rPr>
        <w:t xml:space="preserve"> but</w:t>
      </w:r>
      <w:r w:rsidRPr="00142D18">
        <w:rPr>
          <w:rFonts w:asciiTheme="majorHAnsi" w:hAnsiTheme="majorHAnsi"/>
        </w:rPr>
        <w:t xml:space="preserve"> enriched in </w:t>
      </w:r>
      <w:r w:rsidRPr="00142D18">
        <w:rPr>
          <w:rFonts w:asciiTheme="majorHAnsi" w:hAnsiTheme="majorHAnsi"/>
          <w:vertAlign w:val="superscript"/>
        </w:rPr>
        <w:t>34</w:t>
      </w:r>
      <w:r w:rsidRPr="00142D18">
        <w:rPr>
          <w:rFonts w:asciiTheme="majorHAnsi" w:hAnsiTheme="majorHAnsi"/>
        </w:rPr>
        <w:t>S compared to the main stream</w:t>
      </w:r>
      <w:r w:rsidR="008A4757">
        <w:rPr>
          <w:rFonts w:asciiTheme="majorHAnsi" w:hAnsiTheme="majorHAnsi"/>
        </w:rPr>
        <w:t xml:space="preserve"> (Table 1</w:t>
      </w:r>
      <w:r w:rsidR="00DD13C0" w:rsidRPr="00142D18">
        <w:rPr>
          <w:rFonts w:asciiTheme="majorHAnsi" w:hAnsiTheme="majorHAnsi"/>
        </w:rPr>
        <w:t>)</w:t>
      </w:r>
      <w:r w:rsidRPr="00142D18">
        <w:rPr>
          <w:rFonts w:asciiTheme="majorHAnsi" w:hAnsiTheme="majorHAnsi"/>
        </w:rPr>
        <w:t xml:space="preserve">. Either way, it is apparent that solute loads and isotopic determinations of sulphate undertaken at the </w:t>
      </w:r>
      <w:r w:rsidR="000D0836" w:rsidRPr="00142D18">
        <w:rPr>
          <w:rFonts w:asciiTheme="majorHAnsi" w:hAnsiTheme="majorHAnsi"/>
        </w:rPr>
        <w:t xml:space="preserve">edge of the catchment </w:t>
      </w:r>
      <w:r w:rsidRPr="00142D18">
        <w:rPr>
          <w:rFonts w:asciiTheme="majorHAnsi" w:hAnsiTheme="majorHAnsi"/>
        </w:rPr>
        <w:t xml:space="preserve">are not </w:t>
      </w:r>
      <w:r w:rsidR="00EC3B5B" w:rsidRPr="00142D18">
        <w:rPr>
          <w:rFonts w:asciiTheme="majorHAnsi" w:hAnsiTheme="majorHAnsi"/>
        </w:rPr>
        <w:t xml:space="preserve">truly </w:t>
      </w:r>
      <w:r w:rsidRPr="00142D18">
        <w:rPr>
          <w:rFonts w:asciiTheme="majorHAnsi" w:hAnsiTheme="majorHAnsi"/>
        </w:rPr>
        <w:t xml:space="preserve">representative of </w:t>
      </w:r>
      <w:r w:rsidR="00EC3B5B" w:rsidRPr="00142D18">
        <w:rPr>
          <w:rFonts w:asciiTheme="majorHAnsi" w:hAnsiTheme="majorHAnsi"/>
        </w:rPr>
        <w:t xml:space="preserve">processes occurring beneath the glacier and ice cap, but </w:t>
      </w:r>
      <w:r w:rsidR="008A4757">
        <w:rPr>
          <w:rFonts w:asciiTheme="majorHAnsi" w:hAnsiTheme="majorHAnsi"/>
        </w:rPr>
        <w:t xml:space="preserve">are </w:t>
      </w:r>
      <w:r w:rsidR="00EC3B5B" w:rsidRPr="00142D18">
        <w:rPr>
          <w:rFonts w:asciiTheme="majorHAnsi" w:hAnsiTheme="majorHAnsi"/>
        </w:rPr>
        <w:t xml:space="preserve">associated with downstream mixing of water sources and geochemical evolution away from point of emergence from the </w:t>
      </w:r>
      <w:proofErr w:type="spellStart"/>
      <w:r w:rsidR="00EC3B5B" w:rsidRPr="00142D18">
        <w:rPr>
          <w:rFonts w:asciiTheme="majorHAnsi" w:hAnsiTheme="majorHAnsi"/>
        </w:rPr>
        <w:t>subglacial</w:t>
      </w:r>
      <w:proofErr w:type="spellEnd"/>
      <w:r w:rsidR="00EC3B5B" w:rsidRPr="00142D18">
        <w:rPr>
          <w:rFonts w:asciiTheme="majorHAnsi" w:hAnsiTheme="majorHAnsi"/>
        </w:rPr>
        <w:t xml:space="preserve"> environment.</w:t>
      </w:r>
    </w:p>
    <w:p w14:paraId="027CADE7" w14:textId="77777777" w:rsidR="00AF6546" w:rsidRDefault="00AF6546" w:rsidP="00A84085">
      <w:pPr>
        <w:spacing w:line="360" w:lineRule="auto"/>
        <w:rPr>
          <w:rFonts w:asciiTheme="majorHAnsi" w:hAnsiTheme="majorHAnsi"/>
        </w:rPr>
      </w:pPr>
    </w:p>
    <w:p w14:paraId="5EF4C18B" w14:textId="6D75D6F9" w:rsidR="00AF6546" w:rsidRDefault="00AF6546" w:rsidP="00A84085">
      <w:pPr>
        <w:spacing w:line="360" w:lineRule="auto"/>
        <w:rPr>
          <w:rFonts w:asciiTheme="majorHAnsi" w:hAnsiTheme="majorHAnsi"/>
        </w:rPr>
      </w:pPr>
      <w:r w:rsidRPr="00DE57A3">
        <w:rPr>
          <w:rFonts w:asciiTheme="majorHAnsi" w:hAnsiTheme="majorHAnsi"/>
        </w:rPr>
        <w:t xml:space="preserve">In the absence of a </w:t>
      </w:r>
      <w:proofErr w:type="spellStart"/>
      <w:r w:rsidRPr="00DE57A3">
        <w:rPr>
          <w:rFonts w:asciiTheme="majorHAnsi" w:hAnsiTheme="majorHAnsi"/>
        </w:rPr>
        <w:t>subglacial</w:t>
      </w:r>
      <w:proofErr w:type="spellEnd"/>
      <w:r w:rsidRPr="00DE57A3">
        <w:rPr>
          <w:rFonts w:asciiTheme="majorHAnsi" w:hAnsiTheme="majorHAnsi"/>
        </w:rPr>
        <w:t xml:space="preserve"> water source in </w:t>
      </w:r>
      <w:proofErr w:type="gramStart"/>
      <w:r w:rsidRPr="00DE57A3">
        <w:rPr>
          <w:rFonts w:asciiTheme="majorHAnsi" w:hAnsiTheme="majorHAnsi"/>
        </w:rPr>
        <w:t>Spring</w:t>
      </w:r>
      <w:proofErr w:type="gramEnd"/>
      <w:r w:rsidRPr="00DE57A3">
        <w:rPr>
          <w:rFonts w:asciiTheme="majorHAnsi" w:hAnsiTheme="majorHAnsi"/>
        </w:rPr>
        <w:t xml:space="preserve"> 2012, bulk meltwater ou</w:t>
      </w:r>
      <w:r w:rsidR="00735425">
        <w:rPr>
          <w:rFonts w:asciiTheme="majorHAnsi" w:hAnsiTheme="majorHAnsi"/>
        </w:rPr>
        <w:t>tputs are dominated by</w:t>
      </w:r>
      <w:r w:rsidRPr="00DE57A3">
        <w:rPr>
          <w:rFonts w:asciiTheme="majorHAnsi" w:hAnsiTheme="majorHAnsi"/>
        </w:rPr>
        <w:t xml:space="preserve"> mixing between </w:t>
      </w:r>
      <w:proofErr w:type="spellStart"/>
      <w:r w:rsidRPr="00DE57A3">
        <w:rPr>
          <w:rFonts w:asciiTheme="majorHAnsi" w:hAnsiTheme="majorHAnsi"/>
        </w:rPr>
        <w:t>supraglacial</w:t>
      </w:r>
      <w:proofErr w:type="spellEnd"/>
      <w:r w:rsidRPr="00DE57A3">
        <w:rPr>
          <w:rFonts w:asciiTheme="majorHAnsi" w:hAnsiTheme="majorHAnsi"/>
        </w:rPr>
        <w:t xml:space="preserve"> meltwater and strea</w:t>
      </w:r>
      <w:r w:rsidR="00DE57A3" w:rsidRPr="00DE57A3">
        <w:rPr>
          <w:rFonts w:asciiTheme="majorHAnsi" w:hAnsiTheme="majorHAnsi"/>
        </w:rPr>
        <w:t xml:space="preserve">ms of </w:t>
      </w:r>
      <w:r w:rsidR="00954439">
        <w:rPr>
          <w:rFonts w:asciiTheme="majorHAnsi" w:hAnsiTheme="majorHAnsi"/>
        </w:rPr>
        <w:t>external catchment origin (Fig 3</w:t>
      </w:r>
      <w:r w:rsidR="00DE57A3" w:rsidRPr="00DE57A3">
        <w:rPr>
          <w:rFonts w:asciiTheme="majorHAnsi" w:hAnsiTheme="majorHAnsi"/>
        </w:rPr>
        <w:t>b).</w:t>
      </w:r>
      <w:r w:rsidR="0035082D">
        <w:rPr>
          <w:rFonts w:asciiTheme="majorHAnsi" w:hAnsiTheme="majorHAnsi"/>
        </w:rPr>
        <w:t xml:space="preserve"> The </w:t>
      </w:r>
      <w:proofErr w:type="spellStart"/>
      <w:r w:rsidR="00735425" w:rsidRPr="00142D18">
        <w:rPr>
          <w:rFonts w:asciiTheme="majorHAnsi" w:hAnsiTheme="majorHAnsi"/>
        </w:rPr>
        <w:t>Jökulsárgil</w:t>
      </w:r>
      <w:proofErr w:type="spellEnd"/>
      <w:r w:rsidR="00735425">
        <w:rPr>
          <w:rFonts w:asciiTheme="majorHAnsi" w:hAnsiTheme="majorHAnsi"/>
        </w:rPr>
        <w:t xml:space="preserve"> </w:t>
      </w:r>
      <w:r w:rsidR="0035082D">
        <w:rPr>
          <w:rFonts w:asciiTheme="majorHAnsi" w:hAnsiTheme="majorHAnsi"/>
        </w:rPr>
        <w:t>water source</w:t>
      </w:r>
      <w:r w:rsidR="00735425">
        <w:rPr>
          <w:rFonts w:asciiTheme="majorHAnsi" w:hAnsiTheme="majorHAnsi"/>
        </w:rPr>
        <w:t xml:space="preserve"> of external catchment origin</w:t>
      </w:r>
      <w:r w:rsidR="0035082D">
        <w:rPr>
          <w:rFonts w:asciiTheme="majorHAnsi" w:hAnsiTheme="majorHAnsi"/>
        </w:rPr>
        <w:t xml:space="preserve"> dominates the chemical composition of the </w:t>
      </w:r>
      <w:r w:rsidR="00735425">
        <w:rPr>
          <w:rFonts w:asciiTheme="majorHAnsi" w:hAnsiTheme="majorHAnsi"/>
        </w:rPr>
        <w:t xml:space="preserve">mixed outlet sampling </w:t>
      </w:r>
      <w:r w:rsidR="0035082D">
        <w:rPr>
          <w:rFonts w:asciiTheme="majorHAnsi" w:hAnsiTheme="majorHAnsi"/>
        </w:rPr>
        <w:t xml:space="preserve">site, demonstrating the importance of this input as an end member of the </w:t>
      </w:r>
      <w:proofErr w:type="spellStart"/>
      <w:r w:rsidR="00735425" w:rsidRPr="00142D18">
        <w:rPr>
          <w:rFonts w:asciiTheme="majorHAnsi" w:hAnsiTheme="majorHAnsi"/>
        </w:rPr>
        <w:t>Jökulsá</w:t>
      </w:r>
      <w:proofErr w:type="spellEnd"/>
      <w:r w:rsidR="00735425" w:rsidRPr="00142D18">
        <w:rPr>
          <w:rFonts w:asciiTheme="majorHAnsi" w:hAnsiTheme="majorHAnsi"/>
        </w:rPr>
        <w:t xml:space="preserve"> á </w:t>
      </w:r>
      <w:proofErr w:type="spellStart"/>
      <w:r w:rsidR="00735425" w:rsidRPr="00142D18">
        <w:rPr>
          <w:rFonts w:asciiTheme="majorHAnsi" w:hAnsiTheme="majorHAnsi"/>
        </w:rPr>
        <w:t>Sólheimasandi</w:t>
      </w:r>
      <w:proofErr w:type="spellEnd"/>
      <w:r w:rsidR="00735425" w:rsidRPr="00142D18">
        <w:rPr>
          <w:rFonts w:asciiTheme="majorHAnsi" w:hAnsiTheme="majorHAnsi"/>
        </w:rPr>
        <w:t xml:space="preserve"> </w:t>
      </w:r>
      <w:r w:rsidR="0035082D">
        <w:rPr>
          <w:rFonts w:asciiTheme="majorHAnsi" w:hAnsiTheme="majorHAnsi"/>
        </w:rPr>
        <w:t xml:space="preserve">system in the </w:t>
      </w:r>
      <w:r w:rsidR="00171642">
        <w:rPr>
          <w:rFonts w:asciiTheme="majorHAnsi" w:hAnsiTheme="majorHAnsi"/>
        </w:rPr>
        <w:t>spring</w:t>
      </w:r>
      <w:r w:rsidR="0035082D">
        <w:rPr>
          <w:rFonts w:asciiTheme="majorHAnsi" w:hAnsiTheme="majorHAnsi"/>
        </w:rPr>
        <w:t xml:space="preserve"> season. A </w:t>
      </w:r>
      <w:proofErr w:type="spellStart"/>
      <w:r w:rsidR="0035082D">
        <w:rPr>
          <w:rFonts w:asciiTheme="majorHAnsi" w:hAnsiTheme="majorHAnsi"/>
        </w:rPr>
        <w:t>discernable</w:t>
      </w:r>
      <w:proofErr w:type="spellEnd"/>
      <w:r w:rsidR="0035082D">
        <w:rPr>
          <w:rFonts w:asciiTheme="majorHAnsi" w:hAnsiTheme="majorHAnsi"/>
        </w:rPr>
        <w:t xml:space="preserve"> evolution of the water composition to isotopic values slightly enriched in </w:t>
      </w:r>
      <w:r w:rsidR="0035082D" w:rsidRPr="00AA1E37">
        <w:rPr>
          <w:rFonts w:asciiTheme="majorHAnsi" w:hAnsiTheme="majorHAnsi"/>
          <w:vertAlign w:val="superscript"/>
        </w:rPr>
        <w:t>34</w:t>
      </w:r>
      <w:r w:rsidR="0035082D">
        <w:rPr>
          <w:rFonts w:asciiTheme="majorHAnsi" w:hAnsiTheme="majorHAnsi"/>
        </w:rPr>
        <w:t>S and of lesser sulphate concentration between the mixed outlet and bridge sampling site may be attribu</w:t>
      </w:r>
      <w:r w:rsidR="00735425">
        <w:rPr>
          <w:rFonts w:asciiTheme="majorHAnsi" w:hAnsiTheme="majorHAnsi"/>
        </w:rPr>
        <w:t xml:space="preserve">ted to inputs from the </w:t>
      </w:r>
      <w:proofErr w:type="spellStart"/>
      <w:r w:rsidR="00735425" w:rsidRPr="00142D18">
        <w:rPr>
          <w:rFonts w:asciiTheme="majorHAnsi" w:hAnsiTheme="majorHAnsi"/>
        </w:rPr>
        <w:t>Fjal</w:t>
      </w:r>
      <w:r w:rsidR="00735425">
        <w:rPr>
          <w:rFonts w:asciiTheme="majorHAnsi" w:hAnsiTheme="majorHAnsi"/>
        </w:rPr>
        <w:t>l</w:t>
      </w:r>
      <w:r w:rsidR="00735425" w:rsidRPr="00142D18">
        <w:rPr>
          <w:rFonts w:asciiTheme="majorHAnsi" w:hAnsiTheme="majorHAnsi"/>
        </w:rPr>
        <w:t>gils</w:t>
      </w:r>
      <w:r w:rsidR="00735425">
        <w:rPr>
          <w:rFonts w:asciiTheme="majorHAnsi" w:hAnsiTheme="majorHAnsi" w:cstheme="majorHAnsi"/>
        </w:rPr>
        <w:t>á</w:t>
      </w:r>
      <w:proofErr w:type="spellEnd"/>
      <w:r w:rsidR="0035082D">
        <w:rPr>
          <w:rFonts w:asciiTheme="majorHAnsi" w:hAnsiTheme="majorHAnsi"/>
        </w:rPr>
        <w:t xml:space="preserve"> stream</w:t>
      </w:r>
      <w:r w:rsidR="00735425">
        <w:rPr>
          <w:rFonts w:asciiTheme="majorHAnsi" w:hAnsiTheme="majorHAnsi"/>
        </w:rPr>
        <w:t>, also</w:t>
      </w:r>
      <w:r w:rsidR="0035082D">
        <w:rPr>
          <w:rFonts w:asciiTheme="majorHAnsi" w:hAnsiTheme="majorHAnsi"/>
        </w:rPr>
        <w:t xml:space="preserve"> of external catchment origin.</w:t>
      </w:r>
      <w:r w:rsidR="000A3349" w:rsidRPr="000A3349">
        <w:rPr>
          <w:rFonts w:asciiTheme="majorHAnsi" w:hAnsiTheme="majorHAnsi"/>
        </w:rPr>
        <w:t xml:space="preserve"> </w:t>
      </w:r>
      <w:r w:rsidR="00F47133">
        <w:rPr>
          <w:rFonts w:asciiTheme="majorHAnsi" w:hAnsiTheme="majorHAnsi"/>
        </w:rPr>
        <w:t>I</w:t>
      </w:r>
      <w:r w:rsidR="000A3349">
        <w:rPr>
          <w:rFonts w:asciiTheme="majorHAnsi" w:hAnsiTheme="majorHAnsi"/>
        </w:rPr>
        <w:t>t is possible that oxidation of small quantities of dissolved H</w:t>
      </w:r>
      <w:r w:rsidR="000A3349" w:rsidRPr="00AA1E37">
        <w:rPr>
          <w:rFonts w:asciiTheme="majorHAnsi" w:hAnsiTheme="majorHAnsi"/>
          <w:vertAlign w:val="subscript"/>
        </w:rPr>
        <w:t>2</w:t>
      </w:r>
      <w:r w:rsidR="000A3349">
        <w:rPr>
          <w:rFonts w:asciiTheme="majorHAnsi" w:hAnsiTheme="majorHAnsi"/>
        </w:rPr>
        <w:t xml:space="preserve">S may also form an end member of the mixing plot, thereby accounting for enrichment in </w:t>
      </w:r>
      <w:r w:rsidR="000A3349" w:rsidRPr="00AA1E37">
        <w:rPr>
          <w:rFonts w:asciiTheme="majorHAnsi" w:hAnsiTheme="majorHAnsi"/>
          <w:vertAlign w:val="superscript"/>
        </w:rPr>
        <w:t>34</w:t>
      </w:r>
      <w:r w:rsidR="000A3349">
        <w:rPr>
          <w:rFonts w:asciiTheme="majorHAnsi" w:hAnsiTheme="majorHAnsi"/>
        </w:rPr>
        <w:t>S and increases in sulphate concentration</w:t>
      </w:r>
      <w:r w:rsidR="00F47133">
        <w:rPr>
          <w:rFonts w:asciiTheme="majorHAnsi" w:hAnsiTheme="majorHAnsi"/>
        </w:rPr>
        <w:t>.</w:t>
      </w:r>
      <w:r w:rsidR="000A3349">
        <w:rPr>
          <w:rFonts w:asciiTheme="majorHAnsi" w:hAnsiTheme="majorHAnsi"/>
        </w:rPr>
        <w:t xml:space="preserve"> </w:t>
      </w:r>
      <w:r w:rsidR="00F47133">
        <w:rPr>
          <w:rFonts w:asciiTheme="majorHAnsi" w:hAnsiTheme="majorHAnsi"/>
        </w:rPr>
        <w:t xml:space="preserve">However, no detectable presence of </w:t>
      </w:r>
      <w:proofErr w:type="gramStart"/>
      <w:r w:rsidR="00F47133">
        <w:rPr>
          <w:rFonts w:asciiTheme="majorHAnsi" w:hAnsiTheme="majorHAnsi"/>
        </w:rPr>
        <w:t>H</w:t>
      </w:r>
      <w:r w:rsidR="00F47133" w:rsidRPr="00AA1E37">
        <w:rPr>
          <w:rFonts w:asciiTheme="majorHAnsi" w:hAnsiTheme="majorHAnsi"/>
          <w:vertAlign w:val="subscript"/>
        </w:rPr>
        <w:t>2</w:t>
      </w:r>
      <w:r w:rsidR="00F47133">
        <w:rPr>
          <w:rFonts w:asciiTheme="majorHAnsi" w:hAnsiTheme="majorHAnsi"/>
        </w:rPr>
        <w:t>S,</w:t>
      </w:r>
      <w:proofErr w:type="gramEnd"/>
      <w:r w:rsidR="00F47133">
        <w:rPr>
          <w:rFonts w:asciiTheme="majorHAnsi" w:hAnsiTheme="majorHAnsi"/>
        </w:rPr>
        <w:t xml:space="preserve"> would preclude this possibility. Furthermore, t</w:t>
      </w:r>
      <w:r w:rsidR="000A3349">
        <w:rPr>
          <w:rFonts w:asciiTheme="majorHAnsi" w:hAnsiTheme="majorHAnsi"/>
        </w:rPr>
        <w:t xml:space="preserve">he lack of a </w:t>
      </w:r>
      <w:proofErr w:type="spellStart"/>
      <w:r w:rsidR="000A3349">
        <w:rPr>
          <w:rFonts w:asciiTheme="majorHAnsi" w:hAnsiTheme="majorHAnsi"/>
        </w:rPr>
        <w:t>subglacial</w:t>
      </w:r>
      <w:proofErr w:type="spellEnd"/>
      <w:r w:rsidR="000A3349">
        <w:rPr>
          <w:rFonts w:asciiTheme="majorHAnsi" w:hAnsiTheme="majorHAnsi"/>
        </w:rPr>
        <w:t xml:space="preserve"> water source</w:t>
      </w:r>
      <w:r w:rsidR="00F47133">
        <w:rPr>
          <w:rFonts w:asciiTheme="majorHAnsi" w:hAnsiTheme="majorHAnsi"/>
        </w:rPr>
        <w:t xml:space="preserve"> due to the restricted nature of the </w:t>
      </w:r>
      <w:proofErr w:type="spellStart"/>
      <w:r w:rsidR="00F47133">
        <w:rPr>
          <w:rFonts w:asciiTheme="majorHAnsi" w:hAnsiTheme="majorHAnsi"/>
        </w:rPr>
        <w:t>subglacial</w:t>
      </w:r>
      <w:proofErr w:type="spellEnd"/>
      <w:r w:rsidR="00F47133">
        <w:rPr>
          <w:rFonts w:asciiTheme="majorHAnsi" w:hAnsiTheme="majorHAnsi"/>
        </w:rPr>
        <w:t xml:space="preserve"> drainage system at this time of the year</w:t>
      </w:r>
      <w:r w:rsidR="000A3349">
        <w:rPr>
          <w:rFonts w:asciiTheme="majorHAnsi" w:hAnsiTheme="majorHAnsi"/>
        </w:rPr>
        <w:t>,</w:t>
      </w:r>
      <w:r w:rsidR="00F47133">
        <w:rPr>
          <w:rFonts w:asciiTheme="majorHAnsi" w:hAnsiTheme="majorHAnsi"/>
        </w:rPr>
        <w:t xml:space="preserve"> is</w:t>
      </w:r>
      <w:r w:rsidR="000A3349">
        <w:rPr>
          <w:rFonts w:asciiTheme="majorHAnsi" w:hAnsiTheme="majorHAnsi"/>
        </w:rPr>
        <w:t xml:space="preserve"> demonstrated through the restricted range in </w:t>
      </w:r>
      <w:r w:rsidR="000A3349" w:rsidRPr="00142D18">
        <w:rPr>
          <w:rFonts w:asciiTheme="majorHAnsi" w:hAnsiTheme="majorHAnsi"/>
        </w:rPr>
        <w:t>δ</w:t>
      </w:r>
      <w:r w:rsidR="000A3349" w:rsidRPr="00AA1E37">
        <w:rPr>
          <w:rFonts w:asciiTheme="majorHAnsi" w:hAnsiTheme="majorHAnsi"/>
          <w:vertAlign w:val="superscript"/>
        </w:rPr>
        <w:t>18</w:t>
      </w:r>
      <w:r w:rsidR="000A3349">
        <w:rPr>
          <w:rFonts w:asciiTheme="majorHAnsi" w:hAnsiTheme="majorHAnsi"/>
        </w:rPr>
        <w:t>O</w:t>
      </w:r>
      <w:r w:rsidR="000A3349" w:rsidRPr="00AA1E37">
        <w:rPr>
          <w:rFonts w:asciiTheme="majorHAnsi" w:hAnsiTheme="majorHAnsi"/>
          <w:sz w:val="16"/>
          <w:szCs w:val="16"/>
        </w:rPr>
        <w:t>H</w:t>
      </w:r>
      <w:r w:rsidR="000A3349" w:rsidRPr="00AA1E37">
        <w:rPr>
          <w:rFonts w:asciiTheme="majorHAnsi" w:hAnsiTheme="majorHAnsi"/>
          <w:sz w:val="16"/>
          <w:szCs w:val="16"/>
          <w:vertAlign w:val="subscript"/>
        </w:rPr>
        <w:t>2</w:t>
      </w:r>
      <w:r w:rsidR="000A3349" w:rsidRPr="00AA1E37">
        <w:rPr>
          <w:rFonts w:asciiTheme="majorHAnsi" w:hAnsiTheme="majorHAnsi"/>
          <w:sz w:val="16"/>
          <w:szCs w:val="16"/>
        </w:rPr>
        <w:t>O</w:t>
      </w:r>
      <w:r w:rsidR="000A3349">
        <w:rPr>
          <w:rFonts w:asciiTheme="majorHAnsi" w:hAnsiTheme="majorHAnsi"/>
        </w:rPr>
        <w:t xml:space="preserve"> (Fig. </w:t>
      </w:r>
      <w:r w:rsidR="00F47133">
        <w:rPr>
          <w:rFonts w:asciiTheme="majorHAnsi" w:hAnsiTheme="majorHAnsi"/>
        </w:rPr>
        <w:t>2</w:t>
      </w:r>
      <w:r w:rsidR="000A3349">
        <w:rPr>
          <w:rFonts w:asciiTheme="majorHAnsi" w:hAnsiTheme="majorHAnsi"/>
        </w:rPr>
        <w:t>b) and</w:t>
      </w:r>
      <w:r w:rsidR="00F47133">
        <w:rPr>
          <w:rFonts w:asciiTheme="majorHAnsi" w:hAnsiTheme="majorHAnsi"/>
        </w:rPr>
        <w:t xml:space="preserve"> as such would prevent access to any </w:t>
      </w:r>
      <w:proofErr w:type="spellStart"/>
      <w:r w:rsidR="00F47133">
        <w:rPr>
          <w:rFonts w:asciiTheme="majorHAnsi" w:hAnsiTheme="majorHAnsi"/>
        </w:rPr>
        <w:t>subglacial</w:t>
      </w:r>
      <w:proofErr w:type="spellEnd"/>
      <w:r w:rsidR="00F47133">
        <w:rPr>
          <w:rFonts w:asciiTheme="majorHAnsi" w:hAnsiTheme="majorHAnsi"/>
        </w:rPr>
        <w:t xml:space="preserve"> source of H</w:t>
      </w:r>
      <w:r w:rsidR="00F47133" w:rsidRPr="00FE187E">
        <w:rPr>
          <w:rFonts w:asciiTheme="majorHAnsi" w:hAnsiTheme="majorHAnsi"/>
          <w:vertAlign w:val="subscript"/>
        </w:rPr>
        <w:t>2</w:t>
      </w:r>
      <w:r w:rsidR="00F47133">
        <w:rPr>
          <w:rFonts w:asciiTheme="majorHAnsi" w:hAnsiTheme="majorHAnsi"/>
        </w:rPr>
        <w:t>S</w:t>
      </w:r>
      <w:r w:rsidR="000A3349">
        <w:rPr>
          <w:rFonts w:asciiTheme="majorHAnsi" w:hAnsiTheme="majorHAnsi"/>
        </w:rPr>
        <w:t>.</w:t>
      </w:r>
    </w:p>
    <w:p w14:paraId="04281DA9" w14:textId="77777777" w:rsidR="00AF6546" w:rsidRPr="00142D18" w:rsidRDefault="00AF6546" w:rsidP="00A84085">
      <w:pPr>
        <w:spacing w:line="360" w:lineRule="auto"/>
        <w:rPr>
          <w:rFonts w:asciiTheme="majorHAnsi" w:hAnsiTheme="majorHAnsi"/>
        </w:rPr>
      </w:pPr>
    </w:p>
    <w:p w14:paraId="4B5DA086" w14:textId="77777777" w:rsidR="00E45F0F" w:rsidRPr="00142D18" w:rsidRDefault="00E45F0F" w:rsidP="00A84085">
      <w:pPr>
        <w:spacing w:line="360" w:lineRule="auto"/>
        <w:rPr>
          <w:rFonts w:asciiTheme="majorHAnsi" w:hAnsiTheme="majorHAnsi"/>
        </w:rPr>
      </w:pPr>
    </w:p>
    <w:p w14:paraId="57B5EA38" w14:textId="13EAA2FB" w:rsidR="005B05AF" w:rsidRPr="00142D18" w:rsidRDefault="008061A1" w:rsidP="00A84085">
      <w:pPr>
        <w:spacing w:line="360" w:lineRule="auto"/>
        <w:rPr>
          <w:rFonts w:asciiTheme="majorHAnsi" w:hAnsiTheme="majorHAnsi"/>
          <w:b/>
        </w:rPr>
      </w:pPr>
      <w:r>
        <w:rPr>
          <w:rFonts w:asciiTheme="majorHAnsi" w:hAnsiTheme="majorHAnsi"/>
          <w:b/>
        </w:rPr>
        <w:t xml:space="preserve">Hydrological controls on </w:t>
      </w:r>
      <w:proofErr w:type="spellStart"/>
      <w:r w:rsidR="00BB66D0">
        <w:rPr>
          <w:rFonts w:asciiTheme="majorHAnsi" w:hAnsiTheme="majorHAnsi"/>
          <w:b/>
        </w:rPr>
        <w:t>subglacial</w:t>
      </w:r>
      <w:proofErr w:type="spellEnd"/>
      <w:r w:rsidR="00BB66D0">
        <w:rPr>
          <w:rFonts w:asciiTheme="majorHAnsi" w:hAnsiTheme="majorHAnsi"/>
          <w:b/>
        </w:rPr>
        <w:t xml:space="preserve"> </w:t>
      </w:r>
      <w:r>
        <w:rPr>
          <w:rFonts w:asciiTheme="majorHAnsi" w:hAnsiTheme="majorHAnsi"/>
          <w:b/>
        </w:rPr>
        <w:t>geothermal volatile release</w:t>
      </w:r>
    </w:p>
    <w:p w14:paraId="78E73923" w14:textId="0E771F14" w:rsidR="005B05AF" w:rsidRPr="00142D18" w:rsidRDefault="00257A3E" w:rsidP="00A84085">
      <w:pPr>
        <w:spacing w:line="360" w:lineRule="auto"/>
        <w:rPr>
          <w:rFonts w:asciiTheme="majorHAnsi" w:hAnsiTheme="majorHAnsi"/>
        </w:rPr>
      </w:pPr>
      <w:r w:rsidRPr="00142D18">
        <w:rPr>
          <w:rFonts w:asciiTheme="majorHAnsi" w:hAnsiTheme="majorHAnsi"/>
        </w:rPr>
        <w:lastRenderedPageBreak/>
        <w:t>D</w:t>
      </w:r>
      <w:r w:rsidR="005B05AF" w:rsidRPr="00142D18">
        <w:rPr>
          <w:rFonts w:asciiTheme="majorHAnsi" w:hAnsiTheme="majorHAnsi"/>
        </w:rPr>
        <w:t>uring the summer season, large portions of the glacier bed are drained by channels</w:t>
      </w:r>
      <w:r w:rsidR="000F13BB">
        <w:rPr>
          <w:rFonts w:asciiTheme="majorHAnsi" w:hAnsiTheme="majorHAnsi"/>
        </w:rPr>
        <w:t xml:space="preserve"> operating</w:t>
      </w:r>
      <w:r w:rsidR="005B05AF" w:rsidRPr="00142D18">
        <w:rPr>
          <w:rFonts w:asciiTheme="majorHAnsi" w:hAnsiTheme="majorHAnsi"/>
        </w:rPr>
        <w:t xml:space="preserve"> under atmospheric pressure. During </w:t>
      </w:r>
      <w:r w:rsidR="00456623">
        <w:rPr>
          <w:rFonts w:asciiTheme="majorHAnsi" w:hAnsiTheme="majorHAnsi"/>
        </w:rPr>
        <w:t>times of</w:t>
      </w:r>
      <w:r w:rsidR="00A24DED">
        <w:rPr>
          <w:rFonts w:asciiTheme="majorHAnsi" w:hAnsiTheme="majorHAnsi"/>
        </w:rPr>
        <w:t xml:space="preserve"> minimal </w:t>
      </w:r>
      <w:r w:rsidR="00456623">
        <w:rPr>
          <w:rFonts w:asciiTheme="majorHAnsi" w:hAnsiTheme="majorHAnsi"/>
        </w:rPr>
        <w:t xml:space="preserve">surface </w:t>
      </w:r>
      <w:r w:rsidR="00A24DED">
        <w:rPr>
          <w:rFonts w:asciiTheme="majorHAnsi" w:hAnsiTheme="majorHAnsi"/>
        </w:rPr>
        <w:t>ablation</w:t>
      </w:r>
      <w:r w:rsidR="00456623">
        <w:rPr>
          <w:rFonts w:asciiTheme="majorHAnsi" w:hAnsiTheme="majorHAnsi"/>
        </w:rPr>
        <w:t xml:space="preserve"> (winter-spring)</w:t>
      </w:r>
      <w:r w:rsidR="005B05AF" w:rsidRPr="00142D18">
        <w:rPr>
          <w:rFonts w:asciiTheme="majorHAnsi" w:hAnsiTheme="majorHAnsi"/>
        </w:rPr>
        <w:t xml:space="preserve">, </w:t>
      </w:r>
      <w:r w:rsidR="0096698F">
        <w:rPr>
          <w:rFonts w:asciiTheme="majorHAnsi" w:hAnsiTheme="majorHAnsi"/>
        </w:rPr>
        <w:t xml:space="preserve">reduced </w:t>
      </w:r>
      <w:r w:rsidR="00406547">
        <w:rPr>
          <w:rFonts w:asciiTheme="majorHAnsi" w:hAnsiTheme="majorHAnsi"/>
        </w:rPr>
        <w:t xml:space="preserve">meltwater </w:t>
      </w:r>
      <w:r w:rsidR="0096698F">
        <w:rPr>
          <w:rFonts w:asciiTheme="majorHAnsi" w:hAnsiTheme="majorHAnsi"/>
        </w:rPr>
        <w:t xml:space="preserve">discharge </w:t>
      </w:r>
      <w:r w:rsidR="00F002CE" w:rsidRPr="00142D18">
        <w:rPr>
          <w:rFonts w:asciiTheme="majorHAnsi" w:hAnsiTheme="majorHAnsi"/>
        </w:rPr>
        <w:t>should dictate</w:t>
      </w:r>
      <w:r w:rsidR="005B05AF" w:rsidRPr="00142D18">
        <w:rPr>
          <w:rFonts w:asciiTheme="majorHAnsi" w:hAnsiTheme="majorHAnsi"/>
        </w:rPr>
        <w:t xml:space="preserve"> that large channels are squeezed closed throug</w:t>
      </w:r>
      <w:r w:rsidR="00937955">
        <w:rPr>
          <w:rFonts w:asciiTheme="majorHAnsi" w:hAnsiTheme="majorHAnsi"/>
        </w:rPr>
        <w:t xml:space="preserve">h ice deformation and drainage </w:t>
      </w:r>
      <w:r w:rsidR="0096698F">
        <w:rPr>
          <w:rFonts w:asciiTheme="majorHAnsi" w:hAnsiTheme="majorHAnsi"/>
        </w:rPr>
        <w:t>beco</w:t>
      </w:r>
      <w:r w:rsidR="000D2AE0">
        <w:rPr>
          <w:rFonts w:asciiTheme="majorHAnsi" w:hAnsiTheme="majorHAnsi"/>
        </w:rPr>
        <w:t>mes confined to linked cavities</w:t>
      </w:r>
      <w:r w:rsidR="0036013A">
        <w:rPr>
          <w:rFonts w:asciiTheme="majorHAnsi" w:hAnsiTheme="majorHAnsi"/>
        </w:rPr>
        <w:t xml:space="preserve">, </w:t>
      </w:r>
      <w:r w:rsidR="0096698F">
        <w:rPr>
          <w:rFonts w:asciiTheme="majorHAnsi" w:hAnsiTheme="majorHAnsi"/>
        </w:rPr>
        <w:t xml:space="preserve">which are comparatively </w:t>
      </w:r>
      <w:r w:rsidR="005B05AF" w:rsidRPr="00142D18">
        <w:rPr>
          <w:rFonts w:asciiTheme="majorHAnsi" w:hAnsiTheme="majorHAnsi"/>
        </w:rPr>
        <w:t xml:space="preserve">isolated from any </w:t>
      </w:r>
      <w:r w:rsidRPr="00142D18">
        <w:rPr>
          <w:rFonts w:asciiTheme="majorHAnsi" w:hAnsiTheme="majorHAnsi"/>
        </w:rPr>
        <w:t>atmospheric source</w:t>
      </w:r>
      <w:r w:rsidR="0096698F">
        <w:rPr>
          <w:rFonts w:asciiTheme="majorHAnsi" w:hAnsiTheme="majorHAnsi"/>
        </w:rPr>
        <w:t xml:space="preserve"> (Fountain and </w:t>
      </w:r>
      <w:proofErr w:type="spellStart"/>
      <w:r w:rsidR="0096698F">
        <w:rPr>
          <w:rFonts w:asciiTheme="majorHAnsi" w:hAnsiTheme="majorHAnsi"/>
        </w:rPr>
        <w:t>Walder</w:t>
      </w:r>
      <w:proofErr w:type="spellEnd"/>
      <w:r w:rsidR="0096698F">
        <w:rPr>
          <w:rFonts w:asciiTheme="majorHAnsi" w:hAnsiTheme="majorHAnsi"/>
        </w:rPr>
        <w:t>, 1998)</w:t>
      </w:r>
      <w:r w:rsidR="005B05AF" w:rsidRPr="00142D18">
        <w:rPr>
          <w:rFonts w:asciiTheme="majorHAnsi" w:hAnsiTheme="majorHAnsi"/>
        </w:rPr>
        <w:t xml:space="preserve">. </w:t>
      </w:r>
      <w:r w:rsidR="00954439" w:rsidRPr="00142D18">
        <w:rPr>
          <w:rFonts w:asciiTheme="majorHAnsi" w:hAnsiTheme="majorHAnsi"/>
        </w:rPr>
        <w:t>Commensurate with a switch in hydrological configuration</w:t>
      </w:r>
      <w:r w:rsidR="00954439">
        <w:rPr>
          <w:rFonts w:asciiTheme="majorHAnsi" w:hAnsiTheme="majorHAnsi"/>
        </w:rPr>
        <w:t xml:space="preserve">, </w:t>
      </w:r>
      <w:r w:rsidR="00954439" w:rsidRPr="00142D18">
        <w:rPr>
          <w:rFonts w:asciiTheme="majorHAnsi" w:hAnsiTheme="majorHAnsi"/>
        </w:rPr>
        <w:t>a change in the redox status of drainage pathways would also be expected.</w:t>
      </w:r>
      <w:r w:rsidR="00954439">
        <w:rPr>
          <w:rFonts w:asciiTheme="majorHAnsi" w:hAnsiTheme="majorHAnsi"/>
        </w:rPr>
        <w:t xml:space="preserve"> </w:t>
      </w:r>
      <w:r w:rsidR="005B05AF" w:rsidRPr="00142D18">
        <w:rPr>
          <w:rFonts w:asciiTheme="majorHAnsi" w:hAnsiTheme="majorHAnsi"/>
        </w:rPr>
        <w:t xml:space="preserve">Under such a model, winter </w:t>
      </w:r>
      <w:r w:rsidR="00546FEA" w:rsidRPr="00142D18">
        <w:rPr>
          <w:rFonts w:asciiTheme="majorHAnsi" w:hAnsiTheme="majorHAnsi"/>
        </w:rPr>
        <w:t xml:space="preserve">season </w:t>
      </w:r>
      <w:proofErr w:type="spellStart"/>
      <w:r w:rsidR="00546FEA" w:rsidRPr="00142D18">
        <w:rPr>
          <w:rFonts w:asciiTheme="majorHAnsi" w:hAnsiTheme="majorHAnsi"/>
        </w:rPr>
        <w:t>subglacial</w:t>
      </w:r>
      <w:proofErr w:type="spellEnd"/>
      <w:r w:rsidR="00546FEA" w:rsidRPr="00142D18">
        <w:rPr>
          <w:rFonts w:asciiTheme="majorHAnsi" w:hAnsiTheme="majorHAnsi"/>
        </w:rPr>
        <w:t xml:space="preserve"> conditions should be</w:t>
      </w:r>
      <w:r w:rsidR="005B05AF" w:rsidRPr="00142D18">
        <w:rPr>
          <w:rFonts w:asciiTheme="majorHAnsi" w:hAnsiTheme="majorHAnsi"/>
        </w:rPr>
        <w:t xml:space="preserve"> driven towards a reducing status as weathering reactions consume all available atmospheric gases, whilst summer season conditions are closer to fully oxidising.</w:t>
      </w:r>
    </w:p>
    <w:p w14:paraId="6E07982F" w14:textId="77777777" w:rsidR="005B05AF" w:rsidRPr="00142D18" w:rsidRDefault="005B05AF" w:rsidP="00A84085">
      <w:pPr>
        <w:spacing w:line="360" w:lineRule="auto"/>
        <w:rPr>
          <w:rFonts w:asciiTheme="majorHAnsi" w:hAnsiTheme="majorHAnsi"/>
        </w:rPr>
      </w:pPr>
    </w:p>
    <w:p w14:paraId="3EE1D6AD" w14:textId="0DACD97A" w:rsidR="002F34D0" w:rsidRPr="00856632" w:rsidRDefault="001173E9" w:rsidP="00A84085">
      <w:pPr>
        <w:spacing w:line="360" w:lineRule="auto"/>
        <w:rPr>
          <w:rFonts w:asciiTheme="majorHAnsi" w:hAnsiTheme="majorHAnsi"/>
        </w:rPr>
      </w:pPr>
      <w:r w:rsidRPr="00142D18">
        <w:rPr>
          <w:rFonts w:asciiTheme="majorHAnsi" w:hAnsiTheme="majorHAnsi"/>
        </w:rPr>
        <w:t xml:space="preserve">However, </w:t>
      </w:r>
      <w:proofErr w:type="spellStart"/>
      <w:r w:rsidRPr="00142D18">
        <w:rPr>
          <w:rFonts w:asciiTheme="majorHAnsi" w:hAnsiTheme="majorHAnsi"/>
        </w:rPr>
        <w:t>subglacial</w:t>
      </w:r>
      <w:proofErr w:type="spellEnd"/>
      <w:r w:rsidRPr="00142D18">
        <w:rPr>
          <w:rFonts w:asciiTheme="majorHAnsi" w:hAnsiTheme="majorHAnsi"/>
        </w:rPr>
        <w:t xml:space="preserve"> redox status</w:t>
      </w:r>
      <w:r w:rsidR="00326D87" w:rsidRPr="00142D18">
        <w:rPr>
          <w:rFonts w:asciiTheme="majorHAnsi" w:hAnsiTheme="majorHAnsi"/>
        </w:rPr>
        <w:t xml:space="preserve"> at </w:t>
      </w:r>
      <w:proofErr w:type="spellStart"/>
      <w:r w:rsidR="006862AC" w:rsidRPr="00142D18">
        <w:rPr>
          <w:rFonts w:asciiTheme="majorHAnsi" w:hAnsiTheme="majorHAnsi"/>
        </w:rPr>
        <w:t>Sólheimajökull</w:t>
      </w:r>
      <w:proofErr w:type="spellEnd"/>
      <w:r w:rsidR="006862AC" w:rsidRPr="00142D18">
        <w:rPr>
          <w:rFonts w:asciiTheme="majorHAnsi" w:hAnsiTheme="majorHAnsi"/>
        </w:rPr>
        <w:t xml:space="preserve"> </w:t>
      </w:r>
      <w:r w:rsidRPr="00142D18">
        <w:rPr>
          <w:rFonts w:asciiTheme="majorHAnsi" w:hAnsiTheme="majorHAnsi"/>
        </w:rPr>
        <w:t>appears inverse to this ex</w:t>
      </w:r>
      <w:r w:rsidR="00546FEA" w:rsidRPr="00142D18">
        <w:rPr>
          <w:rFonts w:asciiTheme="majorHAnsi" w:hAnsiTheme="majorHAnsi"/>
        </w:rPr>
        <w:t>pected pattern,</w:t>
      </w:r>
      <w:r w:rsidR="00E90CBE" w:rsidRPr="00142D18">
        <w:rPr>
          <w:rFonts w:asciiTheme="majorHAnsi" w:hAnsiTheme="majorHAnsi"/>
        </w:rPr>
        <w:t xml:space="preserve"> supported through signatures of sulphate-oxygen isotopes</w:t>
      </w:r>
      <w:r w:rsidR="00992879">
        <w:rPr>
          <w:rFonts w:asciiTheme="majorHAnsi" w:hAnsiTheme="majorHAnsi"/>
        </w:rPr>
        <w:t xml:space="preserve">. </w:t>
      </w:r>
      <w:r w:rsidR="00B06BB7">
        <w:rPr>
          <w:rFonts w:asciiTheme="majorHAnsi" w:hAnsiTheme="majorHAnsi"/>
        </w:rPr>
        <w:t>D</w:t>
      </w:r>
      <w:r w:rsidR="00B06BB7" w:rsidRPr="00142D18">
        <w:rPr>
          <w:rFonts w:asciiTheme="majorHAnsi" w:hAnsiTheme="majorHAnsi"/>
        </w:rPr>
        <w:t xml:space="preserve">uring the summer season, </w:t>
      </w:r>
      <w:r w:rsidR="00B06BB7">
        <w:rPr>
          <w:rFonts w:asciiTheme="majorHAnsi" w:hAnsiTheme="majorHAnsi"/>
        </w:rPr>
        <w:t xml:space="preserve">the </w:t>
      </w:r>
      <w:r w:rsidR="00B06BB7" w:rsidRPr="00142D18">
        <w:rPr>
          <w:rFonts w:asciiTheme="majorHAnsi" w:hAnsiTheme="majorHAnsi" w:cs="Lucida Grande"/>
          <w:color w:val="000000"/>
        </w:rPr>
        <w:t>δ</w:t>
      </w:r>
      <w:r w:rsidR="00B06BB7" w:rsidRPr="00142D18">
        <w:rPr>
          <w:rFonts w:asciiTheme="majorHAnsi" w:hAnsiTheme="majorHAnsi" w:cs="Lucida Grande"/>
          <w:color w:val="000000"/>
          <w:vertAlign w:val="superscript"/>
        </w:rPr>
        <w:t>18</w:t>
      </w:r>
      <w:r w:rsidR="00B06BB7" w:rsidRPr="00142D18">
        <w:rPr>
          <w:rFonts w:asciiTheme="majorHAnsi" w:hAnsiTheme="majorHAnsi" w:cs="Lucida Grande"/>
          <w:color w:val="000000"/>
        </w:rPr>
        <w:t>O</w:t>
      </w:r>
      <w:r w:rsidR="00B06BB7" w:rsidRPr="00142D18">
        <w:rPr>
          <w:rFonts w:asciiTheme="majorHAnsi" w:hAnsiTheme="majorHAnsi" w:cs="Lucida Grande"/>
          <w:color w:val="000000"/>
          <w:sz w:val="16"/>
          <w:szCs w:val="16"/>
        </w:rPr>
        <w:t>SO</w:t>
      </w:r>
      <w:r w:rsidR="00B06BB7" w:rsidRPr="00142D18">
        <w:rPr>
          <w:rFonts w:asciiTheme="majorHAnsi" w:hAnsiTheme="majorHAnsi" w:cs="Lucida Grande"/>
          <w:color w:val="000000"/>
          <w:sz w:val="16"/>
          <w:szCs w:val="16"/>
          <w:vertAlign w:val="subscript"/>
        </w:rPr>
        <w:t xml:space="preserve">4 </w:t>
      </w:r>
      <w:r w:rsidR="00B06BB7" w:rsidRPr="00142D18">
        <w:rPr>
          <w:rFonts w:asciiTheme="majorHAnsi" w:hAnsiTheme="majorHAnsi" w:cs="Lucida Grande"/>
          <w:color w:val="000000"/>
        </w:rPr>
        <w:t>signature</w:t>
      </w:r>
      <w:r w:rsidR="00B06BB7">
        <w:rPr>
          <w:rFonts w:asciiTheme="majorHAnsi" w:hAnsiTheme="majorHAnsi" w:cs="Lucida Grande"/>
          <w:color w:val="000000"/>
        </w:rPr>
        <w:t xml:space="preserve"> of </w:t>
      </w:r>
      <w:r w:rsidR="00B06BB7" w:rsidRPr="00142D18">
        <w:rPr>
          <w:rFonts w:asciiTheme="majorHAnsi" w:hAnsiTheme="majorHAnsi"/>
        </w:rPr>
        <w:t xml:space="preserve">meltwaters </w:t>
      </w:r>
      <w:r w:rsidR="006476B0">
        <w:rPr>
          <w:rFonts w:asciiTheme="majorHAnsi" w:hAnsiTheme="majorHAnsi"/>
        </w:rPr>
        <w:t xml:space="preserve">which are </w:t>
      </w:r>
      <w:r w:rsidR="00B06BB7" w:rsidRPr="00142D18">
        <w:rPr>
          <w:rFonts w:asciiTheme="majorHAnsi" w:hAnsiTheme="majorHAnsi"/>
        </w:rPr>
        <w:t xml:space="preserve">at least partially sourced from the </w:t>
      </w:r>
      <w:r w:rsidR="00B06BB7">
        <w:rPr>
          <w:rFonts w:asciiTheme="majorHAnsi" w:hAnsiTheme="majorHAnsi"/>
        </w:rPr>
        <w:t xml:space="preserve">glacier </w:t>
      </w:r>
      <w:r w:rsidR="00B06BB7" w:rsidRPr="00142D18">
        <w:rPr>
          <w:rFonts w:asciiTheme="majorHAnsi" w:hAnsiTheme="majorHAnsi"/>
        </w:rPr>
        <w:t>bed</w:t>
      </w:r>
      <w:r w:rsidR="006476B0">
        <w:rPr>
          <w:rFonts w:asciiTheme="majorHAnsi" w:hAnsiTheme="majorHAnsi"/>
        </w:rPr>
        <w:t>,</w:t>
      </w:r>
      <w:r w:rsidR="00325B16">
        <w:rPr>
          <w:rFonts w:asciiTheme="majorHAnsi" w:hAnsiTheme="majorHAnsi"/>
        </w:rPr>
        <w:t xml:space="preserve"> </w:t>
      </w:r>
      <w:r w:rsidR="006476B0">
        <w:rPr>
          <w:rFonts w:asciiTheme="majorHAnsi" w:hAnsiTheme="majorHAnsi"/>
        </w:rPr>
        <w:t>indicate the attainment of low redox status</w:t>
      </w:r>
      <w:r w:rsidR="001605D5">
        <w:rPr>
          <w:rFonts w:asciiTheme="majorHAnsi" w:hAnsiTheme="majorHAnsi"/>
        </w:rPr>
        <w:t>,</w:t>
      </w:r>
      <w:r w:rsidR="006476B0">
        <w:rPr>
          <w:rFonts w:asciiTheme="majorHAnsi" w:hAnsiTheme="majorHAnsi"/>
        </w:rPr>
        <w:t xml:space="preserve"> </w:t>
      </w:r>
      <w:r w:rsidR="001605D5">
        <w:rPr>
          <w:rFonts w:asciiTheme="majorHAnsi" w:hAnsiTheme="majorHAnsi"/>
        </w:rPr>
        <w:t xml:space="preserve">calculated through equation 3 following Bottrell and Tranter, (2002). </w:t>
      </w:r>
      <w:r w:rsidR="001605D5" w:rsidDel="00856632">
        <w:rPr>
          <w:rFonts w:asciiTheme="majorHAnsi" w:hAnsiTheme="majorHAnsi"/>
        </w:rPr>
        <w:t>Full reducing</w:t>
      </w:r>
      <w:r w:rsidR="000B3D6A">
        <w:rPr>
          <w:rFonts w:asciiTheme="majorHAnsi" w:hAnsiTheme="majorHAnsi"/>
        </w:rPr>
        <w:t>, closed system</w:t>
      </w:r>
      <w:r w:rsidR="001605D5" w:rsidDel="00856632">
        <w:rPr>
          <w:rFonts w:asciiTheme="majorHAnsi" w:hAnsiTheme="majorHAnsi"/>
        </w:rPr>
        <w:t xml:space="preserve"> conditions</w:t>
      </w:r>
      <w:r w:rsidR="000B3D6A">
        <w:rPr>
          <w:rFonts w:asciiTheme="majorHAnsi" w:hAnsiTheme="majorHAnsi"/>
        </w:rPr>
        <w:t xml:space="preserve"> (</w:t>
      </w:r>
      <w:proofErr w:type="spellStart"/>
      <w:r w:rsidR="000B3D6A">
        <w:rPr>
          <w:rFonts w:asciiTheme="majorHAnsi" w:hAnsiTheme="majorHAnsi"/>
        </w:rPr>
        <w:t>eg</w:t>
      </w:r>
      <w:proofErr w:type="spellEnd"/>
      <w:r w:rsidR="000B3D6A">
        <w:rPr>
          <w:rFonts w:asciiTheme="majorHAnsi" w:hAnsiTheme="majorHAnsi"/>
        </w:rPr>
        <w:t>, Hartmann and Nielsen, 2012)</w:t>
      </w:r>
      <w:r w:rsidR="001605D5" w:rsidDel="00856632">
        <w:rPr>
          <w:rFonts w:asciiTheme="majorHAnsi" w:hAnsiTheme="majorHAnsi"/>
        </w:rPr>
        <w:t xml:space="preserve"> </w:t>
      </w:r>
      <w:r w:rsidR="006476B0" w:rsidDel="00856632">
        <w:rPr>
          <w:rFonts w:asciiTheme="majorHAnsi" w:hAnsiTheme="majorHAnsi"/>
        </w:rPr>
        <w:t>and</w:t>
      </w:r>
      <w:r w:rsidR="00A54F37" w:rsidDel="00856632">
        <w:rPr>
          <w:rFonts w:asciiTheme="majorHAnsi" w:hAnsiTheme="majorHAnsi"/>
        </w:rPr>
        <w:t xml:space="preserve"> the activity of </w:t>
      </w:r>
      <w:proofErr w:type="spellStart"/>
      <w:r w:rsidR="00A54F37" w:rsidDel="00856632">
        <w:rPr>
          <w:rFonts w:asciiTheme="majorHAnsi" w:hAnsiTheme="majorHAnsi"/>
        </w:rPr>
        <w:t>microbially</w:t>
      </w:r>
      <w:proofErr w:type="spellEnd"/>
      <w:r w:rsidR="00A54F37" w:rsidDel="00856632">
        <w:rPr>
          <w:rFonts w:asciiTheme="majorHAnsi" w:hAnsiTheme="majorHAnsi"/>
        </w:rPr>
        <w:t xml:space="preserve"> mediated sulphate reduction</w:t>
      </w:r>
      <w:r w:rsidR="001367F7" w:rsidDel="00856632">
        <w:rPr>
          <w:rFonts w:asciiTheme="majorHAnsi" w:hAnsiTheme="majorHAnsi"/>
        </w:rPr>
        <w:t xml:space="preserve"> are</w:t>
      </w:r>
      <w:r w:rsidR="006476B0" w:rsidDel="00856632">
        <w:rPr>
          <w:rFonts w:asciiTheme="majorHAnsi" w:hAnsiTheme="majorHAnsi"/>
        </w:rPr>
        <w:t xml:space="preserve"> not in evidence</w:t>
      </w:r>
      <w:r w:rsidR="00A54F37" w:rsidDel="00856632">
        <w:rPr>
          <w:rFonts w:asciiTheme="majorHAnsi" w:hAnsiTheme="majorHAnsi"/>
        </w:rPr>
        <w:t xml:space="preserve"> as </w:t>
      </w:r>
      <w:proofErr w:type="gramStart"/>
      <w:r w:rsidR="0068364C" w:rsidRPr="00142D18" w:rsidDel="00856632">
        <w:rPr>
          <w:rFonts w:asciiTheme="majorHAnsi" w:hAnsiTheme="majorHAnsi" w:cs="Lucida Grande"/>
          <w:color w:val="000000"/>
        </w:rPr>
        <w:t>δ</w:t>
      </w:r>
      <w:r w:rsidR="0068364C" w:rsidRPr="00142D18" w:rsidDel="00856632">
        <w:rPr>
          <w:rFonts w:asciiTheme="majorHAnsi" w:hAnsiTheme="majorHAnsi" w:cs="Lucida Grande"/>
          <w:color w:val="000000"/>
          <w:vertAlign w:val="superscript"/>
        </w:rPr>
        <w:t>18</w:t>
      </w:r>
      <w:r w:rsidR="0068364C" w:rsidRPr="00142D18" w:rsidDel="00856632">
        <w:rPr>
          <w:rFonts w:asciiTheme="majorHAnsi" w:hAnsiTheme="majorHAnsi" w:cs="Lucida Grande"/>
          <w:color w:val="000000"/>
        </w:rPr>
        <w:t>O</w:t>
      </w:r>
      <w:r w:rsidR="0068364C" w:rsidRPr="00142D18" w:rsidDel="00856632">
        <w:rPr>
          <w:rFonts w:asciiTheme="majorHAnsi" w:hAnsiTheme="majorHAnsi" w:cs="Lucida Grande"/>
          <w:color w:val="000000"/>
          <w:sz w:val="16"/>
          <w:szCs w:val="16"/>
        </w:rPr>
        <w:t>SO</w:t>
      </w:r>
      <w:r w:rsidR="0068364C" w:rsidRPr="00142D18" w:rsidDel="00856632">
        <w:rPr>
          <w:rFonts w:asciiTheme="majorHAnsi" w:hAnsiTheme="majorHAnsi" w:cs="Lucida Grande"/>
          <w:color w:val="000000"/>
          <w:sz w:val="16"/>
          <w:szCs w:val="16"/>
          <w:vertAlign w:val="subscript"/>
        </w:rPr>
        <w:t xml:space="preserve">4 </w:t>
      </w:r>
      <w:r w:rsidR="0068364C" w:rsidDel="00856632">
        <w:rPr>
          <w:rFonts w:asciiTheme="majorHAnsi" w:hAnsiTheme="majorHAnsi" w:cs="Lucida Grande"/>
          <w:color w:val="000000"/>
        </w:rPr>
        <w:t xml:space="preserve"> </w:t>
      </w:r>
      <w:r w:rsidR="00A54F37" w:rsidDel="00856632">
        <w:rPr>
          <w:rFonts w:asciiTheme="majorHAnsi" w:hAnsiTheme="majorHAnsi"/>
        </w:rPr>
        <w:t>values</w:t>
      </w:r>
      <w:proofErr w:type="gramEnd"/>
      <w:r w:rsidR="00A54F37" w:rsidDel="00856632">
        <w:rPr>
          <w:rFonts w:asciiTheme="majorHAnsi" w:hAnsiTheme="majorHAnsi"/>
        </w:rPr>
        <w:t xml:space="preserve"> are </w:t>
      </w:r>
      <w:r w:rsidR="00A54F37" w:rsidDel="00856632">
        <w:rPr>
          <w:rFonts w:asciiTheme="majorHAnsi" w:hAnsiTheme="majorHAnsi" w:cs="Lucida Grande"/>
          <w:color w:val="000000"/>
        </w:rPr>
        <w:t xml:space="preserve">far from exchange equilibrium with water (Fritz et al., 1989). </w:t>
      </w:r>
      <w:r w:rsidR="00992879">
        <w:rPr>
          <w:rFonts w:asciiTheme="majorHAnsi" w:hAnsiTheme="majorHAnsi"/>
        </w:rPr>
        <w:t>Figure</w:t>
      </w:r>
      <w:r w:rsidR="00257A3E" w:rsidRPr="00142D18">
        <w:rPr>
          <w:rFonts w:asciiTheme="majorHAnsi" w:hAnsiTheme="majorHAnsi"/>
        </w:rPr>
        <w:t xml:space="preserve"> 4</w:t>
      </w:r>
      <w:r w:rsidR="00B06BB7">
        <w:rPr>
          <w:rFonts w:asciiTheme="majorHAnsi" w:hAnsiTheme="majorHAnsi"/>
        </w:rPr>
        <w:t>b</w:t>
      </w:r>
      <w:r w:rsidR="00546FEA" w:rsidRPr="00142D18">
        <w:rPr>
          <w:rFonts w:asciiTheme="majorHAnsi" w:hAnsiTheme="majorHAnsi"/>
        </w:rPr>
        <w:t xml:space="preserve"> demonstrate</w:t>
      </w:r>
      <w:r w:rsidR="00257A3E" w:rsidRPr="00142D18">
        <w:rPr>
          <w:rFonts w:asciiTheme="majorHAnsi" w:hAnsiTheme="majorHAnsi"/>
        </w:rPr>
        <w:t>s</w:t>
      </w:r>
      <w:r w:rsidR="00E90CBE" w:rsidRPr="00142D18">
        <w:rPr>
          <w:rFonts w:asciiTheme="majorHAnsi" w:hAnsiTheme="majorHAnsi"/>
        </w:rPr>
        <w:t xml:space="preserve"> oxidizing conditions during the winter season, indicative of a dominating influence from </w:t>
      </w:r>
      <w:r w:rsidR="00171642" w:rsidRPr="00142D18">
        <w:rPr>
          <w:rFonts w:asciiTheme="majorHAnsi" w:hAnsiTheme="majorHAnsi"/>
        </w:rPr>
        <w:t>channelized</w:t>
      </w:r>
      <w:r w:rsidR="008120B1">
        <w:rPr>
          <w:rFonts w:asciiTheme="majorHAnsi" w:hAnsiTheme="majorHAnsi"/>
        </w:rPr>
        <w:t xml:space="preserve"> </w:t>
      </w:r>
      <w:proofErr w:type="spellStart"/>
      <w:r w:rsidR="008120B1">
        <w:rPr>
          <w:rFonts w:asciiTheme="majorHAnsi" w:hAnsiTheme="majorHAnsi"/>
        </w:rPr>
        <w:t>subglacial</w:t>
      </w:r>
      <w:proofErr w:type="spellEnd"/>
      <w:r w:rsidR="008120B1">
        <w:rPr>
          <w:rFonts w:asciiTheme="majorHAnsi" w:hAnsiTheme="majorHAnsi"/>
        </w:rPr>
        <w:t xml:space="preserve"> flow conditions which are</w:t>
      </w:r>
      <w:r w:rsidR="00E90CBE" w:rsidRPr="00142D18">
        <w:rPr>
          <w:rFonts w:asciiTheme="majorHAnsi" w:hAnsiTheme="majorHAnsi"/>
        </w:rPr>
        <w:t xml:space="preserve"> well</w:t>
      </w:r>
      <w:r w:rsidR="0096698F">
        <w:rPr>
          <w:rFonts w:asciiTheme="majorHAnsi" w:hAnsiTheme="majorHAnsi"/>
        </w:rPr>
        <w:t>-</w:t>
      </w:r>
      <w:r w:rsidR="00E90CBE" w:rsidRPr="00142D18">
        <w:rPr>
          <w:rFonts w:asciiTheme="majorHAnsi" w:hAnsiTheme="majorHAnsi"/>
        </w:rPr>
        <w:t xml:space="preserve">connected to the atmosphere </w:t>
      </w:r>
      <w:r w:rsidR="008120B1">
        <w:rPr>
          <w:rFonts w:asciiTheme="majorHAnsi" w:hAnsiTheme="majorHAnsi"/>
        </w:rPr>
        <w:t xml:space="preserve">and </w:t>
      </w:r>
      <w:r w:rsidR="00E90CBE" w:rsidRPr="00142D18">
        <w:rPr>
          <w:rFonts w:asciiTheme="majorHAnsi" w:hAnsiTheme="majorHAnsi"/>
        </w:rPr>
        <w:t>draining meltwaters from below the winter snowline.</w:t>
      </w:r>
      <w:r w:rsidR="00257A3E" w:rsidRPr="00142D18">
        <w:rPr>
          <w:rFonts w:asciiTheme="majorHAnsi" w:hAnsiTheme="majorHAnsi"/>
        </w:rPr>
        <w:t xml:space="preserve"> </w:t>
      </w:r>
      <w:r w:rsidR="00B06BB7">
        <w:rPr>
          <w:rFonts w:asciiTheme="majorHAnsi" w:hAnsiTheme="majorHAnsi"/>
        </w:rPr>
        <w:t xml:space="preserve">The presence of </w:t>
      </w:r>
      <w:r w:rsidR="00B17B5B">
        <w:rPr>
          <w:rFonts w:asciiTheme="majorHAnsi" w:hAnsiTheme="majorHAnsi"/>
        </w:rPr>
        <w:t>low redox</w:t>
      </w:r>
      <w:r w:rsidR="00B06BB7">
        <w:rPr>
          <w:rFonts w:asciiTheme="majorHAnsi" w:hAnsiTheme="majorHAnsi"/>
        </w:rPr>
        <w:t xml:space="preserve"> conditions during the summer season </w:t>
      </w:r>
      <w:r w:rsidR="00DE4F3A" w:rsidRPr="00142D18">
        <w:rPr>
          <w:rFonts w:asciiTheme="majorHAnsi" w:hAnsiTheme="majorHAnsi"/>
        </w:rPr>
        <w:t xml:space="preserve">is counter-intuitive to </w:t>
      </w:r>
      <w:r w:rsidR="0096698F">
        <w:rPr>
          <w:rFonts w:asciiTheme="majorHAnsi" w:hAnsiTheme="majorHAnsi"/>
        </w:rPr>
        <w:t>expectations of the</w:t>
      </w:r>
      <w:r w:rsidR="00EC6FC1">
        <w:rPr>
          <w:rFonts w:asciiTheme="majorHAnsi" w:hAnsiTheme="majorHAnsi"/>
        </w:rPr>
        <w:t xml:space="preserve"> </w:t>
      </w:r>
      <w:r w:rsidR="00DE4F3A" w:rsidRPr="00142D18">
        <w:rPr>
          <w:rFonts w:asciiTheme="majorHAnsi" w:hAnsiTheme="majorHAnsi"/>
        </w:rPr>
        <w:t>hydrological system in operation</w:t>
      </w:r>
      <w:r w:rsidR="005C35FA" w:rsidRPr="005C35FA">
        <w:rPr>
          <w:rFonts w:asciiTheme="majorHAnsi" w:hAnsiTheme="majorHAnsi"/>
        </w:rPr>
        <w:t xml:space="preserve"> </w:t>
      </w:r>
      <w:r w:rsidR="005C35FA">
        <w:rPr>
          <w:rFonts w:asciiTheme="majorHAnsi" w:hAnsiTheme="majorHAnsi"/>
        </w:rPr>
        <w:t>and</w:t>
      </w:r>
      <w:r w:rsidR="005C35FA" w:rsidRPr="00142D18">
        <w:rPr>
          <w:rFonts w:asciiTheme="majorHAnsi" w:hAnsiTheme="majorHAnsi"/>
        </w:rPr>
        <w:t xml:space="preserve"> demands a</w:t>
      </w:r>
      <w:r w:rsidR="005C35FA">
        <w:rPr>
          <w:rFonts w:asciiTheme="majorHAnsi" w:hAnsiTheme="majorHAnsi"/>
        </w:rPr>
        <w:t xml:space="preserve"> mechanism of </w:t>
      </w:r>
      <w:r w:rsidR="005C35FA" w:rsidRPr="00142D18">
        <w:rPr>
          <w:rFonts w:asciiTheme="majorHAnsi" w:hAnsiTheme="majorHAnsi"/>
        </w:rPr>
        <w:t>either remov</w:t>
      </w:r>
      <w:r w:rsidR="005C35FA">
        <w:rPr>
          <w:rFonts w:asciiTheme="majorHAnsi" w:hAnsiTheme="majorHAnsi"/>
        </w:rPr>
        <w:t xml:space="preserve">ing </w:t>
      </w:r>
      <w:r w:rsidR="005C35FA" w:rsidRPr="00142D18">
        <w:rPr>
          <w:rFonts w:asciiTheme="majorHAnsi" w:hAnsiTheme="majorHAnsi"/>
        </w:rPr>
        <w:t xml:space="preserve">oxygen from the system, or for a source of anoxic water to </w:t>
      </w:r>
      <w:r w:rsidR="00A54F37">
        <w:rPr>
          <w:rFonts w:asciiTheme="majorHAnsi" w:hAnsiTheme="majorHAnsi"/>
        </w:rPr>
        <w:t xml:space="preserve">contribute to </w:t>
      </w:r>
      <w:r w:rsidR="005C35FA" w:rsidRPr="00142D18">
        <w:rPr>
          <w:rFonts w:asciiTheme="majorHAnsi" w:hAnsiTheme="majorHAnsi"/>
        </w:rPr>
        <w:t>the meltwater discharge.</w:t>
      </w:r>
      <w:r w:rsidR="005C35FA">
        <w:rPr>
          <w:rFonts w:asciiTheme="majorHAnsi" w:hAnsiTheme="majorHAnsi"/>
        </w:rPr>
        <w:t xml:space="preserve"> </w:t>
      </w:r>
      <w:r w:rsidR="00856632">
        <w:rPr>
          <w:rFonts w:asciiTheme="majorHAnsi" w:hAnsiTheme="majorHAnsi" w:cs="Lucida Grande"/>
          <w:color w:val="000000"/>
        </w:rPr>
        <w:t xml:space="preserve"> </w:t>
      </w:r>
    </w:p>
    <w:p w14:paraId="002F0BC0" w14:textId="77777777" w:rsidR="002F34D0" w:rsidRDefault="002F34D0" w:rsidP="00A84085">
      <w:pPr>
        <w:spacing w:line="360" w:lineRule="auto"/>
        <w:rPr>
          <w:rFonts w:asciiTheme="majorHAnsi" w:hAnsiTheme="majorHAnsi"/>
        </w:rPr>
      </w:pPr>
    </w:p>
    <w:p w14:paraId="441E0DE7" w14:textId="2C0119FC" w:rsidR="00F466E8" w:rsidRPr="00DE393A" w:rsidRDefault="00733FE0" w:rsidP="00A84085">
      <w:pPr>
        <w:spacing w:line="360" w:lineRule="auto"/>
        <w:rPr>
          <w:rFonts w:asciiTheme="majorHAnsi" w:hAnsiTheme="majorHAnsi" w:cstheme="majorHAnsi"/>
        </w:rPr>
      </w:pPr>
      <w:r>
        <w:rPr>
          <w:rFonts w:asciiTheme="majorHAnsi" w:hAnsiTheme="majorHAnsi"/>
        </w:rPr>
        <w:t xml:space="preserve">The conceptual model shown in Figure 5 </w:t>
      </w:r>
      <w:r w:rsidR="001B024B">
        <w:rPr>
          <w:rFonts w:asciiTheme="majorHAnsi" w:hAnsiTheme="majorHAnsi"/>
        </w:rPr>
        <w:t xml:space="preserve">proposes a suite of controls determining </w:t>
      </w:r>
      <w:r>
        <w:rPr>
          <w:rFonts w:asciiTheme="majorHAnsi" w:hAnsiTheme="majorHAnsi"/>
        </w:rPr>
        <w:t xml:space="preserve">the seasonal presence of meltwaters of low redox status. </w:t>
      </w:r>
      <w:r w:rsidR="002C1823" w:rsidRPr="00142D18">
        <w:rPr>
          <w:rFonts w:asciiTheme="majorHAnsi" w:hAnsiTheme="majorHAnsi"/>
        </w:rPr>
        <w:t xml:space="preserve">We </w:t>
      </w:r>
      <w:r>
        <w:rPr>
          <w:rFonts w:asciiTheme="majorHAnsi" w:hAnsiTheme="majorHAnsi"/>
        </w:rPr>
        <w:t>propose</w:t>
      </w:r>
      <w:r w:rsidR="009E3A3F">
        <w:rPr>
          <w:rFonts w:asciiTheme="majorHAnsi" w:hAnsiTheme="majorHAnsi"/>
        </w:rPr>
        <w:t xml:space="preserve"> that</w:t>
      </w:r>
      <w:r w:rsidR="00531BE1" w:rsidRPr="00142D18">
        <w:rPr>
          <w:rFonts w:asciiTheme="majorHAnsi" w:hAnsiTheme="majorHAnsi"/>
        </w:rPr>
        <w:t xml:space="preserve"> a combination of </w:t>
      </w:r>
      <w:r w:rsidR="00BB217A" w:rsidRPr="00142D18">
        <w:rPr>
          <w:rFonts w:asciiTheme="majorHAnsi" w:hAnsiTheme="majorHAnsi"/>
        </w:rPr>
        <w:t>periodic increases in</w:t>
      </w:r>
      <w:r w:rsidR="00531BE1" w:rsidRPr="00142D18">
        <w:rPr>
          <w:rFonts w:asciiTheme="majorHAnsi" w:hAnsiTheme="majorHAnsi"/>
        </w:rPr>
        <w:t xml:space="preserve"> </w:t>
      </w:r>
      <w:r w:rsidR="00BB217A" w:rsidRPr="00142D18">
        <w:rPr>
          <w:rFonts w:asciiTheme="majorHAnsi" w:hAnsiTheme="majorHAnsi"/>
        </w:rPr>
        <w:t xml:space="preserve">basal </w:t>
      </w:r>
      <w:r w:rsidR="00531BE1" w:rsidRPr="00142D18">
        <w:rPr>
          <w:rFonts w:asciiTheme="majorHAnsi" w:hAnsiTheme="majorHAnsi"/>
        </w:rPr>
        <w:t>water pressure and</w:t>
      </w:r>
      <w:r w:rsidR="00BB217A" w:rsidRPr="00142D18">
        <w:rPr>
          <w:rFonts w:asciiTheme="majorHAnsi" w:hAnsiTheme="majorHAnsi"/>
        </w:rPr>
        <w:t xml:space="preserve"> summer season </w:t>
      </w:r>
      <w:proofErr w:type="spellStart"/>
      <w:r w:rsidR="00BB217A" w:rsidRPr="00142D18">
        <w:rPr>
          <w:rFonts w:asciiTheme="majorHAnsi" w:hAnsiTheme="majorHAnsi"/>
        </w:rPr>
        <w:t>headward</w:t>
      </w:r>
      <w:proofErr w:type="spellEnd"/>
      <w:r w:rsidR="00BB217A" w:rsidRPr="00142D18">
        <w:rPr>
          <w:rFonts w:asciiTheme="majorHAnsi" w:hAnsiTheme="majorHAnsi"/>
        </w:rPr>
        <w:t xml:space="preserve"> expansion of channelized </w:t>
      </w:r>
      <w:proofErr w:type="gramStart"/>
      <w:r w:rsidR="00BB217A" w:rsidRPr="00142D18">
        <w:rPr>
          <w:rFonts w:asciiTheme="majorHAnsi" w:hAnsiTheme="majorHAnsi"/>
        </w:rPr>
        <w:t>drainage</w:t>
      </w:r>
      <w:r>
        <w:rPr>
          <w:rFonts w:asciiTheme="majorHAnsi" w:hAnsiTheme="majorHAnsi"/>
        </w:rPr>
        <w:t>,</w:t>
      </w:r>
      <w:proofErr w:type="gramEnd"/>
      <w:r w:rsidR="00BB217A" w:rsidRPr="00142D18">
        <w:rPr>
          <w:rFonts w:asciiTheme="majorHAnsi" w:hAnsiTheme="majorHAnsi"/>
        </w:rPr>
        <w:t xml:space="preserve"> </w:t>
      </w:r>
      <w:r w:rsidR="00531BE1" w:rsidRPr="00142D18">
        <w:rPr>
          <w:rFonts w:asciiTheme="majorHAnsi" w:hAnsiTheme="majorHAnsi"/>
        </w:rPr>
        <w:t>enable</w:t>
      </w:r>
      <w:r w:rsidR="002F34D0">
        <w:rPr>
          <w:rFonts w:asciiTheme="majorHAnsi" w:hAnsiTheme="majorHAnsi"/>
        </w:rPr>
        <w:t>s</w:t>
      </w:r>
      <w:r w:rsidR="00531BE1" w:rsidRPr="00142D18">
        <w:rPr>
          <w:rFonts w:asciiTheme="majorHAnsi" w:hAnsiTheme="majorHAnsi"/>
        </w:rPr>
        <w:t xml:space="preserve"> </w:t>
      </w:r>
      <w:r w:rsidR="002C1823" w:rsidRPr="00142D18">
        <w:rPr>
          <w:rFonts w:asciiTheme="majorHAnsi" w:hAnsiTheme="majorHAnsi"/>
        </w:rPr>
        <w:t>connectivity</w:t>
      </w:r>
      <w:r w:rsidR="00531BE1" w:rsidRPr="00142D18">
        <w:rPr>
          <w:rFonts w:asciiTheme="majorHAnsi" w:hAnsiTheme="majorHAnsi"/>
        </w:rPr>
        <w:t xml:space="preserve"> to be established</w:t>
      </w:r>
      <w:r w:rsidR="002C1823" w:rsidRPr="00142D18">
        <w:rPr>
          <w:rFonts w:asciiTheme="majorHAnsi" w:hAnsiTheme="majorHAnsi"/>
        </w:rPr>
        <w:t xml:space="preserve"> with a zone of </w:t>
      </w:r>
      <w:proofErr w:type="spellStart"/>
      <w:r w:rsidR="002C1823" w:rsidRPr="00142D18">
        <w:rPr>
          <w:rFonts w:asciiTheme="majorHAnsi" w:hAnsiTheme="majorHAnsi"/>
        </w:rPr>
        <w:t>subglacial</w:t>
      </w:r>
      <w:proofErr w:type="spellEnd"/>
      <w:r w:rsidR="002C1823" w:rsidRPr="00142D18">
        <w:rPr>
          <w:rFonts w:asciiTheme="majorHAnsi" w:hAnsiTheme="majorHAnsi"/>
        </w:rPr>
        <w:t xml:space="preserve"> geothermal activity</w:t>
      </w:r>
      <w:r w:rsidR="00546FEA" w:rsidRPr="00142D18">
        <w:rPr>
          <w:rFonts w:asciiTheme="majorHAnsi" w:hAnsiTheme="majorHAnsi"/>
        </w:rPr>
        <w:t xml:space="preserve"> beneath </w:t>
      </w:r>
      <w:proofErr w:type="spellStart"/>
      <w:r w:rsidR="002F34D0" w:rsidRPr="00142D18">
        <w:rPr>
          <w:rFonts w:asciiTheme="majorHAnsi" w:hAnsiTheme="majorHAnsi"/>
        </w:rPr>
        <w:t>Mýrdalsjökull</w:t>
      </w:r>
      <w:proofErr w:type="spellEnd"/>
      <w:r w:rsidR="001B024B">
        <w:rPr>
          <w:rFonts w:asciiTheme="majorHAnsi" w:hAnsiTheme="majorHAnsi"/>
        </w:rPr>
        <w:t xml:space="preserve"> which discharges anoxic waters</w:t>
      </w:r>
      <w:r w:rsidR="002C1823" w:rsidRPr="00142D18">
        <w:rPr>
          <w:rFonts w:asciiTheme="majorHAnsi" w:hAnsiTheme="majorHAnsi"/>
        </w:rPr>
        <w:t>.</w:t>
      </w:r>
      <w:r w:rsidR="00EA5783">
        <w:rPr>
          <w:rFonts w:asciiTheme="majorHAnsi" w:hAnsiTheme="majorHAnsi"/>
        </w:rPr>
        <w:t xml:space="preserve"> The strength of this geothermal field is likely controlled through seasonal changes to the ice overburden pressure.</w:t>
      </w:r>
      <w:r w:rsidR="002C1823" w:rsidRPr="00142D18">
        <w:rPr>
          <w:rFonts w:asciiTheme="majorHAnsi" w:hAnsiTheme="majorHAnsi"/>
        </w:rPr>
        <w:t xml:space="preserve"> Numerous cauldrons across the surface of </w:t>
      </w:r>
      <w:proofErr w:type="spellStart"/>
      <w:r w:rsidR="002F34D0" w:rsidRPr="00142D18">
        <w:rPr>
          <w:rFonts w:asciiTheme="majorHAnsi" w:hAnsiTheme="majorHAnsi"/>
        </w:rPr>
        <w:t>Mýrdalsjökull</w:t>
      </w:r>
      <w:proofErr w:type="spellEnd"/>
      <w:r w:rsidR="00EC161E">
        <w:rPr>
          <w:rFonts w:asciiTheme="majorHAnsi" w:hAnsiTheme="majorHAnsi"/>
        </w:rPr>
        <w:t>,</w:t>
      </w:r>
      <w:r w:rsidR="00531BE1" w:rsidRPr="00142D18">
        <w:rPr>
          <w:rFonts w:asciiTheme="majorHAnsi" w:hAnsiTheme="majorHAnsi"/>
        </w:rPr>
        <w:t xml:space="preserve"> </w:t>
      </w:r>
      <w:r w:rsidR="002F34D0" w:rsidRPr="002F34D0">
        <w:rPr>
          <w:rFonts w:asciiTheme="majorHAnsi" w:hAnsiTheme="majorHAnsi"/>
        </w:rPr>
        <w:t xml:space="preserve">some of which reside within the </w:t>
      </w:r>
      <w:proofErr w:type="spellStart"/>
      <w:r w:rsidR="002F34D0" w:rsidRPr="002F34D0">
        <w:rPr>
          <w:rFonts w:asciiTheme="majorHAnsi" w:hAnsiTheme="majorHAnsi"/>
        </w:rPr>
        <w:t>Sólheimajökull</w:t>
      </w:r>
      <w:proofErr w:type="spellEnd"/>
      <w:r w:rsidR="002F34D0" w:rsidRPr="002F34D0">
        <w:rPr>
          <w:rFonts w:asciiTheme="majorHAnsi" w:hAnsiTheme="majorHAnsi"/>
        </w:rPr>
        <w:t xml:space="preserve"> catchment</w:t>
      </w:r>
      <w:r w:rsidR="002F34D0">
        <w:rPr>
          <w:rFonts w:asciiTheme="majorHAnsi" w:hAnsiTheme="majorHAnsi"/>
        </w:rPr>
        <w:t xml:space="preserve">, </w:t>
      </w:r>
      <w:r w:rsidR="002C1823" w:rsidRPr="00142D18">
        <w:rPr>
          <w:rFonts w:asciiTheme="majorHAnsi" w:hAnsiTheme="majorHAnsi"/>
        </w:rPr>
        <w:t xml:space="preserve">provide surface expression of </w:t>
      </w:r>
      <w:proofErr w:type="spellStart"/>
      <w:r w:rsidR="0021566B" w:rsidRPr="00142D18">
        <w:rPr>
          <w:rFonts w:asciiTheme="majorHAnsi" w:hAnsiTheme="majorHAnsi"/>
        </w:rPr>
        <w:t>subglacial</w:t>
      </w:r>
      <w:proofErr w:type="spellEnd"/>
      <w:r w:rsidR="0021566B" w:rsidRPr="00142D18">
        <w:rPr>
          <w:rFonts w:asciiTheme="majorHAnsi" w:hAnsiTheme="majorHAnsi"/>
        </w:rPr>
        <w:t xml:space="preserve"> geothermal activity</w:t>
      </w:r>
      <w:r w:rsidR="002C1823" w:rsidRPr="00142D18">
        <w:rPr>
          <w:rFonts w:asciiTheme="majorHAnsi" w:hAnsiTheme="majorHAnsi"/>
        </w:rPr>
        <w:t xml:space="preserve"> </w:t>
      </w:r>
      <w:r w:rsidR="00BE1E42" w:rsidRPr="00142D18">
        <w:rPr>
          <w:rFonts w:asciiTheme="majorHAnsi" w:hAnsiTheme="majorHAnsi"/>
        </w:rPr>
        <w:t>(</w:t>
      </w:r>
      <w:proofErr w:type="spellStart"/>
      <w:r w:rsidR="00BE1E42" w:rsidRPr="00142D18">
        <w:rPr>
          <w:rFonts w:asciiTheme="majorHAnsi" w:hAnsiTheme="majorHAnsi"/>
        </w:rPr>
        <w:t>Björnsson</w:t>
      </w:r>
      <w:proofErr w:type="spellEnd"/>
      <w:r w:rsidR="00BE1E42" w:rsidRPr="00142D18">
        <w:rPr>
          <w:rFonts w:asciiTheme="majorHAnsi" w:hAnsiTheme="majorHAnsi"/>
        </w:rPr>
        <w:t xml:space="preserve"> et al., 2000)</w:t>
      </w:r>
      <w:r w:rsidR="00C960B0" w:rsidRPr="00142D18">
        <w:rPr>
          <w:rFonts w:asciiTheme="majorHAnsi" w:hAnsiTheme="majorHAnsi"/>
        </w:rPr>
        <w:t xml:space="preserve">. High ice over-burden </w:t>
      </w:r>
      <w:r w:rsidR="00C960B0" w:rsidRPr="00142D18">
        <w:rPr>
          <w:rFonts w:asciiTheme="majorHAnsi" w:hAnsiTheme="majorHAnsi"/>
        </w:rPr>
        <w:lastRenderedPageBreak/>
        <w:t>pressures</w:t>
      </w:r>
      <w:r w:rsidR="00F466E8" w:rsidRPr="00F466E8">
        <w:rPr>
          <w:rFonts w:asciiTheme="majorHAnsi" w:hAnsiTheme="majorHAnsi"/>
        </w:rPr>
        <w:t xml:space="preserve"> </w:t>
      </w:r>
      <w:r w:rsidR="00F466E8">
        <w:rPr>
          <w:rFonts w:asciiTheme="majorHAnsi" w:hAnsiTheme="majorHAnsi"/>
        </w:rPr>
        <w:t xml:space="preserve">and the inward-dipping ice surface topography at cauldrons would likely conspire to prevent </w:t>
      </w:r>
      <w:r w:rsidR="00F466E8" w:rsidRPr="00142D18">
        <w:rPr>
          <w:rFonts w:asciiTheme="majorHAnsi" w:hAnsiTheme="majorHAnsi"/>
        </w:rPr>
        <w:t xml:space="preserve">continuous </w:t>
      </w:r>
      <w:r w:rsidR="00F466E8">
        <w:rPr>
          <w:rFonts w:asciiTheme="majorHAnsi" w:hAnsiTheme="majorHAnsi"/>
        </w:rPr>
        <w:t>meltwater escape fro</w:t>
      </w:r>
      <w:r w:rsidR="00F466E8" w:rsidRPr="00142D18">
        <w:rPr>
          <w:rFonts w:asciiTheme="majorHAnsi" w:hAnsiTheme="majorHAnsi"/>
        </w:rPr>
        <w:t xml:space="preserve">m the locale </w:t>
      </w:r>
      <w:r w:rsidR="00F466E8">
        <w:rPr>
          <w:rFonts w:asciiTheme="majorHAnsi" w:hAnsiTheme="majorHAnsi"/>
        </w:rPr>
        <w:t>(</w:t>
      </w:r>
      <w:proofErr w:type="spellStart"/>
      <w:r w:rsidR="00FD7C50">
        <w:rPr>
          <w:rFonts w:asciiTheme="majorHAnsi" w:hAnsiTheme="majorHAnsi" w:cstheme="majorHAnsi"/>
        </w:rPr>
        <w:t>Björnsson</w:t>
      </w:r>
      <w:proofErr w:type="spellEnd"/>
      <w:r w:rsidR="00FD7C50">
        <w:rPr>
          <w:rFonts w:asciiTheme="majorHAnsi" w:hAnsiTheme="majorHAnsi" w:cstheme="majorHAnsi"/>
        </w:rPr>
        <w:t xml:space="preserve"> </w:t>
      </w:r>
      <w:r w:rsidR="00F466E8">
        <w:rPr>
          <w:rFonts w:asciiTheme="majorHAnsi" w:hAnsiTheme="majorHAnsi"/>
        </w:rPr>
        <w:t xml:space="preserve">1988, </w:t>
      </w:r>
      <w:r w:rsidR="00F93AF3" w:rsidRPr="00142D18">
        <w:rPr>
          <w:rFonts w:asciiTheme="majorHAnsi" w:hAnsiTheme="majorHAnsi"/>
        </w:rPr>
        <w:t>Gu</w:t>
      </w:r>
      <w:r w:rsidR="00F93AF3" w:rsidRPr="009C12E1">
        <w:rPr>
          <w:rFonts w:asciiTheme="majorHAnsi" w:hAnsiTheme="majorHAnsi"/>
        </w:rPr>
        <w:t>ð</w:t>
      </w:r>
      <w:r w:rsidR="00F93AF3" w:rsidRPr="00142D18">
        <w:rPr>
          <w:rFonts w:asciiTheme="majorHAnsi" w:hAnsiTheme="majorHAnsi"/>
        </w:rPr>
        <w:t>mundsson</w:t>
      </w:r>
      <w:r w:rsidR="00F93AF3">
        <w:rPr>
          <w:rFonts w:asciiTheme="majorHAnsi" w:hAnsiTheme="majorHAnsi"/>
        </w:rPr>
        <w:t xml:space="preserve"> </w:t>
      </w:r>
      <w:r w:rsidR="00F466E8">
        <w:rPr>
          <w:rFonts w:asciiTheme="majorHAnsi" w:hAnsiTheme="majorHAnsi"/>
        </w:rPr>
        <w:t>et al. 2004)</w:t>
      </w:r>
      <w:r w:rsidR="00F466E8" w:rsidRPr="00142D18">
        <w:rPr>
          <w:rFonts w:asciiTheme="majorHAnsi" w:hAnsiTheme="majorHAnsi"/>
        </w:rPr>
        <w:t xml:space="preserve">. </w:t>
      </w:r>
      <w:r w:rsidR="00C960B0" w:rsidRPr="00142D18">
        <w:rPr>
          <w:rFonts w:asciiTheme="majorHAnsi" w:hAnsiTheme="majorHAnsi"/>
        </w:rPr>
        <w:t xml:space="preserve">Only when </w:t>
      </w:r>
      <w:proofErr w:type="spellStart"/>
      <w:r w:rsidR="00C960B0" w:rsidRPr="00142D18">
        <w:rPr>
          <w:rFonts w:asciiTheme="majorHAnsi" w:hAnsiTheme="majorHAnsi"/>
        </w:rPr>
        <w:t>subglacial</w:t>
      </w:r>
      <w:proofErr w:type="spellEnd"/>
      <w:r w:rsidR="00C960B0" w:rsidRPr="00142D18">
        <w:rPr>
          <w:rFonts w:asciiTheme="majorHAnsi" w:hAnsiTheme="majorHAnsi"/>
        </w:rPr>
        <w:t xml:space="preserve"> water pressures become great enough will ice over-burden pressures be exceeded an</w:t>
      </w:r>
      <w:r w:rsidR="0021566B" w:rsidRPr="00142D18">
        <w:rPr>
          <w:rFonts w:asciiTheme="majorHAnsi" w:hAnsiTheme="majorHAnsi"/>
        </w:rPr>
        <w:t>d / or hydraulic fracturing</w:t>
      </w:r>
      <w:r w:rsidR="00C960B0" w:rsidRPr="00142D18">
        <w:rPr>
          <w:rFonts w:asciiTheme="majorHAnsi" w:hAnsiTheme="majorHAnsi"/>
        </w:rPr>
        <w:t xml:space="preserve"> </w:t>
      </w:r>
      <w:proofErr w:type="gramStart"/>
      <w:r w:rsidR="00C960B0" w:rsidRPr="00142D18">
        <w:rPr>
          <w:rFonts w:asciiTheme="majorHAnsi" w:hAnsiTheme="majorHAnsi"/>
        </w:rPr>
        <w:t>enable</w:t>
      </w:r>
      <w:proofErr w:type="gramEnd"/>
      <w:r w:rsidR="00C960B0" w:rsidRPr="00142D18">
        <w:rPr>
          <w:rFonts w:asciiTheme="majorHAnsi" w:hAnsiTheme="majorHAnsi"/>
        </w:rPr>
        <w:t xml:space="preserve"> the escape of anoxic water. </w:t>
      </w:r>
      <w:r w:rsidR="00660517">
        <w:rPr>
          <w:rFonts w:asciiTheme="majorHAnsi" w:hAnsiTheme="majorHAnsi"/>
        </w:rPr>
        <w:t>T</w:t>
      </w:r>
      <w:r w:rsidR="00C960B0" w:rsidRPr="00142D18">
        <w:rPr>
          <w:rFonts w:asciiTheme="majorHAnsi" w:hAnsiTheme="majorHAnsi"/>
        </w:rPr>
        <w:t>he onset of the summer melt season</w:t>
      </w:r>
      <w:r w:rsidR="004A03EE" w:rsidRPr="00142D18">
        <w:rPr>
          <w:rFonts w:asciiTheme="majorHAnsi" w:hAnsiTheme="majorHAnsi"/>
        </w:rPr>
        <w:t xml:space="preserve"> has the effect of establishing </w:t>
      </w:r>
      <w:r w:rsidR="00C960B0" w:rsidRPr="00142D18">
        <w:rPr>
          <w:rFonts w:asciiTheme="majorHAnsi" w:hAnsiTheme="majorHAnsi"/>
        </w:rPr>
        <w:t xml:space="preserve">seasonal hydraulic connectivity with the anoxic geothermal zone, </w:t>
      </w:r>
      <w:r w:rsidR="004A03EE" w:rsidRPr="00142D18">
        <w:rPr>
          <w:rFonts w:asciiTheme="majorHAnsi" w:hAnsiTheme="majorHAnsi"/>
        </w:rPr>
        <w:t xml:space="preserve">thereby encouraging the release of confined geothermal meltwaters </w:t>
      </w:r>
      <w:r w:rsidR="00274577" w:rsidRPr="00142D18">
        <w:rPr>
          <w:rFonts w:asciiTheme="majorHAnsi" w:hAnsiTheme="majorHAnsi"/>
        </w:rPr>
        <w:t>charged with reduced gases (including hydrogen sulphide)</w:t>
      </w:r>
      <w:r w:rsidR="00FD0113" w:rsidRPr="00142D18">
        <w:rPr>
          <w:rFonts w:asciiTheme="majorHAnsi" w:hAnsiTheme="majorHAnsi"/>
        </w:rPr>
        <w:t xml:space="preserve">. These waters travel through </w:t>
      </w:r>
      <w:r w:rsidR="002F34D0">
        <w:rPr>
          <w:rFonts w:asciiTheme="majorHAnsi" w:hAnsiTheme="majorHAnsi"/>
        </w:rPr>
        <w:t xml:space="preserve">both </w:t>
      </w:r>
      <w:proofErr w:type="spellStart"/>
      <w:r w:rsidR="00FD0113" w:rsidRPr="00142D18">
        <w:rPr>
          <w:rFonts w:asciiTheme="majorHAnsi" w:hAnsiTheme="majorHAnsi"/>
        </w:rPr>
        <w:t>subglacial</w:t>
      </w:r>
      <w:proofErr w:type="spellEnd"/>
      <w:r w:rsidR="00FD0113" w:rsidRPr="00142D18">
        <w:rPr>
          <w:rFonts w:asciiTheme="majorHAnsi" w:hAnsiTheme="majorHAnsi"/>
        </w:rPr>
        <w:t xml:space="preserve"> </w:t>
      </w:r>
      <w:r w:rsidR="0021566B" w:rsidRPr="00142D18">
        <w:rPr>
          <w:rFonts w:asciiTheme="majorHAnsi" w:hAnsiTheme="majorHAnsi"/>
        </w:rPr>
        <w:t>cavit</w:t>
      </w:r>
      <w:r w:rsidR="002F34D0">
        <w:rPr>
          <w:rFonts w:asciiTheme="majorHAnsi" w:hAnsiTheme="majorHAnsi"/>
        </w:rPr>
        <w:t xml:space="preserve">ies and </w:t>
      </w:r>
      <w:r w:rsidR="0021566B" w:rsidRPr="00142D18">
        <w:rPr>
          <w:rFonts w:asciiTheme="majorHAnsi" w:hAnsiTheme="majorHAnsi"/>
        </w:rPr>
        <w:t>channel</w:t>
      </w:r>
      <w:r w:rsidR="002F34D0">
        <w:rPr>
          <w:rFonts w:asciiTheme="majorHAnsi" w:hAnsiTheme="majorHAnsi"/>
        </w:rPr>
        <w:t>s</w:t>
      </w:r>
      <w:r w:rsidR="00D4483E">
        <w:rPr>
          <w:rFonts w:asciiTheme="majorHAnsi" w:hAnsiTheme="majorHAnsi"/>
        </w:rPr>
        <w:t xml:space="preserve"> </w:t>
      </w:r>
      <w:r w:rsidR="0021566B" w:rsidRPr="00142D18">
        <w:rPr>
          <w:rFonts w:asciiTheme="majorHAnsi" w:hAnsiTheme="majorHAnsi"/>
        </w:rPr>
        <w:t xml:space="preserve">and </w:t>
      </w:r>
      <w:r w:rsidR="00FD0113" w:rsidRPr="00142D18">
        <w:rPr>
          <w:rFonts w:asciiTheme="majorHAnsi" w:hAnsiTheme="majorHAnsi"/>
        </w:rPr>
        <w:t>upwell at the glacier snout</w:t>
      </w:r>
      <w:r w:rsidR="006C1C04">
        <w:rPr>
          <w:rFonts w:asciiTheme="majorHAnsi" w:hAnsiTheme="majorHAnsi"/>
        </w:rPr>
        <w:t xml:space="preserve"> throughout the summer season</w:t>
      </w:r>
      <w:r w:rsidR="00EC161E">
        <w:rPr>
          <w:rFonts w:asciiTheme="majorHAnsi" w:hAnsiTheme="majorHAnsi"/>
        </w:rPr>
        <w:t xml:space="preserve"> (Fig. 5a)</w:t>
      </w:r>
      <w:r w:rsidR="006C1C04">
        <w:rPr>
          <w:rFonts w:asciiTheme="majorHAnsi" w:hAnsiTheme="majorHAnsi"/>
        </w:rPr>
        <w:t>.</w:t>
      </w:r>
      <w:r w:rsidR="00424557">
        <w:rPr>
          <w:rFonts w:asciiTheme="majorHAnsi" w:hAnsiTheme="majorHAnsi"/>
        </w:rPr>
        <w:t xml:space="preserve"> The reduction in water pressure during transition from high pressure linked cavities to low</w:t>
      </w:r>
      <w:r w:rsidR="000973B6">
        <w:rPr>
          <w:rFonts w:asciiTheme="majorHAnsi" w:hAnsiTheme="majorHAnsi"/>
        </w:rPr>
        <w:t xml:space="preserve"> (atmospheric)</w:t>
      </w:r>
      <w:r w:rsidR="00424557">
        <w:rPr>
          <w:rFonts w:asciiTheme="majorHAnsi" w:hAnsiTheme="majorHAnsi"/>
        </w:rPr>
        <w:t xml:space="preserve"> pressure discrete channelized drainage</w:t>
      </w:r>
      <w:r w:rsidR="000973B6">
        <w:rPr>
          <w:rFonts w:asciiTheme="majorHAnsi" w:hAnsiTheme="majorHAnsi"/>
        </w:rPr>
        <w:t xml:space="preserve"> will also encourage the degassing of H</w:t>
      </w:r>
      <w:r w:rsidR="000973B6" w:rsidRPr="007C4667">
        <w:rPr>
          <w:rFonts w:asciiTheme="majorHAnsi" w:hAnsiTheme="majorHAnsi"/>
          <w:vertAlign w:val="subscript"/>
        </w:rPr>
        <w:t>2</w:t>
      </w:r>
      <w:r w:rsidR="000973B6">
        <w:rPr>
          <w:rFonts w:asciiTheme="majorHAnsi" w:hAnsiTheme="majorHAnsi"/>
        </w:rPr>
        <w:t xml:space="preserve">S initially emplaced under elevated overburden pressures. </w:t>
      </w:r>
      <w:r w:rsidR="00FD0113" w:rsidRPr="00142D18">
        <w:rPr>
          <w:rFonts w:asciiTheme="majorHAnsi" w:hAnsiTheme="majorHAnsi"/>
        </w:rPr>
        <w:t xml:space="preserve">The limited oxygen content of the </w:t>
      </w:r>
      <w:r w:rsidR="00992879">
        <w:rPr>
          <w:rFonts w:asciiTheme="majorHAnsi" w:hAnsiTheme="majorHAnsi"/>
        </w:rPr>
        <w:t>water</w:t>
      </w:r>
      <w:r w:rsidR="00FD0113" w:rsidRPr="00142D18">
        <w:rPr>
          <w:rFonts w:asciiTheme="majorHAnsi" w:hAnsiTheme="majorHAnsi"/>
        </w:rPr>
        <w:t xml:space="preserve"> drives bedrock sulphide oxidation</w:t>
      </w:r>
      <w:r w:rsidR="0021566B" w:rsidRPr="00142D18">
        <w:rPr>
          <w:rFonts w:asciiTheme="majorHAnsi" w:hAnsiTheme="majorHAnsi"/>
        </w:rPr>
        <w:t xml:space="preserve"> utilising </w:t>
      </w:r>
      <w:proofErr w:type="spellStart"/>
      <w:r w:rsidR="0021566B" w:rsidRPr="00142D18">
        <w:rPr>
          <w:rFonts w:asciiTheme="majorHAnsi" w:hAnsiTheme="majorHAnsi"/>
        </w:rPr>
        <w:t>FeIII</w:t>
      </w:r>
      <w:proofErr w:type="spellEnd"/>
      <w:r w:rsidR="0021566B" w:rsidRPr="00142D18">
        <w:rPr>
          <w:rFonts w:asciiTheme="majorHAnsi" w:hAnsiTheme="majorHAnsi"/>
        </w:rPr>
        <w:t xml:space="preserve"> as an oxidising agent</w:t>
      </w:r>
      <w:r w:rsidR="00FD0113" w:rsidRPr="00142D18">
        <w:rPr>
          <w:rFonts w:asciiTheme="majorHAnsi" w:hAnsiTheme="majorHAnsi"/>
        </w:rPr>
        <w:t xml:space="preserve"> and dominates the chemical composition of the bulk meltwaters leaving the glacier catchment.</w:t>
      </w:r>
      <w:r w:rsidR="004A03EE" w:rsidRPr="00142D18">
        <w:rPr>
          <w:rFonts w:asciiTheme="majorHAnsi" w:hAnsiTheme="majorHAnsi"/>
        </w:rPr>
        <w:t xml:space="preserve"> </w:t>
      </w:r>
      <w:r w:rsidR="001A61B4">
        <w:rPr>
          <w:rFonts w:asciiTheme="majorHAnsi" w:hAnsiTheme="majorHAnsi"/>
        </w:rPr>
        <w:t>The effects of bacterial disproportionation of sulphur intermediate compounds on the meltwater sulphate isotope content of meltwaters cannot be discounted (</w:t>
      </w:r>
      <w:proofErr w:type="spellStart"/>
      <w:r w:rsidR="001A61B4">
        <w:rPr>
          <w:rFonts w:asciiTheme="majorHAnsi" w:hAnsiTheme="majorHAnsi"/>
        </w:rPr>
        <w:t>Bottcher</w:t>
      </w:r>
      <w:proofErr w:type="spellEnd"/>
      <w:r w:rsidR="001A61B4">
        <w:rPr>
          <w:rFonts w:asciiTheme="majorHAnsi" w:hAnsiTheme="majorHAnsi"/>
        </w:rPr>
        <w:t xml:space="preserve"> et al., 2005), although the </w:t>
      </w:r>
      <w:r w:rsidR="001A61B4">
        <w:rPr>
          <w:rFonts w:asciiTheme="majorHAnsi" w:hAnsiTheme="majorHAnsi" w:cs="Lucida Grande"/>
          <w:color w:val="000000"/>
        </w:rPr>
        <w:t xml:space="preserve">enrichment of </w:t>
      </w:r>
      <w:r w:rsidR="001A61B4" w:rsidRPr="00142D18">
        <w:rPr>
          <w:rFonts w:asciiTheme="majorHAnsi" w:hAnsiTheme="majorHAnsi" w:cs="Lucida Grande"/>
          <w:color w:val="000000"/>
        </w:rPr>
        <w:t>δ</w:t>
      </w:r>
      <w:r w:rsidR="001A61B4" w:rsidRPr="00142D18">
        <w:rPr>
          <w:rFonts w:asciiTheme="majorHAnsi" w:hAnsiTheme="majorHAnsi" w:cs="Lucida Grande"/>
          <w:color w:val="000000"/>
          <w:vertAlign w:val="superscript"/>
        </w:rPr>
        <w:t>18</w:t>
      </w:r>
      <w:r w:rsidR="001A61B4" w:rsidRPr="00142D18">
        <w:rPr>
          <w:rFonts w:asciiTheme="majorHAnsi" w:hAnsiTheme="majorHAnsi" w:cs="Lucida Grande"/>
          <w:color w:val="000000"/>
        </w:rPr>
        <w:t>O</w:t>
      </w:r>
      <w:r w:rsidR="001A61B4" w:rsidRPr="00142D18">
        <w:rPr>
          <w:rFonts w:asciiTheme="majorHAnsi" w:hAnsiTheme="majorHAnsi" w:cs="Lucida Grande"/>
          <w:color w:val="000000"/>
          <w:sz w:val="16"/>
          <w:szCs w:val="16"/>
        </w:rPr>
        <w:t>SO</w:t>
      </w:r>
      <w:r w:rsidR="001A61B4" w:rsidRPr="00142D18">
        <w:rPr>
          <w:rFonts w:asciiTheme="majorHAnsi" w:hAnsiTheme="majorHAnsi" w:cs="Lucida Grande"/>
          <w:color w:val="000000"/>
          <w:sz w:val="16"/>
          <w:szCs w:val="16"/>
          <w:vertAlign w:val="subscript"/>
        </w:rPr>
        <w:t>4</w:t>
      </w:r>
      <w:r w:rsidR="001A61B4">
        <w:rPr>
          <w:rFonts w:asciiTheme="majorHAnsi" w:hAnsiTheme="majorHAnsi" w:cs="Lucida Grande"/>
          <w:color w:val="000000"/>
        </w:rPr>
        <w:t xml:space="preserve"> compared to precursor water values is not great enough to unequivocally invoke this process.</w:t>
      </w:r>
      <w:r w:rsidR="001A61B4">
        <w:rPr>
          <w:rFonts w:asciiTheme="majorHAnsi" w:hAnsiTheme="majorHAnsi"/>
        </w:rPr>
        <w:t xml:space="preserve"> </w:t>
      </w:r>
      <w:r w:rsidR="0021566B" w:rsidRPr="00142D18">
        <w:rPr>
          <w:rFonts w:asciiTheme="majorHAnsi" w:hAnsiTheme="majorHAnsi"/>
        </w:rPr>
        <w:t xml:space="preserve">Low temperatures, </w:t>
      </w:r>
      <w:r w:rsidR="00992879">
        <w:rPr>
          <w:rFonts w:asciiTheme="majorHAnsi" w:hAnsiTheme="majorHAnsi"/>
        </w:rPr>
        <w:t xml:space="preserve">low </w:t>
      </w:r>
      <w:r w:rsidR="0021566B" w:rsidRPr="00142D18">
        <w:rPr>
          <w:rFonts w:asciiTheme="majorHAnsi" w:hAnsiTheme="majorHAnsi"/>
        </w:rPr>
        <w:t xml:space="preserve">pH and </w:t>
      </w:r>
      <w:r w:rsidR="00992879">
        <w:rPr>
          <w:rFonts w:asciiTheme="majorHAnsi" w:hAnsiTheme="majorHAnsi"/>
        </w:rPr>
        <w:t>below</w:t>
      </w:r>
      <w:r w:rsidR="002F34D0">
        <w:rPr>
          <w:rFonts w:asciiTheme="majorHAnsi" w:hAnsiTheme="majorHAnsi"/>
        </w:rPr>
        <w:t>-</w:t>
      </w:r>
      <w:r w:rsidR="00992879">
        <w:rPr>
          <w:rFonts w:asciiTheme="majorHAnsi" w:hAnsiTheme="majorHAnsi"/>
        </w:rPr>
        <w:t xml:space="preserve">saturated </w:t>
      </w:r>
      <w:r w:rsidR="002F34D0">
        <w:rPr>
          <w:rFonts w:asciiTheme="majorHAnsi" w:hAnsiTheme="majorHAnsi"/>
        </w:rPr>
        <w:t>d</w:t>
      </w:r>
      <w:r w:rsidR="0021566B" w:rsidRPr="00142D18">
        <w:rPr>
          <w:rFonts w:asciiTheme="majorHAnsi" w:hAnsiTheme="majorHAnsi"/>
        </w:rPr>
        <w:t xml:space="preserve">issolved </w:t>
      </w:r>
      <w:r w:rsidR="002F34D0">
        <w:rPr>
          <w:rFonts w:asciiTheme="majorHAnsi" w:hAnsiTheme="majorHAnsi"/>
        </w:rPr>
        <w:t>o</w:t>
      </w:r>
      <w:r w:rsidR="0021566B" w:rsidRPr="00142D18">
        <w:rPr>
          <w:rFonts w:asciiTheme="majorHAnsi" w:hAnsiTheme="majorHAnsi"/>
        </w:rPr>
        <w:t>xygen content</w:t>
      </w:r>
      <w:r w:rsidR="00992879">
        <w:rPr>
          <w:rFonts w:asciiTheme="majorHAnsi" w:hAnsiTheme="majorHAnsi"/>
        </w:rPr>
        <w:t xml:space="preserve"> (measured at the point of upwelling)</w:t>
      </w:r>
      <w:r w:rsidR="0021566B" w:rsidRPr="00142D18">
        <w:rPr>
          <w:rFonts w:asciiTheme="majorHAnsi" w:hAnsiTheme="majorHAnsi"/>
        </w:rPr>
        <w:t xml:space="preserve"> </w:t>
      </w:r>
      <w:r w:rsidR="00992879">
        <w:rPr>
          <w:rFonts w:asciiTheme="majorHAnsi" w:hAnsiTheme="majorHAnsi"/>
        </w:rPr>
        <w:t xml:space="preserve">all serve to </w:t>
      </w:r>
      <w:r w:rsidR="0021566B" w:rsidRPr="00142D18">
        <w:rPr>
          <w:rFonts w:asciiTheme="majorHAnsi" w:hAnsiTheme="majorHAnsi"/>
        </w:rPr>
        <w:t xml:space="preserve">minimise any oxidation of </w:t>
      </w:r>
      <w:r w:rsidR="00847567" w:rsidRPr="00142D18">
        <w:rPr>
          <w:rFonts w:asciiTheme="majorHAnsi" w:hAnsiTheme="majorHAnsi"/>
        </w:rPr>
        <w:t>H</w:t>
      </w:r>
      <w:r w:rsidR="00847567" w:rsidRPr="00142D18">
        <w:rPr>
          <w:rFonts w:asciiTheme="majorHAnsi" w:hAnsiTheme="majorHAnsi"/>
          <w:vertAlign w:val="subscript"/>
        </w:rPr>
        <w:t>2</w:t>
      </w:r>
      <w:r w:rsidR="00BE1E42" w:rsidRPr="00142D18">
        <w:rPr>
          <w:rFonts w:asciiTheme="majorHAnsi" w:hAnsiTheme="majorHAnsi"/>
        </w:rPr>
        <w:t>S gas</w:t>
      </w:r>
      <w:r w:rsidR="00847567" w:rsidRPr="00142D18">
        <w:rPr>
          <w:rFonts w:asciiTheme="majorHAnsi" w:hAnsiTheme="majorHAnsi"/>
        </w:rPr>
        <w:t xml:space="preserve">. </w:t>
      </w:r>
      <w:r w:rsidR="00F466E8" w:rsidRPr="00142D18">
        <w:rPr>
          <w:rFonts w:asciiTheme="majorHAnsi" w:hAnsiTheme="majorHAnsi"/>
        </w:rPr>
        <w:t xml:space="preserve">A further possible effect of </w:t>
      </w:r>
      <w:r w:rsidR="00F466E8">
        <w:rPr>
          <w:rFonts w:asciiTheme="majorHAnsi" w:hAnsiTheme="majorHAnsi"/>
        </w:rPr>
        <w:t xml:space="preserve">summer reductions in overburden pressure, due to the combination of </w:t>
      </w:r>
      <w:r w:rsidR="00F466E8" w:rsidRPr="00142D18">
        <w:rPr>
          <w:rFonts w:asciiTheme="majorHAnsi" w:hAnsiTheme="majorHAnsi"/>
        </w:rPr>
        <w:t>summer snowmelt and</w:t>
      </w:r>
      <w:r w:rsidR="00F466E8">
        <w:rPr>
          <w:rFonts w:asciiTheme="majorHAnsi" w:hAnsiTheme="majorHAnsi"/>
        </w:rPr>
        <w:t xml:space="preserve"> the switch to a low-pressure </w:t>
      </w:r>
      <w:proofErr w:type="spellStart"/>
      <w:r w:rsidR="00F466E8">
        <w:rPr>
          <w:rFonts w:asciiTheme="majorHAnsi" w:hAnsiTheme="majorHAnsi"/>
        </w:rPr>
        <w:t>subglacial</w:t>
      </w:r>
      <w:proofErr w:type="spellEnd"/>
      <w:r w:rsidR="00F466E8">
        <w:rPr>
          <w:rFonts w:asciiTheme="majorHAnsi" w:hAnsiTheme="majorHAnsi"/>
        </w:rPr>
        <w:t xml:space="preserve"> drainage system, is to stimulate geothermal activity. It has been proposed that seasonal variations in snowpack thickness cause stress readjustments that favour eruptive activity in the summer</w:t>
      </w:r>
      <w:r w:rsidR="001F5535">
        <w:rPr>
          <w:rFonts w:asciiTheme="majorHAnsi" w:hAnsiTheme="majorHAnsi"/>
        </w:rPr>
        <w:t xml:space="preserve"> / late summer</w:t>
      </w:r>
      <w:r w:rsidR="00F466E8">
        <w:rPr>
          <w:rFonts w:asciiTheme="majorHAnsi" w:hAnsiTheme="majorHAnsi"/>
        </w:rPr>
        <w:t xml:space="preserve"> months</w:t>
      </w:r>
      <w:r w:rsidR="00EA5783">
        <w:rPr>
          <w:rFonts w:asciiTheme="majorHAnsi" w:hAnsiTheme="majorHAnsi"/>
        </w:rPr>
        <w:t xml:space="preserve"> (Albino et al., 2010)</w:t>
      </w:r>
      <w:r w:rsidR="00F466E8">
        <w:rPr>
          <w:rFonts w:asciiTheme="majorHAnsi" w:hAnsiTheme="majorHAnsi"/>
        </w:rPr>
        <w:t>, consistent with preference for summer</w:t>
      </w:r>
      <w:r w:rsidR="001F5535">
        <w:rPr>
          <w:rFonts w:asciiTheme="majorHAnsi" w:hAnsiTheme="majorHAnsi"/>
        </w:rPr>
        <w:t xml:space="preserve"> / late summer</w:t>
      </w:r>
      <w:r w:rsidR="00F466E8">
        <w:rPr>
          <w:rFonts w:asciiTheme="majorHAnsi" w:hAnsiTheme="majorHAnsi"/>
        </w:rPr>
        <w:t xml:space="preserve"> eruptions during historical activity at </w:t>
      </w:r>
      <w:proofErr w:type="spellStart"/>
      <w:r w:rsidR="00F466E8">
        <w:rPr>
          <w:rFonts w:asciiTheme="majorHAnsi" w:hAnsiTheme="majorHAnsi"/>
        </w:rPr>
        <w:t>Katla</w:t>
      </w:r>
      <w:proofErr w:type="spellEnd"/>
      <w:r w:rsidR="00F466E8">
        <w:rPr>
          <w:rFonts w:asciiTheme="majorHAnsi" w:hAnsiTheme="majorHAnsi"/>
        </w:rPr>
        <w:t xml:space="preserve"> (</w:t>
      </w:r>
      <w:proofErr w:type="spellStart"/>
      <w:r w:rsidR="00F466E8">
        <w:rPr>
          <w:rFonts w:asciiTheme="majorHAnsi" w:hAnsiTheme="majorHAnsi"/>
        </w:rPr>
        <w:t>Thordarsson</w:t>
      </w:r>
      <w:proofErr w:type="spellEnd"/>
      <w:r w:rsidR="00F466E8">
        <w:rPr>
          <w:rFonts w:asciiTheme="majorHAnsi" w:hAnsiTheme="majorHAnsi"/>
        </w:rPr>
        <w:t xml:space="preserve"> and Larsen</w:t>
      </w:r>
      <w:r w:rsidR="001F5535">
        <w:rPr>
          <w:rFonts w:asciiTheme="majorHAnsi" w:hAnsiTheme="majorHAnsi"/>
        </w:rPr>
        <w:t>, 2007</w:t>
      </w:r>
      <w:r w:rsidR="00F466E8">
        <w:rPr>
          <w:rFonts w:asciiTheme="majorHAnsi" w:hAnsiTheme="majorHAnsi"/>
        </w:rPr>
        <w:t xml:space="preserve">). The </w:t>
      </w:r>
      <w:proofErr w:type="spellStart"/>
      <w:r w:rsidR="00F466E8">
        <w:rPr>
          <w:rFonts w:asciiTheme="majorHAnsi" w:hAnsiTheme="majorHAnsi"/>
        </w:rPr>
        <w:t>Katla</w:t>
      </w:r>
      <w:proofErr w:type="spellEnd"/>
      <w:r w:rsidR="00F466E8">
        <w:rPr>
          <w:rFonts w:asciiTheme="majorHAnsi" w:hAnsiTheme="majorHAnsi"/>
        </w:rPr>
        <w:t xml:space="preserve"> geothermal-volcanic system therefore appears highly sensitive to modest pressure changes</w:t>
      </w:r>
      <w:r w:rsidR="00424557">
        <w:rPr>
          <w:rFonts w:asciiTheme="majorHAnsi" w:hAnsiTheme="majorHAnsi"/>
        </w:rPr>
        <w:t xml:space="preserve"> </w:t>
      </w:r>
      <w:r w:rsidR="00424557" w:rsidRPr="007C4667">
        <w:rPr>
          <w:rFonts w:asciiTheme="majorHAnsi" w:hAnsiTheme="majorHAnsi"/>
        </w:rPr>
        <w:t>(Albino et al., 20</w:t>
      </w:r>
      <w:r w:rsidR="000973B6" w:rsidRPr="007C4667">
        <w:rPr>
          <w:rFonts w:asciiTheme="majorHAnsi" w:hAnsiTheme="majorHAnsi"/>
        </w:rPr>
        <w:t>10</w:t>
      </w:r>
      <w:r w:rsidR="00424557" w:rsidRPr="007C4667">
        <w:rPr>
          <w:rFonts w:asciiTheme="majorHAnsi" w:hAnsiTheme="majorHAnsi"/>
        </w:rPr>
        <w:t>)</w:t>
      </w:r>
      <w:r w:rsidR="00F466E8" w:rsidRPr="007C4667">
        <w:rPr>
          <w:rFonts w:asciiTheme="majorHAnsi" w:hAnsiTheme="majorHAnsi"/>
        </w:rPr>
        <w:t>. However</w:t>
      </w:r>
      <w:r w:rsidR="00F466E8" w:rsidRPr="00142D18">
        <w:rPr>
          <w:rFonts w:asciiTheme="majorHAnsi" w:hAnsiTheme="majorHAnsi"/>
        </w:rPr>
        <w:t>, minimal change in t</w:t>
      </w:r>
      <w:r w:rsidR="00F466E8">
        <w:rPr>
          <w:rFonts w:asciiTheme="majorHAnsi" w:hAnsiTheme="majorHAnsi"/>
        </w:rPr>
        <w:t>he size of the surface cauldrons</w:t>
      </w:r>
      <w:r w:rsidR="00F466E8" w:rsidRPr="00142D18">
        <w:rPr>
          <w:rFonts w:asciiTheme="majorHAnsi" w:hAnsiTheme="majorHAnsi"/>
        </w:rPr>
        <w:t xml:space="preserve"> on a seasonal basis would suggest </w:t>
      </w:r>
      <w:r w:rsidR="00F466E8">
        <w:rPr>
          <w:rFonts w:asciiTheme="majorHAnsi" w:hAnsiTheme="majorHAnsi"/>
        </w:rPr>
        <w:t xml:space="preserve">that the strength of </w:t>
      </w:r>
      <w:r w:rsidR="00F466E8" w:rsidRPr="00142D18">
        <w:rPr>
          <w:rFonts w:asciiTheme="majorHAnsi" w:hAnsiTheme="majorHAnsi"/>
        </w:rPr>
        <w:t xml:space="preserve">geothermal activity is </w:t>
      </w:r>
      <w:r w:rsidR="00F466E8">
        <w:rPr>
          <w:rFonts w:asciiTheme="majorHAnsi" w:hAnsiTheme="majorHAnsi"/>
        </w:rPr>
        <w:t xml:space="preserve">predominantly </w:t>
      </w:r>
      <w:r w:rsidR="00F466E8" w:rsidRPr="00142D18">
        <w:rPr>
          <w:rFonts w:asciiTheme="majorHAnsi" w:hAnsiTheme="majorHAnsi"/>
        </w:rPr>
        <w:t>seasonally invariant</w:t>
      </w:r>
      <w:r w:rsidR="00F466E8">
        <w:rPr>
          <w:rFonts w:asciiTheme="majorHAnsi" w:hAnsiTheme="majorHAnsi"/>
        </w:rPr>
        <w:t>, as increa</w:t>
      </w:r>
      <w:r w:rsidR="000973B6">
        <w:rPr>
          <w:rFonts w:asciiTheme="majorHAnsi" w:hAnsiTheme="majorHAnsi"/>
        </w:rPr>
        <w:t xml:space="preserve">sed summer geothermal activity </w:t>
      </w:r>
      <w:r w:rsidR="00F466E8">
        <w:rPr>
          <w:rFonts w:asciiTheme="majorHAnsi" w:hAnsiTheme="majorHAnsi"/>
        </w:rPr>
        <w:t>would be expected to drive deepening of surface depressions (e.g.</w:t>
      </w:r>
      <w:r w:rsidR="0022388A" w:rsidRPr="0022388A">
        <w:rPr>
          <w:rFonts w:asciiTheme="majorHAnsi" w:hAnsiTheme="majorHAnsi"/>
        </w:rPr>
        <w:t xml:space="preserve"> </w:t>
      </w:r>
      <w:r w:rsidR="0022388A" w:rsidRPr="00142D18">
        <w:rPr>
          <w:rFonts w:asciiTheme="majorHAnsi" w:hAnsiTheme="majorHAnsi"/>
        </w:rPr>
        <w:t>Gu</w:t>
      </w:r>
      <w:r w:rsidR="0022388A" w:rsidRPr="009C12E1">
        <w:rPr>
          <w:rFonts w:asciiTheme="majorHAnsi" w:hAnsiTheme="majorHAnsi"/>
        </w:rPr>
        <w:t>ð</w:t>
      </w:r>
      <w:r w:rsidR="0022388A" w:rsidRPr="00142D18">
        <w:rPr>
          <w:rFonts w:asciiTheme="majorHAnsi" w:hAnsiTheme="majorHAnsi"/>
        </w:rPr>
        <w:t>mundsson</w:t>
      </w:r>
      <w:r w:rsidR="00F466E8">
        <w:rPr>
          <w:rFonts w:asciiTheme="majorHAnsi" w:hAnsiTheme="majorHAnsi"/>
        </w:rPr>
        <w:t xml:space="preserve"> et al., 2004). </w:t>
      </w:r>
      <w:r>
        <w:rPr>
          <w:rFonts w:asciiTheme="majorHAnsi" w:hAnsiTheme="majorHAnsi"/>
        </w:rPr>
        <w:t xml:space="preserve">Evidence for anoxia is present in the samples collected in September of each year (Table 2), sometime after which the commencement of high elevation snowfall and the restriction of the </w:t>
      </w:r>
      <w:proofErr w:type="spellStart"/>
      <w:r>
        <w:rPr>
          <w:rFonts w:asciiTheme="majorHAnsi" w:hAnsiTheme="majorHAnsi"/>
        </w:rPr>
        <w:t>subglacial</w:t>
      </w:r>
      <w:proofErr w:type="spellEnd"/>
      <w:r>
        <w:rPr>
          <w:rFonts w:asciiTheme="majorHAnsi" w:hAnsiTheme="majorHAnsi"/>
        </w:rPr>
        <w:t xml:space="preserve"> hydrological system to lower elevations will cut off the supply of anoxic geothermal water and fully </w:t>
      </w:r>
      <w:proofErr w:type="spellStart"/>
      <w:r>
        <w:rPr>
          <w:rFonts w:asciiTheme="majorHAnsi" w:hAnsiTheme="majorHAnsi"/>
        </w:rPr>
        <w:t>oxic</w:t>
      </w:r>
      <w:proofErr w:type="spellEnd"/>
      <w:r>
        <w:rPr>
          <w:rFonts w:asciiTheme="majorHAnsi" w:hAnsiTheme="majorHAnsi"/>
        </w:rPr>
        <w:t xml:space="preserve"> conditions will return (Fig. 5b). </w:t>
      </w:r>
      <w:r w:rsidR="00A54F37">
        <w:rPr>
          <w:rFonts w:asciiTheme="majorHAnsi" w:hAnsiTheme="majorHAnsi"/>
        </w:rPr>
        <w:t xml:space="preserve">An alternative process capable of generating </w:t>
      </w:r>
      <w:r w:rsidR="00A54F37" w:rsidRPr="00142D18">
        <w:rPr>
          <w:rFonts w:asciiTheme="majorHAnsi" w:hAnsiTheme="majorHAnsi" w:cs="Lucida Grande"/>
          <w:color w:val="000000"/>
        </w:rPr>
        <w:t>δ</w:t>
      </w:r>
      <w:r w:rsidR="00A54F37" w:rsidRPr="00142D18">
        <w:rPr>
          <w:rFonts w:asciiTheme="majorHAnsi" w:hAnsiTheme="majorHAnsi" w:cs="Lucida Grande"/>
          <w:color w:val="000000"/>
          <w:vertAlign w:val="superscript"/>
        </w:rPr>
        <w:t>18</w:t>
      </w:r>
      <w:r w:rsidR="00A54F37" w:rsidRPr="00142D18">
        <w:rPr>
          <w:rFonts w:asciiTheme="majorHAnsi" w:hAnsiTheme="majorHAnsi" w:cs="Lucida Grande"/>
          <w:color w:val="000000"/>
        </w:rPr>
        <w:t>O</w:t>
      </w:r>
      <w:r w:rsidR="00A54F37" w:rsidRPr="00142D18">
        <w:rPr>
          <w:rFonts w:asciiTheme="majorHAnsi" w:hAnsiTheme="majorHAnsi" w:cs="Lucida Grande"/>
          <w:color w:val="000000"/>
          <w:sz w:val="16"/>
          <w:szCs w:val="16"/>
        </w:rPr>
        <w:t>SO</w:t>
      </w:r>
      <w:r w:rsidR="00A54F37" w:rsidRPr="00142D18">
        <w:rPr>
          <w:rFonts w:asciiTheme="majorHAnsi" w:hAnsiTheme="majorHAnsi" w:cs="Lucida Grande"/>
          <w:color w:val="000000"/>
          <w:sz w:val="16"/>
          <w:szCs w:val="16"/>
          <w:vertAlign w:val="subscript"/>
        </w:rPr>
        <w:t>4</w:t>
      </w:r>
      <w:r w:rsidR="00A54F37">
        <w:rPr>
          <w:rFonts w:asciiTheme="majorHAnsi" w:hAnsiTheme="majorHAnsi"/>
        </w:rPr>
        <w:t xml:space="preserve"> values close to </w:t>
      </w:r>
      <w:r w:rsidR="00A54F37">
        <w:rPr>
          <w:rFonts w:asciiTheme="majorHAnsi" w:hAnsiTheme="majorHAnsi"/>
        </w:rPr>
        <w:lastRenderedPageBreak/>
        <w:t xml:space="preserve">those </w:t>
      </w:r>
      <w:proofErr w:type="gramStart"/>
      <w:r w:rsidR="00A54F37">
        <w:rPr>
          <w:rFonts w:asciiTheme="majorHAnsi" w:hAnsiTheme="majorHAnsi"/>
        </w:rPr>
        <w:t xml:space="preserve">of  </w:t>
      </w:r>
      <w:r w:rsidR="00A54F37" w:rsidRPr="00142D18">
        <w:rPr>
          <w:rFonts w:asciiTheme="majorHAnsi" w:hAnsiTheme="majorHAnsi"/>
          <w:lang w:val="el-GR"/>
        </w:rPr>
        <w:t>δ</w:t>
      </w:r>
      <w:r w:rsidR="00A54F37" w:rsidRPr="00142D18">
        <w:rPr>
          <w:rFonts w:asciiTheme="majorHAnsi" w:hAnsiTheme="majorHAnsi"/>
          <w:vertAlign w:val="superscript"/>
        </w:rPr>
        <w:t>18</w:t>
      </w:r>
      <w:r w:rsidR="00A54F37" w:rsidRPr="00142D18">
        <w:rPr>
          <w:rFonts w:asciiTheme="majorHAnsi" w:hAnsiTheme="majorHAnsi"/>
        </w:rPr>
        <w:t>O</w:t>
      </w:r>
      <w:r w:rsidR="00A54F37" w:rsidRPr="00E30A50">
        <w:rPr>
          <w:rFonts w:asciiTheme="majorHAnsi" w:hAnsiTheme="majorHAnsi"/>
          <w:sz w:val="16"/>
          <w:szCs w:val="16"/>
        </w:rPr>
        <w:t>H</w:t>
      </w:r>
      <w:r w:rsidR="00A54F37" w:rsidRPr="00E30A50">
        <w:rPr>
          <w:rFonts w:asciiTheme="majorHAnsi" w:hAnsiTheme="majorHAnsi"/>
          <w:sz w:val="16"/>
          <w:szCs w:val="16"/>
          <w:vertAlign w:val="subscript"/>
        </w:rPr>
        <w:t>2</w:t>
      </w:r>
      <w:r w:rsidR="00A54F37" w:rsidRPr="00E30A50">
        <w:rPr>
          <w:rFonts w:asciiTheme="majorHAnsi" w:hAnsiTheme="majorHAnsi"/>
          <w:sz w:val="16"/>
          <w:szCs w:val="16"/>
        </w:rPr>
        <w:t>O</w:t>
      </w:r>
      <w:proofErr w:type="gramEnd"/>
      <w:r w:rsidR="00A54F37">
        <w:rPr>
          <w:rFonts w:asciiTheme="majorHAnsi" w:hAnsiTheme="majorHAnsi"/>
        </w:rPr>
        <w:t>, involves high rates of oxygen isotopic exchange between sulphate molecules and surrounding water under conditions of high temperature and low pH (</w:t>
      </w:r>
      <w:r w:rsidR="00E83EFE">
        <w:rPr>
          <w:rFonts w:asciiTheme="majorHAnsi" w:hAnsiTheme="majorHAnsi"/>
        </w:rPr>
        <w:t>Lloyd, 1968</w:t>
      </w:r>
      <w:r w:rsidR="00A54F37">
        <w:rPr>
          <w:rFonts w:asciiTheme="majorHAnsi" w:hAnsiTheme="majorHAnsi"/>
        </w:rPr>
        <w:t xml:space="preserve">). However, geothermal sulphur sources hold only a weak influence over isotopic signatures of sulphate (Fig 3a) and it is likely that temperatures of melt waters at the ice-bed interface will not be high enough to promote oxygen isotopic exchange between water and sulphate obtained through bedrock weathering. </w:t>
      </w:r>
      <w:r w:rsidR="00F466E8">
        <w:rPr>
          <w:rFonts w:asciiTheme="majorHAnsi" w:hAnsiTheme="majorHAnsi"/>
        </w:rPr>
        <w:t xml:space="preserve">Therefore, in our </w:t>
      </w:r>
      <w:r w:rsidR="00F466E8" w:rsidRPr="00142D18">
        <w:rPr>
          <w:rFonts w:asciiTheme="majorHAnsi" w:hAnsiTheme="majorHAnsi"/>
        </w:rPr>
        <w:t xml:space="preserve">conceptual model </w:t>
      </w:r>
      <w:r w:rsidR="00F466E8">
        <w:rPr>
          <w:rFonts w:asciiTheme="majorHAnsi" w:hAnsiTheme="majorHAnsi"/>
        </w:rPr>
        <w:t>(Fig. 5)</w:t>
      </w:r>
      <w:r w:rsidR="00F466E8" w:rsidRPr="00142D18">
        <w:rPr>
          <w:rFonts w:asciiTheme="majorHAnsi" w:hAnsiTheme="majorHAnsi"/>
        </w:rPr>
        <w:t xml:space="preserve"> </w:t>
      </w:r>
      <w:r w:rsidR="00F466E8">
        <w:rPr>
          <w:rFonts w:asciiTheme="majorHAnsi" w:hAnsiTheme="majorHAnsi"/>
        </w:rPr>
        <w:t xml:space="preserve">the geochemical signature of </w:t>
      </w:r>
      <w:r w:rsidR="00F466E8" w:rsidRPr="00142D18">
        <w:rPr>
          <w:rFonts w:asciiTheme="majorHAnsi" w:hAnsiTheme="majorHAnsi"/>
        </w:rPr>
        <w:t xml:space="preserve">meltwater </w:t>
      </w:r>
      <w:r w:rsidR="00F466E8">
        <w:rPr>
          <w:rFonts w:asciiTheme="majorHAnsi" w:hAnsiTheme="majorHAnsi"/>
        </w:rPr>
        <w:t>is predominantly</w:t>
      </w:r>
      <w:r w:rsidR="00F466E8" w:rsidRPr="00142D18">
        <w:rPr>
          <w:rFonts w:asciiTheme="majorHAnsi" w:hAnsiTheme="majorHAnsi"/>
        </w:rPr>
        <w:t xml:space="preserve"> </w:t>
      </w:r>
      <w:r w:rsidR="000973B6">
        <w:rPr>
          <w:rFonts w:asciiTheme="majorHAnsi" w:hAnsiTheme="majorHAnsi"/>
        </w:rPr>
        <w:t>driven by hydrological reconfiguration</w:t>
      </w:r>
      <w:r w:rsidR="00F466E8" w:rsidRPr="00142D18">
        <w:rPr>
          <w:rFonts w:asciiTheme="majorHAnsi" w:hAnsiTheme="majorHAnsi"/>
        </w:rPr>
        <w:t>.</w:t>
      </w:r>
      <w:r w:rsidR="000973B6">
        <w:rPr>
          <w:rFonts w:asciiTheme="majorHAnsi" w:hAnsiTheme="majorHAnsi"/>
        </w:rPr>
        <w:t xml:space="preserve"> </w:t>
      </w:r>
      <w:r w:rsidR="00715FC8">
        <w:rPr>
          <w:rFonts w:asciiTheme="majorHAnsi" w:hAnsiTheme="majorHAnsi"/>
        </w:rPr>
        <w:t xml:space="preserve">Only when the </w:t>
      </w:r>
      <w:proofErr w:type="spellStart"/>
      <w:r w:rsidR="00715FC8">
        <w:rPr>
          <w:rFonts w:asciiTheme="majorHAnsi" w:hAnsiTheme="majorHAnsi"/>
        </w:rPr>
        <w:t>subglacial</w:t>
      </w:r>
      <w:proofErr w:type="spellEnd"/>
      <w:r w:rsidR="00715FC8">
        <w:rPr>
          <w:rFonts w:asciiTheme="majorHAnsi" w:hAnsiTheme="majorHAnsi"/>
        </w:rPr>
        <w:t xml:space="preserve"> drainage system expands to connect with geothermal areas, do sulphate isotopes form sensitive indicators of </w:t>
      </w:r>
      <w:proofErr w:type="spellStart"/>
      <w:r w:rsidR="00715FC8">
        <w:rPr>
          <w:rFonts w:asciiTheme="majorHAnsi" w:hAnsiTheme="majorHAnsi"/>
        </w:rPr>
        <w:t>subglacial</w:t>
      </w:r>
      <w:proofErr w:type="spellEnd"/>
      <w:r w:rsidR="00715FC8">
        <w:rPr>
          <w:rFonts w:asciiTheme="majorHAnsi" w:hAnsiTheme="majorHAnsi"/>
        </w:rPr>
        <w:t xml:space="preserve"> geothermal activity</w:t>
      </w:r>
      <w:r w:rsidR="006476B0">
        <w:rPr>
          <w:rFonts w:asciiTheme="majorHAnsi" w:hAnsiTheme="majorHAnsi"/>
        </w:rPr>
        <w:t xml:space="preserve"> through redox status imprinted in the sulphate molecule</w:t>
      </w:r>
      <w:r w:rsidR="00715FC8">
        <w:rPr>
          <w:rFonts w:asciiTheme="majorHAnsi" w:hAnsiTheme="majorHAnsi"/>
        </w:rPr>
        <w:t xml:space="preserve">. </w:t>
      </w:r>
      <w:r w:rsidR="000973B6">
        <w:rPr>
          <w:rFonts w:asciiTheme="majorHAnsi" w:hAnsiTheme="majorHAnsi"/>
        </w:rPr>
        <w:t>S</w:t>
      </w:r>
      <w:r w:rsidR="00F466E8">
        <w:rPr>
          <w:rFonts w:asciiTheme="majorHAnsi" w:hAnsiTheme="majorHAnsi"/>
        </w:rPr>
        <w:t xml:space="preserve">easonal reconfiguration of meltwater drainage above the </w:t>
      </w:r>
      <w:proofErr w:type="spellStart"/>
      <w:r w:rsidR="00F466E8">
        <w:rPr>
          <w:rFonts w:asciiTheme="majorHAnsi" w:hAnsiTheme="majorHAnsi"/>
        </w:rPr>
        <w:t>Katla</w:t>
      </w:r>
      <w:proofErr w:type="spellEnd"/>
      <w:r w:rsidR="00F466E8">
        <w:rPr>
          <w:rFonts w:asciiTheme="majorHAnsi" w:hAnsiTheme="majorHAnsi"/>
        </w:rPr>
        <w:t xml:space="preserve"> geothermal </w:t>
      </w:r>
      <w:proofErr w:type="gramStart"/>
      <w:r w:rsidR="00F466E8">
        <w:rPr>
          <w:rFonts w:asciiTheme="majorHAnsi" w:hAnsiTheme="majorHAnsi"/>
        </w:rPr>
        <w:t>field,</w:t>
      </w:r>
      <w:proofErr w:type="gramEnd"/>
      <w:r w:rsidR="00F466E8">
        <w:rPr>
          <w:rFonts w:asciiTheme="majorHAnsi" w:hAnsiTheme="majorHAnsi"/>
        </w:rPr>
        <w:t xml:space="preserve"> may create shifting abundance and pressure of meltwater at the glacier base. This could </w:t>
      </w:r>
      <w:r w:rsidR="004C2FBE">
        <w:rPr>
          <w:rFonts w:asciiTheme="majorHAnsi" w:hAnsiTheme="majorHAnsi"/>
        </w:rPr>
        <w:t xml:space="preserve">also </w:t>
      </w:r>
      <w:r w:rsidR="00F466E8">
        <w:rPr>
          <w:rFonts w:asciiTheme="majorHAnsi" w:hAnsiTheme="majorHAnsi"/>
        </w:rPr>
        <w:t xml:space="preserve">drive seasonal patterns of shallow low-frequency seismicity and pressure that encourage </w:t>
      </w:r>
      <w:proofErr w:type="spellStart"/>
      <w:r w:rsidR="00F466E8">
        <w:rPr>
          <w:rFonts w:asciiTheme="majorHAnsi" w:hAnsiTheme="majorHAnsi"/>
        </w:rPr>
        <w:t>seismogenic</w:t>
      </w:r>
      <w:proofErr w:type="spellEnd"/>
      <w:r w:rsidR="00F466E8">
        <w:rPr>
          <w:rFonts w:asciiTheme="majorHAnsi" w:hAnsiTheme="majorHAnsi"/>
        </w:rPr>
        <w:t xml:space="preserve"> slip at the ice-bedrock boundary in summer months (</w:t>
      </w:r>
      <w:proofErr w:type="spellStart"/>
      <w:r w:rsidR="00F466E8">
        <w:rPr>
          <w:rFonts w:asciiTheme="majorHAnsi" w:hAnsiTheme="majorHAnsi"/>
        </w:rPr>
        <w:t>Jonsdottir</w:t>
      </w:r>
      <w:proofErr w:type="spellEnd"/>
      <w:r w:rsidR="00F466E8">
        <w:rPr>
          <w:rFonts w:asciiTheme="majorHAnsi" w:hAnsiTheme="majorHAnsi"/>
        </w:rPr>
        <w:t xml:space="preserve"> et al. </w:t>
      </w:r>
      <w:r w:rsidR="004C2FBE">
        <w:rPr>
          <w:rFonts w:asciiTheme="majorHAnsi" w:hAnsiTheme="majorHAnsi"/>
        </w:rPr>
        <w:t xml:space="preserve">2007, </w:t>
      </w:r>
      <w:r w:rsidR="00F466E8">
        <w:rPr>
          <w:rFonts w:asciiTheme="majorHAnsi" w:hAnsiTheme="majorHAnsi"/>
        </w:rPr>
        <w:t>2009)</w:t>
      </w:r>
      <w:r w:rsidR="000973B6">
        <w:rPr>
          <w:rFonts w:asciiTheme="majorHAnsi" w:hAnsiTheme="majorHAnsi"/>
        </w:rPr>
        <w:t>.</w:t>
      </w:r>
      <w:r w:rsidR="00F51C4A">
        <w:rPr>
          <w:rFonts w:asciiTheme="majorHAnsi" w:hAnsiTheme="majorHAnsi"/>
        </w:rPr>
        <w:t xml:space="preserve"> </w:t>
      </w:r>
    </w:p>
    <w:p w14:paraId="7A92216C" w14:textId="77777777" w:rsidR="0039252E" w:rsidRPr="00142D18" w:rsidRDefault="0039252E" w:rsidP="00A84085">
      <w:pPr>
        <w:spacing w:line="360" w:lineRule="auto"/>
        <w:rPr>
          <w:rFonts w:asciiTheme="majorHAnsi" w:hAnsiTheme="majorHAnsi"/>
        </w:rPr>
      </w:pPr>
    </w:p>
    <w:p w14:paraId="0CE8BE26" w14:textId="6BDCB745" w:rsidR="0030093D" w:rsidRPr="00142D18" w:rsidRDefault="0030093D" w:rsidP="00A84085">
      <w:pPr>
        <w:spacing w:line="360" w:lineRule="auto"/>
        <w:rPr>
          <w:rFonts w:asciiTheme="majorHAnsi" w:hAnsiTheme="majorHAnsi"/>
        </w:rPr>
      </w:pPr>
    </w:p>
    <w:p w14:paraId="786BAC8A" w14:textId="37B06552" w:rsidR="00194407" w:rsidRPr="00142D18" w:rsidRDefault="00FC3E92" w:rsidP="00A84085">
      <w:pPr>
        <w:spacing w:line="360" w:lineRule="auto"/>
        <w:rPr>
          <w:rFonts w:asciiTheme="majorHAnsi" w:hAnsiTheme="majorHAnsi"/>
          <w:b/>
        </w:rPr>
      </w:pPr>
      <w:r w:rsidRPr="00142D18">
        <w:rPr>
          <w:rFonts w:asciiTheme="majorHAnsi" w:hAnsiTheme="majorHAnsi"/>
          <w:b/>
        </w:rPr>
        <w:t>Conclusion</w:t>
      </w:r>
      <w:r w:rsidR="001E1EE0">
        <w:rPr>
          <w:rFonts w:asciiTheme="majorHAnsi" w:hAnsiTheme="majorHAnsi"/>
          <w:b/>
        </w:rPr>
        <w:t>s</w:t>
      </w:r>
      <w:r w:rsidR="006D03E1" w:rsidRPr="00142D18">
        <w:rPr>
          <w:rFonts w:asciiTheme="majorHAnsi" w:hAnsiTheme="majorHAnsi"/>
          <w:b/>
        </w:rPr>
        <w:t xml:space="preserve">  </w:t>
      </w:r>
    </w:p>
    <w:p w14:paraId="5E06D1D7" w14:textId="5CD97FA1" w:rsidR="00DB3597" w:rsidRDefault="002E6CDB" w:rsidP="00A84085">
      <w:pPr>
        <w:spacing w:line="360" w:lineRule="auto"/>
        <w:rPr>
          <w:rFonts w:asciiTheme="majorHAnsi" w:hAnsiTheme="majorHAnsi"/>
        </w:rPr>
      </w:pPr>
      <w:r w:rsidRPr="00142D18">
        <w:rPr>
          <w:rFonts w:asciiTheme="majorHAnsi" w:hAnsiTheme="majorHAnsi"/>
        </w:rPr>
        <w:t xml:space="preserve">Stable isotopes of sulphate and sulphide have been used with the ultimate aim of establishing a geochemical fingerprint of </w:t>
      </w:r>
      <w:proofErr w:type="spellStart"/>
      <w:r w:rsidRPr="00142D18">
        <w:rPr>
          <w:rFonts w:asciiTheme="majorHAnsi" w:hAnsiTheme="majorHAnsi"/>
        </w:rPr>
        <w:t>subglacial</w:t>
      </w:r>
      <w:proofErr w:type="spellEnd"/>
      <w:r w:rsidRPr="00142D18">
        <w:rPr>
          <w:rFonts w:asciiTheme="majorHAnsi" w:hAnsiTheme="majorHAnsi"/>
        </w:rPr>
        <w:t xml:space="preserve"> </w:t>
      </w:r>
      <w:r w:rsidR="00802B9F">
        <w:rPr>
          <w:rFonts w:asciiTheme="majorHAnsi" w:hAnsiTheme="majorHAnsi"/>
        </w:rPr>
        <w:t>geothermal</w:t>
      </w:r>
      <w:r w:rsidRPr="00142D18">
        <w:rPr>
          <w:rFonts w:asciiTheme="majorHAnsi" w:hAnsiTheme="majorHAnsi"/>
        </w:rPr>
        <w:t xml:space="preserve"> activity ben</w:t>
      </w:r>
      <w:r w:rsidR="00255613" w:rsidRPr="00142D18">
        <w:rPr>
          <w:rFonts w:asciiTheme="majorHAnsi" w:hAnsiTheme="majorHAnsi"/>
        </w:rPr>
        <w:t xml:space="preserve">eath the </w:t>
      </w:r>
      <w:proofErr w:type="spellStart"/>
      <w:r w:rsidR="00CF631C" w:rsidRPr="00142D18">
        <w:rPr>
          <w:rFonts w:asciiTheme="majorHAnsi" w:hAnsiTheme="majorHAnsi"/>
        </w:rPr>
        <w:t>Mýrdalsjökull</w:t>
      </w:r>
      <w:proofErr w:type="spellEnd"/>
      <w:r w:rsidR="00CF631C" w:rsidRPr="00142D18">
        <w:rPr>
          <w:rFonts w:asciiTheme="majorHAnsi" w:hAnsiTheme="majorHAnsi"/>
        </w:rPr>
        <w:t xml:space="preserve"> </w:t>
      </w:r>
      <w:r w:rsidR="00255613" w:rsidRPr="00142D18">
        <w:rPr>
          <w:rFonts w:asciiTheme="majorHAnsi" w:hAnsiTheme="majorHAnsi"/>
        </w:rPr>
        <w:t xml:space="preserve">ice cap. </w:t>
      </w:r>
      <w:r w:rsidR="00EE4772" w:rsidRPr="00142D18">
        <w:rPr>
          <w:rFonts w:asciiTheme="majorHAnsi" w:hAnsiTheme="majorHAnsi"/>
        </w:rPr>
        <w:t>The ubiquitous nature of sulphate in most glacial meltwaters and the expectation for rapid oxidation of reduced sulphurous gases, make the sulphate molecule an attractive contender as an indicator o</w:t>
      </w:r>
      <w:r w:rsidR="00B92FA1">
        <w:rPr>
          <w:rFonts w:asciiTheme="majorHAnsi" w:hAnsiTheme="majorHAnsi"/>
        </w:rPr>
        <w:t xml:space="preserve">f </w:t>
      </w:r>
      <w:proofErr w:type="spellStart"/>
      <w:r w:rsidR="00B92FA1">
        <w:rPr>
          <w:rFonts w:asciiTheme="majorHAnsi" w:hAnsiTheme="majorHAnsi"/>
        </w:rPr>
        <w:t>subglacial</w:t>
      </w:r>
      <w:proofErr w:type="spellEnd"/>
      <w:r w:rsidR="00B92FA1">
        <w:rPr>
          <w:rFonts w:asciiTheme="majorHAnsi" w:hAnsiTheme="majorHAnsi"/>
        </w:rPr>
        <w:t xml:space="preserve"> geothermal processes</w:t>
      </w:r>
      <w:r w:rsidR="00EE4772" w:rsidRPr="00142D18">
        <w:rPr>
          <w:rFonts w:asciiTheme="majorHAnsi" w:hAnsiTheme="majorHAnsi"/>
        </w:rPr>
        <w:t xml:space="preserve">. However, </w:t>
      </w:r>
      <w:r w:rsidR="00E458C2" w:rsidRPr="00142D18">
        <w:rPr>
          <w:rFonts w:asciiTheme="majorHAnsi" w:hAnsiTheme="majorHAnsi"/>
        </w:rPr>
        <w:t xml:space="preserve">sulphur isotopes demonstrate </w:t>
      </w:r>
      <w:r w:rsidR="005C0BCA">
        <w:rPr>
          <w:rFonts w:asciiTheme="majorHAnsi" w:hAnsiTheme="majorHAnsi"/>
        </w:rPr>
        <w:t xml:space="preserve">that </w:t>
      </w:r>
      <w:r w:rsidR="00E458C2" w:rsidRPr="00142D18">
        <w:rPr>
          <w:rFonts w:asciiTheme="majorHAnsi" w:hAnsiTheme="majorHAnsi"/>
        </w:rPr>
        <w:t xml:space="preserve">sulphate in the bulk meltwaters leaving the </w:t>
      </w:r>
      <w:proofErr w:type="spellStart"/>
      <w:r w:rsidR="00CF631C" w:rsidRPr="00142D18">
        <w:rPr>
          <w:rFonts w:asciiTheme="majorHAnsi" w:hAnsiTheme="majorHAnsi"/>
        </w:rPr>
        <w:t>Sólheimajökull</w:t>
      </w:r>
      <w:proofErr w:type="spellEnd"/>
      <w:r w:rsidR="00CF631C" w:rsidRPr="00142D18">
        <w:rPr>
          <w:rFonts w:asciiTheme="majorHAnsi" w:hAnsiTheme="majorHAnsi"/>
        </w:rPr>
        <w:t xml:space="preserve"> </w:t>
      </w:r>
      <w:r w:rsidR="00E458C2" w:rsidRPr="00142D18">
        <w:rPr>
          <w:rFonts w:asciiTheme="majorHAnsi" w:hAnsiTheme="majorHAnsi"/>
        </w:rPr>
        <w:t xml:space="preserve">catchment can be accounted for through </w:t>
      </w:r>
      <w:r w:rsidR="00EE4772" w:rsidRPr="00142D18">
        <w:rPr>
          <w:rFonts w:asciiTheme="majorHAnsi" w:hAnsiTheme="majorHAnsi"/>
        </w:rPr>
        <w:t>a</w:t>
      </w:r>
      <w:r w:rsidR="00255613" w:rsidRPr="00142D18">
        <w:rPr>
          <w:rFonts w:asciiTheme="majorHAnsi" w:hAnsiTheme="majorHAnsi"/>
        </w:rPr>
        <w:t xml:space="preserve"> three way mixing of sources</w:t>
      </w:r>
      <w:r w:rsidR="005C0BCA">
        <w:rPr>
          <w:rFonts w:asciiTheme="majorHAnsi" w:hAnsiTheme="majorHAnsi"/>
        </w:rPr>
        <w:t>,</w:t>
      </w:r>
      <w:r w:rsidR="00255613" w:rsidRPr="00142D18">
        <w:rPr>
          <w:rFonts w:asciiTheme="majorHAnsi" w:hAnsiTheme="majorHAnsi"/>
        </w:rPr>
        <w:t xml:space="preserve"> including oxidation of bedrock sulphides, </w:t>
      </w:r>
      <w:proofErr w:type="spellStart"/>
      <w:r w:rsidR="00255613" w:rsidRPr="00142D18">
        <w:rPr>
          <w:rFonts w:asciiTheme="majorHAnsi" w:hAnsiTheme="majorHAnsi"/>
        </w:rPr>
        <w:t>supraglacial</w:t>
      </w:r>
      <w:proofErr w:type="spellEnd"/>
      <w:r w:rsidR="00255613" w:rsidRPr="00142D18">
        <w:rPr>
          <w:rFonts w:asciiTheme="majorHAnsi" w:hAnsiTheme="majorHAnsi"/>
        </w:rPr>
        <w:t xml:space="preserve"> </w:t>
      </w:r>
      <w:r w:rsidR="0023655D">
        <w:rPr>
          <w:rFonts w:asciiTheme="majorHAnsi" w:hAnsiTheme="majorHAnsi"/>
        </w:rPr>
        <w:t xml:space="preserve">melt </w:t>
      </w:r>
      <w:r w:rsidR="00255613" w:rsidRPr="00142D18">
        <w:rPr>
          <w:rFonts w:asciiTheme="majorHAnsi" w:hAnsiTheme="majorHAnsi"/>
        </w:rPr>
        <w:t>and stream</w:t>
      </w:r>
      <w:r w:rsidR="006C1C04">
        <w:rPr>
          <w:rFonts w:asciiTheme="majorHAnsi" w:hAnsiTheme="majorHAnsi"/>
        </w:rPr>
        <w:t xml:space="preserve"> water</w:t>
      </w:r>
      <w:r w:rsidR="00255613" w:rsidRPr="00142D18">
        <w:rPr>
          <w:rFonts w:asciiTheme="majorHAnsi" w:hAnsiTheme="majorHAnsi"/>
        </w:rPr>
        <w:t xml:space="preserve"> inputs</w:t>
      </w:r>
      <w:r w:rsidR="006C1C04">
        <w:rPr>
          <w:rFonts w:asciiTheme="majorHAnsi" w:hAnsiTheme="majorHAnsi"/>
        </w:rPr>
        <w:t xml:space="preserve"> of external catchment origin</w:t>
      </w:r>
      <w:r w:rsidR="00255613" w:rsidRPr="00142D18">
        <w:rPr>
          <w:rFonts w:asciiTheme="majorHAnsi" w:hAnsiTheme="majorHAnsi"/>
        </w:rPr>
        <w:t>. Aqueous hydrogen sulphide, suspected to be of geothermal provenance does not appear to be</w:t>
      </w:r>
      <w:r w:rsidR="007A1CFE">
        <w:rPr>
          <w:rFonts w:asciiTheme="majorHAnsi" w:hAnsiTheme="majorHAnsi"/>
        </w:rPr>
        <w:t xml:space="preserve"> readily</w:t>
      </w:r>
      <w:r w:rsidR="00255613" w:rsidRPr="00142D18">
        <w:rPr>
          <w:rFonts w:asciiTheme="majorHAnsi" w:hAnsiTheme="majorHAnsi"/>
        </w:rPr>
        <w:t xml:space="preserve"> oxidised to sulphate due to sub-optimal environmental conditions of pH, temperature and dissolved oxygen content. Sulphate and aqueous sulphide thereby remain two separate components of the su</w:t>
      </w:r>
      <w:r w:rsidR="00EE4772" w:rsidRPr="00142D18">
        <w:rPr>
          <w:rFonts w:asciiTheme="majorHAnsi" w:hAnsiTheme="majorHAnsi"/>
        </w:rPr>
        <w:t>lphur biogeochemical cycle</w:t>
      </w:r>
      <w:r w:rsidR="00821DF3">
        <w:rPr>
          <w:rFonts w:asciiTheme="majorHAnsi" w:hAnsiTheme="majorHAnsi"/>
        </w:rPr>
        <w:t>.</w:t>
      </w:r>
      <w:r w:rsidR="00EE4772" w:rsidRPr="00142D18">
        <w:rPr>
          <w:rFonts w:asciiTheme="majorHAnsi" w:hAnsiTheme="majorHAnsi"/>
        </w:rPr>
        <w:t xml:space="preserve"> </w:t>
      </w:r>
      <w:r w:rsidR="00821DF3" w:rsidRPr="00142D18">
        <w:rPr>
          <w:rFonts w:asciiTheme="majorHAnsi" w:hAnsiTheme="majorHAnsi"/>
        </w:rPr>
        <w:t>However, oxygen isotopes within the sulphate molecule provide a strong sense of redox status</w:t>
      </w:r>
      <w:r w:rsidR="009C24F1" w:rsidRPr="00142D18">
        <w:rPr>
          <w:rFonts w:asciiTheme="majorHAnsi" w:hAnsiTheme="majorHAnsi"/>
        </w:rPr>
        <w:t>,</w:t>
      </w:r>
      <w:r w:rsidR="00821DF3">
        <w:rPr>
          <w:rFonts w:asciiTheme="majorHAnsi" w:hAnsiTheme="majorHAnsi"/>
        </w:rPr>
        <w:t xml:space="preserve"> </w:t>
      </w:r>
      <w:r w:rsidR="00821DF3" w:rsidRPr="00142D18">
        <w:rPr>
          <w:rFonts w:asciiTheme="majorHAnsi" w:hAnsiTheme="majorHAnsi"/>
        </w:rPr>
        <w:t>which</w:t>
      </w:r>
      <w:r w:rsidR="007A1CFE">
        <w:rPr>
          <w:rFonts w:asciiTheme="majorHAnsi" w:hAnsiTheme="majorHAnsi"/>
        </w:rPr>
        <w:t xml:space="preserve"> demonstrate seasonal variation</w:t>
      </w:r>
      <w:r w:rsidR="00821DF3" w:rsidRPr="00142D18">
        <w:rPr>
          <w:rFonts w:asciiTheme="majorHAnsi" w:hAnsiTheme="majorHAnsi"/>
        </w:rPr>
        <w:t xml:space="preserve"> opposite to that expected in alpine and arctic glaciers which do not reside over a geothermal field</w:t>
      </w:r>
      <w:r w:rsidR="00821DF3">
        <w:rPr>
          <w:rFonts w:asciiTheme="majorHAnsi" w:hAnsiTheme="majorHAnsi"/>
        </w:rPr>
        <w:t>.</w:t>
      </w:r>
      <w:r w:rsidR="009C24F1" w:rsidRPr="00142D18">
        <w:rPr>
          <w:rFonts w:asciiTheme="majorHAnsi" w:hAnsiTheme="majorHAnsi"/>
        </w:rPr>
        <w:t xml:space="preserve"> </w:t>
      </w:r>
      <w:r w:rsidR="00802B9F" w:rsidRPr="00142D18">
        <w:rPr>
          <w:rFonts w:asciiTheme="majorHAnsi" w:hAnsiTheme="majorHAnsi"/>
        </w:rPr>
        <w:t xml:space="preserve">At </w:t>
      </w:r>
      <w:proofErr w:type="spellStart"/>
      <w:r w:rsidR="00802B9F" w:rsidRPr="00142D18">
        <w:rPr>
          <w:rFonts w:asciiTheme="majorHAnsi" w:hAnsiTheme="majorHAnsi"/>
        </w:rPr>
        <w:t>Sólheimajökull</w:t>
      </w:r>
      <w:proofErr w:type="spellEnd"/>
      <w:r w:rsidR="00802B9F" w:rsidRPr="00142D18">
        <w:rPr>
          <w:rFonts w:asciiTheme="majorHAnsi" w:hAnsiTheme="majorHAnsi"/>
        </w:rPr>
        <w:t>, anoxic conditions prevail during the summer when drainage systems are fully developed and would normally be expected to convey waters under fully oxygenated conditions, suggesting a substantial input of reduced gases</w:t>
      </w:r>
      <w:r w:rsidR="00802B9F">
        <w:rPr>
          <w:rFonts w:asciiTheme="majorHAnsi" w:hAnsiTheme="majorHAnsi"/>
        </w:rPr>
        <w:t xml:space="preserve"> of geothermal origin</w:t>
      </w:r>
      <w:r w:rsidR="00802B9F" w:rsidRPr="00142D18">
        <w:rPr>
          <w:rFonts w:asciiTheme="majorHAnsi" w:hAnsiTheme="majorHAnsi"/>
        </w:rPr>
        <w:t xml:space="preserve">. </w:t>
      </w:r>
      <w:r w:rsidR="00802B9F" w:rsidRPr="00142D18">
        <w:rPr>
          <w:rFonts w:asciiTheme="majorHAnsi" w:hAnsiTheme="majorHAnsi"/>
        </w:rPr>
        <w:lastRenderedPageBreak/>
        <w:t xml:space="preserve">Under winter conditions, the waters are fully oxygenated suggesting limited geothermal contribution and an open hydrological system resulting from year round melting on the lower portions of the glacier. </w:t>
      </w:r>
      <w:r w:rsidR="007C4667">
        <w:rPr>
          <w:rFonts w:asciiTheme="majorHAnsi" w:hAnsiTheme="majorHAnsi"/>
        </w:rPr>
        <w:t>S</w:t>
      </w:r>
      <w:r w:rsidR="007C4667" w:rsidRPr="00142D18">
        <w:rPr>
          <w:rFonts w:asciiTheme="majorHAnsi" w:hAnsiTheme="majorHAnsi"/>
        </w:rPr>
        <w:t xml:space="preserve">easonality of the </w:t>
      </w:r>
      <w:r w:rsidR="007C4667" w:rsidRPr="00142D18">
        <w:rPr>
          <w:rFonts w:asciiTheme="majorHAnsi" w:hAnsiTheme="majorHAnsi" w:cs="Lucida Grande"/>
          <w:color w:val="000000"/>
        </w:rPr>
        <w:t>δ</w:t>
      </w:r>
      <w:r w:rsidR="007C4667" w:rsidRPr="00142D18">
        <w:rPr>
          <w:rFonts w:asciiTheme="majorHAnsi" w:hAnsiTheme="majorHAnsi" w:cs="Lucida Grande"/>
          <w:color w:val="000000"/>
          <w:vertAlign w:val="superscript"/>
        </w:rPr>
        <w:t>18</w:t>
      </w:r>
      <w:r w:rsidR="007C4667" w:rsidRPr="00142D18">
        <w:rPr>
          <w:rFonts w:asciiTheme="majorHAnsi" w:hAnsiTheme="majorHAnsi" w:cs="Lucida Grande"/>
          <w:color w:val="000000"/>
        </w:rPr>
        <w:t>O</w:t>
      </w:r>
      <w:r w:rsidR="007C4667" w:rsidRPr="00142D18">
        <w:rPr>
          <w:rFonts w:asciiTheme="majorHAnsi" w:hAnsiTheme="majorHAnsi" w:cs="Lucida Grande"/>
          <w:color w:val="000000"/>
          <w:sz w:val="16"/>
          <w:szCs w:val="16"/>
        </w:rPr>
        <w:t>SO</w:t>
      </w:r>
      <w:r w:rsidR="007C4667" w:rsidRPr="00142D18">
        <w:rPr>
          <w:rFonts w:asciiTheme="majorHAnsi" w:hAnsiTheme="majorHAnsi" w:cs="Lucida Grande"/>
          <w:color w:val="000000"/>
          <w:sz w:val="16"/>
          <w:szCs w:val="16"/>
          <w:vertAlign w:val="subscript"/>
        </w:rPr>
        <w:t>4</w:t>
      </w:r>
      <w:r w:rsidR="007C4667" w:rsidRPr="00142D18">
        <w:rPr>
          <w:rFonts w:asciiTheme="majorHAnsi" w:hAnsiTheme="majorHAnsi"/>
        </w:rPr>
        <w:t xml:space="preserve"> geochemical fingerprint </w:t>
      </w:r>
      <w:r w:rsidR="007C4667">
        <w:rPr>
          <w:rFonts w:asciiTheme="majorHAnsi" w:hAnsiTheme="majorHAnsi"/>
        </w:rPr>
        <w:t>is considered the result of a</w:t>
      </w:r>
      <w:r w:rsidR="00802B9F" w:rsidRPr="00142D18">
        <w:rPr>
          <w:rFonts w:asciiTheme="majorHAnsi" w:hAnsiTheme="majorHAnsi"/>
        </w:rPr>
        <w:t xml:space="preserve"> strong summer geothermal </w:t>
      </w:r>
      <w:r w:rsidR="00802B9F" w:rsidRPr="00133BC6">
        <w:rPr>
          <w:rFonts w:asciiTheme="majorHAnsi" w:hAnsiTheme="majorHAnsi"/>
        </w:rPr>
        <w:t xml:space="preserve">contribution </w:t>
      </w:r>
      <w:r w:rsidR="007C4667" w:rsidRPr="00133BC6">
        <w:rPr>
          <w:rFonts w:asciiTheme="majorHAnsi" w:hAnsiTheme="majorHAnsi"/>
        </w:rPr>
        <w:t xml:space="preserve">associated with </w:t>
      </w:r>
      <w:proofErr w:type="spellStart"/>
      <w:r w:rsidR="007C4667" w:rsidRPr="00133BC6">
        <w:rPr>
          <w:rFonts w:asciiTheme="majorHAnsi" w:hAnsiTheme="majorHAnsi"/>
        </w:rPr>
        <w:t>subglacial</w:t>
      </w:r>
      <w:proofErr w:type="spellEnd"/>
      <w:r w:rsidR="00027FA5" w:rsidRPr="00133BC6">
        <w:rPr>
          <w:rFonts w:asciiTheme="majorHAnsi" w:hAnsiTheme="majorHAnsi"/>
        </w:rPr>
        <w:t xml:space="preserve"> drainage reconfiguration</w:t>
      </w:r>
      <w:r w:rsidR="001B68EE">
        <w:rPr>
          <w:rFonts w:asciiTheme="majorHAnsi" w:hAnsiTheme="majorHAnsi"/>
        </w:rPr>
        <w:t>,</w:t>
      </w:r>
      <w:r w:rsidR="00027FA5" w:rsidRPr="00133BC6">
        <w:rPr>
          <w:rFonts w:asciiTheme="majorHAnsi" w:hAnsiTheme="majorHAnsi"/>
        </w:rPr>
        <w:t xml:space="preserve"> and unloading due to surface melting. This is </w:t>
      </w:r>
      <w:r w:rsidR="00133BC6" w:rsidRPr="00133BC6">
        <w:rPr>
          <w:rFonts w:asciiTheme="majorHAnsi" w:hAnsiTheme="majorHAnsi"/>
        </w:rPr>
        <w:t xml:space="preserve">also </w:t>
      </w:r>
      <w:r w:rsidR="00027FA5" w:rsidRPr="00133BC6">
        <w:rPr>
          <w:rFonts w:asciiTheme="majorHAnsi" w:hAnsiTheme="majorHAnsi"/>
        </w:rPr>
        <w:t xml:space="preserve">likely closely linked with the seasonal patterns of shallow seismicity detected at </w:t>
      </w:r>
      <w:proofErr w:type="spellStart"/>
      <w:r w:rsidR="00027FA5" w:rsidRPr="00133BC6">
        <w:rPr>
          <w:rFonts w:asciiTheme="majorHAnsi" w:hAnsiTheme="majorHAnsi"/>
        </w:rPr>
        <w:t>Katla</w:t>
      </w:r>
      <w:proofErr w:type="spellEnd"/>
      <w:r w:rsidR="00027FA5" w:rsidRPr="00133BC6">
        <w:rPr>
          <w:rFonts w:asciiTheme="majorHAnsi" w:hAnsiTheme="majorHAnsi"/>
        </w:rPr>
        <w:t>, and the</w:t>
      </w:r>
      <w:r w:rsidR="00133BC6" w:rsidRPr="00133BC6">
        <w:rPr>
          <w:rFonts w:asciiTheme="majorHAnsi" w:hAnsiTheme="majorHAnsi"/>
        </w:rPr>
        <w:t xml:space="preserve"> tendency for geothermal events and eruptions to occur during the summer</w:t>
      </w:r>
      <w:r w:rsidR="00027FA5" w:rsidRPr="00133BC6">
        <w:rPr>
          <w:rFonts w:asciiTheme="majorHAnsi" w:hAnsiTheme="majorHAnsi"/>
        </w:rPr>
        <w:t xml:space="preserve"> months. </w:t>
      </w:r>
      <w:r w:rsidR="00337DAE" w:rsidRPr="00133BC6">
        <w:rPr>
          <w:rFonts w:asciiTheme="majorHAnsi" w:hAnsiTheme="majorHAnsi"/>
        </w:rPr>
        <w:t xml:space="preserve">Oxygen isotopes of sulphate are thereby deemed to provide a sensitive indicator of </w:t>
      </w:r>
      <w:proofErr w:type="spellStart"/>
      <w:r w:rsidR="00337DAE" w:rsidRPr="00133BC6">
        <w:rPr>
          <w:rFonts w:asciiTheme="majorHAnsi" w:hAnsiTheme="majorHAnsi"/>
        </w:rPr>
        <w:t>subglacial</w:t>
      </w:r>
      <w:proofErr w:type="spellEnd"/>
      <w:r w:rsidR="00337DAE" w:rsidRPr="00133BC6">
        <w:rPr>
          <w:rFonts w:asciiTheme="majorHAnsi" w:hAnsiTheme="majorHAnsi"/>
        </w:rPr>
        <w:t xml:space="preserve"> processes,</w:t>
      </w:r>
      <w:r w:rsidR="00337DAE" w:rsidRPr="00142D18">
        <w:rPr>
          <w:rFonts w:asciiTheme="majorHAnsi" w:hAnsiTheme="majorHAnsi"/>
        </w:rPr>
        <w:t xml:space="preserve"> </w:t>
      </w:r>
      <w:r w:rsidR="00337DAE">
        <w:rPr>
          <w:rFonts w:asciiTheme="majorHAnsi" w:hAnsiTheme="majorHAnsi"/>
        </w:rPr>
        <w:t xml:space="preserve">recording shifts in </w:t>
      </w:r>
      <w:r w:rsidR="00337DAE" w:rsidRPr="00142D18">
        <w:rPr>
          <w:rFonts w:asciiTheme="majorHAnsi" w:hAnsiTheme="majorHAnsi"/>
        </w:rPr>
        <w:t>hydrological connectivity</w:t>
      </w:r>
      <w:r w:rsidR="00337DAE">
        <w:rPr>
          <w:rFonts w:asciiTheme="majorHAnsi" w:hAnsiTheme="majorHAnsi"/>
        </w:rPr>
        <w:t xml:space="preserve"> at a large geothermal system that is entirely obscured by ice.</w:t>
      </w:r>
      <w:r w:rsidR="000B3CC4" w:rsidRPr="000B3CC4">
        <w:rPr>
          <w:rFonts w:asciiTheme="majorHAnsi" w:hAnsiTheme="majorHAnsi"/>
        </w:rPr>
        <w:t xml:space="preserve"> </w:t>
      </w:r>
      <w:r w:rsidR="000B3CC4">
        <w:rPr>
          <w:rFonts w:asciiTheme="majorHAnsi" w:hAnsiTheme="majorHAnsi"/>
        </w:rPr>
        <w:t xml:space="preserve">Further development of this conceptual model is now required in order to build a better understanding of the role of the overlying ice mass upon mediating </w:t>
      </w:r>
      <w:proofErr w:type="spellStart"/>
      <w:r w:rsidR="000B3CC4">
        <w:rPr>
          <w:rFonts w:asciiTheme="majorHAnsi" w:hAnsiTheme="majorHAnsi"/>
        </w:rPr>
        <w:t>subglacial</w:t>
      </w:r>
      <w:proofErr w:type="spellEnd"/>
      <w:r w:rsidR="000B3CC4">
        <w:rPr>
          <w:rFonts w:asciiTheme="majorHAnsi" w:hAnsiTheme="majorHAnsi"/>
        </w:rPr>
        <w:t xml:space="preserve"> geothermal activity and the controls exerted upon the release of dissolved volatiles through meltwater streams.</w:t>
      </w:r>
    </w:p>
    <w:p w14:paraId="49EF1FDF" w14:textId="77777777" w:rsidR="00802B9F" w:rsidRPr="00142D18" w:rsidRDefault="00802B9F" w:rsidP="00A84085">
      <w:pPr>
        <w:spacing w:line="360" w:lineRule="auto"/>
        <w:rPr>
          <w:rFonts w:asciiTheme="majorHAnsi" w:hAnsiTheme="majorHAnsi"/>
        </w:rPr>
      </w:pPr>
    </w:p>
    <w:p w14:paraId="43571DE8" w14:textId="77777777" w:rsidR="00BF6673" w:rsidRPr="00142D18" w:rsidRDefault="00BF6673" w:rsidP="00A84085">
      <w:pPr>
        <w:spacing w:line="360" w:lineRule="auto"/>
        <w:rPr>
          <w:rFonts w:asciiTheme="majorHAnsi" w:hAnsiTheme="majorHAnsi"/>
        </w:rPr>
      </w:pPr>
    </w:p>
    <w:p w14:paraId="00231ECF" w14:textId="11E37F17" w:rsidR="00BF6673" w:rsidRPr="00142D18" w:rsidRDefault="00BF6673" w:rsidP="00A84085">
      <w:pPr>
        <w:spacing w:line="360" w:lineRule="auto"/>
        <w:rPr>
          <w:rFonts w:asciiTheme="majorHAnsi" w:hAnsiTheme="majorHAnsi"/>
          <w:b/>
        </w:rPr>
      </w:pPr>
      <w:r w:rsidRPr="00142D18">
        <w:rPr>
          <w:rFonts w:asciiTheme="majorHAnsi" w:hAnsiTheme="majorHAnsi"/>
          <w:b/>
        </w:rPr>
        <w:t>Acknowledgements</w:t>
      </w:r>
    </w:p>
    <w:p w14:paraId="7134678E" w14:textId="58195423" w:rsidR="00BF6673" w:rsidRPr="00142D18" w:rsidRDefault="00732232" w:rsidP="00A84085">
      <w:pPr>
        <w:spacing w:line="360" w:lineRule="auto"/>
        <w:rPr>
          <w:rFonts w:asciiTheme="majorHAnsi" w:hAnsiTheme="majorHAnsi"/>
        </w:rPr>
      </w:pPr>
      <w:r w:rsidRPr="00142D18">
        <w:rPr>
          <w:rFonts w:asciiTheme="majorHAnsi" w:hAnsiTheme="majorHAnsi"/>
        </w:rPr>
        <w:t>Th</w:t>
      </w:r>
      <w:r w:rsidR="00CF6F55" w:rsidRPr="00142D18">
        <w:rPr>
          <w:rFonts w:asciiTheme="majorHAnsi" w:hAnsiTheme="majorHAnsi"/>
        </w:rPr>
        <w:t xml:space="preserve">is work was supported through University of Lancaster funding initiatives and research support to D. Morrell. </w:t>
      </w:r>
      <w:r w:rsidR="00714BBE">
        <w:rPr>
          <w:rFonts w:asciiTheme="majorHAnsi" w:hAnsiTheme="majorHAnsi"/>
        </w:rPr>
        <w:t xml:space="preserve">H Tuffen is supported by a Royal Society University Research Fellowship. </w:t>
      </w:r>
      <w:r w:rsidRPr="00142D18">
        <w:rPr>
          <w:rFonts w:asciiTheme="majorHAnsi" w:hAnsiTheme="majorHAnsi"/>
        </w:rPr>
        <w:t xml:space="preserve">Isotope analysis was undertaken at the </w:t>
      </w:r>
      <w:r w:rsidR="00CF6F55" w:rsidRPr="00142D18">
        <w:rPr>
          <w:rFonts w:asciiTheme="majorHAnsi" w:hAnsiTheme="majorHAnsi"/>
        </w:rPr>
        <w:t xml:space="preserve">NERC Isotope Geosciences Laboratories, the </w:t>
      </w:r>
      <w:r w:rsidRPr="00142D18">
        <w:rPr>
          <w:rFonts w:asciiTheme="majorHAnsi" w:hAnsiTheme="majorHAnsi"/>
        </w:rPr>
        <w:t>University of Birmingham</w:t>
      </w:r>
      <w:r w:rsidR="00CF6F55" w:rsidRPr="00142D18">
        <w:rPr>
          <w:rFonts w:asciiTheme="majorHAnsi" w:hAnsiTheme="majorHAnsi"/>
        </w:rPr>
        <w:t>, and the University of Lancaster</w:t>
      </w:r>
      <w:r w:rsidRPr="00142D18">
        <w:rPr>
          <w:rFonts w:asciiTheme="majorHAnsi" w:hAnsiTheme="majorHAnsi"/>
        </w:rPr>
        <w:t xml:space="preserve"> stable isotope facility. Thanks are expressed</w:t>
      </w:r>
      <w:r w:rsidR="00010795">
        <w:rPr>
          <w:rFonts w:asciiTheme="majorHAnsi" w:hAnsiTheme="majorHAnsi"/>
        </w:rPr>
        <w:t xml:space="preserve"> to</w:t>
      </w:r>
      <w:r w:rsidR="00CF6F55" w:rsidRPr="00142D18">
        <w:rPr>
          <w:rFonts w:asciiTheme="majorHAnsi" w:hAnsiTheme="majorHAnsi"/>
        </w:rPr>
        <w:t xml:space="preserve"> D. Hughes for isotope analysis and method </w:t>
      </w:r>
      <w:proofErr w:type="gramStart"/>
      <w:r w:rsidR="00CF6F55" w:rsidRPr="00142D18">
        <w:rPr>
          <w:rFonts w:asciiTheme="majorHAnsi" w:hAnsiTheme="majorHAnsi"/>
        </w:rPr>
        <w:t>development</w:t>
      </w:r>
      <w:r w:rsidR="00CF631C">
        <w:rPr>
          <w:rFonts w:asciiTheme="majorHAnsi" w:hAnsiTheme="majorHAnsi"/>
        </w:rPr>
        <w:t>,</w:t>
      </w:r>
      <w:proofErr w:type="gramEnd"/>
      <w:r w:rsidR="00CF6F55" w:rsidRPr="00142D18">
        <w:rPr>
          <w:rFonts w:asciiTheme="majorHAnsi" w:hAnsiTheme="majorHAnsi"/>
        </w:rPr>
        <w:t xml:space="preserve"> and to M. Auladell-Mestre for field support and laboratory analysis.</w:t>
      </w:r>
      <w:r w:rsidR="00CF631C">
        <w:rPr>
          <w:rFonts w:asciiTheme="majorHAnsi" w:hAnsiTheme="majorHAnsi"/>
        </w:rPr>
        <w:t xml:space="preserve"> We are grateful for</w:t>
      </w:r>
      <w:r w:rsidR="00123B97">
        <w:rPr>
          <w:rFonts w:asciiTheme="majorHAnsi" w:hAnsiTheme="majorHAnsi"/>
        </w:rPr>
        <w:t xml:space="preserve"> the permissions granted from the Icelandic authorities to undertake this work, and </w:t>
      </w:r>
      <w:r w:rsidR="00171642">
        <w:rPr>
          <w:rFonts w:asciiTheme="majorHAnsi" w:hAnsiTheme="majorHAnsi"/>
        </w:rPr>
        <w:t xml:space="preserve">especially to land owner </w:t>
      </w:r>
      <w:proofErr w:type="spellStart"/>
      <w:r w:rsidR="00171642">
        <w:rPr>
          <w:rFonts w:asciiTheme="majorHAnsi" w:hAnsiTheme="majorHAnsi"/>
        </w:rPr>
        <w:t>T</w:t>
      </w:r>
      <w:r w:rsidR="00171642">
        <w:rPr>
          <w:rFonts w:ascii="Calibri" w:hAnsi="Calibri"/>
        </w:rPr>
        <w:t>ó</w:t>
      </w:r>
      <w:r w:rsidR="00171642">
        <w:rPr>
          <w:rFonts w:asciiTheme="majorHAnsi" w:hAnsiTheme="majorHAnsi"/>
        </w:rPr>
        <w:t>mas</w:t>
      </w:r>
      <w:proofErr w:type="spellEnd"/>
      <w:r w:rsidR="00171642">
        <w:rPr>
          <w:rFonts w:asciiTheme="majorHAnsi" w:hAnsiTheme="majorHAnsi"/>
        </w:rPr>
        <w:t xml:space="preserve"> </w:t>
      </w:r>
      <w:proofErr w:type="spellStart"/>
      <w:r w:rsidR="00171642">
        <w:rPr>
          <w:rFonts w:ascii="Calibri" w:hAnsi="Calibri"/>
        </w:rPr>
        <w:t>Í</w:t>
      </w:r>
      <w:r w:rsidR="00123B97">
        <w:rPr>
          <w:rFonts w:asciiTheme="majorHAnsi" w:hAnsiTheme="majorHAnsi"/>
        </w:rPr>
        <w:t>sleiffsson</w:t>
      </w:r>
      <w:proofErr w:type="spellEnd"/>
      <w:r w:rsidR="00123B97">
        <w:rPr>
          <w:rFonts w:asciiTheme="majorHAnsi" w:hAnsiTheme="majorHAnsi"/>
        </w:rPr>
        <w:t xml:space="preserve"> for allowing access to the field site. </w:t>
      </w:r>
    </w:p>
    <w:p w14:paraId="5AB74B94" w14:textId="77777777" w:rsidR="00CF6F55" w:rsidRPr="00142D18" w:rsidRDefault="00CF6F55" w:rsidP="00A84085">
      <w:pPr>
        <w:spacing w:line="360" w:lineRule="auto"/>
        <w:rPr>
          <w:rFonts w:asciiTheme="majorHAnsi" w:hAnsiTheme="majorHAnsi"/>
        </w:rPr>
      </w:pPr>
    </w:p>
    <w:p w14:paraId="26D2D494" w14:textId="58218336" w:rsidR="00B16846" w:rsidRPr="00142D18" w:rsidRDefault="00B16846" w:rsidP="00A84085">
      <w:pPr>
        <w:spacing w:line="360" w:lineRule="auto"/>
        <w:rPr>
          <w:rFonts w:asciiTheme="majorHAnsi" w:hAnsiTheme="majorHAnsi"/>
          <w:b/>
        </w:rPr>
      </w:pPr>
      <w:r w:rsidRPr="00142D18">
        <w:rPr>
          <w:rFonts w:asciiTheme="majorHAnsi" w:hAnsiTheme="majorHAnsi"/>
          <w:b/>
        </w:rPr>
        <w:t>Figure captions:</w:t>
      </w:r>
    </w:p>
    <w:p w14:paraId="4B71644C" w14:textId="69E5FD13" w:rsidR="00B16846" w:rsidRPr="00142D18" w:rsidRDefault="00B16846" w:rsidP="00A84085">
      <w:pPr>
        <w:spacing w:line="360" w:lineRule="auto"/>
        <w:rPr>
          <w:rFonts w:asciiTheme="majorHAnsi" w:hAnsiTheme="majorHAnsi"/>
        </w:rPr>
      </w:pPr>
      <w:r w:rsidRPr="00142D18">
        <w:rPr>
          <w:rFonts w:asciiTheme="majorHAnsi" w:hAnsiTheme="majorHAnsi"/>
          <w:b/>
        </w:rPr>
        <w:t xml:space="preserve">Figure 1: </w:t>
      </w:r>
      <w:r w:rsidR="00F17AC7" w:rsidRPr="00F17AC7">
        <w:rPr>
          <w:rFonts w:asciiTheme="majorHAnsi" w:hAnsiTheme="majorHAnsi"/>
        </w:rPr>
        <w:t xml:space="preserve">Location map showing the </w:t>
      </w:r>
      <w:proofErr w:type="spellStart"/>
      <w:r w:rsidR="00F17AC7" w:rsidRPr="00F17AC7">
        <w:rPr>
          <w:rFonts w:asciiTheme="majorHAnsi" w:hAnsiTheme="majorHAnsi"/>
        </w:rPr>
        <w:t>Mýrdalsjökull</w:t>
      </w:r>
      <w:proofErr w:type="spellEnd"/>
      <w:r w:rsidR="00F17AC7" w:rsidRPr="00F17AC7">
        <w:rPr>
          <w:rFonts w:asciiTheme="majorHAnsi" w:hAnsiTheme="majorHAnsi"/>
        </w:rPr>
        <w:t xml:space="preserve"> ice cap and outlet glacier </w:t>
      </w:r>
      <w:proofErr w:type="spellStart"/>
      <w:r w:rsidR="005C0BCA" w:rsidRPr="00F17AC7">
        <w:rPr>
          <w:rFonts w:asciiTheme="majorHAnsi" w:hAnsiTheme="majorHAnsi"/>
        </w:rPr>
        <w:t>Sólheimajökull</w:t>
      </w:r>
      <w:proofErr w:type="spellEnd"/>
      <w:r w:rsidR="00F17AC7">
        <w:rPr>
          <w:rFonts w:asciiTheme="majorHAnsi" w:hAnsiTheme="majorHAnsi"/>
        </w:rPr>
        <w:t xml:space="preserve"> (Fig. 1a). The</w:t>
      </w:r>
      <w:r w:rsidRPr="00F17AC7">
        <w:rPr>
          <w:rFonts w:asciiTheme="majorHAnsi" w:hAnsiTheme="majorHAnsi"/>
        </w:rPr>
        <w:t xml:space="preserve"> main sampling sites</w:t>
      </w:r>
      <w:r w:rsidR="00F17AC7">
        <w:rPr>
          <w:rFonts w:asciiTheme="majorHAnsi" w:hAnsiTheme="majorHAnsi"/>
        </w:rPr>
        <w:t xml:space="preserve"> and </w:t>
      </w:r>
      <w:proofErr w:type="spellStart"/>
      <w:r w:rsidR="00F17AC7">
        <w:rPr>
          <w:rFonts w:asciiTheme="majorHAnsi" w:hAnsiTheme="majorHAnsi"/>
        </w:rPr>
        <w:t>proglacial</w:t>
      </w:r>
      <w:proofErr w:type="spellEnd"/>
      <w:r w:rsidR="00F17AC7">
        <w:rPr>
          <w:rFonts w:asciiTheme="majorHAnsi" w:hAnsiTheme="majorHAnsi"/>
        </w:rPr>
        <w:t xml:space="preserve"> drainage configuration during 2009-2010 are depicted in Fig. 1b and during 2012 in Fig 1c</w:t>
      </w:r>
      <w:r w:rsidR="00862A4A" w:rsidRPr="00142D18">
        <w:rPr>
          <w:rFonts w:asciiTheme="majorHAnsi" w:hAnsiTheme="majorHAnsi"/>
        </w:rPr>
        <w:t>.</w:t>
      </w:r>
    </w:p>
    <w:p w14:paraId="5AA6126A" w14:textId="77777777" w:rsidR="00142D18" w:rsidRPr="00142D18" w:rsidRDefault="00142D18" w:rsidP="00A84085">
      <w:pPr>
        <w:spacing w:line="360" w:lineRule="auto"/>
        <w:rPr>
          <w:rFonts w:asciiTheme="majorHAnsi" w:hAnsiTheme="majorHAnsi"/>
        </w:rPr>
      </w:pPr>
    </w:p>
    <w:p w14:paraId="18B39306" w14:textId="2940CB61" w:rsidR="00B16846" w:rsidRPr="00142D18" w:rsidRDefault="00B16846" w:rsidP="00A84085">
      <w:pPr>
        <w:spacing w:line="360" w:lineRule="auto"/>
        <w:rPr>
          <w:rFonts w:asciiTheme="majorHAnsi" w:hAnsiTheme="majorHAnsi" w:cs="Lucida Grande"/>
          <w:color w:val="000000"/>
        </w:rPr>
      </w:pPr>
      <w:r w:rsidRPr="00142D18">
        <w:rPr>
          <w:rFonts w:asciiTheme="majorHAnsi" w:hAnsiTheme="majorHAnsi"/>
          <w:b/>
        </w:rPr>
        <w:t xml:space="preserve">Figure 2: </w:t>
      </w:r>
      <w:r w:rsidR="00D2796C" w:rsidRPr="00142D18">
        <w:rPr>
          <w:rFonts w:asciiTheme="majorHAnsi" w:hAnsiTheme="majorHAnsi"/>
        </w:rPr>
        <w:t xml:space="preserve">Plot of </w:t>
      </w:r>
      <w:r w:rsidR="003E1232" w:rsidRPr="00142D18">
        <w:rPr>
          <w:rFonts w:asciiTheme="majorHAnsi" w:hAnsiTheme="majorHAnsi" w:cs="Lucida Grande"/>
          <w:color w:val="000000"/>
        </w:rPr>
        <w:t>δ</w:t>
      </w:r>
      <w:r w:rsidR="003E1232" w:rsidRPr="00142D18">
        <w:rPr>
          <w:rFonts w:asciiTheme="majorHAnsi" w:hAnsiTheme="majorHAnsi" w:cs="Lucida Grande"/>
          <w:color w:val="000000"/>
          <w:vertAlign w:val="superscript"/>
        </w:rPr>
        <w:t>18</w:t>
      </w:r>
      <w:r w:rsidR="003E1232" w:rsidRPr="00142D18">
        <w:rPr>
          <w:rFonts w:asciiTheme="majorHAnsi" w:hAnsiTheme="majorHAnsi" w:cs="Lucida Grande"/>
          <w:color w:val="000000"/>
        </w:rPr>
        <w:t>O/D</w:t>
      </w:r>
      <w:r w:rsidR="003E1232" w:rsidRPr="00142D18">
        <w:rPr>
          <w:rFonts w:asciiTheme="majorHAnsi" w:hAnsiTheme="majorHAnsi" w:cs="Lucida Grande"/>
          <w:color w:val="000000"/>
          <w:sz w:val="16"/>
          <w:szCs w:val="16"/>
        </w:rPr>
        <w:t>H</w:t>
      </w:r>
      <w:r w:rsidR="003E1232" w:rsidRPr="00142D18">
        <w:rPr>
          <w:rFonts w:asciiTheme="majorHAnsi" w:hAnsiTheme="majorHAnsi" w:cs="Lucida Grande"/>
          <w:color w:val="000000"/>
          <w:sz w:val="16"/>
          <w:szCs w:val="16"/>
          <w:vertAlign w:val="subscript"/>
        </w:rPr>
        <w:t>2</w:t>
      </w:r>
      <w:r w:rsidR="003E1232" w:rsidRPr="00142D18">
        <w:rPr>
          <w:rFonts w:asciiTheme="majorHAnsi" w:hAnsiTheme="majorHAnsi" w:cs="Lucida Grande"/>
          <w:color w:val="000000"/>
          <w:sz w:val="16"/>
          <w:szCs w:val="16"/>
        </w:rPr>
        <w:t>O</w:t>
      </w:r>
      <w:r w:rsidR="003E1232" w:rsidRPr="00142D18" w:rsidDel="003E1232">
        <w:rPr>
          <w:rFonts w:asciiTheme="majorHAnsi" w:hAnsiTheme="majorHAnsi" w:cs="Lucida Grande"/>
          <w:color w:val="000000"/>
        </w:rPr>
        <w:t xml:space="preserve"> </w:t>
      </w:r>
      <w:r w:rsidR="00D2796C" w:rsidRPr="00142D18">
        <w:rPr>
          <w:rFonts w:asciiTheme="majorHAnsi" w:hAnsiTheme="majorHAnsi" w:cs="Lucida Grande"/>
          <w:color w:val="000000"/>
        </w:rPr>
        <w:t>for melt</w:t>
      </w:r>
      <w:r w:rsidR="00D2796C">
        <w:rPr>
          <w:rFonts w:asciiTheme="majorHAnsi" w:hAnsiTheme="majorHAnsi" w:cs="Lucida Grande"/>
          <w:color w:val="000000"/>
        </w:rPr>
        <w:t>water</w:t>
      </w:r>
      <w:r w:rsidR="00D2796C" w:rsidRPr="00142D18">
        <w:rPr>
          <w:rFonts w:asciiTheme="majorHAnsi" w:hAnsiTheme="majorHAnsi" w:cs="Lucida Grande"/>
          <w:color w:val="000000"/>
        </w:rPr>
        <w:t xml:space="preserve"> samples collected during</w:t>
      </w:r>
      <w:r w:rsidR="00D2796C">
        <w:rPr>
          <w:rFonts w:asciiTheme="majorHAnsi" w:hAnsiTheme="majorHAnsi" w:cs="Lucida Grande"/>
          <w:color w:val="000000"/>
        </w:rPr>
        <w:t xml:space="preserve"> summer 2010 (Fig. 2a) and </w:t>
      </w:r>
      <w:proofErr w:type="gramStart"/>
      <w:r w:rsidR="00D2796C">
        <w:rPr>
          <w:rFonts w:asciiTheme="majorHAnsi" w:hAnsiTheme="majorHAnsi" w:cs="Lucida Grande"/>
          <w:color w:val="000000"/>
        </w:rPr>
        <w:t>Spring</w:t>
      </w:r>
      <w:proofErr w:type="gramEnd"/>
      <w:r w:rsidR="00D2796C">
        <w:rPr>
          <w:rFonts w:asciiTheme="majorHAnsi" w:hAnsiTheme="majorHAnsi" w:cs="Lucida Grande"/>
          <w:color w:val="000000"/>
        </w:rPr>
        <w:t xml:space="preserve"> 2012 (Fig. 2b</w:t>
      </w:r>
      <w:r w:rsidR="00D2796C" w:rsidRPr="00142D18">
        <w:rPr>
          <w:rFonts w:asciiTheme="majorHAnsi" w:hAnsiTheme="majorHAnsi" w:cs="Lucida Grande"/>
          <w:color w:val="000000"/>
        </w:rPr>
        <w:t>).</w:t>
      </w:r>
      <w:r w:rsidR="00AD504D">
        <w:rPr>
          <w:rFonts w:asciiTheme="majorHAnsi" w:hAnsiTheme="majorHAnsi" w:cs="Lucida Grande"/>
          <w:color w:val="000000"/>
        </w:rPr>
        <w:t xml:space="preserve"> T</w:t>
      </w:r>
      <w:r w:rsidR="00AD62CC">
        <w:rPr>
          <w:rFonts w:asciiTheme="majorHAnsi" w:hAnsiTheme="majorHAnsi" w:cs="Lucida Grande"/>
          <w:color w:val="000000"/>
        </w:rPr>
        <w:t xml:space="preserve">he Global meteoric Water Line (GMWL) is plotted as </w:t>
      </w:r>
      <w:r w:rsidR="00AD62CC" w:rsidRPr="00142D18">
        <w:rPr>
          <w:rFonts w:asciiTheme="majorHAnsi" w:hAnsiTheme="majorHAnsi" w:cs="Lucida Grande"/>
          <w:color w:val="000000"/>
        </w:rPr>
        <w:t>δ</w:t>
      </w:r>
      <w:r w:rsidR="00AD62CC" w:rsidRPr="00FE187E">
        <w:rPr>
          <w:rFonts w:asciiTheme="majorHAnsi" w:hAnsiTheme="majorHAnsi" w:cs="Lucida Grande"/>
          <w:color w:val="000000"/>
          <w:vertAlign w:val="superscript"/>
        </w:rPr>
        <w:t>2</w:t>
      </w:r>
      <w:r w:rsidR="00AD62CC">
        <w:rPr>
          <w:rFonts w:asciiTheme="majorHAnsi" w:hAnsiTheme="majorHAnsi" w:cs="Lucida Grande"/>
          <w:color w:val="000000"/>
        </w:rPr>
        <w:t>H = 8.17</w:t>
      </w:r>
      <w:r w:rsidR="00AD62CC" w:rsidRPr="00AD62CC">
        <w:rPr>
          <w:rFonts w:asciiTheme="majorHAnsi" w:hAnsiTheme="majorHAnsi" w:cs="Lucida Grande"/>
          <w:color w:val="000000"/>
        </w:rPr>
        <w:t xml:space="preserve"> </w:t>
      </w:r>
      <w:r w:rsidR="00AD62CC" w:rsidRPr="00142D18">
        <w:rPr>
          <w:rFonts w:asciiTheme="majorHAnsi" w:hAnsiTheme="majorHAnsi" w:cs="Lucida Grande"/>
          <w:color w:val="000000"/>
        </w:rPr>
        <w:t>δ</w:t>
      </w:r>
      <w:r w:rsidR="00AD62CC" w:rsidRPr="00FE187E">
        <w:rPr>
          <w:rFonts w:asciiTheme="majorHAnsi" w:hAnsiTheme="majorHAnsi" w:cs="Lucida Grande"/>
          <w:color w:val="000000"/>
          <w:vertAlign w:val="superscript"/>
        </w:rPr>
        <w:t>18</w:t>
      </w:r>
      <w:r w:rsidR="00AD62CC">
        <w:rPr>
          <w:rFonts w:asciiTheme="majorHAnsi" w:hAnsiTheme="majorHAnsi" w:cs="Lucida Grande"/>
          <w:color w:val="000000"/>
        </w:rPr>
        <w:t xml:space="preserve">O+11.27 </w:t>
      </w:r>
      <w:r w:rsidR="00AD62CC">
        <w:rPr>
          <w:rFonts w:asciiTheme="majorHAnsi" w:hAnsiTheme="majorHAnsi" w:cs="Lucida Grande"/>
          <w:color w:val="000000"/>
        </w:rPr>
        <w:lastRenderedPageBreak/>
        <w:t xml:space="preserve">(after </w:t>
      </w:r>
      <w:proofErr w:type="spellStart"/>
      <w:r w:rsidR="00AD62CC">
        <w:rPr>
          <w:rFonts w:asciiTheme="majorHAnsi" w:hAnsiTheme="majorHAnsi" w:cs="Lucida Grande"/>
          <w:color w:val="000000"/>
        </w:rPr>
        <w:t>Rozanski</w:t>
      </w:r>
      <w:proofErr w:type="spellEnd"/>
      <w:r w:rsidR="00AD62CC">
        <w:rPr>
          <w:rFonts w:asciiTheme="majorHAnsi" w:hAnsiTheme="majorHAnsi" w:cs="Lucida Grande"/>
          <w:color w:val="000000"/>
        </w:rPr>
        <w:t xml:space="preserve"> et al., 1993). The Local Meteoric Water Line (LMWL</w:t>
      </w:r>
      <w:r w:rsidR="00AD504D">
        <w:rPr>
          <w:rFonts w:asciiTheme="majorHAnsi" w:hAnsiTheme="majorHAnsi" w:cs="Lucida Grande"/>
          <w:color w:val="000000"/>
        </w:rPr>
        <w:t>)</w:t>
      </w:r>
      <w:r w:rsidR="00AD62CC">
        <w:rPr>
          <w:rFonts w:asciiTheme="majorHAnsi" w:hAnsiTheme="majorHAnsi" w:cs="Lucida Grande"/>
          <w:color w:val="000000"/>
        </w:rPr>
        <w:t xml:space="preserve"> is sourced </w:t>
      </w:r>
      <w:r w:rsidR="00AD504D">
        <w:rPr>
          <w:rFonts w:asciiTheme="majorHAnsi" w:hAnsiTheme="majorHAnsi" w:cs="Lucida Grande"/>
          <w:color w:val="000000"/>
        </w:rPr>
        <w:t>from GNIP station Reykjavik (64</w:t>
      </w:r>
      <w:r w:rsidR="00AD504D" w:rsidRPr="00290480">
        <w:rPr>
          <w:rFonts w:ascii="Lucida Grande" w:hAnsi="Lucida Grande" w:cs="Lucida Grande"/>
          <w:b/>
          <w:color w:val="000000"/>
        </w:rPr>
        <w:t>°</w:t>
      </w:r>
      <w:r w:rsidR="00AD504D">
        <w:rPr>
          <w:rFonts w:asciiTheme="majorHAnsi" w:hAnsiTheme="majorHAnsi" w:cs="Lucida Grande"/>
          <w:color w:val="000000"/>
        </w:rPr>
        <w:t xml:space="preserve"> 07’ 48’’, 21</w:t>
      </w:r>
      <w:r w:rsidR="00AD504D" w:rsidRPr="00290480">
        <w:rPr>
          <w:rFonts w:ascii="Lucida Grande" w:hAnsi="Lucida Grande" w:cs="Lucida Grande"/>
          <w:b/>
          <w:color w:val="000000"/>
        </w:rPr>
        <w:t>°</w:t>
      </w:r>
      <w:r w:rsidR="00AD504D">
        <w:rPr>
          <w:rFonts w:asciiTheme="majorHAnsi" w:hAnsiTheme="majorHAnsi" w:cs="Lucida Grande"/>
          <w:color w:val="000000"/>
        </w:rPr>
        <w:t xml:space="preserve"> 55’ 48’’; </w:t>
      </w:r>
      <w:proofErr w:type="gramStart"/>
      <w:r w:rsidR="00AD504D">
        <w:rPr>
          <w:rFonts w:asciiTheme="majorHAnsi" w:hAnsiTheme="majorHAnsi" w:cs="Lucida Grande"/>
          <w:color w:val="000000"/>
        </w:rPr>
        <w:t xml:space="preserve">14 </w:t>
      </w:r>
      <w:proofErr w:type="spellStart"/>
      <w:r w:rsidR="00AD504D">
        <w:rPr>
          <w:rFonts w:asciiTheme="majorHAnsi" w:hAnsiTheme="majorHAnsi" w:cs="Lucida Grande"/>
          <w:color w:val="000000"/>
        </w:rPr>
        <w:t>m.a.s.l</w:t>
      </w:r>
      <w:proofErr w:type="spellEnd"/>
      <w:proofErr w:type="gramEnd"/>
      <w:r w:rsidR="00AD504D">
        <w:rPr>
          <w:rFonts w:asciiTheme="majorHAnsi" w:hAnsiTheme="majorHAnsi" w:cs="Lucida Grande"/>
          <w:color w:val="000000"/>
        </w:rPr>
        <w:t>).</w:t>
      </w:r>
    </w:p>
    <w:p w14:paraId="301D473F" w14:textId="77777777" w:rsidR="00142D18" w:rsidRPr="00142D18" w:rsidRDefault="00142D18" w:rsidP="00A84085">
      <w:pPr>
        <w:spacing w:line="360" w:lineRule="auto"/>
        <w:rPr>
          <w:rFonts w:asciiTheme="majorHAnsi" w:hAnsiTheme="majorHAnsi" w:cs="Lucida Grande"/>
          <w:color w:val="000000"/>
        </w:rPr>
      </w:pPr>
    </w:p>
    <w:p w14:paraId="6F6EE6E8" w14:textId="587C62DF" w:rsidR="00862A4A" w:rsidRPr="00142D18" w:rsidRDefault="00B16846" w:rsidP="00A84085">
      <w:pPr>
        <w:spacing w:line="360" w:lineRule="auto"/>
        <w:rPr>
          <w:rFonts w:asciiTheme="majorHAnsi" w:hAnsiTheme="majorHAnsi" w:cs="Lucida Grande"/>
          <w:color w:val="000000"/>
        </w:rPr>
      </w:pPr>
      <w:r w:rsidRPr="00142D18">
        <w:rPr>
          <w:rFonts w:asciiTheme="majorHAnsi" w:hAnsiTheme="majorHAnsi" w:cs="Lucida Grande"/>
          <w:b/>
          <w:color w:val="000000"/>
        </w:rPr>
        <w:t>Figure 3:</w:t>
      </w:r>
      <w:r w:rsidRPr="00142D18">
        <w:rPr>
          <w:rFonts w:asciiTheme="majorHAnsi" w:hAnsiTheme="majorHAnsi" w:cs="Lucida Grande"/>
          <w:color w:val="000000"/>
        </w:rPr>
        <w:t xml:space="preserve"> </w:t>
      </w:r>
      <w:r w:rsidR="00D2796C" w:rsidRPr="00142D18">
        <w:rPr>
          <w:rFonts w:asciiTheme="majorHAnsi" w:hAnsiTheme="majorHAnsi" w:cs="Lucida Grande"/>
          <w:color w:val="000000"/>
        </w:rPr>
        <w:t>δ</w:t>
      </w:r>
      <w:r w:rsidR="00D2796C" w:rsidRPr="00142D18">
        <w:rPr>
          <w:rFonts w:asciiTheme="majorHAnsi" w:hAnsiTheme="majorHAnsi" w:cs="Lucida Grande"/>
          <w:color w:val="000000"/>
          <w:vertAlign w:val="superscript"/>
        </w:rPr>
        <w:t>34</w:t>
      </w:r>
      <w:r w:rsidR="00D2796C" w:rsidRPr="00142D18">
        <w:rPr>
          <w:rFonts w:asciiTheme="majorHAnsi" w:hAnsiTheme="majorHAnsi" w:cs="Lucida Grande"/>
          <w:color w:val="000000"/>
        </w:rPr>
        <w:t>S Vs [SO</w:t>
      </w:r>
      <w:r w:rsidR="00D2796C" w:rsidRPr="00142D18">
        <w:rPr>
          <w:rFonts w:asciiTheme="majorHAnsi" w:hAnsiTheme="majorHAnsi" w:cs="Lucida Grande"/>
          <w:color w:val="000000"/>
          <w:vertAlign w:val="subscript"/>
        </w:rPr>
        <w:t>4</w:t>
      </w:r>
      <w:r w:rsidR="00D2796C" w:rsidRPr="00142D18">
        <w:rPr>
          <w:rFonts w:asciiTheme="majorHAnsi" w:hAnsiTheme="majorHAnsi" w:cs="Lucida Grande"/>
          <w:color w:val="000000"/>
        </w:rPr>
        <w:t>] for sulphur sources</w:t>
      </w:r>
      <w:r w:rsidR="00445B25">
        <w:rPr>
          <w:rFonts w:asciiTheme="majorHAnsi" w:hAnsiTheme="majorHAnsi" w:cs="Lucida Grande"/>
          <w:color w:val="000000"/>
        </w:rPr>
        <w:t xml:space="preserve"> </w:t>
      </w:r>
      <w:r w:rsidR="00445B25" w:rsidRPr="00142D18">
        <w:rPr>
          <w:rFonts w:asciiTheme="majorHAnsi" w:hAnsiTheme="majorHAnsi" w:cs="Lucida Grande"/>
          <w:color w:val="000000"/>
        </w:rPr>
        <w:t>and bulk meltwater</w:t>
      </w:r>
      <w:r w:rsidR="00445B25">
        <w:rPr>
          <w:rFonts w:asciiTheme="majorHAnsi" w:hAnsiTheme="majorHAnsi" w:cs="Lucida Grande"/>
          <w:color w:val="000000"/>
        </w:rPr>
        <w:t>s</w:t>
      </w:r>
      <w:r w:rsidR="00D2796C" w:rsidRPr="00142D18">
        <w:rPr>
          <w:rFonts w:asciiTheme="majorHAnsi" w:hAnsiTheme="majorHAnsi" w:cs="Lucida Grande"/>
          <w:color w:val="000000"/>
        </w:rPr>
        <w:t xml:space="preserve"> within the </w:t>
      </w:r>
      <w:proofErr w:type="spellStart"/>
      <w:r w:rsidR="00D2796C" w:rsidRPr="00142D18">
        <w:rPr>
          <w:rFonts w:asciiTheme="majorHAnsi" w:hAnsiTheme="majorHAnsi"/>
        </w:rPr>
        <w:t>Sólheimajökull</w:t>
      </w:r>
      <w:proofErr w:type="spellEnd"/>
      <w:r w:rsidR="00D2796C" w:rsidRPr="00142D18">
        <w:rPr>
          <w:rFonts w:asciiTheme="majorHAnsi" w:hAnsiTheme="majorHAnsi" w:cs="Lucida Grande"/>
          <w:color w:val="000000"/>
        </w:rPr>
        <w:t xml:space="preserve"> catchment. Data displayed are from summer 2010</w:t>
      </w:r>
      <w:r w:rsidR="00D2796C">
        <w:rPr>
          <w:rFonts w:asciiTheme="majorHAnsi" w:hAnsiTheme="majorHAnsi" w:cs="Lucida Grande"/>
          <w:color w:val="000000"/>
        </w:rPr>
        <w:t xml:space="preserve"> (Fig. 3a) and </w:t>
      </w:r>
      <w:proofErr w:type="gramStart"/>
      <w:r w:rsidR="00D2796C">
        <w:rPr>
          <w:rFonts w:asciiTheme="majorHAnsi" w:hAnsiTheme="majorHAnsi" w:cs="Lucida Grande"/>
          <w:color w:val="000000"/>
        </w:rPr>
        <w:t>Spring</w:t>
      </w:r>
      <w:proofErr w:type="gramEnd"/>
      <w:r w:rsidR="00D2796C">
        <w:rPr>
          <w:rFonts w:asciiTheme="majorHAnsi" w:hAnsiTheme="majorHAnsi" w:cs="Lucida Grande"/>
          <w:color w:val="000000"/>
        </w:rPr>
        <w:t xml:space="preserve"> 2012 (Fig 3b)</w:t>
      </w:r>
      <w:r w:rsidR="00D2796C" w:rsidRPr="00142D18">
        <w:rPr>
          <w:rFonts w:asciiTheme="majorHAnsi" w:hAnsiTheme="majorHAnsi" w:cs="Lucida Grande"/>
          <w:color w:val="000000"/>
        </w:rPr>
        <w:t>.</w:t>
      </w:r>
    </w:p>
    <w:p w14:paraId="314F9117" w14:textId="77777777" w:rsidR="00155D04" w:rsidRDefault="00155D04" w:rsidP="00A84085">
      <w:pPr>
        <w:spacing w:line="360" w:lineRule="auto"/>
        <w:rPr>
          <w:rFonts w:asciiTheme="majorHAnsi" w:hAnsiTheme="majorHAnsi" w:cs="Lucida Grande"/>
          <w:color w:val="000000"/>
        </w:rPr>
      </w:pPr>
    </w:p>
    <w:p w14:paraId="547DE4F7" w14:textId="241BC483" w:rsidR="00155D04" w:rsidRPr="00142D18" w:rsidRDefault="0023655D" w:rsidP="00A84085">
      <w:pPr>
        <w:spacing w:line="360" w:lineRule="auto"/>
        <w:rPr>
          <w:rFonts w:asciiTheme="majorHAnsi" w:hAnsiTheme="majorHAnsi" w:cs="Lucida Grande"/>
          <w:color w:val="000000"/>
        </w:rPr>
      </w:pPr>
      <w:r>
        <w:rPr>
          <w:rFonts w:asciiTheme="majorHAnsi" w:hAnsiTheme="majorHAnsi" w:cs="Lucida Grande"/>
          <w:b/>
          <w:color w:val="000000"/>
        </w:rPr>
        <w:t>Figure 4</w:t>
      </w:r>
      <w:r w:rsidR="00442254" w:rsidRPr="00892348">
        <w:rPr>
          <w:rFonts w:asciiTheme="majorHAnsi" w:hAnsiTheme="majorHAnsi" w:cs="Lucida Grande"/>
          <w:b/>
          <w:color w:val="000000"/>
        </w:rPr>
        <w:t>:</w:t>
      </w:r>
      <w:r w:rsidR="00442254" w:rsidRPr="00892348">
        <w:rPr>
          <w:rFonts w:asciiTheme="majorHAnsi" w:hAnsiTheme="majorHAnsi" w:cs="Lucida Grande"/>
          <w:color w:val="000000"/>
        </w:rPr>
        <w:t xml:space="preserve"> δ</w:t>
      </w:r>
      <w:r w:rsidR="00442254" w:rsidRPr="00892348">
        <w:rPr>
          <w:rFonts w:asciiTheme="majorHAnsi" w:hAnsiTheme="majorHAnsi" w:cs="Lucida Grande"/>
          <w:color w:val="000000"/>
          <w:vertAlign w:val="superscript"/>
        </w:rPr>
        <w:t>18</w:t>
      </w:r>
      <w:r w:rsidR="00442254" w:rsidRPr="00892348">
        <w:rPr>
          <w:rFonts w:asciiTheme="majorHAnsi" w:hAnsiTheme="majorHAnsi" w:cs="Lucida Grande"/>
          <w:color w:val="000000"/>
        </w:rPr>
        <w:t>O</w:t>
      </w:r>
      <w:r w:rsidR="00442254" w:rsidRPr="00892348">
        <w:rPr>
          <w:rFonts w:asciiTheme="majorHAnsi" w:hAnsiTheme="majorHAnsi" w:cs="Lucida Grande"/>
          <w:color w:val="000000"/>
          <w:sz w:val="16"/>
          <w:szCs w:val="16"/>
        </w:rPr>
        <w:t>SO</w:t>
      </w:r>
      <w:r w:rsidR="00442254" w:rsidRPr="00892348">
        <w:rPr>
          <w:rFonts w:asciiTheme="majorHAnsi" w:hAnsiTheme="majorHAnsi" w:cs="Lucida Grande"/>
          <w:color w:val="000000"/>
          <w:sz w:val="16"/>
          <w:szCs w:val="16"/>
          <w:vertAlign w:val="subscript"/>
        </w:rPr>
        <w:t>4</w:t>
      </w:r>
      <w:r w:rsidR="00442254" w:rsidRPr="00892348">
        <w:rPr>
          <w:rFonts w:asciiTheme="majorHAnsi" w:hAnsiTheme="majorHAnsi" w:cs="Lucida Grande"/>
          <w:color w:val="000000"/>
        </w:rPr>
        <w:t xml:space="preserve"> Vs calculated threshold for oxidation of sulphide under reducing conditions.</w:t>
      </w:r>
      <w:r w:rsidR="00892348" w:rsidRPr="00892348">
        <w:rPr>
          <w:rFonts w:asciiTheme="majorHAnsi" w:hAnsiTheme="majorHAnsi" w:cs="Lucida Grande"/>
          <w:color w:val="000000"/>
        </w:rPr>
        <w:t xml:space="preserve"> </w:t>
      </w:r>
      <w:r w:rsidR="00783A77">
        <w:rPr>
          <w:rFonts w:asciiTheme="majorHAnsi" w:hAnsiTheme="majorHAnsi" w:cs="Lucida Grande"/>
          <w:color w:val="000000"/>
        </w:rPr>
        <w:t xml:space="preserve">Threshold calculations are depicted through equation 3 (after Bottrell and Tranter, 2002). </w:t>
      </w:r>
      <w:r w:rsidR="00892348" w:rsidRPr="00892348">
        <w:rPr>
          <w:rFonts w:asciiTheme="majorHAnsi" w:hAnsiTheme="majorHAnsi" w:cs="Lucida Grande"/>
          <w:color w:val="000000"/>
        </w:rPr>
        <w:t>Data displayed are from summer 2010</w:t>
      </w:r>
      <w:r w:rsidR="00F17AC7">
        <w:rPr>
          <w:rFonts w:asciiTheme="majorHAnsi" w:hAnsiTheme="majorHAnsi" w:cs="Lucida Grande"/>
          <w:color w:val="000000"/>
        </w:rPr>
        <w:t xml:space="preserve"> (Fig. 4a)</w:t>
      </w:r>
      <w:r w:rsidR="00892348" w:rsidRPr="00892348">
        <w:rPr>
          <w:rFonts w:asciiTheme="majorHAnsi" w:hAnsiTheme="majorHAnsi" w:cs="Lucida Grande"/>
          <w:color w:val="000000"/>
        </w:rPr>
        <w:t xml:space="preserve"> and</w:t>
      </w:r>
      <w:r w:rsidR="00892348" w:rsidRPr="00142D18">
        <w:rPr>
          <w:rFonts w:asciiTheme="majorHAnsi" w:hAnsiTheme="majorHAnsi" w:cs="Lucida Grande"/>
          <w:color w:val="000000"/>
        </w:rPr>
        <w:t xml:space="preserve"> spring 2012</w:t>
      </w:r>
      <w:r w:rsidR="00F17AC7">
        <w:rPr>
          <w:rFonts w:asciiTheme="majorHAnsi" w:hAnsiTheme="majorHAnsi" w:cs="Lucida Grande"/>
          <w:color w:val="000000"/>
        </w:rPr>
        <w:t xml:space="preserve"> (Fig. 4b)</w:t>
      </w:r>
      <w:r w:rsidR="00892348" w:rsidRPr="00142D18">
        <w:rPr>
          <w:rFonts w:asciiTheme="majorHAnsi" w:hAnsiTheme="majorHAnsi" w:cs="Lucida Grande"/>
          <w:color w:val="000000"/>
        </w:rPr>
        <w:t>.</w:t>
      </w:r>
    </w:p>
    <w:p w14:paraId="1E747471" w14:textId="77777777" w:rsidR="00142D18" w:rsidRPr="00142D18" w:rsidRDefault="00142D18" w:rsidP="00A84085">
      <w:pPr>
        <w:spacing w:line="360" w:lineRule="auto"/>
        <w:rPr>
          <w:rFonts w:asciiTheme="majorHAnsi" w:hAnsiTheme="majorHAnsi" w:cs="Lucida Grande"/>
          <w:color w:val="000000"/>
        </w:rPr>
      </w:pPr>
    </w:p>
    <w:p w14:paraId="483C097E" w14:textId="4C5FA7DB" w:rsidR="00862A4A" w:rsidRPr="00142D18" w:rsidRDefault="0023655D" w:rsidP="00A84085">
      <w:pPr>
        <w:spacing w:line="360" w:lineRule="auto"/>
        <w:rPr>
          <w:rFonts w:asciiTheme="majorHAnsi" w:hAnsiTheme="majorHAnsi"/>
          <w:b/>
        </w:rPr>
      </w:pPr>
      <w:r>
        <w:rPr>
          <w:rFonts w:asciiTheme="majorHAnsi" w:hAnsiTheme="majorHAnsi" w:cs="Lucida Grande"/>
          <w:b/>
          <w:color w:val="000000"/>
        </w:rPr>
        <w:t>Figure 5</w:t>
      </w:r>
      <w:r w:rsidR="00862A4A" w:rsidRPr="00142D18">
        <w:rPr>
          <w:rFonts w:asciiTheme="majorHAnsi" w:hAnsiTheme="majorHAnsi" w:cs="Lucida Grande"/>
          <w:b/>
          <w:color w:val="000000"/>
        </w:rPr>
        <w:t>:</w:t>
      </w:r>
      <w:r w:rsidR="00862A4A" w:rsidRPr="00142D18">
        <w:rPr>
          <w:rFonts w:asciiTheme="majorHAnsi" w:hAnsiTheme="majorHAnsi" w:cs="Lucida Grande"/>
          <w:color w:val="000000"/>
        </w:rPr>
        <w:t xml:space="preserve"> Conceptual diagram showing the relationship between hydrological evolution and overburden pressure release leading to seasonality in me</w:t>
      </w:r>
      <w:r w:rsidR="00010795">
        <w:rPr>
          <w:rFonts w:asciiTheme="majorHAnsi" w:hAnsiTheme="majorHAnsi" w:cs="Lucida Grande"/>
          <w:color w:val="000000"/>
        </w:rPr>
        <w:t xml:space="preserve">ltwater geothermal indicators. </w:t>
      </w:r>
      <w:r w:rsidR="00786363">
        <w:rPr>
          <w:rFonts w:asciiTheme="majorHAnsi" w:hAnsiTheme="majorHAnsi" w:cs="Lucida Grande"/>
          <w:color w:val="000000"/>
        </w:rPr>
        <w:t xml:space="preserve">Fig. </w:t>
      </w:r>
      <w:r w:rsidR="005C0BCA">
        <w:rPr>
          <w:rFonts w:asciiTheme="majorHAnsi" w:hAnsiTheme="majorHAnsi" w:cs="Lucida Grande"/>
          <w:color w:val="000000"/>
        </w:rPr>
        <w:t>5</w:t>
      </w:r>
      <w:r w:rsidR="00862A4A" w:rsidRPr="00142D18">
        <w:rPr>
          <w:rFonts w:asciiTheme="majorHAnsi" w:hAnsiTheme="majorHAnsi" w:cs="Lucida Grande"/>
          <w:color w:val="000000"/>
        </w:rPr>
        <w:t xml:space="preserve">a) </w:t>
      </w:r>
      <w:proofErr w:type="gramStart"/>
      <w:r w:rsidR="00862A4A" w:rsidRPr="00142D18">
        <w:rPr>
          <w:rFonts w:asciiTheme="majorHAnsi" w:hAnsiTheme="majorHAnsi" w:cs="Lucida Grande"/>
          <w:color w:val="000000"/>
        </w:rPr>
        <w:t>Spring</w:t>
      </w:r>
      <w:proofErr w:type="gramEnd"/>
      <w:r w:rsidR="00862A4A" w:rsidRPr="00142D18">
        <w:rPr>
          <w:rFonts w:asciiTheme="majorHAnsi" w:hAnsiTheme="majorHAnsi" w:cs="Lucida Grande"/>
          <w:color w:val="000000"/>
        </w:rPr>
        <w:t xml:space="preserve"> season configuration showing </w:t>
      </w:r>
      <w:r w:rsidR="00F111A0">
        <w:rPr>
          <w:rFonts w:asciiTheme="majorHAnsi" w:hAnsiTheme="majorHAnsi" w:cs="Lucida Grande"/>
          <w:color w:val="000000"/>
        </w:rPr>
        <w:t xml:space="preserve">discrete </w:t>
      </w:r>
      <w:r w:rsidR="00862A4A" w:rsidRPr="00142D18">
        <w:rPr>
          <w:rFonts w:asciiTheme="majorHAnsi" w:hAnsiTheme="majorHAnsi" w:cs="Lucida Grande"/>
          <w:color w:val="000000"/>
        </w:rPr>
        <w:t xml:space="preserve">channelized </w:t>
      </w:r>
      <w:proofErr w:type="spellStart"/>
      <w:r w:rsidR="00862A4A" w:rsidRPr="00142D18">
        <w:rPr>
          <w:rFonts w:asciiTheme="majorHAnsi" w:hAnsiTheme="majorHAnsi" w:cs="Lucida Grande"/>
          <w:color w:val="000000"/>
        </w:rPr>
        <w:t>subglacial</w:t>
      </w:r>
      <w:proofErr w:type="spellEnd"/>
      <w:r w:rsidR="00862A4A" w:rsidRPr="00142D18">
        <w:rPr>
          <w:rFonts w:asciiTheme="majorHAnsi" w:hAnsiTheme="majorHAnsi" w:cs="Lucida Grande"/>
          <w:color w:val="000000"/>
        </w:rPr>
        <w:t xml:space="preserve"> hydrology limited to the lower portions of the glacier, a large </w:t>
      </w:r>
      <w:r w:rsidR="00666B07">
        <w:rPr>
          <w:rFonts w:asciiTheme="majorHAnsi" w:hAnsiTheme="majorHAnsi" w:cs="Lucida Grande"/>
          <w:color w:val="000000"/>
        </w:rPr>
        <w:t xml:space="preserve">ice and snow </w:t>
      </w:r>
      <w:r w:rsidR="00862A4A" w:rsidRPr="00142D18">
        <w:rPr>
          <w:rFonts w:asciiTheme="majorHAnsi" w:hAnsiTheme="majorHAnsi" w:cs="Lucida Grande"/>
          <w:color w:val="000000"/>
        </w:rPr>
        <w:t>overburden pressure and limited connectivity to th</w:t>
      </w:r>
      <w:r w:rsidR="00010795">
        <w:rPr>
          <w:rFonts w:asciiTheme="majorHAnsi" w:hAnsiTheme="majorHAnsi" w:cs="Lucida Grande"/>
          <w:color w:val="000000"/>
        </w:rPr>
        <w:t>e zone</w:t>
      </w:r>
      <w:r w:rsidR="009E3A3F">
        <w:rPr>
          <w:rFonts w:asciiTheme="majorHAnsi" w:hAnsiTheme="majorHAnsi" w:cs="Lucida Grande"/>
          <w:color w:val="000000"/>
        </w:rPr>
        <w:t>s</w:t>
      </w:r>
      <w:r w:rsidR="00010795">
        <w:rPr>
          <w:rFonts w:asciiTheme="majorHAnsi" w:hAnsiTheme="majorHAnsi" w:cs="Lucida Grande"/>
          <w:color w:val="000000"/>
        </w:rPr>
        <w:t xml:space="preserve"> of geothermal activity. </w:t>
      </w:r>
      <w:proofErr w:type="gramStart"/>
      <w:r w:rsidR="00786363">
        <w:rPr>
          <w:rFonts w:asciiTheme="majorHAnsi" w:hAnsiTheme="majorHAnsi" w:cs="Lucida Grande"/>
          <w:color w:val="000000"/>
        </w:rPr>
        <w:t xml:space="preserve">Fig. </w:t>
      </w:r>
      <w:r w:rsidR="005C0BCA">
        <w:rPr>
          <w:rFonts w:asciiTheme="majorHAnsi" w:hAnsiTheme="majorHAnsi" w:cs="Lucida Grande"/>
          <w:color w:val="000000"/>
        </w:rPr>
        <w:t>5</w:t>
      </w:r>
      <w:r w:rsidR="00862A4A" w:rsidRPr="00142D18">
        <w:rPr>
          <w:rFonts w:asciiTheme="majorHAnsi" w:hAnsiTheme="majorHAnsi" w:cs="Lucida Grande"/>
          <w:color w:val="000000"/>
        </w:rPr>
        <w:t>b)</w:t>
      </w:r>
      <w:r w:rsidR="00413B44">
        <w:rPr>
          <w:rFonts w:asciiTheme="majorHAnsi" w:hAnsiTheme="majorHAnsi" w:cs="Lucida Grande"/>
          <w:color w:val="000000"/>
        </w:rPr>
        <w:t>.</w:t>
      </w:r>
      <w:proofErr w:type="gramEnd"/>
      <w:r w:rsidR="00862A4A" w:rsidRPr="00142D18">
        <w:rPr>
          <w:rFonts w:asciiTheme="majorHAnsi" w:hAnsiTheme="majorHAnsi" w:cs="Lucida Grande"/>
          <w:color w:val="000000"/>
        </w:rPr>
        <w:t xml:space="preserve"> </w:t>
      </w:r>
      <w:proofErr w:type="gramStart"/>
      <w:r w:rsidR="00862A4A" w:rsidRPr="00142D18">
        <w:rPr>
          <w:rFonts w:asciiTheme="majorHAnsi" w:hAnsiTheme="majorHAnsi" w:cs="Lucida Grande"/>
          <w:color w:val="000000"/>
        </w:rPr>
        <w:t>Summer season configuration depicting a well</w:t>
      </w:r>
      <w:r w:rsidR="00666B07">
        <w:rPr>
          <w:rFonts w:asciiTheme="majorHAnsi" w:hAnsiTheme="majorHAnsi" w:cs="Lucida Grande"/>
          <w:color w:val="000000"/>
        </w:rPr>
        <w:t>-</w:t>
      </w:r>
      <w:r w:rsidR="00862A4A" w:rsidRPr="00142D18">
        <w:rPr>
          <w:rFonts w:asciiTheme="majorHAnsi" w:hAnsiTheme="majorHAnsi" w:cs="Lucida Grande"/>
          <w:color w:val="000000"/>
        </w:rPr>
        <w:t xml:space="preserve">developed </w:t>
      </w:r>
      <w:r w:rsidR="00F111A0">
        <w:rPr>
          <w:rFonts w:asciiTheme="majorHAnsi" w:hAnsiTheme="majorHAnsi" w:cs="Lucida Grande"/>
          <w:color w:val="000000"/>
        </w:rPr>
        <w:t xml:space="preserve">channelized </w:t>
      </w:r>
      <w:proofErr w:type="spellStart"/>
      <w:r w:rsidR="00862A4A" w:rsidRPr="00142D18">
        <w:rPr>
          <w:rFonts w:asciiTheme="majorHAnsi" w:hAnsiTheme="majorHAnsi" w:cs="Lucida Grande"/>
          <w:color w:val="000000"/>
        </w:rPr>
        <w:t>subglacial</w:t>
      </w:r>
      <w:proofErr w:type="spellEnd"/>
      <w:r w:rsidR="00862A4A" w:rsidRPr="00142D18">
        <w:rPr>
          <w:rFonts w:asciiTheme="majorHAnsi" w:hAnsiTheme="majorHAnsi" w:cs="Lucida Grande"/>
          <w:color w:val="000000"/>
        </w:rPr>
        <w:t xml:space="preserve"> hydrological system which accesses the geothermal zone.</w:t>
      </w:r>
      <w:proofErr w:type="gramEnd"/>
      <w:r w:rsidR="00862A4A" w:rsidRPr="00142D18">
        <w:rPr>
          <w:rFonts w:asciiTheme="majorHAnsi" w:hAnsiTheme="majorHAnsi" w:cs="Lucida Grande"/>
          <w:color w:val="000000"/>
        </w:rPr>
        <w:t xml:space="preserve"> Reduced overburden pressure enhances geothermal activity, heat exchange and </w:t>
      </w:r>
      <w:r w:rsidR="00142D18" w:rsidRPr="00142D18">
        <w:rPr>
          <w:rFonts w:asciiTheme="majorHAnsi" w:hAnsiTheme="majorHAnsi" w:cs="Lucida Grande"/>
          <w:color w:val="000000"/>
        </w:rPr>
        <w:t>volatile release.</w:t>
      </w:r>
    </w:p>
    <w:p w14:paraId="4047A7A7" w14:textId="77777777" w:rsidR="005C0BCA" w:rsidRDefault="005C0BCA" w:rsidP="00A84085">
      <w:pPr>
        <w:spacing w:line="360" w:lineRule="auto"/>
        <w:rPr>
          <w:rFonts w:asciiTheme="majorHAnsi" w:hAnsiTheme="majorHAnsi"/>
          <w:b/>
        </w:rPr>
      </w:pPr>
    </w:p>
    <w:p w14:paraId="105938C3" w14:textId="36E9F1BC" w:rsidR="005C0BCA" w:rsidRDefault="005C0BCA" w:rsidP="00A84085">
      <w:pPr>
        <w:spacing w:line="360" w:lineRule="auto"/>
        <w:rPr>
          <w:rFonts w:asciiTheme="majorHAnsi" w:hAnsiTheme="majorHAnsi"/>
        </w:rPr>
      </w:pPr>
      <w:proofErr w:type="gramStart"/>
      <w:r>
        <w:rPr>
          <w:rFonts w:asciiTheme="majorHAnsi" w:hAnsiTheme="majorHAnsi"/>
          <w:b/>
        </w:rPr>
        <w:t>Table 1</w:t>
      </w:r>
      <w:r w:rsidR="00666B07">
        <w:rPr>
          <w:rFonts w:asciiTheme="majorHAnsi" w:hAnsiTheme="majorHAnsi"/>
          <w:b/>
        </w:rPr>
        <w:t xml:space="preserve">: </w:t>
      </w:r>
      <w:r w:rsidRPr="00413B44">
        <w:rPr>
          <w:rFonts w:asciiTheme="majorHAnsi" w:hAnsiTheme="majorHAnsi" w:hint="eastAsia"/>
        </w:rPr>
        <w:t>Sulphate concentrations, isotope values (</w:t>
      </w:r>
      <w:r w:rsidR="00F111A0" w:rsidRPr="00F111A0">
        <w:rPr>
          <w:rFonts w:asciiTheme="majorHAnsi" w:hAnsiTheme="majorHAnsi" w:cs="Lucida Grande"/>
          <w:color w:val="000000"/>
        </w:rPr>
        <w:t>δ</w:t>
      </w:r>
      <w:r w:rsidR="00F111A0" w:rsidRPr="00F111A0">
        <w:rPr>
          <w:rFonts w:asciiTheme="majorHAnsi" w:hAnsiTheme="majorHAnsi" w:cs="Lucida Grande"/>
          <w:color w:val="000000"/>
          <w:vertAlign w:val="superscript"/>
        </w:rPr>
        <w:t>34</w:t>
      </w:r>
      <w:r w:rsidR="00F111A0" w:rsidRPr="00F111A0">
        <w:rPr>
          <w:rFonts w:asciiTheme="majorHAnsi" w:hAnsiTheme="majorHAnsi" w:cs="Lucida Grande"/>
          <w:color w:val="000000"/>
        </w:rPr>
        <w:t>S</w:t>
      </w:r>
      <w:r w:rsidR="00F111A0" w:rsidRPr="00892348">
        <w:rPr>
          <w:rFonts w:asciiTheme="majorHAnsi" w:hAnsiTheme="majorHAnsi" w:cs="Lucida Grande"/>
          <w:color w:val="000000"/>
          <w:sz w:val="16"/>
          <w:szCs w:val="16"/>
        </w:rPr>
        <w:t>SO</w:t>
      </w:r>
      <w:r w:rsidR="00F111A0" w:rsidRPr="00892348">
        <w:rPr>
          <w:rFonts w:asciiTheme="majorHAnsi" w:hAnsiTheme="majorHAnsi" w:cs="Lucida Grande"/>
          <w:color w:val="000000"/>
          <w:sz w:val="16"/>
          <w:szCs w:val="16"/>
          <w:vertAlign w:val="subscript"/>
        </w:rPr>
        <w:t>4</w:t>
      </w:r>
      <w:r w:rsidR="00F111A0">
        <w:rPr>
          <w:rFonts w:asciiTheme="majorHAnsi" w:hAnsiTheme="majorHAnsi" w:cs="Lucida Grande"/>
          <w:color w:val="000000"/>
        </w:rPr>
        <w:t xml:space="preserve"> </w:t>
      </w:r>
      <w:r w:rsidRPr="00F111A0">
        <w:rPr>
          <w:rFonts w:asciiTheme="majorHAnsi" w:hAnsiTheme="majorHAnsi" w:hint="eastAsia"/>
        </w:rPr>
        <w:t>and</w:t>
      </w:r>
      <w:r w:rsidR="00F111A0" w:rsidRPr="00F111A0">
        <w:rPr>
          <w:rFonts w:asciiTheme="majorHAnsi" w:hAnsiTheme="majorHAnsi" w:cs="Lucida Grande"/>
          <w:color w:val="000000"/>
        </w:rPr>
        <w:t xml:space="preserve"> </w:t>
      </w:r>
      <w:r w:rsidR="00F111A0" w:rsidRPr="00892348">
        <w:rPr>
          <w:rFonts w:asciiTheme="majorHAnsi" w:hAnsiTheme="majorHAnsi" w:cs="Lucida Grande"/>
          <w:color w:val="000000"/>
        </w:rPr>
        <w:t>δ</w:t>
      </w:r>
      <w:r w:rsidR="00F111A0" w:rsidRPr="00892348">
        <w:rPr>
          <w:rFonts w:asciiTheme="majorHAnsi" w:hAnsiTheme="majorHAnsi" w:cs="Lucida Grande"/>
          <w:color w:val="000000"/>
          <w:vertAlign w:val="superscript"/>
        </w:rPr>
        <w:t>18</w:t>
      </w:r>
      <w:r w:rsidR="00F111A0" w:rsidRPr="00892348">
        <w:rPr>
          <w:rFonts w:asciiTheme="majorHAnsi" w:hAnsiTheme="majorHAnsi" w:cs="Lucida Grande"/>
          <w:color w:val="000000"/>
        </w:rPr>
        <w:t>O</w:t>
      </w:r>
      <w:r w:rsidR="00F111A0" w:rsidRPr="00892348">
        <w:rPr>
          <w:rFonts w:asciiTheme="majorHAnsi" w:hAnsiTheme="majorHAnsi" w:cs="Lucida Grande"/>
          <w:color w:val="000000"/>
          <w:sz w:val="16"/>
          <w:szCs w:val="16"/>
        </w:rPr>
        <w:t>SO</w:t>
      </w:r>
      <w:r w:rsidR="00F111A0" w:rsidRPr="00892348">
        <w:rPr>
          <w:rFonts w:asciiTheme="majorHAnsi" w:hAnsiTheme="majorHAnsi" w:cs="Lucida Grande"/>
          <w:color w:val="000000"/>
          <w:sz w:val="16"/>
          <w:szCs w:val="16"/>
          <w:vertAlign w:val="subscript"/>
        </w:rPr>
        <w:t>4</w:t>
      </w:r>
      <w:r w:rsidRPr="00413B44">
        <w:rPr>
          <w:rFonts w:asciiTheme="majorHAnsi" w:hAnsiTheme="majorHAnsi" w:hint="eastAsia"/>
        </w:rPr>
        <w:t xml:space="preserve">, </w:t>
      </w:r>
      <w:r w:rsidR="00F111A0" w:rsidRPr="00142D18">
        <w:rPr>
          <w:rFonts w:asciiTheme="majorHAnsi" w:hAnsiTheme="majorHAnsi" w:cs="Lucida Grande"/>
          <w:color w:val="000000"/>
        </w:rPr>
        <w:t>δ</w:t>
      </w:r>
      <w:r w:rsidR="00F111A0" w:rsidRPr="00142D18">
        <w:rPr>
          <w:rFonts w:asciiTheme="majorHAnsi" w:hAnsiTheme="majorHAnsi" w:cs="Lucida Grande"/>
          <w:color w:val="000000"/>
          <w:vertAlign w:val="superscript"/>
        </w:rPr>
        <w:t>18</w:t>
      </w:r>
      <w:r w:rsidR="00F111A0" w:rsidRPr="00142D18">
        <w:rPr>
          <w:rFonts w:asciiTheme="majorHAnsi" w:hAnsiTheme="majorHAnsi" w:cs="Lucida Grande"/>
          <w:color w:val="000000"/>
        </w:rPr>
        <w:t>O</w:t>
      </w:r>
      <w:r w:rsidR="00F111A0" w:rsidRPr="00413B44">
        <w:rPr>
          <w:rFonts w:asciiTheme="majorHAnsi" w:hAnsiTheme="majorHAnsi" w:hint="eastAsia"/>
        </w:rPr>
        <w:t xml:space="preserve"> </w:t>
      </w:r>
      <w:r w:rsidRPr="00413B44">
        <w:rPr>
          <w:rFonts w:asciiTheme="majorHAnsi" w:hAnsiTheme="majorHAnsi" w:hint="eastAsia"/>
        </w:rPr>
        <w:t>/</w:t>
      </w:r>
      <w:r w:rsidR="00F111A0" w:rsidRPr="00F111A0">
        <w:rPr>
          <w:rFonts w:asciiTheme="majorHAnsi" w:hAnsiTheme="majorHAnsi" w:cs="Lucida Grande"/>
          <w:color w:val="000000"/>
        </w:rPr>
        <w:t xml:space="preserve"> </w:t>
      </w:r>
      <w:r w:rsidR="00F111A0" w:rsidRPr="00142D18">
        <w:rPr>
          <w:rFonts w:asciiTheme="majorHAnsi" w:hAnsiTheme="majorHAnsi" w:cs="Lucida Grande"/>
          <w:color w:val="000000"/>
        </w:rPr>
        <w:t>δ</w:t>
      </w:r>
      <w:r w:rsidR="00F111A0" w:rsidRPr="00142D18">
        <w:rPr>
          <w:rFonts w:asciiTheme="majorHAnsi" w:hAnsiTheme="majorHAnsi" w:cs="Lucida Grande"/>
          <w:color w:val="000000"/>
          <w:vertAlign w:val="superscript"/>
        </w:rPr>
        <w:t>2</w:t>
      </w:r>
      <w:r w:rsidR="00F111A0" w:rsidRPr="00142D18">
        <w:rPr>
          <w:rFonts w:asciiTheme="majorHAnsi" w:hAnsiTheme="majorHAnsi" w:cs="Lucida Grande"/>
          <w:color w:val="000000"/>
        </w:rPr>
        <w:t>H</w:t>
      </w:r>
      <w:r w:rsidR="00F111A0">
        <w:rPr>
          <w:rFonts w:asciiTheme="majorHAnsi" w:hAnsiTheme="majorHAnsi" w:cs="Lucida Grande"/>
          <w:color w:val="000000"/>
          <w:sz w:val="16"/>
          <w:szCs w:val="16"/>
        </w:rPr>
        <w:t>H</w:t>
      </w:r>
      <w:r w:rsidR="00F111A0" w:rsidRPr="00F111A0">
        <w:rPr>
          <w:rFonts w:asciiTheme="majorHAnsi" w:hAnsiTheme="majorHAnsi" w:cs="Lucida Grande"/>
          <w:color w:val="000000"/>
          <w:sz w:val="16"/>
          <w:szCs w:val="16"/>
          <w:vertAlign w:val="subscript"/>
        </w:rPr>
        <w:t>2</w:t>
      </w:r>
      <w:r w:rsidR="00F111A0" w:rsidRPr="00892348">
        <w:rPr>
          <w:rFonts w:asciiTheme="majorHAnsi" w:hAnsiTheme="majorHAnsi" w:cs="Lucida Grande"/>
          <w:color w:val="000000"/>
          <w:sz w:val="16"/>
          <w:szCs w:val="16"/>
        </w:rPr>
        <w:t>O</w:t>
      </w:r>
      <w:r w:rsidRPr="00413B44">
        <w:rPr>
          <w:rFonts w:asciiTheme="majorHAnsi" w:hAnsiTheme="majorHAnsi" w:hint="eastAsia"/>
        </w:rPr>
        <w:t xml:space="preserve">) and </w:t>
      </w:r>
      <w:proofErr w:type="spellStart"/>
      <w:r w:rsidRPr="00413B44">
        <w:rPr>
          <w:rFonts w:asciiTheme="majorHAnsi" w:hAnsiTheme="majorHAnsi"/>
        </w:rPr>
        <w:t>physico</w:t>
      </w:r>
      <w:proofErr w:type="spellEnd"/>
      <w:r w:rsidRPr="00413B44">
        <w:rPr>
          <w:rFonts w:asciiTheme="majorHAnsi" w:hAnsiTheme="majorHAnsi"/>
        </w:rPr>
        <w:t xml:space="preserve">-chemical data </w:t>
      </w:r>
      <w:r w:rsidR="00666B07" w:rsidRPr="00413B44">
        <w:rPr>
          <w:rFonts w:asciiTheme="majorHAnsi" w:hAnsiTheme="majorHAnsi"/>
        </w:rPr>
        <w:t xml:space="preserve">for </w:t>
      </w:r>
      <w:proofErr w:type="spellStart"/>
      <w:r w:rsidR="00666B07" w:rsidRPr="00413B44">
        <w:rPr>
          <w:rFonts w:asciiTheme="majorHAnsi" w:hAnsiTheme="majorHAnsi"/>
        </w:rPr>
        <w:t>Sólheimajökull</w:t>
      </w:r>
      <w:proofErr w:type="spellEnd"/>
      <w:r w:rsidR="00666B07" w:rsidRPr="00413B44">
        <w:rPr>
          <w:rFonts w:asciiTheme="majorHAnsi" w:hAnsiTheme="majorHAnsi"/>
        </w:rPr>
        <w:t xml:space="preserve">, </w:t>
      </w:r>
      <w:r w:rsidR="00F111A0">
        <w:rPr>
          <w:rFonts w:asciiTheme="majorHAnsi" w:hAnsiTheme="majorHAnsi"/>
        </w:rPr>
        <w:t xml:space="preserve">during spring and summer field campaigns </w:t>
      </w:r>
      <w:r w:rsidR="00AC400D" w:rsidRPr="00AC400D">
        <w:rPr>
          <w:rFonts w:asciiTheme="majorHAnsi" w:hAnsiTheme="majorHAnsi"/>
        </w:rPr>
        <w:t>2009-201</w:t>
      </w:r>
      <w:r w:rsidR="00F111A0">
        <w:rPr>
          <w:rFonts w:asciiTheme="majorHAnsi" w:hAnsiTheme="majorHAnsi"/>
        </w:rPr>
        <w:t>2</w:t>
      </w:r>
      <w:r w:rsidRPr="00413B44">
        <w:rPr>
          <w:rFonts w:asciiTheme="majorHAnsi" w:hAnsiTheme="majorHAnsi"/>
        </w:rPr>
        <w:t>.</w:t>
      </w:r>
      <w:proofErr w:type="gramEnd"/>
    </w:p>
    <w:p w14:paraId="2CA67A09" w14:textId="77777777" w:rsidR="00171642" w:rsidRDefault="00171642" w:rsidP="00A84085">
      <w:pPr>
        <w:spacing w:line="360" w:lineRule="auto"/>
        <w:rPr>
          <w:rFonts w:asciiTheme="majorHAnsi" w:hAnsiTheme="majorHAnsi"/>
        </w:rPr>
      </w:pPr>
    </w:p>
    <w:p w14:paraId="040CBD75" w14:textId="77777777" w:rsidR="00171642" w:rsidRDefault="00171642" w:rsidP="00A84085">
      <w:pPr>
        <w:spacing w:line="360" w:lineRule="auto"/>
        <w:rPr>
          <w:rFonts w:asciiTheme="majorHAnsi" w:hAnsiTheme="majorHAnsi"/>
        </w:rPr>
      </w:pPr>
      <w:r>
        <w:rPr>
          <w:rFonts w:asciiTheme="majorHAnsi" w:hAnsiTheme="majorHAnsi"/>
        </w:rPr>
        <w:t xml:space="preserve">--- = data unavailable. Values represent averages with </w:t>
      </w:r>
      <w:r w:rsidRPr="00FD5F86">
        <w:rPr>
          <w:rFonts w:asciiTheme="majorHAnsi" w:hAnsiTheme="majorHAnsi"/>
          <w:i/>
        </w:rPr>
        <w:t>n</w:t>
      </w:r>
      <w:r>
        <w:rPr>
          <w:rFonts w:asciiTheme="majorHAnsi" w:hAnsiTheme="majorHAnsi"/>
        </w:rPr>
        <w:t xml:space="preserve"> value provided. </w:t>
      </w:r>
      <w:proofErr w:type="gramStart"/>
      <w:r>
        <w:rPr>
          <w:rFonts w:asciiTheme="majorHAnsi" w:hAnsiTheme="majorHAnsi"/>
        </w:rPr>
        <w:t>Data range provided in parentheses.</w:t>
      </w:r>
      <w:proofErr w:type="gramEnd"/>
    </w:p>
    <w:p w14:paraId="09A46D96" w14:textId="77777777" w:rsidR="00171642" w:rsidRPr="00666B07" w:rsidRDefault="00171642" w:rsidP="00A84085">
      <w:pPr>
        <w:spacing w:line="360" w:lineRule="auto"/>
        <w:rPr>
          <w:rFonts w:asciiTheme="majorHAnsi" w:hAnsiTheme="majorHAnsi"/>
          <w:b/>
        </w:rPr>
      </w:pPr>
    </w:p>
    <w:p w14:paraId="74145798" w14:textId="77777777" w:rsidR="00B16846" w:rsidRDefault="00B16846" w:rsidP="00A84085">
      <w:pPr>
        <w:spacing w:line="360" w:lineRule="auto"/>
        <w:rPr>
          <w:rFonts w:asciiTheme="majorHAnsi" w:hAnsiTheme="majorHAnsi"/>
          <w:b/>
        </w:rPr>
      </w:pPr>
    </w:p>
    <w:p w14:paraId="11B9E32F" w14:textId="30F1B47C" w:rsidR="00666B07" w:rsidRDefault="00F111A0" w:rsidP="00A84085">
      <w:pPr>
        <w:spacing w:line="360" w:lineRule="auto"/>
        <w:rPr>
          <w:rFonts w:asciiTheme="majorHAnsi" w:hAnsiTheme="majorHAnsi"/>
        </w:rPr>
      </w:pPr>
      <w:proofErr w:type="gramStart"/>
      <w:r>
        <w:rPr>
          <w:rFonts w:asciiTheme="majorHAnsi" w:hAnsiTheme="majorHAnsi"/>
          <w:b/>
        </w:rPr>
        <w:t xml:space="preserve">Table 2: </w:t>
      </w:r>
      <w:r w:rsidRPr="00413B44">
        <w:rPr>
          <w:rFonts w:asciiTheme="majorHAnsi" w:hAnsiTheme="majorHAnsi" w:hint="eastAsia"/>
        </w:rPr>
        <w:t>Sulphate concentrations, isotope values (</w:t>
      </w:r>
      <w:r w:rsidRPr="00F111A0">
        <w:rPr>
          <w:rFonts w:asciiTheme="majorHAnsi" w:hAnsiTheme="majorHAnsi" w:cs="Lucida Grande"/>
          <w:color w:val="000000"/>
        </w:rPr>
        <w:t>δ</w:t>
      </w:r>
      <w:r w:rsidRPr="00F111A0">
        <w:rPr>
          <w:rFonts w:asciiTheme="majorHAnsi" w:hAnsiTheme="majorHAnsi" w:cs="Lucida Grande"/>
          <w:color w:val="000000"/>
          <w:vertAlign w:val="superscript"/>
        </w:rPr>
        <w:t>34</w:t>
      </w:r>
      <w:r w:rsidRPr="00F111A0">
        <w:rPr>
          <w:rFonts w:asciiTheme="majorHAnsi" w:hAnsiTheme="majorHAnsi" w:cs="Lucida Grande"/>
          <w:color w:val="000000"/>
        </w:rPr>
        <w:t>S</w:t>
      </w:r>
      <w:r w:rsidRPr="00892348">
        <w:rPr>
          <w:rFonts w:asciiTheme="majorHAnsi" w:hAnsiTheme="majorHAnsi" w:cs="Lucida Grande"/>
          <w:color w:val="000000"/>
          <w:sz w:val="16"/>
          <w:szCs w:val="16"/>
        </w:rPr>
        <w:t>SO</w:t>
      </w:r>
      <w:r w:rsidRPr="00892348">
        <w:rPr>
          <w:rFonts w:asciiTheme="majorHAnsi" w:hAnsiTheme="majorHAnsi" w:cs="Lucida Grande"/>
          <w:color w:val="000000"/>
          <w:sz w:val="16"/>
          <w:szCs w:val="16"/>
          <w:vertAlign w:val="subscript"/>
        </w:rPr>
        <w:t>4</w:t>
      </w:r>
      <w:r>
        <w:rPr>
          <w:rFonts w:asciiTheme="majorHAnsi" w:hAnsiTheme="majorHAnsi" w:cs="Lucida Grande"/>
          <w:color w:val="000000"/>
        </w:rPr>
        <w:t xml:space="preserve"> </w:t>
      </w:r>
      <w:r w:rsidRPr="00F111A0">
        <w:rPr>
          <w:rFonts w:asciiTheme="majorHAnsi" w:hAnsiTheme="majorHAnsi" w:hint="eastAsia"/>
        </w:rPr>
        <w:t>and</w:t>
      </w:r>
      <w:r w:rsidRPr="00F111A0">
        <w:rPr>
          <w:rFonts w:asciiTheme="majorHAnsi" w:hAnsiTheme="majorHAnsi" w:cs="Lucida Grande"/>
          <w:color w:val="000000"/>
        </w:rPr>
        <w:t xml:space="preserve"> </w:t>
      </w:r>
      <w:r w:rsidRPr="00892348">
        <w:rPr>
          <w:rFonts w:asciiTheme="majorHAnsi" w:hAnsiTheme="majorHAnsi" w:cs="Lucida Grande"/>
          <w:color w:val="000000"/>
        </w:rPr>
        <w:t>δ</w:t>
      </w:r>
      <w:r w:rsidRPr="00892348">
        <w:rPr>
          <w:rFonts w:asciiTheme="majorHAnsi" w:hAnsiTheme="majorHAnsi" w:cs="Lucida Grande"/>
          <w:color w:val="000000"/>
          <w:vertAlign w:val="superscript"/>
        </w:rPr>
        <w:t>18</w:t>
      </w:r>
      <w:r w:rsidRPr="00892348">
        <w:rPr>
          <w:rFonts w:asciiTheme="majorHAnsi" w:hAnsiTheme="majorHAnsi" w:cs="Lucida Grande"/>
          <w:color w:val="000000"/>
        </w:rPr>
        <w:t>O</w:t>
      </w:r>
      <w:r w:rsidRPr="00892348">
        <w:rPr>
          <w:rFonts w:asciiTheme="majorHAnsi" w:hAnsiTheme="majorHAnsi" w:cs="Lucida Grande"/>
          <w:color w:val="000000"/>
          <w:sz w:val="16"/>
          <w:szCs w:val="16"/>
        </w:rPr>
        <w:t>SO</w:t>
      </w:r>
      <w:r w:rsidRPr="00892348">
        <w:rPr>
          <w:rFonts w:asciiTheme="majorHAnsi" w:hAnsiTheme="majorHAnsi" w:cs="Lucida Grande"/>
          <w:color w:val="000000"/>
          <w:sz w:val="16"/>
          <w:szCs w:val="16"/>
          <w:vertAlign w:val="subscript"/>
        </w:rPr>
        <w:t>4</w:t>
      </w:r>
      <w:r w:rsidRPr="00413B44">
        <w:rPr>
          <w:rFonts w:asciiTheme="majorHAnsi" w:hAnsiTheme="majorHAnsi" w:hint="eastAsia"/>
        </w:rPr>
        <w:t xml:space="preserve">, </w:t>
      </w:r>
      <w:r w:rsidRPr="00142D18">
        <w:rPr>
          <w:rFonts w:asciiTheme="majorHAnsi" w:hAnsiTheme="majorHAnsi" w:cs="Lucida Grande"/>
          <w:color w:val="000000"/>
        </w:rPr>
        <w:t>δ</w:t>
      </w:r>
      <w:r w:rsidRPr="00142D18">
        <w:rPr>
          <w:rFonts w:asciiTheme="majorHAnsi" w:hAnsiTheme="majorHAnsi" w:cs="Lucida Grande"/>
          <w:color w:val="000000"/>
          <w:vertAlign w:val="superscript"/>
        </w:rPr>
        <w:t>18</w:t>
      </w:r>
      <w:r w:rsidRPr="00142D18">
        <w:rPr>
          <w:rFonts w:asciiTheme="majorHAnsi" w:hAnsiTheme="majorHAnsi" w:cs="Lucida Grande"/>
          <w:color w:val="000000"/>
        </w:rPr>
        <w:t>O</w:t>
      </w:r>
      <w:r w:rsidRPr="00413B44">
        <w:rPr>
          <w:rFonts w:asciiTheme="majorHAnsi" w:hAnsiTheme="majorHAnsi" w:hint="eastAsia"/>
        </w:rPr>
        <w:t xml:space="preserve"> /</w:t>
      </w:r>
      <w:r w:rsidRPr="00F111A0">
        <w:rPr>
          <w:rFonts w:asciiTheme="majorHAnsi" w:hAnsiTheme="majorHAnsi" w:cs="Lucida Grande"/>
          <w:color w:val="000000"/>
        </w:rPr>
        <w:t xml:space="preserve"> </w:t>
      </w:r>
      <w:r w:rsidRPr="00142D18">
        <w:rPr>
          <w:rFonts w:asciiTheme="majorHAnsi" w:hAnsiTheme="majorHAnsi" w:cs="Lucida Grande"/>
          <w:color w:val="000000"/>
        </w:rPr>
        <w:t>δ</w:t>
      </w:r>
      <w:r w:rsidRPr="00142D18">
        <w:rPr>
          <w:rFonts w:asciiTheme="majorHAnsi" w:hAnsiTheme="majorHAnsi" w:cs="Lucida Grande"/>
          <w:color w:val="000000"/>
          <w:vertAlign w:val="superscript"/>
        </w:rPr>
        <w:t>2</w:t>
      </w:r>
      <w:r w:rsidRPr="00142D18">
        <w:rPr>
          <w:rFonts w:asciiTheme="majorHAnsi" w:hAnsiTheme="majorHAnsi" w:cs="Lucida Grande"/>
          <w:color w:val="000000"/>
        </w:rPr>
        <w:t>H</w:t>
      </w:r>
      <w:r>
        <w:rPr>
          <w:rFonts w:asciiTheme="majorHAnsi" w:hAnsiTheme="majorHAnsi" w:cs="Lucida Grande"/>
          <w:color w:val="000000"/>
          <w:sz w:val="16"/>
          <w:szCs w:val="16"/>
        </w:rPr>
        <w:t>H</w:t>
      </w:r>
      <w:r w:rsidRPr="00F111A0">
        <w:rPr>
          <w:rFonts w:asciiTheme="majorHAnsi" w:hAnsiTheme="majorHAnsi" w:cs="Lucida Grande"/>
          <w:color w:val="000000"/>
          <w:sz w:val="16"/>
          <w:szCs w:val="16"/>
          <w:vertAlign w:val="subscript"/>
        </w:rPr>
        <w:t>2</w:t>
      </w:r>
      <w:r w:rsidRPr="00892348">
        <w:rPr>
          <w:rFonts w:asciiTheme="majorHAnsi" w:hAnsiTheme="majorHAnsi" w:cs="Lucida Grande"/>
          <w:color w:val="000000"/>
          <w:sz w:val="16"/>
          <w:szCs w:val="16"/>
        </w:rPr>
        <w:t>O</w:t>
      </w:r>
      <w:r w:rsidRPr="00413B44">
        <w:rPr>
          <w:rFonts w:asciiTheme="majorHAnsi" w:hAnsiTheme="majorHAnsi" w:hint="eastAsia"/>
        </w:rPr>
        <w:t xml:space="preserve">) and </w:t>
      </w:r>
      <w:proofErr w:type="spellStart"/>
      <w:r w:rsidRPr="00413B44">
        <w:rPr>
          <w:rFonts w:asciiTheme="majorHAnsi" w:hAnsiTheme="majorHAnsi"/>
        </w:rPr>
        <w:t>physico</w:t>
      </w:r>
      <w:proofErr w:type="spellEnd"/>
      <w:r w:rsidRPr="00413B44">
        <w:rPr>
          <w:rFonts w:asciiTheme="majorHAnsi" w:hAnsiTheme="majorHAnsi"/>
        </w:rPr>
        <w:t xml:space="preserve">-chemical data for </w:t>
      </w:r>
      <w:proofErr w:type="spellStart"/>
      <w:r w:rsidRPr="00413B44">
        <w:rPr>
          <w:rFonts w:asciiTheme="majorHAnsi" w:hAnsiTheme="majorHAnsi"/>
        </w:rPr>
        <w:t>Sólheimajökull</w:t>
      </w:r>
      <w:proofErr w:type="spellEnd"/>
      <w:r w:rsidRPr="00413B44">
        <w:rPr>
          <w:rFonts w:asciiTheme="majorHAnsi" w:hAnsiTheme="majorHAnsi"/>
        </w:rPr>
        <w:t xml:space="preserve">, </w:t>
      </w:r>
      <w:r>
        <w:rPr>
          <w:rFonts w:asciiTheme="majorHAnsi" w:hAnsiTheme="majorHAnsi"/>
        </w:rPr>
        <w:t xml:space="preserve">during September </w:t>
      </w:r>
      <w:r w:rsidRPr="00AC400D">
        <w:rPr>
          <w:rFonts w:asciiTheme="majorHAnsi" w:hAnsiTheme="majorHAnsi"/>
        </w:rPr>
        <w:t>2009-201</w:t>
      </w:r>
      <w:r>
        <w:rPr>
          <w:rFonts w:asciiTheme="majorHAnsi" w:hAnsiTheme="majorHAnsi"/>
        </w:rPr>
        <w:t>2</w:t>
      </w:r>
      <w:r w:rsidRPr="00413B44">
        <w:rPr>
          <w:rFonts w:asciiTheme="majorHAnsi" w:hAnsiTheme="majorHAnsi"/>
        </w:rPr>
        <w:t>.</w:t>
      </w:r>
      <w:proofErr w:type="gramEnd"/>
    </w:p>
    <w:p w14:paraId="5689877C" w14:textId="77777777" w:rsidR="00171642" w:rsidRDefault="00171642" w:rsidP="00A84085">
      <w:pPr>
        <w:spacing w:line="360" w:lineRule="auto"/>
        <w:rPr>
          <w:rFonts w:asciiTheme="majorHAnsi" w:hAnsiTheme="majorHAnsi"/>
        </w:rPr>
      </w:pPr>
    </w:p>
    <w:p w14:paraId="57D25A40" w14:textId="77777777" w:rsidR="00171642" w:rsidRPr="0001578D" w:rsidRDefault="00171642" w:rsidP="00A84085">
      <w:pPr>
        <w:spacing w:line="360" w:lineRule="auto"/>
        <w:rPr>
          <w:rFonts w:asciiTheme="majorHAnsi" w:hAnsiTheme="majorHAnsi"/>
        </w:rPr>
      </w:pPr>
      <w:r>
        <w:rPr>
          <w:rFonts w:asciiTheme="majorHAnsi" w:hAnsiTheme="majorHAnsi"/>
        </w:rPr>
        <w:t>*</w:t>
      </w:r>
      <w:r w:rsidRPr="00257F05">
        <w:rPr>
          <w:rFonts w:asciiTheme="majorHAnsi" w:hAnsiTheme="majorHAnsi"/>
        </w:rPr>
        <w:t>δ</w:t>
      </w:r>
      <w:r w:rsidRPr="00257F05">
        <w:rPr>
          <w:rFonts w:asciiTheme="majorHAnsi" w:hAnsiTheme="majorHAnsi"/>
          <w:vertAlign w:val="superscript"/>
        </w:rPr>
        <w:t>18</w:t>
      </w:r>
      <w:r w:rsidRPr="00257F05">
        <w:rPr>
          <w:rFonts w:asciiTheme="majorHAnsi" w:hAnsiTheme="majorHAnsi"/>
        </w:rPr>
        <w:t>O</w:t>
      </w:r>
      <w:r w:rsidRPr="00257F05">
        <w:rPr>
          <w:rFonts w:asciiTheme="majorHAnsi" w:hAnsiTheme="majorHAnsi"/>
          <w:vertAlign w:val="subscript"/>
        </w:rPr>
        <w:t>SO4 threshold</w:t>
      </w:r>
      <w:r w:rsidRPr="00257F05">
        <w:rPr>
          <w:rFonts w:asciiTheme="majorHAnsi" w:hAnsiTheme="majorHAnsi"/>
        </w:rPr>
        <w:t xml:space="preserve"> has</w:t>
      </w:r>
      <w:r>
        <w:rPr>
          <w:rFonts w:asciiTheme="majorHAnsi" w:hAnsiTheme="majorHAnsi"/>
        </w:rPr>
        <w:t xml:space="preserve"> been calculated </w:t>
      </w:r>
      <w:r w:rsidRPr="0001578D">
        <w:rPr>
          <w:rFonts w:asciiTheme="majorHAnsi" w:hAnsiTheme="majorHAnsi"/>
        </w:rPr>
        <w:t>using δ</w:t>
      </w:r>
      <w:r w:rsidRPr="0001578D">
        <w:rPr>
          <w:rFonts w:asciiTheme="majorHAnsi" w:hAnsiTheme="majorHAnsi"/>
          <w:vertAlign w:val="superscript"/>
        </w:rPr>
        <w:t>18</w:t>
      </w:r>
      <w:r w:rsidRPr="0001578D">
        <w:rPr>
          <w:rFonts w:asciiTheme="majorHAnsi" w:hAnsiTheme="majorHAnsi"/>
        </w:rPr>
        <w:t>O</w:t>
      </w:r>
      <w:r w:rsidRPr="0001578D">
        <w:rPr>
          <w:rFonts w:asciiTheme="majorHAnsi" w:hAnsiTheme="majorHAnsi"/>
          <w:vertAlign w:val="subscript"/>
        </w:rPr>
        <w:t>H2O</w:t>
      </w:r>
      <w:r>
        <w:rPr>
          <w:rFonts w:asciiTheme="majorHAnsi" w:hAnsiTheme="majorHAnsi"/>
          <w:vertAlign w:val="subscript"/>
        </w:rPr>
        <w:t xml:space="preserve"> </w:t>
      </w:r>
      <w:r>
        <w:rPr>
          <w:rFonts w:asciiTheme="majorHAnsi" w:hAnsiTheme="majorHAnsi"/>
        </w:rPr>
        <w:t>values calculated as an average of the summer season mixed outlet.</w:t>
      </w:r>
    </w:p>
    <w:p w14:paraId="3BDD31C7" w14:textId="77777777" w:rsidR="00171642" w:rsidRPr="00142D18" w:rsidRDefault="00171642" w:rsidP="00A84085">
      <w:pPr>
        <w:spacing w:line="360" w:lineRule="auto"/>
        <w:rPr>
          <w:rFonts w:asciiTheme="majorHAnsi" w:hAnsiTheme="majorHAnsi"/>
        </w:rPr>
      </w:pPr>
    </w:p>
    <w:p w14:paraId="751F9635" w14:textId="2FCB61AE" w:rsidR="00171642" w:rsidRDefault="00171642" w:rsidP="00A84085">
      <w:pPr>
        <w:spacing w:line="360" w:lineRule="auto"/>
        <w:rPr>
          <w:rFonts w:asciiTheme="majorHAnsi" w:hAnsiTheme="majorHAnsi"/>
        </w:rPr>
      </w:pPr>
      <w:r>
        <w:rPr>
          <w:rFonts w:asciiTheme="majorHAnsi" w:hAnsiTheme="majorHAnsi"/>
        </w:rPr>
        <w:lastRenderedPageBreak/>
        <w:t>**</w:t>
      </w:r>
      <w:r w:rsidRPr="00257F05">
        <w:rPr>
          <w:rFonts w:asciiTheme="majorHAnsi" w:hAnsiTheme="majorHAnsi"/>
        </w:rPr>
        <w:t>δ</w:t>
      </w:r>
      <w:r w:rsidRPr="00257F05">
        <w:rPr>
          <w:rFonts w:asciiTheme="majorHAnsi" w:hAnsiTheme="majorHAnsi"/>
          <w:vertAlign w:val="superscript"/>
        </w:rPr>
        <w:t>18</w:t>
      </w:r>
      <w:r w:rsidRPr="00257F05">
        <w:rPr>
          <w:rFonts w:asciiTheme="majorHAnsi" w:hAnsiTheme="majorHAnsi"/>
        </w:rPr>
        <w:t>O</w:t>
      </w:r>
      <w:r w:rsidRPr="00257F05">
        <w:rPr>
          <w:rFonts w:asciiTheme="majorHAnsi" w:hAnsiTheme="majorHAnsi"/>
          <w:vertAlign w:val="subscript"/>
        </w:rPr>
        <w:t>SO4 threshold</w:t>
      </w:r>
      <w:r w:rsidRPr="00257F05">
        <w:rPr>
          <w:rFonts w:asciiTheme="majorHAnsi" w:hAnsiTheme="majorHAnsi"/>
        </w:rPr>
        <w:t xml:space="preserve"> has</w:t>
      </w:r>
      <w:r>
        <w:rPr>
          <w:rFonts w:asciiTheme="majorHAnsi" w:hAnsiTheme="majorHAnsi"/>
        </w:rPr>
        <w:t xml:space="preserve"> been calculated </w:t>
      </w:r>
      <w:r w:rsidRPr="0001578D">
        <w:rPr>
          <w:rFonts w:asciiTheme="majorHAnsi" w:hAnsiTheme="majorHAnsi"/>
        </w:rPr>
        <w:t>using δ</w:t>
      </w:r>
      <w:r w:rsidRPr="0001578D">
        <w:rPr>
          <w:rFonts w:asciiTheme="majorHAnsi" w:hAnsiTheme="majorHAnsi"/>
          <w:vertAlign w:val="superscript"/>
        </w:rPr>
        <w:t>18</w:t>
      </w:r>
      <w:r w:rsidRPr="0001578D">
        <w:rPr>
          <w:rFonts w:asciiTheme="majorHAnsi" w:hAnsiTheme="majorHAnsi"/>
        </w:rPr>
        <w:t>O</w:t>
      </w:r>
      <w:r w:rsidRPr="0001578D">
        <w:rPr>
          <w:rFonts w:asciiTheme="majorHAnsi" w:hAnsiTheme="majorHAnsi"/>
          <w:vertAlign w:val="subscript"/>
        </w:rPr>
        <w:t>H2O</w:t>
      </w:r>
      <w:r>
        <w:rPr>
          <w:rFonts w:asciiTheme="majorHAnsi" w:hAnsiTheme="majorHAnsi"/>
          <w:vertAlign w:val="subscript"/>
        </w:rPr>
        <w:t xml:space="preserve"> </w:t>
      </w:r>
      <w:r>
        <w:rPr>
          <w:rFonts w:asciiTheme="majorHAnsi" w:hAnsiTheme="majorHAnsi"/>
        </w:rPr>
        <w:t>values calculated as an average of the summer season mixed outlet from 2009 and 2010.</w:t>
      </w:r>
    </w:p>
    <w:p w14:paraId="77CCDA30" w14:textId="77777777" w:rsidR="00171642" w:rsidRDefault="00171642" w:rsidP="00A84085">
      <w:pPr>
        <w:spacing w:line="360" w:lineRule="auto"/>
        <w:rPr>
          <w:rFonts w:asciiTheme="majorHAnsi" w:hAnsiTheme="majorHAnsi"/>
        </w:rPr>
      </w:pPr>
    </w:p>
    <w:p w14:paraId="08DB557B" w14:textId="77777777" w:rsidR="00171642" w:rsidRDefault="00171642" w:rsidP="00A84085">
      <w:pPr>
        <w:spacing w:line="360" w:lineRule="auto"/>
        <w:rPr>
          <w:rFonts w:asciiTheme="majorHAnsi" w:hAnsiTheme="majorHAnsi"/>
        </w:rPr>
      </w:pPr>
    </w:p>
    <w:p w14:paraId="237AB301" w14:textId="77777777" w:rsidR="00F111A0" w:rsidRDefault="00F111A0" w:rsidP="00A84085">
      <w:pPr>
        <w:spacing w:line="360" w:lineRule="auto"/>
        <w:rPr>
          <w:rFonts w:asciiTheme="majorHAnsi" w:hAnsiTheme="majorHAnsi"/>
        </w:rPr>
      </w:pPr>
    </w:p>
    <w:p w14:paraId="3531F7C5" w14:textId="77777777" w:rsidR="00F111A0" w:rsidRPr="00142D18" w:rsidRDefault="00F111A0" w:rsidP="00A84085">
      <w:pPr>
        <w:spacing w:line="360" w:lineRule="auto"/>
        <w:rPr>
          <w:rFonts w:asciiTheme="majorHAnsi" w:hAnsiTheme="majorHAnsi"/>
          <w:b/>
        </w:rPr>
      </w:pPr>
    </w:p>
    <w:p w14:paraId="75E05D94" w14:textId="3B72EF67" w:rsidR="00BF6673" w:rsidRDefault="00BF6673" w:rsidP="00A84085">
      <w:pPr>
        <w:spacing w:line="360" w:lineRule="auto"/>
        <w:rPr>
          <w:rFonts w:asciiTheme="majorHAnsi" w:hAnsiTheme="majorHAnsi"/>
          <w:b/>
        </w:rPr>
      </w:pPr>
      <w:r w:rsidRPr="00142D18">
        <w:rPr>
          <w:rFonts w:asciiTheme="majorHAnsi" w:hAnsiTheme="majorHAnsi"/>
          <w:b/>
        </w:rPr>
        <w:t>Bibliography</w:t>
      </w:r>
    </w:p>
    <w:p w14:paraId="10B4026C" w14:textId="47918C4B" w:rsidR="00C76DCB" w:rsidRDefault="00C76DCB" w:rsidP="00A84085">
      <w:pPr>
        <w:spacing w:line="360" w:lineRule="auto"/>
      </w:pPr>
    </w:p>
    <w:p w14:paraId="15C2629A" w14:textId="77777777" w:rsidR="00714BBE" w:rsidRPr="009C12E1" w:rsidRDefault="00714BBE" w:rsidP="00714BBE">
      <w:pPr>
        <w:spacing w:line="360" w:lineRule="auto"/>
        <w:rPr>
          <w:rFonts w:asciiTheme="majorHAnsi" w:hAnsiTheme="majorHAnsi"/>
        </w:rPr>
      </w:pPr>
      <w:proofErr w:type="gramStart"/>
      <w:r w:rsidRPr="009C12E1">
        <w:rPr>
          <w:rFonts w:asciiTheme="majorHAnsi" w:hAnsiTheme="majorHAnsi"/>
        </w:rPr>
        <w:t>Albino, F</w:t>
      </w:r>
      <w:r>
        <w:rPr>
          <w:rFonts w:asciiTheme="majorHAnsi" w:hAnsiTheme="majorHAnsi"/>
        </w:rPr>
        <w:t>.,</w:t>
      </w:r>
      <w:r w:rsidRPr="009C12E1">
        <w:rPr>
          <w:rFonts w:asciiTheme="majorHAnsi" w:hAnsiTheme="majorHAnsi"/>
        </w:rPr>
        <w:t xml:space="preserve"> </w:t>
      </w:r>
      <w:proofErr w:type="spellStart"/>
      <w:r w:rsidRPr="009C12E1">
        <w:rPr>
          <w:rFonts w:asciiTheme="majorHAnsi" w:hAnsiTheme="majorHAnsi"/>
        </w:rPr>
        <w:t>Pinel</w:t>
      </w:r>
      <w:proofErr w:type="spellEnd"/>
      <w:r w:rsidRPr="009C12E1">
        <w:rPr>
          <w:rFonts w:asciiTheme="majorHAnsi" w:hAnsiTheme="majorHAnsi"/>
        </w:rPr>
        <w:t xml:space="preserve">, </w:t>
      </w:r>
      <w:r>
        <w:rPr>
          <w:rFonts w:asciiTheme="majorHAnsi" w:hAnsiTheme="majorHAnsi"/>
        </w:rPr>
        <w:t xml:space="preserve">V., </w:t>
      </w:r>
      <w:proofErr w:type="spellStart"/>
      <w:r w:rsidRPr="009C12E1">
        <w:rPr>
          <w:rFonts w:asciiTheme="majorHAnsi" w:hAnsiTheme="majorHAnsi"/>
        </w:rPr>
        <w:t>Sigmundsson</w:t>
      </w:r>
      <w:proofErr w:type="spellEnd"/>
      <w:r>
        <w:rPr>
          <w:rFonts w:asciiTheme="majorHAnsi" w:hAnsiTheme="majorHAnsi"/>
        </w:rPr>
        <w:t xml:space="preserve">, F. (2010) </w:t>
      </w:r>
      <w:r w:rsidRPr="009C12E1">
        <w:rPr>
          <w:rFonts w:asciiTheme="majorHAnsi" w:hAnsiTheme="majorHAnsi"/>
        </w:rPr>
        <w:t xml:space="preserve">Influence of surface load variations on eruption likelihood: application to two Icelandic </w:t>
      </w:r>
      <w:proofErr w:type="spellStart"/>
      <w:r w:rsidRPr="009C12E1">
        <w:rPr>
          <w:rFonts w:asciiTheme="majorHAnsi" w:hAnsiTheme="majorHAnsi"/>
        </w:rPr>
        <w:t>subglacial</w:t>
      </w:r>
      <w:proofErr w:type="spellEnd"/>
      <w:r w:rsidRPr="009C12E1">
        <w:rPr>
          <w:rFonts w:asciiTheme="majorHAnsi" w:hAnsiTheme="majorHAnsi"/>
        </w:rPr>
        <w:t xml:space="preserve"> volcanoes, </w:t>
      </w:r>
      <w:proofErr w:type="spellStart"/>
      <w:r w:rsidRPr="009C12E1">
        <w:rPr>
          <w:rFonts w:asciiTheme="majorHAnsi" w:hAnsiTheme="majorHAnsi"/>
        </w:rPr>
        <w:t>Grímsvötn</w:t>
      </w:r>
      <w:proofErr w:type="spellEnd"/>
      <w:r w:rsidRPr="009C12E1">
        <w:rPr>
          <w:rFonts w:asciiTheme="majorHAnsi" w:hAnsiTheme="majorHAnsi"/>
        </w:rPr>
        <w:t xml:space="preserve"> and </w:t>
      </w:r>
      <w:proofErr w:type="spellStart"/>
      <w:r w:rsidRPr="009C12E1">
        <w:rPr>
          <w:rFonts w:asciiTheme="majorHAnsi" w:hAnsiTheme="majorHAnsi"/>
        </w:rPr>
        <w:t>Katla</w:t>
      </w:r>
      <w:proofErr w:type="spellEnd"/>
      <w:r>
        <w:rPr>
          <w:rFonts w:asciiTheme="majorHAnsi" w:hAnsiTheme="majorHAnsi"/>
        </w:rPr>
        <w:t>.</w:t>
      </w:r>
      <w:proofErr w:type="gramEnd"/>
    </w:p>
    <w:p w14:paraId="03FCCF25" w14:textId="4C80F5A9" w:rsidR="00F4601D" w:rsidRDefault="00714BBE" w:rsidP="00A84085">
      <w:pPr>
        <w:spacing w:line="360" w:lineRule="auto"/>
        <w:rPr>
          <w:rFonts w:asciiTheme="majorHAnsi" w:hAnsiTheme="majorHAnsi"/>
        </w:rPr>
      </w:pPr>
      <w:r w:rsidRPr="009C12E1">
        <w:rPr>
          <w:rFonts w:asciiTheme="majorHAnsi" w:hAnsiTheme="majorHAnsi"/>
        </w:rPr>
        <w:t>Geophysical Journal International</w:t>
      </w:r>
      <w:r>
        <w:rPr>
          <w:rFonts w:asciiTheme="majorHAnsi" w:hAnsiTheme="majorHAnsi"/>
        </w:rPr>
        <w:t>,</w:t>
      </w:r>
      <w:r w:rsidRPr="009C12E1">
        <w:rPr>
          <w:rFonts w:asciiTheme="majorHAnsi" w:hAnsiTheme="majorHAnsi"/>
        </w:rPr>
        <w:t xml:space="preserve"> 181</w:t>
      </w:r>
      <w:r>
        <w:rPr>
          <w:rFonts w:asciiTheme="majorHAnsi" w:hAnsiTheme="majorHAnsi"/>
        </w:rPr>
        <w:t xml:space="preserve">, </w:t>
      </w:r>
      <w:r w:rsidRPr="009C12E1">
        <w:rPr>
          <w:rFonts w:asciiTheme="majorHAnsi" w:hAnsiTheme="majorHAnsi"/>
        </w:rPr>
        <w:t xml:space="preserve">1510-1524. </w:t>
      </w:r>
    </w:p>
    <w:p w14:paraId="537CE29D" w14:textId="217991D6" w:rsidR="00F4601D" w:rsidRDefault="00F4601D" w:rsidP="00A84085">
      <w:pPr>
        <w:spacing w:line="360" w:lineRule="auto"/>
        <w:rPr>
          <w:rFonts w:asciiTheme="majorHAnsi" w:hAnsiTheme="majorHAnsi"/>
        </w:rPr>
      </w:pPr>
      <w:proofErr w:type="spellStart"/>
      <w:proofErr w:type="gramStart"/>
      <w:r>
        <w:rPr>
          <w:rFonts w:asciiTheme="majorHAnsi" w:hAnsiTheme="majorHAnsi" w:cs="Lucida Grande"/>
          <w:color w:val="000000"/>
        </w:rPr>
        <w:t>Arnason</w:t>
      </w:r>
      <w:proofErr w:type="spellEnd"/>
      <w:r>
        <w:rPr>
          <w:rFonts w:asciiTheme="majorHAnsi" w:hAnsiTheme="majorHAnsi" w:cs="Lucida Grande"/>
          <w:color w:val="000000"/>
        </w:rPr>
        <w:t>, B. 1977.</w:t>
      </w:r>
      <w:proofErr w:type="gramEnd"/>
      <w:r>
        <w:rPr>
          <w:rFonts w:asciiTheme="majorHAnsi" w:hAnsiTheme="majorHAnsi" w:cs="Lucida Grande"/>
          <w:color w:val="000000"/>
        </w:rPr>
        <w:t xml:space="preserve"> </w:t>
      </w:r>
      <w:proofErr w:type="gramStart"/>
      <w:r>
        <w:rPr>
          <w:rFonts w:asciiTheme="majorHAnsi" w:hAnsiTheme="majorHAnsi" w:cs="Lucida Grande"/>
          <w:color w:val="000000"/>
        </w:rPr>
        <w:t>Hydrothermal systems in Iceland traced by Deuterium.</w:t>
      </w:r>
      <w:proofErr w:type="gramEnd"/>
      <w:r>
        <w:rPr>
          <w:rFonts w:asciiTheme="majorHAnsi" w:hAnsiTheme="majorHAnsi" w:cs="Lucida Grande"/>
          <w:color w:val="000000"/>
        </w:rPr>
        <w:t xml:space="preserve"> </w:t>
      </w:r>
      <w:proofErr w:type="spellStart"/>
      <w:r>
        <w:rPr>
          <w:rFonts w:asciiTheme="majorHAnsi" w:hAnsiTheme="majorHAnsi" w:cs="Lucida Grande"/>
          <w:color w:val="000000"/>
        </w:rPr>
        <w:t>Geothermics</w:t>
      </w:r>
      <w:proofErr w:type="spellEnd"/>
      <w:r>
        <w:rPr>
          <w:rFonts w:asciiTheme="majorHAnsi" w:hAnsiTheme="majorHAnsi" w:cs="Lucida Grande"/>
          <w:color w:val="000000"/>
        </w:rPr>
        <w:t>, 5, 125-151.</w:t>
      </w:r>
    </w:p>
    <w:p w14:paraId="3B3D37F4" w14:textId="77777777" w:rsidR="00715FC8" w:rsidRDefault="00715FC8" w:rsidP="00A84085">
      <w:pPr>
        <w:spacing w:line="360" w:lineRule="auto"/>
        <w:rPr>
          <w:rFonts w:asciiTheme="majorHAnsi" w:hAnsiTheme="majorHAnsi"/>
        </w:rPr>
      </w:pPr>
    </w:p>
    <w:p w14:paraId="64CD9A63" w14:textId="202E5585" w:rsidR="00C76DCB" w:rsidRPr="00EB3537" w:rsidRDefault="00EB3537" w:rsidP="00A84085">
      <w:pPr>
        <w:spacing w:line="360" w:lineRule="auto"/>
        <w:rPr>
          <w:rFonts w:asciiTheme="majorHAnsi" w:hAnsiTheme="majorHAnsi"/>
        </w:rPr>
      </w:pPr>
      <w:proofErr w:type="spellStart"/>
      <w:proofErr w:type="gramStart"/>
      <w:r w:rsidRPr="00EB3537">
        <w:rPr>
          <w:rFonts w:asciiTheme="majorHAnsi" w:hAnsiTheme="majorHAnsi"/>
        </w:rPr>
        <w:t>Barkan</w:t>
      </w:r>
      <w:proofErr w:type="spellEnd"/>
      <w:r w:rsidRPr="00EB3537">
        <w:rPr>
          <w:rFonts w:asciiTheme="majorHAnsi" w:hAnsiTheme="majorHAnsi"/>
        </w:rPr>
        <w:t xml:space="preserve">, E. and Luz, B. (2005) </w:t>
      </w:r>
      <w:r w:rsidRPr="00EB3537">
        <w:rPr>
          <w:rFonts w:asciiTheme="majorHAnsi" w:hAnsiTheme="majorHAnsi"/>
          <w:lang w:val="en-US"/>
        </w:rPr>
        <w:t xml:space="preserve">High precision measurements of </w:t>
      </w:r>
      <w:r w:rsidRPr="00EB3537">
        <w:rPr>
          <w:rFonts w:asciiTheme="majorHAnsi" w:hAnsiTheme="majorHAnsi"/>
          <w:vertAlign w:val="superscript"/>
          <w:lang w:val="en-US"/>
        </w:rPr>
        <w:t>17</w:t>
      </w:r>
      <w:r w:rsidRPr="00EB3537">
        <w:rPr>
          <w:rFonts w:asciiTheme="majorHAnsi" w:hAnsiTheme="majorHAnsi"/>
          <w:lang w:val="en-US"/>
        </w:rPr>
        <w:t>O/</w:t>
      </w:r>
      <w:r w:rsidRPr="00EB3537">
        <w:rPr>
          <w:rFonts w:asciiTheme="majorHAnsi" w:hAnsiTheme="majorHAnsi"/>
          <w:vertAlign w:val="superscript"/>
          <w:lang w:val="en-US"/>
        </w:rPr>
        <w:t>16</w:t>
      </w:r>
      <w:r w:rsidR="009B1323">
        <w:rPr>
          <w:rFonts w:asciiTheme="majorHAnsi" w:hAnsiTheme="majorHAnsi"/>
          <w:lang w:val="en-US"/>
        </w:rPr>
        <w:t xml:space="preserve">O and </w:t>
      </w:r>
      <w:r w:rsidRPr="00EB3537">
        <w:rPr>
          <w:rFonts w:asciiTheme="majorHAnsi" w:hAnsiTheme="majorHAnsi"/>
          <w:vertAlign w:val="superscript"/>
          <w:lang w:val="en-US"/>
        </w:rPr>
        <w:t>18</w:t>
      </w:r>
      <w:r w:rsidRPr="00EB3537">
        <w:rPr>
          <w:rFonts w:asciiTheme="majorHAnsi" w:hAnsiTheme="majorHAnsi"/>
          <w:lang w:val="en-US"/>
        </w:rPr>
        <w:t>O/</w:t>
      </w:r>
      <w:r w:rsidRPr="00EB3537">
        <w:rPr>
          <w:rFonts w:asciiTheme="majorHAnsi" w:hAnsiTheme="majorHAnsi"/>
          <w:vertAlign w:val="superscript"/>
          <w:lang w:val="en-US"/>
        </w:rPr>
        <w:t>16</w:t>
      </w:r>
      <w:r w:rsidRPr="00EB3537">
        <w:rPr>
          <w:rFonts w:asciiTheme="majorHAnsi" w:hAnsiTheme="majorHAnsi"/>
          <w:lang w:val="en-US"/>
        </w:rPr>
        <w:t>O ratios in H</w:t>
      </w:r>
      <w:r w:rsidRPr="00EB3537">
        <w:rPr>
          <w:rFonts w:asciiTheme="majorHAnsi" w:hAnsiTheme="majorHAnsi"/>
          <w:vertAlign w:val="subscript"/>
          <w:lang w:val="en-US"/>
        </w:rPr>
        <w:t>2</w:t>
      </w:r>
      <w:r w:rsidRPr="00EB3537">
        <w:rPr>
          <w:rFonts w:asciiTheme="majorHAnsi" w:hAnsiTheme="majorHAnsi"/>
          <w:lang w:val="en-US"/>
        </w:rPr>
        <w:t>O.</w:t>
      </w:r>
      <w:proofErr w:type="gramEnd"/>
      <w:r w:rsidRPr="00EB3537">
        <w:rPr>
          <w:rFonts w:asciiTheme="majorHAnsi" w:hAnsiTheme="majorHAnsi"/>
          <w:lang w:val="en-US"/>
        </w:rPr>
        <w:t xml:space="preserve"> </w:t>
      </w:r>
      <w:r w:rsidRPr="00EB3537">
        <w:rPr>
          <w:rFonts w:asciiTheme="majorHAnsi" w:hAnsiTheme="majorHAnsi"/>
          <w:i/>
          <w:lang w:val="en-US"/>
        </w:rPr>
        <w:t>Rapid communications in Mass Spectrometry</w:t>
      </w:r>
      <w:r w:rsidRPr="00EB3537">
        <w:rPr>
          <w:rFonts w:asciiTheme="majorHAnsi" w:hAnsiTheme="majorHAnsi"/>
          <w:lang w:val="en-US"/>
        </w:rPr>
        <w:t xml:space="preserve">, </w:t>
      </w:r>
      <w:r w:rsidRPr="00EB3537">
        <w:rPr>
          <w:rFonts w:asciiTheme="majorHAnsi" w:hAnsiTheme="majorHAnsi"/>
          <w:b/>
          <w:lang w:val="en-US"/>
        </w:rPr>
        <w:t>19</w:t>
      </w:r>
      <w:r w:rsidRPr="00EB3537">
        <w:rPr>
          <w:rFonts w:asciiTheme="majorHAnsi" w:hAnsiTheme="majorHAnsi"/>
          <w:lang w:val="en-US"/>
        </w:rPr>
        <w:t xml:space="preserve"> (24), 3737-3742</w:t>
      </w:r>
    </w:p>
    <w:p w14:paraId="40CC405A" w14:textId="77777777" w:rsidR="00025FAF" w:rsidRPr="00025FAF" w:rsidRDefault="00025FAF" w:rsidP="00A84085">
      <w:pPr>
        <w:spacing w:line="360" w:lineRule="auto"/>
        <w:rPr>
          <w:rFonts w:asciiTheme="majorHAnsi" w:hAnsiTheme="majorHAnsi"/>
        </w:rPr>
      </w:pPr>
    </w:p>
    <w:p w14:paraId="43DD0274" w14:textId="72772DCB" w:rsidR="00C76DCB" w:rsidRPr="003B7DDA" w:rsidRDefault="00EB3537" w:rsidP="00A84085">
      <w:pPr>
        <w:spacing w:line="360" w:lineRule="auto"/>
        <w:rPr>
          <w:rFonts w:asciiTheme="majorHAnsi" w:hAnsiTheme="majorHAnsi"/>
        </w:rPr>
      </w:pPr>
      <w:r w:rsidRPr="003B7DDA">
        <w:rPr>
          <w:rStyle w:val="atl"/>
          <w:rFonts w:asciiTheme="majorHAnsi" w:hAnsiTheme="majorHAnsi"/>
          <w:bCs/>
        </w:rPr>
        <w:t>Bell</w:t>
      </w:r>
      <w:r w:rsidR="003B7DDA">
        <w:rPr>
          <w:rStyle w:val="atl"/>
          <w:rFonts w:asciiTheme="majorHAnsi" w:hAnsiTheme="majorHAnsi"/>
          <w:bCs/>
        </w:rPr>
        <w:t>,</w:t>
      </w:r>
      <w:r w:rsidRPr="003B7DDA">
        <w:rPr>
          <w:rStyle w:val="atl"/>
          <w:rFonts w:asciiTheme="majorHAnsi" w:hAnsiTheme="majorHAnsi"/>
          <w:bCs/>
        </w:rPr>
        <w:t xml:space="preserve"> R</w:t>
      </w:r>
      <w:r w:rsidR="003B7DDA">
        <w:rPr>
          <w:rStyle w:val="atl"/>
          <w:rFonts w:asciiTheme="majorHAnsi" w:hAnsiTheme="majorHAnsi"/>
          <w:bCs/>
        </w:rPr>
        <w:t>.</w:t>
      </w:r>
      <w:r w:rsidRPr="003B7DDA">
        <w:rPr>
          <w:rStyle w:val="atl"/>
          <w:rFonts w:asciiTheme="majorHAnsi" w:hAnsiTheme="majorHAnsi"/>
          <w:bCs/>
        </w:rPr>
        <w:t>E</w:t>
      </w:r>
      <w:r w:rsidR="003B7DDA">
        <w:rPr>
          <w:rStyle w:val="atl"/>
          <w:rFonts w:asciiTheme="majorHAnsi" w:hAnsiTheme="majorHAnsi"/>
          <w:bCs/>
        </w:rPr>
        <w:t>. 2008.</w:t>
      </w:r>
      <w:r w:rsidRPr="003B7DDA">
        <w:rPr>
          <w:rStyle w:val="atl"/>
          <w:rFonts w:asciiTheme="majorHAnsi" w:hAnsiTheme="majorHAnsi"/>
          <w:bCs/>
        </w:rPr>
        <w:t xml:space="preserve"> </w:t>
      </w:r>
      <w:proofErr w:type="gramStart"/>
      <w:r w:rsidRPr="003B7DDA">
        <w:rPr>
          <w:rStyle w:val="atl"/>
          <w:rFonts w:asciiTheme="majorHAnsi" w:hAnsiTheme="majorHAnsi"/>
          <w:bCs/>
        </w:rPr>
        <w:t xml:space="preserve">The role of </w:t>
      </w:r>
      <w:proofErr w:type="spellStart"/>
      <w:r w:rsidRPr="003B7DDA">
        <w:rPr>
          <w:rStyle w:val="atl"/>
          <w:rFonts w:asciiTheme="majorHAnsi" w:hAnsiTheme="majorHAnsi"/>
          <w:bCs/>
        </w:rPr>
        <w:t>subglacial</w:t>
      </w:r>
      <w:proofErr w:type="spellEnd"/>
      <w:r w:rsidRPr="003B7DDA">
        <w:rPr>
          <w:rStyle w:val="atl"/>
          <w:rFonts w:asciiTheme="majorHAnsi" w:hAnsiTheme="majorHAnsi"/>
          <w:bCs/>
        </w:rPr>
        <w:t xml:space="preserve"> water in ice-sheet mass balance.</w:t>
      </w:r>
      <w:proofErr w:type="gramEnd"/>
      <w:r w:rsidRPr="003B7DDA">
        <w:rPr>
          <w:rFonts w:asciiTheme="majorHAnsi" w:hAnsiTheme="majorHAnsi"/>
        </w:rPr>
        <w:t xml:space="preserve"> </w:t>
      </w:r>
      <w:r w:rsidRPr="003B7DDA">
        <w:rPr>
          <w:rStyle w:val="journalname"/>
          <w:rFonts w:asciiTheme="majorHAnsi" w:hAnsiTheme="majorHAnsi"/>
        </w:rPr>
        <w:t>Nature Geoscience</w:t>
      </w:r>
      <w:r w:rsidRPr="003B7DDA">
        <w:rPr>
          <w:rFonts w:asciiTheme="majorHAnsi" w:hAnsiTheme="majorHAnsi"/>
        </w:rPr>
        <w:t xml:space="preserve">, </w:t>
      </w:r>
      <w:proofErr w:type="spellStart"/>
      <w:r w:rsidRPr="003B7DDA">
        <w:rPr>
          <w:rFonts w:asciiTheme="majorHAnsi" w:hAnsiTheme="majorHAnsi"/>
        </w:rPr>
        <w:t>doi</w:t>
      </w:r>
      <w:proofErr w:type="spellEnd"/>
      <w:r w:rsidRPr="003B7DDA">
        <w:rPr>
          <w:rFonts w:asciiTheme="majorHAnsi" w:hAnsiTheme="majorHAnsi"/>
        </w:rPr>
        <w:t>: 10.1038/ngeo186.</w:t>
      </w:r>
    </w:p>
    <w:p w14:paraId="1BD29C54" w14:textId="77777777" w:rsidR="002B1956" w:rsidRPr="003B7DDA" w:rsidRDefault="002B1956" w:rsidP="00A84085">
      <w:pPr>
        <w:spacing w:line="360" w:lineRule="auto"/>
        <w:rPr>
          <w:rFonts w:asciiTheme="majorHAnsi" w:hAnsiTheme="majorHAnsi"/>
        </w:rPr>
      </w:pPr>
    </w:p>
    <w:p w14:paraId="553D1103" w14:textId="63ECDF73" w:rsidR="00DE393A" w:rsidRPr="003B7DDA" w:rsidRDefault="003B7DDA" w:rsidP="00A84085">
      <w:pPr>
        <w:widowControl w:val="0"/>
        <w:autoSpaceDE w:val="0"/>
        <w:autoSpaceDN w:val="0"/>
        <w:adjustRightInd w:val="0"/>
        <w:spacing w:line="360" w:lineRule="auto"/>
        <w:rPr>
          <w:rFonts w:asciiTheme="majorHAnsi" w:hAnsiTheme="majorHAnsi" w:cs="Times New Roman"/>
          <w:color w:val="231F20"/>
          <w:lang w:val="en-US"/>
        </w:rPr>
      </w:pPr>
      <w:proofErr w:type="spellStart"/>
      <w:r w:rsidRPr="003B7DDA">
        <w:rPr>
          <w:rFonts w:asciiTheme="majorHAnsi" w:hAnsiTheme="majorHAnsi" w:cstheme="majorHAnsi"/>
        </w:rPr>
        <w:t>Björnsson</w:t>
      </w:r>
      <w:proofErr w:type="spellEnd"/>
      <w:r w:rsidRPr="003B7DDA">
        <w:rPr>
          <w:rFonts w:asciiTheme="majorHAnsi" w:hAnsiTheme="majorHAnsi" w:cs="Times New Roman"/>
          <w:color w:val="231F20"/>
          <w:lang w:val="en-US"/>
        </w:rPr>
        <w:t xml:space="preserve"> </w:t>
      </w:r>
      <w:r w:rsidR="00DE393A" w:rsidRPr="003B7DDA">
        <w:rPr>
          <w:rFonts w:asciiTheme="majorHAnsi" w:hAnsiTheme="majorHAnsi" w:cs="Times New Roman"/>
          <w:color w:val="231F20"/>
          <w:lang w:val="en-US"/>
        </w:rPr>
        <w:t xml:space="preserve">H. 1988. Hydrology of ice caps in volcanic regions. </w:t>
      </w:r>
      <w:proofErr w:type="spellStart"/>
      <w:r w:rsidR="00DE393A" w:rsidRPr="003B7DDA">
        <w:rPr>
          <w:rFonts w:asciiTheme="majorHAnsi" w:hAnsiTheme="majorHAnsi" w:cs="Times New Roman"/>
          <w:color w:val="231F20"/>
          <w:lang w:val="en-US"/>
        </w:rPr>
        <w:t>Societas</w:t>
      </w:r>
      <w:proofErr w:type="spellEnd"/>
      <w:r w:rsidR="00DE393A" w:rsidRPr="003B7DDA">
        <w:rPr>
          <w:rFonts w:asciiTheme="majorHAnsi" w:hAnsiTheme="majorHAnsi" w:cs="Times New Roman"/>
          <w:color w:val="231F20"/>
          <w:lang w:val="en-US"/>
        </w:rPr>
        <w:t xml:space="preserve"> </w:t>
      </w:r>
      <w:proofErr w:type="spellStart"/>
      <w:r w:rsidR="00DE393A" w:rsidRPr="003B7DDA">
        <w:rPr>
          <w:rFonts w:asciiTheme="majorHAnsi" w:hAnsiTheme="majorHAnsi" w:cs="Times New Roman"/>
          <w:color w:val="231F20"/>
          <w:lang w:val="en-US"/>
        </w:rPr>
        <w:t>Sci</w:t>
      </w:r>
      <w:r w:rsidRPr="003B7DDA">
        <w:rPr>
          <w:rFonts w:asciiTheme="majorHAnsi" w:hAnsiTheme="majorHAnsi" w:cs="Times New Roman"/>
          <w:color w:val="231F20"/>
          <w:lang w:val="en-US"/>
        </w:rPr>
        <w:t>entiarum</w:t>
      </w:r>
      <w:proofErr w:type="spellEnd"/>
      <w:r w:rsidRPr="003B7DDA">
        <w:rPr>
          <w:rFonts w:asciiTheme="majorHAnsi" w:hAnsiTheme="majorHAnsi" w:cs="Times New Roman"/>
          <w:color w:val="231F20"/>
          <w:lang w:val="en-US"/>
        </w:rPr>
        <w:t xml:space="preserve"> </w:t>
      </w:r>
      <w:proofErr w:type="spellStart"/>
      <w:r w:rsidRPr="003B7DDA">
        <w:rPr>
          <w:rFonts w:asciiTheme="majorHAnsi" w:hAnsiTheme="majorHAnsi" w:cs="Times New Roman"/>
          <w:color w:val="231F20"/>
          <w:lang w:val="en-US"/>
        </w:rPr>
        <w:t>Islandica</w:t>
      </w:r>
      <w:proofErr w:type="spellEnd"/>
      <w:r w:rsidRPr="003B7DDA">
        <w:rPr>
          <w:rFonts w:asciiTheme="majorHAnsi" w:hAnsiTheme="majorHAnsi" w:cs="Times New Roman"/>
          <w:color w:val="231F20"/>
          <w:lang w:val="en-US"/>
        </w:rPr>
        <w:t>, 45, Reykjavi</w:t>
      </w:r>
      <w:r w:rsidR="00DE393A" w:rsidRPr="003B7DDA">
        <w:rPr>
          <w:rFonts w:asciiTheme="majorHAnsi" w:hAnsiTheme="majorHAnsi" w:cs="Times New Roman"/>
          <w:color w:val="231F20"/>
          <w:lang w:val="en-US"/>
        </w:rPr>
        <w:t>k, pp 1–139.</w:t>
      </w:r>
    </w:p>
    <w:p w14:paraId="39036249" w14:textId="77777777" w:rsidR="00F466E8" w:rsidRPr="003B7DDA" w:rsidRDefault="00F466E8" w:rsidP="00A84085">
      <w:pPr>
        <w:spacing w:line="360" w:lineRule="auto"/>
        <w:rPr>
          <w:rFonts w:asciiTheme="majorHAnsi" w:hAnsiTheme="majorHAnsi"/>
        </w:rPr>
      </w:pPr>
    </w:p>
    <w:p w14:paraId="79C40520" w14:textId="30428120" w:rsidR="002B1956" w:rsidRDefault="002B1956" w:rsidP="00A84085">
      <w:pPr>
        <w:spacing w:line="360" w:lineRule="auto"/>
        <w:rPr>
          <w:rFonts w:asciiTheme="majorHAnsi" w:hAnsiTheme="majorHAnsi" w:cstheme="majorHAnsi"/>
        </w:rPr>
      </w:pPr>
      <w:proofErr w:type="spellStart"/>
      <w:proofErr w:type="gramStart"/>
      <w:r w:rsidRPr="003B7DDA">
        <w:rPr>
          <w:rFonts w:asciiTheme="majorHAnsi" w:hAnsiTheme="majorHAnsi" w:cstheme="majorHAnsi"/>
        </w:rPr>
        <w:t>Björnsson</w:t>
      </w:r>
      <w:proofErr w:type="spellEnd"/>
      <w:r w:rsidRPr="003B7DDA">
        <w:rPr>
          <w:rFonts w:asciiTheme="majorHAnsi" w:hAnsiTheme="majorHAnsi" w:cstheme="majorHAnsi"/>
        </w:rPr>
        <w:t xml:space="preserve">, H., </w:t>
      </w:r>
      <w:proofErr w:type="spellStart"/>
      <w:r w:rsidRPr="003B7DDA">
        <w:rPr>
          <w:rFonts w:asciiTheme="majorHAnsi" w:hAnsiTheme="majorHAnsi" w:cstheme="majorHAnsi"/>
        </w:rPr>
        <w:t>Pálsson</w:t>
      </w:r>
      <w:proofErr w:type="spellEnd"/>
      <w:r w:rsidRPr="003B7DDA">
        <w:rPr>
          <w:rFonts w:asciiTheme="majorHAnsi" w:hAnsiTheme="majorHAnsi" w:cstheme="majorHAnsi"/>
        </w:rPr>
        <w:t>, F., and</w:t>
      </w:r>
      <w:r w:rsidR="00F93AF3" w:rsidRPr="00F93AF3">
        <w:rPr>
          <w:rFonts w:asciiTheme="majorHAnsi" w:hAnsiTheme="majorHAnsi"/>
        </w:rPr>
        <w:t xml:space="preserve"> </w:t>
      </w:r>
      <w:r w:rsidR="00F93AF3" w:rsidRPr="00142D18">
        <w:rPr>
          <w:rFonts w:asciiTheme="majorHAnsi" w:hAnsiTheme="majorHAnsi"/>
        </w:rPr>
        <w:t>Gu</w:t>
      </w:r>
      <w:r w:rsidR="00F93AF3" w:rsidRPr="009C12E1">
        <w:rPr>
          <w:rFonts w:asciiTheme="majorHAnsi" w:hAnsiTheme="majorHAnsi"/>
        </w:rPr>
        <w:t>ð</w:t>
      </w:r>
      <w:r w:rsidR="00F93AF3" w:rsidRPr="00142D18">
        <w:rPr>
          <w:rFonts w:asciiTheme="majorHAnsi" w:hAnsiTheme="majorHAnsi"/>
        </w:rPr>
        <w:t>mundsson</w:t>
      </w:r>
      <w:r w:rsidRPr="003B7DDA">
        <w:rPr>
          <w:rFonts w:asciiTheme="majorHAnsi" w:hAnsiTheme="majorHAnsi" w:cstheme="majorHAnsi"/>
        </w:rPr>
        <w:t>, M.T. 2000.</w:t>
      </w:r>
      <w:proofErr w:type="gramEnd"/>
      <w:r w:rsidRPr="003B7DDA">
        <w:rPr>
          <w:rFonts w:asciiTheme="majorHAnsi" w:hAnsiTheme="majorHAnsi" w:cstheme="majorHAnsi"/>
        </w:rPr>
        <w:t xml:space="preserve"> Surface and bedrock topography of the </w:t>
      </w:r>
      <w:proofErr w:type="spellStart"/>
      <w:r w:rsidRPr="003B7DDA">
        <w:rPr>
          <w:rFonts w:asciiTheme="majorHAnsi" w:hAnsiTheme="majorHAnsi" w:cstheme="majorHAnsi"/>
        </w:rPr>
        <w:t>Mýrdalsjökull</w:t>
      </w:r>
      <w:proofErr w:type="spellEnd"/>
      <w:r w:rsidRPr="003B7DDA">
        <w:rPr>
          <w:rFonts w:asciiTheme="majorHAnsi" w:hAnsiTheme="majorHAnsi" w:cstheme="majorHAnsi"/>
        </w:rPr>
        <w:t xml:space="preserve"> ice cap, Iceland</w:t>
      </w:r>
      <w:r w:rsidRPr="00C57C52">
        <w:rPr>
          <w:rFonts w:asciiTheme="majorHAnsi" w:hAnsiTheme="majorHAnsi" w:cstheme="majorHAnsi"/>
        </w:rPr>
        <w:t>: t</w:t>
      </w:r>
      <w:r>
        <w:rPr>
          <w:rFonts w:asciiTheme="majorHAnsi" w:hAnsiTheme="majorHAnsi" w:cstheme="majorHAnsi"/>
        </w:rPr>
        <w:t>h</w:t>
      </w:r>
      <w:r w:rsidRPr="00C57C52">
        <w:rPr>
          <w:rFonts w:asciiTheme="majorHAnsi" w:hAnsiTheme="majorHAnsi" w:cstheme="majorHAnsi"/>
        </w:rPr>
        <w:t xml:space="preserve">e </w:t>
      </w:r>
      <w:proofErr w:type="spellStart"/>
      <w:r w:rsidRPr="00C57C52">
        <w:rPr>
          <w:rFonts w:asciiTheme="majorHAnsi" w:hAnsiTheme="majorHAnsi" w:cstheme="majorHAnsi"/>
        </w:rPr>
        <w:t>Katla</w:t>
      </w:r>
      <w:proofErr w:type="spellEnd"/>
      <w:r w:rsidRPr="00C57C52">
        <w:rPr>
          <w:rFonts w:asciiTheme="majorHAnsi" w:hAnsiTheme="majorHAnsi" w:cstheme="majorHAnsi"/>
        </w:rPr>
        <w:t xml:space="preserve"> caldera, eruption sites and routes of </w:t>
      </w:r>
      <w:proofErr w:type="spellStart"/>
      <w:r w:rsidRPr="00C57C52">
        <w:rPr>
          <w:rFonts w:asciiTheme="majorHAnsi" w:hAnsiTheme="majorHAnsi" w:cstheme="majorHAnsi"/>
        </w:rPr>
        <w:t>jökulhlaup</w:t>
      </w:r>
      <w:r>
        <w:rPr>
          <w:rFonts w:asciiTheme="majorHAnsi" w:hAnsiTheme="majorHAnsi" w:cstheme="majorHAnsi"/>
        </w:rPr>
        <w:t>s</w:t>
      </w:r>
      <w:proofErr w:type="spellEnd"/>
      <w:r w:rsidRPr="00C57C52">
        <w:rPr>
          <w:rFonts w:asciiTheme="majorHAnsi" w:hAnsiTheme="majorHAnsi" w:cstheme="majorHAnsi"/>
        </w:rPr>
        <w:t xml:space="preserve">. </w:t>
      </w:r>
      <w:proofErr w:type="spellStart"/>
      <w:r w:rsidRPr="00C57C52">
        <w:rPr>
          <w:rFonts w:asciiTheme="majorHAnsi" w:hAnsiTheme="majorHAnsi" w:cstheme="majorHAnsi"/>
        </w:rPr>
        <w:t>Jökull</w:t>
      </w:r>
      <w:proofErr w:type="spellEnd"/>
      <w:r w:rsidRPr="00C57C52">
        <w:rPr>
          <w:rFonts w:asciiTheme="majorHAnsi" w:hAnsiTheme="majorHAnsi" w:cstheme="majorHAnsi"/>
        </w:rPr>
        <w:t xml:space="preserve"> 49, 29-46.</w:t>
      </w:r>
    </w:p>
    <w:p w14:paraId="0D9C23CA" w14:textId="77777777" w:rsidR="003F5C74" w:rsidRPr="0009130E" w:rsidRDefault="003F5C74" w:rsidP="00A84085">
      <w:pPr>
        <w:spacing w:line="360" w:lineRule="auto"/>
        <w:rPr>
          <w:rFonts w:asciiTheme="majorHAnsi" w:hAnsiTheme="majorHAnsi"/>
        </w:rPr>
      </w:pPr>
    </w:p>
    <w:p w14:paraId="4BC0A637" w14:textId="3CFA40A7" w:rsidR="0036311F" w:rsidRDefault="003F5C74" w:rsidP="00A84085">
      <w:pPr>
        <w:spacing w:line="360" w:lineRule="auto"/>
        <w:rPr>
          <w:rFonts w:asciiTheme="majorHAnsi" w:hAnsiTheme="majorHAnsi"/>
        </w:rPr>
      </w:pPr>
      <w:proofErr w:type="spellStart"/>
      <w:r>
        <w:rPr>
          <w:rFonts w:asciiTheme="majorHAnsi" w:hAnsiTheme="majorHAnsi"/>
        </w:rPr>
        <w:t>Böttcher</w:t>
      </w:r>
      <w:proofErr w:type="spellEnd"/>
      <w:r>
        <w:rPr>
          <w:rFonts w:asciiTheme="majorHAnsi" w:hAnsiTheme="majorHAnsi"/>
        </w:rPr>
        <w:t xml:space="preserve">, ME. </w:t>
      </w:r>
      <w:proofErr w:type="gramStart"/>
      <w:r>
        <w:rPr>
          <w:rFonts w:asciiTheme="majorHAnsi" w:hAnsiTheme="majorHAnsi"/>
        </w:rPr>
        <w:t>and</w:t>
      </w:r>
      <w:proofErr w:type="gramEnd"/>
      <w:r>
        <w:rPr>
          <w:rFonts w:asciiTheme="majorHAnsi" w:hAnsiTheme="majorHAnsi"/>
        </w:rPr>
        <w:t xml:space="preserve"> </w:t>
      </w:r>
      <w:proofErr w:type="spellStart"/>
      <w:r>
        <w:rPr>
          <w:rFonts w:asciiTheme="majorHAnsi" w:hAnsiTheme="majorHAnsi"/>
        </w:rPr>
        <w:t>Thamdrup</w:t>
      </w:r>
      <w:proofErr w:type="spellEnd"/>
      <w:r>
        <w:rPr>
          <w:rFonts w:asciiTheme="majorHAnsi" w:hAnsiTheme="majorHAnsi"/>
        </w:rPr>
        <w:t>, B. 2001a. Anaerobic sulphide oxi</w:t>
      </w:r>
      <w:r w:rsidR="00183508">
        <w:rPr>
          <w:rFonts w:asciiTheme="majorHAnsi" w:hAnsiTheme="majorHAnsi"/>
        </w:rPr>
        <w:t>dation and stable isotope fract</w:t>
      </w:r>
      <w:r>
        <w:rPr>
          <w:rFonts w:asciiTheme="majorHAnsi" w:hAnsiTheme="majorHAnsi"/>
        </w:rPr>
        <w:t xml:space="preserve">ionation associated with bacterial sulphur disproportionation in the presence of MnO2. </w:t>
      </w:r>
      <w:proofErr w:type="spellStart"/>
      <w:r>
        <w:rPr>
          <w:rFonts w:asciiTheme="majorHAnsi" w:hAnsiTheme="majorHAnsi"/>
        </w:rPr>
        <w:t>Geochimica</w:t>
      </w:r>
      <w:proofErr w:type="spellEnd"/>
      <w:r>
        <w:rPr>
          <w:rFonts w:asciiTheme="majorHAnsi" w:hAnsiTheme="majorHAnsi"/>
        </w:rPr>
        <w:t xml:space="preserve"> </w:t>
      </w:r>
      <w:proofErr w:type="gramStart"/>
      <w:r>
        <w:rPr>
          <w:rFonts w:asciiTheme="majorHAnsi" w:hAnsiTheme="majorHAnsi"/>
        </w:rPr>
        <w:t>et</w:t>
      </w:r>
      <w:proofErr w:type="gramEnd"/>
      <w:r>
        <w:rPr>
          <w:rFonts w:asciiTheme="majorHAnsi" w:hAnsiTheme="majorHAnsi"/>
        </w:rPr>
        <w:t xml:space="preserve"> </w:t>
      </w:r>
      <w:proofErr w:type="spellStart"/>
      <w:r>
        <w:rPr>
          <w:rFonts w:asciiTheme="majorHAnsi" w:hAnsiTheme="majorHAnsi"/>
        </w:rPr>
        <w:t>Cosmochimica</w:t>
      </w:r>
      <w:proofErr w:type="spellEnd"/>
      <w:r>
        <w:rPr>
          <w:rFonts w:asciiTheme="majorHAnsi" w:hAnsiTheme="majorHAnsi"/>
        </w:rPr>
        <w:t xml:space="preserve"> </w:t>
      </w:r>
      <w:proofErr w:type="spellStart"/>
      <w:r>
        <w:rPr>
          <w:rFonts w:asciiTheme="majorHAnsi" w:hAnsiTheme="majorHAnsi"/>
        </w:rPr>
        <w:t>Acta</w:t>
      </w:r>
      <w:proofErr w:type="spellEnd"/>
      <w:r>
        <w:rPr>
          <w:rFonts w:asciiTheme="majorHAnsi" w:hAnsiTheme="majorHAnsi"/>
        </w:rPr>
        <w:t>, 65 (10) 1573 – 1581.</w:t>
      </w:r>
    </w:p>
    <w:p w14:paraId="24DE36BA" w14:textId="77777777" w:rsidR="00183508" w:rsidRDefault="00183508" w:rsidP="00A84085">
      <w:pPr>
        <w:spacing w:line="360" w:lineRule="auto"/>
        <w:rPr>
          <w:rFonts w:asciiTheme="majorHAnsi" w:hAnsiTheme="majorHAnsi"/>
        </w:rPr>
      </w:pPr>
    </w:p>
    <w:p w14:paraId="34BBB9A8" w14:textId="5966ABA6" w:rsidR="00183508" w:rsidRDefault="00183508" w:rsidP="00A84085">
      <w:pPr>
        <w:spacing w:line="360" w:lineRule="auto"/>
        <w:rPr>
          <w:rFonts w:asciiTheme="majorHAnsi" w:hAnsiTheme="majorHAnsi"/>
        </w:rPr>
      </w:pPr>
      <w:proofErr w:type="spellStart"/>
      <w:proofErr w:type="gramStart"/>
      <w:r>
        <w:rPr>
          <w:rFonts w:asciiTheme="majorHAnsi" w:hAnsiTheme="majorHAnsi"/>
        </w:rPr>
        <w:lastRenderedPageBreak/>
        <w:t>Böttcher</w:t>
      </w:r>
      <w:proofErr w:type="spellEnd"/>
      <w:r>
        <w:rPr>
          <w:rFonts w:asciiTheme="majorHAnsi" w:hAnsiTheme="majorHAnsi"/>
        </w:rPr>
        <w:t xml:space="preserve">, ME., </w:t>
      </w:r>
      <w:proofErr w:type="spellStart"/>
      <w:r>
        <w:rPr>
          <w:rFonts w:asciiTheme="majorHAnsi" w:hAnsiTheme="majorHAnsi"/>
        </w:rPr>
        <w:t>Thamdrup</w:t>
      </w:r>
      <w:proofErr w:type="spellEnd"/>
      <w:r>
        <w:rPr>
          <w:rFonts w:asciiTheme="majorHAnsi" w:hAnsiTheme="majorHAnsi"/>
        </w:rPr>
        <w:t xml:space="preserve">, B. and </w:t>
      </w:r>
      <w:proofErr w:type="spellStart"/>
      <w:r>
        <w:rPr>
          <w:rFonts w:asciiTheme="majorHAnsi" w:hAnsiTheme="majorHAnsi"/>
        </w:rPr>
        <w:t>Vennemann</w:t>
      </w:r>
      <w:proofErr w:type="spellEnd"/>
      <w:r>
        <w:rPr>
          <w:rFonts w:asciiTheme="majorHAnsi" w:hAnsiTheme="majorHAnsi"/>
        </w:rPr>
        <w:t>, TW.</w:t>
      </w:r>
      <w:proofErr w:type="gramEnd"/>
      <w:r>
        <w:rPr>
          <w:rFonts w:asciiTheme="majorHAnsi" w:hAnsiTheme="majorHAnsi"/>
        </w:rPr>
        <w:t xml:space="preserve"> </w:t>
      </w:r>
      <w:proofErr w:type="gramStart"/>
      <w:r>
        <w:rPr>
          <w:rFonts w:asciiTheme="majorHAnsi" w:hAnsiTheme="majorHAnsi"/>
        </w:rPr>
        <w:t>2001b. Oxygen and sulphur isotope fractionation during anaerobic bacterial disproportionation of elemental sulphur.</w:t>
      </w:r>
      <w:proofErr w:type="gramEnd"/>
      <w:r>
        <w:rPr>
          <w:rFonts w:asciiTheme="majorHAnsi" w:hAnsiTheme="majorHAnsi"/>
        </w:rPr>
        <w:t xml:space="preserve"> </w:t>
      </w:r>
      <w:proofErr w:type="spellStart"/>
      <w:r>
        <w:rPr>
          <w:rFonts w:asciiTheme="majorHAnsi" w:hAnsiTheme="majorHAnsi"/>
        </w:rPr>
        <w:t>Geochimica</w:t>
      </w:r>
      <w:proofErr w:type="spellEnd"/>
      <w:r>
        <w:rPr>
          <w:rFonts w:asciiTheme="majorHAnsi" w:hAnsiTheme="majorHAnsi"/>
        </w:rPr>
        <w:t xml:space="preserve"> </w:t>
      </w:r>
      <w:proofErr w:type="gramStart"/>
      <w:r>
        <w:rPr>
          <w:rFonts w:asciiTheme="majorHAnsi" w:hAnsiTheme="majorHAnsi"/>
        </w:rPr>
        <w:t>et</w:t>
      </w:r>
      <w:proofErr w:type="gramEnd"/>
      <w:r>
        <w:rPr>
          <w:rFonts w:asciiTheme="majorHAnsi" w:hAnsiTheme="majorHAnsi"/>
        </w:rPr>
        <w:t xml:space="preserve"> </w:t>
      </w:r>
      <w:proofErr w:type="spellStart"/>
      <w:r>
        <w:rPr>
          <w:rFonts w:asciiTheme="majorHAnsi" w:hAnsiTheme="majorHAnsi"/>
        </w:rPr>
        <w:t>Cosmochimica</w:t>
      </w:r>
      <w:proofErr w:type="spellEnd"/>
      <w:r>
        <w:rPr>
          <w:rFonts w:asciiTheme="majorHAnsi" w:hAnsiTheme="majorHAnsi"/>
        </w:rPr>
        <w:t xml:space="preserve"> </w:t>
      </w:r>
      <w:proofErr w:type="spellStart"/>
      <w:r>
        <w:rPr>
          <w:rFonts w:asciiTheme="majorHAnsi" w:hAnsiTheme="majorHAnsi"/>
        </w:rPr>
        <w:t>Acta</w:t>
      </w:r>
      <w:proofErr w:type="spellEnd"/>
      <w:r>
        <w:rPr>
          <w:rFonts w:asciiTheme="majorHAnsi" w:hAnsiTheme="majorHAnsi"/>
        </w:rPr>
        <w:t>, 65 (10) 1601 – 1609.</w:t>
      </w:r>
    </w:p>
    <w:p w14:paraId="2B3B435A" w14:textId="77777777" w:rsidR="00183508" w:rsidRDefault="00183508" w:rsidP="00A84085">
      <w:pPr>
        <w:spacing w:line="360" w:lineRule="auto"/>
        <w:rPr>
          <w:rFonts w:asciiTheme="majorHAnsi" w:hAnsiTheme="majorHAnsi"/>
        </w:rPr>
      </w:pPr>
    </w:p>
    <w:p w14:paraId="787230D5" w14:textId="502156B2" w:rsidR="00183508" w:rsidRDefault="00183508" w:rsidP="00A84085">
      <w:pPr>
        <w:spacing w:line="360" w:lineRule="auto"/>
        <w:rPr>
          <w:rFonts w:asciiTheme="majorHAnsi" w:hAnsiTheme="majorHAnsi"/>
        </w:rPr>
      </w:pPr>
      <w:proofErr w:type="spellStart"/>
      <w:proofErr w:type="gramStart"/>
      <w:r>
        <w:rPr>
          <w:rFonts w:asciiTheme="majorHAnsi" w:hAnsiTheme="majorHAnsi"/>
        </w:rPr>
        <w:t>Böttcher</w:t>
      </w:r>
      <w:proofErr w:type="spellEnd"/>
      <w:r>
        <w:rPr>
          <w:rFonts w:asciiTheme="majorHAnsi" w:hAnsiTheme="majorHAnsi"/>
        </w:rPr>
        <w:t xml:space="preserve">, ME., </w:t>
      </w:r>
      <w:proofErr w:type="spellStart"/>
      <w:r>
        <w:rPr>
          <w:rFonts w:asciiTheme="majorHAnsi" w:hAnsiTheme="majorHAnsi"/>
        </w:rPr>
        <w:t>Thamdrup</w:t>
      </w:r>
      <w:proofErr w:type="spellEnd"/>
      <w:r>
        <w:rPr>
          <w:rFonts w:asciiTheme="majorHAnsi" w:hAnsiTheme="majorHAnsi"/>
        </w:rPr>
        <w:t xml:space="preserve">, B., </w:t>
      </w:r>
      <w:proofErr w:type="spellStart"/>
      <w:r>
        <w:rPr>
          <w:rFonts w:asciiTheme="majorHAnsi" w:hAnsiTheme="majorHAnsi"/>
        </w:rPr>
        <w:t>Gehre</w:t>
      </w:r>
      <w:proofErr w:type="spellEnd"/>
      <w:r>
        <w:rPr>
          <w:rFonts w:asciiTheme="majorHAnsi" w:hAnsiTheme="majorHAnsi"/>
        </w:rPr>
        <w:t xml:space="preserve">, M. and </w:t>
      </w:r>
      <w:proofErr w:type="spellStart"/>
      <w:r>
        <w:rPr>
          <w:rFonts w:asciiTheme="majorHAnsi" w:hAnsiTheme="majorHAnsi"/>
        </w:rPr>
        <w:t>Theune</w:t>
      </w:r>
      <w:proofErr w:type="spellEnd"/>
      <w:r>
        <w:rPr>
          <w:rFonts w:asciiTheme="majorHAnsi" w:hAnsiTheme="majorHAnsi"/>
        </w:rPr>
        <w:t>, A. 2005.</w:t>
      </w:r>
      <w:proofErr w:type="gramEnd"/>
      <w:r>
        <w:rPr>
          <w:rFonts w:asciiTheme="majorHAnsi" w:hAnsiTheme="majorHAnsi"/>
        </w:rPr>
        <w:t xml:space="preserve"> </w:t>
      </w:r>
      <w:r w:rsidRPr="00183508">
        <w:rPr>
          <w:rFonts w:asciiTheme="majorHAnsi" w:hAnsiTheme="majorHAnsi"/>
          <w:vertAlign w:val="superscript"/>
        </w:rPr>
        <w:t>34</w:t>
      </w:r>
      <w:r>
        <w:rPr>
          <w:rFonts w:asciiTheme="majorHAnsi" w:hAnsiTheme="majorHAnsi"/>
        </w:rPr>
        <w:t>S/</w:t>
      </w:r>
      <w:r w:rsidRPr="00183508">
        <w:rPr>
          <w:rFonts w:asciiTheme="majorHAnsi" w:hAnsiTheme="majorHAnsi"/>
          <w:vertAlign w:val="superscript"/>
        </w:rPr>
        <w:t>32</w:t>
      </w:r>
      <w:r>
        <w:rPr>
          <w:rFonts w:asciiTheme="majorHAnsi" w:hAnsiTheme="majorHAnsi"/>
        </w:rPr>
        <w:t xml:space="preserve">S and </w:t>
      </w:r>
      <w:r w:rsidRPr="00183508">
        <w:rPr>
          <w:rFonts w:asciiTheme="majorHAnsi" w:hAnsiTheme="majorHAnsi"/>
          <w:vertAlign w:val="superscript"/>
        </w:rPr>
        <w:t>18</w:t>
      </w:r>
      <w:r>
        <w:rPr>
          <w:rFonts w:asciiTheme="majorHAnsi" w:hAnsiTheme="majorHAnsi"/>
        </w:rPr>
        <w:t>O/</w:t>
      </w:r>
      <w:r w:rsidRPr="00183508">
        <w:rPr>
          <w:rFonts w:asciiTheme="majorHAnsi" w:hAnsiTheme="majorHAnsi"/>
          <w:vertAlign w:val="superscript"/>
        </w:rPr>
        <w:t>16</w:t>
      </w:r>
      <w:r>
        <w:rPr>
          <w:rFonts w:asciiTheme="majorHAnsi" w:hAnsiTheme="majorHAnsi"/>
        </w:rPr>
        <w:t xml:space="preserve">O fractionation during sulphur disproportionation by </w:t>
      </w:r>
      <w:proofErr w:type="spellStart"/>
      <w:r w:rsidRPr="00183508">
        <w:rPr>
          <w:rFonts w:asciiTheme="majorHAnsi" w:hAnsiTheme="majorHAnsi"/>
          <w:i/>
        </w:rPr>
        <w:t>Desulfobulbus</w:t>
      </w:r>
      <w:proofErr w:type="spellEnd"/>
      <w:r w:rsidRPr="00183508">
        <w:rPr>
          <w:rFonts w:asciiTheme="majorHAnsi" w:hAnsiTheme="majorHAnsi"/>
          <w:i/>
        </w:rPr>
        <w:t xml:space="preserve"> </w:t>
      </w:r>
      <w:proofErr w:type="spellStart"/>
      <w:r w:rsidRPr="00183508">
        <w:rPr>
          <w:rFonts w:asciiTheme="majorHAnsi" w:hAnsiTheme="majorHAnsi"/>
          <w:i/>
        </w:rPr>
        <w:t>propionicus</w:t>
      </w:r>
      <w:proofErr w:type="spellEnd"/>
      <w:r>
        <w:rPr>
          <w:rFonts w:asciiTheme="majorHAnsi" w:hAnsiTheme="majorHAnsi"/>
        </w:rPr>
        <w:t xml:space="preserve">. </w:t>
      </w:r>
      <w:proofErr w:type="spellStart"/>
      <w:r>
        <w:rPr>
          <w:rFonts w:asciiTheme="majorHAnsi" w:hAnsiTheme="majorHAnsi"/>
        </w:rPr>
        <w:t>Geomicrobiology</w:t>
      </w:r>
      <w:proofErr w:type="spellEnd"/>
      <w:r>
        <w:rPr>
          <w:rFonts w:asciiTheme="majorHAnsi" w:hAnsiTheme="majorHAnsi"/>
        </w:rPr>
        <w:t xml:space="preserve"> Journal, 22, 219-226.</w:t>
      </w:r>
    </w:p>
    <w:p w14:paraId="67CBA61F" w14:textId="77777777" w:rsidR="003F5C74" w:rsidRDefault="003F5C74" w:rsidP="00A84085">
      <w:pPr>
        <w:spacing w:line="360" w:lineRule="auto"/>
        <w:rPr>
          <w:rFonts w:asciiTheme="majorHAnsi" w:hAnsiTheme="majorHAnsi"/>
        </w:rPr>
      </w:pPr>
    </w:p>
    <w:p w14:paraId="38B57003" w14:textId="2396E960" w:rsidR="0036311F" w:rsidRPr="00646690" w:rsidRDefault="0036311F" w:rsidP="00A84085">
      <w:pPr>
        <w:spacing w:line="360" w:lineRule="auto"/>
        <w:rPr>
          <w:rFonts w:asciiTheme="majorHAnsi" w:hAnsiTheme="majorHAnsi"/>
          <w:iCs/>
        </w:rPr>
      </w:pPr>
      <w:proofErr w:type="gramStart"/>
      <w:r w:rsidRPr="00646690">
        <w:rPr>
          <w:rFonts w:asciiTheme="majorHAnsi" w:hAnsiTheme="majorHAnsi"/>
        </w:rPr>
        <w:t xml:space="preserve">Bottrell, S.H. and Tranter, M. (2002) Sulphide oxidation under partly anoxic conditions at the bed of Haut Glacier </w:t>
      </w:r>
      <w:proofErr w:type="spellStart"/>
      <w:r w:rsidRPr="00646690">
        <w:rPr>
          <w:rFonts w:asciiTheme="majorHAnsi" w:hAnsiTheme="majorHAnsi"/>
        </w:rPr>
        <w:t>D’Arolla</w:t>
      </w:r>
      <w:proofErr w:type="spellEnd"/>
      <w:r w:rsidRPr="00646690">
        <w:rPr>
          <w:rFonts w:asciiTheme="majorHAnsi" w:hAnsiTheme="majorHAnsi"/>
        </w:rPr>
        <w:t>, Switzerland.</w:t>
      </w:r>
      <w:proofErr w:type="gramEnd"/>
      <w:r w:rsidRPr="00646690">
        <w:rPr>
          <w:rFonts w:asciiTheme="majorHAnsi" w:hAnsiTheme="majorHAnsi"/>
        </w:rPr>
        <w:t xml:space="preserve"> </w:t>
      </w:r>
      <w:r w:rsidRPr="00646690">
        <w:rPr>
          <w:rFonts w:asciiTheme="majorHAnsi" w:hAnsiTheme="majorHAnsi"/>
          <w:i/>
        </w:rPr>
        <w:t>Hydrological Processes</w:t>
      </w:r>
      <w:r w:rsidRPr="00646690">
        <w:rPr>
          <w:rFonts w:asciiTheme="majorHAnsi" w:hAnsiTheme="majorHAnsi"/>
          <w:iCs/>
        </w:rPr>
        <w:t>, 16 (5), 959-993</w:t>
      </w:r>
    </w:p>
    <w:p w14:paraId="6F83C9E2" w14:textId="77777777" w:rsidR="0036311F" w:rsidRPr="00646690" w:rsidRDefault="0036311F" w:rsidP="00A84085">
      <w:pPr>
        <w:spacing w:line="360" w:lineRule="auto"/>
        <w:rPr>
          <w:rFonts w:asciiTheme="majorHAnsi" w:hAnsiTheme="majorHAnsi"/>
          <w:b/>
        </w:rPr>
      </w:pPr>
    </w:p>
    <w:p w14:paraId="46401B4A" w14:textId="0CF8BFB0" w:rsidR="00DF489D" w:rsidRPr="00E95D16" w:rsidRDefault="00646690" w:rsidP="00A84085">
      <w:pPr>
        <w:spacing w:line="360" w:lineRule="auto"/>
        <w:rPr>
          <w:rFonts w:asciiTheme="majorHAnsi" w:hAnsiTheme="majorHAnsi"/>
        </w:rPr>
      </w:pPr>
      <w:r w:rsidRPr="00E95D16">
        <w:rPr>
          <w:rFonts w:asciiTheme="majorHAnsi" w:hAnsiTheme="majorHAnsi"/>
        </w:rPr>
        <w:t xml:space="preserve">Brown, G.H., Sharp, M.J., Tranter, M., </w:t>
      </w:r>
      <w:proofErr w:type="spellStart"/>
      <w:r w:rsidRPr="00E95D16">
        <w:rPr>
          <w:rFonts w:asciiTheme="majorHAnsi" w:hAnsiTheme="majorHAnsi"/>
        </w:rPr>
        <w:t>Gurnell</w:t>
      </w:r>
      <w:proofErr w:type="spellEnd"/>
      <w:r w:rsidRPr="00E95D16">
        <w:rPr>
          <w:rFonts w:asciiTheme="majorHAnsi" w:hAnsiTheme="majorHAnsi"/>
        </w:rPr>
        <w:t xml:space="preserve">, A.M. and </w:t>
      </w:r>
      <w:proofErr w:type="spellStart"/>
      <w:r w:rsidRPr="00E95D16">
        <w:rPr>
          <w:rFonts w:asciiTheme="majorHAnsi" w:hAnsiTheme="majorHAnsi"/>
        </w:rPr>
        <w:t>Nienow</w:t>
      </w:r>
      <w:proofErr w:type="spellEnd"/>
      <w:r w:rsidRPr="00E95D16">
        <w:rPr>
          <w:rFonts w:asciiTheme="majorHAnsi" w:hAnsiTheme="majorHAnsi"/>
        </w:rPr>
        <w:t xml:space="preserve">, P.W. (1994) Impact of post mixing chemical reactions on the major ion chemistry of bulk meltwaters draining the Haut Glacier </w:t>
      </w:r>
      <w:proofErr w:type="spellStart"/>
      <w:r w:rsidRPr="00E95D16">
        <w:rPr>
          <w:rFonts w:asciiTheme="majorHAnsi" w:hAnsiTheme="majorHAnsi"/>
        </w:rPr>
        <w:t>D’Arolla</w:t>
      </w:r>
      <w:proofErr w:type="spellEnd"/>
      <w:r w:rsidRPr="00E95D16">
        <w:rPr>
          <w:rFonts w:asciiTheme="majorHAnsi" w:hAnsiTheme="majorHAnsi"/>
        </w:rPr>
        <w:t xml:space="preserve">, </w:t>
      </w:r>
      <w:proofErr w:type="spellStart"/>
      <w:r w:rsidRPr="00E95D16">
        <w:rPr>
          <w:rFonts w:asciiTheme="majorHAnsi" w:hAnsiTheme="majorHAnsi"/>
        </w:rPr>
        <w:t>Vallais</w:t>
      </w:r>
      <w:proofErr w:type="spellEnd"/>
      <w:r w:rsidRPr="00E95D16">
        <w:rPr>
          <w:rFonts w:asciiTheme="majorHAnsi" w:hAnsiTheme="majorHAnsi"/>
        </w:rPr>
        <w:t xml:space="preserve">, Switzerland. </w:t>
      </w:r>
      <w:r w:rsidRPr="00E95D16">
        <w:rPr>
          <w:rFonts w:asciiTheme="majorHAnsi" w:hAnsiTheme="majorHAnsi"/>
          <w:i/>
        </w:rPr>
        <w:t>Hydrological Processes</w:t>
      </w:r>
      <w:r w:rsidRPr="00E95D16">
        <w:rPr>
          <w:rFonts w:asciiTheme="majorHAnsi" w:hAnsiTheme="majorHAnsi"/>
        </w:rPr>
        <w:t>, 8, 465-480</w:t>
      </w:r>
    </w:p>
    <w:p w14:paraId="0E842B63" w14:textId="77777777" w:rsidR="00FB41A7" w:rsidRDefault="00FB41A7" w:rsidP="00A84085">
      <w:pPr>
        <w:spacing w:line="360" w:lineRule="auto"/>
        <w:rPr>
          <w:rFonts w:asciiTheme="majorHAnsi" w:hAnsiTheme="majorHAnsi"/>
        </w:rPr>
      </w:pPr>
    </w:p>
    <w:p w14:paraId="3D59772F" w14:textId="6D380ADE" w:rsidR="00183508" w:rsidRDefault="00183508" w:rsidP="00A84085">
      <w:pPr>
        <w:spacing w:line="360" w:lineRule="auto"/>
        <w:rPr>
          <w:rFonts w:asciiTheme="majorHAnsi" w:hAnsiTheme="majorHAnsi"/>
        </w:rPr>
      </w:pPr>
      <w:r>
        <w:rPr>
          <w:rFonts w:asciiTheme="majorHAnsi" w:hAnsiTheme="majorHAnsi"/>
        </w:rPr>
        <w:t xml:space="preserve">Canfield, DE. </w:t>
      </w:r>
      <w:proofErr w:type="gramStart"/>
      <w:r>
        <w:rPr>
          <w:rFonts w:asciiTheme="majorHAnsi" w:hAnsiTheme="majorHAnsi"/>
        </w:rPr>
        <w:t>and</w:t>
      </w:r>
      <w:proofErr w:type="gramEnd"/>
      <w:r>
        <w:rPr>
          <w:rFonts w:asciiTheme="majorHAnsi" w:hAnsiTheme="majorHAnsi"/>
        </w:rPr>
        <w:t xml:space="preserve"> </w:t>
      </w:r>
      <w:proofErr w:type="spellStart"/>
      <w:r>
        <w:rPr>
          <w:rFonts w:asciiTheme="majorHAnsi" w:hAnsiTheme="majorHAnsi"/>
        </w:rPr>
        <w:t>Thamdrup</w:t>
      </w:r>
      <w:proofErr w:type="spellEnd"/>
      <w:r>
        <w:rPr>
          <w:rFonts w:asciiTheme="majorHAnsi" w:hAnsiTheme="majorHAnsi"/>
        </w:rPr>
        <w:t xml:space="preserve">, B. 1994. </w:t>
      </w:r>
      <w:proofErr w:type="gramStart"/>
      <w:r>
        <w:rPr>
          <w:rFonts w:asciiTheme="majorHAnsi" w:hAnsiTheme="majorHAnsi"/>
        </w:rPr>
        <w:t xml:space="preserve">The production of </w:t>
      </w:r>
      <w:r w:rsidRPr="00183508">
        <w:rPr>
          <w:rFonts w:asciiTheme="majorHAnsi" w:hAnsiTheme="majorHAnsi"/>
          <w:vertAlign w:val="superscript"/>
        </w:rPr>
        <w:t>34</w:t>
      </w:r>
      <w:r>
        <w:rPr>
          <w:rFonts w:asciiTheme="majorHAnsi" w:hAnsiTheme="majorHAnsi"/>
        </w:rPr>
        <w:t xml:space="preserve">S-depleted sulphide during bacterial disproportionation of elemental </w:t>
      </w:r>
      <w:proofErr w:type="spellStart"/>
      <w:r>
        <w:rPr>
          <w:rFonts w:asciiTheme="majorHAnsi" w:hAnsiTheme="majorHAnsi"/>
        </w:rPr>
        <w:t>sulfur</w:t>
      </w:r>
      <w:proofErr w:type="spellEnd"/>
      <w:r>
        <w:rPr>
          <w:rFonts w:asciiTheme="majorHAnsi" w:hAnsiTheme="majorHAnsi"/>
        </w:rPr>
        <w:t>.</w:t>
      </w:r>
      <w:proofErr w:type="gramEnd"/>
      <w:r>
        <w:rPr>
          <w:rFonts w:asciiTheme="majorHAnsi" w:hAnsiTheme="majorHAnsi"/>
        </w:rPr>
        <w:t xml:space="preserve"> Science, 266, 1973-1975</w:t>
      </w:r>
    </w:p>
    <w:p w14:paraId="61A366E6" w14:textId="77777777" w:rsidR="00183508" w:rsidRPr="00FE187E" w:rsidRDefault="00183508" w:rsidP="00A84085">
      <w:pPr>
        <w:spacing w:line="360" w:lineRule="auto"/>
        <w:rPr>
          <w:rFonts w:asciiTheme="majorHAnsi" w:hAnsiTheme="majorHAnsi"/>
        </w:rPr>
      </w:pPr>
    </w:p>
    <w:p w14:paraId="24036DFD" w14:textId="5A1AA0A2" w:rsidR="00E95D16" w:rsidRPr="00FE187E" w:rsidRDefault="00E95D16" w:rsidP="00A84085">
      <w:pPr>
        <w:spacing w:line="360" w:lineRule="auto"/>
        <w:rPr>
          <w:rFonts w:asciiTheme="majorHAnsi" w:hAnsiTheme="majorHAnsi"/>
        </w:rPr>
      </w:pPr>
      <w:proofErr w:type="spellStart"/>
      <w:r w:rsidRPr="00FE187E">
        <w:rPr>
          <w:rFonts w:asciiTheme="majorHAnsi" w:hAnsiTheme="majorHAnsi"/>
        </w:rPr>
        <w:t>Carswell</w:t>
      </w:r>
      <w:proofErr w:type="spellEnd"/>
      <w:r w:rsidRPr="00FE187E">
        <w:rPr>
          <w:rFonts w:asciiTheme="majorHAnsi" w:hAnsiTheme="majorHAnsi"/>
        </w:rPr>
        <w:t xml:space="preserve">, D.A. 1983. </w:t>
      </w:r>
      <w:proofErr w:type="gramStart"/>
      <w:r w:rsidRPr="00FE187E">
        <w:rPr>
          <w:rFonts w:asciiTheme="majorHAnsi" w:hAnsiTheme="majorHAnsi"/>
        </w:rPr>
        <w:t xml:space="preserve">The volcanic rocks of the </w:t>
      </w:r>
      <w:proofErr w:type="spellStart"/>
      <w:r w:rsidRPr="00E95D16">
        <w:rPr>
          <w:rFonts w:asciiTheme="majorHAnsi" w:hAnsiTheme="majorHAnsi"/>
        </w:rPr>
        <w:t>Sólheimajökull</w:t>
      </w:r>
      <w:proofErr w:type="spellEnd"/>
      <w:r w:rsidRPr="00E95D16">
        <w:rPr>
          <w:rFonts w:asciiTheme="majorHAnsi" w:hAnsiTheme="majorHAnsi"/>
        </w:rPr>
        <w:t xml:space="preserve"> area, southern Iceland.</w:t>
      </w:r>
      <w:proofErr w:type="gramEnd"/>
      <w:r w:rsidRPr="00E95D16">
        <w:rPr>
          <w:rFonts w:asciiTheme="majorHAnsi" w:hAnsiTheme="majorHAnsi"/>
        </w:rPr>
        <w:t xml:space="preserve"> </w:t>
      </w:r>
      <w:proofErr w:type="spellStart"/>
      <w:r w:rsidRPr="00E95D16">
        <w:rPr>
          <w:rFonts w:asciiTheme="majorHAnsi" w:hAnsiTheme="majorHAnsi"/>
        </w:rPr>
        <w:t>Jökull</w:t>
      </w:r>
      <w:proofErr w:type="spellEnd"/>
      <w:r w:rsidRPr="00E95D16">
        <w:rPr>
          <w:rFonts w:asciiTheme="majorHAnsi" w:hAnsiTheme="majorHAnsi"/>
        </w:rPr>
        <w:t>, 33, 61-71</w:t>
      </w:r>
    </w:p>
    <w:p w14:paraId="28EA5574" w14:textId="77777777" w:rsidR="00E95D16" w:rsidRPr="00FE187E" w:rsidRDefault="00E95D16" w:rsidP="00A84085">
      <w:pPr>
        <w:spacing w:line="360" w:lineRule="auto"/>
        <w:rPr>
          <w:rFonts w:asciiTheme="majorHAnsi" w:hAnsiTheme="majorHAnsi"/>
        </w:rPr>
      </w:pPr>
    </w:p>
    <w:p w14:paraId="35D4FCFE" w14:textId="46FA61BB" w:rsidR="00FB41A7" w:rsidRPr="009E1486" w:rsidRDefault="00FB41A7" w:rsidP="00A84085">
      <w:pPr>
        <w:spacing w:line="360" w:lineRule="auto"/>
        <w:rPr>
          <w:rFonts w:asciiTheme="majorHAnsi" w:hAnsiTheme="majorHAnsi"/>
        </w:rPr>
      </w:pPr>
      <w:r w:rsidRPr="00E95D16">
        <w:rPr>
          <w:rFonts w:asciiTheme="majorHAnsi" w:hAnsiTheme="majorHAnsi"/>
        </w:rPr>
        <w:t xml:space="preserve">Cooper, R.J., </w:t>
      </w:r>
      <w:proofErr w:type="spellStart"/>
      <w:r w:rsidRPr="00E95D16">
        <w:rPr>
          <w:rFonts w:asciiTheme="majorHAnsi" w:hAnsiTheme="majorHAnsi"/>
        </w:rPr>
        <w:t>Wadham</w:t>
      </w:r>
      <w:proofErr w:type="spellEnd"/>
      <w:r w:rsidRPr="00E95D16">
        <w:rPr>
          <w:rFonts w:asciiTheme="majorHAnsi" w:hAnsiTheme="majorHAnsi"/>
        </w:rPr>
        <w:t xml:space="preserve">, J.L., Tranter, M.J., </w:t>
      </w:r>
      <w:proofErr w:type="spellStart"/>
      <w:r w:rsidRPr="00E95D16">
        <w:rPr>
          <w:rFonts w:asciiTheme="majorHAnsi" w:hAnsiTheme="majorHAnsi"/>
        </w:rPr>
        <w:t>Hodgkins</w:t>
      </w:r>
      <w:proofErr w:type="spellEnd"/>
      <w:r w:rsidRPr="00E95D16">
        <w:rPr>
          <w:rFonts w:asciiTheme="majorHAnsi" w:hAnsiTheme="majorHAnsi"/>
        </w:rPr>
        <w:t>, R. and Peters, N.E. (2002) Groundwater hydrochemistry in</w:t>
      </w:r>
      <w:r w:rsidRPr="00FB41A7">
        <w:rPr>
          <w:rFonts w:asciiTheme="majorHAnsi" w:hAnsiTheme="majorHAnsi"/>
        </w:rPr>
        <w:t xml:space="preserve"> the active layer of the </w:t>
      </w:r>
      <w:proofErr w:type="spellStart"/>
      <w:r w:rsidRPr="00FB41A7">
        <w:rPr>
          <w:rFonts w:asciiTheme="majorHAnsi" w:hAnsiTheme="majorHAnsi"/>
        </w:rPr>
        <w:t>proglacial</w:t>
      </w:r>
      <w:proofErr w:type="spellEnd"/>
      <w:r w:rsidRPr="00FB41A7">
        <w:rPr>
          <w:rFonts w:asciiTheme="majorHAnsi" w:hAnsiTheme="majorHAnsi"/>
        </w:rPr>
        <w:t xml:space="preserve"> zone, </w:t>
      </w:r>
      <w:proofErr w:type="spellStart"/>
      <w:r w:rsidRPr="00FB41A7">
        <w:rPr>
          <w:rFonts w:asciiTheme="majorHAnsi" w:hAnsiTheme="majorHAnsi"/>
        </w:rPr>
        <w:t>Finsterwalderbreen</w:t>
      </w:r>
      <w:proofErr w:type="spellEnd"/>
      <w:r w:rsidRPr="00FB41A7">
        <w:rPr>
          <w:rFonts w:asciiTheme="majorHAnsi" w:hAnsiTheme="majorHAnsi"/>
        </w:rPr>
        <w:t xml:space="preserve">, Svalbard. </w:t>
      </w:r>
      <w:r w:rsidRPr="00FB41A7">
        <w:rPr>
          <w:rFonts w:asciiTheme="majorHAnsi" w:hAnsiTheme="majorHAnsi"/>
          <w:i/>
        </w:rPr>
        <w:t xml:space="preserve">Journal of </w:t>
      </w:r>
      <w:r w:rsidRPr="009E1486">
        <w:rPr>
          <w:rFonts w:asciiTheme="majorHAnsi" w:hAnsiTheme="majorHAnsi"/>
          <w:i/>
        </w:rPr>
        <w:t>Hydrology</w:t>
      </w:r>
      <w:r w:rsidRPr="009E1486">
        <w:rPr>
          <w:rFonts w:asciiTheme="majorHAnsi" w:hAnsiTheme="majorHAnsi"/>
        </w:rPr>
        <w:t>, 269, 208-223</w:t>
      </w:r>
    </w:p>
    <w:p w14:paraId="321391C2" w14:textId="77777777" w:rsidR="00BD6F79" w:rsidRPr="009E1486" w:rsidRDefault="00BD6F79" w:rsidP="00A84085">
      <w:pPr>
        <w:spacing w:line="360" w:lineRule="auto"/>
        <w:rPr>
          <w:rFonts w:asciiTheme="majorHAnsi" w:hAnsiTheme="majorHAnsi"/>
        </w:rPr>
      </w:pPr>
    </w:p>
    <w:p w14:paraId="37C10E53" w14:textId="14CA5B0C" w:rsidR="00BD6F79" w:rsidRPr="000D765B" w:rsidRDefault="00BD6F79" w:rsidP="00A84085">
      <w:pPr>
        <w:spacing w:line="360" w:lineRule="auto"/>
        <w:rPr>
          <w:rFonts w:asciiTheme="majorHAnsi" w:hAnsiTheme="majorHAnsi"/>
        </w:rPr>
      </w:pPr>
      <w:proofErr w:type="gramStart"/>
      <w:r w:rsidRPr="009E1486">
        <w:rPr>
          <w:rFonts w:asciiTheme="majorHAnsi" w:hAnsiTheme="majorHAnsi"/>
        </w:rPr>
        <w:t xml:space="preserve">Duller, R. A., </w:t>
      </w:r>
      <w:proofErr w:type="spellStart"/>
      <w:r w:rsidRPr="009E1486">
        <w:rPr>
          <w:rFonts w:asciiTheme="majorHAnsi" w:hAnsiTheme="majorHAnsi"/>
        </w:rPr>
        <w:t>Mountney</w:t>
      </w:r>
      <w:proofErr w:type="spellEnd"/>
      <w:r w:rsidRPr="009E1486">
        <w:rPr>
          <w:rFonts w:asciiTheme="majorHAnsi" w:hAnsiTheme="majorHAnsi"/>
        </w:rPr>
        <w:t>, N.P., Russell, A.J. &amp; Cassidy, N.C. 2012.</w:t>
      </w:r>
      <w:proofErr w:type="gramEnd"/>
      <w:r w:rsidRPr="009E1486">
        <w:rPr>
          <w:rFonts w:asciiTheme="majorHAnsi" w:hAnsiTheme="majorHAnsi"/>
        </w:rPr>
        <w:t xml:space="preserve"> Architectural analysis of a </w:t>
      </w:r>
      <w:proofErr w:type="spellStart"/>
      <w:r w:rsidRPr="009E1486">
        <w:rPr>
          <w:rFonts w:asciiTheme="majorHAnsi" w:hAnsiTheme="majorHAnsi"/>
        </w:rPr>
        <w:t>volcaniclastic</w:t>
      </w:r>
      <w:proofErr w:type="spellEnd"/>
      <w:r w:rsidRPr="00BD6F79">
        <w:rPr>
          <w:rFonts w:asciiTheme="majorHAnsi" w:hAnsiTheme="majorHAnsi"/>
        </w:rPr>
        <w:t xml:space="preserve"> </w:t>
      </w:r>
      <w:proofErr w:type="spellStart"/>
      <w:r w:rsidRPr="00BD6F79">
        <w:rPr>
          <w:rFonts w:asciiTheme="majorHAnsi" w:hAnsiTheme="majorHAnsi"/>
        </w:rPr>
        <w:t>jökulhlaup</w:t>
      </w:r>
      <w:proofErr w:type="spellEnd"/>
      <w:r w:rsidRPr="00BD6F79">
        <w:rPr>
          <w:rFonts w:asciiTheme="majorHAnsi" w:hAnsiTheme="majorHAnsi"/>
        </w:rPr>
        <w:t xml:space="preserve"> deposit, southern Iceland: sedimentary evidence for supercritical flow. </w:t>
      </w:r>
      <w:r w:rsidRPr="000D765B">
        <w:rPr>
          <w:rFonts w:asciiTheme="majorHAnsi" w:hAnsiTheme="majorHAnsi"/>
          <w:i/>
          <w:iCs/>
        </w:rPr>
        <w:t xml:space="preserve">Sedimentology, </w:t>
      </w:r>
      <w:r w:rsidRPr="000D765B">
        <w:rPr>
          <w:rFonts w:asciiTheme="majorHAnsi" w:hAnsiTheme="majorHAnsi"/>
        </w:rPr>
        <w:t>55</w:t>
      </w:r>
      <w:r w:rsidRPr="000D765B">
        <w:rPr>
          <w:rFonts w:asciiTheme="majorHAnsi" w:hAnsiTheme="majorHAnsi"/>
          <w:b/>
          <w:bCs/>
        </w:rPr>
        <w:t xml:space="preserve">, </w:t>
      </w:r>
      <w:r w:rsidRPr="000D765B">
        <w:rPr>
          <w:rFonts w:asciiTheme="majorHAnsi" w:hAnsiTheme="majorHAnsi"/>
        </w:rPr>
        <w:t>939-964</w:t>
      </w:r>
    </w:p>
    <w:p w14:paraId="41FA005E" w14:textId="77777777" w:rsidR="00467336" w:rsidRPr="000D765B" w:rsidRDefault="00467336" w:rsidP="00A84085">
      <w:pPr>
        <w:spacing w:line="360" w:lineRule="auto"/>
        <w:rPr>
          <w:rFonts w:asciiTheme="majorHAnsi" w:hAnsiTheme="majorHAnsi"/>
        </w:rPr>
      </w:pPr>
    </w:p>
    <w:p w14:paraId="13BB4C0F" w14:textId="26641095" w:rsidR="00BD6F79" w:rsidRPr="00FE187E" w:rsidRDefault="000D765B" w:rsidP="00A84085">
      <w:pPr>
        <w:spacing w:line="360" w:lineRule="auto"/>
        <w:rPr>
          <w:rFonts w:asciiTheme="majorHAnsi" w:hAnsiTheme="majorHAnsi"/>
          <w:bCs/>
        </w:rPr>
      </w:pPr>
      <w:proofErr w:type="spellStart"/>
      <w:proofErr w:type="gramStart"/>
      <w:r w:rsidRPr="000D765B">
        <w:rPr>
          <w:rFonts w:asciiTheme="majorHAnsi" w:hAnsiTheme="majorHAnsi"/>
          <w:bCs/>
        </w:rPr>
        <w:t>Elefsen</w:t>
      </w:r>
      <w:proofErr w:type="spellEnd"/>
      <w:r w:rsidRPr="000D765B">
        <w:rPr>
          <w:rFonts w:asciiTheme="majorHAnsi" w:hAnsiTheme="majorHAnsi"/>
          <w:bCs/>
        </w:rPr>
        <w:t xml:space="preserve">, A.O., </w:t>
      </w:r>
      <w:proofErr w:type="spellStart"/>
      <w:r w:rsidRPr="000D765B">
        <w:rPr>
          <w:rFonts w:asciiTheme="majorHAnsi" w:hAnsiTheme="majorHAnsi"/>
          <w:bCs/>
        </w:rPr>
        <w:t>Snorrason</w:t>
      </w:r>
      <w:proofErr w:type="spellEnd"/>
      <w:r w:rsidRPr="000D765B">
        <w:rPr>
          <w:rFonts w:asciiTheme="majorHAnsi" w:hAnsiTheme="majorHAnsi"/>
          <w:bCs/>
        </w:rPr>
        <w:t xml:space="preserve">, A., </w:t>
      </w:r>
      <w:proofErr w:type="spellStart"/>
      <w:r w:rsidRPr="000D765B">
        <w:rPr>
          <w:rFonts w:asciiTheme="majorHAnsi" w:hAnsiTheme="majorHAnsi"/>
          <w:bCs/>
        </w:rPr>
        <w:t>Haraldsson</w:t>
      </w:r>
      <w:proofErr w:type="spellEnd"/>
      <w:r w:rsidRPr="000D765B">
        <w:rPr>
          <w:rFonts w:asciiTheme="majorHAnsi" w:hAnsiTheme="majorHAnsi"/>
          <w:bCs/>
        </w:rPr>
        <w:t xml:space="preserve">, H., </w:t>
      </w:r>
      <w:proofErr w:type="spellStart"/>
      <w:r w:rsidRPr="000D765B">
        <w:rPr>
          <w:rFonts w:asciiTheme="majorHAnsi" w:hAnsiTheme="majorHAnsi"/>
          <w:bCs/>
        </w:rPr>
        <w:t>Gίslason</w:t>
      </w:r>
      <w:proofErr w:type="spellEnd"/>
      <w:r w:rsidRPr="000D765B">
        <w:rPr>
          <w:rFonts w:asciiTheme="majorHAnsi" w:hAnsiTheme="majorHAnsi"/>
          <w:bCs/>
        </w:rPr>
        <w:t xml:space="preserve">, S., </w:t>
      </w:r>
      <w:proofErr w:type="spellStart"/>
      <w:r w:rsidRPr="000D765B">
        <w:rPr>
          <w:rFonts w:asciiTheme="majorHAnsi" w:hAnsiTheme="majorHAnsi"/>
          <w:bCs/>
        </w:rPr>
        <w:t>Kristmannsdóttir</w:t>
      </w:r>
      <w:proofErr w:type="spellEnd"/>
      <w:r w:rsidRPr="000D765B">
        <w:rPr>
          <w:rFonts w:asciiTheme="majorHAnsi" w:hAnsiTheme="majorHAnsi"/>
          <w:bCs/>
        </w:rPr>
        <w:t>, H.</w:t>
      </w:r>
      <w:r w:rsidR="00AD3EF4">
        <w:rPr>
          <w:rFonts w:asciiTheme="majorHAnsi" w:hAnsiTheme="majorHAnsi"/>
          <w:bCs/>
        </w:rPr>
        <w:t xml:space="preserve"> 200</w:t>
      </w:r>
      <w:r w:rsidR="008018B9">
        <w:rPr>
          <w:rFonts w:asciiTheme="majorHAnsi" w:hAnsiTheme="majorHAnsi"/>
          <w:bCs/>
        </w:rPr>
        <w:t>2</w:t>
      </w:r>
      <w:r w:rsidR="00AD3EF4">
        <w:rPr>
          <w:rFonts w:asciiTheme="majorHAnsi" w:hAnsiTheme="majorHAnsi"/>
          <w:bCs/>
        </w:rPr>
        <w:t>.</w:t>
      </w:r>
      <w:proofErr w:type="gramEnd"/>
      <w:r w:rsidRPr="000D765B">
        <w:rPr>
          <w:rFonts w:asciiTheme="majorHAnsi" w:hAnsiTheme="majorHAnsi"/>
          <w:bCs/>
        </w:rPr>
        <w:t xml:space="preserve"> </w:t>
      </w:r>
      <w:proofErr w:type="gramStart"/>
      <w:r w:rsidRPr="000D765B">
        <w:rPr>
          <w:rFonts w:asciiTheme="majorHAnsi" w:hAnsiTheme="majorHAnsi"/>
          <w:bCs/>
        </w:rPr>
        <w:t>Real time monitoring of glacial rivers in Iceland.</w:t>
      </w:r>
      <w:proofErr w:type="gramEnd"/>
      <w:r w:rsidRPr="000D765B">
        <w:rPr>
          <w:rFonts w:asciiTheme="majorHAnsi" w:hAnsiTheme="majorHAnsi"/>
          <w:bCs/>
        </w:rPr>
        <w:t xml:space="preserve"> </w:t>
      </w:r>
      <w:r w:rsidRPr="000D765B">
        <w:rPr>
          <w:rFonts w:asciiTheme="majorHAnsi" w:hAnsiTheme="majorHAnsi"/>
          <w:bCs/>
          <w:i/>
        </w:rPr>
        <w:t>In: The extremes of the extremes: Extraordinary floods.</w:t>
      </w:r>
      <w:r w:rsidRPr="000D765B">
        <w:rPr>
          <w:rFonts w:asciiTheme="majorHAnsi" w:hAnsiTheme="majorHAnsi"/>
          <w:bCs/>
        </w:rPr>
        <w:t xml:space="preserve"> </w:t>
      </w:r>
      <w:proofErr w:type="gramStart"/>
      <w:r w:rsidRPr="000D765B">
        <w:rPr>
          <w:rFonts w:asciiTheme="majorHAnsi" w:hAnsiTheme="majorHAnsi"/>
          <w:bCs/>
        </w:rPr>
        <w:lastRenderedPageBreak/>
        <w:t>Proceedings of a Reykjavi</w:t>
      </w:r>
      <w:r w:rsidR="00AD3EF4">
        <w:rPr>
          <w:rFonts w:asciiTheme="majorHAnsi" w:hAnsiTheme="majorHAnsi"/>
          <w:bCs/>
        </w:rPr>
        <w:t>k</w:t>
      </w:r>
      <w:r w:rsidRPr="000D765B">
        <w:rPr>
          <w:rFonts w:asciiTheme="majorHAnsi" w:hAnsiTheme="majorHAnsi"/>
          <w:bCs/>
        </w:rPr>
        <w:t xml:space="preserve"> Symposium.</w:t>
      </w:r>
      <w:proofErr w:type="gramEnd"/>
      <w:r w:rsidRPr="000D765B">
        <w:rPr>
          <w:rFonts w:asciiTheme="majorHAnsi" w:hAnsiTheme="majorHAnsi"/>
          <w:bCs/>
        </w:rPr>
        <w:t xml:space="preserve"> </w:t>
      </w:r>
      <w:proofErr w:type="spellStart"/>
      <w:r w:rsidRPr="000D765B">
        <w:rPr>
          <w:rFonts w:asciiTheme="majorHAnsi" w:hAnsiTheme="majorHAnsi"/>
          <w:bCs/>
        </w:rPr>
        <w:t>Snorrason</w:t>
      </w:r>
      <w:proofErr w:type="spellEnd"/>
      <w:r w:rsidRPr="000D765B">
        <w:rPr>
          <w:rFonts w:asciiTheme="majorHAnsi" w:hAnsiTheme="majorHAnsi"/>
          <w:bCs/>
        </w:rPr>
        <w:t xml:space="preserve">, A., </w:t>
      </w:r>
      <w:proofErr w:type="spellStart"/>
      <w:r w:rsidRPr="000D765B">
        <w:rPr>
          <w:rFonts w:asciiTheme="majorHAnsi" w:hAnsiTheme="majorHAnsi"/>
          <w:bCs/>
        </w:rPr>
        <w:t>Finnsdóttir</w:t>
      </w:r>
      <w:proofErr w:type="spellEnd"/>
      <w:r w:rsidRPr="000D765B">
        <w:rPr>
          <w:rFonts w:asciiTheme="majorHAnsi" w:hAnsiTheme="majorHAnsi"/>
          <w:bCs/>
        </w:rPr>
        <w:t>, H.P., Moss, M (</w:t>
      </w:r>
      <w:proofErr w:type="spellStart"/>
      <w:proofErr w:type="gramStart"/>
      <w:r w:rsidRPr="000D765B">
        <w:rPr>
          <w:rFonts w:asciiTheme="majorHAnsi" w:hAnsiTheme="majorHAnsi"/>
          <w:bCs/>
        </w:rPr>
        <w:t>eds</w:t>
      </w:r>
      <w:proofErr w:type="spellEnd"/>
      <w:proofErr w:type="gramEnd"/>
      <w:r w:rsidRPr="000D765B">
        <w:rPr>
          <w:rFonts w:asciiTheme="majorHAnsi" w:hAnsiTheme="majorHAnsi"/>
          <w:bCs/>
        </w:rPr>
        <w:t xml:space="preserve">). IAHS </w:t>
      </w:r>
      <w:proofErr w:type="spellStart"/>
      <w:r w:rsidRPr="000D765B">
        <w:rPr>
          <w:rFonts w:asciiTheme="majorHAnsi" w:hAnsiTheme="majorHAnsi"/>
          <w:bCs/>
        </w:rPr>
        <w:t>Publ</w:t>
      </w:r>
      <w:proofErr w:type="spellEnd"/>
      <w:r w:rsidRPr="000D765B">
        <w:rPr>
          <w:rFonts w:asciiTheme="majorHAnsi" w:hAnsiTheme="majorHAnsi"/>
          <w:bCs/>
        </w:rPr>
        <w:t xml:space="preserve"> no. 271, 199-204.</w:t>
      </w:r>
    </w:p>
    <w:p w14:paraId="1F3E6392" w14:textId="77777777" w:rsidR="000D765B" w:rsidRDefault="000D765B" w:rsidP="00A84085">
      <w:pPr>
        <w:spacing w:line="360" w:lineRule="auto"/>
        <w:rPr>
          <w:rFonts w:asciiTheme="majorHAnsi" w:hAnsiTheme="majorHAnsi"/>
        </w:rPr>
      </w:pPr>
    </w:p>
    <w:p w14:paraId="3A07834D" w14:textId="67DCDCEC" w:rsidR="00FB41A7" w:rsidRPr="00FB41A7" w:rsidRDefault="00FB41A7" w:rsidP="00A84085">
      <w:pPr>
        <w:spacing w:line="360" w:lineRule="auto"/>
        <w:rPr>
          <w:rFonts w:asciiTheme="majorHAnsi" w:hAnsiTheme="majorHAnsi"/>
          <w:snapToGrid w:val="0"/>
        </w:rPr>
      </w:pPr>
      <w:r w:rsidRPr="00FB41A7">
        <w:rPr>
          <w:rFonts w:asciiTheme="majorHAnsi" w:hAnsiTheme="majorHAnsi"/>
          <w:snapToGrid w:val="0"/>
        </w:rPr>
        <w:t xml:space="preserve">Fairchild, I.J., </w:t>
      </w:r>
      <w:proofErr w:type="spellStart"/>
      <w:r w:rsidRPr="00FB41A7">
        <w:rPr>
          <w:rFonts w:asciiTheme="majorHAnsi" w:hAnsiTheme="majorHAnsi"/>
          <w:snapToGrid w:val="0"/>
        </w:rPr>
        <w:t>Killawee</w:t>
      </w:r>
      <w:proofErr w:type="spellEnd"/>
      <w:r w:rsidRPr="00FB41A7">
        <w:rPr>
          <w:rFonts w:asciiTheme="majorHAnsi" w:hAnsiTheme="majorHAnsi"/>
          <w:snapToGrid w:val="0"/>
        </w:rPr>
        <w:t xml:space="preserve">, J.A., Sharp, M.J., Spiro, B., Hubbard, B., Lorrain, R.D. and </w:t>
      </w:r>
      <w:proofErr w:type="spellStart"/>
      <w:r w:rsidRPr="00FB41A7">
        <w:rPr>
          <w:rFonts w:asciiTheme="majorHAnsi" w:hAnsiTheme="majorHAnsi"/>
          <w:snapToGrid w:val="0"/>
        </w:rPr>
        <w:t>Tison</w:t>
      </w:r>
      <w:proofErr w:type="spellEnd"/>
      <w:r w:rsidRPr="00FB41A7">
        <w:rPr>
          <w:rFonts w:asciiTheme="majorHAnsi" w:hAnsiTheme="majorHAnsi"/>
          <w:snapToGrid w:val="0"/>
        </w:rPr>
        <w:t>, JL. 1999. Solute generation and transfer from a chemically reactive alpine-</w:t>
      </w:r>
      <w:proofErr w:type="spellStart"/>
      <w:r w:rsidRPr="00FB41A7">
        <w:rPr>
          <w:rFonts w:asciiTheme="majorHAnsi" w:hAnsiTheme="majorHAnsi"/>
          <w:snapToGrid w:val="0"/>
        </w:rPr>
        <w:t>proglacial</w:t>
      </w:r>
      <w:proofErr w:type="spellEnd"/>
      <w:r w:rsidRPr="00FB41A7">
        <w:rPr>
          <w:rFonts w:asciiTheme="majorHAnsi" w:hAnsiTheme="majorHAnsi"/>
          <w:snapToGrid w:val="0"/>
        </w:rPr>
        <w:t xml:space="preserve"> system. </w:t>
      </w:r>
      <w:r w:rsidRPr="00FB41A7">
        <w:rPr>
          <w:rFonts w:asciiTheme="majorHAnsi" w:hAnsiTheme="majorHAnsi"/>
          <w:i/>
          <w:snapToGrid w:val="0"/>
        </w:rPr>
        <w:t>Earth Surface Processes and Landforms</w:t>
      </w:r>
      <w:r w:rsidRPr="00FB41A7">
        <w:rPr>
          <w:rFonts w:asciiTheme="majorHAnsi" w:hAnsiTheme="majorHAnsi"/>
          <w:snapToGrid w:val="0"/>
        </w:rPr>
        <w:t>, 24, 1189-1211</w:t>
      </w:r>
    </w:p>
    <w:p w14:paraId="69C715B3" w14:textId="77777777" w:rsidR="00FB41A7" w:rsidRDefault="00FB41A7" w:rsidP="00A84085">
      <w:pPr>
        <w:spacing w:line="360" w:lineRule="auto"/>
        <w:rPr>
          <w:rFonts w:asciiTheme="majorHAnsi" w:hAnsiTheme="majorHAnsi"/>
        </w:rPr>
      </w:pPr>
    </w:p>
    <w:p w14:paraId="66EA6FA4" w14:textId="510C485E" w:rsidR="00FA2D3F" w:rsidRDefault="00FA2D3F" w:rsidP="00A84085">
      <w:pPr>
        <w:spacing w:line="360" w:lineRule="auto"/>
        <w:rPr>
          <w:rFonts w:asciiTheme="majorHAnsi" w:hAnsiTheme="majorHAnsi"/>
        </w:rPr>
      </w:pPr>
      <w:proofErr w:type="spellStart"/>
      <w:proofErr w:type="gramStart"/>
      <w:r>
        <w:rPr>
          <w:rFonts w:asciiTheme="majorHAnsi" w:hAnsiTheme="majorHAnsi"/>
        </w:rPr>
        <w:t>Flaathen</w:t>
      </w:r>
      <w:proofErr w:type="spellEnd"/>
      <w:r w:rsidR="009B1323">
        <w:rPr>
          <w:rFonts w:asciiTheme="majorHAnsi" w:hAnsiTheme="majorHAnsi"/>
        </w:rPr>
        <w:t>, T.K.</w:t>
      </w:r>
      <w:r>
        <w:rPr>
          <w:rFonts w:asciiTheme="majorHAnsi" w:hAnsiTheme="majorHAnsi"/>
        </w:rPr>
        <w:t xml:space="preserve"> and</w:t>
      </w:r>
      <w:r w:rsidR="00A84A72" w:rsidRPr="00A84A72">
        <w:rPr>
          <w:rFonts w:asciiTheme="majorHAnsi" w:hAnsiTheme="majorHAnsi"/>
        </w:rPr>
        <w:t xml:space="preserve"> </w:t>
      </w:r>
      <w:proofErr w:type="spellStart"/>
      <w:r w:rsidR="00A84A72">
        <w:rPr>
          <w:rFonts w:asciiTheme="majorHAnsi" w:hAnsiTheme="majorHAnsi"/>
        </w:rPr>
        <w:t>Gíslason</w:t>
      </w:r>
      <w:proofErr w:type="spellEnd"/>
      <w:r>
        <w:rPr>
          <w:rFonts w:asciiTheme="majorHAnsi" w:hAnsiTheme="majorHAnsi"/>
        </w:rPr>
        <w:t>,</w:t>
      </w:r>
      <w:r w:rsidR="009B1323">
        <w:rPr>
          <w:rFonts w:asciiTheme="majorHAnsi" w:hAnsiTheme="majorHAnsi"/>
        </w:rPr>
        <w:t xml:space="preserve"> S.R.</w:t>
      </w:r>
      <w:r>
        <w:rPr>
          <w:rFonts w:asciiTheme="majorHAnsi" w:hAnsiTheme="majorHAnsi"/>
        </w:rPr>
        <w:t xml:space="preserve"> 2007</w:t>
      </w:r>
      <w:r w:rsidR="009B1323">
        <w:rPr>
          <w:rFonts w:asciiTheme="majorHAnsi" w:hAnsiTheme="majorHAnsi"/>
        </w:rPr>
        <w:t>.</w:t>
      </w:r>
      <w:proofErr w:type="gramEnd"/>
      <w:r w:rsidR="009B1323">
        <w:rPr>
          <w:rFonts w:asciiTheme="majorHAnsi" w:hAnsiTheme="majorHAnsi"/>
        </w:rPr>
        <w:t xml:space="preserve"> The effect of volcanic eruptions on the chemistry of surface waters: the 1991 and 2000 eruptions of Mt. Hekla, Iceland. Journal of Volcanology and Geothermal Research, 164 (4) 293-316.</w:t>
      </w:r>
    </w:p>
    <w:p w14:paraId="4FD81D77" w14:textId="77777777" w:rsidR="0073126A" w:rsidRDefault="0073126A" w:rsidP="00A84085">
      <w:pPr>
        <w:spacing w:line="360" w:lineRule="auto"/>
        <w:rPr>
          <w:rFonts w:asciiTheme="majorHAnsi" w:hAnsiTheme="majorHAnsi"/>
        </w:rPr>
      </w:pPr>
    </w:p>
    <w:p w14:paraId="3F49174D" w14:textId="5144D433" w:rsidR="0073126A" w:rsidRDefault="0073126A" w:rsidP="00A84085">
      <w:pPr>
        <w:spacing w:line="360" w:lineRule="auto"/>
        <w:rPr>
          <w:rFonts w:asciiTheme="majorHAnsi" w:hAnsiTheme="majorHAnsi"/>
          <w:b/>
        </w:rPr>
      </w:pPr>
      <w:r>
        <w:rPr>
          <w:rFonts w:asciiTheme="majorHAnsi" w:hAnsiTheme="majorHAnsi"/>
        </w:rPr>
        <w:t xml:space="preserve">Flowers, </w:t>
      </w:r>
      <w:proofErr w:type="gramStart"/>
      <w:r>
        <w:rPr>
          <w:rFonts w:asciiTheme="majorHAnsi" w:hAnsiTheme="majorHAnsi"/>
        </w:rPr>
        <w:t>G</w:t>
      </w:r>
      <w:r w:rsidR="008120B1">
        <w:rPr>
          <w:rFonts w:asciiTheme="majorHAnsi" w:hAnsiTheme="majorHAnsi"/>
        </w:rPr>
        <w:t>E.,</w:t>
      </w:r>
      <w:proofErr w:type="gramEnd"/>
      <w:r w:rsidR="008120B1" w:rsidRPr="008120B1">
        <w:rPr>
          <w:rFonts w:asciiTheme="majorHAnsi" w:hAnsiTheme="majorHAnsi" w:cstheme="majorHAnsi"/>
        </w:rPr>
        <w:t xml:space="preserve"> </w:t>
      </w:r>
      <w:proofErr w:type="spellStart"/>
      <w:r w:rsidR="008120B1" w:rsidRPr="003B7DDA">
        <w:rPr>
          <w:rFonts w:asciiTheme="majorHAnsi" w:hAnsiTheme="majorHAnsi" w:cstheme="majorHAnsi"/>
        </w:rPr>
        <w:t>Björnsson</w:t>
      </w:r>
      <w:proofErr w:type="spellEnd"/>
      <w:r w:rsidR="008120B1" w:rsidRPr="003B7DDA">
        <w:rPr>
          <w:rFonts w:asciiTheme="majorHAnsi" w:hAnsiTheme="majorHAnsi" w:cs="Times New Roman"/>
          <w:color w:val="231F20"/>
          <w:lang w:val="en-US"/>
        </w:rPr>
        <w:t xml:space="preserve"> H.</w:t>
      </w:r>
      <w:r w:rsidR="008120B1">
        <w:rPr>
          <w:rFonts w:asciiTheme="majorHAnsi" w:hAnsiTheme="majorHAnsi" w:cs="Times New Roman"/>
          <w:color w:val="231F20"/>
          <w:lang w:val="en-US"/>
        </w:rPr>
        <w:t xml:space="preserve"> and </w:t>
      </w:r>
      <w:proofErr w:type="spellStart"/>
      <w:r w:rsidR="008120B1">
        <w:rPr>
          <w:rFonts w:asciiTheme="majorHAnsi" w:hAnsiTheme="majorHAnsi" w:cs="Times New Roman"/>
          <w:color w:val="231F20"/>
          <w:lang w:val="en-US"/>
        </w:rPr>
        <w:t>Pálsson</w:t>
      </w:r>
      <w:proofErr w:type="spellEnd"/>
      <w:r w:rsidR="008120B1">
        <w:rPr>
          <w:rFonts w:asciiTheme="majorHAnsi" w:hAnsiTheme="majorHAnsi" w:cs="Times New Roman"/>
          <w:color w:val="231F20"/>
          <w:lang w:val="en-US"/>
        </w:rPr>
        <w:t xml:space="preserve">, F. 2003. </w:t>
      </w:r>
      <w:proofErr w:type="gramStart"/>
      <w:r w:rsidR="008120B1">
        <w:rPr>
          <w:rFonts w:asciiTheme="majorHAnsi" w:hAnsiTheme="majorHAnsi" w:cs="Times New Roman"/>
          <w:color w:val="231F20"/>
          <w:lang w:val="en-US"/>
        </w:rPr>
        <w:t xml:space="preserve">New insights into the </w:t>
      </w:r>
      <w:proofErr w:type="spellStart"/>
      <w:r w:rsidR="008120B1">
        <w:rPr>
          <w:rFonts w:asciiTheme="majorHAnsi" w:hAnsiTheme="majorHAnsi" w:cs="Times New Roman"/>
          <w:color w:val="231F20"/>
          <w:lang w:val="en-US"/>
        </w:rPr>
        <w:t>subglacial</w:t>
      </w:r>
      <w:proofErr w:type="spellEnd"/>
      <w:r w:rsidR="008120B1">
        <w:rPr>
          <w:rFonts w:asciiTheme="majorHAnsi" w:hAnsiTheme="majorHAnsi" w:cs="Times New Roman"/>
          <w:color w:val="231F20"/>
          <w:lang w:val="en-US"/>
        </w:rPr>
        <w:t xml:space="preserve"> and </w:t>
      </w:r>
      <w:proofErr w:type="spellStart"/>
      <w:r w:rsidR="008120B1">
        <w:rPr>
          <w:rFonts w:asciiTheme="majorHAnsi" w:hAnsiTheme="majorHAnsi" w:cs="Times New Roman"/>
          <w:color w:val="231F20"/>
          <w:lang w:val="en-US"/>
        </w:rPr>
        <w:t>periglacial</w:t>
      </w:r>
      <w:proofErr w:type="spellEnd"/>
      <w:r w:rsidR="008120B1">
        <w:rPr>
          <w:rFonts w:asciiTheme="majorHAnsi" w:hAnsiTheme="majorHAnsi" w:cs="Times New Roman"/>
          <w:color w:val="231F20"/>
          <w:lang w:val="en-US"/>
        </w:rPr>
        <w:t xml:space="preserve"> </w:t>
      </w:r>
      <w:proofErr w:type="spellStart"/>
      <w:r w:rsidR="008120B1">
        <w:rPr>
          <w:rFonts w:asciiTheme="majorHAnsi" w:hAnsiTheme="majorHAnsi" w:cs="Times New Roman"/>
          <w:color w:val="231F20"/>
          <w:lang w:val="en-US"/>
        </w:rPr>
        <w:t>hydrologyof</w:t>
      </w:r>
      <w:proofErr w:type="spellEnd"/>
      <w:r w:rsidR="008120B1">
        <w:rPr>
          <w:rFonts w:asciiTheme="majorHAnsi" w:hAnsiTheme="majorHAnsi" w:cs="Times New Roman"/>
          <w:color w:val="231F20"/>
          <w:lang w:val="en-US"/>
        </w:rPr>
        <w:t xml:space="preserve"> </w:t>
      </w:r>
      <w:proofErr w:type="spellStart"/>
      <w:r w:rsidR="008120B1">
        <w:rPr>
          <w:rFonts w:asciiTheme="majorHAnsi" w:hAnsiTheme="majorHAnsi" w:cs="Times New Roman"/>
          <w:color w:val="231F20"/>
          <w:lang w:val="en-US"/>
        </w:rPr>
        <w:t>Vatnaj</w:t>
      </w:r>
      <w:proofErr w:type="spellEnd"/>
      <w:r w:rsidR="00567B11" w:rsidRPr="00C57C52">
        <w:rPr>
          <w:rFonts w:asciiTheme="majorHAnsi" w:hAnsiTheme="majorHAnsi" w:cstheme="majorHAnsi"/>
        </w:rPr>
        <w:t>ö</w:t>
      </w:r>
      <w:proofErr w:type="spellStart"/>
      <w:r w:rsidR="008120B1">
        <w:rPr>
          <w:rFonts w:asciiTheme="majorHAnsi" w:hAnsiTheme="majorHAnsi" w:cs="Times New Roman"/>
          <w:color w:val="231F20"/>
          <w:lang w:val="en-US"/>
        </w:rPr>
        <w:t>kull</w:t>
      </w:r>
      <w:proofErr w:type="spellEnd"/>
      <w:r w:rsidR="008120B1">
        <w:rPr>
          <w:rFonts w:asciiTheme="majorHAnsi" w:hAnsiTheme="majorHAnsi" w:cs="Times New Roman"/>
          <w:color w:val="231F20"/>
          <w:lang w:val="en-US"/>
        </w:rPr>
        <w:t>, Iceland, from a distributed physical model.</w:t>
      </w:r>
      <w:proofErr w:type="gramEnd"/>
      <w:r w:rsidR="008120B1">
        <w:rPr>
          <w:rFonts w:asciiTheme="majorHAnsi" w:hAnsiTheme="majorHAnsi" w:cs="Times New Roman"/>
          <w:color w:val="231F20"/>
          <w:lang w:val="en-US"/>
        </w:rPr>
        <w:t xml:space="preserve"> Journal of Glaciology, 49 (165) 257-270</w:t>
      </w:r>
    </w:p>
    <w:p w14:paraId="40086E25" w14:textId="77777777" w:rsidR="002B1956" w:rsidRDefault="002B1956" w:rsidP="00A84085">
      <w:pPr>
        <w:spacing w:line="360" w:lineRule="auto"/>
        <w:rPr>
          <w:rFonts w:asciiTheme="majorHAnsi" w:hAnsiTheme="majorHAnsi"/>
        </w:rPr>
      </w:pPr>
    </w:p>
    <w:p w14:paraId="1E765D75" w14:textId="3DEC0714" w:rsidR="002B1956" w:rsidRPr="008120B1" w:rsidRDefault="002B1956" w:rsidP="00A84085">
      <w:pPr>
        <w:spacing w:line="360" w:lineRule="auto"/>
        <w:rPr>
          <w:rFonts w:asciiTheme="majorHAnsi" w:hAnsiTheme="majorHAnsi" w:cstheme="majorHAnsi"/>
        </w:rPr>
      </w:pPr>
      <w:proofErr w:type="gramStart"/>
      <w:r w:rsidRPr="008120B1">
        <w:rPr>
          <w:rFonts w:asciiTheme="majorHAnsi" w:hAnsiTheme="majorHAnsi" w:cstheme="majorHAnsi"/>
        </w:rPr>
        <w:t xml:space="preserve">Fountain, A.G. and </w:t>
      </w:r>
      <w:proofErr w:type="spellStart"/>
      <w:r w:rsidRPr="008120B1">
        <w:rPr>
          <w:rFonts w:asciiTheme="majorHAnsi" w:hAnsiTheme="majorHAnsi" w:cstheme="majorHAnsi"/>
        </w:rPr>
        <w:t>Walder</w:t>
      </w:r>
      <w:proofErr w:type="spellEnd"/>
      <w:r w:rsidRPr="008120B1">
        <w:rPr>
          <w:rFonts w:asciiTheme="majorHAnsi" w:hAnsiTheme="majorHAnsi" w:cstheme="majorHAnsi"/>
        </w:rPr>
        <w:t>, J. 1998.</w:t>
      </w:r>
      <w:proofErr w:type="gramEnd"/>
      <w:r w:rsidRPr="008120B1">
        <w:rPr>
          <w:rFonts w:asciiTheme="majorHAnsi" w:hAnsiTheme="majorHAnsi" w:cstheme="majorHAnsi"/>
        </w:rPr>
        <w:t xml:space="preserve"> </w:t>
      </w:r>
      <w:proofErr w:type="gramStart"/>
      <w:r w:rsidRPr="008120B1">
        <w:rPr>
          <w:rFonts w:asciiTheme="majorHAnsi" w:hAnsiTheme="majorHAnsi" w:cstheme="majorHAnsi"/>
        </w:rPr>
        <w:t>Water flow through temperate glaciers.</w:t>
      </w:r>
      <w:proofErr w:type="gramEnd"/>
      <w:r w:rsidRPr="008120B1">
        <w:rPr>
          <w:rFonts w:asciiTheme="majorHAnsi" w:hAnsiTheme="majorHAnsi" w:cstheme="majorHAnsi"/>
        </w:rPr>
        <w:t xml:space="preserve"> </w:t>
      </w:r>
      <w:r w:rsidRPr="008120B1">
        <w:rPr>
          <w:rFonts w:asciiTheme="majorHAnsi" w:hAnsiTheme="majorHAnsi" w:cstheme="majorHAnsi"/>
          <w:i/>
        </w:rPr>
        <w:t xml:space="preserve">Reviews of Geophysics </w:t>
      </w:r>
      <w:r w:rsidRPr="008120B1">
        <w:rPr>
          <w:rFonts w:asciiTheme="majorHAnsi" w:hAnsiTheme="majorHAnsi" w:cstheme="majorHAnsi"/>
        </w:rPr>
        <w:t>36, 299-328.</w:t>
      </w:r>
    </w:p>
    <w:p w14:paraId="68293219" w14:textId="77777777" w:rsidR="0068364C" w:rsidRPr="008120B1" w:rsidRDefault="0068364C" w:rsidP="00A84085">
      <w:pPr>
        <w:spacing w:line="360" w:lineRule="auto"/>
        <w:rPr>
          <w:rFonts w:asciiTheme="majorHAnsi" w:hAnsiTheme="majorHAnsi" w:cstheme="majorHAnsi"/>
        </w:rPr>
      </w:pPr>
    </w:p>
    <w:p w14:paraId="0594F667" w14:textId="44FFB2B5" w:rsidR="0068364C" w:rsidRPr="00FE187E" w:rsidRDefault="008120B1" w:rsidP="00A84085">
      <w:pPr>
        <w:spacing w:line="360" w:lineRule="auto"/>
        <w:rPr>
          <w:rFonts w:asciiTheme="majorHAnsi" w:hAnsiTheme="majorHAnsi"/>
        </w:rPr>
      </w:pPr>
      <w:proofErr w:type="gramStart"/>
      <w:r w:rsidRPr="00FE187E">
        <w:rPr>
          <w:rFonts w:asciiTheme="majorHAnsi" w:hAnsiTheme="majorHAnsi"/>
        </w:rPr>
        <w:t xml:space="preserve">Fritz, P., </w:t>
      </w:r>
      <w:proofErr w:type="spellStart"/>
      <w:r w:rsidRPr="00FE187E">
        <w:rPr>
          <w:rFonts w:asciiTheme="majorHAnsi" w:hAnsiTheme="majorHAnsi"/>
        </w:rPr>
        <w:t>Basharmal</w:t>
      </w:r>
      <w:proofErr w:type="spellEnd"/>
      <w:r w:rsidRPr="00FE187E">
        <w:rPr>
          <w:rFonts w:asciiTheme="majorHAnsi" w:hAnsiTheme="majorHAnsi"/>
        </w:rPr>
        <w:t xml:space="preserve">, G.M., </w:t>
      </w:r>
      <w:proofErr w:type="spellStart"/>
      <w:r w:rsidRPr="00FE187E">
        <w:rPr>
          <w:rFonts w:asciiTheme="majorHAnsi" w:hAnsiTheme="majorHAnsi"/>
        </w:rPr>
        <w:t>Drimmie</w:t>
      </w:r>
      <w:proofErr w:type="spellEnd"/>
      <w:r w:rsidRPr="00FE187E">
        <w:rPr>
          <w:rFonts w:asciiTheme="majorHAnsi" w:hAnsiTheme="majorHAnsi"/>
        </w:rPr>
        <w:t>, R.J., Ibsen, J., and Qureshi, R.M. (1989) Oxygen isotope exchange between sulphate and water during bacterial reduction of sulphate.</w:t>
      </w:r>
      <w:proofErr w:type="gramEnd"/>
      <w:r w:rsidRPr="00FE187E">
        <w:rPr>
          <w:rFonts w:asciiTheme="majorHAnsi" w:hAnsiTheme="majorHAnsi"/>
        </w:rPr>
        <w:t xml:space="preserve"> </w:t>
      </w:r>
      <w:r w:rsidRPr="00FE187E">
        <w:rPr>
          <w:rFonts w:asciiTheme="majorHAnsi" w:hAnsiTheme="majorHAnsi"/>
          <w:i/>
        </w:rPr>
        <w:t>Chemical Geology (Isotope Geoscience Section)</w:t>
      </w:r>
      <w:r w:rsidRPr="00FE187E">
        <w:rPr>
          <w:rFonts w:asciiTheme="majorHAnsi" w:hAnsiTheme="majorHAnsi"/>
          <w:b/>
        </w:rPr>
        <w:t xml:space="preserve"> 79</w:t>
      </w:r>
      <w:r w:rsidRPr="00FE187E">
        <w:rPr>
          <w:rFonts w:asciiTheme="majorHAnsi" w:hAnsiTheme="majorHAnsi"/>
        </w:rPr>
        <w:t>, 99-105.</w:t>
      </w:r>
    </w:p>
    <w:p w14:paraId="0FBDCEB4" w14:textId="77777777" w:rsidR="008120B1" w:rsidRPr="008120B1" w:rsidRDefault="008120B1" w:rsidP="00A84085">
      <w:pPr>
        <w:spacing w:line="360" w:lineRule="auto"/>
        <w:rPr>
          <w:rFonts w:asciiTheme="majorHAnsi" w:hAnsiTheme="majorHAnsi"/>
        </w:rPr>
      </w:pPr>
    </w:p>
    <w:p w14:paraId="18EE6D46" w14:textId="3CB48E74" w:rsidR="00467336" w:rsidRDefault="00467336" w:rsidP="00A84085">
      <w:pPr>
        <w:spacing w:line="360" w:lineRule="auto"/>
        <w:rPr>
          <w:rFonts w:asciiTheme="majorHAnsi" w:hAnsiTheme="majorHAnsi"/>
        </w:rPr>
      </w:pPr>
      <w:proofErr w:type="spellStart"/>
      <w:proofErr w:type="gramStart"/>
      <w:r w:rsidRPr="008120B1">
        <w:rPr>
          <w:rFonts w:asciiTheme="majorHAnsi" w:hAnsiTheme="majorHAnsi"/>
        </w:rPr>
        <w:t>Galeczka</w:t>
      </w:r>
      <w:proofErr w:type="spellEnd"/>
      <w:r w:rsidR="009B1323" w:rsidRPr="008120B1">
        <w:rPr>
          <w:rFonts w:asciiTheme="majorHAnsi" w:hAnsiTheme="majorHAnsi"/>
        </w:rPr>
        <w:t xml:space="preserve"> I., </w:t>
      </w:r>
      <w:proofErr w:type="spellStart"/>
      <w:r w:rsidR="009B1323" w:rsidRPr="008120B1">
        <w:rPr>
          <w:rFonts w:asciiTheme="majorHAnsi" w:hAnsiTheme="majorHAnsi"/>
        </w:rPr>
        <w:t>Oelkers</w:t>
      </w:r>
      <w:proofErr w:type="spellEnd"/>
      <w:r w:rsidR="009B1323" w:rsidRPr="008120B1">
        <w:rPr>
          <w:rFonts w:asciiTheme="majorHAnsi" w:hAnsiTheme="majorHAnsi"/>
        </w:rPr>
        <w:t>, E.H. and</w:t>
      </w:r>
      <w:r w:rsidR="00A84A72" w:rsidRPr="008120B1">
        <w:rPr>
          <w:rFonts w:asciiTheme="majorHAnsi" w:hAnsiTheme="majorHAnsi"/>
        </w:rPr>
        <w:t xml:space="preserve"> </w:t>
      </w:r>
      <w:proofErr w:type="spellStart"/>
      <w:r w:rsidR="00A84A72" w:rsidRPr="008120B1">
        <w:rPr>
          <w:rFonts w:asciiTheme="majorHAnsi" w:hAnsiTheme="majorHAnsi"/>
        </w:rPr>
        <w:t>Gíslason</w:t>
      </w:r>
      <w:proofErr w:type="spellEnd"/>
      <w:r w:rsidR="009B1323" w:rsidRPr="008120B1">
        <w:rPr>
          <w:rFonts w:asciiTheme="majorHAnsi" w:hAnsiTheme="majorHAnsi"/>
        </w:rPr>
        <w:t>, S.R.</w:t>
      </w:r>
      <w:r w:rsidRPr="008120B1">
        <w:rPr>
          <w:rFonts w:asciiTheme="majorHAnsi" w:hAnsiTheme="majorHAnsi"/>
        </w:rPr>
        <w:t xml:space="preserve"> 2014</w:t>
      </w:r>
      <w:r w:rsidR="009B1323" w:rsidRPr="008120B1">
        <w:rPr>
          <w:rFonts w:asciiTheme="majorHAnsi" w:hAnsiTheme="majorHAnsi"/>
        </w:rPr>
        <w:t>.</w:t>
      </w:r>
      <w:proofErr w:type="gramEnd"/>
      <w:r w:rsidR="009B1323" w:rsidRPr="008120B1">
        <w:rPr>
          <w:rFonts w:asciiTheme="majorHAnsi" w:hAnsiTheme="majorHAnsi"/>
        </w:rPr>
        <w:t xml:space="preserve"> </w:t>
      </w:r>
      <w:proofErr w:type="gramStart"/>
      <w:r w:rsidR="009B1323" w:rsidRPr="008120B1">
        <w:rPr>
          <w:rFonts w:asciiTheme="majorHAnsi" w:hAnsiTheme="majorHAnsi"/>
        </w:rPr>
        <w:t>The chemistry</w:t>
      </w:r>
      <w:r w:rsidR="009B1323">
        <w:rPr>
          <w:rFonts w:asciiTheme="majorHAnsi" w:hAnsiTheme="majorHAnsi"/>
        </w:rPr>
        <w:t xml:space="preserve"> and element fluxes of the July 2011 </w:t>
      </w:r>
      <w:proofErr w:type="spellStart"/>
      <w:r w:rsidR="009B1323">
        <w:rPr>
          <w:rFonts w:asciiTheme="majorHAnsi" w:hAnsiTheme="majorHAnsi"/>
        </w:rPr>
        <w:t>M</w:t>
      </w:r>
      <w:r w:rsidR="009B1323">
        <w:rPr>
          <w:rFonts w:ascii="Calibri" w:hAnsi="Calibri"/>
        </w:rPr>
        <w:t>ú</w:t>
      </w:r>
      <w:r w:rsidR="009B1323">
        <w:rPr>
          <w:rFonts w:asciiTheme="majorHAnsi" w:hAnsiTheme="majorHAnsi"/>
        </w:rPr>
        <w:t>lakv</w:t>
      </w:r>
      <w:r w:rsidR="009B1323">
        <w:rPr>
          <w:rFonts w:ascii="Calibri" w:hAnsi="Calibri"/>
        </w:rPr>
        <w:t>í</w:t>
      </w:r>
      <w:r w:rsidR="009B1323">
        <w:rPr>
          <w:rFonts w:asciiTheme="majorHAnsi" w:hAnsiTheme="majorHAnsi"/>
        </w:rPr>
        <w:t>sl</w:t>
      </w:r>
      <w:proofErr w:type="spellEnd"/>
      <w:r w:rsidR="009B1323">
        <w:rPr>
          <w:rFonts w:asciiTheme="majorHAnsi" w:hAnsiTheme="majorHAnsi"/>
        </w:rPr>
        <w:t xml:space="preserve"> and </w:t>
      </w:r>
      <w:proofErr w:type="spellStart"/>
      <w:r w:rsidR="009B1323">
        <w:rPr>
          <w:rFonts w:asciiTheme="majorHAnsi" w:hAnsiTheme="majorHAnsi"/>
        </w:rPr>
        <w:t>Kaldakv</w:t>
      </w:r>
      <w:r w:rsidR="009B1323">
        <w:rPr>
          <w:rFonts w:ascii="Calibri" w:hAnsi="Calibri"/>
        </w:rPr>
        <w:t>í</w:t>
      </w:r>
      <w:r w:rsidR="009B1323">
        <w:rPr>
          <w:rFonts w:asciiTheme="majorHAnsi" w:hAnsiTheme="majorHAnsi"/>
        </w:rPr>
        <w:t>sl</w:t>
      </w:r>
      <w:proofErr w:type="spellEnd"/>
      <w:r w:rsidR="009B1323">
        <w:rPr>
          <w:rFonts w:asciiTheme="majorHAnsi" w:hAnsiTheme="majorHAnsi"/>
        </w:rPr>
        <w:t xml:space="preserve"> glacial floods, Iceland.</w:t>
      </w:r>
      <w:proofErr w:type="gramEnd"/>
      <w:r w:rsidR="009B1323">
        <w:rPr>
          <w:rFonts w:asciiTheme="majorHAnsi" w:hAnsiTheme="majorHAnsi"/>
        </w:rPr>
        <w:t xml:space="preserve"> Journal of Volcanology and Geothermal Research, 273, 41-57.</w:t>
      </w:r>
    </w:p>
    <w:p w14:paraId="2C510F4D" w14:textId="77777777" w:rsidR="00BB7939" w:rsidRDefault="00BB7939" w:rsidP="00A84085">
      <w:pPr>
        <w:spacing w:line="360" w:lineRule="auto"/>
        <w:rPr>
          <w:rFonts w:asciiTheme="majorHAnsi" w:hAnsiTheme="majorHAnsi"/>
        </w:rPr>
      </w:pPr>
    </w:p>
    <w:p w14:paraId="61CA59E3" w14:textId="1EB98A31" w:rsidR="002B1956" w:rsidRPr="003471AB" w:rsidRDefault="003471AB" w:rsidP="00A84085">
      <w:pPr>
        <w:spacing w:line="360" w:lineRule="auto"/>
        <w:rPr>
          <w:rFonts w:asciiTheme="majorHAnsi" w:hAnsiTheme="majorHAnsi"/>
        </w:rPr>
      </w:pPr>
      <w:proofErr w:type="spellStart"/>
      <w:r w:rsidRPr="009B1323">
        <w:rPr>
          <w:rFonts w:asciiTheme="majorHAnsi" w:hAnsiTheme="majorHAnsi"/>
        </w:rPr>
        <w:t>Gíslason</w:t>
      </w:r>
      <w:proofErr w:type="spellEnd"/>
      <w:r w:rsidRPr="003471AB">
        <w:rPr>
          <w:rFonts w:asciiTheme="majorHAnsi" w:hAnsiTheme="majorHAnsi"/>
        </w:rPr>
        <w:t xml:space="preserve">, S.R. and </w:t>
      </w:r>
      <w:proofErr w:type="spellStart"/>
      <w:r w:rsidRPr="003471AB">
        <w:rPr>
          <w:rFonts w:asciiTheme="majorHAnsi" w:hAnsiTheme="majorHAnsi"/>
        </w:rPr>
        <w:t>Torssander</w:t>
      </w:r>
      <w:proofErr w:type="spellEnd"/>
      <w:r w:rsidRPr="003471AB">
        <w:rPr>
          <w:rFonts w:asciiTheme="majorHAnsi" w:hAnsiTheme="majorHAnsi"/>
        </w:rPr>
        <w:t xml:space="preserve">, P. 2006. </w:t>
      </w:r>
      <w:proofErr w:type="gramStart"/>
      <w:r w:rsidRPr="003471AB">
        <w:rPr>
          <w:rFonts w:asciiTheme="majorHAnsi" w:hAnsiTheme="majorHAnsi"/>
        </w:rPr>
        <w:t>Response of sulphate concentration and isotope composition in Icelandic rivers to the decline in global atmospheric SO</w:t>
      </w:r>
      <w:r w:rsidRPr="003471AB">
        <w:rPr>
          <w:rFonts w:asciiTheme="majorHAnsi" w:hAnsiTheme="majorHAnsi"/>
          <w:vertAlign w:val="subscript"/>
        </w:rPr>
        <w:t>2</w:t>
      </w:r>
      <w:r w:rsidRPr="003471AB">
        <w:rPr>
          <w:rFonts w:asciiTheme="majorHAnsi" w:hAnsiTheme="majorHAnsi"/>
        </w:rPr>
        <w:t xml:space="preserve"> emissions into the North Atlantic region.</w:t>
      </w:r>
      <w:proofErr w:type="gramEnd"/>
      <w:r w:rsidRPr="003471AB">
        <w:rPr>
          <w:rFonts w:asciiTheme="majorHAnsi" w:hAnsiTheme="majorHAnsi"/>
        </w:rPr>
        <w:t xml:space="preserve"> Environmental Science and Technology, 40, 680 – 686</w:t>
      </w:r>
    </w:p>
    <w:p w14:paraId="54D0589F" w14:textId="77777777" w:rsidR="003471AB" w:rsidRDefault="003471AB" w:rsidP="00A84085">
      <w:pPr>
        <w:spacing w:line="360" w:lineRule="auto"/>
        <w:rPr>
          <w:rFonts w:asciiTheme="majorHAnsi" w:hAnsiTheme="majorHAnsi"/>
        </w:rPr>
      </w:pPr>
    </w:p>
    <w:p w14:paraId="64BCEE2B" w14:textId="1117DE50" w:rsidR="00FB41A7" w:rsidRPr="009B1323" w:rsidRDefault="009B1323" w:rsidP="00A84085">
      <w:pPr>
        <w:spacing w:line="360" w:lineRule="auto"/>
        <w:rPr>
          <w:rFonts w:asciiTheme="majorHAnsi" w:hAnsiTheme="majorHAnsi"/>
        </w:rPr>
      </w:pPr>
      <w:proofErr w:type="spellStart"/>
      <w:proofErr w:type="gramStart"/>
      <w:r w:rsidRPr="009B1323">
        <w:rPr>
          <w:rFonts w:asciiTheme="majorHAnsi" w:hAnsiTheme="majorHAnsi"/>
        </w:rPr>
        <w:t>Gíslason</w:t>
      </w:r>
      <w:proofErr w:type="spellEnd"/>
      <w:r w:rsidRPr="009B1323">
        <w:rPr>
          <w:rFonts w:asciiTheme="majorHAnsi" w:hAnsiTheme="majorHAnsi"/>
        </w:rPr>
        <w:t xml:space="preserve">, S. R., </w:t>
      </w:r>
      <w:proofErr w:type="spellStart"/>
      <w:r w:rsidRPr="009B1323">
        <w:rPr>
          <w:rFonts w:asciiTheme="majorHAnsi" w:hAnsiTheme="majorHAnsi"/>
        </w:rPr>
        <w:t>Snorrason</w:t>
      </w:r>
      <w:proofErr w:type="spellEnd"/>
      <w:r w:rsidRPr="009B1323">
        <w:rPr>
          <w:rFonts w:asciiTheme="majorHAnsi" w:hAnsiTheme="majorHAnsi"/>
        </w:rPr>
        <w:t xml:space="preserve">, A., </w:t>
      </w:r>
      <w:proofErr w:type="spellStart"/>
      <w:r w:rsidRPr="009B1323">
        <w:rPr>
          <w:rFonts w:asciiTheme="majorHAnsi" w:hAnsiTheme="majorHAnsi"/>
        </w:rPr>
        <w:t>Kristmannsdottir</w:t>
      </w:r>
      <w:proofErr w:type="spellEnd"/>
      <w:r w:rsidRPr="009B1323">
        <w:rPr>
          <w:rFonts w:asciiTheme="majorHAnsi" w:hAnsiTheme="majorHAnsi"/>
        </w:rPr>
        <w:t xml:space="preserve">, H., </w:t>
      </w:r>
      <w:proofErr w:type="spellStart"/>
      <w:r w:rsidRPr="009B1323">
        <w:rPr>
          <w:rFonts w:asciiTheme="majorHAnsi" w:hAnsiTheme="majorHAnsi"/>
        </w:rPr>
        <w:t>Sveinbjörnsdóttir</w:t>
      </w:r>
      <w:proofErr w:type="spellEnd"/>
      <w:r w:rsidRPr="009B1323">
        <w:rPr>
          <w:rFonts w:asciiTheme="majorHAnsi" w:hAnsiTheme="majorHAnsi"/>
        </w:rPr>
        <w:t xml:space="preserve">, Á. E., </w:t>
      </w:r>
      <w:proofErr w:type="spellStart"/>
      <w:r w:rsidRPr="009B1323">
        <w:rPr>
          <w:rFonts w:asciiTheme="majorHAnsi" w:hAnsiTheme="majorHAnsi"/>
        </w:rPr>
        <w:t>Torsander</w:t>
      </w:r>
      <w:proofErr w:type="spellEnd"/>
      <w:r w:rsidRPr="009B1323">
        <w:rPr>
          <w:rFonts w:asciiTheme="majorHAnsi" w:hAnsiTheme="majorHAnsi"/>
        </w:rPr>
        <w:t xml:space="preserve">, P., </w:t>
      </w:r>
      <w:proofErr w:type="spellStart"/>
      <w:r w:rsidRPr="009B1323">
        <w:rPr>
          <w:rFonts w:asciiTheme="majorHAnsi" w:hAnsiTheme="majorHAnsi"/>
        </w:rPr>
        <w:t>Ólafsson</w:t>
      </w:r>
      <w:proofErr w:type="spellEnd"/>
      <w:r w:rsidRPr="009B1323">
        <w:rPr>
          <w:rFonts w:asciiTheme="majorHAnsi" w:hAnsiTheme="majorHAnsi"/>
        </w:rPr>
        <w:t xml:space="preserve">, J., </w:t>
      </w:r>
      <w:proofErr w:type="spellStart"/>
      <w:r w:rsidRPr="009B1323">
        <w:rPr>
          <w:rFonts w:asciiTheme="majorHAnsi" w:hAnsiTheme="majorHAnsi"/>
        </w:rPr>
        <w:t>Castet</w:t>
      </w:r>
      <w:proofErr w:type="spellEnd"/>
      <w:r w:rsidRPr="009B1323">
        <w:rPr>
          <w:rFonts w:asciiTheme="majorHAnsi" w:hAnsiTheme="majorHAnsi"/>
        </w:rPr>
        <w:t xml:space="preserve">, S. &amp; </w:t>
      </w:r>
      <w:proofErr w:type="spellStart"/>
      <w:r w:rsidRPr="009B1323">
        <w:rPr>
          <w:rFonts w:asciiTheme="majorHAnsi" w:hAnsiTheme="majorHAnsi"/>
        </w:rPr>
        <w:t>Dupré</w:t>
      </w:r>
      <w:proofErr w:type="spellEnd"/>
      <w:r w:rsidRPr="009B1323">
        <w:rPr>
          <w:rFonts w:asciiTheme="majorHAnsi" w:hAnsiTheme="majorHAnsi"/>
        </w:rPr>
        <w:t>, B. 2002.</w:t>
      </w:r>
      <w:proofErr w:type="gramEnd"/>
      <w:r w:rsidRPr="009B1323">
        <w:rPr>
          <w:rFonts w:asciiTheme="majorHAnsi" w:hAnsiTheme="majorHAnsi"/>
        </w:rPr>
        <w:t xml:space="preserve"> Effects of volcanic eruptions on the CO2 content of the atmosphere </w:t>
      </w:r>
      <w:r w:rsidRPr="009B1323">
        <w:rPr>
          <w:rFonts w:asciiTheme="majorHAnsi" w:hAnsiTheme="majorHAnsi"/>
        </w:rPr>
        <w:lastRenderedPageBreak/>
        <w:t xml:space="preserve">and the oceans: the 1996 eruption and flood within the </w:t>
      </w:r>
      <w:proofErr w:type="spellStart"/>
      <w:r w:rsidRPr="009B1323">
        <w:rPr>
          <w:rFonts w:asciiTheme="majorHAnsi" w:hAnsiTheme="majorHAnsi"/>
        </w:rPr>
        <w:t>Vatnajökull</w:t>
      </w:r>
      <w:proofErr w:type="spellEnd"/>
      <w:r w:rsidRPr="009B1323">
        <w:rPr>
          <w:rFonts w:asciiTheme="majorHAnsi" w:hAnsiTheme="majorHAnsi"/>
        </w:rPr>
        <w:t xml:space="preserve"> Glacier, Iceland. </w:t>
      </w:r>
      <w:r w:rsidRPr="009B1323">
        <w:rPr>
          <w:rFonts w:asciiTheme="majorHAnsi" w:hAnsiTheme="majorHAnsi"/>
          <w:iCs/>
        </w:rPr>
        <w:t>Chemical Geology,</w:t>
      </w:r>
      <w:r w:rsidRPr="009B1323">
        <w:rPr>
          <w:rFonts w:asciiTheme="majorHAnsi" w:hAnsiTheme="majorHAnsi"/>
          <w:i/>
          <w:iCs/>
        </w:rPr>
        <w:t xml:space="preserve"> </w:t>
      </w:r>
      <w:r w:rsidRPr="009B1323">
        <w:rPr>
          <w:rFonts w:asciiTheme="majorHAnsi" w:hAnsiTheme="majorHAnsi"/>
        </w:rPr>
        <w:t>190</w:t>
      </w:r>
      <w:r w:rsidRPr="009B1323">
        <w:rPr>
          <w:rFonts w:asciiTheme="majorHAnsi" w:hAnsiTheme="majorHAnsi"/>
          <w:b/>
          <w:bCs/>
        </w:rPr>
        <w:t xml:space="preserve">, </w:t>
      </w:r>
      <w:r w:rsidRPr="009B1323">
        <w:rPr>
          <w:rFonts w:asciiTheme="majorHAnsi" w:hAnsiTheme="majorHAnsi"/>
        </w:rPr>
        <w:t>181-205.</w:t>
      </w:r>
    </w:p>
    <w:p w14:paraId="0536B7FF" w14:textId="77777777" w:rsidR="009B1323" w:rsidRDefault="009B1323" w:rsidP="00A84085">
      <w:pPr>
        <w:spacing w:line="360" w:lineRule="auto"/>
        <w:rPr>
          <w:rFonts w:asciiTheme="majorHAnsi" w:hAnsiTheme="majorHAnsi"/>
        </w:rPr>
      </w:pPr>
    </w:p>
    <w:p w14:paraId="33CB945F" w14:textId="57493878" w:rsidR="00BD6F79" w:rsidRDefault="00FB41A7" w:rsidP="00A84085">
      <w:pPr>
        <w:spacing w:line="360" w:lineRule="auto"/>
        <w:rPr>
          <w:rFonts w:asciiTheme="majorHAnsi" w:hAnsiTheme="majorHAnsi"/>
          <w:lang w:val="pt-PT"/>
        </w:rPr>
      </w:pPr>
      <w:proofErr w:type="spellStart"/>
      <w:proofErr w:type="gramStart"/>
      <w:r w:rsidRPr="00FB41A7">
        <w:rPr>
          <w:rFonts w:asciiTheme="majorHAnsi" w:hAnsiTheme="majorHAnsi"/>
        </w:rPr>
        <w:t>Griselin</w:t>
      </w:r>
      <w:proofErr w:type="spellEnd"/>
      <w:r w:rsidRPr="00FB41A7">
        <w:rPr>
          <w:rFonts w:asciiTheme="majorHAnsi" w:hAnsiTheme="majorHAnsi"/>
        </w:rPr>
        <w:t xml:space="preserve">, M., Marlin, C., </w:t>
      </w:r>
      <w:proofErr w:type="spellStart"/>
      <w:r w:rsidRPr="00FB41A7">
        <w:rPr>
          <w:rFonts w:asciiTheme="majorHAnsi" w:hAnsiTheme="majorHAnsi"/>
        </w:rPr>
        <w:t>Dever</w:t>
      </w:r>
      <w:proofErr w:type="spellEnd"/>
      <w:r w:rsidRPr="00FB41A7">
        <w:rPr>
          <w:rFonts w:asciiTheme="majorHAnsi" w:hAnsiTheme="majorHAnsi"/>
        </w:rPr>
        <w:t xml:space="preserve">, L. and Moreau, L. (1994) Hydrology and geochemistry of the </w:t>
      </w:r>
      <w:proofErr w:type="spellStart"/>
      <w:r w:rsidRPr="00FB41A7">
        <w:rPr>
          <w:rFonts w:asciiTheme="majorHAnsi" w:hAnsiTheme="majorHAnsi"/>
        </w:rPr>
        <w:t>Loven</w:t>
      </w:r>
      <w:proofErr w:type="spellEnd"/>
      <w:r w:rsidRPr="00FB41A7">
        <w:rPr>
          <w:rFonts w:asciiTheme="majorHAnsi" w:hAnsiTheme="majorHAnsi"/>
        </w:rPr>
        <w:t xml:space="preserve"> East glacier, Spitsbergen.</w:t>
      </w:r>
      <w:proofErr w:type="gramEnd"/>
      <w:r w:rsidRPr="00FB41A7">
        <w:rPr>
          <w:rFonts w:asciiTheme="majorHAnsi" w:hAnsiTheme="majorHAnsi"/>
        </w:rPr>
        <w:t xml:space="preserve"> </w:t>
      </w:r>
      <w:r w:rsidRPr="00FB41A7">
        <w:rPr>
          <w:rFonts w:asciiTheme="majorHAnsi" w:hAnsiTheme="majorHAnsi"/>
          <w:i/>
        </w:rPr>
        <w:t>In</w:t>
      </w:r>
      <w:r w:rsidRPr="00FB41A7">
        <w:rPr>
          <w:rFonts w:asciiTheme="majorHAnsi" w:hAnsiTheme="majorHAnsi"/>
        </w:rPr>
        <w:t xml:space="preserve">: M. </w:t>
      </w:r>
      <w:proofErr w:type="spellStart"/>
      <w:r w:rsidRPr="00FB41A7">
        <w:rPr>
          <w:rFonts w:asciiTheme="majorHAnsi" w:hAnsiTheme="majorHAnsi"/>
        </w:rPr>
        <w:t>Griselin</w:t>
      </w:r>
      <w:proofErr w:type="spellEnd"/>
      <w:r w:rsidRPr="00FB41A7">
        <w:rPr>
          <w:rFonts w:asciiTheme="majorHAnsi" w:hAnsiTheme="majorHAnsi"/>
        </w:rPr>
        <w:t xml:space="preserve"> (ed.) </w:t>
      </w:r>
      <w:proofErr w:type="spellStart"/>
      <w:r w:rsidRPr="00FB41A7">
        <w:rPr>
          <w:rFonts w:asciiTheme="majorHAnsi" w:hAnsiTheme="majorHAnsi"/>
        </w:rPr>
        <w:t>Actes</w:t>
      </w:r>
      <w:proofErr w:type="spellEnd"/>
      <w:r w:rsidRPr="00FB41A7">
        <w:rPr>
          <w:rFonts w:asciiTheme="majorHAnsi" w:hAnsiTheme="majorHAnsi"/>
        </w:rPr>
        <w:t xml:space="preserve"> du 3</w:t>
      </w:r>
      <w:r w:rsidRPr="00FB41A7">
        <w:rPr>
          <w:rFonts w:asciiTheme="majorHAnsi" w:hAnsiTheme="majorHAnsi"/>
          <w:vertAlign w:val="superscript"/>
        </w:rPr>
        <w:t>e</w:t>
      </w:r>
      <w:r w:rsidRPr="00FB41A7">
        <w:rPr>
          <w:rFonts w:asciiTheme="majorHAnsi" w:hAnsiTheme="majorHAnsi"/>
        </w:rPr>
        <w:t xml:space="preserve"> symposium international </w:t>
      </w:r>
      <w:proofErr w:type="spellStart"/>
      <w:r w:rsidRPr="00FB41A7">
        <w:rPr>
          <w:rFonts w:asciiTheme="majorHAnsi" w:hAnsiTheme="majorHAnsi"/>
        </w:rPr>
        <w:t>Cavités</w:t>
      </w:r>
      <w:proofErr w:type="spellEnd"/>
      <w:r w:rsidRPr="00FB41A7">
        <w:rPr>
          <w:rFonts w:asciiTheme="majorHAnsi" w:hAnsiTheme="majorHAnsi"/>
        </w:rPr>
        <w:t xml:space="preserve"> glaciers </w:t>
      </w:r>
      <w:proofErr w:type="gramStart"/>
      <w:r w:rsidRPr="00FB41A7">
        <w:rPr>
          <w:rFonts w:asciiTheme="majorHAnsi" w:hAnsiTheme="majorHAnsi"/>
        </w:rPr>
        <w:t>et</w:t>
      </w:r>
      <w:proofErr w:type="gramEnd"/>
      <w:r w:rsidRPr="00FB41A7">
        <w:rPr>
          <w:rFonts w:asciiTheme="majorHAnsi" w:hAnsiTheme="majorHAnsi"/>
        </w:rPr>
        <w:t xml:space="preserve"> </w:t>
      </w:r>
      <w:proofErr w:type="spellStart"/>
      <w:r w:rsidRPr="00FB41A7">
        <w:rPr>
          <w:rFonts w:asciiTheme="majorHAnsi" w:hAnsiTheme="majorHAnsi"/>
        </w:rPr>
        <w:t>cryokarst</w:t>
      </w:r>
      <w:proofErr w:type="spellEnd"/>
      <w:r w:rsidRPr="00FB41A7">
        <w:rPr>
          <w:rFonts w:asciiTheme="majorHAnsi" w:hAnsiTheme="majorHAnsi"/>
        </w:rPr>
        <w:t xml:space="preserve"> </w:t>
      </w:r>
      <w:proofErr w:type="spellStart"/>
      <w:r w:rsidRPr="00FB41A7">
        <w:rPr>
          <w:rFonts w:asciiTheme="majorHAnsi" w:hAnsiTheme="majorHAnsi"/>
        </w:rPr>
        <w:t>en</w:t>
      </w:r>
      <w:proofErr w:type="spellEnd"/>
      <w:r w:rsidRPr="00FB41A7">
        <w:rPr>
          <w:rFonts w:asciiTheme="majorHAnsi" w:hAnsiTheme="majorHAnsi"/>
        </w:rPr>
        <w:t xml:space="preserve"> regions </w:t>
      </w:r>
      <w:proofErr w:type="spellStart"/>
      <w:r w:rsidRPr="00FB41A7">
        <w:rPr>
          <w:rFonts w:asciiTheme="majorHAnsi" w:hAnsiTheme="majorHAnsi"/>
        </w:rPr>
        <w:t>polaires</w:t>
      </w:r>
      <w:proofErr w:type="spellEnd"/>
      <w:r w:rsidRPr="00FB41A7">
        <w:rPr>
          <w:rFonts w:asciiTheme="majorHAnsi" w:hAnsiTheme="majorHAnsi"/>
        </w:rPr>
        <w:t xml:space="preserve"> et de haute </w:t>
      </w:r>
      <w:proofErr w:type="spellStart"/>
      <w:r w:rsidRPr="00FB41A7">
        <w:rPr>
          <w:rFonts w:asciiTheme="majorHAnsi" w:hAnsiTheme="majorHAnsi"/>
        </w:rPr>
        <w:t>montagne</w:t>
      </w:r>
      <w:proofErr w:type="spellEnd"/>
      <w:r w:rsidRPr="00FB41A7">
        <w:rPr>
          <w:rFonts w:asciiTheme="majorHAnsi" w:hAnsiTheme="majorHAnsi"/>
        </w:rPr>
        <w:t xml:space="preserve">, Chamonix-France. </w:t>
      </w:r>
      <w:r w:rsidRPr="00FB41A7">
        <w:rPr>
          <w:rFonts w:asciiTheme="majorHAnsi" w:hAnsiTheme="majorHAnsi"/>
          <w:lang w:val="pt-PT"/>
        </w:rPr>
        <w:t>Annales littéraires de l’université de Besançon n° 561, série Géographie n°34, 61-76</w:t>
      </w:r>
    </w:p>
    <w:p w14:paraId="23AE79EC" w14:textId="77777777" w:rsidR="007024C9" w:rsidRDefault="007024C9" w:rsidP="00A84085">
      <w:pPr>
        <w:spacing w:line="360" w:lineRule="auto"/>
        <w:rPr>
          <w:rFonts w:asciiTheme="majorHAnsi" w:hAnsiTheme="majorHAnsi"/>
          <w:lang w:val="pt-PT"/>
        </w:rPr>
      </w:pPr>
    </w:p>
    <w:p w14:paraId="7D50118A" w14:textId="3B3A4C86" w:rsidR="007024C9" w:rsidRDefault="00F93AF3" w:rsidP="00A84085">
      <w:pPr>
        <w:spacing w:line="360" w:lineRule="auto"/>
        <w:rPr>
          <w:rFonts w:asciiTheme="majorHAnsi" w:hAnsiTheme="majorHAnsi"/>
        </w:rPr>
      </w:pPr>
      <w:proofErr w:type="gramStart"/>
      <w:r w:rsidRPr="00142D18">
        <w:rPr>
          <w:rFonts w:asciiTheme="majorHAnsi" w:hAnsiTheme="majorHAnsi"/>
        </w:rPr>
        <w:t>Gu</w:t>
      </w:r>
      <w:r w:rsidRPr="009C12E1">
        <w:rPr>
          <w:rFonts w:asciiTheme="majorHAnsi" w:hAnsiTheme="majorHAnsi"/>
        </w:rPr>
        <w:t>ð</w:t>
      </w:r>
      <w:r w:rsidRPr="00142D18">
        <w:rPr>
          <w:rFonts w:asciiTheme="majorHAnsi" w:hAnsiTheme="majorHAnsi"/>
        </w:rPr>
        <w:t>mundsson</w:t>
      </w:r>
      <w:r w:rsidR="003471AB">
        <w:rPr>
          <w:rFonts w:asciiTheme="majorHAnsi" w:hAnsiTheme="majorHAnsi"/>
          <w:lang w:val="pt-PT"/>
        </w:rPr>
        <w:t>, M.T., Larsen, G., H</w:t>
      </w:r>
      <w:r w:rsidR="003471AB">
        <w:rPr>
          <w:rFonts w:ascii="Calibri" w:hAnsi="Calibri"/>
          <w:lang w:val="pt-PT"/>
        </w:rPr>
        <w:t>ö</w:t>
      </w:r>
      <w:r w:rsidR="003471AB">
        <w:rPr>
          <w:rFonts w:asciiTheme="majorHAnsi" w:hAnsiTheme="majorHAnsi"/>
          <w:lang w:val="pt-PT"/>
        </w:rPr>
        <w:t xml:space="preserve">skuldsson, </w:t>
      </w:r>
      <w:r w:rsidR="003471AB">
        <w:rPr>
          <w:rFonts w:ascii="Calibri" w:hAnsi="Calibri"/>
          <w:lang w:val="pt-PT"/>
        </w:rPr>
        <w:t>Á</w:t>
      </w:r>
      <w:r w:rsidR="003471AB">
        <w:rPr>
          <w:rFonts w:asciiTheme="majorHAnsi" w:hAnsiTheme="majorHAnsi"/>
          <w:lang w:val="pt-PT"/>
        </w:rPr>
        <w:t xml:space="preserve">. and Gylfason, </w:t>
      </w:r>
      <w:r w:rsidR="003471AB">
        <w:rPr>
          <w:rFonts w:ascii="Calibri" w:hAnsi="Calibri"/>
          <w:lang w:val="pt-PT"/>
        </w:rPr>
        <w:t>Á</w:t>
      </w:r>
      <w:r w:rsidR="003471AB">
        <w:rPr>
          <w:rFonts w:asciiTheme="majorHAnsi" w:hAnsiTheme="majorHAnsi"/>
          <w:lang w:val="pt-PT"/>
        </w:rPr>
        <w:t>.G.</w:t>
      </w:r>
      <w:r w:rsidR="007024C9">
        <w:rPr>
          <w:rFonts w:asciiTheme="majorHAnsi" w:hAnsiTheme="majorHAnsi"/>
          <w:lang w:val="pt-PT"/>
        </w:rPr>
        <w:t xml:space="preserve"> 2008</w:t>
      </w:r>
      <w:r w:rsidR="003471AB">
        <w:rPr>
          <w:rFonts w:asciiTheme="majorHAnsi" w:hAnsiTheme="majorHAnsi"/>
          <w:lang w:val="pt-PT"/>
        </w:rPr>
        <w:t>.</w:t>
      </w:r>
      <w:proofErr w:type="gramEnd"/>
      <w:r w:rsidR="003471AB">
        <w:rPr>
          <w:rFonts w:asciiTheme="majorHAnsi" w:hAnsiTheme="majorHAnsi"/>
          <w:lang w:val="pt-PT"/>
        </w:rPr>
        <w:t xml:space="preserve"> Volcanic hazards in Iceland. J</w:t>
      </w:r>
      <w:r w:rsidR="003471AB">
        <w:rPr>
          <w:rFonts w:ascii="Calibri" w:hAnsi="Calibri"/>
          <w:lang w:val="pt-PT"/>
        </w:rPr>
        <w:t>ö</w:t>
      </w:r>
      <w:r w:rsidR="003471AB">
        <w:rPr>
          <w:rFonts w:asciiTheme="majorHAnsi" w:hAnsiTheme="majorHAnsi"/>
          <w:lang w:val="pt-PT"/>
        </w:rPr>
        <w:t>kull, 58, 251-268.</w:t>
      </w:r>
    </w:p>
    <w:p w14:paraId="7121212A" w14:textId="77777777" w:rsidR="00BD6F79" w:rsidRDefault="00BD6F79" w:rsidP="00A84085">
      <w:pPr>
        <w:spacing w:line="360" w:lineRule="auto"/>
        <w:rPr>
          <w:rFonts w:asciiTheme="majorHAnsi" w:hAnsiTheme="majorHAnsi"/>
        </w:rPr>
      </w:pPr>
    </w:p>
    <w:p w14:paraId="2407D2A3" w14:textId="7B8F10A3" w:rsidR="00BD6F79" w:rsidRDefault="00F93AF3" w:rsidP="00A84085">
      <w:pPr>
        <w:spacing w:line="360" w:lineRule="auto"/>
        <w:rPr>
          <w:rFonts w:asciiTheme="majorHAnsi" w:hAnsiTheme="majorHAnsi"/>
        </w:rPr>
      </w:pPr>
      <w:r w:rsidRPr="00142D18">
        <w:rPr>
          <w:rFonts w:asciiTheme="majorHAnsi" w:hAnsiTheme="majorHAnsi"/>
        </w:rPr>
        <w:t>Gu</w:t>
      </w:r>
      <w:r w:rsidRPr="009C12E1">
        <w:rPr>
          <w:rFonts w:asciiTheme="majorHAnsi" w:hAnsiTheme="majorHAnsi"/>
        </w:rPr>
        <w:t>ð</w:t>
      </w:r>
      <w:r w:rsidRPr="00142D18">
        <w:rPr>
          <w:rFonts w:asciiTheme="majorHAnsi" w:hAnsiTheme="majorHAnsi"/>
        </w:rPr>
        <w:t>mundsson</w:t>
      </w:r>
      <w:r w:rsidR="00BD6F79" w:rsidRPr="00BD6F79">
        <w:rPr>
          <w:rFonts w:asciiTheme="majorHAnsi" w:hAnsiTheme="majorHAnsi"/>
        </w:rPr>
        <w:t xml:space="preserve">, M. T., </w:t>
      </w:r>
      <w:proofErr w:type="spellStart"/>
      <w:r w:rsidR="00BD6F79" w:rsidRPr="00BD6F79">
        <w:rPr>
          <w:rFonts w:asciiTheme="majorHAnsi" w:hAnsiTheme="majorHAnsi"/>
        </w:rPr>
        <w:t>Hoganadottir</w:t>
      </w:r>
      <w:proofErr w:type="spellEnd"/>
      <w:r w:rsidR="00BD6F79" w:rsidRPr="00BD6F79">
        <w:rPr>
          <w:rFonts w:asciiTheme="majorHAnsi" w:hAnsiTheme="majorHAnsi"/>
        </w:rPr>
        <w:t xml:space="preserve">, P., </w:t>
      </w:r>
      <w:proofErr w:type="spellStart"/>
      <w:r w:rsidR="00BD6F79" w:rsidRPr="00BD6F79">
        <w:rPr>
          <w:rFonts w:asciiTheme="majorHAnsi" w:hAnsiTheme="majorHAnsi"/>
        </w:rPr>
        <w:t>Kristinsson</w:t>
      </w:r>
      <w:proofErr w:type="spellEnd"/>
      <w:r w:rsidR="00BD6F79" w:rsidRPr="00BD6F79">
        <w:rPr>
          <w:rFonts w:asciiTheme="majorHAnsi" w:hAnsiTheme="majorHAnsi"/>
        </w:rPr>
        <w:t xml:space="preserve">, A. B. &amp; </w:t>
      </w:r>
      <w:proofErr w:type="spellStart"/>
      <w:r w:rsidR="00BD6F79" w:rsidRPr="00BD6F79">
        <w:rPr>
          <w:rFonts w:asciiTheme="majorHAnsi" w:hAnsiTheme="majorHAnsi"/>
        </w:rPr>
        <w:t>Gudbjornsson</w:t>
      </w:r>
      <w:proofErr w:type="spellEnd"/>
      <w:r w:rsidR="00BD6F79" w:rsidRPr="00BD6F79">
        <w:rPr>
          <w:rFonts w:asciiTheme="majorHAnsi" w:hAnsiTheme="majorHAnsi"/>
        </w:rPr>
        <w:t xml:space="preserve">, S. 2007. Geothermal activity in the </w:t>
      </w:r>
      <w:proofErr w:type="spellStart"/>
      <w:r w:rsidR="00BD6F79" w:rsidRPr="00BD6F79">
        <w:rPr>
          <w:rFonts w:asciiTheme="majorHAnsi" w:hAnsiTheme="majorHAnsi"/>
        </w:rPr>
        <w:t>subglacial</w:t>
      </w:r>
      <w:proofErr w:type="spellEnd"/>
      <w:r w:rsidR="00BD6F79" w:rsidRPr="00BD6F79">
        <w:rPr>
          <w:rFonts w:asciiTheme="majorHAnsi" w:hAnsiTheme="majorHAnsi"/>
        </w:rPr>
        <w:t xml:space="preserve"> </w:t>
      </w:r>
      <w:proofErr w:type="spellStart"/>
      <w:r w:rsidR="00BD6F79" w:rsidRPr="00BD6F79">
        <w:rPr>
          <w:rFonts w:asciiTheme="majorHAnsi" w:hAnsiTheme="majorHAnsi"/>
        </w:rPr>
        <w:t>Katla</w:t>
      </w:r>
      <w:proofErr w:type="spellEnd"/>
      <w:r w:rsidR="00BD6F79" w:rsidRPr="00BD6F79">
        <w:rPr>
          <w:rFonts w:asciiTheme="majorHAnsi" w:hAnsiTheme="majorHAnsi"/>
        </w:rPr>
        <w:t xml:space="preserve"> caldera, Iceland, 1999-2005, studied with radar altimetry. </w:t>
      </w:r>
      <w:r w:rsidR="00BD6F79" w:rsidRPr="00BD6F79">
        <w:rPr>
          <w:rFonts w:asciiTheme="majorHAnsi" w:hAnsiTheme="majorHAnsi"/>
          <w:i/>
          <w:iCs/>
        </w:rPr>
        <w:t xml:space="preserve">Annals of Glaciology, </w:t>
      </w:r>
      <w:r w:rsidR="00BD6F79" w:rsidRPr="00BD6F79">
        <w:rPr>
          <w:rFonts w:asciiTheme="majorHAnsi" w:hAnsiTheme="majorHAnsi"/>
        </w:rPr>
        <w:t>45</w:t>
      </w:r>
      <w:r w:rsidR="00BD6F79" w:rsidRPr="00BD6F79">
        <w:rPr>
          <w:rFonts w:asciiTheme="majorHAnsi" w:hAnsiTheme="majorHAnsi"/>
          <w:b/>
          <w:bCs/>
        </w:rPr>
        <w:t xml:space="preserve">, </w:t>
      </w:r>
      <w:r w:rsidR="00BD6F79" w:rsidRPr="00BD6F79">
        <w:rPr>
          <w:rFonts w:asciiTheme="majorHAnsi" w:hAnsiTheme="majorHAnsi"/>
        </w:rPr>
        <w:t>66-72</w:t>
      </w:r>
    </w:p>
    <w:p w14:paraId="0CDCCEAA" w14:textId="77777777" w:rsidR="00F466E8" w:rsidRDefault="00F466E8" w:rsidP="00A84085">
      <w:pPr>
        <w:spacing w:line="360" w:lineRule="auto"/>
        <w:rPr>
          <w:rFonts w:asciiTheme="majorHAnsi" w:hAnsiTheme="majorHAnsi"/>
        </w:rPr>
      </w:pPr>
    </w:p>
    <w:p w14:paraId="2B3D9375" w14:textId="0749F8CC" w:rsidR="00F466E8" w:rsidRPr="00DD146C" w:rsidRDefault="00F93AF3" w:rsidP="00A84085">
      <w:pPr>
        <w:widowControl w:val="0"/>
        <w:autoSpaceDE w:val="0"/>
        <w:autoSpaceDN w:val="0"/>
        <w:adjustRightInd w:val="0"/>
        <w:spacing w:line="360" w:lineRule="auto"/>
        <w:rPr>
          <w:rFonts w:asciiTheme="majorHAnsi" w:hAnsiTheme="majorHAnsi" w:cs="Times New Roman"/>
          <w:color w:val="231F20"/>
          <w:lang w:val="en-US"/>
        </w:rPr>
      </w:pPr>
      <w:r w:rsidRPr="00142D18">
        <w:rPr>
          <w:rFonts w:asciiTheme="majorHAnsi" w:hAnsiTheme="majorHAnsi"/>
        </w:rPr>
        <w:t>Gu</w:t>
      </w:r>
      <w:r w:rsidRPr="009C12E1">
        <w:rPr>
          <w:rFonts w:asciiTheme="majorHAnsi" w:hAnsiTheme="majorHAnsi"/>
        </w:rPr>
        <w:t>ð</w:t>
      </w:r>
      <w:r w:rsidRPr="00142D18">
        <w:rPr>
          <w:rFonts w:asciiTheme="majorHAnsi" w:hAnsiTheme="majorHAnsi"/>
        </w:rPr>
        <w:t>mundsson</w:t>
      </w:r>
      <w:r w:rsidR="003B7DDA" w:rsidRPr="003B7DDA">
        <w:rPr>
          <w:rFonts w:asciiTheme="majorHAnsi" w:hAnsiTheme="majorHAnsi"/>
        </w:rPr>
        <w:t xml:space="preserve">, M. T., </w:t>
      </w:r>
      <w:proofErr w:type="spellStart"/>
      <w:r w:rsidR="003B7DDA" w:rsidRPr="003B7DDA">
        <w:rPr>
          <w:rFonts w:asciiTheme="majorHAnsi" w:hAnsiTheme="majorHAnsi"/>
        </w:rPr>
        <w:t>Sigmundsson</w:t>
      </w:r>
      <w:proofErr w:type="spellEnd"/>
      <w:r w:rsidR="003B7DDA" w:rsidRPr="003B7DDA">
        <w:rPr>
          <w:rFonts w:asciiTheme="majorHAnsi" w:hAnsiTheme="majorHAnsi"/>
        </w:rPr>
        <w:t xml:space="preserve">, F. </w:t>
      </w:r>
      <w:proofErr w:type="spellStart"/>
      <w:r w:rsidR="003B7DDA" w:rsidRPr="003B7DDA">
        <w:rPr>
          <w:rFonts w:asciiTheme="majorHAnsi" w:hAnsiTheme="majorHAnsi" w:cstheme="majorHAnsi"/>
        </w:rPr>
        <w:t>Björnsson</w:t>
      </w:r>
      <w:proofErr w:type="spellEnd"/>
      <w:r w:rsidR="003B7DDA" w:rsidRPr="003B7DDA">
        <w:rPr>
          <w:rFonts w:asciiTheme="majorHAnsi" w:hAnsiTheme="majorHAnsi" w:cs="Times New Roman"/>
          <w:color w:val="231F20"/>
          <w:lang w:val="en-US"/>
        </w:rPr>
        <w:t xml:space="preserve"> H. </w:t>
      </w:r>
      <w:r w:rsidR="003B7DDA">
        <w:rPr>
          <w:rFonts w:asciiTheme="majorHAnsi" w:hAnsiTheme="majorHAnsi" w:cs="Times New Roman"/>
          <w:color w:val="231F20"/>
          <w:lang w:val="en-US"/>
        </w:rPr>
        <w:t xml:space="preserve">and </w:t>
      </w:r>
      <w:proofErr w:type="spellStart"/>
      <w:r w:rsidR="003B7DDA">
        <w:rPr>
          <w:rFonts w:asciiTheme="majorHAnsi" w:hAnsiTheme="majorHAnsi" w:cs="Times New Roman"/>
          <w:color w:val="231F20"/>
          <w:lang w:val="en-US"/>
        </w:rPr>
        <w:t>H</w:t>
      </w:r>
      <w:r w:rsidR="003B7DDA">
        <w:rPr>
          <w:rFonts w:ascii="Calibri" w:hAnsi="Calibri" w:cs="Times New Roman"/>
          <w:color w:val="231F20"/>
          <w:lang w:val="en-US"/>
        </w:rPr>
        <w:t>ö</w:t>
      </w:r>
      <w:r w:rsidR="003B7DDA">
        <w:rPr>
          <w:rFonts w:asciiTheme="majorHAnsi" w:hAnsiTheme="majorHAnsi" w:cs="Times New Roman"/>
          <w:color w:val="231F20"/>
          <w:lang w:val="en-US"/>
        </w:rPr>
        <w:t>gnad</w:t>
      </w:r>
      <w:r w:rsidR="003B7DDA">
        <w:rPr>
          <w:rFonts w:ascii="Calibri" w:hAnsi="Calibri" w:cs="Times New Roman"/>
          <w:color w:val="231F20"/>
          <w:lang w:val="en-US"/>
        </w:rPr>
        <w:t>ó</w:t>
      </w:r>
      <w:r w:rsidR="003B7DDA" w:rsidRPr="003B7DDA">
        <w:rPr>
          <w:rFonts w:asciiTheme="majorHAnsi" w:hAnsiTheme="majorHAnsi" w:cs="Times New Roman"/>
          <w:color w:val="231F20"/>
          <w:lang w:val="en-US"/>
        </w:rPr>
        <w:t>ttir</w:t>
      </w:r>
      <w:proofErr w:type="spellEnd"/>
      <w:r w:rsidR="003B7DDA" w:rsidRPr="003B7DDA">
        <w:rPr>
          <w:rFonts w:asciiTheme="majorHAnsi" w:hAnsiTheme="majorHAnsi" w:cs="Times New Roman"/>
          <w:color w:val="231F20"/>
          <w:lang w:val="en-US"/>
        </w:rPr>
        <w:t xml:space="preserve">, T. 2004. </w:t>
      </w:r>
      <w:r w:rsidR="003B7DDA">
        <w:rPr>
          <w:rFonts w:asciiTheme="majorHAnsi" w:hAnsiTheme="majorHAnsi" w:cs="Times New Roman"/>
          <w:color w:val="231F20"/>
          <w:lang w:val="en-US"/>
        </w:rPr>
        <w:t xml:space="preserve">The 1996 eruption at </w:t>
      </w:r>
      <w:proofErr w:type="spellStart"/>
      <w:r w:rsidR="003B7DDA">
        <w:rPr>
          <w:rFonts w:asciiTheme="majorHAnsi" w:hAnsiTheme="majorHAnsi" w:cs="Times New Roman"/>
          <w:color w:val="231F20"/>
          <w:lang w:val="en-US"/>
        </w:rPr>
        <w:t>Gj</w:t>
      </w:r>
      <w:r w:rsidR="003B7DDA">
        <w:rPr>
          <w:rFonts w:ascii="Calibri" w:hAnsi="Calibri" w:cs="Times New Roman"/>
          <w:color w:val="231F20"/>
          <w:lang w:val="en-US"/>
        </w:rPr>
        <w:t>á</w:t>
      </w:r>
      <w:r w:rsidR="003B7DDA">
        <w:rPr>
          <w:rFonts w:asciiTheme="majorHAnsi" w:hAnsiTheme="majorHAnsi" w:cs="Times New Roman"/>
          <w:color w:val="231F20"/>
          <w:lang w:val="en-US"/>
        </w:rPr>
        <w:t>lp</w:t>
      </w:r>
      <w:proofErr w:type="spellEnd"/>
      <w:r w:rsidR="003B7DDA">
        <w:rPr>
          <w:rFonts w:asciiTheme="majorHAnsi" w:hAnsiTheme="majorHAnsi" w:cs="Times New Roman"/>
          <w:color w:val="231F20"/>
          <w:lang w:val="en-US"/>
        </w:rPr>
        <w:t xml:space="preserve">, </w:t>
      </w:r>
      <w:proofErr w:type="spellStart"/>
      <w:r w:rsidR="003B7DDA">
        <w:rPr>
          <w:rFonts w:asciiTheme="majorHAnsi" w:hAnsiTheme="majorHAnsi" w:cs="Times New Roman"/>
          <w:color w:val="231F20"/>
          <w:lang w:val="en-US"/>
        </w:rPr>
        <w:t>Vatnaj</w:t>
      </w:r>
      <w:r w:rsidR="003B7DDA">
        <w:rPr>
          <w:rFonts w:ascii="Calibri" w:hAnsi="Calibri" w:cs="Times New Roman"/>
          <w:color w:val="231F20"/>
          <w:lang w:val="en-US"/>
        </w:rPr>
        <w:t>ö</w:t>
      </w:r>
      <w:r w:rsidR="003B7DDA" w:rsidRPr="003B7DDA">
        <w:rPr>
          <w:rFonts w:asciiTheme="majorHAnsi" w:hAnsiTheme="majorHAnsi" w:cs="Times New Roman"/>
          <w:color w:val="231F20"/>
          <w:lang w:val="en-US"/>
        </w:rPr>
        <w:t>kull</w:t>
      </w:r>
      <w:proofErr w:type="spellEnd"/>
      <w:r w:rsidR="003B7DDA" w:rsidRPr="003B7DDA">
        <w:rPr>
          <w:rFonts w:asciiTheme="majorHAnsi" w:hAnsiTheme="majorHAnsi" w:cs="Times New Roman"/>
          <w:color w:val="231F20"/>
          <w:lang w:val="en-US"/>
        </w:rPr>
        <w:t xml:space="preserve"> ice cap, Iceland: efficiency</w:t>
      </w:r>
      <w:r w:rsidR="003B7DDA">
        <w:rPr>
          <w:rFonts w:asciiTheme="majorHAnsi" w:hAnsiTheme="majorHAnsi" w:cs="Times New Roman"/>
          <w:color w:val="231F20"/>
          <w:lang w:val="en-US"/>
        </w:rPr>
        <w:t xml:space="preserve"> </w:t>
      </w:r>
      <w:r w:rsidR="003B7DDA" w:rsidRPr="003B7DDA">
        <w:rPr>
          <w:rFonts w:asciiTheme="majorHAnsi" w:hAnsiTheme="majorHAnsi" w:cs="Times New Roman"/>
          <w:color w:val="231F20"/>
          <w:lang w:val="en-US"/>
        </w:rPr>
        <w:t xml:space="preserve">of heat transfer, ice deformation and </w:t>
      </w:r>
      <w:proofErr w:type="spellStart"/>
      <w:r w:rsidR="003B7DDA" w:rsidRPr="003B7DDA">
        <w:rPr>
          <w:rFonts w:asciiTheme="majorHAnsi" w:hAnsiTheme="majorHAnsi" w:cs="Times New Roman"/>
          <w:color w:val="231F20"/>
          <w:lang w:val="en-US"/>
        </w:rPr>
        <w:t>subglacial</w:t>
      </w:r>
      <w:proofErr w:type="spellEnd"/>
      <w:r w:rsidR="003B7DDA" w:rsidRPr="003B7DDA">
        <w:rPr>
          <w:rFonts w:asciiTheme="majorHAnsi" w:hAnsiTheme="majorHAnsi" w:cs="Times New Roman"/>
          <w:color w:val="231F20"/>
          <w:lang w:val="en-US"/>
        </w:rPr>
        <w:t xml:space="preserve"> </w:t>
      </w:r>
      <w:r w:rsidR="003B7DDA" w:rsidRPr="00DD146C">
        <w:rPr>
          <w:rFonts w:asciiTheme="majorHAnsi" w:hAnsiTheme="majorHAnsi" w:cs="Times New Roman"/>
          <w:color w:val="231F20"/>
          <w:lang w:val="en-US"/>
        </w:rPr>
        <w:t>water pressure</w:t>
      </w:r>
      <w:r w:rsidR="003B7DDA" w:rsidRPr="00DD146C">
        <w:rPr>
          <w:rFonts w:asciiTheme="majorHAnsi" w:hAnsiTheme="majorHAnsi"/>
        </w:rPr>
        <w:t>.</w:t>
      </w:r>
      <w:r w:rsidR="00F466E8" w:rsidRPr="00DD146C">
        <w:rPr>
          <w:rFonts w:asciiTheme="majorHAnsi" w:hAnsiTheme="majorHAnsi"/>
        </w:rPr>
        <w:t xml:space="preserve"> Bulletin of Volcanology</w:t>
      </w:r>
      <w:r w:rsidR="003B7DDA" w:rsidRPr="000C0ACF">
        <w:rPr>
          <w:rFonts w:asciiTheme="majorHAnsi" w:hAnsiTheme="majorHAnsi"/>
        </w:rPr>
        <w:t>, 66, 46-65.</w:t>
      </w:r>
    </w:p>
    <w:p w14:paraId="0D4E36C2" w14:textId="77777777" w:rsidR="002B1956" w:rsidRPr="00DD146C" w:rsidRDefault="002B1956" w:rsidP="00A84085">
      <w:pPr>
        <w:spacing w:line="360" w:lineRule="auto"/>
        <w:rPr>
          <w:rFonts w:asciiTheme="majorHAnsi" w:hAnsiTheme="majorHAnsi"/>
        </w:rPr>
      </w:pPr>
    </w:p>
    <w:p w14:paraId="0C977916" w14:textId="518BECEE" w:rsidR="002B1956" w:rsidRPr="00DD146C" w:rsidRDefault="002B1956" w:rsidP="00A84085">
      <w:pPr>
        <w:spacing w:line="360" w:lineRule="auto"/>
        <w:rPr>
          <w:rFonts w:asciiTheme="majorHAnsi" w:hAnsiTheme="majorHAnsi" w:cstheme="majorHAnsi"/>
        </w:rPr>
      </w:pPr>
      <w:proofErr w:type="spellStart"/>
      <w:proofErr w:type="gramStart"/>
      <w:r w:rsidRPr="00DD146C">
        <w:rPr>
          <w:rFonts w:asciiTheme="majorHAnsi" w:hAnsiTheme="majorHAnsi" w:cstheme="majorHAnsi"/>
        </w:rPr>
        <w:t>Hákonarson</w:t>
      </w:r>
      <w:proofErr w:type="spellEnd"/>
      <w:r w:rsidRPr="00DD146C">
        <w:rPr>
          <w:rFonts w:asciiTheme="majorHAnsi" w:hAnsiTheme="majorHAnsi" w:cstheme="majorHAnsi"/>
        </w:rPr>
        <w:t>, M. 1860 (19</w:t>
      </w:r>
      <w:r w:rsidRPr="00DD146C">
        <w:rPr>
          <w:rFonts w:asciiTheme="majorHAnsi" w:hAnsiTheme="majorHAnsi" w:cstheme="majorHAnsi"/>
          <w:vertAlign w:val="superscript"/>
        </w:rPr>
        <w:t>th</w:t>
      </w:r>
      <w:r w:rsidRPr="00DD146C">
        <w:rPr>
          <w:rFonts w:asciiTheme="majorHAnsi" w:hAnsiTheme="majorHAnsi" w:cstheme="majorHAnsi"/>
        </w:rPr>
        <w:t xml:space="preserve"> July) </w:t>
      </w:r>
      <w:proofErr w:type="spellStart"/>
      <w:r w:rsidRPr="00DD146C">
        <w:rPr>
          <w:rFonts w:asciiTheme="majorHAnsi" w:hAnsiTheme="majorHAnsi" w:cstheme="majorHAnsi"/>
        </w:rPr>
        <w:t>Kötluhlaup</w:t>
      </w:r>
      <w:proofErr w:type="spellEnd"/>
      <w:r w:rsidRPr="00DD146C">
        <w:rPr>
          <w:rFonts w:asciiTheme="majorHAnsi" w:hAnsiTheme="majorHAnsi" w:cstheme="majorHAnsi"/>
        </w:rPr>
        <w:t xml:space="preserve"> i </w:t>
      </w:r>
      <w:proofErr w:type="spellStart"/>
      <w:r w:rsidRPr="00DD146C">
        <w:rPr>
          <w:rFonts w:asciiTheme="majorHAnsi" w:hAnsiTheme="majorHAnsi" w:cstheme="majorHAnsi"/>
        </w:rPr>
        <w:t>Jökulsá</w:t>
      </w:r>
      <w:proofErr w:type="spellEnd"/>
      <w:r w:rsidRPr="00DD146C">
        <w:rPr>
          <w:rFonts w:asciiTheme="majorHAnsi" w:hAnsiTheme="majorHAnsi" w:cstheme="majorHAnsi"/>
        </w:rPr>
        <w:t xml:space="preserve"> á </w:t>
      </w:r>
      <w:proofErr w:type="spellStart"/>
      <w:r w:rsidRPr="00DD146C">
        <w:rPr>
          <w:rFonts w:asciiTheme="majorHAnsi" w:hAnsiTheme="majorHAnsi" w:cstheme="majorHAnsi"/>
        </w:rPr>
        <w:t>Sólheimasandi</w:t>
      </w:r>
      <w:proofErr w:type="spellEnd"/>
      <w:r w:rsidRPr="00DD146C">
        <w:rPr>
          <w:rFonts w:asciiTheme="majorHAnsi" w:hAnsiTheme="majorHAnsi" w:cstheme="majorHAnsi"/>
        </w:rPr>
        <w:t>.</w:t>
      </w:r>
      <w:proofErr w:type="gramEnd"/>
      <w:r w:rsidRPr="00DD146C">
        <w:rPr>
          <w:rFonts w:asciiTheme="majorHAnsi" w:hAnsiTheme="majorHAnsi" w:cstheme="majorHAnsi"/>
        </w:rPr>
        <w:t xml:space="preserve"> </w:t>
      </w:r>
      <w:proofErr w:type="spellStart"/>
      <w:proofErr w:type="gramStart"/>
      <w:r w:rsidRPr="00DD146C">
        <w:rPr>
          <w:rFonts w:asciiTheme="majorHAnsi" w:hAnsiTheme="majorHAnsi" w:cstheme="majorHAnsi"/>
        </w:rPr>
        <w:t>Íslendingur</w:t>
      </w:r>
      <w:proofErr w:type="spellEnd"/>
      <w:r w:rsidRPr="00DD146C">
        <w:rPr>
          <w:rFonts w:asciiTheme="majorHAnsi" w:hAnsiTheme="majorHAnsi" w:cstheme="majorHAnsi"/>
        </w:rPr>
        <w:t xml:space="preserve"> 1.</w:t>
      </w:r>
      <w:proofErr w:type="gramEnd"/>
    </w:p>
    <w:p w14:paraId="09648A7A" w14:textId="77777777" w:rsidR="00BD6F79" w:rsidRPr="00DD146C" w:rsidRDefault="00BD6F79" w:rsidP="00A84085">
      <w:pPr>
        <w:spacing w:line="360" w:lineRule="auto"/>
        <w:rPr>
          <w:rFonts w:asciiTheme="majorHAnsi" w:hAnsiTheme="majorHAnsi"/>
        </w:rPr>
      </w:pPr>
    </w:p>
    <w:p w14:paraId="155034CC" w14:textId="33554F4C" w:rsidR="00183508" w:rsidRPr="00DD146C" w:rsidRDefault="00183508" w:rsidP="00A84085">
      <w:pPr>
        <w:spacing w:line="360" w:lineRule="auto"/>
        <w:rPr>
          <w:rFonts w:asciiTheme="majorHAnsi" w:hAnsiTheme="majorHAnsi"/>
        </w:rPr>
      </w:pPr>
      <w:proofErr w:type="gramStart"/>
      <w:r w:rsidRPr="00DD146C">
        <w:rPr>
          <w:rFonts w:asciiTheme="majorHAnsi" w:hAnsiTheme="majorHAnsi"/>
        </w:rPr>
        <w:t>Hartmann, M. and Nielsen, H. 2012.</w:t>
      </w:r>
      <w:proofErr w:type="gramEnd"/>
      <w:r w:rsidRPr="00DD146C">
        <w:rPr>
          <w:rFonts w:asciiTheme="majorHAnsi" w:hAnsiTheme="majorHAnsi"/>
        </w:rPr>
        <w:t xml:space="preserve"> </w:t>
      </w:r>
      <w:proofErr w:type="gramStart"/>
      <w:r w:rsidR="00DD146C" w:rsidRPr="00DD146C">
        <w:rPr>
          <w:rFonts w:asciiTheme="majorHAnsi" w:hAnsiTheme="majorHAnsi"/>
        </w:rPr>
        <w:t>δ</w:t>
      </w:r>
      <w:r w:rsidR="00DD146C" w:rsidRPr="00DD146C">
        <w:rPr>
          <w:rFonts w:asciiTheme="majorHAnsi" w:hAnsiTheme="majorHAnsi"/>
          <w:vertAlign w:val="superscript"/>
        </w:rPr>
        <w:t>34</w:t>
      </w:r>
      <w:r w:rsidR="00DD146C" w:rsidRPr="00DD146C">
        <w:rPr>
          <w:rFonts w:asciiTheme="majorHAnsi" w:hAnsiTheme="majorHAnsi"/>
        </w:rPr>
        <w:t>S</w:t>
      </w:r>
      <w:proofErr w:type="gramEnd"/>
      <w:r w:rsidR="00DD146C" w:rsidRPr="000C0ACF">
        <w:rPr>
          <w:rFonts w:asciiTheme="majorHAnsi" w:hAnsiTheme="majorHAnsi"/>
        </w:rPr>
        <w:t xml:space="preserve"> values in recent sea sediments </w:t>
      </w:r>
      <w:r w:rsidR="00DD146C" w:rsidRPr="00DD146C">
        <w:rPr>
          <w:rFonts w:asciiTheme="majorHAnsi" w:hAnsiTheme="majorHAnsi"/>
        </w:rPr>
        <w:t>and their significance using several sediment profiles from the western Baltic sea. Isotopes in Environmental and Health Studies, 48 (1), 7-32.</w:t>
      </w:r>
    </w:p>
    <w:p w14:paraId="5724BF8E" w14:textId="77777777" w:rsidR="00183508" w:rsidRPr="00DD146C" w:rsidRDefault="00183508" w:rsidP="00A84085">
      <w:pPr>
        <w:spacing w:line="360" w:lineRule="auto"/>
        <w:rPr>
          <w:rFonts w:asciiTheme="majorHAnsi" w:hAnsiTheme="majorHAnsi"/>
        </w:rPr>
      </w:pPr>
    </w:p>
    <w:p w14:paraId="057A370F" w14:textId="5B261960" w:rsidR="00FB41A7" w:rsidRPr="00DD146C" w:rsidRDefault="00FB41A7" w:rsidP="0070579D">
      <w:pPr>
        <w:pStyle w:val="Title"/>
        <w:spacing w:line="360" w:lineRule="auto"/>
        <w:jc w:val="left"/>
        <w:rPr>
          <w:rFonts w:asciiTheme="majorHAnsi" w:hAnsiTheme="majorHAnsi"/>
          <w:u w:val="none"/>
        </w:rPr>
      </w:pPr>
      <w:proofErr w:type="spellStart"/>
      <w:proofErr w:type="gramStart"/>
      <w:r w:rsidRPr="00DD146C">
        <w:rPr>
          <w:rFonts w:asciiTheme="majorHAnsi" w:hAnsiTheme="majorHAnsi"/>
          <w:u w:val="none"/>
        </w:rPr>
        <w:t>Hodgkins</w:t>
      </w:r>
      <w:proofErr w:type="spellEnd"/>
      <w:r w:rsidRPr="00DD146C">
        <w:rPr>
          <w:rFonts w:asciiTheme="majorHAnsi" w:hAnsiTheme="majorHAnsi"/>
          <w:u w:val="none"/>
        </w:rPr>
        <w:t>, R. 1998 Glacier hydrology in Svalbard, Norwegian high Arctic.</w:t>
      </w:r>
      <w:proofErr w:type="gramEnd"/>
      <w:r w:rsidRPr="00DD146C">
        <w:rPr>
          <w:rFonts w:asciiTheme="majorHAnsi" w:hAnsiTheme="majorHAnsi"/>
          <w:u w:val="none"/>
        </w:rPr>
        <w:t xml:space="preserve"> </w:t>
      </w:r>
      <w:r w:rsidRPr="00DD146C">
        <w:rPr>
          <w:rFonts w:asciiTheme="majorHAnsi" w:hAnsiTheme="majorHAnsi"/>
          <w:i/>
          <w:u w:val="none"/>
        </w:rPr>
        <w:t xml:space="preserve">Quaternary Science Reviews, </w:t>
      </w:r>
      <w:r w:rsidRPr="00DD146C">
        <w:rPr>
          <w:rFonts w:asciiTheme="majorHAnsi" w:hAnsiTheme="majorHAnsi"/>
          <w:u w:val="none"/>
        </w:rPr>
        <w:t>16, 957-973</w:t>
      </w:r>
    </w:p>
    <w:p w14:paraId="1F18063B" w14:textId="77777777" w:rsidR="00C76DCB" w:rsidRDefault="00C76DCB">
      <w:pPr>
        <w:pStyle w:val="Title"/>
        <w:spacing w:line="360" w:lineRule="auto"/>
        <w:jc w:val="left"/>
        <w:rPr>
          <w:rFonts w:asciiTheme="majorHAnsi" w:hAnsiTheme="majorHAnsi"/>
          <w:u w:val="none"/>
        </w:rPr>
      </w:pPr>
    </w:p>
    <w:p w14:paraId="127D1D57" w14:textId="01EF5A48" w:rsidR="00EB3537" w:rsidRPr="0070579D" w:rsidRDefault="001E46FE">
      <w:pPr>
        <w:pStyle w:val="Title"/>
        <w:spacing w:line="360" w:lineRule="auto"/>
        <w:jc w:val="left"/>
        <w:rPr>
          <w:rFonts w:asciiTheme="majorHAnsi" w:hAnsiTheme="majorHAnsi" w:cs="Arial"/>
          <w:iCs/>
          <w:u w:val="none"/>
        </w:rPr>
      </w:pPr>
      <w:proofErr w:type="spellStart"/>
      <w:r w:rsidRPr="0070579D">
        <w:rPr>
          <w:rFonts w:asciiTheme="majorHAnsi" w:hAnsiTheme="majorHAnsi" w:cs="Arial"/>
          <w:u w:val="none"/>
        </w:rPr>
        <w:t>Hodson</w:t>
      </w:r>
      <w:proofErr w:type="spellEnd"/>
      <w:r w:rsidRPr="0070579D">
        <w:rPr>
          <w:rFonts w:asciiTheme="majorHAnsi" w:hAnsiTheme="majorHAnsi" w:cs="Arial"/>
          <w:u w:val="none"/>
        </w:rPr>
        <w:t>, A</w:t>
      </w:r>
      <w:r w:rsidR="00D2796C" w:rsidRPr="0070579D">
        <w:rPr>
          <w:rFonts w:asciiTheme="majorHAnsi" w:hAnsiTheme="majorHAnsi" w:cs="Arial"/>
          <w:u w:val="none"/>
        </w:rPr>
        <w:t>.</w:t>
      </w:r>
      <w:r w:rsidRPr="0070579D">
        <w:rPr>
          <w:rFonts w:asciiTheme="majorHAnsi" w:hAnsiTheme="majorHAnsi" w:cs="Arial"/>
          <w:u w:val="none"/>
        </w:rPr>
        <w:t xml:space="preserve">J., Mumford, </w:t>
      </w:r>
      <w:proofErr w:type="gramStart"/>
      <w:r w:rsidRPr="0070579D">
        <w:rPr>
          <w:rFonts w:asciiTheme="majorHAnsi" w:hAnsiTheme="majorHAnsi" w:cs="Arial"/>
          <w:u w:val="none"/>
        </w:rPr>
        <w:t>PN.,</w:t>
      </w:r>
      <w:proofErr w:type="gramEnd"/>
      <w:r w:rsidRPr="0070579D">
        <w:rPr>
          <w:rFonts w:asciiTheme="majorHAnsi" w:hAnsiTheme="majorHAnsi" w:cs="Arial"/>
          <w:u w:val="none"/>
        </w:rPr>
        <w:t xml:space="preserve"> Kohler, J and Wynn, P</w:t>
      </w:r>
      <w:r w:rsidR="00D2796C" w:rsidRPr="00AD3E7B">
        <w:rPr>
          <w:rFonts w:asciiTheme="majorHAnsi" w:hAnsiTheme="majorHAnsi" w:cs="Arial"/>
          <w:u w:val="none"/>
        </w:rPr>
        <w:t>.</w:t>
      </w:r>
      <w:r w:rsidRPr="00AD3E7B">
        <w:rPr>
          <w:rFonts w:asciiTheme="majorHAnsi" w:hAnsiTheme="majorHAnsi" w:cs="Arial"/>
          <w:u w:val="none"/>
        </w:rPr>
        <w:t xml:space="preserve">M (2005) The High Arctic glacial ecosystem: new insights from nutrient budgets. </w:t>
      </w:r>
      <w:r w:rsidRPr="0070579D">
        <w:rPr>
          <w:rFonts w:asciiTheme="majorHAnsi" w:hAnsiTheme="majorHAnsi" w:cs="Arial"/>
          <w:iCs/>
          <w:u w:val="none"/>
        </w:rPr>
        <w:t>Biogeochemistry,</w:t>
      </w:r>
      <w:r w:rsidRPr="0070579D">
        <w:rPr>
          <w:rFonts w:asciiTheme="majorHAnsi" w:hAnsiTheme="majorHAnsi" w:cs="Arial"/>
          <w:i/>
          <w:iCs/>
          <w:u w:val="none"/>
        </w:rPr>
        <w:t xml:space="preserve"> </w:t>
      </w:r>
      <w:r w:rsidRPr="0070579D">
        <w:rPr>
          <w:rFonts w:asciiTheme="majorHAnsi" w:hAnsiTheme="majorHAnsi" w:cs="Arial"/>
          <w:iCs/>
          <w:u w:val="none"/>
        </w:rPr>
        <w:t>72, 233-256</w:t>
      </w:r>
    </w:p>
    <w:p w14:paraId="26FB1BBE" w14:textId="77777777" w:rsidR="0070579D" w:rsidRPr="00AC28DE" w:rsidRDefault="0070579D" w:rsidP="00AC28DE">
      <w:pPr>
        <w:spacing w:line="360" w:lineRule="auto"/>
        <w:rPr>
          <w:rFonts w:asciiTheme="majorHAnsi" w:hAnsiTheme="majorHAnsi"/>
        </w:rPr>
      </w:pPr>
    </w:p>
    <w:p w14:paraId="06CCA33D" w14:textId="681952F5" w:rsidR="0070579D" w:rsidRPr="00AC28DE" w:rsidRDefault="0070579D" w:rsidP="00AC28DE">
      <w:pPr>
        <w:spacing w:line="360" w:lineRule="auto"/>
        <w:rPr>
          <w:rFonts w:asciiTheme="majorHAnsi" w:hAnsiTheme="majorHAnsi"/>
        </w:rPr>
      </w:pPr>
      <w:r w:rsidRPr="00AC28DE">
        <w:rPr>
          <w:rFonts w:asciiTheme="majorHAnsi" w:hAnsiTheme="majorHAnsi"/>
        </w:rPr>
        <w:lastRenderedPageBreak/>
        <w:t xml:space="preserve">Holt, B.D and Kumar, R. 1991. </w:t>
      </w:r>
      <w:proofErr w:type="gramStart"/>
      <w:r w:rsidRPr="00AC28DE">
        <w:rPr>
          <w:rFonts w:asciiTheme="majorHAnsi" w:hAnsiTheme="majorHAnsi"/>
        </w:rPr>
        <w:t>Oxygen isotope fractionation for understanding the sulphur cycle.</w:t>
      </w:r>
      <w:proofErr w:type="gramEnd"/>
      <w:r w:rsidRPr="00AC28DE">
        <w:rPr>
          <w:rFonts w:asciiTheme="majorHAnsi" w:hAnsiTheme="majorHAnsi"/>
        </w:rPr>
        <w:t xml:space="preserve"> In: Stable isotopes: natural and anthropogenic sulphur in the environment. </w:t>
      </w:r>
      <w:proofErr w:type="gramStart"/>
      <w:r w:rsidRPr="00AC28DE">
        <w:rPr>
          <w:rFonts w:asciiTheme="majorHAnsi" w:hAnsiTheme="majorHAnsi"/>
        </w:rPr>
        <w:t xml:space="preserve">SCOPE 43 (eds. H.R. </w:t>
      </w:r>
      <w:proofErr w:type="spellStart"/>
      <w:r w:rsidRPr="00AC28DE">
        <w:rPr>
          <w:rFonts w:asciiTheme="majorHAnsi" w:hAnsiTheme="majorHAnsi"/>
        </w:rPr>
        <w:t>Krouse</w:t>
      </w:r>
      <w:proofErr w:type="spellEnd"/>
      <w:r w:rsidRPr="00AC28DE">
        <w:rPr>
          <w:rFonts w:asciiTheme="majorHAnsi" w:hAnsiTheme="majorHAnsi"/>
        </w:rPr>
        <w:t xml:space="preserve"> and V.A. </w:t>
      </w:r>
      <w:proofErr w:type="spellStart"/>
      <w:r w:rsidRPr="00AC28DE">
        <w:rPr>
          <w:rFonts w:asciiTheme="majorHAnsi" w:hAnsiTheme="majorHAnsi"/>
        </w:rPr>
        <w:t>Grinenko</w:t>
      </w:r>
      <w:proofErr w:type="spellEnd"/>
      <w:r w:rsidRPr="00AC28DE">
        <w:rPr>
          <w:rFonts w:asciiTheme="majorHAnsi" w:hAnsiTheme="majorHAnsi"/>
        </w:rPr>
        <w:t>).</w:t>
      </w:r>
      <w:proofErr w:type="gramEnd"/>
      <w:r w:rsidRPr="00AC28DE">
        <w:rPr>
          <w:rFonts w:asciiTheme="majorHAnsi" w:hAnsiTheme="majorHAnsi"/>
        </w:rPr>
        <w:t xml:space="preserve"> </w:t>
      </w:r>
      <w:proofErr w:type="gramStart"/>
      <w:r w:rsidRPr="00AC28DE">
        <w:rPr>
          <w:rFonts w:asciiTheme="majorHAnsi" w:hAnsiTheme="majorHAnsi"/>
        </w:rPr>
        <w:t>Wiley, New York.</w:t>
      </w:r>
      <w:proofErr w:type="gramEnd"/>
      <w:r w:rsidRPr="00AC28DE">
        <w:rPr>
          <w:rFonts w:asciiTheme="majorHAnsi" w:hAnsiTheme="majorHAnsi"/>
        </w:rPr>
        <w:t xml:space="preserve"> Pp. 27-41</w:t>
      </w:r>
    </w:p>
    <w:p w14:paraId="7C287219" w14:textId="77777777" w:rsidR="001E46FE" w:rsidRPr="0070579D" w:rsidRDefault="001E46FE" w:rsidP="0070579D">
      <w:pPr>
        <w:pStyle w:val="Title"/>
        <w:spacing w:line="360" w:lineRule="auto"/>
        <w:jc w:val="left"/>
        <w:rPr>
          <w:rFonts w:asciiTheme="majorHAnsi" w:hAnsiTheme="majorHAnsi"/>
          <w:u w:val="none"/>
        </w:rPr>
      </w:pPr>
    </w:p>
    <w:p w14:paraId="1E45F13C" w14:textId="0AF39A62" w:rsidR="00C76DCB" w:rsidRPr="0070579D" w:rsidRDefault="00C76DCB" w:rsidP="00AD3E7B">
      <w:pPr>
        <w:pStyle w:val="Title"/>
        <w:spacing w:line="360" w:lineRule="auto"/>
        <w:jc w:val="left"/>
        <w:rPr>
          <w:rFonts w:asciiTheme="majorHAnsi" w:hAnsiTheme="majorHAnsi"/>
          <w:u w:val="none"/>
        </w:rPr>
      </w:pPr>
      <w:proofErr w:type="spellStart"/>
      <w:r w:rsidRPr="0070579D">
        <w:rPr>
          <w:rFonts w:asciiTheme="majorHAnsi" w:hAnsiTheme="majorHAnsi"/>
          <w:u w:val="none"/>
        </w:rPr>
        <w:t>Huybers</w:t>
      </w:r>
      <w:proofErr w:type="spellEnd"/>
      <w:r w:rsidR="000F2204" w:rsidRPr="00AD3E7B">
        <w:rPr>
          <w:rFonts w:asciiTheme="majorHAnsi" w:hAnsiTheme="majorHAnsi"/>
          <w:u w:val="none"/>
        </w:rPr>
        <w:t xml:space="preserve"> P.</w:t>
      </w:r>
      <w:r w:rsidRPr="00AD3E7B">
        <w:rPr>
          <w:rFonts w:asciiTheme="majorHAnsi" w:hAnsiTheme="majorHAnsi"/>
          <w:u w:val="none"/>
        </w:rPr>
        <w:t xml:space="preserve"> and Langmuir</w:t>
      </w:r>
      <w:r w:rsidR="000F2204" w:rsidRPr="0070579D">
        <w:rPr>
          <w:rFonts w:asciiTheme="majorHAnsi" w:hAnsiTheme="majorHAnsi"/>
          <w:u w:val="none"/>
        </w:rPr>
        <w:t>, C.</w:t>
      </w:r>
      <w:r w:rsidRPr="0070579D">
        <w:rPr>
          <w:rFonts w:asciiTheme="majorHAnsi" w:hAnsiTheme="majorHAnsi"/>
          <w:u w:val="none"/>
        </w:rPr>
        <w:t xml:space="preserve"> 2009</w:t>
      </w:r>
      <w:r w:rsidR="000F2204" w:rsidRPr="0070579D">
        <w:rPr>
          <w:rFonts w:asciiTheme="majorHAnsi" w:hAnsiTheme="majorHAnsi"/>
          <w:u w:val="none"/>
        </w:rPr>
        <w:t xml:space="preserve">. </w:t>
      </w:r>
      <w:proofErr w:type="gramStart"/>
      <w:r w:rsidR="004D3076" w:rsidRPr="0070579D">
        <w:rPr>
          <w:rFonts w:asciiTheme="majorHAnsi" w:hAnsiTheme="majorHAnsi"/>
          <w:u w:val="none"/>
        </w:rPr>
        <w:t xml:space="preserve">Feedback between </w:t>
      </w:r>
      <w:proofErr w:type="spellStart"/>
      <w:r w:rsidR="004D3076" w:rsidRPr="0070579D">
        <w:rPr>
          <w:rFonts w:asciiTheme="majorHAnsi" w:hAnsiTheme="majorHAnsi"/>
          <w:u w:val="none"/>
        </w:rPr>
        <w:t>deglaciation</w:t>
      </w:r>
      <w:proofErr w:type="spellEnd"/>
      <w:r w:rsidR="004D3076" w:rsidRPr="0070579D">
        <w:rPr>
          <w:rFonts w:asciiTheme="majorHAnsi" w:hAnsiTheme="majorHAnsi"/>
          <w:u w:val="none"/>
        </w:rPr>
        <w:t>, volcanism and atmospheric CO</w:t>
      </w:r>
      <w:r w:rsidR="004D3076" w:rsidRPr="0070579D">
        <w:rPr>
          <w:rFonts w:asciiTheme="majorHAnsi" w:hAnsiTheme="majorHAnsi"/>
          <w:u w:val="none"/>
          <w:vertAlign w:val="subscript"/>
        </w:rPr>
        <w:t>2</w:t>
      </w:r>
      <w:r w:rsidR="004D3076" w:rsidRPr="0070579D">
        <w:rPr>
          <w:rFonts w:asciiTheme="majorHAnsi" w:hAnsiTheme="majorHAnsi"/>
          <w:u w:val="none"/>
        </w:rPr>
        <w:t>.</w:t>
      </w:r>
      <w:proofErr w:type="gramEnd"/>
      <w:r w:rsidR="004D3076" w:rsidRPr="0070579D">
        <w:rPr>
          <w:rFonts w:asciiTheme="majorHAnsi" w:hAnsiTheme="majorHAnsi"/>
          <w:u w:val="none"/>
        </w:rPr>
        <w:t xml:space="preserve"> Earth and Planetary Science Letters, 286, 479-491</w:t>
      </w:r>
    </w:p>
    <w:p w14:paraId="3B1770BB" w14:textId="77777777" w:rsidR="00025FAF" w:rsidRDefault="00025FAF" w:rsidP="00A84085">
      <w:pPr>
        <w:pStyle w:val="Title"/>
        <w:spacing w:line="360" w:lineRule="auto"/>
        <w:jc w:val="left"/>
        <w:rPr>
          <w:rFonts w:asciiTheme="majorHAnsi" w:hAnsiTheme="majorHAnsi"/>
          <w:u w:val="none"/>
        </w:rPr>
      </w:pPr>
    </w:p>
    <w:p w14:paraId="0D4C9B8A" w14:textId="1F143DCD" w:rsidR="00025FAF" w:rsidRPr="00025FAF" w:rsidRDefault="00EB3537" w:rsidP="00A84085">
      <w:pPr>
        <w:pStyle w:val="Title"/>
        <w:spacing w:line="360" w:lineRule="auto"/>
        <w:jc w:val="left"/>
        <w:rPr>
          <w:rFonts w:asciiTheme="majorHAnsi" w:hAnsiTheme="majorHAnsi"/>
          <w:u w:val="none"/>
        </w:rPr>
      </w:pPr>
      <w:proofErr w:type="gramStart"/>
      <w:r>
        <w:rPr>
          <w:rFonts w:asciiTheme="majorHAnsi" w:hAnsiTheme="majorHAnsi"/>
          <w:u w:val="none"/>
        </w:rPr>
        <w:t>Irvine-</w:t>
      </w:r>
      <w:proofErr w:type="spellStart"/>
      <w:r>
        <w:rPr>
          <w:rFonts w:asciiTheme="majorHAnsi" w:hAnsiTheme="majorHAnsi"/>
          <w:u w:val="none"/>
        </w:rPr>
        <w:t>Fynn</w:t>
      </w:r>
      <w:proofErr w:type="spellEnd"/>
      <w:r w:rsidR="00CF6CFD">
        <w:rPr>
          <w:rFonts w:asciiTheme="majorHAnsi" w:hAnsiTheme="majorHAnsi"/>
          <w:u w:val="none"/>
        </w:rPr>
        <w:t>, TDL.</w:t>
      </w:r>
      <w:proofErr w:type="gramEnd"/>
      <w:r w:rsidR="00CF6CFD">
        <w:rPr>
          <w:rFonts w:asciiTheme="majorHAnsi" w:hAnsiTheme="majorHAnsi"/>
          <w:u w:val="none"/>
        </w:rPr>
        <w:t xml:space="preserve"> </w:t>
      </w:r>
      <w:proofErr w:type="gramStart"/>
      <w:r w:rsidR="00177F00">
        <w:rPr>
          <w:rFonts w:asciiTheme="majorHAnsi" w:hAnsiTheme="majorHAnsi"/>
          <w:u w:val="none"/>
        </w:rPr>
        <w:t>a</w:t>
      </w:r>
      <w:r w:rsidR="00CF6CFD">
        <w:rPr>
          <w:rFonts w:asciiTheme="majorHAnsi" w:hAnsiTheme="majorHAnsi"/>
          <w:u w:val="none"/>
        </w:rPr>
        <w:t>nd</w:t>
      </w:r>
      <w:proofErr w:type="gramEnd"/>
      <w:r w:rsidR="00CF6CFD">
        <w:rPr>
          <w:rFonts w:asciiTheme="majorHAnsi" w:hAnsiTheme="majorHAnsi"/>
          <w:u w:val="none"/>
        </w:rPr>
        <w:t xml:space="preserve"> </w:t>
      </w:r>
      <w:proofErr w:type="spellStart"/>
      <w:r w:rsidR="00CF6CFD">
        <w:rPr>
          <w:rFonts w:asciiTheme="majorHAnsi" w:hAnsiTheme="majorHAnsi"/>
          <w:u w:val="none"/>
        </w:rPr>
        <w:t>Hodson</w:t>
      </w:r>
      <w:proofErr w:type="spellEnd"/>
      <w:r w:rsidR="00CF6CFD">
        <w:rPr>
          <w:rFonts w:asciiTheme="majorHAnsi" w:hAnsiTheme="majorHAnsi"/>
          <w:u w:val="none"/>
        </w:rPr>
        <w:t xml:space="preserve">, AJ. 2010. Biogeochemistry and dissolved oxygen dynamics at a </w:t>
      </w:r>
      <w:proofErr w:type="spellStart"/>
      <w:r w:rsidR="00CF6CFD">
        <w:rPr>
          <w:rFonts w:asciiTheme="majorHAnsi" w:hAnsiTheme="majorHAnsi"/>
          <w:u w:val="none"/>
        </w:rPr>
        <w:t>subglacial</w:t>
      </w:r>
      <w:proofErr w:type="spellEnd"/>
      <w:r w:rsidR="00CF6CFD">
        <w:rPr>
          <w:rFonts w:asciiTheme="majorHAnsi" w:hAnsiTheme="majorHAnsi"/>
          <w:u w:val="none"/>
        </w:rPr>
        <w:t xml:space="preserve"> upwelling, </w:t>
      </w:r>
      <w:proofErr w:type="spellStart"/>
      <w:r w:rsidR="00CF6CFD">
        <w:rPr>
          <w:rFonts w:asciiTheme="majorHAnsi" w:hAnsiTheme="majorHAnsi"/>
          <w:u w:val="none"/>
        </w:rPr>
        <w:t>Midtre</w:t>
      </w:r>
      <w:proofErr w:type="spellEnd"/>
      <w:r w:rsidR="00CF6CFD">
        <w:rPr>
          <w:rFonts w:asciiTheme="majorHAnsi" w:hAnsiTheme="majorHAnsi"/>
          <w:u w:val="none"/>
        </w:rPr>
        <w:t xml:space="preserve"> </w:t>
      </w:r>
      <w:proofErr w:type="spellStart"/>
      <w:r w:rsidR="00CF6CFD">
        <w:rPr>
          <w:rFonts w:asciiTheme="majorHAnsi" w:hAnsiTheme="majorHAnsi"/>
          <w:u w:val="none"/>
        </w:rPr>
        <w:t>Lov</w:t>
      </w:r>
      <w:r w:rsidR="00CF6CFD">
        <w:rPr>
          <w:rFonts w:ascii="Calibri" w:hAnsi="Calibri"/>
          <w:u w:val="none"/>
        </w:rPr>
        <w:t>é</w:t>
      </w:r>
      <w:r w:rsidR="00CF6CFD">
        <w:rPr>
          <w:rFonts w:asciiTheme="majorHAnsi" w:hAnsiTheme="majorHAnsi"/>
          <w:u w:val="none"/>
        </w:rPr>
        <w:t>nbreen</w:t>
      </w:r>
      <w:proofErr w:type="spellEnd"/>
      <w:r w:rsidR="00CF6CFD">
        <w:rPr>
          <w:rFonts w:asciiTheme="majorHAnsi" w:hAnsiTheme="majorHAnsi"/>
          <w:u w:val="none"/>
        </w:rPr>
        <w:t>, Svalbard. Annals of Glaciology, 51 (56), 41-46</w:t>
      </w:r>
    </w:p>
    <w:p w14:paraId="71813925" w14:textId="77777777" w:rsidR="00FB41A7" w:rsidRPr="009E1486" w:rsidRDefault="00FB41A7" w:rsidP="00A84085">
      <w:pPr>
        <w:spacing w:line="360" w:lineRule="auto"/>
        <w:rPr>
          <w:rFonts w:asciiTheme="majorHAnsi" w:hAnsiTheme="majorHAnsi"/>
        </w:rPr>
      </w:pPr>
    </w:p>
    <w:p w14:paraId="79BCD79A" w14:textId="5CA831B2" w:rsidR="009E1486" w:rsidRDefault="009E1486" w:rsidP="00A84085">
      <w:pPr>
        <w:spacing w:line="360" w:lineRule="auto"/>
        <w:rPr>
          <w:rFonts w:asciiTheme="majorHAnsi" w:hAnsiTheme="majorHAnsi"/>
        </w:rPr>
      </w:pPr>
      <w:r w:rsidRPr="009E1486">
        <w:rPr>
          <w:rFonts w:asciiTheme="majorHAnsi" w:hAnsiTheme="majorHAnsi"/>
        </w:rPr>
        <w:t xml:space="preserve">Jenkins, K.A. and </w:t>
      </w:r>
      <w:proofErr w:type="spellStart"/>
      <w:r w:rsidRPr="009E1486">
        <w:rPr>
          <w:rFonts w:asciiTheme="majorHAnsi" w:hAnsiTheme="majorHAnsi"/>
        </w:rPr>
        <w:t>Bao</w:t>
      </w:r>
      <w:proofErr w:type="spellEnd"/>
      <w:r w:rsidRPr="009E1486">
        <w:rPr>
          <w:rFonts w:asciiTheme="majorHAnsi" w:hAnsiTheme="majorHAnsi"/>
        </w:rPr>
        <w:t xml:space="preserve">, H. 2006. </w:t>
      </w:r>
      <w:proofErr w:type="gramStart"/>
      <w:r w:rsidRPr="009E1486">
        <w:rPr>
          <w:rFonts w:asciiTheme="majorHAnsi" w:hAnsiTheme="majorHAnsi"/>
        </w:rPr>
        <w:t>Multiple oxygen and sulphur isotope compositions of atmospheric sulphate in Baton Rouge, LA, USA.</w:t>
      </w:r>
      <w:proofErr w:type="gramEnd"/>
      <w:r w:rsidRPr="009E1486">
        <w:rPr>
          <w:rFonts w:asciiTheme="majorHAnsi" w:hAnsiTheme="majorHAnsi"/>
        </w:rPr>
        <w:t xml:space="preserve"> Atmospheric Environment, 40, 4528-4537</w:t>
      </w:r>
    </w:p>
    <w:p w14:paraId="0845C235" w14:textId="77777777" w:rsidR="00EB3537" w:rsidRDefault="00EB3537" w:rsidP="00A84085">
      <w:pPr>
        <w:spacing w:line="360" w:lineRule="auto"/>
        <w:rPr>
          <w:rFonts w:asciiTheme="majorHAnsi" w:hAnsiTheme="majorHAnsi"/>
        </w:rPr>
      </w:pPr>
    </w:p>
    <w:p w14:paraId="77382C70" w14:textId="410DC5F0" w:rsidR="00EB3537" w:rsidRDefault="00EB3537" w:rsidP="00A84085">
      <w:pPr>
        <w:spacing w:line="360" w:lineRule="auto"/>
        <w:rPr>
          <w:rStyle w:val="databold"/>
          <w:rFonts w:asciiTheme="majorHAnsi" w:hAnsiTheme="majorHAnsi"/>
        </w:rPr>
      </w:pPr>
      <w:proofErr w:type="spellStart"/>
      <w:proofErr w:type="gramStart"/>
      <w:r w:rsidRPr="00EB3537">
        <w:rPr>
          <w:rFonts w:asciiTheme="majorHAnsi" w:hAnsiTheme="majorHAnsi"/>
        </w:rPr>
        <w:t>Jonsdottir</w:t>
      </w:r>
      <w:proofErr w:type="spellEnd"/>
      <w:r w:rsidRPr="00EB3537">
        <w:rPr>
          <w:rFonts w:asciiTheme="majorHAnsi" w:hAnsiTheme="majorHAnsi"/>
        </w:rPr>
        <w:t xml:space="preserve">, K; </w:t>
      </w:r>
      <w:proofErr w:type="spellStart"/>
      <w:r w:rsidRPr="00EB3537">
        <w:rPr>
          <w:rFonts w:asciiTheme="majorHAnsi" w:hAnsiTheme="majorHAnsi"/>
        </w:rPr>
        <w:t>Tryggvason</w:t>
      </w:r>
      <w:proofErr w:type="spellEnd"/>
      <w:r w:rsidRPr="00EB3537">
        <w:rPr>
          <w:rFonts w:asciiTheme="majorHAnsi" w:hAnsiTheme="majorHAnsi"/>
        </w:rPr>
        <w:t xml:space="preserve">, A; Roberts, R, et al. (2007) Habits of a glacier-covered volcano: seismicity patterns and velocity structure of </w:t>
      </w:r>
      <w:proofErr w:type="spellStart"/>
      <w:r w:rsidRPr="00EB3537">
        <w:rPr>
          <w:rFonts w:asciiTheme="majorHAnsi" w:hAnsiTheme="majorHAnsi"/>
        </w:rPr>
        <w:t>Katla</w:t>
      </w:r>
      <w:proofErr w:type="spellEnd"/>
      <w:r w:rsidRPr="00EB3537">
        <w:rPr>
          <w:rFonts w:asciiTheme="majorHAnsi" w:hAnsiTheme="majorHAnsi"/>
        </w:rPr>
        <w:t xml:space="preserve"> volcano, Iceland.</w:t>
      </w:r>
      <w:proofErr w:type="gramEnd"/>
      <w:r w:rsidRPr="00EB3537">
        <w:rPr>
          <w:rFonts w:asciiTheme="majorHAnsi" w:hAnsiTheme="majorHAnsi"/>
        </w:rPr>
        <w:t xml:space="preserve"> </w:t>
      </w:r>
      <w:r w:rsidRPr="00EB3537">
        <w:rPr>
          <w:rStyle w:val="databold"/>
          <w:rFonts w:asciiTheme="majorHAnsi" w:hAnsiTheme="majorHAnsi"/>
        </w:rPr>
        <w:t xml:space="preserve">Annals of Glaciology, </w:t>
      </w:r>
      <w:proofErr w:type="spellStart"/>
      <w:r w:rsidRPr="00EB3537">
        <w:rPr>
          <w:rStyle w:val="databold"/>
          <w:rFonts w:asciiTheme="majorHAnsi" w:hAnsiTheme="majorHAnsi"/>
        </w:rPr>
        <w:t>Vol</w:t>
      </w:r>
      <w:proofErr w:type="spellEnd"/>
      <w:r w:rsidRPr="00EB3537">
        <w:rPr>
          <w:rStyle w:val="databold"/>
          <w:rFonts w:asciiTheme="majorHAnsi" w:hAnsiTheme="majorHAnsi"/>
        </w:rPr>
        <w:t xml:space="preserve"> 45, 169-177.</w:t>
      </w:r>
    </w:p>
    <w:p w14:paraId="7AFA3CAD" w14:textId="77777777" w:rsidR="004C2FBE" w:rsidRDefault="004C2FBE" w:rsidP="00A84085">
      <w:pPr>
        <w:spacing w:line="360" w:lineRule="auto"/>
        <w:rPr>
          <w:rStyle w:val="databold"/>
          <w:rFonts w:asciiTheme="majorHAnsi" w:hAnsiTheme="majorHAnsi"/>
        </w:rPr>
      </w:pPr>
    </w:p>
    <w:p w14:paraId="6CF6A2DE" w14:textId="4118DE50" w:rsidR="004C2FBE" w:rsidRDefault="004C2FBE" w:rsidP="00A84085">
      <w:pPr>
        <w:spacing w:line="360" w:lineRule="auto"/>
        <w:rPr>
          <w:rFonts w:asciiTheme="majorHAnsi" w:hAnsiTheme="majorHAnsi"/>
        </w:rPr>
      </w:pPr>
      <w:proofErr w:type="spellStart"/>
      <w:proofErr w:type="gramStart"/>
      <w:r w:rsidRPr="00EB3537">
        <w:rPr>
          <w:rFonts w:asciiTheme="majorHAnsi" w:hAnsiTheme="majorHAnsi"/>
        </w:rPr>
        <w:t>Jonsdottir</w:t>
      </w:r>
      <w:proofErr w:type="spellEnd"/>
      <w:r w:rsidRPr="00EB3537">
        <w:rPr>
          <w:rFonts w:asciiTheme="majorHAnsi" w:hAnsiTheme="majorHAnsi"/>
        </w:rPr>
        <w:t>, K</w:t>
      </w:r>
      <w:r>
        <w:rPr>
          <w:rFonts w:asciiTheme="majorHAnsi" w:hAnsiTheme="majorHAnsi"/>
        </w:rPr>
        <w:t xml:space="preserve">; Roberts, R; </w:t>
      </w:r>
      <w:proofErr w:type="spellStart"/>
      <w:r>
        <w:rPr>
          <w:rFonts w:asciiTheme="majorHAnsi" w:hAnsiTheme="majorHAnsi"/>
        </w:rPr>
        <w:t>Pohjola</w:t>
      </w:r>
      <w:proofErr w:type="spellEnd"/>
      <w:r>
        <w:rPr>
          <w:rFonts w:asciiTheme="majorHAnsi" w:hAnsiTheme="majorHAnsi"/>
        </w:rPr>
        <w:t>, V. and Lund, B. 2009.</w:t>
      </w:r>
      <w:proofErr w:type="gramEnd"/>
      <w:r>
        <w:rPr>
          <w:rFonts w:asciiTheme="majorHAnsi" w:hAnsiTheme="majorHAnsi"/>
        </w:rPr>
        <w:t xml:space="preserve"> </w:t>
      </w:r>
      <w:proofErr w:type="gramStart"/>
      <w:r>
        <w:rPr>
          <w:rFonts w:asciiTheme="majorHAnsi" w:hAnsiTheme="majorHAnsi"/>
        </w:rPr>
        <w:t xml:space="preserve">Glacial long period seismic events at </w:t>
      </w:r>
      <w:proofErr w:type="spellStart"/>
      <w:r>
        <w:rPr>
          <w:rFonts w:asciiTheme="majorHAnsi" w:hAnsiTheme="majorHAnsi"/>
        </w:rPr>
        <w:t>Katla</w:t>
      </w:r>
      <w:proofErr w:type="spellEnd"/>
      <w:r>
        <w:rPr>
          <w:rFonts w:asciiTheme="majorHAnsi" w:hAnsiTheme="majorHAnsi"/>
        </w:rPr>
        <w:t xml:space="preserve"> volcano, Iceland.</w:t>
      </w:r>
      <w:proofErr w:type="gramEnd"/>
      <w:r>
        <w:rPr>
          <w:rFonts w:asciiTheme="majorHAnsi" w:hAnsiTheme="majorHAnsi"/>
        </w:rPr>
        <w:t xml:space="preserve"> </w:t>
      </w:r>
      <w:proofErr w:type="gramStart"/>
      <w:r>
        <w:rPr>
          <w:rFonts w:asciiTheme="majorHAnsi" w:hAnsiTheme="majorHAnsi"/>
        </w:rPr>
        <w:t>Geophysical Research Letters, 36, art no.</w:t>
      </w:r>
      <w:proofErr w:type="gramEnd"/>
      <w:r>
        <w:rPr>
          <w:rFonts w:asciiTheme="majorHAnsi" w:hAnsiTheme="majorHAnsi"/>
        </w:rPr>
        <w:t xml:space="preserve"> L11402.</w:t>
      </w:r>
    </w:p>
    <w:p w14:paraId="77943E1D" w14:textId="77777777" w:rsidR="009854D2" w:rsidRDefault="009854D2" w:rsidP="00A84085">
      <w:pPr>
        <w:spacing w:line="360" w:lineRule="auto"/>
        <w:rPr>
          <w:rFonts w:asciiTheme="majorHAnsi" w:hAnsiTheme="majorHAnsi"/>
        </w:rPr>
      </w:pPr>
    </w:p>
    <w:p w14:paraId="046E225C" w14:textId="6693A2CF" w:rsidR="002B1956" w:rsidRPr="009E1486" w:rsidRDefault="00A84A72" w:rsidP="00A84085">
      <w:pPr>
        <w:spacing w:line="360" w:lineRule="auto"/>
        <w:rPr>
          <w:rFonts w:asciiTheme="majorHAnsi" w:hAnsiTheme="majorHAnsi"/>
        </w:rPr>
      </w:pPr>
      <w:proofErr w:type="spellStart"/>
      <w:r>
        <w:rPr>
          <w:rFonts w:asciiTheme="majorHAnsi" w:hAnsiTheme="majorHAnsi"/>
        </w:rPr>
        <w:t>Jonsell</w:t>
      </w:r>
      <w:proofErr w:type="spellEnd"/>
      <w:r>
        <w:rPr>
          <w:rFonts w:asciiTheme="majorHAnsi" w:hAnsiTheme="majorHAnsi"/>
        </w:rPr>
        <w:t xml:space="preserve">, U; </w:t>
      </w:r>
      <w:proofErr w:type="spellStart"/>
      <w:r>
        <w:rPr>
          <w:rFonts w:asciiTheme="majorHAnsi" w:hAnsiTheme="majorHAnsi"/>
        </w:rPr>
        <w:t>Hansell</w:t>
      </w:r>
      <w:proofErr w:type="spellEnd"/>
      <w:r>
        <w:rPr>
          <w:rFonts w:asciiTheme="majorHAnsi" w:hAnsiTheme="majorHAnsi"/>
        </w:rPr>
        <w:t xml:space="preserve">, M; </w:t>
      </w:r>
      <w:proofErr w:type="spellStart"/>
      <w:r>
        <w:rPr>
          <w:rFonts w:asciiTheme="majorHAnsi" w:hAnsiTheme="majorHAnsi"/>
        </w:rPr>
        <w:t>M</w:t>
      </w:r>
      <w:r>
        <w:rPr>
          <w:rFonts w:ascii="Arial" w:hAnsi="Arial" w:cs="Arial"/>
          <w:color w:val="000000"/>
        </w:rPr>
        <w:t>ö</w:t>
      </w:r>
      <w:r w:rsidRPr="009854D2">
        <w:rPr>
          <w:rFonts w:asciiTheme="majorHAnsi" w:hAnsiTheme="majorHAnsi"/>
        </w:rPr>
        <w:t>rt</w:t>
      </w:r>
      <w:r>
        <w:rPr>
          <w:rFonts w:asciiTheme="majorHAnsi" w:hAnsiTheme="majorHAnsi"/>
        </w:rPr>
        <w:t>h</w:t>
      </w:r>
      <w:proofErr w:type="spellEnd"/>
      <w:r>
        <w:rPr>
          <w:rFonts w:asciiTheme="majorHAnsi" w:hAnsiTheme="majorHAnsi"/>
        </w:rPr>
        <w:t xml:space="preserve">, C. and </w:t>
      </w:r>
      <w:proofErr w:type="spellStart"/>
      <w:r>
        <w:rPr>
          <w:rFonts w:asciiTheme="majorHAnsi" w:hAnsiTheme="majorHAnsi"/>
        </w:rPr>
        <w:t>Torssander</w:t>
      </w:r>
      <w:proofErr w:type="spellEnd"/>
      <w:r>
        <w:rPr>
          <w:rFonts w:asciiTheme="majorHAnsi" w:hAnsiTheme="majorHAnsi"/>
        </w:rPr>
        <w:t xml:space="preserve">, P. 2005. </w:t>
      </w:r>
      <w:proofErr w:type="spellStart"/>
      <w:r>
        <w:rPr>
          <w:rFonts w:asciiTheme="majorHAnsi" w:hAnsiTheme="majorHAnsi"/>
        </w:rPr>
        <w:t>Sulfur</w:t>
      </w:r>
      <w:proofErr w:type="spellEnd"/>
      <w:r>
        <w:rPr>
          <w:rFonts w:asciiTheme="majorHAnsi" w:hAnsiTheme="majorHAnsi"/>
        </w:rPr>
        <w:t xml:space="preserve"> isotopic signals in two shallow ice cores from </w:t>
      </w:r>
      <w:proofErr w:type="spellStart"/>
      <w:r>
        <w:rPr>
          <w:rFonts w:asciiTheme="majorHAnsi" w:hAnsiTheme="majorHAnsi"/>
        </w:rPr>
        <w:t>Dronning</w:t>
      </w:r>
      <w:proofErr w:type="spellEnd"/>
      <w:r>
        <w:rPr>
          <w:rFonts w:asciiTheme="majorHAnsi" w:hAnsiTheme="majorHAnsi"/>
        </w:rPr>
        <w:t xml:space="preserve"> Maud land, Antarctica. </w:t>
      </w:r>
      <w:proofErr w:type="spellStart"/>
      <w:r>
        <w:rPr>
          <w:rFonts w:asciiTheme="majorHAnsi" w:hAnsiTheme="majorHAnsi"/>
        </w:rPr>
        <w:t>Tellus</w:t>
      </w:r>
      <w:proofErr w:type="spellEnd"/>
      <w:r>
        <w:rPr>
          <w:rFonts w:asciiTheme="majorHAnsi" w:hAnsiTheme="majorHAnsi"/>
        </w:rPr>
        <w:t xml:space="preserve"> B, 57 (4) 341-350.</w:t>
      </w:r>
    </w:p>
    <w:p w14:paraId="1028CDD6" w14:textId="086D36E1" w:rsidR="002B1956" w:rsidRPr="009E1486" w:rsidRDefault="002B1956" w:rsidP="00A84085">
      <w:pPr>
        <w:spacing w:line="360" w:lineRule="auto"/>
        <w:rPr>
          <w:rFonts w:asciiTheme="majorHAnsi" w:hAnsiTheme="majorHAnsi" w:cstheme="majorHAnsi"/>
        </w:rPr>
      </w:pPr>
      <w:proofErr w:type="spellStart"/>
      <w:proofErr w:type="gramStart"/>
      <w:r w:rsidRPr="009E1486">
        <w:rPr>
          <w:rFonts w:asciiTheme="majorHAnsi" w:hAnsiTheme="majorHAnsi" w:cstheme="majorHAnsi"/>
        </w:rPr>
        <w:t>Kamb</w:t>
      </w:r>
      <w:proofErr w:type="spellEnd"/>
      <w:r w:rsidRPr="009E1486">
        <w:rPr>
          <w:rFonts w:asciiTheme="majorHAnsi" w:hAnsiTheme="majorHAnsi" w:cstheme="majorHAnsi"/>
        </w:rPr>
        <w:t>, B. 1987.</w:t>
      </w:r>
      <w:proofErr w:type="gramEnd"/>
      <w:r w:rsidRPr="009E1486">
        <w:rPr>
          <w:rFonts w:asciiTheme="majorHAnsi" w:hAnsiTheme="majorHAnsi" w:cstheme="majorHAnsi"/>
        </w:rPr>
        <w:t xml:space="preserve"> Glacier surge mechanism based on linked cavity configuration of the basal water conduit system. </w:t>
      </w:r>
      <w:proofErr w:type="gramStart"/>
      <w:r w:rsidRPr="009E1486">
        <w:rPr>
          <w:rFonts w:asciiTheme="majorHAnsi" w:hAnsiTheme="majorHAnsi" w:cstheme="majorHAnsi"/>
          <w:i/>
        </w:rPr>
        <w:t>Journal of Geophysical Research</w:t>
      </w:r>
      <w:r w:rsidRPr="009E1486">
        <w:rPr>
          <w:rFonts w:asciiTheme="majorHAnsi" w:hAnsiTheme="majorHAnsi" w:cstheme="majorHAnsi"/>
        </w:rPr>
        <w:t xml:space="preserve"> 92, 9083-9100.</w:t>
      </w:r>
      <w:proofErr w:type="gramEnd"/>
    </w:p>
    <w:p w14:paraId="05778565" w14:textId="77777777" w:rsidR="002B1956" w:rsidRPr="009E1486" w:rsidRDefault="002B1956" w:rsidP="00A84085">
      <w:pPr>
        <w:spacing w:line="360" w:lineRule="auto"/>
        <w:rPr>
          <w:rFonts w:asciiTheme="majorHAnsi" w:hAnsiTheme="majorHAnsi"/>
        </w:rPr>
      </w:pPr>
    </w:p>
    <w:p w14:paraId="55452046" w14:textId="48D9C806" w:rsidR="002B1956" w:rsidRPr="00FE187E" w:rsidRDefault="002B1956" w:rsidP="00A84085">
      <w:pPr>
        <w:spacing w:line="360" w:lineRule="auto"/>
        <w:rPr>
          <w:rFonts w:asciiTheme="majorHAnsi" w:hAnsiTheme="majorHAnsi"/>
          <w:bCs/>
        </w:rPr>
      </w:pPr>
      <w:proofErr w:type="spellStart"/>
      <w:r w:rsidRPr="00E83EFE">
        <w:rPr>
          <w:rFonts w:asciiTheme="majorHAnsi" w:hAnsiTheme="majorHAnsi"/>
          <w:bCs/>
        </w:rPr>
        <w:t>Kristmannsdóttir</w:t>
      </w:r>
      <w:proofErr w:type="spellEnd"/>
      <w:r w:rsidRPr="00E83EFE">
        <w:rPr>
          <w:rFonts w:asciiTheme="majorHAnsi" w:hAnsiTheme="majorHAnsi"/>
          <w:bCs/>
        </w:rPr>
        <w:t xml:space="preserve">, H., </w:t>
      </w:r>
      <w:proofErr w:type="spellStart"/>
      <w:r w:rsidRPr="00E83EFE">
        <w:rPr>
          <w:rFonts w:asciiTheme="majorHAnsi" w:hAnsiTheme="majorHAnsi"/>
          <w:bCs/>
        </w:rPr>
        <w:t>Gίslason</w:t>
      </w:r>
      <w:proofErr w:type="spellEnd"/>
      <w:r w:rsidRPr="00E83EFE">
        <w:rPr>
          <w:rFonts w:asciiTheme="majorHAnsi" w:hAnsiTheme="majorHAnsi"/>
          <w:bCs/>
        </w:rPr>
        <w:t xml:space="preserve">, S., </w:t>
      </w:r>
      <w:proofErr w:type="spellStart"/>
      <w:r w:rsidRPr="00E83EFE">
        <w:rPr>
          <w:rFonts w:asciiTheme="majorHAnsi" w:hAnsiTheme="majorHAnsi"/>
          <w:bCs/>
        </w:rPr>
        <w:t>Haraldsson</w:t>
      </w:r>
      <w:proofErr w:type="spellEnd"/>
      <w:r w:rsidRPr="00E83EFE">
        <w:rPr>
          <w:rFonts w:asciiTheme="majorHAnsi" w:hAnsiTheme="majorHAnsi"/>
          <w:bCs/>
        </w:rPr>
        <w:t xml:space="preserve">, H., </w:t>
      </w:r>
      <w:proofErr w:type="spellStart"/>
      <w:r w:rsidRPr="00E83EFE">
        <w:rPr>
          <w:rFonts w:asciiTheme="majorHAnsi" w:hAnsiTheme="majorHAnsi"/>
          <w:bCs/>
        </w:rPr>
        <w:t>Hauksdóttir</w:t>
      </w:r>
      <w:proofErr w:type="spellEnd"/>
      <w:r w:rsidRPr="00E83EFE">
        <w:rPr>
          <w:rFonts w:asciiTheme="majorHAnsi" w:hAnsiTheme="majorHAnsi"/>
          <w:bCs/>
        </w:rPr>
        <w:t xml:space="preserve">, S and </w:t>
      </w:r>
      <w:proofErr w:type="spellStart"/>
      <w:r w:rsidRPr="00E83EFE">
        <w:rPr>
          <w:rFonts w:asciiTheme="majorHAnsi" w:hAnsiTheme="majorHAnsi"/>
          <w:bCs/>
        </w:rPr>
        <w:t>Gunnarsson</w:t>
      </w:r>
      <w:proofErr w:type="spellEnd"/>
      <w:r w:rsidRPr="00AC28DE">
        <w:rPr>
          <w:rFonts w:asciiTheme="majorHAnsi" w:hAnsiTheme="majorHAnsi"/>
          <w:bCs/>
        </w:rPr>
        <w:t xml:space="preserve">, A. 2000. </w:t>
      </w:r>
      <w:proofErr w:type="gramStart"/>
      <w:r w:rsidRPr="00AC28DE">
        <w:rPr>
          <w:rFonts w:asciiTheme="majorHAnsi" w:hAnsiTheme="majorHAnsi"/>
          <w:bCs/>
        </w:rPr>
        <w:t>Seasonal variation in the chemistry</w:t>
      </w:r>
      <w:r w:rsidRPr="00FE187E">
        <w:rPr>
          <w:rFonts w:asciiTheme="majorHAnsi" w:hAnsiTheme="majorHAnsi"/>
          <w:bCs/>
        </w:rPr>
        <w:t xml:space="preserve"> of glacial-fed rivers in Iceland.</w:t>
      </w:r>
      <w:proofErr w:type="gramEnd"/>
      <w:r w:rsidRPr="00FE187E">
        <w:rPr>
          <w:rFonts w:asciiTheme="majorHAnsi" w:hAnsiTheme="majorHAnsi"/>
          <w:bCs/>
        </w:rPr>
        <w:t xml:space="preserve"> In: </w:t>
      </w:r>
      <w:r w:rsidRPr="00FE187E">
        <w:rPr>
          <w:rFonts w:asciiTheme="majorHAnsi" w:hAnsiTheme="majorHAnsi"/>
          <w:bCs/>
          <w:i/>
        </w:rPr>
        <w:t>The extremes of the extremes: Extraordinary floods.</w:t>
      </w:r>
      <w:r w:rsidRPr="00FE187E">
        <w:rPr>
          <w:rFonts w:asciiTheme="majorHAnsi" w:hAnsiTheme="majorHAnsi"/>
          <w:bCs/>
        </w:rPr>
        <w:t xml:space="preserve"> Proceedings of a Reykjavi</w:t>
      </w:r>
      <w:r w:rsidR="00AD3EF4" w:rsidRPr="00FE187E">
        <w:rPr>
          <w:rFonts w:asciiTheme="majorHAnsi" w:hAnsiTheme="majorHAnsi"/>
          <w:bCs/>
        </w:rPr>
        <w:t>k</w:t>
      </w:r>
      <w:r w:rsidRPr="00FE187E">
        <w:rPr>
          <w:rFonts w:asciiTheme="majorHAnsi" w:hAnsiTheme="majorHAnsi"/>
          <w:bCs/>
        </w:rPr>
        <w:t xml:space="preserve"> Symposium, July 2000. </w:t>
      </w:r>
      <w:proofErr w:type="spellStart"/>
      <w:r w:rsidRPr="00FE187E">
        <w:rPr>
          <w:rFonts w:asciiTheme="majorHAnsi" w:hAnsiTheme="majorHAnsi"/>
          <w:bCs/>
        </w:rPr>
        <w:t>Snorrason</w:t>
      </w:r>
      <w:proofErr w:type="spellEnd"/>
      <w:r w:rsidRPr="00FE187E">
        <w:rPr>
          <w:rFonts w:asciiTheme="majorHAnsi" w:hAnsiTheme="majorHAnsi"/>
          <w:bCs/>
        </w:rPr>
        <w:t xml:space="preserve">, A., </w:t>
      </w:r>
      <w:proofErr w:type="spellStart"/>
      <w:r w:rsidRPr="00FE187E">
        <w:rPr>
          <w:rFonts w:asciiTheme="majorHAnsi" w:hAnsiTheme="majorHAnsi"/>
          <w:bCs/>
        </w:rPr>
        <w:t>Finnsdóttir</w:t>
      </w:r>
      <w:proofErr w:type="spellEnd"/>
      <w:r w:rsidRPr="00FE187E">
        <w:rPr>
          <w:rFonts w:asciiTheme="majorHAnsi" w:hAnsiTheme="majorHAnsi"/>
          <w:bCs/>
        </w:rPr>
        <w:t>, H.P., Moss, M (</w:t>
      </w:r>
      <w:proofErr w:type="spellStart"/>
      <w:proofErr w:type="gramStart"/>
      <w:r w:rsidRPr="00FE187E">
        <w:rPr>
          <w:rFonts w:asciiTheme="majorHAnsi" w:hAnsiTheme="majorHAnsi"/>
          <w:bCs/>
        </w:rPr>
        <w:t>eds</w:t>
      </w:r>
      <w:proofErr w:type="spellEnd"/>
      <w:proofErr w:type="gramEnd"/>
      <w:r w:rsidRPr="00FE187E">
        <w:rPr>
          <w:rFonts w:asciiTheme="majorHAnsi" w:hAnsiTheme="majorHAnsi"/>
          <w:bCs/>
        </w:rPr>
        <w:t xml:space="preserve">). IAHS </w:t>
      </w:r>
      <w:proofErr w:type="spellStart"/>
      <w:r w:rsidRPr="00FE187E">
        <w:rPr>
          <w:rFonts w:asciiTheme="majorHAnsi" w:hAnsiTheme="majorHAnsi"/>
          <w:bCs/>
        </w:rPr>
        <w:t>Publ</w:t>
      </w:r>
      <w:proofErr w:type="spellEnd"/>
      <w:r w:rsidRPr="00FE187E">
        <w:rPr>
          <w:rFonts w:asciiTheme="majorHAnsi" w:hAnsiTheme="majorHAnsi"/>
          <w:bCs/>
        </w:rPr>
        <w:t xml:space="preserve"> no. 271, 223-229.</w:t>
      </w:r>
    </w:p>
    <w:p w14:paraId="13F045E7" w14:textId="77777777" w:rsidR="00D65D31" w:rsidRPr="00FE187E" w:rsidRDefault="00D65D31" w:rsidP="00A84085">
      <w:pPr>
        <w:spacing w:line="360" w:lineRule="auto"/>
        <w:rPr>
          <w:rFonts w:asciiTheme="majorHAnsi" w:hAnsiTheme="majorHAnsi"/>
          <w:bCs/>
        </w:rPr>
      </w:pPr>
    </w:p>
    <w:p w14:paraId="0E1750C4" w14:textId="2872626A" w:rsidR="00D65D31" w:rsidRPr="00E83EFE" w:rsidRDefault="00D65D31" w:rsidP="00A84085">
      <w:pPr>
        <w:spacing w:line="360" w:lineRule="auto"/>
        <w:rPr>
          <w:rFonts w:asciiTheme="majorHAnsi" w:hAnsiTheme="majorHAnsi"/>
        </w:rPr>
      </w:pPr>
      <w:proofErr w:type="spellStart"/>
      <w:r w:rsidRPr="00FE187E">
        <w:rPr>
          <w:rFonts w:asciiTheme="majorHAnsi" w:hAnsiTheme="majorHAnsi"/>
        </w:rPr>
        <w:lastRenderedPageBreak/>
        <w:t>Krouse</w:t>
      </w:r>
      <w:proofErr w:type="spellEnd"/>
      <w:r w:rsidRPr="00FE187E">
        <w:rPr>
          <w:rFonts w:asciiTheme="majorHAnsi" w:hAnsiTheme="majorHAnsi"/>
        </w:rPr>
        <w:t xml:space="preserve">, H.R., Stewart, JWB. </w:t>
      </w:r>
      <w:proofErr w:type="gramStart"/>
      <w:r w:rsidRPr="00FE187E">
        <w:rPr>
          <w:rFonts w:asciiTheme="majorHAnsi" w:hAnsiTheme="majorHAnsi"/>
        </w:rPr>
        <w:t>and</w:t>
      </w:r>
      <w:proofErr w:type="gramEnd"/>
      <w:r w:rsidRPr="00FE187E">
        <w:rPr>
          <w:rFonts w:asciiTheme="majorHAnsi" w:hAnsiTheme="majorHAnsi"/>
        </w:rPr>
        <w:t xml:space="preserve"> </w:t>
      </w:r>
      <w:proofErr w:type="spellStart"/>
      <w:r w:rsidRPr="00FE187E">
        <w:rPr>
          <w:rFonts w:asciiTheme="majorHAnsi" w:hAnsiTheme="majorHAnsi"/>
        </w:rPr>
        <w:t>Grinenko</w:t>
      </w:r>
      <w:proofErr w:type="spellEnd"/>
      <w:r w:rsidRPr="00FE187E">
        <w:rPr>
          <w:rFonts w:asciiTheme="majorHAnsi" w:hAnsiTheme="majorHAnsi"/>
        </w:rPr>
        <w:t xml:space="preserve">, VA. 1991. </w:t>
      </w:r>
      <w:proofErr w:type="spellStart"/>
      <w:r w:rsidRPr="00FE187E">
        <w:rPr>
          <w:rFonts w:asciiTheme="majorHAnsi" w:hAnsiTheme="majorHAnsi"/>
        </w:rPr>
        <w:t>Pedosphere</w:t>
      </w:r>
      <w:proofErr w:type="spellEnd"/>
      <w:r w:rsidRPr="00FE187E">
        <w:rPr>
          <w:rFonts w:asciiTheme="majorHAnsi" w:hAnsiTheme="majorHAnsi"/>
        </w:rPr>
        <w:t xml:space="preserve"> and Biosphere. In: Stable isotopes in the assessment of Natural and Anthropogenic sulphur in the environment. </w:t>
      </w:r>
      <w:r w:rsidRPr="00FE187E">
        <w:rPr>
          <w:rFonts w:asciiTheme="majorHAnsi" w:hAnsiTheme="majorHAnsi"/>
          <w:lang w:eastAsia="en-GB"/>
        </w:rPr>
        <w:t>(</w:t>
      </w:r>
      <w:proofErr w:type="gramStart"/>
      <w:r w:rsidRPr="00FE187E">
        <w:rPr>
          <w:rFonts w:asciiTheme="majorHAnsi" w:hAnsiTheme="majorHAnsi"/>
          <w:lang w:eastAsia="en-GB"/>
        </w:rPr>
        <w:t>eds</w:t>
      </w:r>
      <w:proofErr w:type="gramEnd"/>
      <w:r w:rsidRPr="00FE187E">
        <w:rPr>
          <w:rFonts w:asciiTheme="majorHAnsi" w:hAnsiTheme="majorHAnsi"/>
          <w:lang w:eastAsia="en-GB"/>
        </w:rPr>
        <w:t xml:space="preserve">. </w:t>
      </w:r>
      <w:proofErr w:type="spellStart"/>
      <w:r w:rsidRPr="00FE187E">
        <w:rPr>
          <w:rFonts w:asciiTheme="majorHAnsi" w:hAnsiTheme="majorHAnsi"/>
          <w:lang w:eastAsia="en-GB"/>
        </w:rPr>
        <w:t>Krouse</w:t>
      </w:r>
      <w:proofErr w:type="spellEnd"/>
      <w:r w:rsidRPr="00FE187E">
        <w:rPr>
          <w:rFonts w:asciiTheme="majorHAnsi" w:hAnsiTheme="majorHAnsi"/>
          <w:lang w:eastAsia="en-GB"/>
        </w:rPr>
        <w:t xml:space="preserve"> H.R. and </w:t>
      </w:r>
      <w:proofErr w:type="spellStart"/>
      <w:r w:rsidRPr="00FE187E">
        <w:rPr>
          <w:rFonts w:asciiTheme="majorHAnsi" w:hAnsiTheme="majorHAnsi"/>
          <w:lang w:eastAsia="en-GB"/>
        </w:rPr>
        <w:t>Grinenko</w:t>
      </w:r>
      <w:proofErr w:type="spellEnd"/>
      <w:r w:rsidRPr="00FE187E">
        <w:rPr>
          <w:rFonts w:asciiTheme="majorHAnsi" w:hAnsiTheme="majorHAnsi"/>
          <w:lang w:eastAsia="en-GB"/>
        </w:rPr>
        <w:t xml:space="preserve">, V.A.).  SCOPE, John Wiley and Sons, Ltd. </w:t>
      </w:r>
      <w:r w:rsidRPr="00FE187E">
        <w:rPr>
          <w:rFonts w:asciiTheme="majorHAnsi" w:hAnsiTheme="majorHAnsi"/>
        </w:rPr>
        <w:t>Pp. 267 – 306</w:t>
      </w:r>
    </w:p>
    <w:p w14:paraId="72BB80EA" w14:textId="77777777" w:rsidR="00987533" w:rsidRPr="00E83EFE" w:rsidRDefault="00987533" w:rsidP="00A84085">
      <w:pPr>
        <w:spacing w:line="360" w:lineRule="auto"/>
        <w:rPr>
          <w:rFonts w:asciiTheme="majorHAnsi" w:hAnsiTheme="majorHAnsi"/>
        </w:rPr>
      </w:pPr>
    </w:p>
    <w:p w14:paraId="1E4D7F88" w14:textId="457CD150" w:rsidR="00987533" w:rsidRPr="00987533" w:rsidRDefault="00987533" w:rsidP="00A84085">
      <w:pPr>
        <w:spacing w:line="360" w:lineRule="auto"/>
        <w:rPr>
          <w:rFonts w:asciiTheme="majorHAnsi" w:hAnsiTheme="majorHAnsi"/>
        </w:rPr>
      </w:pPr>
      <w:proofErr w:type="gramStart"/>
      <w:r w:rsidRPr="00E83EFE">
        <w:rPr>
          <w:rFonts w:asciiTheme="majorHAnsi" w:hAnsiTheme="majorHAnsi"/>
        </w:rPr>
        <w:t xml:space="preserve">Kruger, J., </w:t>
      </w:r>
      <w:proofErr w:type="spellStart"/>
      <w:r w:rsidRPr="00E83EFE">
        <w:rPr>
          <w:rFonts w:asciiTheme="majorHAnsi" w:hAnsiTheme="majorHAnsi"/>
        </w:rPr>
        <w:t>Schomacker</w:t>
      </w:r>
      <w:proofErr w:type="spellEnd"/>
      <w:r w:rsidRPr="00E83EFE">
        <w:rPr>
          <w:rFonts w:asciiTheme="majorHAnsi" w:hAnsiTheme="majorHAnsi"/>
        </w:rPr>
        <w:t xml:space="preserve">, A. and </w:t>
      </w:r>
      <w:proofErr w:type="spellStart"/>
      <w:r w:rsidRPr="00E83EFE">
        <w:rPr>
          <w:rFonts w:asciiTheme="majorHAnsi" w:hAnsiTheme="majorHAnsi"/>
        </w:rPr>
        <w:t>Benediktsson</w:t>
      </w:r>
      <w:proofErr w:type="spellEnd"/>
      <w:r w:rsidRPr="00E83EFE">
        <w:rPr>
          <w:rFonts w:asciiTheme="majorHAnsi" w:hAnsiTheme="majorHAnsi"/>
        </w:rPr>
        <w:t>, I. O. 2010.</w:t>
      </w:r>
      <w:proofErr w:type="gramEnd"/>
      <w:r w:rsidRPr="00E83EFE">
        <w:rPr>
          <w:rFonts w:asciiTheme="majorHAnsi" w:hAnsiTheme="majorHAnsi"/>
        </w:rPr>
        <w:t xml:space="preserve"> Ice-Marginal Environments: Geomorphic and Structural Genesis of Marginal Moraines at</w:t>
      </w:r>
      <w:r w:rsidR="00E95D16" w:rsidRPr="00E95D16">
        <w:rPr>
          <w:rFonts w:asciiTheme="majorHAnsi" w:hAnsiTheme="majorHAnsi"/>
        </w:rPr>
        <w:t xml:space="preserve"> </w:t>
      </w:r>
      <w:proofErr w:type="spellStart"/>
      <w:r w:rsidR="00E95D16" w:rsidRPr="00142D18">
        <w:rPr>
          <w:rFonts w:asciiTheme="majorHAnsi" w:hAnsiTheme="majorHAnsi"/>
        </w:rPr>
        <w:t>Mýrdalsjökull</w:t>
      </w:r>
      <w:proofErr w:type="spellEnd"/>
      <w:r w:rsidRPr="00E95D16">
        <w:rPr>
          <w:rFonts w:asciiTheme="majorHAnsi" w:hAnsiTheme="majorHAnsi"/>
        </w:rPr>
        <w:t xml:space="preserve">. </w:t>
      </w:r>
      <w:r w:rsidRPr="00E95D16">
        <w:rPr>
          <w:rFonts w:asciiTheme="majorHAnsi" w:hAnsiTheme="majorHAnsi"/>
          <w:i/>
          <w:iCs/>
        </w:rPr>
        <w:t xml:space="preserve">In: </w:t>
      </w:r>
      <w:proofErr w:type="spellStart"/>
      <w:r w:rsidRPr="00E95D16">
        <w:rPr>
          <w:rFonts w:asciiTheme="majorHAnsi" w:hAnsiTheme="majorHAnsi"/>
        </w:rPr>
        <w:t>Schmacker</w:t>
      </w:r>
      <w:proofErr w:type="spellEnd"/>
      <w:r w:rsidRPr="00E95D16">
        <w:rPr>
          <w:rFonts w:asciiTheme="majorHAnsi" w:hAnsiTheme="majorHAnsi"/>
        </w:rPr>
        <w:t>, A., Kruger, J.</w:t>
      </w:r>
      <w:r w:rsidRPr="00987533">
        <w:rPr>
          <w:rFonts w:asciiTheme="majorHAnsi" w:hAnsiTheme="majorHAnsi"/>
        </w:rPr>
        <w:t xml:space="preserve"> and </w:t>
      </w:r>
      <w:proofErr w:type="spellStart"/>
      <w:r w:rsidRPr="00987533">
        <w:rPr>
          <w:rFonts w:asciiTheme="majorHAnsi" w:hAnsiTheme="majorHAnsi"/>
        </w:rPr>
        <w:t>Kjaer</w:t>
      </w:r>
      <w:proofErr w:type="spellEnd"/>
      <w:r w:rsidRPr="00987533">
        <w:rPr>
          <w:rFonts w:asciiTheme="majorHAnsi" w:hAnsiTheme="majorHAnsi"/>
        </w:rPr>
        <w:t xml:space="preserve">, K. H. (eds.) </w:t>
      </w:r>
      <w:proofErr w:type="gramStart"/>
      <w:r w:rsidRPr="00E95D16">
        <w:rPr>
          <w:rFonts w:asciiTheme="majorHAnsi" w:hAnsiTheme="majorHAnsi"/>
          <w:i/>
          <w:iCs/>
        </w:rPr>
        <w:t>The</w:t>
      </w:r>
      <w:proofErr w:type="gramEnd"/>
      <w:r w:rsidR="00E95D16" w:rsidRPr="00E95D16">
        <w:rPr>
          <w:rFonts w:asciiTheme="majorHAnsi" w:hAnsiTheme="majorHAnsi"/>
          <w:i/>
        </w:rPr>
        <w:t xml:space="preserve"> </w:t>
      </w:r>
      <w:proofErr w:type="spellStart"/>
      <w:r w:rsidR="00E95D16" w:rsidRPr="00E95D16">
        <w:rPr>
          <w:rFonts w:asciiTheme="majorHAnsi" w:hAnsiTheme="majorHAnsi"/>
          <w:i/>
        </w:rPr>
        <w:t>Mýrdalsjökull</w:t>
      </w:r>
      <w:proofErr w:type="spellEnd"/>
      <w:r w:rsidRPr="00E95D16">
        <w:rPr>
          <w:rFonts w:asciiTheme="majorHAnsi" w:hAnsiTheme="majorHAnsi"/>
          <w:i/>
          <w:iCs/>
        </w:rPr>
        <w:t xml:space="preserve"> Ice</w:t>
      </w:r>
      <w:r w:rsidRPr="00987533">
        <w:rPr>
          <w:rFonts w:asciiTheme="majorHAnsi" w:hAnsiTheme="majorHAnsi"/>
          <w:i/>
          <w:iCs/>
        </w:rPr>
        <w:t xml:space="preserve"> Cap, Iceland. </w:t>
      </w:r>
      <w:r w:rsidRPr="00987533">
        <w:rPr>
          <w:rFonts w:asciiTheme="majorHAnsi" w:hAnsiTheme="majorHAnsi"/>
        </w:rPr>
        <w:t>13 ed. Amsterdam: Elsevier.</w:t>
      </w:r>
    </w:p>
    <w:p w14:paraId="0DFA5B0D" w14:textId="77777777" w:rsidR="00987533" w:rsidRDefault="00987533" w:rsidP="00A84085">
      <w:pPr>
        <w:spacing w:line="360" w:lineRule="auto"/>
        <w:rPr>
          <w:rFonts w:asciiTheme="majorHAnsi" w:hAnsiTheme="majorHAnsi"/>
        </w:rPr>
      </w:pPr>
    </w:p>
    <w:p w14:paraId="557030D4" w14:textId="72A2C95B" w:rsidR="00987533" w:rsidRPr="00987533" w:rsidRDefault="00987533" w:rsidP="00A84085">
      <w:pPr>
        <w:spacing w:line="360" w:lineRule="auto"/>
        <w:rPr>
          <w:rFonts w:asciiTheme="majorHAnsi" w:hAnsiTheme="majorHAnsi"/>
        </w:rPr>
      </w:pPr>
      <w:proofErr w:type="gramStart"/>
      <w:r w:rsidRPr="00987533">
        <w:rPr>
          <w:rFonts w:asciiTheme="majorHAnsi" w:hAnsiTheme="majorHAnsi"/>
        </w:rPr>
        <w:t xml:space="preserve">Larsen, G., Newton, A. J., </w:t>
      </w:r>
      <w:proofErr w:type="spellStart"/>
      <w:r w:rsidRPr="00987533">
        <w:rPr>
          <w:rFonts w:asciiTheme="majorHAnsi" w:hAnsiTheme="majorHAnsi"/>
        </w:rPr>
        <w:t>Dugmore</w:t>
      </w:r>
      <w:proofErr w:type="spellEnd"/>
      <w:r w:rsidRPr="00987533">
        <w:rPr>
          <w:rFonts w:asciiTheme="majorHAnsi" w:hAnsiTheme="majorHAnsi"/>
        </w:rPr>
        <w:t xml:space="preserve">, A. J. and </w:t>
      </w:r>
      <w:proofErr w:type="spellStart"/>
      <w:r w:rsidRPr="00987533">
        <w:rPr>
          <w:rFonts w:asciiTheme="majorHAnsi" w:hAnsiTheme="majorHAnsi"/>
        </w:rPr>
        <w:t>Vilmundardottir</w:t>
      </w:r>
      <w:proofErr w:type="spellEnd"/>
      <w:r w:rsidRPr="00987533">
        <w:rPr>
          <w:rFonts w:asciiTheme="majorHAnsi" w:hAnsiTheme="majorHAnsi"/>
        </w:rPr>
        <w:t>, E. G. 2001.</w:t>
      </w:r>
      <w:proofErr w:type="gramEnd"/>
      <w:r w:rsidRPr="00987533">
        <w:rPr>
          <w:rFonts w:asciiTheme="majorHAnsi" w:hAnsiTheme="majorHAnsi"/>
        </w:rPr>
        <w:t xml:space="preserve"> Geochemistry, dispersal, volumes and chronology of Holocene silicic tephra layers from the </w:t>
      </w:r>
      <w:proofErr w:type="spellStart"/>
      <w:r w:rsidRPr="00987533">
        <w:rPr>
          <w:rFonts w:asciiTheme="majorHAnsi" w:hAnsiTheme="majorHAnsi"/>
        </w:rPr>
        <w:t>Katla</w:t>
      </w:r>
      <w:proofErr w:type="spellEnd"/>
      <w:r w:rsidRPr="00987533">
        <w:rPr>
          <w:rFonts w:asciiTheme="majorHAnsi" w:hAnsiTheme="majorHAnsi"/>
        </w:rPr>
        <w:t xml:space="preserve"> volcanic system, Iceland. </w:t>
      </w:r>
      <w:r w:rsidRPr="00987533">
        <w:rPr>
          <w:rFonts w:asciiTheme="majorHAnsi" w:hAnsiTheme="majorHAnsi"/>
          <w:i/>
          <w:iCs/>
        </w:rPr>
        <w:t xml:space="preserve">Journal of Quaternary Science, </w:t>
      </w:r>
      <w:r w:rsidRPr="00987533">
        <w:rPr>
          <w:rFonts w:asciiTheme="majorHAnsi" w:hAnsiTheme="majorHAnsi"/>
        </w:rPr>
        <w:t>16</w:t>
      </w:r>
      <w:r w:rsidRPr="00987533">
        <w:rPr>
          <w:rFonts w:asciiTheme="majorHAnsi" w:hAnsiTheme="majorHAnsi"/>
          <w:b/>
          <w:bCs/>
        </w:rPr>
        <w:t xml:space="preserve">, </w:t>
      </w:r>
      <w:r w:rsidRPr="00987533">
        <w:rPr>
          <w:rFonts w:asciiTheme="majorHAnsi" w:hAnsiTheme="majorHAnsi"/>
        </w:rPr>
        <w:t>119-132.</w:t>
      </w:r>
    </w:p>
    <w:p w14:paraId="0B3151DF" w14:textId="77777777" w:rsidR="00987533" w:rsidRDefault="00987533" w:rsidP="00A84085">
      <w:pPr>
        <w:spacing w:line="360" w:lineRule="auto"/>
        <w:rPr>
          <w:rFonts w:asciiTheme="majorHAnsi" w:hAnsiTheme="majorHAnsi"/>
        </w:rPr>
      </w:pPr>
    </w:p>
    <w:p w14:paraId="7E1E930D" w14:textId="0EDF1889" w:rsidR="00987533" w:rsidRPr="00987533" w:rsidRDefault="00987533" w:rsidP="00A84085">
      <w:pPr>
        <w:spacing w:line="360" w:lineRule="auto"/>
        <w:rPr>
          <w:rFonts w:asciiTheme="majorHAnsi" w:hAnsiTheme="majorHAnsi"/>
        </w:rPr>
      </w:pPr>
      <w:r w:rsidRPr="00987533">
        <w:rPr>
          <w:rFonts w:asciiTheme="majorHAnsi" w:hAnsiTheme="majorHAnsi"/>
        </w:rPr>
        <w:t xml:space="preserve">Larsen, G. 2010. </w:t>
      </w:r>
      <w:proofErr w:type="spellStart"/>
      <w:r w:rsidRPr="00987533">
        <w:rPr>
          <w:rFonts w:asciiTheme="majorHAnsi" w:hAnsiTheme="majorHAnsi"/>
        </w:rPr>
        <w:t>Katla</w:t>
      </w:r>
      <w:proofErr w:type="spellEnd"/>
      <w:r w:rsidRPr="00987533">
        <w:rPr>
          <w:rFonts w:asciiTheme="majorHAnsi" w:hAnsiTheme="majorHAnsi"/>
        </w:rPr>
        <w:t xml:space="preserve">: </w:t>
      </w:r>
      <w:proofErr w:type="spellStart"/>
      <w:r w:rsidRPr="00987533">
        <w:rPr>
          <w:rFonts w:asciiTheme="majorHAnsi" w:hAnsiTheme="majorHAnsi"/>
        </w:rPr>
        <w:t>Tephrochronology</w:t>
      </w:r>
      <w:proofErr w:type="spellEnd"/>
      <w:r w:rsidRPr="00987533">
        <w:rPr>
          <w:rFonts w:asciiTheme="majorHAnsi" w:hAnsiTheme="majorHAnsi"/>
        </w:rPr>
        <w:t xml:space="preserve"> and Eruption History. </w:t>
      </w:r>
      <w:r w:rsidRPr="00987533">
        <w:rPr>
          <w:rFonts w:asciiTheme="majorHAnsi" w:hAnsiTheme="majorHAnsi"/>
          <w:i/>
          <w:iCs/>
        </w:rPr>
        <w:t xml:space="preserve">In: </w:t>
      </w:r>
      <w:proofErr w:type="spellStart"/>
      <w:r w:rsidRPr="00987533">
        <w:rPr>
          <w:rFonts w:asciiTheme="majorHAnsi" w:hAnsiTheme="majorHAnsi"/>
        </w:rPr>
        <w:t>Schmacker</w:t>
      </w:r>
      <w:proofErr w:type="spellEnd"/>
      <w:r w:rsidRPr="00987533">
        <w:rPr>
          <w:rFonts w:asciiTheme="majorHAnsi" w:hAnsiTheme="majorHAnsi"/>
        </w:rPr>
        <w:t xml:space="preserve">, A., Kruger, J. &amp; </w:t>
      </w:r>
      <w:proofErr w:type="spellStart"/>
      <w:r w:rsidRPr="00987533">
        <w:rPr>
          <w:rFonts w:asciiTheme="majorHAnsi" w:hAnsiTheme="majorHAnsi"/>
        </w:rPr>
        <w:t>Kjaer</w:t>
      </w:r>
      <w:proofErr w:type="spellEnd"/>
      <w:r w:rsidRPr="00987533">
        <w:rPr>
          <w:rFonts w:asciiTheme="majorHAnsi" w:hAnsiTheme="majorHAnsi"/>
        </w:rPr>
        <w:t xml:space="preserve">, K. H. (eds.) </w:t>
      </w:r>
      <w:proofErr w:type="gramStart"/>
      <w:r w:rsidRPr="00E95D16">
        <w:rPr>
          <w:rFonts w:asciiTheme="majorHAnsi" w:hAnsiTheme="majorHAnsi"/>
          <w:i/>
          <w:iCs/>
        </w:rPr>
        <w:t>The</w:t>
      </w:r>
      <w:proofErr w:type="gramEnd"/>
      <w:r w:rsidRPr="00E95D16">
        <w:rPr>
          <w:rFonts w:asciiTheme="majorHAnsi" w:hAnsiTheme="majorHAnsi"/>
          <w:i/>
          <w:iCs/>
        </w:rPr>
        <w:t xml:space="preserve"> </w:t>
      </w:r>
      <w:proofErr w:type="spellStart"/>
      <w:r w:rsidR="00E95D16" w:rsidRPr="00E95D16">
        <w:rPr>
          <w:rFonts w:asciiTheme="majorHAnsi" w:hAnsiTheme="majorHAnsi"/>
          <w:i/>
        </w:rPr>
        <w:t>Mýrdalsjökull</w:t>
      </w:r>
      <w:proofErr w:type="spellEnd"/>
      <w:r w:rsidR="00E95D16" w:rsidRPr="00E95D16">
        <w:rPr>
          <w:rFonts w:asciiTheme="majorHAnsi" w:hAnsiTheme="majorHAnsi"/>
          <w:i/>
          <w:iCs/>
        </w:rPr>
        <w:t xml:space="preserve"> </w:t>
      </w:r>
      <w:r w:rsidRPr="00E95D16">
        <w:rPr>
          <w:rFonts w:asciiTheme="majorHAnsi" w:hAnsiTheme="majorHAnsi"/>
          <w:i/>
          <w:iCs/>
        </w:rPr>
        <w:t>Ice Cap, Iceland</w:t>
      </w:r>
      <w:r w:rsidRPr="00987533">
        <w:rPr>
          <w:rFonts w:asciiTheme="majorHAnsi" w:hAnsiTheme="majorHAnsi"/>
          <w:i/>
          <w:iCs/>
        </w:rPr>
        <w:t xml:space="preserve">. </w:t>
      </w:r>
      <w:r w:rsidRPr="00987533">
        <w:rPr>
          <w:rFonts w:asciiTheme="majorHAnsi" w:hAnsiTheme="majorHAnsi"/>
        </w:rPr>
        <w:t>13 ed. Amsterdam: Elsevier.</w:t>
      </w:r>
    </w:p>
    <w:p w14:paraId="4C0E0C02" w14:textId="77777777" w:rsidR="00987533" w:rsidRDefault="00987533" w:rsidP="00A84085">
      <w:pPr>
        <w:spacing w:line="360" w:lineRule="auto"/>
        <w:rPr>
          <w:rFonts w:asciiTheme="majorHAnsi" w:hAnsiTheme="majorHAnsi"/>
        </w:rPr>
      </w:pPr>
    </w:p>
    <w:p w14:paraId="0D297A0D" w14:textId="27F2F3F5" w:rsidR="00987533" w:rsidRPr="00987533" w:rsidRDefault="00987533" w:rsidP="00A84085">
      <w:pPr>
        <w:spacing w:line="360" w:lineRule="auto"/>
        <w:rPr>
          <w:rFonts w:asciiTheme="majorHAnsi" w:hAnsiTheme="majorHAnsi"/>
        </w:rPr>
      </w:pPr>
      <w:proofErr w:type="gramStart"/>
      <w:r w:rsidRPr="00987533">
        <w:rPr>
          <w:rFonts w:asciiTheme="majorHAnsi" w:hAnsiTheme="majorHAnsi"/>
        </w:rPr>
        <w:t xml:space="preserve">Lawler, D., </w:t>
      </w:r>
      <w:proofErr w:type="spellStart"/>
      <w:r w:rsidRPr="00987533">
        <w:rPr>
          <w:rFonts w:asciiTheme="majorHAnsi" w:hAnsiTheme="majorHAnsi"/>
        </w:rPr>
        <w:t>Björnsson</w:t>
      </w:r>
      <w:proofErr w:type="spellEnd"/>
      <w:r w:rsidRPr="00987533">
        <w:rPr>
          <w:rFonts w:asciiTheme="majorHAnsi" w:hAnsiTheme="majorHAnsi"/>
        </w:rPr>
        <w:t>, H. &amp; Dolan, M. 1996.</w:t>
      </w:r>
      <w:proofErr w:type="gramEnd"/>
      <w:r w:rsidRPr="00987533">
        <w:rPr>
          <w:rFonts w:asciiTheme="majorHAnsi" w:hAnsiTheme="majorHAnsi"/>
        </w:rPr>
        <w:t xml:space="preserve"> </w:t>
      </w:r>
      <w:proofErr w:type="gramStart"/>
      <w:r w:rsidRPr="00987533">
        <w:rPr>
          <w:rFonts w:asciiTheme="majorHAnsi" w:hAnsiTheme="majorHAnsi"/>
        </w:rPr>
        <w:t xml:space="preserve">Impact of </w:t>
      </w:r>
      <w:proofErr w:type="spellStart"/>
      <w:r w:rsidRPr="00987533">
        <w:rPr>
          <w:rFonts w:asciiTheme="majorHAnsi" w:hAnsiTheme="majorHAnsi"/>
        </w:rPr>
        <w:t>subglacial</w:t>
      </w:r>
      <w:proofErr w:type="spellEnd"/>
      <w:r w:rsidRPr="00987533">
        <w:rPr>
          <w:rFonts w:asciiTheme="majorHAnsi" w:hAnsiTheme="majorHAnsi"/>
        </w:rPr>
        <w:t xml:space="preserve"> geothermal activity on meltwater quality in the </w:t>
      </w:r>
      <w:proofErr w:type="spellStart"/>
      <w:r w:rsidRPr="00987533">
        <w:rPr>
          <w:rFonts w:asciiTheme="majorHAnsi" w:hAnsiTheme="majorHAnsi"/>
        </w:rPr>
        <w:t>Jökulsá</w:t>
      </w:r>
      <w:proofErr w:type="spellEnd"/>
      <w:r w:rsidRPr="00987533">
        <w:rPr>
          <w:rFonts w:asciiTheme="majorHAnsi" w:hAnsiTheme="majorHAnsi"/>
        </w:rPr>
        <w:t xml:space="preserve"> á </w:t>
      </w:r>
      <w:proofErr w:type="spellStart"/>
      <w:r w:rsidRPr="00987533">
        <w:rPr>
          <w:rFonts w:asciiTheme="majorHAnsi" w:hAnsiTheme="majorHAnsi"/>
        </w:rPr>
        <w:t>Sólheimasandi</w:t>
      </w:r>
      <w:proofErr w:type="spellEnd"/>
      <w:r w:rsidRPr="00987533">
        <w:rPr>
          <w:rFonts w:asciiTheme="majorHAnsi" w:hAnsiTheme="majorHAnsi"/>
        </w:rPr>
        <w:t xml:space="preserve"> system, southern Iceland.</w:t>
      </w:r>
      <w:proofErr w:type="gramEnd"/>
      <w:r w:rsidRPr="00987533">
        <w:rPr>
          <w:rFonts w:asciiTheme="majorHAnsi" w:hAnsiTheme="majorHAnsi"/>
        </w:rPr>
        <w:t xml:space="preserve"> </w:t>
      </w:r>
      <w:r w:rsidRPr="00987533">
        <w:rPr>
          <w:rFonts w:asciiTheme="majorHAnsi" w:hAnsiTheme="majorHAnsi"/>
          <w:i/>
          <w:iCs/>
        </w:rPr>
        <w:t xml:space="preserve">Hydrological processes, </w:t>
      </w:r>
      <w:r w:rsidRPr="00987533">
        <w:rPr>
          <w:rFonts w:asciiTheme="majorHAnsi" w:hAnsiTheme="majorHAnsi"/>
        </w:rPr>
        <w:t>10</w:t>
      </w:r>
      <w:r w:rsidRPr="00987533">
        <w:rPr>
          <w:rFonts w:asciiTheme="majorHAnsi" w:hAnsiTheme="majorHAnsi"/>
          <w:b/>
          <w:bCs/>
        </w:rPr>
        <w:t xml:space="preserve">, </w:t>
      </w:r>
      <w:r w:rsidRPr="00987533">
        <w:rPr>
          <w:rFonts w:asciiTheme="majorHAnsi" w:hAnsiTheme="majorHAnsi"/>
        </w:rPr>
        <w:t>557-577.</w:t>
      </w:r>
    </w:p>
    <w:p w14:paraId="4A9BA7C8" w14:textId="77777777" w:rsidR="00987533" w:rsidRDefault="00987533" w:rsidP="00A84085">
      <w:pPr>
        <w:spacing w:line="360" w:lineRule="auto"/>
        <w:rPr>
          <w:rFonts w:asciiTheme="majorHAnsi" w:hAnsiTheme="majorHAnsi"/>
        </w:rPr>
      </w:pPr>
    </w:p>
    <w:p w14:paraId="5F600F05" w14:textId="5D09492A" w:rsidR="00987533" w:rsidRDefault="00987533" w:rsidP="00A84085">
      <w:pPr>
        <w:spacing w:line="360" w:lineRule="auto"/>
        <w:rPr>
          <w:rFonts w:asciiTheme="majorHAnsi" w:hAnsiTheme="majorHAnsi"/>
        </w:rPr>
      </w:pPr>
      <w:r w:rsidRPr="00987533">
        <w:rPr>
          <w:rFonts w:asciiTheme="majorHAnsi" w:hAnsiTheme="majorHAnsi"/>
        </w:rPr>
        <w:t xml:space="preserve">Le Heron, D. P. &amp; Etienne, J. L. 2005. </w:t>
      </w:r>
      <w:proofErr w:type="gramStart"/>
      <w:r w:rsidRPr="00987533">
        <w:rPr>
          <w:rFonts w:asciiTheme="majorHAnsi" w:hAnsiTheme="majorHAnsi"/>
        </w:rPr>
        <w:t xml:space="preserve">A complex </w:t>
      </w:r>
      <w:proofErr w:type="spellStart"/>
      <w:r w:rsidRPr="00987533">
        <w:rPr>
          <w:rFonts w:asciiTheme="majorHAnsi" w:hAnsiTheme="majorHAnsi"/>
        </w:rPr>
        <w:t>subglacial</w:t>
      </w:r>
      <w:proofErr w:type="spellEnd"/>
      <w:r w:rsidRPr="00987533">
        <w:rPr>
          <w:rFonts w:asciiTheme="majorHAnsi" w:hAnsiTheme="majorHAnsi"/>
        </w:rPr>
        <w:t xml:space="preserve"> clastic dyke swarm, </w:t>
      </w:r>
      <w:proofErr w:type="spellStart"/>
      <w:r w:rsidRPr="00987533">
        <w:rPr>
          <w:rFonts w:asciiTheme="majorHAnsi" w:hAnsiTheme="majorHAnsi"/>
        </w:rPr>
        <w:t>Sólheimajökull</w:t>
      </w:r>
      <w:proofErr w:type="spellEnd"/>
      <w:r w:rsidRPr="00987533">
        <w:rPr>
          <w:rFonts w:asciiTheme="majorHAnsi" w:hAnsiTheme="majorHAnsi"/>
        </w:rPr>
        <w:t>, southern Iceland.</w:t>
      </w:r>
      <w:proofErr w:type="gramEnd"/>
      <w:r w:rsidRPr="00987533">
        <w:rPr>
          <w:rFonts w:asciiTheme="majorHAnsi" w:hAnsiTheme="majorHAnsi"/>
        </w:rPr>
        <w:t xml:space="preserve"> </w:t>
      </w:r>
      <w:r w:rsidRPr="00987533">
        <w:rPr>
          <w:rFonts w:asciiTheme="majorHAnsi" w:hAnsiTheme="majorHAnsi"/>
          <w:i/>
          <w:iCs/>
        </w:rPr>
        <w:t xml:space="preserve">Sedimentary Geology, </w:t>
      </w:r>
      <w:r w:rsidRPr="00987533">
        <w:rPr>
          <w:rFonts w:asciiTheme="majorHAnsi" w:hAnsiTheme="majorHAnsi"/>
        </w:rPr>
        <w:t>181</w:t>
      </w:r>
      <w:r w:rsidRPr="00987533">
        <w:rPr>
          <w:rFonts w:asciiTheme="majorHAnsi" w:hAnsiTheme="majorHAnsi"/>
          <w:b/>
          <w:bCs/>
        </w:rPr>
        <w:t xml:space="preserve">, </w:t>
      </w:r>
      <w:r w:rsidRPr="00987533">
        <w:rPr>
          <w:rFonts w:asciiTheme="majorHAnsi" w:hAnsiTheme="majorHAnsi"/>
        </w:rPr>
        <w:t>25-37.</w:t>
      </w:r>
    </w:p>
    <w:p w14:paraId="04D74399" w14:textId="77777777" w:rsidR="002B1956" w:rsidRDefault="002B1956" w:rsidP="00A84085">
      <w:pPr>
        <w:spacing w:line="360" w:lineRule="auto"/>
        <w:rPr>
          <w:rFonts w:asciiTheme="majorHAnsi" w:hAnsiTheme="majorHAnsi"/>
        </w:rPr>
      </w:pPr>
    </w:p>
    <w:p w14:paraId="773F5A1B" w14:textId="5470C235" w:rsidR="002B1956" w:rsidRDefault="002B1956" w:rsidP="00A84085">
      <w:pPr>
        <w:spacing w:line="360" w:lineRule="auto"/>
        <w:rPr>
          <w:rFonts w:asciiTheme="majorHAnsi" w:hAnsiTheme="majorHAnsi" w:cstheme="majorHAnsi"/>
        </w:rPr>
      </w:pPr>
      <w:proofErr w:type="spellStart"/>
      <w:r w:rsidRPr="00C57C52">
        <w:rPr>
          <w:rFonts w:asciiTheme="majorHAnsi" w:hAnsiTheme="majorHAnsi" w:cstheme="majorHAnsi"/>
        </w:rPr>
        <w:t>Lliboutry</w:t>
      </w:r>
      <w:proofErr w:type="spellEnd"/>
      <w:r w:rsidRPr="00C57C52">
        <w:rPr>
          <w:rFonts w:asciiTheme="majorHAnsi" w:hAnsiTheme="majorHAnsi" w:cstheme="majorHAnsi"/>
        </w:rPr>
        <w:t xml:space="preserve">, L.L. 1968. </w:t>
      </w:r>
      <w:proofErr w:type="gramStart"/>
      <w:r w:rsidRPr="00C57C52">
        <w:rPr>
          <w:rFonts w:asciiTheme="majorHAnsi" w:hAnsiTheme="majorHAnsi" w:cstheme="majorHAnsi"/>
        </w:rPr>
        <w:t xml:space="preserve">General theory of </w:t>
      </w:r>
      <w:proofErr w:type="spellStart"/>
      <w:r w:rsidRPr="00C57C52">
        <w:rPr>
          <w:rFonts w:asciiTheme="majorHAnsi" w:hAnsiTheme="majorHAnsi" w:cstheme="majorHAnsi"/>
        </w:rPr>
        <w:t>subglacial</w:t>
      </w:r>
      <w:proofErr w:type="spellEnd"/>
      <w:r w:rsidRPr="00C57C52">
        <w:rPr>
          <w:rFonts w:asciiTheme="majorHAnsi" w:hAnsiTheme="majorHAnsi" w:cstheme="majorHAnsi"/>
        </w:rPr>
        <w:t xml:space="preserve"> cavitation and sliding of temperate glaciers.</w:t>
      </w:r>
      <w:proofErr w:type="gramEnd"/>
      <w:r w:rsidRPr="00C57C52">
        <w:rPr>
          <w:rFonts w:asciiTheme="majorHAnsi" w:hAnsiTheme="majorHAnsi" w:cstheme="majorHAnsi"/>
        </w:rPr>
        <w:t xml:space="preserve"> </w:t>
      </w:r>
      <w:r w:rsidRPr="00C57C52">
        <w:rPr>
          <w:rFonts w:asciiTheme="majorHAnsi" w:hAnsiTheme="majorHAnsi" w:cstheme="majorHAnsi"/>
          <w:i/>
        </w:rPr>
        <w:t xml:space="preserve">Journal of </w:t>
      </w:r>
      <w:r w:rsidRPr="00C57C52">
        <w:rPr>
          <w:rFonts w:asciiTheme="majorHAnsi" w:hAnsiTheme="majorHAnsi" w:cstheme="majorHAnsi"/>
        </w:rPr>
        <w:t>Glaciology 7, 21-58.</w:t>
      </w:r>
    </w:p>
    <w:p w14:paraId="1B4F8BEA" w14:textId="77777777" w:rsidR="002B1956" w:rsidRDefault="002B1956" w:rsidP="00A84085">
      <w:pPr>
        <w:spacing w:line="360" w:lineRule="auto"/>
        <w:rPr>
          <w:rFonts w:asciiTheme="majorHAnsi" w:hAnsiTheme="majorHAnsi" w:cstheme="majorHAnsi"/>
        </w:rPr>
      </w:pPr>
    </w:p>
    <w:p w14:paraId="55B7522B" w14:textId="74D8245E" w:rsidR="002B1956" w:rsidRDefault="002B1956" w:rsidP="00A84085">
      <w:pPr>
        <w:spacing w:line="360" w:lineRule="auto"/>
        <w:rPr>
          <w:rFonts w:asciiTheme="majorHAnsi" w:hAnsiTheme="majorHAnsi" w:cstheme="majorHAnsi"/>
        </w:rPr>
      </w:pPr>
      <w:proofErr w:type="spellStart"/>
      <w:r w:rsidRPr="00C57C52">
        <w:rPr>
          <w:rFonts w:asciiTheme="majorHAnsi" w:hAnsiTheme="majorHAnsi" w:cstheme="majorHAnsi"/>
        </w:rPr>
        <w:t>Lliboutry</w:t>
      </w:r>
      <w:proofErr w:type="spellEnd"/>
      <w:r w:rsidRPr="00C57C52">
        <w:rPr>
          <w:rFonts w:asciiTheme="majorHAnsi" w:hAnsiTheme="majorHAnsi" w:cstheme="majorHAnsi"/>
        </w:rPr>
        <w:t>, L.L. 1979. Local friction laws for glaciers: a critical review and new openings. Journal of Glaciology 23, 67-95.</w:t>
      </w:r>
    </w:p>
    <w:p w14:paraId="59A9E31A" w14:textId="77777777" w:rsidR="00025FAF" w:rsidRDefault="00025FAF" w:rsidP="00A84085">
      <w:pPr>
        <w:spacing w:line="360" w:lineRule="auto"/>
        <w:rPr>
          <w:rFonts w:asciiTheme="majorHAnsi" w:hAnsiTheme="majorHAnsi" w:cstheme="majorHAnsi"/>
        </w:rPr>
      </w:pPr>
    </w:p>
    <w:p w14:paraId="657A34C9" w14:textId="5E08E9E5" w:rsidR="00025FAF" w:rsidRPr="00EB3537" w:rsidRDefault="00EB3537" w:rsidP="00A84085">
      <w:pPr>
        <w:spacing w:line="360" w:lineRule="auto"/>
        <w:rPr>
          <w:rFonts w:asciiTheme="majorHAnsi" w:hAnsiTheme="majorHAnsi"/>
        </w:rPr>
      </w:pPr>
      <w:r w:rsidRPr="00EB3537">
        <w:rPr>
          <w:rFonts w:asciiTheme="majorHAnsi" w:hAnsiTheme="majorHAnsi"/>
        </w:rPr>
        <w:t xml:space="preserve">Lloyd, R.M. 1968. </w:t>
      </w:r>
      <w:proofErr w:type="gramStart"/>
      <w:r w:rsidRPr="00EB3537">
        <w:rPr>
          <w:rFonts w:asciiTheme="majorHAnsi" w:hAnsiTheme="majorHAnsi"/>
        </w:rPr>
        <w:t>Oxygen isotope behaviour in the sulphate-water system.</w:t>
      </w:r>
      <w:proofErr w:type="gramEnd"/>
      <w:r w:rsidRPr="00EB3537">
        <w:rPr>
          <w:rFonts w:asciiTheme="majorHAnsi" w:hAnsiTheme="majorHAnsi"/>
        </w:rPr>
        <w:t xml:space="preserve"> Journal of Geophysical Research, 73, 6099-6110</w:t>
      </w:r>
    </w:p>
    <w:p w14:paraId="2675F579" w14:textId="77777777" w:rsidR="00987533" w:rsidRDefault="00987533" w:rsidP="00A84085">
      <w:pPr>
        <w:spacing w:line="360" w:lineRule="auto"/>
        <w:rPr>
          <w:rFonts w:asciiTheme="majorHAnsi" w:hAnsiTheme="majorHAnsi"/>
        </w:rPr>
      </w:pPr>
    </w:p>
    <w:p w14:paraId="1656DFCD" w14:textId="199D88F2" w:rsidR="00987533" w:rsidRPr="009E1486" w:rsidRDefault="00842B25" w:rsidP="00A84085">
      <w:pPr>
        <w:spacing w:line="360" w:lineRule="auto"/>
        <w:rPr>
          <w:rFonts w:asciiTheme="majorHAnsi" w:hAnsiTheme="majorHAnsi"/>
        </w:rPr>
      </w:pPr>
      <w:proofErr w:type="gramStart"/>
      <w:r w:rsidRPr="00842B25">
        <w:rPr>
          <w:rFonts w:asciiTheme="majorHAnsi" w:hAnsiTheme="majorHAnsi"/>
        </w:rPr>
        <w:lastRenderedPageBreak/>
        <w:t xml:space="preserve">Mackintosh, A. N., </w:t>
      </w:r>
      <w:proofErr w:type="spellStart"/>
      <w:r w:rsidRPr="00842B25">
        <w:rPr>
          <w:rFonts w:asciiTheme="majorHAnsi" w:hAnsiTheme="majorHAnsi"/>
        </w:rPr>
        <w:t>Dugmore</w:t>
      </w:r>
      <w:proofErr w:type="spellEnd"/>
      <w:r w:rsidRPr="00842B25">
        <w:rPr>
          <w:rFonts w:asciiTheme="majorHAnsi" w:hAnsiTheme="majorHAnsi"/>
        </w:rPr>
        <w:t>, A. J. &amp; Hubbard, A. L.</w:t>
      </w:r>
      <w:r w:rsidR="00987533" w:rsidRPr="00842B25">
        <w:rPr>
          <w:rFonts w:asciiTheme="majorHAnsi" w:hAnsiTheme="majorHAnsi"/>
        </w:rPr>
        <w:t xml:space="preserve"> 2002.</w:t>
      </w:r>
      <w:proofErr w:type="gramEnd"/>
      <w:r w:rsidR="00987533" w:rsidRPr="00842B25">
        <w:rPr>
          <w:rFonts w:asciiTheme="majorHAnsi" w:hAnsiTheme="majorHAnsi"/>
        </w:rPr>
        <w:t xml:space="preserve"> Holocene climatic changes in Iceland: evidence from modelling glacier length fluctuations at </w:t>
      </w:r>
      <w:proofErr w:type="spellStart"/>
      <w:r w:rsidR="00987533" w:rsidRPr="00842B25">
        <w:rPr>
          <w:rFonts w:asciiTheme="majorHAnsi" w:hAnsiTheme="majorHAnsi"/>
        </w:rPr>
        <w:t>Sólheimajökull</w:t>
      </w:r>
      <w:proofErr w:type="spellEnd"/>
      <w:r w:rsidR="00987533" w:rsidRPr="00842B25">
        <w:rPr>
          <w:rFonts w:asciiTheme="majorHAnsi" w:hAnsiTheme="majorHAnsi"/>
        </w:rPr>
        <w:t xml:space="preserve">. </w:t>
      </w:r>
      <w:r w:rsidR="00987533" w:rsidRPr="00842B25">
        <w:rPr>
          <w:rFonts w:asciiTheme="majorHAnsi" w:hAnsiTheme="majorHAnsi"/>
          <w:i/>
          <w:iCs/>
        </w:rPr>
        <w:t xml:space="preserve">Quaternary International, </w:t>
      </w:r>
      <w:r w:rsidR="00987533" w:rsidRPr="009E1486">
        <w:rPr>
          <w:rFonts w:asciiTheme="majorHAnsi" w:hAnsiTheme="majorHAnsi"/>
        </w:rPr>
        <w:t>91</w:t>
      </w:r>
      <w:r w:rsidR="00987533" w:rsidRPr="009E1486">
        <w:rPr>
          <w:rFonts w:asciiTheme="majorHAnsi" w:hAnsiTheme="majorHAnsi"/>
          <w:b/>
          <w:bCs/>
        </w:rPr>
        <w:t xml:space="preserve">, </w:t>
      </w:r>
      <w:r w:rsidR="00987533" w:rsidRPr="009E1486">
        <w:rPr>
          <w:rFonts w:asciiTheme="majorHAnsi" w:hAnsiTheme="majorHAnsi"/>
        </w:rPr>
        <w:t>39-52.</w:t>
      </w:r>
    </w:p>
    <w:p w14:paraId="032D14C0" w14:textId="77777777" w:rsidR="00987533" w:rsidRPr="009E1486" w:rsidRDefault="00987533" w:rsidP="00A84085">
      <w:pPr>
        <w:spacing w:line="360" w:lineRule="auto"/>
        <w:rPr>
          <w:rFonts w:asciiTheme="majorHAnsi" w:hAnsiTheme="majorHAnsi"/>
        </w:rPr>
      </w:pPr>
    </w:p>
    <w:p w14:paraId="7B33A467" w14:textId="07370E0A" w:rsidR="009E1486" w:rsidRPr="00E83EFE" w:rsidRDefault="009E1486" w:rsidP="00A84085">
      <w:pPr>
        <w:spacing w:line="360" w:lineRule="auto"/>
        <w:rPr>
          <w:rFonts w:asciiTheme="majorHAnsi" w:hAnsiTheme="majorHAnsi"/>
        </w:rPr>
      </w:pPr>
      <w:proofErr w:type="gramStart"/>
      <w:r w:rsidRPr="00E83EFE">
        <w:rPr>
          <w:rFonts w:asciiTheme="majorHAnsi" w:hAnsiTheme="majorHAnsi"/>
        </w:rPr>
        <w:t>Mayer, B. 1998.</w:t>
      </w:r>
      <w:proofErr w:type="gramEnd"/>
      <w:r w:rsidRPr="00E83EFE">
        <w:rPr>
          <w:rFonts w:asciiTheme="majorHAnsi" w:hAnsiTheme="majorHAnsi"/>
        </w:rPr>
        <w:t xml:space="preserve"> Potential and limitations of using sulphur isotope abundance ratios as an indicator for natural and anthropogenic induced environmental change. In: Isotope techniques in the study of environmental change. </w:t>
      </w:r>
      <w:proofErr w:type="gramStart"/>
      <w:r w:rsidRPr="00E83EFE">
        <w:rPr>
          <w:rFonts w:asciiTheme="majorHAnsi" w:hAnsiTheme="majorHAnsi"/>
        </w:rPr>
        <w:t>Proceedings of an international conference in Vienna, Austria.</w:t>
      </w:r>
      <w:proofErr w:type="gramEnd"/>
      <w:r w:rsidRPr="00E83EFE">
        <w:rPr>
          <w:rFonts w:asciiTheme="majorHAnsi" w:hAnsiTheme="majorHAnsi"/>
        </w:rPr>
        <w:t xml:space="preserve"> Pp 423-435. IAEA, Vienna Austria, 14-18</w:t>
      </w:r>
      <w:r w:rsidRPr="00E83EFE">
        <w:rPr>
          <w:rFonts w:asciiTheme="majorHAnsi" w:hAnsiTheme="majorHAnsi"/>
          <w:vertAlign w:val="superscript"/>
        </w:rPr>
        <w:t>th</w:t>
      </w:r>
      <w:r w:rsidRPr="00E83EFE">
        <w:rPr>
          <w:rFonts w:asciiTheme="majorHAnsi" w:hAnsiTheme="majorHAnsi"/>
        </w:rPr>
        <w:t xml:space="preserve"> April 1997</w:t>
      </w:r>
    </w:p>
    <w:p w14:paraId="0C5FDFB7" w14:textId="3012229F" w:rsidR="00D65D31" w:rsidRPr="00FE187E" w:rsidRDefault="00D65D31" w:rsidP="00FE187E">
      <w:pPr>
        <w:spacing w:line="360" w:lineRule="auto"/>
        <w:rPr>
          <w:rFonts w:asciiTheme="majorHAnsi" w:hAnsiTheme="majorHAnsi"/>
        </w:rPr>
      </w:pPr>
    </w:p>
    <w:p w14:paraId="55162AAC" w14:textId="77777777" w:rsidR="00D65D31" w:rsidRPr="00FE187E" w:rsidRDefault="00D65D31" w:rsidP="00FE187E">
      <w:pPr>
        <w:spacing w:line="360" w:lineRule="auto"/>
        <w:rPr>
          <w:rFonts w:asciiTheme="majorHAnsi" w:hAnsiTheme="majorHAnsi"/>
        </w:rPr>
      </w:pPr>
      <w:r w:rsidRPr="00FE187E">
        <w:rPr>
          <w:rFonts w:asciiTheme="majorHAnsi" w:hAnsiTheme="majorHAnsi"/>
        </w:rPr>
        <w:t xml:space="preserve">Mitchell, M.J., Mayer, B., Bailey, S.W., Hornbeck, J.W., </w:t>
      </w:r>
      <w:proofErr w:type="spellStart"/>
      <w:r w:rsidRPr="00FE187E">
        <w:rPr>
          <w:rFonts w:asciiTheme="majorHAnsi" w:hAnsiTheme="majorHAnsi"/>
        </w:rPr>
        <w:t>Alewell</w:t>
      </w:r>
      <w:proofErr w:type="spellEnd"/>
      <w:r w:rsidRPr="00FE187E">
        <w:rPr>
          <w:rFonts w:asciiTheme="majorHAnsi" w:hAnsiTheme="majorHAnsi"/>
        </w:rPr>
        <w:t xml:space="preserve">, C., Driscoll, C.T. and Likens, G.E. 2001. </w:t>
      </w:r>
      <w:proofErr w:type="gramStart"/>
      <w:r w:rsidRPr="00FE187E">
        <w:rPr>
          <w:rFonts w:asciiTheme="majorHAnsi" w:hAnsiTheme="majorHAnsi"/>
        </w:rPr>
        <w:t>Use of stable isotope ratios for evaluating sulphur sources and losses at the Hubbard Brook experimental forest.</w:t>
      </w:r>
      <w:proofErr w:type="gramEnd"/>
      <w:r w:rsidRPr="00FE187E">
        <w:rPr>
          <w:rFonts w:asciiTheme="majorHAnsi" w:hAnsiTheme="majorHAnsi"/>
        </w:rPr>
        <w:t xml:space="preserve"> Water, Air and Soil Pollution, 130, 75 – 86</w:t>
      </w:r>
    </w:p>
    <w:p w14:paraId="2C4437A7" w14:textId="77777777" w:rsidR="00C0584D" w:rsidRPr="00FE187E" w:rsidRDefault="00C0584D" w:rsidP="00FE187E">
      <w:pPr>
        <w:spacing w:line="360" w:lineRule="auto"/>
        <w:rPr>
          <w:rFonts w:asciiTheme="majorHAnsi" w:hAnsiTheme="majorHAnsi"/>
        </w:rPr>
      </w:pPr>
    </w:p>
    <w:p w14:paraId="15EDAAB8" w14:textId="4DE4CAA3" w:rsidR="00C0584D" w:rsidRPr="00FE187E" w:rsidRDefault="00C0584D" w:rsidP="00FE187E">
      <w:pPr>
        <w:spacing w:line="360" w:lineRule="auto"/>
        <w:rPr>
          <w:rFonts w:asciiTheme="majorHAnsi" w:hAnsiTheme="majorHAnsi"/>
        </w:rPr>
      </w:pPr>
      <w:proofErr w:type="gramStart"/>
      <w:r w:rsidRPr="00FE187E">
        <w:rPr>
          <w:rFonts w:asciiTheme="majorHAnsi" w:hAnsiTheme="majorHAnsi"/>
        </w:rPr>
        <w:t xml:space="preserve">Newman, L., </w:t>
      </w:r>
      <w:proofErr w:type="spellStart"/>
      <w:r w:rsidR="00C16F70" w:rsidRPr="00C16F70">
        <w:rPr>
          <w:rFonts w:asciiTheme="majorHAnsi" w:hAnsiTheme="majorHAnsi"/>
        </w:rPr>
        <w:t>Krouse</w:t>
      </w:r>
      <w:proofErr w:type="spellEnd"/>
      <w:r w:rsidR="00C16F70" w:rsidRPr="00C16F70">
        <w:rPr>
          <w:rFonts w:asciiTheme="majorHAnsi" w:hAnsiTheme="majorHAnsi"/>
        </w:rPr>
        <w:t>, H</w:t>
      </w:r>
      <w:r w:rsidR="00C16F70" w:rsidRPr="00E95D16">
        <w:rPr>
          <w:rFonts w:asciiTheme="majorHAnsi" w:hAnsiTheme="majorHAnsi"/>
        </w:rPr>
        <w:t xml:space="preserve">R. and </w:t>
      </w:r>
      <w:proofErr w:type="spellStart"/>
      <w:r w:rsidR="00C16F70" w:rsidRPr="00E95D16">
        <w:rPr>
          <w:rFonts w:asciiTheme="majorHAnsi" w:hAnsiTheme="majorHAnsi"/>
        </w:rPr>
        <w:t>Grinenko</w:t>
      </w:r>
      <w:proofErr w:type="spellEnd"/>
      <w:r w:rsidR="00C16F70" w:rsidRPr="00E95D16">
        <w:rPr>
          <w:rFonts w:asciiTheme="majorHAnsi" w:hAnsiTheme="majorHAnsi"/>
        </w:rPr>
        <w:t>, V</w:t>
      </w:r>
      <w:r w:rsidRPr="00FE187E">
        <w:rPr>
          <w:rFonts w:asciiTheme="majorHAnsi" w:hAnsiTheme="majorHAnsi"/>
        </w:rPr>
        <w:t>A.</w:t>
      </w:r>
      <w:proofErr w:type="gramEnd"/>
      <w:r w:rsidRPr="00FE187E">
        <w:rPr>
          <w:rFonts w:asciiTheme="majorHAnsi" w:hAnsiTheme="majorHAnsi"/>
        </w:rPr>
        <w:t xml:space="preserve"> 1991. In: Stable isotopes: natural and anthropogenic sulphur in the environment. </w:t>
      </w:r>
      <w:proofErr w:type="gramStart"/>
      <w:r w:rsidRPr="00FE187E">
        <w:rPr>
          <w:rFonts w:asciiTheme="majorHAnsi" w:hAnsiTheme="majorHAnsi"/>
        </w:rPr>
        <w:t xml:space="preserve">SCOPE 43 (eds. H.R. </w:t>
      </w:r>
      <w:proofErr w:type="spellStart"/>
      <w:r w:rsidRPr="00FE187E">
        <w:rPr>
          <w:rFonts w:asciiTheme="majorHAnsi" w:hAnsiTheme="majorHAnsi"/>
        </w:rPr>
        <w:t>Krouse</w:t>
      </w:r>
      <w:proofErr w:type="spellEnd"/>
      <w:r w:rsidRPr="00FE187E">
        <w:rPr>
          <w:rFonts w:asciiTheme="majorHAnsi" w:hAnsiTheme="majorHAnsi"/>
        </w:rPr>
        <w:t xml:space="preserve"> and V.A. </w:t>
      </w:r>
      <w:proofErr w:type="spellStart"/>
      <w:r w:rsidRPr="00FE187E">
        <w:rPr>
          <w:rFonts w:asciiTheme="majorHAnsi" w:hAnsiTheme="majorHAnsi"/>
        </w:rPr>
        <w:t>Grinenko</w:t>
      </w:r>
      <w:proofErr w:type="spellEnd"/>
      <w:r w:rsidRPr="00FE187E">
        <w:rPr>
          <w:rFonts w:asciiTheme="majorHAnsi" w:hAnsiTheme="majorHAnsi"/>
        </w:rPr>
        <w:t>).</w:t>
      </w:r>
      <w:proofErr w:type="gramEnd"/>
      <w:r w:rsidRPr="00FE187E">
        <w:rPr>
          <w:rFonts w:asciiTheme="majorHAnsi" w:hAnsiTheme="majorHAnsi"/>
        </w:rPr>
        <w:t xml:space="preserve"> </w:t>
      </w:r>
      <w:proofErr w:type="gramStart"/>
      <w:r w:rsidRPr="00FE187E">
        <w:rPr>
          <w:rFonts w:asciiTheme="majorHAnsi" w:hAnsiTheme="majorHAnsi"/>
        </w:rPr>
        <w:t>Wiley, New York.</w:t>
      </w:r>
      <w:proofErr w:type="gramEnd"/>
      <w:r w:rsidRPr="00FE187E">
        <w:rPr>
          <w:rFonts w:asciiTheme="majorHAnsi" w:hAnsiTheme="majorHAnsi"/>
        </w:rPr>
        <w:t xml:space="preserve"> Pp. 27-41</w:t>
      </w:r>
    </w:p>
    <w:p w14:paraId="3DAC3EE0" w14:textId="46BB25BF" w:rsidR="002933CA" w:rsidRPr="009E1486" w:rsidRDefault="002933CA" w:rsidP="00D65D31">
      <w:pPr>
        <w:spacing w:line="360" w:lineRule="auto"/>
        <w:rPr>
          <w:rFonts w:asciiTheme="majorHAnsi" w:hAnsiTheme="majorHAnsi"/>
        </w:rPr>
      </w:pPr>
      <w:r>
        <w:rPr>
          <w:rFonts w:asciiTheme="majorHAnsi" w:hAnsiTheme="majorHAnsi"/>
        </w:rPr>
        <w:t xml:space="preserve">Nielsen, H., Pilot, J., </w:t>
      </w:r>
      <w:proofErr w:type="spellStart"/>
      <w:r>
        <w:rPr>
          <w:rFonts w:asciiTheme="majorHAnsi" w:hAnsiTheme="majorHAnsi"/>
        </w:rPr>
        <w:t>Grinenko</w:t>
      </w:r>
      <w:proofErr w:type="spellEnd"/>
      <w:r>
        <w:rPr>
          <w:rFonts w:asciiTheme="majorHAnsi" w:hAnsiTheme="majorHAnsi"/>
        </w:rPr>
        <w:t xml:space="preserve">, LN., </w:t>
      </w:r>
      <w:proofErr w:type="spellStart"/>
      <w:r>
        <w:rPr>
          <w:rFonts w:asciiTheme="majorHAnsi" w:hAnsiTheme="majorHAnsi"/>
        </w:rPr>
        <w:t>Lein</w:t>
      </w:r>
      <w:proofErr w:type="spellEnd"/>
      <w:r>
        <w:rPr>
          <w:rFonts w:asciiTheme="majorHAnsi" w:hAnsiTheme="majorHAnsi"/>
        </w:rPr>
        <w:t xml:space="preserve">, Y., Smith, JW. And </w:t>
      </w:r>
      <w:proofErr w:type="spellStart"/>
      <w:r>
        <w:rPr>
          <w:rFonts w:asciiTheme="majorHAnsi" w:hAnsiTheme="majorHAnsi"/>
        </w:rPr>
        <w:t>Pankina</w:t>
      </w:r>
      <w:proofErr w:type="spellEnd"/>
      <w:r>
        <w:rPr>
          <w:rFonts w:asciiTheme="majorHAnsi" w:hAnsiTheme="majorHAnsi"/>
        </w:rPr>
        <w:t xml:space="preserve">, RG. 1991. </w:t>
      </w:r>
      <w:r w:rsidRPr="00A715A9">
        <w:rPr>
          <w:rFonts w:asciiTheme="majorHAnsi" w:hAnsiTheme="majorHAnsi"/>
        </w:rPr>
        <w:t xml:space="preserve">In: Stable isotopes: natural and anthropogenic sulphur in the environment. </w:t>
      </w:r>
      <w:proofErr w:type="gramStart"/>
      <w:r w:rsidRPr="00A715A9">
        <w:rPr>
          <w:rFonts w:asciiTheme="majorHAnsi" w:hAnsiTheme="majorHAnsi"/>
        </w:rPr>
        <w:t xml:space="preserve">SCOPE 43 (eds. H.R. </w:t>
      </w:r>
      <w:proofErr w:type="spellStart"/>
      <w:r w:rsidRPr="00A715A9">
        <w:rPr>
          <w:rFonts w:asciiTheme="majorHAnsi" w:hAnsiTheme="majorHAnsi"/>
        </w:rPr>
        <w:t>Krouse</w:t>
      </w:r>
      <w:proofErr w:type="spellEnd"/>
      <w:r w:rsidRPr="00A715A9">
        <w:rPr>
          <w:rFonts w:asciiTheme="majorHAnsi" w:hAnsiTheme="majorHAnsi"/>
        </w:rPr>
        <w:t xml:space="preserve"> and V.A. </w:t>
      </w:r>
      <w:proofErr w:type="spellStart"/>
      <w:r w:rsidRPr="00A715A9">
        <w:rPr>
          <w:rFonts w:asciiTheme="majorHAnsi" w:hAnsiTheme="majorHAnsi"/>
        </w:rPr>
        <w:t>Grinenko</w:t>
      </w:r>
      <w:proofErr w:type="spellEnd"/>
      <w:r w:rsidRPr="00A715A9">
        <w:rPr>
          <w:rFonts w:asciiTheme="majorHAnsi" w:hAnsiTheme="majorHAnsi"/>
        </w:rPr>
        <w:t>).</w:t>
      </w:r>
      <w:proofErr w:type="gramEnd"/>
      <w:r w:rsidRPr="00A715A9">
        <w:rPr>
          <w:rFonts w:asciiTheme="majorHAnsi" w:hAnsiTheme="majorHAnsi"/>
        </w:rPr>
        <w:t xml:space="preserve"> </w:t>
      </w:r>
      <w:proofErr w:type="gramStart"/>
      <w:r w:rsidRPr="00A715A9">
        <w:rPr>
          <w:rFonts w:asciiTheme="majorHAnsi" w:hAnsiTheme="majorHAnsi"/>
        </w:rPr>
        <w:t>Wiley, New York.</w:t>
      </w:r>
      <w:proofErr w:type="gramEnd"/>
      <w:r w:rsidRPr="00A715A9">
        <w:rPr>
          <w:rFonts w:asciiTheme="majorHAnsi" w:hAnsiTheme="majorHAnsi"/>
        </w:rPr>
        <w:t xml:space="preserve"> Pp. 27-41</w:t>
      </w:r>
    </w:p>
    <w:p w14:paraId="3356967D" w14:textId="77777777" w:rsidR="00361D03" w:rsidRDefault="00361D03" w:rsidP="00A84085">
      <w:pPr>
        <w:spacing w:line="360" w:lineRule="auto"/>
        <w:rPr>
          <w:rFonts w:asciiTheme="majorHAnsi" w:hAnsiTheme="majorHAnsi"/>
        </w:rPr>
      </w:pPr>
    </w:p>
    <w:p w14:paraId="1BD7FD39" w14:textId="67C2EF07" w:rsidR="00361D03" w:rsidRDefault="00361D03" w:rsidP="00A84085">
      <w:pPr>
        <w:spacing w:line="360" w:lineRule="auto"/>
        <w:rPr>
          <w:rFonts w:asciiTheme="majorHAnsi" w:hAnsiTheme="majorHAnsi"/>
        </w:rPr>
      </w:pPr>
      <w:proofErr w:type="spellStart"/>
      <w:r>
        <w:rPr>
          <w:rFonts w:asciiTheme="majorHAnsi" w:hAnsiTheme="majorHAnsi"/>
        </w:rPr>
        <w:t>Ohmoto</w:t>
      </w:r>
      <w:proofErr w:type="spellEnd"/>
      <w:r w:rsidR="007B008C">
        <w:rPr>
          <w:rFonts w:asciiTheme="majorHAnsi" w:hAnsiTheme="majorHAnsi"/>
        </w:rPr>
        <w:t>, H.</w:t>
      </w:r>
      <w:r>
        <w:rPr>
          <w:rFonts w:asciiTheme="majorHAnsi" w:hAnsiTheme="majorHAnsi"/>
        </w:rPr>
        <w:t xml:space="preserve"> and Rye</w:t>
      </w:r>
      <w:r w:rsidR="007B008C">
        <w:rPr>
          <w:rFonts w:asciiTheme="majorHAnsi" w:hAnsiTheme="majorHAnsi"/>
        </w:rPr>
        <w:t>, R.O.</w:t>
      </w:r>
      <w:r>
        <w:rPr>
          <w:rFonts w:asciiTheme="majorHAnsi" w:hAnsiTheme="majorHAnsi"/>
        </w:rPr>
        <w:t xml:space="preserve"> 1979</w:t>
      </w:r>
      <w:r w:rsidR="007B008C">
        <w:rPr>
          <w:rFonts w:asciiTheme="majorHAnsi" w:hAnsiTheme="majorHAnsi"/>
        </w:rPr>
        <w:t xml:space="preserve">. </w:t>
      </w:r>
      <w:proofErr w:type="gramStart"/>
      <w:r w:rsidR="007B008C">
        <w:rPr>
          <w:rFonts w:asciiTheme="majorHAnsi" w:hAnsiTheme="majorHAnsi"/>
        </w:rPr>
        <w:t>Isotopes of sulphur and carbon.</w:t>
      </w:r>
      <w:proofErr w:type="gramEnd"/>
      <w:r w:rsidR="007B008C">
        <w:rPr>
          <w:rFonts w:asciiTheme="majorHAnsi" w:hAnsiTheme="majorHAnsi"/>
        </w:rPr>
        <w:t xml:space="preserve"> In: Barnes, H.L. (Ed.) Geochemistry of Hydrothermal Ore Deposits. Wiley, New York, 509-567.</w:t>
      </w:r>
    </w:p>
    <w:p w14:paraId="6C5D8500" w14:textId="77777777" w:rsidR="004D3076" w:rsidRDefault="004D3076" w:rsidP="00A84085">
      <w:pPr>
        <w:spacing w:line="360" w:lineRule="auto"/>
        <w:rPr>
          <w:rFonts w:asciiTheme="majorHAnsi" w:hAnsiTheme="majorHAnsi"/>
        </w:rPr>
      </w:pPr>
    </w:p>
    <w:p w14:paraId="5FC506BA" w14:textId="2DBE0B19" w:rsidR="00FB41A7" w:rsidRPr="004D3076" w:rsidRDefault="004D3076" w:rsidP="00A84085">
      <w:pPr>
        <w:spacing w:line="360" w:lineRule="auto"/>
        <w:rPr>
          <w:rFonts w:asciiTheme="majorHAnsi" w:hAnsiTheme="majorHAnsi"/>
        </w:rPr>
      </w:pPr>
      <w:proofErr w:type="spellStart"/>
      <w:proofErr w:type="gramStart"/>
      <w:r w:rsidRPr="004D3076">
        <w:rPr>
          <w:rFonts w:asciiTheme="majorHAnsi" w:hAnsiTheme="majorHAnsi"/>
        </w:rPr>
        <w:t>Pagli</w:t>
      </w:r>
      <w:proofErr w:type="spellEnd"/>
      <w:r w:rsidRPr="004D3076">
        <w:rPr>
          <w:rFonts w:asciiTheme="majorHAnsi" w:hAnsiTheme="majorHAnsi"/>
        </w:rPr>
        <w:t xml:space="preserve">, C. &amp; </w:t>
      </w:r>
      <w:proofErr w:type="spellStart"/>
      <w:r w:rsidRPr="004D3076">
        <w:rPr>
          <w:rFonts w:asciiTheme="majorHAnsi" w:hAnsiTheme="majorHAnsi"/>
        </w:rPr>
        <w:t>Sigmundsson</w:t>
      </w:r>
      <w:proofErr w:type="spellEnd"/>
      <w:r w:rsidRPr="004D3076">
        <w:rPr>
          <w:rFonts w:asciiTheme="majorHAnsi" w:hAnsiTheme="majorHAnsi"/>
        </w:rPr>
        <w:t>, F. 2008.</w:t>
      </w:r>
      <w:proofErr w:type="gramEnd"/>
      <w:r w:rsidRPr="004D3076">
        <w:rPr>
          <w:rFonts w:asciiTheme="majorHAnsi" w:hAnsiTheme="majorHAnsi"/>
        </w:rPr>
        <w:t xml:space="preserve"> Will present day glacier retreat increase volcanic activity? Stress induced by recent glacier retreat and its ef</w:t>
      </w:r>
      <w:r w:rsidR="00567B11">
        <w:rPr>
          <w:rFonts w:asciiTheme="majorHAnsi" w:hAnsiTheme="majorHAnsi"/>
        </w:rPr>
        <w:t xml:space="preserve">fect on magmatism at the </w:t>
      </w:r>
      <w:proofErr w:type="spellStart"/>
      <w:r w:rsidR="00567B11">
        <w:rPr>
          <w:rFonts w:asciiTheme="majorHAnsi" w:hAnsiTheme="majorHAnsi"/>
        </w:rPr>
        <w:t>Vatnaj</w:t>
      </w:r>
      <w:r w:rsidR="00567B11" w:rsidRPr="00C57C52">
        <w:rPr>
          <w:rFonts w:asciiTheme="majorHAnsi" w:hAnsiTheme="majorHAnsi" w:cstheme="majorHAnsi"/>
        </w:rPr>
        <w:t>ö</w:t>
      </w:r>
      <w:r w:rsidRPr="004D3076">
        <w:rPr>
          <w:rFonts w:asciiTheme="majorHAnsi" w:hAnsiTheme="majorHAnsi"/>
        </w:rPr>
        <w:t>kull</w:t>
      </w:r>
      <w:proofErr w:type="spellEnd"/>
      <w:r w:rsidRPr="004D3076">
        <w:rPr>
          <w:rFonts w:asciiTheme="majorHAnsi" w:hAnsiTheme="majorHAnsi"/>
        </w:rPr>
        <w:t xml:space="preserve"> ice cap, Iceland. </w:t>
      </w:r>
      <w:proofErr w:type="gramStart"/>
      <w:r w:rsidRPr="004D3076">
        <w:rPr>
          <w:rFonts w:asciiTheme="majorHAnsi" w:hAnsiTheme="majorHAnsi"/>
          <w:i/>
          <w:iCs/>
        </w:rPr>
        <w:t xml:space="preserve">Geophysical Research Letters, </w:t>
      </w:r>
      <w:r w:rsidRPr="004D3076">
        <w:rPr>
          <w:rFonts w:asciiTheme="majorHAnsi" w:hAnsiTheme="majorHAnsi"/>
        </w:rPr>
        <w:t>35</w:t>
      </w:r>
      <w:r w:rsidRPr="004D3076">
        <w:rPr>
          <w:rFonts w:asciiTheme="majorHAnsi" w:hAnsiTheme="majorHAnsi"/>
          <w:b/>
          <w:bCs/>
        </w:rPr>
        <w:t xml:space="preserve">, </w:t>
      </w:r>
      <w:r w:rsidRPr="004D3076">
        <w:rPr>
          <w:rFonts w:asciiTheme="majorHAnsi" w:hAnsiTheme="majorHAnsi"/>
        </w:rPr>
        <w:t>Art.</w:t>
      </w:r>
      <w:proofErr w:type="gramEnd"/>
      <w:r w:rsidRPr="004D3076">
        <w:rPr>
          <w:rFonts w:asciiTheme="majorHAnsi" w:hAnsiTheme="majorHAnsi"/>
        </w:rPr>
        <w:t xml:space="preserve"> No L09304.</w:t>
      </w:r>
    </w:p>
    <w:p w14:paraId="676C68F0" w14:textId="77777777" w:rsidR="004D3076" w:rsidRDefault="004D3076" w:rsidP="00A84085">
      <w:pPr>
        <w:spacing w:line="360" w:lineRule="auto"/>
        <w:rPr>
          <w:rFonts w:asciiTheme="majorHAnsi" w:hAnsiTheme="majorHAnsi"/>
        </w:rPr>
      </w:pPr>
    </w:p>
    <w:p w14:paraId="064BB935" w14:textId="220CCA99" w:rsidR="00FB41A7" w:rsidRPr="009E1486" w:rsidRDefault="00FB41A7" w:rsidP="00A84085">
      <w:pPr>
        <w:spacing w:line="360" w:lineRule="auto"/>
        <w:rPr>
          <w:rFonts w:asciiTheme="majorHAnsi" w:hAnsiTheme="majorHAnsi"/>
          <w:snapToGrid w:val="0"/>
        </w:rPr>
      </w:pPr>
      <w:proofErr w:type="spellStart"/>
      <w:r w:rsidRPr="00FB41A7">
        <w:rPr>
          <w:rFonts w:asciiTheme="majorHAnsi" w:hAnsiTheme="majorHAnsi"/>
          <w:snapToGrid w:val="0"/>
        </w:rPr>
        <w:t>Patris</w:t>
      </w:r>
      <w:proofErr w:type="spellEnd"/>
      <w:r w:rsidRPr="00FB41A7">
        <w:rPr>
          <w:rFonts w:asciiTheme="majorHAnsi" w:hAnsiTheme="majorHAnsi"/>
          <w:snapToGrid w:val="0"/>
        </w:rPr>
        <w:t xml:space="preserve">, N., </w:t>
      </w:r>
      <w:proofErr w:type="spellStart"/>
      <w:r w:rsidRPr="00FB41A7">
        <w:rPr>
          <w:rFonts w:asciiTheme="majorHAnsi" w:hAnsiTheme="majorHAnsi"/>
          <w:snapToGrid w:val="0"/>
        </w:rPr>
        <w:t>Delmas</w:t>
      </w:r>
      <w:proofErr w:type="spellEnd"/>
      <w:r w:rsidRPr="00FB41A7">
        <w:rPr>
          <w:rFonts w:asciiTheme="majorHAnsi" w:hAnsiTheme="majorHAnsi"/>
          <w:snapToGrid w:val="0"/>
        </w:rPr>
        <w:t xml:space="preserve">, R.J, and </w:t>
      </w:r>
      <w:proofErr w:type="spellStart"/>
      <w:r w:rsidRPr="00FB41A7">
        <w:rPr>
          <w:rFonts w:asciiTheme="majorHAnsi" w:hAnsiTheme="majorHAnsi"/>
          <w:snapToGrid w:val="0"/>
        </w:rPr>
        <w:t>Jouzel</w:t>
      </w:r>
      <w:proofErr w:type="spellEnd"/>
      <w:r w:rsidRPr="00FB41A7">
        <w:rPr>
          <w:rFonts w:asciiTheme="majorHAnsi" w:hAnsiTheme="majorHAnsi"/>
          <w:snapToGrid w:val="0"/>
        </w:rPr>
        <w:t xml:space="preserve">, J, (2000) </w:t>
      </w:r>
      <w:proofErr w:type="gramStart"/>
      <w:r w:rsidRPr="00FB41A7">
        <w:rPr>
          <w:rFonts w:asciiTheme="majorHAnsi" w:hAnsiTheme="majorHAnsi"/>
          <w:snapToGrid w:val="0"/>
        </w:rPr>
        <w:t>Isotopic</w:t>
      </w:r>
      <w:proofErr w:type="gramEnd"/>
      <w:r w:rsidRPr="00FB41A7">
        <w:rPr>
          <w:rFonts w:asciiTheme="majorHAnsi" w:hAnsiTheme="majorHAnsi"/>
          <w:snapToGrid w:val="0"/>
        </w:rPr>
        <w:t xml:space="preserve"> signatures of sulphur in shallow Antarctic ice </w:t>
      </w:r>
      <w:r w:rsidRPr="009E1486">
        <w:rPr>
          <w:rFonts w:asciiTheme="majorHAnsi" w:hAnsiTheme="majorHAnsi"/>
          <w:snapToGrid w:val="0"/>
        </w:rPr>
        <w:t xml:space="preserve">cores. </w:t>
      </w:r>
      <w:r w:rsidRPr="009E1486">
        <w:rPr>
          <w:rFonts w:asciiTheme="majorHAnsi" w:hAnsiTheme="majorHAnsi"/>
          <w:i/>
          <w:snapToGrid w:val="0"/>
        </w:rPr>
        <w:t>Journal of Geophysical Research</w:t>
      </w:r>
      <w:r w:rsidRPr="009E1486">
        <w:rPr>
          <w:rFonts w:asciiTheme="majorHAnsi" w:hAnsiTheme="majorHAnsi"/>
          <w:snapToGrid w:val="0"/>
        </w:rPr>
        <w:t>, 105(D6), 7071-7078</w:t>
      </w:r>
    </w:p>
    <w:p w14:paraId="24A001C9" w14:textId="77777777" w:rsidR="00FB41A7" w:rsidRPr="009E1486" w:rsidRDefault="00FB41A7" w:rsidP="00A84085">
      <w:pPr>
        <w:spacing w:line="360" w:lineRule="auto"/>
        <w:rPr>
          <w:rFonts w:asciiTheme="majorHAnsi" w:hAnsiTheme="majorHAnsi"/>
        </w:rPr>
      </w:pPr>
    </w:p>
    <w:p w14:paraId="63B0A8A0" w14:textId="0EEB267B" w:rsidR="009E1486" w:rsidRDefault="009E1486" w:rsidP="00A84085">
      <w:pPr>
        <w:spacing w:line="360" w:lineRule="auto"/>
        <w:rPr>
          <w:rFonts w:asciiTheme="majorHAnsi" w:hAnsiTheme="majorHAnsi"/>
        </w:rPr>
      </w:pPr>
      <w:r w:rsidRPr="009E1486">
        <w:rPr>
          <w:rFonts w:asciiTheme="majorHAnsi" w:hAnsiTheme="majorHAnsi"/>
        </w:rPr>
        <w:t xml:space="preserve">Rees, C.E., Jenkins, W.J. and Monster, J. 1978. </w:t>
      </w:r>
      <w:proofErr w:type="gramStart"/>
      <w:r w:rsidRPr="009E1486">
        <w:rPr>
          <w:rFonts w:asciiTheme="majorHAnsi" w:hAnsiTheme="majorHAnsi"/>
        </w:rPr>
        <w:t>The sulphur isotopic composition of ocean water sulphate.</w:t>
      </w:r>
      <w:proofErr w:type="gramEnd"/>
      <w:r w:rsidRPr="009E1486">
        <w:rPr>
          <w:rFonts w:asciiTheme="majorHAnsi" w:hAnsiTheme="majorHAnsi"/>
        </w:rPr>
        <w:t xml:space="preserve"> </w:t>
      </w:r>
      <w:r w:rsidRPr="009E1486">
        <w:rPr>
          <w:rFonts w:asciiTheme="majorHAnsi" w:hAnsiTheme="majorHAnsi"/>
          <w:lang w:val="pt-PT"/>
        </w:rPr>
        <w:t>Geochimica et Cosmochimica Acta, 42 (4), 377-381</w:t>
      </w:r>
    </w:p>
    <w:p w14:paraId="23AFC51B" w14:textId="77777777" w:rsidR="00842B25" w:rsidRDefault="00842B25" w:rsidP="00A84085">
      <w:pPr>
        <w:spacing w:line="360" w:lineRule="auto"/>
        <w:rPr>
          <w:rFonts w:asciiTheme="majorHAnsi" w:hAnsiTheme="majorHAnsi"/>
        </w:rPr>
      </w:pPr>
    </w:p>
    <w:p w14:paraId="29295455" w14:textId="2FC10189" w:rsidR="00842B25" w:rsidRDefault="00842B25" w:rsidP="00A84085">
      <w:pPr>
        <w:spacing w:line="360" w:lineRule="auto"/>
        <w:rPr>
          <w:rFonts w:asciiTheme="majorHAnsi" w:hAnsiTheme="majorHAnsi"/>
        </w:rPr>
      </w:pPr>
      <w:proofErr w:type="gramStart"/>
      <w:r w:rsidRPr="00842B25">
        <w:rPr>
          <w:rFonts w:asciiTheme="majorHAnsi" w:hAnsiTheme="majorHAnsi"/>
        </w:rPr>
        <w:t>Roberts, M. J., Russell, A. J., Tweed, F. S. &amp; Knudsen, Ó. 2000.</w:t>
      </w:r>
      <w:proofErr w:type="gramEnd"/>
      <w:r w:rsidRPr="00842B25">
        <w:rPr>
          <w:rFonts w:asciiTheme="majorHAnsi" w:hAnsiTheme="majorHAnsi"/>
        </w:rPr>
        <w:t xml:space="preserve"> </w:t>
      </w:r>
      <w:proofErr w:type="gramStart"/>
      <w:r w:rsidRPr="00842B25">
        <w:rPr>
          <w:rFonts w:asciiTheme="majorHAnsi" w:hAnsiTheme="majorHAnsi"/>
        </w:rPr>
        <w:t xml:space="preserve">Ice fracturing during </w:t>
      </w:r>
      <w:proofErr w:type="spellStart"/>
      <w:r w:rsidRPr="00842B25">
        <w:rPr>
          <w:rFonts w:asciiTheme="majorHAnsi" w:hAnsiTheme="majorHAnsi"/>
        </w:rPr>
        <w:t>jökulhlaups</w:t>
      </w:r>
      <w:proofErr w:type="spellEnd"/>
      <w:r w:rsidRPr="00842B25">
        <w:rPr>
          <w:rFonts w:asciiTheme="majorHAnsi" w:hAnsiTheme="majorHAnsi"/>
        </w:rPr>
        <w:t xml:space="preserve">: implications for </w:t>
      </w:r>
      <w:proofErr w:type="spellStart"/>
      <w:r w:rsidRPr="00842B25">
        <w:rPr>
          <w:rFonts w:asciiTheme="majorHAnsi" w:hAnsiTheme="majorHAnsi"/>
        </w:rPr>
        <w:t>englacial</w:t>
      </w:r>
      <w:proofErr w:type="spellEnd"/>
      <w:r w:rsidRPr="00842B25">
        <w:rPr>
          <w:rFonts w:asciiTheme="majorHAnsi" w:hAnsiTheme="majorHAnsi"/>
        </w:rPr>
        <w:t xml:space="preserve"> floodwater routing and outlet development.</w:t>
      </w:r>
      <w:proofErr w:type="gramEnd"/>
      <w:r w:rsidRPr="00842B25">
        <w:rPr>
          <w:rFonts w:asciiTheme="majorHAnsi" w:hAnsiTheme="majorHAnsi"/>
        </w:rPr>
        <w:t xml:space="preserve"> </w:t>
      </w:r>
      <w:r w:rsidRPr="00842B25">
        <w:rPr>
          <w:rFonts w:asciiTheme="majorHAnsi" w:hAnsiTheme="majorHAnsi"/>
          <w:i/>
          <w:iCs/>
        </w:rPr>
        <w:t xml:space="preserve">Earth Surface Processes and Landforms, </w:t>
      </w:r>
      <w:r w:rsidRPr="00842B25">
        <w:rPr>
          <w:rFonts w:asciiTheme="majorHAnsi" w:hAnsiTheme="majorHAnsi"/>
        </w:rPr>
        <w:t>25</w:t>
      </w:r>
      <w:r w:rsidRPr="00842B25">
        <w:rPr>
          <w:rFonts w:asciiTheme="majorHAnsi" w:hAnsiTheme="majorHAnsi"/>
          <w:b/>
          <w:bCs/>
        </w:rPr>
        <w:t xml:space="preserve">, </w:t>
      </w:r>
      <w:r w:rsidRPr="00842B25">
        <w:rPr>
          <w:rFonts w:asciiTheme="majorHAnsi" w:hAnsiTheme="majorHAnsi"/>
        </w:rPr>
        <w:t>1429-1446.</w:t>
      </w:r>
    </w:p>
    <w:p w14:paraId="2F1A1218" w14:textId="77777777" w:rsidR="002B1956" w:rsidRDefault="002B1956" w:rsidP="00A84085">
      <w:pPr>
        <w:spacing w:line="360" w:lineRule="auto"/>
        <w:rPr>
          <w:rFonts w:asciiTheme="majorHAnsi" w:hAnsiTheme="majorHAnsi"/>
        </w:rPr>
      </w:pPr>
    </w:p>
    <w:p w14:paraId="1634EC73" w14:textId="075FC76E" w:rsidR="002B1956" w:rsidRPr="00842B25" w:rsidRDefault="002B1956" w:rsidP="00A84085">
      <w:pPr>
        <w:spacing w:line="360" w:lineRule="auto"/>
        <w:rPr>
          <w:rFonts w:asciiTheme="majorHAnsi" w:hAnsiTheme="majorHAnsi"/>
        </w:rPr>
      </w:pPr>
      <w:r w:rsidRPr="00C57C52">
        <w:rPr>
          <w:rFonts w:asciiTheme="majorHAnsi" w:hAnsiTheme="majorHAnsi" w:cstheme="majorHAnsi"/>
        </w:rPr>
        <w:t xml:space="preserve">Roberts, M.J., Tweed, F.S., Russell, A.J., Knudsen, </w:t>
      </w:r>
      <w:proofErr w:type="gramStart"/>
      <w:r w:rsidRPr="00C57C52">
        <w:rPr>
          <w:rFonts w:asciiTheme="majorHAnsi" w:hAnsiTheme="majorHAnsi" w:cstheme="majorHAnsi"/>
        </w:rPr>
        <w:t>Ó.,</w:t>
      </w:r>
      <w:proofErr w:type="gramEnd"/>
      <w:r w:rsidRPr="00C57C52">
        <w:rPr>
          <w:rFonts w:asciiTheme="majorHAnsi" w:hAnsiTheme="majorHAnsi" w:cstheme="majorHAnsi"/>
        </w:rPr>
        <w:t xml:space="preserve"> and Harris, T.D. 2003. </w:t>
      </w:r>
      <w:proofErr w:type="gramStart"/>
      <w:r w:rsidRPr="00C57C52">
        <w:rPr>
          <w:rFonts w:asciiTheme="majorHAnsi" w:hAnsiTheme="majorHAnsi" w:cstheme="majorHAnsi"/>
        </w:rPr>
        <w:t xml:space="preserve">Hydrologic and geomorphic effects of temporary ice-dammed lake formation during </w:t>
      </w:r>
      <w:proofErr w:type="spellStart"/>
      <w:r w:rsidRPr="00C57C52">
        <w:rPr>
          <w:rFonts w:asciiTheme="majorHAnsi" w:hAnsiTheme="majorHAnsi" w:cstheme="majorHAnsi"/>
        </w:rPr>
        <w:t>jökulhlaups</w:t>
      </w:r>
      <w:proofErr w:type="spellEnd"/>
      <w:r w:rsidRPr="00C57C52">
        <w:rPr>
          <w:rFonts w:asciiTheme="majorHAnsi" w:hAnsiTheme="majorHAnsi" w:cstheme="majorHAnsi"/>
        </w:rPr>
        <w:t>.</w:t>
      </w:r>
      <w:proofErr w:type="gramEnd"/>
      <w:r w:rsidRPr="00C57C52">
        <w:rPr>
          <w:rFonts w:asciiTheme="majorHAnsi" w:hAnsiTheme="majorHAnsi" w:cstheme="majorHAnsi"/>
        </w:rPr>
        <w:t xml:space="preserve"> </w:t>
      </w:r>
      <w:r w:rsidRPr="00C57C52">
        <w:rPr>
          <w:rFonts w:asciiTheme="majorHAnsi" w:hAnsiTheme="majorHAnsi" w:cstheme="majorHAnsi"/>
          <w:i/>
        </w:rPr>
        <w:t>Earth Surface Processes and Landforms</w:t>
      </w:r>
      <w:r w:rsidRPr="00C57C52">
        <w:rPr>
          <w:rFonts w:asciiTheme="majorHAnsi" w:hAnsiTheme="majorHAnsi" w:cstheme="majorHAnsi"/>
        </w:rPr>
        <w:t xml:space="preserve"> 28, 723-737.</w:t>
      </w:r>
    </w:p>
    <w:p w14:paraId="361F5745" w14:textId="77777777" w:rsidR="00842B25" w:rsidRDefault="00842B25" w:rsidP="00A84085">
      <w:pPr>
        <w:spacing w:line="360" w:lineRule="auto"/>
        <w:rPr>
          <w:rFonts w:asciiTheme="majorHAnsi" w:hAnsiTheme="majorHAnsi"/>
        </w:rPr>
      </w:pPr>
    </w:p>
    <w:p w14:paraId="4A3601FE" w14:textId="7724EC14" w:rsidR="00842B25" w:rsidRDefault="00842B25" w:rsidP="00A84085">
      <w:pPr>
        <w:spacing w:line="360" w:lineRule="auto"/>
        <w:rPr>
          <w:rFonts w:asciiTheme="majorHAnsi" w:hAnsiTheme="majorHAnsi"/>
        </w:rPr>
      </w:pPr>
      <w:proofErr w:type="gramStart"/>
      <w:r w:rsidRPr="00842B25">
        <w:rPr>
          <w:rFonts w:asciiTheme="majorHAnsi" w:hAnsiTheme="majorHAnsi"/>
        </w:rPr>
        <w:t>Robinson, Z. P., Fairchild, I. J. &amp; Spiro, B. 2009.</w:t>
      </w:r>
      <w:proofErr w:type="gramEnd"/>
      <w:r w:rsidRPr="00842B25">
        <w:rPr>
          <w:rFonts w:asciiTheme="majorHAnsi" w:hAnsiTheme="majorHAnsi"/>
        </w:rPr>
        <w:t xml:space="preserve"> The sulphur isotope and </w:t>
      </w:r>
      <w:proofErr w:type="spellStart"/>
      <w:r w:rsidRPr="00842B25">
        <w:rPr>
          <w:rFonts w:asciiTheme="majorHAnsi" w:hAnsiTheme="majorHAnsi"/>
        </w:rPr>
        <w:t>hydroc</w:t>
      </w:r>
      <w:r w:rsidR="00A16513">
        <w:rPr>
          <w:rFonts w:asciiTheme="majorHAnsi" w:hAnsiTheme="majorHAnsi"/>
        </w:rPr>
        <w:t>hemical</w:t>
      </w:r>
      <w:proofErr w:type="spellEnd"/>
      <w:r w:rsidR="00A16513">
        <w:rPr>
          <w:rFonts w:asciiTheme="majorHAnsi" w:hAnsiTheme="majorHAnsi"/>
        </w:rPr>
        <w:t xml:space="preserve"> characteristics of </w:t>
      </w:r>
      <w:proofErr w:type="spellStart"/>
      <w:r w:rsidR="00A16513" w:rsidRPr="00A16513">
        <w:rPr>
          <w:rFonts w:asciiTheme="majorHAnsi" w:hAnsiTheme="majorHAnsi"/>
        </w:rPr>
        <w:t>Skeið</w:t>
      </w:r>
      <w:r w:rsidRPr="00A16513">
        <w:rPr>
          <w:rFonts w:asciiTheme="majorHAnsi" w:hAnsiTheme="majorHAnsi"/>
        </w:rPr>
        <w:t>arársandur</w:t>
      </w:r>
      <w:proofErr w:type="spellEnd"/>
      <w:r w:rsidRPr="00A16513">
        <w:rPr>
          <w:rFonts w:asciiTheme="majorHAnsi" w:hAnsiTheme="majorHAnsi"/>
        </w:rPr>
        <w:t>,</w:t>
      </w:r>
      <w:r w:rsidRPr="00842B25">
        <w:rPr>
          <w:rFonts w:asciiTheme="majorHAnsi" w:hAnsiTheme="majorHAnsi"/>
        </w:rPr>
        <w:t xml:space="preserve"> Iceland: identification of solute sources and implications for weathering processes. </w:t>
      </w:r>
      <w:r w:rsidRPr="00842B25">
        <w:rPr>
          <w:rFonts w:asciiTheme="majorHAnsi" w:hAnsiTheme="majorHAnsi"/>
          <w:i/>
          <w:iCs/>
        </w:rPr>
        <w:t xml:space="preserve">Hydrological Processes, </w:t>
      </w:r>
      <w:r w:rsidRPr="00842B25">
        <w:rPr>
          <w:rFonts w:asciiTheme="majorHAnsi" w:hAnsiTheme="majorHAnsi"/>
        </w:rPr>
        <w:t>23</w:t>
      </w:r>
      <w:r w:rsidRPr="00842B25">
        <w:rPr>
          <w:rFonts w:asciiTheme="majorHAnsi" w:hAnsiTheme="majorHAnsi"/>
          <w:b/>
          <w:bCs/>
        </w:rPr>
        <w:t xml:space="preserve">, </w:t>
      </w:r>
      <w:r w:rsidRPr="00842B25">
        <w:rPr>
          <w:rFonts w:asciiTheme="majorHAnsi" w:hAnsiTheme="majorHAnsi"/>
        </w:rPr>
        <w:t>2212-2224.</w:t>
      </w:r>
    </w:p>
    <w:p w14:paraId="6DE2F008" w14:textId="77777777" w:rsidR="00842B25" w:rsidRDefault="00842B25" w:rsidP="00A84085">
      <w:pPr>
        <w:spacing w:line="360" w:lineRule="auto"/>
        <w:rPr>
          <w:rFonts w:asciiTheme="majorHAnsi" w:hAnsiTheme="majorHAnsi"/>
        </w:rPr>
      </w:pPr>
    </w:p>
    <w:p w14:paraId="3E91DA1B" w14:textId="765FCEB9" w:rsidR="000A073B" w:rsidRDefault="000A073B" w:rsidP="00A84085">
      <w:pPr>
        <w:spacing w:line="360" w:lineRule="auto"/>
        <w:rPr>
          <w:rFonts w:asciiTheme="majorHAnsi" w:hAnsiTheme="majorHAnsi"/>
        </w:rPr>
      </w:pPr>
      <w:proofErr w:type="spellStart"/>
      <w:proofErr w:type="gramStart"/>
      <w:r>
        <w:rPr>
          <w:rFonts w:asciiTheme="majorHAnsi" w:hAnsiTheme="majorHAnsi"/>
        </w:rPr>
        <w:t>Rozanski</w:t>
      </w:r>
      <w:proofErr w:type="spellEnd"/>
      <w:r>
        <w:rPr>
          <w:rFonts w:asciiTheme="majorHAnsi" w:hAnsiTheme="majorHAnsi"/>
        </w:rPr>
        <w:t xml:space="preserve">, K., </w:t>
      </w:r>
      <w:proofErr w:type="spellStart"/>
      <w:r>
        <w:rPr>
          <w:rFonts w:asciiTheme="majorHAnsi" w:hAnsiTheme="majorHAnsi"/>
        </w:rPr>
        <w:t>Aragu</w:t>
      </w:r>
      <w:r>
        <w:rPr>
          <w:rFonts w:ascii="Calibri" w:hAnsi="Calibri"/>
        </w:rPr>
        <w:t>á</w:t>
      </w:r>
      <w:r>
        <w:rPr>
          <w:rFonts w:asciiTheme="majorHAnsi" w:hAnsiTheme="majorHAnsi"/>
        </w:rPr>
        <w:t>s-Aragu</w:t>
      </w:r>
      <w:r>
        <w:rPr>
          <w:rFonts w:ascii="Calibri" w:hAnsi="Calibri"/>
        </w:rPr>
        <w:t>á</w:t>
      </w:r>
      <w:r>
        <w:rPr>
          <w:rFonts w:asciiTheme="majorHAnsi" w:hAnsiTheme="majorHAnsi"/>
        </w:rPr>
        <w:t>s</w:t>
      </w:r>
      <w:proofErr w:type="spellEnd"/>
      <w:r>
        <w:rPr>
          <w:rFonts w:asciiTheme="majorHAnsi" w:hAnsiTheme="majorHAnsi"/>
        </w:rPr>
        <w:t xml:space="preserve">, L. and </w:t>
      </w:r>
      <w:proofErr w:type="spellStart"/>
      <w:r>
        <w:rPr>
          <w:rFonts w:asciiTheme="majorHAnsi" w:hAnsiTheme="majorHAnsi"/>
        </w:rPr>
        <w:t>Gonfiantini</w:t>
      </w:r>
      <w:proofErr w:type="spellEnd"/>
      <w:r>
        <w:rPr>
          <w:rFonts w:asciiTheme="majorHAnsi" w:hAnsiTheme="majorHAnsi"/>
        </w:rPr>
        <w:t>, R. 1993.</w:t>
      </w:r>
      <w:proofErr w:type="gramEnd"/>
      <w:r>
        <w:rPr>
          <w:rFonts w:asciiTheme="majorHAnsi" w:hAnsiTheme="majorHAnsi"/>
        </w:rPr>
        <w:t xml:space="preserve"> Isotopic patterns in modern global precipitation. In Continental Isotope Indicators of Climate, American geophysical Union Monograph.</w:t>
      </w:r>
    </w:p>
    <w:p w14:paraId="6AB04EFD" w14:textId="77777777" w:rsidR="000A073B" w:rsidRDefault="000A073B" w:rsidP="00A84085">
      <w:pPr>
        <w:spacing w:line="360" w:lineRule="auto"/>
        <w:rPr>
          <w:rFonts w:asciiTheme="majorHAnsi" w:hAnsiTheme="majorHAnsi"/>
        </w:rPr>
      </w:pPr>
    </w:p>
    <w:p w14:paraId="1A64B7B8" w14:textId="06F9F2DB" w:rsidR="00842B25" w:rsidRPr="00842B25" w:rsidRDefault="00842B25" w:rsidP="00A84085">
      <w:pPr>
        <w:spacing w:line="360" w:lineRule="auto"/>
        <w:rPr>
          <w:rFonts w:asciiTheme="majorHAnsi" w:hAnsiTheme="majorHAnsi"/>
        </w:rPr>
      </w:pPr>
      <w:proofErr w:type="gramStart"/>
      <w:r w:rsidRPr="00842B25">
        <w:rPr>
          <w:rFonts w:asciiTheme="majorHAnsi" w:hAnsiTheme="majorHAnsi"/>
        </w:rPr>
        <w:t xml:space="preserve">Russell, A. J., Tweed, F. S., Roberts, M. J., Harris, T. D., </w:t>
      </w:r>
      <w:r w:rsidR="0022388A" w:rsidRPr="00142D18">
        <w:rPr>
          <w:rFonts w:asciiTheme="majorHAnsi" w:hAnsiTheme="majorHAnsi"/>
        </w:rPr>
        <w:t>Gu</w:t>
      </w:r>
      <w:r w:rsidR="0022388A" w:rsidRPr="009C12E1">
        <w:rPr>
          <w:rFonts w:asciiTheme="majorHAnsi" w:hAnsiTheme="majorHAnsi"/>
        </w:rPr>
        <w:t>ð</w:t>
      </w:r>
      <w:r w:rsidR="0022388A" w:rsidRPr="00142D18">
        <w:rPr>
          <w:rFonts w:asciiTheme="majorHAnsi" w:hAnsiTheme="majorHAnsi"/>
        </w:rPr>
        <w:t>mundsson</w:t>
      </w:r>
      <w:r w:rsidRPr="00842B25">
        <w:rPr>
          <w:rFonts w:asciiTheme="majorHAnsi" w:hAnsiTheme="majorHAnsi"/>
        </w:rPr>
        <w:t>, M. T., K</w:t>
      </w:r>
      <w:r w:rsidR="00FD4611">
        <w:rPr>
          <w:rFonts w:asciiTheme="majorHAnsi" w:hAnsiTheme="majorHAnsi"/>
        </w:rPr>
        <w:t xml:space="preserve">nudsen, Ó. &amp; </w:t>
      </w:r>
      <w:proofErr w:type="spellStart"/>
      <w:r w:rsidR="00FD4611">
        <w:rPr>
          <w:rFonts w:asciiTheme="majorHAnsi" w:hAnsiTheme="majorHAnsi"/>
        </w:rPr>
        <w:t>Marren</w:t>
      </w:r>
      <w:proofErr w:type="spellEnd"/>
      <w:r w:rsidR="00FD4611">
        <w:rPr>
          <w:rFonts w:asciiTheme="majorHAnsi" w:hAnsiTheme="majorHAnsi"/>
        </w:rPr>
        <w:t>, P. M. 2010</w:t>
      </w:r>
      <w:r w:rsidRPr="00842B25">
        <w:rPr>
          <w:rFonts w:asciiTheme="majorHAnsi" w:hAnsiTheme="majorHAnsi"/>
        </w:rPr>
        <w:t>.</w:t>
      </w:r>
      <w:proofErr w:type="gramEnd"/>
      <w:r w:rsidRPr="00842B25">
        <w:rPr>
          <w:rFonts w:asciiTheme="majorHAnsi" w:hAnsiTheme="majorHAnsi"/>
        </w:rPr>
        <w:t xml:space="preserve"> </w:t>
      </w:r>
      <w:proofErr w:type="gramStart"/>
      <w:r w:rsidRPr="00842B25">
        <w:rPr>
          <w:rFonts w:asciiTheme="majorHAnsi" w:hAnsiTheme="majorHAnsi"/>
        </w:rPr>
        <w:t xml:space="preserve">An unusual </w:t>
      </w:r>
      <w:proofErr w:type="spellStart"/>
      <w:r w:rsidRPr="00842B25">
        <w:rPr>
          <w:rFonts w:asciiTheme="majorHAnsi" w:hAnsiTheme="majorHAnsi"/>
        </w:rPr>
        <w:t>jökulhlaup</w:t>
      </w:r>
      <w:proofErr w:type="spellEnd"/>
      <w:r w:rsidRPr="00842B25">
        <w:rPr>
          <w:rFonts w:asciiTheme="majorHAnsi" w:hAnsiTheme="majorHAnsi"/>
        </w:rPr>
        <w:t xml:space="preserve"> resulting from </w:t>
      </w:r>
      <w:proofErr w:type="spellStart"/>
      <w:r w:rsidRPr="00842B25">
        <w:rPr>
          <w:rFonts w:asciiTheme="majorHAnsi" w:hAnsiTheme="majorHAnsi"/>
        </w:rPr>
        <w:t>subglacial</w:t>
      </w:r>
      <w:proofErr w:type="spellEnd"/>
      <w:r w:rsidRPr="00842B25">
        <w:rPr>
          <w:rFonts w:asciiTheme="majorHAnsi" w:hAnsiTheme="majorHAnsi"/>
        </w:rPr>
        <w:t xml:space="preserve"> volcanism, </w:t>
      </w:r>
      <w:proofErr w:type="spellStart"/>
      <w:r w:rsidRPr="00842B25">
        <w:rPr>
          <w:rFonts w:asciiTheme="majorHAnsi" w:hAnsiTheme="majorHAnsi"/>
        </w:rPr>
        <w:t>Sólheimajökull</w:t>
      </w:r>
      <w:proofErr w:type="spellEnd"/>
      <w:r w:rsidRPr="00842B25">
        <w:rPr>
          <w:rFonts w:asciiTheme="majorHAnsi" w:hAnsiTheme="majorHAnsi"/>
        </w:rPr>
        <w:t>, Iceland.</w:t>
      </w:r>
      <w:proofErr w:type="gramEnd"/>
      <w:r w:rsidRPr="00842B25">
        <w:rPr>
          <w:rFonts w:asciiTheme="majorHAnsi" w:hAnsiTheme="majorHAnsi"/>
        </w:rPr>
        <w:t xml:space="preserve"> </w:t>
      </w:r>
      <w:r w:rsidRPr="00842B25">
        <w:rPr>
          <w:rFonts w:asciiTheme="majorHAnsi" w:hAnsiTheme="majorHAnsi"/>
          <w:i/>
          <w:iCs/>
        </w:rPr>
        <w:t xml:space="preserve">Quaternary Science Reviews, </w:t>
      </w:r>
      <w:r w:rsidRPr="00842B25">
        <w:rPr>
          <w:rFonts w:asciiTheme="majorHAnsi" w:hAnsiTheme="majorHAnsi"/>
        </w:rPr>
        <w:t>29</w:t>
      </w:r>
      <w:r w:rsidRPr="00842B25">
        <w:rPr>
          <w:rFonts w:asciiTheme="majorHAnsi" w:hAnsiTheme="majorHAnsi"/>
          <w:b/>
          <w:bCs/>
        </w:rPr>
        <w:t xml:space="preserve">, </w:t>
      </w:r>
      <w:r w:rsidRPr="00842B25">
        <w:rPr>
          <w:rFonts w:asciiTheme="majorHAnsi" w:hAnsiTheme="majorHAnsi"/>
        </w:rPr>
        <w:t>1363-1381.</w:t>
      </w:r>
    </w:p>
    <w:p w14:paraId="24E8C43E" w14:textId="77777777" w:rsidR="00842B25" w:rsidRPr="00842B25" w:rsidRDefault="00842B25" w:rsidP="00A84085">
      <w:pPr>
        <w:spacing w:line="360" w:lineRule="auto"/>
        <w:rPr>
          <w:rFonts w:asciiTheme="majorHAnsi" w:hAnsiTheme="majorHAnsi"/>
        </w:rPr>
      </w:pPr>
    </w:p>
    <w:p w14:paraId="36C6813D" w14:textId="459DFD4F" w:rsidR="00842B25" w:rsidRDefault="00842B25" w:rsidP="00A84085">
      <w:pPr>
        <w:spacing w:line="360" w:lineRule="auto"/>
        <w:rPr>
          <w:sz w:val="22"/>
          <w:szCs w:val="22"/>
        </w:rPr>
      </w:pPr>
      <w:proofErr w:type="spellStart"/>
      <w:proofErr w:type="gramStart"/>
      <w:r w:rsidRPr="00842B25">
        <w:rPr>
          <w:rFonts w:asciiTheme="majorHAnsi" w:hAnsiTheme="majorHAnsi"/>
        </w:rPr>
        <w:t>Scharrer</w:t>
      </w:r>
      <w:proofErr w:type="spellEnd"/>
      <w:r w:rsidRPr="00842B25">
        <w:rPr>
          <w:rFonts w:asciiTheme="majorHAnsi" w:hAnsiTheme="majorHAnsi"/>
        </w:rPr>
        <w:t xml:space="preserve">, K., </w:t>
      </w:r>
      <w:proofErr w:type="spellStart"/>
      <w:r w:rsidRPr="00842B25">
        <w:rPr>
          <w:rFonts w:asciiTheme="majorHAnsi" w:hAnsiTheme="majorHAnsi"/>
        </w:rPr>
        <w:t>Spieler</w:t>
      </w:r>
      <w:proofErr w:type="spellEnd"/>
      <w:r w:rsidRPr="00842B25">
        <w:rPr>
          <w:rFonts w:asciiTheme="majorHAnsi" w:hAnsiTheme="majorHAnsi"/>
        </w:rPr>
        <w:t xml:space="preserve">, O., Mayer, C. &amp; </w:t>
      </w:r>
      <w:proofErr w:type="spellStart"/>
      <w:r w:rsidRPr="00842B25">
        <w:rPr>
          <w:rFonts w:asciiTheme="majorHAnsi" w:hAnsiTheme="majorHAnsi"/>
        </w:rPr>
        <w:t>Münzer</w:t>
      </w:r>
      <w:proofErr w:type="spellEnd"/>
      <w:r w:rsidRPr="00842B25">
        <w:rPr>
          <w:rFonts w:asciiTheme="majorHAnsi" w:hAnsiTheme="majorHAnsi"/>
        </w:rPr>
        <w:t>, U.</w:t>
      </w:r>
      <w:r>
        <w:rPr>
          <w:sz w:val="22"/>
          <w:szCs w:val="22"/>
        </w:rPr>
        <w:t xml:space="preserve"> 2008.</w:t>
      </w:r>
      <w:proofErr w:type="gramEnd"/>
      <w:r>
        <w:rPr>
          <w:sz w:val="22"/>
          <w:szCs w:val="22"/>
        </w:rPr>
        <w:t xml:space="preserve"> Imprints of sub-glacial volcanic activity on a glacier surface—SAR study of </w:t>
      </w:r>
      <w:proofErr w:type="spellStart"/>
      <w:r>
        <w:rPr>
          <w:sz w:val="22"/>
          <w:szCs w:val="22"/>
        </w:rPr>
        <w:t>Katla</w:t>
      </w:r>
      <w:proofErr w:type="spellEnd"/>
      <w:r>
        <w:rPr>
          <w:sz w:val="22"/>
          <w:szCs w:val="22"/>
        </w:rPr>
        <w:t xml:space="preserve"> volcano, Iceland. </w:t>
      </w:r>
      <w:r>
        <w:rPr>
          <w:i/>
          <w:iCs/>
          <w:sz w:val="22"/>
          <w:szCs w:val="22"/>
        </w:rPr>
        <w:t xml:space="preserve">Bulletin of Volcanology, </w:t>
      </w:r>
      <w:r>
        <w:rPr>
          <w:sz w:val="22"/>
          <w:szCs w:val="22"/>
        </w:rPr>
        <w:t>70</w:t>
      </w:r>
      <w:r>
        <w:rPr>
          <w:b/>
          <w:bCs/>
          <w:sz w:val="22"/>
          <w:szCs w:val="22"/>
        </w:rPr>
        <w:t xml:space="preserve">, </w:t>
      </w:r>
      <w:r>
        <w:rPr>
          <w:sz w:val="22"/>
          <w:szCs w:val="22"/>
        </w:rPr>
        <w:t>495-506.</w:t>
      </w:r>
    </w:p>
    <w:p w14:paraId="0F8538A2" w14:textId="77777777" w:rsidR="00842B25" w:rsidRPr="00842B25" w:rsidRDefault="00842B25" w:rsidP="00A84085">
      <w:pPr>
        <w:spacing w:line="360" w:lineRule="auto"/>
        <w:rPr>
          <w:rFonts w:asciiTheme="majorHAnsi" w:hAnsiTheme="majorHAnsi"/>
        </w:rPr>
      </w:pPr>
    </w:p>
    <w:p w14:paraId="208BC319" w14:textId="3EEEE405" w:rsidR="00AC4DB8" w:rsidRDefault="00AC4DB8" w:rsidP="00A84085">
      <w:pPr>
        <w:spacing w:line="360" w:lineRule="auto"/>
        <w:rPr>
          <w:rFonts w:asciiTheme="majorHAnsi" w:hAnsiTheme="majorHAnsi"/>
        </w:rPr>
      </w:pPr>
      <w:proofErr w:type="spellStart"/>
      <w:r w:rsidRPr="00842B25">
        <w:rPr>
          <w:rFonts w:asciiTheme="majorHAnsi" w:hAnsiTheme="majorHAnsi"/>
        </w:rPr>
        <w:t>Schomacker</w:t>
      </w:r>
      <w:proofErr w:type="spellEnd"/>
      <w:r w:rsidR="007B008C">
        <w:rPr>
          <w:rFonts w:asciiTheme="majorHAnsi" w:hAnsiTheme="majorHAnsi"/>
        </w:rPr>
        <w:t xml:space="preserve">, A., </w:t>
      </w:r>
      <w:proofErr w:type="spellStart"/>
      <w:r w:rsidR="007B008C">
        <w:rPr>
          <w:rFonts w:asciiTheme="majorHAnsi" w:hAnsiTheme="majorHAnsi"/>
        </w:rPr>
        <w:t>Benediktsson</w:t>
      </w:r>
      <w:proofErr w:type="spellEnd"/>
      <w:r w:rsidR="007B008C">
        <w:rPr>
          <w:rFonts w:asciiTheme="majorHAnsi" w:hAnsiTheme="majorHAnsi"/>
        </w:rPr>
        <w:t xml:space="preserve">, </w:t>
      </w:r>
      <w:r w:rsidR="007B008C">
        <w:rPr>
          <w:rFonts w:ascii="Calibri" w:hAnsi="Calibri"/>
        </w:rPr>
        <w:t>Í</w:t>
      </w:r>
      <w:r w:rsidR="007B008C">
        <w:rPr>
          <w:rFonts w:asciiTheme="majorHAnsi" w:hAnsiTheme="majorHAnsi"/>
        </w:rPr>
        <w:t>.</w:t>
      </w:r>
      <w:r w:rsidR="007B008C">
        <w:rPr>
          <w:rFonts w:ascii="Calibri" w:hAnsi="Calibri"/>
        </w:rPr>
        <w:t>Ö</w:t>
      </w:r>
      <w:r w:rsidR="007B008C">
        <w:rPr>
          <w:rFonts w:asciiTheme="majorHAnsi" w:hAnsiTheme="majorHAnsi"/>
        </w:rPr>
        <w:t xml:space="preserve">., </w:t>
      </w:r>
      <w:proofErr w:type="spellStart"/>
      <w:r w:rsidR="007B008C">
        <w:rPr>
          <w:rFonts w:asciiTheme="majorHAnsi" w:hAnsiTheme="majorHAnsi"/>
        </w:rPr>
        <w:t>Ing</w:t>
      </w:r>
      <w:r w:rsidR="007B008C">
        <w:rPr>
          <w:rFonts w:ascii="Calibri" w:hAnsi="Calibri"/>
        </w:rPr>
        <w:t>ó</w:t>
      </w:r>
      <w:r w:rsidR="007B008C">
        <w:rPr>
          <w:rFonts w:asciiTheme="majorHAnsi" w:hAnsiTheme="majorHAnsi"/>
        </w:rPr>
        <w:t>lfsson</w:t>
      </w:r>
      <w:proofErr w:type="spellEnd"/>
      <w:r w:rsidR="007B008C">
        <w:rPr>
          <w:rFonts w:asciiTheme="majorHAnsi" w:hAnsiTheme="majorHAnsi"/>
        </w:rPr>
        <w:t xml:space="preserve">, </w:t>
      </w:r>
      <w:proofErr w:type="gramStart"/>
      <w:r w:rsidR="007B008C">
        <w:rPr>
          <w:rFonts w:ascii="Calibri" w:hAnsi="Calibri"/>
        </w:rPr>
        <w:t>Ó</w:t>
      </w:r>
      <w:r w:rsidR="007B008C">
        <w:rPr>
          <w:rFonts w:asciiTheme="majorHAnsi" w:hAnsiTheme="majorHAnsi"/>
        </w:rPr>
        <w:t>.,</w:t>
      </w:r>
      <w:proofErr w:type="gramEnd"/>
      <w:r w:rsidR="007B008C">
        <w:rPr>
          <w:rFonts w:asciiTheme="majorHAnsi" w:hAnsiTheme="majorHAnsi"/>
        </w:rPr>
        <w:t xml:space="preserve"> </w:t>
      </w:r>
      <w:proofErr w:type="spellStart"/>
      <w:r w:rsidR="007B008C">
        <w:rPr>
          <w:rFonts w:asciiTheme="majorHAnsi" w:hAnsiTheme="majorHAnsi"/>
        </w:rPr>
        <w:t>Friis</w:t>
      </w:r>
      <w:proofErr w:type="spellEnd"/>
      <w:r w:rsidR="007B008C">
        <w:rPr>
          <w:rFonts w:asciiTheme="majorHAnsi" w:hAnsiTheme="majorHAnsi"/>
        </w:rPr>
        <w:t xml:space="preserve">, B., </w:t>
      </w:r>
      <w:proofErr w:type="spellStart"/>
      <w:r w:rsidR="007B008C">
        <w:rPr>
          <w:rFonts w:asciiTheme="majorHAnsi" w:hAnsiTheme="majorHAnsi"/>
        </w:rPr>
        <w:t>Korsgaard</w:t>
      </w:r>
      <w:proofErr w:type="spellEnd"/>
      <w:r w:rsidR="007B008C">
        <w:rPr>
          <w:rFonts w:asciiTheme="majorHAnsi" w:hAnsiTheme="majorHAnsi"/>
        </w:rPr>
        <w:t xml:space="preserve">, N.J., </w:t>
      </w:r>
      <w:proofErr w:type="spellStart"/>
      <w:r w:rsidR="007B008C">
        <w:rPr>
          <w:rFonts w:asciiTheme="majorHAnsi" w:hAnsiTheme="majorHAnsi"/>
        </w:rPr>
        <w:t>Kj</w:t>
      </w:r>
      <w:r w:rsidR="007B008C">
        <w:rPr>
          <w:rFonts w:ascii="Calibri" w:hAnsi="Calibri"/>
        </w:rPr>
        <w:t>æ</w:t>
      </w:r>
      <w:r w:rsidR="007B008C">
        <w:rPr>
          <w:rFonts w:asciiTheme="majorHAnsi" w:hAnsiTheme="majorHAnsi"/>
        </w:rPr>
        <w:t>r</w:t>
      </w:r>
      <w:proofErr w:type="spellEnd"/>
      <w:r w:rsidR="007B008C">
        <w:rPr>
          <w:rFonts w:asciiTheme="majorHAnsi" w:hAnsiTheme="majorHAnsi"/>
        </w:rPr>
        <w:t xml:space="preserve">, K.H. and </w:t>
      </w:r>
      <w:proofErr w:type="spellStart"/>
      <w:r w:rsidR="007B008C">
        <w:rPr>
          <w:rFonts w:asciiTheme="majorHAnsi" w:hAnsiTheme="majorHAnsi"/>
        </w:rPr>
        <w:t>Keiding</w:t>
      </w:r>
      <w:proofErr w:type="spellEnd"/>
      <w:r w:rsidR="007B008C">
        <w:rPr>
          <w:rFonts w:asciiTheme="majorHAnsi" w:hAnsiTheme="majorHAnsi"/>
        </w:rPr>
        <w:t>, J.K.</w:t>
      </w:r>
      <w:r>
        <w:rPr>
          <w:rFonts w:asciiTheme="majorHAnsi" w:hAnsiTheme="majorHAnsi"/>
        </w:rPr>
        <w:t xml:space="preserve"> 2012</w:t>
      </w:r>
      <w:r w:rsidR="007B008C">
        <w:rPr>
          <w:rFonts w:asciiTheme="majorHAnsi" w:hAnsiTheme="majorHAnsi"/>
        </w:rPr>
        <w:t xml:space="preserve">. </w:t>
      </w:r>
      <w:proofErr w:type="gramStart"/>
      <w:r w:rsidR="007B008C">
        <w:rPr>
          <w:rFonts w:asciiTheme="majorHAnsi" w:hAnsiTheme="majorHAnsi"/>
        </w:rPr>
        <w:t>Late Holocene and modern glacier changes in the marginal zone of</w:t>
      </w:r>
      <w:r w:rsidR="00E95D16" w:rsidRPr="00E95D16">
        <w:rPr>
          <w:rFonts w:asciiTheme="majorHAnsi" w:hAnsiTheme="majorHAnsi"/>
        </w:rPr>
        <w:t xml:space="preserve"> </w:t>
      </w:r>
      <w:proofErr w:type="spellStart"/>
      <w:r w:rsidR="00E95D16" w:rsidRPr="00142D18">
        <w:rPr>
          <w:rFonts w:asciiTheme="majorHAnsi" w:hAnsiTheme="majorHAnsi"/>
        </w:rPr>
        <w:t>Sólheimajökull</w:t>
      </w:r>
      <w:proofErr w:type="spellEnd"/>
      <w:r w:rsidR="007B008C">
        <w:rPr>
          <w:rFonts w:asciiTheme="majorHAnsi" w:hAnsiTheme="majorHAnsi"/>
        </w:rPr>
        <w:t>, South Iceland.</w:t>
      </w:r>
      <w:proofErr w:type="gramEnd"/>
      <w:r w:rsidR="007B008C">
        <w:rPr>
          <w:rFonts w:asciiTheme="majorHAnsi" w:hAnsiTheme="majorHAnsi"/>
        </w:rPr>
        <w:t xml:space="preserve"> </w:t>
      </w:r>
      <w:proofErr w:type="spellStart"/>
      <w:r w:rsidR="007B008C">
        <w:rPr>
          <w:rFonts w:asciiTheme="majorHAnsi" w:hAnsiTheme="majorHAnsi"/>
        </w:rPr>
        <w:t>J</w:t>
      </w:r>
      <w:r w:rsidR="007B008C">
        <w:rPr>
          <w:rFonts w:ascii="Calibri" w:hAnsi="Calibri"/>
        </w:rPr>
        <w:t>ö</w:t>
      </w:r>
      <w:r w:rsidR="007B008C">
        <w:rPr>
          <w:rFonts w:asciiTheme="majorHAnsi" w:hAnsiTheme="majorHAnsi"/>
        </w:rPr>
        <w:t>kull</w:t>
      </w:r>
      <w:proofErr w:type="spellEnd"/>
      <w:r w:rsidR="007B008C">
        <w:rPr>
          <w:rFonts w:asciiTheme="majorHAnsi" w:hAnsiTheme="majorHAnsi"/>
        </w:rPr>
        <w:t>, 62, 111-130</w:t>
      </w:r>
    </w:p>
    <w:p w14:paraId="1CC15B3F" w14:textId="77777777" w:rsidR="00467336" w:rsidRDefault="00467336" w:rsidP="00A84085">
      <w:pPr>
        <w:spacing w:line="360" w:lineRule="auto"/>
        <w:rPr>
          <w:rFonts w:asciiTheme="majorHAnsi" w:hAnsiTheme="majorHAnsi"/>
        </w:rPr>
      </w:pPr>
    </w:p>
    <w:p w14:paraId="40D64BB7" w14:textId="58B91D84" w:rsidR="00467336" w:rsidRPr="00467336" w:rsidRDefault="00467336" w:rsidP="00A84085">
      <w:pPr>
        <w:spacing w:line="360" w:lineRule="auto"/>
        <w:rPr>
          <w:rFonts w:asciiTheme="majorHAnsi" w:hAnsiTheme="majorHAnsi"/>
        </w:rPr>
      </w:pPr>
      <w:proofErr w:type="gramStart"/>
      <w:r w:rsidRPr="00467336">
        <w:rPr>
          <w:rFonts w:asciiTheme="majorHAnsi" w:hAnsiTheme="majorHAnsi"/>
        </w:rPr>
        <w:t>Sigurdsson, O. 2010.</w:t>
      </w:r>
      <w:proofErr w:type="gramEnd"/>
      <w:r w:rsidRPr="00467336">
        <w:rPr>
          <w:rFonts w:asciiTheme="majorHAnsi" w:hAnsiTheme="majorHAnsi"/>
        </w:rPr>
        <w:t xml:space="preserve"> </w:t>
      </w:r>
      <w:proofErr w:type="gramStart"/>
      <w:r w:rsidRPr="00467336">
        <w:rPr>
          <w:rFonts w:asciiTheme="majorHAnsi" w:hAnsiTheme="majorHAnsi"/>
        </w:rPr>
        <w:t xml:space="preserve">Variations of </w:t>
      </w:r>
      <w:proofErr w:type="spellStart"/>
      <w:r w:rsidR="00567B11" w:rsidRPr="00142D18">
        <w:rPr>
          <w:rFonts w:asciiTheme="majorHAnsi" w:hAnsiTheme="majorHAnsi"/>
        </w:rPr>
        <w:t>Mýrdalsjökull</w:t>
      </w:r>
      <w:proofErr w:type="spellEnd"/>
      <w:r w:rsidR="00567B11" w:rsidRPr="00467336">
        <w:rPr>
          <w:rFonts w:asciiTheme="majorHAnsi" w:hAnsiTheme="majorHAnsi"/>
        </w:rPr>
        <w:t xml:space="preserve"> </w:t>
      </w:r>
      <w:r w:rsidRPr="00467336">
        <w:rPr>
          <w:rFonts w:asciiTheme="majorHAnsi" w:hAnsiTheme="majorHAnsi"/>
        </w:rPr>
        <w:t>during Postglacial and Historic Times.</w:t>
      </w:r>
      <w:proofErr w:type="gramEnd"/>
      <w:r w:rsidRPr="00467336">
        <w:rPr>
          <w:rFonts w:asciiTheme="majorHAnsi" w:hAnsiTheme="majorHAnsi"/>
        </w:rPr>
        <w:t xml:space="preserve"> </w:t>
      </w:r>
      <w:r w:rsidRPr="00467336">
        <w:rPr>
          <w:rFonts w:asciiTheme="majorHAnsi" w:hAnsiTheme="majorHAnsi"/>
          <w:i/>
          <w:iCs/>
        </w:rPr>
        <w:t xml:space="preserve">In: </w:t>
      </w:r>
      <w:proofErr w:type="spellStart"/>
      <w:r w:rsidRPr="00467336">
        <w:rPr>
          <w:rFonts w:asciiTheme="majorHAnsi" w:hAnsiTheme="majorHAnsi"/>
        </w:rPr>
        <w:t>Schmacker</w:t>
      </w:r>
      <w:proofErr w:type="spellEnd"/>
      <w:r w:rsidRPr="00467336">
        <w:rPr>
          <w:rFonts w:asciiTheme="majorHAnsi" w:hAnsiTheme="majorHAnsi"/>
        </w:rPr>
        <w:t xml:space="preserve">, A., Kruger, J. &amp; </w:t>
      </w:r>
      <w:proofErr w:type="spellStart"/>
      <w:r w:rsidRPr="00467336">
        <w:rPr>
          <w:rFonts w:asciiTheme="majorHAnsi" w:hAnsiTheme="majorHAnsi"/>
        </w:rPr>
        <w:t>Kjaer</w:t>
      </w:r>
      <w:proofErr w:type="spellEnd"/>
      <w:r w:rsidRPr="00467336">
        <w:rPr>
          <w:rFonts w:asciiTheme="majorHAnsi" w:hAnsiTheme="majorHAnsi"/>
        </w:rPr>
        <w:t xml:space="preserve">, K. H. (eds.) </w:t>
      </w:r>
      <w:proofErr w:type="gramStart"/>
      <w:r w:rsidRPr="00567B11">
        <w:rPr>
          <w:rFonts w:asciiTheme="majorHAnsi" w:hAnsiTheme="majorHAnsi"/>
          <w:i/>
          <w:iCs/>
        </w:rPr>
        <w:t>The</w:t>
      </w:r>
      <w:proofErr w:type="gramEnd"/>
      <w:r w:rsidRPr="00567B11">
        <w:rPr>
          <w:rFonts w:asciiTheme="majorHAnsi" w:hAnsiTheme="majorHAnsi"/>
          <w:i/>
          <w:iCs/>
        </w:rPr>
        <w:t xml:space="preserve"> </w:t>
      </w:r>
      <w:proofErr w:type="spellStart"/>
      <w:r w:rsidR="00567B11" w:rsidRPr="00567B11">
        <w:rPr>
          <w:rFonts w:asciiTheme="majorHAnsi" w:hAnsiTheme="majorHAnsi"/>
          <w:i/>
        </w:rPr>
        <w:t>Mýrdalsjökull</w:t>
      </w:r>
      <w:proofErr w:type="spellEnd"/>
      <w:r w:rsidR="00567B11" w:rsidRPr="00567B11">
        <w:rPr>
          <w:rFonts w:asciiTheme="majorHAnsi" w:hAnsiTheme="majorHAnsi"/>
          <w:i/>
          <w:iCs/>
        </w:rPr>
        <w:t xml:space="preserve"> </w:t>
      </w:r>
      <w:r w:rsidRPr="00567B11">
        <w:rPr>
          <w:rFonts w:asciiTheme="majorHAnsi" w:hAnsiTheme="majorHAnsi"/>
          <w:i/>
          <w:iCs/>
        </w:rPr>
        <w:t>Ice</w:t>
      </w:r>
      <w:r w:rsidRPr="00467336">
        <w:rPr>
          <w:rFonts w:asciiTheme="majorHAnsi" w:hAnsiTheme="majorHAnsi"/>
          <w:i/>
          <w:iCs/>
        </w:rPr>
        <w:t xml:space="preserve"> Cap, Iceland. </w:t>
      </w:r>
      <w:r w:rsidRPr="00467336">
        <w:rPr>
          <w:rFonts w:asciiTheme="majorHAnsi" w:hAnsiTheme="majorHAnsi"/>
        </w:rPr>
        <w:t>13 ed. Amsterdam: Elsevier.</w:t>
      </w:r>
    </w:p>
    <w:p w14:paraId="590BA23B" w14:textId="77777777" w:rsidR="00842B25" w:rsidRPr="008B7A2A" w:rsidRDefault="00842B25" w:rsidP="00A84085">
      <w:pPr>
        <w:spacing w:line="360" w:lineRule="auto"/>
      </w:pPr>
    </w:p>
    <w:p w14:paraId="2E5B85CE" w14:textId="1E6858BF" w:rsidR="00842B25" w:rsidRDefault="00842B25" w:rsidP="00A84085">
      <w:pPr>
        <w:spacing w:line="360" w:lineRule="auto"/>
        <w:rPr>
          <w:rFonts w:asciiTheme="majorHAnsi" w:hAnsiTheme="majorHAnsi"/>
        </w:rPr>
      </w:pPr>
      <w:proofErr w:type="spellStart"/>
      <w:r w:rsidRPr="00D709C3">
        <w:rPr>
          <w:rFonts w:asciiTheme="majorHAnsi" w:hAnsiTheme="majorHAnsi"/>
        </w:rPr>
        <w:lastRenderedPageBreak/>
        <w:t>Sigvaldason</w:t>
      </w:r>
      <w:proofErr w:type="spellEnd"/>
      <w:r w:rsidRPr="00D709C3">
        <w:rPr>
          <w:rFonts w:asciiTheme="majorHAnsi" w:hAnsiTheme="majorHAnsi"/>
        </w:rPr>
        <w:t xml:space="preserve">, G. E. 1963. Influence of geothermal activity on the chemistry of three glacier rivers in </w:t>
      </w:r>
      <w:r w:rsidRPr="006F2F88">
        <w:rPr>
          <w:rFonts w:asciiTheme="majorHAnsi" w:hAnsiTheme="majorHAnsi"/>
        </w:rPr>
        <w:t xml:space="preserve">southern Iceland. </w:t>
      </w:r>
      <w:proofErr w:type="spellStart"/>
      <w:proofErr w:type="gramStart"/>
      <w:r w:rsidRPr="006F2F88">
        <w:rPr>
          <w:rFonts w:asciiTheme="majorHAnsi" w:hAnsiTheme="majorHAnsi"/>
          <w:i/>
          <w:iCs/>
        </w:rPr>
        <w:t>Jökull</w:t>
      </w:r>
      <w:proofErr w:type="spellEnd"/>
      <w:r w:rsidRPr="006F2F88">
        <w:rPr>
          <w:rFonts w:asciiTheme="majorHAnsi" w:hAnsiTheme="majorHAnsi"/>
          <w:i/>
          <w:iCs/>
        </w:rPr>
        <w:t xml:space="preserve">, </w:t>
      </w:r>
      <w:r w:rsidRPr="006F2F88">
        <w:rPr>
          <w:rFonts w:asciiTheme="majorHAnsi" w:hAnsiTheme="majorHAnsi"/>
        </w:rPr>
        <w:t>13.</w:t>
      </w:r>
      <w:proofErr w:type="gramEnd"/>
    </w:p>
    <w:p w14:paraId="54EB072D" w14:textId="77777777" w:rsidR="006F2F88" w:rsidRPr="006F2F88" w:rsidRDefault="006F2F88" w:rsidP="00A84085">
      <w:pPr>
        <w:spacing w:line="360" w:lineRule="auto"/>
        <w:rPr>
          <w:rFonts w:asciiTheme="majorHAnsi" w:hAnsiTheme="majorHAnsi"/>
        </w:rPr>
      </w:pPr>
    </w:p>
    <w:p w14:paraId="7CCF622A" w14:textId="44804A7F" w:rsidR="006F2F88" w:rsidRPr="00D709C3" w:rsidRDefault="006F2F88" w:rsidP="00A84085">
      <w:pPr>
        <w:spacing w:line="360" w:lineRule="auto"/>
        <w:rPr>
          <w:rFonts w:asciiTheme="majorHAnsi" w:hAnsiTheme="majorHAnsi"/>
        </w:rPr>
      </w:pPr>
      <w:proofErr w:type="gramStart"/>
      <w:r w:rsidRPr="006F2F88">
        <w:rPr>
          <w:rFonts w:asciiTheme="majorHAnsi" w:hAnsiTheme="majorHAnsi" w:cs="Helvetica"/>
          <w:lang w:val="en-US"/>
        </w:rPr>
        <w:t>Spence, M.J., Bottrell, S.H., Thornton, S.F. and Lerner, D.N. 2001.</w:t>
      </w:r>
      <w:proofErr w:type="gramEnd"/>
      <w:r w:rsidRPr="006F2F88">
        <w:rPr>
          <w:rFonts w:asciiTheme="majorHAnsi" w:hAnsiTheme="majorHAnsi" w:cs="Helvetica"/>
          <w:lang w:val="en-US"/>
        </w:rPr>
        <w:t xml:space="preserve"> </w:t>
      </w:r>
      <w:proofErr w:type="gramStart"/>
      <w:r w:rsidRPr="006F2F88">
        <w:rPr>
          <w:rFonts w:asciiTheme="majorHAnsi" w:hAnsiTheme="majorHAnsi" w:cs="Helvetica"/>
          <w:lang w:val="en-US"/>
        </w:rPr>
        <w:t xml:space="preserve">Isotopic modelling of the significance of </w:t>
      </w:r>
      <w:proofErr w:type="spellStart"/>
      <w:r w:rsidRPr="006F2F88">
        <w:rPr>
          <w:rFonts w:asciiTheme="majorHAnsi" w:hAnsiTheme="majorHAnsi" w:cs="Helvetica"/>
          <w:lang w:val="en-US"/>
        </w:rPr>
        <w:t>sulphate</w:t>
      </w:r>
      <w:proofErr w:type="spellEnd"/>
      <w:r w:rsidRPr="006F2F88">
        <w:rPr>
          <w:rFonts w:asciiTheme="majorHAnsi" w:hAnsiTheme="majorHAnsi" w:cs="Helvetica"/>
          <w:lang w:val="en-US"/>
        </w:rPr>
        <w:t xml:space="preserve"> reduction for phenol attenuation in a polluted aquifer.</w:t>
      </w:r>
      <w:proofErr w:type="gramEnd"/>
      <w:r w:rsidRPr="006F2F88">
        <w:rPr>
          <w:rFonts w:asciiTheme="majorHAnsi" w:hAnsiTheme="majorHAnsi" w:cs="Helvetica"/>
          <w:lang w:val="en-US"/>
        </w:rPr>
        <w:t xml:space="preserve"> Journal of Contaminant Hydrology 53: 285-304.</w:t>
      </w:r>
    </w:p>
    <w:p w14:paraId="3DDE81CE" w14:textId="77777777" w:rsidR="00D709C3" w:rsidRPr="00D709C3" w:rsidRDefault="00D709C3" w:rsidP="00A84085">
      <w:pPr>
        <w:spacing w:line="360" w:lineRule="auto"/>
        <w:rPr>
          <w:rFonts w:asciiTheme="majorHAnsi" w:hAnsiTheme="majorHAnsi"/>
        </w:rPr>
      </w:pPr>
    </w:p>
    <w:p w14:paraId="1C267E86" w14:textId="7D14F1E3" w:rsidR="00D709C3" w:rsidRPr="006F2F88" w:rsidRDefault="00D709C3" w:rsidP="00A84085">
      <w:pPr>
        <w:spacing w:line="360" w:lineRule="auto"/>
        <w:rPr>
          <w:rFonts w:asciiTheme="majorHAnsi" w:hAnsiTheme="majorHAnsi"/>
        </w:rPr>
      </w:pPr>
      <w:proofErr w:type="gramStart"/>
      <w:r w:rsidRPr="00D709C3">
        <w:rPr>
          <w:rFonts w:asciiTheme="majorHAnsi" w:hAnsiTheme="majorHAnsi"/>
        </w:rPr>
        <w:t xml:space="preserve">Staines, K.E., </w:t>
      </w:r>
      <w:proofErr w:type="spellStart"/>
      <w:r w:rsidRPr="00D709C3">
        <w:rPr>
          <w:rFonts w:asciiTheme="majorHAnsi" w:hAnsiTheme="majorHAnsi"/>
        </w:rPr>
        <w:t>Carrivick</w:t>
      </w:r>
      <w:proofErr w:type="spellEnd"/>
      <w:r w:rsidRPr="00D709C3">
        <w:rPr>
          <w:rFonts w:asciiTheme="majorHAnsi" w:hAnsiTheme="majorHAnsi"/>
        </w:rPr>
        <w:t xml:space="preserve">, J.L., Tweed, F.S., Evans, A.E., Russell, A.J., </w:t>
      </w:r>
      <w:proofErr w:type="spellStart"/>
      <w:r w:rsidRPr="00D709C3">
        <w:rPr>
          <w:rFonts w:asciiTheme="majorHAnsi" w:hAnsiTheme="majorHAnsi"/>
        </w:rPr>
        <w:t>Jóhannesson</w:t>
      </w:r>
      <w:proofErr w:type="spellEnd"/>
      <w:r w:rsidRPr="00D709C3">
        <w:rPr>
          <w:rFonts w:asciiTheme="majorHAnsi" w:hAnsiTheme="majorHAnsi"/>
        </w:rPr>
        <w:t>, T., Roberts, M., 2014.</w:t>
      </w:r>
      <w:proofErr w:type="gramEnd"/>
      <w:r w:rsidRPr="00D709C3">
        <w:rPr>
          <w:rFonts w:asciiTheme="majorHAnsi" w:hAnsiTheme="majorHAnsi"/>
        </w:rPr>
        <w:t xml:space="preserve"> </w:t>
      </w:r>
      <w:proofErr w:type="gramStart"/>
      <w:r w:rsidRPr="00D709C3">
        <w:rPr>
          <w:rFonts w:asciiTheme="majorHAnsi" w:hAnsiTheme="majorHAnsi"/>
        </w:rPr>
        <w:t xml:space="preserve">A multi-dimensional analysis of </w:t>
      </w:r>
      <w:proofErr w:type="spellStart"/>
      <w:r w:rsidRPr="00D709C3">
        <w:rPr>
          <w:rFonts w:asciiTheme="majorHAnsi" w:hAnsiTheme="majorHAnsi"/>
        </w:rPr>
        <w:t>proglacial</w:t>
      </w:r>
      <w:proofErr w:type="spellEnd"/>
      <w:r w:rsidRPr="00D709C3">
        <w:rPr>
          <w:rFonts w:asciiTheme="majorHAnsi" w:hAnsiTheme="majorHAnsi"/>
        </w:rPr>
        <w:t xml:space="preserve"> landscape change at</w:t>
      </w:r>
      <w:r w:rsidR="00E95D16" w:rsidRPr="00E95D16">
        <w:rPr>
          <w:rFonts w:asciiTheme="majorHAnsi" w:hAnsiTheme="majorHAnsi"/>
        </w:rPr>
        <w:t xml:space="preserve"> </w:t>
      </w:r>
      <w:proofErr w:type="spellStart"/>
      <w:r w:rsidR="00E95D16" w:rsidRPr="00142D18">
        <w:rPr>
          <w:rFonts w:asciiTheme="majorHAnsi" w:hAnsiTheme="majorHAnsi"/>
        </w:rPr>
        <w:t>Sólheimajökull</w:t>
      </w:r>
      <w:proofErr w:type="spellEnd"/>
      <w:r w:rsidRPr="00D709C3">
        <w:rPr>
          <w:rFonts w:asciiTheme="majorHAnsi" w:hAnsiTheme="majorHAnsi"/>
        </w:rPr>
        <w:t xml:space="preserve">, southern </w:t>
      </w:r>
      <w:r w:rsidRPr="006F2F88">
        <w:rPr>
          <w:rFonts w:asciiTheme="majorHAnsi" w:hAnsiTheme="majorHAnsi"/>
        </w:rPr>
        <w:t>Iceland.</w:t>
      </w:r>
      <w:proofErr w:type="gramEnd"/>
      <w:r w:rsidRPr="006F2F88">
        <w:rPr>
          <w:rFonts w:asciiTheme="majorHAnsi" w:hAnsiTheme="majorHAnsi"/>
        </w:rPr>
        <w:t xml:space="preserve"> </w:t>
      </w:r>
      <w:proofErr w:type="gramStart"/>
      <w:r w:rsidRPr="006F2F88">
        <w:rPr>
          <w:rFonts w:asciiTheme="majorHAnsi" w:hAnsiTheme="majorHAnsi"/>
        </w:rPr>
        <w:t>Earth Surface Processes and Landforms, in press.</w:t>
      </w:r>
      <w:proofErr w:type="gramEnd"/>
    </w:p>
    <w:p w14:paraId="51B2AC50" w14:textId="77777777" w:rsidR="006F2F88" w:rsidRPr="006F2F88" w:rsidRDefault="006F2F88" w:rsidP="00A84085">
      <w:pPr>
        <w:spacing w:line="360" w:lineRule="auto"/>
        <w:rPr>
          <w:rFonts w:asciiTheme="majorHAnsi" w:hAnsiTheme="majorHAnsi"/>
        </w:rPr>
      </w:pPr>
    </w:p>
    <w:p w14:paraId="06AC7DBB" w14:textId="1DAAFBFB" w:rsidR="006F2F88" w:rsidRPr="00D709C3" w:rsidRDefault="006F2F88" w:rsidP="00A84085">
      <w:pPr>
        <w:spacing w:line="360" w:lineRule="auto"/>
        <w:rPr>
          <w:rFonts w:asciiTheme="majorHAnsi" w:hAnsiTheme="majorHAnsi"/>
        </w:rPr>
      </w:pPr>
      <w:proofErr w:type="spellStart"/>
      <w:r w:rsidRPr="006F2F88">
        <w:rPr>
          <w:rFonts w:asciiTheme="majorHAnsi" w:hAnsiTheme="majorHAnsi" w:cs="Helvetica"/>
          <w:lang w:val="en-US"/>
        </w:rPr>
        <w:t>Strebel</w:t>
      </w:r>
      <w:proofErr w:type="spellEnd"/>
      <w:r w:rsidRPr="006F2F88">
        <w:rPr>
          <w:rFonts w:asciiTheme="majorHAnsi" w:hAnsiTheme="majorHAnsi" w:cs="Helvetica"/>
          <w:lang w:val="en-US"/>
        </w:rPr>
        <w:t xml:space="preserve">, O., </w:t>
      </w:r>
      <w:proofErr w:type="spellStart"/>
      <w:r w:rsidRPr="006F2F88">
        <w:rPr>
          <w:rFonts w:asciiTheme="majorHAnsi" w:hAnsiTheme="majorHAnsi" w:cs="Helvetica"/>
          <w:lang w:val="en-US"/>
        </w:rPr>
        <w:t>Böttcher</w:t>
      </w:r>
      <w:proofErr w:type="spellEnd"/>
      <w:r w:rsidRPr="006F2F88">
        <w:rPr>
          <w:rFonts w:asciiTheme="majorHAnsi" w:hAnsiTheme="majorHAnsi" w:cs="Helvetica"/>
          <w:lang w:val="en-US"/>
        </w:rPr>
        <w:t xml:space="preserve">, J. and Fritz, P. 1990. </w:t>
      </w:r>
      <w:proofErr w:type="gramStart"/>
      <w:r w:rsidRPr="006F2F88">
        <w:rPr>
          <w:rFonts w:asciiTheme="majorHAnsi" w:hAnsiTheme="majorHAnsi" w:cs="Helvetica"/>
          <w:lang w:val="en-US"/>
        </w:rPr>
        <w:t xml:space="preserve">Use of isotope fractionation of sulfate-sulfur and sulfate-oxygen to assess bacterial </w:t>
      </w:r>
      <w:proofErr w:type="spellStart"/>
      <w:r w:rsidRPr="006F2F88">
        <w:rPr>
          <w:rFonts w:asciiTheme="majorHAnsi" w:hAnsiTheme="majorHAnsi" w:cs="Helvetica"/>
          <w:lang w:val="en-US"/>
        </w:rPr>
        <w:t>desulfurication</w:t>
      </w:r>
      <w:proofErr w:type="spellEnd"/>
      <w:r w:rsidRPr="006F2F88">
        <w:rPr>
          <w:rFonts w:asciiTheme="majorHAnsi" w:hAnsiTheme="majorHAnsi" w:cs="Helvetica"/>
          <w:lang w:val="en-US"/>
        </w:rPr>
        <w:t xml:space="preserve"> in a sandy aquifer.</w:t>
      </w:r>
      <w:proofErr w:type="gramEnd"/>
      <w:r w:rsidRPr="006F2F88">
        <w:rPr>
          <w:rFonts w:asciiTheme="majorHAnsi" w:hAnsiTheme="majorHAnsi" w:cs="Helvetica"/>
          <w:lang w:val="en-US"/>
        </w:rPr>
        <w:t xml:space="preserve"> Journal of Hydrology 121: 155-172.</w:t>
      </w:r>
    </w:p>
    <w:p w14:paraId="64B4C52A" w14:textId="77777777" w:rsidR="00842B25" w:rsidRPr="00D709C3" w:rsidRDefault="00842B25" w:rsidP="00A84085">
      <w:pPr>
        <w:spacing w:line="360" w:lineRule="auto"/>
        <w:rPr>
          <w:rFonts w:asciiTheme="majorHAnsi" w:hAnsiTheme="majorHAnsi"/>
        </w:rPr>
      </w:pPr>
    </w:p>
    <w:p w14:paraId="31072DBA" w14:textId="35A63893" w:rsidR="00467336" w:rsidRPr="003E64EA" w:rsidRDefault="00467336" w:rsidP="00A84085">
      <w:pPr>
        <w:spacing w:line="360" w:lineRule="auto"/>
        <w:rPr>
          <w:rFonts w:asciiTheme="majorHAnsi" w:hAnsiTheme="majorHAnsi"/>
        </w:rPr>
      </w:pPr>
      <w:proofErr w:type="spellStart"/>
      <w:proofErr w:type="gramStart"/>
      <w:r w:rsidRPr="003E64EA">
        <w:rPr>
          <w:rFonts w:asciiTheme="majorHAnsi" w:hAnsiTheme="majorHAnsi"/>
        </w:rPr>
        <w:t>Sturkell</w:t>
      </w:r>
      <w:proofErr w:type="spellEnd"/>
      <w:r w:rsidRPr="003E64EA">
        <w:rPr>
          <w:rFonts w:asciiTheme="majorHAnsi" w:hAnsiTheme="majorHAnsi"/>
        </w:rPr>
        <w:t xml:space="preserve">, E., </w:t>
      </w:r>
      <w:proofErr w:type="spellStart"/>
      <w:r w:rsidRPr="003E64EA">
        <w:rPr>
          <w:rFonts w:asciiTheme="majorHAnsi" w:hAnsiTheme="majorHAnsi"/>
        </w:rPr>
        <w:t>Einarsson</w:t>
      </w:r>
      <w:proofErr w:type="spellEnd"/>
      <w:r w:rsidRPr="003E64EA">
        <w:rPr>
          <w:rFonts w:asciiTheme="majorHAnsi" w:hAnsiTheme="majorHAnsi"/>
        </w:rPr>
        <w:t xml:space="preserve">, P., </w:t>
      </w:r>
      <w:proofErr w:type="spellStart"/>
      <w:r w:rsidRPr="003E64EA">
        <w:rPr>
          <w:rFonts w:asciiTheme="majorHAnsi" w:hAnsiTheme="majorHAnsi"/>
        </w:rPr>
        <w:t>Sigmundsson</w:t>
      </w:r>
      <w:proofErr w:type="spellEnd"/>
      <w:r w:rsidRPr="003E64EA">
        <w:rPr>
          <w:rFonts w:asciiTheme="majorHAnsi" w:hAnsiTheme="majorHAnsi"/>
        </w:rPr>
        <w:t xml:space="preserve">, F., Hooper, A., </w:t>
      </w:r>
      <w:proofErr w:type="spellStart"/>
      <w:r w:rsidRPr="003E64EA">
        <w:rPr>
          <w:rFonts w:asciiTheme="majorHAnsi" w:hAnsiTheme="majorHAnsi"/>
        </w:rPr>
        <w:t>Ofeigsson</w:t>
      </w:r>
      <w:proofErr w:type="spellEnd"/>
      <w:r w:rsidRPr="003E64EA">
        <w:rPr>
          <w:rFonts w:asciiTheme="majorHAnsi" w:hAnsiTheme="majorHAnsi"/>
        </w:rPr>
        <w:t xml:space="preserve">, B. G., </w:t>
      </w:r>
      <w:proofErr w:type="spellStart"/>
      <w:r w:rsidRPr="003E64EA">
        <w:rPr>
          <w:rFonts w:asciiTheme="majorHAnsi" w:hAnsiTheme="majorHAnsi"/>
        </w:rPr>
        <w:t>Geirsson</w:t>
      </w:r>
      <w:proofErr w:type="spellEnd"/>
      <w:r w:rsidRPr="003E64EA">
        <w:rPr>
          <w:rFonts w:asciiTheme="majorHAnsi" w:hAnsiTheme="majorHAnsi"/>
        </w:rPr>
        <w:t xml:space="preserve">, H. &amp; </w:t>
      </w:r>
      <w:proofErr w:type="spellStart"/>
      <w:r w:rsidRPr="003E64EA">
        <w:rPr>
          <w:rFonts w:asciiTheme="majorHAnsi" w:hAnsiTheme="majorHAnsi"/>
        </w:rPr>
        <w:t>Olafsson</w:t>
      </w:r>
      <w:proofErr w:type="spellEnd"/>
      <w:r w:rsidRPr="003E64EA">
        <w:rPr>
          <w:rFonts w:asciiTheme="majorHAnsi" w:hAnsiTheme="majorHAnsi"/>
        </w:rPr>
        <w:t>,</w:t>
      </w:r>
      <w:r w:rsidR="00567B11">
        <w:rPr>
          <w:rFonts w:asciiTheme="majorHAnsi" w:hAnsiTheme="majorHAnsi"/>
        </w:rPr>
        <w:t xml:space="preserve"> H. 2010.</w:t>
      </w:r>
      <w:proofErr w:type="gramEnd"/>
      <w:r w:rsidR="00567B11">
        <w:rPr>
          <w:rFonts w:asciiTheme="majorHAnsi" w:hAnsiTheme="majorHAnsi"/>
        </w:rPr>
        <w:t xml:space="preserve"> </w:t>
      </w:r>
      <w:proofErr w:type="spellStart"/>
      <w:proofErr w:type="gramStart"/>
      <w:r w:rsidR="00567B11">
        <w:rPr>
          <w:rFonts w:asciiTheme="majorHAnsi" w:hAnsiTheme="majorHAnsi"/>
        </w:rPr>
        <w:t>Katla</w:t>
      </w:r>
      <w:proofErr w:type="spellEnd"/>
      <w:r w:rsidR="00567B11">
        <w:rPr>
          <w:rFonts w:asciiTheme="majorHAnsi" w:hAnsiTheme="majorHAnsi"/>
        </w:rPr>
        <w:t xml:space="preserve"> and </w:t>
      </w:r>
      <w:proofErr w:type="spellStart"/>
      <w:r w:rsidR="00567B11">
        <w:rPr>
          <w:rFonts w:asciiTheme="majorHAnsi" w:hAnsiTheme="majorHAnsi"/>
        </w:rPr>
        <w:t>Eyjafjallaj</w:t>
      </w:r>
      <w:r w:rsidR="00567B11" w:rsidRPr="00C57C52">
        <w:rPr>
          <w:rFonts w:asciiTheme="majorHAnsi" w:hAnsiTheme="majorHAnsi" w:cstheme="majorHAnsi"/>
        </w:rPr>
        <w:t>ö</w:t>
      </w:r>
      <w:r w:rsidRPr="003E64EA">
        <w:rPr>
          <w:rFonts w:asciiTheme="majorHAnsi" w:hAnsiTheme="majorHAnsi"/>
        </w:rPr>
        <w:t>kull</w:t>
      </w:r>
      <w:proofErr w:type="spellEnd"/>
      <w:r w:rsidRPr="003E64EA">
        <w:rPr>
          <w:rFonts w:asciiTheme="majorHAnsi" w:hAnsiTheme="majorHAnsi"/>
        </w:rPr>
        <w:t xml:space="preserve"> Volcanoes.</w:t>
      </w:r>
      <w:proofErr w:type="gramEnd"/>
      <w:r w:rsidRPr="003E64EA">
        <w:rPr>
          <w:rFonts w:asciiTheme="majorHAnsi" w:hAnsiTheme="majorHAnsi"/>
        </w:rPr>
        <w:t xml:space="preserve"> </w:t>
      </w:r>
      <w:r w:rsidRPr="003E64EA">
        <w:rPr>
          <w:rFonts w:asciiTheme="majorHAnsi" w:hAnsiTheme="majorHAnsi"/>
          <w:i/>
          <w:iCs/>
        </w:rPr>
        <w:t xml:space="preserve">In: </w:t>
      </w:r>
      <w:proofErr w:type="spellStart"/>
      <w:r w:rsidRPr="003E64EA">
        <w:rPr>
          <w:rFonts w:asciiTheme="majorHAnsi" w:hAnsiTheme="majorHAnsi"/>
        </w:rPr>
        <w:t>Schomacker</w:t>
      </w:r>
      <w:proofErr w:type="spellEnd"/>
      <w:r w:rsidRPr="003E64EA">
        <w:rPr>
          <w:rFonts w:asciiTheme="majorHAnsi" w:hAnsiTheme="majorHAnsi"/>
        </w:rPr>
        <w:t xml:space="preserve">, A., Kruger, J. &amp; </w:t>
      </w:r>
      <w:proofErr w:type="spellStart"/>
      <w:r w:rsidRPr="003E64EA">
        <w:rPr>
          <w:rFonts w:asciiTheme="majorHAnsi" w:hAnsiTheme="majorHAnsi"/>
        </w:rPr>
        <w:t>Kjaer</w:t>
      </w:r>
      <w:proofErr w:type="spellEnd"/>
      <w:r w:rsidRPr="003E64EA">
        <w:rPr>
          <w:rFonts w:asciiTheme="majorHAnsi" w:hAnsiTheme="majorHAnsi"/>
        </w:rPr>
        <w:t xml:space="preserve">, K. H. (eds.) </w:t>
      </w:r>
      <w:proofErr w:type="gramStart"/>
      <w:r w:rsidRPr="003E64EA">
        <w:rPr>
          <w:rFonts w:asciiTheme="majorHAnsi" w:hAnsiTheme="majorHAnsi"/>
          <w:i/>
          <w:iCs/>
        </w:rPr>
        <w:t>The</w:t>
      </w:r>
      <w:proofErr w:type="gramEnd"/>
      <w:r w:rsidRPr="003E64EA">
        <w:rPr>
          <w:rFonts w:asciiTheme="majorHAnsi" w:hAnsiTheme="majorHAnsi"/>
          <w:i/>
          <w:iCs/>
        </w:rPr>
        <w:t xml:space="preserve"> </w:t>
      </w:r>
      <w:proofErr w:type="spellStart"/>
      <w:r w:rsidR="00567B11" w:rsidRPr="00567B11">
        <w:rPr>
          <w:rFonts w:asciiTheme="majorHAnsi" w:hAnsiTheme="majorHAnsi"/>
          <w:i/>
        </w:rPr>
        <w:t>Mýrdalsjökull</w:t>
      </w:r>
      <w:proofErr w:type="spellEnd"/>
      <w:r w:rsidR="00567B11" w:rsidRPr="00567B11">
        <w:rPr>
          <w:rFonts w:asciiTheme="majorHAnsi" w:hAnsiTheme="majorHAnsi"/>
          <w:i/>
          <w:iCs/>
        </w:rPr>
        <w:t xml:space="preserve"> </w:t>
      </w:r>
      <w:r w:rsidR="00567B11">
        <w:rPr>
          <w:rFonts w:asciiTheme="majorHAnsi" w:hAnsiTheme="majorHAnsi"/>
          <w:i/>
          <w:iCs/>
        </w:rPr>
        <w:t xml:space="preserve">Ice </w:t>
      </w:r>
      <w:r w:rsidRPr="00567B11">
        <w:rPr>
          <w:rFonts w:asciiTheme="majorHAnsi" w:hAnsiTheme="majorHAnsi"/>
          <w:i/>
          <w:iCs/>
        </w:rPr>
        <w:t>Cap</w:t>
      </w:r>
      <w:r w:rsidRPr="003E64EA">
        <w:rPr>
          <w:rFonts w:asciiTheme="majorHAnsi" w:hAnsiTheme="majorHAnsi"/>
          <w:i/>
          <w:iCs/>
        </w:rPr>
        <w:t xml:space="preserve">, Iceland. </w:t>
      </w:r>
      <w:r w:rsidRPr="003E64EA">
        <w:rPr>
          <w:rFonts w:asciiTheme="majorHAnsi" w:hAnsiTheme="majorHAnsi"/>
        </w:rPr>
        <w:t>13 ed. Amsterdam: Elsevier.</w:t>
      </w:r>
    </w:p>
    <w:p w14:paraId="4554096D" w14:textId="77777777" w:rsidR="003E64EA" w:rsidRPr="003E64EA" w:rsidRDefault="003E64EA" w:rsidP="00A84085">
      <w:pPr>
        <w:spacing w:line="360" w:lineRule="auto"/>
        <w:rPr>
          <w:rFonts w:asciiTheme="majorHAnsi" w:hAnsiTheme="majorHAnsi"/>
        </w:rPr>
      </w:pPr>
    </w:p>
    <w:p w14:paraId="1CED6808" w14:textId="5654CE99" w:rsidR="003E64EA" w:rsidRPr="003E64EA" w:rsidRDefault="003E64EA" w:rsidP="003E64EA">
      <w:pPr>
        <w:widowControl w:val="0"/>
        <w:autoSpaceDE w:val="0"/>
        <w:autoSpaceDN w:val="0"/>
        <w:adjustRightInd w:val="0"/>
        <w:rPr>
          <w:rFonts w:asciiTheme="majorHAnsi" w:hAnsiTheme="majorHAnsi" w:cs="Times New Roman"/>
          <w:color w:val="FFFFFF"/>
          <w:lang w:val="en-US"/>
        </w:rPr>
      </w:pPr>
      <w:r>
        <w:rPr>
          <w:rFonts w:asciiTheme="majorHAnsi" w:hAnsiTheme="majorHAnsi" w:cs="Times New Roman"/>
          <w:color w:val="FFFFFF"/>
          <w:lang w:val="en-US"/>
        </w:rPr>
        <w:t xml:space="preserve">Taylor, </w:t>
      </w:r>
      <w:proofErr w:type="gramStart"/>
      <w:r>
        <w:rPr>
          <w:rFonts w:asciiTheme="majorHAnsi" w:hAnsiTheme="majorHAnsi" w:cs="Times New Roman"/>
          <w:color w:val="FFFFFF"/>
          <w:lang w:val="en-US"/>
        </w:rPr>
        <w:t>BE.,</w:t>
      </w:r>
      <w:proofErr w:type="gramEnd"/>
      <w:r>
        <w:rPr>
          <w:rFonts w:asciiTheme="majorHAnsi" w:hAnsiTheme="majorHAnsi" w:cs="Times New Roman"/>
          <w:color w:val="FFFFFF"/>
          <w:lang w:val="en-US"/>
        </w:rPr>
        <w:t xml:space="preserve"> Wheeler, MC. and Nordstrom, DK. 1984</w:t>
      </w:r>
      <w:r w:rsidRPr="003E64EA">
        <w:rPr>
          <w:rFonts w:asciiTheme="majorHAnsi" w:hAnsiTheme="majorHAnsi" w:cs="Times New Roman"/>
          <w:color w:val="FFFFFF"/>
          <w:lang w:val="en-US"/>
        </w:rPr>
        <w:t xml:space="preserve">. Isotope composition of </w:t>
      </w:r>
      <w:proofErr w:type="spellStart"/>
      <w:r w:rsidRPr="003E64EA">
        <w:rPr>
          <w:rFonts w:asciiTheme="majorHAnsi" w:hAnsiTheme="majorHAnsi" w:cs="Times New Roman"/>
          <w:color w:val="FFFFFF"/>
          <w:lang w:val="en-US"/>
        </w:rPr>
        <w:t>sulphate</w:t>
      </w:r>
      <w:proofErr w:type="spellEnd"/>
      <w:r w:rsidRPr="003E64EA">
        <w:rPr>
          <w:rFonts w:asciiTheme="majorHAnsi" w:hAnsiTheme="majorHAnsi" w:cs="Times New Roman"/>
          <w:color w:val="FFFFFF"/>
          <w:lang w:val="en-US"/>
        </w:rPr>
        <w:t xml:space="preserve"> in acid</w:t>
      </w:r>
    </w:p>
    <w:p w14:paraId="6AAE31A7" w14:textId="3830F8A3" w:rsidR="003E64EA" w:rsidRPr="003E64EA" w:rsidRDefault="003E64EA" w:rsidP="003E64EA">
      <w:pPr>
        <w:spacing w:line="360" w:lineRule="auto"/>
        <w:rPr>
          <w:rFonts w:asciiTheme="majorHAnsi" w:hAnsiTheme="majorHAnsi"/>
        </w:rPr>
      </w:pPr>
      <w:proofErr w:type="gramStart"/>
      <w:r w:rsidRPr="003E64EA">
        <w:rPr>
          <w:rFonts w:asciiTheme="majorHAnsi" w:hAnsiTheme="majorHAnsi" w:cs="Times New Roman"/>
          <w:color w:val="FFFFFF"/>
          <w:lang w:val="en-US"/>
        </w:rPr>
        <w:t>mine</w:t>
      </w:r>
      <w:proofErr w:type="gramEnd"/>
      <w:r w:rsidRPr="003E64EA">
        <w:rPr>
          <w:rFonts w:asciiTheme="majorHAnsi" w:hAnsiTheme="majorHAnsi" w:cs="Times New Roman"/>
          <w:color w:val="FFFFFF"/>
          <w:lang w:val="en-US"/>
        </w:rPr>
        <w:t xml:space="preserve"> drainage as </w:t>
      </w:r>
      <w:r>
        <w:rPr>
          <w:rFonts w:asciiTheme="majorHAnsi" w:hAnsiTheme="majorHAnsi" w:cs="Times New Roman"/>
          <w:color w:val="FFFFFF"/>
          <w:lang w:val="en-US"/>
        </w:rPr>
        <w:t xml:space="preserve">a </w:t>
      </w:r>
      <w:r w:rsidRPr="003E64EA">
        <w:rPr>
          <w:rFonts w:asciiTheme="majorHAnsi" w:hAnsiTheme="majorHAnsi" w:cs="Times New Roman"/>
          <w:color w:val="FFFFFF"/>
          <w:lang w:val="en-US"/>
        </w:rPr>
        <w:t>measure of b</w:t>
      </w:r>
      <w:r>
        <w:rPr>
          <w:rFonts w:asciiTheme="majorHAnsi" w:hAnsiTheme="majorHAnsi" w:cs="Times New Roman"/>
          <w:color w:val="FFFFFF"/>
          <w:lang w:val="en-US"/>
        </w:rPr>
        <w:t>acterial oxidation. Nature, 308,</w:t>
      </w:r>
      <w:r w:rsidRPr="003E64EA">
        <w:rPr>
          <w:rFonts w:asciiTheme="majorHAnsi" w:hAnsiTheme="majorHAnsi" w:cs="Times New Roman"/>
          <w:color w:val="FFFFFF"/>
          <w:lang w:val="en-US"/>
        </w:rPr>
        <w:t xml:space="preserve"> 538-541.</w:t>
      </w:r>
    </w:p>
    <w:p w14:paraId="3A518A76" w14:textId="77777777" w:rsidR="00D65D31" w:rsidRPr="003E64EA" w:rsidRDefault="00D65D31" w:rsidP="00A84085">
      <w:pPr>
        <w:spacing w:line="360" w:lineRule="auto"/>
        <w:rPr>
          <w:rFonts w:asciiTheme="majorHAnsi" w:hAnsiTheme="majorHAnsi"/>
        </w:rPr>
      </w:pPr>
    </w:p>
    <w:p w14:paraId="66D72043" w14:textId="14700D6A" w:rsidR="00D65D31" w:rsidRPr="003E64EA" w:rsidRDefault="00D65D31" w:rsidP="00A84085">
      <w:pPr>
        <w:spacing w:line="360" w:lineRule="auto"/>
        <w:rPr>
          <w:rFonts w:asciiTheme="majorHAnsi" w:hAnsiTheme="majorHAnsi"/>
        </w:rPr>
      </w:pPr>
      <w:proofErr w:type="spellStart"/>
      <w:r w:rsidRPr="00FE187E">
        <w:rPr>
          <w:rFonts w:asciiTheme="majorHAnsi" w:hAnsiTheme="majorHAnsi"/>
        </w:rPr>
        <w:t>Thode</w:t>
      </w:r>
      <w:proofErr w:type="spellEnd"/>
      <w:r w:rsidRPr="00FE187E">
        <w:rPr>
          <w:rFonts w:asciiTheme="majorHAnsi" w:hAnsiTheme="majorHAnsi"/>
        </w:rPr>
        <w:t xml:space="preserve">, HG. 1991. Sulphur isotopes in nature and the environment: An overview. In: Stable isotopes in the assessment of Natural and Anthropogenic sulphur in the environment. </w:t>
      </w:r>
      <w:r w:rsidRPr="00FE187E">
        <w:rPr>
          <w:rFonts w:asciiTheme="majorHAnsi" w:hAnsiTheme="majorHAnsi"/>
          <w:lang w:eastAsia="en-GB"/>
        </w:rPr>
        <w:t>(</w:t>
      </w:r>
      <w:proofErr w:type="gramStart"/>
      <w:r w:rsidRPr="00FE187E">
        <w:rPr>
          <w:rFonts w:asciiTheme="majorHAnsi" w:hAnsiTheme="majorHAnsi"/>
          <w:lang w:eastAsia="en-GB"/>
        </w:rPr>
        <w:t>eds</w:t>
      </w:r>
      <w:proofErr w:type="gramEnd"/>
      <w:r w:rsidRPr="00FE187E">
        <w:rPr>
          <w:rFonts w:asciiTheme="majorHAnsi" w:hAnsiTheme="majorHAnsi"/>
          <w:lang w:eastAsia="en-GB"/>
        </w:rPr>
        <w:t xml:space="preserve">. </w:t>
      </w:r>
      <w:proofErr w:type="spellStart"/>
      <w:r w:rsidRPr="00FE187E">
        <w:rPr>
          <w:rFonts w:asciiTheme="majorHAnsi" w:hAnsiTheme="majorHAnsi"/>
          <w:lang w:eastAsia="en-GB"/>
        </w:rPr>
        <w:t>Krouse</w:t>
      </w:r>
      <w:proofErr w:type="spellEnd"/>
      <w:r w:rsidRPr="00FE187E">
        <w:rPr>
          <w:rFonts w:asciiTheme="majorHAnsi" w:hAnsiTheme="majorHAnsi"/>
          <w:lang w:eastAsia="en-GB"/>
        </w:rPr>
        <w:t xml:space="preserve"> H.R. and </w:t>
      </w:r>
      <w:proofErr w:type="spellStart"/>
      <w:r w:rsidRPr="00FE187E">
        <w:rPr>
          <w:rFonts w:asciiTheme="majorHAnsi" w:hAnsiTheme="majorHAnsi"/>
          <w:lang w:eastAsia="en-GB"/>
        </w:rPr>
        <w:t>Grinenko</w:t>
      </w:r>
      <w:proofErr w:type="spellEnd"/>
      <w:r w:rsidRPr="00FE187E">
        <w:rPr>
          <w:rFonts w:asciiTheme="majorHAnsi" w:hAnsiTheme="majorHAnsi"/>
          <w:lang w:eastAsia="en-GB"/>
        </w:rPr>
        <w:t xml:space="preserve">, V.A.).  SCOPE, John Wiley and Sons, Ltd. </w:t>
      </w:r>
      <w:r w:rsidRPr="00FE187E">
        <w:rPr>
          <w:rFonts w:asciiTheme="majorHAnsi" w:hAnsiTheme="majorHAnsi"/>
        </w:rPr>
        <w:t>Pp. 267 – 306</w:t>
      </w:r>
    </w:p>
    <w:p w14:paraId="0032A3FA" w14:textId="77777777" w:rsidR="002B1956" w:rsidRPr="003E64EA" w:rsidRDefault="002B1956" w:rsidP="00A84085">
      <w:pPr>
        <w:spacing w:line="360" w:lineRule="auto"/>
        <w:rPr>
          <w:rFonts w:asciiTheme="majorHAnsi" w:hAnsiTheme="majorHAnsi"/>
        </w:rPr>
      </w:pPr>
    </w:p>
    <w:p w14:paraId="31C94D37" w14:textId="12A414F2" w:rsidR="002B1956" w:rsidRPr="003E64EA" w:rsidRDefault="002B1956" w:rsidP="00A84085">
      <w:pPr>
        <w:spacing w:line="360" w:lineRule="auto"/>
        <w:rPr>
          <w:rFonts w:asciiTheme="majorHAnsi" w:hAnsiTheme="majorHAnsi" w:cstheme="majorHAnsi"/>
        </w:rPr>
      </w:pPr>
      <w:proofErr w:type="spellStart"/>
      <w:r w:rsidRPr="003E64EA">
        <w:rPr>
          <w:rFonts w:asciiTheme="majorHAnsi" w:hAnsiTheme="majorHAnsi" w:cstheme="majorHAnsi"/>
        </w:rPr>
        <w:t>Thorarinsson</w:t>
      </w:r>
      <w:proofErr w:type="spellEnd"/>
      <w:r w:rsidRPr="003E64EA">
        <w:rPr>
          <w:rFonts w:asciiTheme="majorHAnsi" w:hAnsiTheme="majorHAnsi" w:cstheme="majorHAnsi"/>
        </w:rPr>
        <w:t xml:space="preserve">, S. 1939. </w:t>
      </w:r>
      <w:proofErr w:type="gramStart"/>
      <w:r w:rsidRPr="003E64EA">
        <w:rPr>
          <w:rFonts w:asciiTheme="majorHAnsi" w:hAnsiTheme="majorHAnsi" w:cstheme="majorHAnsi"/>
        </w:rPr>
        <w:t>The ice-dammed lakes of Iceland, with particular reference to their value as indicators of glacier oscillations.</w:t>
      </w:r>
      <w:proofErr w:type="gramEnd"/>
      <w:r w:rsidRPr="003E64EA">
        <w:rPr>
          <w:rFonts w:asciiTheme="majorHAnsi" w:hAnsiTheme="majorHAnsi" w:cstheme="majorHAnsi"/>
        </w:rPr>
        <w:t xml:space="preserve"> </w:t>
      </w:r>
      <w:proofErr w:type="spellStart"/>
      <w:r w:rsidRPr="003E64EA">
        <w:rPr>
          <w:rFonts w:asciiTheme="majorHAnsi" w:hAnsiTheme="majorHAnsi" w:cstheme="majorHAnsi"/>
          <w:i/>
        </w:rPr>
        <w:t>Geografiska</w:t>
      </w:r>
      <w:proofErr w:type="spellEnd"/>
      <w:r w:rsidRPr="003E64EA">
        <w:rPr>
          <w:rFonts w:asciiTheme="majorHAnsi" w:hAnsiTheme="majorHAnsi" w:cstheme="majorHAnsi"/>
          <w:i/>
        </w:rPr>
        <w:t xml:space="preserve"> </w:t>
      </w:r>
      <w:proofErr w:type="spellStart"/>
      <w:r w:rsidRPr="003E64EA">
        <w:rPr>
          <w:rFonts w:asciiTheme="majorHAnsi" w:hAnsiTheme="majorHAnsi" w:cstheme="majorHAnsi"/>
          <w:i/>
        </w:rPr>
        <w:t>Annaler</w:t>
      </w:r>
      <w:proofErr w:type="spellEnd"/>
      <w:r w:rsidRPr="003E64EA">
        <w:rPr>
          <w:rFonts w:asciiTheme="majorHAnsi" w:hAnsiTheme="majorHAnsi" w:cstheme="majorHAnsi"/>
        </w:rPr>
        <w:t xml:space="preserve"> 21, 216-242.</w:t>
      </w:r>
    </w:p>
    <w:p w14:paraId="3BCAE868" w14:textId="77777777" w:rsidR="008E0E08" w:rsidRDefault="008E0E08" w:rsidP="00A84085">
      <w:pPr>
        <w:spacing w:line="360" w:lineRule="auto"/>
        <w:rPr>
          <w:rFonts w:asciiTheme="majorHAnsi" w:hAnsiTheme="majorHAnsi" w:cstheme="majorHAnsi"/>
        </w:rPr>
      </w:pPr>
    </w:p>
    <w:p w14:paraId="7242ADBA" w14:textId="196AED9A" w:rsidR="008E0E08" w:rsidRDefault="008E0E08" w:rsidP="00A84085">
      <w:pPr>
        <w:spacing w:line="360" w:lineRule="auto"/>
        <w:rPr>
          <w:rFonts w:asciiTheme="majorHAnsi" w:eastAsia="Arial Unicode MS" w:hAnsiTheme="majorHAnsi" w:cs="Arial Unicode MS"/>
          <w:color w:val="4A4A4A"/>
          <w:lang w:val="en-US"/>
        </w:rPr>
      </w:pPr>
      <w:proofErr w:type="spellStart"/>
      <w:proofErr w:type="gramStart"/>
      <w:r w:rsidRPr="001F5535">
        <w:rPr>
          <w:rFonts w:asciiTheme="majorHAnsi" w:hAnsiTheme="majorHAnsi"/>
        </w:rPr>
        <w:t>Thordarsson</w:t>
      </w:r>
      <w:proofErr w:type="spellEnd"/>
      <w:r w:rsidR="001F5535" w:rsidRPr="001F5535">
        <w:rPr>
          <w:rFonts w:asciiTheme="majorHAnsi" w:hAnsiTheme="majorHAnsi"/>
        </w:rPr>
        <w:t xml:space="preserve">, T. and </w:t>
      </w:r>
      <w:r w:rsidRPr="001F5535">
        <w:rPr>
          <w:rFonts w:asciiTheme="majorHAnsi" w:hAnsiTheme="majorHAnsi"/>
        </w:rPr>
        <w:t>Larsen</w:t>
      </w:r>
      <w:r w:rsidR="001F5535" w:rsidRPr="001F5535">
        <w:rPr>
          <w:rFonts w:asciiTheme="majorHAnsi" w:hAnsiTheme="majorHAnsi"/>
        </w:rPr>
        <w:t>, G. 2007.</w:t>
      </w:r>
      <w:proofErr w:type="gramEnd"/>
      <w:r w:rsidR="001F5535" w:rsidRPr="001F5535">
        <w:rPr>
          <w:rFonts w:asciiTheme="majorHAnsi" w:hAnsiTheme="majorHAnsi"/>
        </w:rPr>
        <w:t xml:space="preserve"> </w:t>
      </w:r>
      <w:r w:rsidR="001F5535" w:rsidRPr="001F5535">
        <w:rPr>
          <w:rFonts w:asciiTheme="majorHAnsi" w:eastAsia="Arial Unicode MS" w:hAnsiTheme="majorHAnsi" w:cs="Arial Unicode MS"/>
          <w:color w:val="4A4A4A"/>
          <w:lang w:val="en-US"/>
        </w:rPr>
        <w:t>Volcanism in Iceland in historical time: Volcano types, eruption styles and eruptive history. Journal of Geodynamics, 43 (1), 118-152.</w:t>
      </w:r>
    </w:p>
    <w:p w14:paraId="7B9EAD1A" w14:textId="77777777" w:rsidR="009E3163" w:rsidRDefault="009E3163" w:rsidP="00A84085">
      <w:pPr>
        <w:spacing w:line="360" w:lineRule="auto"/>
        <w:rPr>
          <w:rFonts w:asciiTheme="majorHAnsi" w:eastAsia="Arial Unicode MS" w:hAnsiTheme="majorHAnsi" w:cs="Arial Unicode MS"/>
          <w:color w:val="4A4A4A"/>
          <w:lang w:val="en-US"/>
        </w:rPr>
      </w:pPr>
    </w:p>
    <w:p w14:paraId="1DA68521" w14:textId="55C1652D" w:rsidR="009E3163" w:rsidRDefault="009E3163" w:rsidP="00A84085">
      <w:pPr>
        <w:spacing w:line="360" w:lineRule="auto"/>
        <w:rPr>
          <w:rFonts w:asciiTheme="majorHAnsi" w:eastAsia="Arial Unicode MS" w:hAnsiTheme="majorHAnsi" w:cs="Arial Unicode MS"/>
          <w:color w:val="4A4A4A"/>
          <w:lang w:val="en-US"/>
        </w:rPr>
      </w:pPr>
      <w:proofErr w:type="spellStart"/>
      <w:r>
        <w:rPr>
          <w:rFonts w:asciiTheme="majorHAnsi" w:eastAsia="Arial Unicode MS" w:hAnsiTheme="majorHAnsi" w:cs="Arial Unicode MS"/>
          <w:color w:val="4A4A4A"/>
          <w:lang w:val="en-US"/>
        </w:rPr>
        <w:lastRenderedPageBreak/>
        <w:t>Torssander</w:t>
      </w:r>
      <w:proofErr w:type="spellEnd"/>
      <w:r>
        <w:rPr>
          <w:rFonts w:asciiTheme="majorHAnsi" w:eastAsia="Arial Unicode MS" w:hAnsiTheme="majorHAnsi" w:cs="Arial Unicode MS"/>
          <w:color w:val="4A4A4A"/>
          <w:lang w:val="en-US"/>
        </w:rPr>
        <w:t xml:space="preserve">, P. 1988. Sulfur isotope ratios of Icelandic lava incrustations and volcanic gas. Journal </w:t>
      </w:r>
      <w:proofErr w:type="spellStart"/>
      <w:r>
        <w:rPr>
          <w:rFonts w:asciiTheme="majorHAnsi" w:eastAsia="Arial Unicode MS" w:hAnsiTheme="majorHAnsi" w:cs="Arial Unicode MS"/>
          <w:color w:val="4A4A4A"/>
          <w:lang w:val="en-US"/>
        </w:rPr>
        <w:t>volcanoloty</w:t>
      </w:r>
      <w:proofErr w:type="spellEnd"/>
      <w:r>
        <w:rPr>
          <w:rFonts w:asciiTheme="majorHAnsi" w:eastAsia="Arial Unicode MS" w:hAnsiTheme="majorHAnsi" w:cs="Arial Unicode MS"/>
          <w:color w:val="4A4A4A"/>
          <w:lang w:val="en-US"/>
        </w:rPr>
        <w:t xml:space="preserve"> and geothermal research, 35, 227-235</w:t>
      </w:r>
    </w:p>
    <w:p w14:paraId="196F0D6F" w14:textId="77777777" w:rsidR="00FE71A4" w:rsidRDefault="00FE71A4" w:rsidP="00A84085">
      <w:pPr>
        <w:spacing w:line="360" w:lineRule="auto"/>
        <w:rPr>
          <w:rFonts w:asciiTheme="majorHAnsi" w:eastAsia="Arial Unicode MS" w:hAnsiTheme="majorHAnsi" w:cs="Arial Unicode MS"/>
          <w:color w:val="4A4A4A"/>
          <w:lang w:val="en-US"/>
        </w:rPr>
      </w:pPr>
    </w:p>
    <w:p w14:paraId="3E709F3B" w14:textId="35B9CC45" w:rsidR="00FE71A4" w:rsidRPr="00E83EFE" w:rsidRDefault="00FE71A4" w:rsidP="00A84085">
      <w:pPr>
        <w:spacing w:line="360" w:lineRule="auto"/>
        <w:rPr>
          <w:rFonts w:asciiTheme="majorHAnsi" w:eastAsia="Arial Unicode MS" w:hAnsiTheme="majorHAnsi" w:cs="Arial Unicode MS"/>
          <w:color w:val="4A4A4A"/>
          <w:lang w:val="en-US"/>
        </w:rPr>
      </w:pPr>
      <w:proofErr w:type="spellStart"/>
      <w:r w:rsidRPr="00E83EFE">
        <w:rPr>
          <w:rFonts w:asciiTheme="majorHAnsi" w:eastAsia="Arial Unicode MS" w:hAnsiTheme="majorHAnsi" w:cs="Arial Unicode MS"/>
          <w:color w:val="4A4A4A"/>
          <w:lang w:val="en-US"/>
        </w:rPr>
        <w:t>Torssander</w:t>
      </w:r>
      <w:proofErr w:type="spellEnd"/>
      <w:r w:rsidRPr="00E83EFE">
        <w:rPr>
          <w:rFonts w:asciiTheme="majorHAnsi" w:eastAsia="Arial Unicode MS" w:hAnsiTheme="majorHAnsi" w:cs="Arial Unicode MS"/>
          <w:color w:val="4A4A4A"/>
          <w:lang w:val="en-US"/>
        </w:rPr>
        <w:t xml:space="preserve">, P. 1989. Sulfur isotope ratios of Icelandic rocks. Contributions to Mineralogy and Petrology, </w:t>
      </w:r>
      <w:r w:rsidRPr="002B674A">
        <w:rPr>
          <w:rFonts w:asciiTheme="majorHAnsi" w:eastAsia="Arial Unicode MS" w:hAnsiTheme="majorHAnsi" w:cs="Arial Unicode MS"/>
          <w:color w:val="4A4A4A"/>
          <w:lang w:val="en-US"/>
        </w:rPr>
        <w:t>102 (1), 18-23.</w:t>
      </w:r>
    </w:p>
    <w:p w14:paraId="1DBE7327" w14:textId="77777777" w:rsidR="00B074AB" w:rsidRPr="00E83EFE" w:rsidRDefault="00B074AB" w:rsidP="00A84085">
      <w:pPr>
        <w:spacing w:line="360" w:lineRule="auto"/>
        <w:rPr>
          <w:rFonts w:asciiTheme="majorHAnsi" w:eastAsia="Arial Unicode MS" w:hAnsiTheme="majorHAnsi" w:cs="Arial Unicode MS"/>
          <w:color w:val="4A4A4A"/>
          <w:lang w:val="en-US"/>
        </w:rPr>
      </w:pPr>
    </w:p>
    <w:p w14:paraId="50B43D30" w14:textId="2E693278" w:rsidR="00B074AB" w:rsidRPr="00E83EFE" w:rsidRDefault="007E4E25" w:rsidP="00A84085">
      <w:pPr>
        <w:spacing w:line="360" w:lineRule="auto"/>
        <w:rPr>
          <w:rFonts w:asciiTheme="majorHAnsi" w:hAnsiTheme="majorHAnsi"/>
        </w:rPr>
      </w:pPr>
      <w:proofErr w:type="gramStart"/>
      <w:r w:rsidRPr="00FE187E">
        <w:rPr>
          <w:rFonts w:asciiTheme="majorHAnsi" w:hAnsiTheme="majorHAnsi"/>
        </w:rPr>
        <w:t xml:space="preserve">Tranter, M., Brown, G., </w:t>
      </w:r>
      <w:proofErr w:type="spellStart"/>
      <w:r w:rsidRPr="00FE187E">
        <w:rPr>
          <w:rFonts w:asciiTheme="majorHAnsi" w:hAnsiTheme="majorHAnsi"/>
        </w:rPr>
        <w:t>Raiswell</w:t>
      </w:r>
      <w:proofErr w:type="spellEnd"/>
      <w:r w:rsidRPr="00FE187E">
        <w:rPr>
          <w:rFonts w:asciiTheme="majorHAnsi" w:hAnsiTheme="majorHAnsi"/>
        </w:rPr>
        <w:t xml:space="preserve">, R., Sharp, M. and </w:t>
      </w:r>
      <w:proofErr w:type="spellStart"/>
      <w:r w:rsidRPr="00FE187E">
        <w:rPr>
          <w:rFonts w:asciiTheme="majorHAnsi" w:hAnsiTheme="majorHAnsi"/>
        </w:rPr>
        <w:t>Gurnell</w:t>
      </w:r>
      <w:proofErr w:type="spellEnd"/>
      <w:r w:rsidRPr="00FE187E">
        <w:rPr>
          <w:rFonts w:asciiTheme="majorHAnsi" w:hAnsiTheme="majorHAnsi"/>
        </w:rPr>
        <w:t>, A. 1993.</w:t>
      </w:r>
      <w:proofErr w:type="gramEnd"/>
      <w:r w:rsidRPr="00FE187E">
        <w:rPr>
          <w:rFonts w:asciiTheme="majorHAnsi" w:hAnsiTheme="majorHAnsi"/>
        </w:rPr>
        <w:t xml:space="preserve"> </w:t>
      </w:r>
      <w:proofErr w:type="gramStart"/>
      <w:r w:rsidRPr="00FE187E">
        <w:rPr>
          <w:rFonts w:asciiTheme="majorHAnsi" w:hAnsiTheme="majorHAnsi"/>
        </w:rPr>
        <w:t>A conceptual model of solute acquisition by Alpine glacial meltwaters.</w:t>
      </w:r>
      <w:proofErr w:type="gramEnd"/>
      <w:r w:rsidRPr="00FE187E">
        <w:rPr>
          <w:rFonts w:asciiTheme="majorHAnsi" w:hAnsiTheme="majorHAnsi"/>
        </w:rPr>
        <w:t xml:space="preserve"> </w:t>
      </w:r>
      <w:r w:rsidRPr="00FE187E">
        <w:rPr>
          <w:rFonts w:asciiTheme="majorHAnsi" w:hAnsiTheme="majorHAnsi"/>
          <w:i/>
        </w:rPr>
        <w:t xml:space="preserve">Journal of Glaciology, </w:t>
      </w:r>
      <w:r w:rsidRPr="00FE187E">
        <w:rPr>
          <w:rFonts w:asciiTheme="majorHAnsi" w:hAnsiTheme="majorHAnsi"/>
        </w:rPr>
        <w:t>39 (133), 573-581</w:t>
      </w:r>
    </w:p>
    <w:p w14:paraId="62BA71FF" w14:textId="77777777" w:rsidR="00467336" w:rsidRPr="00E83EFE" w:rsidRDefault="00467336" w:rsidP="00A84085">
      <w:pPr>
        <w:spacing w:line="360" w:lineRule="auto"/>
        <w:rPr>
          <w:rFonts w:asciiTheme="majorHAnsi" w:hAnsiTheme="majorHAnsi"/>
        </w:rPr>
      </w:pPr>
    </w:p>
    <w:p w14:paraId="29714B4C" w14:textId="65DB6C70" w:rsidR="00FB41A7" w:rsidRDefault="00C2324F" w:rsidP="00A84085">
      <w:pPr>
        <w:spacing w:line="360" w:lineRule="auto"/>
        <w:rPr>
          <w:rFonts w:asciiTheme="majorHAnsi" w:hAnsiTheme="majorHAnsi"/>
        </w:rPr>
      </w:pPr>
      <w:proofErr w:type="gramStart"/>
      <w:r w:rsidRPr="00E83EFE">
        <w:rPr>
          <w:rFonts w:asciiTheme="majorHAnsi" w:hAnsiTheme="majorHAnsi"/>
        </w:rPr>
        <w:t>Tranter, M., Sharp, M.J., Brown, G.H., Willis</w:t>
      </w:r>
      <w:r w:rsidRPr="00C2324F">
        <w:rPr>
          <w:rFonts w:asciiTheme="majorHAnsi" w:hAnsiTheme="majorHAnsi"/>
        </w:rPr>
        <w:t xml:space="preserve">, I.C., Hubbard, B.P., Nielson, M.K., </w:t>
      </w:r>
      <w:r w:rsidR="00AD3EF4">
        <w:rPr>
          <w:rFonts w:asciiTheme="majorHAnsi" w:hAnsiTheme="majorHAnsi"/>
        </w:rPr>
        <w:t>S</w:t>
      </w:r>
      <w:r w:rsidRPr="00C2324F">
        <w:rPr>
          <w:rFonts w:asciiTheme="majorHAnsi" w:hAnsiTheme="majorHAnsi"/>
        </w:rPr>
        <w:t>mart, C.C., Gordon,</w:t>
      </w:r>
      <w:r w:rsidR="00662A54">
        <w:rPr>
          <w:rFonts w:asciiTheme="majorHAnsi" w:hAnsiTheme="majorHAnsi"/>
        </w:rPr>
        <w:t xml:space="preserve"> S., </w:t>
      </w:r>
      <w:proofErr w:type="spellStart"/>
      <w:r w:rsidR="00662A54">
        <w:rPr>
          <w:rFonts w:asciiTheme="majorHAnsi" w:hAnsiTheme="majorHAnsi"/>
        </w:rPr>
        <w:t>Tulley</w:t>
      </w:r>
      <w:proofErr w:type="spellEnd"/>
      <w:r w:rsidR="00662A54">
        <w:rPr>
          <w:rFonts w:asciiTheme="majorHAnsi" w:hAnsiTheme="majorHAnsi"/>
        </w:rPr>
        <w:t>, M. and Lamb, H.R. 1997.</w:t>
      </w:r>
      <w:proofErr w:type="gramEnd"/>
      <w:r w:rsidRPr="00C2324F">
        <w:rPr>
          <w:rFonts w:asciiTheme="majorHAnsi" w:hAnsiTheme="majorHAnsi"/>
        </w:rPr>
        <w:t xml:space="preserve"> </w:t>
      </w:r>
      <w:proofErr w:type="gramStart"/>
      <w:r w:rsidRPr="00C2324F">
        <w:rPr>
          <w:rFonts w:asciiTheme="majorHAnsi" w:hAnsiTheme="majorHAnsi"/>
        </w:rPr>
        <w:t xml:space="preserve">Variability in the chemical composition of </w:t>
      </w:r>
      <w:r w:rsidRPr="00C2324F">
        <w:rPr>
          <w:rFonts w:asciiTheme="majorHAnsi" w:hAnsiTheme="majorHAnsi"/>
          <w:i/>
        </w:rPr>
        <w:t>in situ</w:t>
      </w:r>
      <w:r w:rsidRPr="00C2324F">
        <w:rPr>
          <w:rFonts w:asciiTheme="majorHAnsi" w:hAnsiTheme="majorHAnsi"/>
        </w:rPr>
        <w:t xml:space="preserve"> </w:t>
      </w:r>
      <w:proofErr w:type="spellStart"/>
      <w:r w:rsidRPr="00C2324F">
        <w:rPr>
          <w:rFonts w:asciiTheme="majorHAnsi" w:hAnsiTheme="majorHAnsi"/>
        </w:rPr>
        <w:t>subglacial</w:t>
      </w:r>
      <w:proofErr w:type="spellEnd"/>
      <w:r w:rsidRPr="00C2324F">
        <w:rPr>
          <w:rFonts w:asciiTheme="majorHAnsi" w:hAnsiTheme="majorHAnsi"/>
        </w:rPr>
        <w:t xml:space="preserve"> meltwaters.</w:t>
      </w:r>
      <w:proofErr w:type="gramEnd"/>
      <w:r w:rsidRPr="00C2324F">
        <w:rPr>
          <w:rFonts w:asciiTheme="majorHAnsi" w:hAnsiTheme="majorHAnsi"/>
        </w:rPr>
        <w:t xml:space="preserve"> </w:t>
      </w:r>
      <w:r w:rsidRPr="00C2324F">
        <w:rPr>
          <w:rFonts w:asciiTheme="majorHAnsi" w:hAnsiTheme="majorHAnsi"/>
          <w:i/>
        </w:rPr>
        <w:t>Hydrological Processes</w:t>
      </w:r>
      <w:r w:rsidRPr="00C2324F">
        <w:rPr>
          <w:rFonts w:asciiTheme="majorHAnsi" w:hAnsiTheme="majorHAnsi"/>
        </w:rPr>
        <w:t>, 11, 59-77</w:t>
      </w:r>
    </w:p>
    <w:p w14:paraId="2FEF4EF2" w14:textId="77777777" w:rsidR="00C76DCB" w:rsidRDefault="00C76DCB" w:rsidP="00A84085">
      <w:pPr>
        <w:spacing w:line="360" w:lineRule="auto"/>
        <w:rPr>
          <w:rFonts w:asciiTheme="majorHAnsi" w:hAnsiTheme="majorHAnsi"/>
        </w:rPr>
      </w:pPr>
    </w:p>
    <w:p w14:paraId="46454293" w14:textId="78294B88" w:rsidR="00C76DCB" w:rsidRPr="00C2324F" w:rsidRDefault="00C76DCB" w:rsidP="00A84085">
      <w:pPr>
        <w:spacing w:line="360" w:lineRule="auto"/>
        <w:rPr>
          <w:rFonts w:asciiTheme="majorHAnsi" w:hAnsiTheme="majorHAnsi"/>
        </w:rPr>
      </w:pPr>
      <w:r>
        <w:rPr>
          <w:rFonts w:asciiTheme="majorHAnsi" w:hAnsiTheme="majorHAnsi"/>
        </w:rPr>
        <w:t>Tuffen</w:t>
      </w:r>
      <w:r w:rsidR="001E46FE">
        <w:rPr>
          <w:rFonts w:asciiTheme="majorHAnsi" w:hAnsiTheme="majorHAnsi"/>
        </w:rPr>
        <w:t>, H.</w:t>
      </w:r>
      <w:r>
        <w:rPr>
          <w:rFonts w:asciiTheme="majorHAnsi" w:hAnsiTheme="majorHAnsi"/>
        </w:rPr>
        <w:t xml:space="preserve"> 2010</w:t>
      </w:r>
      <w:r w:rsidR="001E46FE">
        <w:rPr>
          <w:rFonts w:asciiTheme="majorHAnsi" w:hAnsiTheme="majorHAnsi"/>
        </w:rPr>
        <w:t xml:space="preserve">. How will melting of ice affect volcanic hazards in the twenty-first century? </w:t>
      </w:r>
      <w:r w:rsidR="001E46FE" w:rsidRPr="001E46FE">
        <w:rPr>
          <w:rFonts w:asciiTheme="majorHAnsi" w:hAnsiTheme="majorHAnsi"/>
          <w:i/>
        </w:rPr>
        <w:t xml:space="preserve">Philosophical Transactions of the Royal society </w:t>
      </w:r>
      <w:proofErr w:type="gramStart"/>
      <w:r w:rsidR="001E46FE" w:rsidRPr="001E46FE">
        <w:rPr>
          <w:rFonts w:asciiTheme="majorHAnsi" w:hAnsiTheme="majorHAnsi"/>
          <w:i/>
        </w:rPr>
        <w:t>A</w:t>
      </w:r>
      <w:proofErr w:type="gramEnd"/>
      <w:r w:rsidR="001E46FE">
        <w:rPr>
          <w:rFonts w:asciiTheme="majorHAnsi" w:hAnsiTheme="majorHAnsi"/>
        </w:rPr>
        <w:t>, 368, 2535-2558</w:t>
      </w:r>
    </w:p>
    <w:p w14:paraId="68A5B213" w14:textId="77777777" w:rsidR="00C2324F" w:rsidRDefault="00C2324F" w:rsidP="00A84085">
      <w:pPr>
        <w:spacing w:line="360" w:lineRule="auto"/>
        <w:rPr>
          <w:rFonts w:asciiTheme="majorHAnsi" w:hAnsiTheme="majorHAnsi"/>
        </w:rPr>
      </w:pPr>
    </w:p>
    <w:p w14:paraId="170A3FE9" w14:textId="7F4296EC" w:rsidR="00C2324F" w:rsidRPr="00C2324F" w:rsidRDefault="00C2324F" w:rsidP="00A84085">
      <w:pPr>
        <w:spacing w:line="360" w:lineRule="auto"/>
        <w:rPr>
          <w:rFonts w:asciiTheme="majorHAnsi" w:hAnsiTheme="majorHAnsi"/>
        </w:rPr>
      </w:pPr>
      <w:proofErr w:type="spellStart"/>
      <w:proofErr w:type="gramStart"/>
      <w:r w:rsidRPr="00C2324F">
        <w:rPr>
          <w:rFonts w:asciiTheme="majorHAnsi" w:hAnsiTheme="majorHAnsi"/>
        </w:rPr>
        <w:t>Wadham</w:t>
      </w:r>
      <w:proofErr w:type="spellEnd"/>
      <w:r w:rsidRPr="00C2324F">
        <w:rPr>
          <w:rFonts w:asciiTheme="majorHAnsi" w:hAnsiTheme="majorHAnsi"/>
        </w:rPr>
        <w:t xml:space="preserve">, J.L., Bottrell, S., Tranter, M. and </w:t>
      </w:r>
      <w:proofErr w:type="spellStart"/>
      <w:r w:rsidRPr="00C2324F">
        <w:rPr>
          <w:rFonts w:asciiTheme="majorHAnsi" w:hAnsiTheme="majorHAnsi"/>
        </w:rPr>
        <w:t>Raiswell</w:t>
      </w:r>
      <w:proofErr w:type="spellEnd"/>
      <w:r w:rsidRPr="00C2324F">
        <w:rPr>
          <w:rFonts w:asciiTheme="majorHAnsi" w:hAnsiTheme="majorHAnsi"/>
        </w:rPr>
        <w:t xml:space="preserve">, R. (2004) Stable isotope evidence for microbial sulphate reduction at the bed of a </w:t>
      </w:r>
      <w:proofErr w:type="spellStart"/>
      <w:r w:rsidRPr="00C2324F">
        <w:rPr>
          <w:rFonts w:asciiTheme="majorHAnsi" w:hAnsiTheme="majorHAnsi"/>
        </w:rPr>
        <w:t>polythermal</w:t>
      </w:r>
      <w:proofErr w:type="spellEnd"/>
      <w:r w:rsidRPr="00C2324F">
        <w:rPr>
          <w:rFonts w:asciiTheme="majorHAnsi" w:hAnsiTheme="majorHAnsi"/>
        </w:rPr>
        <w:t xml:space="preserve"> high Arctic glacier.</w:t>
      </w:r>
      <w:proofErr w:type="gramEnd"/>
      <w:r w:rsidRPr="00C2324F">
        <w:rPr>
          <w:rFonts w:asciiTheme="majorHAnsi" w:hAnsiTheme="majorHAnsi"/>
        </w:rPr>
        <w:t xml:space="preserve"> </w:t>
      </w:r>
      <w:r w:rsidRPr="00C2324F">
        <w:rPr>
          <w:rFonts w:asciiTheme="majorHAnsi" w:hAnsiTheme="majorHAnsi"/>
          <w:i/>
        </w:rPr>
        <w:t>Earth and Planetary Science Letters</w:t>
      </w:r>
      <w:r w:rsidRPr="00C2324F">
        <w:rPr>
          <w:rFonts w:asciiTheme="majorHAnsi" w:hAnsiTheme="majorHAnsi"/>
        </w:rPr>
        <w:t>, 219, 341-355</w:t>
      </w:r>
    </w:p>
    <w:p w14:paraId="38A4CE4D" w14:textId="77777777" w:rsidR="00C2324F" w:rsidRDefault="00C2324F" w:rsidP="00A84085">
      <w:pPr>
        <w:spacing w:line="360" w:lineRule="auto"/>
        <w:rPr>
          <w:rFonts w:asciiTheme="majorHAnsi" w:hAnsiTheme="majorHAnsi"/>
        </w:rPr>
      </w:pPr>
    </w:p>
    <w:p w14:paraId="19C2962E" w14:textId="7B0778AC" w:rsidR="004F0821" w:rsidRDefault="004F0821" w:rsidP="00A84085">
      <w:pPr>
        <w:spacing w:line="360" w:lineRule="auto"/>
        <w:rPr>
          <w:rFonts w:asciiTheme="majorHAnsi" w:hAnsiTheme="majorHAnsi"/>
        </w:rPr>
      </w:pPr>
      <w:proofErr w:type="spellStart"/>
      <w:proofErr w:type="gramStart"/>
      <w:r w:rsidRPr="00142D18">
        <w:rPr>
          <w:rFonts w:asciiTheme="majorHAnsi" w:hAnsiTheme="majorHAnsi"/>
        </w:rPr>
        <w:t>Wadham</w:t>
      </w:r>
      <w:proofErr w:type="spellEnd"/>
      <w:r w:rsidR="00034965">
        <w:rPr>
          <w:rFonts w:asciiTheme="majorHAnsi" w:hAnsiTheme="majorHAnsi"/>
        </w:rPr>
        <w:t>, J.L., Cooper, R.J., Tranter, M. and Bot</w:t>
      </w:r>
      <w:r w:rsidR="00371DEB">
        <w:rPr>
          <w:rFonts w:asciiTheme="majorHAnsi" w:hAnsiTheme="majorHAnsi"/>
        </w:rPr>
        <w:t>t</w:t>
      </w:r>
      <w:r w:rsidR="00034965">
        <w:rPr>
          <w:rFonts w:asciiTheme="majorHAnsi" w:hAnsiTheme="majorHAnsi"/>
        </w:rPr>
        <w:t>rell, S. 2007.</w:t>
      </w:r>
      <w:proofErr w:type="gramEnd"/>
      <w:r w:rsidR="00034965">
        <w:rPr>
          <w:rFonts w:asciiTheme="majorHAnsi" w:hAnsiTheme="majorHAnsi"/>
        </w:rPr>
        <w:t xml:space="preserve"> </w:t>
      </w:r>
      <w:proofErr w:type="gramStart"/>
      <w:r w:rsidR="00034965">
        <w:rPr>
          <w:rFonts w:asciiTheme="majorHAnsi" w:hAnsiTheme="majorHAnsi"/>
        </w:rPr>
        <w:t xml:space="preserve">Evidence for widespread anoxia in the </w:t>
      </w:r>
      <w:proofErr w:type="spellStart"/>
      <w:r w:rsidR="00034965">
        <w:rPr>
          <w:rFonts w:asciiTheme="majorHAnsi" w:hAnsiTheme="majorHAnsi"/>
        </w:rPr>
        <w:t>proglacial</w:t>
      </w:r>
      <w:proofErr w:type="spellEnd"/>
      <w:r w:rsidR="00034965">
        <w:rPr>
          <w:rFonts w:asciiTheme="majorHAnsi" w:hAnsiTheme="majorHAnsi"/>
        </w:rPr>
        <w:t xml:space="preserve"> zone of an Arctic glacier.</w:t>
      </w:r>
      <w:proofErr w:type="gramEnd"/>
      <w:r w:rsidR="00034965">
        <w:rPr>
          <w:rFonts w:asciiTheme="majorHAnsi" w:hAnsiTheme="majorHAnsi"/>
        </w:rPr>
        <w:t xml:space="preserve"> Chemical Geology, 243, 1-15.</w:t>
      </w:r>
    </w:p>
    <w:p w14:paraId="7414F471" w14:textId="77777777" w:rsidR="002B1956" w:rsidRDefault="002B1956" w:rsidP="00A84085">
      <w:pPr>
        <w:spacing w:line="360" w:lineRule="auto"/>
        <w:rPr>
          <w:rFonts w:asciiTheme="majorHAnsi" w:hAnsiTheme="majorHAnsi"/>
        </w:rPr>
      </w:pPr>
    </w:p>
    <w:p w14:paraId="62F28610" w14:textId="0D0E0D20" w:rsidR="002B1956" w:rsidRDefault="002B1956" w:rsidP="00A84085">
      <w:pPr>
        <w:spacing w:line="360" w:lineRule="auto"/>
        <w:rPr>
          <w:rFonts w:asciiTheme="majorHAnsi" w:hAnsiTheme="majorHAnsi" w:cstheme="majorHAnsi"/>
        </w:rPr>
      </w:pPr>
      <w:proofErr w:type="spellStart"/>
      <w:r w:rsidRPr="00C57C52">
        <w:rPr>
          <w:rFonts w:asciiTheme="majorHAnsi" w:hAnsiTheme="majorHAnsi" w:cstheme="majorHAnsi"/>
        </w:rPr>
        <w:t>Walder</w:t>
      </w:r>
      <w:proofErr w:type="spellEnd"/>
      <w:r w:rsidRPr="00C57C52">
        <w:rPr>
          <w:rFonts w:asciiTheme="majorHAnsi" w:hAnsiTheme="majorHAnsi" w:cstheme="majorHAnsi"/>
        </w:rPr>
        <w:t xml:space="preserve">, J.S. 1986. </w:t>
      </w:r>
      <w:proofErr w:type="gramStart"/>
      <w:r w:rsidRPr="00C57C52">
        <w:rPr>
          <w:rFonts w:asciiTheme="majorHAnsi" w:hAnsiTheme="majorHAnsi" w:cstheme="majorHAnsi"/>
        </w:rPr>
        <w:t xml:space="preserve">Hydraulics of </w:t>
      </w:r>
      <w:proofErr w:type="spellStart"/>
      <w:r w:rsidRPr="00C57C52">
        <w:rPr>
          <w:rFonts w:asciiTheme="majorHAnsi" w:hAnsiTheme="majorHAnsi" w:cstheme="majorHAnsi"/>
        </w:rPr>
        <w:t>subglacial</w:t>
      </w:r>
      <w:proofErr w:type="spellEnd"/>
      <w:r w:rsidRPr="00C57C52">
        <w:rPr>
          <w:rFonts w:asciiTheme="majorHAnsi" w:hAnsiTheme="majorHAnsi" w:cstheme="majorHAnsi"/>
        </w:rPr>
        <w:t xml:space="preserve"> cavities.</w:t>
      </w:r>
      <w:proofErr w:type="gramEnd"/>
      <w:r w:rsidRPr="00C57C52">
        <w:rPr>
          <w:rFonts w:asciiTheme="majorHAnsi" w:hAnsiTheme="majorHAnsi" w:cstheme="majorHAnsi"/>
        </w:rPr>
        <w:t xml:space="preserve"> </w:t>
      </w:r>
      <w:proofErr w:type="gramStart"/>
      <w:r w:rsidRPr="00C57C52">
        <w:rPr>
          <w:rFonts w:asciiTheme="majorHAnsi" w:hAnsiTheme="majorHAnsi" w:cstheme="majorHAnsi"/>
          <w:i/>
        </w:rPr>
        <w:t>Journal of Glaciology</w:t>
      </w:r>
      <w:r w:rsidRPr="00C57C52">
        <w:rPr>
          <w:rFonts w:asciiTheme="majorHAnsi" w:hAnsiTheme="majorHAnsi" w:cstheme="majorHAnsi"/>
        </w:rPr>
        <w:t xml:space="preserve"> 32, 439-45.</w:t>
      </w:r>
      <w:proofErr w:type="gramEnd"/>
    </w:p>
    <w:p w14:paraId="35B52714" w14:textId="7813320B" w:rsidR="007E4E25" w:rsidRDefault="007E4E25" w:rsidP="00A84085">
      <w:pPr>
        <w:spacing w:line="360" w:lineRule="auto"/>
        <w:rPr>
          <w:rFonts w:asciiTheme="majorHAnsi" w:hAnsiTheme="majorHAnsi"/>
        </w:rPr>
      </w:pPr>
      <w:proofErr w:type="gramStart"/>
      <w:r w:rsidRPr="000D765B">
        <w:rPr>
          <w:rFonts w:asciiTheme="majorHAnsi" w:hAnsiTheme="majorHAnsi"/>
        </w:rPr>
        <w:t xml:space="preserve">Wynn, P.M, </w:t>
      </w:r>
      <w:proofErr w:type="spellStart"/>
      <w:r w:rsidRPr="000D765B">
        <w:rPr>
          <w:rFonts w:asciiTheme="majorHAnsi" w:hAnsiTheme="majorHAnsi"/>
        </w:rPr>
        <w:t>Hodson</w:t>
      </w:r>
      <w:proofErr w:type="spellEnd"/>
      <w:r w:rsidRPr="000D765B">
        <w:rPr>
          <w:rFonts w:asciiTheme="majorHAnsi" w:hAnsiTheme="majorHAnsi"/>
        </w:rPr>
        <w:t>, A.J., Heaton</w:t>
      </w:r>
      <w:r>
        <w:rPr>
          <w:rFonts w:asciiTheme="majorHAnsi" w:hAnsiTheme="majorHAnsi"/>
        </w:rPr>
        <w:t>, T.H.E. 2006.</w:t>
      </w:r>
      <w:proofErr w:type="gramEnd"/>
      <w:r w:rsidRPr="000D765B">
        <w:rPr>
          <w:rFonts w:asciiTheme="majorHAnsi" w:hAnsiTheme="majorHAnsi"/>
        </w:rPr>
        <w:t xml:space="preserve"> </w:t>
      </w:r>
      <w:proofErr w:type="gramStart"/>
      <w:r w:rsidRPr="000D765B">
        <w:rPr>
          <w:rFonts w:asciiTheme="majorHAnsi" w:hAnsiTheme="majorHAnsi"/>
        </w:rPr>
        <w:t xml:space="preserve">Chemical and isotopic switching within the </w:t>
      </w:r>
      <w:proofErr w:type="spellStart"/>
      <w:r w:rsidRPr="000D765B">
        <w:rPr>
          <w:rFonts w:asciiTheme="majorHAnsi" w:hAnsiTheme="majorHAnsi"/>
        </w:rPr>
        <w:t>subglacial</w:t>
      </w:r>
      <w:proofErr w:type="spellEnd"/>
      <w:r w:rsidRPr="000D765B">
        <w:rPr>
          <w:rFonts w:asciiTheme="majorHAnsi" w:hAnsiTheme="majorHAnsi"/>
        </w:rPr>
        <w:t xml:space="preserve"> environment of a high Arctic </w:t>
      </w:r>
      <w:proofErr w:type="spellStart"/>
      <w:r w:rsidRPr="000D765B">
        <w:rPr>
          <w:rFonts w:asciiTheme="majorHAnsi" w:hAnsiTheme="majorHAnsi"/>
        </w:rPr>
        <w:t>polythermal</w:t>
      </w:r>
      <w:proofErr w:type="spellEnd"/>
      <w:r w:rsidRPr="000D765B">
        <w:rPr>
          <w:rFonts w:asciiTheme="majorHAnsi" w:hAnsiTheme="majorHAnsi"/>
        </w:rPr>
        <w:t xml:space="preserve"> glacier.</w:t>
      </w:r>
      <w:proofErr w:type="gramEnd"/>
      <w:r w:rsidRPr="000D765B">
        <w:rPr>
          <w:rFonts w:asciiTheme="majorHAnsi" w:hAnsiTheme="majorHAnsi"/>
        </w:rPr>
        <w:t xml:space="preserve"> Biogeochemistry, 78, 173-193.</w:t>
      </w:r>
    </w:p>
    <w:p w14:paraId="5FEB3772" w14:textId="77777777" w:rsidR="000D765B" w:rsidRDefault="000D765B" w:rsidP="00A84085">
      <w:pPr>
        <w:spacing w:line="360" w:lineRule="auto"/>
        <w:rPr>
          <w:rFonts w:asciiTheme="majorHAnsi" w:hAnsiTheme="majorHAnsi"/>
        </w:rPr>
      </w:pPr>
    </w:p>
    <w:p w14:paraId="4C79FD34" w14:textId="67210293" w:rsidR="000D765B" w:rsidRPr="003F1FD1" w:rsidRDefault="000D765B" w:rsidP="00A84085">
      <w:pPr>
        <w:tabs>
          <w:tab w:val="left" w:pos="540"/>
          <w:tab w:val="left" w:pos="1440"/>
          <w:tab w:val="right" w:pos="8280"/>
        </w:tabs>
        <w:spacing w:line="360" w:lineRule="auto"/>
        <w:ind w:hanging="720"/>
        <w:jc w:val="both"/>
        <w:rPr>
          <w:rFonts w:asciiTheme="majorHAnsi" w:hAnsiTheme="majorHAnsi"/>
          <w:iCs/>
        </w:rPr>
      </w:pPr>
      <w:r>
        <w:rPr>
          <w:rFonts w:ascii="Times New Roman" w:hAnsi="Times New Roman"/>
        </w:rPr>
        <w:tab/>
      </w:r>
      <w:r w:rsidRPr="003F1FD1">
        <w:rPr>
          <w:rFonts w:asciiTheme="majorHAnsi" w:hAnsiTheme="majorHAnsi"/>
        </w:rPr>
        <w:t xml:space="preserve">Wynn, P.M., </w:t>
      </w:r>
      <w:proofErr w:type="spellStart"/>
      <w:r w:rsidRPr="003F1FD1">
        <w:rPr>
          <w:rFonts w:asciiTheme="majorHAnsi" w:hAnsiTheme="majorHAnsi"/>
        </w:rPr>
        <w:t>Hodson</w:t>
      </w:r>
      <w:proofErr w:type="spellEnd"/>
      <w:r w:rsidRPr="003F1FD1">
        <w:rPr>
          <w:rFonts w:asciiTheme="majorHAnsi" w:hAnsiTheme="majorHAnsi"/>
        </w:rPr>
        <w:t>, A. J.</w:t>
      </w:r>
      <w:r w:rsidR="00662A54" w:rsidRPr="00EA105F">
        <w:rPr>
          <w:rFonts w:asciiTheme="majorHAnsi" w:hAnsiTheme="majorHAnsi"/>
        </w:rPr>
        <w:t xml:space="preserve">, Heaton, T.H.E and </w:t>
      </w:r>
      <w:proofErr w:type="spellStart"/>
      <w:r w:rsidR="00662A54" w:rsidRPr="00EA105F">
        <w:rPr>
          <w:rFonts w:asciiTheme="majorHAnsi" w:hAnsiTheme="majorHAnsi"/>
        </w:rPr>
        <w:t>Chener</w:t>
      </w:r>
      <w:r w:rsidR="00662A54" w:rsidRPr="008120B1">
        <w:rPr>
          <w:rFonts w:asciiTheme="majorHAnsi" w:hAnsiTheme="majorHAnsi"/>
        </w:rPr>
        <w:t>y</w:t>
      </w:r>
      <w:proofErr w:type="spellEnd"/>
      <w:r w:rsidR="00662A54" w:rsidRPr="008120B1">
        <w:rPr>
          <w:rFonts w:asciiTheme="majorHAnsi" w:hAnsiTheme="majorHAnsi"/>
        </w:rPr>
        <w:t>, S. 2007.</w:t>
      </w:r>
      <w:r w:rsidRPr="008120B1">
        <w:rPr>
          <w:rFonts w:asciiTheme="majorHAnsi" w:hAnsiTheme="majorHAnsi"/>
        </w:rPr>
        <w:t xml:space="preserve"> Nitrate production beneath a High Arctic Glacier. </w:t>
      </w:r>
      <w:r w:rsidRPr="003F1FD1">
        <w:rPr>
          <w:rFonts w:asciiTheme="majorHAnsi" w:hAnsiTheme="majorHAnsi"/>
          <w:iCs/>
        </w:rPr>
        <w:t>Chemical Geology, 244, 88-102.</w:t>
      </w:r>
    </w:p>
    <w:p w14:paraId="4EA87CD5" w14:textId="77777777" w:rsidR="003F1FD1" w:rsidRPr="003F1FD1" w:rsidRDefault="003F1FD1" w:rsidP="00A84085">
      <w:pPr>
        <w:tabs>
          <w:tab w:val="left" w:pos="540"/>
          <w:tab w:val="left" w:pos="1440"/>
          <w:tab w:val="right" w:pos="8280"/>
        </w:tabs>
        <w:spacing w:line="360" w:lineRule="auto"/>
        <w:ind w:hanging="720"/>
        <w:jc w:val="both"/>
        <w:rPr>
          <w:rFonts w:asciiTheme="majorHAnsi" w:hAnsiTheme="majorHAnsi"/>
          <w:iCs/>
        </w:rPr>
      </w:pPr>
    </w:p>
    <w:p w14:paraId="1DC7EB99" w14:textId="4AFFDB67" w:rsidR="003F1FD1" w:rsidRDefault="003F1FD1" w:rsidP="00A84085">
      <w:pPr>
        <w:tabs>
          <w:tab w:val="left" w:pos="540"/>
          <w:tab w:val="left" w:pos="1440"/>
          <w:tab w:val="right" w:pos="8280"/>
        </w:tabs>
        <w:spacing w:line="360" w:lineRule="auto"/>
        <w:ind w:hanging="720"/>
        <w:jc w:val="both"/>
        <w:rPr>
          <w:rFonts w:asciiTheme="majorHAnsi" w:hAnsiTheme="majorHAnsi"/>
          <w:iCs/>
        </w:rPr>
      </w:pPr>
      <w:r w:rsidRPr="003F1FD1">
        <w:rPr>
          <w:rFonts w:asciiTheme="majorHAnsi" w:hAnsiTheme="majorHAnsi"/>
          <w:iCs/>
        </w:rPr>
        <w:lastRenderedPageBreak/>
        <w:tab/>
      </w:r>
      <w:r w:rsidRPr="00FE187E">
        <w:rPr>
          <w:rFonts w:asciiTheme="majorHAnsi" w:hAnsiTheme="majorHAnsi"/>
        </w:rPr>
        <w:t xml:space="preserve">Zhang, Y., Mitchell, </w:t>
      </w:r>
      <w:proofErr w:type="gramStart"/>
      <w:r w:rsidRPr="00FE187E">
        <w:rPr>
          <w:rFonts w:asciiTheme="majorHAnsi" w:hAnsiTheme="majorHAnsi"/>
        </w:rPr>
        <w:t>MJ.,</w:t>
      </w:r>
      <w:proofErr w:type="gramEnd"/>
      <w:r w:rsidRPr="00FE187E">
        <w:rPr>
          <w:rFonts w:asciiTheme="majorHAnsi" w:hAnsiTheme="majorHAnsi"/>
        </w:rPr>
        <w:t xml:space="preserve"> </w:t>
      </w:r>
      <w:proofErr w:type="spellStart"/>
      <w:r w:rsidRPr="00FE187E">
        <w:rPr>
          <w:rFonts w:asciiTheme="majorHAnsi" w:hAnsiTheme="majorHAnsi"/>
        </w:rPr>
        <w:t>CFhrist</w:t>
      </w:r>
      <w:proofErr w:type="spellEnd"/>
      <w:r w:rsidRPr="00FE187E">
        <w:rPr>
          <w:rFonts w:asciiTheme="majorHAnsi" w:hAnsiTheme="majorHAnsi"/>
        </w:rPr>
        <w:t xml:space="preserve">, M., Likens, GE. </w:t>
      </w:r>
      <w:proofErr w:type="gramStart"/>
      <w:r w:rsidRPr="00FE187E">
        <w:rPr>
          <w:rFonts w:asciiTheme="majorHAnsi" w:hAnsiTheme="majorHAnsi"/>
        </w:rPr>
        <w:t>and</w:t>
      </w:r>
      <w:proofErr w:type="gramEnd"/>
      <w:r w:rsidRPr="00FE187E">
        <w:rPr>
          <w:rFonts w:asciiTheme="majorHAnsi" w:hAnsiTheme="majorHAnsi"/>
        </w:rPr>
        <w:t xml:space="preserve"> </w:t>
      </w:r>
      <w:proofErr w:type="spellStart"/>
      <w:r w:rsidRPr="00FE187E">
        <w:rPr>
          <w:rFonts w:asciiTheme="majorHAnsi" w:hAnsiTheme="majorHAnsi"/>
        </w:rPr>
        <w:t>Krouse</w:t>
      </w:r>
      <w:proofErr w:type="spellEnd"/>
      <w:r w:rsidRPr="00FE187E">
        <w:rPr>
          <w:rFonts w:asciiTheme="majorHAnsi" w:hAnsiTheme="majorHAnsi"/>
        </w:rPr>
        <w:t>, RH. 1998. Stable sulphur isotopic biogeochemistry of the Hubbard Brook Experimental Forest, New Hampshire. Biogeochemistry, 41, 259 - 275</w:t>
      </w:r>
    </w:p>
    <w:p w14:paraId="360EE111" w14:textId="77777777" w:rsidR="003F1FD1" w:rsidRDefault="003F1FD1" w:rsidP="00A84085">
      <w:pPr>
        <w:tabs>
          <w:tab w:val="left" w:pos="540"/>
          <w:tab w:val="left" w:pos="1440"/>
          <w:tab w:val="right" w:pos="8280"/>
        </w:tabs>
        <w:spacing w:line="360" w:lineRule="auto"/>
        <w:ind w:hanging="720"/>
        <w:jc w:val="both"/>
        <w:rPr>
          <w:rFonts w:asciiTheme="majorHAnsi" w:hAnsiTheme="majorHAnsi"/>
          <w:iCs/>
        </w:rPr>
      </w:pPr>
    </w:p>
    <w:p w14:paraId="634011B2" w14:textId="77777777" w:rsidR="000D765B" w:rsidRDefault="000D765B" w:rsidP="00A84085">
      <w:pPr>
        <w:tabs>
          <w:tab w:val="left" w:pos="540"/>
          <w:tab w:val="left" w:pos="1440"/>
          <w:tab w:val="right" w:pos="8280"/>
        </w:tabs>
        <w:spacing w:line="360" w:lineRule="auto"/>
        <w:ind w:hanging="720"/>
        <w:jc w:val="both"/>
        <w:rPr>
          <w:rFonts w:asciiTheme="majorHAnsi" w:hAnsiTheme="majorHAnsi"/>
          <w:iCs/>
        </w:rPr>
      </w:pPr>
    </w:p>
    <w:p w14:paraId="6B1818FF" w14:textId="5C640B60" w:rsidR="00113173" w:rsidRPr="00142D18" w:rsidRDefault="00113173" w:rsidP="00A84085">
      <w:pPr>
        <w:tabs>
          <w:tab w:val="left" w:pos="540"/>
          <w:tab w:val="left" w:pos="1440"/>
          <w:tab w:val="right" w:pos="8280"/>
        </w:tabs>
        <w:spacing w:line="360" w:lineRule="auto"/>
        <w:jc w:val="both"/>
        <w:rPr>
          <w:rFonts w:asciiTheme="majorHAnsi" w:hAnsiTheme="majorHAnsi"/>
        </w:rPr>
      </w:pPr>
    </w:p>
    <w:sectPr w:rsidR="00113173" w:rsidRPr="00142D18" w:rsidSect="008D747A">
      <w:footerReference w:type="default" r:id="rId9"/>
      <w:pgSz w:w="11900" w:h="16840"/>
      <w:pgMar w:top="1440" w:right="1134" w:bottom="1440"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0118B" w14:textId="77777777" w:rsidR="004F6652" w:rsidRDefault="004F6652" w:rsidP="008D747A">
      <w:r>
        <w:separator/>
      </w:r>
    </w:p>
  </w:endnote>
  <w:endnote w:type="continuationSeparator" w:id="0">
    <w:p w14:paraId="33B98B87" w14:textId="77777777" w:rsidR="004F6652" w:rsidRDefault="004F6652" w:rsidP="008D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79488"/>
      <w:docPartObj>
        <w:docPartGallery w:val="Page Numbers (Bottom of Page)"/>
        <w:docPartUnique/>
      </w:docPartObj>
    </w:sdtPr>
    <w:sdtEndPr>
      <w:rPr>
        <w:noProof/>
      </w:rPr>
    </w:sdtEndPr>
    <w:sdtContent>
      <w:p w14:paraId="0263FDAE" w14:textId="2CE09C27" w:rsidR="003E64EA" w:rsidRDefault="003E64EA">
        <w:pPr>
          <w:pStyle w:val="Footer"/>
          <w:jc w:val="right"/>
        </w:pPr>
        <w:r>
          <w:fldChar w:fldCharType="begin"/>
        </w:r>
        <w:r>
          <w:instrText xml:space="preserve"> PAGE   \* MERGEFORMAT </w:instrText>
        </w:r>
        <w:r>
          <w:fldChar w:fldCharType="separate"/>
        </w:r>
        <w:r w:rsidR="003141B2">
          <w:rPr>
            <w:noProof/>
          </w:rPr>
          <w:t>1</w:t>
        </w:r>
        <w:r>
          <w:rPr>
            <w:noProof/>
          </w:rPr>
          <w:fldChar w:fldCharType="end"/>
        </w:r>
      </w:p>
    </w:sdtContent>
  </w:sdt>
  <w:p w14:paraId="7C55EF5F" w14:textId="77777777" w:rsidR="003E64EA" w:rsidRDefault="003E6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AC23" w14:textId="77777777" w:rsidR="004F6652" w:rsidRDefault="004F6652" w:rsidP="008D747A">
      <w:r>
        <w:separator/>
      </w:r>
    </w:p>
  </w:footnote>
  <w:footnote w:type="continuationSeparator" w:id="0">
    <w:p w14:paraId="01BE47FF" w14:textId="77777777" w:rsidR="004F6652" w:rsidRDefault="004F6652" w:rsidP="008D7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146E"/>
    <w:multiLevelType w:val="multilevel"/>
    <w:tmpl w:val="0E60E590"/>
    <w:lvl w:ilvl="0">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080" w:hanging="108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57"/>
    <w:rsid w:val="00006443"/>
    <w:rsid w:val="00010795"/>
    <w:rsid w:val="00010E98"/>
    <w:rsid w:val="0001578D"/>
    <w:rsid w:val="00017D03"/>
    <w:rsid w:val="00024EA3"/>
    <w:rsid w:val="00025FAF"/>
    <w:rsid w:val="0002652B"/>
    <w:rsid w:val="00027D4A"/>
    <w:rsid w:val="00027FA5"/>
    <w:rsid w:val="00027FFE"/>
    <w:rsid w:val="00032380"/>
    <w:rsid w:val="00034965"/>
    <w:rsid w:val="00034FE5"/>
    <w:rsid w:val="0003549E"/>
    <w:rsid w:val="00051317"/>
    <w:rsid w:val="0005507D"/>
    <w:rsid w:val="000561B0"/>
    <w:rsid w:val="0006515C"/>
    <w:rsid w:val="00073914"/>
    <w:rsid w:val="000877A0"/>
    <w:rsid w:val="0009130E"/>
    <w:rsid w:val="0009582F"/>
    <w:rsid w:val="000961A7"/>
    <w:rsid w:val="000973B6"/>
    <w:rsid w:val="000A073B"/>
    <w:rsid w:val="000A3349"/>
    <w:rsid w:val="000A4741"/>
    <w:rsid w:val="000B020F"/>
    <w:rsid w:val="000B071A"/>
    <w:rsid w:val="000B3CC4"/>
    <w:rsid w:val="000B3D6A"/>
    <w:rsid w:val="000B64B4"/>
    <w:rsid w:val="000B6625"/>
    <w:rsid w:val="000C0ACF"/>
    <w:rsid w:val="000C2301"/>
    <w:rsid w:val="000C3671"/>
    <w:rsid w:val="000C5F2F"/>
    <w:rsid w:val="000D0836"/>
    <w:rsid w:val="000D2AE0"/>
    <w:rsid w:val="000D51F2"/>
    <w:rsid w:val="000D765B"/>
    <w:rsid w:val="000E0F4D"/>
    <w:rsid w:val="000E1309"/>
    <w:rsid w:val="000E1D26"/>
    <w:rsid w:val="000E3334"/>
    <w:rsid w:val="000F13BB"/>
    <w:rsid w:val="000F2204"/>
    <w:rsid w:val="00104D39"/>
    <w:rsid w:val="00104E31"/>
    <w:rsid w:val="00113173"/>
    <w:rsid w:val="00116329"/>
    <w:rsid w:val="001173E9"/>
    <w:rsid w:val="00120C2F"/>
    <w:rsid w:val="001228DD"/>
    <w:rsid w:val="00123B97"/>
    <w:rsid w:val="0012663E"/>
    <w:rsid w:val="001337E0"/>
    <w:rsid w:val="00133BC6"/>
    <w:rsid w:val="00135B42"/>
    <w:rsid w:val="001367F7"/>
    <w:rsid w:val="00142AE5"/>
    <w:rsid w:val="00142D18"/>
    <w:rsid w:val="00143D26"/>
    <w:rsid w:val="00152BD6"/>
    <w:rsid w:val="001549B3"/>
    <w:rsid w:val="001553D0"/>
    <w:rsid w:val="00155D04"/>
    <w:rsid w:val="001605D5"/>
    <w:rsid w:val="001663FB"/>
    <w:rsid w:val="00167C45"/>
    <w:rsid w:val="00171642"/>
    <w:rsid w:val="001737F9"/>
    <w:rsid w:val="00177F00"/>
    <w:rsid w:val="00183508"/>
    <w:rsid w:val="0018433D"/>
    <w:rsid w:val="00194407"/>
    <w:rsid w:val="001A0DA6"/>
    <w:rsid w:val="001A2B1B"/>
    <w:rsid w:val="001A405B"/>
    <w:rsid w:val="001A61B4"/>
    <w:rsid w:val="001B024B"/>
    <w:rsid w:val="001B68EE"/>
    <w:rsid w:val="001B71D4"/>
    <w:rsid w:val="001C0FC3"/>
    <w:rsid w:val="001C4A23"/>
    <w:rsid w:val="001D36E6"/>
    <w:rsid w:val="001D70FD"/>
    <w:rsid w:val="001D7C32"/>
    <w:rsid w:val="001E1EE0"/>
    <w:rsid w:val="001E46FE"/>
    <w:rsid w:val="001F2400"/>
    <w:rsid w:val="001F2680"/>
    <w:rsid w:val="001F4244"/>
    <w:rsid w:val="001F5535"/>
    <w:rsid w:val="001F6608"/>
    <w:rsid w:val="0020273A"/>
    <w:rsid w:val="00203417"/>
    <w:rsid w:val="002147D1"/>
    <w:rsid w:val="0021494B"/>
    <w:rsid w:val="0021566B"/>
    <w:rsid w:val="0022388A"/>
    <w:rsid w:val="00232F3A"/>
    <w:rsid w:val="002357BB"/>
    <w:rsid w:val="0023655D"/>
    <w:rsid w:val="00241549"/>
    <w:rsid w:val="002434B0"/>
    <w:rsid w:val="00250BE1"/>
    <w:rsid w:val="00255613"/>
    <w:rsid w:val="00255783"/>
    <w:rsid w:val="00256DE1"/>
    <w:rsid w:val="00257A3E"/>
    <w:rsid w:val="00257F05"/>
    <w:rsid w:val="002609B3"/>
    <w:rsid w:val="002717D6"/>
    <w:rsid w:val="002729F8"/>
    <w:rsid w:val="00274577"/>
    <w:rsid w:val="002754AE"/>
    <w:rsid w:val="0027557C"/>
    <w:rsid w:val="00283E03"/>
    <w:rsid w:val="0028583B"/>
    <w:rsid w:val="002933CA"/>
    <w:rsid w:val="002949AA"/>
    <w:rsid w:val="002A38F2"/>
    <w:rsid w:val="002A3923"/>
    <w:rsid w:val="002B1956"/>
    <w:rsid w:val="002B4E4C"/>
    <w:rsid w:val="002B5AFC"/>
    <w:rsid w:val="002B674A"/>
    <w:rsid w:val="002C1823"/>
    <w:rsid w:val="002C3F90"/>
    <w:rsid w:val="002C51B5"/>
    <w:rsid w:val="002C7151"/>
    <w:rsid w:val="002D0523"/>
    <w:rsid w:val="002D2A00"/>
    <w:rsid w:val="002E6CDB"/>
    <w:rsid w:val="002F0514"/>
    <w:rsid w:val="002F34D0"/>
    <w:rsid w:val="002F59B6"/>
    <w:rsid w:val="002F5B83"/>
    <w:rsid w:val="00300314"/>
    <w:rsid w:val="0030093D"/>
    <w:rsid w:val="00300965"/>
    <w:rsid w:val="003010D3"/>
    <w:rsid w:val="00302576"/>
    <w:rsid w:val="003047D1"/>
    <w:rsid w:val="0030625A"/>
    <w:rsid w:val="00313308"/>
    <w:rsid w:val="00313AA4"/>
    <w:rsid w:val="003141B2"/>
    <w:rsid w:val="00325B16"/>
    <w:rsid w:val="0032648E"/>
    <w:rsid w:val="00326D87"/>
    <w:rsid w:val="00330435"/>
    <w:rsid w:val="00332CF8"/>
    <w:rsid w:val="00337BFC"/>
    <w:rsid w:val="00337DAE"/>
    <w:rsid w:val="003454AE"/>
    <w:rsid w:val="003471AB"/>
    <w:rsid w:val="00347329"/>
    <w:rsid w:val="0035082D"/>
    <w:rsid w:val="00356602"/>
    <w:rsid w:val="00357DAF"/>
    <w:rsid w:val="0036013A"/>
    <w:rsid w:val="00361D03"/>
    <w:rsid w:val="0036311F"/>
    <w:rsid w:val="00366592"/>
    <w:rsid w:val="00366C63"/>
    <w:rsid w:val="00367B56"/>
    <w:rsid w:val="00371DEB"/>
    <w:rsid w:val="003735BB"/>
    <w:rsid w:val="00375229"/>
    <w:rsid w:val="00375525"/>
    <w:rsid w:val="00381B95"/>
    <w:rsid w:val="003831CF"/>
    <w:rsid w:val="00385F85"/>
    <w:rsid w:val="0039252E"/>
    <w:rsid w:val="00392B5B"/>
    <w:rsid w:val="0039366E"/>
    <w:rsid w:val="00396358"/>
    <w:rsid w:val="00396577"/>
    <w:rsid w:val="003A0397"/>
    <w:rsid w:val="003A18C5"/>
    <w:rsid w:val="003A1F43"/>
    <w:rsid w:val="003A4384"/>
    <w:rsid w:val="003B15A5"/>
    <w:rsid w:val="003B3A24"/>
    <w:rsid w:val="003B3B95"/>
    <w:rsid w:val="003B3E98"/>
    <w:rsid w:val="003B48BD"/>
    <w:rsid w:val="003B4B4C"/>
    <w:rsid w:val="003B7CD6"/>
    <w:rsid w:val="003B7DDA"/>
    <w:rsid w:val="003C49F9"/>
    <w:rsid w:val="003D02FB"/>
    <w:rsid w:val="003D1574"/>
    <w:rsid w:val="003D2CEB"/>
    <w:rsid w:val="003D6498"/>
    <w:rsid w:val="003E1232"/>
    <w:rsid w:val="003E64EA"/>
    <w:rsid w:val="003F1FD1"/>
    <w:rsid w:val="003F335D"/>
    <w:rsid w:val="003F5C74"/>
    <w:rsid w:val="00406547"/>
    <w:rsid w:val="00410D0F"/>
    <w:rsid w:val="00413B44"/>
    <w:rsid w:val="00416452"/>
    <w:rsid w:val="0042115E"/>
    <w:rsid w:val="00424557"/>
    <w:rsid w:val="004349EE"/>
    <w:rsid w:val="004412BB"/>
    <w:rsid w:val="00442254"/>
    <w:rsid w:val="00445B25"/>
    <w:rsid w:val="00456623"/>
    <w:rsid w:val="00462D47"/>
    <w:rsid w:val="00467336"/>
    <w:rsid w:val="0047254B"/>
    <w:rsid w:val="00474556"/>
    <w:rsid w:val="00476642"/>
    <w:rsid w:val="004877F7"/>
    <w:rsid w:val="00494F88"/>
    <w:rsid w:val="004A03EE"/>
    <w:rsid w:val="004A07C2"/>
    <w:rsid w:val="004A15E3"/>
    <w:rsid w:val="004A3936"/>
    <w:rsid w:val="004C2FBE"/>
    <w:rsid w:val="004C3B80"/>
    <w:rsid w:val="004D0063"/>
    <w:rsid w:val="004D1818"/>
    <w:rsid w:val="004D3076"/>
    <w:rsid w:val="004D5430"/>
    <w:rsid w:val="004E283F"/>
    <w:rsid w:val="004F040A"/>
    <w:rsid w:val="004F0821"/>
    <w:rsid w:val="004F6186"/>
    <w:rsid w:val="004F6652"/>
    <w:rsid w:val="004F76CA"/>
    <w:rsid w:val="00503E90"/>
    <w:rsid w:val="005229E8"/>
    <w:rsid w:val="00522E48"/>
    <w:rsid w:val="00523AA0"/>
    <w:rsid w:val="005302AF"/>
    <w:rsid w:val="00531601"/>
    <w:rsid w:val="00531BE1"/>
    <w:rsid w:val="00537434"/>
    <w:rsid w:val="005412FF"/>
    <w:rsid w:val="00543A6E"/>
    <w:rsid w:val="00544E8F"/>
    <w:rsid w:val="005465CD"/>
    <w:rsid w:val="00546FEA"/>
    <w:rsid w:val="00550194"/>
    <w:rsid w:val="005536B3"/>
    <w:rsid w:val="00561D01"/>
    <w:rsid w:val="00564683"/>
    <w:rsid w:val="005646BB"/>
    <w:rsid w:val="00567B11"/>
    <w:rsid w:val="00570B8F"/>
    <w:rsid w:val="005757D7"/>
    <w:rsid w:val="00576FA8"/>
    <w:rsid w:val="00580814"/>
    <w:rsid w:val="00582AF9"/>
    <w:rsid w:val="00585450"/>
    <w:rsid w:val="0059776C"/>
    <w:rsid w:val="00597915"/>
    <w:rsid w:val="005A1A5A"/>
    <w:rsid w:val="005A1C4B"/>
    <w:rsid w:val="005A4E96"/>
    <w:rsid w:val="005B05AF"/>
    <w:rsid w:val="005B0924"/>
    <w:rsid w:val="005B227F"/>
    <w:rsid w:val="005C0BCA"/>
    <w:rsid w:val="005C3160"/>
    <w:rsid w:val="005C35FA"/>
    <w:rsid w:val="005D48D9"/>
    <w:rsid w:val="005F0B2F"/>
    <w:rsid w:val="005F2138"/>
    <w:rsid w:val="005F4006"/>
    <w:rsid w:val="006001E4"/>
    <w:rsid w:val="006041C2"/>
    <w:rsid w:val="00610E58"/>
    <w:rsid w:val="0062025A"/>
    <w:rsid w:val="006301FB"/>
    <w:rsid w:val="00637029"/>
    <w:rsid w:val="00642359"/>
    <w:rsid w:val="00646690"/>
    <w:rsid w:val="006476B0"/>
    <w:rsid w:val="00647738"/>
    <w:rsid w:val="00647852"/>
    <w:rsid w:val="00654937"/>
    <w:rsid w:val="00660517"/>
    <w:rsid w:val="00662A54"/>
    <w:rsid w:val="00663927"/>
    <w:rsid w:val="00665433"/>
    <w:rsid w:val="00666B07"/>
    <w:rsid w:val="00672891"/>
    <w:rsid w:val="00674242"/>
    <w:rsid w:val="00675543"/>
    <w:rsid w:val="00681AB0"/>
    <w:rsid w:val="0068364C"/>
    <w:rsid w:val="006862AC"/>
    <w:rsid w:val="006864DE"/>
    <w:rsid w:val="0068759B"/>
    <w:rsid w:val="00692DCC"/>
    <w:rsid w:val="006933F7"/>
    <w:rsid w:val="00695FDF"/>
    <w:rsid w:val="006A53E9"/>
    <w:rsid w:val="006A5E64"/>
    <w:rsid w:val="006A6DAA"/>
    <w:rsid w:val="006C1094"/>
    <w:rsid w:val="006C1C04"/>
    <w:rsid w:val="006C2C11"/>
    <w:rsid w:val="006C69BB"/>
    <w:rsid w:val="006D03E1"/>
    <w:rsid w:val="006D22AC"/>
    <w:rsid w:val="006D69BD"/>
    <w:rsid w:val="006D6D86"/>
    <w:rsid w:val="006E371A"/>
    <w:rsid w:val="006F0B4C"/>
    <w:rsid w:val="006F2F88"/>
    <w:rsid w:val="006F30C1"/>
    <w:rsid w:val="006F55CA"/>
    <w:rsid w:val="006F5708"/>
    <w:rsid w:val="006F5A2C"/>
    <w:rsid w:val="006F7118"/>
    <w:rsid w:val="007024C9"/>
    <w:rsid w:val="0070348E"/>
    <w:rsid w:val="0070579D"/>
    <w:rsid w:val="00706560"/>
    <w:rsid w:val="00712790"/>
    <w:rsid w:val="00714BBE"/>
    <w:rsid w:val="00715FC8"/>
    <w:rsid w:val="007206BE"/>
    <w:rsid w:val="00720D0A"/>
    <w:rsid w:val="0072139C"/>
    <w:rsid w:val="00723438"/>
    <w:rsid w:val="0073015D"/>
    <w:rsid w:val="0073126A"/>
    <w:rsid w:val="00732232"/>
    <w:rsid w:val="00733FE0"/>
    <w:rsid w:val="00735425"/>
    <w:rsid w:val="00740446"/>
    <w:rsid w:val="007441F3"/>
    <w:rsid w:val="00745BC0"/>
    <w:rsid w:val="0075026A"/>
    <w:rsid w:val="0075215B"/>
    <w:rsid w:val="0075575F"/>
    <w:rsid w:val="0076126D"/>
    <w:rsid w:val="00766D86"/>
    <w:rsid w:val="00776401"/>
    <w:rsid w:val="00781613"/>
    <w:rsid w:val="00783A77"/>
    <w:rsid w:val="00785E6A"/>
    <w:rsid w:val="00786363"/>
    <w:rsid w:val="00786388"/>
    <w:rsid w:val="00795A5C"/>
    <w:rsid w:val="007A0E04"/>
    <w:rsid w:val="007A1CFE"/>
    <w:rsid w:val="007A2638"/>
    <w:rsid w:val="007A33A2"/>
    <w:rsid w:val="007A7E49"/>
    <w:rsid w:val="007B008C"/>
    <w:rsid w:val="007C14D2"/>
    <w:rsid w:val="007C4667"/>
    <w:rsid w:val="007D05C4"/>
    <w:rsid w:val="007D2017"/>
    <w:rsid w:val="007D360D"/>
    <w:rsid w:val="007E40FF"/>
    <w:rsid w:val="007E49DF"/>
    <w:rsid w:val="007E4E25"/>
    <w:rsid w:val="007E5A83"/>
    <w:rsid w:val="007F209E"/>
    <w:rsid w:val="007F48CC"/>
    <w:rsid w:val="008018B9"/>
    <w:rsid w:val="00802B9F"/>
    <w:rsid w:val="00805C7F"/>
    <w:rsid w:val="00805DB7"/>
    <w:rsid w:val="008061A1"/>
    <w:rsid w:val="008120B1"/>
    <w:rsid w:val="0081450A"/>
    <w:rsid w:val="00815A6F"/>
    <w:rsid w:val="0082132E"/>
    <w:rsid w:val="00821DF3"/>
    <w:rsid w:val="0083758B"/>
    <w:rsid w:val="00842B25"/>
    <w:rsid w:val="00847567"/>
    <w:rsid w:val="00851300"/>
    <w:rsid w:val="00856632"/>
    <w:rsid w:val="00856AD5"/>
    <w:rsid w:val="00862A4A"/>
    <w:rsid w:val="0086717E"/>
    <w:rsid w:val="0086761B"/>
    <w:rsid w:val="0087435F"/>
    <w:rsid w:val="0087439D"/>
    <w:rsid w:val="00874493"/>
    <w:rsid w:val="00875AFA"/>
    <w:rsid w:val="008820E9"/>
    <w:rsid w:val="00892348"/>
    <w:rsid w:val="00893936"/>
    <w:rsid w:val="008A2892"/>
    <w:rsid w:val="008A4757"/>
    <w:rsid w:val="008A49F8"/>
    <w:rsid w:val="008A5B7F"/>
    <w:rsid w:val="008B0043"/>
    <w:rsid w:val="008B010F"/>
    <w:rsid w:val="008B1207"/>
    <w:rsid w:val="008B6023"/>
    <w:rsid w:val="008B7A2A"/>
    <w:rsid w:val="008B7AD8"/>
    <w:rsid w:val="008B7D56"/>
    <w:rsid w:val="008C4479"/>
    <w:rsid w:val="008D3B1E"/>
    <w:rsid w:val="008D4BF2"/>
    <w:rsid w:val="008D747A"/>
    <w:rsid w:val="008E085C"/>
    <w:rsid w:val="008E0E08"/>
    <w:rsid w:val="008E11FA"/>
    <w:rsid w:val="008E1E83"/>
    <w:rsid w:val="008F1170"/>
    <w:rsid w:val="008F2B10"/>
    <w:rsid w:val="008F34A0"/>
    <w:rsid w:val="008F6890"/>
    <w:rsid w:val="009022BA"/>
    <w:rsid w:val="00903C2D"/>
    <w:rsid w:val="009066BE"/>
    <w:rsid w:val="00911974"/>
    <w:rsid w:val="009137DA"/>
    <w:rsid w:val="00914081"/>
    <w:rsid w:val="0091428E"/>
    <w:rsid w:val="00916E4B"/>
    <w:rsid w:val="00917C83"/>
    <w:rsid w:val="00924BF5"/>
    <w:rsid w:val="0092659C"/>
    <w:rsid w:val="00932553"/>
    <w:rsid w:val="00937955"/>
    <w:rsid w:val="00950F26"/>
    <w:rsid w:val="00954439"/>
    <w:rsid w:val="009551C6"/>
    <w:rsid w:val="00957BC9"/>
    <w:rsid w:val="00960E31"/>
    <w:rsid w:val="0096698F"/>
    <w:rsid w:val="009710BB"/>
    <w:rsid w:val="00984FBE"/>
    <w:rsid w:val="009854D2"/>
    <w:rsid w:val="009874D8"/>
    <w:rsid w:val="00987533"/>
    <w:rsid w:val="00992879"/>
    <w:rsid w:val="00996CEB"/>
    <w:rsid w:val="00997493"/>
    <w:rsid w:val="00997FCE"/>
    <w:rsid w:val="009A0D90"/>
    <w:rsid w:val="009B1323"/>
    <w:rsid w:val="009B6FA5"/>
    <w:rsid w:val="009C1D64"/>
    <w:rsid w:val="009C24F1"/>
    <w:rsid w:val="009C2579"/>
    <w:rsid w:val="009D57B5"/>
    <w:rsid w:val="009E1476"/>
    <w:rsid w:val="009E1486"/>
    <w:rsid w:val="009E2E8E"/>
    <w:rsid w:val="009E3163"/>
    <w:rsid w:val="009E3561"/>
    <w:rsid w:val="009E3A3F"/>
    <w:rsid w:val="009E43AD"/>
    <w:rsid w:val="009E5914"/>
    <w:rsid w:val="009E6D7E"/>
    <w:rsid w:val="009E7909"/>
    <w:rsid w:val="009F33DE"/>
    <w:rsid w:val="00A00BDD"/>
    <w:rsid w:val="00A05E34"/>
    <w:rsid w:val="00A111EA"/>
    <w:rsid w:val="00A13E87"/>
    <w:rsid w:val="00A16513"/>
    <w:rsid w:val="00A204D3"/>
    <w:rsid w:val="00A24DED"/>
    <w:rsid w:val="00A25177"/>
    <w:rsid w:val="00A25D6D"/>
    <w:rsid w:val="00A374CF"/>
    <w:rsid w:val="00A40606"/>
    <w:rsid w:val="00A427F0"/>
    <w:rsid w:val="00A45C23"/>
    <w:rsid w:val="00A50B92"/>
    <w:rsid w:val="00A50DA9"/>
    <w:rsid w:val="00A529C3"/>
    <w:rsid w:val="00A52C54"/>
    <w:rsid w:val="00A54F37"/>
    <w:rsid w:val="00A57B11"/>
    <w:rsid w:val="00A67E76"/>
    <w:rsid w:val="00A709C4"/>
    <w:rsid w:val="00A720B6"/>
    <w:rsid w:val="00A808A4"/>
    <w:rsid w:val="00A84085"/>
    <w:rsid w:val="00A84A72"/>
    <w:rsid w:val="00A86C5B"/>
    <w:rsid w:val="00A9154D"/>
    <w:rsid w:val="00A92C3B"/>
    <w:rsid w:val="00A977E3"/>
    <w:rsid w:val="00AA065A"/>
    <w:rsid w:val="00AA1DB0"/>
    <w:rsid w:val="00AA1DF3"/>
    <w:rsid w:val="00AA1E37"/>
    <w:rsid w:val="00AA245A"/>
    <w:rsid w:val="00AA253A"/>
    <w:rsid w:val="00AA486E"/>
    <w:rsid w:val="00AB39EC"/>
    <w:rsid w:val="00AC28DE"/>
    <w:rsid w:val="00AC400D"/>
    <w:rsid w:val="00AC4DB8"/>
    <w:rsid w:val="00AC6457"/>
    <w:rsid w:val="00AD0EFD"/>
    <w:rsid w:val="00AD15D9"/>
    <w:rsid w:val="00AD3E7B"/>
    <w:rsid w:val="00AD3EF4"/>
    <w:rsid w:val="00AD504D"/>
    <w:rsid w:val="00AD62CC"/>
    <w:rsid w:val="00AD64D7"/>
    <w:rsid w:val="00AD73F5"/>
    <w:rsid w:val="00AE069D"/>
    <w:rsid w:val="00AE18CB"/>
    <w:rsid w:val="00AE3204"/>
    <w:rsid w:val="00AE7D01"/>
    <w:rsid w:val="00AF0808"/>
    <w:rsid w:val="00AF0ABA"/>
    <w:rsid w:val="00AF0ABE"/>
    <w:rsid w:val="00AF6546"/>
    <w:rsid w:val="00B01929"/>
    <w:rsid w:val="00B0418B"/>
    <w:rsid w:val="00B062BA"/>
    <w:rsid w:val="00B06BB7"/>
    <w:rsid w:val="00B074AB"/>
    <w:rsid w:val="00B10DF4"/>
    <w:rsid w:val="00B15B26"/>
    <w:rsid w:val="00B16846"/>
    <w:rsid w:val="00B17B5B"/>
    <w:rsid w:val="00B30A7D"/>
    <w:rsid w:val="00B31321"/>
    <w:rsid w:val="00B319ED"/>
    <w:rsid w:val="00B353D4"/>
    <w:rsid w:val="00B501C3"/>
    <w:rsid w:val="00B52CC1"/>
    <w:rsid w:val="00B55C50"/>
    <w:rsid w:val="00B7792B"/>
    <w:rsid w:val="00B8015D"/>
    <w:rsid w:val="00B81DDB"/>
    <w:rsid w:val="00B900CD"/>
    <w:rsid w:val="00B912A2"/>
    <w:rsid w:val="00B91848"/>
    <w:rsid w:val="00B926B8"/>
    <w:rsid w:val="00B92FA1"/>
    <w:rsid w:val="00B95B3B"/>
    <w:rsid w:val="00B96E39"/>
    <w:rsid w:val="00BA0610"/>
    <w:rsid w:val="00BA69BA"/>
    <w:rsid w:val="00BA6F18"/>
    <w:rsid w:val="00BB217A"/>
    <w:rsid w:val="00BB2DF0"/>
    <w:rsid w:val="00BB66D0"/>
    <w:rsid w:val="00BB7939"/>
    <w:rsid w:val="00BC0EA2"/>
    <w:rsid w:val="00BC5881"/>
    <w:rsid w:val="00BC60A1"/>
    <w:rsid w:val="00BC7BB4"/>
    <w:rsid w:val="00BD03AE"/>
    <w:rsid w:val="00BD2020"/>
    <w:rsid w:val="00BD6F79"/>
    <w:rsid w:val="00BE0528"/>
    <w:rsid w:val="00BE1E42"/>
    <w:rsid w:val="00BE250C"/>
    <w:rsid w:val="00BF0F64"/>
    <w:rsid w:val="00BF11A6"/>
    <w:rsid w:val="00BF6673"/>
    <w:rsid w:val="00BF68DC"/>
    <w:rsid w:val="00C005D7"/>
    <w:rsid w:val="00C02615"/>
    <w:rsid w:val="00C04A0A"/>
    <w:rsid w:val="00C0544D"/>
    <w:rsid w:val="00C0584D"/>
    <w:rsid w:val="00C05F75"/>
    <w:rsid w:val="00C0714F"/>
    <w:rsid w:val="00C121EA"/>
    <w:rsid w:val="00C12338"/>
    <w:rsid w:val="00C16F70"/>
    <w:rsid w:val="00C20276"/>
    <w:rsid w:val="00C2324F"/>
    <w:rsid w:val="00C259CF"/>
    <w:rsid w:val="00C27E45"/>
    <w:rsid w:val="00C30B37"/>
    <w:rsid w:val="00C46337"/>
    <w:rsid w:val="00C52DA5"/>
    <w:rsid w:val="00C52E6E"/>
    <w:rsid w:val="00C5323F"/>
    <w:rsid w:val="00C547DF"/>
    <w:rsid w:val="00C57C52"/>
    <w:rsid w:val="00C72530"/>
    <w:rsid w:val="00C748E2"/>
    <w:rsid w:val="00C76DCB"/>
    <w:rsid w:val="00C7797B"/>
    <w:rsid w:val="00C77B38"/>
    <w:rsid w:val="00C86FB6"/>
    <w:rsid w:val="00C87C41"/>
    <w:rsid w:val="00C960B0"/>
    <w:rsid w:val="00CA7A31"/>
    <w:rsid w:val="00CB1E6D"/>
    <w:rsid w:val="00CC47B1"/>
    <w:rsid w:val="00CD0DB8"/>
    <w:rsid w:val="00CF631C"/>
    <w:rsid w:val="00CF6CFD"/>
    <w:rsid w:val="00CF6F55"/>
    <w:rsid w:val="00D00771"/>
    <w:rsid w:val="00D02559"/>
    <w:rsid w:val="00D02CFE"/>
    <w:rsid w:val="00D06A6D"/>
    <w:rsid w:val="00D209D1"/>
    <w:rsid w:val="00D25B60"/>
    <w:rsid w:val="00D2796C"/>
    <w:rsid w:val="00D3117E"/>
    <w:rsid w:val="00D41664"/>
    <w:rsid w:val="00D4483E"/>
    <w:rsid w:val="00D51D1D"/>
    <w:rsid w:val="00D51DFA"/>
    <w:rsid w:val="00D53F1A"/>
    <w:rsid w:val="00D55513"/>
    <w:rsid w:val="00D563EF"/>
    <w:rsid w:val="00D614BD"/>
    <w:rsid w:val="00D624D0"/>
    <w:rsid w:val="00D65D31"/>
    <w:rsid w:val="00D6654E"/>
    <w:rsid w:val="00D676E9"/>
    <w:rsid w:val="00D709C3"/>
    <w:rsid w:val="00D74120"/>
    <w:rsid w:val="00D74E96"/>
    <w:rsid w:val="00D84651"/>
    <w:rsid w:val="00D878EC"/>
    <w:rsid w:val="00D96C49"/>
    <w:rsid w:val="00D97A9F"/>
    <w:rsid w:val="00DA6373"/>
    <w:rsid w:val="00DA724E"/>
    <w:rsid w:val="00DB3597"/>
    <w:rsid w:val="00DB69B9"/>
    <w:rsid w:val="00DC0393"/>
    <w:rsid w:val="00DC3941"/>
    <w:rsid w:val="00DD13C0"/>
    <w:rsid w:val="00DD146C"/>
    <w:rsid w:val="00DD549C"/>
    <w:rsid w:val="00DE393A"/>
    <w:rsid w:val="00DE4750"/>
    <w:rsid w:val="00DE4F3A"/>
    <w:rsid w:val="00DE57A3"/>
    <w:rsid w:val="00DE702D"/>
    <w:rsid w:val="00DF489D"/>
    <w:rsid w:val="00DF516B"/>
    <w:rsid w:val="00E04300"/>
    <w:rsid w:val="00E0524B"/>
    <w:rsid w:val="00E107D7"/>
    <w:rsid w:val="00E112F2"/>
    <w:rsid w:val="00E17BCB"/>
    <w:rsid w:val="00E30A50"/>
    <w:rsid w:val="00E30B0E"/>
    <w:rsid w:val="00E376A7"/>
    <w:rsid w:val="00E40730"/>
    <w:rsid w:val="00E43FBA"/>
    <w:rsid w:val="00E458C2"/>
    <w:rsid w:val="00E45F0F"/>
    <w:rsid w:val="00E5477A"/>
    <w:rsid w:val="00E67209"/>
    <w:rsid w:val="00E67B03"/>
    <w:rsid w:val="00E74D00"/>
    <w:rsid w:val="00E76163"/>
    <w:rsid w:val="00E83EFE"/>
    <w:rsid w:val="00E90CBE"/>
    <w:rsid w:val="00E95AE8"/>
    <w:rsid w:val="00E95D16"/>
    <w:rsid w:val="00E96D28"/>
    <w:rsid w:val="00EA105F"/>
    <w:rsid w:val="00EA14E9"/>
    <w:rsid w:val="00EA5783"/>
    <w:rsid w:val="00EA5973"/>
    <w:rsid w:val="00EB3537"/>
    <w:rsid w:val="00EB5832"/>
    <w:rsid w:val="00EB6689"/>
    <w:rsid w:val="00EC0412"/>
    <w:rsid w:val="00EC161E"/>
    <w:rsid w:val="00EC3B5B"/>
    <w:rsid w:val="00EC6FC1"/>
    <w:rsid w:val="00EE02C8"/>
    <w:rsid w:val="00EE083D"/>
    <w:rsid w:val="00EE28A9"/>
    <w:rsid w:val="00EE4772"/>
    <w:rsid w:val="00EE5540"/>
    <w:rsid w:val="00EF196E"/>
    <w:rsid w:val="00EF2D68"/>
    <w:rsid w:val="00EF3E7F"/>
    <w:rsid w:val="00F002CE"/>
    <w:rsid w:val="00F03EB0"/>
    <w:rsid w:val="00F05686"/>
    <w:rsid w:val="00F066B4"/>
    <w:rsid w:val="00F111A0"/>
    <w:rsid w:val="00F17AC7"/>
    <w:rsid w:val="00F2312F"/>
    <w:rsid w:val="00F2560B"/>
    <w:rsid w:val="00F30EA2"/>
    <w:rsid w:val="00F361BB"/>
    <w:rsid w:val="00F4601D"/>
    <w:rsid w:val="00F466E8"/>
    <w:rsid w:val="00F47133"/>
    <w:rsid w:val="00F47F83"/>
    <w:rsid w:val="00F50006"/>
    <w:rsid w:val="00F504D6"/>
    <w:rsid w:val="00F510C1"/>
    <w:rsid w:val="00F51C4A"/>
    <w:rsid w:val="00F57921"/>
    <w:rsid w:val="00F57B08"/>
    <w:rsid w:val="00F601A0"/>
    <w:rsid w:val="00F6634B"/>
    <w:rsid w:val="00F731E5"/>
    <w:rsid w:val="00F74F89"/>
    <w:rsid w:val="00F7510B"/>
    <w:rsid w:val="00F768BE"/>
    <w:rsid w:val="00F82C32"/>
    <w:rsid w:val="00F82E01"/>
    <w:rsid w:val="00F82E69"/>
    <w:rsid w:val="00F83D74"/>
    <w:rsid w:val="00F84A57"/>
    <w:rsid w:val="00F86DE3"/>
    <w:rsid w:val="00F87CB2"/>
    <w:rsid w:val="00F93366"/>
    <w:rsid w:val="00F93AF3"/>
    <w:rsid w:val="00F94D6D"/>
    <w:rsid w:val="00F972FF"/>
    <w:rsid w:val="00FA2D3F"/>
    <w:rsid w:val="00FA7499"/>
    <w:rsid w:val="00FB2B12"/>
    <w:rsid w:val="00FB41A7"/>
    <w:rsid w:val="00FB50AC"/>
    <w:rsid w:val="00FC35EC"/>
    <w:rsid w:val="00FC3E92"/>
    <w:rsid w:val="00FD0113"/>
    <w:rsid w:val="00FD17C5"/>
    <w:rsid w:val="00FD1F1F"/>
    <w:rsid w:val="00FD2E24"/>
    <w:rsid w:val="00FD3EFB"/>
    <w:rsid w:val="00FD4611"/>
    <w:rsid w:val="00FD52DF"/>
    <w:rsid w:val="00FD5F86"/>
    <w:rsid w:val="00FD7C50"/>
    <w:rsid w:val="00FD7D2A"/>
    <w:rsid w:val="00FE1841"/>
    <w:rsid w:val="00FE187E"/>
    <w:rsid w:val="00FE71A4"/>
    <w:rsid w:val="00FF22CF"/>
    <w:rsid w:val="00FF34F2"/>
    <w:rsid w:val="00FF3707"/>
    <w:rsid w:val="00FF4F8B"/>
    <w:rsid w:val="00FF6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68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15"/>
    <w:pPr>
      <w:ind w:left="720"/>
      <w:contextualSpacing/>
    </w:pPr>
  </w:style>
  <w:style w:type="character" w:styleId="Hyperlink">
    <w:name w:val="Hyperlink"/>
    <w:basedOn w:val="DefaultParagraphFont"/>
    <w:uiPriority w:val="99"/>
    <w:unhideWhenUsed/>
    <w:rsid w:val="00597915"/>
    <w:rPr>
      <w:color w:val="0000FF" w:themeColor="hyperlink"/>
      <w:u w:val="single"/>
    </w:rPr>
  </w:style>
  <w:style w:type="paragraph" w:styleId="BalloonText">
    <w:name w:val="Balloon Text"/>
    <w:basedOn w:val="Normal"/>
    <w:link w:val="BalloonTextChar"/>
    <w:uiPriority w:val="99"/>
    <w:semiHidden/>
    <w:unhideWhenUsed/>
    <w:rsid w:val="00A40606"/>
    <w:rPr>
      <w:rFonts w:ascii="Tahoma" w:hAnsi="Tahoma" w:cs="Tahoma"/>
      <w:sz w:val="16"/>
      <w:szCs w:val="16"/>
    </w:rPr>
  </w:style>
  <w:style w:type="character" w:customStyle="1" w:styleId="BalloonTextChar">
    <w:name w:val="Balloon Text Char"/>
    <w:basedOn w:val="DefaultParagraphFont"/>
    <w:link w:val="BalloonText"/>
    <w:uiPriority w:val="99"/>
    <w:semiHidden/>
    <w:rsid w:val="00A40606"/>
    <w:rPr>
      <w:rFonts w:ascii="Tahoma" w:hAnsi="Tahoma" w:cs="Tahoma"/>
      <w:sz w:val="16"/>
      <w:szCs w:val="16"/>
      <w:lang w:val="en-GB"/>
    </w:rPr>
  </w:style>
  <w:style w:type="character" w:styleId="CommentReference">
    <w:name w:val="annotation reference"/>
    <w:basedOn w:val="DefaultParagraphFont"/>
    <w:uiPriority w:val="99"/>
    <w:semiHidden/>
    <w:unhideWhenUsed/>
    <w:rsid w:val="00B92FA1"/>
    <w:rPr>
      <w:sz w:val="16"/>
      <w:szCs w:val="16"/>
    </w:rPr>
  </w:style>
  <w:style w:type="paragraph" w:styleId="CommentText">
    <w:name w:val="annotation text"/>
    <w:basedOn w:val="Normal"/>
    <w:link w:val="CommentTextChar"/>
    <w:uiPriority w:val="99"/>
    <w:semiHidden/>
    <w:unhideWhenUsed/>
    <w:rsid w:val="00B92FA1"/>
    <w:rPr>
      <w:sz w:val="20"/>
      <w:szCs w:val="20"/>
    </w:rPr>
  </w:style>
  <w:style w:type="character" w:customStyle="1" w:styleId="CommentTextChar">
    <w:name w:val="Comment Text Char"/>
    <w:basedOn w:val="DefaultParagraphFont"/>
    <w:link w:val="CommentText"/>
    <w:uiPriority w:val="99"/>
    <w:semiHidden/>
    <w:rsid w:val="00B92FA1"/>
    <w:rPr>
      <w:sz w:val="20"/>
      <w:szCs w:val="20"/>
      <w:lang w:val="en-GB"/>
    </w:rPr>
  </w:style>
  <w:style w:type="paragraph" w:styleId="CommentSubject">
    <w:name w:val="annotation subject"/>
    <w:basedOn w:val="CommentText"/>
    <w:next w:val="CommentText"/>
    <w:link w:val="CommentSubjectChar"/>
    <w:uiPriority w:val="99"/>
    <w:semiHidden/>
    <w:unhideWhenUsed/>
    <w:rsid w:val="00B92FA1"/>
    <w:rPr>
      <w:b/>
      <w:bCs/>
    </w:rPr>
  </w:style>
  <w:style w:type="character" w:customStyle="1" w:styleId="CommentSubjectChar">
    <w:name w:val="Comment Subject Char"/>
    <w:basedOn w:val="CommentTextChar"/>
    <w:link w:val="CommentSubject"/>
    <w:uiPriority w:val="99"/>
    <w:semiHidden/>
    <w:rsid w:val="00B92FA1"/>
    <w:rPr>
      <w:b/>
      <w:bCs/>
      <w:sz w:val="20"/>
      <w:szCs w:val="20"/>
      <w:lang w:val="en-GB"/>
    </w:rPr>
  </w:style>
  <w:style w:type="paragraph" w:styleId="Revision">
    <w:name w:val="Revision"/>
    <w:hidden/>
    <w:uiPriority w:val="99"/>
    <w:semiHidden/>
    <w:rsid w:val="00B926B8"/>
    <w:rPr>
      <w:lang w:val="en-GB"/>
    </w:rPr>
  </w:style>
  <w:style w:type="paragraph" w:styleId="Title">
    <w:name w:val="Title"/>
    <w:basedOn w:val="Normal"/>
    <w:link w:val="TitleChar"/>
    <w:qFormat/>
    <w:rsid w:val="00FB41A7"/>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FB41A7"/>
    <w:rPr>
      <w:rFonts w:ascii="Times New Roman" w:eastAsia="Times New Roman" w:hAnsi="Times New Roman" w:cs="Times New Roman"/>
      <w:u w:val="single"/>
      <w:lang w:val="en-GB"/>
    </w:rPr>
  </w:style>
  <w:style w:type="character" w:customStyle="1" w:styleId="atl">
    <w:name w:val="atl"/>
    <w:basedOn w:val="DefaultParagraphFont"/>
    <w:rsid w:val="00EB3537"/>
  </w:style>
  <w:style w:type="character" w:customStyle="1" w:styleId="journalname">
    <w:name w:val="journalname"/>
    <w:basedOn w:val="DefaultParagraphFont"/>
    <w:rsid w:val="00EB3537"/>
  </w:style>
  <w:style w:type="character" w:customStyle="1" w:styleId="databold">
    <w:name w:val="data_bold"/>
    <w:basedOn w:val="DefaultParagraphFont"/>
    <w:uiPriority w:val="99"/>
    <w:rsid w:val="00EB3537"/>
    <w:rPr>
      <w:rFonts w:cs="Times New Roman"/>
    </w:rPr>
  </w:style>
  <w:style w:type="paragraph" w:styleId="PlainText">
    <w:name w:val="Plain Text"/>
    <w:basedOn w:val="Normal"/>
    <w:link w:val="PlainTextChar"/>
    <w:uiPriority w:val="99"/>
    <w:semiHidden/>
    <w:unhideWhenUsed/>
    <w:rsid w:val="00DF489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F489D"/>
    <w:rPr>
      <w:rFonts w:ascii="Calibri" w:eastAsiaTheme="minorHAnsi" w:hAnsi="Calibri"/>
      <w:sz w:val="22"/>
      <w:szCs w:val="21"/>
      <w:lang w:val="en-GB"/>
    </w:rPr>
  </w:style>
  <w:style w:type="paragraph" w:styleId="Header">
    <w:name w:val="header"/>
    <w:basedOn w:val="Normal"/>
    <w:link w:val="HeaderChar"/>
    <w:uiPriority w:val="99"/>
    <w:unhideWhenUsed/>
    <w:rsid w:val="008D747A"/>
    <w:pPr>
      <w:tabs>
        <w:tab w:val="center" w:pos="4513"/>
        <w:tab w:val="right" w:pos="9026"/>
      </w:tabs>
    </w:pPr>
  </w:style>
  <w:style w:type="character" w:customStyle="1" w:styleId="HeaderChar">
    <w:name w:val="Header Char"/>
    <w:basedOn w:val="DefaultParagraphFont"/>
    <w:link w:val="Header"/>
    <w:uiPriority w:val="99"/>
    <w:rsid w:val="008D747A"/>
    <w:rPr>
      <w:lang w:val="en-GB"/>
    </w:rPr>
  </w:style>
  <w:style w:type="paragraph" w:styleId="Footer">
    <w:name w:val="footer"/>
    <w:basedOn w:val="Normal"/>
    <w:link w:val="FooterChar"/>
    <w:uiPriority w:val="99"/>
    <w:unhideWhenUsed/>
    <w:rsid w:val="008D747A"/>
    <w:pPr>
      <w:tabs>
        <w:tab w:val="center" w:pos="4513"/>
        <w:tab w:val="right" w:pos="9026"/>
      </w:tabs>
    </w:pPr>
  </w:style>
  <w:style w:type="character" w:customStyle="1" w:styleId="FooterChar">
    <w:name w:val="Footer Char"/>
    <w:basedOn w:val="DefaultParagraphFont"/>
    <w:link w:val="Footer"/>
    <w:uiPriority w:val="99"/>
    <w:rsid w:val="008D747A"/>
    <w:rPr>
      <w:lang w:val="en-GB"/>
    </w:rPr>
  </w:style>
  <w:style w:type="character" w:styleId="LineNumber">
    <w:name w:val="line number"/>
    <w:basedOn w:val="DefaultParagraphFont"/>
    <w:uiPriority w:val="99"/>
    <w:semiHidden/>
    <w:unhideWhenUsed/>
    <w:rsid w:val="008D7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15"/>
    <w:pPr>
      <w:ind w:left="720"/>
      <w:contextualSpacing/>
    </w:pPr>
  </w:style>
  <w:style w:type="character" w:styleId="Hyperlink">
    <w:name w:val="Hyperlink"/>
    <w:basedOn w:val="DefaultParagraphFont"/>
    <w:uiPriority w:val="99"/>
    <w:unhideWhenUsed/>
    <w:rsid w:val="00597915"/>
    <w:rPr>
      <w:color w:val="0000FF" w:themeColor="hyperlink"/>
      <w:u w:val="single"/>
    </w:rPr>
  </w:style>
  <w:style w:type="paragraph" w:styleId="BalloonText">
    <w:name w:val="Balloon Text"/>
    <w:basedOn w:val="Normal"/>
    <w:link w:val="BalloonTextChar"/>
    <w:uiPriority w:val="99"/>
    <w:semiHidden/>
    <w:unhideWhenUsed/>
    <w:rsid w:val="00A40606"/>
    <w:rPr>
      <w:rFonts w:ascii="Tahoma" w:hAnsi="Tahoma" w:cs="Tahoma"/>
      <w:sz w:val="16"/>
      <w:szCs w:val="16"/>
    </w:rPr>
  </w:style>
  <w:style w:type="character" w:customStyle="1" w:styleId="BalloonTextChar">
    <w:name w:val="Balloon Text Char"/>
    <w:basedOn w:val="DefaultParagraphFont"/>
    <w:link w:val="BalloonText"/>
    <w:uiPriority w:val="99"/>
    <w:semiHidden/>
    <w:rsid w:val="00A40606"/>
    <w:rPr>
      <w:rFonts w:ascii="Tahoma" w:hAnsi="Tahoma" w:cs="Tahoma"/>
      <w:sz w:val="16"/>
      <w:szCs w:val="16"/>
      <w:lang w:val="en-GB"/>
    </w:rPr>
  </w:style>
  <w:style w:type="character" w:styleId="CommentReference">
    <w:name w:val="annotation reference"/>
    <w:basedOn w:val="DefaultParagraphFont"/>
    <w:uiPriority w:val="99"/>
    <w:semiHidden/>
    <w:unhideWhenUsed/>
    <w:rsid w:val="00B92FA1"/>
    <w:rPr>
      <w:sz w:val="16"/>
      <w:szCs w:val="16"/>
    </w:rPr>
  </w:style>
  <w:style w:type="paragraph" w:styleId="CommentText">
    <w:name w:val="annotation text"/>
    <w:basedOn w:val="Normal"/>
    <w:link w:val="CommentTextChar"/>
    <w:uiPriority w:val="99"/>
    <w:semiHidden/>
    <w:unhideWhenUsed/>
    <w:rsid w:val="00B92FA1"/>
    <w:rPr>
      <w:sz w:val="20"/>
      <w:szCs w:val="20"/>
    </w:rPr>
  </w:style>
  <w:style w:type="character" w:customStyle="1" w:styleId="CommentTextChar">
    <w:name w:val="Comment Text Char"/>
    <w:basedOn w:val="DefaultParagraphFont"/>
    <w:link w:val="CommentText"/>
    <w:uiPriority w:val="99"/>
    <w:semiHidden/>
    <w:rsid w:val="00B92FA1"/>
    <w:rPr>
      <w:sz w:val="20"/>
      <w:szCs w:val="20"/>
      <w:lang w:val="en-GB"/>
    </w:rPr>
  </w:style>
  <w:style w:type="paragraph" w:styleId="CommentSubject">
    <w:name w:val="annotation subject"/>
    <w:basedOn w:val="CommentText"/>
    <w:next w:val="CommentText"/>
    <w:link w:val="CommentSubjectChar"/>
    <w:uiPriority w:val="99"/>
    <w:semiHidden/>
    <w:unhideWhenUsed/>
    <w:rsid w:val="00B92FA1"/>
    <w:rPr>
      <w:b/>
      <w:bCs/>
    </w:rPr>
  </w:style>
  <w:style w:type="character" w:customStyle="1" w:styleId="CommentSubjectChar">
    <w:name w:val="Comment Subject Char"/>
    <w:basedOn w:val="CommentTextChar"/>
    <w:link w:val="CommentSubject"/>
    <w:uiPriority w:val="99"/>
    <w:semiHidden/>
    <w:rsid w:val="00B92FA1"/>
    <w:rPr>
      <w:b/>
      <w:bCs/>
      <w:sz w:val="20"/>
      <w:szCs w:val="20"/>
      <w:lang w:val="en-GB"/>
    </w:rPr>
  </w:style>
  <w:style w:type="paragraph" w:styleId="Revision">
    <w:name w:val="Revision"/>
    <w:hidden/>
    <w:uiPriority w:val="99"/>
    <w:semiHidden/>
    <w:rsid w:val="00B926B8"/>
    <w:rPr>
      <w:lang w:val="en-GB"/>
    </w:rPr>
  </w:style>
  <w:style w:type="paragraph" w:styleId="Title">
    <w:name w:val="Title"/>
    <w:basedOn w:val="Normal"/>
    <w:link w:val="TitleChar"/>
    <w:qFormat/>
    <w:rsid w:val="00FB41A7"/>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FB41A7"/>
    <w:rPr>
      <w:rFonts w:ascii="Times New Roman" w:eastAsia="Times New Roman" w:hAnsi="Times New Roman" w:cs="Times New Roman"/>
      <w:u w:val="single"/>
      <w:lang w:val="en-GB"/>
    </w:rPr>
  </w:style>
  <w:style w:type="character" w:customStyle="1" w:styleId="atl">
    <w:name w:val="atl"/>
    <w:basedOn w:val="DefaultParagraphFont"/>
    <w:rsid w:val="00EB3537"/>
  </w:style>
  <w:style w:type="character" w:customStyle="1" w:styleId="journalname">
    <w:name w:val="journalname"/>
    <w:basedOn w:val="DefaultParagraphFont"/>
    <w:rsid w:val="00EB3537"/>
  </w:style>
  <w:style w:type="character" w:customStyle="1" w:styleId="databold">
    <w:name w:val="data_bold"/>
    <w:basedOn w:val="DefaultParagraphFont"/>
    <w:uiPriority w:val="99"/>
    <w:rsid w:val="00EB3537"/>
    <w:rPr>
      <w:rFonts w:cs="Times New Roman"/>
    </w:rPr>
  </w:style>
  <w:style w:type="paragraph" w:styleId="PlainText">
    <w:name w:val="Plain Text"/>
    <w:basedOn w:val="Normal"/>
    <w:link w:val="PlainTextChar"/>
    <w:uiPriority w:val="99"/>
    <w:semiHidden/>
    <w:unhideWhenUsed/>
    <w:rsid w:val="00DF489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F489D"/>
    <w:rPr>
      <w:rFonts w:ascii="Calibri" w:eastAsiaTheme="minorHAnsi" w:hAnsi="Calibri"/>
      <w:sz w:val="22"/>
      <w:szCs w:val="21"/>
      <w:lang w:val="en-GB"/>
    </w:rPr>
  </w:style>
  <w:style w:type="paragraph" w:styleId="Header">
    <w:name w:val="header"/>
    <w:basedOn w:val="Normal"/>
    <w:link w:val="HeaderChar"/>
    <w:uiPriority w:val="99"/>
    <w:unhideWhenUsed/>
    <w:rsid w:val="008D747A"/>
    <w:pPr>
      <w:tabs>
        <w:tab w:val="center" w:pos="4513"/>
        <w:tab w:val="right" w:pos="9026"/>
      </w:tabs>
    </w:pPr>
  </w:style>
  <w:style w:type="character" w:customStyle="1" w:styleId="HeaderChar">
    <w:name w:val="Header Char"/>
    <w:basedOn w:val="DefaultParagraphFont"/>
    <w:link w:val="Header"/>
    <w:uiPriority w:val="99"/>
    <w:rsid w:val="008D747A"/>
    <w:rPr>
      <w:lang w:val="en-GB"/>
    </w:rPr>
  </w:style>
  <w:style w:type="paragraph" w:styleId="Footer">
    <w:name w:val="footer"/>
    <w:basedOn w:val="Normal"/>
    <w:link w:val="FooterChar"/>
    <w:uiPriority w:val="99"/>
    <w:unhideWhenUsed/>
    <w:rsid w:val="008D747A"/>
    <w:pPr>
      <w:tabs>
        <w:tab w:val="center" w:pos="4513"/>
        <w:tab w:val="right" w:pos="9026"/>
      </w:tabs>
    </w:pPr>
  </w:style>
  <w:style w:type="character" w:customStyle="1" w:styleId="FooterChar">
    <w:name w:val="Footer Char"/>
    <w:basedOn w:val="DefaultParagraphFont"/>
    <w:link w:val="Footer"/>
    <w:uiPriority w:val="99"/>
    <w:rsid w:val="008D747A"/>
    <w:rPr>
      <w:lang w:val="en-GB"/>
    </w:rPr>
  </w:style>
  <w:style w:type="character" w:styleId="LineNumber">
    <w:name w:val="line number"/>
    <w:basedOn w:val="DefaultParagraphFont"/>
    <w:uiPriority w:val="99"/>
    <w:semiHidden/>
    <w:unhideWhenUsed/>
    <w:rsid w:val="008D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140">
      <w:bodyDiv w:val="1"/>
      <w:marLeft w:val="0"/>
      <w:marRight w:val="0"/>
      <w:marTop w:val="0"/>
      <w:marBottom w:val="0"/>
      <w:divBdr>
        <w:top w:val="none" w:sz="0" w:space="0" w:color="auto"/>
        <w:left w:val="none" w:sz="0" w:space="0" w:color="auto"/>
        <w:bottom w:val="none" w:sz="0" w:space="0" w:color="auto"/>
        <w:right w:val="none" w:sz="0" w:space="0" w:color="auto"/>
      </w:divBdr>
    </w:div>
    <w:div w:id="1134299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7027-490D-46DD-B1E9-63B790AE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10777</Words>
  <Characters>61433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Wynn</dc:creator>
  <cp:lastModifiedBy>Wynn, Peter</cp:lastModifiedBy>
  <cp:revision>2</cp:revision>
  <cp:lastPrinted>2014-08-01T13:02:00Z</cp:lastPrinted>
  <dcterms:created xsi:type="dcterms:W3CDTF">2014-12-23T13:47:00Z</dcterms:created>
  <dcterms:modified xsi:type="dcterms:W3CDTF">2014-12-23T13:47:00Z</dcterms:modified>
</cp:coreProperties>
</file>