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751D3F" w:rsidR="00F443D5" w:rsidP="00F443D5" w:rsidRDefault="00F443D5" w14:paraId="2CC355D6" w14:textId="0DB34982">
      <w:pPr>
        <w:jc w:val="center"/>
      </w:pPr>
      <w:r w:rsidRPr="00751D3F">
        <w:rPr>
          <w:noProof/>
        </w:rPr>
        <w:drawing>
          <wp:anchor distT="0" distB="0" distL="114300" distR="114300" simplePos="0" relativeHeight="251609088" behindDoc="0" locked="0" layoutInCell="1" allowOverlap="1" wp14:anchorId="6485952D" wp14:editId="656745BE">
            <wp:simplePos x="0" y="0"/>
            <wp:positionH relativeFrom="margin">
              <wp:posOffset>-625475</wp:posOffset>
            </wp:positionH>
            <wp:positionV relativeFrom="margin">
              <wp:posOffset>229870</wp:posOffset>
            </wp:positionV>
            <wp:extent cx="3050540" cy="1358265"/>
            <wp:effectExtent l="0" t="0" r="0" b="0"/>
            <wp:wrapSquare wrapText="bothSides"/>
            <wp:docPr id="5" name="Picture 3" descr="RECOVEU_logo_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VEU_logo_l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0" cy="1358265"/>
                    </a:xfrm>
                    <a:prstGeom prst="rect">
                      <a:avLst/>
                    </a:prstGeom>
                    <a:noFill/>
                  </pic:spPr>
                </pic:pic>
              </a:graphicData>
            </a:graphic>
            <wp14:sizeRelH relativeFrom="page">
              <wp14:pctWidth>0</wp14:pctWidth>
            </wp14:sizeRelH>
            <wp14:sizeRelV relativeFrom="page">
              <wp14:pctHeight>0</wp14:pctHeight>
            </wp14:sizeRelV>
          </wp:anchor>
        </w:drawing>
      </w:r>
      <w:r w:rsidRPr="00751D3F">
        <w:rPr>
          <w:rFonts w:ascii="Cambria" w:hAnsi="Cambria"/>
          <w:noProof/>
        </w:rPr>
        <mc:AlternateContent>
          <mc:Choice Requires="wpg">
            <w:drawing>
              <wp:anchor distT="45720" distB="45720" distL="182880" distR="182880" simplePos="0" relativeHeight="251566080" behindDoc="0" locked="0" layoutInCell="1" allowOverlap="1" wp14:anchorId="4DDE14B4" wp14:editId="3217B786">
                <wp:simplePos x="0" y="0"/>
                <wp:positionH relativeFrom="margin">
                  <wp:posOffset>2650490</wp:posOffset>
                </wp:positionH>
                <wp:positionV relativeFrom="margin">
                  <wp:posOffset>230505</wp:posOffset>
                </wp:positionV>
                <wp:extent cx="4025900" cy="3491232"/>
                <wp:effectExtent l="0" t="0" r="0" b="13970"/>
                <wp:wrapSquare wrapText="bothSides"/>
                <wp:docPr id="198" name="Group 198"/>
                <wp:cNvGraphicFramePr/>
                <a:graphic xmlns:a="http://schemas.openxmlformats.org/drawingml/2006/main">
                  <a:graphicData uri="http://schemas.microsoft.com/office/word/2010/wordprocessingGroup">
                    <wpg:wgp>
                      <wpg:cNvGrpSpPr/>
                      <wpg:grpSpPr>
                        <a:xfrm>
                          <a:off x="0" y="0"/>
                          <a:ext cx="4025900" cy="3491232"/>
                          <a:chOff x="-1" y="1"/>
                          <a:chExt cx="4027355" cy="3490569"/>
                        </a:xfrm>
                      </wpg:grpSpPr>
                      <wps:wsp>
                        <wps:cNvPr id="199" name="Rectangle 199"/>
                        <wps:cNvSpPr/>
                        <wps:spPr>
                          <a:xfrm>
                            <a:off x="101637" y="1"/>
                            <a:ext cx="3925717" cy="21585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DE4" w:rsidP="00F443D5" w:rsidRDefault="00AD3DE4" w14:paraId="59104745" w14:textId="77777777">
                              <w:pPr>
                                <w:jc w:val="center"/>
                                <w:rPr>
                                  <w:rFonts w:asciiTheme="majorHAnsi" w:hAnsiTheme="majorHAnsi" w:eastAsiaTheme="majorEastAsia"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5"/>
                            <a:ext cx="3754206" cy="323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DE4" w:rsidP="00F443D5" w:rsidRDefault="00AD3DE4" w14:paraId="51F9C1E8" w14:textId="4C11DFCD">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w:t>
                              </w:r>
                              <w:r>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overy across the European Union</w:t>
                              </w:r>
                            </w:p>
                            <w:p w:rsidRPr="009F62F9" w:rsidR="00AD3DE4" w:rsidP="00F443D5" w:rsidRDefault="00AD3DE4" w14:paraId="7590B666" w14:textId="77777777">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rsidRPr="000F1E0E" w:rsidR="00AD3DE4" w:rsidP="00F443D5" w:rsidRDefault="00AD3DE4" w14:paraId="4BB24E15" w14:textId="77777777">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D3DE4" w:rsidP="00F443D5" w:rsidRDefault="00AD3DE4" w14:paraId="126A4C2E" w14:textId="77777777">
                              <w:pPr>
                                <w:ind w:firstLine="720"/>
                                <w:rPr>
                                  <w:rFonts w:ascii="Cambria" w:hAnsi="Cambria"/>
                                  <w:noProof/>
                                </w:rPr>
                              </w:pPr>
                            </w:p>
                            <w:p w:rsidR="00AD3DE4" w:rsidP="00F443D5" w:rsidRDefault="00AD3DE4" w14:paraId="12F93E4E" w14:textId="77777777">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w14:anchorId="5B4A144B">
              <v:group id="Group 198" style="position:absolute;left:0;text-align:left;margin-left:208.7pt;margin-top:18.15pt;width:317pt;height:274.9pt;z-index:251566080;mso-wrap-distance-left:14.4pt;mso-wrap-distance-top:3.6pt;mso-wrap-distance-right:14.4pt;mso-wrap-distance-bottom:3.6pt;mso-position-horizontal-relative:margin;mso-position-vertical-relative:margin;mso-width-relative:margin;mso-height-relative:margin" coordsize="40273,34905" coordorigin=""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">
                <v:rect id="Rectangle 199" style="position:absolute;left:1016;width:39257;height:2158;visibility:visible;mso-wrap-style:square;v-text-anchor:middle" o:spid="_x0000_s1027" fillcolor="#09c"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NIcQA&#10;AADcAAAADwAAAGRycy9kb3ducmV2LnhtbERP22rCQBB9F/oPyxR8000Fb6mriFKUFoSmFXwcstNN&#10;bHY2za6a/H23IPRtDuc6i1VrK3GlxpeOFTwNExDEudMlGwWfHy+DGQgfkDVWjklBRx5Wy4feAlPt&#10;bvxO1ywYEUPYp6igCKFOpfR5QRb90NXEkftyjcUQYWOkbvAWw20lR0kykRZLjg0F1rQpKP/OLlbB&#10;67l++zlvD+Op6XanvOrMcdYZpfqP7foZRKA2/Ivv7r2O8+dz+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4jSHEAAAA3AAAAA8AAAAAAAAAAAAAAAAAmAIAAGRycy9k&#10;b3ducmV2LnhtbFBLBQYAAAAABAAEAPUAAACJAwAAAAA=&#10;">
                  <v:textbox>
                    <w:txbxContent>
                      <w:p w:rsidR="00AD3DE4" w:rsidP="00F443D5" w:rsidRDefault="00AD3DE4" w14:paraId="0A9F4A20" w14:textId="77777777">
                        <w:pPr>
                          <w:jc w:val="center"/>
                          <w:rPr>
                            <w:rFonts w:asciiTheme="majorHAnsi" w:hAnsiTheme="majorHAnsi" w:eastAsiaTheme="majorEastAsia"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style="position:absolute;top:2526;width:37542;height:32379;visibility:visible;mso-wrap-style:square;v-text-anchor:top" o:spid="_x0000_s1028"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v:textbox style="mso-fit-shape-to-text:t" inset=",7.2pt,,0">
                    <w:txbxContent>
                      <w:p w:rsidR="00AD3DE4" w:rsidP="00F443D5" w:rsidRDefault="00AD3DE4" w14:paraId="5F17E85F" w14:textId="4C11DFCD">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w:t>
                        </w:r>
                        <w:r>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overy across the European Union</w:t>
                        </w:r>
                      </w:p>
                      <w:p w:rsidRPr="009F62F9" w:rsidR="00AD3DE4" w:rsidP="00F443D5" w:rsidRDefault="00AD3DE4" w14:paraId="65F5FC8F" w14:textId="77777777">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rsidRPr="000F1E0E" w:rsidR="00AD3DE4" w:rsidP="00F443D5" w:rsidRDefault="00AD3DE4" w14:paraId="150797E0" w14:textId="77777777">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D3DE4" w:rsidP="00F443D5" w:rsidRDefault="00AD3DE4" w14:paraId="354A094C" w14:textId="77777777">
                        <w:pPr>
                          <w:ind w:firstLine="720"/>
                          <w:rPr>
                            <w:rFonts w:ascii="Cambria" w:hAnsi="Cambria"/>
                            <w:noProof/>
                          </w:rPr>
                        </w:pPr>
                      </w:p>
                      <w:p w:rsidR="00AD3DE4" w:rsidP="00F443D5" w:rsidRDefault="00AD3DE4" w14:paraId="2D1339DE" w14:textId="77777777">
                        <w:pPr>
                          <w:rPr>
                            <w:caps/>
                            <w:color w:val="4F81BD" w:themeColor="accent1"/>
                            <w:sz w:val="26"/>
                            <w:szCs w:val="26"/>
                          </w:rPr>
                        </w:pPr>
                      </w:p>
                    </w:txbxContent>
                  </v:textbox>
                </v:shape>
                <w10:wrap type="square" anchorx="margin" anchory="margin"/>
              </v:group>
            </w:pict>
          </mc:Fallback>
        </mc:AlternateContent>
      </w:r>
    </w:p>
    <w:p w:rsidRPr="00751D3F" w:rsidR="00F443D5" w:rsidP="00F443D5" w:rsidRDefault="00F443D5" w14:paraId="5CC0AF35" w14:textId="58B076CD">
      <w:pPr>
        <w:ind w:firstLine="720"/>
        <w:rPr>
          <w:rFonts w:ascii="Cambria" w:hAnsi="Cambria"/>
          <w:noProof/>
        </w:rPr>
      </w:pPr>
    </w:p>
    <w:p w:rsidRPr="00751D3F" w:rsidR="00F443D5" w:rsidP="00F443D5" w:rsidRDefault="00F443D5" w14:paraId="670E747F" w14:textId="77777777">
      <w:pPr>
        <w:ind w:firstLine="720"/>
        <w:rPr>
          <w:rFonts w:ascii="Cambria" w:hAnsi="Cambria"/>
          <w:noProof/>
        </w:rPr>
      </w:pPr>
    </w:p>
    <w:p w:rsidRPr="00751D3F" w:rsidR="00F443D5" w:rsidP="00F443D5" w:rsidRDefault="00F443D5" w14:paraId="309809B9" w14:textId="77777777">
      <w:pPr>
        <w:ind w:firstLine="720"/>
        <w:rPr>
          <w:rFonts w:ascii="Cambria" w:hAnsi="Cambria"/>
          <w:noProof/>
        </w:rPr>
      </w:pPr>
    </w:p>
    <w:p w:rsidRPr="00751D3F" w:rsidR="00F443D5" w:rsidP="00F443D5" w:rsidRDefault="00F443D5" w14:paraId="53B9D306" w14:textId="0E1D0215">
      <w:pPr>
        <w:ind w:firstLine="720"/>
        <w:rPr>
          <w:rFonts w:ascii="Cambria" w:hAnsi="Cambria"/>
          <w:noProof/>
        </w:rPr>
      </w:pPr>
      <w:r w:rsidRPr="00751D3F">
        <w:rPr>
          <w:rFonts w:ascii="Cambria" w:hAnsi="Cambria"/>
          <w:noProof/>
        </w:rPr>
        <mc:AlternateContent>
          <mc:Choice Requires="wps">
            <w:drawing>
              <wp:anchor distT="0" distB="0" distL="114300" distR="114300" simplePos="0" relativeHeight="251645952" behindDoc="0" locked="0" layoutInCell="1" allowOverlap="1" wp14:anchorId="119C6CFE" wp14:editId="0647FD22">
                <wp:simplePos x="0" y="0"/>
                <wp:positionH relativeFrom="column">
                  <wp:posOffset>2646485</wp:posOffset>
                </wp:positionH>
                <wp:positionV relativeFrom="paragraph">
                  <wp:posOffset>274319</wp:posOffset>
                </wp:positionV>
                <wp:extent cx="3745976" cy="3631223"/>
                <wp:effectExtent l="0" t="0" r="6985" b="7620"/>
                <wp:wrapNone/>
                <wp:docPr id="1" name="Text Box 1"/>
                <wp:cNvGraphicFramePr/>
                <a:graphic xmlns:a="http://schemas.openxmlformats.org/drawingml/2006/main">
                  <a:graphicData uri="http://schemas.microsoft.com/office/word/2010/wordprocessingShape">
                    <wps:wsp>
                      <wps:cNvSpPr txBox="1"/>
                      <wps:spPr>
                        <a:xfrm>
                          <a:off x="0" y="0"/>
                          <a:ext cx="3745976" cy="3631223"/>
                        </a:xfrm>
                        <a:prstGeom prst="rect">
                          <a:avLst/>
                        </a:prstGeom>
                        <a:solidFill>
                          <a:sysClr val="window" lastClr="FFFFFF"/>
                        </a:solidFill>
                        <a:ln w="6350">
                          <a:noFill/>
                        </a:ln>
                        <a:effectLst/>
                      </wps:spPr>
                      <wps:txbx>
                        <w:txbxContent>
                          <w:p w:rsidRPr="00C55630" w:rsidR="00AD3DE4" w:rsidP="00F443D5" w:rsidRDefault="00AD3DE4" w14:paraId="3DF7CDCD" w14:textId="70C7F02D">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Facilitation Pack Section 2 (Final): </w:t>
                            </w:r>
                          </w:p>
                          <w:p w:rsidRPr="00C55630" w:rsidR="00AD3DE4" w:rsidP="00CA06BD" w:rsidRDefault="00AD3DE4" w14:paraId="14DAABA8" w14:textId="74AF1B45">
                            <w:pPr>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Course Pack</w:t>
                            </w:r>
                          </w:p>
                          <w:p w:rsidRPr="00C55630" w:rsidR="00AD3DE4" w:rsidP="00452212" w:rsidRDefault="00AD3DE4" w14:paraId="2850007C" w14:textId="16A36821">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Deliverable 8.1: Revised Course Pack </w:t>
                            </w:r>
                          </w:p>
                          <w:p w:rsidRPr="00C55630" w:rsidR="00AD3DE4" w:rsidP="00452212" w:rsidRDefault="00AD3DE4" w14:paraId="202F5C75" w14:textId="113CBE5B">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also forms part of Deliverable 8.3: Final Facilitation Pack)</w:t>
                            </w:r>
                          </w:p>
                          <w:p w:rsidRPr="008922EE" w:rsidR="00AD3DE4" w:rsidP="00AB3B70" w:rsidRDefault="00AD3DE4" w14:paraId="46F1CDD0" w14:textId="625F50FE">
                            <w:pPr>
                              <w:spacing w:before="240"/>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F63EFF">
              <v:shape id="Text Box 1" style="position:absolute;left:0;text-align:left;margin-left:208.4pt;margin-top:21.6pt;width:294.95pt;height:28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">
                <v:textbox>
                  <w:txbxContent>
                    <w:p w:rsidRPr="00C55630" w:rsidR="00AD3DE4" w:rsidP="00F443D5" w:rsidRDefault="00AD3DE4" w14:paraId="7E70A59D" w14:textId="70C7F02D">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Facilitation Pack Section 2 (Final): </w:t>
                      </w:r>
                    </w:p>
                    <w:p w:rsidRPr="00C55630" w:rsidR="00AD3DE4" w:rsidP="00CA06BD" w:rsidRDefault="00AD3DE4" w14:paraId="0852C981" w14:textId="74AF1B45">
                      <w:pPr>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Course Pack</w:t>
                      </w:r>
                    </w:p>
                    <w:p w:rsidRPr="00C55630" w:rsidR="00AD3DE4" w:rsidP="00452212" w:rsidRDefault="00AD3DE4" w14:paraId="75BF9958" w14:textId="16A36821">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Deliverable 8.1: Revised Course Pack </w:t>
                      </w:r>
                    </w:p>
                    <w:p w:rsidRPr="00C55630" w:rsidR="00AD3DE4" w:rsidP="00452212" w:rsidRDefault="00AD3DE4" w14:paraId="5DBFD170" w14:textId="113CBE5B">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also forms part of Deliverable 8.3: Final Facilitation Pack)</w:t>
                      </w:r>
                    </w:p>
                    <w:p w:rsidRPr="008922EE" w:rsidR="00AD3DE4" w:rsidP="00AB3B70" w:rsidRDefault="00AD3DE4" w14:paraId="5378D4B5" w14:textId="625F50FE">
                      <w:pPr>
                        <w:spacing w:before="240"/>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5630">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2016</w:t>
                      </w:r>
                    </w:p>
                  </w:txbxContent>
                </v:textbox>
              </v:shape>
            </w:pict>
          </mc:Fallback>
        </mc:AlternateContent>
      </w:r>
    </w:p>
    <w:p w:rsidRPr="00751D3F" w:rsidR="00F443D5" w:rsidP="00F443D5" w:rsidRDefault="00F443D5" w14:paraId="1AE17EB3" w14:textId="0CAE19B6">
      <w:pPr>
        <w:ind w:firstLine="720"/>
        <w:rPr>
          <w:rFonts w:ascii="Cambria" w:hAnsi="Cambria"/>
          <w:noProof/>
        </w:rPr>
      </w:pPr>
    </w:p>
    <w:p w:rsidRPr="00751D3F" w:rsidR="00F443D5" w:rsidP="00F443D5" w:rsidRDefault="00F443D5" w14:paraId="57C6539F" w14:textId="693B6D75">
      <w:pPr>
        <w:ind w:firstLine="720"/>
        <w:rPr>
          <w:rFonts w:ascii="Cambria" w:hAnsi="Cambria"/>
          <w:noProof/>
        </w:rPr>
      </w:pPr>
    </w:p>
    <w:p w:rsidRPr="00751D3F" w:rsidR="00F443D5" w:rsidP="00F443D5" w:rsidRDefault="00F443D5" w14:paraId="6E82D63F" w14:textId="77777777">
      <w:pPr>
        <w:ind w:firstLine="720"/>
        <w:rPr>
          <w:rFonts w:ascii="Cambria" w:hAnsi="Cambria"/>
          <w:noProof/>
        </w:rPr>
      </w:pPr>
    </w:p>
    <w:p w:rsidRPr="00751D3F" w:rsidR="00F443D5" w:rsidP="00F443D5" w:rsidRDefault="00F443D5" w14:paraId="2C6226C6" w14:textId="77777777">
      <w:pPr>
        <w:rPr>
          <w:rFonts w:ascii="Cambria" w:hAnsi="Cambria"/>
          <w:noProof/>
        </w:rPr>
      </w:pPr>
    </w:p>
    <w:p w:rsidRPr="00751D3F" w:rsidR="00F443D5" w:rsidP="00F443D5" w:rsidRDefault="00F443D5" w14:paraId="4C764562" w14:textId="77777777">
      <w:pPr>
        <w:ind w:firstLine="720"/>
        <w:rPr>
          <w:rFonts w:ascii="Cambria" w:hAnsi="Cambria"/>
          <w:noProof/>
        </w:rPr>
      </w:pPr>
    </w:p>
    <w:p w:rsidRPr="00751D3F" w:rsidR="00F443D5" w:rsidP="00F443D5" w:rsidRDefault="00F443D5" w14:paraId="70509711" w14:textId="77777777">
      <w:pPr>
        <w:ind w:firstLine="720"/>
        <w:rPr>
          <w:rFonts w:ascii="Cambria" w:hAnsi="Cambria"/>
          <w:noProof/>
        </w:rPr>
      </w:pPr>
    </w:p>
    <w:p w:rsidRPr="00751D3F" w:rsidR="00F443D5" w:rsidP="00F443D5" w:rsidRDefault="00F443D5" w14:paraId="5EC0588A" w14:textId="77777777">
      <w:pPr>
        <w:ind w:firstLine="720"/>
        <w:rPr>
          <w:rFonts w:ascii="Cambria" w:hAnsi="Cambria"/>
          <w:noProof/>
        </w:rPr>
      </w:pPr>
    </w:p>
    <w:p w:rsidRPr="00751D3F" w:rsidR="00F443D5" w:rsidP="00F443D5" w:rsidRDefault="00F443D5" w14:paraId="14119F98" w14:textId="77777777">
      <w:pPr>
        <w:ind w:firstLine="720"/>
        <w:rPr>
          <w:rFonts w:ascii="Cambria" w:hAnsi="Cambria"/>
          <w:noProof/>
        </w:rPr>
      </w:pPr>
    </w:p>
    <w:p w:rsidRPr="00751D3F" w:rsidR="00F443D5" w:rsidP="00F443D5" w:rsidRDefault="00F443D5" w14:paraId="03244E8F" w14:textId="0B20BAEF">
      <w:pPr>
        <w:rPr>
          <w:rFonts w:ascii="Cambria" w:hAnsi="Cambria"/>
          <w:noProof/>
        </w:rPr>
      </w:pPr>
    </w:p>
    <w:p w:rsidRPr="00751D3F" w:rsidR="00F443D5" w:rsidP="00F443D5" w:rsidRDefault="00F443D5" w14:paraId="22E66A3D" w14:textId="53323436">
      <w:pPr>
        <w:rPr>
          <w:rFonts w:ascii="Cambria" w:hAnsi="Cambria"/>
          <w:noProof/>
        </w:rPr>
      </w:pPr>
    </w:p>
    <w:p w:rsidRPr="00751D3F" w:rsidR="00F443D5" w:rsidP="00F443D5" w:rsidRDefault="00F443D5" w14:paraId="7C867908" w14:textId="13E187F5">
      <w:pPr>
        <w:rPr>
          <w:rFonts w:ascii="Cambria" w:hAnsi="Cambria"/>
          <w:noProof/>
        </w:rPr>
      </w:pPr>
    </w:p>
    <w:p w:rsidRPr="00751D3F" w:rsidR="00F443D5" w:rsidP="00D55D7C" w:rsidRDefault="00F443D5" w14:paraId="6816316F" w14:textId="2B9C197C">
      <w:pPr>
        <w:jc w:val="center"/>
        <w:rPr>
          <w:rFonts w:ascii="Calibri" w:hAnsi="Calibri" w:eastAsia="Calibri"/>
          <w:b/>
          <w:sz w:val="52"/>
          <w:szCs w:val="52"/>
        </w:rPr>
      </w:pPr>
    </w:p>
    <w:p w:rsidRPr="00751D3F" w:rsidR="00F443D5" w:rsidRDefault="00213EFB" w14:paraId="05AFBE0A" w14:textId="1E8A7102">
      <w:pPr>
        <w:spacing w:before="0" w:line="276" w:lineRule="auto"/>
        <w:jc w:val="left"/>
        <w:rPr>
          <w:rFonts w:ascii="Calibri" w:hAnsi="Calibri" w:eastAsia="Calibri"/>
          <w:b/>
          <w:sz w:val="52"/>
          <w:szCs w:val="52"/>
        </w:rPr>
      </w:pPr>
      <w:r w:rsidRPr="00751D3F">
        <w:rPr>
          <w:rFonts w:ascii="Calibri" w:hAnsi="Calibri" w:eastAsia="Calibri"/>
          <w:b/>
          <w:noProof/>
          <w:sz w:val="52"/>
          <w:szCs w:val="52"/>
        </w:rPr>
        <w:drawing>
          <wp:anchor distT="0" distB="0" distL="114300" distR="114300" simplePos="0" relativeHeight="251713536" behindDoc="0" locked="0" layoutInCell="1" allowOverlap="1" wp14:anchorId="50571E8B" wp14:editId="401E0DBA">
            <wp:simplePos x="0" y="0"/>
            <wp:positionH relativeFrom="margin">
              <wp:posOffset>2715260</wp:posOffset>
            </wp:positionH>
            <wp:positionV relativeFrom="paragraph">
              <wp:posOffset>94615</wp:posOffset>
            </wp:positionV>
            <wp:extent cx="1364615" cy="540385"/>
            <wp:effectExtent l="0" t="0" r="6985" b="0"/>
            <wp:wrapThrough wrapText="bothSides">
              <wp:wrapPolygon edited="0">
                <wp:start x="0" y="0"/>
                <wp:lineTo x="0" y="20559"/>
                <wp:lineTo x="21409" y="20559"/>
                <wp:lineTo x="21409" y="0"/>
                <wp:lineTo x="0" y="0"/>
              </wp:wrapPolygon>
            </wp:wrapThrough>
            <wp:docPr id="16"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1D3F" w:rsidR="00E16A68">
        <w:rPr>
          <w:rFonts w:ascii="Cambria" w:hAnsi="Cambria"/>
          <w:noProof/>
        </w:rPr>
        <mc:AlternateContent>
          <mc:Choice Requires="wps">
            <w:drawing>
              <wp:anchor distT="0" distB="0" distL="114300" distR="114300" simplePos="0" relativeHeight="251752448" behindDoc="0" locked="0" layoutInCell="1" allowOverlap="1" wp14:anchorId="178A7D8F" wp14:editId="4F10ABEF">
                <wp:simplePos x="0" y="0"/>
                <wp:positionH relativeFrom="column">
                  <wp:posOffset>2647950</wp:posOffset>
                </wp:positionH>
                <wp:positionV relativeFrom="paragraph">
                  <wp:posOffset>629529</wp:posOffset>
                </wp:positionV>
                <wp:extent cx="1656715" cy="228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656715" cy="228600"/>
                        </a:xfrm>
                        <a:prstGeom prst="rect">
                          <a:avLst/>
                        </a:prstGeom>
                        <a:solidFill>
                          <a:sysClr val="window" lastClr="FFFFFF"/>
                        </a:solidFill>
                        <a:ln w="6350">
                          <a:noFill/>
                        </a:ln>
                        <a:effectLst/>
                      </wps:spPr>
                      <wps:txbx>
                        <w:txbxContent>
                          <w:p w:rsidRPr="008A58A7" w:rsidR="00AD3DE4" w:rsidP="00F443D5" w:rsidRDefault="00AD3DE4" w14:paraId="5D7D667D" w14:textId="77777777">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rsidR="00AD3DE4" w:rsidP="00F443D5" w:rsidRDefault="00AD3DE4" w14:paraId="2ED1B575" w14:textId="77777777">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4775B6">
              <v:shape id="Text Box 2" style="position:absolute;margin-left:208.5pt;margin-top:49.55pt;width:130.4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">
                <v:textbox>
                  <w:txbxContent>
                    <w:p w:rsidRPr="008A58A7" w:rsidR="00AD3DE4" w:rsidP="00F443D5" w:rsidRDefault="00AD3DE4" w14:paraId="345712A4" w14:textId="77777777">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rsidR="00AD3DE4" w:rsidP="00F443D5" w:rsidRDefault="00AD3DE4" w14:paraId="6A111DED" w14:textId="77777777">
                      <w:pPr>
                        <w:spacing w:before="0" w:after="0"/>
                      </w:pPr>
                    </w:p>
                  </w:txbxContent>
                </v:textbox>
              </v:shape>
            </w:pict>
          </mc:Fallback>
        </mc:AlternateContent>
      </w:r>
      <w:r w:rsidRPr="00751D3F" w:rsidR="00F443D5">
        <w:rPr>
          <w:rFonts w:ascii="Calibri" w:hAnsi="Calibri" w:eastAsia="Calibri"/>
          <w:b/>
          <w:sz w:val="52"/>
          <w:szCs w:val="52"/>
        </w:rPr>
        <w:br w:type="page"/>
      </w:r>
    </w:p>
    <w:p w:rsidRPr="00751D3F" w:rsidR="00CB2F24" w:rsidP="001B7095" w:rsidRDefault="00CD6475" w14:paraId="00510B73" w14:textId="699770E5">
      <w:pPr>
        <w:spacing w:line="276" w:lineRule="auto"/>
        <w:jc w:val="center"/>
        <w:rPr>
          <w:b/>
          <w:bCs/>
          <w:sz w:val="30"/>
          <w:szCs w:val="30"/>
        </w:rPr>
      </w:pPr>
      <w:r w:rsidRPr="00751D3F">
        <w:rPr>
          <w:b/>
          <w:bCs/>
          <w:sz w:val="30"/>
          <w:szCs w:val="30"/>
        </w:rPr>
        <w:lastRenderedPageBreak/>
        <w:t>CONTENTS</w:t>
      </w:r>
      <w:r w:rsidRPr="00751D3F" w:rsidR="00CB2F24">
        <w:rPr>
          <w:b/>
          <w:bCs/>
          <w:sz w:val="30"/>
          <w:szCs w:val="30"/>
        </w:rPr>
        <w:t xml:space="preserve"> </w:t>
      </w:r>
    </w:p>
    <w:p w:rsidR="00D50BD4" w:rsidRDefault="00FB010E" w14:paraId="29FDA454" w14:textId="77777777">
      <w:pPr>
        <w:pStyle w:val="TOC1"/>
        <w:rPr>
          <w:b w:val="0"/>
          <w:bCs w:val="0"/>
          <w:noProof/>
          <w:szCs w:val="22"/>
        </w:rPr>
      </w:pPr>
      <w:r w:rsidRPr="00751D3F">
        <w:rPr>
          <w:color w:val="800000"/>
          <w:sz w:val="28"/>
          <w:szCs w:val="28"/>
        </w:rPr>
        <w:fldChar w:fldCharType="begin"/>
      </w:r>
      <w:r w:rsidRPr="00751D3F">
        <w:rPr>
          <w:color w:val="800000"/>
          <w:sz w:val="28"/>
          <w:szCs w:val="28"/>
        </w:rPr>
        <w:instrText xml:space="preserve"> TOC \o "1-3" \h \z \u </w:instrText>
      </w:r>
      <w:r w:rsidRPr="00751D3F">
        <w:rPr>
          <w:color w:val="800000"/>
          <w:sz w:val="28"/>
          <w:szCs w:val="28"/>
        </w:rPr>
        <w:fldChar w:fldCharType="separate"/>
      </w:r>
      <w:hyperlink w:history="1" w:anchor="_Toc462154145">
        <w:r w:rsidRPr="000C049C" w:rsidR="00D50BD4">
          <w:rPr>
            <w:rStyle w:val="Hyperlink"/>
            <w:noProof/>
          </w:rPr>
          <w:t>1</w:t>
        </w:r>
        <w:r w:rsidR="00D50BD4">
          <w:rPr>
            <w:b w:val="0"/>
            <w:bCs w:val="0"/>
            <w:noProof/>
            <w:szCs w:val="22"/>
          </w:rPr>
          <w:tab/>
        </w:r>
        <w:r w:rsidRPr="000C049C" w:rsidR="00D50BD4">
          <w:rPr>
            <w:rStyle w:val="Hyperlink"/>
            <w:noProof/>
          </w:rPr>
          <w:t>ABOUT THE RECOVEU PROJECT</w:t>
        </w:r>
        <w:r w:rsidR="00D50BD4">
          <w:rPr>
            <w:noProof/>
            <w:webHidden/>
          </w:rPr>
          <w:tab/>
        </w:r>
        <w:r w:rsidR="00D50BD4">
          <w:rPr>
            <w:noProof/>
            <w:webHidden/>
          </w:rPr>
          <w:fldChar w:fldCharType="begin"/>
        </w:r>
        <w:r w:rsidR="00D50BD4">
          <w:rPr>
            <w:noProof/>
            <w:webHidden/>
          </w:rPr>
          <w:instrText xml:space="preserve"> PAGEREF _Toc462154145 \h </w:instrText>
        </w:r>
        <w:r w:rsidR="00D50BD4">
          <w:rPr>
            <w:noProof/>
            <w:webHidden/>
          </w:rPr>
        </w:r>
        <w:r w:rsidR="00D50BD4">
          <w:rPr>
            <w:noProof/>
            <w:webHidden/>
          </w:rPr>
          <w:fldChar w:fldCharType="separate"/>
        </w:r>
        <w:r w:rsidR="00D50BD4">
          <w:rPr>
            <w:noProof/>
            <w:webHidden/>
          </w:rPr>
          <w:t>3</w:t>
        </w:r>
        <w:r w:rsidR="00D50BD4">
          <w:rPr>
            <w:noProof/>
            <w:webHidden/>
          </w:rPr>
          <w:fldChar w:fldCharType="end"/>
        </w:r>
      </w:hyperlink>
    </w:p>
    <w:p w:rsidR="00D50BD4" w:rsidRDefault="00AD3DE4" w14:paraId="0296028F" w14:textId="77777777">
      <w:pPr>
        <w:pStyle w:val="TOC2"/>
        <w:rPr>
          <w:b w:val="0"/>
          <w:bCs w:val="0"/>
          <w:noProof/>
          <w:sz w:val="22"/>
          <w:szCs w:val="22"/>
        </w:rPr>
      </w:pPr>
      <w:hyperlink w:history="1" w:anchor="_Toc462154146">
        <w:r w:rsidRPr="000C049C" w:rsidR="00D50BD4">
          <w:rPr>
            <w:rStyle w:val="Hyperlink"/>
            <w:noProof/>
          </w:rPr>
          <w:t>1.1</w:t>
        </w:r>
        <w:r w:rsidR="00D50BD4">
          <w:rPr>
            <w:b w:val="0"/>
            <w:bCs w:val="0"/>
            <w:noProof/>
            <w:sz w:val="22"/>
            <w:szCs w:val="22"/>
          </w:rPr>
          <w:tab/>
        </w:r>
        <w:r w:rsidRPr="000C049C" w:rsidR="00D50BD4">
          <w:rPr>
            <w:rStyle w:val="Hyperlink"/>
            <w:noProof/>
          </w:rPr>
          <w:t>Background and Aims</w:t>
        </w:r>
        <w:r w:rsidR="00D50BD4">
          <w:rPr>
            <w:noProof/>
            <w:webHidden/>
          </w:rPr>
          <w:tab/>
        </w:r>
        <w:r w:rsidR="00D50BD4">
          <w:rPr>
            <w:noProof/>
            <w:webHidden/>
          </w:rPr>
          <w:fldChar w:fldCharType="begin"/>
        </w:r>
        <w:r w:rsidR="00D50BD4">
          <w:rPr>
            <w:noProof/>
            <w:webHidden/>
          </w:rPr>
          <w:instrText xml:space="preserve"> PAGEREF _Toc462154146 \h </w:instrText>
        </w:r>
        <w:r w:rsidR="00D50BD4">
          <w:rPr>
            <w:noProof/>
            <w:webHidden/>
          </w:rPr>
        </w:r>
        <w:r w:rsidR="00D50BD4">
          <w:rPr>
            <w:noProof/>
            <w:webHidden/>
          </w:rPr>
          <w:fldChar w:fldCharType="separate"/>
        </w:r>
        <w:r w:rsidR="00D50BD4">
          <w:rPr>
            <w:noProof/>
            <w:webHidden/>
          </w:rPr>
          <w:t>3</w:t>
        </w:r>
        <w:r w:rsidR="00D50BD4">
          <w:rPr>
            <w:noProof/>
            <w:webHidden/>
          </w:rPr>
          <w:fldChar w:fldCharType="end"/>
        </w:r>
      </w:hyperlink>
    </w:p>
    <w:p w:rsidR="00D50BD4" w:rsidRDefault="00AD3DE4" w14:paraId="4FECEBD5" w14:textId="77777777">
      <w:pPr>
        <w:pStyle w:val="TOC2"/>
        <w:rPr>
          <w:b w:val="0"/>
          <w:bCs w:val="0"/>
          <w:noProof/>
          <w:sz w:val="22"/>
          <w:szCs w:val="22"/>
        </w:rPr>
      </w:pPr>
      <w:hyperlink w:history="1" w:anchor="_Toc462154147">
        <w:r w:rsidRPr="000C049C" w:rsidR="00D50BD4">
          <w:rPr>
            <w:rStyle w:val="Hyperlink"/>
            <w:noProof/>
          </w:rPr>
          <w:t>1.2</w:t>
        </w:r>
        <w:r w:rsidR="00D50BD4">
          <w:rPr>
            <w:b w:val="0"/>
            <w:bCs w:val="0"/>
            <w:noProof/>
            <w:sz w:val="22"/>
            <w:szCs w:val="22"/>
          </w:rPr>
          <w:tab/>
        </w:r>
        <w:r w:rsidRPr="000C049C" w:rsidR="00D50BD4">
          <w:rPr>
            <w:rStyle w:val="Hyperlink"/>
            <w:noProof/>
          </w:rPr>
          <w:t>Partners</w:t>
        </w:r>
        <w:r w:rsidR="00D50BD4">
          <w:rPr>
            <w:noProof/>
            <w:webHidden/>
          </w:rPr>
          <w:tab/>
        </w:r>
        <w:r w:rsidR="00D50BD4">
          <w:rPr>
            <w:noProof/>
            <w:webHidden/>
          </w:rPr>
          <w:fldChar w:fldCharType="begin"/>
        </w:r>
        <w:r w:rsidR="00D50BD4">
          <w:rPr>
            <w:noProof/>
            <w:webHidden/>
          </w:rPr>
          <w:instrText xml:space="preserve"> PAGEREF _Toc462154147 \h </w:instrText>
        </w:r>
        <w:r w:rsidR="00D50BD4">
          <w:rPr>
            <w:noProof/>
            <w:webHidden/>
          </w:rPr>
        </w:r>
        <w:r w:rsidR="00D50BD4">
          <w:rPr>
            <w:noProof/>
            <w:webHidden/>
          </w:rPr>
          <w:fldChar w:fldCharType="separate"/>
        </w:r>
        <w:r w:rsidR="00D50BD4">
          <w:rPr>
            <w:noProof/>
            <w:webHidden/>
          </w:rPr>
          <w:t>3</w:t>
        </w:r>
        <w:r w:rsidR="00D50BD4">
          <w:rPr>
            <w:noProof/>
            <w:webHidden/>
          </w:rPr>
          <w:fldChar w:fldCharType="end"/>
        </w:r>
      </w:hyperlink>
    </w:p>
    <w:p w:rsidR="00D50BD4" w:rsidRDefault="00AD3DE4" w14:paraId="4F2039F3" w14:textId="77777777">
      <w:pPr>
        <w:pStyle w:val="TOC2"/>
        <w:rPr>
          <w:b w:val="0"/>
          <w:bCs w:val="0"/>
          <w:noProof/>
          <w:sz w:val="22"/>
          <w:szCs w:val="22"/>
        </w:rPr>
      </w:pPr>
      <w:hyperlink w:history="1" w:anchor="_Toc462154148">
        <w:r w:rsidRPr="000C049C" w:rsidR="00D50BD4">
          <w:rPr>
            <w:rStyle w:val="Hyperlink"/>
            <w:noProof/>
          </w:rPr>
          <w:t>1.3</w:t>
        </w:r>
        <w:r w:rsidR="00D50BD4">
          <w:rPr>
            <w:b w:val="0"/>
            <w:bCs w:val="0"/>
            <w:noProof/>
            <w:sz w:val="22"/>
            <w:szCs w:val="22"/>
          </w:rPr>
          <w:tab/>
        </w:r>
        <w:r w:rsidRPr="000C049C" w:rsidR="00D50BD4">
          <w:rPr>
            <w:rStyle w:val="Hyperlink"/>
            <w:noProof/>
          </w:rPr>
          <w:t>Development of the Course</w:t>
        </w:r>
        <w:r w:rsidR="00D50BD4">
          <w:rPr>
            <w:noProof/>
            <w:webHidden/>
          </w:rPr>
          <w:tab/>
        </w:r>
        <w:r w:rsidR="00D50BD4">
          <w:rPr>
            <w:noProof/>
            <w:webHidden/>
          </w:rPr>
          <w:fldChar w:fldCharType="begin"/>
        </w:r>
        <w:r w:rsidR="00D50BD4">
          <w:rPr>
            <w:noProof/>
            <w:webHidden/>
          </w:rPr>
          <w:instrText xml:space="preserve"> PAGEREF _Toc462154148 \h </w:instrText>
        </w:r>
        <w:r w:rsidR="00D50BD4">
          <w:rPr>
            <w:noProof/>
            <w:webHidden/>
          </w:rPr>
        </w:r>
        <w:r w:rsidR="00D50BD4">
          <w:rPr>
            <w:noProof/>
            <w:webHidden/>
          </w:rPr>
          <w:fldChar w:fldCharType="separate"/>
        </w:r>
        <w:r w:rsidR="00D50BD4">
          <w:rPr>
            <w:noProof/>
            <w:webHidden/>
          </w:rPr>
          <w:t>3</w:t>
        </w:r>
        <w:r w:rsidR="00D50BD4">
          <w:rPr>
            <w:noProof/>
            <w:webHidden/>
          </w:rPr>
          <w:fldChar w:fldCharType="end"/>
        </w:r>
      </w:hyperlink>
    </w:p>
    <w:p w:rsidR="00D50BD4" w:rsidRDefault="00AD3DE4" w14:paraId="225BFB84" w14:textId="77777777">
      <w:pPr>
        <w:pStyle w:val="TOC2"/>
        <w:rPr>
          <w:b w:val="0"/>
          <w:bCs w:val="0"/>
          <w:noProof/>
          <w:sz w:val="22"/>
          <w:szCs w:val="22"/>
        </w:rPr>
      </w:pPr>
      <w:hyperlink w:history="1" w:anchor="_Toc462154149">
        <w:r w:rsidRPr="000C049C" w:rsidR="00D50BD4">
          <w:rPr>
            <w:rStyle w:val="Hyperlink"/>
            <w:noProof/>
          </w:rPr>
          <w:t>1.4</w:t>
        </w:r>
        <w:r w:rsidR="00D50BD4">
          <w:rPr>
            <w:b w:val="0"/>
            <w:bCs w:val="0"/>
            <w:noProof/>
            <w:sz w:val="22"/>
            <w:szCs w:val="22"/>
          </w:rPr>
          <w:tab/>
        </w:r>
        <w:r w:rsidRPr="000C049C" w:rsidR="00D50BD4">
          <w:rPr>
            <w:rStyle w:val="Hyperlink"/>
            <w:noProof/>
          </w:rPr>
          <w:t>Target Group</w:t>
        </w:r>
        <w:r w:rsidR="00D50BD4">
          <w:rPr>
            <w:noProof/>
            <w:webHidden/>
          </w:rPr>
          <w:tab/>
        </w:r>
        <w:r w:rsidR="00D50BD4">
          <w:rPr>
            <w:noProof/>
            <w:webHidden/>
          </w:rPr>
          <w:fldChar w:fldCharType="begin"/>
        </w:r>
        <w:r w:rsidR="00D50BD4">
          <w:rPr>
            <w:noProof/>
            <w:webHidden/>
          </w:rPr>
          <w:instrText xml:space="preserve"> PAGEREF _Toc462154149 \h </w:instrText>
        </w:r>
        <w:r w:rsidR="00D50BD4">
          <w:rPr>
            <w:noProof/>
            <w:webHidden/>
          </w:rPr>
        </w:r>
        <w:r w:rsidR="00D50BD4">
          <w:rPr>
            <w:noProof/>
            <w:webHidden/>
          </w:rPr>
          <w:fldChar w:fldCharType="separate"/>
        </w:r>
        <w:r w:rsidR="00D50BD4">
          <w:rPr>
            <w:noProof/>
            <w:webHidden/>
          </w:rPr>
          <w:t>4</w:t>
        </w:r>
        <w:r w:rsidR="00D50BD4">
          <w:rPr>
            <w:noProof/>
            <w:webHidden/>
          </w:rPr>
          <w:fldChar w:fldCharType="end"/>
        </w:r>
      </w:hyperlink>
    </w:p>
    <w:p w:rsidR="00D50BD4" w:rsidRDefault="00AD3DE4" w14:paraId="3DCCC16F" w14:textId="77777777">
      <w:pPr>
        <w:pStyle w:val="TOC2"/>
        <w:rPr>
          <w:b w:val="0"/>
          <w:bCs w:val="0"/>
          <w:noProof/>
          <w:sz w:val="22"/>
          <w:szCs w:val="22"/>
        </w:rPr>
      </w:pPr>
      <w:hyperlink w:history="1" w:anchor="_Toc462154150">
        <w:r w:rsidRPr="000C049C" w:rsidR="00D50BD4">
          <w:rPr>
            <w:rStyle w:val="Hyperlink"/>
            <w:noProof/>
          </w:rPr>
          <w:t>1.5</w:t>
        </w:r>
        <w:r w:rsidR="00D50BD4">
          <w:rPr>
            <w:b w:val="0"/>
            <w:bCs w:val="0"/>
            <w:noProof/>
            <w:sz w:val="22"/>
            <w:szCs w:val="22"/>
          </w:rPr>
          <w:tab/>
        </w:r>
        <w:r w:rsidRPr="000C049C" w:rsidR="00D50BD4">
          <w:rPr>
            <w:rStyle w:val="Hyperlink"/>
            <w:noProof/>
          </w:rPr>
          <w:t>Evaluation</w:t>
        </w:r>
        <w:r w:rsidR="00D50BD4">
          <w:rPr>
            <w:noProof/>
            <w:webHidden/>
          </w:rPr>
          <w:tab/>
        </w:r>
        <w:r w:rsidR="00D50BD4">
          <w:rPr>
            <w:noProof/>
            <w:webHidden/>
          </w:rPr>
          <w:fldChar w:fldCharType="begin"/>
        </w:r>
        <w:r w:rsidR="00D50BD4">
          <w:rPr>
            <w:noProof/>
            <w:webHidden/>
          </w:rPr>
          <w:instrText xml:space="preserve"> PAGEREF _Toc462154150 \h </w:instrText>
        </w:r>
        <w:r w:rsidR="00D50BD4">
          <w:rPr>
            <w:noProof/>
            <w:webHidden/>
          </w:rPr>
        </w:r>
        <w:r w:rsidR="00D50BD4">
          <w:rPr>
            <w:noProof/>
            <w:webHidden/>
          </w:rPr>
          <w:fldChar w:fldCharType="separate"/>
        </w:r>
        <w:r w:rsidR="00D50BD4">
          <w:rPr>
            <w:noProof/>
            <w:webHidden/>
          </w:rPr>
          <w:t>4</w:t>
        </w:r>
        <w:r w:rsidR="00D50BD4">
          <w:rPr>
            <w:noProof/>
            <w:webHidden/>
          </w:rPr>
          <w:fldChar w:fldCharType="end"/>
        </w:r>
      </w:hyperlink>
    </w:p>
    <w:p w:rsidR="00D50BD4" w:rsidRDefault="00AD3DE4" w14:paraId="732587ED" w14:textId="77777777">
      <w:pPr>
        <w:pStyle w:val="TOC1"/>
        <w:rPr>
          <w:b w:val="0"/>
          <w:bCs w:val="0"/>
          <w:noProof/>
          <w:szCs w:val="22"/>
        </w:rPr>
      </w:pPr>
      <w:hyperlink w:history="1" w:anchor="_Toc462154151">
        <w:r w:rsidRPr="000C049C" w:rsidR="00D50BD4">
          <w:rPr>
            <w:rStyle w:val="Hyperlink"/>
            <w:noProof/>
          </w:rPr>
          <w:t>2</w:t>
        </w:r>
        <w:r w:rsidR="00D50BD4">
          <w:rPr>
            <w:b w:val="0"/>
            <w:bCs w:val="0"/>
            <w:noProof/>
            <w:szCs w:val="22"/>
          </w:rPr>
          <w:tab/>
        </w:r>
        <w:r w:rsidRPr="000C049C" w:rsidR="00D50BD4">
          <w:rPr>
            <w:rStyle w:val="Hyperlink"/>
            <w:noProof/>
          </w:rPr>
          <w:t>THE RECOVEU COURSE</w:t>
        </w:r>
        <w:r w:rsidR="00D50BD4">
          <w:rPr>
            <w:noProof/>
            <w:webHidden/>
          </w:rPr>
          <w:tab/>
        </w:r>
        <w:r w:rsidR="00D50BD4">
          <w:rPr>
            <w:noProof/>
            <w:webHidden/>
          </w:rPr>
          <w:fldChar w:fldCharType="begin"/>
        </w:r>
        <w:r w:rsidR="00D50BD4">
          <w:rPr>
            <w:noProof/>
            <w:webHidden/>
          </w:rPr>
          <w:instrText xml:space="preserve"> PAGEREF _Toc462154151 \h </w:instrText>
        </w:r>
        <w:r w:rsidR="00D50BD4">
          <w:rPr>
            <w:noProof/>
            <w:webHidden/>
          </w:rPr>
        </w:r>
        <w:r w:rsidR="00D50BD4">
          <w:rPr>
            <w:noProof/>
            <w:webHidden/>
          </w:rPr>
          <w:fldChar w:fldCharType="separate"/>
        </w:r>
        <w:r w:rsidR="00D50BD4">
          <w:rPr>
            <w:noProof/>
            <w:webHidden/>
          </w:rPr>
          <w:t>4</w:t>
        </w:r>
        <w:r w:rsidR="00D50BD4">
          <w:rPr>
            <w:noProof/>
            <w:webHidden/>
          </w:rPr>
          <w:fldChar w:fldCharType="end"/>
        </w:r>
      </w:hyperlink>
    </w:p>
    <w:p w:rsidR="00D50BD4" w:rsidRDefault="00AD3DE4" w14:paraId="01DC8FAE" w14:textId="77777777">
      <w:pPr>
        <w:pStyle w:val="TOC2"/>
        <w:rPr>
          <w:b w:val="0"/>
          <w:bCs w:val="0"/>
          <w:noProof/>
          <w:sz w:val="22"/>
          <w:szCs w:val="22"/>
        </w:rPr>
      </w:pPr>
      <w:hyperlink w:history="1" w:anchor="_Toc462154152">
        <w:r w:rsidRPr="000C049C" w:rsidR="00D50BD4">
          <w:rPr>
            <w:rStyle w:val="Hyperlink"/>
            <w:noProof/>
          </w:rPr>
          <w:t>2.1</w:t>
        </w:r>
        <w:r w:rsidR="00D50BD4">
          <w:rPr>
            <w:b w:val="0"/>
            <w:bCs w:val="0"/>
            <w:noProof/>
            <w:sz w:val="22"/>
            <w:szCs w:val="22"/>
          </w:rPr>
          <w:tab/>
        </w:r>
        <w:r w:rsidRPr="000C049C" w:rsidR="00D50BD4">
          <w:rPr>
            <w:rStyle w:val="Hyperlink"/>
            <w:noProof/>
          </w:rPr>
          <w:t>Modules</w:t>
        </w:r>
        <w:r w:rsidR="00D50BD4">
          <w:rPr>
            <w:noProof/>
            <w:webHidden/>
          </w:rPr>
          <w:tab/>
        </w:r>
        <w:r w:rsidR="00D50BD4">
          <w:rPr>
            <w:noProof/>
            <w:webHidden/>
          </w:rPr>
          <w:fldChar w:fldCharType="begin"/>
        </w:r>
        <w:r w:rsidR="00D50BD4">
          <w:rPr>
            <w:noProof/>
            <w:webHidden/>
          </w:rPr>
          <w:instrText xml:space="preserve"> PAGEREF _Toc462154152 \h </w:instrText>
        </w:r>
        <w:r w:rsidR="00D50BD4">
          <w:rPr>
            <w:noProof/>
            <w:webHidden/>
          </w:rPr>
        </w:r>
        <w:r w:rsidR="00D50BD4">
          <w:rPr>
            <w:noProof/>
            <w:webHidden/>
          </w:rPr>
          <w:fldChar w:fldCharType="separate"/>
        </w:r>
        <w:r w:rsidR="00D50BD4">
          <w:rPr>
            <w:noProof/>
            <w:webHidden/>
          </w:rPr>
          <w:t>4</w:t>
        </w:r>
        <w:r w:rsidR="00D50BD4">
          <w:rPr>
            <w:noProof/>
            <w:webHidden/>
          </w:rPr>
          <w:fldChar w:fldCharType="end"/>
        </w:r>
      </w:hyperlink>
    </w:p>
    <w:p w:rsidR="00D50BD4" w:rsidRDefault="00AD3DE4" w14:paraId="0580AE00" w14:textId="77777777">
      <w:pPr>
        <w:pStyle w:val="TOC2"/>
        <w:rPr>
          <w:b w:val="0"/>
          <w:bCs w:val="0"/>
          <w:noProof/>
          <w:sz w:val="22"/>
          <w:szCs w:val="22"/>
        </w:rPr>
      </w:pPr>
      <w:hyperlink w:history="1" w:anchor="_Toc462154153">
        <w:r w:rsidRPr="000C049C" w:rsidR="00D50BD4">
          <w:rPr>
            <w:rStyle w:val="Hyperlink"/>
            <w:noProof/>
          </w:rPr>
          <w:t>2.2</w:t>
        </w:r>
        <w:r w:rsidR="00D50BD4">
          <w:rPr>
            <w:b w:val="0"/>
            <w:bCs w:val="0"/>
            <w:noProof/>
            <w:sz w:val="22"/>
            <w:szCs w:val="22"/>
          </w:rPr>
          <w:tab/>
        </w:r>
        <w:r w:rsidRPr="000C049C" w:rsidR="00D50BD4">
          <w:rPr>
            <w:rStyle w:val="Hyperlink"/>
            <w:noProof/>
          </w:rPr>
          <w:t>Learning Objectives</w:t>
        </w:r>
        <w:r w:rsidR="00D50BD4">
          <w:rPr>
            <w:noProof/>
            <w:webHidden/>
          </w:rPr>
          <w:tab/>
        </w:r>
        <w:r w:rsidR="00D50BD4">
          <w:rPr>
            <w:noProof/>
            <w:webHidden/>
          </w:rPr>
          <w:fldChar w:fldCharType="begin"/>
        </w:r>
        <w:r w:rsidR="00D50BD4">
          <w:rPr>
            <w:noProof/>
            <w:webHidden/>
          </w:rPr>
          <w:instrText xml:space="preserve"> PAGEREF _Toc462154153 \h </w:instrText>
        </w:r>
        <w:r w:rsidR="00D50BD4">
          <w:rPr>
            <w:noProof/>
            <w:webHidden/>
          </w:rPr>
        </w:r>
        <w:r w:rsidR="00D50BD4">
          <w:rPr>
            <w:noProof/>
            <w:webHidden/>
          </w:rPr>
          <w:fldChar w:fldCharType="separate"/>
        </w:r>
        <w:r w:rsidR="00D50BD4">
          <w:rPr>
            <w:noProof/>
            <w:webHidden/>
          </w:rPr>
          <w:t>5</w:t>
        </w:r>
        <w:r w:rsidR="00D50BD4">
          <w:rPr>
            <w:noProof/>
            <w:webHidden/>
          </w:rPr>
          <w:fldChar w:fldCharType="end"/>
        </w:r>
      </w:hyperlink>
    </w:p>
    <w:p w:rsidR="00D50BD4" w:rsidRDefault="00AD3DE4" w14:paraId="349FFACA" w14:textId="77777777">
      <w:pPr>
        <w:pStyle w:val="TOC2"/>
        <w:rPr>
          <w:b w:val="0"/>
          <w:bCs w:val="0"/>
          <w:noProof/>
          <w:sz w:val="22"/>
          <w:szCs w:val="22"/>
        </w:rPr>
      </w:pPr>
      <w:hyperlink w:history="1" w:anchor="_Toc462154154">
        <w:r w:rsidRPr="000C049C" w:rsidR="00D50BD4">
          <w:rPr>
            <w:rStyle w:val="Hyperlink"/>
            <w:noProof/>
          </w:rPr>
          <w:t>2.3</w:t>
        </w:r>
        <w:r w:rsidR="00D50BD4">
          <w:rPr>
            <w:b w:val="0"/>
            <w:bCs w:val="0"/>
            <w:noProof/>
            <w:sz w:val="22"/>
            <w:szCs w:val="22"/>
          </w:rPr>
          <w:tab/>
        </w:r>
        <w:r w:rsidRPr="000C049C" w:rsidR="00D50BD4">
          <w:rPr>
            <w:rStyle w:val="Hyperlink"/>
            <w:noProof/>
          </w:rPr>
          <w:t>Guidelines for Participants</w:t>
        </w:r>
        <w:r w:rsidR="00D50BD4">
          <w:rPr>
            <w:noProof/>
            <w:webHidden/>
          </w:rPr>
          <w:tab/>
        </w:r>
        <w:r w:rsidR="00D50BD4">
          <w:rPr>
            <w:noProof/>
            <w:webHidden/>
          </w:rPr>
          <w:fldChar w:fldCharType="begin"/>
        </w:r>
        <w:r w:rsidR="00D50BD4">
          <w:rPr>
            <w:noProof/>
            <w:webHidden/>
          </w:rPr>
          <w:instrText xml:space="preserve"> PAGEREF _Toc462154154 \h </w:instrText>
        </w:r>
        <w:r w:rsidR="00D50BD4">
          <w:rPr>
            <w:noProof/>
            <w:webHidden/>
          </w:rPr>
        </w:r>
        <w:r w:rsidR="00D50BD4">
          <w:rPr>
            <w:noProof/>
            <w:webHidden/>
          </w:rPr>
          <w:fldChar w:fldCharType="separate"/>
        </w:r>
        <w:r w:rsidR="00D50BD4">
          <w:rPr>
            <w:noProof/>
            <w:webHidden/>
          </w:rPr>
          <w:t>5</w:t>
        </w:r>
        <w:r w:rsidR="00D50BD4">
          <w:rPr>
            <w:noProof/>
            <w:webHidden/>
          </w:rPr>
          <w:fldChar w:fldCharType="end"/>
        </w:r>
      </w:hyperlink>
    </w:p>
    <w:p w:rsidR="00D50BD4" w:rsidRDefault="00AD3DE4" w14:paraId="7864D81D" w14:textId="77777777">
      <w:pPr>
        <w:pStyle w:val="TOC1"/>
        <w:rPr>
          <w:b w:val="0"/>
          <w:bCs w:val="0"/>
          <w:noProof/>
          <w:szCs w:val="22"/>
        </w:rPr>
      </w:pPr>
      <w:hyperlink w:history="1" w:anchor="_Toc462154155">
        <w:r w:rsidRPr="000C049C" w:rsidR="00D50BD4">
          <w:rPr>
            <w:rStyle w:val="Hyperlink"/>
            <w:noProof/>
          </w:rPr>
          <w:t>3</w:t>
        </w:r>
        <w:r w:rsidR="00D50BD4">
          <w:rPr>
            <w:b w:val="0"/>
            <w:bCs w:val="0"/>
            <w:noProof/>
            <w:szCs w:val="22"/>
          </w:rPr>
          <w:tab/>
        </w:r>
        <w:r w:rsidRPr="000C049C" w:rsidR="00D50BD4">
          <w:rPr>
            <w:rStyle w:val="Hyperlink"/>
            <w:noProof/>
          </w:rPr>
          <w:t>COURSE OVERVIEW</w:t>
        </w:r>
        <w:r w:rsidR="00D50BD4">
          <w:rPr>
            <w:noProof/>
            <w:webHidden/>
          </w:rPr>
          <w:tab/>
        </w:r>
        <w:r w:rsidR="00D50BD4">
          <w:rPr>
            <w:noProof/>
            <w:webHidden/>
          </w:rPr>
          <w:fldChar w:fldCharType="begin"/>
        </w:r>
        <w:r w:rsidR="00D50BD4">
          <w:rPr>
            <w:noProof/>
            <w:webHidden/>
          </w:rPr>
          <w:instrText xml:space="preserve"> PAGEREF _Toc462154155 \h </w:instrText>
        </w:r>
        <w:r w:rsidR="00D50BD4">
          <w:rPr>
            <w:noProof/>
            <w:webHidden/>
          </w:rPr>
        </w:r>
        <w:r w:rsidR="00D50BD4">
          <w:rPr>
            <w:noProof/>
            <w:webHidden/>
          </w:rPr>
          <w:fldChar w:fldCharType="separate"/>
        </w:r>
        <w:r w:rsidR="00D50BD4">
          <w:rPr>
            <w:noProof/>
            <w:webHidden/>
          </w:rPr>
          <w:t>6</w:t>
        </w:r>
        <w:r w:rsidR="00D50BD4">
          <w:rPr>
            <w:noProof/>
            <w:webHidden/>
          </w:rPr>
          <w:fldChar w:fldCharType="end"/>
        </w:r>
      </w:hyperlink>
    </w:p>
    <w:p w:rsidR="00D50BD4" w:rsidRDefault="00AD3DE4" w14:paraId="4FC3C6B2" w14:textId="77777777">
      <w:pPr>
        <w:pStyle w:val="TOC1"/>
        <w:rPr>
          <w:b w:val="0"/>
          <w:bCs w:val="0"/>
          <w:noProof/>
          <w:szCs w:val="22"/>
        </w:rPr>
      </w:pPr>
      <w:hyperlink w:history="1" w:anchor="_Toc462154156">
        <w:r w:rsidRPr="000C049C" w:rsidR="00D50BD4">
          <w:rPr>
            <w:rStyle w:val="Hyperlink"/>
            <w:noProof/>
          </w:rPr>
          <w:t>4</w:t>
        </w:r>
        <w:r w:rsidR="00D50BD4">
          <w:rPr>
            <w:b w:val="0"/>
            <w:bCs w:val="0"/>
            <w:noProof/>
            <w:szCs w:val="22"/>
          </w:rPr>
          <w:tab/>
        </w:r>
        <w:r w:rsidRPr="000C049C" w:rsidR="00D50BD4">
          <w:rPr>
            <w:rStyle w:val="Hyperlink"/>
            <w:noProof/>
          </w:rPr>
          <w:t>MODULE SUMMARIES</w:t>
        </w:r>
        <w:r w:rsidR="00D50BD4">
          <w:rPr>
            <w:noProof/>
            <w:webHidden/>
          </w:rPr>
          <w:tab/>
        </w:r>
        <w:r w:rsidR="00D50BD4">
          <w:rPr>
            <w:noProof/>
            <w:webHidden/>
          </w:rPr>
          <w:fldChar w:fldCharType="begin"/>
        </w:r>
        <w:r w:rsidR="00D50BD4">
          <w:rPr>
            <w:noProof/>
            <w:webHidden/>
          </w:rPr>
          <w:instrText xml:space="preserve"> PAGEREF _Toc462154156 \h </w:instrText>
        </w:r>
        <w:r w:rsidR="00D50BD4">
          <w:rPr>
            <w:noProof/>
            <w:webHidden/>
          </w:rPr>
        </w:r>
        <w:r w:rsidR="00D50BD4">
          <w:rPr>
            <w:noProof/>
            <w:webHidden/>
          </w:rPr>
          <w:fldChar w:fldCharType="separate"/>
        </w:r>
        <w:r w:rsidR="00D50BD4">
          <w:rPr>
            <w:noProof/>
            <w:webHidden/>
          </w:rPr>
          <w:t>8</w:t>
        </w:r>
        <w:r w:rsidR="00D50BD4">
          <w:rPr>
            <w:noProof/>
            <w:webHidden/>
          </w:rPr>
          <w:fldChar w:fldCharType="end"/>
        </w:r>
      </w:hyperlink>
    </w:p>
    <w:p w:rsidR="00D50BD4" w:rsidRDefault="00AD3DE4" w14:paraId="24AA85BD" w14:textId="77777777">
      <w:pPr>
        <w:pStyle w:val="TOC1"/>
        <w:rPr>
          <w:b w:val="0"/>
          <w:bCs w:val="0"/>
          <w:noProof/>
          <w:szCs w:val="22"/>
        </w:rPr>
      </w:pPr>
      <w:hyperlink w:history="1" w:anchor="_Toc462154157">
        <w:r w:rsidRPr="000C049C" w:rsidR="00D50BD4">
          <w:rPr>
            <w:rStyle w:val="Hyperlink"/>
            <w:noProof/>
          </w:rPr>
          <w:t>5</w:t>
        </w:r>
        <w:r w:rsidR="00D50BD4">
          <w:rPr>
            <w:b w:val="0"/>
            <w:bCs w:val="0"/>
            <w:noProof/>
            <w:szCs w:val="22"/>
          </w:rPr>
          <w:tab/>
        </w:r>
        <w:r w:rsidRPr="000C049C" w:rsidR="00D50BD4">
          <w:rPr>
            <w:rStyle w:val="Hyperlink"/>
            <w:noProof/>
          </w:rPr>
          <w:t>MODULE 1 – OUTLINE</w:t>
        </w:r>
        <w:r w:rsidR="00D50BD4">
          <w:rPr>
            <w:noProof/>
            <w:webHidden/>
          </w:rPr>
          <w:tab/>
        </w:r>
        <w:r w:rsidR="00D50BD4">
          <w:rPr>
            <w:noProof/>
            <w:webHidden/>
          </w:rPr>
          <w:fldChar w:fldCharType="begin"/>
        </w:r>
        <w:r w:rsidR="00D50BD4">
          <w:rPr>
            <w:noProof/>
            <w:webHidden/>
          </w:rPr>
          <w:instrText xml:space="preserve"> PAGEREF _Toc462154157 \h </w:instrText>
        </w:r>
        <w:r w:rsidR="00D50BD4">
          <w:rPr>
            <w:noProof/>
            <w:webHidden/>
          </w:rPr>
        </w:r>
        <w:r w:rsidR="00D50BD4">
          <w:rPr>
            <w:noProof/>
            <w:webHidden/>
          </w:rPr>
          <w:fldChar w:fldCharType="separate"/>
        </w:r>
        <w:r w:rsidR="00D50BD4">
          <w:rPr>
            <w:noProof/>
            <w:webHidden/>
          </w:rPr>
          <w:t>13</w:t>
        </w:r>
        <w:r w:rsidR="00D50BD4">
          <w:rPr>
            <w:noProof/>
            <w:webHidden/>
          </w:rPr>
          <w:fldChar w:fldCharType="end"/>
        </w:r>
      </w:hyperlink>
    </w:p>
    <w:p w:rsidR="00D50BD4" w:rsidRDefault="00AD3DE4" w14:paraId="3CD96CCA" w14:textId="77777777">
      <w:pPr>
        <w:pStyle w:val="TOC1"/>
        <w:rPr>
          <w:b w:val="0"/>
          <w:bCs w:val="0"/>
          <w:noProof/>
          <w:szCs w:val="22"/>
        </w:rPr>
      </w:pPr>
      <w:hyperlink w:history="1" w:anchor="_Toc462154158">
        <w:r w:rsidRPr="000C049C" w:rsidR="00D50BD4">
          <w:rPr>
            <w:rStyle w:val="Hyperlink"/>
            <w:noProof/>
          </w:rPr>
          <w:t>6</w:t>
        </w:r>
        <w:r w:rsidR="00D50BD4">
          <w:rPr>
            <w:b w:val="0"/>
            <w:bCs w:val="0"/>
            <w:noProof/>
            <w:szCs w:val="22"/>
          </w:rPr>
          <w:tab/>
        </w:r>
        <w:r w:rsidRPr="000C049C" w:rsidR="00D50BD4">
          <w:rPr>
            <w:rStyle w:val="Hyperlink"/>
            <w:noProof/>
          </w:rPr>
          <w:t>MODULE 2 – OUTLINE</w:t>
        </w:r>
        <w:r w:rsidR="00D50BD4">
          <w:rPr>
            <w:noProof/>
            <w:webHidden/>
          </w:rPr>
          <w:tab/>
        </w:r>
        <w:r w:rsidR="00D50BD4">
          <w:rPr>
            <w:noProof/>
            <w:webHidden/>
          </w:rPr>
          <w:fldChar w:fldCharType="begin"/>
        </w:r>
        <w:r w:rsidR="00D50BD4">
          <w:rPr>
            <w:noProof/>
            <w:webHidden/>
          </w:rPr>
          <w:instrText xml:space="preserve"> PAGEREF _Toc462154158 \h </w:instrText>
        </w:r>
        <w:r w:rsidR="00D50BD4">
          <w:rPr>
            <w:noProof/>
            <w:webHidden/>
          </w:rPr>
        </w:r>
        <w:r w:rsidR="00D50BD4">
          <w:rPr>
            <w:noProof/>
            <w:webHidden/>
          </w:rPr>
          <w:fldChar w:fldCharType="separate"/>
        </w:r>
        <w:r w:rsidR="00D50BD4">
          <w:rPr>
            <w:noProof/>
            <w:webHidden/>
          </w:rPr>
          <w:t>18</w:t>
        </w:r>
        <w:r w:rsidR="00D50BD4">
          <w:rPr>
            <w:noProof/>
            <w:webHidden/>
          </w:rPr>
          <w:fldChar w:fldCharType="end"/>
        </w:r>
      </w:hyperlink>
    </w:p>
    <w:p w:rsidR="00D50BD4" w:rsidRDefault="00AD3DE4" w14:paraId="7C2F6602" w14:textId="77777777">
      <w:pPr>
        <w:pStyle w:val="TOC1"/>
        <w:rPr>
          <w:b w:val="0"/>
          <w:bCs w:val="0"/>
          <w:noProof/>
          <w:szCs w:val="22"/>
        </w:rPr>
      </w:pPr>
      <w:hyperlink w:history="1" w:anchor="_Toc462154159">
        <w:r w:rsidRPr="000C049C" w:rsidR="00D50BD4">
          <w:rPr>
            <w:rStyle w:val="Hyperlink"/>
            <w:noProof/>
          </w:rPr>
          <w:t>7</w:t>
        </w:r>
        <w:r w:rsidR="00D50BD4">
          <w:rPr>
            <w:b w:val="0"/>
            <w:bCs w:val="0"/>
            <w:noProof/>
            <w:szCs w:val="22"/>
          </w:rPr>
          <w:tab/>
        </w:r>
        <w:r w:rsidRPr="000C049C" w:rsidR="00D50BD4">
          <w:rPr>
            <w:rStyle w:val="Hyperlink"/>
            <w:noProof/>
          </w:rPr>
          <w:t>MODULE 3 – OUTLINE</w:t>
        </w:r>
        <w:r w:rsidR="00D50BD4">
          <w:rPr>
            <w:noProof/>
            <w:webHidden/>
          </w:rPr>
          <w:tab/>
        </w:r>
        <w:r w:rsidR="00D50BD4">
          <w:rPr>
            <w:noProof/>
            <w:webHidden/>
          </w:rPr>
          <w:fldChar w:fldCharType="begin"/>
        </w:r>
        <w:r w:rsidR="00D50BD4">
          <w:rPr>
            <w:noProof/>
            <w:webHidden/>
          </w:rPr>
          <w:instrText xml:space="preserve"> PAGEREF _Toc462154159 \h </w:instrText>
        </w:r>
        <w:r w:rsidR="00D50BD4">
          <w:rPr>
            <w:noProof/>
            <w:webHidden/>
          </w:rPr>
        </w:r>
        <w:r w:rsidR="00D50BD4">
          <w:rPr>
            <w:noProof/>
            <w:webHidden/>
          </w:rPr>
          <w:fldChar w:fldCharType="separate"/>
        </w:r>
        <w:r w:rsidR="00D50BD4">
          <w:rPr>
            <w:noProof/>
            <w:webHidden/>
          </w:rPr>
          <w:t>22</w:t>
        </w:r>
        <w:r w:rsidR="00D50BD4">
          <w:rPr>
            <w:noProof/>
            <w:webHidden/>
          </w:rPr>
          <w:fldChar w:fldCharType="end"/>
        </w:r>
      </w:hyperlink>
    </w:p>
    <w:p w:rsidR="00D50BD4" w:rsidRDefault="00AD3DE4" w14:paraId="416958C2" w14:textId="77777777">
      <w:pPr>
        <w:pStyle w:val="TOC1"/>
        <w:rPr>
          <w:b w:val="0"/>
          <w:bCs w:val="0"/>
          <w:noProof/>
          <w:szCs w:val="22"/>
        </w:rPr>
      </w:pPr>
      <w:hyperlink w:history="1" w:anchor="_Toc462154160">
        <w:r w:rsidRPr="000C049C" w:rsidR="00D50BD4">
          <w:rPr>
            <w:rStyle w:val="Hyperlink"/>
            <w:noProof/>
          </w:rPr>
          <w:t>8</w:t>
        </w:r>
        <w:r w:rsidR="00D50BD4">
          <w:rPr>
            <w:b w:val="0"/>
            <w:bCs w:val="0"/>
            <w:noProof/>
            <w:szCs w:val="22"/>
          </w:rPr>
          <w:tab/>
        </w:r>
        <w:r w:rsidRPr="000C049C" w:rsidR="00D50BD4">
          <w:rPr>
            <w:rStyle w:val="Hyperlink"/>
            <w:noProof/>
          </w:rPr>
          <w:t>MODULE 4 – OUTLINE</w:t>
        </w:r>
        <w:r w:rsidR="00D50BD4">
          <w:rPr>
            <w:noProof/>
            <w:webHidden/>
          </w:rPr>
          <w:tab/>
        </w:r>
        <w:r w:rsidR="00D50BD4">
          <w:rPr>
            <w:noProof/>
            <w:webHidden/>
          </w:rPr>
          <w:fldChar w:fldCharType="begin"/>
        </w:r>
        <w:r w:rsidR="00D50BD4">
          <w:rPr>
            <w:noProof/>
            <w:webHidden/>
          </w:rPr>
          <w:instrText xml:space="preserve"> PAGEREF _Toc462154160 \h </w:instrText>
        </w:r>
        <w:r w:rsidR="00D50BD4">
          <w:rPr>
            <w:noProof/>
            <w:webHidden/>
          </w:rPr>
        </w:r>
        <w:r w:rsidR="00D50BD4">
          <w:rPr>
            <w:noProof/>
            <w:webHidden/>
          </w:rPr>
          <w:fldChar w:fldCharType="separate"/>
        </w:r>
        <w:r w:rsidR="00D50BD4">
          <w:rPr>
            <w:noProof/>
            <w:webHidden/>
          </w:rPr>
          <w:t>26</w:t>
        </w:r>
        <w:r w:rsidR="00D50BD4">
          <w:rPr>
            <w:noProof/>
            <w:webHidden/>
          </w:rPr>
          <w:fldChar w:fldCharType="end"/>
        </w:r>
      </w:hyperlink>
    </w:p>
    <w:p w:rsidR="00D50BD4" w:rsidRDefault="00AD3DE4" w14:paraId="017ED1E3" w14:textId="77777777">
      <w:pPr>
        <w:pStyle w:val="TOC1"/>
        <w:rPr>
          <w:b w:val="0"/>
          <w:bCs w:val="0"/>
          <w:noProof/>
          <w:szCs w:val="22"/>
        </w:rPr>
      </w:pPr>
      <w:hyperlink w:history="1" w:anchor="_Toc462154161">
        <w:r w:rsidRPr="000C049C" w:rsidR="00D50BD4">
          <w:rPr>
            <w:rStyle w:val="Hyperlink"/>
            <w:noProof/>
          </w:rPr>
          <w:t>9</w:t>
        </w:r>
        <w:r w:rsidR="00D50BD4">
          <w:rPr>
            <w:b w:val="0"/>
            <w:bCs w:val="0"/>
            <w:noProof/>
            <w:szCs w:val="22"/>
          </w:rPr>
          <w:tab/>
        </w:r>
        <w:r w:rsidRPr="000C049C" w:rsidR="00D50BD4">
          <w:rPr>
            <w:rStyle w:val="Hyperlink"/>
            <w:noProof/>
          </w:rPr>
          <w:t>MODULE 5 – OUTLINE</w:t>
        </w:r>
        <w:r w:rsidR="00D50BD4">
          <w:rPr>
            <w:noProof/>
            <w:webHidden/>
          </w:rPr>
          <w:tab/>
        </w:r>
        <w:r w:rsidR="00D50BD4">
          <w:rPr>
            <w:noProof/>
            <w:webHidden/>
          </w:rPr>
          <w:fldChar w:fldCharType="begin"/>
        </w:r>
        <w:r w:rsidR="00D50BD4">
          <w:rPr>
            <w:noProof/>
            <w:webHidden/>
          </w:rPr>
          <w:instrText xml:space="preserve"> PAGEREF _Toc462154161 \h </w:instrText>
        </w:r>
        <w:r w:rsidR="00D50BD4">
          <w:rPr>
            <w:noProof/>
            <w:webHidden/>
          </w:rPr>
        </w:r>
        <w:r w:rsidR="00D50BD4">
          <w:rPr>
            <w:noProof/>
            <w:webHidden/>
          </w:rPr>
          <w:fldChar w:fldCharType="separate"/>
        </w:r>
        <w:r w:rsidR="00D50BD4">
          <w:rPr>
            <w:noProof/>
            <w:webHidden/>
          </w:rPr>
          <w:t>30</w:t>
        </w:r>
        <w:r w:rsidR="00D50BD4">
          <w:rPr>
            <w:noProof/>
            <w:webHidden/>
          </w:rPr>
          <w:fldChar w:fldCharType="end"/>
        </w:r>
      </w:hyperlink>
    </w:p>
    <w:p w:rsidR="00D50BD4" w:rsidRDefault="00AD3DE4" w14:paraId="7946A8E9" w14:textId="77777777">
      <w:pPr>
        <w:pStyle w:val="TOC1"/>
        <w:rPr>
          <w:b w:val="0"/>
          <w:bCs w:val="0"/>
          <w:noProof/>
          <w:szCs w:val="22"/>
        </w:rPr>
      </w:pPr>
      <w:hyperlink w:history="1" w:anchor="_Toc462154162">
        <w:r w:rsidRPr="000C049C" w:rsidR="00D50BD4">
          <w:rPr>
            <w:rStyle w:val="Hyperlink"/>
            <w:noProof/>
          </w:rPr>
          <w:t>10</w:t>
        </w:r>
        <w:r w:rsidR="00D50BD4">
          <w:rPr>
            <w:b w:val="0"/>
            <w:bCs w:val="0"/>
            <w:noProof/>
            <w:szCs w:val="22"/>
          </w:rPr>
          <w:tab/>
        </w:r>
        <w:r w:rsidRPr="000C049C" w:rsidR="00D50BD4">
          <w:rPr>
            <w:rStyle w:val="Hyperlink"/>
            <w:noProof/>
          </w:rPr>
          <w:t>GLOSSARY</w:t>
        </w:r>
        <w:r w:rsidR="00D50BD4">
          <w:rPr>
            <w:noProof/>
            <w:webHidden/>
          </w:rPr>
          <w:tab/>
        </w:r>
        <w:r w:rsidR="00D50BD4">
          <w:rPr>
            <w:noProof/>
            <w:webHidden/>
          </w:rPr>
          <w:fldChar w:fldCharType="begin"/>
        </w:r>
        <w:r w:rsidR="00D50BD4">
          <w:rPr>
            <w:noProof/>
            <w:webHidden/>
          </w:rPr>
          <w:instrText xml:space="preserve"> PAGEREF _Toc462154162 \h </w:instrText>
        </w:r>
        <w:r w:rsidR="00D50BD4">
          <w:rPr>
            <w:noProof/>
            <w:webHidden/>
          </w:rPr>
        </w:r>
        <w:r w:rsidR="00D50BD4">
          <w:rPr>
            <w:noProof/>
            <w:webHidden/>
          </w:rPr>
          <w:fldChar w:fldCharType="separate"/>
        </w:r>
        <w:r w:rsidR="00D50BD4">
          <w:rPr>
            <w:noProof/>
            <w:webHidden/>
          </w:rPr>
          <w:t>34</w:t>
        </w:r>
        <w:r w:rsidR="00D50BD4">
          <w:rPr>
            <w:noProof/>
            <w:webHidden/>
          </w:rPr>
          <w:fldChar w:fldCharType="end"/>
        </w:r>
      </w:hyperlink>
    </w:p>
    <w:p w:rsidR="00D50BD4" w:rsidRDefault="00AD3DE4" w14:paraId="26CADC5F" w14:textId="77777777">
      <w:pPr>
        <w:pStyle w:val="TOC1"/>
        <w:rPr>
          <w:b w:val="0"/>
          <w:bCs w:val="0"/>
          <w:noProof/>
          <w:szCs w:val="22"/>
        </w:rPr>
      </w:pPr>
      <w:hyperlink w:history="1" w:anchor="_Toc462154163">
        <w:r w:rsidRPr="000C049C" w:rsidR="00D50BD4">
          <w:rPr>
            <w:rStyle w:val="Hyperlink"/>
            <w:noProof/>
          </w:rPr>
          <w:t>11</w:t>
        </w:r>
        <w:r w:rsidR="00D50BD4">
          <w:rPr>
            <w:b w:val="0"/>
            <w:bCs w:val="0"/>
            <w:noProof/>
            <w:szCs w:val="22"/>
          </w:rPr>
          <w:tab/>
        </w:r>
        <w:r w:rsidRPr="000C049C" w:rsidR="00D50BD4">
          <w:rPr>
            <w:rStyle w:val="Hyperlink"/>
            <w:noProof/>
          </w:rPr>
          <w:t>BIBLIOGRAPHY</w:t>
        </w:r>
        <w:r w:rsidR="00D50BD4">
          <w:rPr>
            <w:noProof/>
            <w:webHidden/>
          </w:rPr>
          <w:tab/>
        </w:r>
        <w:r w:rsidR="00D50BD4">
          <w:rPr>
            <w:noProof/>
            <w:webHidden/>
          </w:rPr>
          <w:fldChar w:fldCharType="begin"/>
        </w:r>
        <w:r w:rsidR="00D50BD4">
          <w:rPr>
            <w:noProof/>
            <w:webHidden/>
          </w:rPr>
          <w:instrText xml:space="preserve"> PAGEREF _Toc462154163 \h </w:instrText>
        </w:r>
        <w:r w:rsidR="00D50BD4">
          <w:rPr>
            <w:noProof/>
            <w:webHidden/>
          </w:rPr>
        </w:r>
        <w:r w:rsidR="00D50BD4">
          <w:rPr>
            <w:noProof/>
            <w:webHidden/>
          </w:rPr>
          <w:fldChar w:fldCharType="separate"/>
        </w:r>
        <w:r w:rsidR="00D50BD4">
          <w:rPr>
            <w:noProof/>
            <w:webHidden/>
          </w:rPr>
          <w:t>38</w:t>
        </w:r>
        <w:r w:rsidR="00D50BD4">
          <w:rPr>
            <w:noProof/>
            <w:webHidden/>
          </w:rPr>
          <w:fldChar w:fldCharType="end"/>
        </w:r>
      </w:hyperlink>
    </w:p>
    <w:p w:rsidRPr="00751D3F" w:rsidR="00EA1BFB" w:rsidP="00FB010E" w:rsidRDefault="00FB010E" w14:paraId="57B0A843" w14:textId="23F515CB">
      <w:r w:rsidRPr="00751D3F">
        <w:rPr>
          <w:b/>
          <w:bCs/>
          <w:color w:val="800000"/>
          <w:sz w:val="28"/>
          <w:szCs w:val="28"/>
        </w:rPr>
        <w:fldChar w:fldCharType="end"/>
      </w:r>
      <w:r w:rsidRPr="00751D3F" w:rsidR="0019281C">
        <w:rPr>
          <w:noProof/>
        </w:rPr>
        <w:drawing>
          <wp:anchor distT="0" distB="0" distL="114300" distR="114300" simplePos="0" relativeHeight="251754496" behindDoc="0" locked="0" layoutInCell="1" allowOverlap="1" wp14:anchorId="1A215163" wp14:editId="4AD39AC1">
            <wp:simplePos x="0" y="0"/>
            <wp:positionH relativeFrom="margin">
              <wp:posOffset>-140970</wp:posOffset>
            </wp:positionH>
            <wp:positionV relativeFrom="paragraph">
              <wp:posOffset>318770</wp:posOffset>
            </wp:positionV>
            <wp:extent cx="1364615" cy="540385"/>
            <wp:effectExtent l="0" t="0" r="6985" b="0"/>
            <wp:wrapThrough wrapText="bothSides">
              <wp:wrapPolygon edited="0">
                <wp:start x="0" y="0"/>
                <wp:lineTo x="0" y="20559"/>
                <wp:lineTo x="21409" y="20559"/>
                <wp:lineTo x="21409" y="0"/>
                <wp:lineTo x="0" y="0"/>
              </wp:wrapPolygon>
            </wp:wrapThrough>
            <wp:docPr id="4"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1D3F" w:rsidR="00036F53">
        <w:rPr>
          <w:noProof/>
        </w:rPr>
        <mc:AlternateContent>
          <mc:Choice Requires="wps">
            <w:drawing>
              <wp:anchor distT="45720" distB="45720" distL="114300" distR="114300" simplePos="0" relativeHeight="251755520" behindDoc="0" locked="0" layoutInCell="1" allowOverlap="1" wp14:anchorId="1963DC74" wp14:editId="74891ABC">
                <wp:simplePos x="0" y="0"/>
                <wp:positionH relativeFrom="margin">
                  <wp:posOffset>1223645</wp:posOffset>
                </wp:positionH>
                <wp:positionV relativeFrom="paragraph">
                  <wp:posOffset>200025</wp:posOffset>
                </wp:positionV>
                <wp:extent cx="4667250" cy="6673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67385"/>
                        </a:xfrm>
                        <a:prstGeom prst="rect">
                          <a:avLst/>
                        </a:prstGeom>
                        <a:noFill/>
                        <a:ln w="9525">
                          <a:noFill/>
                          <a:miter lim="800000"/>
                          <a:headEnd/>
                          <a:tailEnd/>
                        </a:ln>
                      </wps:spPr>
                      <wps:txbx>
                        <w:txbxContent>
                          <w:p w:rsidRPr="001E4D9E" w:rsidR="00AD3DE4" w:rsidP="007151B4" w:rsidRDefault="00AD3DE4" w14:paraId="7BDDDBEB" w14:textId="47D9AC07">
                            <w:pPr>
                              <w:autoSpaceDE w:val="0"/>
                              <w:autoSpaceDN w:val="0"/>
                              <w:adjustRightInd w:val="0"/>
                              <w:rPr>
                                <w:rFonts w:cs="TimesNewRoman" w:asciiTheme="majorHAnsi" w:hAnsiTheme="majorHAnsi"/>
                                <w:sz w:val="16"/>
                                <w:szCs w:val="16"/>
                              </w:rPr>
                            </w:pPr>
                            <w:r w:rsidRPr="001E4D9E">
                              <w:rPr>
                                <w:rFonts w:eastAsia="Calibri" w:cs="TimesNewRoman" w:asciiTheme="majorHAnsi" w:hAnsiTheme="majorHAnsi"/>
                                <w:sz w:val="16"/>
                                <w:szCs w:val="16"/>
                              </w:rPr>
                              <w:t>This project has been funded with support from the European Commission.</w:t>
                            </w:r>
                            <w:r w:rsidRPr="001E4D9E">
                              <w:rPr>
                                <w:rFonts w:cs="TimesNewRoman" w:asciiTheme="majorHAnsi" w:hAnsiTheme="majorHAnsi"/>
                                <w:sz w:val="16"/>
                                <w:szCs w:val="16"/>
                              </w:rPr>
                              <w:t xml:space="preserve"> </w:t>
                            </w:r>
                            <w:r w:rsidRPr="001E4D9E">
                              <w:rPr>
                                <w:rFonts w:eastAsia="Calibri" w:cs="TimesNewRoman" w:asciiTheme="majorHAnsi" w:hAnsiTheme="majorHAnsi"/>
                                <w:sz w:val="16"/>
                                <w:szCs w:val="16"/>
                              </w:rPr>
                              <w:t>This publication (communication) reflects the views only of the author, and the Commission cannot be held responsible for any use which may be made of the information contained therein.</w:t>
                            </w:r>
                            <w:r>
                              <w:rPr>
                                <w:rFonts w:cs="TimesNewRoman" w:asciiTheme="majorHAnsi" w:hAnsiTheme="majorHAnsi"/>
                                <w:sz w:val="16"/>
                                <w:szCs w:val="16"/>
                              </w:rPr>
                              <w:t xml:space="preserve"> </w:t>
                            </w:r>
                          </w:p>
                          <w:p w:rsidR="00AD3DE4" w:rsidP="007151B4" w:rsidRDefault="00AD3DE4" w14:paraId="094AC1C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2683498">
              <v:shape id="_x0000_s1031" style="position:absolute;left:0;text-align:left;margin-left:96.35pt;margin-top:15.75pt;width:367.5pt;height:52.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">
                <v:textbox>
                  <w:txbxContent>
                    <w:p w:rsidRPr="001E4D9E" w:rsidR="00AD3DE4" w:rsidP="007151B4" w:rsidRDefault="00AD3DE4" w14:paraId="43D2E4DD" w14:textId="47D9AC07">
                      <w:pPr>
                        <w:autoSpaceDE w:val="0"/>
                        <w:autoSpaceDN w:val="0"/>
                        <w:adjustRightInd w:val="0"/>
                        <w:rPr>
                          <w:rFonts w:cs="TimesNewRoman" w:asciiTheme="majorHAnsi" w:hAnsiTheme="majorHAnsi"/>
                          <w:sz w:val="16"/>
                          <w:szCs w:val="16"/>
                        </w:rPr>
                      </w:pPr>
                      <w:r w:rsidRPr="001E4D9E">
                        <w:rPr>
                          <w:rFonts w:eastAsia="Calibri" w:cs="TimesNewRoman" w:asciiTheme="majorHAnsi" w:hAnsiTheme="majorHAnsi"/>
                          <w:sz w:val="16"/>
                          <w:szCs w:val="16"/>
                        </w:rPr>
                        <w:t>This project has been funded with support from the European Commission.</w:t>
                      </w:r>
                      <w:r w:rsidRPr="001E4D9E">
                        <w:rPr>
                          <w:rFonts w:cs="TimesNewRoman" w:asciiTheme="majorHAnsi" w:hAnsiTheme="majorHAnsi"/>
                          <w:sz w:val="16"/>
                          <w:szCs w:val="16"/>
                        </w:rPr>
                        <w:t xml:space="preserve"> </w:t>
                      </w:r>
                      <w:r w:rsidRPr="001E4D9E">
                        <w:rPr>
                          <w:rFonts w:eastAsia="Calibri" w:cs="TimesNewRoman" w:asciiTheme="majorHAnsi" w:hAnsiTheme="majorHAnsi"/>
                          <w:sz w:val="16"/>
                          <w:szCs w:val="16"/>
                        </w:rPr>
                        <w:t>This publication (communication) reflects the views only of the author, and the Commission cannot be held responsible for any use which may be made of the information contained therein.</w:t>
                      </w:r>
                      <w:r>
                        <w:rPr>
                          <w:rFonts w:cs="TimesNewRoman" w:asciiTheme="majorHAnsi" w:hAnsiTheme="majorHAnsi"/>
                          <w:sz w:val="16"/>
                          <w:szCs w:val="16"/>
                        </w:rPr>
                        <w:t xml:space="preserve"> </w:t>
                      </w:r>
                    </w:p>
                    <w:p w:rsidR="00AD3DE4" w:rsidP="007151B4" w:rsidRDefault="00AD3DE4" w14:paraId="33E88C4A" w14:textId="77777777"/>
                  </w:txbxContent>
                </v:textbox>
                <w10:wrap type="square" anchorx="margin"/>
              </v:shape>
            </w:pict>
          </mc:Fallback>
        </mc:AlternateContent>
      </w:r>
      <w:r w:rsidRPr="00751D3F" w:rsidR="00065AC5">
        <w:br w:type="page"/>
      </w:r>
      <w:bookmarkStart w:name="_Toc416374524" w:id="0"/>
    </w:p>
    <w:p w:rsidRPr="00751D3F" w:rsidR="00A54B76" w:rsidP="00A54B76" w:rsidRDefault="00A54B76" w14:paraId="17CEF9E4" w14:textId="190EECD7">
      <w:pPr>
        <w:pStyle w:val="Heading1"/>
      </w:pPr>
      <w:bookmarkStart w:name="_Toc433119365" w:id="1"/>
      <w:bookmarkStart w:name="_Toc462154145" w:id="2"/>
      <w:bookmarkEnd w:id="0"/>
      <w:r w:rsidRPr="00751D3F">
        <w:t>ABOUT THE RECOVEU PROJECT</w:t>
      </w:r>
      <w:bookmarkEnd w:id="1"/>
      <w:bookmarkEnd w:id="2"/>
    </w:p>
    <w:p w:rsidRPr="00751D3F" w:rsidR="00A54B76" w:rsidP="00A54B76" w:rsidRDefault="00A54B76" w14:paraId="7A55711F" w14:textId="58397277">
      <w:pPr>
        <w:pStyle w:val="Heading2"/>
      </w:pPr>
      <w:bookmarkStart w:name="_Toc462154146" w:id="3"/>
      <w:r w:rsidRPr="00751D3F">
        <w:t xml:space="preserve">Background and </w:t>
      </w:r>
      <w:r w:rsidRPr="00751D3F" w:rsidR="001F13D6">
        <w:t>A</w:t>
      </w:r>
      <w:r w:rsidRPr="00751D3F">
        <w:t>ims</w:t>
      </w:r>
      <w:bookmarkEnd w:id="3"/>
    </w:p>
    <w:p w:rsidRPr="00751D3F" w:rsidR="001F13D6" w:rsidP="001F13D6" w:rsidRDefault="001F13D6" w14:paraId="47052F5B" w14:textId="77777777">
      <w:r w:rsidRPr="00751D3F">
        <w:t>The RECOVEU project is defined as ‘A participative approach to curriculum development for adults in addiction recovery across the European Union’. It works with service users and providers to develop an ‘Access to Learning’ course that will support people in recovery from drug addiction to participate in adult learning. RECOVEU aims to:</w:t>
      </w:r>
    </w:p>
    <w:p w:rsidRPr="00751D3F" w:rsidR="001F13D6" w:rsidP="001F13D6" w:rsidRDefault="001F13D6" w14:paraId="2CF68C01" w14:textId="77777777">
      <w:pPr>
        <w:pStyle w:val="ListParagraph"/>
        <w:numPr>
          <w:ilvl w:val="0"/>
          <w:numId w:val="6"/>
        </w:numPr>
        <w:spacing w:before="60" w:after="60"/>
        <w:ind w:left="714" w:hanging="357"/>
      </w:pPr>
      <w:r w:rsidRPr="00751D3F">
        <w:t>Help people in recovery from addiction to understand the value of learning.</w:t>
      </w:r>
    </w:p>
    <w:p w:rsidRPr="00751D3F" w:rsidR="001F13D6" w:rsidP="001F13D6" w:rsidRDefault="001F13D6" w14:paraId="0965C2F5" w14:textId="77777777">
      <w:pPr>
        <w:pStyle w:val="ListParagraph"/>
        <w:numPr>
          <w:ilvl w:val="0"/>
          <w:numId w:val="6"/>
        </w:numPr>
        <w:spacing w:before="60" w:after="60"/>
        <w:ind w:left="714" w:hanging="357"/>
      </w:pPr>
      <w:r w:rsidRPr="00751D3F">
        <w:t>Build self-efficacy (belief in one’s ability to complete tasks and reach goals).</w:t>
      </w:r>
    </w:p>
    <w:p w:rsidRPr="00751D3F" w:rsidR="001F13D6" w:rsidP="001F13D6" w:rsidRDefault="001F13D6" w14:paraId="1FF4D426" w14:textId="6229F1BA">
      <w:pPr>
        <w:pStyle w:val="ListParagraph"/>
        <w:numPr>
          <w:ilvl w:val="0"/>
          <w:numId w:val="6"/>
        </w:numPr>
        <w:spacing w:before="60" w:after="60"/>
        <w:ind w:left="714" w:hanging="357"/>
      </w:pPr>
      <w:r w:rsidRPr="00751D3F">
        <w:t>Build self-esteem</w:t>
      </w:r>
      <w:r w:rsidRPr="00751D3F" w:rsidR="000C66F2">
        <w:t xml:space="preserve"> (how a person feels about </w:t>
      </w:r>
      <w:proofErr w:type="spellStart"/>
      <w:r w:rsidRPr="00751D3F" w:rsidR="000C66F2">
        <w:t>them</w:t>
      </w:r>
      <w:r w:rsidRPr="00751D3F">
        <w:t>self</w:t>
      </w:r>
      <w:proofErr w:type="spellEnd"/>
      <w:r w:rsidRPr="00751D3F">
        <w:t xml:space="preserve">). </w:t>
      </w:r>
    </w:p>
    <w:p w:rsidRPr="00751D3F" w:rsidR="001F13D6" w:rsidP="001F13D6" w:rsidRDefault="001F13D6" w14:paraId="0E7B708D" w14:textId="77777777">
      <w:pPr>
        <w:pStyle w:val="ListParagraph"/>
        <w:numPr>
          <w:ilvl w:val="0"/>
          <w:numId w:val="6"/>
        </w:numPr>
        <w:spacing w:before="60" w:after="60"/>
        <w:ind w:left="714" w:hanging="357"/>
      </w:pPr>
      <w:r w:rsidRPr="00751D3F">
        <w:t>Aid the development of ‘recovery capital’ (resources needed to initiate and sustain recovery from substance misuse).</w:t>
      </w:r>
    </w:p>
    <w:p w:rsidRPr="00751D3F" w:rsidR="001F13D6" w:rsidP="001F13D6" w:rsidRDefault="001F13D6" w14:paraId="30999449" w14:textId="77777777">
      <w:pPr>
        <w:pStyle w:val="ListParagraph"/>
        <w:numPr>
          <w:ilvl w:val="0"/>
          <w:numId w:val="6"/>
        </w:numPr>
        <w:spacing w:before="60" w:after="60"/>
        <w:ind w:left="714" w:hanging="357"/>
      </w:pPr>
      <w:r w:rsidRPr="00751D3F">
        <w:t>Increase opportunities for social inclusion and community participation.</w:t>
      </w:r>
    </w:p>
    <w:p w:rsidRPr="00751D3F" w:rsidR="001F13D6" w:rsidP="001F13D6" w:rsidRDefault="001F13D6" w14:paraId="0EDA7DCD" w14:textId="25E20435">
      <w:r w:rsidRPr="00751D3F">
        <w:t xml:space="preserve">RECOVEU is funded under the EU’s </w:t>
      </w:r>
      <w:proofErr w:type="spellStart"/>
      <w:r w:rsidRPr="00751D3F">
        <w:t>Grundtvig</w:t>
      </w:r>
      <w:proofErr w:type="spellEnd"/>
      <w:r w:rsidRPr="00751D3F">
        <w:t xml:space="preserve"> Lifelong Learning Programme (LLP). The project supports the aims of the LLP by improving the attractiveness and accessibility of learning opportunities for adult learners at particular risk of social exclusion and </w:t>
      </w:r>
      <w:r w:rsidRPr="00C55630">
        <w:t>marginalisation. Successful engagement in further learning has the potential to increase employability and social re-integration. The project’s aims are consistent with EU strategies to develop more inclusive societies and ensure that all citizens can access opportunities for lifelong learning and up-skilling throughout their lives.</w:t>
      </w:r>
    </w:p>
    <w:p w:rsidRPr="00751D3F" w:rsidR="00A54B76" w:rsidP="00A54B76" w:rsidRDefault="00A54B76" w14:paraId="54DB7CD3" w14:textId="77777777">
      <w:pPr>
        <w:pStyle w:val="Heading2"/>
      </w:pPr>
      <w:bookmarkStart w:name="_Toc462154147" w:id="4"/>
      <w:r w:rsidRPr="00751D3F">
        <w:t>Partners</w:t>
      </w:r>
      <w:bookmarkEnd w:id="4"/>
      <w:r w:rsidRPr="00751D3F">
        <w:t xml:space="preserve"> </w:t>
      </w:r>
    </w:p>
    <w:p w:rsidRPr="00751D3F" w:rsidR="001F13D6" w:rsidP="001F13D6" w:rsidRDefault="001F13D6" w14:paraId="2143F6F3" w14:textId="77777777">
      <w:pPr>
        <w:pStyle w:val="ListParagraph"/>
        <w:numPr>
          <w:ilvl w:val="0"/>
          <w:numId w:val="7"/>
        </w:numPr>
        <w:spacing w:before="60" w:after="60"/>
        <w:ind w:left="714" w:hanging="357"/>
      </w:pPr>
      <w:r w:rsidRPr="00751D3F">
        <w:t>IEPR – Institute for Education Policy Research, Staffordshire University (United Kingdom) (Lead Partner).</w:t>
      </w:r>
    </w:p>
    <w:p w:rsidRPr="00751D3F" w:rsidR="001F13D6" w:rsidP="001F13D6" w:rsidRDefault="001F13D6" w14:paraId="47658AF7" w14:textId="77777777">
      <w:pPr>
        <w:pStyle w:val="ListParagraph"/>
        <w:numPr>
          <w:ilvl w:val="0"/>
          <w:numId w:val="7"/>
        </w:numPr>
        <w:spacing w:before="60" w:after="60"/>
        <w:ind w:left="714" w:hanging="357"/>
      </w:pPr>
      <w:proofErr w:type="spellStart"/>
      <w:r w:rsidRPr="00751D3F">
        <w:t>Soilse</w:t>
      </w:r>
      <w:proofErr w:type="spellEnd"/>
      <w:r w:rsidRPr="00751D3F">
        <w:t xml:space="preserve"> – a drug rehabilitation programme (Ireland).</w:t>
      </w:r>
    </w:p>
    <w:p w:rsidRPr="00751D3F" w:rsidR="001F13D6" w:rsidP="001F13D6" w:rsidRDefault="001F13D6" w14:paraId="1D90F289" w14:textId="77777777">
      <w:pPr>
        <w:pStyle w:val="ListParagraph"/>
        <w:numPr>
          <w:ilvl w:val="0"/>
          <w:numId w:val="7"/>
        </w:numPr>
        <w:spacing w:before="60" w:after="60"/>
        <w:ind w:left="714" w:hanging="357"/>
      </w:pPr>
      <w:r w:rsidRPr="00751D3F">
        <w:t>CARDET – Centre for the Advancement of Research and Development in Educational Technology (Cyprus).</w:t>
      </w:r>
    </w:p>
    <w:p w:rsidRPr="00751D3F" w:rsidR="001F13D6" w:rsidP="001F13D6" w:rsidRDefault="001F13D6" w14:paraId="5CB52C36" w14:textId="77777777">
      <w:pPr>
        <w:pStyle w:val="ListParagraph"/>
        <w:numPr>
          <w:ilvl w:val="0"/>
          <w:numId w:val="7"/>
        </w:numPr>
        <w:spacing w:before="60" w:after="60"/>
        <w:ind w:left="714" w:hanging="357"/>
      </w:pPr>
      <w:r w:rsidRPr="00751D3F">
        <w:t xml:space="preserve">St. </w:t>
      </w:r>
      <w:proofErr w:type="spellStart"/>
      <w:r w:rsidRPr="00751D3F">
        <w:t>Dimitrie</w:t>
      </w:r>
      <w:proofErr w:type="spellEnd"/>
      <w:r w:rsidRPr="00751D3F">
        <w:t xml:space="preserve"> Program – </w:t>
      </w:r>
      <w:proofErr w:type="gramStart"/>
      <w:r w:rsidRPr="00751D3F">
        <w:t>an addiction</w:t>
      </w:r>
      <w:proofErr w:type="gramEnd"/>
      <w:r w:rsidRPr="00751D3F">
        <w:t xml:space="preserve"> information and counselling programme (Romania).</w:t>
      </w:r>
    </w:p>
    <w:p w:rsidRPr="00751D3F" w:rsidR="001F13D6" w:rsidP="001F13D6" w:rsidRDefault="001F13D6" w14:paraId="2D6E0788" w14:textId="77777777">
      <w:pPr>
        <w:pStyle w:val="ListParagraph"/>
        <w:numPr>
          <w:ilvl w:val="0"/>
          <w:numId w:val="7"/>
        </w:numPr>
        <w:spacing w:before="60" w:after="60"/>
        <w:ind w:left="714" w:hanging="357"/>
      </w:pPr>
      <w:r w:rsidRPr="00751D3F">
        <w:t xml:space="preserve">SANSAT – </w:t>
      </w:r>
      <w:proofErr w:type="spellStart"/>
      <w:r w:rsidRPr="00751D3F">
        <w:t>Cooperativa</w:t>
      </w:r>
      <w:proofErr w:type="spellEnd"/>
      <w:r w:rsidRPr="00751D3F">
        <w:t xml:space="preserve"> </w:t>
      </w:r>
      <w:proofErr w:type="spellStart"/>
      <w:r w:rsidRPr="00751D3F">
        <w:t>Sociale</w:t>
      </w:r>
      <w:proofErr w:type="spellEnd"/>
      <w:r w:rsidRPr="00751D3F">
        <w:t xml:space="preserve"> San </w:t>
      </w:r>
      <w:proofErr w:type="spellStart"/>
      <w:r w:rsidRPr="00751D3F">
        <w:t>Saturnino</w:t>
      </w:r>
      <w:proofErr w:type="spellEnd"/>
      <w:r w:rsidRPr="00751D3F">
        <w:t xml:space="preserve"> </w:t>
      </w:r>
      <w:proofErr w:type="spellStart"/>
      <w:r w:rsidRPr="00751D3F">
        <w:t>Onlus</w:t>
      </w:r>
      <w:proofErr w:type="spellEnd"/>
      <w:r w:rsidRPr="00751D3F">
        <w:t xml:space="preserve"> – a social enterprise working with drug addicts and other disadvantaged people (Italy).</w:t>
      </w:r>
    </w:p>
    <w:p w:rsidRPr="00751D3F" w:rsidR="00A54B76" w:rsidP="00A54B76" w:rsidRDefault="001F13D6" w14:paraId="177F5407" w14:textId="453457E3">
      <w:pPr>
        <w:pStyle w:val="Heading2"/>
      </w:pPr>
      <w:bookmarkStart w:name="_Toc462154148" w:id="5"/>
      <w:r w:rsidRPr="00751D3F">
        <w:t>Development of the Course</w:t>
      </w:r>
      <w:bookmarkEnd w:id="5"/>
    </w:p>
    <w:p w:rsidRPr="00751D3F" w:rsidR="001F13D6" w:rsidP="001F13D6" w:rsidRDefault="001F13D6" w14:paraId="1541C15C" w14:textId="77777777">
      <w:r w:rsidRPr="00751D3F">
        <w:t>The RECOVEU project uses the experiences of people in recovery to develop the curriculum. It also uses experiential and participative approaches to impart the learning. Participants are in recovery from addiction and the emphasis in the course is to facilitate their progress into further education. The project was developed based on:</w:t>
      </w:r>
    </w:p>
    <w:p w:rsidRPr="00C55630" w:rsidR="001F13D6" w:rsidP="001F13D6" w:rsidRDefault="001F13D6" w14:paraId="16A39BC6" w14:textId="7FB1E8F6">
      <w:pPr>
        <w:pStyle w:val="ListParagraph"/>
        <w:numPr>
          <w:ilvl w:val="0"/>
          <w:numId w:val="8"/>
        </w:numPr>
        <w:spacing w:before="60" w:after="60"/>
        <w:ind w:left="714" w:hanging="357"/>
      </w:pPr>
      <w:r w:rsidRPr="00751D3F">
        <w:t>Focus groups with 94 recovering drug users</w:t>
      </w:r>
      <w:r w:rsidRPr="00751D3F" w:rsidR="000465CA">
        <w:t xml:space="preserve"> </w:t>
      </w:r>
      <w:r w:rsidRPr="00C55630" w:rsidR="000465CA">
        <w:t>and service providers across</w:t>
      </w:r>
      <w:r w:rsidRPr="00C55630">
        <w:t xml:space="preserve"> the five partner countries.</w:t>
      </w:r>
    </w:p>
    <w:p w:rsidRPr="00751D3F" w:rsidR="001F13D6" w:rsidP="001F13D6" w:rsidRDefault="001F13D6" w14:paraId="1D9BBAFF" w14:textId="77777777">
      <w:pPr>
        <w:pStyle w:val="ListParagraph"/>
        <w:numPr>
          <w:ilvl w:val="0"/>
          <w:numId w:val="8"/>
        </w:numPr>
        <w:spacing w:before="60" w:after="60"/>
        <w:ind w:left="714" w:hanging="357"/>
      </w:pPr>
      <w:r w:rsidRPr="00751D3F">
        <w:t>A comprehensive review of policy and practice in the partner countries.</w:t>
      </w:r>
    </w:p>
    <w:p w:rsidRPr="00C55630" w:rsidR="001F13D6" w:rsidP="001F13D6" w:rsidRDefault="001F13D6" w14:paraId="47E95E49" w14:textId="77777777">
      <w:pPr>
        <w:pStyle w:val="ListParagraph"/>
        <w:numPr>
          <w:ilvl w:val="0"/>
          <w:numId w:val="8"/>
        </w:numPr>
        <w:spacing w:before="60" w:after="60"/>
        <w:ind w:left="714" w:hanging="357"/>
      </w:pPr>
      <w:r w:rsidRPr="00751D3F">
        <w:t xml:space="preserve">The expertise of the partners in drug rehabilitation/counselling and developing educational </w:t>
      </w:r>
      <w:r w:rsidRPr="00C55630">
        <w:t>learning programmes.</w:t>
      </w:r>
    </w:p>
    <w:p w:rsidRPr="00C55630" w:rsidR="000465CA" w:rsidP="001F13D6" w:rsidRDefault="000465CA" w14:paraId="4FD7BCC4" w14:textId="4EE3D3DA">
      <w:pPr>
        <w:pStyle w:val="ListParagraph"/>
        <w:numPr>
          <w:ilvl w:val="0"/>
          <w:numId w:val="8"/>
        </w:numPr>
        <w:spacing w:before="60" w:after="60"/>
        <w:ind w:left="714" w:hanging="357"/>
      </w:pPr>
      <w:r w:rsidRPr="00C55630">
        <w:t xml:space="preserve">A pilot study of </w:t>
      </w:r>
      <w:r w:rsidRPr="00C55630" w:rsidR="00FB25B7">
        <w:t>service users (</w:t>
      </w:r>
      <w:r w:rsidRPr="00C55630">
        <w:t>adults in drug recovery</w:t>
      </w:r>
      <w:r w:rsidRPr="00C55630" w:rsidR="00FB25B7">
        <w:t>)</w:t>
      </w:r>
      <w:r w:rsidRPr="00C55630">
        <w:t xml:space="preserve"> across the five partner countries</w:t>
      </w:r>
      <w:r w:rsidRPr="00C55630" w:rsidR="00FB25B7">
        <w:t>. A</w:t>
      </w:r>
      <w:r w:rsidRPr="00C55630">
        <w:t xml:space="preserve"> draft form of the RECOVEU course was delivered to </w:t>
      </w:r>
      <w:r w:rsidRPr="00C55630" w:rsidR="00FB25B7">
        <w:t>72 service users; f</w:t>
      </w:r>
      <w:r w:rsidRPr="00C55630">
        <w:t xml:space="preserve">eedback from </w:t>
      </w:r>
      <w:r w:rsidRPr="00C55630" w:rsidR="00FB25B7">
        <w:t>them and the t</w:t>
      </w:r>
      <w:r w:rsidRPr="00C55630">
        <w:t xml:space="preserve">rainers </w:t>
      </w:r>
      <w:r w:rsidRPr="00C55630" w:rsidR="00FB25B7">
        <w:t>delivering the course was then used to inform</w:t>
      </w:r>
      <w:r w:rsidRPr="00C55630">
        <w:t xml:space="preserve"> </w:t>
      </w:r>
      <w:r w:rsidRPr="00C55630" w:rsidR="00BC0289">
        <w:t>revision</w:t>
      </w:r>
      <w:r w:rsidRPr="00C55630">
        <w:t xml:space="preserve"> of the </w:t>
      </w:r>
      <w:r w:rsidRPr="00C55630" w:rsidR="00FB25B7">
        <w:t xml:space="preserve">course materials and production of </w:t>
      </w:r>
      <w:r w:rsidRPr="00C55630" w:rsidR="00877F01">
        <w:t xml:space="preserve">this </w:t>
      </w:r>
      <w:r w:rsidRPr="00C55630">
        <w:t>Final Facilitation Pack.</w:t>
      </w:r>
    </w:p>
    <w:p w:rsidRPr="00C55630" w:rsidR="00A54B76" w:rsidP="001F13D6" w:rsidRDefault="001F13D6" w14:paraId="5D77B03A" w14:textId="7CD7227A">
      <w:pPr>
        <w:pStyle w:val="Heading2"/>
      </w:pPr>
      <w:bookmarkStart w:name="_Toc462154149" w:id="6"/>
      <w:r w:rsidRPr="00C55630">
        <w:t>Target Group</w:t>
      </w:r>
      <w:bookmarkEnd w:id="6"/>
    </w:p>
    <w:p w:rsidRPr="00C55630" w:rsidR="001F13D6" w:rsidP="001F13D6" w:rsidRDefault="001F13D6" w14:paraId="16DEE812" w14:textId="77777777">
      <w:r w:rsidRPr="00C55630">
        <w:t>The audience for the course is people in self-defined recovery. How ‘recovery’ is defined may vary across countries. However, the general rule is that the course is for people who want to access further learning.</w:t>
      </w:r>
    </w:p>
    <w:p w:rsidRPr="00C55630" w:rsidR="00A54B76" w:rsidP="00A54B76" w:rsidRDefault="001F13D6" w14:paraId="4DB061E3" w14:textId="7D042B32">
      <w:pPr>
        <w:pStyle w:val="Heading2"/>
      </w:pPr>
      <w:bookmarkStart w:name="_Toc462154150" w:id="7"/>
      <w:r w:rsidRPr="00C55630">
        <w:t>Evaluation</w:t>
      </w:r>
      <w:bookmarkEnd w:id="7"/>
      <w:r w:rsidRPr="00C55630">
        <w:t xml:space="preserve"> </w:t>
      </w:r>
    </w:p>
    <w:p w:rsidRPr="00C55630" w:rsidR="00FB25B7" w:rsidP="00B33EFA" w:rsidRDefault="001F13D6" w14:paraId="1F153DEA" w14:textId="70CAE0E7">
      <w:pPr>
        <w:spacing w:after="360"/>
      </w:pPr>
      <w:r w:rsidRPr="00C55630">
        <w:t xml:space="preserve">In addition to the curriculum, an Evaluation Toolkit has been developed to help educators assess the impact of participation on learning self-efficacy, employability self-efficacy, </w:t>
      </w:r>
      <w:r w:rsidRPr="00C55630" w:rsidR="007D20EE">
        <w:t xml:space="preserve">vocational training self-efficacy, </w:t>
      </w:r>
      <w:r w:rsidRPr="00C55630">
        <w:t xml:space="preserve">recovery capital, and self-esteem. </w:t>
      </w:r>
    </w:p>
    <w:p w:rsidRPr="00C55630" w:rsidR="00A54B76" w:rsidP="00A54B76" w:rsidRDefault="00223013" w14:paraId="3365AA87" w14:textId="7610CD23">
      <w:pPr>
        <w:pStyle w:val="Heading1"/>
      </w:pPr>
      <w:bookmarkStart w:name="_Toc462154151" w:id="8"/>
      <w:r w:rsidRPr="00C55630">
        <w:t>THE RECOVEU COURSE</w:t>
      </w:r>
      <w:bookmarkEnd w:id="8"/>
    </w:p>
    <w:p w:rsidRPr="00C55630" w:rsidR="00A54B76" w:rsidP="00A54B76" w:rsidRDefault="001F13D6" w14:paraId="5E4BBA08" w14:textId="3AB66BE9">
      <w:pPr>
        <w:pStyle w:val="Heading2"/>
      </w:pPr>
      <w:bookmarkStart w:name="_Toc462154152" w:id="9"/>
      <w:r w:rsidRPr="00C55630">
        <w:t>Modules</w:t>
      </w:r>
      <w:bookmarkEnd w:id="9"/>
    </w:p>
    <w:p w:rsidRPr="00C55630" w:rsidR="001F13D6" w:rsidP="001F13D6" w:rsidRDefault="001F13D6" w14:paraId="7CAE2780" w14:textId="77777777">
      <w:r w:rsidRPr="00C55630">
        <w:t>The RECOVEU course consists of five modules:</w:t>
      </w:r>
    </w:p>
    <w:p w:rsidRPr="00C55630" w:rsidR="001F13D6" w:rsidP="001F13D6" w:rsidRDefault="00FB25B7" w14:paraId="402E416D" w14:textId="66E8F0C0">
      <w:pPr>
        <w:pStyle w:val="ListParagraph"/>
        <w:numPr>
          <w:ilvl w:val="0"/>
          <w:numId w:val="4"/>
        </w:numPr>
        <w:spacing w:before="60" w:after="60"/>
      </w:pPr>
      <w:r w:rsidRPr="00C55630">
        <w:t xml:space="preserve">Module 1 – </w:t>
      </w:r>
      <w:r w:rsidRPr="00C55630" w:rsidR="001F13D6">
        <w:t>Digital Literacy</w:t>
      </w:r>
    </w:p>
    <w:p w:rsidRPr="00C55630" w:rsidR="001F13D6" w:rsidP="001F13D6" w:rsidRDefault="00FB25B7" w14:paraId="4990CA0A" w14:textId="3E3BB7EF">
      <w:pPr>
        <w:pStyle w:val="ListParagraph"/>
        <w:numPr>
          <w:ilvl w:val="0"/>
          <w:numId w:val="4"/>
        </w:numPr>
        <w:spacing w:before="60" w:after="60"/>
      </w:pPr>
      <w:r w:rsidRPr="00C55630">
        <w:t xml:space="preserve">Module 2 – </w:t>
      </w:r>
      <w:r w:rsidRPr="00C55630" w:rsidR="001F13D6">
        <w:t>Recovery and Resilience</w:t>
      </w:r>
    </w:p>
    <w:p w:rsidRPr="00C55630" w:rsidR="001F13D6" w:rsidP="001F13D6" w:rsidRDefault="00FB25B7" w14:paraId="52A3BA7F" w14:textId="43A3E667">
      <w:pPr>
        <w:pStyle w:val="ListParagraph"/>
        <w:numPr>
          <w:ilvl w:val="0"/>
          <w:numId w:val="4"/>
        </w:numPr>
        <w:spacing w:before="60" w:after="60"/>
      </w:pPr>
      <w:r w:rsidRPr="00C55630">
        <w:t xml:space="preserve">Module 3 – </w:t>
      </w:r>
      <w:r w:rsidRPr="00C55630" w:rsidR="001F13D6">
        <w:t>Learning to Learn</w:t>
      </w:r>
    </w:p>
    <w:p w:rsidRPr="00C55630" w:rsidR="001F13D6" w:rsidP="001F13D6" w:rsidRDefault="00FB25B7" w14:paraId="6E36844F" w14:textId="50B7159F">
      <w:pPr>
        <w:pStyle w:val="ListParagraph"/>
        <w:numPr>
          <w:ilvl w:val="0"/>
          <w:numId w:val="4"/>
        </w:numPr>
        <w:spacing w:before="60" w:after="60"/>
      </w:pPr>
      <w:r w:rsidRPr="00C55630">
        <w:t xml:space="preserve">Module 4 – </w:t>
      </w:r>
      <w:r w:rsidRPr="00C55630" w:rsidR="001F13D6">
        <w:t>Recovery and Community</w:t>
      </w:r>
    </w:p>
    <w:p w:rsidRPr="00C55630" w:rsidR="001F13D6" w:rsidP="001F13D6" w:rsidRDefault="00FB25B7" w14:paraId="3C7EB34D" w14:textId="7EC99055">
      <w:pPr>
        <w:pStyle w:val="ListParagraph"/>
        <w:numPr>
          <w:ilvl w:val="0"/>
          <w:numId w:val="4"/>
        </w:numPr>
        <w:spacing w:before="60" w:after="60"/>
      </w:pPr>
      <w:r w:rsidRPr="00C55630">
        <w:t xml:space="preserve">Module 5 – </w:t>
      </w:r>
      <w:r w:rsidRPr="00C55630" w:rsidR="001F13D6">
        <w:t>Recovery and Employability</w:t>
      </w:r>
    </w:p>
    <w:p w:rsidRPr="00C55630" w:rsidR="001F13D6" w:rsidP="001F13D6" w:rsidRDefault="001F13D6" w14:paraId="63B15A53" w14:textId="6AC81A73">
      <w:r w:rsidRPr="00C55630">
        <w:t xml:space="preserve">Each module has four units. Two of these are core units to be used in all partner countries. The other two are cultural units that can be adapted to local settings. Each unit </w:t>
      </w:r>
      <w:r w:rsidRPr="00C55630" w:rsidR="00981BC1">
        <w:t xml:space="preserve">is designed to last for </w:t>
      </w:r>
      <w:r w:rsidRPr="00C55630">
        <w:t xml:space="preserve">one hour. Therefore, in total there are 20 hours of trainer-led group sessions. </w:t>
      </w:r>
      <w:r w:rsidRPr="00C55630" w:rsidR="00A50A16">
        <w:t>Note, however, that some activities may take longer depending on participants’ needs.</w:t>
      </w:r>
    </w:p>
    <w:p w:rsidR="00350212" w:rsidP="00350212" w:rsidRDefault="00AA682D" w14:paraId="01F28878" w14:textId="690DB001">
      <w:r w:rsidRPr="00C55630">
        <w:t xml:space="preserve">A Course Overview and </w:t>
      </w:r>
      <w:r w:rsidRPr="00C55630" w:rsidR="00E42D14">
        <w:t xml:space="preserve">Module </w:t>
      </w:r>
      <w:r w:rsidRPr="00C55630">
        <w:t>Summaries</w:t>
      </w:r>
      <w:r w:rsidRPr="00C55630" w:rsidR="00E42D14">
        <w:t xml:space="preserve"> are presented in Sections 3 and 4 below. </w:t>
      </w:r>
      <w:r w:rsidRPr="00C55630" w:rsidR="00223013">
        <w:t>These are followed by i</w:t>
      </w:r>
      <w:r w:rsidRPr="00C55630" w:rsidR="00E42D14">
        <w:t>ndividual Module O</w:t>
      </w:r>
      <w:r w:rsidRPr="00C55630" w:rsidR="001F13D6">
        <w:t>utlines</w:t>
      </w:r>
      <w:r w:rsidRPr="00C55630" w:rsidR="00E42D14">
        <w:t xml:space="preserve"> </w:t>
      </w:r>
      <w:r w:rsidRPr="00C55630" w:rsidR="00223013">
        <w:t xml:space="preserve">which </w:t>
      </w:r>
      <w:r w:rsidRPr="00C55630" w:rsidR="00E42D14">
        <w:t>provide detailed information on what is included in each module</w:t>
      </w:r>
      <w:r w:rsidRPr="00C55630" w:rsidR="001F13D6">
        <w:t>. Trainers use worksheets and information and communications technology (such as videos, YouTube clips and PowerPoint presentations) to support th</w:t>
      </w:r>
      <w:r w:rsidRPr="00C55630" w:rsidR="00223013">
        <w:t>e learning.</w:t>
      </w:r>
      <w:r w:rsidR="00463FC5">
        <w:t xml:space="preserve"> </w:t>
      </w:r>
    </w:p>
    <w:p w:rsidRPr="00C55630" w:rsidR="00463FC5" w:rsidP="00CF6AFD" w:rsidRDefault="00463FC5" w14:paraId="590F1EE4" w14:textId="4A286FC5">
      <w:pPr>
        <w:spacing w:after="360"/>
      </w:pPr>
      <w:r w:rsidRPr="00C55630">
        <w:t xml:space="preserve">Guidance on delivering the course materials and Evaluation Tools can be found in the </w:t>
      </w:r>
      <w:r w:rsidRPr="00C55630" w:rsidR="00CF6AFD">
        <w:t>two</w:t>
      </w:r>
      <w:r w:rsidRPr="00C55630">
        <w:t xml:space="preserve"> other </w:t>
      </w:r>
      <w:r w:rsidRPr="00C55630" w:rsidR="00CF6AFD">
        <w:t xml:space="preserve">sections of the </w:t>
      </w:r>
      <w:r w:rsidRPr="00C55630" w:rsidR="00CF6AFD">
        <w:rPr>
          <w:i/>
        </w:rPr>
        <w:t>Facilitation Pack</w:t>
      </w:r>
      <w:r w:rsidRPr="00C55630" w:rsidR="00CF6AFD">
        <w:t xml:space="preserve"> and in the </w:t>
      </w:r>
      <w:r w:rsidRPr="00C55630" w:rsidR="00CF6AFD">
        <w:rPr>
          <w:i/>
        </w:rPr>
        <w:t>Train the Trainers Module</w:t>
      </w:r>
      <w:r w:rsidRPr="00C55630">
        <w:t>:</w:t>
      </w:r>
    </w:p>
    <w:p w:rsidRPr="00C55630" w:rsidR="00350212" w:rsidP="009E052C" w:rsidRDefault="00350212" w14:paraId="1461699A" w14:textId="77777777">
      <w:pPr>
        <w:pBdr>
          <w:top w:val="single" w:color="auto" w:sz="4" w:space="1"/>
          <w:left w:val="single" w:color="auto" w:sz="4" w:space="4"/>
          <w:bottom w:val="single" w:color="auto" w:sz="4" w:space="0"/>
          <w:right w:val="single" w:color="auto" w:sz="4" w:space="4"/>
        </w:pBdr>
        <w:shd w:val="clear" w:color="auto" w:fill="DAEEF3" w:themeFill="accent5" w:themeFillTint="33"/>
        <w:spacing w:before="180" w:after="180"/>
        <w:jc w:val="center"/>
        <w:rPr>
          <w:b/>
          <w:color w:val="000000" w:themeColor="text1"/>
          <w:sz w:val="26"/>
          <w:szCs w:val="26"/>
        </w:rPr>
      </w:pPr>
      <w:r w:rsidRPr="00C55630">
        <w:rPr>
          <w:b/>
          <w:color w:val="000000" w:themeColor="text1"/>
          <w:sz w:val="26"/>
          <w:szCs w:val="26"/>
        </w:rPr>
        <w:t xml:space="preserve">Please refer to the </w:t>
      </w:r>
      <w:r w:rsidRPr="00C55630">
        <w:rPr>
          <w:b/>
          <w:i/>
          <w:color w:val="000000" w:themeColor="text1"/>
          <w:sz w:val="26"/>
          <w:szCs w:val="26"/>
        </w:rPr>
        <w:t>Facilitation Pack Section 1 (Final): Delivery Guidelines</w:t>
      </w:r>
      <w:r w:rsidRPr="00C55630">
        <w:rPr>
          <w:b/>
          <w:color w:val="000000" w:themeColor="text1"/>
          <w:sz w:val="26"/>
          <w:szCs w:val="26"/>
        </w:rPr>
        <w:t xml:space="preserve"> for specific guidance on delivering the RECOVEU course materials. </w:t>
      </w:r>
    </w:p>
    <w:p w:rsidRPr="00C55630" w:rsidR="00350212" w:rsidP="009E052C" w:rsidRDefault="00350212" w14:paraId="781CFD94" w14:textId="77777777">
      <w:pPr>
        <w:pBdr>
          <w:top w:val="single" w:color="auto" w:sz="4" w:space="1"/>
          <w:left w:val="single" w:color="auto" w:sz="4" w:space="4"/>
          <w:bottom w:val="single" w:color="auto" w:sz="4" w:space="0"/>
          <w:right w:val="single" w:color="auto" w:sz="4" w:space="4"/>
        </w:pBdr>
        <w:shd w:val="clear" w:color="auto" w:fill="DAEEF3" w:themeFill="accent5" w:themeFillTint="33"/>
        <w:spacing w:before="180" w:after="180"/>
        <w:jc w:val="center"/>
        <w:rPr>
          <w:b/>
          <w:color w:val="000000" w:themeColor="text1"/>
          <w:sz w:val="26"/>
          <w:szCs w:val="26"/>
        </w:rPr>
      </w:pPr>
      <w:r w:rsidRPr="00C55630">
        <w:rPr>
          <w:b/>
          <w:color w:val="000000" w:themeColor="text1"/>
          <w:sz w:val="26"/>
          <w:szCs w:val="26"/>
        </w:rPr>
        <w:t xml:space="preserve">Please refer to the </w:t>
      </w:r>
      <w:r w:rsidRPr="00C55630">
        <w:rPr>
          <w:b/>
          <w:i/>
          <w:color w:val="000000" w:themeColor="text1"/>
          <w:sz w:val="26"/>
          <w:szCs w:val="26"/>
        </w:rPr>
        <w:t xml:space="preserve">Facilitation Pack Section 3 (Final): Evaluation Toolkit </w:t>
      </w:r>
      <w:r w:rsidRPr="00C55630">
        <w:rPr>
          <w:b/>
          <w:color w:val="000000" w:themeColor="text1"/>
          <w:sz w:val="26"/>
          <w:szCs w:val="26"/>
        </w:rPr>
        <w:t xml:space="preserve">for the Evaluation Tools and guidelines for their use. </w:t>
      </w:r>
    </w:p>
    <w:p w:rsidRPr="00C55630" w:rsidR="002E4C58" w:rsidP="009E052C" w:rsidRDefault="00350212" w14:paraId="6E961FC2" w14:textId="18C12E51">
      <w:pPr>
        <w:pBdr>
          <w:top w:val="single" w:color="auto" w:sz="4" w:space="1"/>
          <w:left w:val="single" w:color="auto" w:sz="4" w:space="4"/>
          <w:bottom w:val="single" w:color="auto" w:sz="4" w:space="0"/>
          <w:right w:val="single" w:color="auto" w:sz="4" w:space="4"/>
        </w:pBdr>
        <w:shd w:val="clear" w:color="auto" w:fill="DAEEF3" w:themeFill="accent5" w:themeFillTint="33"/>
        <w:spacing w:before="180" w:after="180"/>
        <w:jc w:val="center"/>
        <w:rPr>
          <w:b/>
          <w:color w:val="000000" w:themeColor="text1"/>
          <w:sz w:val="26"/>
          <w:szCs w:val="26"/>
        </w:rPr>
      </w:pPr>
      <w:r w:rsidRPr="00C55630">
        <w:rPr>
          <w:b/>
          <w:color w:val="000000" w:themeColor="text1"/>
          <w:sz w:val="26"/>
          <w:szCs w:val="26"/>
        </w:rPr>
        <w:t xml:space="preserve">Please refer to the </w:t>
      </w:r>
      <w:r w:rsidRPr="00C55630">
        <w:rPr>
          <w:b/>
          <w:i/>
          <w:color w:val="000000" w:themeColor="text1"/>
          <w:sz w:val="26"/>
          <w:szCs w:val="26"/>
        </w:rPr>
        <w:t>Train the Trainers Module</w:t>
      </w:r>
      <w:r w:rsidRPr="00C55630">
        <w:rPr>
          <w:b/>
          <w:color w:val="000000" w:themeColor="text1"/>
          <w:sz w:val="26"/>
          <w:szCs w:val="26"/>
        </w:rPr>
        <w:t xml:space="preserve"> for additional activities and guidance on delivering the RECOVEU course materials and Evaluation Toolkit.</w:t>
      </w:r>
    </w:p>
    <w:p w:rsidRPr="00C55630" w:rsidR="002E4C58" w:rsidP="00CF6AFD" w:rsidRDefault="002E4C58" w14:paraId="529CF4E9" w14:textId="68E5D1A3">
      <w:pPr>
        <w:pBdr>
          <w:top w:val="single" w:color="auto" w:sz="4" w:space="1"/>
          <w:left w:val="single" w:color="auto" w:sz="4" w:space="4"/>
          <w:bottom w:val="single" w:color="auto" w:sz="4" w:space="1"/>
          <w:right w:val="single" w:color="auto" w:sz="4" w:space="4"/>
        </w:pBdr>
        <w:shd w:val="clear" w:color="auto" w:fill="DAEEF3" w:themeFill="accent5" w:themeFillTint="33"/>
        <w:spacing w:before="360" w:after="180"/>
        <w:jc w:val="center"/>
        <w:rPr>
          <w:b/>
          <w:sz w:val="26"/>
          <w:szCs w:val="26"/>
        </w:rPr>
      </w:pPr>
      <w:r w:rsidRPr="00C55630">
        <w:rPr>
          <w:b/>
          <w:sz w:val="26"/>
          <w:szCs w:val="26"/>
        </w:rPr>
        <w:t xml:space="preserve">All RECOVEU documents and course materials can be found on the RECOVEU website: </w:t>
      </w:r>
      <w:hyperlink w:history="1" r:id="rId11">
        <w:r w:rsidRPr="00C55630">
          <w:rPr>
            <w:rStyle w:val="Hyperlink"/>
            <w:b/>
            <w:sz w:val="26"/>
            <w:szCs w:val="26"/>
          </w:rPr>
          <w:t>www.recoveu.org</w:t>
        </w:r>
      </w:hyperlink>
    </w:p>
    <w:p w:rsidRPr="00C55630" w:rsidR="00A54B76" w:rsidP="00A54B76" w:rsidRDefault="001F13D6" w14:paraId="2107A8DA" w14:textId="072A54BB">
      <w:pPr>
        <w:pStyle w:val="Heading2"/>
      </w:pPr>
      <w:bookmarkStart w:name="_Toc462154153" w:id="10"/>
      <w:r w:rsidRPr="00C55630">
        <w:t>Learning Objectives</w:t>
      </w:r>
      <w:bookmarkEnd w:id="10"/>
    </w:p>
    <w:p w:rsidRPr="00C55630" w:rsidR="001F13D6" w:rsidP="001F13D6" w:rsidRDefault="001F13D6" w14:paraId="2B3804BA" w14:textId="77777777">
      <w:r w:rsidRPr="00C55630">
        <w:t>The learning objectives of the course are to help participants:</w:t>
      </w:r>
    </w:p>
    <w:p w:rsidRPr="00C55630" w:rsidR="001F13D6" w:rsidP="001F13D6" w:rsidRDefault="001F13D6" w14:paraId="1F1A2B8A" w14:textId="77777777">
      <w:pPr>
        <w:pStyle w:val="ListParagraph"/>
        <w:numPr>
          <w:ilvl w:val="0"/>
          <w:numId w:val="9"/>
        </w:numPr>
        <w:spacing w:before="60" w:after="60"/>
        <w:rPr>
          <w:b/>
        </w:rPr>
      </w:pPr>
      <w:r w:rsidRPr="00C55630">
        <w:t>Understand the factors that will help them to engage successfully in further learning.</w:t>
      </w:r>
    </w:p>
    <w:p w:rsidRPr="00C55630" w:rsidR="001F13D6" w:rsidP="001F13D6" w:rsidRDefault="001F13D6" w14:paraId="4A050A0D" w14:textId="77777777">
      <w:pPr>
        <w:pStyle w:val="ListParagraph"/>
        <w:numPr>
          <w:ilvl w:val="0"/>
          <w:numId w:val="9"/>
        </w:numPr>
        <w:spacing w:before="60" w:after="60"/>
        <w:rPr>
          <w:b/>
        </w:rPr>
      </w:pPr>
      <w:r w:rsidRPr="00C55630">
        <w:t>Understand the factors that might prevent them</w:t>
      </w:r>
      <w:r w:rsidRPr="00C55630" w:rsidDel="000C393F">
        <w:t xml:space="preserve"> </w:t>
      </w:r>
      <w:r w:rsidRPr="00C55630">
        <w:t>from engaging in further learning.</w:t>
      </w:r>
    </w:p>
    <w:p w:rsidRPr="00C55630" w:rsidR="001F13D6" w:rsidP="001F13D6" w:rsidRDefault="001F13D6" w14:paraId="3E5F620D" w14:textId="77777777">
      <w:pPr>
        <w:pStyle w:val="ListParagraph"/>
        <w:numPr>
          <w:ilvl w:val="0"/>
          <w:numId w:val="9"/>
        </w:numPr>
        <w:spacing w:before="60" w:after="60"/>
        <w:rPr>
          <w:b/>
        </w:rPr>
      </w:pPr>
      <w:r w:rsidRPr="00C55630">
        <w:t>Understand the history, theory and principles of recovery capital.</w:t>
      </w:r>
    </w:p>
    <w:p w:rsidRPr="00C55630" w:rsidR="001F13D6" w:rsidP="001F13D6" w:rsidRDefault="001F13D6" w14:paraId="6C415194" w14:textId="77777777">
      <w:pPr>
        <w:pStyle w:val="ListParagraph"/>
        <w:numPr>
          <w:ilvl w:val="0"/>
          <w:numId w:val="9"/>
        </w:numPr>
        <w:spacing w:before="60" w:after="60"/>
        <w:rPr>
          <w:b/>
        </w:rPr>
      </w:pPr>
      <w:r w:rsidRPr="00C55630">
        <w:t>Build their self-esteem.</w:t>
      </w:r>
    </w:p>
    <w:p w:rsidRPr="00C55630" w:rsidR="001F13D6" w:rsidP="001F13D6" w:rsidRDefault="001F13D6" w14:paraId="20E39833" w14:textId="3166E3CA">
      <w:pPr>
        <w:pStyle w:val="ListParagraph"/>
        <w:numPr>
          <w:ilvl w:val="0"/>
          <w:numId w:val="9"/>
        </w:numPr>
        <w:spacing w:before="60" w:after="60"/>
        <w:rPr>
          <w:b/>
        </w:rPr>
      </w:pPr>
      <w:r w:rsidRPr="00C55630">
        <w:t xml:space="preserve">Build their </w:t>
      </w:r>
      <w:r w:rsidRPr="00C55630" w:rsidR="007D20EE">
        <w:t xml:space="preserve">self-efficacy for </w:t>
      </w:r>
      <w:r w:rsidRPr="00C55630">
        <w:t>learning</w:t>
      </w:r>
      <w:r w:rsidRPr="00C55630" w:rsidR="007D20EE">
        <w:t>,</w:t>
      </w:r>
      <w:r w:rsidRPr="00C55630">
        <w:t xml:space="preserve"> employability </w:t>
      </w:r>
      <w:r w:rsidRPr="00C55630" w:rsidR="007D20EE">
        <w:t>and vocational training</w:t>
      </w:r>
      <w:r w:rsidRPr="00C55630">
        <w:t>.</w:t>
      </w:r>
    </w:p>
    <w:p w:rsidRPr="00C55630" w:rsidR="001F13D6" w:rsidP="001F13D6" w:rsidRDefault="001F13D6" w14:paraId="565292B3" w14:textId="77777777">
      <w:pPr>
        <w:pStyle w:val="ListParagraph"/>
        <w:numPr>
          <w:ilvl w:val="0"/>
          <w:numId w:val="9"/>
        </w:numPr>
        <w:spacing w:before="60" w:after="60"/>
        <w:rPr>
          <w:b/>
        </w:rPr>
      </w:pPr>
      <w:r w:rsidRPr="00C55630">
        <w:t>Learn how to access information and support resources.</w:t>
      </w:r>
    </w:p>
    <w:p w:rsidRPr="00C55630" w:rsidR="001F13D6" w:rsidP="001F13D6" w:rsidRDefault="001F13D6" w14:paraId="38D2C361" w14:textId="1296FEF3">
      <w:pPr>
        <w:pStyle w:val="ListParagraph"/>
        <w:numPr>
          <w:ilvl w:val="0"/>
          <w:numId w:val="9"/>
        </w:numPr>
        <w:spacing w:before="60" w:after="60"/>
        <w:rPr>
          <w:b/>
        </w:rPr>
      </w:pPr>
      <w:r w:rsidRPr="00C55630">
        <w:t xml:space="preserve">Develop </w:t>
      </w:r>
      <w:r w:rsidRPr="00C55630" w:rsidR="002140D4">
        <w:t xml:space="preserve">their </w:t>
      </w:r>
      <w:r w:rsidRPr="00C55630">
        <w:t>understanding of recovery communities.</w:t>
      </w:r>
    </w:p>
    <w:p w:rsidRPr="00C55630" w:rsidR="00A54B76" w:rsidP="001F13D6" w:rsidRDefault="001F13D6" w14:paraId="4D4DE56E" w14:textId="2FC67052">
      <w:pPr>
        <w:pStyle w:val="ListParagraph"/>
        <w:numPr>
          <w:ilvl w:val="0"/>
          <w:numId w:val="9"/>
        </w:numPr>
        <w:spacing w:before="60" w:after="60"/>
      </w:pPr>
      <w:r w:rsidRPr="00C55630">
        <w:t>Develop understanding of their employment potential</w:t>
      </w:r>
      <w:r w:rsidRPr="00C55630">
        <w:rPr>
          <w:b/>
        </w:rPr>
        <w:t>.</w:t>
      </w:r>
    </w:p>
    <w:p w:rsidRPr="00C55630" w:rsidR="00A54B76" w:rsidP="00A54B76" w:rsidRDefault="001F13D6" w14:paraId="22513EED" w14:textId="4095263B">
      <w:pPr>
        <w:pStyle w:val="Heading2"/>
      </w:pPr>
      <w:bookmarkStart w:name="_Toc462154154" w:id="11"/>
      <w:r w:rsidRPr="00C55630">
        <w:t>Guidelines for Participants</w:t>
      </w:r>
      <w:bookmarkEnd w:id="11"/>
      <w:r w:rsidRPr="00C55630">
        <w:t xml:space="preserve"> </w:t>
      </w:r>
    </w:p>
    <w:p w:rsidRPr="00C55630" w:rsidR="001F13D6" w:rsidP="00C454AA" w:rsidRDefault="00B33EFA" w14:paraId="48849B89" w14:textId="533D7FBE">
      <w:r w:rsidRPr="00C55630">
        <w:t>Participants are asked to follow a set of guidelines for involvement.</w:t>
      </w:r>
      <w:r w:rsidRPr="00C55630" w:rsidR="00D56E50">
        <w:t xml:space="preserve"> </w:t>
      </w:r>
      <w:r w:rsidRPr="00C55630" w:rsidR="001F13D6">
        <w:t>There may be variations among countries but the following are some suggestions:</w:t>
      </w:r>
    </w:p>
    <w:p w:rsidRPr="00C55630" w:rsidR="001F13D6" w:rsidP="001F13D6" w:rsidRDefault="001F13D6" w14:paraId="224FB482" w14:textId="77777777">
      <w:pPr>
        <w:pStyle w:val="ListParagraph"/>
        <w:numPr>
          <w:ilvl w:val="0"/>
          <w:numId w:val="5"/>
        </w:numPr>
        <w:spacing w:before="60" w:after="60"/>
        <w:ind w:left="714" w:hanging="357"/>
      </w:pPr>
      <w:r w:rsidRPr="00C55630">
        <w:t>No intoxication.</w:t>
      </w:r>
    </w:p>
    <w:p w:rsidRPr="00C55630" w:rsidR="001F13D6" w:rsidP="001F13D6" w:rsidRDefault="001F13D6" w14:paraId="66CC9B9E" w14:textId="732FB363">
      <w:pPr>
        <w:pStyle w:val="ListParagraph"/>
        <w:numPr>
          <w:ilvl w:val="0"/>
          <w:numId w:val="5"/>
        </w:numPr>
        <w:spacing w:before="60" w:after="60"/>
        <w:ind w:left="714" w:hanging="357"/>
      </w:pPr>
      <w:r w:rsidRPr="00C55630">
        <w:t>Respect confidentiality, give everyone the opportunity to speak</w:t>
      </w:r>
      <w:r w:rsidRPr="00C55630" w:rsidR="00D56E50">
        <w:t>,</w:t>
      </w:r>
      <w:r w:rsidRPr="00C55630">
        <w:t xml:space="preserve"> and treat other participants and trainers with respect. </w:t>
      </w:r>
    </w:p>
    <w:p w:rsidRPr="00C55630" w:rsidR="001F13D6" w:rsidP="001F13D6" w:rsidRDefault="001F13D6" w14:paraId="527AE5AC" w14:textId="77777777">
      <w:pPr>
        <w:pStyle w:val="ListParagraph"/>
        <w:numPr>
          <w:ilvl w:val="0"/>
          <w:numId w:val="5"/>
        </w:numPr>
        <w:spacing w:before="60" w:after="60"/>
        <w:ind w:left="714" w:hanging="357"/>
      </w:pPr>
      <w:r w:rsidRPr="00C55630">
        <w:t>Sign in and sign out.</w:t>
      </w:r>
    </w:p>
    <w:p w:rsidRPr="00C55630" w:rsidR="001F13D6" w:rsidP="001F13D6" w:rsidRDefault="001F13D6" w14:paraId="4FC9D931" w14:textId="77777777">
      <w:pPr>
        <w:pStyle w:val="ListParagraph"/>
        <w:numPr>
          <w:ilvl w:val="0"/>
          <w:numId w:val="5"/>
        </w:numPr>
        <w:spacing w:before="60" w:after="60"/>
        <w:ind w:left="714" w:hanging="357"/>
      </w:pPr>
      <w:r w:rsidRPr="00C55630">
        <w:t xml:space="preserve">Switch mobile phones off. </w:t>
      </w:r>
    </w:p>
    <w:p w:rsidRPr="00C55630" w:rsidR="001F13D6" w:rsidP="001F13D6" w:rsidRDefault="001F13D6" w14:paraId="0D9E0140" w14:textId="77777777">
      <w:pPr>
        <w:pStyle w:val="ListParagraph"/>
        <w:numPr>
          <w:ilvl w:val="0"/>
          <w:numId w:val="5"/>
        </w:numPr>
        <w:spacing w:before="60" w:after="60"/>
        <w:ind w:left="714" w:hanging="357"/>
      </w:pPr>
      <w:r w:rsidRPr="00C55630">
        <w:t>Do not take photographs of other participants or trainers during sessions.</w:t>
      </w:r>
    </w:p>
    <w:p w:rsidRPr="00C55630" w:rsidR="001F13D6" w:rsidP="001F13D6" w:rsidRDefault="001F13D6" w14:paraId="01A29C91" w14:textId="77777777">
      <w:pPr>
        <w:pStyle w:val="ListParagraph"/>
        <w:numPr>
          <w:ilvl w:val="0"/>
          <w:numId w:val="5"/>
        </w:numPr>
        <w:spacing w:before="60" w:after="60"/>
        <w:ind w:left="714" w:hanging="357"/>
      </w:pPr>
      <w:r w:rsidRPr="00C55630">
        <w:t>Attend all sessions on time.</w:t>
      </w:r>
    </w:p>
    <w:p w:rsidRPr="00751D3F" w:rsidR="001F13D6" w:rsidP="001F13D6" w:rsidRDefault="001F13D6" w14:paraId="565D0F83" w14:textId="77777777">
      <w:pPr>
        <w:pStyle w:val="ListParagraph"/>
        <w:numPr>
          <w:ilvl w:val="0"/>
          <w:numId w:val="5"/>
        </w:numPr>
        <w:spacing w:before="60" w:after="60"/>
        <w:ind w:left="714" w:hanging="357"/>
        <w:rPr>
          <w:b/>
        </w:rPr>
      </w:pPr>
      <w:r w:rsidRPr="00751D3F">
        <w:t>Limit side conversations and facilitate respectful discussion.</w:t>
      </w:r>
    </w:p>
    <w:p w:rsidRPr="00751D3F" w:rsidR="007A4377" w:rsidP="007A4377" w:rsidRDefault="007A4377" w14:paraId="16D88C4F" w14:textId="2AF51007">
      <w:pPr>
        <w:sectPr w:rsidRPr="00751D3F" w:rsidR="007A4377" w:rsidSect="002358BA">
          <w:headerReference w:type="default" r:id="rId12"/>
          <w:footerReference w:type="even" r:id="rId13"/>
          <w:footerReference w:type="default" r:id="rId14"/>
          <w:footerReference w:type="first" r:id="rId15"/>
          <w:pgSz w:w="11906" w:h="16838" w:orient="portrait"/>
          <w:pgMar w:top="1440" w:right="1440" w:bottom="2552" w:left="1440" w:header="425" w:footer="1452" w:gutter="0"/>
          <w:pgNumType w:start="0"/>
          <w:cols w:space="708"/>
          <w:titlePg/>
          <w:docGrid w:linePitch="360"/>
        </w:sectPr>
      </w:pPr>
    </w:p>
    <w:p w:rsidRPr="00751D3F" w:rsidR="00780C54" w:rsidP="00EB1405" w:rsidRDefault="004073DF" w14:paraId="7D91B01E" w14:textId="4701698A">
      <w:pPr>
        <w:pStyle w:val="Heading1"/>
        <w:spacing w:before="240"/>
      </w:pPr>
      <w:bookmarkStart w:name="_Toc462154155" w:id="12"/>
      <w:bookmarkStart w:name="_Toc436677880" w:id="13"/>
      <w:bookmarkStart w:name="_Toc436679352" w:id="14"/>
      <w:bookmarkStart w:name="_Toc436736496" w:id="15"/>
      <w:bookmarkStart w:name="_Toc436736564" w:id="16"/>
      <w:bookmarkStart w:name="_Toc436760094" w:id="17"/>
      <w:bookmarkStart w:name="_Toc436842082" w:id="18"/>
      <w:r w:rsidRPr="00751D3F">
        <w:t>COURSE</w:t>
      </w:r>
      <w:r w:rsidRPr="00751D3F" w:rsidR="00780C54">
        <w:t xml:space="preserve"> OVERVIEW</w:t>
      </w:r>
      <w:bookmarkEnd w:id="12"/>
    </w:p>
    <w:tbl>
      <w:tblPr>
        <w:tblStyle w:val="TableGrid4"/>
        <w:tblW w:w="9322" w:type="dxa"/>
        <w:tblLook w:val="04A0" w:firstRow="1" w:lastRow="0" w:firstColumn="1" w:lastColumn="0" w:noHBand="0" w:noVBand="1"/>
      </w:tblPr>
      <w:tblGrid>
        <w:gridCol w:w="391"/>
        <w:gridCol w:w="1558"/>
        <w:gridCol w:w="495"/>
        <w:gridCol w:w="2764"/>
        <w:gridCol w:w="630"/>
        <w:gridCol w:w="3484"/>
      </w:tblGrid>
      <w:tr w:rsidRPr="00751D3F" w:rsidR="00C364C2" w:rsidTr="008A4B68" w14:paraId="3FA62ECD" w14:textId="77777777">
        <w:trPr>
          <w:tblHeader/>
        </w:trPr>
        <w:tc>
          <w:tcPr>
            <w:tcW w:w="1951" w:type="dxa"/>
            <w:gridSpan w:val="2"/>
            <w:shd w:val="clear" w:color="auto" w:fill="DAEEF3" w:themeFill="accent5" w:themeFillTint="33"/>
          </w:tcPr>
          <w:bookmarkEnd w:id="13"/>
          <w:bookmarkEnd w:id="14"/>
          <w:bookmarkEnd w:id="15"/>
          <w:bookmarkEnd w:id="16"/>
          <w:bookmarkEnd w:id="17"/>
          <w:bookmarkEnd w:id="18"/>
          <w:p w:rsidRPr="00751D3F" w:rsidR="00C364C2" w:rsidP="00780C54" w:rsidRDefault="00C364C2" w14:paraId="5BF5681A" w14:textId="77777777">
            <w:pPr>
              <w:spacing w:before="0"/>
              <w:jc w:val="left"/>
              <w:rPr>
                <w:rFonts w:ascii="Calibri" w:hAnsi="Calibri" w:cs="Times New Roman"/>
                <w:lang w:val="en-GB"/>
              </w:rPr>
            </w:pPr>
            <w:r w:rsidRPr="00751D3F">
              <w:rPr>
                <w:rFonts w:ascii="Calibri" w:hAnsi="Calibri" w:cs="Times New Roman"/>
                <w:b/>
                <w:sz w:val="28"/>
                <w:lang w:val="en-GB"/>
              </w:rPr>
              <w:t>Module</w:t>
            </w:r>
          </w:p>
        </w:tc>
        <w:tc>
          <w:tcPr>
            <w:tcW w:w="3260" w:type="dxa"/>
            <w:gridSpan w:val="2"/>
            <w:shd w:val="clear" w:color="auto" w:fill="DAEEF3" w:themeFill="accent5" w:themeFillTint="33"/>
          </w:tcPr>
          <w:p w:rsidRPr="00751D3F" w:rsidR="00C364C2" w:rsidP="00780C54" w:rsidRDefault="00C364C2" w14:paraId="69F19FAB" w14:textId="77777777">
            <w:pPr>
              <w:spacing w:before="0"/>
              <w:jc w:val="left"/>
              <w:rPr>
                <w:rFonts w:ascii="Calibri" w:hAnsi="Calibri" w:cs="Times New Roman"/>
                <w:lang w:val="en-GB"/>
              </w:rPr>
            </w:pPr>
            <w:r w:rsidRPr="00751D3F">
              <w:rPr>
                <w:rFonts w:ascii="Calibri" w:hAnsi="Calibri" w:cs="Times New Roman"/>
                <w:b/>
                <w:sz w:val="28"/>
                <w:lang w:val="en-GB"/>
              </w:rPr>
              <w:t>Unit</w:t>
            </w:r>
          </w:p>
        </w:tc>
        <w:tc>
          <w:tcPr>
            <w:tcW w:w="4111" w:type="dxa"/>
            <w:gridSpan w:val="2"/>
            <w:shd w:val="clear" w:color="auto" w:fill="DAEEF3" w:themeFill="accent5" w:themeFillTint="33"/>
          </w:tcPr>
          <w:p w:rsidRPr="00751D3F" w:rsidR="00C364C2" w:rsidP="00780C54" w:rsidRDefault="00C364C2" w14:paraId="6142EF24" w14:textId="77777777">
            <w:pPr>
              <w:spacing w:before="0"/>
              <w:jc w:val="left"/>
              <w:rPr>
                <w:rFonts w:ascii="Calibri" w:hAnsi="Calibri" w:cs="Times New Roman"/>
                <w:b/>
                <w:sz w:val="28"/>
                <w:lang w:val="en-GB"/>
              </w:rPr>
            </w:pPr>
            <w:r w:rsidRPr="00751D3F">
              <w:rPr>
                <w:rFonts w:ascii="Calibri" w:hAnsi="Calibri" w:cs="Times New Roman"/>
                <w:b/>
                <w:sz w:val="28"/>
                <w:lang w:val="en-GB"/>
              </w:rPr>
              <w:t>Resources</w:t>
            </w:r>
          </w:p>
          <w:p w:rsidRPr="00751D3F" w:rsidR="00C364C2" w:rsidP="00725C8F" w:rsidRDefault="00C364C2" w14:paraId="5FDD161D" w14:textId="7EEE1DAB">
            <w:pPr>
              <w:spacing w:before="0" w:after="60"/>
              <w:jc w:val="left"/>
              <w:rPr>
                <w:rFonts w:ascii="Calibri" w:hAnsi="Calibri" w:cs="Times New Roman"/>
                <w:lang w:val="en-GB"/>
              </w:rPr>
            </w:pPr>
            <w:r w:rsidRPr="00751D3F">
              <w:rPr>
                <w:rFonts w:ascii="Calibri" w:hAnsi="Calibri" w:cs="Times New Roman"/>
                <w:lang w:val="en-GB"/>
              </w:rPr>
              <w:t>PowerPoints (</w:t>
            </w:r>
            <w:proofErr w:type="spellStart"/>
            <w:r w:rsidRPr="00751D3F">
              <w:rPr>
                <w:rFonts w:ascii="Calibri" w:hAnsi="Calibri" w:cs="Times New Roman"/>
                <w:lang w:val="en-GB"/>
              </w:rPr>
              <w:t>ppt</w:t>
            </w:r>
            <w:proofErr w:type="spellEnd"/>
            <w:r w:rsidRPr="00751D3F">
              <w:rPr>
                <w:rFonts w:ascii="Calibri" w:hAnsi="Calibri" w:cs="Times New Roman"/>
                <w:lang w:val="en-GB"/>
              </w:rPr>
              <w:t>)</w:t>
            </w:r>
            <w:r w:rsidRPr="00751D3F" w:rsidR="00725C8F">
              <w:rPr>
                <w:rFonts w:ascii="Calibri" w:hAnsi="Calibri" w:cs="Times New Roman"/>
                <w:lang w:val="en-GB"/>
              </w:rPr>
              <w:t xml:space="preserve">, </w:t>
            </w:r>
            <w:r w:rsidRPr="00751D3F">
              <w:rPr>
                <w:rFonts w:ascii="Calibri" w:hAnsi="Calibri" w:cs="Times New Roman"/>
                <w:lang w:val="en-GB"/>
              </w:rPr>
              <w:t>worksheets</w:t>
            </w:r>
            <w:r w:rsidRPr="00751D3F" w:rsidR="00725C8F">
              <w:rPr>
                <w:rFonts w:ascii="Calibri" w:hAnsi="Calibri" w:cs="Times New Roman"/>
                <w:lang w:val="en-GB"/>
              </w:rPr>
              <w:t xml:space="preserve"> and information sheets</w:t>
            </w:r>
            <w:r w:rsidRPr="00751D3F" w:rsidR="009D77F1">
              <w:rPr>
                <w:rFonts w:ascii="Calibri" w:hAnsi="Calibri" w:cs="Times New Roman"/>
                <w:lang w:val="en-GB"/>
              </w:rPr>
              <w:t xml:space="preserve"> *</w:t>
            </w:r>
          </w:p>
        </w:tc>
      </w:tr>
      <w:tr w:rsidRPr="00751D3F" w:rsidR="00F3389D" w:rsidTr="006A6516" w14:paraId="027B707A" w14:textId="77777777">
        <w:tc>
          <w:tcPr>
            <w:tcW w:w="392" w:type="dxa"/>
            <w:vMerge w:val="restart"/>
          </w:tcPr>
          <w:p w:rsidRPr="00751D3F" w:rsidR="00F3389D" w:rsidP="00780C54" w:rsidRDefault="00F3389D" w14:paraId="655E4743" w14:textId="77777777">
            <w:pPr>
              <w:spacing w:before="0"/>
              <w:jc w:val="left"/>
              <w:rPr>
                <w:rFonts w:ascii="Calibri" w:hAnsi="Calibri" w:cs="Times New Roman"/>
                <w:lang w:val="en-GB"/>
              </w:rPr>
            </w:pPr>
            <w:r w:rsidRPr="00751D3F">
              <w:rPr>
                <w:rFonts w:ascii="Calibri" w:hAnsi="Calibri" w:cs="Times New Roman"/>
                <w:lang w:val="en-GB"/>
              </w:rPr>
              <w:t>1</w:t>
            </w:r>
          </w:p>
        </w:tc>
        <w:tc>
          <w:tcPr>
            <w:tcW w:w="1559" w:type="dxa"/>
            <w:vMerge w:val="restart"/>
          </w:tcPr>
          <w:p w:rsidRPr="00751D3F" w:rsidR="00F3389D" w:rsidP="00780C54" w:rsidRDefault="00F3389D" w14:paraId="6CE0B88B" w14:textId="77777777">
            <w:pPr>
              <w:spacing w:before="0"/>
              <w:jc w:val="left"/>
              <w:rPr>
                <w:rFonts w:ascii="Calibri" w:hAnsi="Calibri" w:cs="Times New Roman"/>
                <w:lang w:val="en-GB"/>
              </w:rPr>
            </w:pPr>
            <w:r w:rsidRPr="00751D3F">
              <w:rPr>
                <w:rFonts w:ascii="Calibri" w:hAnsi="Calibri" w:cs="Times New Roman"/>
                <w:b/>
                <w:lang w:val="en-GB"/>
              </w:rPr>
              <w:t>Digital Literacy</w:t>
            </w:r>
          </w:p>
        </w:tc>
        <w:tc>
          <w:tcPr>
            <w:tcW w:w="482" w:type="dxa"/>
          </w:tcPr>
          <w:p w:rsidRPr="00751D3F" w:rsidR="00F3389D" w:rsidP="00780C54" w:rsidRDefault="00F3389D" w14:paraId="04149939" w14:textId="77777777">
            <w:pPr>
              <w:spacing w:before="0"/>
              <w:jc w:val="left"/>
              <w:rPr>
                <w:rFonts w:ascii="Calibri" w:hAnsi="Calibri" w:cs="Times New Roman"/>
                <w:lang w:val="en-GB"/>
              </w:rPr>
            </w:pPr>
            <w:r w:rsidRPr="00751D3F">
              <w:rPr>
                <w:rFonts w:ascii="Calibri" w:hAnsi="Calibri" w:cs="Times New Roman"/>
                <w:lang w:val="en-GB"/>
              </w:rPr>
              <w:t>1.1</w:t>
            </w:r>
          </w:p>
        </w:tc>
        <w:tc>
          <w:tcPr>
            <w:tcW w:w="2778" w:type="dxa"/>
          </w:tcPr>
          <w:p w:rsidRPr="00751D3F" w:rsidR="00F3389D" w:rsidP="000C66F2" w:rsidRDefault="00F3389D" w14:paraId="2546C267" w14:textId="7871DF3A">
            <w:pPr>
              <w:spacing w:before="0"/>
              <w:jc w:val="left"/>
              <w:rPr>
                <w:rFonts w:ascii="Calibri" w:hAnsi="Calibri" w:cs="Times New Roman"/>
                <w:lang w:val="en-GB"/>
              </w:rPr>
            </w:pPr>
            <w:r w:rsidRPr="00751D3F">
              <w:rPr>
                <w:rFonts w:ascii="Calibri" w:hAnsi="Calibri" w:cs="Times New Roman"/>
                <w:lang w:val="en-GB"/>
              </w:rPr>
              <w:t xml:space="preserve">Digital </w:t>
            </w:r>
            <w:r w:rsidRPr="00751D3F" w:rsidR="000C66F2">
              <w:rPr>
                <w:rFonts w:ascii="Calibri" w:hAnsi="Calibri" w:cs="Times New Roman"/>
                <w:lang w:val="en-GB"/>
              </w:rPr>
              <w:t>D</w:t>
            </w:r>
            <w:r w:rsidRPr="00751D3F">
              <w:rPr>
                <w:rFonts w:ascii="Calibri" w:hAnsi="Calibri" w:cs="Times New Roman"/>
                <w:lang w:val="en-GB"/>
              </w:rPr>
              <w:t>ivide</w:t>
            </w:r>
            <w:r w:rsidRPr="00751D3F" w:rsidR="000C66F2">
              <w:rPr>
                <w:rFonts w:ascii="Calibri" w:hAnsi="Calibri" w:cs="Times New Roman"/>
                <w:lang w:val="en-GB"/>
              </w:rPr>
              <w:t xml:space="preserve"> and D</w:t>
            </w:r>
            <w:r w:rsidRPr="00751D3F">
              <w:rPr>
                <w:rFonts w:ascii="Calibri" w:hAnsi="Calibri" w:cs="Times New Roman"/>
                <w:lang w:val="en-GB"/>
              </w:rPr>
              <w:t xml:space="preserve">igital </w:t>
            </w:r>
            <w:r w:rsidRPr="00751D3F" w:rsidR="000C66F2">
              <w:rPr>
                <w:rFonts w:ascii="Calibri" w:hAnsi="Calibri" w:cs="Times New Roman"/>
                <w:lang w:val="en-GB"/>
              </w:rPr>
              <w:t>L</w:t>
            </w:r>
            <w:r w:rsidRPr="00751D3F">
              <w:rPr>
                <w:rFonts w:ascii="Calibri" w:hAnsi="Calibri" w:cs="Times New Roman"/>
                <w:lang w:val="en-GB"/>
              </w:rPr>
              <w:t>iteracy (CORE)</w:t>
            </w:r>
          </w:p>
        </w:tc>
        <w:tc>
          <w:tcPr>
            <w:tcW w:w="604" w:type="dxa"/>
          </w:tcPr>
          <w:p w:rsidRPr="00C55630" w:rsidR="00F3389D" w:rsidP="00780C54" w:rsidRDefault="00F3389D" w14:paraId="269CA0B8" w14:textId="77777777">
            <w:pPr>
              <w:spacing w:before="0"/>
              <w:jc w:val="left"/>
              <w:rPr>
                <w:rFonts w:ascii="Calibri" w:hAnsi="Calibri" w:cs="Times New Roman"/>
                <w:lang w:val="en-GB"/>
              </w:rPr>
            </w:pPr>
            <w:r w:rsidRPr="00C55630">
              <w:rPr>
                <w:rFonts w:ascii="Calibri" w:hAnsi="Calibri" w:cs="Times New Roman"/>
                <w:lang w:val="en-GB"/>
              </w:rPr>
              <w:t>1.1A</w:t>
            </w:r>
          </w:p>
          <w:p w:rsidRPr="00C55630" w:rsidR="00F3389D" w:rsidP="00780C54" w:rsidRDefault="00F3389D" w14:paraId="47BFCD44" w14:textId="77777777">
            <w:pPr>
              <w:spacing w:before="0"/>
              <w:jc w:val="left"/>
              <w:rPr>
                <w:rFonts w:ascii="Calibri" w:hAnsi="Calibri" w:cs="Times New Roman"/>
                <w:lang w:val="en-GB"/>
              </w:rPr>
            </w:pPr>
            <w:r w:rsidRPr="00C55630">
              <w:rPr>
                <w:rFonts w:ascii="Calibri" w:hAnsi="Calibri" w:cs="Times New Roman"/>
                <w:lang w:val="en-GB"/>
              </w:rPr>
              <w:t>1.1B</w:t>
            </w:r>
          </w:p>
          <w:p w:rsidRPr="00C55630" w:rsidR="00BD11B9" w:rsidP="00780C54" w:rsidRDefault="00BD11B9" w14:paraId="243294C7" w14:textId="77777777">
            <w:pPr>
              <w:spacing w:before="0"/>
              <w:jc w:val="left"/>
              <w:rPr>
                <w:rFonts w:ascii="Calibri" w:hAnsi="Calibri" w:cs="Times New Roman"/>
                <w:lang w:val="en-GB"/>
              </w:rPr>
            </w:pPr>
          </w:p>
          <w:p w:rsidRPr="00C55630" w:rsidR="00BD11B9" w:rsidP="00780C54" w:rsidRDefault="00BD11B9" w14:paraId="61CE6844" w14:textId="43825F6C">
            <w:pPr>
              <w:spacing w:before="0"/>
              <w:jc w:val="left"/>
              <w:rPr>
                <w:rFonts w:ascii="Calibri" w:hAnsi="Calibri" w:cs="Times New Roman"/>
                <w:lang w:val="en-GB"/>
              </w:rPr>
            </w:pPr>
            <w:r w:rsidRPr="00C55630">
              <w:rPr>
                <w:rFonts w:ascii="Calibri" w:hAnsi="Calibri" w:cs="Times New Roman"/>
                <w:lang w:val="en-GB"/>
              </w:rPr>
              <w:t>1.1C</w:t>
            </w:r>
          </w:p>
        </w:tc>
        <w:tc>
          <w:tcPr>
            <w:tcW w:w="3507" w:type="dxa"/>
          </w:tcPr>
          <w:p w:rsidRPr="00C55630" w:rsidR="00F3389D" w:rsidP="00780C54" w:rsidRDefault="00F3389D" w14:paraId="4682E619" w14:textId="4D06A282">
            <w:pPr>
              <w:spacing w:before="0"/>
              <w:jc w:val="left"/>
              <w:rPr>
                <w:rFonts w:ascii="Calibri" w:hAnsi="Calibri" w:cs="Times New Roman"/>
                <w:lang w:val="en-GB"/>
              </w:rPr>
            </w:pPr>
            <w:r w:rsidRPr="00C55630">
              <w:rPr>
                <w:rFonts w:ascii="Calibri" w:hAnsi="Calibri" w:cs="Times New Roman"/>
                <w:lang w:val="en-GB"/>
              </w:rPr>
              <w:t>Digital Literacy</w:t>
            </w:r>
            <w:r w:rsidRPr="00C55630" w:rsidR="000C66F2">
              <w:rPr>
                <w:rFonts w:ascii="Calibri" w:hAnsi="Calibri" w:cs="Times New Roman"/>
                <w:lang w:val="en-GB"/>
              </w:rPr>
              <w:t xml:space="preserve"> Guide</w:t>
            </w:r>
            <w:r w:rsidRPr="00C55630">
              <w:rPr>
                <w:rFonts w:ascii="Calibri" w:hAnsi="Calibri" w:cs="Times New Roman"/>
                <w:lang w:val="en-GB"/>
              </w:rPr>
              <w:t xml:space="preserve"> </w:t>
            </w:r>
            <w:r w:rsidRPr="00C55630" w:rsidR="00C07FCA">
              <w:rPr>
                <w:rFonts w:ascii="Calibri" w:hAnsi="Calibri" w:cs="Times New Roman"/>
                <w:lang w:val="en-GB"/>
              </w:rPr>
              <w:t>(</w:t>
            </w:r>
            <w:r w:rsidRPr="00C55630" w:rsidR="00312A66">
              <w:rPr>
                <w:rFonts w:ascii="Calibri" w:hAnsi="Calibri" w:cs="Times New Roman"/>
                <w:lang w:val="en-GB"/>
              </w:rPr>
              <w:t>p</w:t>
            </w:r>
            <w:r w:rsidRPr="00C55630">
              <w:rPr>
                <w:rFonts w:ascii="Calibri" w:hAnsi="Calibri" w:cs="Times New Roman"/>
                <w:lang w:val="en-GB"/>
              </w:rPr>
              <w:t>rinted</w:t>
            </w:r>
            <w:r w:rsidRPr="00C55630" w:rsidR="00C07FCA">
              <w:rPr>
                <w:rFonts w:ascii="Calibri" w:hAnsi="Calibri" w:cs="Times New Roman"/>
                <w:lang w:val="en-GB"/>
              </w:rPr>
              <w:t>)</w:t>
            </w:r>
          </w:p>
          <w:p w:rsidRPr="00C55630" w:rsidR="00F3389D" w:rsidP="00780C54" w:rsidRDefault="00F3389D" w14:paraId="7A952BD7" w14:textId="77777777">
            <w:pPr>
              <w:spacing w:before="0"/>
              <w:jc w:val="left"/>
              <w:rPr>
                <w:rFonts w:ascii="Calibri" w:hAnsi="Calibri" w:cs="Times New Roman"/>
                <w:lang w:val="en-GB"/>
              </w:rPr>
            </w:pPr>
            <w:r w:rsidRPr="00C55630">
              <w:rPr>
                <w:rFonts w:ascii="Calibri" w:hAnsi="Calibri" w:cs="Times New Roman"/>
                <w:lang w:val="en-GB"/>
              </w:rPr>
              <w:t xml:space="preserve">Digital Divide and Digital Literacy </w:t>
            </w:r>
            <w:r w:rsidRPr="00C55630" w:rsidR="00312A66">
              <w:rPr>
                <w:rFonts w:ascii="Calibri" w:hAnsi="Calibri" w:cs="Times New Roman"/>
                <w:lang w:val="en-GB"/>
              </w:rPr>
              <w:t>(online)</w:t>
            </w:r>
          </w:p>
          <w:p w:rsidRPr="00C55630" w:rsidR="00BD11B9" w:rsidP="00780C54" w:rsidRDefault="00BD11B9" w14:paraId="26C22E6A" w14:textId="0BB7A0B3">
            <w:pPr>
              <w:spacing w:before="0"/>
              <w:jc w:val="left"/>
              <w:rPr>
                <w:rFonts w:ascii="Calibri" w:hAnsi="Calibri" w:cs="Times New Roman"/>
                <w:lang w:val="en-GB"/>
              </w:rPr>
            </w:pPr>
            <w:r w:rsidRPr="00C55630">
              <w:rPr>
                <w:rFonts w:ascii="Calibri" w:hAnsi="Calibri" w:cs="Times New Roman"/>
                <w:lang w:val="en-GB"/>
              </w:rPr>
              <w:t>The 3 Initial Steps</w:t>
            </w:r>
            <w:r w:rsidRPr="00C55630" w:rsidR="00EE01A4">
              <w:rPr>
                <w:rFonts w:ascii="Calibri" w:hAnsi="Calibri" w:cs="Times New Roman"/>
                <w:lang w:val="en-GB"/>
              </w:rPr>
              <w:t xml:space="preserve"> (handout)</w:t>
            </w:r>
          </w:p>
        </w:tc>
      </w:tr>
      <w:tr w:rsidRPr="00751D3F" w:rsidR="00F3389D" w:rsidTr="006A6516" w14:paraId="207DB2AD" w14:textId="77777777">
        <w:tc>
          <w:tcPr>
            <w:tcW w:w="392" w:type="dxa"/>
            <w:vMerge/>
          </w:tcPr>
          <w:p w:rsidRPr="00751D3F" w:rsidR="00F3389D" w:rsidP="00780C54" w:rsidRDefault="00F3389D" w14:paraId="5496B53C" w14:textId="77777777">
            <w:pPr>
              <w:spacing w:before="0"/>
              <w:jc w:val="left"/>
              <w:rPr>
                <w:rFonts w:ascii="Calibri" w:hAnsi="Calibri" w:cs="Times New Roman"/>
                <w:lang w:val="en-GB"/>
              </w:rPr>
            </w:pPr>
          </w:p>
        </w:tc>
        <w:tc>
          <w:tcPr>
            <w:tcW w:w="1559" w:type="dxa"/>
            <w:vMerge/>
          </w:tcPr>
          <w:p w:rsidRPr="00751D3F" w:rsidR="00F3389D" w:rsidP="00780C54" w:rsidRDefault="00F3389D" w14:paraId="34B3B27D" w14:textId="77777777">
            <w:pPr>
              <w:spacing w:before="0"/>
              <w:jc w:val="left"/>
              <w:rPr>
                <w:rFonts w:ascii="Calibri" w:hAnsi="Calibri" w:cs="Times New Roman"/>
                <w:lang w:val="en-GB"/>
              </w:rPr>
            </w:pPr>
          </w:p>
        </w:tc>
        <w:tc>
          <w:tcPr>
            <w:tcW w:w="482" w:type="dxa"/>
          </w:tcPr>
          <w:p w:rsidRPr="00751D3F" w:rsidR="00F3389D" w:rsidP="00780C54" w:rsidRDefault="00F3389D" w14:paraId="6CD34145" w14:textId="77777777">
            <w:pPr>
              <w:spacing w:before="0"/>
              <w:jc w:val="left"/>
              <w:rPr>
                <w:rFonts w:ascii="Calibri" w:hAnsi="Calibri" w:cs="Times New Roman"/>
                <w:lang w:val="en-GB"/>
              </w:rPr>
            </w:pPr>
            <w:r w:rsidRPr="00751D3F">
              <w:rPr>
                <w:rFonts w:ascii="Calibri" w:hAnsi="Calibri" w:cs="Times New Roman"/>
                <w:lang w:val="en-GB"/>
              </w:rPr>
              <w:t>1.2</w:t>
            </w:r>
          </w:p>
        </w:tc>
        <w:tc>
          <w:tcPr>
            <w:tcW w:w="2778" w:type="dxa"/>
          </w:tcPr>
          <w:p w:rsidRPr="00751D3F" w:rsidR="00F3389D" w:rsidP="00780C54" w:rsidRDefault="00F3389D" w14:paraId="7F7BE86D" w14:textId="2DBFB963">
            <w:pPr>
              <w:spacing w:before="0"/>
              <w:jc w:val="left"/>
              <w:rPr>
                <w:rFonts w:ascii="Calibri" w:hAnsi="Calibri" w:cs="Times New Roman"/>
                <w:lang w:val="en-GB"/>
              </w:rPr>
            </w:pPr>
            <w:r w:rsidRPr="00751D3F">
              <w:rPr>
                <w:rFonts w:ascii="Calibri" w:hAnsi="Calibri" w:cs="Times New Roman"/>
                <w:lang w:val="en-GB"/>
              </w:rPr>
              <w:t xml:space="preserve">Basic </w:t>
            </w:r>
            <w:r w:rsidRPr="00751D3F" w:rsidR="000C66F2">
              <w:rPr>
                <w:rFonts w:ascii="Calibri" w:hAnsi="Calibri" w:cs="Times New Roman"/>
                <w:lang w:val="en-GB"/>
              </w:rPr>
              <w:t>C</w:t>
            </w:r>
            <w:r w:rsidRPr="00751D3F">
              <w:rPr>
                <w:rFonts w:ascii="Calibri" w:hAnsi="Calibri" w:cs="Times New Roman"/>
                <w:lang w:val="en-GB"/>
              </w:rPr>
              <w:t xml:space="preserve">omputer </w:t>
            </w:r>
            <w:r w:rsidRPr="00751D3F" w:rsidR="000C66F2">
              <w:rPr>
                <w:rFonts w:ascii="Calibri" w:hAnsi="Calibri" w:cs="Times New Roman"/>
                <w:lang w:val="en-GB"/>
              </w:rPr>
              <w:t>S</w:t>
            </w:r>
            <w:r w:rsidRPr="00751D3F">
              <w:rPr>
                <w:rFonts w:ascii="Calibri" w:hAnsi="Calibri" w:cs="Times New Roman"/>
                <w:lang w:val="en-GB"/>
              </w:rPr>
              <w:t>kills (CORE)</w:t>
            </w:r>
          </w:p>
        </w:tc>
        <w:tc>
          <w:tcPr>
            <w:tcW w:w="604" w:type="dxa"/>
          </w:tcPr>
          <w:p w:rsidRPr="00C55630" w:rsidR="00F3389D" w:rsidP="00780C54" w:rsidRDefault="00F3389D" w14:paraId="4F90A13F" w14:textId="77777777">
            <w:pPr>
              <w:spacing w:before="0"/>
              <w:jc w:val="left"/>
              <w:rPr>
                <w:rFonts w:ascii="Calibri" w:hAnsi="Calibri" w:cs="Times New Roman"/>
                <w:lang w:val="en-GB"/>
              </w:rPr>
            </w:pPr>
            <w:r w:rsidRPr="00C55630">
              <w:rPr>
                <w:rFonts w:ascii="Calibri" w:hAnsi="Calibri" w:cs="Times New Roman"/>
                <w:lang w:val="en-GB"/>
              </w:rPr>
              <w:t>1.2A</w:t>
            </w:r>
          </w:p>
        </w:tc>
        <w:tc>
          <w:tcPr>
            <w:tcW w:w="3507" w:type="dxa"/>
          </w:tcPr>
          <w:p w:rsidRPr="00C55630" w:rsidR="00F3389D" w:rsidP="00312A66" w:rsidRDefault="00F3389D" w14:paraId="7A86CD44" w14:textId="02C233C1">
            <w:pPr>
              <w:spacing w:before="0"/>
              <w:jc w:val="left"/>
              <w:rPr>
                <w:rFonts w:ascii="Calibri" w:hAnsi="Calibri" w:cs="Times New Roman"/>
                <w:lang w:val="en-GB"/>
              </w:rPr>
            </w:pPr>
            <w:r w:rsidRPr="00C55630">
              <w:rPr>
                <w:rFonts w:ascii="Calibri" w:hAnsi="Calibri" w:cs="Times New Roman"/>
                <w:lang w:val="en-GB"/>
              </w:rPr>
              <w:t xml:space="preserve">Basic Computer Skills </w:t>
            </w:r>
            <w:r w:rsidRPr="00C55630" w:rsidR="00312A66">
              <w:rPr>
                <w:rFonts w:ascii="Calibri" w:hAnsi="Calibri" w:cs="Times New Roman"/>
                <w:lang w:val="en-GB"/>
              </w:rPr>
              <w:t>(online)</w:t>
            </w:r>
          </w:p>
        </w:tc>
      </w:tr>
      <w:tr w:rsidRPr="00751D3F" w:rsidR="00F3389D" w:rsidTr="006A6516" w14:paraId="35D7BD71" w14:textId="77777777">
        <w:tc>
          <w:tcPr>
            <w:tcW w:w="392" w:type="dxa"/>
            <w:vMerge/>
          </w:tcPr>
          <w:p w:rsidRPr="00751D3F" w:rsidR="00F3389D" w:rsidP="00780C54" w:rsidRDefault="00F3389D" w14:paraId="113C4BD3" w14:textId="77777777">
            <w:pPr>
              <w:spacing w:before="0"/>
              <w:jc w:val="left"/>
              <w:rPr>
                <w:rFonts w:ascii="Calibri" w:hAnsi="Calibri" w:cs="Times New Roman"/>
                <w:lang w:val="en-GB"/>
              </w:rPr>
            </w:pPr>
          </w:p>
        </w:tc>
        <w:tc>
          <w:tcPr>
            <w:tcW w:w="1559" w:type="dxa"/>
            <w:vMerge/>
          </w:tcPr>
          <w:p w:rsidRPr="00751D3F" w:rsidR="00F3389D" w:rsidP="00780C54" w:rsidRDefault="00F3389D" w14:paraId="5135A13D" w14:textId="77777777">
            <w:pPr>
              <w:spacing w:before="0"/>
              <w:jc w:val="left"/>
              <w:rPr>
                <w:rFonts w:ascii="Calibri" w:hAnsi="Calibri" w:cs="Times New Roman"/>
                <w:lang w:val="en-GB"/>
              </w:rPr>
            </w:pPr>
          </w:p>
        </w:tc>
        <w:tc>
          <w:tcPr>
            <w:tcW w:w="482" w:type="dxa"/>
          </w:tcPr>
          <w:p w:rsidRPr="00751D3F" w:rsidR="00F3389D" w:rsidP="00780C54" w:rsidRDefault="00F3389D" w14:paraId="117774DC" w14:textId="77777777">
            <w:pPr>
              <w:spacing w:before="0"/>
              <w:jc w:val="left"/>
              <w:rPr>
                <w:rFonts w:ascii="Calibri" w:hAnsi="Calibri" w:cs="Times New Roman"/>
                <w:lang w:val="en-GB"/>
              </w:rPr>
            </w:pPr>
            <w:r w:rsidRPr="00751D3F">
              <w:rPr>
                <w:rFonts w:ascii="Calibri" w:hAnsi="Calibri" w:cs="Times New Roman"/>
                <w:lang w:val="en-GB"/>
              </w:rPr>
              <w:t>1.3</w:t>
            </w:r>
          </w:p>
        </w:tc>
        <w:tc>
          <w:tcPr>
            <w:tcW w:w="2778" w:type="dxa"/>
          </w:tcPr>
          <w:p w:rsidRPr="00751D3F" w:rsidR="00F3389D" w:rsidP="00780C54" w:rsidRDefault="000C66F2" w14:paraId="2ECACB47" w14:textId="32DD13E8">
            <w:pPr>
              <w:spacing w:before="0"/>
              <w:jc w:val="left"/>
              <w:rPr>
                <w:rFonts w:ascii="Calibri" w:hAnsi="Calibri" w:cs="Times New Roman"/>
                <w:lang w:val="en-GB"/>
              </w:rPr>
            </w:pPr>
            <w:r w:rsidRPr="00751D3F">
              <w:rPr>
                <w:rFonts w:ascii="Calibri" w:hAnsi="Calibri" w:cs="Times New Roman"/>
                <w:lang w:val="en-GB"/>
              </w:rPr>
              <w:t xml:space="preserve">The </w:t>
            </w:r>
            <w:r w:rsidRPr="00751D3F" w:rsidR="00F3389D">
              <w:rPr>
                <w:rFonts w:ascii="Calibri" w:hAnsi="Calibri" w:cs="Times New Roman"/>
                <w:lang w:val="en-GB"/>
              </w:rPr>
              <w:t>Internet (CORE)</w:t>
            </w:r>
          </w:p>
        </w:tc>
        <w:tc>
          <w:tcPr>
            <w:tcW w:w="604" w:type="dxa"/>
          </w:tcPr>
          <w:p w:rsidRPr="00C55630" w:rsidR="00F3389D" w:rsidP="00780C54" w:rsidRDefault="00F3389D" w14:paraId="34E534D7" w14:textId="77777777">
            <w:pPr>
              <w:spacing w:before="0"/>
              <w:jc w:val="left"/>
              <w:rPr>
                <w:rFonts w:ascii="Calibri" w:hAnsi="Calibri" w:cs="Times New Roman"/>
                <w:lang w:val="en-GB"/>
              </w:rPr>
            </w:pPr>
            <w:r w:rsidRPr="00C55630">
              <w:rPr>
                <w:rFonts w:ascii="Calibri" w:hAnsi="Calibri" w:cs="Times New Roman"/>
                <w:lang w:val="en-GB"/>
              </w:rPr>
              <w:t>1.3A</w:t>
            </w:r>
          </w:p>
        </w:tc>
        <w:tc>
          <w:tcPr>
            <w:tcW w:w="3507" w:type="dxa"/>
          </w:tcPr>
          <w:p w:rsidRPr="00C55630" w:rsidR="00F3389D" w:rsidP="00312A66" w:rsidRDefault="00F3389D" w14:paraId="5828F1F9" w14:textId="6F481F9E">
            <w:pPr>
              <w:spacing w:before="0"/>
              <w:jc w:val="left"/>
              <w:rPr>
                <w:rFonts w:ascii="Calibri" w:hAnsi="Calibri" w:cs="Times New Roman"/>
                <w:lang w:val="en-GB"/>
              </w:rPr>
            </w:pPr>
            <w:r w:rsidRPr="00C55630">
              <w:rPr>
                <w:rFonts w:ascii="Calibri" w:hAnsi="Calibri" w:cs="Times New Roman"/>
                <w:lang w:val="en-GB"/>
              </w:rPr>
              <w:t xml:space="preserve">Internet </w:t>
            </w:r>
            <w:r w:rsidRPr="00C55630" w:rsidR="00312A66">
              <w:rPr>
                <w:rFonts w:ascii="Calibri" w:hAnsi="Calibri" w:cs="Times New Roman"/>
                <w:lang w:val="en-GB"/>
              </w:rPr>
              <w:t>(online)</w:t>
            </w:r>
          </w:p>
        </w:tc>
      </w:tr>
      <w:tr w:rsidRPr="00751D3F" w:rsidR="00F3389D" w:rsidTr="002F0710" w14:paraId="39D0AEBE" w14:textId="77777777">
        <w:trPr>
          <w:trHeight w:val="221"/>
        </w:trPr>
        <w:tc>
          <w:tcPr>
            <w:tcW w:w="392" w:type="dxa"/>
            <w:vMerge/>
          </w:tcPr>
          <w:p w:rsidRPr="00751D3F" w:rsidR="00F3389D" w:rsidP="00780C54" w:rsidRDefault="00F3389D" w14:paraId="308B65AE" w14:textId="77777777">
            <w:pPr>
              <w:spacing w:before="0"/>
              <w:jc w:val="left"/>
              <w:rPr>
                <w:rFonts w:ascii="Calibri" w:hAnsi="Calibri" w:cs="Times New Roman"/>
                <w:lang w:val="en-GB"/>
              </w:rPr>
            </w:pPr>
          </w:p>
        </w:tc>
        <w:tc>
          <w:tcPr>
            <w:tcW w:w="1559" w:type="dxa"/>
            <w:vMerge/>
          </w:tcPr>
          <w:p w:rsidRPr="00751D3F" w:rsidR="00F3389D" w:rsidP="00780C54" w:rsidRDefault="00F3389D" w14:paraId="6EC87E94" w14:textId="77777777">
            <w:pPr>
              <w:spacing w:before="0"/>
              <w:jc w:val="left"/>
              <w:rPr>
                <w:rFonts w:ascii="Calibri" w:hAnsi="Calibri" w:cs="Times New Roman"/>
                <w:lang w:val="en-GB"/>
              </w:rPr>
            </w:pPr>
          </w:p>
        </w:tc>
        <w:tc>
          <w:tcPr>
            <w:tcW w:w="482" w:type="dxa"/>
          </w:tcPr>
          <w:p w:rsidRPr="00751D3F" w:rsidR="00F3389D" w:rsidP="00780C54" w:rsidRDefault="00F3389D" w14:paraId="1CACE0B7" w14:textId="77777777">
            <w:pPr>
              <w:spacing w:before="0"/>
              <w:jc w:val="left"/>
              <w:rPr>
                <w:rFonts w:ascii="Calibri" w:hAnsi="Calibri" w:cs="Times New Roman"/>
                <w:lang w:val="en-GB"/>
              </w:rPr>
            </w:pPr>
            <w:r w:rsidRPr="00751D3F">
              <w:rPr>
                <w:rFonts w:ascii="Calibri" w:hAnsi="Calibri" w:cs="Times New Roman"/>
                <w:lang w:val="en-GB"/>
              </w:rPr>
              <w:t>1.4</w:t>
            </w:r>
          </w:p>
        </w:tc>
        <w:tc>
          <w:tcPr>
            <w:tcW w:w="2778" w:type="dxa"/>
          </w:tcPr>
          <w:p w:rsidRPr="00751D3F" w:rsidR="00F3389D" w:rsidP="00780C54" w:rsidRDefault="00F3389D" w14:paraId="2F358427" w14:textId="77777777">
            <w:pPr>
              <w:spacing w:before="0"/>
              <w:jc w:val="left"/>
              <w:rPr>
                <w:rFonts w:ascii="Calibri" w:hAnsi="Calibri" w:cs="Times New Roman"/>
                <w:lang w:val="en-GB"/>
              </w:rPr>
            </w:pPr>
            <w:r w:rsidRPr="00751D3F">
              <w:rPr>
                <w:rFonts w:ascii="Calibri" w:hAnsi="Calibri" w:cs="Times New Roman"/>
                <w:lang w:val="en-GB"/>
              </w:rPr>
              <w:t>Social Interactions (CORE)</w:t>
            </w:r>
          </w:p>
        </w:tc>
        <w:tc>
          <w:tcPr>
            <w:tcW w:w="604" w:type="dxa"/>
          </w:tcPr>
          <w:p w:rsidRPr="00C55630" w:rsidR="00F3389D" w:rsidP="00780C54" w:rsidRDefault="00F3389D" w14:paraId="76A3426B" w14:textId="77777777">
            <w:pPr>
              <w:spacing w:before="0"/>
              <w:jc w:val="left"/>
              <w:rPr>
                <w:rFonts w:ascii="Calibri" w:hAnsi="Calibri" w:cs="Times New Roman"/>
                <w:lang w:val="en-GB"/>
              </w:rPr>
            </w:pPr>
            <w:r w:rsidRPr="00C55630">
              <w:rPr>
                <w:rFonts w:ascii="Calibri" w:hAnsi="Calibri" w:cs="Times New Roman"/>
                <w:lang w:val="en-GB"/>
              </w:rPr>
              <w:t>1.4A</w:t>
            </w:r>
          </w:p>
          <w:p w:rsidRPr="00C55630" w:rsidR="0082132B" w:rsidP="00780C54" w:rsidRDefault="0082132B" w14:paraId="331BA46F" w14:textId="7038004C">
            <w:pPr>
              <w:spacing w:before="0"/>
              <w:jc w:val="left"/>
              <w:rPr>
                <w:rFonts w:ascii="Calibri" w:hAnsi="Calibri" w:cs="Times New Roman"/>
                <w:lang w:val="en-GB"/>
              </w:rPr>
            </w:pPr>
            <w:r w:rsidRPr="00C55630">
              <w:rPr>
                <w:rFonts w:ascii="Calibri" w:hAnsi="Calibri" w:cs="Times New Roman"/>
                <w:lang w:val="en-GB"/>
              </w:rPr>
              <w:t>1.4B</w:t>
            </w:r>
          </w:p>
        </w:tc>
        <w:tc>
          <w:tcPr>
            <w:tcW w:w="3507" w:type="dxa"/>
          </w:tcPr>
          <w:p w:rsidRPr="00C55630" w:rsidR="00F0747F" w:rsidP="00312A66" w:rsidRDefault="00F3389D" w14:paraId="1CFB7AD0" w14:textId="77777777">
            <w:pPr>
              <w:spacing w:before="0"/>
              <w:jc w:val="left"/>
              <w:rPr>
                <w:rFonts w:ascii="Calibri" w:hAnsi="Calibri" w:cs="Times New Roman"/>
                <w:lang w:val="en-GB"/>
              </w:rPr>
            </w:pPr>
            <w:r w:rsidRPr="00C55630">
              <w:rPr>
                <w:rFonts w:ascii="Calibri" w:hAnsi="Calibri" w:cs="Times New Roman"/>
                <w:lang w:val="en-GB"/>
              </w:rPr>
              <w:t xml:space="preserve">Social Interactions </w:t>
            </w:r>
            <w:r w:rsidRPr="00C55630" w:rsidR="00312A66">
              <w:rPr>
                <w:rFonts w:ascii="Calibri" w:hAnsi="Calibri" w:cs="Times New Roman"/>
                <w:lang w:val="en-GB"/>
              </w:rPr>
              <w:t>(online)</w:t>
            </w:r>
          </w:p>
          <w:p w:rsidRPr="00C55630" w:rsidR="0082132B" w:rsidP="00312A66" w:rsidRDefault="0082132B" w14:paraId="46800F1D" w14:textId="721442CD">
            <w:pPr>
              <w:spacing w:before="0"/>
              <w:jc w:val="left"/>
              <w:rPr>
                <w:rFonts w:ascii="Calibri" w:hAnsi="Calibri" w:cs="Times New Roman"/>
                <w:lang w:val="en-GB"/>
              </w:rPr>
            </w:pPr>
            <w:r w:rsidRPr="00C55630">
              <w:rPr>
                <w:rFonts w:ascii="Calibri" w:hAnsi="Calibri" w:cs="Times New Roman"/>
                <w:lang w:val="en-GB"/>
              </w:rPr>
              <w:t>Module Glossary List</w:t>
            </w:r>
            <w:r w:rsidRPr="00C55630" w:rsidR="00EE01A4">
              <w:rPr>
                <w:rFonts w:ascii="Calibri" w:hAnsi="Calibri" w:cs="Times New Roman"/>
                <w:lang w:val="en-GB"/>
              </w:rPr>
              <w:t xml:space="preserve"> (handout)</w:t>
            </w:r>
          </w:p>
        </w:tc>
      </w:tr>
      <w:tr w:rsidRPr="00751D3F" w:rsidR="00F3389D" w:rsidTr="006A6516" w14:paraId="31BDCDAC" w14:textId="77777777">
        <w:tc>
          <w:tcPr>
            <w:tcW w:w="392" w:type="dxa"/>
            <w:vMerge w:val="restart"/>
          </w:tcPr>
          <w:p w:rsidRPr="00751D3F" w:rsidR="00F3389D" w:rsidP="00780C54" w:rsidRDefault="00F3389D" w14:paraId="15CC7562" w14:textId="77777777">
            <w:pPr>
              <w:spacing w:before="0"/>
              <w:jc w:val="left"/>
              <w:rPr>
                <w:rFonts w:ascii="Calibri" w:hAnsi="Calibri" w:cs="Times New Roman"/>
                <w:lang w:val="en-GB"/>
              </w:rPr>
            </w:pPr>
            <w:r w:rsidRPr="00751D3F">
              <w:rPr>
                <w:rFonts w:ascii="Calibri" w:hAnsi="Calibri" w:cs="Times New Roman"/>
                <w:lang w:val="en-GB"/>
              </w:rPr>
              <w:t>2</w:t>
            </w:r>
          </w:p>
        </w:tc>
        <w:tc>
          <w:tcPr>
            <w:tcW w:w="1559" w:type="dxa"/>
            <w:vMerge w:val="restart"/>
          </w:tcPr>
          <w:p w:rsidRPr="00751D3F" w:rsidR="00F3389D" w:rsidP="00780C54" w:rsidRDefault="00F3389D" w14:paraId="5FBFF995" w14:textId="77777777">
            <w:pPr>
              <w:spacing w:before="0"/>
              <w:jc w:val="left"/>
              <w:rPr>
                <w:rFonts w:ascii="Calibri" w:hAnsi="Calibri" w:cs="Times New Roman"/>
                <w:lang w:val="en-GB"/>
              </w:rPr>
            </w:pPr>
            <w:r w:rsidRPr="00751D3F">
              <w:rPr>
                <w:rFonts w:ascii="Calibri" w:hAnsi="Calibri" w:cs="Times New Roman"/>
                <w:b/>
                <w:lang w:val="en-GB"/>
              </w:rPr>
              <w:t>Recovery and Resilience</w:t>
            </w:r>
          </w:p>
        </w:tc>
        <w:tc>
          <w:tcPr>
            <w:tcW w:w="482" w:type="dxa"/>
          </w:tcPr>
          <w:p w:rsidRPr="00751D3F" w:rsidR="00F3389D" w:rsidP="00780C54" w:rsidRDefault="00F3389D" w14:paraId="62D69FD2" w14:textId="77777777">
            <w:pPr>
              <w:spacing w:before="0"/>
              <w:jc w:val="left"/>
              <w:rPr>
                <w:rFonts w:ascii="Calibri" w:hAnsi="Calibri" w:cs="Times New Roman"/>
                <w:lang w:val="en-GB"/>
              </w:rPr>
            </w:pPr>
            <w:r w:rsidRPr="00751D3F">
              <w:rPr>
                <w:rFonts w:ascii="Calibri" w:hAnsi="Calibri" w:cs="Times New Roman"/>
                <w:lang w:val="en-GB"/>
              </w:rPr>
              <w:t>2.1</w:t>
            </w:r>
          </w:p>
        </w:tc>
        <w:tc>
          <w:tcPr>
            <w:tcW w:w="2778" w:type="dxa"/>
          </w:tcPr>
          <w:p w:rsidRPr="00751D3F" w:rsidR="00F3389D" w:rsidP="00780C54" w:rsidRDefault="00F3389D" w14:paraId="5EBE1B32" w14:textId="4B709456">
            <w:pPr>
              <w:spacing w:before="0"/>
              <w:jc w:val="left"/>
              <w:rPr>
                <w:rFonts w:ascii="Calibri" w:hAnsi="Calibri" w:cs="Times New Roman"/>
                <w:lang w:val="en-GB"/>
              </w:rPr>
            </w:pPr>
            <w:r w:rsidRPr="00751D3F">
              <w:rPr>
                <w:rFonts w:ascii="Calibri" w:hAnsi="Calibri" w:cs="Times New Roman"/>
                <w:lang w:val="en-GB"/>
              </w:rPr>
              <w:t xml:space="preserve">From </w:t>
            </w:r>
            <w:r w:rsidRPr="00751D3F" w:rsidR="000C66F2">
              <w:rPr>
                <w:rFonts w:ascii="Calibri" w:hAnsi="Calibri" w:cs="Times New Roman"/>
                <w:lang w:val="en-GB"/>
              </w:rPr>
              <w:t>A</w:t>
            </w:r>
            <w:r w:rsidRPr="00751D3F">
              <w:rPr>
                <w:rFonts w:ascii="Calibri" w:hAnsi="Calibri" w:cs="Times New Roman"/>
                <w:lang w:val="en-GB"/>
              </w:rPr>
              <w:t xml:space="preserve">ctive </w:t>
            </w:r>
            <w:r w:rsidRPr="00751D3F" w:rsidR="000C66F2">
              <w:rPr>
                <w:rFonts w:ascii="Calibri" w:hAnsi="Calibri" w:cs="Times New Roman"/>
                <w:lang w:val="en-GB"/>
              </w:rPr>
              <w:t>A</w:t>
            </w:r>
            <w:r w:rsidRPr="00751D3F">
              <w:rPr>
                <w:rFonts w:ascii="Calibri" w:hAnsi="Calibri" w:cs="Times New Roman"/>
                <w:lang w:val="en-GB"/>
              </w:rPr>
              <w:t xml:space="preserve">ddiction to </w:t>
            </w:r>
            <w:r w:rsidRPr="00751D3F" w:rsidR="000C66F2">
              <w:rPr>
                <w:rFonts w:ascii="Calibri" w:hAnsi="Calibri" w:cs="Times New Roman"/>
                <w:lang w:val="en-GB"/>
              </w:rPr>
              <w:t>R</w:t>
            </w:r>
            <w:r w:rsidRPr="00751D3F">
              <w:rPr>
                <w:rFonts w:ascii="Calibri" w:hAnsi="Calibri" w:cs="Times New Roman"/>
                <w:lang w:val="en-GB"/>
              </w:rPr>
              <w:t>ecovery (CORE)</w:t>
            </w:r>
          </w:p>
        </w:tc>
        <w:tc>
          <w:tcPr>
            <w:tcW w:w="604" w:type="dxa"/>
          </w:tcPr>
          <w:p w:rsidRPr="00C55630" w:rsidR="00F3389D" w:rsidP="00780C54" w:rsidRDefault="00F3389D" w14:paraId="3E263A2F" w14:textId="77777777">
            <w:pPr>
              <w:spacing w:before="0"/>
              <w:jc w:val="left"/>
              <w:rPr>
                <w:rFonts w:ascii="Calibri" w:hAnsi="Calibri" w:cs="Times New Roman"/>
                <w:lang w:val="en-GB"/>
              </w:rPr>
            </w:pPr>
            <w:r w:rsidRPr="00C55630">
              <w:rPr>
                <w:rFonts w:ascii="Calibri" w:hAnsi="Calibri" w:cs="Times New Roman"/>
                <w:lang w:val="en-GB"/>
              </w:rPr>
              <w:t>2.1A</w:t>
            </w:r>
          </w:p>
        </w:tc>
        <w:tc>
          <w:tcPr>
            <w:tcW w:w="3507" w:type="dxa"/>
          </w:tcPr>
          <w:p w:rsidRPr="00C55630" w:rsidR="00F3389D" w:rsidP="00725C8F" w:rsidRDefault="00F3389D" w14:paraId="5B9301ED" w14:textId="5B42E451">
            <w:pPr>
              <w:spacing w:before="0"/>
              <w:jc w:val="left"/>
              <w:rPr>
                <w:rFonts w:ascii="Calibri" w:hAnsi="Calibri" w:cs="Times New Roman"/>
                <w:lang w:val="en-GB"/>
              </w:rPr>
            </w:pPr>
            <w:r w:rsidRPr="00C55630">
              <w:rPr>
                <w:rFonts w:ascii="Calibri" w:hAnsi="Calibri" w:cs="Times New Roman"/>
                <w:lang w:val="en-GB"/>
              </w:rPr>
              <w:t>Russell Brand</w:t>
            </w:r>
            <w:r w:rsidRPr="00C55630" w:rsidR="00817CA7">
              <w:rPr>
                <w:rFonts w:ascii="Calibri" w:hAnsi="Calibri" w:cs="Times New Roman"/>
                <w:lang w:val="en-GB"/>
              </w:rPr>
              <w:t>: From Addiction to Recovery</w:t>
            </w:r>
            <w:r w:rsidRPr="00C55630">
              <w:rPr>
                <w:rFonts w:ascii="Calibri" w:hAnsi="Calibri" w:cs="Times New Roman"/>
                <w:lang w:val="en-GB"/>
              </w:rPr>
              <w:t xml:space="preserve"> </w:t>
            </w:r>
            <w:r w:rsidRPr="00C55630" w:rsidR="00817CA7">
              <w:rPr>
                <w:rFonts w:ascii="Calibri" w:hAnsi="Calibri" w:cs="Times New Roman"/>
                <w:lang w:val="en-GB"/>
              </w:rPr>
              <w:t>(</w:t>
            </w:r>
            <w:proofErr w:type="spellStart"/>
            <w:r w:rsidRPr="00C55630">
              <w:rPr>
                <w:rFonts w:ascii="Calibri" w:hAnsi="Calibri" w:cs="Times New Roman"/>
                <w:lang w:val="en-GB"/>
              </w:rPr>
              <w:t>ppt</w:t>
            </w:r>
            <w:proofErr w:type="spellEnd"/>
            <w:r w:rsidRPr="00C55630" w:rsidR="00817CA7">
              <w:rPr>
                <w:rFonts w:ascii="Calibri" w:hAnsi="Calibri" w:cs="Times New Roman"/>
                <w:lang w:val="en-GB"/>
              </w:rPr>
              <w:t>)</w:t>
            </w:r>
          </w:p>
        </w:tc>
      </w:tr>
      <w:tr w:rsidRPr="00751D3F" w:rsidR="00F3389D" w:rsidTr="006A6516" w14:paraId="3DFD349B" w14:textId="77777777">
        <w:tc>
          <w:tcPr>
            <w:tcW w:w="392" w:type="dxa"/>
            <w:vMerge/>
          </w:tcPr>
          <w:p w:rsidRPr="00751D3F" w:rsidR="00F3389D" w:rsidP="00780C54" w:rsidRDefault="00F3389D" w14:paraId="5987FA87" w14:textId="77777777">
            <w:pPr>
              <w:spacing w:before="0"/>
              <w:jc w:val="left"/>
              <w:rPr>
                <w:rFonts w:ascii="Calibri" w:hAnsi="Calibri" w:cs="Times New Roman"/>
                <w:lang w:val="en-GB"/>
              </w:rPr>
            </w:pPr>
          </w:p>
        </w:tc>
        <w:tc>
          <w:tcPr>
            <w:tcW w:w="1559" w:type="dxa"/>
            <w:vMerge/>
          </w:tcPr>
          <w:p w:rsidRPr="00751D3F" w:rsidR="00F3389D" w:rsidP="00780C54" w:rsidRDefault="00F3389D" w14:paraId="50A2EBFA" w14:textId="77777777">
            <w:pPr>
              <w:spacing w:before="0"/>
              <w:jc w:val="left"/>
              <w:rPr>
                <w:rFonts w:ascii="Calibri" w:hAnsi="Calibri" w:cs="Times New Roman"/>
                <w:b/>
                <w:lang w:val="en-GB"/>
              </w:rPr>
            </w:pPr>
          </w:p>
        </w:tc>
        <w:tc>
          <w:tcPr>
            <w:tcW w:w="482" w:type="dxa"/>
          </w:tcPr>
          <w:p w:rsidRPr="00751D3F" w:rsidR="00F3389D" w:rsidP="00780C54" w:rsidRDefault="00F3389D" w14:paraId="1543B4FB" w14:textId="77777777">
            <w:pPr>
              <w:spacing w:before="0"/>
              <w:jc w:val="left"/>
              <w:rPr>
                <w:rFonts w:ascii="Calibri" w:hAnsi="Calibri" w:cs="Times New Roman"/>
                <w:lang w:val="en-GB"/>
              </w:rPr>
            </w:pPr>
            <w:r w:rsidRPr="00751D3F">
              <w:rPr>
                <w:rFonts w:ascii="Calibri" w:hAnsi="Calibri" w:cs="Times New Roman"/>
                <w:lang w:val="en-GB"/>
              </w:rPr>
              <w:t>2.2</w:t>
            </w:r>
          </w:p>
        </w:tc>
        <w:tc>
          <w:tcPr>
            <w:tcW w:w="2778" w:type="dxa"/>
          </w:tcPr>
          <w:p w:rsidRPr="00751D3F" w:rsidR="00F3389D" w:rsidP="00780C54" w:rsidRDefault="00F3389D" w14:paraId="6182CEE2" w14:textId="0C02BE94">
            <w:pPr>
              <w:spacing w:before="0"/>
              <w:jc w:val="left"/>
              <w:rPr>
                <w:rFonts w:ascii="Calibri" w:hAnsi="Calibri" w:cs="Times New Roman"/>
                <w:lang w:val="en-GB"/>
              </w:rPr>
            </w:pPr>
            <w:r w:rsidRPr="00751D3F">
              <w:rPr>
                <w:rFonts w:ascii="Calibri" w:hAnsi="Calibri" w:cs="Times New Roman"/>
                <w:lang w:val="en-GB"/>
              </w:rPr>
              <w:t xml:space="preserve">My </w:t>
            </w:r>
            <w:r w:rsidRPr="00751D3F" w:rsidR="000C66F2">
              <w:rPr>
                <w:rFonts w:ascii="Calibri" w:hAnsi="Calibri" w:cs="Times New Roman"/>
                <w:lang w:val="en-GB"/>
              </w:rPr>
              <w:t>R</w:t>
            </w:r>
            <w:r w:rsidRPr="00751D3F">
              <w:rPr>
                <w:rFonts w:ascii="Calibri" w:hAnsi="Calibri" w:cs="Times New Roman"/>
                <w:lang w:val="en-GB"/>
              </w:rPr>
              <w:t xml:space="preserve">ecovery </w:t>
            </w:r>
            <w:r w:rsidRPr="00751D3F" w:rsidR="000C66F2">
              <w:rPr>
                <w:rFonts w:ascii="Calibri" w:hAnsi="Calibri" w:cs="Times New Roman"/>
                <w:lang w:val="en-GB"/>
              </w:rPr>
              <w:t>J</w:t>
            </w:r>
            <w:r w:rsidRPr="00751D3F">
              <w:rPr>
                <w:rFonts w:ascii="Calibri" w:hAnsi="Calibri" w:cs="Times New Roman"/>
                <w:lang w:val="en-GB"/>
              </w:rPr>
              <w:t>ourney (CORE)</w:t>
            </w:r>
          </w:p>
        </w:tc>
        <w:tc>
          <w:tcPr>
            <w:tcW w:w="604" w:type="dxa"/>
          </w:tcPr>
          <w:p w:rsidRPr="00C55630" w:rsidR="00F3389D" w:rsidP="00780C54" w:rsidRDefault="00F3389D" w14:paraId="72479BCD" w14:textId="77777777">
            <w:pPr>
              <w:spacing w:before="0"/>
              <w:jc w:val="left"/>
              <w:rPr>
                <w:rFonts w:ascii="Calibri" w:hAnsi="Calibri" w:cs="Times New Roman"/>
                <w:lang w:val="en-GB"/>
              </w:rPr>
            </w:pPr>
            <w:r w:rsidRPr="00C55630">
              <w:rPr>
                <w:rFonts w:ascii="Calibri" w:hAnsi="Calibri" w:cs="Times New Roman"/>
                <w:lang w:val="en-GB"/>
              </w:rPr>
              <w:t>2.2A</w:t>
            </w:r>
          </w:p>
          <w:p w:rsidRPr="00C55630" w:rsidR="00F3389D" w:rsidP="00780C54" w:rsidRDefault="00F3389D" w14:paraId="4030F04C" w14:textId="77777777">
            <w:pPr>
              <w:spacing w:before="0"/>
              <w:jc w:val="left"/>
              <w:rPr>
                <w:rFonts w:ascii="Calibri" w:hAnsi="Calibri" w:cs="Times New Roman"/>
                <w:lang w:val="en-GB"/>
              </w:rPr>
            </w:pPr>
            <w:r w:rsidRPr="00C55630">
              <w:rPr>
                <w:rFonts w:ascii="Calibri" w:hAnsi="Calibri" w:cs="Times New Roman"/>
                <w:lang w:val="en-GB"/>
              </w:rPr>
              <w:t>2.2B</w:t>
            </w:r>
          </w:p>
        </w:tc>
        <w:tc>
          <w:tcPr>
            <w:tcW w:w="3507" w:type="dxa"/>
          </w:tcPr>
          <w:p w:rsidRPr="00C55630" w:rsidR="00F3389D" w:rsidP="00780C54" w:rsidRDefault="00F3389D" w14:paraId="307F71F2" w14:textId="47CF9B09">
            <w:pPr>
              <w:spacing w:before="0"/>
              <w:jc w:val="left"/>
              <w:rPr>
                <w:rFonts w:ascii="Calibri" w:hAnsi="Calibri" w:cs="Times New Roman"/>
                <w:lang w:val="en-GB"/>
              </w:rPr>
            </w:pPr>
            <w:r w:rsidRPr="00C55630">
              <w:rPr>
                <w:rFonts w:ascii="Calibri" w:hAnsi="Calibri" w:cs="Times New Roman"/>
                <w:lang w:val="en-GB"/>
              </w:rPr>
              <w:t xml:space="preserve">My Recovery Journey </w:t>
            </w:r>
            <w:r w:rsidRPr="00C55630" w:rsidR="008B1519">
              <w:rPr>
                <w:rFonts w:ascii="Calibri" w:hAnsi="Calibri" w:cs="Times New Roman"/>
                <w:lang w:val="en-GB"/>
              </w:rPr>
              <w:t>(</w:t>
            </w:r>
            <w:proofErr w:type="spellStart"/>
            <w:r w:rsidRPr="00C55630">
              <w:rPr>
                <w:rFonts w:ascii="Calibri" w:hAnsi="Calibri" w:cs="Times New Roman"/>
                <w:lang w:val="en-GB"/>
              </w:rPr>
              <w:t>ppt</w:t>
            </w:r>
            <w:proofErr w:type="spellEnd"/>
            <w:r w:rsidRPr="00C55630" w:rsidR="008B1519">
              <w:rPr>
                <w:rFonts w:ascii="Calibri" w:hAnsi="Calibri" w:cs="Times New Roman"/>
                <w:lang w:val="en-GB"/>
              </w:rPr>
              <w:t>)</w:t>
            </w:r>
          </w:p>
          <w:p w:rsidRPr="00C55630" w:rsidR="00F3389D" w:rsidP="00780C54" w:rsidRDefault="00F3389D" w14:paraId="24431EB1" w14:textId="027B83D6">
            <w:pPr>
              <w:spacing w:before="0"/>
              <w:jc w:val="left"/>
              <w:rPr>
                <w:rFonts w:ascii="Calibri" w:hAnsi="Calibri" w:cs="Times New Roman"/>
                <w:lang w:val="en-GB"/>
              </w:rPr>
            </w:pPr>
            <w:r w:rsidRPr="00C55630">
              <w:rPr>
                <w:rFonts w:ascii="Calibri" w:hAnsi="Calibri" w:cs="Times New Roman"/>
                <w:lang w:val="en-GB"/>
              </w:rPr>
              <w:t>Storyboard</w:t>
            </w:r>
            <w:r w:rsidRPr="00C55630" w:rsidR="008B1519">
              <w:rPr>
                <w:rFonts w:ascii="Calibri" w:hAnsi="Calibri" w:cs="Times New Roman"/>
                <w:lang w:val="en-GB"/>
              </w:rPr>
              <w:t xml:space="preserve"> (</w:t>
            </w:r>
            <w:proofErr w:type="spellStart"/>
            <w:r w:rsidRPr="00C55630" w:rsidR="008B1519">
              <w:rPr>
                <w:rFonts w:ascii="Calibri" w:hAnsi="Calibri" w:cs="Times New Roman"/>
                <w:lang w:val="en-GB"/>
              </w:rPr>
              <w:t>ppt</w:t>
            </w:r>
            <w:proofErr w:type="spellEnd"/>
            <w:r w:rsidRPr="00C55630" w:rsidR="008B1519">
              <w:rPr>
                <w:rFonts w:ascii="Calibri" w:hAnsi="Calibri" w:cs="Times New Roman"/>
                <w:lang w:val="en-GB"/>
              </w:rPr>
              <w:t>)</w:t>
            </w:r>
          </w:p>
        </w:tc>
      </w:tr>
      <w:tr w:rsidRPr="00751D3F" w:rsidR="00F3389D" w:rsidTr="006A6516" w14:paraId="27698E51" w14:textId="77777777">
        <w:tc>
          <w:tcPr>
            <w:tcW w:w="392" w:type="dxa"/>
            <w:vMerge/>
          </w:tcPr>
          <w:p w:rsidRPr="00751D3F" w:rsidR="00F3389D" w:rsidP="00780C54" w:rsidRDefault="00F3389D" w14:paraId="35D80303" w14:textId="77777777">
            <w:pPr>
              <w:spacing w:before="0"/>
              <w:jc w:val="left"/>
              <w:rPr>
                <w:rFonts w:ascii="Calibri" w:hAnsi="Calibri" w:cs="Times New Roman"/>
                <w:lang w:val="en-GB"/>
              </w:rPr>
            </w:pPr>
          </w:p>
        </w:tc>
        <w:tc>
          <w:tcPr>
            <w:tcW w:w="1559" w:type="dxa"/>
            <w:vMerge/>
          </w:tcPr>
          <w:p w:rsidRPr="00751D3F" w:rsidR="00F3389D" w:rsidP="00780C54" w:rsidRDefault="00F3389D" w14:paraId="3AF868BA" w14:textId="77777777">
            <w:pPr>
              <w:spacing w:before="0"/>
              <w:jc w:val="left"/>
              <w:rPr>
                <w:rFonts w:ascii="Calibri" w:hAnsi="Calibri" w:cs="Times New Roman"/>
                <w:b/>
                <w:lang w:val="en-GB"/>
              </w:rPr>
            </w:pPr>
          </w:p>
        </w:tc>
        <w:tc>
          <w:tcPr>
            <w:tcW w:w="482" w:type="dxa"/>
          </w:tcPr>
          <w:p w:rsidRPr="00751D3F" w:rsidR="00F3389D" w:rsidP="00780C54" w:rsidRDefault="00F3389D" w14:paraId="66D66ADB" w14:textId="77777777">
            <w:pPr>
              <w:spacing w:before="0"/>
              <w:jc w:val="left"/>
              <w:rPr>
                <w:rFonts w:ascii="Calibri" w:hAnsi="Calibri" w:cs="Times New Roman"/>
                <w:lang w:val="en-GB"/>
              </w:rPr>
            </w:pPr>
            <w:r w:rsidRPr="00751D3F">
              <w:rPr>
                <w:rFonts w:ascii="Calibri" w:hAnsi="Calibri" w:cs="Times New Roman"/>
                <w:lang w:val="en-GB"/>
              </w:rPr>
              <w:t>2.3</w:t>
            </w:r>
          </w:p>
        </w:tc>
        <w:tc>
          <w:tcPr>
            <w:tcW w:w="2778" w:type="dxa"/>
          </w:tcPr>
          <w:p w:rsidRPr="00751D3F" w:rsidR="00F3389D" w:rsidP="00780C54" w:rsidRDefault="00F3389D" w14:paraId="4ACE31BE" w14:textId="5A3ECB13">
            <w:pPr>
              <w:spacing w:before="0"/>
              <w:jc w:val="left"/>
              <w:rPr>
                <w:rFonts w:ascii="Calibri" w:hAnsi="Calibri" w:cs="Times New Roman"/>
                <w:lang w:val="en-GB"/>
              </w:rPr>
            </w:pPr>
            <w:r w:rsidRPr="00751D3F">
              <w:rPr>
                <w:rFonts w:ascii="Calibri" w:hAnsi="Calibri" w:cs="Times New Roman"/>
                <w:lang w:val="en-GB"/>
              </w:rPr>
              <w:t xml:space="preserve">Building my </w:t>
            </w:r>
            <w:r w:rsidRPr="00751D3F" w:rsidR="000C66F2">
              <w:rPr>
                <w:rFonts w:ascii="Calibri" w:hAnsi="Calibri" w:cs="Times New Roman"/>
                <w:lang w:val="en-GB"/>
              </w:rPr>
              <w:t>R</w:t>
            </w:r>
            <w:r w:rsidRPr="00751D3F">
              <w:rPr>
                <w:rFonts w:ascii="Calibri" w:hAnsi="Calibri" w:cs="Times New Roman"/>
                <w:lang w:val="en-GB"/>
              </w:rPr>
              <w:t xml:space="preserve">ecovery </w:t>
            </w:r>
            <w:r w:rsidRPr="00751D3F" w:rsidR="000C66F2">
              <w:rPr>
                <w:rFonts w:ascii="Calibri" w:hAnsi="Calibri" w:cs="Times New Roman"/>
                <w:lang w:val="en-GB"/>
              </w:rPr>
              <w:t>C</w:t>
            </w:r>
            <w:r w:rsidRPr="00751D3F">
              <w:rPr>
                <w:rFonts w:ascii="Calibri" w:hAnsi="Calibri" w:cs="Times New Roman"/>
                <w:lang w:val="en-GB"/>
              </w:rPr>
              <w:t>apital (CULTURAL)</w:t>
            </w:r>
          </w:p>
        </w:tc>
        <w:tc>
          <w:tcPr>
            <w:tcW w:w="604" w:type="dxa"/>
          </w:tcPr>
          <w:p w:rsidRPr="00C55630" w:rsidR="00F3389D" w:rsidP="00780C54" w:rsidRDefault="00F3389D" w14:paraId="63572C39" w14:textId="77777777">
            <w:pPr>
              <w:spacing w:before="0"/>
              <w:jc w:val="left"/>
              <w:rPr>
                <w:rFonts w:ascii="Calibri" w:hAnsi="Calibri" w:cs="Times New Roman"/>
                <w:lang w:val="en-GB"/>
              </w:rPr>
            </w:pPr>
            <w:r w:rsidRPr="00C55630">
              <w:rPr>
                <w:rFonts w:ascii="Calibri" w:hAnsi="Calibri" w:cs="Times New Roman"/>
                <w:lang w:val="en-GB"/>
              </w:rPr>
              <w:t>2.3A</w:t>
            </w:r>
          </w:p>
          <w:p w:rsidRPr="00C55630" w:rsidR="00F3389D" w:rsidP="00780C54" w:rsidRDefault="00F3389D" w14:paraId="5207FA5A" w14:textId="77777777">
            <w:pPr>
              <w:spacing w:before="0"/>
              <w:jc w:val="left"/>
              <w:rPr>
                <w:rFonts w:ascii="Calibri" w:hAnsi="Calibri" w:cs="Times New Roman"/>
                <w:lang w:val="en-GB"/>
              </w:rPr>
            </w:pPr>
          </w:p>
          <w:p w:rsidRPr="00C55630" w:rsidR="00F3389D" w:rsidP="00780C54" w:rsidRDefault="00F3389D" w14:paraId="171C3460" w14:textId="77777777">
            <w:pPr>
              <w:spacing w:before="0"/>
              <w:jc w:val="left"/>
              <w:rPr>
                <w:rFonts w:ascii="Calibri" w:hAnsi="Calibri" w:cs="Times New Roman"/>
                <w:lang w:val="en-GB"/>
              </w:rPr>
            </w:pPr>
            <w:r w:rsidRPr="00C55630">
              <w:rPr>
                <w:rFonts w:ascii="Calibri" w:hAnsi="Calibri" w:cs="Times New Roman"/>
                <w:lang w:val="en-GB"/>
              </w:rPr>
              <w:t>2.3B</w:t>
            </w:r>
          </w:p>
        </w:tc>
        <w:tc>
          <w:tcPr>
            <w:tcW w:w="3507" w:type="dxa"/>
          </w:tcPr>
          <w:p w:rsidRPr="00C55630" w:rsidR="00F3389D" w:rsidP="00780C54" w:rsidRDefault="00F3389D" w14:paraId="30120D02" w14:textId="392BF1D0">
            <w:pPr>
              <w:spacing w:before="0"/>
              <w:jc w:val="left"/>
              <w:rPr>
                <w:rFonts w:ascii="Calibri" w:hAnsi="Calibri" w:cs="Times New Roman"/>
                <w:lang w:val="en-GB"/>
              </w:rPr>
            </w:pPr>
            <w:r w:rsidRPr="00C55630">
              <w:rPr>
                <w:rFonts w:ascii="Calibri" w:hAnsi="Calibri" w:cs="Times New Roman"/>
                <w:lang w:val="en-GB"/>
              </w:rPr>
              <w:t xml:space="preserve">Coming Clean: Overcoming Addiction without Treatment </w:t>
            </w:r>
            <w:r w:rsidRPr="00C55630" w:rsidR="008B1519">
              <w:rPr>
                <w:rFonts w:ascii="Calibri" w:hAnsi="Calibri" w:cs="Times New Roman"/>
                <w:lang w:val="en-GB"/>
              </w:rPr>
              <w:t>(</w:t>
            </w:r>
            <w:proofErr w:type="spellStart"/>
            <w:r w:rsidRPr="00C55630">
              <w:rPr>
                <w:rFonts w:ascii="Calibri" w:hAnsi="Calibri" w:cs="Times New Roman"/>
                <w:lang w:val="en-GB"/>
              </w:rPr>
              <w:t>ppt</w:t>
            </w:r>
            <w:proofErr w:type="spellEnd"/>
            <w:r w:rsidRPr="00C55630" w:rsidR="008B1519">
              <w:rPr>
                <w:rFonts w:ascii="Calibri" w:hAnsi="Calibri" w:cs="Times New Roman"/>
                <w:lang w:val="en-GB"/>
              </w:rPr>
              <w:t>)</w:t>
            </w:r>
          </w:p>
          <w:p w:rsidRPr="00C55630" w:rsidR="00F3389D" w:rsidP="008B1519" w:rsidRDefault="00F3389D" w14:paraId="3F89E02A" w14:textId="3E9C659C">
            <w:pPr>
              <w:spacing w:before="0"/>
              <w:jc w:val="left"/>
              <w:rPr>
                <w:rFonts w:ascii="Calibri" w:hAnsi="Calibri" w:cs="Times New Roman"/>
                <w:lang w:val="en-GB"/>
              </w:rPr>
            </w:pPr>
            <w:r w:rsidRPr="00C55630">
              <w:rPr>
                <w:rFonts w:ascii="Calibri" w:hAnsi="Calibri" w:cs="Times New Roman"/>
                <w:lang w:val="en-GB"/>
              </w:rPr>
              <w:t xml:space="preserve">Your Recovery Capital </w:t>
            </w:r>
            <w:r w:rsidRPr="00C55630" w:rsidR="008B1519">
              <w:rPr>
                <w:rFonts w:ascii="Calibri" w:hAnsi="Calibri" w:cs="Times New Roman"/>
                <w:lang w:val="en-GB"/>
              </w:rPr>
              <w:t>(</w:t>
            </w:r>
            <w:proofErr w:type="spellStart"/>
            <w:r w:rsidRPr="00C55630" w:rsidR="008B1519">
              <w:rPr>
                <w:rFonts w:ascii="Calibri" w:hAnsi="Calibri" w:cs="Times New Roman"/>
                <w:lang w:val="en-GB"/>
              </w:rPr>
              <w:t>ppt</w:t>
            </w:r>
            <w:proofErr w:type="spellEnd"/>
            <w:r w:rsidRPr="00C55630" w:rsidR="00C62D67">
              <w:rPr>
                <w:rFonts w:ascii="Calibri" w:hAnsi="Calibri" w:cs="Times New Roman"/>
                <w:lang w:val="en-GB"/>
              </w:rPr>
              <w:t xml:space="preserve"> worksheet</w:t>
            </w:r>
            <w:r w:rsidRPr="00C55630" w:rsidR="008B1519">
              <w:rPr>
                <w:rFonts w:ascii="Calibri" w:hAnsi="Calibri" w:cs="Times New Roman"/>
                <w:lang w:val="en-GB"/>
              </w:rPr>
              <w:t>)</w:t>
            </w:r>
          </w:p>
        </w:tc>
      </w:tr>
      <w:tr w:rsidRPr="00751D3F" w:rsidR="00F3389D" w:rsidTr="006A6516" w14:paraId="1CAE5462" w14:textId="77777777">
        <w:tc>
          <w:tcPr>
            <w:tcW w:w="392" w:type="dxa"/>
            <w:vMerge/>
          </w:tcPr>
          <w:p w:rsidRPr="00751D3F" w:rsidR="00F3389D" w:rsidP="00780C54" w:rsidRDefault="00F3389D" w14:paraId="178571D9" w14:textId="77777777">
            <w:pPr>
              <w:spacing w:before="0"/>
              <w:jc w:val="left"/>
              <w:rPr>
                <w:rFonts w:ascii="Calibri" w:hAnsi="Calibri" w:cs="Times New Roman"/>
                <w:lang w:val="en-GB"/>
              </w:rPr>
            </w:pPr>
          </w:p>
        </w:tc>
        <w:tc>
          <w:tcPr>
            <w:tcW w:w="1559" w:type="dxa"/>
            <w:vMerge/>
          </w:tcPr>
          <w:p w:rsidRPr="00751D3F" w:rsidR="00F3389D" w:rsidP="00780C54" w:rsidRDefault="00F3389D" w14:paraId="756D630D" w14:textId="77777777">
            <w:pPr>
              <w:spacing w:before="0"/>
              <w:jc w:val="left"/>
              <w:rPr>
                <w:rFonts w:ascii="Calibri" w:hAnsi="Calibri" w:cs="Times New Roman"/>
                <w:b/>
                <w:lang w:val="en-GB"/>
              </w:rPr>
            </w:pPr>
          </w:p>
        </w:tc>
        <w:tc>
          <w:tcPr>
            <w:tcW w:w="482" w:type="dxa"/>
          </w:tcPr>
          <w:p w:rsidRPr="00751D3F" w:rsidR="00F3389D" w:rsidP="00780C54" w:rsidRDefault="00F3389D" w14:paraId="007DE608" w14:textId="77777777">
            <w:pPr>
              <w:spacing w:before="0"/>
              <w:jc w:val="left"/>
              <w:rPr>
                <w:rFonts w:ascii="Calibri" w:hAnsi="Calibri" w:cs="Times New Roman"/>
                <w:lang w:val="en-GB"/>
              </w:rPr>
            </w:pPr>
            <w:r w:rsidRPr="00751D3F">
              <w:rPr>
                <w:rFonts w:ascii="Calibri" w:hAnsi="Calibri" w:cs="Times New Roman"/>
                <w:lang w:val="en-GB"/>
              </w:rPr>
              <w:t>2.4</w:t>
            </w:r>
          </w:p>
        </w:tc>
        <w:tc>
          <w:tcPr>
            <w:tcW w:w="2778" w:type="dxa"/>
          </w:tcPr>
          <w:p w:rsidRPr="00751D3F" w:rsidR="00F3389D" w:rsidP="00780C54" w:rsidRDefault="00F3389D" w14:paraId="78EE8191" w14:textId="6666CD3E">
            <w:pPr>
              <w:spacing w:before="0"/>
              <w:jc w:val="left"/>
              <w:rPr>
                <w:rFonts w:ascii="Calibri" w:hAnsi="Calibri" w:cs="Times New Roman"/>
                <w:lang w:val="en-GB"/>
              </w:rPr>
            </w:pPr>
            <w:r w:rsidRPr="00751D3F">
              <w:rPr>
                <w:rFonts w:ascii="Calibri" w:hAnsi="Calibri" w:cs="Times New Roman"/>
                <w:lang w:val="en-GB"/>
              </w:rPr>
              <w:t xml:space="preserve">SMART </w:t>
            </w:r>
            <w:r w:rsidRPr="00751D3F" w:rsidR="000C66F2">
              <w:rPr>
                <w:rFonts w:ascii="Calibri" w:hAnsi="Calibri" w:cs="Times New Roman"/>
                <w:lang w:val="en-GB"/>
              </w:rPr>
              <w:t>G</w:t>
            </w:r>
            <w:r w:rsidRPr="00751D3F">
              <w:rPr>
                <w:rFonts w:ascii="Calibri" w:hAnsi="Calibri" w:cs="Times New Roman"/>
                <w:lang w:val="en-GB"/>
              </w:rPr>
              <w:t xml:space="preserve">oals using the </w:t>
            </w:r>
            <w:r w:rsidRPr="00751D3F" w:rsidR="000C66F2">
              <w:rPr>
                <w:rFonts w:ascii="Calibri" w:hAnsi="Calibri" w:cs="Times New Roman"/>
                <w:lang w:val="en-GB"/>
              </w:rPr>
              <w:t>P</w:t>
            </w:r>
            <w:r w:rsidRPr="00751D3F">
              <w:rPr>
                <w:rFonts w:ascii="Calibri" w:hAnsi="Calibri" w:cs="Times New Roman"/>
                <w:lang w:val="en-GB"/>
              </w:rPr>
              <w:t xml:space="preserve">rinciples of </w:t>
            </w:r>
            <w:r w:rsidRPr="00751D3F" w:rsidR="000C66F2">
              <w:rPr>
                <w:rFonts w:ascii="Calibri" w:hAnsi="Calibri" w:cs="Times New Roman"/>
                <w:lang w:val="en-GB"/>
              </w:rPr>
              <w:t>R</w:t>
            </w:r>
            <w:r w:rsidRPr="00751D3F">
              <w:rPr>
                <w:rFonts w:ascii="Calibri" w:hAnsi="Calibri" w:cs="Times New Roman"/>
                <w:lang w:val="en-GB"/>
              </w:rPr>
              <w:t>ecovery (CULTURAL)</w:t>
            </w:r>
          </w:p>
        </w:tc>
        <w:tc>
          <w:tcPr>
            <w:tcW w:w="604" w:type="dxa"/>
          </w:tcPr>
          <w:p w:rsidRPr="00C55630" w:rsidR="00F3389D" w:rsidP="00780C54" w:rsidRDefault="00F3389D" w14:paraId="70ED8E83" w14:textId="77777777">
            <w:pPr>
              <w:spacing w:before="0"/>
              <w:jc w:val="left"/>
              <w:rPr>
                <w:rFonts w:ascii="Calibri" w:hAnsi="Calibri" w:cs="Times New Roman"/>
                <w:lang w:val="en-GB"/>
              </w:rPr>
            </w:pPr>
            <w:r w:rsidRPr="00C55630">
              <w:rPr>
                <w:rFonts w:ascii="Calibri" w:hAnsi="Calibri" w:cs="Times New Roman"/>
                <w:lang w:val="en-GB"/>
              </w:rPr>
              <w:t>2.4A</w:t>
            </w:r>
          </w:p>
          <w:p w:rsidRPr="00C55630" w:rsidR="00F3389D" w:rsidP="00780C54" w:rsidRDefault="00F3389D" w14:paraId="6481201D" w14:textId="77777777">
            <w:pPr>
              <w:spacing w:before="0"/>
              <w:jc w:val="left"/>
              <w:rPr>
                <w:rFonts w:ascii="Calibri" w:hAnsi="Calibri" w:cs="Times New Roman"/>
                <w:lang w:val="en-GB"/>
              </w:rPr>
            </w:pPr>
            <w:r w:rsidRPr="00C55630">
              <w:rPr>
                <w:rFonts w:ascii="Calibri" w:hAnsi="Calibri" w:cs="Times New Roman"/>
                <w:lang w:val="en-GB"/>
              </w:rPr>
              <w:t>2.4B</w:t>
            </w:r>
          </w:p>
        </w:tc>
        <w:tc>
          <w:tcPr>
            <w:tcW w:w="3507" w:type="dxa"/>
          </w:tcPr>
          <w:p w:rsidRPr="00C55630" w:rsidR="00F3389D" w:rsidP="00780C54" w:rsidRDefault="00F3389D" w14:paraId="48B9E15C" w14:textId="465228F2">
            <w:pPr>
              <w:spacing w:before="0"/>
              <w:jc w:val="left"/>
              <w:rPr>
                <w:rFonts w:ascii="Calibri" w:hAnsi="Calibri" w:cs="Times New Roman"/>
                <w:lang w:val="en-GB"/>
              </w:rPr>
            </w:pPr>
            <w:r w:rsidRPr="00C55630">
              <w:rPr>
                <w:rFonts w:ascii="Calibri" w:hAnsi="Calibri" w:cs="Times New Roman"/>
                <w:lang w:val="en-GB"/>
              </w:rPr>
              <w:t xml:space="preserve">SMART Goals in Recovery </w:t>
            </w:r>
            <w:r w:rsidRPr="00C55630" w:rsidR="00C62D67">
              <w:rPr>
                <w:rFonts w:ascii="Calibri" w:hAnsi="Calibri" w:cs="Times New Roman"/>
                <w:lang w:val="en-GB"/>
              </w:rPr>
              <w:t>(</w:t>
            </w:r>
            <w:proofErr w:type="spellStart"/>
            <w:r w:rsidRPr="00C55630">
              <w:rPr>
                <w:rFonts w:ascii="Calibri" w:hAnsi="Calibri" w:cs="Times New Roman"/>
                <w:lang w:val="en-GB"/>
              </w:rPr>
              <w:t>ppt</w:t>
            </w:r>
            <w:proofErr w:type="spellEnd"/>
            <w:r w:rsidRPr="00C55630" w:rsidR="00C62D67">
              <w:rPr>
                <w:rFonts w:ascii="Calibri" w:hAnsi="Calibri" w:cs="Times New Roman"/>
                <w:lang w:val="en-GB"/>
              </w:rPr>
              <w:t>)</w:t>
            </w:r>
          </w:p>
          <w:p w:rsidRPr="00C55630" w:rsidR="00F3389D" w:rsidP="00C62D67" w:rsidRDefault="00F3389D" w14:paraId="1E0764AF" w14:textId="5244B222">
            <w:pPr>
              <w:spacing w:before="0"/>
              <w:jc w:val="left"/>
              <w:rPr>
                <w:rFonts w:ascii="Calibri" w:hAnsi="Calibri" w:cs="Times New Roman"/>
                <w:lang w:val="en-GB"/>
              </w:rPr>
            </w:pPr>
            <w:r w:rsidRPr="00C55630">
              <w:rPr>
                <w:rFonts w:ascii="Calibri" w:hAnsi="Calibri" w:cs="Times New Roman"/>
                <w:lang w:val="en-GB"/>
              </w:rPr>
              <w:t>My Goals</w:t>
            </w:r>
            <w:r w:rsidRPr="00C55630" w:rsidR="000C13EA">
              <w:rPr>
                <w:rFonts w:ascii="Calibri" w:hAnsi="Calibri" w:cs="Times New Roman"/>
                <w:lang w:val="en-GB"/>
              </w:rPr>
              <w:t xml:space="preserve"> – My Recovery Capital</w:t>
            </w:r>
            <w:r w:rsidRPr="00C55630">
              <w:rPr>
                <w:rFonts w:ascii="Calibri" w:hAnsi="Calibri" w:cs="Times New Roman"/>
                <w:lang w:val="en-GB"/>
              </w:rPr>
              <w:t xml:space="preserve"> </w:t>
            </w:r>
            <w:r w:rsidRPr="00C55630" w:rsidR="00C62D67">
              <w:rPr>
                <w:rFonts w:ascii="Calibri" w:hAnsi="Calibri" w:cs="Times New Roman"/>
                <w:lang w:val="en-GB"/>
              </w:rPr>
              <w:t>(</w:t>
            </w:r>
            <w:proofErr w:type="spellStart"/>
            <w:r w:rsidRPr="00C55630" w:rsidR="00C62D67">
              <w:rPr>
                <w:rFonts w:ascii="Calibri" w:hAnsi="Calibri" w:cs="Times New Roman"/>
                <w:lang w:val="en-GB"/>
              </w:rPr>
              <w:t>ppt</w:t>
            </w:r>
            <w:proofErr w:type="spellEnd"/>
            <w:r w:rsidRPr="00C55630" w:rsidR="00C62D67">
              <w:rPr>
                <w:rFonts w:ascii="Calibri" w:hAnsi="Calibri" w:cs="Times New Roman"/>
                <w:lang w:val="en-GB"/>
              </w:rPr>
              <w:t xml:space="preserve"> worksheet)</w:t>
            </w:r>
          </w:p>
        </w:tc>
      </w:tr>
      <w:tr w:rsidRPr="00751D3F" w:rsidR="00F3389D" w:rsidTr="006A6516" w14:paraId="1B9F56E3" w14:textId="77777777">
        <w:tc>
          <w:tcPr>
            <w:tcW w:w="392" w:type="dxa"/>
            <w:vMerge w:val="restart"/>
          </w:tcPr>
          <w:p w:rsidRPr="00751D3F" w:rsidR="00F3389D" w:rsidP="00780C54" w:rsidRDefault="00F3389D" w14:paraId="66E80007" w14:textId="77777777">
            <w:pPr>
              <w:spacing w:before="0"/>
              <w:jc w:val="left"/>
              <w:rPr>
                <w:rFonts w:ascii="Calibri" w:hAnsi="Calibri" w:cs="Times New Roman"/>
                <w:lang w:val="en-GB"/>
              </w:rPr>
            </w:pPr>
            <w:r w:rsidRPr="00751D3F">
              <w:rPr>
                <w:rFonts w:ascii="Calibri" w:hAnsi="Calibri" w:cs="Times New Roman"/>
                <w:lang w:val="en-GB"/>
              </w:rPr>
              <w:t>3</w:t>
            </w:r>
          </w:p>
        </w:tc>
        <w:tc>
          <w:tcPr>
            <w:tcW w:w="1559" w:type="dxa"/>
            <w:vMerge w:val="restart"/>
          </w:tcPr>
          <w:p w:rsidRPr="00751D3F" w:rsidR="00F3389D" w:rsidP="00780C54" w:rsidRDefault="00F3389D" w14:paraId="6D55F0DF" w14:textId="77777777">
            <w:pPr>
              <w:spacing w:before="0"/>
              <w:jc w:val="left"/>
              <w:rPr>
                <w:rFonts w:ascii="Calibri" w:hAnsi="Calibri" w:cs="Times New Roman"/>
                <w:b/>
                <w:lang w:val="en-GB"/>
              </w:rPr>
            </w:pPr>
            <w:r w:rsidRPr="00751D3F">
              <w:rPr>
                <w:rFonts w:ascii="Calibri" w:hAnsi="Calibri" w:cs="Times New Roman"/>
                <w:b/>
                <w:lang w:val="en-GB"/>
              </w:rPr>
              <w:t>Learning to Learn</w:t>
            </w:r>
          </w:p>
        </w:tc>
        <w:tc>
          <w:tcPr>
            <w:tcW w:w="482" w:type="dxa"/>
          </w:tcPr>
          <w:p w:rsidRPr="00751D3F" w:rsidR="00F3389D" w:rsidP="00780C54" w:rsidRDefault="00F3389D" w14:paraId="15067D2C" w14:textId="77777777">
            <w:pPr>
              <w:spacing w:before="0"/>
              <w:jc w:val="left"/>
              <w:rPr>
                <w:rFonts w:ascii="Calibri" w:hAnsi="Calibri" w:cs="Times New Roman"/>
                <w:lang w:val="en-GB"/>
              </w:rPr>
            </w:pPr>
            <w:r w:rsidRPr="00751D3F">
              <w:rPr>
                <w:rFonts w:ascii="Calibri" w:hAnsi="Calibri" w:cs="Times New Roman"/>
                <w:lang w:val="en-GB"/>
              </w:rPr>
              <w:t>3.1</w:t>
            </w:r>
          </w:p>
        </w:tc>
        <w:tc>
          <w:tcPr>
            <w:tcW w:w="2778" w:type="dxa"/>
          </w:tcPr>
          <w:p w:rsidRPr="00751D3F" w:rsidR="00F3389D" w:rsidP="00780C54" w:rsidRDefault="00F3389D" w14:paraId="34FCB2AA" w14:textId="72C86DB0">
            <w:pPr>
              <w:spacing w:before="0"/>
              <w:jc w:val="left"/>
              <w:rPr>
                <w:rFonts w:ascii="Calibri" w:hAnsi="Calibri" w:cs="Times New Roman"/>
                <w:lang w:val="en-GB"/>
              </w:rPr>
            </w:pPr>
            <w:r w:rsidRPr="00751D3F">
              <w:rPr>
                <w:rFonts w:ascii="Calibri" w:hAnsi="Calibri" w:cs="Times New Roman"/>
                <w:lang w:val="en-GB"/>
              </w:rPr>
              <w:t>Recovery-</w:t>
            </w:r>
            <w:r w:rsidRPr="00751D3F" w:rsidR="000C66F2">
              <w:rPr>
                <w:rFonts w:ascii="Calibri" w:hAnsi="Calibri" w:cs="Times New Roman"/>
                <w:lang w:val="en-GB"/>
              </w:rPr>
              <w:t>C</w:t>
            </w:r>
            <w:r w:rsidRPr="00751D3F">
              <w:rPr>
                <w:rFonts w:ascii="Calibri" w:hAnsi="Calibri" w:cs="Times New Roman"/>
                <w:lang w:val="en-GB"/>
              </w:rPr>
              <w:t>ent</w:t>
            </w:r>
            <w:r w:rsidRPr="00751D3F" w:rsidR="000C66F2">
              <w:rPr>
                <w:rFonts w:ascii="Calibri" w:hAnsi="Calibri" w:cs="Times New Roman"/>
                <w:lang w:val="en-GB"/>
              </w:rPr>
              <w:t>r</w:t>
            </w:r>
            <w:r w:rsidRPr="00751D3F">
              <w:rPr>
                <w:rFonts w:ascii="Calibri" w:hAnsi="Calibri" w:cs="Times New Roman"/>
                <w:lang w:val="en-GB"/>
              </w:rPr>
              <w:t xml:space="preserve">ed </w:t>
            </w:r>
            <w:r w:rsidRPr="00751D3F" w:rsidR="000C66F2">
              <w:rPr>
                <w:rFonts w:ascii="Calibri" w:hAnsi="Calibri" w:cs="Times New Roman"/>
                <w:lang w:val="en-GB"/>
              </w:rPr>
              <w:t>L</w:t>
            </w:r>
            <w:r w:rsidRPr="00751D3F">
              <w:rPr>
                <w:rFonts w:ascii="Calibri" w:hAnsi="Calibri" w:cs="Times New Roman"/>
                <w:lang w:val="en-GB"/>
              </w:rPr>
              <w:t>earning (CORE)</w:t>
            </w:r>
          </w:p>
        </w:tc>
        <w:tc>
          <w:tcPr>
            <w:tcW w:w="604" w:type="dxa"/>
          </w:tcPr>
          <w:p w:rsidRPr="00C55630" w:rsidR="00F3389D" w:rsidP="00780C54" w:rsidRDefault="00F3389D" w14:paraId="5D5EE7A4" w14:textId="77777777">
            <w:pPr>
              <w:spacing w:before="0"/>
              <w:jc w:val="left"/>
              <w:rPr>
                <w:rFonts w:ascii="Calibri" w:hAnsi="Calibri" w:cs="Times New Roman"/>
                <w:lang w:val="en-GB"/>
              </w:rPr>
            </w:pPr>
            <w:r w:rsidRPr="00C55630">
              <w:rPr>
                <w:rFonts w:ascii="Calibri" w:hAnsi="Calibri" w:cs="Times New Roman"/>
                <w:lang w:val="en-GB"/>
              </w:rPr>
              <w:t>3.1A</w:t>
            </w:r>
          </w:p>
          <w:p w:rsidRPr="00C55630" w:rsidR="00F3389D" w:rsidP="00780C54" w:rsidRDefault="00F3389D" w14:paraId="5473687E" w14:textId="303DDA1C">
            <w:pPr>
              <w:spacing w:before="0"/>
              <w:jc w:val="left"/>
              <w:rPr>
                <w:rFonts w:ascii="Calibri" w:hAnsi="Calibri" w:cs="Times New Roman"/>
                <w:lang w:val="en-GB"/>
              </w:rPr>
            </w:pPr>
            <w:r w:rsidRPr="00C55630">
              <w:rPr>
                <w:rFonts w:ascii="Calibri" w:hAnsi="Calibri" w:cs="Times New Roman"/>
                <w:lang w:val="en-GB"/>
              </w:rPr>
              <w:t>3.1</w:t>
            </w:r>
            <w:r w:rsidRPr="00C55630" w:rsidR="009D77F1">
              <w:rPr>
                <w:rFonts w:ascii="Calibri" w:hAnsi="Calibri" w:cs="Times New Roman"/>
                <w:lang w:val="en-GB"/>
              </w:rPr>
              <w:t>B</w:t>
            </w:r>
          </w:p>
        </w:tc>
        <w:tc>
          <w:tcPr>
            <w:tcW w:w="3507" w:type="dxa"/>
          </w:tcPr>
          <w:p w:rsidRPr="00C55630" w:rsidR="00F3389D" w:rsidP="00780C54" w:rsidRDefault="00F3389D" w14:paraId="6A7C840F" w14:textId="3072979F">
            <w:pPr>
              <w:spacing w:before="0"/>
              <w:jc w:val="left"/>
              <w:rPr>
                <w:rFonts w:ascii="Calibri" w:hAnsi="Calibri" w:cs="Times New Roman"/>
                <w:lang w:val="en-GB"/>
              </w:rPr>
            </w:pPr>
            <w:r w:rsidRPr="00C55630">
              <w:rPr>
                <w:rFonts w:ascii="Calibri" w:hAnsi="Calibri" w:cs="Times New Roman"/>
                <w:lang w:val="en-GB"/>
              </w:rPr>
              <w:t xml:space="preserve">Experiential </w:t>
            </w:r>
            <w:r w:rsidRPr="00C55630" w:rsidR="00825250">
              <w:rPr>
                <w:rFonts w:ascii="Calibri" w:hAnsi="Calibri" w:cs="Times New Roman"/>
                <w:lang w:val="en-GB"/>
              </w:rPr>
              <w:t>L</w:t>
            </w:r>
            <w:r w:rsidRPr="00C55630">
              <w:rPr>
                <w:rFonts w:ascii="Calibri" w:hAnsi="Calibri" w:cs="Times New Roman"/>
                <w:lang w:val="en-GB"/>
              </w:rPr>
              <w:t xml:space="preserve">earning </w:t>
            </w:r>
            <w:r w:rsidRPr="00C55630" w:rsidR="00825250">
              <w:rPr>
                <w:rFonts w:ascii="Calibri" w:hAnsi="Calibri" w:cs="Times New Roman"/>
                <w:lang w:val="en-GB"/>
              </w:rPr>
              <w:t>(</w:t>
            </w:r>
            <w:proofErr w:type="spellStart"/>
            <w:r w:rsidRPr="00C55630">
              <w:rPr>
                <w:rFonts w:ascii="Calibri" w:hAnsi="Calibri" w:cs="Times New Roman"/>
                <w:lang w:val="en-GB"/>
              </w:rPr>
              <w:t>ppt</w:t>
            </w:r>
            <w:proofErr w:type="spellEnd"/>
            <w:r w:rsidRPr="00C55630" w:rsidR="00825250">
              <w:rPr>
                <w:rFonts w:ascii="Calibri" w:hAnsi="Calibri" w:cs="Times New Roman"/>
                <w:lang w:val="en-GB"/>
              </w:rPr>
              <w:t>)</w:t>
            </w:r>
          </w:p>
          <w:p w:rsidRPr="00C55630" w:rsidR="00F3389D" w:rsidP="004F469B" w:rsidRDefault="000765D6" w14:paraId="378C477D" w14:textId="2A16A80A">
            <w:pPr>
              <w:spacing w:before="0"/>
              <w:jc w:val="left"/>
              <w:rPr>
                <w:rFonts w:ascii="Calibri" w:hAnsi="Calibri" w:cs="Times New Roman"/>
                <w:lang w:val="en-GB"/>
              </w:rPr>
            </w:pPr>
            <w:r w:rsidRPr="00C55630">
              <w:rPr>
                <w:rFonts w:ascii="Calibri" w:hAnsi="Calibri" w:cs="Times New Roman"/>
                <w:lang w:val="en-GB"/>
              </w:rPr>
              <w:t>Kolb Model and</w:t>
            </w:r>
            <w:r w:rsidRPr="00C55630" w:rsidR="00F3389D">
              <w:rPr>
                <w:rFonts w:ascii="Calibri" w:hAnsi="Calibri" w:cs="Times New Roman"/>
                <w:lang w:val="en-GB"/>
              </w:rPr>
              <w:t xml:space="preserve"> </w:t>
            </w:r>
            <w:r w:rsidRPr="00C55630" w:rsidR="004F469B">
              <w:rPr>
                <w:rFonts w:ascii="Calibri" w:hAnsi="Calibri" w:cs="Times New Roman"/>
                <w:lang w:val="en-GB"/>
              </w:rPr>
              <w:t>Worksheet</w:t>
            </w:r>
            <w:r w:rsidRPr="00C55630">
              <w:rPr>
                <w:rFonts w:ascii="Calibri" w:hAnsi="Calibri" w:cs="Times New Roman"/>
                <w:lang w:val="en-GB"/>
              </w:rPr>
              <w:t xml:space="preserve">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tc>
      </w:tr>
      <w:tr w:rsidRPr="00751D3F" w:rsidR="00F3389D" w:rsidTr="006A6516" w14:paraId="6FF487F1" w14:textId="77777777">
        <w:tc>
          <w:tcPr>
            <w:tcW w:w="392" w:type="dxa"/>
            <w:vMerge/>
          </w:tcPr>
          <w:p w:rsidRPr="00751D3F" w:rsidR="00F3389D" w:rsidP="00780C54" w:rsidRDefault="00F3389D" w14:paraId="4AD4F916" w14:textId="77777777">
            <w:pPr>
              <w:spacing w:before="0"/>
              <w:jc w:val="left"/>
              <w:rPr>
                <w:rFonts w:ascii="Calibri" w:hAnsi="Calibri" w:cs="Times New Roman"/>
                <w:lang w:val="en-GB"/>
              </w:rPr>
            </w:pPr>
          </w:p>
        </w:tc>
        <w:tc>
          <w:tcPr>
            <w:tcW w:w="1559" w:type="dxa"/>
            <w:vMerge/>
          </w:tcPr>
          <w:p w:rsidRPr="00751D3F" w:rsidR="00F3389D" w:rsidP="00780C54" w:rsidRDefault="00F3389D" w14:paraId="6764AACA" w14:textId="77777777">
            <w:pPr>
              <w:spacing w:before="0"/>
              <w:jc w:val="left"/>
              <w:rPr>
                <w:rFonts w:ascii="Calibri" w:hAnsi="Calibri" w:cs="Times New Roman"/>
                <w:b/>
                <w:lang w:val="en-GB"/>
              </w:rPr>
            </w:pPr>
          </w:p>
        </w:tc>
        <w:tc>
          <w:tcPr>
            <w:tcW w:w="482" w:type="dxa"/>
          </w:tcPr>
          <w:p w:rsidRPr="00751D3F" w:rsidR="00F3389D" w:rsidP="00780C54" w:rsidRDefault="00F3389D" w14:paraId="1BF8F382" w14:textId="77777777">
            <w:pPr>
              <w:spacing w:before="0"/>
              <w:jc w:val="left"/>
              <w:rPr>
                <w:rFonts w:ascii="Calibri" w:hAnsi="Calibri" w:cs="Times New Roman"/>
                <w:lang w:val="en-GB"/>
              </w:rPr>
            </w:pPr>
            <w:r w:rsidRPr="00751D3F">
              <w:rPr>
                <w:rFonts w:ascii="Calibri" w:hAnsi="Calibri" w:cs="Times New Roman"/>
                <w:lang w:val="en-GB"/>
              </w:rPr>
              <w:t>3.2</w:t>
            </w:r>
          </w:p>
        </w:tc>
        <w:tc>
          <w:tcPr>
            <w:tcW w:w="2778" w:type="dxa"/>
          </w:tcPr>
          <w:p w:rsidRPr="00751D3F" w:rsidR="00F3389D" w:rsidP="000C66F2" w:rsidRDefault="00F3389D" w14:paraId="38A279D3" w14:textId="27DA1BC0">
            <w:pPr>
              <w:spacing w:before="0"/>
              <w:jc w:val="left"/>
              <w:rPr>
                <w:rFonts w:ascii="Calibri" w:hAnsi="Calibri" w:cs="Times New Roman"/>
                <w:lang w:val="en-GB"/>
              </w:rPr>
            </w:pPr>
            <w:r w:rsidRPr="00751D3F">
              <w:rPr>
                <w:rFonts w:ascii="Calibri" w:hAnsi="Calibri" w:cs="Times New Roman"/>
                <w:lang w:val="en-GB"/>
              </w:rPr>
              <w:t xml:space="preserve">Challenges </w:t>
            </w:r>
            <w:r w:rsidRPr="00751D3F" w:rsidR="000C66F2">
              <w:rPr>
                <w:rFonts w:ascii="Calibri" w:hAnsi="Calibri" w:cs="Times New Roman"/>
                <w:lang w:val="en-GB"/>
              </w:rPr>
              <w:t>for L</w:t>
            </w:r>
            <w:r w:rsidRPr="00751D3F">
              <w:rPr>
                <w:rFonts w:ascii="Calibri" w:hAnsi="Calibri" w:cs="Times New Roman"/>
                <w:lang w:val="en-GB"/>
              </w:rPr>
              <w:t xml:space="preserve">earners in </w:t>
            </w:r>
            <w:r w:rsidRPr="00751D3F" w:rsidR="000C66F2">
              <w:rPr>
                <w:rFonts w:ascii="Calibri" w:hAnsi="Calibri" w:cs="Times New Roman"/>
                <w:lang w:val="en-GB"/>
              </w:rPr>
              <w:t>R</w:t>
            </w:r>
            <w:r w:rsidRPr="00751D3F">
              <w:rPr>
                <w:rFonts w:ascii="Calibri" w:hAnsi="Calibri" w:cs="Times New Roman"/>
                <w:lang w:val="en-GB"/>
              </w:rPr>
              <w:t>ecovery (CORE)</w:t>
            </w:r>
          </w:p>
        </w:tc>
        <w:tc>
          <w:tcPr>
            <w:tcW w:w="604" w:type="dxa"/>
          </w:tcPr>
          <w:p w:rsidRPr="00C55630" w:rsidR="00F3389D" w:rsidP="00780C54" w:rsidRDefault="00F3389D" w14:paraId="4C2864F3" w14:textId="77777777">
            <w:pPr>
              <w:spacing w:before="0"/>
              <w:jc w:val="left"/>
              <w:rPr>
                <w:rFonts w:ascii="Calibri" w:hAnsi="Calibri" w:cs="Times New Roman"/>
                <w:lang w:val="en-GB"/>
              </w:rPr>
            </w:pPr>
            <w:r w:rsidRPr="00C55630">
              <w:rPr>
                <w:rFonts w:ascii="Calibri" w:hAnsi="Calibri" w:cs="Times New Roman"/>
                <w:lang w:val="en-GB"/>
              </w:rPr>
              <w:t>3.2A</w:t>
            </w:r>
          </w:p>
          <w:p w:rsidRPr="00C55630" w:rsidR="00F3389D" w:rsidP="00780C54" w:rsidRDefault="00F3389D" w14:paraId="176017F3" w14:textId="01D008EA">
            <w:pPr>
              <w:spacing w:before="0"/>
              <w:jc w:val="left"/>
              <w:rPr>
                <w:rFonts w:ascii="Calibri" w:hAnsi="Calibri" w:cs="Times New Roman"/>
                <w:lang w:val="en-GB"/>
              </w:rPr>
            </w:pPr>
          </w:p>
        </w:tc>
        <w:tc>
          <w:tcPr>
            <w:tcW w:w="3507" w:type="dxa"/>
          </w:tcPr>
          <w:p w:rsidRPr="00C55630" w:rsidR="00F3389D" w:rsidP="000765D6" w:rsidRDefault="00F3389D" w14:paraId="3B4C0F52" w14:textId="03BDA8B3">
            <w:pPr>
              <w:spacing w:before="0"/>
              <w:jc w:val="left"/>
              <w:rPr>
                <w:rFonts w:ascii="Calibri" w:hAnsi="Calibri" w:cs="Times New Roman"/>
                <w:lang w:val="en-GB"/>
              </w:rPr>
            </w:pPr>
            <w:r w:rsidRPr="00C55630">
              <w:rPr>
                <w:rFonts w:ascii="Calibri" w:hAnsi="Calibri" w:cs="Times New Roman"/>
                <w:lang w:val="en-GB"/>
              </w:rPr>
              <w:t xml:space="preserve">Challenges to </w:t>
            </w:r>
            <w:r w:rsidRPr="00C55630" w:rsidR="000765D6">
              <w:rPr>
                <w:rFonts w:ascii="Calibri" w:hAnsi="Calibri" w:cs="Times New Roman"/>
                <w:lang w:val="en-GB"/>
              </w:rPr>
              <w:t>Learning (w</w:t>
            </w:r>
            <w:r w:rsidRPr="00C55630">
              <w:rPr>
                <w:rFonts w:ascii="Calibri" w:hAnsi="Calibri" w:cs="Times New Roman"/>
                <w:lang w:val="en-GB"/>
              </w:rPr>
              <w:t>orksheet</w:t>
            </w:r>
            <w:r w:rsidRPr="00C55630" w:rsidR="000765D6">
              <w:rPr>
                <w:rFonts w:ascii="Calibri" w:hAnsi="Calibri" w:cs="Times New Roman"/>
                <w:lang w:val="en-GB"/>
              </w:rPr>
              <w:t>)</w:t>
            </w:r>
          </w:p>
        </w:tc>
      </w:tr>
      <w:tr w:rsidRPr="00751D3F" w:rsidR="00F3389D" w:rsidTr="006A6516" w14:paraId="2A3DDC78" w14:textId="77777777">
        <w:trPr>
          <w:trHeight w:val="402"/>
        </w:trPr>
        <w:tc>
          <w:tcPr>
            <w:tcW w:w="392" w:type="dxa"/>
            <w:vMerge/>
          </w:tcPr>
          <w:p w:rsidRPr="00751D3F" w:rsidR="00F3389D" w:rsidP="00780C54" w:rsidRDefault="00F3389D" w14:paraId="13100983" w14:textId="77777777">
            <w:pPr>
              <w:spacing w:before="0"/>
              <w:jc w:val="left"/>
              <w:rPr>
                <w:rFonts w:ascii="Calibri" w:hAnsi="Calibri" w:cs="Times New Roman"/>
                <w:lang w:val="en-GB"/>
              </w:rPr>
            </w:pPr>
          </w:p>
        </w:tc>
        <w:tc>
          <w:tcPr>
            <w:tcW w:w="1559" w:type="dxa"/>
            <w:vMerge/>
          </w:tcPr>
          <w:p w:rsidRPr="00751D3F" w:rsidR="00F3389D" w:rsidP="00780C54" w:rsidRDefault="00F3389D" w14:paraId="69499BDD" w14:textId="77777777">
            <w:pPr>
              <w:spacing w:before="0"/>
              <w:jc w:val="left"/>
              <w:rPr>
                <w:rFonts w:ascii="Calibri" w:hAnsi="Calibri" w:cs="Times New Roman"/>
                <w:b/>
                <w:lang w:val="en-GB"/>
              </w:rPr>
            </w:pPr>
          </w:p>
        </w:tc>
        <w:tc>
          <w:tcPr>
            <w:tcW w:w="482" w:type="dxa"/>
          </w:tcPr>
          <w:p w:rsidRPr="00751D3F" w:rsidR="00F3389D" w:rsidP="00780C54" w:rsidRDefault="00F3389D" w14:paraId="47ED4CBE" w14:textId="77777777">
            <w:pPr>
              <w:spacing w:before="0"/>
              <w:jc w:val="left"/>
              <w:rPr>
                <w:rFonts w:ascii="Calibri" w:hAnsi="Calibri" w:cs="Times New Roman"/>
                <w:lang w:val="en-GB"/>
              </w:rPr>
            </w:pPr>
            <w:r w:rsidRPr="00751D3F">
              <w:rPr>
                <w:rFonts w:ascii="Calibri" w:hAnsi="Calibri" w:cs="Times New Roman"/>
                <w:lang w:val="en-GB"/>
              </w:rPr>
              <w:t>3.3</w:t>
            </w:r>
          </w:p>
        </w:tc>
        <w:tc>
          <w:tcPr>
            <w:tcW w:w="2778" w:type="dxa"/>
          </w:tcPr>
          <w:p w:rsidRPr="00751D3F" w:rsidR="00F3389D" w:rsidP="00780C54" w:rsidRDefault="00F3389D" w14:paraId="75A5FE98" w14:textId="1BA8ACED">
            <w:pPr>
              <w:spacing w:before="0"/>
              <w:jc w:val="left"/>
              <w:rPr>
                <w:rFonts w:ascii="Calibri" w:hAnsi="Calibri" w:cs="Times New Roman"/>
                <w:lang w:val="en-GB"/>
              </w:rPr>
            </w:pPr>
            <w:r w:rsidRPr="00751D3F">
              <w:rPr>
                <w:rFonts w:ascii="Calibri" w:hAnsi="Calibri" w:cs="Times New Roman"/>
                <w:lang w:val="en-GB"/>
              </w:rPr>
              <w:t xml:space="preserve">Orientation for </w:t>
            </w:r>
            <w:r w:rsidRPr="00751D3F" w:rsidR="000C66F2">
              <w:rPr>
                <w:rFonts w:ascii="Calibri" w:hAnsi="Calibri" w:cs="Times New Roman"/>
                <w:lang w:val="en-GB"/>
              </w:rPr>
              <w:t>A</w:t>
            </w:r>
            <w:r w:rsidRPr="00751D3F">
              <w:rPr>
                <w:rFonts w:ascii="Calibri" w:hAnsi="Calibri" w:cs="Times New Roman"/>
                <w:lang w:val="en-GB"/>
              </w:rPr>
              <w:t xml:space="preserve">ccess </w:t>
            </w:r>
            <w:r w:rsidRPr="00751D3F" w:rsidR="000C66F2">
              <w:rPr>
                <w:rFonts w:ascii="Calibri" w:hAnsi="Calibri" w:cs="Times New Roman"/>
                <w:lang w:val="en-GB"/>
              </w:rPr>
              <w:t>E</w:t>
            </w:r>
            <w:r w:rsidRPr="00751D3F">
              <w:rPr>
                <w:rFonts w:ascii="Calibri" w:hAnsi="Calibri" w:cs="Times New Roman"/>
                <w:lang w:val="en-GB"/>
              </w:rPr>
              <w:t>ducation (CULTURAL)</w:t>
            </w:r>
          </w:p>
        </w:tc>
        <w:tc>
          <w:tcPr>
            <w:tcW w:w="604" w:type="dxa"/>
          </w:tcPr>
          <w:p w:rsidRPr="00C55630" w:rsidR="00F3389D" w:rsidP="00780C54" w:rsidRDefault="00F3389D" w14:paraId="341C1E6F" w14:textId="527E9A62">
            <w:pPr>
              <w:spacing w:before="0"/>
              <w:jc w:val="left"/>
              <w:rPr>
                <w:rFonts w:ascii="Calibri" w:hAnsi="Calibri" w:cs="Times New Roman"/>
                <w:lang w:val="en-GB"/>
              </w:rPr>
            </w:pPr>
            <w:r w:rsidRPr="00C55630">
              <w:rPr>
                <w:rFonts w:ascii="Calibri" w:hAnsi="Calibri" w:cs="Times New Roman"/>
                <w:lang w:val="en-GB"/>
              </w:rPr>
              <w:t>3.3A</w:t>
            </w:r>
          </w:p>
          <w:p w:rsidRPr="00C55630" w:rsidR="00F3389D" w:rsidP="00780C54" w:rsidRDefault="00F3389D" w14:paraId="5DF57179" w14:textId="77777777">
            <w:pPr>
              <w:spacing w:before="0"/>
              <w:jc w:val="left"/>
              <w:rPr>
                <w:rFonts w:ascii="Calibri" w:hAnsi="Calibri" w:cs="Times New Roman"/>
                <w:lang w:val="en-GB"/>
              </w:rPr>
            </w:pPr>
            <w:r w:rsidRPr="00C55630">
              <w:rPr>
                <w:rFonts w:ascii="Calibri" w:hAnsi="Calibri" w:cs="Times New Roman"/>
                <w:lang w:val="en-GB"/>
              </w:rPr>
              <w:t>3.3B</w:t>
            </w:r>
          </w:p>
          <w:p w:rsidRPr="00C55630" w:rsidR="000758AA" w:rsidP="00780C54" w:rsidRDefault="000758AA" w14:paraId="35C85893" w14:textId="2C0F20ED">
            <w:pPr>
              <w:spacing w:before="0"/>
              <w:jc w:val="left"/>
              <w:rPr>
                <w:rFonts w:ascii="Calibri" w:hAnsi="Calibri" w:cs="Times New Roman"/>
                <w:lang w:val="en-GB"/>
              </w:rPr>
            </w:pPr>
            <w:r w:rsidRPr="00C55630">
              <w:rPr>
                <w:rFonts w:ascii="Calibri" w:hAnsi="Calibri" w:cs="Times New Roman"/>
                <w:lang w:val="en-GB"/>
              </w:rPr>
              <w:t>3.3C</w:t>
            </w:r>
          </w:p>
        </w:tc>
        <w:tc>
          <w:tcPr>
            <w:tcW w:w="3507" w:type="dxa"/>
          </w:tcPr>
          <w:p w:rsidRPr="00C55630" w:rsidR="004F469B" w:rsidP="00780C54" w:rsidRDefault="004F469B" w14:paraId="4CD9305E" w14:textId="207D3EBB">
            <w:pPr>
              <w:spacing w:before="0"/>
              <w:jc w:val="left"/>
              <w:rPr>
                <w:rFonts w:ascii="Calibri" w:hAnsi="Calibri" w:cs="Times New Roman"/>
                <w:lang w:val="en-GB"/>
              </w:rPr>
            </w:pPr>
            <w:r w:rsidRPr="00C55630">
              <w:rPr>
                <w:rFonts w:ascii="Calibri" w:hAnsi="Calibri" w:cs="Times New Roman"/>
                <w:lang w:val="en-GB"/>
              </w:rPr>
              <w:t>Links for Vocational Tests</w:t>
            </w:r>
            <w:r w:rsidRPr="00C55630" w:rsidR="00EE01A4">
              <w:rPr>
                <w:rFonts w:ascii="Calibri" w:hAnsi="Calibri" w:cs="Times New Roman"/>
                <w:lang w:val="en-GB"/>
              </w:rPr>
              <w:t xml:space="preserve"> (handout)</w:t>
            </w:r>
          </w:p>
          <w:p w:rsidRPr="00C55630" w:rsidR="000758AA" w:rsidP="00780C54" w:rsidRDefault="000758AA" w14:paraId="3696629B" w14:textId="4251ADA0">
            <w:pPr>
              <w:spacing w:before="0"/>
              <w:jc w:val="left"/>
              <w:rPr>
                <w:rFonts w:ascii="Calibri" w:hAnsi="Calibri" w:cs="Times New Roman"/>
                <w:lang w:val="en-GB"/>
              </w:rPr>
            </w:pPr>
            <w:r w:rsidRPr="00C55630">
              <w:rPr>
                <w:rFonts w:ascii="Calibri" w:hAnsi="Calibri" w:cs="Times New Roman"/>
                <w:lang w:val="en-GB"/>
              </w:rPr>
              <w:t>Vocational Evaluation Test-Romania</w:t>
            </w:r>
          </w:p>
          <w:p w:rsidRPr="00C55630" w:rsidR="000758AA" w:rsidP="00540C04" w:rsidRDefault="000765D6" w14:paraId="6CC3AFD8" w14:textId="6538A19E">
            <w:pPr>
              <w:spacing w:before="0"/>
              <w:jc w:val="left"/>
              <w:rPr>
                <w:rFonts w:ascii="Calibri" w:hAnsi="Calibri" w:cs="Times New Roman"/>
                <w:lang w:val="en-GB"/>
              </w:rPr>
            </w:pPr>
            <w:r w:rsidRPr="00C55630">
              <w:rPr>
                <w:rFonts w:ascii="Calibri" w:hAnsi="Calibri" w:cs="Times New Roman"/>
                <w:lang w:val="en-GB"/>
              </w:rPr>
              <w:t>Do’s and Don’t</w:t>
            </w:r>
            <w:r w:rsidRPr="00C55630" w:rsidR="008A4B68">
              <w:rPr>
                <w:rFonts w:ascii="Calibri" w:hAnsi="Calibri" w:cs="Times New Roman"/>
                <w:lang w:val="en-GB"/>
              </w:rPr>
              <w:t>s</w:t>
            </w:r>
            <w:r w:rsidRPr="00C55630">
              <w:rPr>
                <w:rFonts w:ascii="Calibri" w:hAnsi="Calibri" w:cs="Times New Roman"/>
                <w:lang w:val="en-GB"/>
              </w:rPr>
              <w:t xml:space="preserve"> </w:t>
            </w:r>
            <w:r w:rsidRPr="00C55630" w:rsidR="008A4B68">
              <w:rPr>
                <w:rFonts w:ascii="Calibri" w:hAnsi="Calibri" w:cs="Times New Roman"/>
                <w:lang w:val="en-GB"/>
              </w:rPr>
              <w:t>(</w:t>
            </w:r>
            <w:r w:rsidRPr="00C55630" w:rsidR="00540C04">
              <w:rPr>
                <w:rFonts w:ascii="Calibri" w:hAnsi="Calibri" w:cs="Times New Roman"/>
                <w:lang w:val="en-GB"/>
              </w:rPr>
              <w:t>handout</w:t>
            </w:r>
            <w:r w:rsidRPr="00C55630" w:rsidR="008A4B68">
              <w:rPr>
                <w:rFonts w:ascii="Calibri" w:hAnsi="Calibri" w:cs="Times New Roman"/>
                <w:lang w:val="en-GB"/>
              </w:rPr>
              <w:t>)</w:t>
            </w:r>
          </w:p>
        </w:tc>
      </w:tr>
      <w:tr w:rsidRPr="00751D3F" w:rsidR="00F3389D" w:rsidTr="006A6516" w14:paraId="13E309CE" w14:textId="77777777">
        <w:trPr>
          <w:trHeight w:val="105"/>
        </w:trPr>
        <w:tc>
          <w:tcPr>
            <w:tcW w:w="392" w:type="dxa"/>
            <w:vMerge/>
          </w:tcPr>
          <w:p w:rsidRPr="00751D3F" w:rsidR="00F3389D" w:rsidP="00780C54" w:rsidRDefault="00F3389D" w14:paraId="223FA9C2" w14:textId="77777777">
            <w:pPr>
              <w:spacing w:before="0"/>
              <w:jc w:val="left"/>
              <w:rPr>
                <w:rFonts w:ascii="Calibri" w:hAnsi="Calibri" w:cs="Times New Roman"/>
                <w:lang w:val="en-GB"/>
              </w:rPr>
            </w:pPr>
          </w:p>
        </w:tc>
        <w:tc>
          <w:tcPr>
            <w:tcW w:w="1559" w:type="dxa"/>
            <w:vMerge/>
          </w:tcPr>
          <w:p w:rsidRPr="00751D3F" w:rsidR="00F3389D" w:rsidP="00780C54" w:rsidRDefault="00F3389D" w14:paraId="7F6039DC" w14:textId="77777777">
            <w:pPr>
              <w:spacing w:before="0"/>
              <w:jc w:val="left"/>
              <w:rPr>
                <w:rFonts w:ascii="Calibri" w:hAnsi="Calibri" w:cs="Times New Roman"/>
                <w:b/>
                <w:lang w:val="en-GB"/>
              </w:rPr>
            </w:pPr>
          </w:p>
        </w:tc>
        <w:tc>
          <w:tcPr>
            <w:tcW w:w="482" w:type="dxa"/>
          </w:tcPr>
          <w:p w:rsidRPr="00751D3F" w:rsidR="00F3389D" w:rsidP="00780C54" w:rsidRDefault="00F3389D" w14:paraId="2998AA94" w14:textId="77777777">
            <w:pPr>
              <w:spacing w:before="0"/>
              <w:jc w:val="left"/>
              <w:rPr>
                <w:rFonts w:ascii="Calibri" w:hAnsi="Calibri" w:cs="Times New Roman"/>
                <w:lang w:val="en-GB"/>
              </w:rPr>
            </w:pPr>
            <w:r w:rsidRPr="00751D3F">
              <w:rPr>
                <w:rFonts w:ascii="Calibri" w:hAnsi="Calibri" w:cs="Times New Roman"/>
                <w:lang w:val="en-GB"/>
              </w:rPr>
              <w:t>3.4</w:t>
            </w:r>
          </w:p>
        </w:tc>
        <w:tc>
          <w:tcPr>
            <w:tcW w:w="2778" w:type="dxa"/>
          </w:tcPr>
          <w:p w:rsidRPr="00751D3F" w:rsidR="00F3389D" w:rsidP="00780C54" w:rsidRDefault="000C66F2" w14:paraId="60D4BAC4" w14:textId="20B90646">
            <w:pPr>
              <w:spacing w:before="0"/>
              <w:jc w:val="left"/>
              <w:rPr>
                <w:rFonts w:ascii="Calibri" w:hAnsi="Calibri" w:cs="Times New Roman"/>
                <w:lang w:val="en-GB"/>
              </w:rPr>
            </w:pPr>
            <w:r w:rsidRPr="00751D3F">
              <w:rPr>
                <w:rFonts w:ascii="Calibri" w:hAnsi="Calibri" w:cs="Times New Roman"/>
                <w:lang w:val="en-GB"/>
              </w:rPr>
              <w:t xml:space="preserve">Learning Using </w:t>
            </w:r>
            <w:r w:rsidRPr="00751D3F" w:rsidR="00F3389D">
              <w:rPr>
                <w:rFonts w:ascii="Calibri" w:hAnsi="Calibri" w:cs="Times New Roman"/>
                <w:lang w:val="en-GB"/>
              </w:rPr>
              <w:t>Study skills (CULTURAL)</w:t>
            </w:r>
          </w:p>
        </w:tc>
        <w:tc>
          <w:tcPr>
            <w:tcW w:w="604" w:type="dxa"/>
          </w:tcPr>
          <w:p w:rsidRPr="00C55630" w:rsidR="00F3389D" w:rsidP="00780C54" w:rsidRDefault="00F3389D" w14:paraId="1CED6039" w14:textId="250FDD5A">
            <w:pPr>
              <w:spacing w:before="0"/>
              <w:jc w:val="left"/>
              <w:rPr>
                <w:rFonts w:ascii="Calibri" w:hAnsi="Calibri" w:cs="Times New Roman"/>
                <w:lang w:val="en-GB"/>
              </w:rPr>
            </w:pPr>
            <w:r w:rsidRPr="00C55630">
              <w:rPr>
                <w:rFonts w:ascii="Calibri" w:hAnsi="Calibri" w:cs="Times New Roman"/>
                <w:lang w:val="en-GB"/>
              </w:rPr>
              <w:t>3.4A</w:t>
            </w:r>
          </w:p>
          <w:p w:rsidRPr="00C55630" w:rsidR="00F3389D" w:rsidP="00780C54" w:rsidRDefault="00F3389D" w14:paraId="51A39899" w14:textId="77777777">
            <w:pPr>
              <w:spacing w:before="0"/>
              <w:jc w:val="left"/>
              <w:rPr>
                <w:rFonts w:ascii="Calibri" w:hAnsi="Calibri" w:cs="Times New Roman"/>
                <w:lang w:val="en-GB"/>
              </w:rPr>
            </w:pPr>
            <w:r w:rsidRPr="00C55630">
              <w:rPr>
                <w:rFonts w:ascii="Calibri" w:hAnsi="Calibri" w:cs="Times New Roman"/>
                <w:lang w:val="en-GB"/>
              </w:rPr>
              <w:t>3.4B</w:t>
            </w:r>
          </w:p>
          <w:p w:rsidRPr="00C55630" w:rsidR="000758AA" w:rsidP="00780C54" w:rsidRDefault="000758AA" w14:paraId="2E458DB8" w14:textId="77777777">
            <w:pPr>
              <w:spacing w:before="0"/>
              <w:jc w:val="left"/>
              <w:rPr>
                <w:rFonts w:ascii="Calibri" w:hAnsi="Calibri" w:cs="Times New Roman"/>
                <w:lang w:val="en-GB"/>
              </w:rPr>
            </w:pPr>
            <w:r w:rsidRPr="00C55630">
              <w:rPr>
                <w:rFonts w:ascii="Calibri" w:hAnsi="Calibri" w:cs="Times New Roman"/>
                <w:lang w:val="en-GB"/>
              </w:rPr>
              <w:t>3.4C</w:t>
            </w:r>
          </w:p>
          <w:p w:rsidRPr="00C55630" w:rsidR="000758AA" w:rsidP="00780C54" w:rsidRDefault="000758AA" w14:paraId="59913B7A" w14:textId="3D5AA9BB">
            <w:pPr>
              <w:spacing w:before="0"/>
              <w:jc w:val="left"/>
              <w:rPr>
                <w:rFonts w:ascii="Calibri" w:hAnsi="Calibri" w:cs="Times New Roman"/>
                <w:lang w:val="en-GB"/>
              </w:rPr>
            </w:pPr>
            <w:r w:rsidRPr="00C55630">
              <w:rPr>
                <w:rFonts w:ascii="Calibri" w:hAnsi="Calibri" w:cs="Times New Roman"/>
                <w:lang w:val="en-GB"/>
              </w:rPr>
              <w:t>3.4D</w:t>
            </w:r>
          </w:p>
        </w:tc>
        <w:tc>
          <w:tcPr>
            <w:tcW w:w="3507" w:type="dxa"/>
          </w:tcPr>
          <w:p w:rsidRPr="00C55630" w:rsidR="00F3389D" w:rsidP="00780C54" w:rsidRDefault="00F3389D" w14:paraId="33A3B02E" w14:textId="1158608A">
            <w:pPr>
              <w:spacing w:before="0"/>
              <w:jc w:val="left"/>
              <w:rPr>
                <w:rFonts w:ascii="Calibri" w:hAnsi="Calibri" w:cs="Times New Roman"/>
                <w:lang w:val="en-GB"/>
              </w:rPr>
            </w:pPr>
            <w:r w:rsidRPr="00C55630">
              <w:rPr>
                <w:rFonts w:ascii="Calibri" w:hAnsi="Calibri" w:cs="Times New Roman"/>
                <w:lang w:val="en-GB"/>
              </w:rPr>
              <w:t xml:space="preserve">Study Skills </w:t>
            </w:r>
            <w:r w:rsidRPr="00C55630" w:rsidR="008A4B68">
              <w:rPr>
                <w:rFonts w:ascii="Calibri" w:hAnsi="Calibri" w:cs="Times New Roman"/>
                <w:lang w:val="en-GB"/>
              </w:rPr>
              <w:t>(</w:t>
            </w:r>
            <w:proofErr w:type="spellStart"/>
            <w:r w:rsidRPr="00C55630">
              <w:rPr>
                <w:rFonts w:ascii="Calibri" w:hAnsi="Calibri" w:cs="Times New Roman"/>
                <w:lang w:val="en-GB"/>
              </w:rPr>
              <w:t>ppt</w:t>
            </w:r>
            <w:proofErr w:type="spellEnd"/>
            <w:r w:rsidRPr="00C55630" w:rsidR="008A4B68">
              <w:rPr>
                <w:rFonts w:ascii="Calibri" w:hAnsi="Calibri" w:cs="Times New Roman"/>
                <w:lang w:val="en-GB"/>
              </w:rPr>
              <w:t>)</w:t>
            </w:r>
          </w:p>
          <w:p w:rsidRPr="00C55630" w:rsidR="00F3389D" w:rsidP="00384361" w:rsidRDefault="00F3389D" w14:paraId="0E25B15C" w14:textId="77777777">
            <w:pPr>
              <w:spacing w:before="0"/>
              <w:jc w:val="left"/>
              <w:rPr>
                <w:rFonts w:ascii="Calibri" w:hAnsi="Calibri" w:cs="Times New Roman"/>
                <w:lang w:val="en-GB"/>
              </w:rPr>
            </w:pPr>
            <w:r w:rsidRPr="00C55630">
              <w:rPr>
                <w:rFonts w:ascii="Calibri" w:hAnsi="Calibri" w:cs="Times New Roman"/>
                <w:lang w:val="en-GB"/>
              </w:rPr>
              <w:t>Study Skill</w:t>
            </w:r>
            <w:r w:rsidRPr="00C55630" w:rsidR="00384361">
              <w:rPr>
                <w:rFonts w:ascii="Calibri" w:hAnsi="Calibri" w:cs="Times New Roman"/>
                <w:lang w:val="en-GB"/>
              </w:rPr>
              <w:t>s (w</w:t>
            </w:r>
            <w:r w:rsidRPr="00C55630">
              <w:rPr>
                <w:rFonts w:ascii="Calibri" w:hAnsi="Calibri" w:cs="Times New Roman"/>
                <w:lang w:val="en-GB"/>
              </w:rPr>
              <w:t>orksheet</w:t>
            </w:r>
            <w:r w:rsidRPr="00C55630" w:rsidR="00384361">
              <w:rPr>
                <w:rFonts w:ascii="Calibri" w:hAnsi="Calibri" w:cs="Times New Roman"/>
                <w:lang w:val="en-GB"/>
              </w:rPr>
              <w:t>)</w:t>
            </w:r>
          </w:p>
          <w:p w:rsidRPr="00C55630" w:rsidR="000758AA" w:rsidP="00384361" w:rsidRDefault="000758AA" w14:paraId="5711D00A" w14:textId="77777777">
            <w:pPr>
              <w:spacing w:before="0"/>
              <w:jc w:val="left"/>
              <w:rPr>
                <w:rFonts w:ascii="Calibri" w:hAnsi="Calibri" w:cs="Times New Roman"/>
                <w:lang w:val="en-GB"/>
              </w:rPr>
            </w:pPr>
            <w:r w:rsidRPr="00C55630">
              <w:rPr>
                <w:rFonts w:ascii="Calibri" w:hAnsi="Calibri" w:cs="Times New Roman"/>
                <w:lang w:val="en-GB"/>
              </w:rPr>
              <w:t>Mind Map Worksheet</w:t>
            </w:r>
          </w:p>
          <w:p w:rsidRPr="00C55630" w:rsidR="000758AA" w:rsidP="00384361" w:rsidRDefault="000758AA" w14:paraId="29AAAE07" w14:textId="24879A14">
            <w:pPr>
              <w:spacing w:before="0"/>
              <w:jc w:val="left"/>
              <w:rPr>
                <w:rFonts w:ascii="Calibri" w:hAnsi="Calibri" w:cs="Times New Roman"/>
                <w:lang w:val="en-GB"/>
              </w:rPr>
            </w:pPr>
            <w:r w:rsidRPr="00C55630">
              <w:rPr>
                <w:rFonts w:ascii="Calibri" w:hAnsi="Calibri" w:cs="Times New Roman"/>
                <w:lang w:val="en-GB"/>
              </w:rPr>
              <w:t>Resources for Vocational Training</w:t>
            </w:r>
            <w:r w:rsidRPr="00C55630" w:rsidR="00EE01A4">
              <w:rPr>
                <w:rFonts w:ascii="Calibri" w:hAnsi="Calibri" w:cs="Times New Roman"/>
                <w:lang w:val="en-GB"/>
              </w:rPr>
              <w:t xml:space="preserve"> (handout)</w:t>
            </w:r>
          </w:p>
        </w:tc>
      </w:tr>
      <w:tr w:rsidRPr="00751D3F" w:rsidR="008E6513" w:rsidTr="006A6516" w14:paraId="3BFA0FA4" w14:textId="77777777">
        <w:trPr>
          <w:trHeight w:val="270"/>
        </w:trPr>
        <w:tc>
          <w:tcPr>
            <w:tcW w:w="392" w:type="dxa"/>
            <w:vMerge w:val="restart"/>
          </w:tcPr>
          <w:p w:rsidRPr="00751D3F" w:rsidR="008E6513" w:rsidP="00780C54" w:rsidRDefault="008E6513" w14:paraId="07FBCD5A" w14:textId="6167039F">
            <w:pPr>
              <w:spacing w:before="0"/>
              <w:jc w:val="left"/>
              <w:rPr>
                <w:rFonts w:ascii="Calibri" w:hAnsi="Calibri" w:cs="Times New Roman"/>
                <w:lang w:val="en-GB"/>
              </w:rPr>
            </w:pPr>
            <w:r w:rsidRPr="00751D3F">
              <w:rPr>
                <w:rFonts w:ascii="Calibri" w:hAnsi="Calibri" w:cs="Times New Roman"/>
                <w:lang w:val="en-GB"/>
              </w:rPr>
              <w:t>4</w:t>
            </w:r>
          </w:p>
        </w:tc>
        <w:tc>
          <w:tcPr>
            <w:tcW w:w="1559" w:type="dxa"/>
            <w:vMerge w:val="restart"/>
          </w:tcPr>
          <w:p w:rsidRPr="00751D3F" w:rsidR="008E6513" w:rsidP="00780C54" w:rsidRDefault="008E6513" w14:paraId="62019AEF" w14:textId="77777777">
            <w:pPr>
              <w:spacing w:before="0"/>
              <w:jc w:val="left"/>
              <w:rPr>
                <w:rFonts w:ascii="Calibri" w:hAnsi="Calibri" w:cs="Times New Roman"/>
                <w:b/>
                <w:lang w:val="en-GB"/>
              </w:rPr>
            </w:pPr>
            <w:r w:rsidRPr="00751D3F">
              <w:rPr>
                <w:rFonts w:ascii="Calibri" w:hAnsi="Calibri" w:cs="Times New Roman"/>
                <w:b/>
                <w:lang w:val="en-GB"/>
              </w:rPr>
              <w:t>Recovery and Community</w:t>
            </w:r>
          </w:p>
        </w:tc>
        <w:tc>
          <w:tcPr>
            <w:tcW w:w="482" w:type="dxa"/>
          </w:tcPr>
          <w:p w:rsidRPr="00751D3F" w:rsidR="008E6513" w:rsidP="00780C54" w:rsidRDefault="008E6513" w14:paraId="72A1A73A" w14:textId="77777777">
            <w:pPr>
              <w:spacing w:before="0"/>
              <w:jc w:val="left"/>
              <w:rPr>
                <w:rFonts w:ascii="Calibri" w:hAnsi="Calibri" w:cs="Times New Roman"/>
                <w:lang w:val="en-GB"/>
              </w:rPr>
            </w:pPr>
            <w:r w:rsidRPr="00751D3F">
              <w:rPr>
                <w:rFonts w:ascii="Calibri" w:hAnsi="Calibri" w:cs="Times New Roman"/>
                <w:lang w:val="en-GB"/>
              </w:rPr>
              <w:t>4.1</w:t>
            </w:r>
          </w:p>
        </w:tc>
        <w:tc>
          <w:tcPr>
            <w:tcW w:w="2778" w:type="dxa"/>
          </w:tcPr>
          <w:p w:rsidRPr="00751D3F" w:rsidR="008E6513" w:rsidP="00780C54" w:rsidRDefault="008E6513" w14:paraId="3E994532" w14:textId="39EAB5A8">
            <w:pPr>
              <w:spacing w:before="0"/>
              <w:jc w:val="left"/>
              <w:rPr>
                <w:rFonts w:ascii="Calibri" w:hAnsi="Calibri" w:cs="Times New Roman"/>
                <w:lang w:val="en-GB"/>
              </w:rPr>
            </w:pPr>
            <w:r w:rsidRPr="00751D3F">
              <w:rPr>
                <w:rFonts w:ascii="Calibri" w:hAnsi="Calibri" w:cs="Times New Roman"/>
                <w:lang w:val="en-GB"/>
              </w:rPr>
              <w:t>What is a Recovery Community? (CORE)</w:t>
            </w:r>
          </w:p>
        </w:tc>
        <w:tc>
          <w:tcPr>
            <w:tcW w:w="604" w:type="dxa"/>
          </w:tcPr>
          <w:p w:rsidRPr="00C55630" w:rsidR="008E6513" w:rsidP="00780C54" w:rsidRDefault="008E6513" w14:paraId="19006303" w14:textId="77777777">
            <w:pPr>
              <w:spacing w:before="0"/>
              <w:jc w:val="left"/>
              <w:rPr>
                <w:rFonts w:ascii="Calibri" w:hAnsi="Calibri" w:cs="Times New Roman"/>
                <w:lang w:val="en-GB"/>
              </w:rPr>
            </w:pPr>
            <w:r w:rsidRPr="00C55630">
              <w:rPr>
                <w:rFonts w:ascii="Calibri" w:hAnsi="Calibri" w:cs="Times New Roman"/>
                <w:lang w:val="en-GB"/>
              </w:rPr>
              <w:t>4.1A</w:t>
            </w:r>
          </w:p>
          <w:p w:rsidRPr="00C55630" w:rsidR="009E7EE7" w:rsidP="00780C54" w:rsidRDefault="009E7EE7" w14:paraId="454D34AD" w14:textId="77777777">
            <w:pPr>
              <w:spacing w:before="0"/>
              <w:jc w:val="left"/>
              <w:rPr>
                <w:rFonts w:ascii="Calibri" w:hAnsi="Calibri" w:cs="Times New Roman"/>
                <w:lang w:val="en-GB"/>
              </w:rPr>
            </w:pPr>
          </w:p>
          <w:p w:rsidRPr="00C55630" w:rsidR="008E6513" w:rsidP="00780C54" w:rsidRDefault="008E6513" w14:paraId="2B6AA468" w14:textId="067C4835">
            <w:pPr>
              <w:spacing w:before="0"/>
              <w:jc w:val="left"/>
              <w:rPr>
                <w:rFonts w:ascii="Calibri" w:hAnsi="Calibri" w:cs="Times New Roman"/>
                <w:lang w:val="en-GB"/>
              </w:rPr>
            </w:pPr>
            <w:r w:rsidRPr="00C55630">
              <w:rPr>
                <w:rFonts w:ascii="Calibri" w:hAnsi="Calibri" w:cs="Times New Roman"/>
                <w:lang w:val="en-GB"/>
              </w:rPr>
              <w:t>4.1B</w:t>
            </w:r>
          </w:p>
          <w:p w:rsidRPr="00C55630" w:rsidR="009E7EE7" w:rsidP="00780C54" w:rsidRDefault="009E7EE7" w14:paraId="3DEAA4FE" w14:textId="77777777">
            <w:pPr>
              <w:spacing w:before="0"/>
              <w:jc w:val="left"/>
              <w:rPr>
                <w:rFonts w:ascii="Calibri" w:hAnsi="Calibri" w:cs="Times New Roman"/>
                <w:lang w:val="en-GB"/>
              </w:rPr>
            </w:pPr>
          </w:p>
          <w:p w:rsidRPr="00C55630" w:rsidR="008E6513" w:rsidP="00780C54" w:rsidRDefault="008E6513" w14:paraId="3C2BD1E6" w14:textId="77777777">
            <w:pPr>
              <w:spacing w:before="0"/>
              <w:jc w:val="left"/>
              <w:rPr>
                <w:rFonts w:ascii="Calibri" w:hAnsi="Calibri" w:cs="Times New Roman"/>
                <w:lang w:val="en-GB"/>
              </w:rPr>
            </w:pPr>
            <w:r w:rsidRPr="00C55630">
              <w:rPr>
                <w:rFonts w:ascii="Calibri" w:hAnsi="Calibri" w:cs="Times New Roman"/>
                <w:lang w:val="en-GB"/>
              </w:rPr>
              <w:t>4.1C</w:t>
            </w:r>
          </w:p>
          <w:p w:rsidRPr="00C55630" w:rsidR="00562A0B" w:rsidP="00780C54" w:rsidRDefault="00562A0B" w14:paraId="782025AA" w14:textId="77777777">
            <w:pPr>
              <w:spacing w:before="0"/>
              <w:jc w:val="left"/>
              <w:rPr>
                <w:rFonts w:ascii="Calibri" w:hAnsi="Calibri" w:cs="Times New Roman"/>
                <w:lang w:val="en-GB"/>
              </w:rPr>
            </w:pPr>
          </w:p>
          <w:p w:rsidRPr="00C55630" w:rsidR="00562A0B" w:rsidP="00780C54" w:rsidRDefault="00562A0B" w14:paraId="35320066" w14:textId="0451E50B">
            <w:pPr>
              <w:spacing w:before="0"/>
              <w:jc w:val="left"/>
              <w:rPr>
                <w:rFonts w:ascii="Calibri" w:hAnsi="Calibri" w:cs="Times New Roman"/>
                <w:lang w:val="en-GB"/>
              </w:rPr>
            </w:pPr>
            <w:r w:rsidRPr="00C55630">
              <w:rPr>
                <w:rFonts w:ascii="Calibri" w:hAnsi="Calibri" w:cs="Times New Roman"/>
                <w:lang w:val="en-GB"/>
              </w:rPr>
              <w:t>4.1D</w:t>
            </w:r>
          </w:p>
        </w:tc>
        <w:tc>
          <w:tcPr>
            <w:tcW w:w="3507" w:type="dxa"/>
          </w:tcPr>
          <w:p w:rsidRPr="00C55630" w:rsidR="008E6513" w:rsidP="00780C54" w:rsidRDefault="008E6513" w14:paraId="5A4621FE" w14:textId="14B40B5A">
            <w:pPr>
              <w:spacing w:before="0"/>
              <w:jc w:val="left"/>
              <w:rPr>
                <w:rFonts w:ascii="Calibri" w:hAnsi="Calibri" w:cs="Times New Roman"/>
                <w:lang w:val="en-GB"/>
              </w:rPr>
            </w:pPr>
            <w:r w:rsidRPr="00C55630">
              <w:rPr>
                <w:rFonts w:ascii="Calibri" w:hAnsi="Calibri" w:cs="Times New Roman"/>
                <w:lang w:val="en-GB"/>
              </w:rPr>
              <w:t xml:space="preserve">Module Introduction (ALL UNITS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8E6513" w:rsidP="00780C54" w:rsidRDefault="008E6513" w14:paraId="4F92FE6A" w14:textId="5A243683">
            <w:pPr>
              <w:spacing w:before="0"/>
              <w:jc w:val="left"/>
              <w:rPr>
                <w:rFonts w:ascii="Calibri" w:hAnsi="Calibri" w:cs="Times New Roman"/>
                <w:lang w:val="en-GB"/>
              </w:rPr>
            </w:pPr>
            <w:r w:rsidRPr="00C55630">
              <w:rPr>
                <w:rFonts w:ascii="Calibri" w:hAnsi="Calibri" w:cs="Times New Roman"/>
                <w:lang w:val="en-GB"/>
              </w:rPr>
              <w:t xml:space="preserve">What is a Recovery Community? (ALL UNITS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562A0B" w:rsidP="00562A0B" w:rsidRDefault="008E6513" w14:paraId="486CF8A9" w14:textId="0BBEF389">
            <w:pPr>
              <w:spacing w:before="0"/>
              <w:jc w:val="left"/>
              <w:rPr>
                <w:rFonts w:ascii="Calibri" w:hAnsi="Calibri" w:cs="Times New Roman"/>
                <w:lang w:val="en-GB"/>
              </w:rPr>
            </w:pPr>
            <w:r w:rsidRPr="00C55630">
              <w:rPr>
                <w:rFonts w:ascii="Calibri" w:hAnsi="Calibri" w:cs="Times New Roman"/>
                <w:lang w:val="en-GB"/>
              </w:rPr>
              <w:t xml:space="preserve">Building Recovery Communities </w:t>
            </w:r>
            <w:r w:rsidRPr="00C55630" w:rsidR="00562A0B">
              <w:rPr>
                <w:rFonts w:ascii="Calibri" w:hAnsi="Calibri" w:cs="Times New Roman"/>
                <w:lang w:val="en-GB"/>
              </w:rPr>
              <w:t>UK-</w:t>
            </w:r>
            <w:r w:rsidRPr="00C55630">
              <w:rPr>
                <w:rFonts w:ascii="Calibri" w:hAnsi="Calibri" w:cs="Times New Roman"/>
                <w:lang w:val="en-GB"/>
              </w:rPr>
              <w:t>NTA</w:t>
            </w:r>
            <w:r w:rsidRPr="00C55630" w:rsidR="00EE01A4">
              <w:rPr>
                <w:rFonts w:ascii="Calibri" w:hAnsi="Calibri" w:cs="Times New Roman"/>
                <w:lang w:val="en-GB"/>
              </w:rPr>
              <w:t xml:space="preserve"> (pdf report)</w:t>
            </w:r>
            <w:r w:rsidRPr="00C55630" w:rsidR="00562A0B">
              <w:rPr>
                <w:rFonts w:ascii="Calibri" w:hAnsi="Calibri" w:cs="Times New Roman"/>
                <w:lang w:val="en-GB"/>
              </w:rPr>
              <w:t xml:space="preserve"> </w:t>
            </w:r>
          </w:p>
          <w:p w:rsidRPr="00C55630" w:rsidR="008E6513" w:rsidP="00562A0B" w:rsidRDefault="00562A0B" w14:paraId="55370CFC" w14:textId="750B5272">
            <w:pPr>
              <w:spacing w:before="0"/>
              <w:jc w:val="left"/>
              <w:rPr>
                <w:rFonts w:ascii="Calibri" w:hAnsi="Calibri" w:cs="Times New Roman"/>
                <w:lang w:val="en-GB"/>
              </w:rPr>
            </w:pPr>
            <w:r w:rsidRPr="00C55630">
              <w:rPr>
                <w:lang w:val="en-GB"/>
              </w:rPr>
              <w:t>Recovery Communities across Europe</w:t>
            </w:r>
            <w:r w:rsidRPr="00C55630" w:rsidR="008E6513">
              <w:rPr>
                <w:rFonts w:ascii="Calibri" w:hAnsi="Calibri" w:cs="Times New Roman"/>
                <w:lang w:val="en-GB"/>
              </w:rPr>
              <w:t xml:space="preserve"> </w:t>
            </w:r>
            <w:r w:rsidRPr="00C55630" w:rsidR="00EE01A4">
              <w:rPr>
                <w:rFonts w:ascii="Calibri" w:hAnsi="Calibri" w:cs="Times New Roman"/>
                <w:lang w:val="en-GB"/>
              </w:rPr>
              <w:t>(handout)</w:t>
            </w:r>
          </w:p>
        </w:tc>
      </w:tr>
      <w:tr w:rsidRPr="00751D3F" w:rsidR="008E6513" w:rsidTr="006A6516" w14:paraId="6466A6B0" w14:textId="77777777">
        <w:trPr>
          <w:trHeight w:val="270"/>
        </w:trPr>
        <w:tc>
          <w:tcPr>
            <w:tcW w:w="392" w:type="dxa"/>
            <w:vMerge/>
          </w:tcPr>
          <w:p w:rsidRPr="00751D3F" w:rsidR="008E6513" w:rsidP="00780C54" w:rsidRDefault="008E6513" w14:paraId="0336D63B" w14:textId="77777777">
            <w:pPr>
              <w:spacing w:before="0"/>
              <w:jc w:val="left"/>
              <w:rPr>
                <w:rFonts w:ascii="Calibri" w:hAnsi="Calibri" w:cs="Times New Roman"/>
                <w:lang w:val="en-GB"/>
              </w:rPr>
            </w:pPr>
          </w:p>
        </w:tc>
        <w:tc>
          <w:tcPr>
            <w:tcW w:w="1559" w:type="dxa"/>
            <w:vMerge/>
          </w:tcPr>
          <w:p w:rsidRPr="00751D3F" w:rsidR="008E6513" w:rsidP="00780C54" w:rsidRDefault="008E6513" w14:paraId="69C54C21" w14:textId="77777777">
            <w:pPr>
              <w:spacing w:before="0"/>
              <w:jc w:val="left"/>
              <w:rPr>
                <w:rFonts w:ascii="Calibri" w:hAnsi="Calibri" w:cs="Times New Roman"/>
                <w:b/>
                <w:lang w:val="en-GB"/>
              </w:rPr>
            </w:pPr>
          </w:p>
        </w:tc>
        <w:tc>
          <w:tcPr>
            <w:tcW w:w="482" w:type="dxa"/>
          </w:tcPr>
          <w:p w:rsidRPr="00751D3F" w:rsidR="008E6513" w:rsidP="00780C54" w:rsidRDefault="008E6513" w14:paraId="51067EC2" w14:textId="77777777">
            <w:pPr>
              <w:spacing w:before="0"/>
              <w:jc w:val="left"/>
              <w:rPr>
                <w:rFonts w:ascii="Calibri" w:hAnsi="Calibri" w:cs="Times New Roman"/>
                <w:lang w:val="en-GB"/>
              </w:rPr>
            </w:pPr>
            <w:r w:rsidRPr="00751D3F">
              <w:rPr>
                <w:rFonts w:ascii="Calibri" w:hAnsi="Calibri" w:cs="Times New Roman"/>
                <w:lang w:val="en-GB"/>
              </w:rPr>
              <w:t>4.2</w:t>
            </w:r>
          </w:p>
        </w:tc>
        <w:tc>
          <w:tcPr>
            <w:tcW w:w="2778" w:type="dxa"/>
          </w:tcPr>
          <w:p w:rsidRPr="00751D3F" w:rsidR="008E6513" w:rsidP="00780C54" w:rsidRDefault="008E6513" w14:paraId="0139B11F" w14:textId="676157FA">
            <w:pPr>
              <w:spacing w:before="0"/>
              <w:jc w:val="left"/>
              <w:rPr>
                <w:rFonts w:ascii="Calibri" w:hAnsi="Calibri" w:cs="Times New Roman"/>
                <w:lang w:val="en-GB"/>
              </w:rPr>
            </w:pPr>
            <w:r w:rsidRPr="00751D3F">
              <w:rPr>
                <w:rFonts w:ascii="Calibri" w:hAnsi="Calibri" w:cs="Times New Roman"/>
                <w:lang w:val="en-GB"/>
              </w:rPr>
              <w:t>Functions of Recovery Communities (CORE)</w:t>
            </w:r>
          </w:p>
        </w:tc>
        <w:tc>
          <w:tcPr>
            <w:tcW w:w="604" w:type="dxa"/>
          </w:tcPr>
          <w:p w:rsidRPr="00C55630" w:rsidR="008E6513" w:rsidP="00780C54" w:rsidRDefault="008E6513" w14:paraId="1D4CA12B" w14:textId="77777777">
            <w:pPr>
              <w:spacing w:before="0"/>
              <w:jc w:val="left"/>
              <w:rPr>
                <w:rFonts w:ascii="Calibri" w:hAnsi="Calibri" w:cs="Times New Roman"/>
                <w:lang w:val="en-GB"/>
              </w:rPr>
            </w:pPr>
            <w:r w:rsidRPr="00C55630">
              <w:rPr>
                <w:rFonts w:ascii="Calibri" w:hAnsi="Calibri" w:cs="Times New Roman"/>
                <w:lang w:val="en-GB"/>
              </w:rPr>
              <w:t>4.2A</w:t>
            </w:r>
          </w:p>
          <w:p w:rsidRPr="00C55630" w:rsidR="008E6513" w:rsidP="00780C54" w:rsidRDefault="008E6513" w14:paraId="1FCFBD39" w14:textId="77777777">
            <w:pPr>
              <w:spacing w:before="0"/>
              <w:jc w:val="left"/>
              <w:rPr>
                <w:rFonts w:ascii="Calibri" w:hAnsi="Calibri" w:cs="Times New Roman"/>
                <w:lang w:val="en-GB"/>
              </w:rPr>
            </w:pPr>
          </w:p>
          <w:p w:rsidRPr="00C55630" w:rsidR="008E6513" w:rsidP="00780C54" w:rsidRDefault="008E6513" w14:paraId="7F9B0770" w14:textId="77777777">
            <w:pPr>
              <w:spacing w:before="0"/>
              <w:jc w:val="left"/>
              <w:rPr>
                <w:rFonts w:ascii="Calibri" w:hAnsi="Calibri" w:cs="Times New Roman"/>
                <w:lang w:val="en-GB"/>
              </w:rPr>
            </w:pPr>
            <w:r w:rsidRPr="00C55630">
              <w:rPr>
                <w:rFonts w:ascii="Calibri" w:hAnsi="Calibri" w:cs="Times New Roman"/>
                <w:lang w:val="en-GB"/>
              </w:rPr>
              <w:t>4.2B</w:t>
            </w:r>
          </w:p>
        </w:tc>
        <w:tc>
          <w:tcPr>
            <w:tcW w:w="3507" w:type="dxa"/>
          </w:tcPr>
          <w:p w:rsidRPr="00C55630" w:rsidR="008E6513" w:rsidP="00780C54" w:rsidRDefault="008E6513" w14:paraId="79794011" w14:textId="748B9C94">
            <w:pPr>
              <w:spacing w:before="0"/>
              <w:jc w:val="left"/>
              <w:rPr>
                <w:rFonts w:ascii="Calibri" w:hAnsi="Calibri" w:cs="Times New Roman"/>
                <w:lang w:val="en-GB"/>
              </w:rPr>
            </w:pPr>
            <w:r w:rsidRPr="00C55630">
              <w:rPr>
                <w:rFonts w:ascii="Calibri" w:hAnsi="Calibri" w:cs="Times New Roman"/>
                <w:lang w:val="en-GB"/>
              </w:rPr>
              <w:t xml:space="preserve">Functions of a Recovery Community (ALL UNITS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8E6513" w:rsidP="00562A0B" w:rsidRDefault="008E6513" w14:paraId="3B9BD5D2" w14:textId="37919354">
            <w:pPr>
              <w:spacing w:before="0"/>
              <w:jc w:val="left"/>
              <w:rPr>
                <w:rFonts w:ascii="Calibri" w:hAnsi="Calibri" w:cs="Times New Roman"/>
                <w:lang w:val="en-GB"/>
              </w:rPr>
            </w:pPr>
            <w:r w:rsidRPr="00C55630">
              <w:rPr>
                <w:rFonts w:ascii="Calibri" w:hAnsi="Calibri" w:cs="Times New Roman"/>
                <w:lang w:val="en-GB"/>
              </w:rPr>
              <w:t xml:space="preserve">Professional Boundaries </w:t>
            </w:r>
            <w:r w:rsidRPr="00C55630" w:rsidR="00562A0B">
              <w:rPr>
                <w:rFonts w:ascii="Calibri" w:hAnsi="Calibri" w:cs="Times New Roman"/>
                <w:lang w:val="en-GB"/>
              </w:rPr>
              <w:t>Worksheet</w:t>
            </w:r>
          </w:p>
        </w:tc>
      </w:tr>
      <w:tr w:rsidRPr="00751D3F" w:rsidR="008E6513" w:rsidTr="006A6516" w14:paraId="408D16B5" w14:textId="77777777">
        <w:trPr>
          <w:trHeight w:val="270"/>
        </w:trPr>
        <w:tc>
          <w:tcPr>
            <w:tcW w:w="392" w:type="dxa"/>
            <w:vMerge/>
          </w:tcPr>
          <w:p w:rsidRPr="00751D3F" w:rsidR="008E6513" w:rsidP="00780C54" w:rsidRDefault="008E6513" w14:paraId="5115A021" w14:textId="77777777">
            <w:pPr>
              <w:spacing w:before="0"/>
              <w:jc w:val="left"/>
              <w:rPr>
                <w:rFonts w:ascii="Calibri" w:hAnsi="Calibri" w:cs="Times New Roman"/>
                <w:lang w:val="en-GB"/>
              </w:rPr>
            </w:pPr>
          </w:p>
        </w:tc>
        <w:tc>
          <w:tcPr>
            <w:tcW w:w="1559" w:type="dxa"/>
            <w:vMerge/>
          </w:tcPr>
          <w:p w:rsidRPr="00751D3F" w:rsidR="008E6513" w:rsidP="00780C54" w:rsidRDefault="008E6513" w14:paraId="45ACE4EF" w14:textId="77777777">
            <w:pPr>
              <w:spacing w:before="0"/>
              <w:jc w:val="left"/>
              <w:rPr>
                <w:rFonts w:ascii="Calibri" w:hAnsi="Calibri" w:cs="Times New Roman"/>
                <w:b/>
                <w:lang w:val="en-GB"/>
              </w:rPr>
            </w:pPr>
          </w:p>
        </w:tc>
        <w:tc>
          <w:tcPr>
            <w:tcW w:w="482" w:type="dxa"/>
          </w:tcPr>
          <w:p w:rsidRPr="00751D3F" w:rsidR="008E6513" w:rsidP="00780C54" w:rsidRDefault="008E6513" w14:paraId="14D78197" w14:textId="77777777">
            <w:pPr>
              <w:spacing w:before="0"/>
              <w:jc w:val="left"/>
              <w:rPr>
                <w:rFonts w:ascii="Calibri" w:hAnsi="Calibri" w:cs="Times New Roman"/>
                <w:lang w:val="en-GB"/>
              </w:rPr>
            </w:pPr>
            <w:r w:rsidRPr="00751D3F">
              <w:rPr>
                <w:rFonts w:ascii="Calibri" w:hAnsi="Calibri" w:cs="Times New Roman"/>
                <w:lang w:val="en-GB"/>
              </w:rPr>
              <w:t>4.3</w:t>
            </w:r>
          </w:p>
        </w:tc>
        <w:tc>
          <w:tcPr>
            <w:tcW w:w="2778" w:type="dxa"/>
          </w:tcPr>
          <w:p w:rsidRPr="00751D3F" w:rsidR="008E6513" w:rsidP="00780C54" w:rsidRDefault="008E6513" w14:paraId="2A932C63" w14:textId="68F7E168">
            <w:pPr>
              <w:spacing w:before="0"/>
              <w:jc w:val="left"/>
              <w:rPr>
                <w:rFonts w:ascii="Calibri" w:hAnsi="Calibri" w:cs="Times New Roman"/>
                <w:lang w:val="en-GB"/>
              </w:rPr>
            </w:pPr>
            <w:r w:rsidRPr="00751D3F">
              <w:rPr>
                <w:rFonts w:ascii="Calibri" w:hAnsi="Calibri" w:cs="Times New Roman"/>
                <w:lang w:val="en-GB"/>
              </w:rPr>
              <w:t>What is a Recovery Coach? (CULTURAL)</w:t>
            </w:r>
          </w:p>
        </w:tc>
        <w:tc>
          <w:tcPr>
            <w:tcW w:w="604" w:type="dxa"/>
          </w:tcPr>
          <w:p w:rsidRPr="00C55630" w:rsidR="008E6513" w:rsidP="00780C54" w:rsidRDefault="008E6513" w14:paraId="6B1AA415" w14:textId="77777777">
            <w:pPr>
              <w:spacing w:before="0"/>
              <w:jc w:val="left"/>
              <w:rPr>
                <w:rFonts w:ascii="Calibri" w:hAnsi="Calibri" w:cs="Times New Roman"/>
                <w:lang w:val="en-GB"/>
              </w:rPr>
            </w:pPr>
            <w:r w:rsidRPr="00C55630">
              <w:rPr>
                <w:rFonts w:ascii="Calibri" w:hAnsi="Calibri" w:cs="Times New Roman"/>
                <w:lang w:val="en-GB"/>
              </w:rPr>
              <w:t>4.3A</w:t>
            </w:r>
          </w:p>
          <w:p w:rsidRPr="00C55630" w:rsidR="00562A0B" w:rsidP="00780C54" w:rsidRDefault="00562A0B" w14:paraId="47F64C3E" w14:textId="77777777">
            <w:pPr>
              <w:spacing w:before="0"/>
              <w:jc w:val="left"/>
              <w:rPr>
                <w:rFonts w:ascii="Calibri" w:hAnsi="Calibri" w:cs="Times New Roman"/>
                <w:lang w:val="en-GB"/>
              </w:rPr>
            </w:pPr>
          </w:p>
          <w:p w:rsidRPr="00C55630" w:rsidR="008E6513" w:rsidP="00780C54" w:rsidRDefault="008E6513" w14:paraId="61303142" w14:textId="77777777">
            <w:pPr>
              <w:spacing w:before="0"/>
              <w:jc w:val="left"/>
              <w:rPr>
                <w:rFonts w:ascii="Calibri" w:hAnsi="Calibri" w:cs="Times New Roman"/>
                <w:lang w:val="en-GB"/>
              </w:rPr>
            </w:pPr>
          </w:p>
          <w:p w:rsidRPr="00C55630" w:rsidR="008E6513" w:rsidP="00780C54" w:rsidRDefault="008E6513" w14:paraId="4B81D294" w14:textId="77777777">
            <w:pPr>
              <w:spacing w:before="0"/>
              <w:jc w:val="left"/>
              <w:rPr>
                <w:rFonts w:ascii="Calibri" w:hAnsi="Calibri" w:cs="Times New Roman"/>
                <w:lang w:val="en-GB"/>
              </w:rPr>
            </w:pPr>
            <w:r w:rsidRPr="00C55630">
              <w:rPr>
                <w:rFonts w:ascii="Calibri" w:hAnsi="Calibri" w:cs="Times New Roman"/>
                <w:lang w:val="en-GB"/>
              </w:rPr>
              <w:t>4.3B</w:t>
            </w:r>
          </w:p>
          <w:p w:rsidRPr="00C55630" w:rsidR="00562A0B" w:rsidP="00780C54" w:rsidRDefault="00562A0B" w14:paraId="7815BCD3" w14:textId="4F880E84">
            <w:pPr>
              <w:spacing w:before="0"/>
              <w:jc w:val="left"/>
              <w:rPr>
                <w:rFonts w:ascii="Calibri" w:hAnsi="Calibri" w:cs="Times New Roman"/>
                <w:lang w:val="en-GB"/>
              </w:rPr>
            </w:pPr>
          </w:p>
        </w:tc>
        <w:tc>
          <w:tcPr>
            <w:tcW w:w="3507" w:type="dxa"/>
          </w:tcPr>
          <w:p w:rsidRPr="00C55630" w:rsidR="00562A0B" w:rsidP="00562A0B" w:rsidRDefault="00562A0B" w14:paraId="3682835D" w14:textId="77777777">
            <w:pPr>
              <w:spacing w:before="0"/>
              <w:jc w:val="left"/>
              <w:rPr>
                <w:rFonts w:ascii="Calibri" w:hAnsi="Calibri" w:cs="Times New Roman"/>
                <w:lang w:val="en-GB"/>
              </w:rPr>
            </w:pPr>
            <w:r w:rsidRPr="00C55630">
              <w:rPr>
                <w:rFonts w:ascii="Calibri" w:hAnsi="Calibri" w:cs="Times New Roman"/>
                <w:lang w:val="en-GB"/>
              </w:rPr>
              <w:t xml:space="preserve">Experiential Knowledge and Experiential Expertise (ALL UNITS </w:t>
            </w:r>
            <w:proofErr w:type="spellStart"/>
            <w:r w:rsidRPr="00C55630">
              <w:rPr>
                <w:rFonts w:ascii="Calibri" w:hAnsi="Calibri" w:cs="Times New Roman"/>
                <w:lang w:val="en-GB"/>
              </w:rPr>
              <w:t>ppt</w:t>
            </w:r>
            <w:proofErr w:type="spellEnd"/>
            <w:r w:rsidRPr="00C55630">
              <w:rPr>
                <w:rFonts w:ascii="Calibri" w:hAnsi="Calibri" w:cs="Times New Roman"/>
                <w:lang w:val="en-GB"/>
              </w:rPr>
              <w:t xml:space="preserve"> and separate handout)</w:t>
            </w:r>
          </w:p>
          <w:p w:rsidRPr="00C55630" w:rsidR="00562A0B" w:rsidP="00780C54" w:rsidRDefault="00562A0B" w14:paraId="330421AF" w14:textId="02D40A5E">
            <w:pPr>
              <w:spacing w:before="0"/>
              <w:jc w:val="left"/>
              <w:rPr>
                <w:rFonts w:ascii="Calibri" w:hAnsi="Calibri" w:cs="Times New Roman"/>
                <w:lang w:val="en-GB"/>
              </w:rPr>
            </w:pPr>
            <w:r w:rsidRPr="00C55630">
              <w:rPr>
                <w:rFonts w:ascii="Calibri" w:hAnsi="Calibri" w:cs="Times New Roman"/>
                <w:lang w:val="en-GB"/>
              </w:rPr>
              <w:t xml:space="preserve">The Recovery Coach Role (ALL UNITS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tc>
      </w:tr>
      <w:tr w:rsidRPr="00751D3F" w:rsidR="008E6513" w:rsidTr="006A6516" w14:paraId="62201736" w14:textId="77777777">
        <w:trPr>
          <w:trHeight w:val="270"/>
        </w:trPr>
        <w:tc>
          <w:tcPr>
            <w:tcW w:w="392" w:type="dxa"/>
            <w:vMerge/>
          </w:tcPr>
          <w:p w:rsidRPr="00751D3F" w:rsidR="008E6513" w:rsidP="00780C54" w:rsidRDefault="008E6513" w14:paraId="7FACF950" w14:textId="77777777">
            <w:pPr>
              <w:spacing w:before="0"/>
              <w:jc w:val="left"/>
              <w:rPr>
                <w:rFonts w:ascii="Calibri" w:hAnsi="Calibri" w:cs="Times New Roman"/>
                <w:lang w:val="en-GB"/>
              </w:rPr>
            </w:pPr>
          </w:p>
        </w:tc>
        <w:tc>
          <w:tcPr>
            <w:tcW w:w="1559" w:type="dxa"/>
            <w:vMerge/>
          </w:tcPr>
          <w:p w:rsidRPr="00751D3F" w:rsidR="008E6513" w:rsidP="00780C54" w:rsidRDefault="008E6513" w14:paraId="29E570EB" w14:textId="77777777">
            <w:pPr>
              <w:spacing w:before="0"/>
              <w:jc w:val="left"/>
              <w:rPr>
                <w:rFonts w:ascii="Calibri" w:hAnsi="Calibri" w:cs="Times New Roman"/>
                <w:b/>
                <w:lang w:val="en-GB"/>
              </w:rPr>
            </w:pPr>
          </w:p>
        </w:tc>
        <w:tc>
          <w:tcPr>
            <w:tcW w:w="482" w:type="dxa"/>
          </w:tcPr>
          <w:p w:rsidRPr="00751D3F" w:rsidR="008E6513" w:rsidP="00780C54" w:rsidRDefault="008E6513" w14:paraId="6229AEC7" w14:textId="77777777">
            <w:pPr>
              <w:spacing w:before="0"/>
              <w:jc w:val="left"/>
              <w:rPr>
                <w:rFonts w:ascii="Calibri" w:hAnsi="Calibri" w:cs="Times New Roman"/>
                <w:lang w:val="en-GB"/>
              </w:rPr>
            </w:pPr>
            <w:r w:rsidRPr="00751D3F">
              <w:rPr>
                <w:rFonts w:ascii="Calibri" w:hAnsi="Calibri" w:cs="Times New Roman"/>
                <w:lang w:val="en-GB"/>
              </w:rPr>
              <w:t>4.4</w:t>
            </w:r>
          </w:p>
        </w:tc>
        <w:tc>
          <w:tcPr>
            <w:tcW w:w="2778" w:type="dxa"/>
          </w:tcPr>
          <w:p w:rsidRPr="00751D3F" w:rsidR="008E6513" w:rsidP="00780C54" w:rsidRDefault="008E6513" w14:paraId="7422E61A" w14:textId="78D4D43D">
            <w:pPr>
              <w:spacing w:before="0"/>
              <w:jc w:val="left"/>
              <w:rPr>
                <w:rFonts w:ascii="Calibri" w:hAnsi="Calibri" w:cs="Times New Roman"/>
                <w:lang w:val="en-GB"/>
              </w:rPr>
            </w:pPr>
            <w:r w:rsidRPr="00751D3F">
              <w:rPr>
                <w:rFonts w:ascii="Calibri" w:hAnsi="Calibri" w:cs="Times New Roman"/>
                <w:lang w:val="en-GB"/>
              </w:rPr>
              <w:t>Next steps – Personal Action (CULTURAL)</w:t>
            </w:r>
          </w:p>
        </w:tc>
        <w:tc>
          <w:tcPr>
            <w:tcW w:w="604" w:type="dxa"/>
          </w:tcPr>
          <w:p w:rsidRPr="00C55630" w:rsidR="008E6513" w:rsidP="00780C54" w:rsidRDefault="008E6513" w14:paraId="7C1D1FD9" w14:textId="71BF9F6B">
            <w:pPr>
              <w:spacing w:before="0"/>
              <w:jc w:val="left"/>
              <w:rPr>
                <w:rFonts w:ascii="Calibri" w:hAnsi="Calibri" w:cs="Times New Roman"/>
                <w:lang w:val="en-GB"/>
              </w:rPr>
            </w:pPr>
            <w:r w:rsidRPr="00C55630">
              <w:rPr>
                <w:rFonts w:ascii="Calibri" w:hAnsi="Calibri" w:cs="Times New Roman"/>
                <w:lang w:val="en-GB"/>
              </w:rPr>
              <w:t>4.4A</w:t>
            </w:r>
          </w:p>
          <w:p w:rsidRPr="00C55630" w:rsidR="00562A0B" w:rsidP="00780C54" w:rsidRDefault="00562A0B" w14:paraId="571F3834" w14:textId="77777777">
            <w:pPr>
              <w:spacing w:before="0"/>
              <w:jc w:val="left"/>
              <w:rPr>
                <w:rFonts w:ascii="Calibri" w:hAnsi="Calibri" w:cs="Times New Roman"/>
                <w:lang w:val="en-GB"/>
              </w:rPr>
            </w:pPr>
          </w:p>
          <w:p w:rsidRPr="00C55630" w:rsidR="00562A0B" w:rsidP="00780C54" w:rsidRDefault="00562A0B" w14:paraId="2A5F5D30" w14:textId="2786BC87">
            <w:pPr>
              <w:spacing w:before="0"/>
              <w:jc w:val="left"/>
              <w:rPr>
                <w:rFonts w:ascii="Calibri" w:hAnsi="Calibri" w:cs="Times New Roman"/>
                <w:lang w:val="en-GB"/>
              </w:rPr>
            </w:pPr>
            <w:r w:rsidRPr="00C55630">
              <w:rPr>
                <w:rFonts w:ascii="Calibri" w:hAnsi="Calibri" w:cs="Times New Roman"/>
                <w:lang w:val="en-GB"/>
              </w:rPr>
              <w:t>4.4B</w:t>
            </w:r>
          </w:p>
          <w:p w:rsidRPr="00C55630" w:rsidR="008E6513" w:rsidP="00780C54" w:rsidRDefault="008E6513" w14:paraId="045BB0F6" w14:textId="032B594F">
            <w:pPr>
              <w:spacing w:before="0"/>
              <w:jc w:val="left"/>
              <w:rPr>
                <w:rFonts w:ascii="Calibri" w:hAnsi="Calibri" w:cs="Times New Roman"/>
                <w:lang w:val="en-GB"/>
              </w:rPr>
            </w:pPr>
          </w:p>
        </w:tc>
        <w:tc>
          <w:tcPr>
            <w:tcW w:w="3507" w:type="dxa"/>
          </w:tcPr>
          <w:p w:rsidRPr="00C55630" w:rsidR="008E6513" w:rsidP="00562A0B" w:rsidRDefault="008E6513" w14:paraId="21E777FF" w14:textId="57AA6D0F">
            <w:pPr>
              <w:spacing w:before="0"/>
              <w:jc w:val="left"/>
              <w:rPr>
                <w:rFonts w:ascii="Calibri" w:hAnsi="Calibri" w:cs="Times New Roman"/>
                <w:lang w:val="en-GB"/>
              </w:rPr>
            </w:pPr>
            <w:r w:rsidRPr="00C55630">
              <w:rPr>
                <w:rFonts w:ascii="Calibri" w:hAnsi="Calibri" w:cs="Times New Roman"/>
                <w:lang w:val="en-GB"/>
              </w:rPr>
              <w:t xml:space="preserve">Daily Inventory of ‘My Recovery’ </w:t>
            </w:r>
            <w:r w:rsidRPr="00C55630" w:rsidR="00562A0B">
              <w:rPr>
                <w:rFonts w:ascii="Calibri" w:hAnsi="Calibri" w:cs="Times New Roman"/>
                <w:lang w:val="en-GB"/>
              </w:rPr>
              <w:t>Worksheet</w:t>
            </w:r>
          </w:p>
          <w:p w:rsidRPr="00C55630" w:rsidR="00562A0B" w:rsidP="00562A0B" w:rsidRDefault="00562A0B" w14:paraId="4395BA7D" w14:textId="26AC88B6">
            <w:pPr>
              <w:spacing w:before="0"/>
              <w:jc w:val="left"/>
              <w:rPr>
                <w:rFonts w:ascii="Calibri" w:hAnsi="Calibri" w:cs="Times New Roman"/>
                <w:lang w:val="en-GB"/>
              </w:rPr>
            </w:pPr>
            <w:r w:rsidRPr="00C55630">
              <w:rPr>
                <w:lang w:val="en-GB"/>
              </w:rPr>
              <w:t xml:space="preserve">Group Tasks: Final Thoughts (ALL UNITS </w:t>
            </w:r>
            <w:proofErr w:type="spellStart"/>
            <w:r w:rsidRPr="00C55630">
              <w:rPr>
                <w:lang w:val="en-GB"/>
              </w:rPr>
              <w:t>ppt</w:t>
            </w:r>
            <w:proofErr w:type="spellEnd"/>
            <w:r w:rsidRPr="00C55630">
              <w:rPr>
                <w:lang w:val="en-GB"/>
              </w:rPr>
              <w:t>)</w:t>
            </w:r>
          </w:p>
        </w:tc>
      </w:tr>
      <w:tr w:rsidRPr="00751D3F" w:rsidR="00F3389D" w:rsidTr="006A6516" w14:paraId="741CF193" w14:textId="77777777">
        <w:trPr>
          <w:trHeight w:val="270"/>
        </w:trPr>
        <w:tc>
          <w:tcPr>
            <w:tcW w:w="392" w:type="dxa"/>
            <w:vMerge w:val="restart"/>
          </w:tcPr>
          <w:p w:rsidRPr="00751D3F" w:rsidR="00F3389D" w:rsidP="00780C54" w:rsidRDefault="00F3389D" w14:paraId="04276F9A" w14:textId="77777777">
            <w:pPr>
              <w:spacing w:before="0"/>
              <w:jc w:val="left"/>
              <w:rPr>
                <w:rFonts w:ascii="Calibri" w:hAnsi="Calibri" w:cs="Times New Roman"/>
                <w:lang w:val="en-GB"/>
              </w:rPr>
            </w:pPr>
            <w:r w:rsidRPr="00751D3F">
              <w:rPr>
                <w:rFonts w:ascii="Calibri" w:hAnsi="Calibri" w:cs="Times New Roman"/>
                <w:lang w:val="en-GB"/>
              </w:rPr>
              <w:t>5</w:t>
            </w:r>
          </w:p>
        </w:tc>
        <w:tc>
          <w:tcPr>
            <w:tcW w:w="1559" w:type="dxa"/>
            <w:vMerge w:val="restart"/>
          </w:tcPr>
          <w:p w:rsidRPr="00751D3F" w:rsidR="00F3389D" w:rsidP="00780C54" w:rsidRDefault="00F3389D" w14:paraId="77F11985" w14:textId="77777777">
            <w:pPr>
              <w:spacing w:before="0"/>
              <w:jc w:val="left"/>
              <w:rPr>
                <w:rFonts w:ascii="Calibri" w:hAnsi="Calibri" w:cs="Times New Roman"/>
                <w:b/>
                <w:lang w:val="en-GB"/>
              </w:rPr>
            </w:pPr>
            <w:r w:rsidRPr="00751D3F">
              <w:rPr>
                <w:rFonts w:ascii="Calibri" w:hAnsi="Calibri" w:cs="Times New Roman"/>
                <w:b/>
                <w:lang w:val="en-GB"/>
              </w:rPr>
              <w:t>Recovery and Employability</w:t>
            </w:r>
          </w:p>
        </w:tc>
        <w:tc>
          <w:tcPr>
            <w:tcW w:w="482" w:type="dxa"/>
          </w:tcPr>
          <w:p w:rsidRPr="00751D3F" w:rsidR="00F3389D" w:rsidP="00780C54" w:rsidRDefault="00F3389D" w14:paraId="776CF475" w14:textId="77777777">
            <w:pPr>
              <w:spacing w:before="0"/>
              <w:jc w:val="left"/>
              <w:rPr>
                <w:rFonts w:ascii="Calibri" w:hAnsi="Calibri" w:cs="Times New Roman"/>
                <w:lang w:val="en-GB"/>
              </w:rPr>
            </w:pPr>
            <w:r w:rsidRPr="00751D3F">
              <w:rPr>
                <w:rFonts w:ascii="Calibri" w:hAnsi="Calibri" w:cs="Times New Roman"/>
                <w:lang w:val="en-GB"/>
              </w:rPr>
              <w:t>5.1</w:t>
            </w:r>
          </w:p>
        </w:tc>
        <w:tc>
          <w:tcPr>
            <w:tcW w:w="2778" w:type="dxa"/>
          </w:tcPr>
          <w:p w:rsidRPr="00751D3F" w:rsidR="00F3389D" w:rsidP="00780C54" w:rsidRDefault="00F3389D" w14:paraId="29EB1122" w14:textId="77777777">
            <w:pPr>
              <w:spacing w:before="0"/>
              <w:jc w:val="left"/>
              <w:rPr>
                <w:rFonts w:ascii="Calibri" w:hAnsi="Calibri" w:cs="Times New Roman"/>
                <w:lang w:val="en-GB"/>
              </w:rPr>
            </w:pPr>
            <w:r w:rsidRPr="00751D3F">
              <w:rPr>
                <w:rFonts w:ascii="Calibri" w:hAnsi="Calibri" w:cs="Times New Roman"/>
                <w:lang w:val="en-GB"/>
              </w:rPr>
              <w:t>People in Recovery and Employability Skills (CORE)</w:t>
            </w:r>
          </w:p>
        </w:tc>
        <w:tc>
          <w:tcPr>
            <w:tcW w:w="604" w:type="dxa"/>
          </w:tcPr>
          <w:p w:rsidRPr="00C55630" w:rsidR="00F3389D" w:rsidP="00780C54" w:rsidRDefault="00F3389D" w14:paraId="39FD1D18" w14:textId="77777777">
            <w:pPr>
              <w:spacing w:before="0"/>
              <w:jc w:val="left"/>
              <w:rPr>
                <w:rFonts w:ascii="Calibri" w:hAnsi="Calibri" w:cs="Times New Roman"/>
                <w:lang w:val="en-GB"/>
              </w:rPr>
            </w:pPr>
            <w:r w:rsidRPr="00C55630">
              <w:rPr>
                <w:rFonts w:ascii="Calibri" w:hAnsi="Calibri" w:cs="Times New Roman"/>
                <w:lang w:val="en-GB"/>
              </w:rPr>
              <w:t>5.1A</w:t>
            </w:r>
          </w:p>
          <w:p w:rsidRPr="00C55630" w:rsidR="00F3389D" w:rsidP="00780C54" w:rsidRDefault="00F3389D" w14:paraId="4BB3F8E9" w14:textId="77777777">
            <w:pPr>
              <w:spacing w:before="0"/>
              <w:jc w:val="left"/>
              <w:rPr>
                <w:rFonts w:ascii="Calibri" w:hAnsi="Calibri" w:cs="Times New Roman"/>
                <w:lang w:val="en-GB"/>
              </w:rPr>
            </w:pPr>
            <w:r w:rsidRPr="00C55630">
              <w:rPr>
                <w:rFonts w:ascii="Calibri" w:hAnsi="Calibri" w:cs="Times New Roman"/>
                <w:lang w:val="en-GB"/>
              </w:rPr>
              <w:t>5.1B</w:t>
            </w:r>
          </w:p>
          <w:p w:rsidRPr="00C55630" w:rsidR="00EE01A4" w:rsidP="00780C54" w:rsidRDefault="00EE01A4" w14:paraId="5260DE35" w14:textId="77777777">
            <w:pPr>
              <w:spacing w:before="0"/>
              <w:jc w:val="left"/>
              <w:rPr>
                <w:rFonts w:ascii="Calibri" w:hAnsi="Calibri" w:cs="Times New Roman"/>
                <w:lang w:val="en-GB"/>
              </w:rPr>
            </w:pPr>
            <w:r w:rsidRPr="00C55630">
              <w:rPr>
                <w:rFonts w:ascii="Calibri" w:hAnsi="Calibri" w:cs="Times New Roman"/>
                <w:lang w:val="en-GB"/>
              </w:rPr>
              <w:t>5.1C</w:t>
            </w:r>
          </w:p>
          <w:p w:rsidRPr="00C55630" w:rsidR="00EE01A4" w:rsidP="00780C54" w:rsidRDefault="00EE01A4" w14:paraId="5B80B9B8" w14:textId="77777777">
            <w:pPr>
              <w:spacing w:before="0"/>
              <w:jc w:val="left"/>
              <w:rPr>
                <w:rFonts w:ascii="Calibri" w:hAnsi="Calibri" w:cs="Times New Roman"/>
                <w:lang w:val="en-GB"/>
              </w:rPr>
            </w:pPr>
          </w:p>
          <w:p w:rsidRPr="00C55630" w:rsidR="00EE01A4" w:rsidP="00780C54" w:rsidRDefault="00EE01A4" w14:paraId="5D8759E1" w14:textId="74619EAF">
            <w:pPr>
              <w:spacing w:before="0"/>
              <w:jc w:val="left"/>
              <w:rPr>
                <w:rFonts w:ascii="Calibri" w:hAnsi="Calibri" w:cs="Times New Roman"/>
                <w:lang w:val="en-GB"/>
              </w:rPr>
            </w:pPr>
            <w:r w:rsidRPr="00C55630">
              <w:rPr>
                <w:rFonts w:ascii="Calibri" w:hAnsi="Calibri" w:cs="Times New Roman"/>
                <w:lang w:val="en-GB"/>
              </w:rPr>
              <w:t>5.1D</w:t>
            </w:r>
          </w:p>
        </w:tc>
        <w:tc>
          <w:tcPr>
            <w:tcW w:w="3507" w:type="dxa"/>
          </w:tcPr>
          <w:p w:rsidRPr="00C55630" w:rsidR="00F3389D" w:rsidP="00780C54" w:rsidRDefault="00F3389D" w14:paraId="2C8FEE5F" w14:textId="39CD40C4">
            <w:pPr>
              <w:spacing w:before="0"/>
              <w:jc w:val="left"/>
              <w:rPr>
                <w:rFonts w:ascii="Calibri" w:hAnsi="Calibri" w:cs="Times New Roman"/>
                <w:lang w:val="en-GB"/>
              </w:rPr>
            </w:pPr>
            <w:r w:rsidRPr="00C55630">
              <w:rPr>
                <w:rFonts w:ascii="Calibri" w:hAnsi="Calibri" w:cs="Times New Roman"/>
                <w:lang w:val="en-GB"/>
              </w:rPr>
              <w:t xml:space="preserve">Finding a Job </w:t>
            </w:r>
            <w:r w:rsidRPr="00C55630" w:rsidR="005B6C98">
              <w:rPr>
                <w:rFonts w:ascii="Calibri" w:hAnsi="Calibri" w:cs="Times New Roman"/>
                <w:lang w:val="en-GB"/>
              </w:rPr>
              <w:t>(</w:t>
            </w:r>
            <w:proofErr w:type="spellStart"/>
            <w:r w:rsidRPr="00C55630">
              <w:rPr>
                <w:rFonts w:ascii="Calibri" w:hAnsi="Calibri" w:cs="Times New Roman"/>
                <w:lang w:val="en-GB"/>
              </w:rPr>
              <w:t>ppt</w:t>
            </w:r>
            <w:proofErr w:type="spellEnd"/>
            <w:r w:rsidRPr="00C55630" w:rsidR="005B6C98">
              <w:rPr>
                <w:rFonts w:ascii="Calibri" w:hAnsi="Calibri" w:cs="Times New Roman"/>
                <w:lang w:val="en-GB"/>
              </w:rPr>
              <w:t>)</w:t>
            </w:r>
          </w:p>
          <w:p w:rsidRPr="00C55630" w:rsidR="00F3389D" w:rsidP="00780C54" w:rsidRDefault="00EE01A4" w14:paraId="60118D6B" w14:textId="77777777">
            <w:pPr>
              <w:spacing w:before="0"/>
              <w:jc w:val="left"/>
              <w:rPr>
                <w:rFonts w:ascii="Calibri" w:hAnsi="Calibri" w:cs="Times New Roman"/>
                <w:lang w:val="en-GB"/>
              </w:rPr>
            </w:pPr>
            <w:r w:rsidRPr="00C55630">
              <w:rPr>
                <w:rFonts w:ascii="Calibri" w:hAnsi="Calibri" w:cs="Times New Roman"/>
                <w:lang w:val="en-GB"/>
              </w:rPr>
              <w:t>Build Your CV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EE01A4" w:rsidP="00780C54" w:rsidRDefault="00EE01A4" w14:paraId="1C6B26A7" w14:textId="77777777">
            <w:pPr>
              <w:spacing w:before="0"/>
              <w:jc w:val="left"/>
              <w:rPr>
                <w:rFonts w:ascii="Calibri" w:hAnsi="Calibri" w:cs="Times New Roman"/>
                <w:lang w:val="en-GB"/>
              </w:rPr>
            </w:pPr>
            <w:r w:rsidRPr="00C55630">
              <w:rPr>
                <w:rFonts w:ascii="Calibri" w:hAnsi="Calibri" w:cs="Times New Roman"/>
                <w:lang w:val="en-GB"/>
              </w:rPr>
              <w:t>Replying to a Job Advertisement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EE01A4" w:rsidP="00EE01A4" w:rsidRDefault="00EE01A4" w14:paraId="4912DFB5" w14:textId="1566FC29">
            <w:pPr>
              <w:spacing w:before="0"/>
              <w:jc w:val="left"/>
              <w:rPr>
                <w:rFonts w:ascii="Calibri" w:hAnsi="Calibri" w:cs="Times New Roman"/>
                <w:lang w:val="en-GB"/>
              </w:rPr>
            </w:pPr>
            <w:r w:rsidRPr="00C55630">
              <w:rPr>
                <w:rFonts w:ascii="Calibri" w:hAnsi="Calibri" w:cs="Times New Roman"/>
                <w:lang w:val="en-GB"/>
              </w:rPr>
              <w:t>Preparing for a Job Interview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tc>
      </w:tr>
      <w:tr w:rsidRPr="00751D3F" w:rsidR="00F3389D" w:rsidTr="006A6516" w14:paraId="631AC184" w14:textId="77777777">
        <w:trPr>
          <w:trHeight w:val="270"/>
        </w:trPr>
        <w:tc>
          <w:tcPr>
            <w:tcW w:w="392" w:type="dxa"/>
            <w:vMerge/>
          </w:tcPr>
          <w:p w:rsidRPr="00751D3F" w:rsidR="00F3389D" w:rsidP="00780C54" w:rsidRDefault="00F3389D" w14:paraId="156C97E8" w14:textId="55B693E8">
            <w:pPr>
              <w:spacing w:before="0"/>
              <w:jc w:val="left"/>
              <w:rPr>
                <w:rFonts w:ascii="Calibri" w:hAnsi="Calibri" w:cs="Times New Roman"/>
                <w:lang w:val="en-GB"/>
              </w:rPr>
            </w:pPr>
          </w:p>
        </w:tc>
        <w:tc>
          <w:tcPr>
            <w:tcW w:w="1559" w:type="dxa"/>
            <w:vMerge/>
          </w:tcPr>
          <w:p w:rsidRPr="00751D3F" w:rsidR="00F3389D" w:rsidP="00780C54" w:rsidRDefault="00F3389D" w14:paraId="020C4A5E" w14:textId="77777777">
            <w:pPr>
              <w:spacing w:before="0"/>
              <w:jc w:val="left"/>
              <w:rPr>
                <w:rFonts w:ascii="Calibri" w:hAnsi="Calibri" w:cs="Times New Roman"/>
                <w:b/>
                <w:lang w:val="en-GB"/>
              </w:rPr>
            </w:pPr>
          </w:p>
        </w:tc>
        <w:tc>
          <w:tcPr>
            <w:tcW w:w="482" w:type="dxa"/>
          </w:tcPr>
          <w:p w:rsidRPr="00751D3F" w:rsidR="00F3389D" w:rsidP="00780C54" w:rsidRDefault="00F3389D" w14:paraId="2C8DBCA2" w14:textId="77777777">
            <w:pPr>
              <w:spacing w:before="0"/>
              <w:jc w:val="left"/>
              <w:rPr>
                <w:rFonts w:ascii="Calibri" w:hAnsi="Calibri" w:cs="Times New Roman"/>
                <w:lang w:val="en-GB"/>
              </w:rPr>
            </w:pPr>
            <w:r w:rsidRPr="00751D3F">
              <w:rPr>
                <w:rFonts w:ascii="Calibri" w:hAnsi="Calibri" w:cs="Times New Roman"/>
                <w:lang w:val="en-GB"/>
              </w:rPr>
              <w:t>5.2</w:t>
            </w:r>
          </w:p>
        </w:tc>
        <w:tc>
          <w:tcPr>
            <w:tcW w:w="2778" w:type="dxa"/>
          </w:tcPr>
          <w:p w:rsidRPr="00751D3F" w:rsidR="00F3389D" w:rsidP="00780C54" w:rsidRDefault="00F3389D" w14:paraId="548A6D71" w14:textId="27A46504">
            <w:pPr>
              <w:spacing w:before="0"/>
              <w:jc w:val="left"/>
              <w:rPr>
                <w:rFonts w:ascii="Calibri" w:hAnsi="Calibri" w:cs="Times New Roman"/>
                <w:lang w:val="en-GB"/>
              </w:rPr>
            </w:pPr>
            <w:r w:rsidRPr="00751D3F">
              <w:rPr>
                <w:rFonts w:ascii="Calibri" w:hAnsi="Calibri" w:cs="Times New Roman"/>
                <w:lang w:val="en-GB"/>
              </w:rPr>
              <w:t xml:space="preserve">Understanding the </w:t>
            </w:r>
            <w:r w:rsidRPr="00751D3F" w:rsidR="00312A66">
              <w:rPr>
                <w:rFonts w:ascii="Calibri" w:hAnsi="Calibri" w:cs="Times New Roman"/>
                <w:lang w:val="en-GB"/>
              </w:rPr>
              <w:t>S</w:t>
            </w:r>
            <w:r w:rsidRPr="00751D3F">
              <w:rPr>
                <w:rFonts w:ascii="Calibri" w:hAnsi="Calibri" w:cs="Times New Roman"/>
                <w:lang w:val="en-GB"/>
              </w:rPr>
              <w:t xml:space="preserve">ocial </w:t>
            </w:r>
            <w:r w:rsidRPr="00751D3F" w:rsidR="00312A66">
              <w:rPr>
                <w:rFonts w:ascii="Calibri" w:hAnsi="Calibri" w:cs="Times New Roman"/>
                <w:lang w:val="en-GB"/>
              </w:rPr>
              <w:t>E</w:t>
            </w:r>
            <w:r w:rsidRPr="00751D3F">
              <w:rPr>
                <w:rFonts w:ascii="Calibri" w:hAnsi="Calibri" w:cs="Times New Roman"/>
                <w:lang w:val="en-GB"/>
              </w:rPr>
              <w:t>nterprise (CORE)</w:t>
            </w:r>
          </w:p>
        </w:tc>
        <w:tc>
          <w:tcPr>
            <w:tcW w:w="604" w:type="dxa"/>
          </w:tcPr>
          <w:p w:rsidRPr="00C55630" w:rsidR="00F3389D" w:rsidP="00780C54" w:rsidRDefault="00F3389D" w14:paraId="24003DE1" w14:textId="77777777">
            <w:pPr>
              <w:spacing w:before="0"/>
              <w:jc w:val="left"/>
              <w:rPr>
                <w:rFonts w:ascii="Calibri" w:hAnsi="Calibri" w:cs="Times New Roman"/>
                <w:lang w:val="en-GB"/>
              </w:rPr>
            </w:pPr>
            <w:r w:rsidRPr="00C55630">
              <w:rPr>
                <w:rFonts w:ascii="Calibri" w:hAnsi="Calibri" w:cs="Times New Roman"/>
                <w:lang w:val="en-GB"/>
              </w:rPr>
              <w:t>5.2A</w:t>
            </w:r>
          </w:p>
          <w:p w:rsidRPr="00C55630" w:rsidR="003F30EC" w:rsidP="00780C54" w:rsidRDefault="003F30EC" w14:paraId="3852AFCA" w14:textId="77777777">
            <w:pPr>
              <w:spacing w:before="0"/>
              <w:jc w:val="left"/>
              <w:rPr>
                <w:rFonts w:ascii="Calibri" w:hAnsi="Calibri" w:cs="Times New Roman"/>
                <w:lang w:val="en-GB"/>
              </w:rPr>
            </w:pPr>
          </w:p>
          <w:p w:rsidRPr="00C55630" w:rsidR="003F30EC" w:rsidP="00780C54" w:rsidRDefault="003F30EC" w14:paraId="2AE46CD7" w14:textId="77777777">
            <w:pPr>
              <w:spacing w:before="0"/>
              <w:jc w:val="left"/>
              <w:rPr>
                <w:rFonts w:ascii="Calibri" w:hAnsi="Calibri" w:cs="Times New Roman"/>
                <w:lang w:val="en-GB"/>
              </w:rPr>
            </w:pPr>
            <w:r w:rsidRPr="00C55630">
              <w:rPr>
                <w:rFonts w:ascii="Calibri" w:hAnsi="Calibri" w:cs="Times New Roman"/>
                <w:lang w:val="en-GB"/>
              </w:rPr>
              <w:t>5.2B</w:t>
            </w:r>
          </w:p>
          <w:p w:rsidRPr="00C55630" w:rsidR="00EE01A4" w:rsidP="00780C54" w:rsidRDefault="00EE01A4" w14:paraId="5D9569AE" w14:textId="18303393">
            <w:pPr>
              <w:spacing w:before="0"/>
              <w:jc w:val="left"/>
              <w:rPr>
                <w:rFonts w:ascii="Calibri" w:hAnsi="Calibri" w:cs="Times New Roman"/>
                <w:lang w:val="en-GB"/>
              </w:rPr>
            </w:pPr>
            <w:r w:rsidRPr="00C55630">
              <w:rPr>
                <w:rFonts w:ascii="Calibri" w:hAnsi="Calibri" w:cs="Times New Roman"/>
                <w:lang w:val="en-GB"/>
              </w:rPr>
              <w:t>5.2C</w:t>
            </w:r>
          </w:p>
        </w:tc>
        <w:tc>
          <w:tcPr>
            <w:tcW w:w="3507" w:type="dxa"/>
          </w:tcPr>
          <w:p w:rsidRPr="00C55630" w:rsidR="00F3389D" w:rsidP="00780C54" w:rsidRDefault="00F3389D" w14:paraId="0A596EE7" w14:textId="55B675A9">
            <w:pPr>
              <w:spacing w:before="0"/>
              <w:jc w:val="left"/>
              <w:rPr>
                <w:rFonts w:ascii="Calibri" w:hAnsi="Calibri" w:cs="Times New Roman"/>
                <w:lang w:val="en-GB"/>
              </w:rPr>
            </w:pPr>
            <w:r w:rsidRPr="00C55630">
              <w:rPr>
                <w:rFonts w:ascii="Calibri" w:hAnsi="Calibri" w:cs="Times New Roman"/>
                <w:lang w:val="en-GB"/>
              </w:rPr>
              <w:t xml:space="preserve">Understanding </w:t>
            </w:r>
            <w:r w:rsidRPr="00C55630" w:rsidR="003F30EC">
              <w:rPr>
                <w:rFonts w:ascii="Calibri" w:hAnsi="Calibri" w:cs="Times New Roman"/>
                <w:lang w:val="en-GB"/>
              </w:rPr>
              <w:t>E</w:t>
            </w:r>
            <w:r w:rsidRPr="00C55630">
              <w:rPr>
                <w:rFonts w:ascii="Calibri" w:hAnsi="Calibri" w:cs="Times New Roman"/>
                <w:lang w:val="en-GB"/>
              </w:rPr>
              <w:t xml:space="preserve">nterprise and  </w:t>
            </w:r>
            <w:r w:rsidRPr="00C55630" w:rsidR="003F30EC">
              <w:rPr>
                <w:rFonts w:ascii="Calibri" w:hAnsi="Calibri" w:cs="Times New Roman"/>
                <w:lang w:val="en-GB"/>
              </w:rPr>
              <w:t>S</w:t>
            </w:r>
            <w:r w:rsidRPr="00C55630">
              <w:rPr>
                <w:rFonts w:ascii="Calibri" w:hAnsi="Calibri" w:cs="Times New Roman"/>
                <w:lang w:val="en-GB"/>
              </w:rPr>
              <w:t xml:space="preserve">ocial </w:t>
            </w:r>
            <w:r w:rsidRPr="00C55630" w:rsidR="003F30EC">
              <w:rPr>
                <w:rFonts w:ascii="Calibri" w:hAnsi="Calibri" w:cs="Times New Roman"/>
                <w:lang w:val="en-GB"/>
              </w:rPr>
              <w:t>E</w:t>
            </w:r>
            <w:r w:rsidRPr="00C55630">
              <w:rPr>
                <w:rFonts w:ascii="Calibri" w:hAnsi="Calibri" w:cs="Times New Roman"/>
                <w:lang w:val="en-GB"/>
              </w:rPr>
              <w:t xml:space="preserve">nterprise </w:t>
            </w:r>
            <w:r w:rsidRPr="00C55630" w:rsidR="003F30EC">
              <w:rPr>
                <w:rFonts w:ascii="Calibri" w:hAnsi="Calibri" w:cs="Times New Roman"/>
                <w:lang w:val="en-GB"/>
              </w:rPr>
              <w:t>(</w:t>
            </w:r>
            <w:proofErr w:type="spellStart"/>
            <w:r w:rsidRPr="00C55630">
              <w:rPr>
                <w:rFonts w:ascii="Calibri" w:hAnsi="Calibri" w:cs="Times New Roman"/>
                <w:lang w:val="en-GB"/>
              </w:rPr>
              <w:t>ppt</w:t>
            </w:r>
            <w:proofErr w:type="spellEnd"/>
            <w:r w:rsidRPr="00C55630" w:rsidR="003F30EC">
              <w:rPr>
                <w:rFonts w:ascii="Calibri" w:hAnsi="Calibri" w:cs="Times New Roman"/>
                <w:lang w:val="en-GB"/>
              </w:rPr>
              <w:t>)</w:t>
            </w:r>
          </w:p>
          <w:p w:rsidRPr="00C55630" w:rsidR="003F30EC" w:rsidP="00780C54" w:rsidRDefault="003F30EC" w14:paraId="0C373C1D" w14:textId="77777777">
            <w:pPr>
              <w:spacing w:before="0"/>
              <w:jc w:val="left"/>
              <w:rPr>
                <w:rFonts w:ascii="Calibri" w:hAnsi="Calibri" w:cs="Times New Roman"/>
                <w:lang w:val="en-GB"/>
              </w:rPr>
            </w:pPr>
            <w:r w:rsidRPr="00C55630">
              <w:rPr>
                <w:rFonts w:ascii="Calibri" w:hAnsi="Calibri" w:cs="Times New Roman"/>
                <w:lang w:val="en-GB"/>
              </w:rPr>
              <w:t>Working in a Social Enterprise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EE01A4" w:rsidP="00780C54" w:rsidRDefault="00EE01A4" w14:paraId="48042C0D" w14:textId="3E09D05E">
            <w:pPr>
              <w:spacing w:before="0"/>
              <w:jc w:val="left"/>
              <w:rPr>
                <w:rFonts w:ascii="Calibri" w:hAnsi="Calibri" w:cs="Times New Roman"/>
                <w:lang w:val="en-GB"/>
              </w:rPr>
            </w:pPr>
            <w:r w:rsidRPr="00C55630">
              <w:rPr>
                <w:rFonts w:ascii="Calibri" w:hAnsi="Calibri" w:cs="Times New Roman"/>
                <w:lang w:val="en-GB"/>
              </w:rPr>
              <w:t>Networks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tc>
      </w:tr>
      <w:tr w:rsidRPr="00751D3F" w:rsidR="00F3389D" w:rsidTr="006A6516" w14:paraId="07459273" w14:textId="77777777">
        <w:trPr>
          <w:trHeight w:val="270"/>
        </w:trPr>
        <w:tc>
          <w:tcPr>
            <w:tcW w:w="392" w:type="dxa"/>
            <w:vMerge/>
          </w:tcPr>
          <w:p w:rsidRPr="00751D3F" w:rsidR="00F3389D" w:rsidP="00780C54" w:rsidRDefault="00F3389D" w14:paraId="147EDA25" w14:textId="77777777">
            <w:pPr>
              <w:spacing w:before="0"/>
              <w:jc w:val="left"/>
              <w:rPr>
                <w:rFonts w:ascii="Calibri" w:hAnsi="Calibri" w:cs="Times New Roman"/>
                <w:lang w:val="en-GB"/>
              </w:rPr>
            </w:pPr>
          </w:p>
        </w:tc>
        <w:tc>
          <w:tcPr>
            <w:tcW w:w="1559" w:type="dxa"/>
            <w:vMerge/>
          </w:tcPr>
          <w:p w:rsidRPr="00751D3F" w:rsidR="00F3389D" w:rsidP="00780C54" w:rsidRDefault="00F3389D" w14:paraId="61837436" w14:textId="77777777">
            <w:pPr>
              <w:spacing w:before="0"/>
              <w:jc w:val="left"/>
              <w:rPr>
                <w:rFonts w:ascii="Calibri" w:hAnsi="Calibri" w:cs="Times New Roman"/>
                <w:b/>
                <w:lang w:val="en-GB"/>
              </w:rPr>
            </w:pPr>
          </w:p>
        </w:tc>
        <w:tc>
          <w:tcPr>
            <w:tcW w:w="482" w:type="dxa"/>
          </w:tcPr>
          <w:p w:rsidRPr="00751D3F" w:rsidR="00F3389D" w:rsidP="00780C54" w:rsidRDefault="00F3389D" w14:paraId="0B0E335B" w14:textId="77777777">
            <w:pPr>
              <w:spacing w:before="0"/>
              <w:jc w:val="left"/>
              <w:rPr>
                <w:rFonts w:ascii="Calibri" w:hAnsi="Calibri" w:cs="Times New Roman"/>
                <w:lang w:val="en-GB"/>
              </w:rPr>
            </w:pPr>
            <w:r w:rsidRPr="00751D3F">
              <w:rPr>
                <w:rFonts w:ascii="Calibri" w:hAnsi="Calibri" w:cs="Times New Roman"/>
                <w:lang w:val="en-GB"/>
              </w:rPr>
              <w:t>5.3</w:t>
            </w:r>
          </w:p>
        </w:tc>
        <w:tc>
          <w:tcPr>
            <w:tcW w:w="2778" w:type="dxa"/>
          </w:tcPr>
          <w:p w:rsidRPr="00751D3F" w:rsidR="00F3389D" w:rsidP="00780C54" w:rsidRDefault="00F3389D" w14:paraId="3AD4E793" w14:textId="77777777">
            <w:pPr>
              <w:spacing w:before="0"/>
              <w:jc w:val="left"/>
              <w:rPr>
                <w:rFonts w:ascii="Calibri" w:hAnsi="Calibri" w:cs="Times New Roman"/>
                <w:lang w:val="en-GB"/>
              </w:rPr>
            </w:pPr>
            <w:r w:rsidRPr="00751D3F">
              <w:rPr>
                <w:rFonts w:ascii="Calibri" w:hAnsi="Calibri" w:cs="Times New Roman"/>
                <w:lang w:val="en-GB"/>
              </w:rPr>
              <w:t>Applying the Social Enterprise Model to Recovery (CULTURAL)</w:t>
            </w:r>
          </w:p>
        </w:tc>
        <w:tc>
          <w:tcPr>
            <w:tcW w:w="604" w:type="dxa"/>
          </w:tcPr>
          <w:p w:rsidRPr="00C55630" w:rsidR="00F3389D" w:rsidP="00780C54" w:rsidRDefault="00F3389D" w14:paraId="25857A72" w14:textId="77777777">
            <w:pPr>
              <w:spacing w:before="0"/>
              <w:jc w:val="left"/>
              <w:rPr>
                <w:rFonts w:ascii="Calibri" w:hAnsi="Calibri" w:cs="Times New Roman"/>
                <w:lang w:val="en-GB"/>
              </w:rPr>
            </w:pPr>
            <w:r w:rsidRPr="00C55630">
              <w:rPr>
                <w:rFonts w:ascii="Calibri" w:hAnsi="Calibri" w:cs="Times New Roman"/>
                <w:lang w:val="en-GB"/>
              </w:rPr>
              <w:t>5.3A</w:t>
            </w:r>
          </w:p>
          <w:p w:rsidRPr="00C55630" w:rsidR="00120D32" w:rsidP="00780C54" w:rsidRDefault="00120D32" w14:paraId="582B471F" w14:textId="77777777">
            <w:pPr>
              <w:spacing w:before="0"/>
              <w:jc w:val="left"/>
              <w:rPr>
                <w:rFonts w:ascii="Calibri" w:hAnsi="Calibri" w:cs="Times New Roman"/>
                <w:lang w:val="en-GB"/>
              </w:rPr>
            </w:pPr>
          </w:p>
          <w:p w:rsidRPr="00C55630" w:rsidR="00453737" w:rsidP="00780C54" w:rsidRDefault="00453737" w14:paraId="14C4D11D" w14:textId="4026CD44">
            <w:pPr>
              <w:spacing w:before="0"/>
              <w:jc w:val="left"/>
              <w:rPr>
                <w:rFonts w:ascii="Calibri" w:hAnsi="Calibri" w:cs="Times New Roman"/>
                <w:lang w:val="en-GB"/>
              </w:rPr>
            </w:pPr>
          </w:p>
        </w:tc>
        <w:tc>
          <w:tcPr>
            <w:tcW w:w="3507" w:type="dxa"/>
          </w:tcPr>
          <w:p w:rsidRPr="00C55630" w:rsidR="00120D32" w:rsidP="008236D4" w:rsidRDefault="00120D32" w14:paraId="268B1EE8" w14:textId="77777777">
            <w:pPr>
              <w:spacing w:before="0"/>
              <w:jc w:val="left"/>
              <w:rPr>
                <w:rFonts w:ascii="Calibri" w:hAnsi="Calibri" w:cs="Times New Roman"/>
                <w:lang w:val="en-GB"/>
              </w:rPr>
            </w:pPr>
            <w:r w:rsidRPr="00C55630">
              <w:rPr>
                <w:rFonts w:ascii="Calibri" w:hAnsi="Calibri" w:cs="Times New Roman"/>
                <w:lang w:val="en-GB"/>
              </w:rPr>
              <w:t>Applying the Social Enterprise Model to Recovery (</w:t>
            </w:r>
            <w:proofErr w:type="spellStart"/>
            <w:r w:rsidRPr="00C55630">
              <w:rPr>
                <w:rFonts w:ascii="Calibri" w:hAnsi="Calibri" w:cs="Times New Roman"/>
                <w:lang w:val="en-GB"/>
              </w:rPr>
              <w:t>ppt</w:t>
            </w:r>
            <w:proofErr w:type="spellEnd"/>
            <w:r w:rsidRPr="00C55630">
              <w:rPr>
                <w:rFonts w:ascii="Calibri" w:hAnsi="Calibri" w:cs="Times New Roman"/>
                <w:lang w:val="en-GB"/>
              </w:rPr>
              <w:t>)</w:t>
            </w:r>
          </w:p>
          <w:p w:rsidRPr="00C55630" w:rsidR="00453737" w:rsidP="008236D4" w:rsidRDefault="00453737" w14:paraId="5D970FCA" w14:textId="2B9D7B00">
            <w:pPr>
              <w:spacing w:before="0"/>
              <w:jc w:val="left"/>
              <w:rPr>
                <w:rFonts w:ascii="Calibri" w:hAnsi="Calibri" w:cs="Times New Roman"/>
                <w:lang w:val="en-GB"/>
              </w:rPr>
            </w:pPr>
          </w:p>
        </w:tc>
      </w:tr>
      <w:tr w:rsidRPr="00751D3F" w:rsidR="00F3389D" w:rsidTr="006A6516" w14:paraId="686A6A3B" w14:textId="77777777">
        <w:trPr>
          <w:trHeight w:val="402"/>
        </w:trPr>
        <w:tc>
          <w:tcPr>
            <w:tcW w:w="392" w:type="dxa"/>
            <w:vMerge/>
          </w:tcPr>
          <w:p w:rsidRPr="00751D3F" w:rsidR="00F3389D" w:rsidP="00780C54" w:rsidRDefault="00F3389D" w14:paraId="131005FE" w14:textId="77777777">
            <w:pPr>
              <w:spacing w:before="0"/>
              <w:jc w:val="left"/>
              <w:rPr>
                <w:rFonts w:ascii="Calibri" w:hAnsi="Calibri" w:cs="Times New Roman"/>
                <w:lang w:val="en-GB"/>
              </w:rPr>
            </w:pPr>
          </w:p>
        </w:tc>
        <w:tc>
          <w:tcPr>
            <w:tcW w:w="1559" w:type="dxa"/>
            <w:vMerge/>
          </w:tcPr>
          <w:p w:rsidRPr="00751D3F" w:rsidR="00F3389D" w:rsidP="00780C54" w:rsidRDefault="00F3389D" w14:paraId="68C2AE4C" w14:textId="77777777">
            <w:pPr>
              <w:spacing w:before="0"/>
              <w:jc w:val="left"/>
              <w:rPr>
                <w:rFonts w:ascii="Calibri" w:hAnsi="Calibri" w:cs="Times New Roman"/>
                <w:b/>
                <w:lang w:val="en-GB"/>
              </w:rPr>
            </w:pPr>
          </w:p>
        </w:tc>
        <w:tc>
          <w:tcPr>
            <w:tcW w:w="482" w:type="dxa"/>
          </w:tcPr>
          <w:p w:rsidRPr="00751D3F" w:rsidR="00F3389D" w:rsidP="00780C54" w:rsidRDefault="00F3389D" w14:paraId="0FA58F53" w14:textId="77777777">
            <w:pPr>
              <w:spacing w:before="0"/>
              <w:jc w:val="left"/>
              <w:rPr>
                <w:rFonts w:ascii="Calibri" w:hAnsi="Calibri" w:cs="Times New Roman"/>
                <w:lang w:val="en-GB"/>
              </w:rPr>
            </w:pPr>
            <w:r w:rsidRPr="00751D3F">
              <w:rPr>
                <w:rFonts w:ascii="Calibri" w:hAnsi="Calibri" w:cs="Times New Roman"/>
                <w:lang w:val="en-GB"/>
              </w:rPr>
              <w:t>5.4</w:t>
            </w:r>
          </w:p>
        </w:tc>
        <w:tc>
          <w:tcPr>
            <w:tcW w:w="2778" w:type="dxa"/>
          </w:tcPr>
          <w:p w:rsidRPr="00751D3F" w:rsidR="00F3389D" w:rsidP="00780C54" w:rsidRDefault="00F3389D" w14:paraId="5D782457" w14:textId="662E4679">
            <w:pPr>
              <w:spacing w:before="0"/>
              <w:jc w:val="left"/>
              <w:rPr>
                <w:rFonts w:ascii="Calibri" w:hAnsi="Calibri" w:cs="Times New Roman"/>
                <w:lang w:val="en-GB"/>
              </w:rPr>
            </w:pPr>
            <w:r w:rsidRPr="00751D3F">
              <w:rPr>
                <w:rFonts w:ascii="Calibri" w:hAnsi="Calibri" w:cs="Times New Roman"/>
                <w:lang w:val="en-GB"/>
              </w:rPr>
              <w:t>Design</w:t>
            </w:r>
            <w:r w:rsidRPr="00751D3F" w:rsidR="00312A66">
              <w:rPr>
                <w:rFonts w:ascii="Calibri" w:hAnsi="Calibri" w:cs="Times New Roman"/>
                <w:lang w:val="en-GB"/>
              </w:rPr>
              <w:t>ing</w:t>
            </w:r>
            <w:r w:rsidRPr="00751D3F">
              <w:rPr>
                <w:rFonts w:ascii="Calibri" w:hAnsi="Calibri" w:cs="Times New Roman"/>
                <w:lang w:val="en-GB"/>
              </w:rPr>
              <w:t xml:space="preserve"> a Recovery Social Enterprise  (CULTURAL)</w:t>
            </w:r>
          </w:p>
        </w:tc>
        <w:tc>
          <w:tcPr>
            <w:tcW w:w="604" w:type="dxa"/>
          </w:tcPr>
          <w:p w:rsidRPr="00C55630" w:rsidR="00F3389D" w:rsidP="00780C54" w:rsidRDefault="00F3389D" w14:paraId="3D47E047" w14:textId="0B062EED">
            <w:pPr>
              <w:spacing w:before="0"/>
              <w:jc w:val="left"/>
              <w:rPr>
                <w:rFonts w:ascii="Calibri" w:hAnsi="Calibri" w:cs="Times New Roman"/>
                <w:lang w:val="en-GB"/>
              </w:rPr>
            </w:pPr>
            <w:r w:rsidRPr="00C55630">
              <w:rPr>
                <w:rFonts w:ascii="Calibri" w:hAnsi="Calibri" w:cs="Times New Roman"/>
                <w:lang w:val="en-GB"/>
              </w:rPr>
              <w:t>5.4A</w:t>
            </w:r>
          </w:p>
          <w:p w:rsidRPr="00C55630" w:rsidR="00F3389D" w:rsidP="00780C54" w:rsidRDefault="00F3389D" w14:paraId="0973C9DB" w14:textId="0742E170">
            <w:pPr>
              <w:spacing w:before="0"/>
              <w:jc w:val="left"/>
              <w:rPr>
                <w:rFonts w:ascii="Calibri" w:hAnsi="Calibri" w:cs="Times New Roman"/>
                <w:lang w:val="en-GB"/>
              </w:rPr>
            </w:pPr>
          </w:p>
        </w:tc>
        <w:tc>
          <w:tcPr>
            <w:tcW w:w="3507" w:type="dxa"/>
          </w:tcPr>
          <w:p w:rsidRPr="00C55630" w:rsidR="00F3389D" w:rsidP="00780C54" w:rsidRDefault="00F3389D" w14:paraId="19AEF7F0" w14:textId="49E49A01">
            <w:pPr>
              <w:spacing w:before="0"/>
              <w:jc w:val="left"/>
              <w:rPr>
                <w:rFonts w:ascii="Calibri" w:hAnsi="Calibri" w:cs="Times New Roman"/>
                <w:lang w:val="en-GB"/>
              </w:rPr>
            </w:pPr>
            <w:r w:rsidRPr="00C55630">
              <w:rPr>
                <w:rFonts w:ascii="Calibri" w:hAnsi="Calibri" w:cs="Times New Roman"/>
                <w:lang w:val="en-GB"/>
              </w:rPr>
              <w:t xml:space="preserve">Business Plan Example </w:t>
            </w:r>
            <w:r w:rsidRPr="00C55630" w:rsidR="00C92805">
              <w:rPr>
                <w:rFonts w:ascii="Calibri" w:hAnsi="Calibri" w:cs="Times New Roman"/>
                <w:lang w:val="en-GB"/>
              </w:rPr>
              <w:t>(w</w:t>
            </w:r>
            <w:r w:rsidRPr="00C55630">
              <w:rPr>
                <w:rFonts w:ascii="Calibri" w:hAnsi="Calibri" w:cs="Times New Roman"/>
                <w:lang w:val="en-GB"/>
              </w:rPr>
              <w:t>orksheet</w:t>
            </w:r>
            <w:r w:rsidRPr="00C55630" w:rsidR="00C92805">
              <w:rPr>
                <w:rFonts w:ascii="Calibri" w:hAnsi="Calibri" w:cs="Times New Roman"/>
                <w:lang w:val="en-GB"/>
              </w:rPr>
              <w:t>)</w:t>
            </w:r>
          </w:p>
        </w:tc>
      </w:tr>
    </w:tbl>
    <w:p w:rsidRPr="00751D3F" w:rsidR="00780C54" w:rsidP="009D77F1" w:rsidRDefault="009D77F1" w14:paraId="10CC4727" w14:textId="2DD93C3A">
      <w:pPr>
        <w:spacing w:before="0" w:after="0"/>
      </w:pPr>
      <w:r w:rsidRPr="00751D3F">
        <w:t xml:space="preserve">* Videos and YouTube presentations are also included within the course. The specific links for these are given in the Module Outlines. </w:t>
      </w:r>
    </w:p>
    <w:p w:rsidRPr="00751D3F" w:rsidR="00780C54" w:rsidP="007A4377" w:rsidRDefault="00780C54" w14:paraId="5ABF261B" w14:textId="5BF82D8A">
      <w:pPr>
        <w:spacing w:before="0" w:line="276" w:lineRule="auto"/>
        <w:jc w:val="left"/>
        <w:rPr>
          <w:b/>
          <w:sz w:val="28"/>
          <w:szCs w:val="28"/>
        </w:rPr>
      </w:pPr>
      <w:r w:rsidRPr="00751D3F">
        <w:rPr>
          <w:b/>
          <w:sz w:val="28"/>
          <w:szCs w:val="28"/>
        </w:rPr>
        <w:br w:type="page"/>
      </w:r>
    </w:p>
    <w:p w:rsidRPr="00751D3F" w:rsidR="00680740" w:rsidP="00680740" w:rsidRDefault="00780C54" w14:paraId="480D7217" w14:textId="0C5B66F5">
      <w:pPr>
        <w:pStyle w:val="Heading1"/>
      </w:pPr>
      <w:bookmarkStart w:name="_Toc462154156" w:id="19"/>
      <w:r w:rsidRPr="00751D3F">
        <w:t>MODULE SUMMAR</w:t>
      </w:r>
      <w:r w:rsidRPr="00751D3F" w:rsidR="004073DF">
        <w:t>IES</w:t>
      </w:r>
      <w:bookmarkEnd w:id="19"/>
    </w:p>
    <w:tbl>
      <w:tblPr>
        <w:tblStyle w:val="TableGrid"/>
        <w:tblW w:w="0" w:type="auto"/>
        <w:tblLook w:val="04A0" w:firstRow="1" w:lastRow="0" w:firstColumn="1" w:lastColumn="0" w:noHBand="0" w:noVBand="1"/>
      </w:tblPr>
      <w:tblGrid>
        <w:gridCol w:w="9242"/>
      </w:tblGrid>
      <w:tr w:rsidRPr="00C55630" w:rsidR="00680740" w:rsidTr="00680740" w14:paraId="178568B9" w14:textId="77777777">
        <w:tc>
          <w:tcPr>
            <w:tcW w:w="9242" w:type="dxa"/>
            <w:shd w:val="clear" w:color="auto" w:fill="DAEEF3" w:themeFill="accent5" w:themeFillTint="33"/>
          </w:tcPr>
          <w:p w:rsidRPr="00C55630" w:rsidR="00680740" w:rsidP="0026424E" w:rsidRDefault="00680740" w14:paraId="7A7171F1" w14:textId="77777777">
            <w:pPr>
              <w:spacing w:before="60" w:after="60"/>
              <w:jc w:val="center"/>
              <w:rPr>
                <w:b/>
                <w:sz w:val="32"/>
                <w:szCs w:val="32"/>
              </w:rPr>
            </w:pPr>
            <w:r w:rsidRPr="00C55630">
              <w:rPr>
                <w:b/>
                <w:sz w:val="32"/>
                <w:szCs w:val="32"/>
              </w:rPr>
              <w:t>Module 1: Digital Literacy</w:t>
            </w:r>
          </w:p>
          <w:p w:rsidRPr="00C55630" w:rsidR="00680740" w:rsidP="005C2FC2" w:rsidRDefault="003468E1" w14:paraId="7F5914F1" w14:textId="53848BE9">
            <w:pPr>
              <w:spacing w:before="60" w:after="60"/>
            </w:pPr>
            <w:r w:rsidRPr="00C55630">
              <w:t xml:space="preserve">This module sets out to give people in self-defined recovery the skills and knowledge to use digital applications to support their recovery. </w:t>
            </w:r>
            <w:r w:rsidRPr="00C55630" w:rsidR="005C2FC2">
              <w:rPr>
                <w:rFonts w:cs="Calibri"/>
              </w:rPr>
              <w:t xml:space="preserve">The aim is to give learners a solid foundation on digital literacy including development of computer skills, and familiarisation with the online environment. Learners will be able to obtain the advantages of online access to acquire recovery supports and reinforcement. </w:t>
            </w:r>
            <w:r w:rsidRPr="00C55630">
              <w:t>The module also challenges learners to address internal barriers to their development and counteracts digital disadvantage.</w:t>
            </w:r>
          </w:p>
        </w:tc>
      </w:tr>
      <w:tr w:rsidRPr="00C55630" w:rsidR="00680740" w:rsidTr="00680740" w14:paraId="0A4D423F" w14:textId="77777777">
        <w:tc>
          <w:tcPr>
            <w:tcW w:w="9242" w:type="dxa"/>
          </w:tcPr>
          <w:p w:rsidRPr="00C55630" w:rsidR="00680740" w:rsidP="0026424E" w:rsidRDefault="00680740" w14:paraId="36BFA42B" w14:textId="2BC9F3F3">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1.</w:t>
            </w:r>
            <w:r w:rsidRPr="00C55630">
              <w:rPr>
                <w:rFonts w:eastAsia="Calibri" w:cs="Calibri"/>
                <w:b/>
                <w:lang w:eastAsia="en-US"/>
              </w:rPr>
              <w:t>1:  Digital Divide and Digital Literacy  (CORE)</w:t>
            </w:r>
          </w:p>
          <w:p w:rsidRPr="00C55630" w:rsidR="00680740" w:rsidP="0026424E" w:rsidRDefault="00680740" w14:paraId="740F4EC1" w14:textId="7109DA83">
            <w:pPr>
              <w:spacing w:before="60" w:after="60"/>
            </w:pPr>
            <w:r w:rsidRPr="00C55630">
              <w:t>Digital Literacy refers to the skills that one should acquire in order to be able to use a computer or other electronic devices that provide access to the internet. Users will learn what digital literacy is, some useful things about E-learning and why being able to use a computer is important for personal development.</w:t>
            </w:r>
          </w:p>
        </w:tc>
      </w:tr>
      <w:tr w:rsidRPr="00C55630" w:rsidR="00680740" w:rsidTr="00680740" w14:paraId="179C0195" w14:textId="77777777">
        <w:tc>
          <w:tcPr>
            <w:tcW w:w="9242" w:type="dxa"/>
          </w:tcPr>
          <w:p w:rsidRPr="00C55630" w:rsidR="00680740" w:rsidP="0026424E" w:rsidRDefault="00680740" w14:paraId="72AA573C" w14:textId="7DA08AE3">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1.</w:t>
            </w:r>
            <w:r w:rsidRPr="00C55630">
              <w:rPr>
                <w:rFonts w:eastAsia="Calibri" w:cs="Calibri"/>
                <w:b/>
                <w:lang w:eastAsia="en-US"/>
              </w:rPr>
              <w:t>2:  Basic Computer Skills  (CORE)</w:t>
            </w:r>
          </w:p>
          <w:p w:rsidRPr="00C55630" w:rsidR="00680740" w:rsidP="0026424E" w:rsidRDefault="00680740" w14:paraId="50F30F3A" w14:textId="0BE17EDA">
            <w:pPr>
              <w:spacing w:before="60" w:after="60"/>
            </w:pPr>
            <w:r w:rsidRPr="00C55630">
              <w:rPr>
                <w:color w:val="000000" w:themeColor="text1"/>
              </w:rPr>
              <w:t>Computers can be used for different purposes both for entertainment and for work. The basic literacy skills related to the use of a computer can be applied to both situations. In this regard, this Unit will introduce learners to the basic hardware and software tools.</w:t>
            </w:r>
          </w:p>
        </w:tc>
      </w:tr>
      <w:tr w:rsidRPr="00C55630" w:rsidR="00680740" w:rsidTr="00680740" w14:paraId="23153276" w14:textId="77777777">
        <w:tc>
          <w:tcPr>
            <w:tcW w:w="9242" w:type="dxa"/>
          </w:tcPr>
          <w:p w:rsidRPr="00C55630" w:rsidR="00680740" w:rsidP="0026424E" w:rsidRDefault="00680740" w14:paraId="3A5EB5FC" w14:textId="12FD2FF6">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1.</w:t>
            </w:r>
            <w:r w:rsidRPr="00C55630">
              <w:rPr>
                <w:rFonts w:eastAsia="Calibri" w:cs="Calibri"/>
                <w:b/>
                <w:lang w:eastAsia="en-US"/>
              </w:rPr>
              <w:t>3:  The Internet  (CORE)</w:t>
            </w:r>
          </w:p>
          <w:p w:rsidRPr="00C55630" w:rsidR="00680740" w:rsidP="0026424E" w:rsidRDefault="00680740" w14:paraId="56F57EFA" w14:textId="5E7847C2">
            <w:pPr>
              <w:spacing w:before="60" w:after="60"/>
            </w:pPr>
            <w:r w:rsidRPr="00C55630">
              <w:rPr>
                <w:color w:val="000000" w:themeColor="text1"/>
              </w:rPr>
              <w:t>The internet is for many people nowadays an integral part of everyday life. It is very important for people to learn how to use it effectively. Concepts like information retrieval, communication, internet safety and internet addiction are discussed</w:t>
            </w:r>
            <w:r w:rsidRPr="00C55630">
              <w:t>.</w:t>
            </w:r>
          </w:p>
        </w:tc>
      </w:tr>
      <w:tr w:rsidRPr="00C55630" w:rsidR="00680740" w:rsidTr="00680740" w14:paraId="78409200" w14:textId="77777777">
        <w:tc>
          <w:tcPr>
            <w:tcW w:w="9242" w:type="dxa"/>
          </w:tcPr>
          <w:p w:rsidRPr="00C55630" w:rsidR="00680740" w:rsidP="0026424E" w:rsidRDefault="00680740" w14:paraId="19C31CEA" w14:textId="1625AFD6">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1.</w:t>
            </w:r>
            <w:r w:rsidRPr="00C55630">
              <w:rPr>
                <w:rFonts w:eastAsia="Calibri" w:cs="Calibri"/>
                <w:b/>
                <w:lang w:eastAsia="en-US"/>
              </w:rPr>
              <w:t>4:  Social Interactions  (CORE)</w:t>
            </w:r>
          </w:p>
          <w:p w:rsidRPr="00C55630" w:rsidR="00680740" w:rsidP="0026424E" w:rsidRDefault="00680740" w14:paraId="7F3D9315" w14:textId="6ADB8EAA">
            <w:pPr>
              <w:spacing w:before="60" w:after="60"/>
            </w:pPr>
            <w:r w:rsidRPr="00C55630">
              <w:rPr>
                <w:color w:val="000000" w:themeColor="text1"/>
              </w:rPr>
              <w:t>One b</w:t>
            </w:r>
            <w:r w:rsidRPr="00C55630" w:rsidR="00946CA8">
              <w:rPr>
                <w:color w:val="000000" w:themeColor="text1"/>
              </w:rPr>
              <w:t>asic reason why people use the i</w:t>
            </w:r>
            <w:r w:rsidRPr="00C55630">
              <w:rPr>
                <w:color w:val="000000" w:themeColor="text1"/>
              </w:rPr>
              <w:t>nternet is communication and participation to online communities. In order to achieve this people use a specific type of internet services – Social Media. This unit is about the types and features of Social Media and the dangers that may arise by their use.  Rules of online etiquette are also stressed.</w:t>
            </w:r>
          </w:p>
        </w:tc>
      </w:tr>
    </w:tbl>
    <w:p w:rsidRPr="00C55630" w:rsidR="00680740" w:rsidP="0026424E" w:rsidRDefault="00680740" w14:paraId="46DEABA1" w14:textId="77777777">
      <w:pPr>
        <w:spacing w:before="60" w:after="60"/>
      </w:pPr>
    </w:p>
    <w:tbl>
      <w:tblPr>
        <w:tblStyle w:val="TableGrid"/>
        <w:tblW w:w="0" w:type="auto"/>
        <w:tblLook w:val="04A0" w:firstRow="1" w:lastRow="0" w:firstColumn="1" w:lastColumn="0" w:noHBand="0" w:noVBand="1"/>
      </w:tblPr>
      <w:tblGrid>
        <w:gridCol w:w="9242"/>
      </w:tblGrid>
      <w:tr w:rsidRPr="00C55630" w:rsidR="00680740" w:rsidTr="00ED3395" w14:paraId="37516A93" w14:textId="77777777">
        <w:tc>
          <w:tcPr>
            <w:tcW w:w="9242" w:type="dxa"/>
            <w:shd w:val="clear" w:color="auto" w:fill="DAEEF3" w:themeFill="accent5" w:themeFillTint="33"/>
          </w:tcPr>
          <w:p w:rsidRPr="00C55630" w:rsidR="00680740" w:rsidP="0026424E" w:rsidRDefault="00680740" w14:paraId="2BB4305A" w14:textId="77777777">
            <w:pPr>
              <w:spacing w:before="60" w:after="60"/>
              <w:jc w:val="center"/>
              <w:rPr>
                <w:b/>
                <w:sz w:val="32"/>
                <w:szCs w:val="32"/>
              </w:rPr>
            </w:pPr>
            <w:r w:rsidRPr="00C55630">
              <w:rPr>
                <w:b/>
                <w:sz w:val="32"/>
                <w:szCs w:val="32"/>
              </w:rPr>
              <w:t>Module 2: Recovery and Resilience</w:t>
            </w:r>
          </w:p>
          <w:p w:rsidRPr="00C55630" w:rsidR="00680740" w:rsidP="00C208D3" w:rsidRDefault="003468E1" w14:paraId="745D389A" w14:textId="1EF84C7A">
            <w:pPr>
              <w:spacing w:before="60" w:after="60"/>
            </w:pPr>
            <w:r w:rsidRPr="00C55630">
              <w:t>This module sets the context for the course. The module will demonstrate how people can progress from active addiction to recovery. It will focus on the individual’s own recovery journey and how they have developed their recovery capital to enable this progression. It will also introduce planning tools, using the SMART model to correspond and measure progress against the recovery principles.</w:t>
            </w:r>
          </w:p>
        </w:tc>
      </w:tr>
      <w:tr w:rsidRPr="00C55630" w:rsidR="00680740" w:rsidTr="00ED3395" w14:paraId="442DD502" w14:textId="77777777">
        <w:tc>
          <w:tcPr>
            <w:tcW w:w="9242" w:type="dxa"/>
          </w:tcPr>
          <w:p w:rsidRPr="00C55630" w:rsidR="00680740" w:rsidP="0026424E" w:rsidRDefault="00680740" w14:paraId="0516FAC7" w14:textId="3ED75273">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2.</w:t>
            </w:r>
            <w:r w:rsidRPr="00C55630">
              <w:rPr>
                <w:rFonts w:eastAsia="Calibri" w:cs="Calibri"/>
                <w:b/>
                <w:lang w:eastAsia="en-US"/>
              </w:rPr>
              <w:t>1:  From Active Addiction to Recovery  (CORE)</w:t>
            </w:r>
          </w:p>
          <w:p w:rsidRPr="00C55630" w:rsidR="00680740" w:rsidP="0026424E" w:rsidRDefault="00680740" w14:paraId="49726231" w14:textId="5D9F4BEE">
            <w:pPr>
              <w:spacing w:before="60" w:after="60"/>
            </w:pPr>
            <w:r w:rsidRPr="00C55630">
              <w:t>People in addiction may endure and come through the most traumatic human experiences. Yet they continually prove change is possible against the most overwhelming circumstances. Many successfully come out the other end. Those in active addiction have been marginalised and may have wasted many years of their lives, enduring extreme emotional and physical deprivation. In turn they demonstrate that recovery is obtainable. Recovery is a reality often hidden due to pervasive stigma.  Recovery is fulsome and holistic, resulting in fulfilling lives with real purpose and direction. This unit examines the characteristics of active addiction and recovery and how change occurs.</w:t>
            </w:r>
          </w:p>
        </w:tc>
      </w:tr>
      <w:tr w:rsidRPr="00C55630" w:rsidR="00680740" w:rsidTr="00ED3395" w14:paraId="28DF38F9" w14:textId="77777777">
        <w:tc>
          <w:tcPr>
            <w:tcW w:w="9242" w:type="dxa"/>
          </w:tcPr>
          <w:p w:rsidRPr="00C55630" w:rsidR="00680740" w:rsidP="0026424E" w:rsidRDefault="00680740" w14:paraId="4FEB71B7" w14:textId="6582D7F9">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2.</w:t>
            </w:r>
            <w:r w:rsidRPr="00C55630">
              <w:rPr>
                <w:rFonts w:eastAsia="Calibri" w:cs="Calibri"/>
                <w:b/>
                <w:lang w:eastAsia="en-US"/>
              </w:rPr>
              <w:t>2:  My Recovery Journey  (CORE)</w:t>
            </w:r>
          </w:p>
          <w:p w:rsidRPr="00C55630" w:rsidR="00680740" w:rsidP="0026424E" w:rsidRDefault="00680740" w14:paraId="2D517416" w14:textId="16765B44">
            <w:pPr>
              <w:spacing w:before="60" w:after="60"/>
            </w:pPr>
            <w:r w:rsidRPr="00C55630">
              <w:rPr>
                <w:rFonts w:eastAsia="Calibri" w:cs="Times New Roman"/>
                <w:lang w:eastAsia="en-US"/>
              </w:rPr>
              <w:t>Recovery is the process where people overcome drug addiction and find themselves recreating their lives. It is self-directed but supported also by others. Recovery involves recognition of the need to change. Recovery is based on continual growth and improved functioning along a continuum of health and wellness, resulting in a better quality of life. This unit will demonstrate what people need to do to initiate, develop and sustain their recovery.</w:t>
            </w:r>
          </w:p>
        </w:tc>
      </w:tr>
      <w:tr w:rsidRPr="00C55630" w:rsidR="00680740" w:rsidTr="00ED3395" w14:paraId="19AFB4B7" w14:textId="77777777">
        <w:tc>
          <w:tcPr>
            <w:tcW w:w="9242" w:type="dxa"/>
          </w:tcPr>
          <w:p w:rsidRPr="00C55630" w:rsidR="00680740" w:rsidP="0026424E" w:rsidRDefault="00680740" w14:paraId="60BE616F" w14:textId="67A44F42">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2.</w:t>
            </w:r>
            <w:r w:rsidRPr="00C55630">
              <w:rPr>
                <w:rFonts w:eastAsia="Calibri" w:cs="Calibri"/>
                <w:b/>
                <w:lang w:eastAsia="en-US"/>
              </w:rPr>
              <w:t>3:  Building my Recovery Capital  (CULTURAL)</w:t>
            </w:r>
          </w:p>
          <w:p w:rsidRPr="00C55630" w:rsidR="00680740" w:rsidP="0026424E" w:rsidRDefault="00680740" w14:paraId="16997F27" w14:textId="02ACC801">
            <w:pPr>
              <w:spacing w:before="60" w:after="60"/>
            </w:pPr>
            <w:r w:rsidRPr="00C55630">
              <w:rPr>
                <w:rFonts w:eastAsia="Calibri" w:cs="Times New Roman"/>
                <w:lang w:eastAsia="en-US"/>
              </w:rPr>
              <w:t xml:space="preserve">Recovery capital is constructed by developing personal strengths and utilising assets that exist in local communities. Building social, physical, human and cultural capital creates new meaning and facilitates people on their recovery journey. Recovery capital is developed on a daily basis. This unit will explore the story of Cloud and </w:t>
            </w:r>
            <w:proofErr w:type="spellStart"/>
            <w:r w:rsidRPr="00C55630">
              <w:rPr>
                <w:rFonts w:eastAsia="Calibri" w:cs="Times New Roman"/>
                <w:lang w:eastAsia="en-US"/>
              </w:rPr>
              <w:t>Granfield’s</w:t>
            </w:r>
            <w:proofErr w:type="spellEnd"/>
            <w:r w:rsidRPr="00C55630">
              <w:rPr>
                <w:rFonts w:eastAsia="Calibri" w:cs="Times New Roman"/>
                <w:lang w:eastAsia="en-US"/>
              </w:rPr>
              <w:t xml:space="preserve"> (1999) study, ‘Coming clean; overcoming addiction without treatment’.  </w:t>
            </w:r>
          </w:p>
        </w:tc>
      </w:tr>
      <w:tr w:rsidRPr="00C55630" w:rsidR="00680740" w:rsidTr="00ED3395" w14:paraId="1F16FE92" w14:textId="77777777">
        <w:tc>
          <w:tcPr>
            <w:tcW w:w="9242" w:type="dxa"/>
          </w:tcPr>
          <w:p w:rsidRPr="00C55630" w:rsidR="00680740" w:rsidP="0026424E" w:rsidRDefault="00680740" w14:paraId="2F4158E9" w14:textId="25819515">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2.</w:t>
            </w:r>
            <w:r w:rsidRPr="00C55630">
              <w:rPr>
                <w:rFonts w:eastAsia="Calibri" w:cs="Calibri"/>
                <w:b/>
                <w:lang w:eastAsia="en-US"/>
              </w:rPr>
              <w:t>4:  SMART Goals using the Principles of Recovery  (CULTURAL)</w:t>
            </w:r>
          </w:p>
          <w:p w:rsidRPr="00C55630" w:rsidR="00680740" w:rsidP="0026424E" w:rsidRDefault="00680740" w14:paraId="04B49724" w14:textId="78FCA015">
            <w:pPr>
              <w:spacing w:before="60" w:after="60"/>
            </w:pPr>
            <w:r w:rsidRPr="00C55630">
              <w:rPr>
                <w:rFonts w:eastAsia="Calibri" w:cs="Times New Roman"/>
                <w:lang w:eastAsia="en-US"/>
              </w:rPr>
              <w:t>There is an old adage, ‘Failing to plan is planning to fail’. People from an addiction background have a habit of reacting to situations rather than responding to events. Therefore, reflection and planning are key elements in the recovery journey. This unit will introduce participants to the principals of recovery and the importance of goal setting and encourage then to set obtainable goals, no matter where they are on the recovery journey.</w:t>
            </w:r>
          </w:p>
        </w:tc>
      </w:tr>
    </w:tbl>
    <w:p w:rsidRPr="00C55630" w:rsidR="00680740" w:rsidP="0026424E" w:rsidRDefault="00680740" w14:paraId="2205E394" w14:textId="77777777">
      <w:pPr>
        <w:spacing w:before="60" w:after="60"/>
      </w:pPr>
    </w:p>
    <w:tbl>
      <w:tblPr>
        <w:tblStyle w:val="TableGrid"/>
        <w:tblW w:w="0" w:type="auto"/>
        <w:tblLook w:val="04A0" w:firstRow="1" w:lastRow="0" w:firstColumn="1" w:lastColumn="0" w:noHBand="0" w:noVBand="1"/>
      </w:tblPr>
      <w:tblGrid>
        <w:gridCol w:w="9242"/>
      </w:tblGrid>
      <w:tr w:rsidRPr="00C55630" w:rsidR="00CB50D9" w:rsidTr="00CB50D9" w14:paraId="6B26B37C" w14:textId="77777777">
        <w:tc>
          <w:tcPr>
            <w:tcW w:w="9242" w:type="dxa"/>
            <w:shd w:val="clear" w:color="auto" w:fill="DAEEF3" w:themeFill="accent5" w:themeFillTint="33"/>
          </w:tcPr>
          <w:p w:rsidRPr="00C55630" w:rsidR="00CB50D9" w:rsidP="0026424E" w:rsidRDefault="00CB50D9" w14:paraId="73B2AC41" w14:textId="77777777">
            <w:pPr>
              <w:spacing w:before="60" w:after="60"/>
              <w:jc w:val="center"/>
              <w:rPr>
                <w:b/>
                <w:sz w:val="32"/>
                <w:szCs w:val="32"/>
              </w:rPr>
            </w:pPr>
            <w:r w:rsidRPr="00C55630">
              <w:rPr>
                <w:b/>
                <w:sz w:val="32"/>
                <w:szCs w:val="32"/>
              </w:rPr>
              <w:t>Module 3: Learning to Learn</w:t>
            </w:r>
          </w:p>
          <w:p w:rsidRPr="00C55630" w:rsidR="00CB50D9" w:rsidP="0026424E" w:rsidRDefault="003468E1" w14:paraId="1DAC041E" w14:textId="2E063086">
            <w:pPr>
              <w:spacing w:before="60" w:after="60"/>
            </w:pPr>
            <w:r w:rsidRPr="00C55630">
              <w:t xml:space="preserve">This module looks innovatively at the learning process for individuals in self-defined recovery. It is focused on how adults </w:t>
            </w:r>
            <w:proofErr w:type="gramStart"/>
            <w:r w:rsidRPr="00C55630">
              <w:t>learn,</w:t>
            </w:r>
            <w:proofErr w:type="gramEnd"/>
            <w:r w:rsidRPr="00C55630">
              <w:t xml:space="preserve"> the context of learning, and the challenges in the adult learning experience. It will empower and prepare participants with the knowledge and skills to deal with both positive and negative learning experiences. It will also focus on participants own learning needs and present concepts and ideas for reflective learning.</w:t>
            </w:r>
          </w:p>
        </w:tc>
      </w:tr>
      <w:tr w:rsidRPr="00C55630" w:rsidR="00CB50D9" w:rsidTr="00CB50D9" w14:paraId="63C47130" w14:textId="77777777">
        <w:tc>
          <w:tcPr>
            <w:tcW w:w="9242" w:type="dxa"/>
          </w:tcPr>
          <w:p w:rsidRPr="00C55630" w:rsidR="00CB50D9" w:rsidP="0026424E" w:rsidRDefault="00CB50D9" w14:paraId="70E41B7A" w14:textId="77411500">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3.</w:t>
            </w:r>
            <w:r w:rsidRPr="00C55630">
              <w:rPr>
                <w:rFonts w:eastAsia="Calibri" w:cs="Calibri"/>
                <w:b/>
                <w:lang w:eastAsia="en-US"/>
              </w:rPr>
              <w:t>1:  Recovery-Centred Learning  (CORE)</w:t>
            </w:r>
          </w:p>
          <w:p w:rsidRPr="00C55630" w:rsidR="00CB50D9" w:rsidP="0026424E" w:rsidRDefault="00CB50D9" w14:paraId="46C08BEA" w14:textId="79FF0769">
            <w:pPr>
              <w:spacing w:before="60" w:after="60"/>
            </w:pPr>
            <w:r w:rsidRPr="00C55630">
              <w:rPr>
                <w:rFonts w:eastAsia="Calibri" w:cs="Times New Roman"/>
                <w:lang w:eastAsia="en-US"/>
              </w:rPr>
              <w:t>To effectively change their lives, adults in recovery have to go through a learning process. Adult learning is linked to the degree and quality of individuals’ interactions and their social/cultural contexts. An experiential learning focus content dealing with recovery issues can support the maintenance of recovery. This unit will explore types of learning that create change in a person. It will also show you how to record these changes.</w:t>
            </w:r>
          </w:p>
        </w:tc>
      </w:tr>
      <w:tr w:rsidRPr="00C55630" w:rsidR="00CB50D9" w:rsidTr="00CB50D9" w14:paraId="1A0C668A" w14:textId="77777777">
        <w:tc>
          <w:tcPr>
            <w:tcW w:w="9242" w:type="dxa"/>
          </w:tcPr>
          <w:p w:rsidRPr="00C55630" w:rsidR="00CB50D9" w:rsidP="0026424E" w:rsidRDefault="00CB50D9" w14:paraId="5C494ED7" w14:textId="16CFA10E">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3.</w:t>
            </w:r>
            <w:r w:rsidRPr="00C55630">
              <w:rPr>
                <w:rFonts w:eastAsia="Calibri" w:cs="Calibri"/>
                <w:b/>
                <w:lang w:eastAsia="en-US"/>
              </w:rPr>
              <w:t>2:  Challenges for Learners in Recovery  (CORE)</w:t>
            </w:r>
          </w:p>
          <w:p w:rsidRPr="00C55630" w:rsidR="00CB50D9" w:rsidP="0026424E" w:rsidRDefault="00CB50D9" w14:paraId="02372ED6" w14:textId="036276C9">
            <w:pPr>
              <w:spacing w:before="60" w:after="60"/>
            </w:pPr>
            <w:r w:rsidRPr="00C55630">
              <w:t xml:space="preserve">When adults in recovery decide to go back to education, they enter a new learning environment that can bring many challenges. This can trigger a flight or fight response. Although this may trigger the same response in mainstream students, the effect of engaging in education for someone in recovery can be much more challenging. There may be considerable stigma associated with both addiction and mental health, and feelings of inadequacy. Adult learners in recovery need to set strong boundaries and have ‘staying safe’ techniques at hand. </w:t>
            </w:r>
            <w:r w:rsidRPr="00C55630">
              <w:rPr>
                <w:rFonts w:eastAsia="Calibri" w:cs="Times New Roman"/>
                <w:lang w:eastAsia="en-US"/>
              </w:rPr>
              <w:t>This unit looks at the fears and difficulties of undertaking adult learning, reviews the ‘flight or fight’ response to stressful situations, and discusses techniques for dealing with problems, conflict and asserting oneself.</w:t>
            </w:r>
          </w:p>
        </w:tc>
      </w:tr>
      <w:tr w:rsidRPr="00C55630" w:rsidR="00CB50D9" w:rsidTr="00CB50D9" w14:paraId="23779106" w14:textId="77777777">
        <w:tc>
          <w:tcPr>
            <w:tcW w:w="9242" w:type="dxa"/>
          </w:tcPr>
          <w:p w:rsidRPr="00C55630" w:rsidR="00CB50D9" w:rsidP="0026424E" w:rsidRDefault="00CB50D9" w14:paraId="49A61169" w14:textId="366259E6">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3.</w:t>
            </w:r>
            <w:r w:rsidRPr="00C55630">
              <w:rPr>
                <w:rFonts w:eastAsia="Calibri" w:cs="Calibri"/>
                <w:b/>
                <w:lang w:eastAsia="en-US"/>
              </w:rPr>
              <w:t>3:  Orientation for Access Education   (CULTURAL)</w:t>
            </w:r>
          </w:p>
          <w:p w:rsidRPr="00C55630" w:rsidR="00CB50D9" w:rsidP="0026424E" w:rsidRDefault="00CB50D9" w14:paraId="68C688B6" w14:textId="5EF8F763">
            <w:pPr>
              <w:spacing w:before="60" w:after="60"/>
            </w:pPr>
            <w:r w:rsidRPr="00C55630">
              <w:rPr>
                <w:rFonts w:eastAsia="Calibri" w:cs="Times New Roman"/>
                <w:lang w:eastAsia="en-US"/>
              </w:rPr>
              <w:t xml:space="preserve">Adult learners in recovery who plan to go to college need to prepare well. They should be fully informed and clear as to their journey ahead and be working from an individual educational plan (IEP).  Remember: ‘failure to plan is planning to fail’. A big part of accessing adult learning is orientation, making sure you know the course, college and issues you need to be familiar with. Participants will receive up-to-date practical information on courses </w:t>
            </w:r>
            <w:r w:rsidRPr="00C55630" w:rsidR="00EF12A2">
              <w:rPr>
                <w:rFonts w:eastAsia="Calibri" w:cs="Times New Roman"/>
                <w:lang w:eastAsia="en-US"/>
              </w:rPr>
              <w:t xml:space="preserve">and other types of vocational training </w:t>
            </w:r>
            <w:r w:rsidRPr="00C55630">
              <w:rPr>
                <w:rFonts w:eastAsia="Calibri" w:cs="Times New Roman"/>
                <w:lang w:eastAsia="en-US"/>
              </w:rPr>
              <w:t>they intend to follow and will have the opportunity of reflecting on, and writing about their life experience, thus allowing them the opportunity to exercise their writing skills.</w:t>
            </w:r>
          </w:p>
        </w:tc>
      </w:tr>
      <w:tr w:rsidRPr="00751D3F" w:rsidR="00CB50D9" w:rsidTr="00CB50D9" w14:paraId="46213A02" w14:textId="77777777">
        <w:tc>
          <w:tcPr>
            <w:tcW w:w="9242" w:type="dxa"/>
          </w:tcPr>
          <w:p w:rsidRPr="00C55630" w:rsidR="00CB50D9" w:rsidP="0026424E" w:rsidRDefault="00CB50D9" w14:paraId="005BF662" w14:textId="761F8ECA">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3.</w:t>
            </w:r>
            <w:r w:rsidRPr="00C55630">
              <w:rPr>
                <w:rFonts w:eastAsia="Calibri" w:cs="Calibri"/>
                <w:b/>
                <w:lang w:eastAsia="en-US"/>
              </w:rPr>
              <w:t>4:  Learning Using Study Skills  (CULTURAL)</w:t>
            </w:r>
          </w:p>
          <w:p w:rsidRPr="00751D3F" w:rsidR="00CB50D9" w:rsidP="0026424E" w:rsidRDefault="00EF12A2" w14:paraId="3D036407" w14:textId="722613EE">
            <w:pPr>
              <w:spacing w:before="60" w:after="60"/>
            </w:pPr>
            <w:r w:rsidRPr="00C55630">
              <w:rPr>
                <w:bCs/>
              </w:rPr>
              <w:t xml:space="preserve">Learning requires the fulfilment of certain factors such as opportunities for learning (formal, informal, vocational education) and study skills. </w:t>
            </w:r>
            <w:r w:rsidRPr="00C55630" w:rsidR="00CB50D9">
              <w:rPr>
                <w:rFonts w:eastAsia="Calibri" w:cs="Times New Roman"/>
                <w:lang w:eastAsia="en-US"/>
              </w:rPr>
              <w:t>Study skills and study strategies are ways that make learning simpler, more fun and more effective. They are generally critical to success in education. Study skills help people organise and take in new information, retain new information and deal with assessing new information. Since adults in recovery have had for a good period of time other priorities in their life than education, they have lost the opportunity of exercising these skills. This module looks at effective studying techniques and helps participants to make a personal inventory of the study skills they need to develop.</w:t>
            </w:r>
          </w:p>
        </w:tc>
      </w:tr>
    </w:tbl>
    <w:p w:rsidRPr="00751D3F" w:rsidR="00CB50D9" w:rsidP="0026424E" w:rsidRDefault="00CB50D9" w14:paraId="39DE7A63" w14:textId="77777777">
      <w:pPr>
        <w:spacing w:before="60" w:after="60"/>
      </w:pPr>
    </w:p>
    <w:tbl>
      <w:tblPr>
        <w:tblStyle w:val="TableGrid"/>
        <w:tblW w:w="0" w:type="auto"/>
        <w:tblLook w:val="04A0" w:firstRow="1" w:lastRow="0" w:firstColumn="1" w:lastColumn="0" w:noHBand="0" w:noVBand="1"/>
      </w:tblPr>
      <w:tblGrid>
        <w:gridCol w:w="9242"/>
      </w:tblGrid>
      <w:tr w:rsidRPr="00751D3F" w:rsidR="00CB50D9" w:rsidTr="00353C8F" w14:paraId="1893BD8A" w14:textId="77777777">
        <w:tc>
          <w:tcPr>
            <w:tcW w:w="9242" w:type="dxa"/>
            <w:shd w:val="clear" w:color="auto" w:fill="DAEEF3" w:themeFill="accent5" w:themeFillTint="33"/>
          </w:tcPr>
          <w:p w:rsidRPr="00C55630" w:rsidR="00353C8F" w:rsidP="0026424E" w:rsidRDefault="00353C8F" w14:paraId="0D1367E5" w14:textId="1A6FB34B">
            <w:pPr>
              <w:spacing w:before="60" w:after="60"/>
              <w:jc w:val="center"/>
              <w:rPr>
                <w:b/>
                <w:sz w:val="32"/>
                <w:szCs w:val="32"/>
              </w:rPr>
            </w:pPr>
            <w:r w:rsidRPr="00C55630">
              <w:rPr>
                <w:b/>
                <w:sz w:val="32"/>
                <w:szCs w:val="32"/>
              </w:rPr>
              <w:t>Module 4: Recovery and Community</w:t>
            </w:r>
          </w:p>
          <w:p w:rsidRPr="00C55630" w:rsidR="00CB50D9" w:rsidP="00937102" w:rsidRDefault="00353C8F" w14:paraId="6028CED5" w14:textId="310DCCD2">
            <w:pPr>
              <w:spacing w:before="60" w:after="60"/>
              <w:rPr>
                <w:rFonts w:eastAsiaTheme="minorHAnsi"/>
                <w:lang w:eastAsia="en-US"/>
              </w:rPr>
            </w:pPr>
            <w:r w:rsidRPr="00C55630">
              <w:rPr>
                <w:rFonts w:eastAsiaTheme="minorHAnsi"/>
                <w:lang w:eastAsia="en-US"/>
              </w:rPr>
              <w:t xml:space="preserve">Effective recovery communities have access to housing, work, education, mutual aid and peer support. This module is designed to introduce ideas about integration into drug free communities and the benefits of mutual support and recovery coaches. These social mechanisms represent opportunities to strengthen and sustain recovery through social networks. The module is designed to facilitate initial discussions and to develop thinking about how each individual may move forward with their recovery. </w:t>
            </w:r>
          </w:p>
        </w:tc>
      </w:tr>
      <w:tr w:rsidRPr="00751D3F" w:rsidR="00353C8F" w:rsidTr="00CB50D9" w14:paraId="4C1335C4" w14:textId="77777777">
        <w:tc>
          <w:tcPr>
            <w:tcW w:w="9242" w:type="dxa"/>
          </w:tcPr>
          <w:p w:rsidRPr="00C55630" w:rsidR="00353C8F" w:rsidP="0026424E" w:rsidRDefault="00353C8F" w14:paraId="254FB9B1" w14:textId="33B5CB1A">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4.</w:t>
            </w:r>
            <w:r w:rsidRPr="00C55630">
              <w:rPr>
                <w:rFonts w:eastAsia="Calibri" w:cs="Calibri"/>
                <w:b/>
                <w:lang w:eastAsia="en-US"/>
              </w:rPr>
              <w:t>1:  What is a Recovery Community?  (CORE)</w:t>
            </w:r>
          </w:p>
          <w:p w:rsidRPr="00C55630" w:rsidR="00353C8F" w:rsidP="009B68FC" w:rsidRDefault="00353C8F" w14:paraId="76DB09C8" w14:textId="0C030A2F">
            <w:pPr>
              <w:spacing w:before="60" w:after="60"/>
            </w:pPr>
            <w:r w:rsidRPr="00C55630">
              <w:t>The benefits of becoming involved in a community that celebrates addiction recovery and recognises the contagious nature of recovery has been identified as a vital aspect of sustaining personal recovery. This units starts by defining our understanding of what community is</w:t>
            </w:r>
            <w:r w:rsidRPr="00C55630" w:rsidR="009B68FC">
              <w:t>,</w:t>
            </w:r>
            <w:r w:rsidRPr="00C55630">
              <w:t xml:space="preserve"> </w:t>
            </w:r>
            <w:r w:rsidRPr="00C55630" w:rsidR="009B68FC">
              <w:t xml:space="preserve">goes on to explore </w:t>
            </w:r>
            <w:r w:rsidRPr="00C55630">
              <w:t>some key ideas about how recovery communities</w:t>
            </w:r>
            <w:r w:rsidRPr="00C55630" w:rsidR="009B68FC">
              <w:t xml:space="preserve"> have developed, and introduces</w:t>
            </w:r>
            <w:r w:rsidRPr="00C55630">
              <w:t xml:space="preserve"> the idea of a ‘Community of Practice’.</w:t>
            </w:r>
            <w:r w:rsidRPr="00C55630" w:rsidR="009B68FC">
              <w:t xml:space="preserve"> How people may be members of different communities through shared experiences will also be discussed. </w:t>
            </w:r>
          </w:p>
        </w:tc>
      </w:tr>
      <w:tr w:rsidRPr="00751D3F" w:rsidR="00353C8F" w:rsidTr="00CB50D9" w14:paraId="330DBE4A" w14:textId="77777777">
        <w:tc>
          <w:tcPr>
            <w:tcW w:w="9242" w:type="dxa"/>
          </w:tcPr>
          <w:p w:rsidRPr="00C55630" w:rsidR="00353C8F" w:rsidP="0026424E" w:rsidRDefault="00353C8F" w14:paraId="7EC79801" w14:textId="603D77B0">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4.</w:t>
            </w:r>
            <w:r w:rsidRPr="00C55630">
              <w:rPr>
                <w:rFonts w:eastAsia="Calibri" w:cs="Calibri"/>
                <w:b/>
                <w:lang w:eastAsia="en-US"/>
              </w:rPr>
              <w:t>2:  Functions of Recovery Communities  (CORE)</w:t>
            </w:r>
          </w:p>
          <w:p w:rsidRPr="00C55630" w:rsidR="00353C8F" w:rsidP="009B68FC" w:rsidRDefault="00353C8F" w14:paraId="180280A3" w14:textId="1EB7ABE2">
            <w:pPr>
              <w:spacing w:before="60" w:after="60"/>
            </w:pPr>
            <w:r w:rsidRPr="00C55630">
              <w:t xml:space="preserve">Participants will consider different ways they are and can become involved in a Recovery Community. Using the </w:t>
            </w:r>
            <w:r w:rsidRPr="00C55630" w:rsidR="009B68FC">
              <w:t>Professional Boundaries W</w:t>
            </w:r>
            <w:r w:rsidRPr="00C55630">
              <w:t xml:space="preserve">orksheet participants will explore different roles they have in their lives and communities before discussing how they can maintain personal boundaries and stay safe. </w:t>
            </w:r>
            <w:r w:rsidRPr="00C55630" w:rsidR="009B68FC">
              <w:t>The key issue in this unit is to explore the difference between experiential knowledge and experiential expertise. This is the way we can use our experience to inform our work, thus supporting others whilst developing expertise as a coach.</w:t>
            </w:r>
          </w:p>
        </w:tc>
      </w:tr>
      <w:tr w:rsidRPr="00C55630" w:rsidR="00353C8F" w:rsidTr="00CB50D9" w14:paraId="7ADEC7A8" w14:textId="77777777">
        <w:tc>
          <w:tcPr>
            <w:tcW w:w="9242" w:type="dxa"/>
          </w:tcPr>
          <w:p w:rsidRPr="00C55630" w:rsidR="00353C8F" w:rsidP="0026424E" w:rsidRDefault="00353C8F" w14:paraId="31A6A4F9" w14:textId="31259393">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4.</w:t>
            </w:r>
            <w:r w:rsidRPr="00C55630">
              <w:rPr>
                <w:rFonts w:eastAsia="Calibri" w:cs="Calibri"/>
                <w:b/>
                <w:lang w:eastAsia="en-US"/>
              </w:rPr>
              <w:t>3:  What is a Recovery Coach  (CULTURAL)</w:t>
            </w:r>
          </w:p>
          <w:p w:rsidRPr="00C55630" w:rsidR="00353C8F" w:rsidP="0010161F" w:rsidRDefault="00353C8F" w14:paraId="3149E4E4" w14:textId="222C21A8">
            <w:pPr>
              <w:spacing w:before="60" w:after="60"/>
            </w:pPr>
            <w:r w:rsidRPr="00C55630">
              <w:t xml:space="preserve">Participants will be introduced to recovery coaching as a function in the community, the idea of recovery as contagious and how this may be helpful.  </w:t>
            </w:r>
            <w:r w:rsidRPr="00C55630" w:rsidR="00A52D82">
              <w:t>The role a Recovery C</w:t>
            </w:r>
            <w:r w:rsidRPr="00C55630" w:rsidR="0010161F">
              <w:t>oach may have in supporting change, and providing ideas about how to manage and acknowledge difficulties, are important issues to be discussed in this unit. This unit considers the need for people in recovery to develop expertise in sharing their experiences. The concepts of experiential knowledge and experiential expertise are explored to develop thinking around the idea that what works for one person in addiction recovery may not work for a different person.</w:t>
            </w:r>
          </w:p>
        </w:tc>
      </w:tr>
      <w:tr w:rsidRPr="00C55630" w:rsidR="00353C8F" w:rsidTr="00CB50D9" w14:paraId="0AE80509" w14:textId="77777777">
        <w:tc>
          <w:tcPr>
            <w:tcW w:w="9242" w:type="dxa"/>
          </w:tcPr>
          <w:p w:rsidRPr="00C55630" w:rsidR="00353C8F" w:rsidP="0026424E" w:rsidRDefault="00353C8F" w14:paraId="4D755B69" w14:textId="099B32D1">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4.</w:t>
            </w:r>
            <w:r w:rsidRPr="00C55630">
              <w:rPr>
                <w:rFonts w:eastAsia="Calibri" w:cs="Calibri"/>
                <w:b/>
                <w:lang w:eastAsia="en-US"/>
              </w:rPr>
              <w:t>4:  Next Steps – Personal Action  (CULTURAL)</w:t>
            </w:r>
          </w:p>
          <w:p w:rsidRPr="00C55630" w:rsidR="00353C8F" w:rsidP="0010161F" w:rsidRDefault="00353C8F" w14:paraId="4F9E6726" w14:textId="719D61DE">
            <w:pPr>
              <w:spacing w:before="60" w:after="60"/>
            </w:pPr>
            <w:r w:rsidRPr="00C55630">
              <w:t>Participants will explore their own learning and prepare an action plan to take forward.</w:t>
            </w:r>
            <w:r w:rsidRPr="00C55630" w:rsidR="0010161F">
              <w:t xml:space="preserve"> They will develop a personal Inventory of ‘My Recovery’, examine key learning aspects for them in relation to recovery communities and recovery coaching, and discuss as a group how they will take this forward for the future. </w:t>
            </w:r>
          </w:p>
        </w:tc>
      </w:tr>
    </w:tbl>
    <w:p w:rsidRPr="00C55630" w:rsidR="00CB50D9" w:rsidP="0026424E" w:rsidRDefault="00CB50D9" w14:paraId="475FD4D4" w14:textId="77777777">
      <w:pPr>
        <w:spacing w:before="60" w:after="60"/>
      </w:pPr>
    </w:p>
    <w:tbl>
      <w:tblPr>
        <w:tblStyle w:val="TableGrid"/>
        <w:tblW w:w="0" w:type="auto"/>
        <w:tblLook w:val="04A0" w:firstRow="1" w:lastRow="0" w:firstColumn="1" w:lastColumn="0" w:noHBand="0" w:noVBand="1"/>
      </w:tblPr>
      <w:tblGrid>
        <w:gridCol w:w="9242"/>
      </w:tblGrid>
      <w:tr w:rsidRPr="00C55630" w:rsidR="00353C8F" w:rsidTr="005E2BA7" w14:paraId="0D8C98F7" w14:textId="77777777">
        <w:tc>
          <w:tcPr>
            <w:tcW w:w="9242" w:type="dxa"/>
            <w:shd w:val="clear" w:color="auto" w:fill="DAEEF3" w:themeFill="accent5" w:themeFillTint="33"/>
          </w:tcPr>
          <w:p w:rsidRPr="00C55630" w:rsidR="00353C8F" w:rsidP="0026424E" w:rsidRDefault="00353C8F" w14:paraId="40A3BC51" w14:textId="3B4425FD">
            <w:pPr>
              <w:spacing w:before="60" w:after="60"/>
              <w:jc w:val="center"/>
              <w:rPr>
                <w:b/>
                <w:sz w:val="32"/>
                <w:szCs w:val="32"/>
              </w:rPr>
            </w:pPr>
            <w:r w:rsidRPr="00C55630">
              <w:rPr>
                <w:b/>
                <w:sz w:val="32"/>
                <w:szCs w:val="32"/>
              </w:rPr>
              <w:t>Module 5: Recovery and Employability</w:t>
            </w:r>
          </w:p>
          <w:p w:rsidRPr="00C55630" w:rsidR="009C1128" w:rsidP="0026424E" w:rsidRDefault="003468E1" w14:paraId="647C3F13" w14:textId="4894E61A">
            <w:pPr>
              <w:spacing w:before="60" w:after="60"/>
              <w:rPr>
                <w:rFonts w:eastAsiaTheme="minorHAnsi"/>
                <w:lang w:eastAsia="en-US"/>
              </w:rPr>
            </w:pPr>
            <w:r w:rsidRPr="00C55630">
              <w:rPr>
                <w:rFonts w:eastAsiaTheme="minorHAnsi"/>
                <w:lang w:eastAsia="en-US"/>
              </w:rPr>
              <w:t>This module aims to give people in self-defined recovery a clear insight into their employment potential and how to go about preparing for work. Using the social enterprise model, participants can explore supports, rights and responsibilities that will equip them for work, while contributing to their recovery capital and vocational development.</w:t>
            </w:r>
          </w:p>
        </w:tc>
      </w:tr>
      <w:tr w:rsidRPr="00751D3F" w:rsidR="00353C8F" w:rsidTr="005E2BA7" w14:paraId="50541108" w14:textId="77777777">
        <w:tc>
          <w:tcPr>
            <w:tcW w:w="9242" w:type="dxa"/>
          </w:tcPr>
          <w:p w:rsidRPr="00C55630" w:rsidR="00353C8F" w:rsidP="0026424E" w:rsidRDefault="00353C8F" w14:paraId="65D50622" w14:textId="21F9292F">
            <w:pPr>
              <w:tabs>
                <w:tab w:val="num" w:pos="646"/>
                <w:tab w:val="num" w:pos="1800"/>
              </w:tabs>
              <w:spacing w:before="60" w:after="60"/>
              <w:rPr>
                <w:rFonts w:eastAsia="Calibri" w:cs="Calibri"/>
                <w:b/>
                <w:lang w:eastAsia="en-US"/>
              </w:rPr>
            </w:pPr>
            <w:r w:rsidRPr="00C55630">
              <w:rPr>
                <w:rFonts w:eastAsia="Calibri" w:cs="Calibri"/>
                <w:b/>
                <w:lang w:eastAsia="en-US"/>
              </w:rPr>
              <w:t xml:space="preserve">Unit </w:t>
            </w:r>
            <w:r w:rsidRPr="00C55630" w:rsidR="008F38E9">
              <w:rPr>
                <w:rFonts w:eastAsia="Calibri" w:cs="Calibri"/>
                <w:b/>
                <w:lang w:eastAsia="en-US"/>
              </w:rPr>
              <w:t>5.</w:t>
            </w:r>
            <w:r w:rsidRPr="00C55630">
              <w:rPr>
                <w:rFonts w:eastAsia="Calibri" w:cs="Calibri"/>
                <w:b/>
                <w:lang w:eastAsia="en-US"/>
              </w:rPr>
              <w:t xml:space="preserve">1:  </w:t>
            </w:r>
            <w:r w:rsidRPr="00C55630" w:rsidR="009C1128">
              <w:rPr>
                <w:rFonts w:eastAsia="Calibri" w:cs="Calibri"/>
                <w:b/>
                <w:lang w:eastAsia="en-US"/>
              </w:rPr>
              <w:t>People in Recovery and Employability Skills</w:t>
            </w:r>
            <w:r w:rsidRPr="00C55630">
              <w:rPr>
                <w:rFonts w:eastAsia="Calibri" w:cs="Calibri"/>
                <w:b/>
                <w:lang w:eastAsia="en-US"/>
              </w:rPr>
              <w:t xml:space="preserve">  (CORE)</w:t>
            </w:r>
          </w:p>
          <w:p w:rsidRPr="00751D3F" w:rsidR="00353C8F" w:rsidP="00B35765" w:rsidRDefault="00A2637E" w14:paraId="38592E5A" w14:textId="369AAE33">
            <w:pPr>
              <w:spacing w:before="60" w:after="60"/>
            </w:pPr>
            <w:r w:rsidRPr="00C55630">
              <w:t>Employment is an important step on the recovery path but it can present several difficulties for people in recovery due to internal</w:t>
            </w:r>
            <w:r w:rsidRPr="00C55630" w:rsidR="00B35765">
              <w:t xml:space="preserve"> barriers</w:t>
            </w:r>
            <w:r w:rsidRPr="00C55630">
              <w:t xml:space="preserve"> (e.g. low self-esteem or </w:t>
            </w:r>
            <w:r w:rsidRPr="00C55630" w:rsidR="00B35765">
              <w:t xml:space="preserve">knowing </w:t>
            </w:r>
            <w:r w:rsidRPr="00C55630">
              <w:t>how to explain any breaks in studies and career) and external</w:t>
            </w:r>
            <w:r w:rsidRPr="00C55630" w:rsidR="00B35765">
              <w:t xml:space="preserve"> barriers</w:t>
            </w:r>
            <w:r w:rsidRPr="00C55630">
              <w:t xml:space="preserve"> (</w:t>
            </w:r>
            <w:r w:rsidRPr="00C55630" w:rsidR="00B35765">
              <w:t xml:space="preserve">e.g. </w:t>
            </w:r>
            <w:r w:rsidRPr="00C55630">
              <w:t>stigma). Moreover, people in recovery often come to vocational guidance services/employment services</w:t>
            </w:r>
            <w:r w:rsidRPr="00C55630" w:rsidR="009C1128">
              <w:t xml:space="preserve"> with unrealistic expectations: to find a job immediately, to get a job without having the required skills, to get a high-level position quickly or to earn a high salary. Awareness of the reality of the employment market is vital. </w:t>
            </w:r>
            <w:r w:rsidRPr="00C55630" w:rsidR="009C1128">
              <w:rPr>
                <w:rFonts w:eastAsia="Calibri" w:cs="Times New Roman"/>
                <w:lang w:eastAsia="en-US"/>
              </w:rPr>
              <w:t>Participants will learn how to research and search for a job, build up a CV, write a cover letter and plan/manage a job interview.</w:t>
            </w:r>
          </w:p>
        </w:tc>
      </w:tr>
      <w:tr w:rsidRPr="00751D3F" w:rsidR="00353C8F" w:rsidTr="005E2BA7" w14:paraId="186A4E72" w14:textId="77777777">
        <w:tc>
          <w:tcPr>
            <w:tcW w:w="9242" w:type="dxa"/>
          </w:tcPr>
          <w:p w:rsidRPr="00751D3F" w:rsidR="00353C8F" w:rsidP="0026424E" w:rsidRDefault="00353C8F" w14:paraId="441E2DAF" w14:textId="6EADBED2">
            <w:pPr>
              <w:tabs>
                <w:tab w:val="num" w:pos="646"/>
                <w:tab w:val="num" w:pos="1800"/>
              </w:tabs>
              <w:spacing w:before="60" w:after="60"/>
              <w:rPr>
                <w:rFonts w:eastAsia="Calibri" w:cs="Calibri"/>
                <w:b/>
                <w:lang w:eastAsia="en-US"/>
              </w:rPr>
            </w:pPr>
            <w:r w:rsidRPr="00751D3F">
              <w:rPr>
                <w:rFonts w:eastAsia="Calibri" w:cs="Calibri"/>
                <w:b/>
                <w:lang w:eastAsia="en-US"/>
              </w:rPr>
              <w:t xml:space="preserve">Unit </w:t>
            </w:r>
            <w:r w:rsidRPr="00751D3F" w:rsidR="008F38E9">
              <w:rPr>
                <w:rFonts w:eastAsia="Calibri" w:cs="Calibri"/>
                <w:b/>
                <w:lang w:eastAsia="en-US"/>
              </w:rPr>
              <w:t>5.</w:t>
            </w:r>
            <w:r w:rsidRPr="00751D3F">
              <w:rPr>
                <w:rFonts w:eastAsia="Calibri" w:cs="Calibri"/>
                <w:b/>
                <w:lang w:eastAsia="en-US"/>
              </w:rPr>
              <w:t xml:space="preserve">2:  </w:t>
            </w:r>
            <w:r w:rsidRPr="00751D3F" w:rsidR="009C1128">
              <w:rPr>
                <w:rFonts w:eastAsia="Calibri" w:cs="Calibri"/>
                <w:b/>
                <w:lang w:eastAsia="en-US"/>
              </w:rPr>
              <w:t>Understanding the Social Enterprise</w:t>
            </w:r>
            <w:r w:rsidRPr="00751D3F">
              <w:rPr>
                <w:rFonts w:eastAsia="Calibri" w:cs="Calibri"/>
                <w:b/>
                <w:lang w:eastAsia="en-US"/>
              </w:rPr>
              <w:t xml:space="preserve">  (CORE)</w:t>
            </w:r>
          </w:p>
          <w:p w:rsidRPr="00751D3F" w:rsidR="00353C8F" w:rsidP="0026424E" w:rsidRDefault="009C1128" w14:paraId="54CB5AE1" w14:textId="2FA59F15">
            <w:pPr>
              <w:spacing w:before="60" w:after="60"/>
            </w:pPr>
            <w:r w:rsidRPr="00751D3F">
              <w:t xml:space="preserve">Many people in recovery want to start their own business because of the difficulty they experience in finding a job. However, setting up and running a business requires people to be highly motivated and able to work both on their own and as part of a team. Working in a social enterprise can offer advantages due to the greater sensitivity and the aims of solidarity, but it requires the same commitment as working in any other enterprise. </w:t>
            </w:r>
            <w:r w:rsidRPr="00751D3F">
              <w:rPr>
                <w:rFonts w:eastAsia="Calibri" w:cs="Times New Roman"/>
                <w:lang w:eastAsia="en-US"/>
              </w:rPr>
              <w:t>This unit discusses general notions on entrepreneurship and the different forms of enterprise, how to manage and work in a social enterprise, and the risks and benefits of doing so.</w:t>
            </w:r>
          </w:p>
        </w:tc>
      </w:tr>
      <w:tr w:rsidRPr="00751D3F" w:rsidR="00353C8F" w:rsidTr="005E2BA7" w14:paraId="56419AE4" w14:textId="77777777">
        <w:tc>
          <w:tcPr>
            <w:tcW w:w="9242" w:type="dxa"/>
          </w:tcPr>
          <w:p w:rsidRPr="00751D3F" w:rsidR="00353C8F" w:rsidP="0026424E" w:rsidRDefault="00353C8F" w14:paraId="415023AF" w14:textId="1A7E7AD3">
            <w:pPr>
              <w:tabs>
                <w:tab w:val="num" w:pos="646"/>
                <w:tab w:val="num" w:pos="1800"/>
              </w:tabs>
              <w:spacing w:before="60" w:after="60"/>
              <w:rPr>
                <w:rFonts w:eastAsia="Calibri" w:cs="Calibri"/>
                <w:b/>
                <w:lang w:eastAsia="en-US"/>
              </w:rPr>
            </w:pPr>
            <w:r w:rsidRPr="00751D3F">
              <w:rPr>
                <w:rFonts w:eastAsia="Calibri" w:cs="Calibri"/>
                <w:b/>
                <w:lang w:eastAsia="en-US"/>
              </w:rPr>
              <w:t xml:space="preserve">Unit </w:t>
            </w:r>
            <w:r w:rsidRPr="00751D3F" w:rsidR="008F38E9">
              <w:rPr>
                <w:rFonts w:eastAsia="Calibri" w:cs="Calibri"/>
                <w:b/>
                <w:lang w:eastAsia="en-US"/>
              </w:rPr>
              <w:t>5.</w:t>
            </w:r>
            <w:r w:rsidRPr="00751D3F">
              <w:rPr>
                <w:rFonts w:eastAsia="Calibri" w:cs="Calibri"/>
                <w:b/>
                <w:lang w:eastAsia="en-US"/>
              </w:rPr>
              <w:t xml:space="preserve">3:  </w:t>
            </w:r>
            <w:r w:rsidRPr="00751D3F" w:rsidR="009C1128">
              <w:rPr>
                <w:rFonts w:eastAsia="Calibri" w:cs="Calibri"/>
                <w:b/>
                <w:lang w:eastAsia="en-US"/>
              </w:rPr>
              <w:t>Applying the Social Enterprise Model to Recovery</w:t>
            </w:r>
            <w:r w:rsidRPr="00751D3F">
              <w:rPr>
                <w:rFonts w:eastAsia="Calibri" w:cs="Calibri"/>
                <w:b/>
                <w:lang w:eastAsia="en-US"/>
              </w:rPr>
              <w:t xml:space="preserve">  (CULTURAL)</w:t>
            </w:r>
          </w:p>
          <w:p w:rsidRPr="00751D3F" w:rsidR="00353C8F" w:rsidP="0026424E" w:rsidRDefault="009C1128" w14:paraId="3A75DA39" w14:textId="7209BC4B">
            <w:pPr>
              <w:spacing w:before="60" w:after="60"/>
              <w:rPr>
                <w:rFonts w:cs="Century Gothic"/>
              </w:rPr>
            </w:pPr>
            <w:r w:rsidRPr="00751D3F">
              <w:rPr>
                <w:rFonts w:cs="Century Gothic"/>
              </w:rPr>
              <w:t xml:space="preserve">Social enterprise can be a great way for people in recovery to re-enter the workforce. It enables personal growth and empowerment but also offers a way to build a ‘community’ and solidarity awareness. Working in a social enterprise enables people to develop their professional skills, personal skills, organisational skills and social skills. </w:t>
            </w:r>
            <w:r w:rsidRPr="00751D3F">
              <w:rPr>
                <w:rFonts w:eastAsia="Calibri" w:cs="Times New Roman"/>
                <w:lang w:eastAsia="en-US"/>
              </w:rPr>
              <w:t>This unit addresses the personal benefits</w:t>
            </w:r>
            <w:r w:rsidRPr="00751D3F" w:rsidR="00735654">
              <w:rPr>
                <w:rFonts w:eastAsia="Calibri" w:cs="Times New Roman"/>
                <w:lang w:eastAsia="en-US"/>
              </w:rPr>
              <w:t xml:space="preserve"> and requirements</w:t>
            </w:r>
            <w:r w:rsidRPr="00751D3F">
              <w:rPr>
                <w:rFonts w:eastAsia="Calibri" w:cs="Times New Roman"/>
                <w:lang w:eastAsia="en-US"/>
              </w:rPr>
              <w:t xml:space="preserve"> of </w:t>
            </w:r>
            <w:r w:rsidRPr="00751D3F" w:rsidR="00735654">
              <w:rPr>
                <w:rFonts w:eastAsia="Calibri" w:cs="Times New Roman"/>
                <w:lang w:eastAsia="en-US"/>
              </w:rPr>
              <w:t>working in a social enterprise.</w:t>
            </w:r>
          </w:p>
        </w:tc>
      </w:tr>
      <w:tr w:rsidRPr="00751D3F" w:rsidR="00353C8F" w:rsidTr="005E2BA7" w14:paraId="27C0B819" w14:textId="77777777">
        <w:tc>
          <w:tcPr>
            <w:tcW w:w="9242" w:type="dxa"/>
          </w:tcPr>
          <w:p w:rsidRPr="00C55630" w:rsidR="00353C8F" w:rsidP="0026424E" w:rsidRDefault="00353C8F" w14:paraId="2DE00308" w14:textId="013A9FC9">
            <w:pPr>
              <w:tabs>
                <w:tab w:val="num" w:pos="646"/>
                <w:tab w:val="num" w:pos="1800"/>
              </w:tabs>
              <w:spacing w:before="60" w:after="60"/>
              <w:rPr>
                <w:rFonts w:eastAsia="Calibri" w:cs="Calibri"/>
                <w:b/>
                <w:lang w:eastAsia="en-US"/>
              </w:rPr>
            </w:pPr>
            <w:r w:rsidRPr="00751D3F">
              <w:rPr>
                <w:rFonts w:eastAsia="Calibri" w:cs="Calibri"/>
                <w:b/>
                <w:lang w:eastAsia="en-US"/>
              </w:rPr>
              <w:t xml:space="preserve">Unit </w:t>
            </w:r>
            <w:r w:rsidRPr="00751D3F" w:rsidR="008F38E9">
              <w:rPr>
                <w:rFonts w:eastAsia="Calibri" w:cs="Calibri"/>
                <w:b/>
                <w:lang w:eastAsia="en-US"/>
              </w:rPr>
              <w:t>5.</w:t>
            </w:r>
            <w:r w:rsidRPr="00751D3F">
              <w:rPr>
                <w:rFonts w:eastAsia="Calibri" w:cs="Calibri"/>
                <w:b/>
                <w:lang w:eastAsia="en-US"/>
              </w:rPr>
              <w:t xml:space="preserve">4:  </w:t>
            </w:r>
            <w:r w:rsidRPr="00751D3F" w:rsidR="00735654">
              <w:rPr>
                <w:rFonts w:eastAsia="Calibri" w:cs="Calibri"/>
                <w:b/>
                <w:lang w:eastAsia="en-US"/>
              </w:rPr>
              <w:t>Designing</w:t>
            </w:r>
            <w:r w:rsidRPr="00751D3F" w:rsidR="009C1128">
              <w:rPr>
                <w:rFonts w:eastAsia="Calibri" w:cs="Calibri"/>
                <w:b/>
                <w:lang w:eastAsia="en-US"/>
              </w:rPr>
              <w:t xml:space="preserve"> a Recovery Social </w:t>
            </w:r>
            <w:r w:rsidRPr="00C55630" w:rsidR="009C1128">
              <w:rPr>
                <w:rFonts w:eastAsia="Calibri" w:cs="Calibri"/>
                <w:b/>
                <w:lang w:eastAsia="en-US"/>
              </w:rPr>
              <w:t>Enterprise</w:t>
            </w:r>
            <w:r w:rsidRPr="00C55630">
              <w:rPr>
                <w:rFonts w:eastAsia="Calibri" w:cs="Calibri"/>
                <w:b/>
                <w:lang w:eastAsia="en-US"/>
              </w:rPr>
              <w:t xml:space="preserve">  (CULTURAL)</w:t>
            </w:r>
          </w:p>
          <w:p w:rsidRPr="00751D3F" w:rsidR="00353C8F" w:rsidP="00DE75C9" w:rsidRDefault="00735654" w14:paraId="05E11A75" w14:textId="0562B94F">
            <w:pPr>
              <w:spacing w:before="60" w:after="60"/>
              <w:rPr>
                <w:rFonts w:cs="Century Gothic"/>
                <w:color w:val="000000"/>
              </w:rPr>
            </w:pPr>
            <w:r w:rsidRPr="00C55630">
              <w:rPr>
                <w:rFonts w:cs="Century Gothic"/>
                <w:color w:val="000000"/>
              </w:rPr>
              <w:t xml:space="preserve">Participants will be introduced to different types of social enterprises such as agriculture (social farms), cafés, shops and businesses. </w:t>
            </w:r>
            <w:r w:rsidRPr="00C55630" w:rsidR="00B35765">
              <w:rPr>
                <w:rFonts w:cs="Century Gothic"/>
                <w:color w:val="000000"/>
              </w:rPr>
              <w:t xml:space="preserve">Organising a visit to a social enterprise or inviting a representative to speak to the group can be a very useful way of learning more about the reality within a specific sector. For example, </w:t>
            </w:r>
            <w:r w:rsidRPr="00C55630">
              <w:rPr>
                <w:rFonts w:cs="Century Gothic"/>
                <w:color w:val="000000"/>
              </w:rPr>
              <w:t xml:space="preserve">people in recovery do not want to work in the agriculture sector because they think it is hard work </w:t>
            </w:r>
            <w:r w:rsidRPr="00C55630" w:rsidR="00DE75C9">
              <w:rPr>
                <w:rFonts w:cs="Century Gothic"/>
                <w:color w:val="000000"/>
              </w:rPr>
              <w:t>and</w:t>
            </w:r>
            <w:r w:rsidRPr="00C55630">
              <w:rPr>
                <w:rFonts w:cs="Century Gothic"/>
                <w:color w:val="000000"/>
              </w:rPr>
              <w:t xml:space="preserve"> they usually do not know how it is o</w:t>
            </w:r>
            <w:r w:rsidRPr="00C55630" w:rsidR="00DE75C9">
              <w:rPr>
                <w:rFonts w:cs="Century Gothic"/>
                <w:color w:val="000000"/>
              </w:rPr>
              <w:t>rganised.</w:t>
            </w:r>
            <w:r w:rsidRPr="00C55630">
              <w:rPr>
                <w:rFonts w:cs="Century Gothic"/>
                <w:color w:val="000000"/>
              </w:rPr>
              <w:t xml:space="preserve"> </w:t>
            </w:r>
            <w:r w:rsidRPr="00C55630" w:rsidR="00DE75C9">
              <w:rPr>
                <w:rFonts w:cs="Century Gothic"/>
                <w:color w:val="000000"/>
              </w:rPr>
              <w:t>However, in reality</w:t>
            </w:r>
            <w:r w:rsidRPr="00C55630">
              <w:rPr>
                <w:rFonts w:cs="Century Gothic"/>
                <w:color w:val="000000"/>
              </w:rPr>
              <w:t xml:space="preserve"> social farms offer employment to many disadvantaged people. Participants will design a project </w:t>
            </w:r>
            <w:r w:rsidRPr="00C55630">
              <w:t xml:space="preserve">(or a business plan) </w:t>
            </w:r>
            <w:r w:rsidRPr="00C55630">
              <w:rPr>
                <w:rFonts w:cs="Century Gothic"/>
                <w:color w:val="000000"/>
              </w:rPr>
              <w:t xml:space="preserve">for a social enterprise in one of these sectors based on the information </w:t>
            </w:r>
            <w:r w:rsidRPr="00C55630">
              <w:t>acquired in the previous units.</w:t>
            </w:r>
          </w:p>
        </w:tc>
      </w:tr>
    </w:tbl>
    <w:p w:rsidRPr="00751D3F" w:rsidR="00223013" w:rsidP="00223013" w:rsidRDefault="00223013" w14:paraId="2C8CB725" w14:textId="77777777">
      <w:pPr>
        <w:spacing w:before="0" w:line="276" w:lineRule="auto"/>
        <w:jc w:val="left"/>
      </w:pPr>
    </w:p>
    <w:p w:rsidRPr="00751D3F" w:rsidR="00223013" w:rsidRDefault="00223013" w14:paraId="1172264F" w14:textId="77777777">
      <w:pPr>
        <w:spacing w:before="0" w:line="276" w:lineRule="auto"/>
        <w:jc w:val="left"/>
      </w:pPr>
      <w:r w:rsidRPr="00751D3F">
        <w:br w:type="page"/>
      </w:r>
    </w:p>
    <w:p w:rsidRPr="00751D3F" w:rsidR="008D6572" w:rsidP="005E2BA7" w:rsidRDefault="00590BF1" w14:paraId="753F9875" w14:textId="2D5ADA36">
      <w:pPr>
        <w:pStyle w:val="Heading1"/>
      </w:pPr>
      <w:bookmarkStart w:name="_Toc462154157" w:id="20"/>
      <w:r w:rsidRPr="00751D3F">
        <w:t>MODULE 1</w:t>
      </w:r>
      <w:r w:rsidRPr="00751D3F" w:rsidR="00147692">
        <w:t xml:space="preserve"> </w:t>
      </w:r>
      <w:r w:rsidRPr="00751D3F">
        <w:t xml:space="preserve">– </w:t>
      </w:r>
      <w:r w:rsidRPr="00751D3F" w:rsidR="008D6572">
        <w:t>OUTLINE</w:t>
      </w:r>
      <w:bookmarkEnd w:id="20"/>
    </w:p>
    <w:tbl>
      <w:tblPr>
        <w:tblStyle w:val="TableGrid"/>
        <w:tblW w:w="9242"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4A0" w:firstRow="1" w:lastRow="0" w:firstColumn="1" w:lastColumn="0" w:noHBand="0" w:noVBand="1"/>
      </w:tblPr>
      <w:tblGrid>
        <w:gridCol w:w="4621"/>
        <w:gridCol w:w="4621"/>
      </w:tblGrid>
      <w:tr w:rsidRPr="00751D3F" w:rsidR="008D6572" w:rsidTr="00EB0484" w14:paraId="44422D68" w14:textId="77777777">
        <w:tc>
          <w:tcPr>
            <w:tcW w:w="4621" w:type="dxa"/>
            <w:shd w:val="clear" w:color="auto" w:fill="B8CCE4" w:themeFill="accent1" w:themeFillTint="66"/>
          </w:tcPr>
          <w:p w:rsidRPr="00751D3F" w:rsidR="008D6572" w:rsidP="008D6572" w:rsidRDefault="008D6572" w14:paraId="23C8A43C" w14:textId="63B76D2D">
            <w:pPr>
              <w:spacing w:before="60" w:after="60"/>
              <w:rPr>
                <w:b/>
                <w:sz w:val="24"/>
                <w:szCs w:val="24"/>
              </w:rPr>
            </w:pPr>
            <w:r w:rsidRPr="00751D3F">
              <w:rPr>
                <w:b/>
                <w:sz w:val="24"/>
                <w:szCs w:val="24"/>
              </w:rPr>
              <w:t xml:space="preserve">Module Name </w:t>
            </w:r>
          </w:p>
        </w:tc>
        <w:tc>
          <w:tcPr>
            <w:tcW w:w="4621" w:type="dxa"/>
            <w:shd w:val="clear" w:color="auto" w:fill="B8CCE4" w:themeFill="accent1" w:themeFillTint="66"/>
          </w:tcPr>
          <w:p w:rsidRPr="00751D3F" w:rsidR="008D6572" w:rsidP="008D6572" w:rsidRDefault="008D6572" w14:paraId="635162A5" w14:textId="77777777">
            <w:pPr>
              <w:spacing w:before="60" w:after="60"/>
              <w:rPr>
                <w:b/>
                <w:sz w:val="24"/>
                <w:szCs w:val="24"/>
              </w:rPr>
            </w:pPr>
            <w:r w:rsidRPr="00751D3F">
              <w:rPr>
                <w:b/>
                <w:sz w:val="24"/>
                <w:szCs w:val="24"/>
              </w:rPr>
              <w:t>Lead Partner</w:t>
            </w:r>
          </w:p>
        </w:tc>
      </w:tr>
      <w:tr w:rsidRPr="00751D3F" w:rsidR="008D6572" w:rsidTr="000C6521" w14:paraId="6A96CF7E" w14:textId="77777777">
        <w:tc>
          <w:tcPr>
            <w:tcW w:w="4621" w:type="dxa"/>
          </w:tcPr>
          <w:p w:rsidRPr="00751D3F" w:rsidR="008D6572" w:rsidP="008D6572" w:rsidRDefault="008D6572" w14:paraId="39D4C3FA" w14:textId="77777777">
            <w:pPr>
              <w:spacing w:before="60" w:after="60"/>
              <w:rPr>
                <w:sz w:val="24"/>
                <w:szCs w:val="24"/>
              </w:rPr>
            </w:pPr>
            <w:r w:rsidRPr="00751D3F">
              <w:rPr>
                <w:sz w:val="24"/>
                <w:szCs w:val="24"/>
              </w:rPr>
              <w:t xml:space="preserve">Digital Literacy </w:t>
            </w:r>
          </w:p>
        </w:tc>
        <w:tc>
          <w:tcPr>
            <w:tcW w:w="4621" w:type="dxa"/>
          </w:tcPr>
          <w:p w:rsidRPr="00751D3F" w:rsidR="008D6572" w:rsidP="008D6572" w:rsidRDefault="008D6572" w14:paraId="326F1574" w14:textId="77777777">
            <w:pPr>
              <w:spacing w:before="60" w:after="60"/>
              <w:rPr>
                <w:sz w:val="24"/>
                <w:szCs w:val="24"/>
              </w:rPr>
            </w:pPr>
            <w:r w:rsidRPr="00751D3F">
              <w:rPr>
                <w:sz w:val="24"/>
                <w:szCs w:val="24"/>
              </w:rPr>
              <w:t>CARDET, Cyprus</w:t>
            </w:r>
          </w:p>
        </w:tc>
      </w:tr>
    </w:tbl>
    <w:p w:rsidRPr="00751D3F" w:rsidR="008D6572" w:rsidP="008D6572" w:rsidRDefault="008D6572" w14:paraId="242FE8A1" w14:textId="714431FC">
      <w:pPr>
        <w:spacing w:before="120" w:after="120"/>
        <w:rPr>
          <w:b/>
          <w:sz w:val="24"/>
          <w:szCs w:val="24"/>
        </w:rPr>
      </w:pPr>
    </w:p>
    <w:tbl>
      <w:tblPr>
        <w:tblW w:w="9242" w:type="dxa"/>
        <w:tblInd w:w="-5"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0A0" w:firstRow="1" w:lastRow="0" w:firstColumn="1" w:lastColumn="0" w:noHBand="0" w:noVBand="0"/>
      </w:tblPr>
      <w:tblGrid>
        <w:gridCol w:w="9242"/>
      </w:tblGrid>
      <w:tr w:rsidRPr="00751D3F" w:rsidR="008D6572" w:rsidTr="000C6521" w14:paraId="54304632" w14:textId="77777777">
        <w:tc>
          <w:tcPr>
            <w:tcW w:w="9185" w:type="dxa"/>
            <w:shd w:val="clear" w:color="auto" w:fill="B8CCE4" w:themeFill="accent1" w:themeFillTint="66"/>
          </w:tcPr>
          <w:p w:rsidRPr="00751D3F" w:rsidR="008D6572" w:rsidP="008D6572" w:rsidRDefault="008D6572" w14:paraId="5CFC4001" w14:textId="4E57DA21">
            <w:pPr>
              <w:tabs>
                <w:tab w:val="num" w:pos="646"/>
                <w:tab w:val="num" w:pos="1800"/>
                <w:tab w:val="left" w:pos="3525"/>
                <w:tab w:val="center" w:pos="4003"/>
              </w:tabs>
              <w:spacing w:before="60" w:after="60"/>
              <w:jc w:val="center"/>
              <w:rPr>
                <w:rFonts w:cs="Calibri"/>
                <w:b/>
                <w:sz w:val="24"/>
                <w:szCs w:val="24"/>
              </w:rPr>
            </w:pPr>
            <w:r w:rsidRPr="00751D3F">
              <w:rPr>
                <w:rFonts w:cs="Calibri"/>
                <w:b/>
                <w:sz w:val="24"/>
                <w:szCs w:val="24"/>
              </w:rPr>
              <w:t>Module 1 – Units</w:t>
            </w:r>
          </w:p>
        </w:tc>
      </w:tr>
      <w:tr w:rsidRPr="00751D3F" w:rsidR="008D6572" w:rsidTr="000C6521" w14:paraId="6FEA70F4" w14:textId="77777777">
        <w:tc>
          <w:tcPr>
            <w:tcW w:w="9185" w:type="dxa"/>
          </w:tcPr>
          <w:p w:rsidRPr="00751D3F" w:rsidR="008D6572" w:rsidP="008D6572" w:rsidRDefault="008D6572" w14:paraId="5B01D237" w14:textId="41109F29">
            <w:pPr>
              <w:tabs>
                <w:tab w:val="num" w:pos="646"/>
                <w:tab w:val="num" w:pos="1800"/>
              </w:tabs>
              <w:spacing w:before="60" w:after="60"/>
              <w:rPr>
                <w:rFonts w:cs="Calibri"/>
                <w:sz w:val="24"/>
                <w:szCs w:val="24"/>
              </w:rPr>
            </w:pPr>
            <w:r w:rsidRPr="00751D3F">
              <w:rPr>
                <w:rFonts w:cs="Calibri"/>
                <w:sz w:val="24"/>
                <w:szCs w:val="24"/>
              </w:rPr>
              <w:t>Unit 1</w:t>
            </w:r>
            <w:r w:rsidRPr="00751D3F" w:rsidR="008F38E9">
              <w:rPr>
                <w:rFonts w:cs="Calibri"/>
                <w:sz w:val="24"/>
                <w:szCs w:val="24"/>
              </w:rPr>
              <w:t>.1</w:t>
            </w:r>
            <w:r w:rsidRPr="00751D3F">
              <w:rPr>
                <w:rFonts w:cs="Calibri"/>
                <w:sz w:val="24"/>
                <w:szCs w:val="24"/>
              </w:rPr>
              <w:t xml:space="preserve">: </w:t>
            </w:r>
            <w:r w:rsidRPr="00751D3F" w:rsidR="00CD4EB2">
              <w:rPr>
                <w:rFonts w:cs="Calibri"/>
                <w:sz w:val="24"/>
                <w:szCs w:val="24"/>
              </w:rPr>
              <w:t xml:space="preserve"> </w:t>
            </w:r>
            <w:r w:rsidRPr="00751D3F">
              <w:rPr>
                <w:rFonts w:cs="Calibri"/>
                <w:sz w:val="24"/>
                <w:szCs w:val="24"/>
              </w:rPr>
              <w:t xml:space="preserve">Digital Divide and Digital Literacy </w:t>
            </w:r>
            <w:r w:rsidRPr="00751D3F" w:rsidR="00CD4EB2">
              <w:rPr>
                <w:rFonts w:cs="Calibri"/>
                <w:sz w:val="24"/>
                <w:szCs w:val="24"/>
              </w:rPr>
              <w:t xml:space="preserve">  </w:t>
            </w:r>
            <w:r w:rsidRPr="00751D3F">
              <w:rPr>
                <w:rFonts w:cs="Calibri"/>
                <w:b/>
                <w:sz w:val="24"/>
                <w:szCs w:val="24"/>
              </w:rPr>
              <w:t>CORE</w:t>
            </w:r>
          </w:p>
        </w:tc>
      </w:tr>
      <w:tr w:rsidRPr="00751D3F" w:rsidR="008D6572" w:rsidTr="000C6521" w14:paraId="5850F2AB" w14:textId="77777777">
        <w:tc>
          <w:tcPr>
            <w:tcW w:w="9185" w:type="dxa"/>
          </w:tcPr>
          <w:p w:rsidRPr="00751D3F" w:rsidR="008D6572" w:rsidP="008D6572" w:rsidRDefault="008D6572" w14:paraId="0FFC2CD7" w14:textId="35B6CA21">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1.</w:t>
            </w:r>
            <w:r w:rsidRPr="00751D3F">
              <w:rPr>
                <w:rFonts w:cs="Calibri"/>
                <w:sz w:val="24"/>
                <w:szCs w:val="24"/>
              </w:rPr>
              <w:t xml:space="preserve">2: </w:t>
            </w:r>
            <w:r w:rsidRPr="00751D3F" w:rsidR="00CD4EB2">
              <w:rPr>
                <w:rFonts w:cs="Calibri"/>
                <w:sz w:val="24"/>
                <w:szCs w:val="24"/>
              </w:rPr>
              <w:t xml:space="preserve"> </w:t>
            </w:r>
            <w:r w:rsidRPr="00751D3F">
              <w:rPr>
                <w:rFonts w:cs="Calibri"/>
                <w:sz w:val="24"/>
                <w:szCs w:val="24"/>
              </w:rPr>
              <w:t xml:space="preserve">Basic Computer Skills </w:t>
            </w:r>
            <w:r w:rsidRPr="00751D3F" w:rsidR="00CD4EB2">
              <w:rPr>
                <w:rFonts w:cs="Calibri"/>
                <w:sz w:val="24"/>
                <w:szCs w:val="24"/>
              </w:rPr>
              <w:t xml:space="preserve">  </w:t>
            </w:r>
            <w:r w:rsidRPr="00751D3F">
              <w:rPr>
                <w:rFonts w:cs="Calibri"/>
                <w:b/>
                <w:sz w:val="24"/>
                <w:szCs w:val="24"/>
              </w:rPr>
              <w:t>CORE</w:t>
            </w:r>
          </w:p>
        </w:tc>
      </w:tr>
      <w:tr w:rsidRPr="00751D3F" w:rsidR="008D6572" w:rsidTr="000C6521" w14:paraId="5A3399AE" w14:textId="77777777">
        <w:tc>
          <w:tcPr>
            <w:tcW w:w="9185" w:type="dxa"/>
          </w:tcPr>
          <w:p w:rsidRPr="00751D3F" w:rsidR="008D6572" w:rsidP="008D6572" w:rsidRDefault="008D6572" w14:paraId="347A7DA9" w14:textId="407517F3">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1.</w:t>
            </w:r>
            <w:r w:rsidRPr="00751D3F">
              <w:rPr>
                <w:rFonts w:cs="Calibri"/>
                <w:sz w:val="24"/>
                <w:szCs w:val="24"/>
              </w:rPr>
              <w:t xml:space="preserve">3: </w:t>
            </w:r>
            <w:r w:rsidRPr="00751D3F" w:rsidR="00CD4EB2">
              <w:rPr>
                <w:rFonts w:cs="Calibri"/>
                <w:sz w:val="24"/>
                <w:szCs w:val="24"/>
              </w:rPr>
              <w:t xml:space="preserve"> </w:t>
            </w:r>
            <w:r w:rsidRPr="00751D3F">
              <w:rPr>
                <w:rFonts w:cs="Calibri"/>
                <w:sz w:val="24"/>
                <w:szCs w:val="24"/>
              </w:rPr>
              <w:t xml:space="preserve">Internet </w:t>
            </w:r>
            <w:r w:rsidRPr="00751D3F" w:rsidR="00CD4EB2">
              <w:rPr>
                <w:rFonts w:cs="Calibri"/>
                <w:sz w:val="24"/>
                <w:szCs w:val="24"/>
              </w:rPr>
              <w:t xml:space="preserve">  </w:t>
            </w:r>
            <w:r w:rsidRPr="00751D3F">
              <w:rPr>
                <w:rFonts w:cs="Calibri"/>
                <w:b/>
                <w:sz w:val="24"/>
                <w:szCs w:val="24"/>
              </w:rPr>
              <w:t>CORE</w:t>
            </w:r>
          </w:p>
        </w:tc>
      </w:tr>
      <w:tr w:rsidRPr="00751D3F" w:rsidR="008D6572" w:rsidTr="000C6521" w14:paraId="51AAD4F4" w14:textId="77777777">
        <w:tc>
          <w:tcPr>
            <w:tcW w:w="9185" w:type="dxa"/>
          </w:tcPr>
          <w:p w:rsidRPr="00751D3F" w:rsidR="008D6572" w:rsidP="008D6572" w:rsidRDefault="008D6572" w14:paraId="089B8786" w14:textId="67249573">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1.</w:t>
            </w:r>
            <w:r w:rsidRPr="00751D3F">
              <w:rPr>
                <w:rFonts w:cs="Calibri"/>
                <w:sz w:val="24"/>
                <w:szCs w:val="24"/>
              </w:rPr>
              <w:t xml:space="preserve">4: </w:t>
            </w:r>
            <w:r w:rsidRPr="00751D3F" w:rsidR="00CD4EB2">
              <w:rPr>
                <w:rFonts w:cs="Calibri"/>
                <w:sz w:val="24"/>
                <w:szCs w:val="24"/>
              </w:rPr>
              <w:t xml:space="preserve"> </w:t>
            </w:r>
            <w:r w:rsidRPr="00751D3F">
              <w:rPr>
                <w:rFonts w:cs="Calibri"/>
                <w:sz w:val="24"/>
                <w:szCs w:val="24"/>
              </w:rPr>
              <w:t xml:space="preserve">Social Interactions </w:t>
            </w:r>
            <w:r w:rsidRPr="00751D3F" w:rsidR="00CD4EB2">
              <w:rPr>
                <w:rFonts w:cs="Calibri"/>
                <w:sz w:val="24"/>
                <w:szCs w:val="24"/>
              </w:rPr>
              <w:t xml:space="preserve">  </w:t>
            </w:r>
            <w:r w:rsidRPr="00751D3F">
              <w:rPr>
                <w:rFonts w:cs="Calibri"/>
                <w:b/>
                <w:sz w:val="24"/>
                <w:szCs w:val="24"/>
              </w:rPr>
              <w:t>CORE</w:t>
            </w:r>
            <w:r w:rsidRPr="00751D3F">
              <w:rPr>
                <w:rFonts w:cs="Calibri"/>
                <w:sz w:val="24"/>
                <w:szCs w:val="24"/>
              </w:rPr>
              <w:t xml:space="preserve"> </w:t>
            </w:r>
          </w:p>
        </w:tc>
      </w:tr>
    </w:tbl>
    <w:p w:rsidRPr="00751D3F" w:rsidR="008D6572" w:rsidP="00772010" w:rsidRDefault="008D6572" w14:paraId="21B8741A" w14:textId="77777777">
      <w:pPr>
        <w:spacing w:before="120" w:after="120"/>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9242"/>
      </w:tblGrid>
      <w:tr w:rsidRPr="00751D3F" w:rsidR="00C454AA" w:rsidTr="00233657" w14:paraId="7CA541CF" w14:textId="77777777">
        <w:tc>
          <w:tcPr>
            <w:tcW w:w="9242" w:type="dxa"/>
          </w:tcPr>
          <w:p w:rsidRPr="00751D3F" w:rsidR="009D2BD7" w:rsidP="009D2BD7" w:rsidRDefault="009D2BD7" w14:paraId="2499DA32" w14:textId="77777777">
            <w:pPr>
              <w:shd w:val="clear" w:color="auto" w:fill="FFFFFF" w:themeFill="background1"/>
              <w:spacing w:before="60" w:after="60"/>
              <w:rPr>
                <w:rFonts w:cs="Calibri"/>
                <w:b/>
              </w:rPr>
            </w:pPr>
            <w:r w:rsidRPr="00751D3F">
              <w:rPr>
                <w:rFonts w:cs="Calibri"/>
                <w:b/>
              </w:rPr>
              <w:t>Module Overview</w:t>
            </w:r>
          </w:p>
          <w:p w:rsidRPr="00C55630" w:rsidR="009D2BD7" w:rsidP="009D2BD7" w:rsidRDefault="009D2BD7" w14:paraId="3D546AC2" w14:textId="60B9055A">
            <w:pPr>
              <w:shd w:val="clear" w:color="auto" w:fill="FFFFFF" w:themeFill="background1"/>
              <w:spacing w:before="60" w:after="60"/>
              <w:rPr>
                <w:rFonts w:cs="Calibri"/>
              </w:rPr>
            </w:pPr>
            <w:r w:rsidRPr="00751D3F">
              <w:rPr>
                <w:rFonts w:cs="Calibri"/>
              </w:rPr>
              <w:t xml:space="preserve">This module sets out to give people in self-defined recovery the skills and knowledge to use digital applications to support their recovery. </w:t>
            </w:r>
            <w:r w:rsidRPr="00C55630" w:rsidR="005C2FC2">
              <w:rPr>
                <w:rFonts w:cs="Calibri"/>
              </w:rPr>
              <w:t xml:space="preserve">The aim is to give learners a solid foundation on digital literacy including development of computer skills, and familiarisation with the online environment. Learners will be able to obtain the advantages of online access to acquire recovery supports and reinforcement. </w:t>
            </w:r>
            <w:r w:rsidRPr="00C55630">
              <w:rPr>
                <w:rFonts w:cs="Calibri"/>
              </w:rPr>
              <w:t>The module also challenges learners to address internal barriers to their development and counteracts digital disadvantage.</w:t>
            </w:r>
          </w:p>
          <w:p w:rsidRPr="00C55630" w:rsidR="009D2BD7" w:rsidP="00772010" w:rsidRDefault="009D2BD7" w14:paraId="5FC50691" w14:textId="77777777">
            <w:pPr>
              <w:spacing w:before="60" w:after="60"/>
              <w:rPr>
                <w:b/>
              </w:rPr>
            </w:pPr>
          </w:p>
          <w:p w:rsidRPr="00751D3F" w:rsidR="00C454AA" w:rsidP="00772010" w:rsidRDefault="00C454AA" w14:paraId="01427BAA" w14:textId="77777777">
            <w:pPr>
              <w:spacing w:before="60" w:after="60"/>
              <w:rPr>
                <w:b/>
              </w:rPr>
            </w:pPr>
            <w:r w:rsidRPr="00C55630">
              <w:rPr>
                <w:b/>
              </w:rPr>
              <w:t>Module Objectives</w:t>
            </w:r>
          </w:p>
          <w:p w:rsidRPr="00751D3F" w:rsidR="00C454AA" w:rsidP="00BA4158" w:rsidRDefault="00C454AA" w14:paraId="7EDA1601" w14:textId="6F92D4BD">
            <w:pPr>
              <w:spacing w:before="60" w:after="60"/>
              <w:contextualSpacing/>
            </w:pPr>
            <w:r w:rsidRPr="00751D3F">
              <w:t>Upon completion of this module participants should be able to:</w:t>
            </w:r>
          </w:p>
          <w:p w:rsidRPr="00751D3F" w:rsidR="00C454AA" w:rsidP="00DE1C41" w:rsidRDefault="00C454AA" w14:paraId="791F816A" w14:textId="77777777">
            <w:pPr>
              <w:pStyle w:val="ListParagraph"/>
              <w:numPr>
                <w:ilvl w:val="0"/>
                <w:numId w:val="13"/>
              </w:numPr>
              <w:spacing w:before="60" w:after="60"/>
              <w:ind w:left="714" w:hanging="357"/>
              <w:contextualSpacing/>
            </w:pPr>
            <w:r w:rsidRPr="00751D3F">
              <w:t>Appreciate the importance of being digitally literate.</w:t>
            </w:r>
          </w:p>
          <w:p w:rsidRPr="00751D3F" w:rsidR="00C454AA" w:rsidP="00DE1C41" w:rsidRDefault="00C454AA" w14:paraId="48B4C88D" w14:textId="77777777">
            <w:pPr>
              <w:pStyle w:val="ListParagraph"/>
              <w:numPr>
                <w:ilvl w:val="0"/>
                <w:numId w:val="13"/>
              </w:numPr>
              <w:spacing w:before="60" w:after="60"/>
              <w:ind w:left="714" w:hanging="357"/>
              <w:contextualSpacing/>
            </w:pPr>
            <w:r w:rsidRPr="00751D3F">
              <w:t>Develop basic skills in both computer and internet use.</w:t>
            </w:r>
          </w:p>
          <w:p w:rsidRPr="00751D3F" w:rsidR="00C454AA" w:rsidP="00DE1C41" w:rsidRDefault="00C454AA" w14:paraId="5A7EAB9A" w14:textId="77777777">
            <w:pPr>
              <w:pStyle w:val="ListParagraph"/>
              <w:numPr>
                <w:ilvl w:val="0"/>
                <w:numId w:val="13"/>
              </w:numPr>
              <w:spacing w:before="60" w:after="60"/>
              <w:ind w:left="714" w:hanging="357"/>
              <w:contextualSpacing/>
            </w:pPr>
            <w:r w:rsidRPr="00751D3F">
              <w:t>Navigate with safety on the WWW and deal with threatening situations.</w:t>
            </w:r>
          </w:p>
          <w:p w:rsidRPr="00751D3F" w:rsidR="00C454AA" w:rsidP="00DE1C41" w:rsidRDefault="00C454AA" w14:paraId="4D644131" w14:textId="77777777">
            <w:pPr>
              <w:pStyle w:val="ListParagraph"/>
              <w:numPr>
                <w:ilvl w:val="0"/>
                <w:numId w:val="13"/>
              </w:numPr>
              <w:spacing w:before="60" w:after="60"/>
              <w:ind w:left="714" w:hanging="357"/>
              <w:contextualSpacing/>
            </w:pPr>
            <w:r w:rsidRPr="00751D3F">
              <w:t>Use Social Media services to communicate online by applying the rules of online etiquette.</w:t>
            </w:r>
          </w:p>
          <w:p w:rsidRPr="00751D3F" w:rsidR="000941FB" w:rsidP="000941FB" w:rsidRDefault="000941FB" w14:paraId="39710452" w14:textId="78263913">
            <w:pPr>
              <w:spacing w:before="60" w:after="60"/>
              <w:rPr>
                <w:b/>
              </w:rPr>
            </w:pPr>
          </w:p>
          <w:p w:rsidRPr="00751D3F" w:rsidR="000941FB" w:rsidP="000941FB" w:rsidRDefault="000941FB" w14:paraId="5F93FAB3" w14:textId="77777777">
            <w:pPr>
              <w:spacing w:before="60" w:after="60"/>
              <w:rPr>
                <w:b/>
              </w:rPr>
            </w:pPr>
            <w:r w:rsidRPr="00751D3F">
              <w:rPr>
                <w:b/>
              </w:rPr>
              <w:t>Learning Elements</w:t>
            </w:r>
          </w:p>
          <w:p w:rsidRPr="00751D3F" w:rsidR="000941FB" w:rsidP="00DE1C41" w:rsidRDefault="000941FB" w14:paraId="4B0594AC" w14:textId="77777777">
            <w:pPr>
              <w:pStyle w:val="ListParagraph"/>
              <w:numPr>
                <w:ilvl w:val="0"/>
                <w:numId w:val="65"/>
              </w:numPr>
              <w:spacing w:before="60" w:after="60"/>
              <w:contextualSpacing/>
            </w:pPr>
            <w:r w:rsidRPr="00751D3F">
              <w:t>PowerPoint presentations, images, audio recordings, diagrams – all units</w:t>
            </w:r>
          </w:p>
          <w:p w:rsidRPr="00751D3F" w:rsidR="000941FB" w:rsidP="00DE1C41" w:rsidRDefault="000941FB" w14:paraId="302556B0" w14:textId="77777777">
            <w:pPr>
              <w:pStyle w:val="ListParagraph"/>
              <w:numPr>
                <w:ilvl w:val="0"/>
                <w:numId w:val="65"/>
              </w:numPr>
              <w:spacing w:before="60" w:after="60"/>
              <w:contextualSpacing/>
            </w:pPr>
            <w:r w:rsidRPr="00751D3F">
              <w:t>Scenarios – Units 1, 2 and 4</w:t>
            </w:r>
          </w:p>
          <w:p w:rsidRPr="00751D3F" w:rsidR="000941FB" w:rsidP="00DE1C41" w:rsidRDefault="000941FB" w14:paraId="237B6D5D" w14:textId="77777777">
            <w:pPr>
              <w:pStyle w:val="ListParagraph"/>
              <w:numPr>
                <w:ilvl w:val="0"/>
                <w:numId w:val="65"/>
              </w:numPr>
              <w:spacing w:before="60" w:after="60"/>
              <w:contextualSpacing/>
            </w:pPr>
            <w:r w:rsidRPr="00751D3F">
              <w:t>Screenshots and links to websites – Units 2, 3 and 4</w:t>
            </w:r>
          </w:p>
          <w:p w:rsidRPr="00751D3F" w:rsidR="00233657" w:rsidP="00DE1C41" w:rsidRDefault="000941FB" w14:paraId="5A40A275" w14:textId="54CAD4F8">
            <w:pPr>
              <w:pStyle w:val="ListParagraph"/>
              <w:numPr>
                <w:ilvl w:val="0"/>
                <w:numId w:val="65"/>
              </w:numPr>
              <w:spacing w:before="60" w:after="60"/>
              <w:contextualSpacing/>
              <w:jc w:val="left"/>
            </w:pPr>
            <w:r w:rsidRPr="00751D3F">
              <w:t>Charts with percentages – Unit 4</w:t>
            </w:r>
          </w:p>
        </w:tc>
      </w:tr>
    </w:tbl>
    <w:p w:rsidRPr="00751D3F" w:rsidR="00233657" w:rsidP="00EA3CB3" w:rsidRDefault="00233657" w14:paraId="04C1875E" w14:textId="049C383D">
      <w:pPr>
        <w:spacing w:before="120" w:after="120"/>
      </w:pPr>
    </w:p>
    <w:p w:rsidRPr="00751D3F" w:rsidR="009D2BD7" w:rsidP="00EA3CB3" w:rsidRDefault="009D2BD7" w14:paraId="0A5563DA" w14:textId="77777777">
      <w:pPr>
        <w:spacing w:before="120" w:after="120"/>
      </w:pPr>
    </w:p>
    <w:p w:rsidRPr="00751D3F" w:rsidR="009D2BD7" w:rsidP="00EA3CB3" w:rsidRDefault="009D2BD7" w14:paraId="08E4639D" w14:textId="77777777">
      <w:pPr>
        <w:spacing w:before="120" w:after="120"/>
      </w:pPr>
    </w:p>
    <w:tbl>
      <w:tblPr>
        <w:tblStyle w:val="TableGrid"/>
        <w:tblW w:w="0" w:type="auto"/>
        <w:tblLook w:val="04A0" w:firstRow="1" w:lastRow="0" w:firstColumn="1" w:lastColumn="0" w:noHBand="0" w:noVBand="1"/>
      </w:tblPr>
      <w:tblGrid>
        <w:gridCol w:w="9242"/>
      </w:tblGrid>
      <w:tr w:rsidRPr="00751D3F" w:rsidR="00E42947" w:rsidTr="00E42947" w14:paraId="69E5FA54" w14:textId="77777777">
        <w:tc>
          <w:tcPr>
            <w:tcW w:w="9242" w:type="dxa"/>
            <w:shd w:val="clear" w:color="auto" w:fill="DAEEF3" w:themeFill="accent5" w:themeFillTint="33"/>
          </w:tcPr>
          <w:p w:rsidRPr="00751D3F" w:rsidR="00E42947" w:rsidP="00E42947" w:rsidRDefault="00E42947" w14:paraId="5F6968CA" w14:textId="2498DD9A">
            <w:pPr>
              <w:spacing w:before="60" w:after="60"/>
              <w:rPr>
                <w:b/>
                <w:sz w:val="32"/>
                <w:szCs w:val="32"/>
              </w:rPr>
            </w:pPr>
            <w:r w:rsidRPr="00751D3F">
              <w:rPr>
                <w:b/>
                <w:color w:val="365F91" w:themeColor="accent1" w:themeShade="BF"/>
                <w:sz w:val="32"/>
                <w:szCs w:val="32"/>
              </w:rPr>
              <w:t>Unit 1</w:t>
            </w:r>
            <w:r w:rsidRPr="00751D3F" w:rsidR="008F38E9">
              <w:rPr>
                <w:b/>
                <w:color w:val="365F91" w:themeColor="accent1" w:themeShade="BF"/>
                <w:sz w:val="32"/>
                <w:szCs w:val="32"/>
              </w:rPr>
              <w:t>.1</w:t>
            </w:r>
            <w:r w:rsidRPr="00751D3F">
              <w:rPr>
                <w:b/>
                <w:color w:val="365F91" w:themeColor="accent1" w:themeShade="BF"/>
                <w:sz w:val="32"/>
                <w:szCs w:val="32"/>
              </w:rPr>
              <w:t>: Digital Divide and Digital Literacy</w:t>
            </w:r>
          </w:p>
        </w:tc>
      </w:tr>
      <w:tr w:rsidRPr="00751D3F" w:rsidR="00E42947" w:rsidTr="00E42947" w14:paraId="2FB6A7C0" w14:textId="77777777">
        <w:tc>
          <w:tcPr>
            <w:tcW w:w="9242" w:type="dxa"/>
          </w:tcPr>
          <w:p w:rsidRPr="00751D3F" w:rsidR="00E42947" w:rsidP="00772010" w:rsidRDefault="00E42947" w14:paraId="55C6351D" w14:textId="494D189D">
            <w:pPr>
              <w:spacing w:before="60" w:after="60"/>
              <w:rPr>
                <w:b/>
              </w:rPr>
            </w:pPr>
            <w:r w:rsidRPr="00751D3F">
              <w:rPr>
                <w:b/>
              </w:rPr>
              <w:t>Introduction</w:t>
            </w:r>
          </w:p>
          <w:p w:rsidRPr="00C55630" w:rsidR="005C2FC2" w:rsidP="00772010" w:rsidRDefault="00E42947" w14:paraId="7B82AB6B" w14:textId="47F7B309">
            <w:pPr>
              <w:spacing w:before="60" w:after="60"/>
            </w:pPr>
            <w:r w:rsidRPr="00751D3F">
              <w:t xml:space="preserve">Digital Literacy refers to the skills that one should acquire in order to be able to use a computer or other electronic devices that provide </w:t>
            </w:r>
            <w:r w:rsidRPr="00C55630">
              <w:t>a</w:t>
            </w:r>
            <w:r w:rsidRPr="00C55630" w:rsidR="00C91E76">
              <w:t>ccess to the internet. In this u</w:t>
            </w:r>
            <w:r w:rsidRPr="00C55630">
              <w:t>nit users will learn what digital literac</w:t>
            </w:r>
            <w:r w:rsidRPr="00C55630" w:rsidR="00251552">
              <w:t>y is, some useful things about E</w:t>
            </w:r>
            <w:r w:rsidRPr="00C55630">
              <w:t xml:space="preserve">-learning and why being able to use a computer is important for their personal development. </w:t>
            </w:r>
            <w:r w:rsidRPr="00C55630">
              <w:rPr>
                <w:b/>
                <w:color w:val="FF0000"/>
              </w:rPr>
              <w:t>(1.1A – Digital Literacy Guide, 1.1B – Digital Divide and</w:t>
            </w:r>
            <w:r w:rsidRPr="00C55630" w:rsidR="00DF2C78">
              <w:rPr>
                <w:b/>
                <w:color w:val="FF0000"/>
              </w:rPr>
              <w:t xml:space="preserve"> Digital</w:t>
            </w:r>
            <w:r w:rsidRPr="00C55630">
              <w:rPr>
                <w:b/>
                <w:color w:val="FF0000"/>
              </w:rPr>
              <w:t xml:space="preserve"> Literacy)</w:t>
            </w:r>
            <w:r w:rsidRPr="00C55630" w:rsidR="005C2FC2">
              <w:t xml:space="preserve"> </w:t>
            </w:r>
          </w:p>
          <w:p w:rsidRPr="00C55630" w:rsidR="00BE070B" w:rsidP="00772010" w:rsidRDefault="00BE070B" w14:paraId="22BF3A39" w14:textId="77777777">
            <w:pPr>
              <w:spacing w:before="60" w:after="60"/>
            </w:pPr>
          </w:p>
          <w:p w:rsidRPr="00C55630" w:rsidR="00E42947" w:rsidP="00772010" w:rsidRDefault="005C2FC2" w14:paraId="2FF0873C" w14:textId="5EF71544">
            <w:pPr>
              <w:spacing w:before="60" w:after="60"/>
            </w:pPr>
            <w:r w:rsidRPr="00C55630">
              <w:t xml:space="preserve">Prior to accessing the module, users will be given detailed instructions on what is required for them to set up their online learning environment.  </w:t>
            </w:r>
          </w:p>
          <w:p w:rsidRPr="00C55630" w:rsidR="000616A3" w:rsidP="000616A3" w:rsidRDefault="000616A3" w14:paraId="4ABF07EC" w14:textId="77777777">
            <w:pPr>
              <w:spacing w:before="60" w:after="60"/>
              <w:rPr>
                <w:b/>
                <w:color w:val="0D0D0D" w:themeColor="text1" w:themeTint="F2"/>
              </w:rPr>
            </w:pPr>
          </w:p>
          <w:p w:rsidRPr="00C55630" w:rsidR="000616A3" w:rsidP="000616A3" w:rsidRDefault="000616A3" w14:paraId="6795F7F3" w14:textId="17487870">
            <w:pPr>
              <w:spacing w:before="60" w:after="60"/>
              <w:rPr>
                <w:color w:val="FF0000"/>
              </w:rPr>
            </w:pPr>
            <w:r w:rsidRPr="00C55630">
              <w:rPr>
                <w:b/>
                <w:color w:val="0D0D0D" w:themeColor="text1" w:themeTint="F2"/>
              </w:rPr>
              <w:t>Learning Outcomes</w:t>
            </w:r>
          </w:p>
          <w:p w:rsidRPr="00C55630" w:rsidR="000616A3" w:rsidP="000616A3" w:rsidRDefault="000616A3" w14:paraId="7F56112C" w14:textId="77777777">
            <w:pPr>
              <w:spacing w:before="60" w:after="60"/>
              <w:contextualSpacing/>
            </w:pPr>
            <w:r w:rsidRPr="00C55630">
              <w:t>Upon completion of this unit participants should be able to:</w:t>
            </w:r>
          </w:p>
          <w:p w:rsidRPr="00C55630" w:rsidR="000616A3" w:rsidP="00DE1C41" w:rsidRDefault="000616A3" w14:paraId="23DDB468" w14:textId="5033A6B3">
            <w:pPr>
              <w:pStyle w:val="ListParagraph"/>
              <w:numPr>
                <w:ilvl w:val="0"/>
                <w:numId w:val="14"/>
              </w:numPr>
              <w:spacing w:before="60" w:after="60"/>
              <w:contextualSpacing/>
            </w:pPr>
            <w:r w:rsidRPr="00C55630">
              <w:t>Describe what Digital Literacy is and why it is useful.</w:t>
            </w:r>
          </w:p>
          <w:p w:rsidRPr="00C55630" w:rsidR="000616A3" w:rsidP="00DE1C41" w:rsidRDefault="000616A3" w14:paraId="0B5EB128" w14:textId="77777777">
            <w:pPr>
              <w:pStyle w:val="ListParagraph"/>
              <w:numPr>
                <w:ilvl w:val="0"/>
                <w:numId w:val="14"/>
              </w:numPr>
              <w:spacing w:before="60" w:after="60"/>
              <w:contextualSpacing/>
            </w:pPr>
            <w:r w:rsidRPr="00C55630">
              <w:t>List some benefits of E-learning.</w:t>
            </w:r>
          </w:p>
          <w:p w:rsidRPr="00C55630" w:rsidR="000616A3" w:rsidP="00772010" w:rsidRDefault="000616A3" w14:paraId="5F558534" w14:textId="77777777">
            <w:pPr>
              <w:spacing w:before="60" w:after="60"/>
              <w:rPr>
                <w:b/>
              </w:rPr>
            </w:pPr>
          </w:p>
          <w:p w:rsidRPr="00C55630" w:rsidR="00E42947" w:rsidP="00772010" w:rsidRDefault="00E42947" w14:paraId="0A36CB7C" w14:textId="138B0145">
            <w:pPr>
              <w:spacing w:before="60" w:after="60"/>
              <w:rPr>
                <w:b/>
              </w:rPr>
            </w:pPr>
            <w:r w:rsidRPr="00C55630">
              <w:rPr>
                <w:b/>
              </w:rPr>
              <w:t>Content</w:t>
            </w:r>
          </w:p>
          <w:p w:rsidRPr="00751D3F" w:rsidR="005C2FC2" w:rsidP="005C2FC2" w:rsidRDefault="005C2FC2" w14:paraId="44386984" w14:textId="7A6AA391">
            <w:pPr>
              <w:spacing w:before="60" w:after="60"/>
              <w:contextualSpacing/>
              <w:rPr>
                <w:b/>
                <w:color w:val="FF0000"/>
              </w:rPr>
            </w:pPr>
            <w:r w:rsidRPr="00C55630">
              <w:rPr>
                <w:color w:val="0D0D0D" w:themeColor="text1" w:themeTint="F2"/>
              </w:rPr>
              <w:t xml:space="preserve">Setting up the Digital Learning Environment: Creating an e-mail account, setting up a Google group, and accessing the RECOVEU E-Learning Platform. </w:t>
            </w:r>
            <w:r w:rsidRPr="00C55630">
              <w:rPr>
                <w:b/>
                <w:color w:val="FF0000"/>
              </w:rPr>
              <w:t>(1.1C – The 3 Initial Steps)</w:t>
            </w:r>
          </w:p>
          <w:p w:rsidRPr="00751D3F" w:rsidR="005C2FC2" w:rsidP="009904D8" w:rsidRDefault="005C2FC2" w14:paraId="7151A467" w14:textId="77777777">
            <w:pPr>
              <w:spacing w:before="60" w:after="60"/>
              <w:contextualSpacing/>
              <w:rPr>
                <w:color w:val="0D0D0D" w:themeColor="text1" w:themeTint="F2"/>
              </w:rPr>
            </w:pPr>
          </w:p>
          <w:p w:rsidRPr="00751D3F" w:rsidR="00E42947" w:rsidP="009904D8" w:rsidRDefault="00E42947" w14:paraId="7328FFE1" w14:textId="77777777">
            <w:pPr>
              <w:spacing w:before="60" w:after="60"/>
              <w:contextualSpacing/>
              <w:rPr>
                <w:color w:val="0D0D0D" w:themeColor="text1" w:themeTint="F2"/>
              </w:rPr>
            </w:pPr>
            <w:r w:rsidRPr="00751D3F">
              <w:rPr>
                <w:color w:val="0D0D0D" w:themeColor="text1" w:themeTint="F2"/>
              </w:rPr>
              <w:t>Digital Divide</w:t>
            </w:r>
          </w:p>
          <w:p w:rsidRPr="00751D3F" w:rsidR="00E42947" w:rsidP="00DE1C41" w:rsidRDefault="00E42947" w14:paraId="06ED3E8C" w14:textId="77777777">
            <w:pPr>
              <w:pStyle w:val="ListParagraph"/>
              <w:numPr>
                <w:ilvl w:val="0"/>
                <w:numId w:val="19"/>
              </w:numPr>
              <w:tabs>
                <w:tab w:val="left" w:pos="993"/>
              </w:tabs>
              <w:spacing w:before="60" w:after="60"/>
              <w:contextualSpacing/>
              <w:jc w:val="left"/>
              <w:rPr>
                <w:color w:val="0D0D0D" w:themeColor="text1" w:themeTint="F2"/>
              </w:rPr>
            </w:pPr>
            <w:r w:rsidRPr="00751D3F">
              <w:rPr>
                <w:color w:val="0D0D0D" w:themeColor="text1" w:themeTint="F2"/>
              </w:rPr>
              <w:t>What is the Digital Divide?</w:t>
            </w:r>
          </w:p>
          <w:p w:rsidRPr="00751D3F" w:rsidR="00E42947" w:rsidP="00DE1C41" w:rsidRDefault="00E42947" w14:paraId="5685323C" w14:textId="77777777">
            <w:pPr>
              <w:pStyle w:val="ListParagraph"/>
              <w:numPr>
                <w:ilvl w:val="0"/>
                <w:numId w:val="19"/>
              </w:numPr>
              <w:tabs>
                <w:tab w:val="left" w:pos="993"/>
              </w:tabs>
              <w:spacing w:before="60" w:after="60"/>
              <w:contextualSpacing/>
              <w:jc w:val="left"/>
              <w:rPr>
                <w:color w:val="0D0D0D" w:themeColor="text1" w:themeTint="F2"/>
              </w:rPr>
            </w:pPr>
            <w:r w:rsidRPr="00751D3F">
              <w:rPr>
                <w:color w:val="0D0D0D" w:themeColor="text1" w:themeTint="F2"/>
              </w:rPr>
              <w:t>Why to overcome Digital Divide?</w:t>
            </w:r>
          </w:p>
          <w:p w:rsidRPr="00751D3F" w:rsidR="00E42947" w:rsidP="009904D8" w:rsidRDefault="00E42947" w14:paraId="4EE51C89" w14:textId="77777777">
            <w:pPr>
              <w:tabs>
                <w:tab w:val="left" w:pos="993"/>
              </w:tabs>
              <w:spacing w:before="60" w:after="60"/>
              <w:contextualSpacing/>
              <w:rPr>
                <w:color w:val="0D0D0D" w:themeColor="text1" w:themeTint="F2"/>
              </w:rPr>
            </w:pPr>
            <w:r w:rsidRPr="00751D3F">
              <w:rPr>
                <w:color w:val="0D0D0D" w:themeColor="text1" w:themeTint="F2"/>
              </w:rPr>
              <w:t>Digital Literacy</w:t>
            </w:r>
          </w:p>
          <w:p w:rsidRPr="00751D3F" w:rsidR="00E42947" w:rsidP="00DE1C41" w:rsidRDefault="00E42947" w14:paraId="72842656" w14:textId="66963CB7">
            <w:pPr>
              <w:pStyle w:val="ListParagraph"/>
              <w:numPr>
                <w:ilvl w:val="0"/>
                <w:numId w:val="20"/>
              </w:numPr>
              <w:tabs>
                <w:tab w:val="left" w:pos="993"/>
              </w:tabs>
              <w:spacing w:before="60" w:after="60"/>
              <w:contextualSpacing/>
              <w:jc w:val="left"/>
              <w:rPr>
                <w:color w:val="0D0D0D" w:themeColor="text1" w:themeTint="F2"/>
              </w:rPr>
            </w:pPr>
            <w:r w:rsidRPr="00751D3F">
              <w:rPr>
                <w:color w:val="0D0D0D" w:themeColor="text1" w:themeTint="F2"/>
              </w:rPr>
              <w:t>What is Digital literacy?</w:t>
            </w:r>
          </w:p>
          <w:p w:rsidRPr="00751D3F" w:rsidR="00E42947" w:rsidP="00DE1C41" w:rsidRDefault="00E42947" w14:paraId="776D8DE7" w14:textId="6BB6235B">
            <w:pPr>
              <w:pStyle w:val="ListParagraph"/>
              <w:numPr>
                <w:ilvl w:val="0"/>
                <w:numId w:val="20"/>
              </w:numPr>
              <w:tabs>
                <w:tab w:val="left" w:pos="993"/>
              </w:tabs>
              <w:spacing w:before="60" w:after="60"/>
              <w:contextualSpacing/>
              <w:jc w:val="left"/>
              <w:rPr>
                <w:color w:val="0D0D0D" w:themeColor="text1" w:themeTint="F2"/>
              </w:rPr>
            </w:pPr>
            <w:r w:rsidRPr="00751D3F">
              <w:rPr>
                <w:color w:val="0D0D0D" w:themeColor="text1" w:themeTint="F2"/>
              </w:rPr>
              <w:t>Digital literacy skills</w:t>
            </w:r>
          </w:p>
          <w:p w:rsidRPr="00751D3F" w:rsidR="00E42947" w:rsidP="009904D8" w:rsidRDefault="00E42947" w14:paraId="674B1493" w14:textId="77777777">
            <w:pPr>
              <w:tabs>
                <w:tab w:val="left" w:pos="993"/>
              </w:tabs>
              <w:spacing w:before="60" w:after="60"/>
              <w:contextualSpacing/>
              <w:rPr>
                <w:color w:val="0D0D0D" w:themeColor="text1" w:themeTint="F2"/>
              </w:rPr>
            </w:pPr>
            <w:r w:rsidRPr="00751D3F">
              <w:rPr>
                <w:color w:val="0D0D0D" w:themeColor="text1" w:themeTint="F2"/>
              </w:rPr>
              <w:t>E-learning</w:t>
            </w:r>
          </w:p>
          <w:p w:rsidRPr="00751D3F" w:rsidR="00E42947" w:rsidP="00DE1C41" w:rsidRDefault="00E42947" w14:paraId="28175DD8" w14:textId="7E3E7268">
            <w:pPr>
              <w:pStyle w:val="ListParagraph"/>
              <w:numPr>
                <w:ilvl w:val="0"/>
                <w:numId w:val="21"/>
              </w:numPr>
              <w:tabs>
                <w:tab w:val="left" w:pos="993"/>
              </w:tabs>
              <w:spacing w:before="60" w:after="60"/>
              <w:contextualSpacing/>
              <w:jc w:val="left"/>
              <w:rPr>
                <w:color w:val="0D0D0D" w:themeColor="text1" w:themeTint="F2"/>
              </w:rPr>
            </w:pPr>
            <w:r w:rsidRPr="00751D3F">
              <w:rPr>
                <w:color w:val="0D0D0D" w:themeColor="text1" w:themeTint="F2"/>
              </w:rPr>
              <w:t>What is E-learning</w:t>
            </w:r>
            <w:r w:rsidRPr="00751D3F" w:rsidR="00772010">
              <w:rPr>
                <w:color w:val="0D0D0D" w:themeColor="text1" w:themeTint="F2"/>
              </w:rPr>
              <w:t>?</w:t>
            </w:r>
          </w:p>
          <w:p w:rsidRPr="00751D3F" w:rsidR="00EA3CB3" w:rsidP="00DE1C41" w:rsidRDefault="00E42947" w14:paraId="36C14667" w14:textId="7D7C7049">
            <w:pPr>
              <w:pStyle w:val="ListParagraph"/>
              <w:numPr>
                <w:ilvl w:val="0"/>
                <w:numId w:val="21"/>
              </w:numPr>
              <w:tabs>
                <w:tab w:val="left" w:pos="993"/>
              </w:tabs>
              <w:spacing w:before="60" w:after="60"/>
              <w:contextualSpacing/>
              <w:jc w:val="left"/>
              <w:rPr>
                <w:color w:val="0D0D0D" w:themeColor="text1" w:themeTint="F2"/>
              </w:rPr>
            </w:pPr>
            <w:r w:rsidRPr="00751D3F">
              <w:rPr>
                <w:color w:val="0D0D0D" w:themeColor="text1" w:themeTint="F2"/>
              </w:rPr>
              <w:t>Benefits of E-learning</w:t>
            </w:r>
          </w:p>
        </w:tc>
      </w:tr>
    </w:tbl>
    <w:p w:rsidRPr="00751D3F" w:rsidR="00E42947" w:rsidP="00BA4158" w:rsidRDefault="00E42947" w14:paraId="4A030B98" w14:textId="77777777">
      <w:pPr>
        <w:spacing w:before="120" w:after="120"/>
      </w:pPr>
    </w:p>
    <w:tbl>
      <w:tblPr>
        <w:tblStyle w:val="TableGrid"/>
        <w:tblW w:w="0" w:type="auto"/>
        <w:tblLook w:val="04A0" w:firstRow="1" w:lastRow="0" w:firstColumn="1" w:lastColumn="0" w:noHBand="0" w:noVBand="1"/>
      </w:tblPr>
      <w:tblGrid>
        <w:gridCol w:w="9242"/>
      </w:tblGrid>
      <w:tr w:rsidRPr="00751D3F" w:rsidR="00E42947" w:rsidTr="00EA3CB3" w14:paraId="67ACC81C" w14:textId="77777777">
        <w:tc>
          <w:tcPr>
            <w:tcW w:w="9242" w:type="dxa"/>
            <w:shd w:val="clear" w:color="auto" w:fill="DAEEF3" w:themeFill="accent5" w:themeFillTint="33"/>
          </w:tcPr>
          <w:p w:rsidRPr="00751D3F" w:rsidR="00E42947" w:rsidP="00E42947" w:rsidRDefault="00E42947" w14:paraId="1D0BC5B7" w14:textId="177A196A">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1.</w:t>
            </w:r>
            <w:r w:rsidRPr="00751D3F">
              <w:rPr>
                <w:b/>
                <w:color w:val="365F91" w:themeColor="accent1" w:themeShade="BF"/>
                <w:sz w:val="32"/>
                <w:szCs w:val="32"/>
              </w:rPr>
              <w:t>2: Basic Computer Skills</w:t>
            </w:r>
          </w:p>
        </w:tc>
      </w:tr>
      <w:tr w:rsidRPr="00751D3F" w:rsidR="00E42947" w:rsidTr="00EA3CB3" w14:paraId="58472958" w14:textId="77777777">
        <w:tc>
          <w:tcPr>
            <w:tcW w:w="9242" w:type="dxa"/>
          </w:tcPr>
          <w:p w:rsidRPr="00751D3F" w:rsidR="00E42947" w:rsidP="00772010" w:rsidRDefault="00E42947" w14:paraId="6A85BC37" w14:textId="77777777">
            <w:pPr>
              <w:spacing w:before="60" w:after="60"/>
              <w:rPr>
                <w:b/>
              </w:rPr>
            </w:pPr>
            <w:r w:rsidRPr="00751D3F">
              <w:rPr>
                <w:b/>
              </w:rPr>
              <w:t>Introduction</w:t>
            </w:r>
          </w:p>
          <w:p w:rsidRPr="00751D3F" w:rsidR="00E42947" w:rsidP="00251552" w:rsidRDefault="00E42947" w14:paraId="5DCD7E44" w14:textId="179951E2">
            <w:pPr>
              <w:spacing w:before="60" w:after="60"/>
              <w:rPr>
                <w:color w:val="000000" w:themeColor="text1"/>
              </w:rPr>
            </w:pPr>
            <w:r w:rsidRPr="00751D3F">
              <w:rPr>
                <w:color w:val="000000" w:themeColor="text1"/>
              </w:rPr>
              <w:t>Computers can be used for different purposes both for entertainment and for work. The basic literacy skills related to the use of a computer can be applied to both si</w:t>
            </w:r>
            <w:r w:rsidRPr="00751D3F" w:rsidR="00C91E76">
              <w:rPr>
                <w:color w:val="000000" w:themeColor="text1"/>
              </w:rPr>
              <w:t>tuations. In this regard, this u</w:t>
            </w:r>
            <w:r w:rsidRPr="00751D3F">
              <w:rPr>
                <w:color w:val="000000" w:themeColor="text1"/>
              </w:rPr>
              <w:t>nit will introduce lea</w:t>
            </w:r>
            <w:r w:rsidRPr="00751D3F" w:rsidR="00C91E76">
              <w:rPr>
                <w:color w:val="000000" w:themeColor="text1"/>
              </w:rPr>
              <w:t>r</w:t>
            </w:r>
            <w:r w:rsidRPr="00751D3F">
              <w:rPr>
                <w:color w:val="000000" w:themeColor="text1"/>
              </w:rPr>
              <w:t xml:space="preserve">ners </w:t>
            </w:r>
            <w:r w:rsidRPr="00751D3F" w:rsidR="00C91E76">
              <w:rPr>
                <w:color w:val="000000" w:themeColor="text1"/>
              </w:rPr>
              <w:t xml:space="preserve">to </w:t>
            </w:r>
            <w:r w:rsidRPr="00751D3F">
              <w:rPr>
                <w:color w:val="000000" w:themeColor="text1"/>
              </w:rPr>
              <w:t xml:space="preserve">the basic hardware and software tools. </w:t>
            </w:r>
            <w:r w:rsidRPr="00751D3F">
              <w:rPr>
                <w:b/>
                <w:color w:val="FF0000"/>
              </w:rPr>
              <w:t>(1.2A – Basic Computer Skills)</w:t>
            </w:r>
          </w:p>
          <w:p w:rsidRPr="00751D3F" w:rsidR="000616A3" w:rsidP="000616A3" w:rsidRDefault="000616A3" w14:paraId="3CCCFA02" w14:textId="77777777">
            <w:pPr>
              <w:spacing w:before="60" w:after="60"/>
              <w:rPr>
                <w:b/>
                <w:color w:val="0D0D0D" w:themeColor="text1" w:themeTint="F2"/>
              </w:rPr>
            </w:pPr>
          </w:p>
          <w:p w:rsidRPr="00751D3F" w:rsidR="000616A3" w:rsidP="000616A3" w:rsidRDefault="000616A3" w14:paraId="45B61C08" w14:textId="2051F786">
            <w:pPr>
              <w:spacing w:before="60" w:after="60"/>
              <w:rPr>
                <w:b/>
                <w:color w:val="0D0D0D" w:themeColor="text1" w:themeTint="F2"/>
              </w:rPr>
            </w:pPr>
            <w:r w:rsidRPr="00751D3F">
              <w:rPr>
                <w:b/>
                <w:color w:val="0D0D0D" w:themeColor="text1" w:themeTint="F2"/>
              </w:rPr>
              <w:t>Learning Outcomes</w:t>
            </w:r>
          </w:p>
          <w:p w:rsidRPr="00751D3F" w:rsidR="000616A3" w:rsidP="000616A3" w:rsidRDefault="000616A3" w14:paraId="765E4089" w14:textId="77777777">
            <w:pPr>
              <w:spacing w:before="60" w:after="60"/>
              <w:contextualSpacing/>
            </w:pPr>
            <w:r w:rsidRPr="00751D3F">
              <w:t>Upon completion of this unit participants should be able to:</w:t>
            </w:r>
          </w:p>
          <w:p w:rsidRPr="00751D3F" w:rsidR="000616A3" w:rsidP="00DE1C41" w:rsidRDefault="000616A3" w14:paraId="18DEBB9D" w14:textId="77777777">
            <w:pPr>
              <w:pStyle w:val="ListParagraph"/>
              <w:numPr>
                <w:ilvl w:val="0"/>
                <w:numId w:val="15"/>
              </w:numPr>
              <w:spacing w:before="60" w:after="60"/>
              <w:contextualSpacing/>
            </w:pPr>
            <w:r w:rsidRPr="00751D3F">
              <w:t>List the basic parts of a computer and describe their functions.</w:t>
            </w:r>
          </w:p>
          <w:p w:rsidRPr="00751D3F" w:rsidR="000616A3" w:rsidP="00DE1C41" w:rsidRDefault="000616A3" w14:paraId="33D02278" w14:textId="77777777">
            <w:pPr>
              <w:pStyle w:val="ListParagraph"/>
              <w:numPr>
                <w:ilvl w:val="0"/>
                <w:numId w:val="15"/>
              </w:numPr>
              <w:spacing w:before="60" w:after="60"/>
              <w:contextualSpacing/>
            </w:pPr>
            <w:r w:rsidRPr="00751D3F">
              <w:t>Recognize the basic components of the Windows Operating system.</w:t>
            </w:r>
          </w:p>
          <w:p w:rsidRPr="00751D3F" w:rsidR="000616A3" w:rsidP="00DE1C41" w:rsidRDefault="000616A3" w14:paraId="52C7246B" w14:textId="77777777">
            <w:pPr>
              <w:pStyle w:val="ListParagraph"/>
              <w:numPr>
                <w:ilvl w:val="0"/>
                <w:numId w:val="15"/>
              </w:numPr>
              <w:spacing w:before="60" w:after="60"/>
              <w:contextualSpacing/>
            </w:pPr>
            <w:r w:rsidRPr="00751D3F">
              <w:t>Categorize the basic office suite programs according to their services and recognize the basic features of the Apache Open Office programs.</w:t>
            </w:r>
          </w:p>
          <w:p w:rsidRPr="00751D3F" w:rsidR="009D2BD7" w:rsidP="00772010" w:rsidRDefault="009D2BD7" w14:paraId="3CCE211A" w14:textId="77777777">
            <w:pPr>
              <w:spacing w:before="60" w:after="60"/>
              <w:rPr>
                <w:b/>
              </w:rPr>
            </w:pPr>
          </w:p>
          <w:p w:rsidRPr="00751D3F" w:rsidR="00E42947" w:rsidP="00772010" w:rsidRDefault="00E42947" w14:paraId="422C9ACF" w14:textId="77777777">
            <w:pPr>
              <w:spacing w:before="60" w:after="60"/>
              <w:rPr>
                <w:b/>
              </w:rPr>
            </w:pPr>
            <w:r w:rsidRPr="00751D3F">
              <w:rPr>
                <w:b/>
              </w:rPr>
              <w:t>Content</w:t>
            </w:r>
          </w:p>
          <w:p w:rsidRPr="00751D3F" w:rsidR="00772010" w:rsidP="00251552" w:rsidRDefault="00772010" w14:paraId="0E9C4951" w14:textId="77777777">
            <w:pPr>
              <w:spacing w:before="60" w:after="60"/>
              <w:contextualSpacing/>
              <w:jc w:val="left"/>
              <w:rPr>
                <w:color w:val="0D0D0D" w:themeColor="text1" w:themeTint="F2"/>
              </w:rPr>
            </w:pPr>
            <w:r w:rsidRPr="00751D3F">
              <w:rPr>
                <w:color w:val="0D0D0D" w:themeColor="text1" w:themeTint="F2"/>
              </w:rPr>
              <w:t>What is Digital Literacy?</w:t>
            </w:r>
          </w:p>
          <w:p w:rsidRPr="00751D3F" w:rsidR="00772010" w:rsidP="00251552" w:rsidRDefault="00772010" w14:paraId="1CB566D8" w14:textId="75640403">
            <w:pPr>
              <w:pStyle w:val="ListParagraph"/>
              <w:spacing w:before="60" w:after="60"/>
              <w:contextualSpacing/>
              <w:jc w:val="left"/>
              <w:rPr>
                <w:color w:val="0D0D0D" w:themeColor="text1" w:themeTint="F2"/>
              </w:rPr>
            </w:pPr>
            <w:r w:rsidRPr="00751D3F">
              <w:rPr>
                <w:color w:val="0D0D0D" w:themeColor="text1" w:themeTint="F2"/>
              </w:rPr>
              <w:t xml:space="preserve">Basic parts of a computer </w:t>
            </w:r>
          </w:p>
          <w:p w:rsidRPr="00751D3F" w:rsidR="00772010" w:rsidP="00DE1C41" w:rsidRDefault="00772010" w14:paraId="73E565C4" w14:textId="64CEDD1F">
            <w:pPr>
              <w:pStyle w:val="ListParagraph"/>
              <w:numPr>
                <w:ilvl w:val="1"/>
                <w:numId w:val="22"/>
              </w:numPr>
              <w:spacing w:before="60" w:after="60"/>
              <w:contextualSpacing/>
              <w:jc w:val="left"/>
              <w:rPr>
                <w:color w:val="0D0D0D" w:themeColor="text1" w:themeTint="F2"/>
              </w:rPr>
            </w:pPr>
            <w:r w:rsidRPr="00751D3F">
              <w:rPr>
                <w:color w:val="0D0D0D" w:themeColor="text1" w:themeTint="F2"/>
              </w:rPr>
              <w:t>Keyboard, Mouse, Screen</w:t>
            </w:r>
          </w:p>
          <w:p w:rsidRPr="00751D3F" w:rsidR="005735F7" w:rsidP="00DE1C41" w:rsidRDefault="00772010" w14:paraId="609AA13D" w14:textId="6F05DEF4">
            <w:pPr>
              <w:pStyle w:val="ListParagraph"/>
              <w:numPr>
                <w:ilvl w:val="1"/>
                <w:numId w:val="22"/>
              </w:numPr>
              <w:spacing w:before="60" w:after="60"/>
              <w:contextualSpacing/>
              <w:jc w:val="left"/>
              <w:rPr>
                <w:color w:val="0D0D0D" w:themeColor="text1" w:themeTint="F2"/>
              </w:rPr>
            </w:pPr>
            <w:r w:rsidRPr="00751D3F">
              <w:rPr>
                <w:color w:val="0D0D0D" w:themeColor="text1" w:themeTint="F2"/>
              </w:rPr>
              <w:t>Devices connected to a computer</w:t>
            </w:r>
          </w:p>
          <w:p w:rsidRPr="00751D3F" w:rsidR="005735F7" w:rsidP="00DE1C41" w:rsidRDefault="005735F7" w14:paraId="3E3F4AC8" w14:textId="652C4B84">
            <w:pPr>
              <w:numPr>
                <w:ilvl w:val="0"/>
                <w:numId w:val="27"/>
              </w:numPr>
              <w:spacing w:before="60" w:after="60"/>
              <w:ind w:left="2268" w:hanging="425"/>
              <w:contextualSpacing/>
              <w:jc w:val="left"/>
              <w:rPr>
                <w:color w:val="0D0D0D" w:themeColor="text1" w:themeTint="F2"/>
              </w:rPr>
            </w:pPr>
            <w:r w:rsidRPr="00751D3F">
              <w:rPr>
                <w:color w:val="0D0D0D" w:themeColor="text1" w:themeTint="F2"/>
              </w:rPr>
              <w:t>Printer</w:t>
            </w:r>
          </w:p>
          <w:p w:rsidRPr="00751D3F" w:rsidR="005735F7" w:rsidP="00DE1C41" w:rsidRDefault="005735F7" w14:paraId="63D7C929" w14:textId="77777777">
            <w:pPr>
              <w:numPr>
                <w:ilvl w:val="0"/>
                <w:numId w:val="27"/>
              </w:numPr>
              <w:spacing w:before="60" w:after="60"/>
              <w:ind w:left="2268" w:hanging="425"/>
              <w:contextualSpacing/>
              <w:jc w:val="left"/>
              <w:rPr>
                <w:color w:val="0D0D0D" w:themeColor="text1" w:themeTint="F2"/>
              </w:rPr>
            </w:pPr>
            <w:r w:rsidRPr="00751D3F">
              <w:rPr>
                <w:color w:val="0D0D0D" w:themeColor="text1" w:themeTint="F2"/>
              </w:rPr>
              <w:t>USB Flash Drive</w:t>
            </w:r>
          </w:p>
          <w:p w:rsidRPr="00751D3F" w:rsidR="005735F7" w:rsidP="00DE1C41" w:rsidRDefault="00772010" w14:paraId="78BCD22D" w14:textId="77777777">
            <w:pPr>
              <w:numPr>
                <w:ilvl w:val="0"/>
                <w:numId w:val="27"/>
              </w:numPr>
              <w:spacing w:before="60" w:after="60"/>
              <w:ind w:left="2268" w:hanging="425"/>
              <w:contextualSpacing/>
              <w:jc w:val="left"/>
              <w:rPr>
                <w:color w:val="0D0D0D" w:themeColor="text1" w:themeTint="F2"/>
              </w:rPr>
            </w:pPr>
            <w:r w:rsidRPr="00751D3F">
              <w:rPr>
                <w:color w:val="0D0D0D" w:themeColor="text1" w:themeTint="F2"/>
              </w:rPr>
              <w:t>Camera</w:t>
            </w:r>
          </w:p>
          <w:p w:rsidRPr="00751D3F" w:rsidR="005735F7" w:rsidP="00DE1C41" w:rsidRDefault="00772010" w14:paraId="44470AB0" w14:textId="77777777">
            <w:pPr>
              <w:numPr>
                <w:ilvl w:val="0"/>
                <w:numId w:val="27"/>
              </w:numPr>
              <w:spacing w:before="60" w:after="60"/>
              <w:ind w:left="2268" w:hanging="425"/>
              <w:contextualSpacing/>
              <w:jc w:val="left"/>
              <w:rPr>
                <w:color w:val="0D0D0D" w:themeColor="text1" w:themeTint="F2"/>
              </w:rPr>
            </w:pPr>
            <w:r w:rsidRPr="00751D3F">
              <w:rPr>
                <w:color w:val="0D0D0D" w:themeColor="text1" w:themeTint="F2"/>
              </w:rPr>
              <w:t>Speakers</w:t>
            </w:r>
          </w:p>
          <w:p w:rsidRPr="00751D3F" w:rsidR="00772010" w:rsidP="00DE1C41" w:rsidRDefault="00772010" w14:paraId="743E767F" w14:textId="7471D542">
            <w:pPr>
              <w:numPr>
                <w:ilvl w:val="0"/>
                <w:numId w:val="27"/>
              </w:numPr>
              <w:spacing w:before="60" w:after="60"/>
              <w:ind w:left="2268" w:hanging="425"/>
              <w:contextualSpacing/>
              <w:jc w:val="left"/>
              <w:rPr>
                <w:color w:val="0D0D0D" w:themeColor="text1" w:themeTint="F2"/>
              </w:rPr>
            </w:pPr>
            <w:r w:rsidRPr="00751D3F">
              <w:rPr>
                <w:color w:val="0D0D0D" w:themeColor="text1" w:themeTint="F2"/>
              </w:rPr>
              <w:t>Modem</w:t>
            </w:r>
          </w:p>
          <w:p w:rsidRPr="00751D3F" w:rsidR="00772010" w:rsidP="00DE1C41" w:rsidRDefault="00772010" w14:paraId="03477936" w14:textId="7DD8361F">
            <w:pPr>
              <w:pStyle w:val="ListParagraph"/>
              <w:numPr>
                <w:ilvl w:val="0"/>
                <w:numId w:val="23"/>
              </w:numPr>
              <w:spacing w:before="60" w:after="60"/>
              <w:ind w:left="1434" w:hanging="357"/>
              <w:contextualSpacing/>
              <w:jc w:val="left"/>
              <w:rPr>
                <w:color w:val="0D0D0D" w:themeColor="text1" w:themeTint="F2"/>
              </w:rPr>
            </w:pPr>
            <w:r w:rsidRPr="00751D3F">
              <w:rPr>
                <w:color w:val="0D0D0D" w:themeColor="text1" w:themeTint="F2"/>
              </w:rPr>
              <w:t>How to start a computer (will include job aid for printing)</w:t>
            </w:r>
          </w:p>
          <w:p w:rsidRPr="00751D3F" w:rsidR="00772010" w:rsidP="00251552" w:rsidRDefault="00772010" w14:paraId="1ED9BA09" w14:textId="77777777">
            <w:pPr>
              <w:spacing w:before="60" w:after="60"/>
              <w:contextualSpacing/>
              <w:jc w:val="left"/>
              <w:rPr>
                <w:color w:val="0D0D0D" w:themeColor="text1" w:themeTint="F2"/>
              </w:rPr>
            </w:pPr>
            <w:r w:rsidRPr="00751D3F">
              <w:rPr>
                <w:color w:val="0D0D0D" w:themeColor="text1" w:themeTint="F2"/>
              </w:rPr>
              <w:t xml:space="preserve">Operating Systems </w:t>
            </w:r>
          </w:p>
          <w:p w:rsidRPr="00751D3F" w:rsidR="00772010" w:rsidP="00DE1C41" w:rsidRDefault="00772010" w14:paraId="21C2B168" w14:textId="77777777">
            <w:pPr>
              <w:pStyle w:val="ListParagraph"/>
              <w:numPr>
                <w:ilvl w:val="0"/>
                <w:numId w:val="24"/>
              </w:numPr>
              <w:spacing w:before="60" w:after="60"/>
              <w:contextualSpacing/>
              <w:jc w:val="left"/>
              <w:rPr>
                <w:color w:val="0D0D0D" w:themeColor="text1" w:themeTint="F2"/>
              </w:rPr>
            </w:pPr>
            <w:r w:rsidRPr="00751D3F">
              <w:rPr>
                <w:color w:val="0D0D0D" w:themeColor="text1" w:themeTint="F2"/>
              </w:rPr>
              <w:t>Windows XP</w:t>
            </w:r>
          </w:p>
          <w:p w:rsidRPr="00751D3F" w:rsidR="00772010" w:rsidP="00DE1C41" w:rsidRDefault="00772010" w14:paraId="451C96DB" w14:textId="77777777">
            <w:pPr>
              <w:pStyle w:val="ListParagraph"/>
              <w:numPr>
                <w:ilvl w:val="0"/>
                <w:numId w:val="24"/>
              </w:numPr>
              <w:spacing w:before="60" w:after="60"/>
              <w:contextualSpacing/>
              <w:jc w:val="left"/>
              <w:rPr>
                <w:color w:val="0D0D0D" w:themeColor="text1" w:themeTint="F2"/>
              </w:rPr>
            </w:pPr>
            <w:r w:rsidRPr="00751D3F">
              <w:rPr>
                <w:color w:val="0D0D0D" w:themeColor="text1" w:themeTint="F2"/>
              </w:rPr>
              <w:t>Windows 7</w:t>
            </w:r>
          </w:p>
          <w:p w:rsidRPr="00751D3F" w:rsidR="00772010" w:rsidP="00DE1C41" w:rsidRDefault="00772010" w14:paraId="0BA68FD3" w14:textId="6E1E2AAB">
            <w:pPr>
              <w:pStyle w:val="ListParagraph"/>
              <w:numPr>
                <w:ilvl w:val="0"/>
                <w:numId w:val="24"/>
              </w:numPr>
              <w:spacing w:before="60" w:after="60"/>
              <w:contextualSpacing/>
              <w:jc w:val="left"/>
              <w:rPr>
                <w:color w:val="0D0D0D" w:themeColor="text1" w:themeTint="F2"/>
              </w:rPr>
            </w:pPr>
            <w:r w:rsidRPr="00751D3F">
              <w:rPr>
                <w:color w:val="0D0D0D" w:themeColor="text1" w:themeTint="F2"/>
              </w:rPr>
              <w:t>Windows 8</w:t>
            </w:r>
          </w:p>
          <w:p w:rsidRPr="00751D3F" w:rsidR="00772010" w:rsidP="00251552" w:rsidRDefault="00772010" w14:paraId="0FE83C97" w14:textId="77777777">
            <w:pPr>
              <w:tabs>
                <w:tab w:val="left" w:pos="1843"/>
              </w:tabs>
              <w:spacing w:before="60" w:after="60"/>
              <w:contextualSpacing/>
              <w:jc w:val="left"/>
              <w:rPr>
                <w:color w:val="0D0D0D" w:themeColor="text1" w:themeTint="F2"/>
              </w:rPr>
            </w:pPr>
            <w:r w:rsidRPr="00751D3F">
              <w:rPr>
                <w:color w:val="0D0D0D" w:themeColor="text1" w:themeTint="F2"/>
              </w:rPr>
              <w:t xml:space="preserve">Basic Components of Windows </w:t>
            </w:r>
          </w:p>
          <w:p w:rsidRPr="00751D3F" w:rsidR="00772010" w:rsidP="00DE1C41" w:rsidRDefault="00772010" w14:paraId="5B692367" w14:textId="77777777">
            <w:pPr>
              <w:pStyle w:val="ListParagraph"/>
              <w:numPr>
                <w:ilvl w:val="0"/>
                <w:numId w:val="26"/>
              </w:numPr>
              <w:spacing w:before="60" w:after="60"/>
              <w:ind w:left="714" w:hanging="357"/>
              <w:contextualSpacing/>
            </w:pPr>
            <w:r w:rsidRPr="00751D3F">
              <w:t>Taskbar</w:t>
            </w:r>
          </w:p>
          <w:p w:rsidRPr="00751D3F" w:rsidR="00772010" w:rsidP="00DE1C41" w:rsidRDefault="00772010" w14:paraId="6B80093F" w14:textId="77777777">
            <w:pPr>
              <w:pStyle w:val="ListParagraph"/>
              <w:numPr>
                <w:ilvl w:val="0"/>
                <w:numId w:val="26"/>
              </w:numPr>
              <w:spacing w:before="60" w:after="60"/>
              <w:ind w:left="714" w:hanging="357"/>
              <w:contextualSpacing/>
            </w:pPr>
            <w:r w:rsidRPr="00751D3F">
              <w:t>Start Menu</w:t>
            </w:r>
          </w:p>
          <w:p w:rsidRPr="00751D3F" w:rsidR="00772010" w:rsidP="00DE1C41" w:rsidRDefault="00772010" w14:paraId="29EFA622" w14:textId="77777777">
            <w:pPr>
              <w:pStyle w:val="ListParagraph"/>
              <w:numPr>
                <w:ilvl w:val="0"/>
                <w:numId w:val="26"/>
              </w:numPr>
              <w:spacing w:before="60" w:after="60"/>
              <w:ind w:left="714" w:hanging="357"/>
              <w:contextualSpacing/>
            </w:pPr>
            <w:r w:rsidRPr="00751D3F">
              <w:t>Understanding the parts of a window</w:t>
            </w:r>
          </w:p>
          <w:p w:rsidRPr="00751D3F" w:rsidR="00772010" w:rsidP="00DE1C41" w:rsidRDefault="00772010" w14:paraId="69C51D92" w14:textId="77777777">
            <w:pPr>
              <w:pStyle w:val="ListParagraph"/>
              <w:numPr>
                <w:ilvl w:val="0"/>
                <w:numId w:val="26"/>
              </w:numPr>
              <w:spacing w:before="60" w:after="60"/>
              <w:ind w:left="714" w:hanging="357"/>
              <w:contextualSpacing/>
            </w:pPr>
            <w:r w:rsidRPr="00751D3F">
              <w:t>Folders</w:t>
            </w:r>
          </w:p>
          <w:p w:rsidRPr="00751D3F" w:rsidR="00772010" w:rsidP="00DE1C41" w:rsidRDefault="00772010" w14:paraId="4A0C6539" w14:textId="77777777">
            <w:pPr>
              <w:pStyle w:val="ListParagraph"/>
              <w:numPr>
                <w:ilvl w:val="0"/>
                <w:numId w:val="26"/>
              </w:numPr>
              <w:spacing w:before="60" w:after="60"/>
              <w:ind w:left="714" w:hanging="357"/>
              <w:contextualSpacing/>
            </w:pPr>
            <w:r w:rsidRPr="00751D3F">
              <w:t>File extensions</w:t>
            </w:r>
          </w:p>
          <w:p w:rsidRPr="00751D3F" w:rsidR="005735F7" w:rsidP="00DE1C41" w:rsidRDefault="00772010" w14:paraId="07552E98" w14:textId="494E8592">
            <w:pPr>
              <w:pStyle w:val="ListParagraph"/>
              <w:numPr>
                <w:ilvl w:val="0"/>
                <w:numId w:val="26"/>
              </w:numPr>
              <w:spacing w:before="60" w:after="60"/>
              <w:ind w:left="714" w:hanging="357"/>
              <w:contextualSpacing/>
            </w:pPr>
            <w:r w:rsidRPr="00751D3F">
              <w:t>Media Player</w:t>
            </w:r>
          </w:p>
          <w:p w:rsidRPr="00751D3F" w:rsidR="00772010" w:rsidP="00772010" w:rsidRDefault="00772010" w14:paraId="32F6EFC3" w14:textId="6467079B">
            <w:pPr>
              <w:spacing w:before="60" w:after="60"/>
              <w:contextualSpacing/>
              <w:jc w:val="left"/>
              <w:rPr>
                <w:color w:val="0D0D0D" w:themeColor="text1" w:themeTint="F2"/>
              </w:rPr>
            </w:pPr>
            <w:proofErr w:type="spellStart"/>
            <w:r w:rsidRPr="00751D3F">
              <w:rPr>
                <w:color w:val="0D0D0D" w:themeColor="text1" w:themeTint="F2"/>
              </w:rPr>
              <w:t>MacOS</w:t>
            </w:r>
            <w:proofErr w:type="spellEnd"/>
          </w:p>
          <w:p w:rsidRPr="00751D3F" w:rsidR="00772010" w:rsidP="00251552" w:rsidRDefault="00772010" w14:paraId="178CC13B" w14:textId="77777777">
            <w:pPr>
              <w:spacing w:before="60" w:after="60"/>
              <w:contextualSpacing/>
              <w:jc w:val="left"/>
              <w:rPr>
                <w:color w:val="0D0D0D" w:themeColor="text1" w:themeTint="F2"/>
              </w:rPr>
            </w:pPr>
            <w:r w:rsidRPr="00751D3F">
              <w:rPr>
                <w:color w:val="0D0D0D" w:themeColor="text1" w:themeTint="F2"/>
              </w:rPr>
              <w:t>Office Suite</w:t>
            </w:r>
          </w:p>
          <w:p w:rsidRPr="00751D3F" w:rsidR="00772010" w:rsidP="00DE1C41" w:rsidRDefault="00772010" w14:paraId="0DDD9F98" w14:textId="77777777">
            <w:pPr>
              <w:pStyle w:val="ListParagraph"/>
              <w:numPr>
                <w:ilvl w:val="0"/>
                <w:numId w:val="25"/>
              </w:numPr>
              <w:spacing w:before="60" w:after="60"/>
              <w:contextualSpacing/>
              <w:jc w:val="left"/>
              <w:rPr>
                <w:color w:val="0D0D0D" w:themeColor="text1" w:themeTint="F2"/>
              </w:rPr>
            </w:pPr>
            <w:r w:rsidRPr="00751D3F">
              <w:rPr>
                <w:color w:val="0D0D0D" w:themeColor="text1" w:themeTint="F2"/>
              </w:rPr>
              <w:t>What is Office Suite?</w:t>
            </w:r>
          </w:p>
          <w:p w:rsidRPr="00751D3F" w:rsidR="00772010" w:rsidP="00DE1C41" w:rsidRDefault="00772010" w14:paraId="0A4055AD" w14:textId="2480C2B6">
            <w:pPr>
              <w:pStyle w:val="ListParagraph"/>
              <w:numPr>
                <w:ilvl w:val="0"/>
                <w:numId w:val="25"/>
              </w:numPr>
              <w:spacing w:before="60" w:after="60"/>
              <w:contextualSpacing/>
              <w:jc w:val="left"/>
              <w:rPr>
                <w:color w:val="0D0D0D" w:themeColor="text1" w:themeTint="F2"/>
              </w:rPr>
            </w:pPr>
            <w:r w:rsidRPr="00751D3F">
              <w:rPr>
                <w:color w:val="0D0D0D" w:themeColor="text1" w:themeTint="F2"/>
              </w:rPr>
              <w:t>Office Suite program</w:t>
            </w:r>
            <w:r w:rsidRPr="00751D3F" w:rsidR="005735F7">
              <w:rPr>
                <w:color w:val="0D0D0D" w:themeColor="text1" w:themeTint="F2"/>
              </w:rPr>
              <w:t>me</w:t>
            </w:r>
            <w:r w:rsidRPr="00751D3F">
              <w:rPr>
                <w:color w:val="0D0D0D" w:themeColor="text1" w:themeTint="F2"/>
              </w:rPr>
              <w:t>s</w:t>
            </w:r>
          </w:p>
          <w:p w:rsidRPr="00751D3F" w:rsidR="00772010" w:rsidP="00DE1C41" w:rsidRDefault="00772010" w14:paraId="61237DF3" w14:textId="77777777">
            <w:pPr>
              <w:pStyle w:val="ListParagraph"/>
              <w:numPr>
                <w:ilvl w:val="3"/>
                <w:numId w:val="12"/>
              </w:numPr>
              <w:spacing w:before="60" w:after="60"/>
              <w:ind w:left="1701" w:hanging="425"/>
              <w:contextualSpacing/>
              <w:jc w:val="left"/>
              <w:rPr>
                <w:color w:val="0D0D0D" w:themeColor="text1" w:themeTint="F2"/>
              </w:rPr>
            </w:pPr>
            <w:r w:rsidRPr="00751D3F">
              <w:rPr>
                <w:color w:val="0D0D0D" w:themeColor="text1" w:themeTint="F2"/>
              </w:rPr>
              <w:t>Word processors</w:t>
            </w:r>
          </w:p>
          <w:p w:rsidRPr="00751D3F" w:rsidR="00772010" w:rsidP="00DE1C41" w:rsidRDefault="00772010" w14:paraId="29A3C4A5" w14:textId="77777777">
            <w:pPr>
              <w:pStyle w:val="ListParagraph"/>
              <w:numPr>
                <w:ilvl w:val="3"/>
                <w:numId w:val="12"/>
              </w:numPr>
              <w:spacing w:before="60" w:after="60"/>
              <w:ind w:left="1701" w:hanging="425"/>
              <w:contextualSpacing/>
              <w:jc w:val="left"/>
              <w:rPr>
                <w:color w:val="0D0D0D" w:themeColor="text1" w:themeTint="F2"/>
              </w:rPr>
            </w:pPr>
            <w:r w:rsidRPr="00751D3F">
              <w:rPr>
                <w:color w:val="0D0D0D" w:themeColor="text1" w:themeTint="F2"/>
              </w:rPr>
              <w:t>Spreadsheets</w:t>
            </w:r>
          </w:p>
          <w:p w:rsidRPr="00751D3F" w:rsidR="00772010" w:rsidP="00DE1C41" w:rsidRDefault="00772010" w14:paraId="0ABBC0F7" w14:textId="7ABA8559">
            <w:pPr>
              <w:pStyle w:val="ListParagraph"/>
              <w:numPr>
                <w:ilvl w:val="3"/>
                <w:numId w:val="12"/>
              </w:numPr>
              <w:spacing w:before="60" w:after="60"/>
              <w:ind w:left="1701" w:hanging="425"/>
              <w:contextualSpacing/>
              <w:jc w:val="left"/>
              <w:rPr>
                <w:color w:val="0D0D0D" w:themeColor="text1" w:themeTint="F2"/>
              </w:rPr>
            </w:pPr>
            <w:r w:rsidRPr="00751D3F">
              <w:rPr>
                <w:color w:val="0D0D0D" w:themeColor="text1" w:themeTint="F2"/>
              </w:rPr>
              <w:t>Presentation program</w:t>
            </w:r>
            <w:r w:rsidRPr="00751D3F" w:rsidR="005735F7">
              <w:rPr>
                <w:color w:val="0D0D0D" w:themeColor="text1" w:themeTint="F2"/>
              </w:rPr>
              <w:t>me</w:t>
            </w:r>
            <w:r w:rsidRPr="00751D3F">
              <w:rPr>
                <w:color w:val="0D0D0D" w:themeColor="text1" w:themeTint="F2"/>
              </w:rPr>
              <w:t>s</w:t>
            </w:r>
          </w:p>
          <w:p w:rsidRPr="00751D3F" w:rsidR="00AC3266" w:rsidP="00DE1C41" w:rsidRDefault="00772010" w14:paraId="5E2F5C52" w14:textId="30A115F7">
            <w:pPr>
              <w:pStyle w:val="ListParagraph"/>
              <w:numPr>
                <w:ilvl w:val="0"/>
                <w:numId w:val="25"/>
              </w:numPr>
              <w:spacing w:before="60" w:after="60"/>
              <w:contextualSpacing/>
              <w:jc w:val="left"/>
              <w:rPr>
                <w:color w:val="0D0D0D" w:themeColor="text1" w:themeTint="F2"/>
              </w:rPr>
            </w:pPr>
            <w:r w:rsidRPr="00751D3F">
              <w:rPr>
                <w:color w:val="0D0D0D" w:themeColor="text1" w:themeTint="F2"/>
              </w:rPr>
              <w:t>Open Office</w:t>
            </w:r>
          </w:p>
          <w:p w:rsidRPr="00751D3F" w:rsidR="00AC3266" w:rsidP="00DE1C41" w:rsidRDefault="00AC3266" w14:paraId="386045DB" w14:textId="77777777">
            <w:pPr>
              <w:pStyle w:val="ListParagraph"/>
              <w:numPr>
                <w:ilvl w:val="0"/>
                <w:numId w:val="41"/>
              </w:numPr>
              <w:spacing w:before="60" w:after="60"/>
              <w:ind w:left="1701" w:hanging="425"/>
              <w:contextualSpacing/>
              <w:jc w:val="left"/>
              <w:rPr>
                <w:color w:val="0D0D0D" w:themeColor="text1" w:themeTint="F2"/>
              </w:rPr>
            </w:pPr>
            <w:r w:rsidRPr="00751D3F">
              <w:rPr>
                <w:color w:val="0D0D0D" w:themeColor="text1" w:themeTint="F2"/>
              </w:rPr>
              <w:t>Word processors</w:t>
            </w:r>
          </w:p>
          <w:p w:rsidRPr="00751D3F" w:rsidR="00AC3266" w:rsidP="00DE1C41" w:rsidRDefault="00AC3266" w14:paraId="6064AD43" w14:textId="77777777">
            <w:pPr>
              <w:pStyle w:val="ListParagraph"/>
              <w:numPr>
                <w:ilvl w:val="0"/>
                <w:numId w:val="41"/>
              </w:numPr>
              <w:spacing w:before="60" w:after="60"/>
              <w:ind w:left="1701" w:hanging="425"/>
              <w:contextualSpacing/>
              <w:jc w:val="left"/>
              <w:rPr>
                <w:color w:val="0D0D0D" w:themeColor="text1" w:themeTint="F2"/>
              </w:rPr>
            </w:pPr>
            <w:r w:rsidRPr="00751D3F">
              <w:rPr>
                <w:color w:val="0D0D0D" w:themeColor="text1" w:themeTint="F2"/>
              </w:rPr>
              <w:t>Spreadsheets</w:t>
            </w:r>
          </w:p>
          <w:p w:rsidRPr="00751D3F" w:rsidR="00EA3CB3" w:rsidP="00DE1C41" w:rsidRDefault="00AC3266" w14:paraId="772818AA" w14:textId="22A941A6">
            <w:pPr>
              <w:pStyle w:val="ListParagraph"/>
              <w:numPr>
                <w:ilvl w:val="0"/>
                <w:numId w:val="41"/>
              </w:numPr>
              <w:spacing w:before="60" w:after="60"/>
              <w:ind w:left="1701" w:hanging="425"/>
              <w:contextualSpacing/>
              <w:jc w:val="left"/>
              <w:rPr>
                <w:color w:val="0D0D0D" w:themeColor="text1" w:themeTint="F2"/>
              </w:rPr>
            </w:pPr>
            <w:r w:rsidRPr="00751D3F">
              <w:rPr>
                <w:color w:val="0D0D0D" w:themeColor="text1" w:themeTint="F2"/>
              </w:rPr>
              <w:t>Presentation programmes</w:t>
            </w:r>
          </w:p>
        </w:tc>
      </w:tr>
    </w:tbl>
    <w:p w:rsidRPr="00751D3F" w:rsidR="00E42947" w:rsidP="00251552" w:rsidRDefault="00E42947" w14:paraId="71E0B0EA" w14:textId="77777777">
      <w:pPr>
        <w:spacing w:before="120" w:after="120"/>
      </w:pPr>
    </w:p>
    <w:tbl>
      <w:tblPr>
        <w:tblStyle w:val="TableGrid"/>
        <w:tblW w:w="0" w:type="auto"/>
        <w:tblLook w:val="04A0" w:firstRow="1" w:lastRow="0" w:firstColumn="1" w:lastColumn="0" w:noHBand="0" w:noVBand="1"/>
      </w:tblPr>
      <w:tblGrid>
        <w:gridCol w:w="9242"/>
      </w:tblGrid>
      <w:tr w:rsidRPr="00751D3F" w:rsidR="00251552" w:rsidTr="00EA3CB3" w14:paraId="62878F85" w14:textId="77777777">
        <w:tc>
          <w:tcPr>
            <w:tcW w:w="9242" w:type="dxa"/>
            <w:shd w:val="clear" w:color="auto" w:fill="DAEEF3" w:themeFill="accent5" w:themeFillTint="33"/>
          </w:tcPr>
          <w:p w:rsidRPr="00751D3F" w:rsidR="00251552" w:rsidP="00251552" w:rsidRDefault="00251552" w14:paraId="0DD94061" w14:textId="422DC163">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1.</w:t>
            </w:r>
            <w:r w:rsidRPr="00751D3F">
              <w:rPr>
                <w:b/>
                <w:color w:val="365F91" w:themeColor="accent1" w:themeShade="BF"/>
                <w:sz w:val="32"/>
                <w:szCs w:val="32"/>
              </w:rPr>
              <w:t>3: The Internet</w:t>
            </w:r>
          </w:p>
        </w:tc>
      </w:tr>
      <w:tr w:rsidRPr="00751D3F" w:rsidR="00251552" w:rsidTr="00EA3CB3" w14:paraId="66ACBE58" w14:textId="77777777">
        <w:tc>
          <w:tcPr>
            <w:tcW w:w="9242" w:type="dxa"/>
          </w:tcPr>
          <w:p w:rsidRPr="00751D3F" w:rsidR="00251552" w:rsidP="00251552" w:rsidRDefault="00251552" w14:paraId="7F93D6E0" w14:textId="38F62205">
            <w:pPr>
              <w:spacing w:before="60" w:after="60"/>
              <w:jc w:val="left"/>
              <w:rPr>
                <w:b/>
              </w:rPr>
            </w:pPr>
            <w:r w:rsidRPr="00751D3F">
              <w:rPr>
                <w:b/>
              </w:rPr>
              <w:t>Introduction</w:t>
            </w:r>
          </w:p>
          <w:p w:rsidRPr="00751D3F" w:rsidR="00251552" w:rsidP="00251552" w:rsidRDefault="00251552" w14:paraId="65A73F9E" w14:textId="7D74FE11">
            <w:pPr>
              <w:spacing w:before="60" w:after="60"/>
              <w:rPr>
                <w:b/>
                <w:color w:val="FF0000"/>
              </w:rPr>
            </w:pPr>
            <w:r w:rsidRPr="00751D3F">
              <w:rPr>
                <w:color w:val="000000" w:themeColor="text1"/>
              </w:rPr>
              <w:t>The internet is for many people nowadays an integral part of everyday life. It is very important for people to learn how to use it effectively. Concepts like information retrieval, communication, internet safety and internet a</w:t>
            </w:r>
            <w:r w:rsidRPr="00751D3F" w:rsidR="00C91E76">
              <w:rPr>
                <w:color w:val="000000" w:themeColor="text1"/>
              </w:rPr>
              <w:t>ddiction are discussed in this u</w:t>
            </w:r>
            <w:r w:rsidRPr="00751D3F">
              <w:rPr>
                <w:color w:val="000000" w:themeColor="text1"/>
              </w:rPr>
              <w:t>ni</w:t>
            </w:r>
            <w:r w:rsidRPr="00751D3F">
              <w:t>t.</w:t>
            </w:r>
            <w:r w:rsidRPr="00751D3F">
              <w:rPr>
                <w:b/>
              </w:rPr>
              <w:t xml:space="preserve"> </w:t>
            </w:r>
            <w:r w:rsidRPr="00751D3F">
              <w:rPr>
                <w:b/>
                <w:color w:val="FF0000"/>
              </w:rPr>
              <w:t xml:space="preserve">(1.3A </w:t>
            </w:r>
            <w:r w:rsidRPr="00751D3F" w:rsidR="00D86529">
              <w:rPr>
                <w:b/>
                <w:color w:val="FF0000"/>
              </w:rPr>
              <w:t>–</w:t>
            </w:r>
            <w:r w:rsidRPr="00751D3F">
              <w:rPr>
                <w:b/>
                <w:color w:val="FF0000"/>
              </w:rPr>
              <w:t xml:space="preserve"> Internet)</w:t>
            </w:r>
          </w:p>
          <w:p w:rsidRPr="00751D3F" w:rsidR="000616A3" w:rsidP="000616A3" w:rsidRDefault="000616A3" w14:paraId="34A676C3" w14:textId="77777777">
            <w:pPr>
              <w:spacing w:before="60" w:after="60"/>
              <w:rPr>
                <w:b/>
                <w:color w:val="0D0D0D" w:themeColor="text1" w:themeTint="F2"/>
              </w:rPr>
            </w:pPr>
          </w:p>
          <w:p w:rsidRPr="00751D3F" w:rsidR="000616A3" w:rsidP="000616A3" w:rsidRDefault="000616A3" w14:paraId="2FEB910E" w14:textId="7F14278F">
            <w:pPr>
              <w:spacing w:before="60" w:after="60"/>
              <w:rPr>
                <w:b/>
                <w:color w:val="0D0D0D" w:themeColor="text1" w:themeTint="F2"/>
              </w:rPr>
            </w:pPr>
            <w:r w:rsidRPr="00751D3F">
              <w:rPr>
                <w:b/>
                <w:color w:val="0D0D0D" w:themeColor="text1" w:themeTint="F2"/>
              </w:rPr>
              <w:t>Learning Outcomes</w:t>
            </w:r>
          </w:p>
          <w:p w:rsidRPr="00751D3F" w:rsidR="000616A3" w:rsidP="000616A3" w:rsidRDefault="000616A3" w14:paraId="7B2898BB" w14:textId="77777777">
            <w:pPr>
              <w:spacing w:before="60" w:after="60"/>
              <w:contextualSpacing/>
              <w:rPr>
                <w:b/>
                <w:color w:val="0D0D0D" w:themeColor="text1" w:themeTint="F2"/>
              </w:rPr>
            </w:pPr>
            <w:r w:rsidRPr="00751D3F">
              <w:t>Upon completion of this unit participants should be able to:</w:t>
            </w:r>
          </w:p>
          <w:p w:rsidRPr="00751D3F" w:rsidR="000616A3" w:rsidP="00DE1C41" w:rsidRDefault="000616A3" w14:paraId="5F78252F" w14:textId="77777777">
            <w:pPr>
              <w:pStyle w:val="ListParagraph"/>
              <w:numPr>
                <w:ilvl w:val="0"/>
                <w:numId w:val="16"/>
              </w:numPr>
              <w:spacing w:before="60" w:after="60"/>
              <w:contextualSpacing/>
              <w:rPr>
                <w:b/>
                <w:color w:val="0D0D0D" w:themeColor="text1" w:themeTint="F2"/>
              </w:rPr>
            </w:pPr>
            <w:r w:rsidRPr="00751D3F">
              <w:rPr>
                <w:color w:val="0D0D0D" w:themeColor="text1" w:themeTint="F2"/>
              </w:rPr>
              <w:t xml:space="preserve">Recognize the processes of accessing information on the internet and how to critically evaluate online information. </w:t>
            </w:r>
          </w:p>
          <w:p w:rsidRPr="00C55630" w:rsidR="000616A3" w:rsidP="00DE1C41" w:rsidRDefault="000616A3" w14:paraId="1F376174" w14:textId="77777777">
            <w:pPr>
              <w:pStyle w:val="ListParagraph"/>
              <w:numPr>
                <w:ilvl w:val="0"/>
                <w:numId w:val="16"/>
              </w:numPr>
              <w:spacing w:before="60" w:after="60"/>
              <w:contextualSpacing/>
              <w:rPr>
                <w:b/>
                <w:color w:val="0D0D0D" w:themeColor="text1" w:themeTint="F2"/>
              </w:rPr>
            </w:pPr>
            <w:r w:rsidRPr="00C55630">
              <w:rPr>
                <w:color w:val="0D0D0D" w:themeColor="text1" w:themeTint="F2"/>
              </w:rPr>
              <w:t>Describe ways of communication through a computer or a mobile phone.</w:t>
            </w:r>
          </w:p>
          <w:p w:rsidRPr="00C55630" w:rsidR="000616A3" w:rsidP="00DE1C41" w:rsidRDefault="000616A3" w14:paraId="2AA26FC4" w14:textId="5A4C6C25">
            <w:pPr>
              <w:pStyle w:val="ListParagraph"/>
              <w:numPr>
                <w:ilvl w:val="0"/>
                <w:numId w:val="16"/>
              </w:numPr>
              <w:spacing w:before="60" w:after="60"/>
              <w:contextualSpacing/>
              <w:rPr>
                <w:b/>
                <w:color w:val="0D0D0D" w:themeColor="text1" w:themeTint="F2"/>
              </w:rPr>
            </w:pPr>
            <w:r w:rsidRPr="00C55630">
              <w:rPr>
                <w:color w:val="0D0D0D" w:themeColor="text1" w:themeTint="F2"/>
              </w:rPr>
              <w:t>List so</w:t>
            </w:r>
            <w:r w:rsidRPr="00C55630" w:rsidR="00946CA8">
              <w:rPr>
                <w:color w:val="0D0D0D" w:themeColor="text1" w:themeTint="F2"/>
              </w:rPr>
              <w:t>me rules for better use of the i</w:t>
            </w:r>
            <w:r w:rsidRPr="00C55630">
              <w:rPr>
                <w:color w:val="0D0D0D" w:themeColor="text1" w:themeTint="F2"/>
              </w:rPr>
              <w:t xml:space="preserve">nternet concerning internet safety and internet addiction. </w:t>
            </w:r>
          </w:p>
          <w:p w:rsidRPr="00C55630" w:rsidR="00251552" w:rsidP="00251552" w:rsidRDefault="00251552" w14:paraId="5C406DFC" w14:textId="77777777">
            <w:pPr>
              <w:spacing w:before="60" w:after="60"/>
              <w:jc w:val="left"/>
              <w:rPr>
                <w:b/>
              </w:rPr>
            </w:pPr>
          </w:p>
          <w:p w:rsidRPr="00C55630" w:rsidR="00251552" w:rsidP="00251552" w:rsidRDefault="00251552" w14:paraId="511AAE4D" w14:textId="5583DFE0">
            <w:pPr>
              <w:spacing w:before="60" w:after="60"/>
              <w:jc w:val="left"/>
              <w:rPr>
                <w:b/>
              </w:rPr>
            </w:pPr>
            <w:r w:rsidRPr="00C55630">
              <w:rPr>
                <w:b/>
              </w:rPr>
              <w:t>Content</w:t>
            </w:r>
          </w:p>
          <w:p w:rsidRPr="00C55630" w:rsidR="00251552" w:rsidP="009904D8" w:rsidRDefault="00946CA8" w14:paraId="4533A5F3" w14:textId="5165BF12">
            <w:pPr>
              <w:spacing w:before="60" w:after="60"/>
              <w:contextualSpacing/>
              <w:jc w:val="left"/>
              <w:rPr>
                <w:color w:val="0D0D0D" w:themeColor="text1" w:themeTint="F2"/>
              </w:rPr>
            </w:pPr>
            <w:r w:rsidRPr="00C55630">
              <w:rPr>
                <w:color w:val="0D0D0D" w:themeColor="text1" w:themeTint="F2"/>
              </w:rPr>
              <w:t>What is the i</w:t>
            </w:r>
            <w:r w:rsidRPr="00C55630" w:rsidR="00251552">
              <w:rPr>
                <w:color w:val="0D0D0D" w:themeColor="text1" w:themeTint="F2"/>
              </w:rPr>
              <w:t>nternet?</w:t>
            </w:r>
          </w:p>
          <w:p w:rsidRPr="00C55630" w:rsidR="00251552" w:rsidP="009904D8" w:rsidRDefault="00946CA8" w14:paraId="5C2D7FED" w14:textId="47C87B45">
            <w:pPr>
              <w:spacing w:before="60" w:after="60"/>
              <w:contextualSpacing/>
              <w:jc w:val="left"/>
              <w:rPr>
                <w:color w:val="0D0D0D" w:themeColor="text1" w:themeTint="F2"/>
              </w:rPr>
            </w:pPr>
            <w:r w:rsidRPr="00C55630">
              <w:rPr>
                <w:color w:val="0D0D0D" w:themeColor="text1" w:themeTint="F2"/>
              </w:rPr>
              <w:t>Access to the i</w:t>
            </w:r>
            <w:r w:rsidRPr="00C55630" w:rsidR="00251552">
              <w:rPr>
                <w:color w:val="0D0D0D" w:themeColor="text1" w:themeTint="F2"/>
              </w:rPr>
              <w:t>nternet</w:t>
            </w:r>
          </w:p>
          <w:p w:rsidRPr="00C55630" w:rsidR="00251552" w:rsidP="009904D8" w:rsidRDefault="00251552" w14:paraId="58917D90" w14:textId="77777777">
            <w:pPr>
              <w:spacing w:before="60" w:after="60"/>
              <w:contextualSpacing/>
              <w:jc w:val="left"/>
              <w:rPr>
                <w:color w:val="0D0D0D" w:themeColor="text1" w:themeTint="F2"/>
              </w:rPr>
            </w:pPr>
            <w:r w:rsidRPr="00C55630">
              <w:rPr>
                <w:color w:val="0D0D0D" w:themeColor="text1" w:themeTint="F2"/>
              </w:rPr>
              <w:t>Internet Browsers</w:t>
            </w:r>
          </w:p>
          <w:p w:rsidRPr="00C55630" w:rsidR="00251552" w:rsidP="00DE1C41" w:rsidRDefault="00251552" w14:paraId="608AEEAD" w14:textId="77777777">
            <w:pPr>
              <w:pStyle w:val="ListParagraph"/>
              <w:numPr>
                <w:ilvl w:val="2"/>
                <w:numId w:val="28"/>
              </w:numPr>
              <w:spacing w:before="60" w:after="60"/>
              <w:ind w:left="714" w:hanging="357"/>
              <w:contextualSpacing/>
              <w:jc w:val="left"/>
              <w:rPr>
                <w:color w:val="0D0D0D" w:themeColor="text1" w:themeTint="F2"/>
              </w:rPr>
            </w:pPr>
            <w:r w:rsidRPr="00C55630">
              <w:rPr>
                <w:color w:val="0D0D0D" w:themeColor="text1" w:themeTint="F2"/>
              </w:rPr>
              <w:t>Internet Explorer</w:t>
            </w:r>
          </w:p>
          <w:p w:rsidRPr="00C55630" w:rsidR="00251552" w:rsidP="00DE1C41" w:rsidRDefault="00251552" w14:paraId="4CF35C3B" w14:textId="77777777">
            <w:pPr>
              <w:pStyle w:val="ListParagraph"/>
              <w:numPr>
                <w:ilvl w:val="2"/>
                <w:numId w:val="28"/>
              </w:numPr>
              <w:spacing w:before="60" w:after="60"/>
              <w:ind w:left="714" w:hanging="357"/>
              <w:contextualSpacing/>
              <w:jc w:val="left"/>
              <w:rPr>
                <w:color w:val="0D0D0D" w:themeColor="text1" w:themeTint="F2"/>
              </w:rPr>
            </w:pPr>
            <w:r w:rsidRPr="00C55630">
              <w:rPr>
                <w:color w:val="0D0D0D" w:themeColor="text1" w:themeTint="F2"/>
              </w:rPr>
              <w:t>Mozilla Firefox</w:t>
            </w:r>
          </w:p>
          <w:p w:rsidRPr="00C55630" w:rsidR="00251552" w:rsidP="00DE1C41" w:rsidRDefault="00251552" w14:paraId="2F26272A" w14:textId="77777777">
            <w:pPr>
              <w:pStyle w:val="ListParagraph"/>
              <w:numPr>
                <w:ilvl w:val="2"/>
                <w:numId w:val="28"/>
              </w:numPr>
              <w:spacing w:before="60" w:after="60"/>
              <w:ind w:left="714" w:hanging="357"/>
              <w:contextualSpacing/>
              <w:jc w:val="left"/>
              <w:rPr>
                <w:color w:val="0D0D0D" w:themeColor="text1" w:themeTint="F2"/>
              </w:rPr>
            </w:pPr>
            <w:r w:rsidRPr="00C55630">
              <w:rPr>
                <w:color w:val="0D0D0D" w:themeColor="text1" w:themeTint="F2"/>
              </w:rPr>
              <w:t>Google Chrome</w:t>
            </w:r>
          </w:p>
          <w:p w:rsidRPr="00C55630" w:rsidR="00251552" w:rsidP="00DE1C41" w:rsidRDefault="00251552" w14:paraId="65B94707" w14:textId="77777777">
            <w:pPr>
              <w:pStyle w:val="ListParagraph"/>
              <w:numPr>
                <w:ilvl w:val="2"/>
                <w:numId w:val="28"/>
              </w:numPr>
              <w:spacing w:before="60" w:after="60"/>
              <w:ind w:left="714" w:hanging="357"/>
              <w:contextualSpacing/>
              <w:jc w:val="left"/>
              <w:rPr>
                <w:color w:val="0D0D0D" w:themeColor="text1" w:themeTint="F2"/>
              </w:rPr>
            </w:pPr>
            <w:r w:rsidRPr="00C55630">
              <w:rPr>
                <w:color w:val="0D0D0D" w:themeColor="text1" w:themeTint="F2"/>
              </w:rPr>
              <w:t>Safari</w:t>
            </w:r>
          </w:p>
          <w:p w:rsidRPr="00C55630" w:rsidR="00251552" w:rsidP="009904D8" w:rsidRDefault="00251552" w14:paraId="0FE6D068" w14:textId="77777777">
            <w:pPr>
              <w:spacing w:before="60" w:after="60"/>
              <w:contextualSpacing/>
              <w:jc w:val="left"/>
              <w:rPr>
                <w:color w:val="0D0D0D" w:themeColor="text1" w:themeTint="F2"/>
              </w:rPr>
            </w:pPr>
            <w:r w:rsidRPr="00C55630">
              <w:rPr>
                <w:color w:val="0D0D0D" w:themeColor="text1" w:themeTint="F2"/>
              </w:rPr>
              <w:t>Internet services</w:t>
            </w:r>
          </w:p>
          <w:p w:rsidRPr="00C55630" w:rsidR="00251552" w:rsidP="009904D8" w:rsidRDefault="00946CA8" w14:paraId="24D5D8BC" w14:textId="4E425C2A">
            <w:pPr>
              <w:spacing w:before="60" w:after="60"/>
              <w:contextualSpacing/>
              <w:jc w:val="left"/>
              <w:rPr>
                <w:color w:val="0D0D0D" w:themeColor="text1" w:themeTint="F2"/>
              </w:rPr>
            </w:pPr>
            <w:r w:rsidRPr="00C55630">
              <w:rPr>
                <w:color w:val="0D0D0D" w:themeColor="text1" w:themeTint="F2"/>
              </w:rPr>
              <w:t>Search for information on the i</w:t>
            </w:r>
            <w:r w:rsidRPr="00C55630" w:rsidR="00251552">
              <w:rPr>
                <w:color w:val="0D0D0D" w:themeColor="text1" w:themeTint="F2"/>
              </w:rPr>
              <w:t>nternet</w:t>
            </w:r>
          </w:p>
          <w:p w:rsidRPr="00C55630" w:rsidR="00251552" w:rsidP="00DE1C41" w:rsidRDefault="00251552" w14:paraId="3AE86B8E" w14:textId="6E9C68B3">
            <w:pPr>
              <w:pStyle w:val="ListParagraph"/>
              <w:numPr>
                <w:ilvl w:val="1"/>
                <w:numId w:val="29"/>
              </w:numPr>
              <w:spacing w:before="60" w:after="60"/>
              <w:ind w:left="714" w:hanging="357"/>
              <w:contextualSpacing/>
              <w:jc w:val="left"/>
              <w:rPr>
                <w:color w:val="0D0D0D" w:themeColor="text1" w:themeTint="F2"/>
              </w:rPr>
            </w:pPr>
            <w:r w:rsidRPr="00C55630">
              <w:rPr>
                <w:color w:val="0D0D0D" w:themeColor="text1" w:themeTint="F2"/>
              </w:rPr>
              <w:t>Access to information</w:t>
            </w:r>
          </w:p>
          <w:p w:rsidRPr="00C55630" w:rsidR="00251552" w:rsidP="00DE1C41" w:rsidRDefault="00251552" w14:paraId="0172F677" w14:textId="5799CE1E">
            <w:pPr>
              <w:pStyle w:val="ListParagraph"/>
              <w:numPr>
                <w:ilvl w:val="1"/>
                <w:numId w:val="29"/>
              </w:numPr>
              <w:spacing w:before="60" w:after="60"/>
              <w:ind w:left="714" w:hanging="357"/>
              <w:contextualSpacing/>
              <w:jc w:val="left"/>
              <w:rPr>
                <w:color w:val="0D0D0D" w:themeColor="text1" w:themeTint="F2"/>
              </w:rPr>
            </w:pPr>
            <w:r w:rsidRPr="00C55630">
              <w:rPr>
                <w:color w:val="0D0D0D" w:themeColor="text1" w:themeTint="F2"/>
              </w:rPr>
              <w:t>Critical evaluation of information</w:t>
            </w:r>
          </w:p>
          <w:p w:rsidRPr="00C55630" w:rsidR="00251552" w:rsidP="00DE1C41" w:rsidRDefault="00251552" w14:paraId="082E5801" w14:textId="182472BC">
            <w:pPr>
              <w:pStyle w:val="ListParagraph"/>
              <w:numPr>
                <w:ilvl w:val="1"/>
                <w:numId w:val="29"/>
              </w:numPr>
              <w:spacing w:before="60" w:after="60"/>
              <w:ind w:left="714" w:hanging="357"/>
              <w:contextualSpacing/>
              <w:jc w:val="left"/>
              <w:rPr>
                <w:color w:val="0D0D0D" w:themeColor="text1" w:themeTint="F2"/>
              </w:rPr>
            </w:pPr>
            <w:r w:rsidRPr="00C55630">
              <w:rPr>
                <w:color w:val="0D0D0D" w:themeColor="text1" w:themeTint="F2"/>
              </w:rPr>
              <w:t>Guidelines to online services</w:t>
            </w:r>
          </w:p>
          <w:p w:rsidRPr="00751D3F" w:rsidR="00251552" w:rsidP="009904D8" w:rsidRDefault="00251552" w14:paraId="74F2C642" w14:textId="77777777">
            <w:pPr>
              <w:spacing w:before="60" w:after="60"/>
              <w:contextualSpacing/>
              <w:jc w:val="left"/>
              <w:rPr>
                <w:color w:val="0D0D0D" w:themeColor="text1" w:themeTint="F2"/>
              </w:rPr>
            </w:pPr>
            <w:r w:rsidRPr="00C55630">
              <w:rPr>
                <w:color w:val="0D0D0D" w:themeColor="text1" w:themeTint="F2"/>
              </w:rPr>
              <w:t>Internet Safety</w:t>
            </w:r>
          </w:p>
          <w:p w:rsidRPr="00751D3F" w:rsidR="009904D8" w:rsidP="00DE1C41" w:rsidRDefault="00251552" w14:paraId="21B1E4A1" w14:textId="2C196175">
            <w:pPr>
              <w:pStyle w:val="ListParagraph"/>
              <w:numPr>
                <w:ilvl w:val="1"/>
                <w:numId w:val="30"/>
              </w:numPr>
              <w:spacing w:before="60" w:after="60"/>
              <w:ind w:left="714" w:hanging="357"/>
              <w:contextualSpacing/>
              <w:jc w:val="left"/>
              <w:rPr>
                <w:color w:val="0D0D0D" w:themeColor="text1" w:themeTint="F2"/>
              </w:rPr>
            </w:pPr>
            <w:r w:rsidRPr="00751D3F">
              <w:rPr>
                <w:color w:val="0D0D0D" w:themeColor="text1" w:themeTint="F2"/>
              </w:rPr>
              <w:t>Computer Protection</w:t>
            </w:r>
          </w:p>
          <w:p w:rsidRPr="00751D3F" w:rsidR="009904D8" w:rsidP="00DE1C41" w:rsidRDefault="00251552" w14:paraId="74EDC068" w14:textId="514CBCCE">
            <w:pPr>
              <w:pStyle w:val="ListParagraph"/>
              <w:numPr>
                <w:ilvl w:val="0"/>
                <w:numId w:val="31"/>
              </w:numPr>
              <w:spacing w:before="60" w:after="60"/>
              <w:ind w:left="1701" w:hanging="425"/>
              <w:contextualSpacing/>
              <w:jc w:val="left"/>
              <w:rPr>
                <w:color w:val="0D0D0D" w:themeColor="text1" w:themeTint="F2"/>
              </w:rPr>
            </w:pPr>
            <w:r w:rsidRPr="00751D3F">
              <w:rPr>
                <w:color w:val="0D0D0D" w:themeColor="text1" w:themeTint="F2"/>
              </w:rPr>
              <w:t>Choose what you share online</w:t>
            </w:r>
          </w:p>
          <w:p w:rsidRPr="00751D3F" w:rsidR="00251552" w:rsidP="00DE1C41" w:rsidRDefault="00251552" w14:paraId="1D835569" w14:textId="7FCCD7FE">
            <w:pPr>
              <w:pStyle w:val="ListParagraph"/>
              <w:numPr>
                <w:ilvl w:val="1"/>
                <w:numId w:val="30"/>
              </w:numPr>
              <w:spacing w:before="60" w:after="60"/>
              <w:ind w:left="714" w:hanging="357"/>
              <w:contextualSpacing/>
              <w:jc w:val="left"/>
              <w:rPr>
                <w:color w:val="0D0D0D" w:themeColor="text1" w:themeTint="F2"/>
              </w:rPr>
            </w:pPr>
            <w:r w:rsidRPr="00751D3F">
              <w:rPr>
                <w:color w:val="0D0D0D" w:themeColor="text1" w:themeTint="F2"/>
              </w:rPr>
              <w:t>Password protection</w:t>
            </w:r>
          </w:p>
          <w:p w:rsidRPr="00751D3F" w:rsidR="009904D8" w:rsidP="00DE1C41" w:rsidRDefault="00251552" w14:paraId="5FFB5DD9" w14:textId="548A42CF">
            <w:pPr>
              <w:pStyle w:val="ListParagraph"/>
              <w:numPr>
                <w:ilvl w:val="1"/>
                <w:numId w:val="30"/>
              </w:numPr>
              <w:spacing w:before="60" w:after="60"/>
              <w:ind w:left="714" w:hanging="357"/>
              <w:contextualSpacing/>
              <w:jc w:val="left"/>
              <w:rPr>
                <w:color w:val="0D0D0D" w:themeColor="text1" w:themeTint="F2"/>
              </w:rPr>
            </w:pPr>
            <w:r w:rsidRPr="00751D3F">
              <w:rPr>
                <w:color w:val="0D0D0D" w:themeColor="text1" w:themeTint="F2"/>
              </w:rPr>
              <w:t>Internet Addiction</w:t>
            </w:r>
          </w:p>
          <w:p w:rsidRPr="00751D3F" w:rsidR="009904D8" w:rsidP="00DE1C41" w:rsidRDefault="00251552" w14:paraId="03439E68" w14:textId="77777777">
            <w:pPr>
              <w:pStyle w:val="ListParagraph"/>
              <w:numPr>
                <w:ilvl w:val="0"/>
                <w:numId w:val="32"/>
              </w:numPr>
              <w:spacing w:before="60" w:after="60"/>
              <w:ind w:left="1701" w:hanging="425"/>
              <w:contextualSpacing/>
              <w:jc w:val="left"/>
              <w:rPr>
                <w:color w:val="0D0D0D" w:themeColor="text1" w:themeTint="F2"/>
              </w:rPr>
            </w:pPr>
            <w:r w:rsidRPr="00751D3F">
              <w:rPr>
                <w:color w:val="0D0D0D" w:themeColor="text1" w:themeTint="F2"/>
              </w:rPr>
              <w:t>Signs and symptoms</w:t>
            </w:r>
          </w:p>
          <w:p w:rsidRPr="00751D3F" w:rsidR="00EA3CB3" w:rsidP="00DE1C41" w:rsidRDefault="00251552" w14:paraId="6A840B27" w14:textId="1A8DE18A">
            <w:pPr>
              <w:pStyle w:val="ListParagraph"/>
              <w:numPr>
                <w:ilvl w:val="0"/>
                <w:numId w:val="32"/>
              </w:numPr>
              <w:spacing w:before="60" w:after="60"/>
              <w:ind w:left="1701" w:hanging="425"/>
              <w:contextualSpacing/>
              <w:jc w:val="left"/>
              <w:rPr>
                <w:color w:val="0D0D0D" w:themeColor="text1" w:themeTint="F2"/>
              </w:rPr>
            </w:pPr>
            <w:r w:rsidRPr="00751D3F">
              <w:rPr>
                <w:color w:val="0D0D0D" w:themeColor="text1" w:themeTint="F2"/>
              </w:rPr>
              <w:t>Ways to deal with internet addiction</w:t>
            </w:r>
          </w:p>
        </w:tc>
      </w:tr>
    </w:tbl>
    <w:p w:rsidRPr="00751D3F" w:rsidR="008946AB" w:rsidP="009904D8" w:rsidRDefault="008946AB" w14:paraId="278C0F8A" w14:textId="77777777">
      <w:pPr>
        <w:tabs>
          <w:tab w:val="left" w:pos="993"/>
        </w:tabs>
        <w:spacing w:before="120" w:after="120"/>
        <w:ind w:left="737"/>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9904D8" w:rsidTr="00EA3CB3" w14:paraId="6D45857C" w14:textId="77777777">
        <w:tc>
          <w:tcPr>
            <w:tcW w:w="9242" w:type="dxa"/>
            <w:shd w:val="clear" w:color="auto" w:fill="DAEEF3" w:themeFill="accent5" w:themeFillTint="33"/>
          </w:tcPr>
          <w:p w:rsidRPr="00751D3F" w:rsidR="009904D8" w:rsidP="009904D8" w:rsidRDefault="009904D8" w14:paraId="173F2A46" w14:textId="7060D08C">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1.</w:t>
            </w:r>
            <w:r w:rsidRPr="00751D3F">
              <w:rPr>
                <w:b/>
                <w:color w:val="365F91" w:themeColor="accent1" w:themeShade="BF"/>
                <w:sz w:val="32"/>
                <w:szCs w:val="32"/>
              </w:rPr>
              <w:t>4: Social Interactions</w:t>
            </w:r>
          </w:p>
        </w:tc>
      </w:tr>
      <w:tr w:rsidRPr="00751D3F" w:rsidR="009904D8" w:rsidTr="00EA3CB3" w14:paraId="6A935822" w14:textId="77777777">
        <w:tc>
          <w:tcPr>
            <w:tcW w:w="9242" w:type="dxa"/>
          </w:tcPr>
          <w:p w:rsidRPr="00751D3F" w:rsidR="00E17666" w:rsidP="00E17666" w:rsidRDefault="00E17666" w14:paraId="1B6E5B7A" w14:textId="1D050B34">
            <w:pPr>
              <w:spacing w:before="60" w:after="60"/>
              <w:jc w:val="left"/>
              <w:rPr>
                <w:b/>
              </w:rPr>
            </w:pPr>
            <w:r w:rsidRPr="00751D3F">
              <w:rPr>
                <w:b/>
              </w:rPr>
              <w:t>Introduction</w:t>
            </w:r>
          </w:p>
          <w:p w:rsidRPr="00C55630" w:rsidR="00E17666" w:rsidP="00E17666" w:rsidRDefault="00E17666" w14:paraId="73B81941" w14:textId="388ACCA0">
            <w:pPr>
              <w:spacing w:before="60" w:after="60"/>
              <w:rPr>
                <w:b/>
                <w:color w:val="FF0000"/>
              </w:rPr>
            </w:pPr>
            <w:r w:rsidRPr="00751D3F">
              <w:rPr>
                <w:color w:val="000000" w:themeColor="text1"/>
              </w:rPr>
              <w:t>One b</w:t>
            </w:r>
            <w:r w:rsidRPr="00751D3F" w:rsidR="00C91E76">
              <w:rPr>
                <w:color w:val="000000" w:themeColor="text1"/>
              </w:rPr>
              <w:t>asic reason why people use the i</w:t>
            </w:r>
            <w:r w:rsidRPr="00751D3F">
              <w:rPr>
                <w:color w:val="000000" w:themeColor="text1"/>
              </w:rPr>
              <w:t xml:space="preserve">nternet is communication and participation to online communities. In order to achieve this people use a specific type of </w:t>
            </w:r>
            <w:r w:rsidRPr="00C55630">
              <w:rPr>
                <w:color w:val="000000" w:themeColor="text1"/>
              </w:rPr>
              <w:t>internet services –</w:t>
            </w:r>
            <w:r w:rsidRPr="00C55630" w:rsidR="00C91E76">
              <w:rPr>
                <w:color w:val="000000" w:themeColor="text1"/>
              </w:rPr>
              <w:t xml:space="preserve"> Social Media. This u</w:t>
            </w:r>
            <w:r w:rsidRPr="00C55630">
              <w:rPr>
                <w:color w:val="000000" w:themeColor="text1"/>
              </w:rPr>
              <w:t xml:space="preserve">nit is about the types and features of Social Media and the dangers that may arise by their use.  Rules of online etiquette are also stressed. </w:t>
            </w:r>
            <w:r w:rsidRPr="00C55630">
              <w:rPr>
                <w:b/>
                <w:color w:val="FF0000"/>
              </w:rPr>
              <w:t>(1.4A – Social Interactions</w:t>
            </w:r>
            <w:r w:rsidRPr="00C55630" w:rsidR="00BE070B">
              <w:rPr>
                <w:b/>
                <w:color w:val="FF0000"/>
              </w:rPr>
              <w:t>, 1.4B – Module Glossary List</w:t>
            </w:r>
            <w:r w:rsidRPr="00C55630">
              <w:rPr>
                <w:b/>
                <w:color w:val="FF0000"/>
              </w:rPr>
              <w:t>)</w:t>
            </w:r>
          </w:p>
          <w:p w:rsidRPr="00C55630" w:rsidR="000616A3" w:rsidP="000616A3" w:rsidRDefault="000616A3" w14:paraId="6C72F76D" w14:textId="77777777">
            <w:pPr>
              <w:spacing w:before="60" w:after="60"/>
              <w:rPr>
                <w:b/>
                <w:color w:val="0D0D0D" w:themeColor="text1" w:themeTint="F2"/>
              </w:rPr>
            </w:pPr>
          </w:p>
          <w:p w:rsidRPr="00C55630" w:rsidR="000616A3" w:rsidP="000616A3" w:rsidRDefault="00EA3CB3" w14:paraId="140E7AF1" w14:textId="61888050">
            <w:pPr>
              <w:spacing w:before="60" w:after="60"/>
              <w:rPr>
                <w:b/>
                <w:color w:val="0D0D0D" w:themeColor="text1" w:themeTint="F2"/>
              </w:rPr>
            </w:pPr>
            <w:r w:rsidRPr="00C55630">
              <w:rPr>
                <w:b/>
                <w:color w:val="0D0D0D" w:themeColor="text1" w:themeTint="F2"/>
              </w:rPr>
              <w:t>Learning Outcomes</w:t>
            </w:r>
          </w:p>
          <w:p w:rsidRPr="00C55630" w:rsidR="000616A3" w:rsidP="000616A3" w:rsidRDefault="000616A3" w14:paraId="0A8F317E" w14:textId="77777777">
            <w:pPr>
              <w:spacing w:before="60" w:after="60"/>
              <w:contextualSpacing/>
              <w:rPr>
                <w:b/>
                <w:color w:val="0D0D0D" w:themeColor="text1" w:themeTint="F2"/>
              </w:rPr>
            </w:pPr>
            <w:r w:rsidRPr="00C55630">
              <w:t>Upon completion of this unit participants should be able to:</w:t>
            </w:r>
          </w:p>
          <w:p w:rsidRPr="00C55630" w:rsidR="000616A3" w:rsidP="00DE1C41" w:rsidRDefault="000616A3" w14:paraId="326A5C42" w14:textId="77777777">
            <w:pPr>
              <w:pStyle w:val="ListParagraph"/>
              <w:numPr>
                <w:ilvl w:val="0"/>
                <w:numId w:val="17"/>
              </w:numPr>
              <w:spacing w:before="60" w:after="60"/>
              <w:contextualSpacing/>
              <w:rPr>
                <w:b/>
                <w:color w:val="0D0D0D" w:themeColor="text1" w:themeTint="F2"/>
              </w:rPr>
            </w:pPr>
            <w:r w:rsidRPr="00C55630">
              <w:t>Define what Social Media are and list some basic types of Social Media.</w:t>
            </w:r>
          </w:p>
          <w:p w:rsidRPr="00751D3F" w:rsidR="000616A3" w:rsidP="00DE1C41" w:rsidRDefault="000616A3" w14:paraId="35620D45" w14:textId="77777777">
            <w:pPr>
              <w:pStyle w:val="ListParagraph"/>
              <w:numPr>
                <w:ilvl w:val="0"/>
                <w:numId w:val="17"/>
              </w:numPr>
              <w:spacing w:before="60" w:after="60"/>
              <w:contextualSpacing/>
              <w:rPr>
                <w:b/>
                <w:color w:val="0D0D0D" w:themeColor="text1" w:themeTint="F2"/>
              </w:rPr>
            </w:pPr>
            <w:r w:rsidRPr="00751D3F">
              <w:t xml:space="preserve">Categorize the different features of Social Media. </w:t>
            </w:r>
          </w:p>
          <w:p w:rsidRPr="00751D3F" w:rsidR="000616A3" w:rsidP="00DE1C41" w:rsidRDefault="000616A3" w14:paraId="0DA3D9E0" w14:textId="77777777">
            <w:pPr>
              <w:pStyle w:val="ListParagraph"/>
              <w:numPr>
                <w:ilvl w:val="0"/>
                <w:numId w:val="17"/>
              </w:numPr>
              <w:spacing w:before="60" w:after="60"/>
              <w:contextualSpacing/>
              <w:rPr>
                <w:b/>
                <w:color w:val="0D0D0D" w:themeColor="text1" w:themeTint="F2"/>
              </w:rPr>
            </w:pPr>
            <w:r w:rsidRPr="00751D3F">
              <w:t>List some basic features of Gmail and Skype</w:t>
            </w:r>
          </w:p>
          <w:p w:rsidRPr="00751D3F" w:rsidR="000616A3" w:rsidP="00DE1C41" w:rsidRDefault="000616A3" w14:paraId="61EA16A1" w14:textId="77777777">
            <w:pPr>
              <w:pStyle w:val="ListParagraph"/>
              <w:numPr>
                <w:ilvl w:val="0"/>
                <w:numId w:val="17"/>
              </w:numPr>
              <w:spacing w:before="60" w:after="60"/>
              <w:contextualSpacing/>
              <w:rPr>
                <w:b/>
                <w:color w:val="0D0D0D" w:themeColor="text1" w:themeTint="F2"/>
              </w:rPr>
            </w:pPr>
            <w:r w:rsidRPr="00751D3F">
              <w:t xml:space="preserve">Distinguish between effective and ineffective online communication. </w:t>
            </w:r>
          </w:p>
          <w:p w:rsidRPr="00751D3F" w:rsidR="00E17666" w:rsidP="00E17666" w:rsidRDefault="00E17666" w14:paraId="78ADCCD1" w14:textId="77777777">
            <w:pPr>
              <w:spacing w:before="60" w:after="60"/>
              <w:jc w:val="left"/>
              <w:rPr>
                <w:b/>
              </w:rPr>
            </w:pPr>
          </w:p>
          <w:p w:rsidRPr="00751D3F" w:rsidR="00E17666" w:rsidP="00E17666" w:rsidRDefault="00E17666" w14:paraId="53E428AA" w14:textId="3B9CC814">
            <w:pPr>
              <w:spacing w:before="60" w:after="60"/>
              <w:jc w:val="left"/>
              <w:rPr>
                <w:b/>
              </w:rPr>
            </w:pPr>
            <w:r w:rsidRPr="00751D3F">
              <w:rPr>
                <w:b/>
              </w:rPr>
              <w:t>Content</w:t>
            </w:r>
          </w:p>
          <w:p w:rsidRPr="00751D3F" w:rsidR="00E17666" w:rsidP="00BA4158" w:rsidRDefault="00E17666" w14:paraId="72F8DB38" w14:textId="77777777">
            <w:pPr>
              <w:spacing w:before="60" w:after="60"/>
              <w:contextualSpacing/>
              <w:jc w:val="left"/>
              <w:rPr>
                <w:color w:val="0D0D0D" w:themeColor="text1" w:themeTint="F2"/>
              </w:rPr>
            </w:pPr>
            <w:r w:rsidRPr="00751D3F">
              <w:rPr>
                <w:color w:val="0D0D0D" w:themeColor="text1" w:themeTint="F2"/>
              </w:rPr>
              <w:t>Online social participation</w:t>
            </w:r>
          </w:p>
          <w:p w:rsidRPr="00751D3F" w:rsidR="00E17666" w:rsidP="00BA4158" w:rsidRDefault="00E17666" w14:paraId="4FFEEEE6" w14:textId="77777777">
            <w:pPr>
              <w:spacing w:before="60" w:after="60"/>
              <w:contextualSpacing/>
              <w:jc w:val="left"/>
              <w:rPr>
                <w:color w:val="0D0D0D" w:themeColor="text1" w:themeTint="F2"/>
              </w:rPr>
            </w:pPr>
            <w:r w:rsidRPr="00751D3F">
              <w:rPr>
                <w:color w:val="0D0D0D" w:themeColor="text1" w:themeTint="F2"/>
              </w:rPr>
              <w:t>Communication</w:t>
            </w:r>
          </w:p>
          <w:p w:rsidRPr="00751D3F" w:rsidR="00E17666" w:rsidP="00DE1C41" w:rsidRDefault="00E17666" w14:paraId="021FDBA1" w14:textId="77777777">
            <w:pPr>
              <w:pStyle w:val="ListParagraph"/>
              <w:numPr>
                <w:ilvl w:val="2"/>
                <w:numId w:val="33"/>
              </w:numPr>
              <w:spacing w:before="60" w:after="60"/>
              <w:ind w:left="714" w:hanging="357"/>
              <w:contextualSpacing/>
              <w:jc w:val="left"/>
              <w:rPr>
                <w:color w:val="0D0D0D" w:themeColor="text1" w:themeTint="F2"/>
              </w:rPr>
            </w:pPr>
            <w:r w:rsidRPr="00751D3F">
              <w:rPr>
                <w:color w:val="0D0D0D" w:themeColor="text1" w:themeTint="F2"/>
              </w:rPr>
              <w:t>Email</w:t>
            </w:r>
          </w:p>
          <w:p w:rsidRPr="00751D3F" w:rsidR="00E17666" w:rsidP="00DE1C41" w:rsidRDefault="00E17666" w14:paraId="1B395C73" w14:textId="77777777">
            <w:pPr>
              <w:pStyle w:val="ListParagraph"/>
              <w:numPr>
                <w:ilvl w:val="2"/>
                <w:numId w:val="33"/>
              </w:numPr>
              <w:spacing w:before="60" w:after="60"/>
              <w:ind w:left="714" w:hanging="357"/>
              <w:contextualSpacing/>
              <w:jc w:val="left"/>
              <w:rPr>
                <w:color w:val="0D0D0D" w:themeColor="text1" w:themeTint="F2"/>
              </w:rPr>
            </w:pPr>
            <w:r w:rsidRPr="00751D3F">
              <w:rPr>
                <w:color w:val="0D0D0D" w:themeColor="text1" w:themeTint="F2"/>
              </w:rPr>
              <w:t>Skype</w:t>
            </w:r>
          </w:p>
          <w:p w:rsidRPr="00751D3F" w:rsidR="00E17666" w:rsidP="00DE1C41" w:rsidRDefault="00E17666" w14:paraId="15CE9495" w14:textId="1DD786CF">
            <w:pPr>
              <w:pStyle w:val="ListParagraph"/>
              <w:numPr>
                <w:ilvl w:val="2"/>
                <w:numId w:val="33"/>
              </w:numPr>
              <w:spacing w:before="60" w:after="60"/>
              <w:ind w:left="714" w:hanging="357"/>
              <w:contextualSpacing/>
              <w:jc w:val="left"/>
              <w:rPr>
                <w:color w:val="0D0D0D" w:themeColor="text1" w:themeTint="F2"/>
              </w:rPr>
            </w:pPr>
            <w:r w:rsidRPr="00751D3F">
              <w:rPr>
                <w:color w:val="0D0D0D" w:themeColor="text1" w:themeTint="F2"/>
              </w:rPr>
              <w:t>Mobile applications</w:t>
            </w:r>
          </w:p>
          <w:p w:rsidRPr="00751D3F" w:rsidR="00BA4158" w:rsidP="00DE1C41" w:rsidRDefault="00BA4158" w14:paraId="65EF00F8" w14:textId="77777777">
            <w:pPr>
              <w:pStyle w:val="ListParagraph"/>
              <w:numPr>
                <w:ilvl w:val="0"/>
                <w:numId w:val="34"/>
              </w:numPr>
              <w:spacing w:before="60" w:after="60"/>
              <w:ind w:left="1701" w:hanging="425"/>
              <w:contextualSpacing/>
              <w:jc w:val="left"/>
              <w:rPr>
                <w:color w:val="0D0D0D" w:themeColor="text1" w:themeTint="F2"/>
              </w:rPr>
            </w:pPr>
            <w:r w:rsidRPr="00751D3F">
              <w:rPr>
                <w:color w:val="0D0D0D" w:themeColor="text1" w:themeTint="F2"/>
              </w:rPr>
              <w:t>Viber</w:t>
            </w:r>
          </w:p>
          <w:p w:rsidRPr="00751D3F" w:rsidR="00BA4158" w:rsidP="00DE1C41" w:rsidRDefault="00E17666" w14:paraId="54ECF04D" w14:textId="1E9B5138">
            <w:pPr>
              <w:pStyle w:val="ListParagraph"/>
              <w:numPr>
                <w:ilvl w:val="0"/>
                <w:numId w:val="34"/>
              </w:numPr>
              <w:spacing w:before="60" w:after="60"/>
              <w:ind w:left="1701" w:hanging="425"/>
              <w:contextualSpacing/>
              <w:jc w:val="left"/>
              <w:rPr>
                <w:color w:val="0D0D0D" w:themeColor="text1" w:themeTint="F2"/>
              </w:rPr>
            </w:pPr>
            <w:r w:rsidRPr="00751D3F">
              <w:rPr>
                <w:color w:val="0D0D0D" w:themeColor="text1" w:themeTint="F2"/>
              </w:rPr>
              <w:t>WhatsApp</w:t>
            </w:r>
          </w:p>
          <w:p w:rsidRPr="00751D3F" w:rsidR="00E17666" w:rsidP="00BA4158" w:rsidRDefault="00E17666" w14:paraId="71275DAE" w14:textId="77777777">
            <w:pPr>
              <w:spacing w:before="60" w:after="60"/>
              <w:contextualSpacing/>
              <w:jc w:val="left"/>
              <w:rPr>
                <w:color w:val="0D0D0D" w:themeColor="text1" w:themeTint="F2"/>
              </w:rPr>
            </w:pPr>
            <w:r w:rsidRPr="00751D3F">
              <w:rPr>
                <w:color w:val="0D0D0D" w:themeColor="text1" w:themeTint="F2"/>
              </w:rPr>
              <w:t>Online etiquette</w:t>
            </w:r>
          </w:p>
          <w:p w:rsidRPr="00751D3F" w:rsidR="00E17666" w:rsidP="00DE1C41" w:rsidRDefault="00E17666" w14:paraId="0E41E15D" w14:textId="4EEE5621">
            <w:pPr>
              <w:pStyle w:val="ListParagraph"/>
              <w:numPr>
                <w:ilvl w:val="1"/>
                <w:numId w:val="35"/>
              </w:numPr>
              <w:spacing w:before="60" w:after="60"/>
              <w:ind w:left="714" w:hanging="357"/>
              <w:contextualSpacing/>
              <w:jc w:val="left"/>
              <w:rPr>
                <w:color w:val="0D0D0D" w:themeColor="text1" w:themeTint="F2"/>
              </w:rPr>
            </w:pPr>
            <w:r w:rsidRPr="00751D3F">
              <w:rPr>
                <w:color w:val="0D0D0D" w:themeColor="text1" w:themeTint="F2"/>
              </w:rPr>
              <w:t>Basic Rules of Online Etiquette</w:t>
            </w:r>
          </w:p>
          <w:p w:rsidRPr="00751D3F" w:rsidR="00E17666" w:rsidP="00DE1C41" w:rsidRDefault="00E17666" w14:paraId="106F57B9" w14:textId="77777777">
            <w:pPr>
              <w:pStyle w:val="ListParagraph"/>
              <w:numPr>
                <w:ilvl w:val="1"/>
                <w:numId w:val="35"/>
              </w:numPr>
              <w:spacing w:before="60" w:after="60"/>
              <w:ind w:left="714" w:hanging="357"/>
              <w:contextualSpacing/>
              <w:jc w:val="left"/>
              <w:rPr>
                <w:color w:val="0D0D0D" w:themeColor="text1" w:themeTint="F2"/>
              </w:rPr>
            </w:pPr>
            <w:r w:rsidRPr="00751D3F">
              <w:rPr>
                <w:color w:val="0D0D0D" w:themeColor="text1" w:themeTint="F2"/>
              </w:rPr>
              <w:t>Dealing with Cyber Bullying</w:t>
            </w:r>
          </w:p>
          <w:p w:rsidRPr="00751D3F" w:rsidR="00E17666" w:rsidP="00BA4158" w:rsidRDefault="00E17666" w14:paraId="1A850AC2" w14:textId="77777777">
            <w:pPr>
              <w:spacing w:before="60" w:after="60"/>
              <w:contextualSpacing/>
              <w:jc w:val="left"/>
              <w:rPr>
                <w:color w:val="0D0D0D" w:themeColor="text1" w:themeTint="F2"/>
              </w:rPr>
            </w:pPr>
            <w:r w:rsidRPr="00751D3F">
              <w:rPr>
                <w:color w:val="0D0D0D" w:themeColor="text1" w:themeTint="F2"/>
              </w:rPr>
              <w:t>Social Media</w:t>
            </w:r>
          </w:p>
          <w:p w:rsidRPr="00751D3F" w:rsidR="00E17666" w:rsidP="00DE1C41" w:rsidRDefault="00E17666" w14:paraId="7CFA70F1" w14:textId="7ADA0C9E">
            <w:pPr>
              <w:pStyle w:val="ListParagraph"/>
              <w:numPr>
                <w:ilvl w:val="2"/>
                <w:numId w:val="36"/>
              </w:numPr>
              <w:spacing w:before="60" w:after="60"/>
              <w:ind w:left="714" w:hanging="357"/>
              <w:contextualSpacing/>
              <w:jc w:val="left"/>
              <w:rPr>
                <w:color w:val="0D0D0D" w:themeColor="text1" w:themeTint="F2"/>
              </w:rPr>
            </w:pPr>
            <w:r w:rsidRPr="00751D3F">
              <w:rPr>
                <w:color w:val="0D0D0D" w:themeColor="text1" w:themeTint="F2"/>
              </w:rPr>
              <w:t>Facebook</w:t>
            </w:r>
          </w:p>
          <w:p w:rsidRPr="00751D3F" w:rsidR="00E17666" w:rsidP="00DE1C41" w:rsidRDefault="00E17666" w14:paraId="2ECBBDCB" w14:textId="7225C7F1">
            <w:pPr>
              <w:pStyle w:val="ListParagraph"/>
              <w:numPr>
                <w:ilvl w:val="2"/>
                <w:numId w:val="36"/>
              </w:numPr>
              <w:spacing w:before="60" w:after="60"/>
              <w:ind w:left="714" w:hanging="357"/>
              <w:contextualSpacing/>
              <w:jc w:val="left"/>
              <w:rPr>
                <w:color w:val="0D0D0D" w:themeColor="text1" w:themeTint="F2"/>
              </w:rPr>
            </w:pPr>
            <w:r w:rsidRPr="00751D3F">
              <w:rPr>
                <w:color w:val="0D0D0D" w:themeColor="text1" w:themeTint="F2"/>
              </w:rPr>
              <w:t>Twitter</w:t>
            </w:r>
          </w:p>
          <w:p w:rsidRPr="00751D3F" w:rsidR="00E17666" w:rsidP="00DE1C41" w:rsidRDefault="00E17666" w14:paraId="593CF255" w14:textId="5FEF5D9D">
            <w:pPr>
              <w:pStyle w:val="ListParagraph"/>
              <w:numPr>
                <w:ilvl w:val="2"/>
                <w:numId w:val="36"/>
              </w:numPr>
              <w:spacing w:before="60" w:after="60"/>
              <w:ind w:left="714" w:hanging="357"/>
              <w:contextualSpacing/>
              <w:jc w:val="left"/>
              <w:rPr>
                <w:color w:val="0D0D0D" w:themeColor="text1" w:themeTint="F2"/>
              </w:rPr>
            </w:pPr>
            <w:r w:rsidRPr="00751D3F">
              <w:rPr>
                <w:color w:val="0D0D0D" w:themeColor="text1" w:themeTint="F2"/>
              </w:rPr>
              <w:t>Instagram</w:t>
            </w:r>
          </w:p>
          <w:p w:rsidRPr="00751D3F" w:rsidR="00EA3CB3" w:rsidP="00DE1C41" w:rsidRDefault="0029754D" w14:paraId="7BFE6C72" w14:textId="618918E0">
            <w:pPr>
              <w:pStyle w:val="ListParagraph"/>
              <w:numPr>
                <w:ilvl w:val="2"/>
                <w:numId w:val="36"/>
              </w:numPr>
              <w:spacing w:before="60" w:after="60"/>
              <w:ind w:left="714" w:hanging="357"/>
              <w:contextualSpacing/>
              <w:jc w:val="left"/>
              <w:rPr>
                <w:color w:val="0D0D0D" w:themeColor="text1" w:themeTint="F2"/>
                <w:sz w:val="24"/>
                <w:szCs w:val="24"/>
              </w:rPr>
            </w:pPr>
            <w:r w:rsidRPr="00751D3F">
              <w:rPr>
                <w:color w:val="0D0D0D" w:themeColor="text1" w:themeTint="F2"/>
              </w:rPr>
              <w:t>LinkedI</w:t>
            </w:r>
            <w:r w:rsidRPr="00751D3F" w:rsidR="00E17666">
              <w:rPr>
                <w:color w:val="0D0D0D" w:themeColor="text1" w:themeTint="F2"/>
              </w:rPr>
              <w:t>n</w:t>
            </w:r>
          </w:p>
        </w:tc>
      </w:tr>
    </w:tbl>
    <w:p w:rsidRPr="00751D3F" w:rsidR="009904D8" w:rsidP="008946AB" w:rsidRDefault="009904D8" w14:paraId="2FC0EC8A" w14:textId="77777777">
      <w:pPr>
        <w:tabs>
          <w:tab w:val="left" w:pos="993"/>
        </w:tabs>
        <w:ind w:left="739"/>
        <w:jc w:val="left"/>
        <w:rPr>
          <w:color w:val="0D0D0D" w:themeColor="text1" w:themeTint="F2"/>
        </w:rPr>
      </w:pPr>
    </w:p>
    <w:p w:rsidRPr="00751D3F" w:rsidR="00BA4158" w:rsidP="008946AB" w:rsidRDefault="00BA4158" w14:paraId="7C938A81" w14:textId="4489C0BB">
      <w:pPr>
        <w:tabs>
          <w:tab w:val="left" w:pos="993"/>
        </w:tabs>
        <w:ind w:left="739"/>
        <w:jc w:val="left"/>
        <w:rPr>
          <w:color w:val="0D0D0D" w:themeColor="text1" w:themeTint="F2"/>
        </w:rPr>
      </w:pPr>
    </w:p>
    <w:p w:rsidRPr="00751D3F" w:rsidR="00BA4158" w:rsidRDefault="00BA4158" w14:paraId="73B3A11E" w14:textId="77777777">
      <w:pPr>
        <w:spacing w:before="0" w:line="276" w:lineRule="auto"/>
        <w:jc w:val="left"/>
        <w:rPr>
          <w:color w:val="0D0D0D" w:themeColor="text1" w:themeTint="F2"/>
        </w:rPr>
      </w:pPr>
      <w:r w:rsidRPr="00751D3F">
        <w:rPr>
          <w:color w:val="0D0D0D" w:themeColor="text1" w:themeTint="F2"/>
        </w:rPr>
        <w:br w:type="page"/>
      </w:r>
    </w:p>
    <w:p w:rsidRPr="00751D3F" w:rsidR="00BA4158" w:rsidP="005E2BA7" w:rsidRDefault="00BA4158" w14:paraId="4D38FE46" w14:textId="5F0DA6F2">
      <w:pPr>
        <w:pStyle w:val="Heading1"/>
      </w:pPr>
      <w:bookmarkStart w:name="_Toc462154158" w:id="21"/>
      <w:r w:rsidRPr="00751D3F">
        <w:t>MODULE 2 – OUTLINE</w:t>
      </w:r>
      <w:bookmarkEnd w:id="21"/>
    </w:p>
    <w:tbl>
      <w:tblPr>
        <w:tblStyle w:val="TableGrid"/>
        <w:tblW w:w="9242"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4A0" w:firstRow="1" w:lastRow="0" w:firstColumn="1" w:lastColumn="0" w:noHBand="0" w:noVBand="1"/>
      </w:tblPr>
      <w:tblGrid>
        <w:gridCol w:w="4621"/>
        <w:gridCol w:w="4621"/>
      </w:tblGrid>
      <w:tr w:rsidRPr="00751D3F" w:rsidR="00BA4158" w:rsidTr="00EA3CB3" w14:paraId="3E518DFD" w14:textId="77777777">
        <w:tc>
          <w:tcPr>
            <w:tcW w:w="4621" w:type="dxa"/>
            <w:shd w:val="clear" w:color="auto" w:fill="B8CCE4" w:themeFill="accent1" w:themeFillTint="66"/>
          </w:tcPr>
          <w:p w:rsidRPr="00751D3F" w:rsidR="00BA4158" w:rsidP="00EA3CB3" w:rsidRDefault="00BA4158" w14:paraId="1E7F9F5E" w14:textId="77777777">
            <w:pPr>
              <w:spacing w:before="60" w:after="60"/>
              <w:rPr>
                <w:b/>
                <w:sz w:val="24"/>
                <w:szCs w:val="24"/>
              </w:rPr>
            </w:pPr>
            <w:r w:rsidRPr="00751D3F">
              <w:rPr>
                <w:b/>
                <w:sz w:val="24"/>
                <w:szCs w:val="24"/>
              </w:rPr>
              <w:t xml:space="preserve">Module Name </w:t>
            </w:r>
          </w:p>
        </w:tc>
        <w:tc>
          <w:tcPr>
            <w:tcW w:w="4621" w:type="dxa"/>
            <w:shd w:val="clear" w:color="auto" w:fill="B8CCE4" w:themeFill="accent1" w:themeFillTint="66"/>
          </w:tcPr>
          <w:p w:rsidRPr="00751D3F" w:rsidR="00BA4158" w:rsidP="00EA3CB3" w:rsidRDefault="00BA4158" w14:paraId="2111AE1F" w14:textId="77777777">
            <w:pPr>
              <w:spacing w:before="60" w:after="60"/>
              <w:rPr>
                <w:b/>
                <w:sz w:val="24"/>
                <w:szCs w:val="24"/>
              </w:rPr>
            </w:pPr>
            <w:r w:rsidRPr="00751D3F">
              <w:rPr>
                <w:b/>
                <w:sz w:val="24"/>
                <w:szCs w:val="24"/>
              </w:rPr>
              <w:t>Lead Partner</w:t>
            </w:r>
          </w:p>
        </w:tc>
      </w:tr>
      <w:tr w:rsidRPr="00751D3F" w:rsidR="00BA4158" w:rsidTr="00EA3CB3" w14:paraId="26148B44" w14:textId="77777777">
        <w:tc>
          <w:tcPr>
            <w:tcW w:w="4621" w:type="dxa"/>
          </w:tcPr>
          <w:p w:rsidRPr="00751D3F" w:rsidR="00BA4158" w:rsidP="00EA3CB3" w:rsidRDefault="00BA4158" w14:paraId="59C0FBA0" w14:textId="02EB1405">
            <w:pPr>
              <w:spacing w:before="60" w:after="60"/>
              <w:rPr>
                <w:sz w:val="24"/>
                <w:szCs w:val="24"/>
              </w:rPr>
            </w:pPr>
            <w:r w:rsidRPr="00751D3F">
              <w:rPr>
                <w:sz w:val="24"/>
                <w:szCs w:val="24"/>
              </w:rPr>
              <w:t xml:space="preserve">Recovery and Resilience </w:t>
            </w:r>
          </w:p>
        </w:tc>
        <w:tc>
          <w:tcPr>
            <w:tcW w:w="4621" w:type="dxa"/>
          </w:tcPr>
          <w:p w:rsidRPr="00751D3F" w:rsidR="00BA4158" w:rsidP="00BA4158" w:rsidRDefault="00BA4158" w14:paraId="5B82055C" w14:textId="14CC97DD">
            <w:pPr>
              <w:spacing w:before="60" w:after="60"/>
              <w:rPr>
                <w:sz w:val="24"/>
                <w:szCs w:val="24"/>
              </w:rPr>
            </w:pPr>
            <w:proofErr w:type="spellStart"/>
            <w:r w:rsidRPr="00751D3F">
              <w:rPr>
                <w:sz w:val="24"/>
                <w:szCs w:val="24"/>
              </w:rPr>
              <w:t>Soilse</w:t>
            </w:r>
            <w:proofErr w:type="spellEnd"/>
            <w:r w:rsidRPr="00751D3F">
              <w:rPr>
                <w:sz w:val="24"/>
                <w:szCs w:val="24"/>
              </w:rPr>
              <w:t>, Ireland</w:t>
            </w:r>
          </w:p>
        </w:tc>
      </w:tr>
    </w:tbl>
    <w:p w:rsidRPr="00751D3F" w:rsidR="00BA4158" w:rsidP="00BA4158" w:rsidRDefault="00BA4158" w14:paraId="7D2F784E" w14:textId="77777777">
      <w:pPr>
        <w:spacing w:before="120" w:after="120"/>
        <w:rPr>
          <w:b/>
          <w:sz w:val="24"/>
          <w:szCs w:val="24"/>
        </w:rPr>
      </w:pPr>
    </w:p>
    <w:tbl>
      <w:tblPr>
        <w:tblW w:w="9242" w:type="dxa"/>
        <w:tblInd w:w="-5"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0A0" w:firstRow="1" w:lastRow="0" w:firstColumn="1" w:lastColumn="0" w:noHBand="0" w:noVBand="0"/>
      </w:tblPr>
      <w:tblGrid>
        <w:gridCol w:w="9242"/>
      </w:tblGrid>
      <w:tr w:rsidRPr="00751D3F" w:rsidR="00BA4158" w:rsidTr="00BA4158" w14:paraId="7B250728" w14:textId="77777777">
        <w:tc>
          <w:tcPr>
            <w:tcW w:w="9242" w:type="dxa"/>
            <w:shd w:val="clear" w:color="auto" w:fill="B8CCE4" w:themeFill="accent1" w:themeFillTint="66"/>
          </w:tcPr>
          <w:p w:rsidRPr="00751D3F" w:rsidR="00BA4158" w:rsidP="00EA3CB3" w:rsidRDefault="00BA4158" w14:paraId="212748EA" w14:textId="3684245A">
            <w:pPr>
              <w:tabs>
                <w:tab w:val="num" w:pos="646"/>
                <w:tab w:val="num" w:pos="1800"/>
                <w:tab w:val="left" w:pos="3525"/>
                <w:tab w:val="center" w:pos="4003"/>
              </w:tabs>
              <w:spacing w:before="60" w:after="60"/>
              <w:jc w:val="center"/>
              <w:rPr>
                <w:rFonts w:cs="Calibri"/>
                <w:b/>
                <w:sz w:val="24"/>
                <w:szCs w:val="24"/>
              </w:rPr>
            </w:pPr>
            <w:r w:rsidRPr="00751D3F">
              <w:rPr>
                <w:rFonts w:cs="Calibri"/>
                <w:b/>
                <w:sz w:val="24"/>
                <w:szCs w:val="24"/>
              </w:rPr>
              <w:t>Module 2 – Units</w:t>
            </w:r>
          </w:p>
        </w:tc>
      </w:tr>
      <w:tr w:rsidRPr="00751D3F" w:rsidR="00BA4158" w:rsidTr="00BA4158" w14:paraId="7ED9074E" w14:textId="77777777">
        <w:tc>
          <w:tcPr>
            <w:tcW w:w="9242" w:type="dxa"/>
          </w:tcPr>
          <w:p w:rsidRPr="00751D3F" w:rsidR="00BA4158" w:rsidP="00EA3CB3" w:rsidRDefault="00BA4158" w14:paraId="569074AD" w14:textId="01864442">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2.</w:t>
            </w:r>
            <w:r w:rsidRPr="00751D3F">
              <w:rPr>
                <w:rFonts w:cs="Calibri"/>
                <w:sz w:val="24"/>
                <w:szCs w:val="24"/>
              </w:rPr>
              <w:t xml:space="preserve">1: </w:t>
            </w:r>
            <w:r w:rsidRPr="00751D3F" w:rsidR="00CD4EB2">
              <w:rPr>
                <w:rFonts w:cs="Calibri"/>
                <w:sz w:val="24"/>
                <w:szCs w:val="24"/>
              </w:rPr>
              <w:t xml:space="preserve"> </w:t>
            </w:r>
            <w:r w:rsidRPr="00751D3F">
              <w:rPr>
                <w:rFonts w:cs="Calibri"/>
                <w:sz w:val="24"/>
                <w:szCs w:val="24"/>
              </w:rPr>
              <w:t>From Active Addiction to Recovery</w:t>
            </w:r>
            <w:r w:rsidRPr="00751D3F" w:rsidR="00EA3CB3">
              <w:rPr>
                <w:rFonts w:cs="Calibri"/>
                <w:sz w:val="24"/>
                <w:szCs w:val="24"/>
              </w:rPr>
              <w:t xml:space="preserve"> </w:t>
            </w:r>
            <w:r w:rsidRPr="00751D3F" w:rsidR="00CD4EB2">
              <w:rPr>
                <w:rFonts w:cs="Calibri"/>
                <w:sz w:val="24"/>
                <w:szCs w:val="24"/>
              </w:rPr>
              <w:t xml:space="preserve">  </w:t>
            </w:r>
            <w:r w:rsidRPr="00751D3F">
              <w:rPr>
                <w:rFonts w:cs="Calibri"/>
                <w:b/>
                <w:sz w:val="24"/>
                <w:szCs w:val="24"/>
              </w:rPr>
              <w:t>CORE</w:t>
            </w:r>
          </w:p>
        </w:tc>
      </w:tr>
      <w:tr w:rsidRPr="00751D3F" w:rsidR="00BA4158" w:rsidTr="00BA4158" w14:paraId="29CAC34C" w14:textId="77777777">
        <w:tc>
          <w:tcPr>
            <w:tcW w:w="9242" w:type="dxa"/>
          </w:tcPr>
          <w:p w:rsidRPr="00751D3F" w:rsidR="00BA4158" w:rsidP="00EA3CB3" w:rsidRDefault="00BA4158" w14:paraId="66FA4234" w14:textId="16F54589">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2.</w:t>
            </w:r>
            <w:r w:rsidRPr="00751D3F">
              <w:rPr>
                <w:rFonts w:cs="Calibri"/>
                <w:sz w:val="24"/>
                <w:szCs w:val="24"/>
              </w:rPr>
              <w:t xml:space="preserve">2: </w:t>
            </w:r>
            <w:r w:rsidRPr="00751D3F" w:rsidR="00CD4EB2">
              <w:rPr>
                <w:rFonts w:cs="Calibri"/>
                <w:sz w:val="24"/>
                <w:szCs w:val="24"/>
              </w:rPr>
              <w:t xml:space="preserve"> My Recovery Journey   </w:t>
            </w:r>
            <w:r w:rsidRPr="00751D3F">
              <w:rPr>
                <w:rFonts w:cs="Calibri"/>
                <w:b/>
                <w:sz w:val="24"/>
                <w:szCs w:val="24"/>
              </w:rPr>
              <w:t>CORE</w:t>
            </w:r>
          </w:p>
        </w:tc>
      </w:tr>
      <w:tr w:rsidRPr="00751D3F" w:rsidR="00BA4158" w:rsidTr="00BA4158" w14:paraId="07DA1758" w14:textId="77777777">
        <w:tc>
          <w:tcPr>
            <w:tcW w:w="9242" w:type="dxa"/>
          </w:tcPr>
          <w:p w:rsidRPr="00751D3F" w:rsidR="00BA4158" w:rsidP="00EA3CB3" w:rsidRDefault="00BA4158" w14:paraId="62B2FE7E" w14:textId="5A795D07">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2.</w:t>
            </w:r>
            <w:r w:rsidRPr="00751D3F">
              <w:rPr>
                <w:rFonts w:cs="Calibri"/>
                <w:sz w:val="24"/>
                <w:szCs w:val="24"/>
              </w:rPr>
              <w:t xml:space="preserve">3: </w:t>
            </w:r>
            <w:r w:rsidRPr="00751D3F" w:rsidR="00CD4EB2">
              <w:rPr>
                <w:rFonts w:cs="Calibri"/>
                <w:sz w:val="24"/>
                <w:szCs w:val="24"/>
              </w:rPr>
              <w:t xml:space="preserve"> </w:t>
            </w:r>
            <w:r w:rsidRPr="00751D3F">
              <w:rPr>
                <w:rFonts w:cs="Calibri"/>
                <w:sz w:val="24"/>
                <w:szCs w:val="24"/>
              </w:rPr>
              <w:t>Building</w:t>
            </w:r>
            <w:r w:rsidRPr="00751D3F" w:rsidR="00CD4EB2">
              <w:rPr>
                <w:rFonts w:cs="Calibri"/>
                <w:sz w:val="24"/>
                <w:szCs w:val="24"/>
              </w:rPr>
              <w:t xml:space="preserve"> my Recovery Capital   </w:t>
            </w:r>
            <w:r w:rsidRPr="00751D3F">
              <w:rPr>
                <w:rFonts w:cs="Calibri"/>
                <w:b/>
                <w:sz w:val="24"/>
                <w:szCs w:val="24"/>
              </w:rPr>
              <w:t>CULTURAL</w:t>
            </w:r>
          </w:p>
        </w:tc>
      </w:tr>
      <w:tr w:rsidRPr="00751D3F" w:rsidR="00BA4158" w:rsidTr="00BA4158" w14:paraId="2417AE70" w14:textId="77777777">
        <w:tc>
          <w:tcPr>
            <w:tcW w:w="9242" w:type="dxa"/>
          </w:tcPr>
          <w:p w:rsidRPr="00751D3F" w:rsidR="00BA4158" w:rsidP="00BA4158" w:rsidRDefault="00BA4158" w14:paraId="54BE5034" w14:textId="7CF2CD16">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2.</w:t>
            </w:r>
            <w:r w:rsidRPr="00751D3F">
              <w:rPr>
                <w:rFonts w:cs="Calibri"/>
                <w:sz w:val="24"/>
                <w:szCs w:val="24"/>
              </w:rPr>
              <w:t xml:space="preserve">4: </w:t>
            </w:r>
            <w:r w:rsidRPr="00751D3F" w:rsidR="00CD4EB2">
              <w:rPr>
                <w:rFonts w:cs="Calibri"/>
                <w:sz w:val="24"/>
                <w:szCs w:val="24"/>
              </w:rPr>
              <w:t xml:space="preserve"> </w:t>
            </w:r>
            <w:r w:rsidRPr="00751D3F">
              <w:rPr>
                <w:rFonts w:cs="Calibri"/>
                <w:sz w:val="24"/>
                <w:szCs w:val="24"/>
              </w:rPr>
              <w:t>SMART Goals u</w:t>
            </w:r>
            <w:r w:rsidRPr="00751D3F" w:rsidR="00CD4EB2">
              <w:rPr>
                <w:rFonts w:cs="Calibri"/>
                <w:sz w:val="24"/>
                <w:szCs w:val="24"/>
              </w:rPr>
              <w:t xml:space="preserve">sing the Principles of Recovery   </w:t>
            </w:r>
            <w:r w:rsidRPr="00751D3F">
              <w:rPr>
                <w:rFonts w:cs="Calibri"/>
                <w:b/>
                <w:sz w:val="24"/>
                <w:szCs w:val="24"/>
              </w:rPr>
              <w:t>CULTURAL</w:t>
            </w:r>
          </w:p>
        </w:tc>
      </w:tr>
    </w:tbl>
    <w:p w:rsidRPr="00751D3F" w:rsidR="00BA4158" w:rsidP="00BA4158" w:rsidRDefault="00BA4158" w14:paraId="3B8BC678" w14:textId="77777777">
      <w:pPr>
        <w:spacing w:before="120" w:after="120"/>
      </w:pPr>
    </w:p>
    <w:tbl>
      <w:tblPr>
        <w:tblStyle w:val="TableGrid"/>
        <w:tblW w:w="0" w:type="auto"/>
        <w:tblLook w:val="04A0" w:firstRow="1" w:lastRow="0" w:firstColumn="1" w:lastColumn="0" w:noHBand="0" w:noVBand="1"/>
      </w:tblPr>
      <w:tblGrid>
        <w:gridCol w:w="9242"/>
      </w:tblGrid>
      <w:tr w:rsidRPr="00751D3F" w:rsidR="00BA4158" w:rsidTr="00EA3CB3" w14:paraId="3AC053AD" w14:textId="77777777">
        <w:tc>
          <w:tcPr>
            <w:tcW w:w="9242" w:type="dxa"/>
          </w:tcPr>
          <w:p w:rsidRPr="00751D3F" w:rsidR="009D2BD7" w:rsidP="009D2BD7" w:rsidRDefault="009D2BD7" w14:paraId="01E348D6" w14:textId="77777777">
            <w:pPr>
              <w:spacing w:before="60" w:after="60"/>
              <w:rPr>
                <w:b/>
              </w:rPr>
            </w:pPr>
            <w:r w:rsidRPr="00751D3F">
              <w:rPr>
                <w:b/>
              </w:rPr>
              <w:t>Module Overview</w:t>
            </w:r>
          </w:p>
          <w:p w:rsidRPr="00C55630" w:rsidR="00D6337F" w:rsidP="00D6337F" w:rsidRDefault="00D6337F" w14:paraId="3260EF31" w14:textId="2F254C9F">
            <w:pPr>
              <w:spacing w:before="60" w:after="60"/>
            </w:pPr>
            <w:r w:rsidRPr="00C55630">
              <w:t>This module sets the context for the course</w:t>
            </w:r>
            <w:r w:rsidRPr="00C55630" w:rsidR="007B1D84">
              <w:t xml:space="preserve"> and</w:t>
            </w:r>
            <w:r w:rsidRPr="00C55630">
              <w:t xml:space="preserve"> will demonstrate:</w:t>
            </w:r>
          </w:p>
          <w:p w:rsidRPr="00C55630" w:rsidR="00D6337F" w:rsidP="00122247" w:rsidRDefault="00D6337F" w14:paraId="4BC4FA4D" w14:textId="77777777">
            <w:pPr>
              <w:pStyle w:val="ListParagraph"/>
              <w:numPr>
                <w:ilvl w:val="0"/>
                <w:numId w:val="72"/>
              </w:numPr>
              <w:spacing w:before="60" w:after="60"/>
              <w:ind w:left="714" w:hanging="357"/>
            </w:pPr>
            <w:r w:rsidRPr="00C55630">
              <w:t>How people can progress from active addiction to recovery</w:t>
            </w:r>
          </w:p>
          <w:p w:rsidRPr="00C55630" w:rsidR="00D6337F" w:rsidP="00122247" w:rsidRDefault="00D6337F" w14:paraId="5EC32B18" w14:textId="77777777">
            <w:pPr>
              <w:pStyle w:val="ListParagraph"/>
              <w:numPr>
                <w:ilvl w:val="0"/>
                <w:numId w:val="72"/>
              </w:numPr>
              <w:spacing w:before="60" w:after="60"/>
              <w:ind w:left="714" w:hanging="357"/>
            </w:pPr>
            <w:r w:rsidRPr="00C55630">
              <w:t>The individual’s own recovery journey and the many pathways to recovery</w:t>
            </w:r>
          </w:p>
          <w:p w:rsidRPr="00C55630" w:rsidR="00D6337F" w:rsidP="00122247" w:rsidRDefault="00D6337F" w14:paraId="005930BB" w14:textId="77777777">
            <w:pPr>
              <w:pStyle w:val="ListParagraph"/>
              <w:numPr>
                <w:ilvl w:val="0"/>
                <w:numId w:val="72"/>
              </w:numPr>
              <w:spacing w:before="60" w:after="60"/>
              <w:ind w:left="714" w:hanging="357"/>
            </w:pPr>
            <w:r w:rsidRPr="00C55630">
              <w:t>How people have developed their recovery capital to enable this progression</w:t>
            </w:r>
          </w:p>
          <w:p w:rsidRPr="00C55630" w:rsidR="00D6337F" w:rsidP="00122247" w:rsidRDefault="00D6337F" w14:paraId="78AF36D2" w14:textId="77777777">
            <w:pPr>
              <w:pStyle w:val="ListParagraph"/>
              <w:numPr>
                <w:ilvl w:val="0"/>
                <w:numId w:val="72"/>
              </w:numPr>
              <w:spacing w:before="60" w:after="60"/>
              <w:ind w:left="714" w:hanging="357"/>
            </w:pPr>
            <w:r w:rsidRPr="00C55630">
              <w:t>The SMART model – an introduction to this self-defining goal setting tool</w:t>
            </w:r>
          </w:p>
          <w:p w:rsidRPr="00C55630" w:rsidR="00D6337F" w:rsidP="00122247" w:rsidRDefault="00D6337F" w14:paraId="74D6FBAA" w14:textId="77777777">
            <w:pPr>
              <w:pStyle w:val="ListParagraph"/>
              <w:numPr>
                <w:ilvl w:val="0"/>
                <w:numId w:val="72"/>
              </w:numPr>
              <w:spacing w:before="60" w:after="60"/>
              <w:ind w:left="714" w:hanging="357"/>
            </w:pPr>
            <w:r w:rsidRPr="00C55630">
              <w:t>How people can benefit from the recovery principles</w:t>
            </w:r>
          </w:p>
          <w:p w:rsidRPr="00751D3F" w:rsidR="009D2BD7" w:rsidP="009D2BD7" w:rsidRDefault="009D2BD7" w14:paraId="51FA20B5" w14:textId="77777777">
            <w:pPr>
              <w:spacing w:before="60" w:after="60"/>
              <w:rPr>
                <w:b/>
              </w:rPr>
            </w:pPr>
          </w:p>
          <w:p w:rsidRPr="00751D3F" w:rsidR="00BA4158" w:rsidP="00BA4158" w:rsidRDefault="00BA4158" w14:paraId="042C29C9" w14:textId="77777777">
            <w:pPr>
              <w:spacing w:before="60" w:after="60"/>
              <w:rPr>
                <w:b/>
              </w:rPr>
            </w:pPr>
            <w:r w:rsidRPr="00751D3F">
              <w:rPr>
                <w:b/>
              </w:rPr>
              <w:t>Module Objectives</w:t>
            </w:r>
          </w:p>
          <w:p w:rsidRPr="00751D3F" w:rsidR="00BA4158" w:rsidP="00BA4158" w:rsidRDefault="00BA4158" w14:paraId="2D4BBDB7" w14:textId="77777777">
            <w:pPr>
              <w:spacing w:before="60" w:after="60"/>
            </w:pPr>
            <w:r w:rsidRPr="00751D3F">
              <w:t>Upon completion of this module participants should be able to:</w:t>
            </w:r>
          </w:p>
          <w:p w:rsidRPr="00751D3F" w:rsidR="00BA4158" w:rsidP="00BA4158" w:rsidRDefault="00BA4158" w14:paraId="4DB9EA13" w14:textId="77777777">
            <w:pPr>
              <w:pStyle w:val="ListParagraph"/>
              <w:numPr>
                <w:ilvl w:val="0"/>
                <w:numId w:val="10"/>
              </w:numPr>
              <w:spacing w:before="60" w:after="60"/>
              <w:contextualSpacing/>
              <w:jc w:val="left"/>
            </w:pPr>
            <w:r w:rsidRPr="00751D3F">
              <w:t>Trace their progress from addiction to recovery</w:t>
            </w:r>
          </w:p>
          <w:p w:rsidRPr="00751D3F" w:rsidR="00BA4158" w:rsidP="00BA4158" w:rsidRDefault="00BA4158" w14:paraId="7055B783" w14:textId="77777777">
            <w:pPr>
              <w:pStyle w:val="ListParagraph"/>
              <w:numPr>
                <w:ilvl w:val="0"/>
                <w:numId w:val="10"/>
              </w:numPr>
              <w:spacing w:before="60" w:after="60"/>
              <w:contextualSpacing/>
              <w:jc w:val="left"/>
            </w:pPr>
            <w:r w:rsidRPr="00751D3F">
              <w:t>Understand Recovery Capital</w:t>
            </w:r>
          </w:p>
          <w:p w:rsidRPr="00751D3F" w:rsidR="00BA4158" w:rsidP="00BA4158" w:rsidRDefault="00BA4158" w14:paraId="236E09EA" w14:textId="77777777">
            <w:pPr>
              <w:pStyle w:val="ListParagraph"/>
              <w:numPr>
                <w:ilvl w:val="0"/>
                <w:numId w:val="10"/>
              </w:numPr>
              <w:spacing w:before="60" w:after="60"/>
              <w:contextualSpacing/>
              <w:jc w:val="left"/>
              <w:rPr>
                <w:b/>
              </w:rPr>
            </w:pPr>
            <w:r w:rsidRPr="00751D3F">
              <w:t xml:space="preserve">Reflect and set goals on their recovery journey </w:t>
            </w:r>
          </w:p>
          <w:p w:rsidRPr="00751D3F" w:rsidR="00BA4158" w:rsidP="00BA4158" w:rsidRDefault="00BA4158" w14:paraId="4F7F0A15" w14:textId="77777777">
            <w:pPr>
              <w:pStyle w:val="ListParagraph"/>
              <w:numPr>
                <w:ilvl w:val="0"/>
                <w:numId w:val="10"/>
              </w:numPr>
              <w:spacing w:before="60" w:after="60"/>
              <w:contextualSpacing/>
              <w:jc w:val="left"/>
              <w:rPr>
                <w:b/>
              </w:rPr>
            </w:pPr>
            <w:r w:rsidRPr="00751D3F">
              <w:t>Build a collaborative learning process</w:t>
            </w:r>
          </w:p>
          <w:p w:rsidRPr="00751D3F" w:rsidR="00BA4158" w:rsidP="00BA4158" w:rsidRDefault="00BA4158" w14:paraId="57B2AAAF" w14:textId="77777777">
            <w:pPr>
              <w:pStyle w:val="ListParagraph"/>
              <w:numPr>
                <w:ilvl w:val="0"/>
                <w:numId w:val="10"/>
              </w:numPr>
              <w:spacing w:before="60" w:after="60"/>
              <w:contextualSpacing/>
              <w:jc w:val="left"/>
              <w:rPr>
                <w:b/>
              </w:rPr>
            </w:pPr>
            <w:r w:rsidRPr="00751D3F">
              <w:t xml:space="preserve">Apply recovery principles </w:t>
            </w:r>
          </w:p>
          <w:p w:rsidRPr="00751D3F" w:rsidR="00BA4158" w:rsidP="00BA4158" w:rsidRDefault="00BA4158" w14:paraId="23DCB297" w14:textId="77777777">
            <w:pPr>
              <w:spacing w:before="60" w:after="60"/>
              <w:contextualSpacing/>
              <w:jc w:val="left"/>
              <w:rPr>
                <w:b/>
              </w:rPr>
            </w:pPr>
          </w:p>
          <w:p w:rsidRPr="00751D3F" w:rsidR="00BA4158" w:rsidP="00BA4158" w:rsidRDefault="00BA4158" w14:paraId="7C4ADA5B" w14:textId="01BF639F">
            <w:pPr>
              <w:spacing w:before="60" w:after="60"/>
              <w:rPr>
                <w:b/>
              </w:rPr>
            </w:pPr>
            <w:r w:rsidRPr="00751D3F">
              <w:rPr>
                <w:b/>
              </w:rPr>
              <w:t>Learning Elements</w:t>
            </w:r>
          </w:p>
          <w:p w:rsidRPr="00751D3F" w:rsidR="00BA4158" w:rsidP="00DE1C41" w:rsidRDefault="00BA4158" w14:paraId="5EA7CCA5" w14:textId="33E811FD">
            <w:pPr>
              <w:pStyle w:val="ListParagraph"/>
              <w:numPr>
                <w:ilvl w:val="0"/>
                <w:numId w:val="18"/>
              </w:numPr>
              <w:spacing w:before="60" w:after="60"/>
              <w:contextualSpacing/>
              <w:jc w:val="left"/>
            </w:pPr>
            <w:r w:rsidRPr="00751D3F">
              <w:t>Power</w:t>
            </w:r>
            <w:r w:rsidRPr="00751D3F" w:rsidR="00DF2C78">
              <w:t>P</w:t>
            </w:r>
            <w:r w:rsidRPr="00751D3F">
              <w:t>oint presentations</w:t>
            </w:r>
          </w:p>
          <w:p w:rsidRPr="00751D3F" w:rsidR="00BA4158" w:rsidP="00DE1C41" w:rsidRDefault="00BA4158" w14:paraId="6662ABE2" w14:textId="1174FA42">
            <w:pPr>
              <w:pStyle w:val="ListParagraph"/>
              <w:numPr>
                <w:ilvl w:val="0"/>
                <w:numId w:val="18"/>
              </w:numPr>
              <w:spacing w:before="60" w:after="60"/>
              <w:contextualSpacing/>
              <w:jc w:val="left"/>
            </w:pPr>
            <w:r w:rsidRPr="00751D3F">
              <w:t xml:space="preserve">Video ‘Addiction to Recovery’ – Russell Brand </w:t>
            </w:r>
          </w:p>
          <w:p w:rsidRPr="00751D3F" w:rsidR="00BA4158" w:rsidP="00DE1C41" w:rsidRDefault="00BA4158" w14:paraId="7268E40D" w14:textId="77777777">
            <w:pPr>
              <w:pStyle w:val="ListParagraph"/>
              <w:numPr>
                <w:ilvl w:val="0"/>
                <w:numId w:val="18"/>
              </w:numPr>
              <w:spacing w:before="60" w:after="60"/>
              <w:contextualSpacing/>
              <w:jc w:val="left"/>
            </w:pPr>
            <w:r w:rsidRPr="00751D3F">
              <w:t>Digital story board</w:t>
            </w:r>
          </w:p>
          <w:p w:rsidRPr="00751D3F" w:rsidR="00BA4158" w:rsidP="00DE1C41" w:rsidRDefault="00BA4158" w14:paraId="3D01B697" w14:textId="77777777">
            <w:pPr>
              <w:pStyle w:val="ListParagraph"/>
              <w:numPr>
                <w:ilvl w:val="0"/>
                <w:numId w:val="18"/>
              </w:numPr>
              <w:spacing w:before="60" w:after="60"/>
              <w:contextualSpacing/>
              <w:jc w:val="left"/>
            </w:pPr>
            <w:r w:rsidRPr="00751D3F">
              <w:t>Group work/discussions</w:t>
            </w:r>
          </w:p>
          <w:p w:rsidRPr="00751D3F" w:rsidR="00BA4158" w:rsidP="0002619E" w:rsidRDefault="00BA4158" w14:paraId="5B67DE19" w14:textId="7D8D28D9">
            <w:pPr>
              <w:pStyle w:val="ListParagraph"/>
              <w:numPr>
                <w:ilvl w:val="0"/>
                <w:numId w:val="18"/>
              </w:numPr>
              <w:spacing w:before="60" w:after="60"/>
              <w:contextualSpacing/>
              <w:jc w:val="left"/>
              <w:rPr>
                <w:sz w:val="24"/>
                <w:szCs w:val="24"/>
              </w:rPr>
            </w:pPr>
            <w:r w:rsidRPr="00751D3F">
              <w:t>Paper worksheet exercise</w:t>
            </w:r>
          </w:p>
        </w:tc>
      </w:tr>
    </w:tbl>
    <w:p w:rsidRPr="00751D3F" w:rsidR="00BA4158" w:rsidP="00BA4158" w:rsidRDefault="00BA4158" w14:paraId="14471BAA" w14:textId="77777777">
      <w:pPr>
        <w:spacing w:before="120" w:after="120"/>
      </w:pPr>
    </w:p>
    <w:tbl>
      <w:tblPr>
        <w:tblStyle w:val="TableGrid"/>
        <w:tblW w:w="0" w:type="auto"/>
        <w:tblLook w:val="04A0" w:firstRow="1" w:lastRow="0" w:firstColumn="1" w:lastColumn="0" w:noHBand="0" w:noVBand="1"/>
      </w:tblPr>
      <w:tblGrid>
        <w:gridCol w:w="9242"/>
      </w:tblGrid>
      <w:tr w:rsidRPr="00751D3F" w:rsidR="00BA4158" w:rsidTr="00EA3CB3" w14:paraId="34AFC116" w14:textId="77777777">
        <w:tc>
          <w:tcPr>
            <w:tcW w:w="9242" w:type="dxa"/>
            <w:shd w:val="clear" w:color="auto" w:fill="DAEEF3" w:themeFill="accent5" w:themeFillTint="33"/>
          </w:tcPr>
          <w:p w:rsidRPr="00751D3F" w:rsidR="00BA4158" w:rsidP="00D86529" w:rsidRDefault="00BA4158" w14:paraId="06FD0B86" w14:textId="4D2D860A">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2.</w:t>
            </w:r>
            <w:r w:rsidRPr="00751D3F">
              <w:rPr>
                <w:b/>
                <w:color w:val="365F91" w:themeColor="accent1" w:themeShade="BF"/>
                <w:sz w:val="32"/>
                <w:szCs w:val="32"/>
              </w:rPr>
              <w:t xml:space="preserve">1: </w:t>
            </w:r>
            <w:r w:rsidRPr="00751D3F" w:rsidR="00D86529">
              <w:rPr>
                <w:b/>
                <w:color w:val="365F91" w:themeColor="accent1" w:themeShade="BF"/>
                <w:sz w:val="32"/>
                <w:szCs w:val="32"/>
              </w:rPr>
              <w:t>From Active Addiction to Recovery</w:t>
            </w:r>
          </w:p>
        </w:tc>
      </w:tr>
      <w:tr w:rsidRPr="00751D3F" w:rsidR="00BA4158" w:rsidTr="00EA3CB3" w14:paraId="06C7D587" w14:textId="77777777">
        <w:tc>
          <w:tcPr>
            <w:tcW w:w="9242" w:type="dxa"/>
          </w:tcPr>
          <w:p w:rsidRPr="00751D3F" w:rsidR="00D86529" w:rsidP="00D86529" w:rsidRDefault="00D86529" w14:paraId="0A4CA969" w14:textId="77777777">
            <w:pPr>
              <w:spacing w:before="60" w:after="60"/>
              <w:rPr>
                <w:b/>
              </w:rPr>
            </w:pPr>
            <w:r w:rsidRPr="00751D3F">
              <w:rPr>
                <w:b/>
              </w:rPr>
              <w:t>Introduction</w:t>
            </w:r>
          </w:p>
          <w:p w:rsidRPr="00751D3F" w:rsidR="00D86529" w:rsidP="00D86529" w:rsidRDefault="00D86529" w14:paraId="763003AB" w14:textId="0AEC897A">
            <w:pPr>
              <w:spacing w:before="60" w:after="60"/>
            </w:pPr>
            <w:r w:rsidRPr="00751D3F">
              <w:t>People in addiction may endure and come through the mos</w:t>
            </w:r>
            <w:r w:rsidRPr="00751D3F" w:rsidR="001F6C1D">
              <w:t xml:space="preserve">t traumatic human experiences. </w:t>
            </w:r>
            <w:r w:rsidRPr="00751D3F">
              <w:t>Yet they continually prove change is possible against the m</w:t>
            </w:r>
            <w:r w:rsidRPr="00751D3F" w:rsidR="003251F5">
              <w:t>ost overwhelming circumstanc</w:t>
            </w:r>
            <w:r w:rsidRPr="00751D3F" w:rsidR="001F6C1D">
              <w:t xml:space="preserve">es. </w:t>
            </w:r>
            <w:r w:rsidRPr="00751D3F">
              <w:t>Many successfully come out the other end. Those in active addiction have been marginalised and may have wasted many years of their lives, enduring extreme emotional and physical deprivation. In turn they demonstrate that recovery is obtainable. Recovery is a reality often hidden due to pervasive stigma.  Recovery is fulsome and holistic, resulting in fulfilling lives with real purpose and direction. This unit examines the characteristics of active addiction and recovery and how change occurs.</w:t>
            </w:r>
          </w:p>
          <w:p w:rsidRPr="00751D3F" w:rsidR="00D86529" w:rsidP="00D86529" w:rsidRDefault="00D86529" w14:paraId="2B09A8CA" w14:textId="77777777">
            <w:pPr>
              <w:spacing w:before="60" w:after="60"/>
              <w:rPr>
                <w:b/>
              </w:rPr>
            </w:pPr>
          </w:p>
          <w:p w:rsidRPr="00751D3F" w:rsidR="00D86529" w:rsidP="00D86529" w:rsidRDefault="00D86529" w14:paraId="2C9D15FD" w14:textId="77777777">
            <w:pPr>
              <w:spacing w:before="60" w:after="60"/>
              <w:rPr>
                <w:b/>
              </w:rPr>
            </w:pPr>
            <w:r w:rsidRPr="00751D3F">
              <w:rPr>
                <w:b/>
              </w:rPr>
              <w:t>Overview</w:t>
            </w:r>
          </w:p>
          <w:p w:rsidRPr="00751D3F" w:rsidR="00D86529" w:rsidP="0029754D" w:rsidRDefault="00D86529" w14:paraId="042A3AC4" w14:textId="0B46FCB2">
            <w:pPr>
              <w:spacing w:before="60" w:after="60"/>
              <w:contextualSpacing/>
            </w:pPr>
            <w:r w:rsidRPr="00751D3F">
              <w:t>Using three specific exerts from a documentary (Russell Brand: ‘Addiction to Recovery’) this session will use group discussion to answer the questions posed. It will also allow participants to get to know each other.</w:t>
            </w:r>
          </w:p>
          <w:p w:rsidRPr="00751D3F" w:rsidR="009D2BD7" w:rsidP="0029754D" w:rsidRDefault="009D2BD7" w14:paraId="5835A861" w14:textId="77777777">
            <w:pPr>
              <w:spacing w:before="60" w:after="60"/>
              <w:contextualSpacing/>
            </w:pPr>
          </w:p>
          <w:p w:rsidRPr="00751D3F" w:rsidR="00D86529" w:rsidP="009D2BD7" w:rsidRDefault="00D86529" w14:paraId="2E87C45E" w14:textId="3BB0DBCB">
            <w:pPr>
              <w:spacing w:before="60" w:after="60"/>
              <w:ind w:left="709" w:hanging="709"/>
              <w:contextualSpacing/>
            </w:pPr>
            <w:r w:rsidRPr="00751D3F">
              <w:t>Power</w:t>
            </w:r>
            <w:r w:rsidRPr="00751D3F" w:rsidR="00DF2C78">
              <w:t>P</w:t>
            </w:r>
            <w:r w:rsidRPr="00751D3F">
              <w:t>oint</w:t>
            </w:r>
            <w:r w:rsidRPr="00751D3F" w:rsidR="00627B47">
              <w:t xml:space="preserve"> Introduction overview of </w:t>
            </w:r>
            <w:r w:rsidRPr="00751D3F" w:rsidR="00DF2C78">
              <w:t>u</w:t>
            </w:r>
            <w:r w:rsidRPr="00751D3F" w:rsidR="00627B47">
              <w:t>nit (</w:t>
            </w:r>
            <w:r w:rsidRPr="00751D3F">
              <w:t>5 minutes</w:t>
            </w:r>
            <w:r w:rsidRPr="00751D3F" w:rsidR="00627B47">
              <w:t>)</w:t>
            </w:r>
            <w:r w:rsidRPr="00751D3F">
              <w:t xml:space="preserve"> </w:t>
            </w:r>
            <w:r w:rsidRPr="00751D3F">
              <w:rPr>
                <w:b/>
                <w:color w:val="FF0000"/>
              </w:rPr>
              <w:t>(2.1A</w:t>
            </w:r>
            <w:r w:rsidRPr="00751D3F">
              <w:rPr>
                <w:b/>
                <w:i/>
                <w:color w:val="FF0000"/>
              </w:rPr>
              <w:t xml:space="preserve"> </w:t>
            </w:r>
            <w:r w:rsidRPr="00751D3F">
              <w:rPr>
                <w:b/>
                <w:color w:val="FF0000"/>
              </w:rPr>
              <w:t>– Russell Brand: From Addiction to Recovery)</w:t>
            </w:r>
          </w:p>
          <w:p w:rsidRPr="00751D3F" w:rsidR="00D86529" w:rsidP="009D2BD7" w:rsidRDefault="00D86529" w14:paraId="2985044B" w14:textId="0AECCC7F">
            <w:pPr>
              <w:spacing w:before="60" w:after="60"/>
              <w:contextualSpacing/>
            </w:pPr>
            <w:r w:rsidRPr="00751D3F">
              <w:t>Video using three clips – approximately 15 minutes in total</w:t>
            </w:r>
          </w:p>
          <w:p w:rsidRPr="00751D3F" w:rsidR="00D86529" w:rsidP="009D2BD7" w:rsidRDefault="003251F5" w14:paraId="6F028949" w14:textId="69284327">
            <w:pPr>
              <w:pStyle w:val="ListParagraph"/>
              <w:numPr>
                <w:ilvl w:val="0"/>
                <w:numId w:val="38"/>
              </w:numPr>
              <w:spacing w:before="60" w:after="60"/>
              <w:contextualSpacing/>
              <w:jc w:val="left"/>
            </w:pPr>
            <w:r w:rsidRPr="00751D3F">
              <w:t xml:space="preserve">Introduction </w:t>
            </w:r>
            <w:r w:rsidRPr="00751D3F" w:rsidR="00D86529">
              <w:t>(0:00-3:00 minutes)</w:t>
            </w:r>
          </w:p>
          <w:p w:rsidRPr="00751D3F" w:rsidR="00D86529" w:rsidP="009D2BD7" w:rsidRDefault="00D86529" w14:paraId="4F599FC4" w14:textId="2A07D716">
            <w:pPr>
              <w:pStyle w:val="ListParagraph"/>
              <w:numPr>
                <w:ilvl w:val="0"/>
                <w:numId w:val="38"/>
              </w:numPr>
              <w:spacing w:before="60" w:after="60"/>
              <w:contextualSpacing/>
              <w:jc w:val="left"/>
            </w:pPr>
            <w:r w:rsidRPr="00751D3F">
              <w:t xml:space="preserve">Interview with Dr Clare </w:t>
            </w:r>
            <w:proofErr w:type="spellStart"/>
            <w:r w:rsidRPr="00751D3F">
              <w:t>Gerada</w:t>
            </w:r>
            <w:proofErr w:type="spellEnd"/>
            <w:r w:rsidRPr="00751D3F">
              <w:t xml:space="preserve"> and Russell Brand (24:25-30:00)</w:t>
            </w:r>
          </w:p>
          <w:p w:rsidRPr="00751D3F" w:rsidR="00D86529" w:rsidP="009D2BD7" w:rsidRDefault="00D86529" w14:paraId="174A5C96" w14:textId="62A04134">
            <w:pPr>
              <w:pStyle w:val="ListParagraph"/>
              <w:numPr>
                <w:ilvl w:val="0"/>
                <w:numId w:val="38"/>
              </w:numPr>
              <w:spacing w:before="60" w:after="60"/>
              <w:contextualSpacing/>
              <w:jc w:val="left"/>
            </w:pPr>
            <w:r w:rsidRPr="00751D3F">
              <w:t>RAPT interview with Russell Brand (40:45-45:00)</w:t>
            </w:r>
          </w:p>
          <w:p w:rsidRPr="00751D3F" w:rsidR="00D86529" w:rsidP="009D2BD7" w:rsidRDefault="00D86529" w14:paraId="260984CE" w14:textId="70E3EF92">
            <w:pPr>
              <w:spacing w:before="60" w:after="60"/>
              <w:contextualSpacing/>
            </w:pPr>
            <w:r w:rsidRPr="00751D3F">
              <w:t>Group discussion – three questions explored over 40 minutes:</w:t>
            </w:r>
          </w:p>
          <w:p w:rsidRPr="00751D3F" w:rsidR="00D86529" w:rsidP="009D2BD7" w:rsidRDefault="00D86529" w14:paraId="56389A9E" w14:textId="77777777">
            <w:pPr>
              <w:pStyle w:val="ListParagraph"/>
              <w:numPr>
                <w:ilvl w:val="0"/>
                <w:numId w:val="37"/>
              </w:numPr>
              <w:spacing w:before="60" w:after="60"/>
              <w:contextualSpacing/>
              <w:jc w:val="left"/>
            </w:pPr>
            <w:r w:rsidRPr="00751D3F">
              <w:t xml:space="preserve">What </w:t>
            </w:r>
            <w:proofErr w:type="gramStart"/>
            <w:r w:rsidRPr="00751D3F">
              <w:t>is</w:t>
            </w:r>
            <w:proofErr w:type="gramEnd"/>
            <w:r w:rsidRPr="00751D3F">
              <w:t xml:space="preserve"> active addiction and its effects?</w:t>
            </w:r>
          </w:p>
          <w:p w:rsidRPr="00751D3F" w:rsidR="00D86529" w:rsidP="009D2BD7" w:rsidRDefault="00D86529" w14:paraId="549079B0" w14:textId="77777777">
            <w:pPr>
              <w:pStyle w:val="ListParagraph"/>
              <w:numPr>
                <w:ilvl w:val="0"/>
                <w:numId w:val="37"/>
              </w:numPr>
              <w:spacing w:before="60" w:after="60"/>
              <w:contextualSpacing/>
              <w:jc w:val="left"/>
            </w:pPr>
            <w:r w:rsidRPr="00751D3F">
              <w:t>What helps people change from active addiction to recovery?</w:t>
            </w:r>
          </w:p>
          <w:p w:rsidRPr="00751D3F" w:rsidR="00D86529" w:rsidP="009D2BD7" w:rsidRDefault="00D86529" w14:paraId="38C82302" w14:textId="422847D3">
            <w:pPr>
              <w:pStyle w:val="ListParagraph"/>
              <w:numPr>
                <w:ilvl w:val="0"/>
                <w:numId w:val="37"/>
              </w:numPr>
              <w:spacing w:before="60" w:after="60"/>
              <w:contextualSpacing/>
              <w:jc w:val="left"/>
            </w:pPr>
            <w:r w:rsidRPr="00751D3F">
              <w:t xml:space="preserve">What is recovery? </w:t>
            </w:r>
          </w:p>
          <w:p w:rsidRPr="00751D3F" w:rsidR="00D86529" w:rsidP="0029754D" w:rsidRDefault="00D86529" w14:paraId="1E582ED0" w14:textId="77777777">
            <w:pPr>
              <w:pStyle w:val="ListParagraph"/>
              <w:spacing w:before="60" w:after="60"/>
              <w:ind w:left="720" w:firstLine="0"/>
              <w:contextualSpacing/>
              <w:jc w:val="left"/>
            </w:pPr>
          </w:p>
          <w:p w:rsidRPr="00751D3F" w:rsidR="00BA4158" w:rsidP="0029754D" w:rsidRDefault="00D86529" w14:paraId="70123D55" w14:textId="48A50F60">
            <w:pPr>
              <w:spacing w:before="60" w:after="60"/>
              <w:contextualSpacing/>
              <w:rPr>
                <w:b/>
                <w:i/>
              </w:rPr>
            </w:pPr>
            <w:r w:rsidRPr="00751D3F">
              <w:rPr>
                <w:b/>
              </w:rPr>
              <w:t xml:space="preserve">Russell Brand: ‘Addiction to Recovery’: </w:t>
            </w:r>
            <w:r w:rsidRPr="00751D3F" w:rsidR="003251F5">
              <w:rPr>
                <w:b/>
              </w:rPr>
              <w:t xml:space="preserve"> </w:t>
            </w:r>
            <w:hyperlink w:history="1" r:id="rId16">
              <w:r w:rsidRPr="00751D3F">
                <w:rPr>
                  <w:rStyle w:val="Hyperlink"/>
                </w:rPr>
                <w:t>www.youtube.com/watch?ve=S5ZnFp8ilik</w:t>
              </w:r>
            </w:hyperlink>
            <w:r w:rsidRPr="00751D3F">
              <w:rPr>
                <w:b/>
                <w:i/>
              </w:rPr>
              <w:t xml:space="preserve"> </w:t>
            </w:r>
          </w:p>
        </w:tc>
      </w:tr>
    </w:tbl>
    <w:p w:rsidRPr="00751D3F" w:rsidR="00BA4158" w:rsidP="00BA4158" w:rsidRDefault="00BA4158" w14:paraId="3B5741E2" w14:textId="77777777">
      <w:pPr>
        <w:spacing w:before="120" w:after="120"/>
      </w:pPr>
    </w:p>
    <w:tbl>
      <w:tblPr>
        <w:tblStyle w:val="TableGrid"/>
        <w:tblW w:w="0" w:type="auto"/>
        <w:tblLook w:val="04A0" w:firstRow="1" w:lastRow="0" w:firstColumn="1" w:lastColumn="0" w:noHBand="0" w:noVBand="1"/>
      </w:tblPr>
      <w:tblGrid>
        <w:gridCol w:w="9242"/>
      </w:tblGrid>
      <w:tr w:rsidRPr="00751D3F" w:rsidR="00BA4158" w:rsidTr="00EA3CB3" w14:paraId="6A42E532" w14:textId="77777777">
        <w:tc>
          <w:tcPr>
            <w:tcW w:w="9242" w:type="dxa"/>
            <w:shd w:val="clear" w:color="auto" w:fill="DAEEF3" w:themeFill="accent5" w:themeFillTint="33"/>
          </w:tcPr>
          <w:p w:rsidRPr="00751D3F" w:rsidR="00BA4158" w:rsidP="00D86529" w:rsidRDefault="00BA4158" w14:paraId="1D874A87" w14:textId="667C1F26">
            <w:pPr>
              <w:spacing w:before="60" w:after="60"/>
              <w:rPr>
                <w:b/>
                <w:sz w:val="32"/>
                <w:szCs w:val="32"/>
              </w:rPr>
            </w:pPr>
            <w:r w:rsidRPr="00751D3F">
              <w:rPr>
                <w:b/>
                <w:color w:val="365F91" w:themeColor="accent1" w:themeShade="BF"/>
                <w:sz w:val="32"/>
                <w:szCs w:val="32"/>
              </w:rPr>
              <w:t>Unit 2</w:t>
            </w:r>
            <w:r w:rsidRPr="00751D3F" w:rsidR="008F38E9">
              <w:rPr>
                <w:b/>
                <w:color w:val="365F91" w:themeColor="accent1" w:themeShade="BF"/>
                <w:sz w:val="32"/>
                <w:szCs w:val="32"/>
              </w:rPr>
              <w:t>.2</w:t>
            </w:r>
            <w:r w:rsidRPr="00751D3F">
              <w:rPr>
                <w:b/>
                <w:color w:val="365F91" w:themeColor="accent1" w:themeShade="BF"/>
                <w:sz w:val="32"/>
                <w:szCs w:val="32"/>
              </w:rPr>
              <w:t xml:space="preserve">: </w:t>
            </w:r>
            <w:r w:rsidRPr="00751D3F" w:rsidR="00D86529">
              <w:rPr>
                <w:b/>
                <w:color w:val="365F91" w:themeColor="accent1" w:themeShade="BF"/>
                <w:sz w:val="32"/>
                <w:szCs w:val="32"/>
              </w:rPr>
              <w:t>My Recovery Journey</w:t>
            </w:r>
          </w:p>
        </w:tc>
      </w:tr>
      <w:tr w:rsidRPr="00751D3F" w:rsidR="00BA4158" w:rsidTr="00EA3CB3" w14:paraId="7C2048EA" w14:textId="77777777">
        <w:tc>
          <w:tcPr>
            <w:tcW w:w="9242" w:type="dxa"/>
          </w:tcPr>
          <w:p w:rsidRPr="00751D3F" w:rsidR="00D86529" w:rsidP="00D86529" w:rsidRDefault="00D86529" w14:paraId="4DCD928C" w14:textId="0F29A0DA">
            <w:pPr>
              <w:spacing w:before="60" w:after="60"/>
              <w:rPr>
                <w:b/>
              </w:rPr>
            </w:pPr>
            <w:r w:rsidRPr="00751D3F">
              <w:rPr>
                <w:b/>
              </w:rPr>
              <w:t>Introduction</w:t>
            </w:r>
          </w:p>
          <w:p w:rsidRPr="00751D3F" w:rsidR="00D86529" w:rsidP="00D86529" w:rsidRDefault="00D86529" w14:paraId="627BDDC3" w14:textId="4B0C724F">
            <w:pPr>
              <w:spacing w:before="60" w:after="60"/>
            </w:pPr>
            <w:r w:rsidRPr="00751D3F">
              <w:t xml:space="preserve">Recovery is the process where people overcome drug addiction and find themselves recreating their lives. It is self-directed but supported also by others. Recovery involves recognition of the need to change. Recovery is based on continual growth and improved functioning along a continuum of health and wellness, resulting in a better quality of life.  </w:t>
            </w:r>
          </w:p>
          <w:p w:rsidRPr="00751D3F" w:rsidR="00D86529" w:rsidP="00D86529" w:rsidRDefault="00D86529" w14:paraId="44F75C5A" w14:textId="77777777">
            <w:pPr>
              <w:spacing w:before="60" w:after="60"/>
            </w:pPr>
          </w:p>
          <w:p w:rsidRPr="00751D3F" w:rsidR="00D86529" w:rsidP="00D86529" w:rsidRDefault="00D86529" w14:paraId="609ED2B8" w14:textId="77777777">
            <w:pPr>
              <w:spacing w:before="60" w:after="60"/>
              <w:rPr>
                <w:b/>
              </w:rPr>
            </w:pPr>
            <w:r w:rsidRPr="00751D3F">
              <w:rPr>
                <w:b/>
              </w:rPr>
              <w:t>Overview</w:t>
            </w:r>
          </w:p>
          <w:p w:rsidRPr="00751D3F" w:rsidR="00D86529" w:rsidP="00D86529" w:rsidRDefault="00D86529" w14:paraId="4806B782" w14:textId="77777777">
            <w:pPr>
              <w:spacing w:before="60" w:after="60"/>
            </w:pPr>
            <w:r w:rsidRPr="00751D3F">
              <w:t xml:space="preserve">This unit will demonstrate what people need to do to initiate, develop and sustain their recovery. Participants will be asked to map out their experiences in their journey from addiction to recovery. This journey will be illustrated by using a hard copy or digital format story board.  Symbols, words, phrases and picture will be used to illustrate their recovery journey.  Participants will then be asked to present this back to their peers in the group. </w:t>
            </w:r>
          </w:p>
          <w:p w:rsidRPr="00751D3F" w:rsidR="00D86529" w:rsidP="0029754D" w:rsidRDefault="00D86529" w14:paraId="44BAC7D3" w14:textId="77777777">
            <w:pPr>
              <w:spacing w:before="60" w:after="60"/>
              <w:contextualSpacing/>
            </w:pPr>
          </w:p>
          <w:p w:rsidRPr="00751D3F" w:rsidR="00D86529" w:rsidP="009D2BD7" w:rsidRDefault="00D86529" w14:paraId="678BF73F" w14:textId="46EF8875">
            <w:pPr>
              <w:spacing w:before="60" w:after="60"/>
              <w:rPr>
                <w:b/>
                <w:color w:val="FF0000"/>
              </w:rPr>
            </w:pPr>
            <w:r w:rsidRPr="00751D3F">
              <w:t>Power</w:t>
            </w:r>
            <w:r w:rsidRPr="00751D3F" w:rsidR="00DF2C78">
              <w:t>P</w:t>
            </w:r>
            <w:r w:rsidRPr="00751D3F">
              <w:t>oint introduction 5 minutes</w:t>
            </w:r>
            <w:r w:rsidRPr="00751D3F">
              <w:rPr>
                <w:b/>
                <w:color w:val="FF0000"/>
              </w:rPr>
              <w:t xml:space="preserve"> (2.2A – My Recovery Journey)</w:t>
            </w:r>
          </w:p>
          <w:p w:rsidRPr="00751D3F" w:rsidR="00D86529" w:rsidP="009D2BD7" w:rsidRDefault="00D86529" w14:paraId="301278FD" w14:textId="7DEDEA10">
            <w:pPr>
              <w:spacing w:before="60" w:after="60"/>
              <w:rPr>
                <w:b/>
                <w:color w:val="FF0000"/>
              </w:rPr>
            </w:pPr>
            <w:r w:rsidRPr="00751D3F">
              <w:t xml:space="preserve">Hard copy or digital format story board </w:t>
            </w:r>
            <w:r w:rsidRPr="00751D3F" w:rsidR="00627B47">
              <w:t>(</w:t>
            </w:r>
            <w:r w:rsidRPr="00751D3F" w:rsidR="00B605EC">
              <w:t>2</w:t>
            </w:r>
            <w:r w:rsidRPr="00751D3F">
              <w:t>5 minutes</w:t>
            </w:r>
            <w:r w:rsidRPr="00751D3F" w:rsidR="00627B47">
              <w:t>)</w:t>
            </w:r>
            <w:r w:rsidRPr="00751D3F">
              <w:t xml:space="preserve"> </w:t>
            </w:r>
            <w:r w:rsidRPr="00751D3F">
              <w:rPr>
                <w:b/>
                <w:color w:val="FF0000"/>
              </w:rPr>
              <w:t>(2.2B – Storyboard)</w:t>
            </w:r>
          </w:p>
          <w:p w:rsidRPr="00751D3F" w:rsidR="00D86529" w:rsidP="009D2BD7" w:rsidRDefault="00D86529" w14:paraId="6D0C78C9" w14:textId="6E52BCA1">
            <w:pPr>
              <w:pStyle w:val="ListParagraph"/>
              <w:numPr>
                <w:ilvl w:val="0"/>
                <w:numId w:val="40"/>
              </w:numPr>
              <w:spacing w:before="60" w:after="60"/>
              <w:ind w:left="850" w:hanging="425"/>
              <w:jc w:val="left"/>
            </w:pPr>
            <w:r w:rsidRPr="00751D3F">
              <w:t>Illustrate your recovery journey on the story board</w:t>
            </w:r>
          </w:p>
          <w:p w:rsidRPr="00751D3F" w:rsidR="00D86529" w:rsidP="009D2BD7" w:rsidRDefault="00D86529" w14:paraId="376089A2" w14:textId="771B5B4E">
            <w:pPr>
              <w:spacing w:before="60" w:after="60"/>
            </w:pPr>
            <w:r w:rsidRPr="00751D3F">
              <w:t xml:space="preserve">Presentation to group and discussion </w:t>
            </w:r>
            <w:r w:rsidRPr="00751D3F" w:rsidR="00627B47">
              <w:t>(</w:t>
            </w:r>
            <w:r w:rsidRPr="00751D3F">
              <w:t>20 minutes</w:t>
            </w:r>
            <w:r w:rsidRPr="00751D3F" w:rsidR="00627B47">
              <w:t>)</w:t>
            </w:r>
          </w:p>
          <w:p w:rsidRPr="00751D3F" w:rsidR="00D86529" w:rsidP="009D2BD7" w:rsidRDefault="00D86529" w14:paraId="707732EE" w14:textId="6F8AB20C">
            <w:pPr>
              <w:pStyle w:val="ListParagraph"/>
              <w:numPr>
                <w:ilvl w:val="0"/>
                <w:numId w:val="39"/>
              </w:numPr>
              <w:spacing w:before="60" w:after="60"/>
              <w:ind w:left="850" w:hanging="425"/>
            </w:pPr>
            <w:r w:rsidRPr="00751D3F">
              <w:t>Share your story board recovery journey with your peers</w:t>
            </w:r>
          </w:p>
          <w:p w:rsidRPr="00751D3F" w:rsidR="00BA4158" w:rsidP="009D2BD7" w:rsidRDefault="00D86529" w14:paraId="0CF708FB" w14:textId="36DD7A29">
            <w:pPr>
              <w:pStyle w:val="ListParagraph"/>
              <w:numPr>
                <w:ilvl w:val="0"/>
                <w:numId w:val="39"/>
              </w:numPr>
              <w:spacing w:before="60" w:after="60"/>
              <w:ind w:left="850" w:hanging="425"/>
            </w:pPr>
            <w:r w:rsidRPr="00751D3F">
              <w:t>Take feedback and share your hopes for the future</w:t>
            </w:r>
          </w:p>
        </w:tc>
      </w:tr>
    </w:tbl>
    <w:p w:rsidRPr="00751D3F" w:rsidR="00BA4158" w:rsidP="00BA4158" w:rsidRDefault="00BA4158" w14:paraId="7D9A4100" w14:textId="77777777">
      <w:pPr>
        <w:spacing w:before="120" w:after="120"/>
      </w:pPr>
    </w:p>
    <w:tbl>
      <w:tblPr>
        <w:tblStyle w:val="TableGrid"/>
        <w:tblW w:w="0" w:type="auto"/>
        <w:tblLook w:val="04A0" w:firstRow="1" w:lastRow="0" w:firstColumn="1" w:lastColumn="0" w:noHBand="0" w:noVBand="1"/>
      </w:tblPr>
      <w:tblGrid>
        <w:gridCol w:w="9242"/>
      </w:tblGrid>
      <w:tr w:rsidRPr="00751D3F" w:rsidR="00BA4158" w:rsidTr="00EA3CB3" w14:paraId="5A103AD8" w14:textId="77777777">
        <w:tc>
          <w:tcPr>
            <w:tcW w:w="9242" w:type="dxa"/>
            <w:shd w:val="clear" w:color="auto" w:fill="DAEEF3" w:themeFill="accent5" w:themeFillTint="33"/>
          </w:tcPr>
          <w:p w:rsidRPr="00751D3F" w:rsidR="00BA4158" w:rsidP="00B605EC" w:rsidRDefault="00BA4158" w14:paraId="21BC90EB" w14:textId="42C3D5C3">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2.</w:t>
            </w:r>
            <w:r w:rsidRPr="00751D3F">
              <w:rPr>
                <w:b/>
                <w:color w:val="365F91" w:themeColor="accent1" w:themeShade="BF"/>
                <w:sz w:val="32"/>
                <w:szCs w:val="32"/>
              </w:rPr>
              <w:t xml:space="preserve">3: </w:t>
            </w:r>
            <w:r w:rsidRPr="00751D3F" w:rsidR="00B605EC">
              <w:rPr>
                <w:b/>
                <w:color w:val="365F91" w:themeColor="accent1" w:themeShade="BF"/>
                <w:sz w:val="32"/>
                <w:szCs w:val="32"/>
              </w:rPr>
              <w:t>Building my Recovery Capital</w:t>
            </w:r>
          </w:p>
        </w:tc>
      </w:tr>
      <w:tr w:rsidRPr="00751D3F" w:rsidR="00BA4158" w:rsidTr="00EA3CB3" w14:paraId="7EB0E489" w14:textId="77777777">
        <w:tc>
          <w:tcPr>
            <w:tcW w:w="9242" w:type="dxa"/>
          </w:tcPr>
          <w:p w:rsidRPr="00751D3F" w:rsidR="00B605EC" w:rsidP="00B605EC" w:rsidRDefault="00B605EC" w14:paraId="2848B796" w14:textId="70B6BAFA">
            <w:pPr>
              <w:spacing w:before="60" w:after="60"/>
              <w:rPr>
                <w:b/>
              </w:rPr>
            </w:pPr>
            <w:r w:rsidRPr="00751D3F">
              <w:rPr>
                <w:b/>
              </w:rPr>
              <w:t xml:space="preserve">Introduction </w:t>
            </w:r>
          </w:p>
          <w:p w:rsidRPr="00751D3F" w:rsidR="00B605EC" w:rsidP="00E82B77" w:rsidRDefault="00B605EC" w14:paraId="2D300640" w14:textId="4A44E985">
            <w:pPr>
              <w:spacing w:before="120" w:after="120"/>
            </w:pPr>
            <w:proofErr w:type="spellStart"/>
            <w:r w:rsidRPr="00751D3F">
              <w:t>Granfield</w:t>
            </w:r>
            <w:proofErr w:type="spellEnd"/>
            <w:r w:rsidRPr="00751D3F">
              <w:t xml:space="preserve"> and Cloud (1999) asked people who had overcome addiction without treatment to contact them. This was done through word of mouth and placing an ad</w:t>
            </w:r>
            <w:r w:rsidRPr="00751D3F" w:rsidR="0029754D">
              <w:t>vertisement</w:t>
            </w:r>
            <w:r w:rsidRPr="00751D3F">
              <w:t xml:space="preserve"> in the New York Times. The resultant study with 46 people showed people did recover from active addiction. It found they got their lives back together due to the resources and supports they could call upon.</w:t>
            </w:r>
          </w:p>
          <w:p w:rsidRPr="00751D3F" w:rsidR="00B605EC" w:rsidP="00E82B77" w:rsidRDefault="00B605EC" w14:paraId="7D148136" w14:textId="13A1412B">
            <w:pPr>
              <w:spacing w:before="120" w:after="120"/>
            </w:pPr>
            <w:r w:rsidRPr="00751D3F">
              <w:t>Subsequently</w:t>
            </w:r>
            <w:r w:rsidRPr="00751D3F" w:rsidR="001677B4">
              <w:t>,</w:t>
            </w:r>
            <w:r w:rsidRPr="00751D3F">
              <w:t xml:space="preserve"> </w:t>
            </w:r>
            <w:proofErr w:type="spellStart"/>
            <w:r w:rsidRPr="00751D3F">
              <w:t>Granfield</w:t>
            </w:r>
            <w:proofErr w:type="spellEnd"/>
            <w:r w:rsidRPr="00751D3F">
              <w:t xml:space="preserve"> and Cloud (2008) defined recovery capital as having four</w:t>
            </w:r>
            <w:r w:rsidRPr="00751D3F" w:rsidR="0029754D">
              <w:t xml:space="preserve"> elements:</w:t>
            </w:r>
            <w:r w:rsidRPr="00751D3F">
              <w:t xml:space="preserve"> so</w:t>
            </w:r>
            <w:r w:rsidRPr="00751D3F" w:rsidR="003251F5">
              <w:t>cial/ physical/human</w:t>
            </w:r>
            <w:r w:rsidRPr="00751D3F">
              <w:t>/cultural.</w:t>
            </w:r>
          </w:p>
          <w:p w:rsidRPr="00751D3F" w:rsidR="00B605EC" w:rsidP="00E82B77" w:rsidRDefault="00B605EC" w14:paraId="426FC9C4" w14:textId="77777777">
            <w:pPr>
              <w:spacing w:before="120" w:after="60"/>
            </w:pPr>
            <w:r w:rsidRPr="00751D3F">
              <w:t>Recovery capital is constructed by developing personal strengths and utilising assets that exist in local communities. Building social, physical, human and cultural capital creates new meaning and facilitates people on their recovery journey. Recovery capital is developed on a daily basis.</w:t>
            </w:r>
          </w:p>
          <w:p w:rsidRPr="00751D3F" w:rsidR="00B605EC" w:rsidP="00B605EC" w:rsidRDefault="00B605EC" w14:paraId="559C3F8A" w14:textId="77777777">
            <w:pPr>
              <w:spacing w:before="60" w:after="60"/>
            </w:pPr>
          </w:p>
          <w:p w:rsidRPr="00751D3F" w:rsidR="00B605EC" w:rsidP="00B605EC" w:rsidRDefault="00B605EC" w14:paraId="0604A854" w14:textId="4D6C99E0">
            <w:pPr>
              <w:spacing w:before="60" w:after="60"/>
              <w:rPr>
                <w:b/>
              </w:rPr>
            </w:pPr>
            <w:r w:rsidRPr="00751D3F">
              <w:rPr>
                <w:b/>
              </w:rPr>
              <w:t>Content</w:t>
            </w:r>
          </w:p>
          <w:p w:rsidRPr="00751D3F" w:rsidR="0029754D" w:rsidP="00E82B77" w:rsidRDefault="00B605EC" w14:paraId="5C873381" w14:textId="72668009">
            <w:pPr>
              <w:spacing w:before="120" w:after="120"/>
            </w:pPr>
            <w:r w:rsidRPr="00751D3F">
              <w:t xml:space="preserve">Using a </w:t>
            </w:r>
            <w:r w:rsidRPr="00751D3F" w:rsidR="00DF2C78">
              <w:t>P</w:t>
            </w:r>
            <w:r w:rsidRPr="00751D3F">
              <w:t>ower</w:t>
            </w:r>
            <w:r w:rsidRPr="00751D3F" w:rsidR="00DF2C78">
              <w:t>P</w:t>
            </w:r>
            <w:r w:rsidRPr="00751D3F">
              <w:t xml:space="preserve">oint presentation, the story of </w:t>
            </w:r>
            <w:proofErr w:type="spellStart"/>
            <w:r w:rsidRPr="00751D3F">
              <w:t>Granfield</w:t>
            </w:r>
            <w:proofErr w:type="spellEnd"/>
            <w:r w:rsidRPr="00751D3F">
              <w:t xml:space="preserve"> and Cloud’s study</w:t>
            </w:r>
            <w:r w:rsidRPr="00751D3F" w:rsidR="0029754D">
              <w:t>:</w:t>
            </w:r>
            <w:r w:rsidRPr="00751D3F">
              <w:t xml:space="preserve"> </w:t>
            </w:r>
            <w:r w:rsidRPr="00751D3F" w:rsidR="0029754D">
              <w:t>‘</w:t>
            </w:r>
            <w:r w:rsidRPr="00751D3F">
              <w:t>Coming clean; overcom</w:t>
            </w:r>
            <w:r w:rsidRPr="00751D3F" w:rsidR="0029754D">
              <w:t>ing addiction without treatment’</w:t>
            </w:r>
            <w:r w:rsidRPr="00751D3F">
              <w:t xml:space="preserve"> will be explored.  This will explain how recovery occurred for 46 people.  The theory of recovery capital will be discussed. The learning from this will be related to the individuals own recovery and plotted on a grid under the four</w:t>
            </w:r>
            <w:r w:rsidRPr="00751D3F" w:rsidR="0029754D">
              <w:t xml:space="preserve"> element</w:t>
            </w:r>
            <w:r w:rsidRPr="00751D3F">
              <w:t xml:space="preserve"> headings. It will be followed by feedback and an open group forum.</w:t>
            </w:r>
          </w:p>
          <w:p w:rsidRPr="00751D3F" w:rsidR="00B605EC" w:rsidP="009D2BD7" w:rsidRDefault="00B605EC" w14:paraId="17D6EA48" w14:textId="614ABC2C">
            <w:pPr>
              <w:pStyle w:val="ListParagraph"/>
              <w:numPr>
                <w:ilvl w:val="0"/>
                <w:numId w:val="42"/>
              </w:numPr>
              <w:spacing w:before="120" w:after="120"/>
              <w:ind w:left="850" w:hanging="425"/>
              <w:contextualSpacing/>
              <w:jc w:val="left"/>
              <w:rPr>
                <w:b/>
                <w:color w:val="FF0000"/>
              </w:rPr>
            </w:pPr>
            <w:r w:rsidRPr="00751D3F">
              <w:t xml:space="preserve">PowerPoint presentation </w:t>
            </w:r>
            <w:r w:rsidRPr="00751D3F" w:rsidR="00627B47">
              <w:t>(</w:t>
            </w:r>
            <w:r w:rsidRPr="00751D3F">
              <w:t>20 minutes</w:t>
            </w:r>
            <w:r w:rsidRPr="00751D3F" w:rsidR="00627B47">
              <w:t>)</w:t>
            </w:r>
            <w:r w:rsidRPr="00751D3F">
              <w:t xml:space="preserve"> </w:t>
            </w:r>
            <w:r w:rsidRPr="00751D3F">
              <w:rPr>
                <w:b/>
                <w:color w:val="FF0000"/>
              </w:rPr>
              <w:t xml:space="preserve">(2.3A – </w:t>
            </w:r>
            <w:r w:rsidRPr="00751D3F" w:rsidR="00DF2C78">
              <w:rPr>
                <w:b/>
                <w:color w:val="FF0000"/>
              </w:rPr>
              <w:t>Coming Clean: Overcoming Addiction without Treatment</w:t>
            </w:r>
            <w:r w:rsidRPr="00751D3F">
              <w:rPr>
                <w:b/>
                <w:color w:val="FF0000"/>
              </w:rPr>
              <w:t>)</w:t>
            </w:r>
          </w:p>
          <w:p w:rsidRPr="00751D3F" w:rsidR="00B605EC" w:rsidP="009D2BD7" w:rsidRDefault="00B605EC" w14:paraId="6B085580" w14:textId="0B21DB33">
            <w:pPr>
              <w:pStyle w:val="ListParagraph"/>
              <w:numPr>
                <w:ilvl w:val="0"/>
                <w:numId w:val="42"/>
              </w:numPr>
              <w:spacing w:before="120" w:after="120"/>
              <w:ind w:left="850" w:hanging="425"/>
              <w:contextualSpacing/>
              <w:jc w:val="left"/>
              <w:rPr>
                <w:b/>
                <w:color w:val="FF0000"/>
              </w:rPr>
            </w:pPr>
            <w:r w:rsidRPr="00751D3F">
              <w:t xml:space="preserve">Individual recovery capital exercise </w:t>
            </w:r>
            <w:r w:rsidRPr="00751D3F" w:rsidR="00627B47">
              <w:t>(</w:t>
            </w:r>
            <w:r w:rsidRPr="00751D3F">
              <w:t>20 minutes</w:t>
            </w:r>
            <w:r w:rsidRPr="00751D3F" w:rsidR="00627B47">
              <w:t>)</w:t>
            </w:r>
            <w:r w:rsidRPr="00751D3F">
              <w:t xml:space="preserve"> </w:t>
            </w:r>
            <w:r w:rsidRPr="00751D3F">
              <w:rPr>
                <w:b/>
                <w:color w:val="FF0000"/>
              </w:rPr>
              <w:t xml:space="preserve">(2.3B – </w:t>
            </w:r>
            <w:r w:rsidRPr="00751D3F" w:rsidR="00DF2C78">
              <w:rPr>
                <w:b/>
                <w:color w:val="FF0000"/>
              </w:rPr>
              <w:t>Your Recovery Capital</w:t>
            </w:r>
            <w:r w:rsidRPr="00751D3F">
              <w:rPr>
                <w:b/>
                <w:color w:val="FF0000"/>
              </w:rPr>
              <w:t>)</w:t>
            </w:r>
          </w:p>
          <w:p w:rsidRPr="00751D3F" w:rsidR="00BA4158" w:rsidP="009D2BD7" w:rsidRDefault="00B605EC" w14:paraId="2790F26C" w14:textId="10AB8A8C">
            <w:pPr>
              <w:pStyle w:val="ListParagraph"/>
              <w:numPr>
                <w:ilvl w:val="0"/>
                <w:numId w:val="42"/>
              </w:numPr>
              <w:spacing w:before="120" w:after="120"/>
              <w:ind w:left="850" w:hanging="425"/>
              <w:contextualSpacing/>
              <w:jc w:val="left"/>
            </w:pPr>
            <w:r w:rsidRPr="00751D3F">
              <w:t xml:space="preserve">Discussion and open group forum </w:t>
            </w:r>
            <w:r w:rsidRPr="00751D3F" w:rsidR="00627B47">
              <w:t>(</w:t>
            </w:r>
            <w:r w:rsidRPr="00751D3F">
              <w:t>20 minutes</w:t>
            </w:r>
            <w:r w:rsidRPr="00751D3F" w:rsidR="00627B47">
              <w:t>)</w:t>
            </w:r>
          </w:p>
        </w:tc>
      </w:tr>
    </w:tbl>
    <w:p w:rsidRPr="00751D3F" w:rsidR="00E82B77" w:rsidP="00E82B77" w:rsidRDefault="00E82B77" w14:paraId="441782B3" w14:textId="77777777">
      <w:pPr>
        <w:tabs>
          <w:tab w:val="left" w:pos="993"/>
        </w:tabs>
        <w:spacing w:before="120" w:after="120"/>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BA4158" w:rsidTr="00EA3CB3" w14:paraId="4A5D0BA2" w14:textId="77777777">
        <w:tc>
          <w:tcPr>
            <w:tcW w:w="9242" w:type="dxa"/>
            <w:shd w:val="clear" w:color="auto" w:fill="DAEEF3" w:themeFill="accent5" w:themeFillTint="33"/>
          </w:tcPr>
          <w:p w:rsidRPr="00751D3F" w:rsidR="00BA4158" w:rsidP="0029754D" w:rsidRDefault="00BA4158" w14:paraId="1B092F01" w14:textId="6DEC7553">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2.</w:t>
            </w:r>
            <w:r w:rsidRPr="00751D3F">
              <w:rPr>
                <w:b/>
                <w:color w:val="365F91" w:themeColor="accent1" w:themeShade="BF"/>
                <w:sz w:val="32"/>
                <w:szCs w:val="32"/>
              </w:rPr>
              <w:t xml:space="preserve">4: </w:t>
            </w:r>
            <w:r w:rsidRPr="00751D3F" w:rsidR="0029754D">
              <w:rPr>
                <w:b/>
                <w:color w:val="365F91" w:themeColor="accent1" w:themeShade="BF"/>
                <w:sz w:val="32"/>
                <w:szCs w:val="32"/>
              </w:rPr>
              <w:t>SMART Goals using the Principles of Recovery</w:t>
            </w:r>
          </w:p>
        </w:tc>
      </w:tr>
      <w:tr w:rsidRPr="00751D3F" w:rsidR="00BA4158" w:rsidTr="00EA3CB3" w14:paraId="398F69A1" w14:textId="77777777">
        <w:tc>
          <w:tcPr>
            <w:tcW w:w="9242" w:type="dxa"/>
          </w:tcPr>
          <w:p w:rsidRPr="00751D3F" w:rsidR="0029754D" w:rsidP="0029754D" w:rsidRDefault="0029754D" w14:paraId="443E51F0" w14:textId="77777777">
            <w:pPr>
              <w:spacing w:before="60" w:after="60"/>
              <w:rPr>
                <w:b/>
              </w:rPr>
            </w:pPr>
            <w:r w:rsidRPr="00751D3F">
              <w:rPr>
                <w:b/>
              </w:rPr>
              <w:t>Introduction</w:t>
            </w:r>
          </w:p>
          <w:p w:rsidRPr="00C55630" w:rsidR="0029754D" w:rsidP="00E82B77" w:rsidRDefault="0029754D" w14:paraId="25DA467F" w14:textId="4F2B46B8">
            <w:pPr>
              <w:spacing w:before="120" w:after="120"/>
            </w:pPr>
            <w:r w:rsidRPr="00751D3F">
              <w:t xml:space="preserve">There is an old adage: ‘Failing to plan is planning to fail’. People from an addiction background have a habit of reacting to situations rather than responding to events. Therefore, reflection and planning are key elements in the </w:t>
            </w:r>
            <w:r w:rsidRPr="00C55630">
              <w:t xml:space="preserve">recovery journey. </w:t>
            </w:r>
          </w:p>
          <w:p w:rsidRPr="00C55630" w:rsidR="0029754D" w:rsidP="00E82B77" w:rsidRDefault="0029754D" w14:paraId="6C031062" w14:textId="645AFC92">
            <w:pPr>
              <w:spacing w:before="120" w:after="120"/>
            </w:pPr>
            <w:r w:rsidRPr="00C55630">
              <w:t xml:space="preserve">Keeping oneself organised </w:t>
            </w:r>
            <w:r w:rsidRPr="00C55630" w:rsidR="00DE75C9">
              <w:t>is facilitated</w:t>
            </w:r>
            <w:r w:rsidRPr="00C55630">
              <w:t xml:space="preserve"> by setting SMART goals around your recovery issues and needs. </w:t>
            </w:r>
            <w:r w:rsidRPr="00C55630" w:rsidR="003E3E47">
              <w:t xml:space="preserve">Examples of this are setting medication targets when detoxing, getting 90 fellowship meetings in 90 days, getting a day </w:t>
            </w:r>
            <w:r w:rsidRPr="00C55630" w:rsidR="00DE75C9">
              <w:t>programme, accommodation, etc. The s</w:t>
            </w:r>
            <w:r w:rsidRPr="00C55630" w:rsidR="003E3E47">
              <w:t xml:space="preserve">tarting point and timeframe are set by the service user and can be reset as necessary. </w:t>
            </w:r>
            <w:r w:rsidRPr="00C55630">
              <w:t>SMART goals can be defined under the following headings:</w:t>
            </w:r>
          </w:p>
          <w:p w:rsidRPr="00C55630" w:rsidR="0029754D" w:rsidP="0029754D" w:rsidRDefault="0029754D" w14:paraId="45482904" w14:textId="77777777">
            <w:pPr>
              <w:spacing w:before="60" w:after="60"/>
              <w:ind w:firstLine="851"/>
              <w:contextualSpacing/>
            </w:pPr>
            <w:r w:rsidRPr="00C55630">
              <w:rPr>
                <w:b/>
              </w:rPr>
              <w:t>S</w:t>
            </w:r>
            <w:r w:rsidRPr="00C55630">
              <w:t>pecific</w:t>
            </w:r>
          </w:p>
          <w:p w:rsidRPr="00C55630" w:rsidR="0029754D" w:rsidP="0029754D" w:rsidRDefault="0029754D" w14:paraId="7C5A50A5" w14:textId="77777777">
            <w:pPr>
              <w:spacing w:before="60" w:after="60"/>
              <w:ind w:firstLine="851"/>
              <w:contextualSpacing/>
            </w:pPr>
            <w:r w:rsidRPr="00C55630">
              <w:rPr>
                <w:b/>
              </w:rPr>
              <w:t>M</w:t>
            </w:r>
            <w:r w:rsidRPr="00C55630">
              <w:t>easurable</w:t>
            </w:r>
          </w:p>
          <w:p w:rsidRPr="00C55630" w:rsidR="0029754D" w:rsidP="0029754D" w:rsidRDefault="0029754D" w14:paraId="2FD4D41C" w14:textId="77777777">
            <w:pPr>
              <w:spacing w:before="60" w:after="60"/>
              <w:ind w:firstLine="851"/>
              <w:contextualSpacing/>
            </w:pPr>
            <w:r w:rsidRPr="00C55630">
              <w:rPr>
                <w:b/>
              </w:rPr>
              <w:t>A</w:t>
            </w:r>
            <w:r w:rsidRPr="00C55630">
              <w:t>ttainable</w:t>
            </w:r>
          </w:p>
          <w:p w:rsidRPr="00751D3F" w:rsidR="0029754D" w:rsidP="0029754D" w:rsidRDefault="0029754D" w14:paraId="12DA0DEA" w14:textId="77777777">
            <w:pPr>
              <w:spacing w:before="60" w:after="60"/>
              <w:ind w:firstLine="851"/>
              <w:contextualSpacing/>
            </w:pPr>
            <w:r w:rsidRPr="00C55630">
              <w:rPr>
                <w:b/>
              </w:rPr>
              <w:t>R</w:t>
            </w:r>
            <w:r w:rsidRPr="00C55630">
              <w:t>ealistic</w:t>
            </w:r>
          </w:p>
          <w:p w:rsidRPr="00751D3F" w:rsidR="0029754D" w:rsidP="0029754D" w:rsidRDefault="0029754D" w14:paraId="52549862" w14:textId="77777777">
            <w:pPr>
              <w:spacing w:before="60" w:after="60"/>
              <w:ind w:firstLine="851"/>
              <w:contextualSpacing/>
            </w:pPr>
            <w:r w:rsidRPr="00751D3F">
              <w:rPr>
                <w:b/>
              </w:rPr>
              <w:t>T</w:t>
            </w:r>
            <w:r w:rsidRPr="00751D3F">
              <w:t>ime Related</w:t>
            </w:r>
          </w:p>
          <w:p w:rsidRPr="00751D3F" w:rsidR="0029754D" w:rsidP="009D2BD7" w:rsidRDefault="0029754D" w14:paraId="4379207C" w14:textId="77777777">
            <w:pPr>
              <w:spacing w:before="0"/>
            </w:pPr>
          </w:p>
          <w:p w:rsidRPr="00751D3F" w:rsidR="0029754D" w:rsidP="009D2BD7" w:rsidRDefault="0029754D" w14:paraId="1266C14B" w14:textId="18E01FE6">
            <w:pPr>
              <w:spacing w:before="60" w:after="60"/>
              <w:contextualSpacing/>
            </w:pPr>
            <w:r w:rsidRPr="00751D3F">
              <w:t>Goals give you purpose and direction. The person becomes the agent of their own recovery making choices and decisions based on their recovery goals. In turn, the principles of recovery as developed by Sheedy and Whitter (2009) show the issues and opportunities that must be considered. Recovery is a highly personal and difficult journey particularly for those with little capital. However, it is occurring in increasing numbers and is now a reality for many thousands of addicts across the world. It also is the model in which services should be organised to maximise motivation and change.</w:t>
            </w:r>
          </w:p>
          <w:p w:rsidRPr="00751D3F" w:rsidR="0029754D" w:rsidP="0029754D" w:rsidRDefault="0029754D" w14:paraId="126E8105" w14:textId="77777777">
            <w:pPr>
              <w:spacing w:before="60" w:after="60"/>
            </w:pPr>
          </w:p>
          <w:p w:rsidRPr="00751D3F" w:rsidR="0029754D" w:rsidP="0029754D" w:rsidRDefault="0029754D" w14:paraId="0B121DFC" w14:textId="77777777">
            <w:pPr>
              <w:spacing w:before="60" w:after="60"/>
              <w:rPr>
                <w:b/>
              </w:rPr>
            </w:pPr>
            <w:r w:rsidRPr="00751D3F">
              <w:rPr>
                <w:b/>
              </w:rPr>
              <w:t>Content</w:t>
            </w:r>
          </w:p>
          <w:p w:rsidRPr="00751D3F" w:rsidR="0029754D" w:rsidP="00E82B77" w:rsidRDefault="0029754D" w14:paraId="34585CE2" w14:textId="69346EC7">
            <w:pPr>
              <w:spacing w:before="120" w:after="120"/>
            </w:pPr>
            <w:r w:rsidRPr="00751D3F">
              <w:t>This unit will encourage participants to set obtainable goals</w:t>
            </w:r>
            <w:r w:rsidRPr="00751D3F">
              <w:rPr>
                <w:b/>
              </w:rPr>
              <w:t xml:space="preserve">, </w:t>
            </w:r>
            <w:r w:rsidRPr="00751D3F">
              <w:t xml:space="preserve">no matter where they are on the recovery journey. </w:t>
            </w:r>
          </w:p>
          <w:p w:rsidRPr="00751D3F" w:rsidR="0029754D" w:rsidP="00E82B77" w:rsidRDefault="0029754D" w14:paraId="6F6B0436" w14:textId="1A0DAD2B">
            <w:pPr>
              <w:spacing w:before="120" w:after="120"/>
            </w:pPr>
            <w:r w:rsidRPr="00751D3F">
              <w:t>The group will be introduced to the principals of recovery and the importance of goal setting. A recovery wheel will illustrate the principals of recovery and allow setting attainable goals.</w:t>
            </w:r>
          </w:p>
          <w:p w:rsidRPr="00751D3F" w:rsidR="0029754D" w:rsidP="009D2BD7" w:rsidRDefault="0029754D" w14:paraId="0A933BFA" w14:textId="4FE69834">
            <w:pPr>
              <w:pStyle w:val="ListParagraph"/>
              <w:numPr>
                <w:ilvl w:val="0"/>
                <w:numId w:val="43"/>
              </w:numPr>
              <w:spacing w:before="120" w:after="120"/>
              <w:ind w:left="714" w:hanging="357"/>
              <w:contextualSpacing/>
              <w:jc w:val="left"/>
            </w:pPr>
            <w:r w:rsidRPr="00751D3F">
              <w:t>Power</w:t>
            </w:r>
            <w:r w:rsidRPr="00751D3F" w:rsidR="00DF2C78">
              <w:t>P</w:t>
            </w:r>
            <w:r w:rsidRPr="00751D3F">
              <w:t>oint presentation and discussion on SMART goals in recovery (usin</w:t>
            </w:r>
            <w:r w:rsidRPr="00751D3F" w:rsidR="00627B47">
              <w:t>g the Principles of Recovery) (</w:t>
            </w:r>
            <w:r w:rsidRPr="00751D3F">
              <w:t>20 minutes</w:t>
            </w:r>
            <w:r w:rsidRPr="00751D3F" w:rsidR="00627B47">
              <w:t>)</w:t>
            </w:r>
            <w:r w:rsidRPr="00751D3F">
              <w:t xml:space="preserve"> </w:t>
            </w:r>
            <w:r w:rsidRPr="00751D3F">
              <w:rPr>
                <w:b/>
                <w:color w:val="FF0000"/>
              </w:rPr>
              <w:t xml:space="preserve">(2.4A – SMART </w:t>
            </w:r>
            <w:r w:rsidRPr="00751D3F" w:rsidR="008F76D0">
              <w:rPr>
                <w:b/>
                <w:color w:val="FF0000"/>
              </w:rPr>
              <w:t>G</w:t>
            </w:r>
            <w:r w:rsidRPr="00751D3F">
              <w:rPr>
                <w:b/>
                <w:color w:val="FF0000"/>
              </w:rPr>
              <w:t>oals in Recovery)</w:t>
            </w:r>
          </w:p>
          <w:p w:rsidRPr="00751D3F" w:rsidR="00BA4158" w:rsidP="008F76D0" w:rsidRDefault="0029754D" w14:paraId="311CD11F" w14:textId="5C69F59B">
            <w:pPr>
              <w:pStyle w:val="ListParagraph"/>
              <w:numPr>
                <w:ilvl w:val="0"/>
                <w:numId w:val="43"/>
              </w:numPr>
              <w:spacing w:before="120" w:after="120"/>
              <w:ind w:left="714" w:hanging="357"/>
              <w:contextualSpacing/>
              <w:jc w:val="left"/>
              <w:rPr>
                <w:b/>
                <w:color w:val="FF0000"/>
              </w:rPr>
            </w:pPr>
            <w:r w:rsidRPr="00751D3F">
              <w:t>Worksheet exercise ‘MY Goals – My capital’ –</w:t>
            </w:r>
            <w:r w:rsidRPr="00751D3F" w:rsidR="00627B47">
              <w:t xml:space="preserve"> Apply SMART goals worksheets (</w:t>
            </w:r>
            <w:r w:rsidRPr="00751D3F">
              <w:t>20 minutes</w:t>
            </w:r>
            <w:r w:rsidRPr="00751D3F" w:rsidR="00627B47">
              <w:t>)</w:t>
            </w:r>
            <w:r w:rsidRPr="00751D3F">
              <w:t xml:space="preserve"> </w:t>
            </w:r>
            <w:r w:rsidRPr="00751D3F">
              <w:rPr>
                <w:b/>
                <w:color w:val="FF0000"/>
              </w:rPr>
              <w:t xml:space="preserve">(2.4B – </w:t>
            </w:r>
            <w:r w:rsidRPr="00751D3F" w:rsidR="008F76D0">
              <w:rPr>
                <w:b/>
                <w:color w:val="FF0000"/>
              </w:rPr>
              <w:t>My Goals – My Recovery Capital</w:t>
            </w:r>
            <w:r w:rsidRPr="00751D3F">
              <w:rPr>
                <w:b/>
                <w:color w:val="FF0000"/>
              </w:rPr>
              <w:t>)</w:t>
            </w:r>
          </w:p>
        </w:tc>
      </w:tr>
    </w:tbl>
    <w:p w:rsidRPr="00751D3F" w:rsidR="00BA4158" w:rsidP="006124A7" w:rsidRDefault="00BA4158" w14:paraId="540E52C2" w14:textId="77777777">
      <w:pPr>
        <w:tabs>
          <w:tab w:val="left" w:pos="993"/>
        </w:tabs>
        <w:spacing w:before="120" w:after="120"/>
        <w:ind w:left="737"/>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6124A7" w:rsidTr="00EA3CB3" w14:paraId="15420821" w14:textId="77777777">
        <w:tc>
          <w:tcPr>
            <w:tcW w:w="9242" w:type="dxa"/>
          </w:tcPr>
          <w:p w:rsidRPr="00751D3F" w:rsidR="006124A7" w:rsidP="00EA3CB3" w:rsidRDefault="006124A7" w14:paraId="34FEA73C" w14:textId="158F413C">
            <w:pPr>
              <w:spacing w:before="60" w:after="60"/>
              <w:rPr>
                <w:b/>
              </w:rPr>
            </w:pPr>
            <w:r w:rsidRPr="00751D3F">
              <w:rPr>
                <w:b/>
              </w:rPr>
              <w:t>References</w:t>
            </w:r>
          </w:p>
          <w:p w:rsidRPr="00751D3F" w:rsidR="006124A7" w:rsidP="006124A7" w:rsidRDefault="006124A7" w14:paraId="68F2FEA7" w14:textId="47D6F0DF">
            <w:pPr>
              <w:spacing w:before="120" w:after="120"/>
              <w:rPr>
                <w:rStyle w:val="citation"/>
                <w:sz w:val="20"/>
                <w:szCs w:val="20"/>
              </w:rPr>
            </w:pPr>
            <w:proofErr w:type="spellStart"/>
            <w:r w:rsidRPr="00751D3F">
              <w:rPr>
                <w:rStyle w:val="citation"/>
                <w:sz w:val="20"/>
                <w:szCs w:val="20"/>
              </w:rPr>
              <w:t>Granfield</w:t>
            </w:r>
            <w:proofErr w:type="spellEnd"/>
            <w:r w:rsidRPr="00751D3F">
              <w:rPr>
                <w:rStyle w:val="citation"/>
                <w:sz w:val="20"/>
                <w:szCs w:val="20"/>
              </w:rPr>
              <w:t xml:space="preserve">, R. and Cloud, W. (1999). </w:t>
            </w:r>
            <w:r w:rsidRPr="00751D3F">
              <w:rPr>
                <w:rStyle w:val="Emphasis"/>
                <w:sz w:val="20"/>
                <w:szCs w:val="20"/>
              </w:rPr>
              <w:t>Coming clean: Overcoming addiction without treatment.</w:t>
            </w:r>
            <w:r w:rsidRPr="00751D3F">
              <w:rPr>
                <w:rStyle w:val="citation"/>
                <w:sz w:val="20"/>
                <w:szCs w:val="20"/>
              </w:rPr>
              <w:t xml:space="preserve"> New York: New York University Press.</w:t>
            </w:r>
          </w:p>
          <w:p w:rsidRPr="00751D3F" w:rsidR="006124A7" w:rsidP="006124A7" w:rsidRDefault="006124A7" w14:paraId="4D20369E" w14:textId="06FF814A">
            <w:pPr>
              <w:spacing w:before="120" w:after="120"/>
              <w:rPr>
                <w:rFonts w:ascii="Calibri" w:hAnsi="Calibri"/>
                <w:bCs/>
                <w:sz w:val="20"/>
                <w:szCs w:val="20"/>
              </w:rPr>
            </w:pPr>
            <w:r w:rsidRPr="00751D3F">
              <w:rPr>
                <w:rFonts w:ascii="Calibri" w:hAnsi="Calibri"/>
                <w:bCs/>
                <w:sz w:val="20"/>
                <w:szCs w:val="20"/>
              </w:rPr>
              <w:t xml:space="preserve">Cloud, W. and </w:t>
            </w:r>
            <w:proofErr w:type="spellStart"/>
            <w:r w:rsidRPr="00751D3F">
              <w:rPr>
                <w:rFonts w:ascii="Calibri" w:hAnsi="Calibri"/>
                <w:bCs/>
                <w:sz w:val="20"/>
                <w:szCs w:val="20"/>
              </w:rPr>
              <w:t>Granfield</w:t>
            </w:r>
            <w:proofErr w:type="spellEnd"/>
            <w:r w:rsidRPr="00751D3F">
              <w:rPr>
                <w:rFonts w:ascii="Calibri" w:hAnsi="Calibri"/>
                <w:bCs/>
                <w:sz w:val="20"/>
                <w:szCs w:val="20"/>
              </w:rPr>
              <w:t xml:space="preserve">, R. (2008). Conceptualising Recovery Capital: Expansion of a Theoretical Construct. </w:t>
            </w:r>
            <w:r w:rsidRPr="00751D3F">
              <w:rPr>
                <w:rFonts w:ascii="Calibri" w:hAnsi="Calibri"/>
                <w:bCs/>
                <w:i/>
                <w:sz w:val="20"/>
                <w:szCs w:val="20"/>
              </w:rPr>
              <w:t>Substance Use and Misuse</w:t>
            </w:r>
            <w:r w:rsidRPr="00751D3F">
              <w:rPr>
                <w:rFonts w:ascii="Calibri" w:hAnsi="Calibri"/>
                <w:bCs/>
                <w:sz w:val="20"/>
                <w:szCs w:val="20"/>
              </w:rPr>
              <w:t xml:space="preserve">, </w:t>
            </w:r>
            <w:r w:rsidRPr="00751D3F">
              <w:rPr>
                <w:rFonts w:ascii="Calibri" w:hAnsi="Calibri"/>
                <w:bCs/>
                <w:i/>
                <w:sz w:val="20"/>
                <w:szCs w:val="20"/>
              </w:rPr>
              <w:t>43</w:t>
            </w:r>
            <w:r w:rsidRPr="00751D3F">
              <w:rPr>
                <w:rFonts w:ascii="Calibri" w:hAnsi="Calibri"/>
                <w:bCs/>
                <w:sz w:val="20"/>
                <w:szCs w:val="20"/>
              </w:rPr>
              <w:t>, 1971-1986.</w:t>
            </w:r>
          </w:p>
          <w:p w:rsidRPr="00751D3F" w:rsidR="006124A7" w:rsidP="006124A7" w:rsidRDefault="006124A7" w14:paraId="274821B6" w14:textId="5996F90B">
            <w:pPr>
              <w:spacing w:before="120" w:after="120"/>
            </w:pPr>
            <w:r w:rsidRPr="00751D3F">
              <w:rPr>
                <w:sz w:val="20"/>
                <w:szCs w:val="20"/>
              </w:rPr>
              <w:t xml:space="preserve">Sheedy, C. K. and Whitter M. (2009). </w:t>
            </w:r>
            <w:r w:rsidRPr="00751D3F">
              <w:rPr>
                <w:i/>
                <w:iCs/>
                <w:sz w:val="20"/>
                <w:szCs w:val="20"/>
              </w:rPr>
              <w:t>Guiding Principles and Elements of Recovery-Oriented Systems of Care: What Do We Know From the Research? HHS Publication No. (SMA) 09-4439</w:t>
            </w:r>
            <w:r w:rsidRPr="00751D3F">
              <w:rPr>
                <w:sz w:val="20"/>
                <w:szCs w:val="20"/>
              </w:rPr>
              <w:t xml:space="preserve">. Rockville, MD: </w:t>
            </w:r>
            <w:proofErr w:type="spellStart"/>
            <w:r w:rsidRPr="00751D3F">
              <w:rPr>
                <w:sz w:val="20"/>
                <w:szCs w:val="20"/>
              </w:rPr>
              <w:t>Center</w:t>
            </w:r>
            <w:proofErr w:type="spellEnd"/>
            <w:r w:rsidRPr="00751D3F">
              <w:rPr>
                <w:sz w:val="20"/>
                <w:szCs w:val="20"/>
              </w:rPr>
              <w:t xml:space="preserve"> for Substance Abuse Treatment, Substance Abuse and Mental Health Services Administration.</w:t>
            </w:r>
          </w:p>
        </w:tc>
      </w:tr>
    </w:tbl>
    <w:p w:rsidRPr="00751D3F" w:rsidR="0002619E" w:rsidRDefault="0002619E" w14:paraId="6C1C2573" w14:textId="77777777">
      <w:pPr>
        <w:spacing w:before="0" w:line="276" w:lineRule="auto"/>
        <w:jc w:val="left"/>
        <w:rPr>
          <w:color w:val="0D0D0D" w:themeColor="text1" w:themeTint="F2"/>
        </w:rPr>
      </w:pPr>
      <w:r w:rsidRPr="00751D3F">
        <w:rPr>
          <w:color w:val="0D0D0D" w:themeColor="text1" w:themeTint="F2"/>
        </w:rPr>
        <w:br w:type="page"/>
      </w:r>
    </w:p>
    <w:p w:rsidRPr="00751D3F" w:rsidR="00EA3CB3" w:rsidP="009D2BD7" w:rsidRDefault="00EA3CB3" w14:paraId="7936BD52" w14:textId="76774241">
      <w:pPr>
        <w:pStyle w:val="Heading1"/>
        <w:rPr>
          <w:color w:val="0D0D0D" w:themeColor="text1" w:themeTint="F2"/>
        </w:rPr>
      </w:pPr>
      <w:bookmarkStart w:name="_Toc462154159" w:id="22"/>
      <w:r w:rsidRPr="00751D3F">
        <w:t>MODULE 3 – OUTLINE</w:t>
      </w:r>
      <w:bookmarkEnd w:id="22"/>
    </w:p>
    <w:tbl>
      <w:tblPr>
        <w:tblStyle w:val="TableGrid"/>
        <w:tblW w:w="9242"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4A0" w:firstRow="1" w:lastRow="0" w:firstColumn="1" w:lastColumn="0" w:noHBand="0" w:noVBand="1"/>
      </w:tblPr>
      <w:tblGrid>
        <w:gridCol w:w="4621"/>
        <w:gridCol w:w="4621"/>
      </w:tblGrid>
      <w:tr w:rsidRPr="00751D3F" w:rsidR="00EA3CB3" w:rsidTr="00EA3CB3" w14:paraId="2C73FD5C" w14:textId="77777777">
        <w:tc>
          <w:tcPr>
            <w:tcW w:w="4621" w:type="dxa"/>
            <w:shd w:val="clear" w:color="auto" w:fill="B8CCE4" w:themeFill="accent1" w:themeFillTint="66"/>
          </w:tcPr>
          <w:p w:rsidRPr="00751D3F" w:rsidR="00EA3CB3" w:rsidP="00EA3CB3" w:rsidRDefault="00EA3CB3" w14:paraId="4409ECB3" w14:textId="77777777">
            <w:pPr>
              <w:spacing w:before="60" w:after="60"/>
              <w:rPr>
                <w:b/>
                <w:sz w:val="24"/>
                <w:szCs w:val="24"/>
              </w:rPr>
            </w:pPr>
            <w:r w:rsidRPr="00751D3F">
              <w:rPr>
                <w:b/>
                <w:sz w:val="24"/>
                <w:szCs w:val="24"/>
              </w:rPr>
              <w:t xml:space="preserve">Module Name </w:t>
            </w:r>
          </w:p>
        </w:tc>
        <w:tc>
          <w:tcPr>
            <w:tcW w:w="4621" w:type="dxa"/>
            <w:shd w:val="clear" w:color="auto" w:fill="B8CCE4" w:themeFill="accent1" w:themeFillTint="66"/>
          </w:tcPr>
          <w:p w:rsidRPr="00751D3F" w:rsidR="00EA3CB3" w:rsidP="00EA3CB3" w:rsidRDefault="00EA3CB3" w14:paraId="4BCA56E2" w14:textId="77777777">
            <w:pPr>
              <w:spacing w:before="60" w:after="60"/>
              <w:rPr>
                <w:b/>
                <w:sz w:val="24"/>
                <w:szCs w:val="24"/>
              </w:rPr>
            </w:pPr>
            <w:r w:rsidRPr="00751D3F">
              <w:rPr>
                <w:b/>
                <w:sz w:val="24"/>
                <w:szCs w:val="24"/>
              </w:rPr>
              <w:t>Lead Partner</w:t>
            </w:r>
          </w:p>
        </w:tc>
      </w:tr>
      <w:tr w:rsidRPr="00751D3F" w:rsidR="00EA3CB3" w:rsidTr="00EA3CB3" w14:paraId="14BB5562" w14:textId="77777777">
        <w:tc>
          <w:tcPr>
            <w:tcW w:w="4621" w:type="dxa"/>
          </w:tcPr>
          <w:p w:rsidRPr="00751D3F" w:rsidR="00EA3CB3" w:rsidP="00EA3CB3" w:rsidRDefault="00EA3CB3" w14:paraId="78CB836B" w14:textId="1E403937">
            <w:pPr>
              <w:spacing w:before="60" w:after="60"/>
              <w:rPr>
                <w:sz w:val="24"/>
                <w:szCs w:val="24"/>
              </w:rPr>
            </w:pPr>
            <w:r w:rsidRPr="00751D3F">
              <w:rPr>
                <w:sz w:val="24"/>
                <w:szCs w:val="24"/>
              </w:rPr>
              <w:t xml:space="preserve">Learning to Learn </w:t>
            </w:r>
          </w:p>
        </w:tc>
        <w:tc>
          <w:tcPr>
            <w:tcW w:w="4621" w:type="dxa"/>
          </w:tcPr>
          <w:p w:rsidRPr="00751D3F" w:rsidR="00EA3CB3" w:rsidP="00EA3CB3" w:rsidRDefault="00EA3CB3" w14:paraId="327D8746" w14:textId="247F053B">
            <w:pPr>
              <w:spacing w:before="60" w:after="60"/>
              <w:rPr>
                <w:sz w:val="24"/>
                <w:szCs w:val="24"/>
              </w:rPr>
            </w:pPr>
            <w:r w:rsidRPr="00751D3F">
              <w:rPr>
                <w:sz w:val="24"/>
                <w:szCs w:val="24"/>
              </w:rPr>
              <w:t>SDP, Romania</w:t>
            </w:r>
          </w:p>
        </w:tc>
      </w:tr>
    </w:tbl>
    <w:p w:rsidRPr="00751D3F" w:rsidR="00EA3CB3" w:rsidP="00EA3CB3" w:rsidRDefault="00EA3CB3" w14:paraId="71C758FB" w14:textId="77777777">
      <w:pPr>
        <w:spacing w:before="120" w:after="120"/>
        <w:rPr>
          <w:b/>
          <w:sz w:val="24"/>
          <w:szCs w:val="24"/>
        </w:rPr>
      </w:pPr>
    </w:p>
    <w:tbl>
      <w:tblPr>
        <w:tblW w:w="9242" w:type="dxa"/>
        <w:tblInd w:w="-5"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0A0" w:firstRow="1" w:lastRow="0" w:firstColumn="1" w:lastColumn="0" w:noHBand="0" w:noVBand="0"/>
      </w:tblPr>
      <w:tblGrid>
        <w:gridCol w:w="9242"/>
      </w:tblGrid>
      <w:tr w:rsidRPr="00751D3F" w:rsidR="00EA3CB3" w:rsidTr="00EA3CB3" w14:paraId="26352C26" w14:textId="77777777">
        <w:tc>
          <w:tcPr>
            <w:tcW w:w="9242" w:type="dxa"/>
            <w:shd w:val="clear" w:color="auto" w:fill="B8CCE4" w:themeFill="accent1" w:themeFillTint="66"/>
          </w:tcPr>
          <w:p w:rsidRPr="00751D3F" w:rsidR="00EA3CB3" w:rsidP="00EA3CB3" w:rsidRDefault="00CD4EB2" w14:paraId="07AD80DC" w14:textId="393E4AFA">
            <w:pPr>
              <w:tabs>
                <w:tab w:val="num" w:pos="646"/>
                <w:tab w:val="num" w:pos="1800"/>
                <w:tab w:val="left" w:pos="3525"/>
                <w:tab w:val="center" w:pos="4003"/>
              </w:tabs>
              <w:spacing w:before="60" w:after="60"/>
              <w:jc w:val="center"/>
              <w:rPr>
                <w:rFonts w:cs="Calibri"/>
                <w:b/>
                <w:sz w:val="24"/>
                <w:szCs w:val="24"/>
              </w:rPr>
            </w:pPr>
            <w:r w:rsidRPr="00751D3F">
              <w:rPr>
                <w:rFonts w:cs="Calibri"/>
                <w:b/>
                <w:sz w:val="24"/>
                <w:szCs w:val="24"/>
              </w:rPr>
              <w:t>Module 3</w:t>
            </w:r>
            <w:r w:rsidRPr="00751D3F" w:rsidR="00EA3CB3">
              <w:rPr>
                <w:rFonts w:cs="Calibri"/>
                <w:b/>
                <w:sz w:val="24"/>
                <w:szCs w:val="24"/>
              </w:rPr>
              <w:t xml:space="preserve"> – Units</w:t>
            </w:r>
          </w:p>
        </w:tc>
      </w:tr>
      <w:tr w:rsidRPr="00751D3F" w:rsidR="00EA3CB3" w:rsidTr="00EA3CB3" w14:paraId="447810DE" w14:textId="77777777">
        <w:tc>
          <w:tcPr>
            <w:tcW w:w="9242" w:type="dxa"/>
          </w:tcPr>
          <w:p w:rsidRPr="00751D3F" w:rsidR="00EA3CB3" w:rsidP="00EA3CB3" w:rsidRDefault="00EA3CB3" w14:paraId="60EB786E" w14:textId="09B2D109">
            <w:pPr>
              <w:tabs>
                <w:tab w:val="num" w:pos="646"/>
                <w:tab w:val="num" w:pos="1800"/>
              </w:tabs>
              <w:spacing w:before="60" w:after="60"/>
              <w:rPr>
                <w:rFonts w:cs="Calibri"/>
                <w:sz w:val="24"/>
                <w:szCs w:val="24"/>
              </w:rPr>
            </w:pPr>
            <w:r w:rsidRPr="00751D3F">
              <w:rPr>
                <w:rFonts w:cs="Calibri"/>
                <w:sz w:val="26"/>
                <w:szCs w:val="26"/>
              </w:rPr>
              <w:t xml:space="preserve">Unit </w:t>
            </w:r>
            <w:r w:rsidRPr="00751D3F" w:rsidR="008F38E9">
              <w:rPr>
                <w:rFonts w:cs="Calibri"/>
                <w:sz w:val="26"/>
                <w:szCs w:val="26"/>
              </w:rPr>
              <w:t>3.</w:t>
            </w:r>
            <w:r w:rsidRPr="00751D3F">
              <w:rPr>
                <w:rFonts w:cs="Calibri"/>
                <w:sz w:val="26"/>
                <w:szCs w:val="26"/>
              </w:rPr>
              <w:t xml:space="preserve">1: </w:t>
            </w:r>
            <w:r w:rsidRPr="00751D3F" w:rsidR="00CD4EB2">
              <w:rPr>
                <w:rFonts w:cs="Calibri"/>
                <w:sz w:val="26"/>
                <w:szCs w:val="26"/>
              </w:rPr>
              <w:t xml:space="preserve"> </w:t>
            </w:r>
            <w:r w:rsidRPr="00751D3F">
              <w:rPr>
                <w:sz w:val="26"/>
                <w:szCs w:val="26"/>
              </w:rPr>
              <w:t xml:space="preserve">Recovery Centred Learning </w:t>
            </w:r>
            <w:r w:rsidRPr="00751D3F" w:rsidR="00CD4EB2">
              <w:rPr>
                <w:sz w:val="26"/>
                <w:szCs w:val="26"/>
              </w:rPr>
              <w:t xml:space="preserve">  </w:t>
            </w:r>
            <w:r w:rsidRPr="00751D3F">
              <w:rPr>
                <w:b/>
                <w:sz w:val="26"/>
                <w:szCs w:val="26"/>
              </w:rPr>
              <w:t>CORE</w:t>
            </w:r>
          </w:p>
        </w:tc>
      </w:tr>
      <w:tr w:rsidRPr="00751D3F" w:rsidR="00EA3CB3" w:rsidTr="00EA3CB3" w14:paraId="283B30AA" w14:textId="77777777">
        <w:tc>
          <w:tcPr>
            <w:tcW w:w="9242" w:type="dxa"/>
          </w:tcPr>
          <w:p w:rsidRPr="00751D3F" w:rsidR="00EA3CB3" w:rsidP="00EA3CB3" w:rsidRDefault="00EA3CB3" w14:paraId="4D2BE69F" w14:textId="2C0A0C7B">
            <w:pPr>
              <w:tabs>
                <w:tab w:val="num" w:pos="646"/>
                <w:tab w:val="num" w:pos="1800"/>
              </w:tabs>
              <w:spacing w:before="60" w:after="60"/>
              <w:rPr>
                <w:rFonts w:cs="Calibri"/>
                <w:sz w:val="24"/>
                <w:szCs w:val="24"/>
              </w:rPr>
            </w:pPr>
            <w:r w:rsidRPr="00751D3F">
              <w:rPr>
                <w:rFonts w:cs="Calibri"/>
                <w:sz w:val="26"/>
                <w:szCs w:val="26"/>
              </w:rPr>
              <w:t xml:space="preserve">Unit </w:t>
            </w:r>
            <w:r w:rsidRPr="00751D3F" w:rsidR="008F38E9">
              <w:rPr>
                <w:rFonts w:cs="Calibri"/>
                <w:sz w:val="26"/>
                <w:szCs w:val="26"/>
              </w:rPr>
              <w:t>3.</w:t>
            </w:r>
            <w:r w:rsidRPr="00751D3F">
              <w:rPr>
                <w:rFonts w:cs="Calibri"/>
                <w:sz w:val="26"/>
                <w:szCs w:val="26"/>
              </w:rPr>
              <w:t xml:space="preserve">2: </w:t>
            </w:r>
            <w:r w:rsidRPr="00751D3F" w:rsidR="00CD4EB2">
              <w:rPr>
                <w:rFonts w:cs="Calibri"/>
                <w:sz w:val="26"/>
                <w:szCs w:val="26"/>
              </w:rPr>
              <w:t xml:space="preserve"> </w:t>
            </w:r>
            <w:r w:rsidRPr="00751D3F">
              <w:rPr>
                <w:rFonts w:cs="Calibri"/>
                <w:sz w:val="26"/>
                <w:szCs w:val="26"/>
              </w:rPr>
              <w:t xml:space="preserve">Challenges to Learners in Recovery </w:t>
            </w:r>
            <w:r w:rsidRPr="00751D3F" w:rsidR="00CD4EB2">
              <w:rPr>
                <w:rFonts w:cs="Calibri"/>
                <w:sz w:val="26"/>
                <w:szCs w:val="26"/>
              </w:rPr>
              <w:t xml:space="preserve">  </w:t>
            </w:r>
            <w:r w:rsidRPr="00751D3F">
              <w:rPr>
                <w:rFonts w:cs="Calibri"/>
                <w:b/>
                <w:sz w:val="26"/>
                <w:szCs w:val="26"/>
              </w:rPr>
              <w:t>CORE</w:t>
            </w:r>
          </w:p>
        </w:tc>
      </w:tr>
      <w:tr w:rsidRPr="00751D3F" w:rsidR="00EA3CB3" w:rsidTr="00EA3CB3" w14:paraId="3D14A6C0" w14:textId="77777777">
        <w:tc>
          <w:tcPr>
            <w:tcW w:w="9242" w:type="dxa"/>
          </w:tcPr>
          <w:p w:rsidRPr="00751D3F" w:rsidR="00EA3CB3" w:rsidP="00EA3CB3" w:rsidRDefault="00EA3CB3" w14:paraId="01C6A781" w14:textId="188D85BB">
            <w:pPr>
              <w:tabs>
                <w:tab w:val="num" w:pos="646"/>
                <w:tab w:val="num" w:pos="1800"/>
              </w:tabs>
              <w:spacing w:before="60" w:after="60"/>
              <w:rPr>
                <w:rFonts w:cs="Calibri"/>
                <w:sz w:val="24"/>
                <w:szCs w:val="24"/>
              </w:rPr>
            </w:pPr>
            <w:r w:rsidRPr="00751D3F">
              <w:rPr>
                <w:rFonts w:cs="Calibri"/>
                <w:sz w:val="26"/>
                <w:szCs w:val="26"/>
              </w:rPr>
              <w:t xml:space="preserve">Unit </w:t>
            </w:r>
            <w:r w:rsidRPr="00751D3F" w:rsidR="008F38E9">
              <w:rPr>
                <w:rFonts w:cs="Calibri"/>
                <w:sz w:val="26"/>
                <w:szCs w:val="26"/>
              </w:rPr>
              <w:t>3.</w:t>
            </w:r>
            <w:r w:rsidRPr="00751D3F">
              <w:rPr>
                <w:rFonts w:cs="Calibri"/>
                <w:sz w:val="26"/>
                <w:szCs w:val="26"/>
              </w:rPr>
              <w:t xml:space="preserve">3: </w:t>
            </w:r>
            <w:r w:rsidRPr="00751D3F" w:rsidR="00CD4EB2">
              <w:rPr>
                <w:rFonts w:cs="Calibri"/>
                <w:sz w:val="26"/>
                <w:szCs w:val="26"/>
              </w:rPr>
              <w:t xml:space="preserve"> Orientation for Access E</w:t>
            </w:r>
            <w:r w:rsidRPr="00751D3F">
              <w:rPr>
                <w:rFonts w:cs="Calibri"/>
                <w:sz w:val="26"/>
                <w:szCs w:val="26"/>
              </w:rPr>
              <w:t>ducation</w:t>
            </w:r>
            <w:r w:rsidRPr="00751D3F" w:rsidR="00CD4EB2">
              <w:rPr>
                <w:rFonts w:cs="Calibri"/>
                <w:sz w:val="26"/>
                <w:szCs w:val="26"/>
              </w:rPr>
              <w:t xml:space="preserve">   </w:t>
            </w:r>
            <w:r w:rsidRPr="00751D3F">
              <w:rPr>
                <w:rFonts w:cs="Calibri"/>
                <w:b/>
                <w:sz w:val="26"/>
                <w:szCs w:val="26"/>
              </w:rPr>
              <w:t>CULTURAL</w:t>
            </w:r>
          </w:p>
        </w:tc>
      </w:tr>
      <w:tr w:rsidRPr="00751D3F" w:rsidR="00EA3CB3" w:rsidTr="00EA3CB3" w14:paraId="3630308E" w14:textId="77777777">
        <w:tc>
          <w:tcPr>
            <w:tcW w:w="9242" w:type="dxa"/>
          </w:tcPr>
          <w:p w:rsidRPr="00751D3F" w:rsidR="00EA3CB3" w:rsidP="00CD4EB2" w:rsidRDefault="00CD4EB2" w14:paraId="5C4DF801" w14:textId="08500F82">
            <w:pPr>
              <w:tabs>
                <w:tab w:val="num" w:pos="646"/>
                <w:tab w:val="num" w:pos="1800"/>
              </w:tabs>
              <w:spacing w:before="60" w:after="60"/>
              <w:rPr>
                <w:rFonts w:cs="Calibri"/>
                <w:sz w:val="24"/>
                <w:szCs w:val="24"/>
              </w:rPr>
            </w:pPr>
            <w:r w:rsidRPr="00751D3F">
              <w:rPr>
                <w:rFonts w:cs="Calibri"/>
                <w:sz w:val="26"/>
                <w:szCs w:val="26"/>
              </w:rPr>
              <w:t xml:space="preserve">Unit </w:t>
            </w:r>
            <w:r w:rsidRPr="00751D3F" w:rsidR="008F38E9">
              <w:rPr>
                <w:rFonts w:cs="Calibri"/>
                <w:sz w:val="26"/>
                <w:szCs w:val="26"/>
              </w:rPr>
              <w:t>3.</w:t>
            </w:r>
            <w:r w:rsidRPr="00751D3F">
              <w:rPr>
                <w:rFonts w:cs="Calibri"/>
                <w:sz w:val="26"/>
                <w:szCs w:val="26"/>
              </w:rPr>
              <w:t xml:space="preserve">4:  Study Skills   </w:t>
            </w:r>
            <w:r w:rsidRPr="00751D3F" w:rsidR="00EA3CB3">
              <w:rPr>
                <w:rFonts w:cs="Calibri"/>
                <w:b/>
                <w:sz w:val="26"/>
                <w:szCs w:val="26"/>
              </w:rPr>
              <w:t>C</w:t>
            </w:r>
            <w:r w:rsidRPr="00751D3F">
              <w:rPr>
                <w:rFonts w:cs="Calibri"/>
                <w:b/>
                <w:sz w:val="26"/>
                <w:szCs w:val="26"/>
              </w:rPr>
              <w:t>ULTURAL</w:t>
            </w:r>
          </w:p>
        </w:tc>
      </w:tr>
    </w:tbl>
    <w:p w:rsidRPr="00751D3F" w:rsidR="00EA3CB3" w:rsidP="00EA3CB3" w:rsidRDefault="00EA3CB3" w14:paraId="71C38A87" w14:textId="77777777">
      <w:pPr>
        <w:spacing w:before="120" w:after="120"/>
      </w:pPr>
    </w:p>
    <w:tbl>
      <w:tblPr>
        <w:tblStyle w:val="TableGrid"/>
        <w:tblW w:w="0" w:type="auto"/>
        <w:tblLook w:val="04A0" w:firstRow="1" w:lastRow="0" w:firstColumn="1" w:lastColumn="0" w:noHBand="0" w:noVBand="1"/>
      </w:tblPr>
      <w:tblGrid>
        <w:gridCol w:w="9242"/>
      </w:tblGrid>
      <w:tr w:rsidRPr="00751D3F" w:rsidR="00EA3CB3" w:rsidTr="00EA3CB3" w14:paraId="3D2224DF" w14:textId="77777777">
        <w:tc>
          <w:tcPr>
            <w:tcW w:w="9242" w:type="dxa"/>
          </w:tcPr>
          <w:p w:rsidRPr="00751D3F" w:rsidR="009D2BD7" w:rsidP="009D2BD7" w:rsidRDefault="009D2BD7" w14:paraId="589D0C50" w14:textId="77777777">
            <w:pPr>
              <w:spacing w:before="60" w:after="60"/>
              <w:rPr>
                <w:b/>
              </w:rPr>
            </w:pPr>
            <w:r w:rsidRPr="00751D3F">
              <w:rPr>
                <w:b/>
              </w:rPr>
              <w:t>Module Overview</w:t>
            </w:r>
          </w:p>
          <w:p w:rsidRPr="00751D3F" w:rsidR="009D2BD7" w:rsidP="009D2BD7" w:rsidRDefault="009D2BD7" w14:paraId="5F710B72" w14:textId="3A36AAA0">
            <w:pPr>
              <w:spacing w:before="60" w:after="60"/>
            </w:pPr>
            <w:r w:rsidRPr="00751D3F">
              <w:t xml:space="preserve">This module looks innovatively at the learning process for individuals in self-defined recovery. It is focused on how adults </w:t>
            </w:r>
            <w:proofErr w:type="gramStart"/>
            <w:r w:rsidRPr="00751D3F">
              <w:t>learn,</w:t>
            </w:r>
            <w:proofErr w:type="gramEnd"/>
            <w:r w:rsidRPr="00751D3F">
              <w:t xml:space="preserve"> the context of learning, and the challenges in the adult learning experience. It will empower and prepare participants with the knowledge and skills to deal with both positive and negative learning experiences. It will also focus on participants own learning needs and present concepts and ideas for reflective learning.</w:t>
            </w:r>
          </w:p>
          <w:p w:rsidRPr="00751D3F" w:rsidR="009D2BD7" w:rsidP="009D2BD7" w:rsidRDefault="009D2BD7" w14:paraId="164A449B" w14:textId="77777777">
            <w:pPr>
              <w:spacing w:before="60" w:after="60"/>
              <w:rPr>
                <w:b/>
              </w:rPr>
            </w:pPr>
          </w:p>
          <w:p w:rsidRPr="00751D3F" w:rsidR="00EA3CB3" w:rsidP="00CD4EB2" w:rsidRDefault="00EA3CB3" w14:paraId="75A6602A" w14:textId="77777777">
            <w:pPr>
              <w:spacing w:before="60" w:after="60"/>
              <w:rPr>
                <w:b/>
              </w:rPr>
            </w:pPr>
            <w:r w:rsidRPr="00751D3F">
              <w:rPr>
                <w:b/>
              </w:rPr>
              <w:t>Module Objectives</w:t>
            </w:r>
          </w:p>
          <w:p w:rsidRPr="00751D3F" w:rsidR="00CD4EB2" w:rsidP="00CD4EB2" w:rsidRDefault="00CD4EB2" w14:paraId="4DD04528" w14:textId="77777777">
            <w:pPr>
              <w:spacing w:before="60" w:after="60"/>
            </w:pPr>
            <w:r w:rsidRPr="00751D3F">
              <w:t>Upon completion of this module participants will be able to:</w:t>
            </w:r>
          </w:p>
          <w:p w:rsidRPr="00751D3F" w:rsidR="00CD4EB2" w:rsidP="00DE1C41" w:rsidRDefault="00CD4EB2" w14:paraId="49F9E16D" w14:textId="77777777">
            <w:pPr>
              <w:pStyle w:val="ListParagraph"/>
              <w:numPr>
                <w:ilvl w:val="0"/>
                <w:numId w:val="44"/>
              </w:numPr>
              <w:spacing w:before="60" w:after="60"/>
              <w:contextualSpacing/>
              <w:jc w:val="left"/>
            </w:pPr>
            <w:r w:rsidRPr="00751D3F">
              <w:t>Understand how adults learn</w:t>
            </w:r>
          </w:p>
          <w:p w:rsidRPr="00751D3F" w:rsidR="00CD4EB2" w:rsidP="00DE1C41" w:rsidRDefault="00CD4EB2" w14:paraId="124A00E5" w14:textId="77777777">
            <w:pPr>
              <w:pStyle w:val="ListParagraph"/>
              <w:numPr>
                <w:ilvl w:val="0"/>
                <w:numId w:val="44"/>
              </w:numPr>
              <w:spacing w:before="60" w:after="60"/>
              <w:contextualSpacing/>
              <w:jc w:val="left"/>
            </w:pPr>
            <w:r w:rsidRPr="00751D3F">
              <w:t>Understand the context of learning</w:t>
            </w:r>
          </w:p>
          <w:p w:rsidRPr="00751D3F" w:rsidR="00CD4EB2" w:rsidP="00DE1C41" w:rsidRDefault="00CD4EB2" w14:paraId="3C11130E" w14:textId="77777777">
            <w:pPr>
              <w:pStyle w:val="ListParagraph"/>
              <w:numPr>
                <w:ilvl w:val="0"/>
                <w:numId w:val="44"/>
              </w:numPr>
              <w:spacing w:before="60" w:after="60"/>
              <w:contextualSpacing/>
              <w:jc w:val="left"/>
            </w:pPr>
            <w:r w:rsidRPr="00751D3F">
              <w:t>Identify adult learning challenges</w:t>
            </w:r>
          </w:p>
          <w:p w:rsidRPr="00751D3F" w:rsidR="00CD4EB2" w:rsidP="00DE1C41" w:rsidRDefault="00CD4EB2" w14:paraId="7614CCF6" w14:textId="77777777">
            <w:pPr>
              <w:pStyle w:val="ListParagraph"/>
              <w:numPr>
                <w:ilvl w:val="0"/>
                <w:numId w:val="44"/>
              </w:numPr>
              <w:spacing w:before="60" w:after="60"/>
              <w:contextualSpacing/>
              <w:jc w:val="left"/>
            </w:pPr>
            <w:r w:rsidRPr="00751D3F">
              <w:t>Deal with positive and negative learning experiences</w:t>
            </w:r>
          </w:p>
          <w:p w:rsidRPr="00751D3F" w:rsidR="00CD4EB2" w:rsidP="00DE1C41" w:rsidRDefault="00CD4EB2" w14:paraId="1707E125" w14:textId="77777777">
            <w:pPr>
              <w:pStyle w:val="ListParagraph"/>
              <w:numPr>
                <w:ilvl w:val="0"/>
                <w:numId w:val="44"/>
              </w:numPr>
              <w:spacing w:before="60" w:after="60"/>
              <w:contextualSpacing/>
              <w:jc w:val="left"/>
            </w:pPr>
            <w:r w:rsidRPr="00751D3F">
              <w:t>Have a realistic perspective on their own learning needs and how to address them</w:t>
            </w:r>
          </w:p>
          <w:p w:rsidRPr="00751D3F" w:rsidR="00CD4EB2" w:rsidP="00CD4EB2" w:rsidRDefault="00CD4EB2" w14:paraId="5B0E9DA1" w14:textId="77777777">
            <w:pPr>
              <w:spacing w:before="60" w:after="60"/>
              <w:rPr>
                <w:b/>
              </w:rPr>
            </w:pPr>
          </w:p>
          <w:p w:rsidRPr="00751D3F" w:rsidR="00CD4EB2" w:rsidP="00CD4EB2" w:rsidRDefault="00CD4EB2" w14:paraId="6E9E5205" w14:textId="1344FAB5">
            <w:pPr>
              <w:spacing w:before="60" w:after="60"/>
              <w:rPr>
                <w:b/>
              </w:rPr>
            </w:pPr>
            <w:r w:rsidRPr="00751D3F">
              <w:rPr>
                <w:b/>
              </w:rPr>
              <w:t>Learning Elements</w:t>
            </w:r>
          </w:p>
          <w:p w:rsidRPr="00751D3F" w:rsidR="00CD4EB2" w:rsidP="00DE1C41" w:rsidRDefault="00CD4EB2" w14:paraId="4ABD733D" w14:textId="77777777">
            <w:pPr>
              <w:pStyle w:val="ListParagraph"/>
              <w:numPr>
                <w:ilvl w:val="0"/>
                <w:numId w:val="45"/>
              </w:numPr>
              <w:spacing w:before="60" w:after="60"/>
              <w:contextualSpacing/>
              <w:jc w:val="left"/>
            </w:pPr>
            <w:r w:rsidRPr="00751D3F">
              <w:t>Video</w:t>
            </w:r>
          </w:p>
          <w:p w:rsidRPr="00C55630" w:rsidR="00CD4EB2" w:rsidP="00DE1C41" w:rsidRDefault="00CD4EB2" w14:paraId="60FADAE0" w14:textId="77777777">
            <w:pPr>
              <w:pStyle w:val="ListParagraph"/>
              <w:numPr>
                <w:ilvl w:val="0"/>
                <w:numId w:val="45"/>
              </w:numPr>
              <w:spacing w:before="60" w:after="60"/>
              <w:contextualSpacing/>
              <w:jc w:val="left"/>
            </w:pPr>
            <w:r w:rsidRPr="00C55630">
              <w:t>PowerPoint</w:t>
            </w:r>
          </w:p>
          <w:p w:rsidRPr="00C55630" w:rsidR="00CD4EB2" w:rsidP="00DE1C41" w:rsidRDefault="00CD4EB2" w14:paraId="12ABBCE9" w14:textId="5FC5180B">
            <w:pPr>
              <w:pStyle w:val="ListParagraph"/>
              <w:numPr>
                <w:ilvl w:val="0"/>
                <w:numId w:val="45"/>
              </w:numPr>
              <w:spacing w:before="60" w:after="60"/>
              <w:contextualSpacing/>
              <w:jc w:val="left"/>
            </w:pPr>
            <w:r w:rsidRPr="00C55630">
              <w:t xml:space="preserve">Worksheets x </w:t>
            </w:r>
            <w:r w:rsidRPr="00C55630" w:rsidR="00706908">
              <w:t>4</w:t>
            </w:r>
          </w:p>
          <w:p w:rsidRPr="00C55630" w:rsidR="00CD4EB2" w:rsidP="00DE1C41" w:rsidRDefault="00CD4EB2" w14:paraId="617B01F2" w14:textId="77777777">
            <w:pPr>
              <w:pStyle w:val="ListParagraph"/>
              <w:numPr>
                <w:ilvl w:val="0"/>
                <w:numId w:val="45"/>
              </w:numPr>
              <w:spacing w:before="60" w:after="60"/>
              <w:contextualSpacing/>
              <w:jc w:val="left"/>
            </w:pPr>
            <w:r w:rsidRPr="00C55630">
              <w:t>Reflective Journal</w:t>
            </w:r>
          </w:p>
          <w:p w:rsidRPr="00C55630" w:rsidR="00CD4EB2" w:rsidP="00DE1C41" w:rsidRDefault="00CD4EB2" w14:paraId="47068FCF" w14:textId="76D8A671">
            <w:pPr>
              <w:pStyle w:val="ListParagraph"/>
              <w:numPr>
                <w:ilvl w:val="0"/>
                <w:numId w:val="45"/>
              </w:numPr>
              <w:spacing w:before="60" w:after="60"/>
              <w:contextualSpacing/>
              <w:jc w:val="left"/>
            </w:pPr>
            <w:r w:rsidRPr="00C55630">
              <w:t>Group discussion</w:t>
            </w:r>
          </w:p>
          <w:p w:rsidRPr="00C55630" w:rsidR="00CD4EB2" w:rsidP="00DE1C41" w:rsidRDefault="00CD4EB2" w14:paraId="61C7CB71" w14:textId="291DDAF9">
            <w:pPr>
              <w:pStyle w:val="ListParagraph"/>
              <w:numPr>
                <w:ilvl w:val="0"/>
                <w:numId w:val="45"/>
              </w:numPr>
              <w:spacing w:before="60" w:after="60"/>
              <w:contextualSpacing/>
              <w:jc w:val="left"/>
            </w:pPr>
            <w:r w:rsidRPr="00C55630">
              <w:t>Case study</w:t>
            </w:r>
          </w:p>
          <w:p w:rsidRPr="00751D3F" w:rsidR="00EA3CB3" w:rsidP="00DE1C41" w:rsidRDefault="00CD4EB2" w14:paraId="32F35C21" w14:textId="70EDE013">
            <w:pPr>
              <w:pStyle w:val="ListParagraph"/>
              <w:numPr>
                <w:ilvl w:val="0"/>
                <w:numId w:val="45"/>
              </w:numPr>
              <w:spacing w:before="60" w:after="60"/>
              <w:contextualSpacing/>
              <w:jc w:val="left"/>
            </w:pPr>
            <w:r w:rsidRPr="00751D3F">
              <w:t>Field visit</w:t>
            </w:r>
          </w:p>
        </w:tc>
      </w:tr>
    </w:tbl>
    <w:p w:rsidRPr="00751D3F" w:rsidR="00EA3CB3" w:rsidP="00EA3CB3" w:rsidRDefault="00EA3CB3" w14:paraId="61ED5268" w14:textId="77777777">
      <w:pPr>
        <w:spacing w:before="120" w:after="120"/>
      </w:pPr>
    </w:p>
    <w:tbl>
      <w:tblPr>
        <w:tblStyle w:val="TableGrid"/>
        <w:tblW w:w="0" w:type="auto"/>
        <w:tblLook w:val="04A0" w:firstRow="1" w:lastRow="0" w:firstColumn="1" w:lastColumn="0" w:noHBand="0" w:noVBand="1"/>
      </w:tblPr>
      <w:tblGrid>
        <w:gridCol w:w="9242"/>
      </w:tblGrid>
      <w:tr w:rsidRPr="00751D3F" w:rsidR="00EA3CB3" w:rsidTr="00EA3CB3" w14:paraId="74C6AF70" w14:textId="77777777">
        <w:tc>
          <w:tcPr>
            <w:tcW w:w="9242" w:type="dxa"/>
            <w:shd w:val="clear" w:color="auto" w:fill="DAEEF3" w:themeFill="accent5" w:themeFillTint="33"/>
          </w:tcPr>
          <w:p w:rsidRPr="00751D3F" w:rsidR="00EA3CB3" w:rsidP="00CD4EB2" w:rsidRDefault="00EA3CB3" w14:paraId="687F3FFD" w14:textId="235DE90A">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3.</w:t>
            </w:r>
            <w:r w:rsidRPr="00751D3F">
              <w:rPr>
                <w:b/>
                <w:color w:val="365F91" w:themeColor="accent1" w:themeShade="BF"/>
                <w:sz w:val="32"/>
                <w:szCs w:val="32"/>
              </w:rPr>
              <w:t xml:space="preserve">1: </w:t>
            </w:r>
            <w:r w:rsidRPr="00751D3F" w:rsidR="00CD4EB2">
              <w:rPr>
                <w:b/>
                <w:color w:val="365F91" w:themeColor="accent1" w:themeShade="BF"/>
                <w:sz w:val="32"/>
                <w:szCs w:val="32"/>
              </w:rPr>
              <w:t>Recovery-Centred Learning</w:t>
            </w:r>
          </w:p>
        </w:tc>
      </w:tr>
      <w:tr w:rsidRPr="00751D3F" w:rsidR="00EA3CB3" w:rsidTr="00EA3CB3" w14:paraId="227289C3" w14:textId="77777777">
        <w:tc>
          <w:tcPr>
            <w:tcW w:w="9242" w:type="dxa"/>
          </w:tcPr>
          <w:p w:rsidRPr="00751D3F" w:rsidR="00CD4EB2" w:rsidP="00CD4EB2" w:rsidRDefault="00CD4EB2" w14:paraId="1A866909" w14:textId="77777777">
            <w:pPr>
              <w:spacing w:before="60" w:after="60"/>
              <w:rPr>
                <w:b/>
              </w:rPr>
            </w:pPr>
            <w:r w:rsidRPr="00751D3F">
              <w:rPr>
                <w:b/>
              </w:rPr>
              <w:t>Introduction</w:t>
            </w:r>
          </w:p>
          <w:p w:rsidRPr="00751D3F" w:rsidR="00CD4EB2" w:rsidP="00CD4EB2" w:rsidRDefault="00CD4EB2" w14:paraId="31783CD6" w14:textId="77777777">
            <w:pPr>
              <w:spacing w:before="60" w:after="60"/>
            </w:pPr>
            <w:r w:rsidRPr="00751D3F">
              <w:t>To effectively change their lives, adults in recovery have to go through a learning process. Adult learning is linked to the degree and quality of individuals’ interactions and their social and cultural contexts. An experiential learning focus and content dealing with recovery issues can support the maintenance of recovery. This unit will explore types of learning that create change in the person. It will also show you how to record these changes.</w:t>
            </w:r>
          </w:p>
          <w:p w:rsidRPr="00751D3F" w:rsidR="00CD4EB2" w:rsidP="00CD4EB2" w:rsidRDefault="00CD4EB2" w14:paraId="0F19F820" w14:textId="77777777">
            <w:pPr>
              <w:spacing w:before="60" w:after="60"/>
            </w:pPr>
          </w:p>
          <w:p w:rsidRPr="00C55630" w:rsidR="00CD4EB2" w:rsidP="00CD4EB2" w:rsidRDefault="00CD4EB2" w14:paraId="6CC2AAEA" w14:textId="77777777">
            <w:pPr>
              <w:spacing w:before="60" w:after="60"/>
              <w:rPr>
                <w:b/>
              </w:rPr>
            </w:pPr>
            <w:r w:rsidRPr="00C55630">
              <w:rPr>
                <w:b/>
              </w:rPr>
              <w:t>Content</w:t>
            </w:r>
          </w:p>
          <w:p w:rsidRPr="00C55630" w:rsidR="00CD4EB2" w:rsidP="009D2BD7" w:rsidRDefault="00DA551F" w14:paraId="0323D6A9" w14:textId="3E3B2658">
            <w:pPr>
              <w:pStyle w:val="ListParagraph"/>
              <w:numPr>
                <w:ilvl w:val="0"/>
                <w:numId w:val="46"/>
              </w:numPr>
              <w:spacing w:before="60" w:after="60"/>
              <w:ind w:left="714" w:hanging="357"/>
              <w:contextualSpacing/>
            </w:pPr>
            <w:r w:rsidRPr="00C55630">
              <w:t xml:space="preserve">Thought </w:t>
            </w:r>
            <w:r w:rsidRPr="00C55630" w:rsidR="00CF23EE">
              <w:t>S</w:t>
            </w:r>
            <w:r w:rsidRPr="00C55630">
              <w:t xml:space="preserve">hower exercise and a review of </w:t>
            </w:r>
            <w:r w:rsidRPr="00C55630" w:rsidR="00CD4EB2">
              <w:t>the characteristics of learning while in recovery, whether it takes place in treatment centres, in individual counselling, group therapy, fellowships, spiritual, therapeutic, or religious groups, or family settings.</w:t>
            </w:r>
          </w:p>
          <w:p w:rsidRPr="00C55630" w:rsidR="00CD4EB2" w:rsidP="009D2BD7" w:rsidRDefault="00CD4EB2" w14:paraId="10EECA6B" w14:textId="77777777">
            <w:pPr>
              <w:pStyle w:val="ListParagraph"/>
              <w:numPr>
                <w:ilvl w:val="0"/>
                <w:numId w:val="46"/>
              </w:numPr>
              <w:spacing w:before="60" w:after="60"/>
              <w:ind w:left="714" w:hanging="357"/>
              <w:contextualSpacing/>
            </w:pPr>
            <w:r w:rsidRPr="00C55630">
              <w:t>What is experiential (transformative, collaborative, participative) learning?</w:t>
            </w:r>
          </w:p>
          <w:p w:rsidRPr="00C55630" w:rsidR="00CD4EB2" w:rsidP="009D2BD7" w:rsidRDefault="00CD4EB2" w14:paraId="33D8271E" w14:textId="77777777">
            <w:pPr>
              <w:pStyle w:val="ListParagraph"/>
              <w:numPr>
                <w:ilvl w:val="0"/>
                <w:numId w:val="46"/>
              </w:numPr>
              <w:spacing w:before="60" w:after="60"/>
              <w:ind w:left="714" w:hanging="357"/>
              <w:contextualSpacing/>
            </w:pPr>
            <w:r w:rsidRPr="00C55630">
              <w:t>Review the Kolb model of experiential learning and the reflective learner.</w:t>
            </w:r>
          </w:p>
          <w:p w:rsidRPr="00C55630" w:rsidR="00CD4EB2" w:rsidP="00952AD3" w:rsidRDefault="00CD4EB2" w14:paraId="066175E1" w14:textId="77777777">
            <w:pPr>
              <w:pStyle w:val="ListParagraph"/>
              <w:spacing w:before="60" w:after="60"/>
              <w:ind w:left="900"/>
            </w:pPr>
          </w:p>
          <w:p w:rsidRPr="00C55630" w:rsidR="00CD4EB2" w:rsidP="00952AD3" w:rsidRDefault="00CD4EB2" w14:paraId="63F3F341" w14:textId="77777777">
            <w:pPr>
              <w:pStyle w:val="ListParagraph"/>
              <w:spacing w:before="60" w:after="60"/>
              <w:ind w:left="0" w:firstLine="0"/>
            </w:pPr>
            <w:r w:rsidRPr="00C55630">
              <w:rPr>
                <w:b/>
              </w:rPr>
              <w:t>Activities</w:t>
            </w:r>
          </w:p>
          <w:p w:rsidRPr="00C55630" w:rsidR="00CD4EB2" w:rsidP="009D2BD7" w:rsidRDefault="00CF23EE" w14:paraId="20C7FF7F" w14:textId="33F160CD">
            <w:pPr>
              <w:pStyle w:val="ListParagraph"/>
              <w:numPr>
                <w:ilvl w:val="0"/>
                <w:numId w:val="47"/>
              </w:numPr>
              <w:spacing w:before="60" w:after="60"/>
              <w:ind w:left="714" w:hanging="357"/>
              <w:contextualSpacing/>
            </w:pPr>
            <w:r w:rsidRPr="00C55630">
              <w:t xml:space="preserve">Thought Shower </w:t>
            </w:r>
            <w:r w:rsidRPr="00C55630" w:rsidR="00CD4EB2">
              <w:t xml:space="preserve">exercise and small group discussion. The facilitator will note on a flip chart the characteristics of </w:t>
            </w:r>
            <w:r w:rsidRPr="00C55630" w:rsidR="00CD4EB2">
              <w:rPr>
                <w:b/>
              </w:rPr>
              <w:t>learning in recovery</w:t>
            </w:r>
            <w:r w:rsidRPr="00C55630" w:rsidR="00CD4EB2">
              <w:t xml:space="preserve"> that emerge from the group (20 minutes).</w:t>
            </w:r>
          </w:p>
          <w:p w:rsidRPr="00C55630" w:rsidR="00DE75C9" w:rsidP="00005853" w:rsidRDefault="00627B47" w14:paraId="32002628" w14:textId="77777777">
            <w:pPr>
              <w:pStyle w:val="ListParagraph"/>
              <w:numPr>
                <w:ilvl w:val="0"/>
                <w:numId w:val="47"/>
              </w:numPr>
              <w:spacing w:before="60" w:after="60"/>
              <w:ind w:left="714" w:hanging="357"/>
              <w:contextualSpacing/>
            </w:pPr>
            <w:r w:rsidRPr="00C55630">
              <w:t>PowerPoint presentation</w:t>
            </w:r>
            <w:r w:rsidRPr="00C55630" w:rsidR="00CD4EB2">
              <w:t xml:space="preserve"> </w:t>
            </w:r>
            <w:r w:rsidRPr="00C55630" w:rsidR="00CD4EB2">
              <w:rPr>
                <w:b/>
                <w:color w:val="FF0000"/>
              </w:rPr>
              <w:t xml:space="preserve">(3.1A – Experiential Learning) </w:t>
            </w:r>
            <w:r w:rsidRPr="00C55630" w:rsidR="00003A14">
              <w:t>(</w:t>
            </w:r>
            <w:r w:rsidRPr="00C55630" w:rsidR="00040133">
              <w:t>20</w:t>
            </w:r>
            <w:r w:rsidRPr="00C55630" w:rsidR="00003A14">
              <w:t xml:space="preserve"> minutes)</w:t>
            </w:r>
          </w:p>
          <w:p w:rsidRPr="00DE75C9" w:rsidR="00EA3CB3" w:rsidP="00005853" w:rsidRDefault="008F76D0" w14:paraId="0D9EDC35" w14:textId="616670BE">
            <w:pPr>
              <w:pStyle w:val="ListParagraph"/>
              <w:numPr>
                <w:ilvl w:val="0"/>
                <w:numId w:val="47"/>
              </w:numPr>
              <w:spacing w:before="60" w:after="60"/>
              <w:ind w:left="714" w:hanging="357"/>
              <w:contextualSpacing/>
            </w:pPr>
            <w:r w:rsidRPr="00C55630">
              <w:t>P</w:t>
            </w:r>
            <w:r w:rsidRPr="00C55630" w:rsidR="00CD4EB2">
              <w:t xml:space="preserve">resentation on </w:t>
            </w:r>
            <w:r w:rsidRPr="00C55630" w:rsidR="00CD4EB2">
              <w:rPr>
                <w:b/>
              </w:rPr>
              <w:t xml:space="preserve">Kolb’s </w:t>
            </w:r>
            <w:r w:rsidRPr="00C55630" w:rsidR="009208FD">
              <w:rPr>
                <w:b/>
              </w:rPr>
              <w:t>Cycle of Experiential L</w:t>
            </w:r>
            <w:r w:rsidRPr="00C55630" w:rsidR="00CD4EB2">
              <w:rPr>
                <w:b/>
              </w:rPr>
              <w:t xml:space="preserve">earning </w:t>
            </w:r>
            <w:r w:rsidRPr="00C55630" w:rsidR="00CD4EB2">
              <w:rPr>
                <w:b/>
                <w:color w:val="FF0000"/>
              </w:rPr>
              <w:t>(3.1</w:t>
            </w:r>
            <w:r w:rsidRPr="00C55630" w:rsidR="009D77F1">
              <w:rPr>
                <w:b/>
                <w:color w:val="FF0000"/>
              </w:rPr>
              <w:t>B</w:t>
            </w:r>
            <w:r w:rsidRPr="00C55630">
              <w:rPr>
                <w:b/>
                <w:color w:val="FF0000"/>
              </w:rPr>
              <w:t xml:space="preserve"> – Kolb Model and </w:t>
            </w:r>
            <w:r w:rsidRPr="00C55630" w:rsidR="00005853">
              <w:rPr>
                <w:b/>
                <w:color w:val="FF0000"/>
              </w:rPr>
              <w:t>Worksheet</w:t>
            </w:r>
            <w:r w:rsidRPr="00C55630" w:rsidR="00CD4EB2">
              <w:rPr>
                <w:b/>
                <w:color w:val="FF0000"/>
              </w:rPr>
              <w:t>)</w:t>
            </w:r>
            <w:r w:rsidRPr="00C55630" w:rsidR="00CD4EB2">
              <w:t xml:space="preserve"> and feedback. Participants will receive a worksheet  with questions to ask themselves when</w:t>
            </w:r>
            <w:r w:rsidRPr="00751D3F" w:rsidR="00CD4EB2">
              <w:t xml:space="preserve"> moving from one learning phase to the next and a table to fill out to test the model on their last learning experience (either in recovery or in the education system) (20 minutes).</w:t>
            </w:r>
            <w:r w:rsidRPr="00DE75C9" w:rsidR="00EA3CB3">
              <w:rPr>
                <w:b/>
                <w:i/>
              </w:rPr>
              <w:t xml:space="preserve"> </w:t>
            </w:r>
          </w:p>
        </w:tc>
      </w:tr>
    </w:tbl>
    <w:p w:rsidRPr="00751D3F" w:rsidR="00EA3CB3" w:rsidP="00EA3CB3" w:rsidRDefault="00EA3CB3" w14:paraId="1F1BD3A3" w14:textId="77777777">
      <w:pPr>
        <w:spacing w:before="120" w:after="120"/>
      </w:pPr>
    </w:p>
    <w:tbl>
      <w:tblPr>
        <w:tblStyle w:val="TableGrid"/>
        <w:tblW w:w="0" w:type="auto"/>
        <w:tblLook w:val="04A0" w:firstRow="1" w:lastRow="0" w:firstColumn="1" w:lastColumn="0" w:noHBand="0" w:noVBand="1"/>
      </w:tblPr>
      <w:tblGrid>
        <w:gridCol w:w="9242"/>
      </w:tblGrid>
      <w:tr w:rsidRPr="00751D3F" w:rsidR="00EA3CB3" w:rsidTr="00EA3CB3" w14:paraId="5EE40465" w14:textId="77777777">
        <w:tc>
          <w:tcPr>
            <w:tcW w:w="9242" w:type="dxa"/>
            <w:shd w:val="clear" w:color="auto" w:fill="DAEEF3" w:themeFill="accent5" w:themeFillTint="33"/>
          </w:tcPr>
          <w:p w:rsidRPr="00751D3F" w:rsidR="00EA3CB3" w:rsidP="00B3615D" w:rsidRDefault="00EA3CB3" w14:paraId="0992C6DF" w14:textId="64C1F015">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3.</w:t>
            </w:r>
            <w:r w:rsidRPr="00751D3F">
              <w:rPr>
                <w:b/>
                <w:color w:val="365F91" w:themeColor="accent1" w:themeShade="BF"/>
                <w:sz w:val="32"/>
                <w:szCs w:val="32"/>
              </w:rPr>
              <w:t xml:space="preserve">2: </w:t>
            </w:r>
            <w:r w:rsidRPr="00751D3F" w:rsidR="00B3615D">
              <w:rPr>
                <w:b/>
                <w:color w:val="365F91" w:themeColor="accent1" w:themeShade="BF"/>
                <w:sz w:val="32"/>
                <w:szCs w:val="32"/>
              </w:rPr>
              <w:t>Challenges to Learning for Learners in Recovery</w:t>
            </w:r>
          </w:p>
        </w:tc>
      </w:tr>
      <w:tr w:rsidRPr="00C55630" w:rsidR="00EA3CB3" w:rsidTr="00EA3CB3" w14:paraId="2E76935D" w14:textId="77777777">
        <w:tc>
          <w:tcPr>
            <w:tcW w:w="9242" w:type="dxa"/>
          </w:tcPr>
          <w:p w:rsidRPr="00C55630" w:rsidR="00B3615D" w:rsidP="00B3615D" w:rsidRDefault="00B3615D" w14:paraId="0C191B3C" w14:textId="77777777">
            <w:pPr>
              <w:spacing w:before="60" w:after="60"/>
              <w:rPr>
                <w:b/>
              </w:rPr>
            </w:pPr>
            <w:r w:rsidRPr="00C55630">
              <w:rPr>
                <w:b/>
              </w:rPr>
              <w:t>Introduction</w:t>
            </w:r>
          </w:p>
          <w:p w:rsidRPr="00C55630" w:rsidR="00B3615D" w:rsidP="00B3615D" w:rsidRDefault="00B3615D" w14:paraId="3A36830C" w14:textId="11C48D17">
            <w:pPr>
              <w:spacing w:before="60" w:after="60"/>
            </w:pPr>
            <w:r w:rsidRPr="00C55630">
              <w:t>When adults in recovery decide to go back to education, they enter a new learning environment that can bring many challenges. This can trigger a flight or fight response</w:t>
            </w:r>
            <w:r w:rsidRPr="00C55630" w:rsidR="00C91E76">
              <w:t>.</w:t>
            </w:r>
            <w:r w:rsidRPr="00C55630">
              <w:t xml:space="preserve"> Although this may trigger the same response in mainstream students, the effect of engaging in education for someone in recovery can be much more challenging. There may be considerable stigma associated with both addiction and mental health. Feelings of inadequacy due to gender, race, class or sexuality may be evident. Boundaries are important as well as issues that may arise from disclosing one’s alcohol and drug-taking history to the wider student population. Adult learners in recovery need to </w:t>
            </w:r>
            <w:r w:rsidRPr="00C55630" w:rsidR="00C91E76">
              <w:t>set strong boundaries and have ‘</w:t>
            </w:r>
            <w:r w:rsidRPr="00C55630">
              <w:t>staying safe</w:t>
            </w:r>
            <w:r w:rsidRPr="00C55630" w:rsidR="00C91E76">
              <w:t>’</w:t>
            </w:r>
            <w:r w:rsidRPr="00C55630">
              <w:t xml:space="preserve"> techniques at hand.</w:t>
            </w:r>
          </w:p>
          <w:p w:rsidRPr="00C55630" w:rsidR="00B3615D" w:rsidP="00B3615D" w:rsidRDefault="00B3615D" w14:paraId="71062DF2" w14:textId="77777777">
            <w:pPr>
              <w:spacing w:before="60" w:after="60"/>
            </w:pPr>
          </w:p>
          <w:p w:rsidRPr="00C55630" w:rsidR="00B3615D" w:rsidP="00B3615D" w:rsidRDefault="00B3615D" w14:paraId="584E2A51" w14:textId="77777777">
            <w:pPr>
              <w:spacing w:before="60" w:after="60"/>
              <w:rPr>
                <w:b/>
              </w:rPr>
            </w:pPr>
            <w:r w:rsidRPr="00C55630">
              <w:rPr>
                <w:b/>
              </w:rPr>
              <w:t>Content</w:t>
            </w:r>
          </w:p>
          <w:p w:rsidRPr="00C55630" w:rsidR="00B3615D" w:rsidP="009D2BD7" w:rsidRDefault="00B3615D" w14:paraId="49BA3FCA" w14:textId="77706F32">
            <w:pPr>
              <w:pStyle w:val="ListParagraph"/>
              <w:numPr>
                <w:ilvl w:val="0"/>
                <w:numId w:val="48"/>
              </w:numPr>
              <w:spacing w:before="60" w:after="60"/>
              <w:ind w:left="714" w:hanging="357"/>
              <w:contextualSpacing/>
            </w:pPr>
            <w:r w:rsidRPr="00C55630">
              <w:t xml:space="preserve">Review of the </w:t>
            </w:r>
            <w:r w:rsidRPr="00C55630" w:rsidR="00C91E76">
              <w:t>‘</w:t>
            </w:r>
            <w:r w:rsidRPr="00C55630">
              <w:t>flight or fight’ response to a stressful situation. Understanding fears and difficulties undertaking adult learning.</w:t>
            </w:r>
          </w:p>
          <w:p w:rsidRPr="00C55630" w:rsidR="00B3615D" w:rsidP="009D2BD7" w:rsidRDefault="00B3615D" w14:paraId="092E0479" w14:textId="6E67EB7A">
            <w:pPr>
              <w:pStyle w:val="ListParagraph"/>
              <w:numPr>
                <w:ilvl w:val="0"/>
                <w:numId w:val="48"/>
              </w:numPr>
              <w:spacing w:before="60" w:after="60"/>
              <w:ind w:left="714" w:hanging="357"/>
              <w:contextualSpacing/>
            </w:pPr>
            <w:r w:rsidRPr="00C55630">
              <w:t xml:space="preserve">Dealing with problems, </w:t>
            </w:r>
            <w:r w:rsidRPr="00C55630" w:rsidR="00003A14">
              <w:t xml:space="preserve">bad learning experiences, </w:t>
            </w:r>
            <w:r w:rsidRPr="00C55630">
              <w:t>conflict and asserting oneself.</w:t>
            </w:r>
          </w:p>
          <w:p w:rsidRPr="00C55630" w:rsidR="00952AD3" w:rsidP="00952AD3" w:rsidRDefault="00952AD3" w14:paraId="6647E61E" w14:textId="77777777">
            <w:pPr>
              <w:pStyle w:val="ListParagraph"/>
              <w:spacing w:before="60" w:after="60"/>
              <w:ind w:left="900" w:firstLine="0"/>
              <w:contextualSpacing/>
              <w:jc w:val="left"/>
            </w:pPr>
          </w:p>
          <w:p w:rsidRPr="00C55630" w:rsidR="00B3615D" w:rsidP="00B3615D" w:rsidRDefault="00B3615D" w14:paraId="456E5280" w14:textId="77777777">
            <w:pPr>
              <w:spacing w:before="60" w:after="60"/>
            </w:pPr>
            <w:r w:rsidRPr="00C55630">
              <w:rPr>
                <w:b/>
              </w:rPr>
              <w:t>Activities</w:t>
            </w:r>
          </w:p>
          <w:p w:rsidRPr="00C55630" w:rsidR="00952AD3" w:rsidP="009D2BD7" w:rsidRDefault="00B3615D" w14:paraId="3E44BF3C" w14:textId="6E510AC5">
            <w:pPr>
              <w:pStyle w:val="ListParagraph"/>
              <w:numPr>
                <w:ilvl w:val="0"/>
                <w:numId w:val="49"/>
              </w:numPr>
              <w:spacing w:before="60" w:after="60"/>
              <w:ind w:left="714" w:hanging="357"/>
              <w:contextualSpacing/>
              <w:jc w:val="left"/>
            </w:pPr>
            <w:r w:rsidRPr="00C55630">
              <w:t>Brief overview on responses to stress using a YouTube presentation</w:t>
            </w:r>
            <w:r w:rsidRPr="00C55630" w:rsidR="00952AD3">
              <w:t>:</w:t>
            </w:r>
            <w:r w:rsidRPr="00C55630">
              <w:rPr>
                <w:b/>
              </w:rPr>
              <w:t xml:space="preserve"> The Stress Response </w:t>
            </w:r>
            <w:r w:rsidRPr="00C55630" w:rsidR="00952AD3">
              <w:rPr>
                <w:b/>
              </w:rPr>
              <w:t>–</w:t>
            </w:r>
            <w:r w:rsidRPr="00C55630">
              <w:rPr>
                <w:b/>
              </w:rPr>
              <w:t xml:space="preserve"> Flight or Fight </w:t>
            </w:r>
            <w:r w:rsidRPr="00C55630">
              <w:t xml:space="preserve">(4 minutes) or </w:t>
            </w:r>
            <w:r w:rsidRPr="00C55630">
              <w:rPr>
                <w:b/>
              </w:rPr>
              <w:t xml:space="preserve">Pressure in </w:t>
            </w:r>
            <w:r w:rsidRPr="00C55630" w:rsidR="009208FD">
              <w:rPr>
                <w:b/>
              </w:rPr>
              <w:t>L</w:t>
            </w:r>
            <w:r w:rsidRPr="00C55630">
              <w:rPr>
                <w:b/>
              </w:rPr>
              <w:t xml:space="preserve">ife </w:t>
            </w:r>
            <w:r w:rsidRPr="00C55630">
              <w:t>(9.5 minutes)</w:t>
            </w:r>
            <w:r w:rsidRPr="00C55630" w:rsidR="00952AD3">
              <w:t>.</w:t>
            </w:r>
            <w:r w:rsidRPr="00C55630">
              <w:t xml:space="preserve"> </w:t>
            </w:r>
            <w:hyperlink w:history="1" r:id="rId17">
              <w:r w:rsidRPr="00C55630">
                <w:rPr>
                  <w:rStyle w:val="Hyperlink"/>
                </w:rPr>
                <w:t>https://www.youtube.com/watch?v=eCNUAdQIaYY</w:t>
              </w:r>
            </w:hyperlink>
            <w:r w:rsidRPr="00C55630">
              <w:t xml:space="preserve"> </w:t>
            </w:r>
          </w:p>
          <w:p w:rsidRPr="00C55630" w:rsidR="00B3615D" w:rsidP="009D2BD7" w:rsidRDefault="00B3615D" w14:paraId="59BC34CC" w14:textId="6E69267A">
            <w:pPr>
              <w:pStyle w:val="ListParagraph"/>
              <w:numPr>
                <w:ilvl w:val="0"/>
                <w:numId w:val="49"/>
              </w:numPr>
              <w:spacing w:before="60" w:after="60"/>
              <w:ind w:left="714" w:hanging="357"/>
              <w:contextualSpacing/>
            </w:pPr>
            <w:r w:rsidRPr="00C55630">
              <w:rPr>
                <w:b/>
              </w:rPr>
              <w:t>Discussion</w:t>
            </w:r>
            <w:r w:rsidRPr="00C55630">
              <w:t xml:space="preserve"> (for example, fears, stigma, learning difficulties, recovery issues) (20 minutes).</w:t>
            </w:r>
          </w:p>
          <w:p w:rsidRPr="00C55630" w:rsidR="00EA3CB3" w:rsidP="009D77F1" w:rsidRDefault="00B3615D" w14:paraId="3FA16A44" w14:textId="36171856">
            <w:pPr>
              <w:pStyle w:val="ListParagraph"/>
              <w:numPr>
                <w:ilvl w:val="0"/>
                <w:numId w:val="49"/>
              </w:numPr>
              <w:spacing w:before="60" w:after="60"/>
              <w:ind w:left="714" w:hanging="357"/>
              <w:contextualSpacing/>
            </w:pPr>
            <w:r w:rsidRPr="00C55630">
              <w:t xml:space="preserve">Each participant will receive a </w:t>
            </w:r>
            <w:r w:rsidRPr="00C55630" w:rsidR="003729A9">
              <w:rPr>
                <w:b/>
              </w:rPr>
              <w:t xml:space="preserve">‘Challenges to Learning’ </w:t>
            </w:r>
            <w:r w:rsidRPr="00C55630">
              <w:t xml:space="preserve">worksheet </w:t>
            </w:r>
            <w:r w:rsidRPr="00C55630">
              <w:rPr>
                <w:b/>
                <w:color w:val="FF0000"/>
              </w:rPr>
              <w:t>(3.2</w:t>
            </w:r>
            <w:r w:rsidRPr="00C55630" w:rsidR="009D77F1">
              <w:rPr>
                <w:b/>
                <w:color w:val="FF0000"/>
              </w:rPr>
              <w:t>A</w:t>
            </w:r>
            <w:r w:rsidRPr="00C55630">
              <w:rPr>
                <w:b/>
                <w:color w:val="FF0000"/>
              </w:rPr>
              <w:t>)</w:t>
            </w:r>
            <w:r w:rsidRPr="00C55630">
              <w:t>. The assignment is to find constructive ways of thinking and acting to overcome the challenges. This will require skills already used in recovery, such as facing conflicts, problem-solving, rethinking a situation in positive terms, assertive communication, and so on (30 minutes).</w:t>
            </w:r>
          </w:p>
        </w:tc>
      </w:tr>
    </w:tbl>
    <w:p w:rsidRPr="00C55630" w:rsidR="00EA3CB3" w:rsidP="00EA3CB3" w:rsidRDefault="00EA3CB3" w14:paraId="16002D68" w14:textId="77777777">
      <w:pPr>
        <w:spacing w:before="120" w:after="120"/>
      </w:pPr>
    </w:p>
    <w:tbl>
      <w:tblPr>
        <w:tblStyle w:val="TableGrid"/>
        <w:tblW w:w="0" w:type="auto"/>
        <w:tblLook w:val="04A0" w:firstRow="1" w:lastRow="0" w:firstColumn="1" w:lastColumn="0" w:noHBand="0" w:noVBand="1"/>
      </w:tblPr>
      <w:tblGrid>
        <w:gridCol w:w="9242"/>
      </w:tblGrid>
      <w:tr w:rsidRPr="00C55630" w:rsidR="00EA3CB3" w:rsidTr="00EA3CB3" w14:paraId="216D1134" w14:textId="77777777">
        <w:tc>
          <w:tcPr>
            <w:tcW w:w="9242" w:type="dxa"/>
            <w:shd w:val="clear" w:color="auto" w:fill="DAEEF3" w:themeFill="accent5" w:themeFillTint="33"/>
          </w:tcPr>
          <w:p w:rsidRPr="00C55630" w:rsidR="00EA3CB3" w:rsidP="00952AD3" w:rsidRDefault="00EA3CB3" w14:paraId="1FDAA15C" w14:textId="7F245275">
            <w:pPr>
              <w:spacing w:before="60" w:after="60"/>
              <w:rPr>
                <w:b/>
                <w:sz w:val="32"/>
                <w:szCs w:val="32"/>
              </w:rPr>
            </w:pPr>
            <w:r w:rsidRPr="00C55630">
              <w:rPr>
                <w:b/>
                <w:color w:val="365F91" w:themeColor="accent1" w:themeShade="BF"/>
                <w:sz w:val="32"/>
                <w:szCs w:val="32"/>
              </w:rPr>
              <w:t xml:space="preserve">Unit </w:t>
            </w:r>
            <w:r w:rsidRPr="00C55630" w:rsidR="008F38E9">
              <w:rPr>
                <w:b/>
                <w:color w:val="365F91" w:themeColor="accent1" w:themeShade="BF"/>
                <w:sz w:val="32"/>
                <w:szCs w:val="32"/>
              </w:rPr>
              <w:t>3.</w:t>
            </w:r>
            <w:r w:rsidRPr="00C55630">
              <w:rPr>
                <w:b/>
                <w:color w:val="365F91" w:themeColor="accent1" w:themeShade="BF"/>
                <w:sz w:val="32"/>
                <w:szCs w:val="32"/>
              </w:rPr>
              <w:t xml:space="preserve">3: </w:t>
            </w:r>
            <w:r w:rsidRPr="00C55630" w:rsidR="00952AD3">
              <w:rPr>
                <w:b/>
                <w:color w:val="365F91" w:themeColor="accent1" w:themeShade="BF"/>
                <w:sz w:val="32"/>
                <w:szCs w:val="32"/>
              </w:rPr>
              <w:t>Orientating for Access Education</w:t>
            </w:r>
          </w:p>
        </w:tc>
      </w:tr>
      <w:tr w:rsidRPr="00751D3F" w:rsidR="00EA3CB3" w:rsidTr="00EA3CB3" w14:paraId="1D4FDA44" w14:textId="77777777">
        <w:tc>
          <w:tcPr>
            <w:tcW w:w="9242" w:type="dxa"/>
          </w:tcPr>
          <w:p w:rsidRPr="00C55630" w:rsidR="00952AD3" w:rsidP="00952AD3" w:rsidRDefault="00952AD3" w14:paraId="11A1439F" w14:textId="77777777">
            <w:pPr>
              <w:spacing w:before="60" w:after="60"/>
              <w:rPr>
                <w:b/>
              </w:rPr>
            </w:pPr>
            <w:r w:rsidRPr="00C55630">
              <w:rPr>
                <w:b/>
              </w:rPr>
              <w:t>Introduction</w:t>
            </w:r>
          </w:p>
          <w:p w:rsidRPr="00C55630" w:rsidR="00952AD3" w:rsidP="00952AD3" w:rsidRDefault="00952AD3" w14:paraId="72ABE5A7" w14:textId="7F15F31B">
            <w:pPr>
              <w:spacing w:before="60" w:after="60"/>
            </w:pPr>
            <w:r w:rsidRPr="00C55630">
              <w:t>Adult</w:t>
            </w:r>
            <w:r w:rsidRPr="00C55630" w:rsidR="00D740B6">
              <w:t>s</w:t>
            </w:r>
            <w:r w:rsidRPr="00C55630">
              <w:t xml:space="preserve"> in recovery who plan to go to </w:t>
            </w:r>
            <w:r w:rsidRPr="00C55630" w:rsidR="009A609F">
              <w:t xml:space="preserve">back to learning </w:t>
            </w:r>
            <w:r w:rsidRPr="00C55630">
              <w:t xml:space="preserve">need to prepare well. They should be fully informed and clear as to what is involved and be working to an individual educational plan (IEP).  Remember: ‘failure to plan is planning to fail’. This is in contrast to the built-in tendency of people in addiction to be impulsive and have a low tolerance to frustration. </w:t>
            </w:r>
          </w:p>
          <w:p w:rsidRPr="00C55630" w:rsidR="00952AD3" w:rsidP="00952AD3" w:rsidRDefault="00952AD3" w14:paraId="47962F07" w14:textId="5358A25A">
            <w:pPr>
              <w:spacing w:before="60" w:after="60"/>
            </w:pPr>
            <w:r w:rsidRPr="00C55630">
              <w:t xml:space="preserve">A big part of accessing adult learning is orientation, making sure you know about the course, </w:t>
            </w:r>
            <w:r w:rsidRPr="00C55630" w:rsidR="009A609F">
              <w:t>the learning environment, opportunities to continue learning, formal education</w:t>
            </w:r>
            <w:r w:rsidRPr="00C55630" w:rsidDel="009A609F" w:rsidR="009A609F">
              <w:t xml:space="preserve"> </w:t>
            </w:r>
            <w:r w:rsidRPr="00C55630">
              <w:t>and other relevant issues. This is especially important for adult learners as they may be many years out of the formal education system and the system and regulations may have changed.</w:t>
            </w:r>
            <w:r w:rsidRPr="00C55630" w:rsidR="009A609F">
              <w:t xml:space="preserve"> Also people can discover new skills and talents as they are evaluated in the process of vocational education.</w:t>
            </w:r>
          </w:p>
          <w:p w:rsidRPr="00C55630" w:rsidR="00952AD3" w:rsidP="00952AD3" w:rsidRDefault="00952AD3" w14:paraId="3A14AC17" w14:textId="77777777">
            <w:pPr>
              <w:spacing w:before="60" w:after="60"/>
            </w:pPr>
          </w:p>
          <w:p w:rsidRPr="00C55630" w:rsidR="00952AD3" w:rsidP="00952AD3" w:rsidRDefault="00952AD3" w14:paraId="67970704" w14:textId="77777777">
            <w:pPr>
              <w:spacing w:before="60" w:after="60"/>
              <w:rPr>
                <w:b/>
              </w:rPr>
            </w:pPr>
            <w:r w:rsidRPr="00C55630">
              <w:rPr>
                <w:b/>
              </w:rPr>
              <w:t>Content</w:t>
            </w:r>
          </w:p>
          <w:p w:rsidRPr="00C55630" w:rsidR="009A609F" w:rsidP="009A609F" w:rsidRDefault="009A609F" w14:paraId="11E86D0A" w14:textId="77777777">
            <w:pPr>
              <w:pStyle w:val="ListParagraph"/>
              <w:numPr>
                <w:ilvl w:val="0"/>
                <w:numId w:val="50"/>
              </w:numPr>
              <w:spacing w:before="60" w:after="60"/>
              <w:contextualSpacing/>
            </w:pPr>
            <w:r w:rsidRPr="00C55630">
              <w:t>Participants will undertake a vocational test to identify what professional field will be more suited to their personal characteristics and type of personality.</w:t>
            </w:r>
          </w:p>
          <w:p w:rsidRPr="00C55630" w:rsidR="00952AD3" w:rsidP="009D2BD7" w:rsidRDefault="00952AD3" w14:paraId="01A8FCED" w14:textId="3C4C66F1">
            <w:pPr>
              <w:pStyle w:val="ListParagraph"/>
              <w:numPr>
                <w:ilvl w:val="0"/>
                <w:numId w:val="50"/>
              </w:numPr>
              <w:spacing w:before="60" w:after="60"/>
              <w:ind w:left="714" w:hanging="357"/>
              <w:contextualSpacing/>
            </w:pPr>
            <w:r w:rsidRPr="00C55630">
              <w:t xml:space="preserve">Participants will have the opportunity to </w:t>
            </w:r>
            <w:r w:rsidRPr="00C55630" w:rsidR="009A609F">
              <w:t xml:space="preserve">talk about </w:t>
            </w:r>
            <w:r w:rsidRPr="00C55630">
              <w:t>their experiences</w:t>
            </w:r>
            <w:r w:rsidRPr="00C55630" w:rsidR="009A609F">
              <w:t xml:space="preserve"> and reflect on these in order to plan a course of action and enhance their self-awareness and vocational decision-making abilities.</w:t>
            </w:r>
          </w:p>
          <w:p w:rsidRPr="00C55630" w:rsidR="00952AD3" w:rsidP="00952AD3" w:rsidRDefault="00952AD3" w14:paraId="461ABE74" w14:textId="77777777">
            <w:pPr>
              <w:pStyle w:val="ListParagraph"/>
              <w:spacing w:before="60" w:after="60"/>
              <w:ind w:left="720" w:firstLine="0"/>
              <w:contextualSpacing/>
            </w:pPr>
          </w:p>
          <w:p w:rsidRPr="00C55630" w:rsidR="00952AD3" w:rsidP="00952AD3" w:rsidRDefault="00952AD3" w14:paraId="4AFBAF6B" w14:textId="77777777">
            <w:pPr>
              <w:spacing w:before="60" w:after="60"/>
            </w:pPr>
            <w:r w:rsidRPr="00C55630">
              <w:rPr>
                <w:b/>
              </w:rPr>
              <w:t>Activities</w:t>
            </w:r>
            <w:r w:rsidRPr="00C55630">
              <w:t>:</w:t>
            </w:r>
          </w:p>
          <w:p w:rsidRPr="00C55630" w:rsidR="001B1B8A" w:rsidP="001B1B8A" w:rsidRDefault="001B1B8A" w14:paraId="33BC3CE0" w14:textId="770570C2">
            <w:pPr>
              <w:pStyle w:val="ListParagraph"/>
              <w:numPr>
                <w:ilvl w:val="0"/>
                <w:numId w:val="51"/>
              </w:numPr>
              <w:spacing w:before="60" w:after="60"/>
              <w:contextualSpacing/>
              <w:rPr>
                <w:b/>
                <w:color w:val="FF0000"/>
              </w:rPr>
            </w:pPr>
            <w:r w:rsidRPr="00C55630">
              <w:t xml:space="preserve">Complete a </w:t>
            </w:r>
            <w:r w:rsidRPr="00C55630">
              <w:rPr>
                <w:b/>
              </w:rPr>
              <w:t>Vocational Test</w:t>
            </w:r>
            <w:r w:rsidRPr="00C55630">
              <w:rPr>
                <w:color w:val="FF0000"/>
              </w:rPr>
              <w:t xml:space="preserve"> </w:t>
            </w:r>
            <w:r w:rsidRPr="00C55630">
              <w:t xml:space="preserve">(20 minutes) to identify what employment may best suit participants. </w:t>
            </w:r>
            <w:r w:rsidRPr="00C55630">
              <w:rPr>
                <w:b/>
              </w:rPr>
              <w:t>Links for Vocational Tests</w:t>
            </w:r>
            <w:r w:rsidRPr="00C55630">
              <w:t xml:space="preserve"> are provided for the UK, Cyprus, Italy, Ireland and Romania </w:t>
            </w:r>
            <w:r w:rsidRPr="00C55630">
              <w:rPr>
                <w:color w:val="FF0000"/>
              </w:rPr>
              <w:t>(</w:t>
            </w:r>
            <w:r w:rsidRPr="00C55630">
              <w:rPr>
                <w:b/>
                <w:color w:val="FF0000"/>
              </w:rPr>
              <w:t>3.3A)</w:t>
            </w:r>
            <w:r w:rsidRPr="00C55630">
              <w:t xml:space="preserve">. A full test is </w:t>
            </w:r>
            <w:r w:rsidRPr="00C55630" w:rsidR="00617C8B">
              <w:t xml:space="preserve">also </w:t>
            </w:r>
            <w:r w:rsidRPr="00C55630">
              <w:t xml:space="preserve">provided for Romania </w:t>
            </w:r>
            <w:r w:rsidRPr="00C55630">
              <w:rPr>
                <w:b/>
                <w:color w:val="FF0000"/>
              </w:rPr>
              <w:t>(3.3B – Vocational Evaluation Test-Romania)</w:t>
            </w:r>
            <w:r w:rsidRPr="00C55630">
              <w:t>.</w:t>
            </w:r>
          </w:p>
          <w:p w:rsidRPr="00C55630" w:rsidR="00617C8B" w:rsidP="00617C8B" w:rsidRDefault="00617C8B" w14:paraId="76D4EED3" w14:textId="2961EFDC">
            <w:pPr>
              <w:pStyle w:val="ListParagraph"/>
              <w:numPr>
                <w:ilvl w:val="0"/>
                <w:numId w:val="51"/>
              </w:numPr>
              <w:spacing w:before="60" w:after="60"/>
              <w:contextualSpacing/>
              <w:rPr>
                <w:b/>
                <w:color w:val="FF0000"/>
              </w:rPr>
            </w:pPr>
            <w:r w:rsidRPr="00C55630">
              <w:t>Following on from the test, scores will be interpreted and participants will be invited to share their scores with the group. (20 minutes)</w:t>
            </w:r>
          </w:p>
          <w:p w:rsidRPr="00C55630" w:rsidR="00EA3CB3" w:rsidP="00540C04" w:rsidRDefault="00952AD3" w14:paraId="6890FD3C" w14:textId="46664C95">
            <w:pPr>
              <w:pStyle w:val="ListParagraph"/>
              <w:numPr>
                <w:ilvl w:val="0"/>
                <w:numId w:val="51"/>
              </w:numPr>
              <w:spacing w:before="60" w:after="60"/>
              <w:ind w:left="714" w:hanging="357"/>
              <w:contextualSpacing/>
            </w:pPr>
            <w:r w:rsidRPr="00C55630">
              <w:t>Participants will receive a practical ‘</w:t>
            </w:r>
            <w:r w:rsidRPr="00C55630" w:rsidR="003729A9">
              <w:rPr>
                <w:b/>
              </w:rPr>
              <w:t>D</w:t>
            </w:r>
            <w:r w:rsidRPr="00C55630">
              <w:rPr>
                <w:b/>
              </w:rPr>
              <w:t>o</w:t>
            </w:r>
            <w:r w:rsidRPr="00C55630" w:rsidR="00FC6097">
              <w:rPr>
                <w:b/>
              </w:rPr>
              <w:t>’s</w:t>
            </w:r>
            <w:r w:rsidRPr="00C55630">
              <w:rPr>
                <w:b/>
              </w:rPr>
              <w:t xml:space="preserve"> and </w:t>
            </w:r>
            <w:r w:rsidRPr="00C55630" w:rsidR="003729A9">
              <w:rPr>
                <w:b/>
              </w:rPr>
              <w:t>D</w:t>
            </w:r>
            <w:r w:rsidRPr="00C55630">
              <w:rPr>
                <w:b/>
              </w:rPr>
              <w:t>on’ts</w:t>
            </w:r>
            <w:r w:rsidRPr="00C55630">
              <w:t xml:space="preserve">’ </w:t>
            </w:r>
            <w:r w:rsidRPr="00C55630" w:rsidR="00540C04">
              <w:t>handout</w:t>
            </w:r>
            <w:r w:rsidRPr="00C55630" w:rsidR="00605BFB">
              <w:t xml:space="preserve"> for </w:t>
            </w:r>
            <w:r w:rsidRPr="00C55630" w:rsidR="00A0706B">
              <w:t xml:space="preserve">Getting Back into </w:t>
            </w:r>
            <w:proofErr w:type="gramStart"/>
            <w:r w:rsidRPr="00C55630" w:rsidR="00A0706B">
              <w:t>L</w:t>
            </w:r>
            <w:r w:rsidRPr="00C55630" w:rsidR="00605BFB">
              <w:t>earning</w:t>
            </w:r>
            <w:proofErr w:type="gramEnd"/>
            <w:r w:rsidRPr="00C55630" w:rsidR="00605BFB">
              <w:t xml:space="preserve"> </w:t>
            </w:r>
            <w:r w:rsidRPr="00C55630">
              <w:rPr>
                <w:b/>
                <w:color w:val="FF0000"/>
              </w:rPr>
              <w:t>(3.3</w:t>
            </w:r>
            <w:r w:rsidRPr="00C55630" w:rsidR="00617C8B">
              <w:rPr>
                <w:b/>
                <w:color w:val="FF0000"/>
              </w:rPr>
              <w:t>C</w:t>
            </w:r>
            <w:r w:rsidRPr="00C55630">
              <w:rPr>
                <w:b/>
                <w:color w:val="FF0000"/>
              </w:rPr>
              <w:t>)</w:t>
            </w:r>
            <w:r w:rsidRPr="00C55630" w:rsidR="00A97F5B">
              <w:t xml:space="preserve">, and as a group, they </w:t>
            </w:r>
            <w:r w:rsidRPr="00C55630">
              <w:t xml:space="preserve">will </w:t>
            </w:r>
            <w:r w:rsidRPr="00C55630" w:rsidR="00617C8B">
              <w:t>process the items that are relevant to them.</w:t>
            </w:r>
            <w:r w:rsidRPr="00C55630">
              <w:t xml:space="preserve"> (</w:t>
            </w:r>
            <w:r w:rsidRPr="00C55630" w:rsidR="00EB1405">
              <w:t>15</w:t>
            </w:r>
            <w:r w:rsidRPr="00C55630">
              <w:t xml:space="preserve"> minutes)</w:t>
            </w:r>
          </w:p>
        </w:tc>
      </w:tr>
    </w:tbl>
    <w:p w:rsidRPr="00751D3F" w:rsidR="00EA3CB3" w:rsidP="00EA3CB3" w:rsidRDefault="00EA3CB3" w14:paraId="1B7512A9" w14:textId="77777777">
      <w:pPr>
        <w:tabs>
          <w:tab w:val="left" w:pos="993"/>
        </w:tabs>
        <w:spacing w:before="120" w:after="120"/>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EA3CB3" w:rsidTr="00EA3CB3" w14:paraId="09877C22" w14:textId="77777777">
        <w:tc>
          <w:tcPr>
            <w:tcW w:w="9242" w:type="dxa"/>
            <w:shd w:val="clear" w:color="auto" w:fill="DAEEF3" w:themeFill="accent5" w:themeFillTint="33"/>
          </w:tcPr>
          <w:p w:rsidRPr="00751D3F" w:rsidR="00EA3CB3" w:rsidP="00F17376" w:rsidRDefault="00EA3CB3" w14:paraId="75599A75" w14:textId="2F7C43DF">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3.</w:t>
            </w:r>
            <w:r w:rsidRPr="00751D3F">
              <w:rPr>
                <w:b/>
                <w:color w:val="365F91" w:themeColor="accent1" w:themeShade="BF"/>
                <w:sz w:val="32"/>
                <w:szCs w:val="32"/>
              </w:rPr>
              <w:t xml:space="preserve">4: </w:t>
            </w:r>
            <w:r w:rsidRPr="00751D3F" w:rsidR="00F17376">
              <w:rPr>
                <w:b/>
                <w:color w:val="365F91" w:themeColor="accent1" w:themeShade="BF"/>
                <w:sz w:val="32"/>
                <w:szCs w:val="32"/>
              </w:rPr>
              <w:t>Learning Using Study Skills</w:t>
            </w:r>
          </w:p>
        </w:tc>
      </w:tr>
      <w:tr w:rsidRPr="00751D3F" w:rsidR="00EA3CB3" w:rsidTr="00EA3CB3" w14:paraId="65903051" w14:textId="77777777">
        <w:tc>
          <w:tcPr>
            <w:tcW w:w="9242" w:type="dxa"/>
          </w:tcPr>
          <w:p w:rsidRPr="00751D3F" w:rsidR="00F17376" w:rsidP="00F17376" w:rsidRDefault="00F17376" w14:paraId="18985C3D" w14:textId="5E3B02C8">
            <w:pPr>
              <w:pStyle w:val="NormalWeb"/>
              <w:spacing w:before="60" w:after="60"/>
              <w:rPr>
                <w:rFonts w:asciiTheme="minorHAnsi" w:hAnsiTheme="minorHAnsi"/>
                <w:b/>
                <w:bCs/>
                <w:szCs w:val="22"/>
              </w:rPr>
            </w:pPr>
            <w:r w:rsidRPr="00751D3F">
              <w:rPr>
                <w:rFonts w:asciiTheme="minorHAnsi" w:hAnsiTheme="minorHAnsi"/>
                <w:b/>
                <w:bCs/>
                <w:szCs w:val="22"/>
              </w:rPr>
              <w:t>Introduction</w:t>
            </w:r>
          </w:p>
          <w:p w:rsidRPr="00C55630" w:rsidR="00F17376" w:rsidP="00F17376" w:rsidRDefault="001C55AC" w14:paraId="28175C97" w14:textId="5FD1B04F">
            <w:pPr>
              <w:pStyle w:val="NormalWeb"/>
              <w:spacing w:before="60" w:after="60"/>
              <w:rPr>
                <w:rFonts w:asciiTheme="minorHAnsi" w:hAnsiTheme="minorHAnsi"/>
                <w:szCs w:val="22"/>
              </w:rPr>
            </w:pPr>
            <w:r w:rsidRPr="00C55630">
              <w:rPr>
                <w:rFonts w:asciiTheme="minorHAnsi" w:hAnsiTheme="minorHAnsi"/>
                <w:bCs/>
                <w:szCs w:val="22"/>
              </w:rPr>
              <w:t xml:space="preserve">Learning requires the fulfilment of certain factors such as opportunities for learning (formal, informal, vocational education) and study skills. </w:t>
            </w:r>
            <w:r w:rsidRPr="00C55630" w:rsidR="00F17376">
              <w:rPr>
                <w:rFonts w:asciiTheme="minorHAnsi" w:hAnsiTheme="minorHAnsi"/>
                <w:bCs/>
                <w:szCs w:val="22"/>
              </w:rPr>
              <w:t>Study skills</w:t>
            </w:r>
            <w:r w:rsidRPr="00C55630" w:rsidR="00F17376">
              <w:rPr>
                <w:rFonts w:asciiTheme="minorHAnsi" w:hAnsiTheme="minorHAnsi"/>
                <w:szCs w:val="22"/>
              </w:rPr>
              <w:t xml:space="preserve"> and </w:t>
            </w:r>
            <w:r w:rsidRPr="00C55630" w:rsidR="00F17376">
              <w:rPr>
                <w:rFonts w:asciiTheme="minorHAnsi" w:hAnsiTheme="minorHAnsi"/>
                <w:iCs/>
                <w:szCs w:val="22"/>
              </w:rPr>
              <w:t>study strategies</w:t>
            </w:r>
            <w:r w:rsidRPr="00C55630" w:rsidR="00F17376">
              <w:rPr>
                <w:rFonts w:asciiTheme="minorHAnsi" w:hAnsiTheme="minorHAnsi"/>
                <w:szCs w:val="22"/>
              </w:rPr>
              <w:t xml:space="preserve"> can make learning simpler, more fun and more effective. They are generally critical to success in education. Study skills help people to:</w:t>
            </w:r>
          </w:p>
          <w:p w:rsidRPr="00C55630" w:rsidR="00F17376" w:rsidP="00DE1C41" w:rsidRDefault="00F17376" w14:paraId="2347CAD3" w14:textId="33F03A28">
            <w:pPr>
              <w:pStyle w:val="NormalWeb"/>
              <w:numPr>
                <w:ilvl w:val="0"/>
                <w:numId w:val="54"/>
              </w:numPr>
              <w:spacing w:before="60" w:after="60"/>
              <w:ind w:left="714" w:hanging="357"/>
              <w:contextualSpacing/>
              <w:jc w:val="left"/>
              <w:rPr>
                <w:rFonts w:asciiTheme="minorHAnsi" w:hAnsiTheme="minorHAnsi"/>
                <w:szCs w:val="22"/>
              </w:rPr>
            </w:pPr>
            <w:r w:rsidRPr="00C55630">
              <w:rPr>
                <w:rFonts w:asciiTheme="minorHAnsi" w:hAnsiTheme="minorHAnsi"/>
                <w:szCs w:val="22"/>
              </w:rPr>
              <w:t>Organise and take in new information</w:t>
            </w:r>
          </w:p>
          <w:p w:rsidRPr="00C55630" w:rsidR="00F17376" w:rsidP="00DE1C41" w:rsidRDefault="00F17376" w14:paraId="143CBC73" w14:textId="38A2AD06">
            <w:pPr>
              <w:pStyle w:val="NormalWeb"/>
              <w:numPr>
                <w:ilvl w:val="0"/>
                <w:numId w:val="54"/>
              </w:numPr>
              <w:spacing w:before="60" w:after="60"/>
              <w:ind w:left="714" w:hanging="357"/>
              <w:contextualSpacing/>
              <w:jc w:val="left"/>
              <w:rPr>
                <w:rFonts w:asciiTheme="minorHAnsi" w:hAnsiTheme="minorHAnsi"/>
                <w:szCs w:val="22"/>
              </w:rPr>
            </w:pPr>
            <w:r w:rsidRPr="00C55630">
              <w:rPr>
                <w:rFonts w:asciiTheme="minorHAnsi" w:hAnsiTheme="minorHAnsi"/>
                <w:szCs w:val="22"/>
              </w:rPr>
              <w:t>Retain information</w:t>
            </w:r>
          </w:p>
          <w:p w:rsidRPr="00C55630" w:rsidR="00F17376" w:rsidP="00DE1C41" w:rsidRDefault="00F17376" w14:paraId="7916394D" w14:textId="77C4B907">
            <w:pPr>
              <w:pStyle w:val="NormalWeb"/>
              <w:numPr>
                <w:ilvl w:val="0"/>
                <w:numId w:val="54"/>
              </w:numPr>
              <w:spacing w:before="60" w:after="60"/>
              <w:ind w:left="714" w:hanging="357"/>
              <w:contextualSpacing/>
              <w:jc w:val="left"/>
              <w:rPr>
                <w:rFonts w:asciiTheme="minorHAnsi" w:hAnsiTheme="minorHAnsi"/>
                <w:szCs w:val="22"/>
              </w:rPr>
            </w:pPr>
            <w:r w:rsidRPr="00C55630">
              <w:rPr>
                <w:rFonts w:asciiTheme="minorHAnsi" w:hAnsiTheme="minorHAnsi"/>
                <w:szCs w:val="22"/>
              </w:rPr>
              <w:t>Deal with assessing new information</w:t>
            </w:r>
          </w:p>
          <w:p w:rsidRPr="00C55630" w:rsidR="00F17376" w:rsidP="004C7377" w:rsidRDefault="00F17376" w14:paraId="64A141A5" w14:textId="77777777">
            <w:pPr>
              <w:pStyle w:val="NormalWeb"/>
              <w:spacing w:before="60" w:after="60"/>
              <w:contextualSpacing/>
              <w:rPr>
                <w:rFonts w:asciiTheme="minorHAnsi" w:hAnsiTheme="minorHAnsi"/>
                <w:szCs w:val="22"/>
              </w:rPr>
            </w:pPr>
          </w:p>
          <w:p w:rsidRPr="00C55630" w:rsidR="00F17376" w:rsidP="004C7377" w:rsidRDefault="00F17376" w14:paraId="19604EC1" w14:textId="77777777">
            <w:pPr>
              <w:pStyle w:val="NormalWeb"/>
              <w:spacing w:before="60" w:after="60"/>
              <w:contextualSpacing/>
              <w:rPr>
                <w:rFonts w:asciiTheme="minorHAnsi" w:hAnsiTheme="minorHAnsi"/>
                <w:szCs w:val="22"/>
              </w:rPr>
            </w:pPr>
            <w:r w:rsidRPr="00C55630">
              <w:rPr>
                <w:rFonts w:asciiTheme="minorHAnsi" w:hAnsiTheme="minorHAnsi"/>
                <w:szCs w:val="22"/>
              </w:rPr>
              <w:t>Normally, study skills are acquired by repeating learning experiences and being exposed to group learning activities. Since adults in recovery have generally had other priorities in their life than education, they may not have had an opportunity to exercise these skills. This means they need specific training on how to study effectively and maximize their results. This will also help to raise their self-esteem.</w:t>
            </w:r>
          </w:p>
          <w:p w:rsidRPr="00C55630" w:rsidR="00F17376" w:rsidP="00F17376" w:rsidRDefault="00F17376" w14:paraId="1EBA069A" w14:textId="77777777">
            <w:pPr>
              <w:pStyle w:val="NormalWeb"/>
              <w:spacing w:before="60" w:after="60"/>
              <w:rPr>
                <w:rFonts w:asciiTheme="minorHAnsi" w:hAnsiTheme="minorHAnsi"/>
                <w:szCs w:val="22"/>
              </w:rPr>
            </w:pPr>
          </w:p>
          <w:p w:rsidRPr="00C55630" w:rsidR="00F17376" w:rsidP="00F17376" w:rsidRDefault="00F17376" w14:paraId="619BF62B" w14:textId="77777777">
            <w:pPr>
              <w:pStyle w:val="NormalWeb"/>
              <w:spacing w:before="60" w:after="60"/>
              <w:rPr>
                <w:rFonts w:asciiTheme="minorHAnsi" w:hAnsiTheme="minorHAnsi"/>
                <w:b/>
                <w:szCs w:val="22"/>
              </w:rPr>
            </w:pPr>
            <w:r w:rsidRPr="00C55630">
              <w:rPr>
                <w:rFonts w:asciiTheme="minorHAnsi" w:hAnsiTheme="minorHAnsi"/>
                <w:b/>
                <w:szCs w:val="22"/>
              </w:rPr>
              <w:t>Content</w:t>
            </w:r>
          </w:p>
          <w:p w:rsidRPr="00C55630" w:rsidR="00F17376" w:rsidP="001C55AC" w:rsidRDefault="00F17376" w14:paraId="373FC09D" w14:textId="77777777">
            <w:pPr>
              <w:pStyle w:val="NormalWeb"/>
              <w:numPr>
                <w:ilvl w:val="0"/>
                <w:numId w:val="53"/>
              </w:numPr>
              <w:spacing w:before="60" w:after="60"/>
              <w:ind w:left="714" w:hanging="357"/>
              <w:contextualSpacing/>
              <w:rPr>
                <w:rFonts w:asciiTheme="minorHAnsi" w:hAnsiTheme="minorHAnsi"/>
                <w:szCs w:val="22"/>
              </w:rPr>
            </w:pPr>
            <w:r w:rsidRPr="00C55630">
              <w:rPr>
                <w:rFonts w:asciiTheme="minorHAnsi" w:hAnsiTheme="minorHAnsi"/>
                <w:szCs w:val="22"/>
              </w:rPr>
              <w:t xml:space="preserve">Facilitate a group session producing a mind map to identify how to study effectively. The session should cover study place, study techniques, study materials, grammar and language, exam issues, essays and referencing, presentations, and use of resources including student support and libraries. </w:t>
            </w:r>
          </w:p>
          <w:p w:rsidRPr="00C55630" w:rsidR="00F17376" w:rsidP="001C55AC" w:rsidRDefault="00F17376" w14:paraId="23CD1D94" w14:textId="77777777">
            <w:pPr>
              <w:pStyle w:val="NormalWeb"/>
              <w:numPr>
                <w:ilvl w:val="0"/>
                <w:numId w:val="53"/>
              </w:numPr>
              <w:spacing w:before="60" w:after="60"/>
              <w:ind w:left="714" w:hanging="357"/>
              <w:contextualSpacing/>
              <w:rPr>
                <w:rFonts w:asciiTheme="minorHAnsi" w:hAnsiTheme="minorHAnsi"/>
                <w:szCs w:val="22"/>
              </w:rPr>
            </w:pPr>
            <w:r w:rsidRPr="00C55630">
              <w:rPr>
                <w:rFonts w:asciiTheme="minorHAnsi" w:hAnsiTheme="minorHAnsi"/>
                <w:szCs w:val="22"/>
              </w:rPr>
              <w:t>Participants will make an inventory of their personal study skills to see which skills they need to develop.</w:t>
            </w:r>
          </w:p>
          <w:p w:rsidRPr="00C55630" w:rsidR="001C55AC" w:rsidP="001C55AC" w:rsidRDefault="001C55AC" w14:paraId="35535A1B" w14:textId="77777777">
            <w:pPr>
              <w:pStyle w:val="NormalWeb"/>
              <w:numPr>
                <w:ilvl w:val="0"/>
                <w:numId w:val="53"/>
              </w:numPr>
              <w:spacing w:before="60" w:after="60"/>
              <w:ind w:left="714" w:hanging="357"/>
              <w:contextualSpacing/>
              <w:rPr>
                <w:rFonts w:asciiTheme="minorHAnsi" w:hAnsiTheme="minorHAnsi"/>
                <w:szCs w:val="22"/>
              </w:rPr>
            </w:pPr>
            <w:r w:rsidRPr="00C55630">
              <w:rPr>
                <w:rFonts w:asciiTheme="minorHAnsi" w:hAnsiTheme="minorHAnsi"/>
              </w:rPr>
              <w:t>Participants will go through a practical exercise and develop a mind map for a topic that they want to study in their life.</w:t>
            </w:r>
          </w:p>
          <w:p w:rsidRPr="00C55630" w:rsidR="001C55AC" w:rsidP="001C55AC" w:rsidRDefault="001C55AC" w14:paraId="757E3F52" w14:textId="2B6A4965">
            <w:pPr>
              <w:pStyle w:val="NormalWeb"/>
              <w:numPr>
                <w:ilvl w:val="0"/>
                <w:numId w:val="53"/>
              </w:numPr>
              <w:spacing w:before="60" w:after="60"/>
              <w:ind w:left="714" w:hanging="357"/>
              <w:contextualSpacing/>
              <w:rPr>
                <w:rFonts w:asciiTheme="minorHAnsi" w:hAnsiTheme="minorHAnsi"/>
                <w:szCs w:val="22"/>
              </w:rPr>
            </w:pPr>
            <w:r w:rsidRPr="00C55630">
              <w:rPr>
                <w:rFonts w:asciiTheme="minorHAnsi" w:hAnsiTheme="minorHAnsi"/>
                <w:szCs w:val="22"/>
              </w:rPr>
              <w:t xml:space="preserve">Participants will identify vocational resources either in one of the areas identified in the Vocational Test carried out in the previous unit, or in another vocational area they are interested in.  </w:t>
            </w:r>
          </w:p>
          <w:p w:rsidRPr="00C55630" w:rsidR="00F17376" w:rsidP="00F17376" w:rsidRDefault="00F17376" w14:paraId="0EF488BE" w14:textId="77777777">
            <w:pPr>
              <w:spacing w:before="60" w:after="60"/>
            </w:pPr>
          </w:p>
          <w:p w:rsidRPr="00C55630" w:rsidR="00F17376" w:rsidP="00F17376" w:rsidRDefault="00F17376" w14:paraId="562E898F" w14:textId="77777777">
            <w:pPr>
              <w:spacing w:before="60" w:after="60"/>
            </w:pPr>
            <w:r w:rsidRPr="00C55630">
              <w:rPr>
                <w:b/>
              </w:rPr>
              <w:t>Activities</w:t>
            </w:r>
          </w:p>
          <w:p w:rsidRPr="00C55630" w:rsidR="00F17376" w:rsidP="004C7377" w:rsidRDefault="00F17376" w14:paraId="4B614156" w14:textId="292A3640">
            <w:pPr>
              <w:pStyle w:val="ListParagraph"/>
              <w:numPr>
                <w:ilvl w:val="0"/>
                <w:numId w:val="52"/>
              </w:numPr>
              <w:spacing w:before="60" w:after="60"/>
              <w:ind w:left="714" w:hanging="357"/>
              <w:contextualSpacing/>
              <w:jc w:val="left"/>
            </w:pPr>
            <w:r w:rsidRPr="00C55630">
              <w:t xml:space="preserve">Participants will watch a PowerPoint presentation on </w:t>
            </w:r>
            <w:r w:rsidRPr="00C55630" w:rsidR="00ED773C">
              <w:rPr>
                <w:b/>
              </w:rPr>
              <w:t>S</w:t>
            </w:r>
            <w:r w:rsidRPr="00C55630">
              <w:rPr>
                <w:b/>
              </w:rPr>
              <w:t xml:space="preserve">tudy </w:t>
            </w:r>
            <w:r w:rsidRPr="00C55630" w:rsidR="00ED773C">
              <w:rPr>
                <w:b/>
              </w:rPr>
              <w:t>S</w:t>
            </w:r>
            <w:r w:rsidRPr="00C55630">
              <w:rPr>
                <w:b/>
              </w:rPr>
              <w:t>kills</w:t>
            </w:r>
            <w:r w:rsidRPr="00C55630">
              <w:rPr>
                <w:rFonts w:ascii="Calibri" w:hAnsi="Calibri" w:eastAsia="+mn-ea" w:cs="+mn-cs"/>
                <w:b/>
                <w:bCs/>
                <w:color w:val="FF0000"/>
                <w:kern w:val="24"/>
                <w:lang w:eastAsia="en-IE"/>
              </w:rPr>
              <w:t xml:space="preserve"> (</w:t>
            </w:r>
            <w:r w:rsidRPr="00C55630">
              <w:rPr>
                <w:b/>
                <w:bCs/>
                <w:color w:val="FF0000"/>
              </w:rPr>
              <w:t xml:space="preserve">3.4A) </w:t>
            </w:r>
            <w:r w:rsidRPr="00C55630">
              <w:rPr>
                <w:bCs/>
              </w:rPr>
              <w:t>(20 minutes)</w:t>
            </w:r>
          </w:p>
          <w:p w:rsidR="00C55630" w:rsidP="00C55630" w:rsidRDefault="00F17376" w14:paraId="28F60969" w14:textId="77777777">
            <w:pPr>
              <w:pStyle w:val="ListParagraph"/>
              <w:numPr>
                <w:ilvl w:val="0"/>
                <w:numId w:val="52"/>
              </w:numPr>
              <w:spacing w:before="60" w:after="60"/>
              <w:ind w:left="714" w:hanging="357"/>
              <w:contextualSpacing/>
              <w:jc w:val="left"/>
            </w:pPr>
            <w:r w:rsidRPr="00C55630">
              <w:t>Participants will receive a</w:t>
            </w:r>
            <w:r w:rsidRPr="00C55630">
              <w:rPr>
                <w:b/>
              </w:rPr>
              <w:t xml:space="preserve"> </w:t>
            </w:r>
            <w:r w:rsidRPr="00C55630" w:rsidR="00ED773C">
              <w:rPr>
                <w:b/>
              </w:rPr>
              <w:t>Study Skills W</w:t>
            </w:r>
            <w:r w:rsidRPr="00C55630">
              <w:rPr>
                <w:b/>
              </w:rPr>
              <w:t>orksheet</w:t>
            </w:r>
            <w:r w:rsidRPr="00C55630">
              <w:t xml:space="preserve"> </w:t>
            </w:r>
            <w:r w:rsidRPr="00C55630" w:rsidR="00ED773C">
              <w:rPr>
                <w:b/>
                <w:color w:val="FF0000"/>
              </w:rPr>
              <w:t xml:space="preserve">(3.4B) </w:t>
            </w:r>
            <w:r w:rsidRPr="00C55630">
              <w:t xml:space="preserve">on </w:t>
            </w:r>
            <w:r w:rsidRPr="00C55630" w:rsidR="00ED773C">
              <w:t>i</w:t>
            </w:r>
            <w:r w:rsidRPr="00C55630">
              <w:t>dentify</w:t>
            </w:r>
            <w:r w:rsidRPr="00C55630" w:rsidR="00ED773C">
              <w:t xml:space="preserve">ing their </w:t>
            </w:r>
            <w:r w:rsidRPr="00C55630">
              <w:t>own study skill needs. They will work on this for 5 minutes then present it to the group (</w:t>
            </w:r>
            <w:r w:rsidRPr="00C55630" w:rsidR="00125D79">
              <w:t xml:space="preserve">15 </w:t>
            </w:r>
            <w:r w:rsidRPr="00C55630">
              <w:t>minutes).</w:t>
            </w:r>
          </w:p>
          <w:p w:rsidRPr="00C55630" w:rsidR="004660F0" w:rsidP="00C55630" w:rsidRDefault="004660F0" w14:paraId="2162C79A" w14:textId="01D3B96B">
            <w:pPr>
              <w:pStyle w:val="ListParagraph"/>
              <w:numPr>
                <w:ilvl w:val="0"/>
                <w:numId w:val="52"/>
              </w:numPr>
              <w:spacing w:before="60" w:after="60"/>
              <w:ind w:left="714" w:hanging="357"/>
              <w:contextualSpacing/>
              <w:jc w:val="left"/>
            </w:pPr>
            <w:r w:rsidRPr="00C55630">
              <w:rPr>
                <w:b/>
                <w:bCs/>
              </w:rPr>
              <w:t>Mind Map</w:t>
            </w:r>
            <w:r w:rsidRPr="00C55630">
              <w:rPr>
                <w:bCs/>
              </w:rPr>
              <w:t xml:space="preserve"> </w:t>
            </w:r>
            <w:r w:rsidRPr="00C55630">
              <w:rPr>
                <w:b/>
                <w:bCs/>
              </w:rPr>
              <w:t xml:space="preserve">Worksheet </w:t>
            </w:r>
            <w:r w:rsidRPr="00C55630">
              <w:rPr>
                <w:b/>
                <w:bCs/>
                <w:color w:val="FF0000"/>
              </w:rPr>
              <w:t>(3.4C)</w:t>
            </w:r>
            <w:r w:rsidRPr="00C55630">
              <w:rPr>
                <w:bCs/>
                <w:color w:val="FF0000"/>
              </w:rPr>
              <w:t xml:space="preserve"> </w:t>
            </w:r>
            <w:r w:rsidRPr="00C55630">
              <w:rPr>
                <w:bCs/>
              </w:rPr>
              <w:t xml:space="preserve">for participants to study a topic of interest (e.g. vocational education, football, gardening) (10 minutes). Completed worksheets will then be presented </w:t>
            </w:r>
            <w:r w:rsidRPr="00C55630" w:rsidR="00040133">
              <w:rPr>
                <w:bCs/>
              </w:rPr>
              <w:t xml:space="preserve">and discussed </w:t>
            </w:r>
            <w:r w:rsidRPr="00C55630">
              <w:rPr>
                <w:bCs/>
              </w:rPr>
              <w:t xml:space="preserve">within the group (20 minutes). Participants will also receive a handout </w:t>
            </w:r>
            <w:r w:rsidRPr="00C55630" w:rsidR="00040133">
              <w:rPr>
                <w:bCs/>
              </w:rPr>
              <w:t>on</w:t>
            </w:r>
            <w:r w:rsidRPr="00C55630" w:rsidR="00040133">
              <w:rPr>
                <w:b/>
                <w:bCs/>
              </w:rPr>
              <w:t xml:space="preserve"> </w:t>
            </w:r>
            <w:r w:rsidRPr="00C55630">
              <w:rPr>
                <w:b/>
                <w:bCs/>
              </w:rPr>
              <w:t>Resources for Vocational Training</w:t>
            </w:r>
            <w:r w:rsidRPr="00C55630">
              <w:rPr>
                <w:bCs/>
              </w:rPr>
              <w:t xml:space="preserve"> in their community </w:t>
            </w:r>
            <w:r w:rsidRPr="00C55630">
              <w:rPr>
                <w:b/>
                <w:bCs/>
                <w:color w:val="FF0000"/>
              </w:rPr>
              <w:t>(3.4D)</w:t>
            </w:r>
            <w:r w:rsidRPr="00C55630">
              <w:rPr>
                <w:bCs/>
              </w:rPr>
              <w:t xml:space="preserve">. </w:t>
            </w:r>
          </w:p>
        </w:tc>
      </w:tr>
    </w:tbl>
    <w:p w:rsidRPr="00751D3F" w:rsidR="001C55AC" w:rsidRDefault="001C55AC" w14:paraId="0141DADA" w14:textId="77777777">
      <w:pPr>
        <w:spacing w:before="0" w:line="276" w:lineRule="auto"/>
        <w:jc w:val="left"/>
        <w:rPr>
          <w:rFonts w:ascii="Calibri" w:hAnsi="Calibri" w:eastAsiaTheme="majorEastAsia" w:cstheme="majorBidi"/>
          <w:b/>
          <w:bCs/>
          <w:sz w:val="30"/>
          <w:szCs w:val="28"/>
        </w:rPr>
      </w:pPr>
      <w:r w:rsidRPr="00751D3F">
        <w:br w:type="page"/>
      </w:r>
    </w:p>
    <w:p w:rsidRPr="00751D3F" w:rsidR="00B96885" w:rsidP="004C7377" w:rsidRDefault="00B96885" w14:paraId="4C9D958E" w14:textId="2D6E7316">
      <w:pPr>
        <w:pStyle w:val="Heading1"/>
        <w:rPr>
          <w:color w:val="0D0D0D" w:themeColor="text1" w:themeTint="F2"/>
        </w:rPr>
      </w:pPr>
      <w:bookmarkStart w:name="_Toc462154160" w:id="23"/>
      <w:r w:rsidRPr="00751D3F">
        <w:t>MODULE 4 – OUTLINE</w:t>
      </w:r>
      <w:bookmarkEnd w:id="23"/>
    </w:p>
    <w:tbl>
      <w:tblPr>
        <w:tblStyle w:val="TableGrid"/>
        <w:tblW w:w="9242"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4A0" w:firstRow="1" w:lastRow="0" w:firstColumn="1" w:lastColumn="0" w:noHBand="0" w:noVBand="1"/>
      </w:tblPr>
      <w:tblGrid>
        <w:gridCol w:w="4621"/>
        <w:gridCol w:w="4621"/>
      </w:tblGrid>
      <w:tr w:rsidRPr="00751D3F" w:rsidR="00B96885" w:rsidTr="001F6C1D" w14:paraId="5A544F3F" w14:textId="77777777">
        <w:tc>
          <w:tcPr>
            <w:tcW w:w="4621" w:type="dxa"/>
            <w:shd w:val="clear" w:color="auto" w:fill="B8CCE4" w:themeFill="accent1" w:themeFillTint="66"/>
          </w:tcPr>
          <w:p w:rsidRPr="00751D3F" w:rsidR="00B96885" w:rsidP="001F6C1D" w:rsidRDefault="00B96885" w14:paraId="547F34DD" w14:textId="77777777">
            <w:pPr>
              <w:spacing w:before="60" w:after="60"/>
              <w:rPr>
                <w:b/>
                <w:sz w:val="24"/>
                <w:szCs w:val="24"/>
              </w:rPr>
            </w:pPr>
            <w:r w:rsidRPr="00751D3F">
              <w:rPr>
                <w:b/>
                <w:sz w:val="24"/>
                <w:szCs w:val="24"/>
              </w:rPr>
              <w:t xml:space="preserve">Module Name </w:t>
            </w:r>
          </w:p>
        </w:tc>
        <w:tc>
          <w:tcPr>
            <w:tcW w:w="4621" w:type="dxa"/>
            <w:shd w:val="clear" w:color="auto" w:fill="B8CCE4" w:themeFill="accent1" w:themeFillTint="66"/>
          </w:tcPr>
          <w:p w:rsidRPr="00751D3F" w:rsidR="00B96885" w:rsidP="001F6C1D" w:rsidRDefault="00B96885" w14:paraId="2F1BD8AE" w14:textId="77777777">
            <w:pPr>
              <w:spacing w:before="60" w:after="60"/>
              <w:rPr>
                <w:b/>
                <w:sz w:val="24"/>
                <w:szCs w:val="24"/>
              </w:rPr>
            </w:pPr>
            <w:r w:rsidRPr="00751D3F">
              <w:rPr>
                <w:b/>
                <w:sz w:val="24"/>
                <w:szCs w:val="24"/>
              </w:rPr>
              <w:t>Lead Partner</w:t>
            </w:r>
          </w:p>
        </w:tc>
      </w:tr>
      <w:tr w:rsidRPr="00751D3F" w:rsidR="00B96885" w:rsidTr="001F6C1D" w14:paraId="2EBD31DA" w14:textId="77777777">
        <w:tc>
          <w:tcPr>
            <w:tcW w:w="4621" w:type="dxa"/>
          </w:tcPr>
          <w:p w:rsidRPr="00751D3F" w:rsidR="00B96885" w:rsidP="00B96885" w:rsidRDefault="00B96885" w14:paraId="6F70FB07" w14:textId="1DC809F8">
            <w:pPr>
              <w:spacing w:before="60" w:after="60"/>
              <w:rPr>
                <w:sz w:val="24"/>
                <w:szCs w:val="24"/>
              </w:rPr>
            </w:pPr>
            <w:r w:rsidRPr="00751D3F">
              <w:rPr>
                <w:sz w:val="24"/>
                <w:szCs w:val="24"/>
              </w:rPr>
              <w:t xml:space="preserve">Recovery and Community </w:t>
            </w:r>
          </w:p>
        </w:tc>
        <w:tc>
          <w:tcPr>
            <w:tcW w:w="4621" w:type="dxa"/>
          </w:tcPr>
          <w:p w:rsidRPr="00751D3F" w:rsidR="00B96885" w:rsidP="001F6C1D" w:rsidRDefault="00B96885" w14:paraId="5C5B1EE5" w14:textId="2B82A40C">
            <w:pPr>
              <w:spacing w:before="60" w:after="60"/>
              <w:rPr>
                <w:sz w:val="24"/>
                <w:szCs w:val="24"/>
              </w:rPr>
            </w:pPr>
            <w:r w:rsidRPr="00751D3F">
              <w:rPr>
                <w:sz w:val="24"/>
                <w:szCs w:val="24"/>
              </w:rPr>
              <w:t>Staffordshire University, UK</w:t>
            </w:r>
          </w:p>
        </w:tc>
      </w:tr>
    </w:tbl>
    <w:p w:rsidRPr="00751D3F" w:rsidR="00B96885" w:rsidP="00B96885" w:rsidRDefault="00B96885" w14:paraId="2B2E38EF" w14:textId="77777777">
      <w:pPr>
        <w:spacing w:before="120" w:after="120"/>
        <w:rPr>
          <w:b/>
          <w:sz w:val="24"/>
          <w:szCs w:val="24"/>
        </w:rPr>
      </w:pPr>
    </w:p>
    <w:tbl>
      <w:tblPr>
        <w:tblW w:w="9242" w:type="dxa"/>
        <w:tblInd w:w="-5"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0A0" w:firstRow="1" w:lastRow="0" w:firstColumn="1" w:lastColumn="0" w:noHBand="0" w:noVBand="0"/>
      </w:tblPr>
      <w:tblGrid>
        <w:gridCol w:w="9242"/>
      </w:tblGrid>
      <w:tr w:rsidRPr="00751D3F" w:rsidR="00B96885" w:rsidTr="001F6C1D" w14:paraId="03560992" w14:textId="77777777">
        <w:tc>
          <w:tcPr>
            <w:tcW w:w="9242" w:type="dxa"/>
            <w:shd w:val="clear" w:color="auto" w:fill="B8CCE4" w:themeFill="accent1" w:themeFillTint="66"/>
          </w:tcPr>
          <w:p w:rsidRPr="00751D3F" w:rsidR="00B96885" w:rsidP="001F6C1D" w:rsidRDefault="00627B47" w14:paraId="274B0044" w14:textId="32B70E37">
            <w:pPr>
              <w:tabs>
                <w:tab w:val="num" w:pos="646"/>
                <w:tab w:val="num" w:pos="1800"/>
                <w:tab w:val="left" w:pos="3525"/>
                <w:tab w:val="center" w:pos="4003"/>
              </w:tabs>
              <w:spacing w:before="60" w:after="60"/>
              <w:jc w:val="center"/>
              <w:rPr>
                <w:rFonts w:cs="Calibri"/>
                <w:b/>
                <w:sz w:val="24"/>
                <w:szCs w:val="24"/>
              </w:rPr>
            </w:pPr>
            <w:r w:rsidRPr="00751D3F">
              <w:rPr>
                <w:rFonts w:cs="Calibri"/>
                <w:b/>
                <w:sz w:val="24"/>
                <w:szCs w:val="24"/>
              </w:rPr>
              <w:t>Module 4</w:t>
            </w:r>
            <w:r w:rsidRPr="00751D3F" w:rsidR="00B96885">
              <w:rPr>
                <w:rFonts w:cs="Calibri"/>
                <w:b/>
                <w:sz w:val="24"/>
                <w:szCs w:val="24"/>
              </w:rPr>
              <w:t xml:space="preserve"> – Units</w:t>
            </w:r>
          </w:p>
        </w:tc>
      </w:tr>
      <w:tr w:rsidRPr="00751D3F" w:rsidR="00B96885" w:rsidTr="001F6C1D" w14:paraId="754D126E" w14:textId="77777777">
        <w:tc>
          <w:tcPr>
            <w:tcW w:w="9242" w:type="dxa"/>
          </w:tcPr>
          <w:p w:rsidRPr="00751D3F" w:rsidR="00B96885" w:rsidP="00B96885" w:rsidRDefault="00B96885" w14:paraId="16B9E9DA" w14:textId="026FA707">
            <w:pPr>
              <w:tabs>
                <w:tab w:val="num" w:pos="646"/>
                <w:tab w:val="num" w:pos="1800"/>
              </w:tabs>
              <w:spacing w:before="60" w:after="60"/>
              <w:jc w:val="left"/>
              <w:rPr>
                <w:rFonts w:cs="Calibri"/>
                <w:sz w:val="24"/>
                <w:szCs w:val="24"/>
              </w:rPr>
            </w:pPr>
            <w:r w:rsidRPr="00751D3F">
              <w:rPr>
                <w:rFonts w:cs="Calibri"/>
                <w:sz w:val="24"/>
                <w:szCs w:val="24"/>
              </w:rPr>
              <w:t xml:space="preserve">Unit </w:t>
            </w:r>
            <w:r w:rsidRPr="00751D3F" w:rsidR="008F38E9">
              <w:rPr>
                <w:rFonts w:cs="Calibri"/>
                <w:sz w:val="24"/>
                <w:szCs w:val="24"/>
              </w:rPr>
              <w:t>4.</w:t>
            </w:r>
            <w:r w:rsidRPr="00751D3F">
              <w:rPr>
                <w:rFonts w:cs="Calibri"/>
                <w:sz w:val="24"/>
                <w:szCs w:val="24"/>
              </w:rPr>
              <w:t xml:space="preserve">1:  What is a Recovery Community?   </w:t>
            </w:r>
            <w:r w:rsidRPr="00751D3F">
              <w:rPr>
                <w:rFonts w:cs="Calibri"/>
                <w:b/>
                <w:sz w:val="24"/>
                <w:szCs w:val="24"/>
              </w:rPr>
              <w:t>CORE</w:t>
            </w:r>
          </w:p>
        </w:tc>
      </w:tr>
      <w:tr w:rsidRPr="00751D3F" w:rsidR="00B96885" w:rsidTr="001F6C1D" w14:paraId="4085E775" w14:textId="77777777">
        <w:tc>
          <w:tcPr>
            <w:tcW w:w="9242" w:type="dxa"/>
          </w:tcPr>
          <w:p w:rsidRPr="00751D3F" w:rsidR="00B96885" w:rsidP="00B96885" w:rsidRDefault="00B96885" w14:paraId="28C8F5AE" w14:textId="10675EE2">
            <w:pPr>
              <w:tabs>
                <w:tab w:val="num" w:pos="646"/>
                <w:tab w:val="num" w:pos="1800"/>
              </w:tabs>
              <w:spacing w:before="60" w:after="60"/>
              <w:jc w:val="left"/>
              <w:rPr>
                <w:rFonts w:cs="Calibri"/>
                <w:sz w:val="24"/>
                <w:szCs w:val="24"/>
              </w:rPr>
            </w:pPr>
            <w:r w:rsidRPr="00751D3F">
              <w:rPr>
                <w:rFonts w:cs="Calibri"/>
                <w:sz w:val="24"/>
                <w:szCs w:val="24"/>
              </w:rPr>
              <w:t xml:space="preserve">Unit </w:t>
            </w:r>
            <w:r w:rsidRPr="00751D3F" w:rsidR="008F38E9">
              <w:rPr>
                <w:rFonts w:cs="Calibri"/>
                <w:sz w:val="24"/>
                <w:szCs w:val="24"/>
              </w:rPr>
              <w:t>4.</w:t>
            </w:r>
            <w:r w:rsidRPr="00751D3F">
              <w:rPr>
                <w:rFonts w:cs="Calibri"/>
                <w:sz w:val="24"/>
                <w:szCs w:val="24"/>
              </w:rPr>
              <w:t xml:space="preserve">2:  Functions of Recovery Communities   </w:t>
            </w:r>
            <w:r w:rsidRPr="00751D3F">
              <w:rPr>
                <w:rFonts w:cs="Calibri"/>
                <w:b/>
                <w:sz w:val="24"/>
                <w:szCs w:val="24"/>
              </w:rPr>
              <w:t>CORE</w:t>
            </w:r>
          </w:p>
        </w:tc>
      </w:tr>
      <w:tr w:rsidRPr="00751D3F" w:rsidR="00B96885" w:rsidTr="001F6C1D" w14:paraId="543AA7B4" w14:textId="77777777">
        <w:tc>
          <w:tcPr>
            <w:tcW w:w="9242" w:type="dxa"/>
          </w:tcPr>
          <w:p w:rsidRPr="00751D3F" w:rsidR="00B96885" w:rsidP="00B96885" w:rsidRDefault="00B96885" w14:paraId="6C0D45C6" w14:textId="68AFC570">
            <w:pPr>
              <w:tabs>
                <w:tab w:val="num" w:pos="646"/>
                <w:tab w:val="num" w:pos="1800"/>
              </w:tabs>
              <w:spacing w:before="60" w:after="60"/>
              <w:jc w:val="left"/>
              <w:rPr>
                <w:rFonts w:cs="Calibri"/>
                <w:sz w:val="24"/>
                <w:szCs w:val="24"/>
              </w:rPr>
            </w:pPr>
            <w:r w:rsidRPr="00751D3F">
              <w:rPr>
                <w:rFonts w:cs="Calibri"/>
                <w:sz w:val="24"/>
                <w:szCs w:val="24"/>
              </w:rPr>
              <w:t xml:space="preserve">Unit </w:t>
            </w:r>
            <w:r w:rsidRPr="00751D3F" w:rsidR="008F38E9">
              <w:rPr>
                <w:rFonts w:cs="Calibri"/>
                <w:sz w:val="24"/>
                <w:szCs w:val="24"/>
              </w:rPr>
              <w:t>4.</w:t>
            </w:r>
            <w:r w:rsidRPr="00751D3F">
              <w:rPr>
                <w:rFonts w:cs="Calibri"/>
                <w:sz w:val="24"/>
                <w:szCs w:val="24"/>
              </w:rPr>
              <w:t xml:space="preserve">3:  What is a Recovery Coach?   </w:t>
            </w:r>
            <w:r w:rsidRPr="00751D3F">
              <w:rPr>
                <w:rFonts w:cs="Calibri"/>
                <w:b/>
                <w:sz w:val="24"/>
                <w:szCs w:val="24"/>
              </w:rPr>
              <w:t>CULTURAL</w:t>
            </w:r>
          </w:p>
        </w:tc>
      </w:tr>
      <w:tr w:rsidRPr="00751D3F" w:rsidR="00B96885" w:rsidTr="001F6C1D" w14:paraId="694BB9B5" w14:textId="77777777">
        <w:tc>
          <w:tcPr>
            <w:tcW w:w="9242" w:type="dxa"/>
          </w:tcPr>
          <w:p w:rsidRPr="00751D3F" w:rsidR="00B96885" w:rsidP="00B96885" w:rsidRDefault="00B96885" w14:paraId="69407815" w14:textId="3A365984">
            <w:pPr>
              <w:tabs>
                <w:tab w:val="num" w:pos="646"/>
                <w:tab w:val="num" w:pos="1800"/>
              </w:tabs>
              <w:spacing w:before="60" w:after="60"/>
              <w:jc w:val="left"/>
              <w:rPr>
                <w:rFonts w:cs="Calibri"/>
                <w:sz w:val="24"/>
                <w:szCs w:val="24"/>
              </w:rPr>
            </w:pPr>
            <w:r w:rsidRPr="00751D3F">
              <w:rPr>
                <w:rFonts w:cs="Calibri"/>
                <w:sz w:val="24"/>
                <w:szCs w:val="24"/>
              </w:rPr>
              <w:t xml:space="preserve">Unit </w:t>
            </w:r>
            <w:r w:rsidRPr="00751D3F" w:rsidR="008F38E9">
              <w:rPr>
                <w:rFonts w:cs="Calibri"/>
                <w:sz w:val="24"/>
                <w:szCs w:val="24"/>
              </w:rPr>
              <w:t>4.</w:t>
            </w:r>
            <w:r w:rsidRPr="00751D3F">
              <w:rPr>
                <w:rFonts w:cs="Calibri"/>
                <w:sz w:val="24"/>
                <w:szCs w:val="24"/>
              </w:rPr>
              <w:t xml:space="preserve">4:  Next Steps – Personal Action   </w:t>
            </w:r>
            <w:r w:rsidRPr="00751D3F">
              <w:rPr>
                <w:rFonts w:cs="Calibri"/>
                <w:b/>
                <w:sz w:val="24"/>
                <w:szCs w:val="24"/>
              </w:rPr>
              <w:t>CULTURAL</w:t>
            </w:r>
          </w:p>
        </w:tc>
      </w:tr>
    </w:tbl>
    <w:p w:rsidRPr="00751D3F" w:rsidR="00B96885" w:rsidP="00B96885" w:rsidRDefault="00B96885" w14:paraId="19204D2B" w14:textId="77777777">
      <w:pPr>
        <w:spacing w:before="120" w:after="120"/>
      </w:pPr>
    </w:p>
    <w:tbl>
      <w:tblPr>
        <w:tblStyle w:val="TableGrid"/>
        <w:tblW w:w="0" w:type="auto"/>
        <w:tblLook w:val="04A0" w:firstRow="1" w:lastRow="0" w:firstColumn="1" w:lastColumn="0" w:noHBand="0" w:noVBand="1"/>
      </w:tblPr>
      <w:tblGrid>
        <w:gridCol w:w="9242"/>
      </w:tblGrid>
      <w:tr w:rsidRPr="00C55630" w:rsidR="00B96885" w:rsidTr="001F6C1D" w14:paraId="2C9357F2" w14:textId="77777777">
        <w:tc>
          <w:tcPr>
            <w:tcW w:w="9242" w:type="dxa"/>
          </w:tcPr>
          <w:p w:rsidRPr="00C55630" w:rsidR="004C7377" w:rsidP="004C7377" w:rsidRDefault="004C7377" w14:paraId="40EFB7B3" w14:textId="77777777">
            <w:pPr>
              <w:spacing w:before="60" w:after="60"/>
              <w:rPr>
                <w:b/>
              </w:rPr>
            </w:pPr>
            <w:r w:rsidRPr="00C55630">
              <w:rPr>
                <w:b/>
              </w:rPr>
              <w:t>Module Overview</w:t>
            </w:r>
          </w:p>
          <w:p w:rsidRPr="00C55630" w:rsidR="004C7377" w:rsidP="000915D9" w:rsidRDefault="004C7377" w14:paraId="5D376CE3" w14:textId="5B60AE77">
            <w:pPr>
              <w:spacing w:before="60" w:after="60"/>
            </w:pPr>
            <w:r w:rsidRPr="00C55630">
              <w:t xml:space="preserve">Effective recovery communities have access to housing, work, education, mutual aid and peer support. The UK’s National Treatment Agency (NTA) acknowledges that recovery is a personalised journey and goes on to say that “recovery is not just about tackling dependence but about enabling people to successfully reintegrate into their communities. Recovery support needs to be done in a holistic way: developing personal relationships, housing, access to education/ training/employment, effective aftercare, and peer support are essential to deliver a recovery community” (NTA, 2002). </w:t>
            </w:r>
          </w:p>
          <w:p w:rsidRPr="00C55630" w:rsidR="004C7377" w:rsidP="004C7377" w:rsidRDefault="004C7377" w14:paraId="32591AE8" w14:textId="7B074031">
            <w:pPr>
              <w:spacing w:before="60" w:after="60"/>
            </w:pPr>
            <w:r w:rsidRPr="00C55630">
              <w:t xml:space="preserve">The Recovery and Community module introduces ideas about how to integrate into drug-free communities and about the benefits of mutual support and recovery coaches. These social mechanisms represent opportunities to strengthen and sustain recovery through social networks. The module is designed to facilitate discussion and to develop thinking about how each individual may move forward with their recovery. </w:t>
            </w:r>
          </w:p>
          <w:p w:rsidRPr="00C55630" w:rsidR="004C7377" w:rsidP="004C7377" w:rsidRDefault="004C7377" w14:paraId="2711FB1A" w14:textId="77777777">
            <w:pPr>
              <w:spacing w:before="60" w:after="60"/>
            </w:pPr>
          </w:p>
          <w:p w:rsidRPr="00C55630" w:rsidR="00B96885" w:rsidP="00B96885" w:rsidRDefault="00B96885" w14:paraId="0E6F56F6" w14:textId="77777777">
            <w:pPr>
              <w:spacing w:before="60" w:after="60"/>
              <w:rPr>
                <w:b/>
              </w:rPr>
            </w:pPr>
            <w:r w:rsidRPr="00C55630">
              <w:rPr>
                <w:b/>
              </w:rPr>
              <w:t>Module Objectives</w:t>
            </w:r>
          </w:p>
          <w:p w:rsidRPr="00C55630" w:rsidR="00B96885" w:rsidP="00B96885" w:rsidRDefault="00B96885" w14:paraId="6067D523" w14:textId="77777777">
            <w:pPr>
              <w:spacing w:before="60" w:after="60"/>
            </w:pPr>
            <w:r w:rsidRPr="00C55630">
              <w:t>Upon completion of this module participants should be able to:</w:t>
            </w:r>
          </w:p>
          <w:p w:rsidRPr="00C55630" w:rsidR="00B96885" w:rsidP="00B96885" w:rsidRDefault="00B96885" w14:paraId="0A687B48" w14:textId="77777777">
            <w:pPr>
              <w:pStyle w:val="ListParagraph"/>
              <w:numPr>
                <w:ilvl w:val="0"/>
                <w:numId w:val="10"/>
              </w:numPr>
              <w:spacing w:before="60" w:after="60"/>
              <w:contextualSpacing/>
              <w:jc w:val="left"/>
            </w:pPr>
            <w:r w:rsidRPr="00C55630">
              <w:t xml:space="preserve">Provide definitions of ‘Recovery Communities’ </w:t>
            </w:r>
          </w:p>
          <w:p w:rsidRPr="00C55630" w:rsidR="00B96885" w:rsidP="00B96885" w:rsidRDefault="00B96885" w14:paraId="654E2B48" w14:textId="77777777">
            <w:pPr>
              <w:pStyle w:val="ListParagraph"/>
              <w:numPr>
                <w:ilvl w:val="0"/>
                <w:numId w:val="10"/>
              </w:numPr>
              <w:spacing w:before="60" w:after="60"/>
              <w:contextualSpacing/>
              <w:jc w:val="left"/>
            </w:pPr>
            <w:r w:rsidRPr="00C55630">
              <w:t xml:space="preserve">Demonstrate understanding of ways to become involved in Recovery Communities </w:t>
            </w:r>
          </w:p>
          <w:p w:rsidRPr="00C55630" w:rsidR="00B96885" w:rsidP="00B96885" w:rsidRDefault="00B96885" w14:paraId="02DF56DB" w14:textId="77777777">
            <w:pPr>
              <w:pStyle w:val="ListParagraph"/>
              <w:numPr>
                <w:ilvl w:val="0"/>
                <w:numId w:val="10"/>
              </w:numPr>
              <w:spacing w:before="60" w:after="60"/>
              <w:contextualSpacing/>
              <w:jc w:val="left"/>
            </w:pPr>
            <w:r w:rsidRPr="00C55630">
              <w:t xml:space="preserve">Discuss the role and boundaries of a Recovery Coach </w:t>
            </w:r>
          </w:p>
          <w:p w:rsidRPr="00C55630" w:rsidR="00B96885" w:rsidP="00B96885" w:rsidRDefault="00B96885" w14:paraId="4D13C009" w14:textId="77777777">
            <w:pPr>
              <w:pStyle w:val="ListParagraph"/>
              <w:numPr>
                <w:ilvl w:val="0"/>
                <w:numId w:val="10"/>
              </w:numPr>
              <w:spacing w:before="60" w:after="60"/>
              <w:contextualSpacing/>
              <w:jc w:val="left"/>
            </w:pPr>
            <w:r w:rsidRPr="00C55630">
              <w:t xml:space="preserve">Develop a personal action plan around community involvement </w:t>
            </w:r>
          </w:p>
          <w:p w:rsidRPr="00C55630" w:rsidR="00B96885" w:rsidP="00B96885" w:rsidRDefault="00B96885" w14:paraId="09BB071F" w14:textId="77777777">
            <w:pPr>
              <w:pStyle w:val="ListParagraph"/>
              <w:spacing w:before="60" w:after="60"/>
              <w:ind w:left="720" w:firstLine="0"/>
              <w:contextualSpacing/>
              <w:jc w:val="left"/>
            </w:pPr>
          </w:p>
          <w:p w:rsidRPr="00C55630" w:rsidR="00B96885" w:rsidP="00B96885" w:rsidRDefault="00B96885" w14:paraId="670CDF51" w14:textId="224A2921">
            <w:pPr>
              <w:spacing w:before="60" w:after="60"/>
              <w:rPr>
                <w:b/>
              </w:rPr>
            </w:pPr>
            <w:r w:rsidRPr="00C55630">
              <w:rPr>
                <w:b/>
              </w:rPr>
              <w:t>Learning Elements</w:t>
            </w:r>
          </w:p>
          <w:p w:rsidRPr="00C55630" w:rsidR="00160BD2" w:rsidP="00FD02FA" w:rsidRDefault="003C10FD" w14:paraId="40039757" w14:textId="1682E16D">
            <w:pPr>
              <w:pStyle w:val="ListParagraph"/>
              <w:numPr>
                <w:ilvl w:val="0"/>
                <w:numId w:val="11"/>
              </w:numPr>
              <w:spacing w:before="60" w:after="60"/>
              <w:ind w:left="714" w:hanging="357"/>
              <w:contextualSpacing/>
              <w:jc w:val="left"/>
            </w:pPr>
            <w:r w:rsidRPr="00C55630">
              <w:t>PowerPoint presentation</w:t>
            </w:r>
          </w:p>
          <w:p w:rsidRPr="00C55630" w:rsidR="003C10FD" w:rsidP="00FD02FA" w:rsidRDefault="003C10FD" w14:paraId="61222E71" w14:textId="77777777">
            <w:pPr>
              <w:pStyle w:val="ListParagraph"/>
              <w:numPr>
                <w:ilvl w:val="0"/>
                <w:numId w:val="11"/>
              </w:numPr>
              <w:spacing w:before="60" w:after="60"/>
              <w:ind w:left="714" w:hanging="357"/>
              <w:contextualSpacing/>
              <w:jc w:val="left"/>
            </w:pPr>
            <w:r w:rsidRPr="00C55630">
              <w:t xml:space="preserve">Group Activities </w:t>
            </w:r>
          </w:p>
          <w:p w:rsidRPr="00C55630" w:rsidR="003C10FD" w:rsidP="00FD02FA" w:rsidRDefault="003C10FD" w14:paraId="775C7D9D" w14:textId="475C3BAF">
            <w:pPr>
              <w:pStyle w:val="ListParagraph"/>
              <w:numPr>
                <w:ilvl w:val="0"/>
                <w:numId w:val="11"/>
              </w:numPr>
              <w:spacing w:before="60" w:after="60"/>
              <w:ind w:left="714" w:hanging="357"/>
              <w:contextualSpacing/>
              <w:jc w:val="left"/>
            </w:pPr>
            <w:r w:rsidRPr="00C55630">
              <w:t xml:space="preserve">Building Recovery Communities </w:t>
            </w:r>
            <w:r w:rsidRPr="00C55630" w:rsidR="00FD02FA">
              <w:t>in the UK</w:t>
            </w:r>
          </w:p>
          <w:p w:rsidRPr="00C55630" w:rsidR="00FD02FA" w:rsidP="00FD02FA" w:rsidRDefault="00FD02FA" w14:paraId="6C27A119" w14:textId="77777777">
            <w:pPr>
              <w:pStyle w:val="ListParagraph"/>
              <w:numPr>
                <w:ilvl w:val="0"/>
                <w:numId w:val="11"/>
              </w:numPr>
              <w:spacing w:before="60" w:after="60"/>
              <w:ind w:left="714" w:hanging="357"/>
              <w:contextualSpacing/>
              <w:jc w:val="left"/>
            </w:pPr>
            <w:r w:rsidRPr="00C55630">
              <w:rPr>
                <w:bCs/>
              </w:rPr>
              <w:t xml:space="preserve">Recovery Communities across Europe  </w:t>
            </w:r>
          </w:p>
          <w:p w:rsidRPr="00C55630" w:rsidR="003C10FD" w:rsidP="00FD02FA" w:rsidRDefault="003C10FD" w14:paraId="324BE4B3" w14:textId="6FF51C34">
            <w:pPr>
              <w:pStyle w:val="ListParagraph"/>
              <w:numPr>
                <w:ilvl w:val="0"/>
                <w:numId w:val="11"/>
              </w:numPr>
              <w:spacing w:before="60" w:after="60"/>
              <w:ind w:left="714" w:hanging="357"/>
              <w:contextualSpacing/>
              <w:jc w:val="left"/>
            </w:pPr>
            <w:r w:rsidRPr="00C55630">
              <w:t xml:space="preserve">Personal Action Plan </w:t>
            </w:r>
          </w:p>
          <w:p w:rsidRPr="00C55630" w:rsidR="003C10FD" w:rsidP="00FD02FA" w:rsidRDefault="00A52D82" w14:paraId="7BFB6279" w14:textId="10E36725">
            <w:pPr>
              <w:pStyle w:val="ListParagraph"/>
              <w:numPr>
                <w:ilvl w:val="0"/>
                <w:numId w:val="11"/>
              </w:numPr>
              <w:spacing w:before="60" w:after="60"/>
              <w:ind w:left="714" w:hanging="357"/>
              <w:contextualSpacing/>
              <w:jc w:val="left"/>
            </w:pPr>
            <w:r w:rsidRPr="00C55630">
              <w:rPr>
                <w:bCs/>
              </w:rPr>
              <w:t xml:space="preserve">Professional </w:t>
            </w:r>
            <w:r w:rsidRPr="00C55630" w:rsidR="003C10FD">
              <w:rPr>
                <w:bCs/>
              </w:rPr>
              <w:t xml:space="preserve">Boundaries Worksheet </w:t>
            </w:r>
          </w:p>
          <w:p w:rsidRPr="00C55630" w:rsidR="003C10FD" w:rsidP="00FD02FA" w:rsidRDefault="003C10FD" w14:paraId="75FDBF74" w14:textId="7D5BF648">
            <w:pPr>
              <w:pStyle w:val="ListParagraph"/>
              <w:numPr>
                <w:ilvl w:val="0"/>
                <w:numId w:val="11"/>
              </w:numPr>
              <w:spacing w:before="60" w:after="60"/>
              <w:ind w:left="714" w:hanging="357"/>
              <w:contextualSpacing/>
              <w:jc w:val="left"/>
            </w:pPr>
            <w:r w:rsidRPr="00C55630">
              <w:rPr>
                <w:bCs/>
              </w:rPr>
              <w:t xml:space="preserve">Experiential Knowledge and Experiential Expertise </w:t>
            </w:r>
          </w:p>
          <w:p w:rsidRPr="00C55630" w:rsidR="00B96885" w:rsidP="00FD02FA" w:rsidRDefault="003C10FD" w14:paraId="47AC0046" w14:textId="36FC06B1">
            <w:pPr>
              <w:pStyle w:val="ListParagraph"/>
              <w:numPr>
                <w:ilvl w:val="0"/>
                <w:numId w:val="11"/>
              </w:numPr>
              <w:spacing w:before="60" w:after="60"/>
              <w:ind w:left="714" w:hanging="357"/>
              <w:contextualSpacing/>
              <w:jc w:val="left"/>
            </w:pPr>
            <w:r w:rsidRPr="00C55630">
              <w:rPr>
                <w:bCs/>
              </w:rPr>
              <w:t>Daily Inventory of ‘My Recovery’</w:t>
            </w:r>
            <w:r w:rsidRPr="00C55630" w:rsidR="00FD02FA">
              <w:rPr>
                <w:bCs/>
              </w:rPr>
              <w:t xml:space="preserve"> W</w:t>
            </w:r>
            <w:r w:rsidRPr="00C55630">
              <w:rPr>
                <w:bCs/>
              </w:rPr>
              <w:t>orksheet</w:t>
            </w:r>
          </w:p>
        </w:tc>
      </w:tr>
    </w:tbl>
    <w:p w:rsidRPr="00C55630" w:rsidR="00B96885" w:rsidP="00B96885" w:rsidRDefault="00B96885" w14:paraId="2BA1A293" w14:textId="77777777">
      <w:pPr>
        <w:spacing w:before="120" w:after="120"/>
      </w:pPr>
    </w:p>
    <w:tbl>
      <w:tblPr>
        <w:tblStyle w:val="TableGrid"/>
        <w:tblW w:w="0" w:type="auto"/>
        <w:tblLook w:val="04A0" w:firstRow="1" w:lastRow="0" w:firstColumn="1" w:lastColumn="0" w:noHBand="0" w:noVBand="1"/>
      </w:tblPr>
      <w:tblGrid>
        <w:gridCol w:w="9242"/>
      </w:tblGrid>
      <w:tr w:rsidRPr="00C55630" w:rsidR="00B96885" w:rsidTr="001F6C1D" w14:paraId="18C9A9C7" w14:textId="77777777">
        <w:tc>
          <w:tcPr>
            <w:tcW w:w="9242" w:type="dxa"/>
            <w:shd w:val="clear" w:color="auto" w:fill="DAEEF3" w:themeFill="accent5" w:themeFillTint="33"/>
          </w:tcPr>
          <w:p w:rsidRPr="00C55630" w:rsidR="00B96885" w:rsidP="00745C24" w:rsidRDefault="00B96885" w14:paraId="72E6BC10" w14:textId="4D44951B">
            <w:pPr>
              <w:spacing w:before="60" w:after="60"/>
              <w:rPr>
                <w:b/>
                <w:sz w:val="32"/>
                <w:szCs w:val="32"/>
              </w:rPr>
            </w:pPr>
            <w:r w:rsidRPr="00C55630">
              <w:rPr>
                <w:b/>
                <w:color w:val="365F91" w:themeColor="accent1" w:themeShade="BF"/>
                <w:sz w:val="32"/>
                <w:szCs w:val="32"/>
              </w:rPr>
              <w:t xml:space="preserve">Unit </w:t>
            </w:r>
            <w:r w:rsidRPr="00C55630" w:rsidR="008F38E9">
              <w:rPr>
                <w:b/>
                <w:color w:val="365F91" w:themeColor="accent1" w:themeShade="BF"/>
                <w:sz w:val="32"/>
                <w:szCs w:val="32"/>
              </w:rPr>
              <w:t>4.</w:t>
            </w:r>
            <w:r w:rsidRPr="00C55630">
              <w:rPr>
                <w:b/>
                <w:color w:val="365F91" w:themeColor="accent1" w:themeShade="BF"/>
                <w:sz w:val="32"/>
                <w:szCs w:val="32"/>
              </w:rPr>
              <w:t xml:space="preserve">1: </w:t>
            </w:r>
            <w:r w:rsidRPr="00C55630" w:rsidR="00745C24">
              <w:rPr>
                <w:b/>
                <w:color w:val="365F91" w:themeColor="accent1" w:themeShade="BF"/>
                <w:sz w:val="32"/>
                <w:szCs w:val="32"/>
              </w:rPr>
              <w:t>What is a Recovery Community?</w:t>
            </w:r>
          </w:p>
        </w:tc>
      </w:tr>
      <w:tr w:rsidRPr="00751D3F" w:rsidR="00B96885" w:rsidTr="001F6C1D" w14:paraId="192D9FE6" w14:textId="77777777">
        <w:tc>
          <w:tcPr>
            <w:tcW w:w="9242" w:type="dxa"/>
          </w:tcPr>
          <w:p w:rsidRPr="00C55630" w:rsidR="00745C24" w:rsidP="00745C24" w:rsidRDefault="00745C24" w14:paraId="5432A44A" w14:textId="77777777">
            <w:pPr>
              <w:spacing w:before="60" w:after="60"/>
              <w:rPr>
                <w:b/>
              </w:rPr>
            </w:pPr>
            <w:r w:rsidRPr="00C55630">
              <w:rPr>
                <w:b/>
              </w:rPr>
              <w:t xml:space="preserve">Introduction </w:t>
            </w:r>
          </w:p>
          <w:p w:rsidRPr="00C55630" w:rsidR="00745C24" w:rsidP="00745C24" w:rsidRDefault="00745C24" w14:paraId="35D57CC8" w14:textId="203EA380">
            <w:pPr>
              <w:spacing w:before="60" w:after="60"/>
            </w:pPr>
            <w:r w:rsidRPr="00C55630">
              <w:t>The benefits of becoming involved in a community that celebrates addiction recovery and recognises the contagious nature of recovery has been identified as a vital aspect of sustaining personal recovery. We will start by defining our understanding of what community is</w:t>
            </w:r>
            <w:r w:rsidRPr="00C55630" w:rsidR="009B68FC">
              <w:t>,</w:t>
            </w:r>
            <w:r w:rsidRPr="00C55630">
              <w:t xml:space="preserve"> </w:t>
            </w:r>
            <w:r w:rsidRPr="00C55630" w:rsidR="009B68FC">
              <w:t xml:space="preserve">then go on to </w:t>
            </w:r>
            <w:r w:rsidRPr="00C55630">
              <w:t>explore some key ideas about how recovery communities</w:t>
            </w:r>
            <w:r w:rsidRPr="00C55630" w:rsidR="009B68FC">
              <w:t xml:space="preserve"> have developed, and introduce</w:t>
            </w:r>
            <w:r w:rsidRPr="00C55630">
              <w:t xml:space="preserve"> the idea of a ‘Community of Practice’. </w:t>
            </w:r>
          </w:p>
          <w:p w:rsidRPr="00C55630" w:rsidR="00745C24" w:rsidP="00745C24" w:rsidRDefault="00745C24" w14:paraId="7679A29E" w14:textId="77777777">
            <w:pPr>
              <w:spacing w:before="60" w:after="60"/>
            </w:pPr>
          </w:p>
          <w:p w:rsidRPr="00C55630" w:rsidR="00745C24" w:rsidP="00745C24" w:rsidRDefault="00745C24" w14:paraId="5A20CC96" w14:textId="77777777">
            <w:pPr>
              <w:spacing w:before="60" w:after="60"/>
              <w:rPr>
                <w:b/>
              </w:rPr>
            </w:pPr>
            <w:r w:rsidRPr="00C55630">
              <w:rPr>
                <w:b/>
              </w:rPr>
              <w:t>Content</w:t>
            </w:r>
          </w:p>
          <w:p w:rsidRPr="00C55630" w:rsidR="00745C24" w:rsidP="00745C24" w:rsidRDefault="00745C24" w14:paraId="37557EB8" w14:textId="247DFF73">
            <w:pPr>
              <w:spacing w:before="60" w:after="60"/>
            </w:pPr>
            <w:r w:rsidRPr="00C55630">
              <w:t xml:space="preserve">Using a PowerPoint presentation, the NTA consultation on Recovery Communities and the work of Best, </w:t>
            </w:r>
            <w:proofErr w:type="spellStart"/>
            <w:r w:rsidRPr="00C55630">
              <w:t>Laudet</w:t>
            </w:r>
            <w:proofErr w:type="spellEnd"/>
            <w:r w:rsidRPr="00C55630">
              <w:t xml:space="preserve"> and White, we will discuss as a group our understanding of what a community is and what it means to be involved in a Recovery Community</w:t>
            </w:r>
            <w:r w:rsidRPr="00C55630" w:rsidR="003C10FD">
              <w:t>, and how people may be members of different communities through shared experiences</w:t>
            </w:r>
            <w:r w:rsidRPr="00C55630">
              <w:t xml:space="preserve">. </w:t>
            </w:r>
          </w:p>
          <w:p w:rsidRPr="00C55630" w:rsidR="00745C24" w:rsidP="00DE1C41" w:rsidRDefault="00745C24" w14:paraId="65EB25B8" w14:textId="1D617301">
            <w:pPr>
              <w:pStyle w:val="ListParagraph"/>
              <w:numPr>
                <w:ilvl w:val="0"/>
                <w:numId w:val="55"/>
              </w:numPr>
              <w:spacing w:before="60" w:after="60"/>
            </w:pPr>
            <w:r w:rsidRPr="00C55630">
              <w:t xml:space="preserve">PowerPoint presentation </w:t>
            </w:r>
            <w:r w:rsidRPr="00C55630">
              <w:rPr>
                <w:b/>
                <w:color w:val="FF0000"/>
              </w:rPr>
              <w:t>(</w:t>
            </w:r>
            <w:r w:rsidRPr="00C55630" w:rsidR="00160BD2">
              <w:rPr>
                <w:b/>
                <w:color w:val="FF0000"/>
              </w:rPr>
              <w:t xml:space="preserve">Module Introduction PowerPoint covering: </w:t>
            </w:r>
            <w:r w:rsidRPr="00C55630">
              <w:rPr>
                <w:b/>
                <w:color w:val="FF0000"/>
              </w:rPr>
              <w:t>4.1A</w:t>
            </w:r>
            <w:r w:rsidRPr="00C55630" w:rsidR="00D74AAC">
              <w:rPr>
                <w:b/>
                <w:color w:val="FF0000"/>
              </w:rPr>
              <w:t xml:space="preserve"> – Module Introduction</w:t>
            </w:r>
            <w:r w:rsidRPr="00C55630">
              <w:rPr>
                <w:b/>
                <w:color w:val="FF0000"/>
              </w:rPr>
              <w:t xml:space="preserve">, 4.1B </w:t>
            </w:r>
            <w:r w:rsidRPr="00C55630" w:rsidR="00D74AAC">
              <w:rPr>
                <w:b/>
                <w:color w:val="FF0000"/>
              </w:rPr>
              <w:t xml:space="preserve">– What is a recovery Community? </w:t>
            </w:r>
            <w:r w:rsidRPr="00C55630">
              <w:rPr>
                <w:b/>
                <w:color w:val="FF0000"/>
              </w:rPr>
              <w:t>and 4.1C</w:t>
            </w:r>
            <w:r w:rsidRPr="00C55630" w:rsidR="00D74AAC">
              <w:rPr>
                <w:b/>
                <w:color w:val="FF0000"/>
              </w:rPr>
              <w:t xml:space="preserve"> – Building Recovery Communities </w:t>
            </w:r>
            <w:r w:rsidRPr="00C55630" w:rsidR="00FD02FA">
              <w:rPr>
                <w:b/>
                <w:color w:val="FF0000"/>
              </w:rPr>
              <w:t>UK-</w:t>
            </w:r>
            <w:r w:rsidRPr="00C55630" w:rsidR="00D74AAC">
              <w:rPr>
                <w:b/>
                <w:color w:val="FF0000"/>
              </w:rPr>
              <w:t>NTA</w:t>
            </w:r>
            <w:r w:rsidRPr="00C55630">
              <w:rPr>
                <w:b/>
                <w:color w:val="FF0000"/>
              </w:rPr>
              <w:t>)</w:t>
            </w:r>
            <w:r w:rsidRPr="00C55630">
              <w:rPr>
                <w:b/>
              </w:rPr>
              <w:t xml:space="preserve"> </w:t>
            </w:r>
            <w:r w:rsidRPr="00C55630" w:rsidR="00160BD2">
              <w:t>(3</w:t>
            </w:r>
            <w:r w:rsidRPr="00C55630">
              <w:t>0 minutes)</w:t>
            </w:r>
          </w:p>
          <w:p w:rsidRPr="00C55630" w:rsidR="00B96885" w:rsidP="00DE1C41" w:rsidRDefault="00160BD2" w14:paraId="7EA19DBF" w14:textId="13303982">
            <w:pPr>
              <w:pStyle w:val="ListParagraph"/>
              <w:numPr>
                <w:ilvl w:val="0"/>
                <w:numId w:val="55"/>
              </w:numPr>
              <w:spacing w:before="60" w:after="60"/>
              <w:contextualSpacing/>
              <w:rPr>
                <w:b/>
                <w:i/>
              </w:rPr>
            </w:pPr>
            <w:r w:rsidRPr="00C55630">
              <w:t>Discussion (3</w:t>
            </w:r>
            <w:r w:rsidRPr="00C55630" w:rsidR="00745C24">
              <w:t>0 minutes).</w:t>
            </w:r>
            <w:r w:rsidRPr="00C55630">
              <w:t xml:space="preserve"> The handout </w:t>
            </w:r>
            <w:r w:rsidRPr="00C55630">
              <w:rPr>
                <w:b/>
                <w:color w:val="FF0000"/>
              </w:rPr>
              <w:t>(4.1D – Recovery Communities across Europe)</w:t>
            </w:r>
            <w:r w:rsidRPr="00C55630">
              <w:rPr>
                <w:color w:val="FF0000"/>
              </w:rPr>
              <w:t xml:space="preserve"> </w:t>
            </w:r>
            <w:r w:rsidRPr="00C55630">
              <w:t>considers partner country approaches to Recovery Communities and can be used to supplement discussion around people’s experiences of recovery and community. This may be helpful to engage participants in discussion around their own experiences.</w:t>
            </w:r>
          </w:p>
        </w:tc>
      </w:tr>
    </w:tbl>
    <w:p w:rsidRPr="00751D3F" w:rsidR="00B96885" w:rsidP="00B96885" w:rsidRDefault="00B96885" w14:paraId="065C099C" w14:textId="77777777">
      <w:pPr>
        <w:spacing w:before="120" w:after="120"/>
      </w:pPr>
    </w:p>
    <w:tbl>
      <w:tblPr>
        <w:tblStyle w:val="TableGrid"/>
        <w:tblW w:w="0" w:type="auto"/>
        <w:tblLook w:val="04A0" w:firstRow="1" w:lastRow="0" w:firstColumn="1" w:lastColumn="0" w:noHBand="0" w:noVBand="1"/>
      </w:tblPr>
      <w:tblGrid>
        <w:gridCol w:w="9242"/>
      </w:tblGrid>
      <w:tr w:rsidRPr="00751D3F" w:rsidR="00B96885" w:rsidTr="001F6C1D" w14:paraId="77EE90EB" w14:textId="77777777">
        <w:tc>
          <w:tcPr>
            <w:tcW w:w="9242" w:type="dxa"/>
            <w:shd w:val="clear" w:color="auto" w:fill="DAEEF3" w:themeFill="accent5" w:themeFillTint="33"/>
          </w:tcPr>
          <w:p w:rsidRPr="00751D3F" w:rsidR="00B96885" w:rsidP="00745C24" w:rsidRDefault="00B96885" w14:paraId="13E94AFD" w14:textId="5B191781">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4.</w:t>
            </w:r>
            <w:r w:rsidRPr="00751D3F">
              <w:rPr>
                <w:b/>
                <w:color w:val="365F91" w:themeColor="accent1" w:themeShade="BF"/>
                <w:sz w:val="32"/>
                <w:szCs w:val="32"/>
              </w:rPr>
              <w:t xml:space="preserve">2: </w:t>
            </w:r>
            <w:r w:rsidRPr="00751D3F" w:rsidR="00745C24">
              <w:rPr>
                <w:b/>
                <w:color w:val="365F91" w:themeColor="accent1" w:themeShade="BF"/>
                <w:sz w:val="32"/>
                <w:szCs w:val="32"/>
              </w:rPr>
              <w:t>Functions of Recovery Communities</w:t>
            </w:r>
          </w:p>
        </w:tc>
      </w:tr>
      <w:tr w:rsidRPr="00C55630" w:rsidR="00B96885" w:rsidTr="001F6C1D" w14:paraId="7A6334C2" w14:textId="77777777">
        <w:tc>
          <w:tcPr>
            <w:tcW w:w="9242" w:type="dxa"/>
          </w:tcPr>
          <w:p w:rsidRPr="00C55630" w:rsidR="00745C24" w:rsidP="00745C24" w:rsidRDefault="00745C24" w14:paraId="1EC7408B" w14:textId="77777777">
            <w:pPr>
              <w:spacing w:before="60" w:after="60"/>
              <w:rPr>
                <w:b/>
              </w:rPr>
            </w:pPr>
            <w:r w:rsidRPr="00C55630">
              <w:rPr>
                <w:b/>
              </w:rPr>
              <w:t xml:space="preserve">Introduction </w:t>
            </w:r>
          </w:p>
          <w:p w:rsidRPr="00C55630" w:rsidR="00745C24" w:rsidP="00745C24" w:rsidRDefault="00745C24" w14:paraId="5D03C50C" w14:textId="7B767E7C">
            <w:pPr>
              <w:spacing w:before="60" w:after="60"/>
            </w:pPr>
            <w:r w:rsidRPr="00C55630">
              <w:t xml:space="preserve">Participants will consider different ways they are and can become involved in a Recovery Community. Using the </w:t>
            </w:r>
            <w:r w:rsidRPr="00C55630" w:rsidR="00EF12A2">
              <w:t>Professional Boundaries W</w:t>
            </w:r>
            <w:r w:rsidRPr="00C55630">
              <w:t xml:space="preserve">orksheet participants will explore different roles they have in their lives and communities before discussing how they can maintain personal boundaries and stay safe. </w:t>
            </w:r>
          </w:p>
          <w:p w:rsidRPr="00C55630" w:rsidR="00745C24" w:rsidP="00745C24" w:rsidRDefault="00745C24" w14:paraId="2FEDB927" w14:textId="77777777">
            <w:pPr>
              <w:spacing w:before="60" w:after="60"/>
            </w:pPr>
          </w:p>
          <w:p w:rsidRPr="00C55630" w:rsidR="00745C24" w:rsidP="00745C24" w:rsidRDefault="00745C24" w14:paraId="74AB522B" w14:textId="77777777">
            <w:pPr>
              <w:spacing w:before="60" w:after="60"/>
              <w:rPr>
                <w:b/>
              </w:rPr>
            </w:pPr>
            <w:r w:rsidRPr="00C55630">
              <w:rPr>
                <w:b/>
              </w:rPr>
              <w:t xml:space="preserve">Content  </w:t>
            </w:r>
          </w:p>
          <w:p w:rsidRPr="00C55630" w:rsidR="00745C24" w:rsidP="00745C24" w:rsidRDefault="00745C24" w14:paraId="6B7C42A4" w14:textId="1403490D">
            <w:pPr>
              <w:spacing w:before="60" w:after="60"/>
            </w:pPr>
            <w:r w:rsidRPr="00C55630">
              <w:t xml:space="preserve">The trainer will facilitate discussion and help people to identify the roles they have through group work. </w:t>
            </w:r>
            <w:r w:rsidRPr="00C55630" w:rsidR="00160BD2">
              <w:t>The key issue to explore here is the difference between experiential knowledge and experiential expertise. This is the way we can use our experience to inform our work</w:t>
            </w:r>
            <w:r w:rsidRPr="00C55630" w:rsidR="003F171B">
              <w:t>, thus</w:t>
            </w:r>
            <w:r w:rsidRPr="00C55630" w:rsidR="00160BD2">
              <w:t xml:space="preserve"> supporting others whilst developing expertise as a coach. While recognising that what works for us may not work for others, we can provide examples from our experiences to provide hope and inspiration to maintain change and sobriety.</w:t>
            </w:r>
          </w:p>
          <w:p w:rsidRPr="00C55630" w:rsidR="00745C24" w:rsidP="00745C24" w:rsidRDefault="00745C24" w14:paraId="66FEF0AA" w14:textId="0C74B5EF">
            <w:pPr>
              <w:spacing w:before="60" w:after="60"/>
            </w:pPr>
            <w:r w:rsidRPr="00C55630">
              <w:t xml:space="preserve">Participants will consider their own personal boundaries and strategies for self-care before sharing with the group and addressing areas of difficulty. </w:t>
            </w:r>
            <w:r w:rsidRPr="00C55630" w:rsidR="00160BD2">
              <w:t>It may be useful to work on different roles; friend versus coach, sponsor versus coach, for example.</w:t>
            </w:r>
          </w:p>
          <w:p w:rsidRPr="00C55630" w:rsidR="00745C24" w:rsidP="00DE1C41" w:rsidRDefault="00745C24" w14:paraId="5D63A10B" w14:textId="27707C47">
            <w:pPr>
              <w:pStyle w:val="ListParagraph"/>
              <w:numPr>
                <w:ilvl w:val="0"/>
                <w:numId w:val="56"/>
              </w:numPr>
              <w:spacing w:before="60" w:after="60"/>
              <w:ind w:left="714" w:hanging="357"/>
              <w:contextualSpacing/>
            </w:pPr>
            <w:r w:rsidRPr="00C55630">
              <w:t>Power</w:t>
            </w:r>
            <w:r w:rsidRPr="00C55630" w:rsidR="00DF2C78">
              <w:t>P</w:t>
            </w:r>
            <w:r w:rsidRPr="00C55630">
              <w:t xml:space="preserve">oint presentation </w:t>
            </w:r>
            <w:r w:rsidRPr="00C55630">
              <w:rPr>
                <w:b/>
                <w:color w:val="FF0000"/>
              </w:rPr>
              <w:t>(</w:t>
            </w:r>
            <w:r w:rsidRPr="00C55630" w:rsidR="00160BD2">
              <w:rPr>
                <w:b/>
                <w:color w:val="FF0000"/>
              </w:rPr>
              <w:t xml:space="preserve">Module Introduction PowerPoint slides, </w:t>
            </w:r>
            <w:r w:rsidRPr="00C55630">
              <w:rPr>
                <w:b/>
                <w:color w:val="FF0000"/>
              </w:rPr>
              <w:t>4.2A</w:t>
            </w:r>
            <w:r w:rsidRPr="00C55630" w:rsidR="00D74AAC">
              <w:rPr>
                <w:b/>
                <w:color w:val="FF0000"/>
              </w:rPr>
              <w:t xml:space="preserve"> – Functions of a Recovery Community</w:t>
            </w:r>
            <w:r w:rsidRPr="00C55630">
              <w:rPr>
                <w:b/>
                <w:color w:val="FF0000"/>
              </w:rPr>
              <w:t>)</w:t>
            </w:r>
            <w:r w:rsidRPr="00C55630" w:rsidR="00160BD2">
              <w:t xml:space="preserve"> (2</w:t>
            </w:r>
            <w:r w:rsidRPr="00C55630">
              <w:t>0 minutes)</w:t>
            </w:r>
          </w:p>
          <w:p w:rsidRPr="00C55630" w:rsidR="00745C24" w:rsidP="00DE1C41" w:rsidRDefault="00160BD2" w14:paraId="5226036E" w14:textId="30341A70">
            <w:pPr>
              <w:pStyle w:val="ListParagraph"/>
              <w:numPr>
                <w:ilvl w:val="0"/>
                <w:numId w:val="56"/>
              </w:numPr>
              <w:spacing w:before="60" w:after="60"/>
              <w:ind w:left="714" w:hanging="357"/>
              <w:contextualSpacing/>
            </w:pPr>
            <w:r w:rsidRPr="00C55630">
              <w:t>Group discussion (2</w:t>
            </w:r>
            <w:r w:rsidRPr="00C55630" w:rsidR="00745C24">
              <w:t>0 minutes)</w:t>
            </w:r>
          </w:p>
          <w:p w:rsidRPr="00C55630" w:rsidR="00B96885" w:rsidP="00DE6830" w:rsidRDefault="00D74AAC" w14:paraId="08E954B4" w14:textId="7CDD892C">
            <w:pPr>
              <w:pStyle w:val="ListParagraph"/>
              <w:numPr>
                <w:ilvl w:val="0"/>
                <w:numId w:val="56"/>
              </w:numPr>
              <w:spacing w:before="60" w:after="60"/>
              <w:ind w:left="714" w:hanging="357"/>
              <w:contextualSpacing/>
            </w:pPr>
            <w:r w:rsidRPr="00C55630">
              <w:rPr>
                <w:b/>
              </w:rPr>
              <w:t xml:space="preserve">Professional </w:t>
            </w:r>
            <w:r w:rsidRPr="00C55630" w:rsidR="00745C24">
              <w:rPr>
                <w:b/>
              </w:rPr>
              <w:t xml:space="preserve">Boundaries </w:t>
            </w:r>
            <w:r w:rsidRPr="00C55630">
              <w:rPr>
                <w:b/>
              </w:rPr>
              <w:t>W</w:t>
            </w:r>
            <w:r w:rsidRPr="00C55630" w:rsidR="00745C24">
              <w:rPr>
                <w:b/>
              </w:rPr>
              <w:t>orksheet</w:t>
            </w:r>
            <w:r w:rsidRPr="00C55630" w:rsidR="00745C24">
              <w:t xml:space="preserve"> </w:t>
            </w:r>
            <w:r w:rsidRPr="00C55630" w:rsidR="00745C24">
              <w:rPr>
                <w:b/>
                <w:color w:val="FF0000"/>
              </w:rPr>
              <w:t>(4.2B)</w:t>
            </w:r>
            <w:r w:rsidRPr="00C55630" w:rsidR="00160BD2">
              <w:t xml:space="preserve"> (2</w:t>
            </w:r>
            <w:r w:rsidRPr="00C55630" w:rsidR="00745C24">
              <w:t>0 minutes)</w:t>
            </w:r>
          </w:p>
        </w:tc>
      </w:tr>
    </w:tbl>
    <w:p w:rsidRPr="00751D3F" w:rsidR="00B96885" w:rsidP="00B96885" w:rsidRDefault="00B96885" w14:paraId="4AEBFF98" w14:textId="77777777">
      <w:pPr>
        <w:spacing w:before="120" w:after="120"/>
      </w:pPr>
    </w:p>
    <w:tbl>
      <w:tblPr>
        <w:tblStyle w:val="TableGrid"/>
        <w:tblW w:w="0" w:type="auto"/>
        <w:tblLook w:val="04A0" w:firstRow="1" w:lastRow="0" w:firstColumn="1" w:lastColumn="0" w:noHBand="0" w:noVBand="1"/>
      </w:tblPr>
      <w:tblGrid>
        <w:gridCol w:w="9242"/>
      </w:tblGrid>
      <w:tr w:rsidRPr="00751D3F" w:rsidR="00B96885" w:rsidTr="001F6C1D" w14:paraId="12C4EA7C" w14:textId="77777777">
        <w:tc>
          <w:tcPr>
            <w:tcW w:w="9242" w:type="dxa"/>
            <w:shd w:val="clear" w:color="auto" w:fill="DAEEF3" w:themeFill="accent5" w:themeFillTint="33"/>
          </w:tcPr>
          <w:p w:rsidRPr="00751D3F" w:rsidR="00B96885" w:rsidP="00745C24" w:rsidRDefault="00B96885" w14:paraId="5AB9537E" w14:textId="6CA7A2E0">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4.</w:t>
            </w:r>
            <w:r w:rsidRPr="00751D3F">
              <w:rPr>
                <w:b/>
                <w:color w:val="365F91" w:themeColor="accent1" w:themeShade="BF"/>
                <w:sz w:val="32"/>
                <w:szCs w:val="32"/>
              </w:rPr>
              <w:t xml:space="preserve">3: </w:t>
            </w:r>
            <w:r w:rsidRPr="00751D3F" w:rsidR="00745C24">
              <w:rPr>
                <w:b/>
                <w:color w:val="365F91" w:themeColor="accent1" w:themeShade="BF"/>
                <w:sz w:val="32"/>
                <w:szCs w:val="32"/>
              </w:rPr>
              <w:t>What is a</w:t>
            </w:r>
            <w:r w:rsidRPr="00751D3F">
              <w:rPr>
                <w:b/>
                <w:color w:val="365F91" w:themeColor="accent1" w:themeShade="BF"/>
                <w:sz w:val="32"/>
                <w:szCs w:val="32"/>
              </w:rPr>
              <w:t xml:space="preserve"> Recovery </w:t>
            </w:r>
            <w:r w:rsidRPr="00751D3F" w:rsidR="00745C24">
              <w:rPr>
                <w:b/>
                <w:color w:val="365F91" w:themeColor="accent1" w:themeShade="BF"/>
                <w:sz w:val="32"/>
                <w:szCs w:val="32"/>
              </w:rPr>
              <w:t>Coach?</w:t>
            </w:r>
          </w:p>
        </w:tc>
      </w:tr>
      <w:tr w:rsidRPr="00751D3F" w:rsidR="00B96885" w:rsidTr="001F6C1D" w14:paraId="0D4441A3" w14:textId="77777777">
        <w:tc>
          <w:tcPr>
            <w:tcW w:w="9242" w:type="dxa"/>
          </w:tcPr>
          <w:p w:rsidRPr="00751D3F" w:rsidR="00745C24" w:rsidP="00745C24" w:rsidRDefault="00745C24" w14:paraId="3BDE9BFE" w14:textId="77777777">
            <w:pPr>
              <w:spacing w:before="60" w:after="60"/>
              <w:rPr>
                <w:b/>
              </w:rPr>
            </w:pPr>
            <w:r w:rsidRPr="00751D3F">
              <w:rPr>
                <w:b/>
              </w:rPr>
              <w:t>Introduction</w:t>
            </w:r>
          </w:p>
          <w:p w:rsidRPr="00C55630" w:rsidR="007E043B" w:rsidP="007E043B" w:rsidRDefault="00745C24" w14:paraId="683AEE51" w14:textId="622732BF">
            <w:pPr>
              <w:spacing w:before="60" w:after="60"/>
            </w:pPr>
            <w:r w:rsidRPr="00751D3F">
              <w:t xml:space="preserve">Participants will be introduced to recovery coaching </w:t>
            </w:r>
            <w:r w:rsidRPr="00C55630">
              <w:t>as a function in the community, the idea of recovery as contagiou</w:t>
            </w:r>
            <w:r w:rsidRPr="00C55630" w:rsidR="00F9322B">
              <w:t xml:space="preserve">s and how this may be helpful. </w:t>
            </w:r>
            <w:r w:rsidRPr="00C55630" w:rsidR="00A52D82">
              <w:t>The role a Recovery C</w:t>
            </w:r>
            <w:r w:rsidRPr="00C55630" w:rsidR="00F9322B">
              <w:t xml:space="preserve">oach may have in supporting change, </w:t>
            </w:r>
            <w:r w:rsidRPr="00C55630" w:rsidR="0010161F">
              <w:t xml:space="preserve">and </w:t>
            </w:r>
            <w:r w:rsidRPr="00C55630" w:rsidR="00F9322B">
              <w:t xml:space="preserve">providing ideas about how to manage </w:t>
            </w:r>
            <w:r w:rsidRPr="00C55630" w:rsidR="007E043B">
              <w:t>and acknowledge</w:t>
            </w:r>
            <w:r w:rsidRPr="00C55630" w:rsidR="00F9322B">
              <w:t xml:space="preserve"> difficulties</w:t>
            </w:r>
            <w:r w:rsidRPr="00C55630" w:rsidR="007E043B">
              <w:t>,</w:t>
            </w:r>
            <w:r w:rsidRPr="00C55630" w:rsidR="00F9322B">
              <w:t xml:space="preserve"> are important issues to </w:t>
            </w:r>
            <w:r w:rsidRPr="00C55630" w:rsidR="0010161F">
              <w:t xml:space="preserve">be </w:t>
            </w:r>
            <w:r w:rsidRPr="00C55630" w:rsidR="00F9322B">
              <w:t>discuss</w:t>
            </w:r>
            <w:r w:rsidRPr="00C55630" w:rsidR="0010161F">
              <w:t>ed</w:t>
            </w:r>
            <w:r w:rsidRPr="00C55630" w:rsidR="00F9322B">
              <w:t xml:space="preserve"> in this </w:t>
            </w:r>
            <w:r w:rsidRPr="00C55630" w:rsidR="0010161F">
              <w:t>unit</w:t>
            </w:r>
            <w:r w:rsidRPr="00C55630" w:rsidR="00F9322B">
              <w:t>.</w:t>
            </w:r>
          </w:p>
          <w:p w:rsidRPr="00C55630" w:rsidR="00745C24" w:rsidP="00745C24" w:rsidRDefault="00745C24" w14:paraId="2F3C3210" w14:textId="1784C13B">
            <w:pPr>
              <w:spacing w:before="60" w:after="60"/>
            </w:pPr>
          </w:p>
          <w:p w:rsidRPr="00C55630" w:rsidR="00745C24" w:rsidP="00745C24" w:rsidRDefault="00745C24" w14:paraId="0B859392" w14:textId="77777777">
            <w:pPr>
              <w:spacing w:before="60" w:after="60"/>
              <w:rPr>
                <w:b/>
              </w:rPr>
            </w:pPr>
            <w:r w:rsidRPr="00C55630">
              <w:rPr>
                <w:b/>
              </w:rPr>
              <w:t>Content</w:t>
            </w:r>
          </w:p>
          <w:p w:rsidRPr="00C55630" w:rsidR="00540415" w:rsidP="00122247" w:rsidRDefault="008D4840" w14:paraId="3E86B9B7" w14:textId="6F28DF50">
            <w:pPr>
              <w:pStyle w:val="ListParagraph"/>
              <w:numPr>
                <w:ilvl w:val="0"/>
                <w:numId w:val="67"/>
              </w:numPr>
              <w:spacing w:before="60" w:after="60"/>
              <w:ind w:left="714" w:hanging="357"/>
              <w:contextualSpacing/>
            </w:pPr>
            <w:r w:rsidRPr="00C55630">
              <w:t>P</w:t>
            </w:r>
            <w:r w:rsidRPr="00C55630" w:rsidR="00745C24">
              <w:t xml:space="preserve">resentation </w:t>
            </w:r>
            <w:r w:rsidRPr="00C55630" w:rsidR="00745C24">
              <w:rPr>
                <w:b/>
                <w:color w:val="FF0000"/>
              </w:rPr>
              <w:t>(</w:t>
            </w:r>
            <w:r w:rsidRPr="00C55630" w:rsidR="00540415">
              <w:rPr>
                <w:b/>
                <w:color w:val="FF0000"/>
              </w:rPr>
              <w:t xml:space="preserve">Module Introduction PowerPoint slides, 4.3A – Experiential Knowledge and Experiential Expertise, 4.3B – The Recovery Coach Role). </w:t>
            </w:r>
            <w:r w:rsidRPr="00C55630" w:rsidR="00540415">
              <w:t xml:space="preserve">This session considers the </w:t>
            </w:r>
            <w:r w:rsidRPr="00C55630" w:rsidR="008E3C59">
              <w:t xml:space="preserve">role of the </w:t>
            </w:r>
            <w:r w:rsidRPr="00C55630" w:rsidR="00A52D82">
              <w:t>Recovery C</w:t>
            </w:r>
            <w:r w:rsidRPr="00C55630" w:rsidR="008E3C59">
              <w:t xml:space="preserve">oach and the </w:t>
            </w:r>
            <w:r w:rsidRPr="00C55630" w:rsidR="00540415">
              <w:t>need for people in recovery to develop expertise in sharing their experiences. The concepts of experiential knowledge and experiential expertise are explored to develop thinking around the idea that what works</w:t>
            </w:r>
            <w:r w:rsidRPr="00C55630" w:rsidR="00305448">
              <w:t xml:space="preserve"> for one person in addiction r</w:t>
            </w:r>
            <w:r w:rsidRPr="00C55630" w:rsidR="00540415">
              <w:t>ecovery may not work for a different person. This is termed experiential knowledge. Experiential expertise refers to the skills people can develop to transfer their knowledge of addiction recovery into the role of helping others. (20 minutes)</w:t>
            </w:r>
            <w:r w:rsidRPr="00C55630" w:rsidR="008E3C59">
              <w:t xml:space="preserve"> </w:t>
            </w:r>
          </w:p>
          <w:p w:rsidRPr="00C55630" w:rsidR="008E3C59" w:rsidP="00540415" w:rsidRDefault="008E3C59" w14:paraId="79870417" w14:textId="77777777">
            <w:pPr>
              <w:spacing w:before="60" w:after="60"/>
              <w:ind w:firstLine="709"/>
            </w:pPr>
          </w:p>
          <w:p w:rsidRPr="00751D3F" w:rsidR="00540415" w:rsidP="00540415" w:rsidRDefault="00F9322B" w14:paraId="41A90C28" w14:textId="7A41976F">
            <w:pPr>
              <w:pStyle w:val="ListParagraph"/>
              <w:numPr>
                <w:ilvl w:val="0"/>
                <w:numId w:val="57"/>
              </w:numPr>
              <w:spacing w:before="60" w:after="60"/>
              <w:ind w:left="714" w:hanging="357"/>
              <w:contextualSpacing/>
            </w:pPr>
            <w:r w:rsidRPr="00C55630">
              <w:t>Group discussion (4</w:t>
            </w:r>
            <w:r w:rsidRPr="00C55630" w:rsidR="00745C24">
              <w:t>0 minutes).</w:t>
            </w:r>
            <w:r w:rsidRPr="00C55630">
              <w:t xml:space="preserve"> Based around individual experiences and how this information can be shared with others without imposing ideas or strategies that work for one individual onto a different person, who has different experiences and potentially different motivations to maintain recovery.</w:t>
            </w:r>
          </w:p>
        </w:tc>
      </w:tr>
    </w:tbl>
    <w:p w:rsidRPr="00751D3F" w:rsidR="007E043B" w:rsidP="00B96885" w:rsidRDefault="007E043B" w14:paraId="6798202C" w14:textId="77777777">
      <w:pPr>
        <w:tabs>
          <w:tab w:val="left" w:pos="993"/>
        </w:tabs>
        <w:spacing w:before="120" w:after="120"/>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B96885" w:rsidTr="001F6C1D" w14:paraId="477CED58" w14:textId="77777777">
        <w:tc>
          <w:tcPr>
            <w:tcW w:w="9242" w:type="dxa"/>
            <w:shd w:val="clear" w:color="auto" w:fill="DAEEF3" w:themeFill="accent5" w:themeFillTint="33"/>
          </w:tcPr>
          <w:p w:rsidRPr="00751D3F" w:rsidR="00B96885" w:rsidP="00291FA9" w:rsidRDefault="00B96885" w14:paraId="479C051C" w14:textId="7620649B">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4.</w:t>
            </w:r>
            <w:r w:rsidRPr="00751D3F">
              <w:rPr>
                <w:b/>
                <w:color w:val="365F91" w:themeColor="accent1" w:themeShade="BF"/>
                <w:sz w:val="32"/>
                <w:szCs w:val="32"/>
              </w:rPr>
              <w:t xml:space="preserve">4: </w:t>
            </w:r>
            <w:r w:rsidRPr="00751D3F" w:rsidR="00291FA9">
              <w:rPr>
                <w:b/>
                <w:color w:val="365F91" w:themeColor="accent1" w:themeShade="BF"/>
                <w:sz w:val="32"/>
                <w:szCs w:val="32"/>
              </w:rPr>
              <w:t>Next Steps – Personal Action</w:t>
            </w:r>
          </w:p>
        </w:tc>
      </w:tr>
      <w:tr w:rsidRPr="00751D3F" w:rsidR="00B96885" w:rsidTr="001F6C1D" w14:paraId="36FEAA42" w14:textId="77777777">
        <w:tc>
          <w:tcPr>
            <w:tcW w:w="9242" w:type="dxa"/>
          </w:tcPr>
          <w:p w:rsidRPr="00751D3F" w:rsidR="00291FA9" w:rsidP="00291FA9" w:rsidRDefault="00291FA9" w14:paraId="3DC92082" w14:textId="77777777">
            <w:pPr>
              <w:spacing w:before="60" w:after="60"/>
              <w:rPr>
                <w:b/>
              </w:rPr>
            </w:pPr>
            <w:r w:rsidRPr="00751D3F">
              <w:rPr>
                <w:b/>
              </w:rPr>
              <w:t>Introduction</w:t>
            </w:r>
          </w:p>
          <w:p w:rsidRPr="00751D3F" w:rsidR="00291FA9" w:rsidP="00291FA9" w:rsidRDefault="00291FA9" w14:paraId="67F0DF1C" w14:textId="5445B3E4">
            <w:pPr>
              <w:spacing w:before="60" w:after="60"/>
            </w:pPr>
            <w:r w:rsidRPr="00751D3F">
              <w:t>Participants will explore their own learning and prepare an action plan to take forward.</w:t>
            </w:r>
          </w:p>
          <w:p w:rsidRPr="00751D3F" w:rsidR="00291FA9" w:rsidP="00291FA9" w:rsidRDefault="00291FA9" w14:paraId="1113242C" w14:textId="77777777">
            <w:pPr>
              <w:spacing w:before="60" w:after="60"/>
            </w:pPr>
          </w:p>
          <w:p w:rsidRPr="00751D3F" w:rsidR="00291FA9" w:rsidP="00291FA9" w:rsidRDefault="00291FA9" w14:paraId="1EAC24BE" w14:textId="77777777">
            <w:pPr>
              <w:spacing w:before="60" w:after="60"/>
              <w:rPr>
                <w:b/>
              </w:rPr>
            </w:pPr>
            <w:r w:rsidRPr="00751D3F">
              <w:rPr>
                <w:b/>
              </w:rPr>
              <w:t>Content</w:t>
            </w:r>
          </w:p>
          <w:p w:rsidRPr="00C55630" w:rsidR="00291FA9" w:rsidP="00DE1C41" w:rsidRDefault="00291FA9" w14:paraId="09DCBB64" w14:textId="3B630DFB">
            <w:pPr>
              <w:pStyle w:val="ListParagraph"/>
              <w:numPr>
                <w:ilvl w:val="0"/>
                <w:numId w:val="58"/>
              </w:numPr>
              <w:spacing w:before="60" w:after="60"/>
              <w:ind w:left="714" w:hanging="357"/>
              <w:contextualSpacing/>
            </w:pPr>
            <w:r w:rsidRPr="00C55630">
              <w:rPr>
                <w:b/>
              </w:rPr>
              <w:t xml:space="preserve">Daily </w:t>
            </w:r>
            <w:r w:rsidRPr="00C55630" w:rsidR="00B57276">
              <w:rPr>
                <w:b/>
              </w:rPr>
              <w:t>I</w:t>
            </w:r>
            <w:r w:rsidRPr="00C55630">
              <w:rPr>
                <w:b/>
              </w:rPr>
              <w:t xml:space="preserve">nventory of </w:t>
            </w:r>
            <w:r w:rsidRPr="00C55630" w:rsidR="00B57276">
              <w:rPr>
                <w:b/>
              </w:rPr>
              <w:t>‘M</w:t>
            </w:r>
            <w:r w:rsidRPr="00C55630">
              <w:rPr>
                <w:b/>
              </w:rPr>
              <w:t xml:space="preserve">y </w:t>
            </w:r>
            <w:r w:rsidRPr="00C55630" w:rsidR="00B57276">
              <w:rPr>
                <w:b/>
              </w:rPr>
              <w:t>R</w:t>
            </w:r>
            <w:r w:rsidRPr="00C55630">
              <w:rPr>
                <w:b/>
              </w:rPr>
              <w:t>ecovery</w:t>
            </w:r>
            <w:r w:rsidRPr="00C55630" w:rsidR="00B57276">
              <w:rPr>
                <w:b/>
              </w:rPr>
              <w:t>’</w:t>
            </w:r>
            <w:r w:rsidRPr="00C55630">
              <w:rPr>
                <w:b/>
              </w:rPr>
              <w:t xml:space="preserve"> </w:t>
            </w:r>
            <w:r w:rsidRPr="00C55630" w:rsidR="00B57276">
              <w:rPr>
                <w:b/>
              </w:rPr>
              <w:t>W</w:t>
            </w:r>
            <w:r w:rsidRPr="00C55630">
              <w:rPr>
                <w:b/>
              </w:rPr>
              <w:t>orksheet</w:t>
            </w:r>
            <w:r w:rsidRPr="00C55630">
              <w:t xml:space="preserve"> </w:t>
            </w:r>
            <w:r w:rsidRPr="00C55630">
              <w:rPr>
                <w:b/>
                <w:color w:val="FF0000"/>
              </w:rPr>
              <w:t xml:space="preserve">(4.4A) </w:t>
            </w:r>
            <w:r w:rsidRPr="00C55630">
              <w:t>(20 minutes)</w:t>
            </w:r>
          </w:p>
          <w:p w:rsidRPr="00C55630" w:rsidR="003E7740" w:rsidP="003E7740" w:rsidRDefault="003E7740" w14:paraId="2BE0AE01" w14:textId="5762D552">
            <w:pPr>
              <w:spacing w:before="60" w:after="60"/>
            </w:pPr>
            <w:r w:rsidRPr="00C55630">
              <w:tab/>
            </w:r>
            <w:r w:rsidRPr="00C55630">
              <w:t>Working individually or in smaller groups, participants should first complete this worksheet before discussing this with their own group or the whole group. This is designed to prompt participants into exploring the range of strategies that may work for different members of the group.</w:t>
            </w:r>
          </w:p>
          <w:p w:rsidRPr="00C55630" w:rsidR="00540415" w:rsidP="00540415" w:rsidRDefault="00540415" w14:paraId="4C25A802" w14:textId="77777777">
            <w:pPr>
              <w:pStyle w:val="ListParagraph"/>
              <w:spacing w:before="60" w:after="60"/>
              <w:ind w:firstLine="0"/>
              <w:contextualSpacing/>
            </w:pPr>
          </w:p>
          <w:p w:rsidRPr="00C55630" w:rsidR="00B96885" w:rsidP="00DE1C41" w:rsidRDefault="00291FA9" w14:paraId="6CAB92E9" w14:textId="24529B2B">
            <w:pPr>
              <w:pStyle w:val="ListParagraph"/>
              <w:numPr>
                <w:ilvl w:val="0"/>
                <w:numId w:val="58"/>
              </w:numPr>
              <w:spacing w:before="60" w:after="60"/>
              <w:ind w:left="714" w:hanging="357"/>
              <w:contextualSpacing/>
            </w:pPr>
            <w:r w:rsidRPr="00C55630">
              <w:t>Group discussion on ‘</w:t>
            </w:r>
            <w:r w:rsidRPr="00C55630" w:rsidR="00B57276">
              <w:t>K</w:t>
            </w:r>
            <w:r w:rsidRPr="00C55630">
              <w:t xml:space="preserve">ey </w:t>
            </w:r>
            <w:r w:rsidRPr="00C55630" w:rsidR="00B57276">
              <w:t>L</w:t>
            </w:r>
            <w:r w:rsidRPr="00C55630">
              <w:t xml:space="preserve">earning </w:t>
            </w:r>
            <w:r w:rsidRPr="00C55630" w:rsidR="00B57276">
              <w:t>F</w:t>
            </w:r>
            <w:r w:rsidRPr="00C55630">
              <w:t xml:space="preserve">or </w:t>
            </w:r>
            <w:r w:rsidRPr="00C55630" w:rsidR="00B57276">
              <w:t>M</w:t>
            </w:r>
            <w:r w:rsidRPr="00C55630" w:rsidR="003E7740">
              <w:t>e’ (4</w:t>
            </w:r>
            <w:r w:rsidRPr="00C55630">
              <w:t>0 minutes)</w:t>
            </w:r>
          </w:p>
          <w:p w:rsidRPr="00C55630" w:rsidR="003E7740" w:rsidP="003E7740" w:rsidRDefault="003E7740" w14:paraId="0722156B" w14:textId="6B509FE7">
            <w:pPr>
              <w:spacing w:before="60" w:after="60"/>
            </w:pPr>
            <w:r w:rsidRPr="00C55630">
              <w:t xml:space="preserve">Participants are invited to contribute to a short group discussion about what they will take forward from the unit in terms of their own learning.  This can begin with the question ‘What is the key learning for me?’ in discussing recovery communities and recovery coaching. Participants </w:t>
            </w:r>
            <w:r w:rsidRPr="00C55630" w:rsidR="00FF2587">
              <w:t xml:space="preserve">will </w:t>
            </w:r>
            <w:r w:rsidRPr="00C55630">
              <w:t xml:space="preserve">be encouraged to produce a short list of 2 – 6 actions </w:t>
            </w:r>
            <w:r w:rsidRPr="00C55630" w:rsidR="006742CF">
              <w:t xml:space="preserve">to help them </w:t>
            </w:r>
            <w:r w:rsidRPr="00C55630" w:rsidR="00235656">
              <w:t xml:space="preserve">to </w:t>
            </w:r>
            <w:r w:rsidRPr="00C55630" w:rsidR="006742CF">
              <w:t>develop</w:t>
            </w:r>
            <w:r w:rsidRPr="00C55630">
              <w:t xml:space="preserve"> their understanding of the topic, to engage more broadly with their communities</w:t>
            </w:r>
            <w:r w:rsidRPr="00C55630" w:rsidR="00FF2587">
              <w:t>,</w:t>
            </w:r>
            <w:r w:rsidRPr="00C55630">
              <w:t xml:space="preserve"> or to learn more about recovery coaching</w:t>
            </w:r>
            <w:r w:rsidRPr="00C55630" w:rsidR="00EA1034">
              <w:t>.</w:t>
            </w:r>
            <w:r w:rsidRPr="00C55630">
              <w:t xml:space="preserve"> </w:t>
            </w:r>
          </w:p>
          <w:p w:rsidRPr="00C55630" w:rsidR="003E7740" w:rsidP="003E7740" w:rsidRDefault="003E7740" w14:paraId="174F32DC" w14:textId="77777777">
            <w:pPr>
              <w:spacing w:before="60" w:after="60"/>
              <w:contextualSpacing/>
            </w:pPr>
          </w:p>
          <w:p w:rsidRPr="00C55630" w:rsidR="003E7740" w:rsidP="003E7740" w:rsidRDefault="003E7740" w14:paraId="27A6E8C3" w14:textId="3CCCD78C">
            <w:pPr>
              <w:pStyle w:val="ListParagraph"/>
              <w:numPr>
                <w:ilvl w:val="0"/>
                <w:numId w:val="58"/>
              </w:numPr>
              <w:spacing w:before="60" w:after="60"/>
              <w:ind w:left="714" w:hanging="357"/>
              <w:contextualSpacing/>
            </w:pPr>
            <w:r w:rsidRPr="00C55630">
              <w:t xml:space="preserve">Final Thoughts group discussion </w:t>
            </w:r>
            <w:r w:rsidRPr="00C55630">
              <w:rPr>
                <w:b/>
                <w:color w:val="FF0000"/>
              </w:rPr>
              <w:t>(Module Introduction PowerPoint slides, 4.4</w:t>
            </w:r>
            <w:r w:rsidRPr="00C55630" w:rsidR="00FF2587">
              <w:rPr>
                <w:b/>
                <w:color w:val="FF0000"/>
              </w:rPr>
              <w:t>B</w:t>
            </w:r>
            <w:r w:rsidRPr="00C55630">
              <w:rPr>
                <w:b/>
                <w:color w:val="FF0000"/>
              </w:rPr>
              <w:t xml:space="preserve"> – Group Tasks: Final Thoughts)</w:t>
            </w:r>
          </w:p>
          <w:p w:rsidRPr="00751D3F" w:rsidR="00A024C1" w:rsidP="00A024C1" w:rsidRDefault="003E7740" w14:paraId="7A981230" w14:textId="6068F5CB">
            <w:pPr>
              <w:spacing w:before="60" w:after="60"/>
              <w:contextualSpacing/>
            </w:pPr>
            <w:r w:rsidRPr="00C55630">
              <w:t>If times allows, participants can present their plans for taking their learning forward or offer their thoughts about their learning over the course of the module.</w:t>
            </w:r>
            <w:r w:rsidRPr="00751D3F">
              <w:t xml:space="preserve"> </w:t>
            </w:r>
          </w:p>
        </w:tc>
      </w:tr>
    </w:tbl>
    <w:p w:rsidRPr="00751D3F" w:rsidR="00B96885" w:rsidP="00B96885" w:rsidRDefault="00B96885" w14:paraId="62D67254" w14:textId="77777777">
      <w:pPr>
        <w:tabs>
          <w:tab w:val="left" w:pos="993"/>
        </w:tabs>
        <w:spacing w:before="120" w:after="120"/>
        <w:ind w:left="737"/>
        <w:jc w:val="left"/>
        <w:rPr>
          <w:color w:val="0D0D0D" w:themeColor="text1" w:themeTint="F2"/>
        </w:rPr>
      </w:pPr>
    </w:p>
    <w:p w:rsidRPr="00751D3F" w:rsidR="006124A7" w:rsidP="008946AB" w:rsidRDefault="006124A7" w14:paraId="60EDD2B1" w14:textId="77777777">
      <w:pPr>
        <w:tabs>
          <w:tab w:val="left" w:pos="993"/>
        </w:tabs>
        <w:ind w:left="739"/>
        <w:jc w:val="left"/>
        <w:rPr>
          <w:color w:val="0D0D0D" w:themeColor="text1" w:themeTint="F2"/>
        </w:rPr>
      </w:pPr>
    </w:p>
    <w:p w:rsidRPr="00751D3F" w:rsidR="00A37580" w:rsidRDefault="00A37580" w14:paraId="43357AAA" w14:textId="61D1864C">
      <w:pPr>
        <w:spacing w:before="0" w:line="276" w:lineRule="auto"/>
        <w:jc w:val="left"/>
        <w:rPr>
          <w:color w:val="0D0D0D" w:themeColor="text1" w:themeTint="F2"/>
        </w:rPr>
      </w:pPr>
      <w:r w:rsidRPr="00751D3F">
        <w:rPr>
          <w:color w:val="0D0D0D" w:themeColor="text1" w:themeTint="F2"/>
        </w:rPr>
        <w:br w:type="page"/>
      </w:r>
    </w:p>
    <w:p w:rsidRPr="00751D3F" w:rsidR="00A37580" w:rsidP="005E2BA7" w:rsidRDefault="00A37580" w14:paraId="7784570E" w14:textId="14281883">
      <w:pPr>
        <w:pStyle w:val="Heading1"/>
      </w:pPr>
      <w:bookmarkStart w:name="_Toc462154161" w:id="24"/>
      <w:r w:rsidRPr="00751D3F">
        <w:t>MODULE 5 – OUTLINE</w:t>
      </w:r>
      <w:bookmarkEnd w:id="24"/>
    </w:p>
    <w:tbl>
      <w:tblPr>
        <w:tblStyle w:val="TableGrid"/>
        <w:tblW w:w="9242"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4A0" w:firstRow="1" w:lastRow="0" w:firstColumn="1" w:lastColumn="0" w:noHBand="0" w:noVBand="1"/>
      </w:tblPr>
      <w:tblGrid>
        <w:gridCol w:w="4621"/>
        <w:gridCol w:w="4621"/>
      </w:tblGrid>
      <w:tr w:rsidRPr="00751D3F" w:rsidR="00A37580" w:rsidTr="001F6C1D" w14:paraId="3A150EE1" w14:textId="77777777">
        <w:tc>
          <w:tcPr>
            <w:tcW w:w="4621" w:type="dxa"/>
            <w:shd w:val="clear" w:color="auto" w:fill="B8CCE4" w:themeFill="accent1" w:themeFillTint="66"/>
          </w:tcPr>
          <w:p w:rsidRPr="00751D3F" w:rsidR="00A37580" w:rsidP="001F6C1D" w:rsidRDefault="00A37580" w14:paraId="2B0CB5A3" w14:textId="77777777">
            <w:pPr>
              <w:spacing w:before="60" w:after="60"/>
              <w:rPr>
                <w:b/>
                <w:sz w:val="24"/>
                <w:szCs w:val="24"/>
              </w:rPr>
            </w:pPr>
            <w:r w:rsidRPr="00751D3F">
              <w:rPr>
                <w:b/>
                <w:sz w:val="24"/>
                <w:szCs w:val="24"/>
              </w:rPr>
              <w:t xml:space="preserve">Module Name </w:t>
            </w:r>
          </w:p>
        </w:tc>
        <w:tc>
          <w:tcPr>
            <w:tcW w:w="4621" w:type="dxa"/>
            <w:shd w:val="clear" w:color="auto" w:fill="B8CCE4" w:themeFill="accent1" w:themeFillTint="66"/>
          </w:tcPr>
          <w:p w:rsidRPr="00751D3F" w:rsidR="00A37580" w:rsidP="001F6C1D" w:rsidRDefault="00A37580" w14:paraId="21A10A4E" w14:textId="77777777">
            <w:pPr>
              <w:spacing w:before="60" w:after="60"/>
              <w:rPr>
                <w:b/>
                <w:sz w:val="24"/>
                <w:szCs w:val="24"/>
              </w:rPr>
            </w:pPr>
            <w:r w:rsidRPr="00751D3F">
              <w:rPr>
                <w:b/>
                <w:sz w:val="24"/>
                <w:szCs w:val="24"/>
              </w:rPr>
              <w:t>Lead Partner</w:t>
            </w:r>
          </w:p>
        </w:tc>
      </w:tr>
      <w:tr w:rsidRPr="00751D3F" w:rsidR="00A37580" w:rsidTr="001F6C1D" w14:paraId="7EA2C132" w14:textId="77777777">
        <w:tc>
          <w:tcPr>
            <w:tcW w:w="4621" w:type="dxa"/>
          </w:tcPr>
          <w:p w:rsidRPr="00751D3F" w:rsidR="00A37580" w:rsidP="00A37580" w:rsidRDefault="00A37580" w14:paraId="54E89E96" w14:textId="04BB81E8">
            <w:pPr>
              <w:spacing w:before="60" w:after="60"/>
              <w:rPr>
                <w:sz w:val="24"/>
                <w:szCs w:val="24"/>
              </w:rPr>
            </w:pPr>
            <w:r w:rsidRPr="00751D3F">
              <w:rPr>
                <w:sz w:val="24"/>
                <w:szCs w:val="24"/>
              </w:rPr>
              <w:t xml:space="preserve">Recovery and Employability </w:t>
            </w:r>
          </w:p>
        </w:tc>
        <w:tc>
          <w:tcPr>
            <w:tcW w:w="4621" w:type="dxa"/>
          </w:tcPr>
          <w:p w:rsidRPr="00751D3F" w:rsidR="00A37580" w:rsidP="00A37580" w:rsidRDefault="00A37580" w14:paraId="7B18B9F4" w14:textId="1E193F29">
            <w:pPr>
              <w:spacing w:before="60" w:after="60"/>
              <w:rPr>
                <w:sz w:val="24"/>
                <w:szCs w:val="24"/>
              </w:rPr>
            </w:pPr>
            <w:r w:rsidRPr="00751D3F">
              <w:rPr>
                <w:sz w:val="24"/>
                <w:szCs w:val="24"/>
              </w:rPr>
              <w:t>SANSAT, Italy</w:t>
            </w:r>
          </w:p>
        </w:tc>
      </w:tr>
    </w:tbl>
    <w:p w:rsidRPr="00751D3F" w:rsidR="00A37580" w:rsidP="00A37580" w:rsidRDefault="00A37580" w14:paraId="44DA893C" w14:textId="77777777">
      <w:pPr>
        <w:spacing w:before="120" w:after="120"/>
        <w:rPr>
          <w:b/>
          <w:sz w:val="24"/>
          <w:szCs w:val="24"/>
        </w:rPr>
      </w:pPr>
    </w:p>
    <w:tbl>
      <w:tblPr>
        <w:tblW w:w="9242" w:type="dxa"/>
        <w:tblInd w:w="-5" w:type="dxa"/>
        <w:tblBorders>
          <w:top w:val="single" w:color="365F91" w:themeColor="accent1" w:themeShade="BF" w:sz="18" w:space="0"/>
          <w:left w:val="single" w:color="365F91" w:themeColor="accent1" w:themeShade="BF" w:sz="18" w:space="0"/>
          <w:bottom w:val="single" w:color="365F91" w:themeColor="accent1" w:themeShade="BF" w:sz="18" w:space="0"/>
          <w:right w:val="single" w:color="365F91" w:themeColor="accent1" w:themeShade="BF" w:sz="18" w:space="0"/>
          <w:insideH w:val="single" w:color="365F91" w:themeColor="accent1" w:themeShade="BF" w:sz="18" w:space="0"/>
          <w:insideV w:val="single" w:color="365F91" w:themeColor="accent1" w:themeShade="BF" w:sz="18" w:space="0"/>
        </w:tblBorders>
        <w:tblLook w:val="00A0" w:firstRow="1" w:lastRow="0" w:firstColumn="1" w:lastColumn="0" w:noHBand="0" w:noVBand="0"/>
      </w:tblPr>
      <w:tblGrid>
        <w:gridCol w:w="9242"/>
      </w:tblGrid>
      <w:tr w:rsidRPr="00751D3F" w:rsidR="00A37580" w:rsidTr="001F6C1D" w14:paraId="4CC1B602" w14:textId="77777777">
        <w:tc>
          <w:tcPr>
            <w:tcW w:w="9242" w:type="dxa"/>
            <w:shd w:val="clear" w:color="auto" w:fill="B8CCE4" w:themeFill="accent1" w:themeFillTint="66"/>
          </w:tcPr>
          <w:p w:rsidRPr="00751D3F" w:rsidR="00A37580" w:rsidP="001F6C1D" w:rsidRDefault="00627B47" w14:paraId="0ECF9632" w14:textId="3A4F6939">
            <w:pPr>
              <w:tabs>
                <w:tab w:val="num" w:pos="646"/>
                <w:tab w:val="num" w:pos="1800"/>
                <w:tab w:val="left" w:pos="3525"/>
                <w:tab w:val="center" w:pos="4003"/>
              </w:tabs>
              <w:spacing w:before="60" w:after="60"/>
              <w:jc w:val="center"/>
              <w:rPr>
                <w:rFonts w:cs="Calibri"/>
                <w:b/>
                <w:sz w:val="24"/>
                <w:szCs w:val="24"/>
              </w:rPr>
            </w:pPr>
            <w:r w:rsidRPr="00751D3F">
              <w:rPr>
                <w:rFonts w:cs="Calibri"/>
                <w:b/>
                <w:sz w:val="24"/>
                <w:szCs w:val="24"/>
              </w:rPr>
              <w:t>Module 5</w:t>
            </w:r>
            <w:r w:rsidRPr="00751D3F" w:rsidR="00A37580">
              <w:rPr>
                <w:rFonts w:cs="Calibri"/>
                <w:b/>
                <w:sz w:val="24"/>
                <w:szCs w:val="24"/>
              </w:rPr>
              <w:t xml:space="preserve"> – Units</w:t>
            </w:r>
          </w:p>
        </w:tc>
      </w:tr>
      <w:tr w:rsidRPr="00751D3F" w:rsidR="00A37580" w:rsidTr="001F6C1D" w14:paraId="7550B158" w14:textId="77777777">
        <w:tc>
          <w:tcPr>
            <w:tcW w:w="9242" w:type="dxa"/>
          </w:tcPr>
          <w:p w:rsidRPr="00751D3F" w:rsidR="00A37580" w:rsidP="00A37580" w:rsidRDefault="00A37580" w14:paraId="3E704D42" w14:textId="5214F225">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5.</w:t>
            </w:r>
            <w:r w:rsidRPr="00751D3F">
              <w:rPr>
                <w:rFonts w:cs="Calibri"/>
                <w:sz w:val="24"/>
                <w:szCs w:val="24"/>
              </w:rPr>
              <w:t xml:space="preserve">1:  People in recovery and employability skills – finding a job   </w:t>
            </w:r>
            <w:r w:rsidRPr="00751D3F">
              <w:rPr>
                <w:rFonts w:cs="Calibri"/>
                <w:b/>
                <w:sz w:val="24"/>
                <w:szCs w:val="24"/>
              </w:rPr>
              <w:t>CORE</w:t>
            </w:r>
          </w:p>
        </w:tc>
      </w:tr>
      <w:tr w:rsidRPr="00751D3F" w:rsidR="00A37580" w:rsidTr="001F6C1D" w14:paraId="12073208" w14:textId="77777777">
        <w:tc>
          <w:tcPr>
            <w:tcW w:w="9242" w:type="dxa"/>
          </w:tcPr>
          <w:p w:rsidRPr="00751D3F" w:rsidR="00A37580" w:rsidP="00A37580" w:rsidRDefault="00A37580" w14:paraId="33B06B0A" w14:textId="089A6371">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5.</w:t>
            </w:r>
            <w:r w:rsidRPr="00751D3F">
              <w:rPr>
                <w:rFonts w:cs="Calibri"/>
                <w:sz w:val="24"/>
                <w:szCs w:val="24"/>
              </w:rPr>
              <w:t xml:space="preserve">2:  Understanding the social enterprise   </w:t>
            </w:r>
            <w:r w:rsidRPr="00751D3F">
              <w:rPr>
                <w:rFonts w:cs="Calibri"/>
                <w:b/>
                <w:sz w:val="24"/>
                <w:szCs w:val="24"/>
              </w:rPr>
              <w:t>CORE</w:t>
            </w:r>
          </w:p>
        </w:tc>
      </w:tr>
      <w:tr w:rsidRPr="00751D3F" w:rsidR="00A37580" w:rsidTr="001F6C1D" w14:paraId="45D0A648" w14:textId="77777777">
        <w:tc>
          <w:tcPr>
            <w:tcW w:w="9242" w:type="dxa"/>
          </w:tcPr>
          <w:p w:rsidRPr="00751D3F" w:rsidR="00A37580" w:rsidP="00A37580" w:rsidRDefault="00A37580" w14:paraId="391716C0" w14:textId="25E58C0B">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5.</w:t>
            </w:r>
            <w:r w:rsidRPr="00751D3F">
              <w:rPr>
                <w:rFonts w:cs="Calibri"/>
                <w:sz w:val="24"/>
                <w:szCs w:val="24"/>
              </w:rPr>
              <w:t xml:space="preserve">3:  Applying the social enterprise model to recovery   </w:t>
            </w:r>
            <w:r w:rsidRPr="00751D3F">
              <w:rPr>
                <w:rFonts w:cs="Calibri"/>
                <w:b/>
                <w:sz w:val="24"/>
                <w:szCs w:val="24"/>
              </w:rPr>
              <w:t>CULTURAL</w:t>
            </w:r>
          </w:p>
        </w:tc>
      </w:tr>
      <w:tr w:rsidRPr="00751D3F" w:rsidR="00A37580" w:rsidTr="001F6C1D" w14:paraId="2989BEC0" w14:textId="77777777">
        <w:tc>
          <w:tcPr>
            <w:tcW w:w="9242" w:type="dxa"/>
          </w:tcPr>
          <w:p w:rsidRPr="00751D3F" w:rsidR="00A37580" w:rsidP="00A37580" w:rsidRDefault="00A37580" w14:paraId="7087EC86" w14:textId="723A38FE">
            <w:pPr>
              <w:tabs>
                <w:tab w:val="num" w:pos="646"/>
                <w:tab w:val="num" w:pos="1800"/>
              </w:tabs>
              <w:spacing w:before="60" w:after="60"/>
              <w:rPr>
                <w:rFonts w:cs="Calibri"/>
                <w:sz w:val="24"/>
                <w:szCs w:val="24"/>
              </w:rPr>
            </w:pPr>
            <w:r w:rsidRPr="00751D3F">
              <w:rPr>
                <w:rFonts w:cs="Calibri"/>
                <w:sz w:val="24"/>
                <w:szCs w:val="24"/>
              </w:rPr>
              <w:t xml:space="preserve">Unit </w:t>
            </w:r>
            <w:r w:rsidRPr="00751D3F" w:rsidR="008F38E9">
              <w:rPr>
                <w:rFonts w:cs="Calibri"/>
                <w:sz w:val="24"/>
                <w:szCs w:val="24"/>
              </w:rPr>
              <w:t>5.</w:t>
            </w:r>
            <w:r w:rsidRPr="00751D3F">
              <w:rPr>
                <w:rFonts w:cs="Calibri"/>
                <w:sz w:val="24"/>
                <w:szCs w:val="24"/>
              </w:rPr>
              <w:t xml:space="preserve">4:  Designing a recovery social enterprise    </w:t>
            </w:r>
            <w:r w:rsidRPr="00751D3F">
              <w:rPr>
                <w:rFonts w:cs="Calibri"/>
                <w:b/>
                <w:sz w:val="24"/>
                <w:szCs w:val="24"/>
              </w:rPr>
              <w:t>CULTURAL</w:t>
            </w:r>
          </w:p>
        </w:tc>
      </w:tr>
    </w:tbl>
    <w:p w:rsidRPr="00751D3F" w:rsidR="00A37580" w:rsidP="00A37580" w:rsidRDefault="00A37580" w14:paraId="24679F26" w14:textId="77777777">
      <w:pPr>
        <w:spacing w:before="120" w:after="120"/>
      </w:pPr>
    </w:p>
    <w:tbl>
      <w:tblPr>
        <w:tblStyle w:val="TableGrid"/>
        <w:tblW w:w="0" w:type="auto"/>
        <w:tblLook w:val="04A0" w:firstRow="1" w:lastRow="0" w:firstColumn="1" w:lastColumn="0" w:noHBand="0" w:noVBand="1"/>
      </w:tblPr>
      <w:tblGrid>
        <w:gridCol w:w="9242"/>
      </w:tblGrid>
      <w:tr w:rsidRPr="00C55630" w:rsidR="00A37580" w:rsidTr="001F6C1D" w14:paraId="2EBA7C6C" w14:textId="77777777">
        <w:tc>
          <w:tcPr>
            <w:tcW w:w="9242" w:type="dxa"/>
          </w:tcPr>
          <w:p w:rsidRPr="00C55630" w:rsidR="004C7377" w:rsidP="004C7377" w:rsidRDefault="004C7377" w14:paraId="3E2C049E" w14:textId="77777777">
            <w:pPr>
              <w:spacing w:before="60" w:after="60"/>
              <w:rPr>
                <w:b/>
              </w:rPr>
            </w:pPr>
            <w:r w:rsidRPr="00C55630">
              <w:rPr>
                <w:b/>
              </w:rPr>
              <w:t>Module Overview</w:t>
            </w:r>
          </w:p>
          <w:p w:rsidRPr="00C55630" w:rsidR="004C7377" w:rsidP="004C7377" w:rsidRDefault="004C7377" w14:paraId="39B9F4A5" w14:textId="77777777">
            <w:pPr>
              <w:spacing w:before="60" w:after="60"/>
            </w:pPr>
            <w:r w:rsidRPr="00C55630">
              <w:t xml:space="preserve">This module aims to give people in self-defined recovery a clear insight into their employment potential and how to go about preparing for work. Using the social enterprise model participants can explore supports, rights and responsibilities that will equip them for work while contributing to their recovery capital and vocational development. </w:t>
            </w:r>
          </w:p>
          <w:p w:rsidRPr="00C55630" w:rsidR="004C7377" w:rsidP="004C7377" w:rsidRDefault="004C7377" w14:paraId="05197F0F" w14:textId="77777777">
            <w:pPr>
              <w:spacing w:before="60" w:after="60"/>
              <w:rPr>
                <w:b/>
              </w:rPr>
            </w:pPr>
          </w:p>
          <w:p w:rsidRPr="00C55630" w:rsidR="00A37580" w:rsidP="00A37580" w:rsidRDefault="00A37580" w14:paraId="36C31153" w14:textId="77777777">
            <w:pPr>
              <w:spacing w:before="60" w:after="60"/>
              <w:rPr>
                <w:b/>
              </w:rPr>
            </w:pPr>
            <w:r w:rsidRPr="00C55630">
              <w:rPr>
                <w:b/>
              </w:rPr>
              <w:t>Module Objectives</w:t>
            </w:r>
          </w:p>
          <w:p w:rsidRPr="00C55630" w:rsidR="00A37580" w:rsidP="00A37580" w:rsidRDefault="00A37580" w14:paraId="747C787D" w14:textId="77777777">
            <w:pPr>
              <w:spacing w:before="60" w:after="60"/>
            </w:pPr>
            <w:r w:rsidRPr="00C55630">
              <w:t>Upon completion of this module, participants should be able to:</w:t>
            </w:r>
          </w:p>
          <w:p w:rsidRPr="00C55630" w:rsidR="00A37580" w:rsidP="00A37580" w:rsidRDefault="00A37580" w14:paraId="66273D5B" w14:textId="290A4639">
            <w:pPr>
              <w:numPr>
                <w:ilvl w:val="0"/>
                <w:numId w:val="10"/>
              </w:numPr>
              <w:spacing w:before="60" w:after="60"/>
              <w:contextualSpacing/>
              <w:jc w:val="left"/>
            </w:pPr>
            <w:r w:rsidRPr="00C55630">
              <w:t>Discuss employability skills</w:t>
            </w:r>
          </w:p>
          <w:p w:rsidRPr="00C55630" w:rsidR="00A37580" w:rsidP="00A37580" w:rsidRDefault="00A37580" w14:paraId="0A69C61F" w14:textId="4926AA5C">
            <w:pPr>
              <w:numPr>
                <w:ilvl w:val="0"/>
                <w:numId w:val="10"/>
              </w:numPr>
              <w:spacing w:before="60" w:after="60"/>
              <w:contextualSpacing/>
              <w:jc w:val="left"/>
            </w:pPr>
            <w:r w:rsidRPr="00C55630">
              <w:t>Access and use the employment services</w:t>
            </w:r>
          </w:p>
          <w:p w:rsidRPr="00C55630" w:rsidR="00A37580" w:rsidP="00A37580" w:rsidRDefault="00A37580" w14:paraId="16E2429F" w14:textId="372A2027">
            <w:pPr>
              <w:numPr>
                <w:ilvl w:val="0"/>
                <w:numId w:val="10"/>
              </w:numPr>
              <w:spacing w:before="60" w:after="60"/>
              <w:contextualSpacing/>
              <w:jc w:val="left"/>
            </w:pPr>
            <w:r w:rsidRPr="00C55630">
              <w:t>Explore career guidance options</w:t>
            </w:r>
          </w:p>
          <w:p w:rsidRPr="00C55630" w:rsidR="00A37580" w:rsidP="00A37580" w:rsidRDefault="00A37580" w14:paraId="01227973" w14:textId="66204DA9">
            <w:pPr>
              <w:numPr>
                <w:ilvl w:val="0"/>
                <w:numId w:val="10"/>
              </w:numPr>
              <w:spacing w:before="60" w:after="60"/>
              <w:contextualSpacing/>
              <w:jc w:val="left"/>
            </w:pPr>
            <w:r w:rsidRPr="00C55630">
              <w:t>Be aware of their competencies and limits</w:t>
            </w:r>
          </w:p>
          <w:p w:rsidRPr="00C55630" w:rsidR="00D42E80" w:rsidP="00D42E80" w:rsidRDefault="00D42E80" w14:paraId="0BA110EB" w14:textId="7CC44355">
            <w:pPr>
              <w:numPr>
                <w:ilvl w:val="0"/>
                <w:numId w:val="10"/>
              </w:numPr>
              <w:spacing w:before="60" w:after="60"/>
              <w:contextualSpacing/>
              <w:jc w:val="left"/>
            </w:pPr>
            <w:r w:rsidRPr="00C55630">
              <w:t>Be aware of their rights and responsibilities</w:t>
            </w:r>
          </w:p>
          <w:p w:rsidRPr="00C55630" w:rsidR="00A37580" w:rsidP="00A37580" w:rsidRDefault="00A37580" w14:paraId="2299E049" w14:textId="1F4A6CCA">
            <w:pPr>
              <w:numPr>
                <w:ilvl w:val="0"/>
                <w:numId w:val="10"/>
              </w:numPr>
              <w:spacing w:before="60" w:after="60"/>
              <w:contextualSpacing/>
              <w:jc w:val="left"/>
            </w:pPr>
            <w:r w:rsidRPr="00C55630">
              <w:t>Decide if working in a social enterprise is a realistic path for them</w:t>
            </w:r>
          </w:p>
          <w:p w:rsidRPr="00C55630" w:rsidR="00A37580" w:rsidP="00A37580" w:rsidRDefault="00A37580" w14:paraId="043E0A25" w14:textId="77777777">
            <w:pPr>
              <w:numPr>
                <w:ilvl w:val="0"/>
                <w:numId w:val="10"/>
              </w:numPr>
              <w:spacing w:before="60" w:after="60"/>
              <w:contextualSpacing/>
              <w:jc w:val="left"/>
            </w:pPr>
            <w:r w:rsidRPr="00C55630">
              <w:t>Develop a personal project to deepen their knowledge and skills, plan a process of learning, and undertake a work placement</w:t>
            </w:r>
          </w:p>
          <w:p w:rsidRPr="00C55630" w:rsidR="00A37580" w:rsidP="00A37580" w:rsidRDefault="00A37580" w14:paraId="5B17E034" w14:textId="77777777">
            <w:pPr>
              <w:numPr>
                <w:ilvl w:val="0"/>
                <w:numId w:val="10"/>
              </w:numPr>
              <w:spacing w:before="60" w:after="60"/>
              <w:contextualSpacing/>
              <w:jc w:val="left"/>
            </w:pPr>
            <w:r w:rsidRPr="00C55630">
              <w:t xml:space="preserve">Understand at a deeper level what is involved in social enterprise </w:t>
            </w:r>
          </w:p>
          <w:p w:rsidRPr="00C55630" w:rsidR="00A37580" w:rsidP="00A37580" w:rsidRDefault="00A37580" w14:paraId="3E011A46" w14:textId="77777777">
            <w:pPr>
              <w:numPr>
                <w:ilvl w:val="0"/>
                <w:numId w:val="10"/>
              </w:numPr>
              <w:spacing w:before="60" w:after="60"/>
              <w:contextualSpacing/>
              <w:jc w:val="left"/>
            </w:pPr>
            <w:r w:rsidRPr="00C55630">
              <w:t>Understand if they have the right motivation to work in a social enterprise</w:t>
            </w:r>
          </w:p>
          <w:p w:rsidRPr="00C55630" w:rsidR="00D42E80" w:rsidP="00D42E80" w:rsidRDefault="00D42E80" w14:paraId="1FDBC639" w14:textId="77777777">
            <w:pPr>
              <w:numPr>
                <w:ilvl w:val="0"/>
                <w:numId w:val="10"/>
              </w:numPr>
              <w:spacing w:before="60" w:after="60"/>
              <w:contextualSpacing/>
              <w:jc w:val="left"/>
            </w:pPr>
            <w:r w:rsidRPr="00C55630">
              <w:t>Consider whether they have sufficient motivation to work in a social enterprise</w:t>
            </w:r>
          </w:p>
          <w:p w:rsidRPr="00C55630" w:rsidR="00A37580" w:rsidP="00A37580" w:rsidRDefault="00A37580" w14:paraId="4B59B676" w14:textId="77777777">
            <w:pPr>
              <w:numPr>
                <w:ilvl w:val="0"/>
                <w:numId w:val="10"/>
              </w:numPr>
              <w:spacing w:before="60" w:after="60"/>
              <w:contextualSpacing/>
              <w:jc w:val="left"/>
            </w:pPr>
            <w:r w:rsidRPr="00C55630">
              <w:t xml:space="preserve">Consider a range of social enterprise options </w:t>
            </w:r>
          </w:p>
          <w:p w:rsidRPr="00C55630" w:rsidR="00A37580" w:rsidP="00A37580" w:rsidRDefault="00A37580" w14:paraId="4BB9AE33" w14:textId="77777777">
            <w:pPr>
              <w:numPr>
                <w:ilvl w:val="0"/>
                <w:numId w:val="10"/>
              </w:numPr>
              <w:spacing w:before="60" w:after="60"/>
              <w:contextualSpacing/>
              <w:jc w:val="left"/>
            </w:pPr>
            <w:r w:rsidRPr="00C55630">
              <w:t>Design a recovery social enterprise</w:t>
            </w:r>
          </w:p>
          <w:p w:rsidRPr="00C55630" w:rsidR="00A37580" w:rsidP="00A37580" w:rsidRDefault="00A37580" w14:paraId="58386F0D" w14:textId="77777777">
            <w:pPr>
              <w:spacing w:before="60" w:after="60"/>
              <w:contextualSpacing/>
              <w:jc w:val="left"/>
            </w:pPr>
          </w:p>
          <w:p w:rsidRPr="00C55630" w:rsidR="00A37580" w:rsidP="00A37580" w:rsidRDefault="00A37580" w14:paraId="0809396A" w14:textId="6C7060EB">
            <w:pPr>
              <w:spacing w:before="60" w:after="60"/>
              <w:rPr>
                <w:b/>
              </w:rPr>
            </w:pPr>
            <w:r w:rsidRPr="00C55630">
              <w:rPr>
                <w:b/>
              </w:rPr>
              <w:t>Learning Elements</w:t>
            </w:r>
          </w:p>
          <w:p w:rsidRPr="00C55630" w:rsidR="00A37580" w:rsidP="00A37580" w:rsidRDefault="00A37580" w14:paraId="64EC5C5D" w14:textId="77777777">
            <w:pPr>
              <w:numPr>
                <w:ilvl w:val="0"/>
                <w:numId w:val="11"/>
              </w:numPr>
              <w:spacing w:before="60" w:after="60"/>
              <w:contextualSpacing/>
              <w:jc w:val="left"/>
            </w:pPr>
            <w:r w:rsidRPr="00C55630">
              <w:t xml:space="preserve">PowerPoint presentations </w:t>
            </w:r>
          </w:p>
          <w:p w:rsidRPr="00C55630" w:rsidR="00A37580" w:rsidP="00A37580" w:rsidRDefault="00A37580" w14:paraId="5AA05937" w14:textId="77777777">
            <w:pPr>
              <w:numPr>
                <w:ilvl w:val="0"/>
                <w:numId w:val="11"/>
              </w:numPr>
              <w:spacing w:before="60" w:after="60"/>
              <w:contextualSpacing/>
              <w:jc w:val="left"/>
            </w:pPr>
            <w:r w:rsidRPr="00C55630">
              <w:t>Video: Interview featuring representatives of social enterprises</w:t>
            </w:r>
          </w:p>
          <w:p w:rsidRPr="00C55630" w:rsidR="00A37580" w:rsidP="00A37580" w:rsidRDefault="00A37580" w14:paraId="548B6F5E" w14:textId="77777777">
            <w:pPr>
              <w:numPr>
                <w:ilvl w:val="0"/>
                <w:numId w:val="11"/>
              </w:numPr>
              <w:spacing w:before="60" w:after="60"/>
              <w:contextualSpacing/>
              <w:jc w:val="left"/>
            </w:pPr>
            <w:r w:rsidRPr="00C55630">
              <w:t>Group discussion</w:t>
            </w:r>
          </w:p>
          <w:p w:rsidRPr="00C55630" w:rsidR="00A37580" w:rsidP="00A37580" w:rsidRDefault="00A37580" w14:paraId="043C4191" w14:textId="1975E0F1">
            <w:pPr>
              <w:numPr>
                <w:ilvl w:val="0"/>
                <w:numId w:val="11"/>
              </w:numPr>
              <w:spacing w:before="60" w:after="60"/>
              <w:contextualSpacing/>
              <w:jc w:val="left"/>
              <w:rPr>
                <w:b/>
              </w:rPr>
            </w:pPr>
            <w:r w:rsidRPr="00C55630">
              <w:t xml:space="preserve">Group exercises, </w:t>
            </w:r>
            <w:r w:rsidRPr="00C55630" w:rsidR="00000013">
              <w:t>Thought Shower</w:t>
            </w:r>
            <w:r w:rsidRPr="00C55630">
              <w:t>, role play</w:t>
            </w:r>
          </w:p>
          <w:p w:rsidRPr="00C55630" w:rsidR="00A37580" w:rsidP="00A37580" w:rsidRDefault="00A37580" w14:paraId="3231774C" w14:textId="515CB3F3">
            <w:pPr>
              <w:numPr>
                <w:ilvl w:val="0"/>
                <w:numId w:val="11"/>
              </w:numPr>
              <w:spacing w:before="60" w:after="60"/>
              <w:contextualSpacing/>
              <w:jc w:val="left"/>
            </w:pPr>
            <w:r w:rsidRPr="00C55630">
              <w:t>Project work</w:t>
            </w:r>
          </w:p>
        </w:tc>
      </w:tr>
    </w:tbl>
    <w:p w:rsidRPr="00C55630" w:rsidR="001F6C1D" w:rsidP="00A37580" w:rsidRDefault="001F6C1D" w14:paraId="33021080" w14:textId="77777777">
      <w:pPr>
        <w:spacing w:before="120" w:after="120"/>
      </w:pPr>
    </w:p>
    <w:tbl>
      <w:tblPr>
        <w:tblStyle w:val="TableGrid"/>
        <w:tblW w:w="0" w:type="auto"/>
        <w:tblLook w:val="04A0" w:firstRow="1" w:lastRow="0" w:firstColumn="1" w:lastColumn="0" w:noHBand="0" w:noVBand="1"/>
      </w:tblPr>
      <w:tblGrid>
        <w:gridCol w:w="9242"/>
      </w:tblGrid>
      <w:tr w:rsidRPr="00C55630" w:rsidR="00A37580" w:rsidTr="0D91EE32" w14:paraId="47810898" w14:textId="77777777">
        <w:tc>
          <w:tcPr>
            <w:tcW w:w="9242" w:type="dxa"/>
            <w:shd w:val="clear" w:color="auto" w:fill="DAEEF3" w:themeFill="accent5" w:themeFillTint="33"/>
            <w:tcMar/>
          </w:tcPr>
          <w:p w:rsidRPr="00C55630" w:rsidR="00A37580" w:rsidP="00A37580" w:rsidRDefault="00A37580" w14:paraId="228AF260" w14:textId="53C08A77">
            <w:pPr>
              <w:spacing w:before="60" w:after="60"/>
              <w:rPr>
                <w:b/>
                <w:sz w:val="32"/>
                <w:szCs w:val="32"/>
              </w:rPr>
            </w:pPr>
            <w:r w:rsidRPr="00C55630">
              <w:rPr>
                <w:b/>
                <w:color w:val="365F91" w:themeColor="accent1" w:themeShade="BF"/>
                <w:sz w:val="32"/>
                <w:szCs w:val="32"/>
              </w:rPr>
              <w:t xml:space="preserve">Unit </w:t>
            </w:r>
            <w:r w:rsidRPr="00C55630" w:rsidR="008F38E9">
              <w:rPr>
                <w:b/>
                <w:color w:val="365F91" w:themeColor="accent1" w:themeShade="BF"/>
                <w:sz w:val="32"/>
                <w:szCs w:val="32"/>
              </w:rPr>
              <w:t>5.</w:t>
            </w:r>
            <w:r w:rsidRPr="00C55630">
              <w:rPr>
                <w:b/>
                <w:color w:val="365F91" w:themeColor="accent1" w:themeShade="BF"/>
                <w:sz w:val="32"/>
                <w:szCs w:val="32"/>
              </w:rPr>
              <w:t>1: People in Recovery and Employability Skills</w:t>
            </w:r>
          </w:p>
        </w:tc>
      </w:tr>
      <w:tr w:rsidRPr="00751D3F" w:rsidR="00A37580" w:rsidTr="0D91EE32" w14:paraId="3EF8FAFD" w14:textId="77777777">
        <w:tc>
          <w:tcPr>
            <w:tcW w:w="9242" w:type="dxa"/>
            <w:tcMar/>
          </w:tcPr>
          <w:p w:rsidRPr="00C55630" w:rsidR="00A37580" w:rsidP="00A37580" w:rsidRDefault="00A37580" w14:paraId="2F41A161" w14:textId="77777777">
            <w:pPr>
              <w:spacing w:before="60" w:after="60"/>
              <w:rPr>
                <w:b/>
              </w:rPr>
            </w:pPr>
            <w:r w:rsidRPr="00C55630">
              <w:rPr>
                <w:b/>
              </w:rPr>
              <w:t xml:space="preserve">Introduction </w:t>
            </w:r>
          </w:p>
          <w:p w:rsidRPr="00C55630" w:rsidR="00A37580" w:rsidP="00D42E80" w:rsidRDefault="00D42E80" w14:paraId="03D8C269" w14:textId="4F1472DF">
            <w:pPr>
              <w:spacing w:before="60" w:after="60"/>
            </w:pPr>
            <w:r w:rsidRPr="00C55630">
              <w:t>Employment is an important step on the recovery path but it can present several difficulties for people in recovery due to internal barriers (e.g. low self-esteem and knowing how to explain any breaks in studies and career) and external barriers (e.g. stigma). Moreover, people in recovery often come to vocational guidance services/employment services</w:t>
            </w:r>
            <w:r w:rsidRPr="00C55630" w:rsidR="00A37580">
              <w:t xml:space="preserve"> with unrealistic expectations: to find a job immediately, to get a job without having the required skills, to get a high-level position quickly or to earn a high salary. Awareness of the reality of the employment market is vital.</w:t>
            </w:r>
          </w:p>
          <w:p w:rsidRPr="00C55630" w:rsidR="00A37580" w:rsidP="00A37580" w:rsidRDefault="00A37580" w14:paraId="4DDD819B" w14:textId="77777777">
            <w:pPr>
              <w:spacing w:before="60" w:after="60"/>
              <w:jc w:val="left"/>
            </w:pPr>
          </w:p>
          <w:p w:rsidRPr="00C55630" w:rsidR="00A37580" w:rsidP="00A37580" w:rsidRDefault="00A37580" w14:paraId="2DA6E427" w14:textId="77777777">
            <w:pPr>
              <w:spacing w:before="60" w:after="60"/>
              <w:rPr>
                <w:b/>
              </w:rPr>
            </w:pPr>
            <w:r w:rsidRPr="00C55630">
              <w:rPr>
                <w:b/>
              </w:rPr>
              <w:t>Content</w:t>
            </w:r>
          </w:p>
          <w:p w:rsidRPr="00C55630" w:rsidR="00A37580" w:rsidP="00DE1C41" w:rsidRDefault="00A37580" w14:paraId="768B73DF" w14:textId="77777777">
            <w:pPr>
              <w:pStyle w:val="ListParagraph"/>
              <w:numPr>
                <w:ilvl w:val="0"/>
                <w:numId w:val="59"/>
              </w:numPr>
              <w:spacing w:before="60" w:after="60"/>
              <w:ind w:left="714" w:hanging="357"/>
              <w:contextualSpacing/>
            </w:pPr>
            <w:r w:rsidRPr="00C55630">
              <w:t>Job research for people in recovery: sharing personal experience</w:t>
            </w:r>
          </w:p>
          <w:p w:rsidRPr="00C55630" w:rsidR="00A37580" w:rsidP="00DE1C41" w:rsidRDefault="00A37580" w14:paraId="5EE92BB2" w14:textId="77777777">
            <w:pPr>
              <w:pStyle w:val="ListParagraph"/>
              <w:numPr>
                <w:ilvl w:val="0"/>
                <w:numId w:val="59"/>
              </w:numPr>
              <w:spacing w:before="60" w:after="60"/>
              <w:ind w:left="714" w:hanging="357"/>
              <w:contextualSpacing/>
            </w:pPr>
            <w:r w:rsidRPr="00C55630">
              <w:t xml:space="preserve">Searching for a job using the employment services </w:t>
            </w:r>
          </w:p>
          <w:p w:rsidRPr="00C55630" w:rsidR="00A37580" w:rsidP="00DE1C41" w:rsidRDefault="00A37580" w14:paraId="323E24E8" w14:textId="77777777">
            <w:pPr>
              <w:pStyle w:val="ListParagraph"/>
              <w:numPr>
                <w:ilvl w:val="0"/>
                <w:numId w:val="59"/>
              </w:numPr>
              <w:spacing w:before="60" w:after="60"/>
              <w:ind w:left="714" w:hanging="357"/>
              <w:contextualSpacing/>
            </w:pPr>
            <w:r w:rsidRPr="00C55630">
              <w:t xml:space="preserve">Building a CV </w:t>
            </w:r>
          </w:p>
          <w:p w:rsidRPr="00C55630" w:rsidR="00A37580" w:rsidP="00DE1C41" w:rsidRDefault="00A37580" w14:paraId="151A9893" w14:textId="77777777">
            <w:pPr>
              <w:pStyle w:val="ListParagraph"/>
              <w:numPr>
                <w:ilvl w:val="0"/>
                <w:numId w:val="59"/>
              </w:numPr>
              <w:spacing w:before="60" w:after="60"/>
              <w:ind w:left="714" w:hanging="357"/>
              <w:contextualSpacing/>
            </w:pPr>
            <w:r w:rsidRPr="00C55630">
              <w:t xml:space="preserve">How to write a cover letter </w:t>
            </w:r>
          </w:p>
          <w:p w:rsidRPr="00C55630" w:rsidR="00D42E80" w:rsidP="00D42E80" w:rsidRDefault="00A37580" w14:paraId="06278A31" w14:textId="77777777">
            <w:pPr>
              <w:pStyle w:val="ListParagraph"/>
              <w:numPr>
                <w:ilvl w:val="0"/>
                <w:numId w:val="59"/>
              </w:numPr>
              <w:spacing w:before="60" w:after="60"/>
              <w:ind w:left="714" w:hanging="357"/>
              <w:contextualSpacing/>
            </w:pPr>
            <w:r w:rsidRPr="00C55630">
              <w:t xml:space="preserve">Job interview: how to plan, present and review the interview </w:t>
            </w:r>
          </w:p>
          <w:p w:rsidRPr="00C55630" w:rsidR="00D42E80" w:rsidP="00D42E80" w:rsidRDefault="00D42E80" w14:paraId="77C11EAD" w14:textId="6F500E8D" w14:noSpellErr="1">
            <w:pPr>
              <w:pStyle w:val="ListParagraph"/>
              <w:numPr>
                <w:ilvl w:val="0"/>
                <w:numId w:val="59"/>
              </w:numPr>
              <w:spacing w:before="60" w:after="60"/>
              <w:ind w:left="714" w:hanging="357"/>
              <w:contextualSpacing/>
              <w:rPr/>
            </w:pPr>
            <w:r w:rsidRPr="00C55630">
              <w:rPr/>
              <w:t>How to reply to a job advertisement and upload applications onto a job website</w:t>
            </w:r>
          </w:p>
          <w:p w:rsidRPr="00C55630" w:rsidR="00A37580" w:rsidP="00A37580" w:rsidRDefault="00A37580" w14:paraId="39A13D80" w14:textId="77777777">
            <w:pPr>
              <w:pStyle w:val="ListParagraph"/>
              <w:spacing w:before="60" w:after="60"/>
              <w:ind w:left="720" w:firstLine="0"/>
              <w:contextualSpacing/>
              <w:rPr>
                <w:b/>
              </w:rPr>
            </w:pPr>
          </w:p>
          <w:p w:rsidRPr="00C55630" w:rsidR="00A37580" w:rsidP="00A37580" w:rsidRDefault="00A37580" w14:paraId="79C1190F" w14:textId="77777777">
            <w:pPr>
              <w:spacing w:before="60" w:after="60"/>
              <w:rPr>
                <w:b/>
              </w:rPr>
            </w:pPr>
            <w:r w:rsidRPr="00C55630">
              <w:rPr>
                <w:b/>
              </w:rPr>
              <w:t xml:space="preserve">Overview </w:t>
            </w:r>
          </w:p>
          <w:p w:rsidRPr="00C55630" w:rsidR="00D42E80" w:rsidP="00D42E80" w:rsidRDefault="00A37580" w14:paraId="0A549672" w14:textId="77777777">
            <w:pPr>
              <w:pStyle w:val="ListParagraph"/>
              <w:numPr>
                <w:ilvl w:val="0"/>
                <w:numId w:val="60"/>
              </w:numPr>
              <w:spacing w:before="60" w:after="60"/>
              <w:ind w:left="714" w:hanging="357"/>
              <w:contextualSpacing/>
              <w:jc w:val="left"/>
            </w:pPr>
            <w:r w:rsidRPr="00C55630">
              <w:t xml:space="preserve">PowerPoint presentation about employability </w:t>
            </w:r>
            <w:r w:rsidRPr="00C55630">
              <w:rPr>
                <w:b/>
                <w:color w:val="FF0000"/>
              </w:rPr>
              <w:t>(5.1A – Finding a Job)</w:t>
            </w:r>
            <w:r w:rsidRPr="00C55630">
              <w:rPr>
                <w:color w:val="FF0000"/>
              </w:rPr>
              <w:t xml:space="preserve"> </w:t>
            </w:r>
            <w:r w:rsidRPr="00C55630">
              <w:t>(10 minutes)</w:t>
            </w:r>
          </w:p>
          <w:p w:rsidRPr="00C55630" w:rsidR="00A76067" w:rsidP="00D42E80" w:rsidRDefault="00D42E80" w14:paraId="3F18ACB4" w14:textId="6C2DC977">
            <w:pPr>
              <w:pStyle w:val="ListParagraph"/>
              <w:numPr>
                <w:ilvl w:val="0"/>
                <w:numId w:val="60"/>
              </w:numPr>
              <w:spacing w:before="60" w:after="60"/>
              <w:ind w:left="714" w:hanging="357"/>
              <w:contextualSpacing/>
              <w:jc w:val="left"/>
            </w:pPr>
            <w:r w:rsidRPr="00C55630">
              <w:t>PowerPoint presentation on how to build an effective CV and write a cover</w:t>
            </w:r>
            <w:r w:rsidRPr="00C55630" w:rsidR="006E32C1">
              <w:t>ing</w:t>
            </w:r>
            <w:r w:rsidRPr="00C55630">
              <w:t xml:space="preserve"> letter </w:t>
            </w:r>
            <w:r w:rsidRPr="00C55630" w:rsidR="00A76067">
              <w:rPr>
                <w:b/>
                <w:color w:val="FF0000"/>
              </w:rPr>
              <w:t xml:space="preserve">(5.1B – Build Your CV) </w:t>
            </w:r>
            <w:r w:rsidRPr="00C55630">
              <w:t xml:space="preserve">(20 minutes) </w:t>
            </w:r>
          </w:p>
          <w:p w:rsidRPr="00C55630" w:rsidR="00A76067" w:rsidP="00A76067" w:rsidRDefault="00A76067" w14:paraId="5CECCEBC" w14:textId="32CCDE3A">
            <w:pPr>
              <w:pStyle w:val="ListParagraph"/>
              <w:numPr>
                <w:ilvl w:val="0"/>
                <w:numId w:val="60"/>
              </w:numPr>
              <w:spacing w:before="60" w:after="60"/>
              <w:ind w:left="714" w:hanging="357"/>
              <w:contextualSpacing/>
              <w:jc w:val="left"/>
            </w:pPr>
            <w:r w:rsidRPr="00C55630">
              <w:t xml:space="preserve">PowerPoint presentation </w:t>
            </w:r>
            <w:r w:rsidRPr="00C55630">
              <w:rPr>
                <w:b/>
                <w:color w:val="FF0000"/>
              </w:rPr>
              <w:t>(5.1C – Replying to a Job Advertisement)</w:t>
            </w:r>
            <w:r w:rsidRPr="00C55630">
              <w:t xml:space="preserve"> (10 minutes)</w:t>
            </w:r>
          </w:p>
          <w:p w:rsidRPr="00C55630" w:rsidR="00D42E80" w:rsidP="00A76067" w:rsidRDefault="00A76067" w14:paraId="4CA3B238" w14:textId="2B26ECD1">
            <w:pPr>
              <w:pStyle w:val="ListParagraph"/>
              <w:numPr>
                <w:ilvl w:val="0"/>
                <w:numId w:val="60"/>
              </w:numPr>
              <w:spacing w:before="60" w:after="60"/>
              <w:ind w:left="714" w:hanging="357"/>
              <w:contextualSpacing/>
              <w:jc w:val="left"/>
              <w:rPr>
                <w:b/>
                <w:color w:val="FF0000"/>
              </w:rPr>
            </w:pPr>
            <w:r w:rsidRPr="00C55630">
              <w:t xml:space="preserve">PowerPoint presentation and video on preparing for a job interview </w:t>
            </w:r>
            <w:r w:rsidRPr="00C55630">
              <w:rPr>
                <w:b/>
                <w:color w:val="FF0000"/>
              </w:rPr>
              <w:t xml:space="preserve">(5.1D – Preparing for a Job Interview) </w:t>
            </w:r>
            <w:r w:rsidRPr="00C55630">
              <w:t xml:space="preserve">(20 minutes). The video on how to deal with a job interview can be found at: </w:t>
            </w:r>
            <w:hyperlink w:history="1" r:id="rId18">
              <w:r w:rsidRPr="00C55630">
                <w:rPr>
                  <w:rStyle w:val="Hyperlink"/>
                </w:rPr>
                <w:t>https://www.youtube.com/watch?v=GmzYrjAsDng</w:t>
              </w:r>
            </w:hyperlink>
            <w:r w:rsidRPr="00C55630">
              <w:rPr>
                <w:rStyle w:val="Hyperlink"/>
              </w:rPr>
              <w:t xml:space="preserve"> </w:t>
            </w:r>
            <w:r w:rsidRPr="00C55630">
              <w:t xml:space="preserve"> </w:t>
            </w:r>
          </w:p>
        </w:tc>
      </w:tr>
    </w:tbl>
    <w:p w:rsidRPr="00751D3F" w:rsidR="00A37580" w:rsidP="00A37580" w:rsidRDefault="00A37580" w14:paraId="70C1A448" w14:textId="77777777">
      <w:pPr>
        <w:spacing w:before="120" w:after="120"/>
      </w:pPr>
    </w:p>
    <w:tbl>
      <w:tblPr>
        <w:tblStyle w:val="TableGrid"/>
        <w:tblW w:w="0" w:type="auto"/>
        <w:tblLook w:val="04A0" w:firstRow="1" w:lastRow="0" w:firstColumn="1" w:lastColumn="0" w:noHBand="0" w:noVBand="1"/>
      </w:tblPr>
      <w:tblGrid>
        <w:gridCol w:w="9242"/>
      </w:tblGrid>
      <w:tr w:rsidRPr="00751D3F" w:rsidR="00A37580" w:rsidTr="001F6C1D" w14:paraId="54FE1F69" w14:textId="77777777">
        <w:tc>
          <w:tcPr>
            <w:tcW w:w="9242" w:type="dxa"/>
            <w:shd w:val="clear" w:color="auto" w:fill="DAEEF3" w:themeFill="accent5" w:themeFillTint="33"/>
          </w:tcPr>
          <w:p w:rsidRPr="00751D3F" w:rsidR="00A37580" w:rsidP="008C53E7" w:rsidRDefault="00A37580" w14:paraId="4FC85F55" w14:textId="1C8CD053">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5.</w:t>
            </w:r>
            <w:r w:rsidRPr="00751D3F">
              <w:rPr>
                <w:b/>
                <w:color w:val="365F91" w:themeColor="accent1" w:themeShade="BF"/>
                <w:sz w:val="32"/>
                <w:szCs w:val="32"/>
              </w:rPr>
              <w:t xml:space="preserve">2: </w:t>
            </w:r>
            <w:r w:rsidRPr="00751D3F" w:rsidR="008C53E7">
              <w:rPr>
                <w:b/>
                <w:color w:val="365F91" w:themeColor="accent1" w:themeShade="BF"/>
                <w:sz w:val="32"/>
                <w:szCs w:val="32"/>
              </w:rPr>
              <w:t>Understanding the Social Enterprise</w:t>
            </w:r>
          </w:p>
        </w:tc>
      </w:tr>
      <w:tr w:rsidRPr="00751D3F" w:rsidR="00A37580" w:rsidTr="001F6C1D" w14:paraId="5BC3EBC5" w14:textId="77777777">
        <w:tc>
          <w:tcPr>
            <w:tcW w:w="9242" w:type="dxa"/>
          </w:tcPr>
          <w:p w:rsidRPr="00751D3F" w:rsidR="008C53E7" w:rsidP="008C53E7" w:rsidRDefault="008C53E7" w14:paraId="2E7AB7DE" w14:textId="77777777">
            <w:pPr>
              <w:spacing w:before="60" w:after="60"/>
              <w:rPr>
                <w:b/>
              </w:rPr>
            </w:pPr>
            <w:r w:rsidRPr="00751D3F">
              <w:rPr>
                <w:b/>
              </w:rPr>
              <w:t xml:space="preserve">Introduction </w:t>
            </w:r>
          </w:p>
          <w:p w:rsidRPr="00751D3F" w:rsidR="008C53E7" w:rsidP="008C53E7" w:rsidRDefault="008C53E7" w14:paraId="34EC96CB" w14:textId="77777777">
            <w:pPr>
              <w:spacing w:before="60" w:after="60"/>
            </w:pPr>
            <w:r w:rsidRPr="00751D3F">
              <w:t xml:space="preserve">Many people in recovery say they want to start their own business because of the difficulty they experience in finding a job. However, setting up and running a business requires people to be highly motivated and able to work both on their own and as part of a team. It is important that participants understand that starting a business is not the same thing as working in the black economy (doing odd jobs such as repairs, often outside the law). Guidance can be useful to understand this issue. </w:t>
            </w:r>
          </w:p>
          <w:p w:rsidRPr="00C55630" w:rsidR="008C53E7" w:rsidP="008C53E7" w:rsidRDefault="00A76067" w14:paraId="7361A6BC" w14:textId="098C3974">
            <w:pPr>
              <w:spacing w:before="60" w:after="60"/>
            </w:pPr>
            <w:r w:rsidRPr="00C55630">
              <w:rPr>
                <w:rFonts w:cs="Arial" w:eastAsiaTheme="minorHAnsi"/>
                <w:lang w:eastAsia="en-US"/>
              </w:rPr>
              <w:t>A social enterprise is a business which has social or environmental objectives as well as commercial ones. The profits from a social enterprise are reinvested in the business or community rather than being distributed to shareholders and/or owners.</w:t>
            </w:r>
            <w:r w:rsidRPr="00C55630">
              <w:t xml:space="preserve"> </w:t>
            </w:r>
            <w:r w:rsidRPr="00C55630" w:rsidR="008C53E7">
              <w:t xml:space="preserve">Working in a social enterprise can offer advantages due to the greater sensitivity and the aims of solidarity, but it requires the same commitment as working in any other enterprise. </w:t>
            </w:r>
          </w:p>
          <w:p w:rsidRPr="00C55630" w:rsidR="008C53E7" w:rsidP="008C53E7" w:rsidRDefault="008C53E7" w14:paraId="62D28539" w14:textId="77777777">
            <w:pPr>
              <w:spacing w:before="60" w:after="60"/>
            </w:pPr>
          </w:p>
          <w:p w:rsidRPr="00C55630" w:rsidR="008C53E7" w:rsidP="008C53E7" w:rsidRDefault="008C53E7" w14:paraId="044674F5" w14:textId="77777777">
            <w:pPr>
              <w:spacing w:before="60" w:after="60"/>
              <w:rPr>
                <w:b/>
              </w:rPr>
            </w:pPr>
            <w:r w:rsidRPr="00C55630">
              <w:rPr>
                <w:b/>
              </w:rPr>
              <w:t>Content</w:t>
            </w:r>
          </w:p>
          <w:p w:rsidRPr="00C55630" w:rsidR="008C53E7" w:rsidP="00DE1C41" w:rsidRDefault="008C53E7" w14:paraId="1E019BD2" w14:textId="7C6F358B">
            <w:pPr>
              <w:numPr>
                <w:ilvl w:val="0"/>
                <w:numId w:val="56"/>
              </w:numPr>
              <w:spacing w:before="60" w:after="60"/>
              <w:ind w:left="714" w:hanging="357"/>
              <w:contextualSpacing/>
            </w:pPr>
            <w:r w:rsidRPr="00C55630">
              <w:t>General information about entrepreneurship and the different forms of enterprise (profit and non-profit)</w:t>
            </w:r>
            <w:r w:rsidRPr="00C55630" w:rsidR="006F1960">
              <w:t>.</w:t>
            </w:r>
            <w:r w:rsidRPr="00C55630">
              <w:t xml:space="preserve"> </w:t>
            </w:r>
          </w:p>
          <w:p w:rsidRPr="00C55630" w:rsidR="008C53E7" w:rsidP="00DE1C41" w:rsidRDefault="008C53E7" w14:paraId="3EC37F56" w14:textId="1BC29214">
            <w:pPr>
              <w:numPr>
                <w:ilvl w:val="0"/>
                <w:numId w:val="56"/>
              </w:numPr>
              <w:spacing w:before="60" w:after="60"/>
              <w:ind w:left="714" w:hanging="357"/>
              <w:contextualSpacing/>
            </w:pPr>
            <w:r w:rsidRPr="00C55630">
              <w:t>Working in a social enterprise: rights and duties</w:t>
            </w:r>
            <w:r w:rsidRPr="00C55630" w:rsidR="00A76067">
              <w:t>, risks and benefits.</w:t>
            </w:r>
            <w:r w:rsidRPr="00C55630">
              <w:t xml:space="preserve"> </w:t>
            </w:r>
          </w:p>
          <w:p w:rsidRPr="00C55630" w:rsidR="00EB0484" w:rsidP="00E91B0E" w:rsidRDefault="00EB0484" w14:paraId="7A94BF66" w14:textId="77777777">
            <w:pPr>
              <w:spacing w:before="60" w:after="60"/>
              <w:contextualSpacing/>
            </w:pPr>
          </w:p>
          <w:p w:rsidRPr="00C55630" w:rsidR="008C53E7" w:rsidP="008C53E7" w:rsidRDefault="008C53E7" w14:paraId="21F5E019" w14:textId="77777777">
            <w:pPr>
              <w:spacing w:before="60" w:after="60"/>
              <w:rPr>
                <w:b/>
              </w:rPr>
            </w:pPr>
            <w:r w:rsidRPr="00C55630">
              <w:rPr>
                <w:b/>
              </w:rPr>
              <w:t xml:space="preserve">Overview </w:t>
            </w:r>
          </w:p>
          <w:p w:rsidRPr="00C55630" w:rsidR="00D84D60" w:rsidP="00DE1C41" w:rsidRDefault="008C53E7" w14:paraId="268487B8" w14:textId="0142E07C">
            <w:pPr>
              <w:pStyle w:val="ListParagraph"/>
              <w:numPr>
                <w:ilvl w:val="0"/>
                <w:numId w:val="61"/>
              </w:numPr>
              <w:spacing w:before="60" w:after="60"/>
              <w:contextualSpacing/>
            </w:pPr>
            <w:r w:rsidRPr="00C55630">
              <w:t>PowerPoint presentation</w:t>
            </w:r>
            <w:r w:rsidRPr="00C55630" w:rsidR="00D84D60">
              <w:t>s</w:t>
            </w:r>
            <w:r w:rsidRPr="00C55630">
              <w:t xml:space="preserve"> about enterprise and social enterprises, the is</w:t>
            </w:r>
            <w:r w:rsidRPr="00C55630" w:rsidR="006F1960">
              <w:t>sues related to the work organis</w:t>
            </w:r>
            <w:r w:rsidRPr="00C55630">
              <w:t>ation in a social enterprise, and the rules and the rights of the workers</w:t>
            </w:r>
            <w:r w:rsidRPr="00C55630" w:rsidR="00D84D60">
              <w:t>.</w:t>
            </w:r>
            <w:r w:rsidRPr="00C55630">
              <w:t xml:space="preserve"> </w:t>
            </w:r>
          </w:p>
          <w:p w:rsidRPr="00C55630" w:rsidR="00D84D60" w:rsidP="00D84D60" w:rsidRDefault="008C53E7" w14:paraId="720599F9" w14:textId="189E3B64">
            <w:pPr>
              <w:pStyle w:val="ListParagraph"/>
              <w:spacing w:before="60" w:after="60"/>
              <w:ind w:left="720" w:firstLine="0"/>
              <w:contextualSpacing/>
              <w:rPr>
                <w:b/>
                <w:color w:val="FF0000"/>
              </w:rPr>
            </w:pPr>
            <w:r w:rsidRPr="00C55630">
              <w:rPr>
                <w:b/>
                <w:color w:val="FF0000"/>
              </w:rPr>
              <w:t xml:space="preserve">(5.2A – </w:t>
            </w:r>
            <w:r w:rsidRPr="00C55630" w:rsidR="006F1960">
              <w:rPr>
                <w:b/>
                <w:color w:val="FF0000"/>
              </w:rPr>
              <w:t>Understanding E</w:t>
            </w:r>
            <w:r w:rsidRPr="00C55630">
              <w:rPr>
                <w:b/>
                <w:color w:val="FF0000"/>
              </w:rPr>
              <w:t>nt</w:t>
            </w:r>
            <w:r w:rsidRPr="00C55630" w:rsidR="006F1960">
              <w:rPr>
                <w:b/>
                <w:color w:val="FF0000"/>
              </w:rPr>
              <w:t>erprise and Social Enterpris</w:t>
            </w:r>
            <w:r w:rsidRPr="00C55630" w:rsidR="00D84D60">
              <w:rPr>
                <w:b/>
                <w:color w:val="FF0000"/>
              </w:rPr>
              <w:t>e)</w:t>
            </w:r>
            <w:r w:rsidRPr="00C55630" w:rsidR="00A76067">
              <w:t xml:space="preserve"> </w:t>
            </w:r>
            <w:r w:rsidRPr="00C55630" w:rsidR="00D84D60">
              <w:t>(</w:t>
            </w:r>
            <w:r w:rsidRPr="00C55630" w:rsidR="00A76067">
              <w:t>20 minutes</w:t>
            </w:r>
            <w:r w:rsidRPr="00C55630" w:rsidR="00D84D60">
              <w:t>)</w:t>
            </w:r>
            <w:r w:rsidRPr="00C55630" w:rsidR="006F1960">
              <w:rPr>
                <w:b/>
                <w:color w:val="FF0000"/>
              </w:rPr>
              <w:t xml:space="preserve"> </w:t>
            </w:r>
          </w:p>
          <w:p w:rsidRPr="00C55630" w:rsidR="00D84D60" w:rsidP="00D84D60" w:rsidRDefault="00D84D60" w14:paraId="6598DB19" w14:textId="5A0F1902">
            <w:pPr>
              <w:pStyle w:val="ListParagraph"/>
              <w:spacing w:before="60" w:after="60"/>
              <w:ind w:left="720" w:firstLine="0"/>
              <w:contextualSpacing/>
            </w:pPr>
            <w:r w:rsidRPr="00C55630">
              <w:rPr>
                <w:b/>
                <w:color w:val="FF0000"/>
              </w:rPr>
              <w:t>(</w:t>
            </w:r>
            <w:r w:rsidRPr="00C55630" w:rsidR="008C53E7">
              <w:rPr>
                <w:b/>
                <w:color w:val="FF0000"/>
              </w:rPr>
              <w:t>5.2B</w:t>
            </w:r>
            <w:r w:rsidRPr="00C55630" w:rsidR="006F1960">
              <w:rPr>
                <w:b/>
                <w:color w:val="FF0000"/>
              </w:rPr>
              <w:t xml:space="preserve"> – Working in a Social E</w:t>
            </w:r>
            <w:r w:rsidRPr="00C55630" w:rsidR="008C53E7">
              <w:rPr>
                <w:b/>
                <w:color w:val="FF0000"/>
              </w:rPr>
              <w:t>nterprise</w:t>
            </w:r>
            <w:r w:rsidRPr="00C55630">
              <w:rPr>
                <w:b/>
                <w:color w:val="FF0000"/>
              </w:rPr>
              <w:t>)</w:t>
            </w:r>
            <w:r w:rsidRPr="00C55630" w:rsidR="00A76067">
              <w:t xml:space="preserve"> </w:t>
            </w:r>
            <w:r w:rsidRPr="00C55630">
              <w:t>(</w:t>
            </w:r>
            <w:r w:rsidRPr="00C55630" w:rsidR="00A76067">
              <w:t>10 minutes</w:t>
            </w:r>
            <w:r w:rsidRPr="00C55630" w:rsidR="008C53E7">
              <w:t xml:space="preserve">) </w:t>
            </w:r>
          </w:p>
          <w:p w:rsidRPr="00751D3F" w:rsidR="00A37580" w:rsidP="00D84D60" w:rsidRDefault="00D84D60" w14:paraId="0F9ED7A7" w14:textId="5B137870">
            <w:pPr>
              <w:pStyle w:val="ListParagraph"/>
              <w:numPr>
                <w:ilvl w:val="0"/>
                <w:numId w:val="61"/>
              </w:numPr>
              <w:spacing w:before="60" w:after="60"/>
              <w:contextualSpacing/>
            </w:pPr>
            <w:r w:rsidRPr="00C55630">
              <w:t xml:space="preserve">PowerPoint presentation </w:t>
            </w:r>
            <w:r w:rsidRPr="00C55630">
              <w:rPr>
                <w:b/>
                <w:color w:val="FF0000"/>
              </w:rPr>
              <w:t>(5.2C – Networks)</w:t>
            </w:r>
            <w:r w:rsidRPr="00C55630">
              <w:t xml:space="preserve">. Using the matrices presented with 5.2A, participants will undertake a </w:t>
            </w:r>
            <w:r w:rsidRPr="00C55630">
              <w:rPr>
                <w:color w:val="000000"/>
              </w:rPr>
              <w:t>mind mapping exercise to help them to visualise the resources that they have within formal/informal networks. (30 minutes)</w:t>
            </w:r>
          </w:p>
        </w:tc>
      </w:tr>
    </w:tbl>
    <w:p w:rsidRPr="00751D3F" w:rsidR="00A37580" w:rsidP="00A37580" w:rsidRDefault="00A37580" w14:paraId="0638D710" w14:textId="77777777">
      <w:pPr>
        <w:spacing w:before="120" w:after="120"/>
      </w:pPr>
    </w:p>
    <w:tbl>
      <w:tblPr>
        <w:tblStyle w:val="TableGrid"/>
        <w:tblW w:w="0" w:type="auto"/>
        <w:tblLook w:val="04A0" w:firstRow="1" w:lastRow="0" w:firstColumn="1" w:lastColumn="0" w:noHBand="0" w:noVBand="1"/>
      </w:tblPr>
      <w:tblGrid>
        <w:gridCol w:w="9242"/>
      </w:tblGrid>
      <w:tr w:rsidRPr="00751D3F" w:rsidR="00A37580" w:rsidTr="001F6C1D" w14:paraId="6D0AEA8E" w14:textId="77777777">
        <w:tc>
          <w:tcPr>
            <w:tcW w:w="9242" w:type="dxa"/>
            <w:shd w:val="clear" w:color="auto" w:fill="DAEEF3" w:themeFill="accent5" w:themeFillTint="33"/>
          </w:tcPr>
          <w:p w:rsidRPr="00751D3F" w:rsidR="00A37580" w:rsidP="006F1960" w:rsidRDefault="00A37580" w14:paraId="4D9F22E8" w14:textId="6120B281">
            <w:pPr>
              <w:spacing w:before="60" w:after="60"/>
              <w:rPr>
                <w:b/>
                <w:color w:val="365F91" w:themeColor="accent1" w:themeShade="BF"/>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5.</w:t>
            </w:r>
            <w:r w:rsidRPr="00751D3F">
              <w:rPr>
                <w:b/>
                <w:color w:val="365F91" w:themeColor="accent1" w:themeShade="BF"/>
                <w:sz w:val="32"/>
                <w:szCs w:val="32"/>
              </w:rPr>
              <w:t xml:space="preserve">3: </w:t>
            </w:r>
            <w:r w:rsidRPr="00751D3F" w:rsidR="006F1960">
              <w:rPr>
                <w:b/>
                <w:color w:val="365F91" w:themeColor="accent1" w:themeShade="BF"/>
                <w:sz w:val="32"/>
                <w:szCs w:val="32"/>
              </w:rPr>
              <w:t>Applying the Social Enterprise Model to Recovery</w:t>
            </w:r>
          </w:p>
        </w:tc>
      </w:tr>
      <w:tr w:rsidRPr="00751D3F" w:rsidR="00A37580" w:rsidTr="001F6C1D" w14:paraId="6B3918C5" w14:textId="77777777">
        <w:tc>
          <w:tcPr>
            <w:tcW w:w="9242" w:type="dxa"/>
          </w:tcPr>
          <w:p w:rsidRPr="00751D3F" w:rsidR="006F1960" w:rsidP="006F1960" w:rsidRDefault="006F1960" w14:paraId="608EE085" w14:textId="77777777">
            <w:pPr>
              <w:spacing w:before="60" w:after="60"/>
              <w:rPr>
                <w:b/>
              </w:rPr>
            </w:pPr>
            <w:r w:rsidRPr="00751D3F">
              <w:rPr>
                <w:b/>
              </w:rPr>
              <w:t xml:space="preserve">Introduction </w:t>
            </w:r>
          </w:p>
          <w:p w:rsidRPr="00751D3F" w:rsidR="006F1960" w:rsidP="006F1960" w:rsidRDefault="006F1960" w14:paraId="64484261" w14:textId="486AC833">
            <w:pPr>
              <w:spacing w:before="60" w:after="60"/>
              <w:rPr>
                <w:rFonts w:cs="Century Gothic"/>
              </w:rPr>
            </w:pPr>
            <w:r w:rsidRPr="00751D3F">
              <w:rPr>
                <w:rFonts w:cs="Century Gothic"/>
              </w:rPr>
              <w:t xml:space="preserve">Social enterprise can be a great way for people in recovery to re-enter the workforce. It enables personal growth and empowerment but also offers a way to build a ‘community’ and solidarity awareness. Working in a social enterprise enables people to develop their professional </w:t>
            </w:r>
            <w:r w:rsidRPr="00751D3F" w:rsidR="00C91E76">
              <w:rPr>
                <w:rFonts w:cs="Century Gothic"/>
              </w:rPr>
              <w:t>skills, personal skills, organis</w:t>
            </w:r>
            <w:r w:rsidRPr="00751D3F">
              <w:rPr>
                <w:rFonts w:cs="Century Gothic"/>
              </w:rPr>
              <w:t>ational skills and social skills.</w:t>
            </w:r>
          </w:p>
          <w:p w:rsidRPr="00751D3F" w:rsidR="006F1960" w:rsidP="006F1960" w:rsidRDefault="006F1960" w14:paraId="16805283" w14:textId="77777777">
            <w:pPr>
              <w:spacing w:before="60" w:after="60"/>
            </w:pPr>
          </w:p>
          <w:p w:rsidRPr="00751D3F" w:rsidR="006F1960" w:rsidP="006F1960" w:rsidRDefault="006F1960" w14:paraId="43276AF0" w14:textId="77777777">
            <w:pPr>
              <w:spacing w:before="60" w:after="60"/>
              <w:rPr>
                <w:b/>
              </w:rPr>
            </w:pPr>
            <w:r w:rsidRPr="00751D3F">
              <w:rPr>
                <w:b/>
              </w:rPr>
              <w:t>Content</w:t>
            </w:r>
          </w:p>
          <w:p w:rsidRPr="00C55630" w:rsidR="006F1960" w:rsidP="00DE1C41" w:rsidRDefault="006F1960" w14:paraId="5A3E6203" w14:textId="40A65465">
            <w:pPr>
              <w:pStyle w:val="ListParagraph"/>
              <w:numPr>
                <w:ilvl w:val="0"/>
                <w:numId w:val="56"/>
              </w:numPr>
              <w:spacing w:before="60" w:after="60"/>
              <w:contextualSpacing/>
              <w:rPr>
                <w:b/>
              </w:rPr>
            </w:pPr>
            <w:r w:rsidRPr="00751D3F">
              <w:rPr>
                <w:rFonts w:cs="Century Gothic"/>
              </w:rPr>
              <w:t xml:space="preserve">The meaning of social enterprise: </w:t>
            </w:r>
            <w:r w:rsidRPr="00C55630">
              <w:rPr>
                <w:rFonts w:cs="Century Gothic"/>
              </w:rPr>
              <w:t xml:space="preserve">job opportunity and a source of personal improvement. </w:t>
            </w:r>
          </w:p>
          <w:p w:rsidRPr="00C55630" w:rsidR="006F1960" w:rsidP="00DE1C41" w:rsidRDefault="006F1960" w14:paraId="2642EB5A" w14:textId="48007059">
            <w:pPr>
              <w:pStyle w:val="ListParagraph"/>
              <w:numPr>
                <w:ilvl w:val="0"/>
                <w:numId w:val="56"/>
              </w:numPr>
              <w:spacing w:before="60" w:after="60"/>
              <w:contextualSpacing/>
              <w:rPr>
                <w:b/>
              </w:rPr>
            </w:pPr>
            <w:r w:rsidRPr="00C55630">
              <w:t>Working in a social enterprise: requirements and ‘soft’ skills.</w:t>
            </w:r>
          </w:p>
          <w:p w:rsidRPr="00C55630" w:rsidR="006F1960" w:rsidP="006F1960" w:rsidRDefault="006F1960" w14:paraId="704BA280" w14:textId="77777777">
            <w:pPr>
              <w:pStyle w:val="ListParagraph"/>
              <w:spacing w:before="60" w:after="60"/>
              <w:ind w:left="720" w:firstLine="0"/>
              <w:contextualSpacing/>
              <w:rPr>
                <w:b/>
              </w:rPr>
            </w:pPr>
          </w:p>
          <w:p w:rsidRPr="00C55630" w:rsidR="006F1960" w:rsidP="006F1960" w:rsidRDefault="006F1960" w14:paraId="20A5FB4B" w14:textId="77777777">
            <w:pPr>
              <w:spacing w:before="60" w:after="60"/>
            </w:pPr>
            <w:r w:rsidRPr="00C55630">
              <w:rPr>
                <w:b/>
              </w:rPr>
              <w:t xml:space="preserve">Overview </w:t>
            </w:r>
          </w:p>
          <w:p w:rsidRPr="00C55630" w:rsidR="006F1960" w:rsidP="00DE1C41" w:rsidRDefault="006F1960" w14:paraId="1AA62A37" w14:textId="1C3ADB86">
            <w:pPr>
              <w:pStyle w:val="ListParagraph"/>
              <w:numPr>
                <w:ilvl w:val="0"/>
                <w:numId w:val="62"/>
              </w:numPr>
              <w:spacing w:before="60" w:after="60"/>
            </w:pPr>
            <w:r w:rsidRPr="00C55630">
              <w:rPr>
                <w:rFonts w:cs="Century Gothic"/>
              </w:rPr>
              <w:t>T</w:t>
            </w:r>
            <w:r w:rsidRPr="00C55630" w:rsidR="00A07991">
              <w:rPr>
                <w:rFonts w:cs="Century Gothic"/>
              </w:rPr>
              <w:t>he t</w:t>
            </w:r>
            <w:r w:rsidRPr="00C55630">
              <w:rPr>
                <w:rFonts w:cs="Century Gothic"/>
              </w:rPr>
              <w:t>rainer will summarise content of the previous unit and encourage discussion about social enterprise as a resource for people in recovery (</w:t>
            </w:r>
            <w:r w:rsidRPr="00C55630" w:rsidR="00A07991">
              <w:rPr>
                <w:rFonts w:cs="Century Gothic"/>
              </w:rPr>
              <w:t>10</w:t>
            </w:r>
            <w:r w:rsidRPr="00C55630">
              <w:rPr>
                <w:rFonts w:cs="Century Gothic"/>
              </w:rPr>
              <w:t xml:space="preserve"> minutes)</w:t>
            </w:r>
          </w:p>
          <w:p w:rsidRPr="00C55630" w:rsidR="00A07991" w:rsidP="00DE1C41" w:rsidRDefault="006F1960" w14:paraId="5C8FF79A" w14:textId="1A1AAB86">
            <w:pPr>
              <w:pStyle w:val="ListParagraph"/>
              <w:numPr>
                <w:ilvl w:val="0"/>
                <w:numId w:val="62"/>
              </w:numPr>
              <w:spacing w:before="60" w:after="60"/>
            </w:pPr>
            <w:r w:rsidRPr="00C55630">
              <w:rPr>
                <w:rFonts w:cs="Century Gothic"/>
              </w:rPr>
              <w:t xml:space="preserve">PowerPoint </w:t>
            </w:r>
            <w:r w:rsidRPr="00C55630">
              <w:rPr>
                <w:rFonts w:cs="Century Gothic"/>
                <w:b/>
                <w:color w:val="FF0000"/>
              </w:rPr>
              <w:t xml:space="preserve">(5.3A – Applying the </w:t>
            </w:r>
            <w:r w:rsidRPr="00C55630" w:rsidR="00706B1D">
              <w:rPr>
                <w:rFonts w:cs="Century Gothic"/>
                <w:b/>
                <w:color w:val="FF0000"/>
              </w:rPr>
              <w:t>S</w:t>
            </w:r>
            <w:r w:rsidRPr="00C55630">
              <w:rPr>
                <w:rFonts w:cs="Century Gothic"/>
                <w:b/>
                <w:color w:val="FF0000"/>
              </w:rPr>
              <w:t xml:space="preserve">ocial </w:t>
            </w:r>
            <w:r w:rsidRPr="00C55630" w:rsidR="00706B1D">
              <w:rPr>
                <w:rFonts w:cs="Century Gothic"/>
                <w:b/>
                <w:color w:val="FF0000"/>
              </w:rPr>
              <w:t>E</w:t>
            </w:r>
            <w:r w:rsidRPr="00C55630">
              <w:rPr>
                <w:rFonts w:cs="Century Gothic"/>
                <w:b/>
                <w:color w:val="FF0000"/>
              </w:rPr>
              <w:t xml:space="preserve">nterprise </w:t>
            </w:r>
            <w:r w:rsidRPr="00C55630" w:rsidR="00706B1D">
              <w:rPr>
                <w:rFonts w:cs="Century Gothic"/>
                <w:b/>
                <w:color w:val="FF0000"/>
              </w:rPr>
              <w:t>M</w:t>
            </w:r>
            <w:r w:rsidRPr="00C55630">
              <w:rPr>
                <w:rFonts w:cs="Century Gothic"/>
                <w:b/>
                <w:color w:val="FF0000"/>
              </w:rPr>
              <w:t xml:space="preserve">odel to </w:t>
            </w:r>
            <w:r w:rsidRPr="00C55630" w:rsidR="00706B1D">
              <w:rPr>
                <w:rFonts w:cs="Century Gothic"/>
                <w:b/>
                <w:color w:val="FF0000"/>
              </w:rPr>
              <w:t>R</w:t>
            </w:r>
            <w:r w:rsidRPr="00C55630">
              <w:rPr>
                <w:rFonts w:cs="Century Gothic"/>
                <w:b/>
                <w:color w:val="FF0000"/>
              </w:rPr>
              <w:t>ecovery)</w:t>
            </w:r>
            <w:r w:rsidRPr="00C55630">
              <w:rPr>
                <w:rFonts w:cs="Century Gothic"/>
                <w:color w:val="FF0000"/>
              </w:rPr>
              <w:t xml:space="preserve"> </w:t>
            </w:r>
            <w:r w:rsidRPr="00C55630">
              <w:rPr>
                <w:rFonts w:cs="Century Gothic"/>
              </w:rPr>
              <w:t xml:space="preserve">(15 minutes) </w:t>
            </w:r>
          </w:p>
          <w:p w:rsidRPr="00751D3F" w:rsidR="00A37580" w:rsidP="00A07991" w:rsidRDefault="00A07991" w14:paraId="588E6EAF" w14:textId="27B8E356">
            <w:pPr>
              <w:pStyle w:val="ListParagraph"/>
              <w:numPr>
                <w:ilvl w:val="0"/>
                <w:numId w:val="62"/>
              </w:numPr>
              <w:spacing w:before="60" w:after="60"/>
              <w:rPr>
                <w:b/>
              </w:rPr>
            </w:pPr>
            <w:r w:rsidRPr="00C55630">
              <w:rPr>
                <w:rFonts w:cs="Century Gothic"/>
              </w:rPr>
              <w:t>Group discussion: participants will assess their availability to engage in a social enterprise (as an employee or as a volunteer), evaluate their skills (both personal and professional) and identify their own strengths and weaknesses. (30 minutes)</w:t>
            </w:r>
          </w:p>
        </w:tc>
      </w:tr>
    </w:tbl>
    <w:p w:rsidRPr="00751D3F" w:rsidR="001F6C1D" w:rsidP="00A37580" w:rsidRDefault="001F6C1D" w14:paraId="7348501A" w14:textId="77777777">
      <w:pPr>
        <w:tabs>
          <w:tab w:val="left" w:pos="993"/>
        </w:tabs>
        <w:spacing w:before="120" w:after="120"/>
        <w:jc w:val="left"/>
        <w:rPr>
          <w:color w:val="0D0D0D" w:themeColor="text1" w:themeTint="F2"/>
        </w:rPr>
      </w:pPr>
    </w:p>
    <w:tbl>
      <w:tblPr>
        <w:tblStyle w:val="TableGrid"/>
        <w:tblW w:w="0" w:type="auto"/>
        <w:tblLook w:val="04A0" w:firstRow="1" w:lastRow="0" w:firstColumn="1" w:lastColumn="0" w:noHBand="0" w:noVBand="1"/>
      </w:tblPr>
      <w:tblGrid>
        <w:gridCol w:w="9242"/>
      </w:tblGrid>
      <w:tr w:rsidRPr="00751D3F" w:rsidR="00A37580" w:rsidTr="001F6C1D" w14:paraId="5C22541B" w14:textId="77777777">
        <w:tc>
          <w:tcPr>
            <w:tcW w:w="9242" w:type="dxa"/>
            <w:shd w:val="clear" w:color="auto" w:fill="DAEEF3" w:themeFill="accent5" w:themeFillTint="33"/>
          </w:tcPr>
          <w:p w:rsidRPr="00751D3F" w:rsidR="00A37580" w:rsidP="006F1960" w:rsidRDefault="00A37580" w14:paraId="0808FEC4" w14:textId="3E6CDB1A">
            <w:pPr>
              <w:spacing w:before="60" w:after="60"/>
              <w:rPr>
                <w:b/>
                <w:sz w:val="32"/>
                <w:szCs w:val="32"/>
              </w:rPr>
            </w:pPr>
            <w:r w:rsidRPr="00751D3F">
              <w:rPr>
                <w:b/>
                <w:color w:val="365F91" w:themeColor="accent1" w:themeShade="BF"/>
                <w:sz w:val="32"/>
                <w:szCs w:val="32"/>
              </w:rPr>
              <w:t xml:space="preserve">Unit </w:t>
            </w:r>
            <w:r w:rsidRPr="00751D3F" w:rsidR="008F38E9">
              <w:rPr>
                <w:b/>
                <w:color w:val="365F91" w:themeColor="accent1" w:themeShade="BF"/>
                <w:sz w:val="32"/>
                <w:szCs w:val="32"/>
              </w:rPr>
              <w:t>5.</w:t>
            </w:r>
            <w:r w:rsidRPr="00751D3F">
              <w:rPr>
                <w:b/>
                <w:color w:val="365F91" w:themeColor="accent1" w:themeShade="BF"/>
                <w:sz w:val="32"/>
                <w:szCs w:val="32"/>
              </w:rPr>
              <w:t xml:space="preserve">4: </w:t>
            </w:r>
            <w:r w:rsidRPr="00751D3F" w:rsidR="006F1960">
              <w:rPr>
                <w:b/>
                <w:color w:val="365F91" w:themeColor="accent1" w:themeShade="BF"/>
                <w:sz w:val="32"/>
                <w:szCs w:val="32"/>
              </w:rPr>
              <w:t>Design a Recovery Social Enterprise – Agriculture, Café, Shop or Business</w:t>
            </w:r>
          </w:p>
        </w:tc>
      </w:tr>
      <w:tr w:rsidRPr="00751D3F" w:rsidR="00A37580" w:rsidTr="001F6C1D" w14:paraId="5462F15E" w14:textId="77777777">
        <w:tc>
          <w:tcPr>
            <w:tcW w:w="9242" w:type="dxa"/>
          </w:tcPr>
          <w:p w:rsidRPr="00751D3F" w:rsidR="006F1960" w:rsidP="006F1960" w:rsidRDefault="006F1960" w14:paraId="65F9D8FB" w14:textId="77777777">
            <w:pPr>
              <w:spacing w:before="60" w:after="60"/>
              <w:rPr>
                <w:b/>
              </w:rPr>
            </w:pPr>
            <w:r w:rsidRPr="00751D3F">
              <w:rPr>
                <w:b/>
              </w:rPr>
              <w:t xml:space="preserve">Introduction </w:t>
            </w:r>
          </w:p>
          <w:p w:rsidRPr="00751D3F" w:rsidR="00590BF1" w:rsidP="00590BF1" w:rsidRDefault="00590BF1" w14:paraId="7887F66E" w14:textId="77777777">
            <w:pPr>
              <w:spacing w:before="60" w:after="60"/>
              <w:rPr>
                <w:rFonts w:cs="Century Gothic"/>
                <w:color w:val="000000"/>
              </w:rPr>
            </w:pPr>
            <w:r w:rsidRPr="00751D3F">
              <w:rPr>
                <w:rFonts w:cs="Century Gothic"/>
                <w:color w:val="000000"/>
              </w:rPr>
              <w:t xml:space="preserve">Participants will be introduced to different types of social enterprises such as agriculture (social farms), cafés, shops and businesses. </w:t>
            </w:r>
          </w:p>
          <w:p w:rsidRPr="00C55630" w:rsidR="00590BF1" w:rsidP="00590BF1" w:rsidRDefault="001C42B3" w14:paraId="1305CEA1" w14:textId="514DBA38">
            <w:pPr>
              <w:spacing w:before="60" w:after="60"/>
            </w:pPr>
            <w:r w:rsidRPr="00C55630">
              <w:rPr>
                <w:rFonts w:cs="Century Gothic"/>
                <w:color w:val="000000"/>
              </w:rPr>
              <w:t>Organising a visit to a social enterprise</w:t>
            </w:r>
            <w:r w:rsidRPr="00C55630" w:rsidR="008A5E7E">
              <w:rPr>
                <w:rFonts w:cs="Century Gothic"/>
                <w:color w:val="000000"/>
              </w:rPr>
              <w:t xml:space="preserve"> or inviting a representative to speak to the group</w:t>
            </w:r>
            <w:r w:rsidRPr="00C55630">
              <w:rPr>
                <w:rFonts w:cs="Century Gothic"/>
                <w:color w:val="000000"/>
              </w:rPr>
              <w:t xml:space="preserve"> can be </w:t>
            </w:r>
            <w:r w:rsidRPr="00C55630" w:rsidR="008A5E7E">
              <w:rPr>
                <w:rFonts w:cs="Century Gothic"/>
                <w:color w:val="000000"/>
              </w:rPr>
              <w:t xml:space="preserve">a </w:t>
            </w:r>
            <w:r w:rsidRPr="00C55630">
              <w:rPr>
                <w:rFonts w:cs="Century Gothic"/>
                <w:color w:val="000000"/>
              </w:rPr>
              <w:t>very useful</w:t>
            </w:r>
            <w:r w:rsidRPr="00C55630" w:rsidR="008A5E7E">
              <w:rPr>
                <w:rFonts w:cs="Century Gothic"/>
                <w:color w:val="000000"/>
              </w:rPr>
              <w:t xml:space="preserve"> way of learning more about</w:t>
            </w:r>
            <w:r w:rsidRPr="00C55630">
              <w:rPr>
                <w:rFonts w:cs="Century Gothic"/>
                <w:color w:val="000000"/>
              </w:rPr>
              <w:t xml:space="preserve"> the reality within different sectors. For example, </w:t>
            </w:r>
            <w:r w:rsidRPr="00C55630" w:rsidR="00590BF1">
              <w:rPr>
                <w:rFonts w:cs="Century Gothic"/>
                <w:color w:val="000000"/>
              </w:rPr>
              <w:t xml:space="preserve">people in recovery do not want to work in the agriculture sector because they think it is hard work </w:t>
            </w:r>
            <w:r w:rsidRPr="00C55630" w:rsidR="008A5E7E">
              <w:rPr>
                <w:rFonts w:cs="Century Gothic"/>
                <w:color w:val="000000"/>
              </w:rPr>
              <w:t>and</w:t>
            </w:r>
            <w:r w:rsidRPr="00C55630" w:rsidR="00590BF1">
              <w:rPr>
                <w:rFonts w:cs="Century Gothic"/>
                <w:color w:val="000000"/>
              </w:rPr>
              <w:t xml:space="preserve"> they usually d</w:t>
            </w:r>
            <w:r w:rsidRPr="00C55630" w:rsidR="008A5E7E">
              <w:rPr>
                <w:rFonts w:cs="Century Gothic"/>
                <w:color w:val="000000"/>
              </w:rPr>
              <w:t>o not know how it is organised. However, in reality,</w:t>
            </w:r>
            <w:r w:rsidRPr="00C55630" w:rsidR="00590BF1">
              <w:rPr>
                <w:rFonts w:cs="Century Gothic"/>
                <w:color w:val="000000"/>
              </w:rPr>
              <w:t xml:space="preserve"> social farms offer employment to many disadvantaged people. </w:t>
            </w:r>
          </w:p>
          <w:p w:rsidRPr="00C55630" w:rsidR="00590BF1" w:rsidP="00590BF1" w:rsidRDefault="00590BF1" w14:paraId="60D4A2EB" w14:textId="77777777">
            <w:pPr>
              <w:spacing w:before="60" w:after="60"/>
            </w:pPr>
            <w:r w:rsidRPr="00C55630">
              <w:rPr>
                <w:rFonts w:cs="Century Gothic"/>
                <w:color w:val="000000"/>
              </w:rPr>
              <w:t xml:space="preserve">Participants will design a project </w:t>
            </w:r>
            <w:r w:rsidRPr="00C55630">
              <w:t xml:space="preserve">(or a business plan) </w:t>
            </w:r>
            <w:r w:rsidRPr="00C55630">
              <w:rPr>
                <w:rFonts w:cs="Century Gothic"/>
                <w:color w:val="000000"/>
              </w:rPr>
              <w:t xml:space="preserve">for a social enterprise in one of these sectors based on the information </w:t>
            </w:r>
            <w:r w:rsidRPr="00C55630">
              <w:t>acquired in the previous units.</w:t>
            </w:r>
          </w:p>
          <w:p w:rsidRPr="00C55630" w:rsidR="006F1960" w:rsidP="006F1960" w:rsidRDefault="006F1960" w14:paraId="5F960504" w14:textId="77777777">
            <w:pPr>
              <w:spacing w:before="60" w:after="60"/>
            </w:pPr>
          </w:p>
          <w:p w:rsidRPr="00C55630" w:rsidR="006F1960" w:rsidP="006F1960" w:rsidRDefault="006F1960" w14:paraId="25471119" w14:textId="77777777">
            <w:pPr>
              <w:spacing w:before="60" w:after="60"/>
              <w:rPr>
                <w:b/>
              </w:rPr>
            </w:pPr>
            <w:r w:rsidRPr="00C55630">
              <w:rPr>
                <w:b/>
              </w:rPr>
              <w:t>Contents</w:t>
            </w:r>
          </w:p>
          <w:p w:rsidRPr="00C55630" w:rsidR="006F1960" w:rsidP="00DE1C41" w:rsidRDefault="006F1960" w14:paraId="3267B0B8" w14:textId="77777777">
            <w:pPr>
              <w:pStyle w:val="ListParagraph"/>
              <w:numPr>
                <w:ilvl w:val="0"/>
                <w:numId w:val="63"/>
              </w:numPr>
              <w:spacing w:before="60" w:after="60"/>
              <w:ind w:left="714" w:hanging="357"/>
              <w:contextualSpacing/>
            </w:pPr>
            <w:r w:rsidRPr="00C55630">
              <w:rPr>
                <w:rFonts w:cs="Century Gothic"/>
              </w:rPr>
              <w:t xml:space="preserve">In-depth analysis of various social enterprise sectors </w:t>
            </w:r>
          </w:p>
          <w:p w:rsidRPr="00C55630" w:rsidR="006F1960" w:rsidP="00DE1C41" w:rsidRDefault="006F1960" w14:paraId="4EF34501" w14:textId="77777777">
            <w:pPr>
              <w:pStyle w:val="ListParagraph"/>
              <w:numPr>
                <w:ilvl w:val="0"/>
                <w:numId w:val="63"/>
              </w:numPr>
              <w:spacing w:before="60" w:after="60"/>
              <w:ind w:left="714" w:hanging="357"/>
              <w:contextualSpacing/>
            </w:pPr>
            <w:r w:rsidRPr="00C55630">
              <w:t>How to develop an idea and convert it into a concrete project</w:t>
            </w:r>
          </w:p>
          <w:p w:rsidRPr="00C55630" w:rsidR="006F1960" w:rsidP="00DE1C41" w:rsidRDefault="006F1960" w14:paraId="65AB201C" w14:textId="77777777">
            <w:pPr>
              <w:pStyle w:val="ListParagraph"/>
              <w:numPr>
                <w:ilvl w:val="0"/>
                <w:numId w:val="63"/>
              </w:numPr>
              <w:spacing w:before="60" w:after="60"/>
              <w:ind w:left="714" w:hanging="357"/>
              <w:contextualSpacing/>
            </w:pPr>
            <w:r w:rsidRPr="00C55630">
              <w:t xml:space="preserve">How to create a project plan </w:t>
            </w:r>
          </w:p>
          <w:p w:rsidRPr="00C55630" w:rsidR="006F1960" w:rsidP="006F1960" w:rsidRDefault="006F1960" w14:paraId="70FBCFD3" w14:textId="77777777">
            <w:pPr>
              <w:spacing w:before="60" w:after="60"/>
              <w:ind w:left="720"/>
              <w:contextualSpacing/>
            </w:pPr>
          </w:p>
          <w:p w:rsidRPr="00C55630" w:rsidR="006F1960" w:rsidP="006F1960" w:rsidRDefault="006F1960" w14:paraId="0760C2F3" w14:textId="77777777">
            <w:pPr>
              <w:spacing w:before="60" w:after="60"/>
            </w:pPr>
            <w:r w:rsidRPr="00C55630">
              <w:rPr>
                <w:b/>
              </w:rPr>
              <w:t xml:space="preserve">Overview </w:t>
            </w:r>
          </w:p>
          <w:p w:rsidRPr="00C55630" w:rsidR="001C42B3" w:rsidP="001C42B3" w:rsidRDefault="001C42B3" w14:paraId="5C242244" w14:textId="5CEEBF88">
            <w:pPr>
              <w:pStyle w:val="ListParagraph"/>
              <w:numPr>
                <w:ilvl w:val="0"/>
                <w:numId w:val="64"/>
              </w:numPr>
              <w:spacing w:before="60" w:after="60"/>
              <w:contextualSpacing/>
              <w:rPr>
                <w:b/>
              </w:rPr>
            </w:pPr>
            <w:r w:rsidRPr="00C55630">
              <w:t xml:space="preserve">Group discussion on </w:t>
            </w:r>
            <w:r w:rsidRPr="00C55630" w:rsidR="00DE6830">
              <w:t xml:space="preserve">the </w:t>
            </w:r>
            <w:r w:rsidRPr="00C55630">
              <w:t>opportunities within different social enterprise sectors (15 minutes)</w:t>
            </w:r>
          </w:p>
          <w:p w:rsidRPr="00C55630" w:rsidR="001C42B3" w:rsidP="001C42B3" w:rsidRDefault="001C42B3" w14:paraId="71436E35" w14:textId="1AA75D30">
            <w:pPr>
              <w:pStyle w:val="ListParagraph"/>
              <w:numPr>
                <w:ilvl w:val="0"/>
                <w:numId w:val="64"/>
              </w:numPr>
              <w:spacing w:before="60" w:after="60"/>
              <w:contextualSpacing/>
              <w:rPr>
                <w:color w:val="FF0000"/>
              </w:rPr>
            </w:pPr>
            <w:r w:rsidRPr="00C55630">
              <w:t xml:space="preserve">The trainer will explain how to plan a social enterprise/an enterprise. Using </w:t>
            </w:r>
            <w:r w:rsidRPr="00C55630">
              <w:rPr>
                <w:b/>
                <w:color w:val="FF0000"/>
              </w:rPr>
              <w:t>5.4A – Business Plan Example</w:t>
            </w:r>
            <w:r w:rsidRPr="00C55630">
              <w:t>,</w:t>
            </w:r>
            <w:r w:rsidRPr="00C55630">
              <w:rPr>
                <w:b/>
                <w:color w:val="FF0000"/>
              </w:rPr>
              <w:t xml:space="preserve"> </w:t>
            </w:r>
            <w:r w:rsidRPr="00C55630">
              <w:t>they</w:t>
            </w:r>
            <w:r w:rsidRPr="00C55630">
              <w:rPr>
                <w:b/>
                <w:color w:val="FF0000"/>
              </w:rPr>
              <w:t xml:space="preserve"> </w:t>
            </w:r>
            <w:r w:rsidRPr="00C55630" w:rsidR="008A5E7E">
              <w:t>will outline</w:t>
            </w:r>
            <w:r w:rsidRPr="00C55630">
              <w:t xml:space="preserve"> how to construct a Project and develop a Business Plan. (25 minutes)</w:t>
            </w:r>
          </w:p>
          <w:p w:rsidRPr="00751D3F" w:rsidR="00A37580" w:rsidP="00DE1C41" w:rsidRDefault="001C42B3" w14:paraId="79AF47D0" w14:textId="790A4749">
            <w:pPr>
              <w:pStyle w:val="ListParagraph"/>
              <w:numPr>
                <w:ilvl w:val="0"/>
                <w:numId w:val="64"/>
              </w:numPr>
              <w:spacing w:before="60" w:after="60"/>
              <w:contextualSpacing/>
            </w:pPr>
            <w:r w:rsidRPr="00C55630">
              <w:t>Group discussion for feedback (20 minutes)</w:t>
            </w:r>
          </w:p>
        </w:tc>
      </w:tr>
    </w:tbl>
    <w:p w:rsidRPr="00751D3F" w:rsidR="00BA4158" w:rsidP="008946AB" w:rsidRDefault="00BA4158" w14:paraId="3E1A06DF" w14:textId="77777777">
      <w:pPr>
        <w:tabs>
          <w:tab w:val="left" w:pos="993"/>
        </w:tabs>
        <w:ind w:left="739"/>
        <w:jc w:val="left"/>
        <w:rPr>
          <w:color w:val="0D0D0D" w:themeColor="text1" w:themeTint="F2"/>
        </w:rPr>
      </w:pPr>
    </w:p>
    <w:p w:rsidRPr="00751D3F" w:rsidR="005E2BA7" w:rsidRDefault="005E2BA7" w14:paraId="75AF92B6" w14:textId="37A8464D">
      <w:pPr>
        <w:spacing w:before="0" w:line="276" w:lineRule="auto"/>
        <w:jc w:val="left"/>
        <w:rPr>
          <w:color w:val="0D0D0D" w:themeColor="text1" w:themeTint="F2"/>
        </w:rPr>
      </w:pPr>
      <w:r w:rsidRPr="00751D3F">
        <w:rPr>
          <w:color w:val="0D0D0D" w:themeColor="text1" w:themeTint="F2"/>
        </w:rPr>
        <w:br w:type="page"/>
      </w:r>
    </w:p>
    <w:p w:rsidRPr="00751D3F" w:rsidR="005E2BA7" w:rsidP="005E2BA7" w:rsidRDefault="005E2BA7" w14:paraId="70D9C31A" w14:textId="498D0366">
      <w:pPr>
        <w:pStyle w:val="Heading1"/>
        <w:ind w:left="510" w:hanging="510"/>
      </w:pPr>
      <w:bookmarkStart w:name="_Toc462154162" w:id="25"/>
      <w:r w:rsidRPr="00751D3F">
        <w:t>GLOSSARY</w:t>
      </w:r>
      <w:bookmarkEnd w:id="25"/>
    </w:p>
    <w:tbl>
      <w:tblPr>
        <w:tblStyle w:val="TableGrid"/>
        <w:tblW w:w="9322" w:type="dxa"/>
        <w:tblLook w:val="04A0" w:firstRow="1" w:lastRow="0" w:firstColumn="1" w:lastColumn="0" w:noHBand="0" w:noVBand="1"/>
      </w:tblPr>
      <w:tblGrid>
        <w:gridCol w:w="1980"/>
        <w:gridCol w:w="7342"/>
      </w:tblGrid>
      <w:tr w:rsidRPr="00751D3F" w:rsidR="005E2BA7" w:rsidTr="005E2BA7" w14:paraId="4238FE7C" w14:textId="77777777">
        <w:tc>
          <w:tcPr>
            <w:tcW w:w="1980" w:type="dxa"/>
          </w:tcPr>
          <w:p w:rsidRPr="00751D3F" w:rsidR="005E2BA7" w:rsidP="008B3B26" w:rsidRDefault="005E2BA7" w14:paraId="6D1EAE8F" w14:textId="77777777">
            <w:pPr>
              <w:spacing w:before="40" w:after="40"/>
              <w:jc w:val="left"/>
              <w:rPr>
                <w:rFonts w:cs="TT15Et00"/>
                <w:color w:val="000000" w:themeColor="text1"/>
              </w:rPr>
            </w:pPr>
            <w:r w:rsidRPr="00751D3F">
              <w:rPr>
                <w:rStyle w:val="Strong"/>
                <w:rFonts w:cs="Arial"/>
                <w:bCs/>
                <w:color w:val="000000" w:themeColor="text1"/>
                <w:shd w:val="clear" w:color="auto" w:fill="FFFFFF"/>
              </w:rPr>
              <w:t>Abstinence</w:t>
            </w:r>
          </w:p>
        </w:tc>
        <w:tc>
          <w:tcPr>
            <w:tcW w:w="7342" w:type="dxa"/>
          </w:tcPr>
          <w:p w:rsidRPr="00751D3F" w:rsidR="005E2BA7" w:rsidP="008B3B26" w:rsidRDefault="005E2BA7" w14:paraId="366455B6" w14:textId="44A98F6B">
            <w:pPr>
              <w:shd w:val="clear" w:color="auto" w:fill="FFFFFF"/>
              <w:spacing w:before="40" w:after="40"/>
              <w:jc w:val="left"/>
              <w:rPr>
                <w:rFonts w:cs="Arial"/>
                <w:color w:val="000000" w:themeColor="text1"/>
                <w:shd w:val="clear" w:color="auto" w:fill="FFFFFF"/>
              </w:rPr>
            </w:pPr>
            <w:r w:rsidRPr="00751D3F">
              <w:rPr>
                <w:rFonts w:cs="Arial"/>
                <w:color w:val="000000" w:themeColor="text1"/>
                <w:shd w:val="clear" w:color="auto" w:fill="FFFFFF"/>
              </w:rPr>
              <w:t>Not using any addictive psychoactive substance.</w:t>
            </w:r>
          </w:p>
        </w:tc>
      </w:tr>
      <w:tr w:rsidRPr="00751D3F" w:rsidR="005E2BA7" w:rsidTr="005E2BA7" w14:paraId="51C78214" w14:textId="77777777">
        <w:tc>
          <w:tcPr>
            <w:tcW w:w="1980" w:type="dxa"/>
          </w:tcPr>
          <w:p w:rsidRPr="00C55630" w:rsidR="005E2BA7" w:rsidP="008B3B26" w:rsidRDefault="005E2BA7" w14:paraId="1F87ACF2" w14:textId="77777777">
            <w:pPr>
              <w:spacing w:before="40" w:after="40"/>
              <w:jc w:val="left"/>
              <w:rPr>
                <w:rFonts w:cs="TT15Et00"/>
                <w:color w:val="000000" w:themeColor="text1"/>
              </w:rPr>
            </w:pPr>
            <w:r w:rsidRPr="00C55630">
              <w:rPr>
                <w:rStyle w:val="Strong"/>
                <w:rFonts w:cs="Arial"/>
                <w:bCs/>
                <w:color w:val="000000" w:themeColor="text1"/>
                <w:shd w:val="clear" w:color="auto" w:fill="FFFFFF"/>
              </w:rPr>
              <w:t>Addiction</w:t>
            </w:r>
          </w:p>
        </w:tc>
        <w:tc>
          <w:tcPr>
            <w:tcW w:w="7342" w:type="dxa"/>
          </w:tcPr>
          <w:p w:rsidRPr="00C55630" w:rsidR="005E2BA7" w:rsidP="008B3B26" w:rsidRDefault="005E2BA7" w14:paraId="0F2D23EA" w14:textId="642C4014">
            <w:pPr>
              <w:shd w:val="clear" w:color="auto" w:fill="FFFFFF"/>
              <w:spacing w:before="40" w:after="40"/>
              <w:ind w:left="5" w:hanging="5"/>
              <w:jc w:val="left"/>
              <w:rPr>
                <w:rFonts w:cs="Arial"/>
                <w:color w:val="000000" w:themeColor="text1"/>
                <w:shd w:val="clear" w:color="auto" w:fill="FFFFFF"/>
              </w:rPr>
            </w:pPr>
            <w:r w:rsidRPr="00C55630">
              <w:rPr>
                <w:rFonts w:cs="Arial"/>
                <w:color w:val="000000" w:themeColor="text1"/>
                <w:shd w:val="clear" w:color="auto" w:fill="FFFFFF"/>
              </w:rPr>
              <w:t>A dependency characterised by the continued use of one or more psychoactive substances causing physical, psychological or social harm.</w:t>
            </w:r>
          </w:p>
        </w:tc>
      </w:tr>
      <w:tr w:rsidRPr="00751D3F" w:rsidR="00751D3F" w:rsidTr="005E2BA7" w14:paraId="71DB7717" w14:textId="77777777">
        <w:tc>
          <w:tcPr>
            <w:tcW w:w="1980" w:type="dxa"/>
          </w:tcPr>
          <w:p w:rsidRPr="00C55630" w:rsidR="00751D3F" w:rsidP="008B3B26" w:rsidRDefault="00751D3F" w14:paraId="774506DF" w14:textId="774D973B">
            <w:pPr>
              <w:spacing w:before="40" w:after="40"/>
              <w:jc w:val="left"/>
              <w:rPr>
                <w:rStyle w:val="Strong"/>
                <w:rFonts w:cs="Arial"/>
                <w:bCs/>
                <w:color w:val="000000" w:themeColor="text1"/>
                <w:shd w:val="clear" w:color="auto" w:fill="FFFFFF"/>
              </w:rPr>
            </w:pPr>
            <w:r w:rsidRPr="00C55630">
              <w:rPr>
                <w:rFonts w:cs="TT15Et00"/>
                <w:b/>
                <w:color w:val="000000" w:themeColor="text1"/>
              </w:rPr>
              <w:t>Amortization</w:t>
            </w:r>
          </w:p>
        </w:tc>
        <w:tc>
          <w:tcPr>
            <w:tcW w:w="7342" w:type="dxa"/>
          </w:tcPr>
          <w:p w:rsidRPr="00C55630" w:rsidR="00751D3F" w:rsidP="008B3B26" w:rsidRDefault="00751D3F" w14:paraId="2E258E93" w14:textId="76AFAA04">
            <w:pPr>
              <w:shd w:val="clear" w:color="auto" w:fill="FFFFFF"/>
              <w:spacing w:before="40" w:after="40"/>
              <w:ind w:left="5" w:hanging="5"/>
              <w:jc w:val="left"/>
              <w:rPr>
                <w:rFonts w:cs="Arial"/>
                <w:color w:val="000000" w:themeColor="text1"/>
                <w:shd w:val="clear" w:color="auto" w:fill="FFFFFF"/>
              </w:rPr>
            </w:pPr>
            <w:r w:rsidRPr="00C55630">
              <w:t>The process of paying off a loan through specifically structured periodic payments. Amortized payments are calculated by dividing the principal — the balance of the amount loaned after down payment — by the number of months allotted for repayment.</w:t>
            </w:r>
          </w:p>
        </w:tc>
      </w:tr>
      <w:tr w:rsidRPr="00751D3F" w:rsidR="005E2BA7" w:rsidTr="005E2BA7" w14:paraId="3BABEB46" w14:textId="77777777">
        <w:tc>
          <w:tcPr>
            <w:tcW w:w="1980" w:type="dxa"/>
          </w:tcPr>
          <w:p w:rsidRPr="00C55630" w:rsidR="005E2BA7" w:rsidP="008B3B26" w:rsidRDefault="005E2BA7" w14:paraId="6DD60A56" w14:textId="77777777">
            <w:pPr>
              <w:spacing w:before="40" w:after="40"/>
              <w:jc w:val="left"/>
              <w:rPr>
                <w:rFonts w:cs="TT15Et00"/>
                <w:b/>
                <w:color w:val="000000" w:themeColor="text1"/>
              </w:rPr>
            </w:pPr>
            <w:r w:rsidRPr="00C55630">
              <w:rPr>
                <w:b/>
                <w:color w:val="000000" w:themeColor="text1"/>
              </w:rPr>
              <w:t>Behavioural therapy</w:t>
            </w:r>
          </w:p>
        </w:tc>
        <w:tc>
          <w:tcPr>
            <w:tcW w:w="7342" w:type="dxa"/>
          </w:tcPr>
          <w:p w:rsidRPr="00C55630" w:rsidR="005E2BA7" w:rsidP="008B3B26" w:rsidRDefault="005E2BA7" w14:paraId="00FB16F2" w14:textId="2D44D52C">
            <w:pPr>
              <w:shd w:val="clear" w:color="auto" w:fill="FFFFFF"/>
              <w:spacing w:before="40" w:after="40"/>
              <w:jc w:val="left"/>
              <w:rPr>
                <w:color w:val="000000" w:themeColor="text1"/>
              </w:rPr>
            </w:pPr>
            <w:r w:rsidRPr="00C55630">
              <w:rPr>
                <w:color w:val="000000" w:themeColor="text1"/>
              </w:rPr>
              <w:t>A psychological treatment in which you and your family and/or partner meet with a therapist.</w:t>
            </w:r>
          </w:p>
        </w:tc>
      </w:tr>
      <w:tr w:rsidRPr="00751D3F" w:rsidR="00751D3F" w:rsidTr="005E2BA7" w14:paraId="32482A57" w14:textId="77777777">
        <w:tc>
          <w:tcPr>
            <w:tcW w:w="1980" w:type="dxa"/>
          </w:tcPr>
          <w:p w:rsidRPr="00C55630" w:rsidR="00751D3F" w:rsidP="008B3B26" w:rsidRDefault="00751D3F" w14:paraId="731D6FC4" w14:textId="2EEC0B2B">
            <w:pPr>
              <w:spacing w:before="40" w:after="40"/>
              <w:jc w:val="left"/>
              <w:rPr>
                <w:b/>
                <w:color w:val="000000" w:themeColor="text1"/>
              </w:rPr>
            </w:pPr>
            <w:r w:rsidRPr="00C55630">
              <w:rPr>
                <w:rFonts w:cs="TT15Et00"/>
                <w:b/>
                <w:color w:val="000000" w:themeColor="text1"/>
              </w:rPr>
              <w:t>Business plan</w:t>
            </w:r>
          </w:p>
        </w:tc>
        <w:tc>
          <w:tcPr>
            <w:tcW w:w="7342" w:type="dxa"/>
          </w:tcPr>
          <w:p w:rsidRPr="00C55630" w:rsidR="00751D3F" w:rsidP="008B3B26" w:rsidRDefault="00751D3F" w14:paraId="4B55B687" w14:textId="3075393A">
            <w:pPr>
              <w:shd w:val="clear" w:color="auto" w:fill="FFFFFF"/>
              <w:spacing w:before="40" w:after="40"/>
              <w:jc w:val="left"/>
              <w:rPr>
                <w:color w:val="000000" w:themeColor="text1"/>
              </w:rPr>
            </w:pPr>
            <w:r w:rsidRPr="00C55630">
              <w:t xml:space="preserve">A plan outlining how a business will be set up and run together with details of the viability of the business. </w:t>
            </w:r>
            <w:r w:rsidRPr="00C55630">
              <w:rPr>
                <w:rFonts w:cs="Arial"/>
                <w:color w:val="000000"/>
              </w:rPr>
              <w:t xml:space="preserve">The essential ingredients of a business plan include an executive summary (typically written last); description of the company, the management team, and the products or services being offered; an analysis of the market, the competition and the industry; a marketing plan; an operations plan; a financial plan (with cash flow projections); and a </w:t>
            </w:r>
            <w:r w:rsidRPr="00C55630">
              <w:rPr>
                <w:rStyle w:val="Emphasis"/>
                <w:rFonts w:cs="Arial"/>
                <w:b/>
                <w:bCs/>
                <w:color w:val="000000"/>
              </w:rPr>
              <w:t>risk analysis</w:t>
            </w:r>
            <w:r w:rsidRPr="00C55630">
              <w:rPr>
                <w:rFonts w:cs="Arial"/>
                <w:color w:val="000000"/>
              </w:rPr>
              <w:t xml:space="preserve"> (the most important part of the plan). The most effective business plans contain no more than 20 – 30 pages of narrative plus financial information.</w:t>
            </w:r>
          </w:p>
        </w:tc>
      </w:tr>
      <w:tr w:rsidRPr="00751D3F" w:rsidR="005E2BA7" w:rsidTr="005E2BA7" w14:paraId="2F3697CC" w14:textId="77777777">
        <w:tc>
          <w:tcPr>
            <w:tcW w:w="1980" w:type="dxa"/>
          </w:tcPr>
          <w:p w:rsidRPr="00C55630" w:rsidR="005E2BA7" w:rsidP="008B3B26" w:rsidRDefault="005E2BA7" w14:paraId="4D6DC076" w14:textId="77777777">
            <w:pPr>
              <w:spacing w:before="40" w:after="40"/>
              <w:jc w:val="left"/>
              <w:rPr>
                <w:rFonts w:cs="TT15Et00"/>
                <w:b/>
                <w:color w:val="000000" w:themeColor="text1"/>
              </w:rPr>
            </w:pPr>
            <w:r w:rsidRPr="00C55630">
              <w:rPr>
                <w:b/>
                <w:color w:val="000000" w:themeColor="text1"/>
              </w:rPr>
              <w:t>Cognitive behavioural therapy (CBT)</w:t>
            </w:r>
          </w:p>
        </w:tc>
        <w:tc>
          <w:tcPr>
            <w:tcW w:w="7342" w:type="dxa"/>
          </w:tcPr>
          <w:p w:rsidRPr="00C55630" w:rsidR="005E2BA7" w:rsidP="008B3B26" w:rsidRDefault="005E2BA7" w14:paraId="0E24A765" w14:textId="5D01073A">
            <w:pPr>
              <w:shd w:val="clear" w:color="auto" w:fill="FFFFFF"/>
              <w:spacing w:before="40" w:after="40"/>
              <w:jc w:val="left"/>
              <w:rPr>
                <w:color w:val="000000" w:themeColor="text1"/>
              </w:rPr>
            </w:pPr>
            <w:r w:rsidRPr="00C55630">
              <w:rPr>
                <w:color w:val="000000" w:themeColor="text1"/>
              </w:rPr>
              <w:t>A psychological treatment in which you work with a therapist to look at how your problems, thoughts, feelings and behaviour fit together. CBT can help you challenge negative thoughts and change behaviours that cause problems.</w:t>
            </w:r>
          </w:p>
        </w:tc>
      </w:tr>
      <w:tr w:rsidRPr="00751D3F" w:rsidR="005E2BA7" w:rsidTr="005E2BA7" w14:paraId="2E6A213E" w14:textId="77777777">
        <w:tc>
          <w:tcPr>
            <w:tcW w:w="1980" w:type="dxa"/>
          </w:tcPr>
          <w:p w:rsidRPr="00751D3F" w:rsidR="005E2BA7" w:rsidP="008B3B26" w:rsidRDefault="005E2BA7" w14:paraId="7222A19D" w14:textId="0B7F2E90">
            <w:pPr>
              <w:spacing w:before="40" w:after="40"/>
              <w:jc w:val="left"/>
              <w:rPr>
                <w:b/>
                <w:color w:val="000000" w:themeColor="text1"/>
              </w:rPr>
            </w:pPr>
            <w:r w:rsidRPr="00751D3F">
              <w:rPr>
                <w:b/>
                <w:color w:val="000000" w:themeColor="text1"/>
              </w:rPr>
              <w:t>Collaborative</w:t>
            </w:r>
          </w:p>
        </w:tc>
        <w:tc>
          <w:tcPr>
            <w:tcW w:w="7342" w:type="dxa"/>
          </w:tcPr>
          <w:p w:rsidRPr="00751D3F" w:rsidR="005E2BA7" w:rsidP="008B3B26" w:rsidRDefault="005E2BA7" w14:paraId="359EF6AD" w14:textId="292A12C5">
            <w:pPr>
              <w:autoSpaceDE w:val="0"/>
              <w:autoSpaceDN w:val="0"/>
              <w:adjustRightInd w:val="0"/>
              <w:spacing w:before="40" w:after="40"/>
              <w:jc w:val="left"/>
              <w:rPr>
                <w:rFonts w:cs="TT15Ct00"/>
                <w:color w:val="000000" w:themeColor="text1"/>
              </w:rPr>
            </w:pPr>
            <w:r w:rsidRPr="00751D3F">
              <w:rPr>
                <w:rFonts w:cs="TT15Ct00"/>
                <w:color w:val="000000" w:themeColor="text1"/>
              </w:rPr>
              <w:t xml:space="preserve">Working together to complete a task. </w:t>
            </w:r>
          </w:p>
        </w:tc>
      </w:tr>
      <w:tr w:rsidRPr="00751D3F" w:rsidR="005E2BA7" w:rsidTr="005E2BA7" w14:paraId="76D85F69" w14:textId="77777777">
        <w:tc>
          <w:tcPr>
            <w:tcW w:w="1980" w:type="dxa"/>
          </w:tcPr>
          <w:p w:rsidRPr="00751D3F" w:rsidR="005E2BA7" w:rsidP="008B3B26" w:rsidRDefault="005E2BA7" w14:paraId="22EA4418" w14:textId="4E1EDBD8">
            <w:pPr>
              <w:spacing w:before="40" w:after="40"/>
              <w:jc w:val="left"/>
              <w:rPr>
                <w:b/>
                <w:color w:val="000000" w:themeColor="text1"/>
              </w:rPr>
            </w:pPr>
            <w:r w:rsidRPr="00751D3F">
              <w:rPr>
                <w:b/>
                <w:color w:val="000000" w:themeColor="text1"/>
              </w:rPr>
              <w:t>Collaborative learning</w:t>
            </w:r>
          </w:p>
        </w:tc>
        <w:tc>
          <w:tcPr>
            <w:tcW w:w="7342" w:type="dxa"/>
          </w:tcPr>
          <w:p w:rsidRPr="00751D3F" w:rsidR="005E2BA7" w:rsidP="008B3B26" w:rsidRDefault="005E2BA7" w14:paraId="104309B7" w14:textId="10E4C3DD">
            <w:pPr>
              <w:autoSpaceDE w:val="0"/>
              <w:autoSpaceDN w:val="0"/>
              <w:adjustRightInd w:val="0"/>
              <w:spacing w:before="40" w:after="40"/>
              <w:jc w:val="left"/>
              <w:rPr>
                <w:rFonts w:cs="TT15Ct00"/>
                <w:color w:val="000000" w:themeColor="text1"/>
              </w:rPr>
            </w:pPr>
            <w:r w:rsidRPr="00751D3F">
              <w:rPr>
                <w:rFonts w:cs="TT15Ct00"/>
                <w:color w:val="000000" w:themeColor="text1"/>
              </w:rPr>
              <w:t>A group of people working together to learn a new task.</w:t>
            </w:r>
          </w:p>
        </w:tc>
      </w:tr>
      <w:tr w:rsidRPr="00751D3F" w:rsidR="005E2BA7" w:rsidTr="005E2BA7" w14:paraId="5E3F0C69" w14:textId="77777777">
        <w:tc>
          <w:tcPr>
            <w:tcW w:w="1980" w:type="dxa"/>
          </w:tcPr>
          <w:p w:rsidRPr="00751D3F" w:rsidR="005E2BA7" w:rsidP="008B3B26" w:rsidRDefault="005E2BA7" w14:paraId="65D1263E" w14:textId="77777777">
            <w:pPr>
              <w:spacing w:before="40" w:after="40"/>
              <w:jc w:val="left"/>
              <w:rPr>
                <w:b/>
                <w:color w:val="000000" w:themeColor="text1"/>
              </w:rPr>
            </w:pPr>
            <w:r w:rsidRPr="00751D3F">
              <w:rPr>
                <w:b/>
                <w:color w:val="000000" w:themeColor="text1"/>
              </w:rPr>
              <w:t>Core module</w:t>
            </w:r>
          </w:p>
        </w:tc>
        <w:tc>
          <w:tcPr>
            <w:tcW w:w="7342" w:type="dxa"/>
          </w:tcPr>
          <w:p w:rsidRPr="00751D3F" w:rsidR="005E2BA7" w:rsidP="008B3B26" w:rsidRDefault="005E2BA7" w14:paraId="75266D61" w14:textId="6EE455EE">
            <w:pPr>
              <w:autoSpaceDE w:val="0"/>
              <w:autoSpaceDN w:val="0"/>
              <w:adjustRightInd w:val="0"/>
              <w:spacing w:before="40" w:after="40"/>
              <w:jc w:val="left"/>
              <w:rPr>
                <w:rFonts w:cs="TT15Ct00"/>
                <w:color w:val="000000" w:themeColor="text1"/>
              </w:rPr>
            </w:pPr>
            <w:r w:rsidRPr="00751D3F">
              <w:rPr>
                <w:rFonts w:cs="TT15Ct00"/>
                <w:color w:val="000000" w:themeColor="text1"/>
              </w:rPr>
              <w:t>You must complete this module.</w:t>
            </w:r>
          </w:p>
        </w:tc>
      </w:tr>
      <w:tr w:rsidRPr="00751D3F" w:rsidR="005E2BA7" w:rsidTr="005E2BA7" w14:paraId="7DEFDDAB" w14:textId="77777777">
        <w:tc>
          <w:tcPr>
            <w:tcW w:w="1980" w:type="dxa"/>
          </w:tcPr>
          <w:p w:rsidRPr="00751D3F" w:rsidR="005E2BA7" w:rsidP="008B3B26" w:rsidRDefault="005E2BA7" w14:paraId="33CC00D2" w14:textId="27E4D56D">
            <w:pPr>
              <w:spacing w:before="40" w:after="40"/>
              <w:jc w:val="left"/>
              <w:rPr>
                <w:b/>
                <w:color w:val="000000" w:themeColor="text1"/>
              </w:rPr>
            </w:pPr>
            <w:r w:rsidRPr="00751D3F">
              <w:rPr>
                <w:rFonts w:cs="TT15Et00"/>
                <w:b/>
                <w:color w:val="000000" w:themeColor="text1"/>
              </w:rPr>
              <w:t>Course Pack</w:t>
            </w:r>
          </w:p>
        </w:tc>
        <w:tc>
          <w:tcPr>
            <w:tcW w:w="7342" w:type="dxa"/>
          </w:tcPr>
          <w:p w:rsidRPr="00751D3F" w:rsidR="005E2BA7" w:rsidP="008B3B26" w:rsidRDefault="005E2BA7" w14:paraId="54167E15" w14:textId="3FC51C38">
            <w:pPr>
              <w:autoSpaceDE w:val="0"/>
              <w:autoSpaceDN w:val="0"/>
              <w:adjustRightInd w:val="0"/>
              <w:spacing w:before="40" w:after="40"/>
              <w:jc w:val="left"/>
              <w:rPr>
                <w:rFonts w:cs="TT15Ct00"/>
                <w:color w:val="000000" w:themeColor="text1"/>
              </w:rPr>
            </w:pPr>
            <w:r w:rsidRPr="00751D3F">
              <w:rPr>
                <w:rFonts w:cs="TT15Ct00"/>
                <w:color w:val="000000" w:themeColor="text1"/>
              </w:rPr>
              <w:t>The outline, contents and extra information for the course.</w:t>
            </w:r>
          </w:p>
        </w:tc>
      </w:tr>
      <w:tr w:rsidRPr="00751D3F" w:rsidR="005E2BA7" w:rsidTr="005E2BA7" w14:paraId="038309FA" w14:textId="77777777">
        <w:tc>
          <w:tcPr>
            <w:tcW w:w="1980" w:type="dxa"/>
          </w:tcPr>
          <w:p w:rsidRPr="00751D3F" w:rsidR="005E2BA7" w:rsidP="008B3B26" w:rsidRDefault="005E2BA7" w14:paraId="0B3FCADB" w14:textId="385708F5">
            <w:pPr>
              <w:spacing w:before="40" w:after="40"/>
              <w:jc w:val="left"/>
              <w:rPr>
                <w:rStyle w:val="Strong"/>
                <w:rFonts w:cs="TT15Et00"/>
                <w:color w:val="000000" w:themeColor="text1"/>
              </w:rPr>
            </w:pPr>
            <w:r w:rsidRPr="00751D3F">
              <w:rPr>
                <w:rFonts w:cs="TT15Et00"/>
                <w:b/>
                <w:color w:val="000000" w:themeColor="text1"/>
              </w:rPr>
              <w:t>Cultural specific module</w:t>
            </w:r>
          </w:p>
        </w:tc>
        <w:tc>
          <w:tcPr>
            <w:tcW w:w="7342" w:type="dxa"/>
          </w:tcPr>
          <w:p w:rsidRPr="00751D3F" w:rsidR="005E2BA7" w:rsidP="008B3B26" w:rsidRDefault="005E2BA7" w14:paraId="5FC0D39D" w14:textId="7550D061">
            <w:pPr>
              <w:shd w:val="clear" w:color="auto" w:fill="FFFFFF"/>
              <w:spacing w:before="40" w:after="40"/>
              <w:jc w:val="left"/>
              <w:rPr>
                <w:rFonts w:cs="Arial"/>
                <w:color w:val="000000" w:themeColor="text1"/>
                <w:shd w:val="clear" w:color="auto" w:fill="FFFFFF"/>
              </w:rPr>
            </w:pPr>
            <w:r w:rsidRPr="00751D3F">
              <w:rPr>
                <w:rFonts w:cs="Arial"/>
                <w:color w:val="000000" w:themeColor="text1"/>
                <w:shd w:val="clear" w:color="auto" w:fill="FFFFFF"/>
              </w:rPr>
              <w:t>A section of the programme that is specific to a particular country.</w:t>
            </w:r>
          </w:p>
        </w:tc>
      </w:tr>
      <w:tr w:rsidRPr="00751D3F" w:rsidR="005E2BA7" w:rsidTr="005E2BA7" w14:paraId="07A9D173" w14:textId="77777777">
        <w:tc>
          <w:tcPr>
            <w:tcW w:w="1980" w:type="dxa"/>
          </w:tcPr>
          <w:p w:rsidRPr="00751D3F" w:rsidR="005E2BA7" w:rsidP="008B3B26" w:rsidRDefault="005E2BA7" w14:paraId="55226A6D" w14:textId="77777777">
            <w:pPr>
              <w:spacing w:before="40" w:after="40"/>
              <w:jc w:val="left"/>
              <w:rPr>
                <w:rFonts w:cs="TT15Et00"/>
                <w:color w:val="000000" w:themeColor="text1"/>
              </w:rPr>
            </w:pPr>
            <w:r w:rsidRPr="00751D3F">
              <w:rPr>
                <w:rStyle w:val="Strong"/>
                <w:rFonts w:cs="Arial"/>
                <w:bCs/>
                <w:color w:val="000000" w:themeColor="text1"/>
                <w:shd w:val="clear" w:color="auto" w:fill="FFFFFF"/>
              </w:rPr>
              <w:t>Dependence</w:t>
            </w:r>
          </w:p>
        </w:tc>
        <w:tc>
          <w:tcPr>
            <w:tcW w:w="7342" w:type="dxa"/>
          </w:tcPr>
          <w:p w:rsidRPr="00751D3F" w:rsidR="005E2BA7" w:rsidP="008B3B26" w:rsidRDefault="005E2BA7" w14:paraId="2459B0B0" w14:textId="77777777">
            <w:pPr>
              <w:shd w:val="clear" w:color="auto" w:fill="FFFFFF"/>
              <w:spacing w:before="40" w:after="40"/>
              <w:jc w:val="left"/>
              <w:rPr>
                <w:rFonts w:cs="Arial"/>
                <w:color w:val="000000" w:themeColor="text1"/>
                <w:shd w:val="clear" w:color="auto" w:fill="FFFFFF"/>
              </w:rPr>
            </w:pPr>
            <w:r w:rsidRPr="00751D3F">
              <w:rPr>
                <w:rFonts w:cs="Arial"/>
                <w:color w:val="000000" w:themeColor="text1"/>
                <w:shd w:val="clear" w:color="auto" w:fill="FFFFFF"/>
              </w:rPr>
              <w:t xml:space="preserve">Defined in two ways: </w:t>
            </w:r>
          </w:p>
          <w:p w:rsidRPr="00751D3F" w:rsidR="005E2BA7" w:rsidP="00122247" w:rsidRDefault="005E2BA7" w14:paraId="1FDC28A8" w14:textId="2C545F68">
            <w:pPr>
              <w:pStyle w:val="ListParagraph"/>
              <w:numPr>
                <w:ilvl w:val="0"/>
                <w:numId w:val="66"/>
              </w:numPr>
              <w:shd w:val="clear" w:color="auto" w:fill="FFFFFF"/>
              <w:spacing w:before="40" w:after="40"/>
              <w:ind w:left="288" w:hanging="283"/>
              <w:jc w:val="left"/>
              <w:rPr>
                <w:rFonts w:cs="Arial"/>
                <w:color w:val="000000" w:themeColor="text1"/>
                <w:shd w:val="clear" w:color="auto" w:fill="FFFFFF"/>
              </w:rPr>
            </w:pPr>
            <w:r w:rsidRPr="00751D3F">
              <w:rPr>
                <w:rFonts w:cs="Arial"/>
                <w:color w:val="000000" w:themeColor="text1"/>
                <w:shd w:val="clear" w:color="auto" w:fill="FFFFFF"/>
              </w:rPr>
              <w:t xml:space="preserve">Physical dependence – this is where your body adapts to a substance and you experience withdrawal symptoms if you stop using it, which may be relieved by re-using the substance. </w:t>
            </w:r>
          </w:p>
          <w:p w:rsidRPr="00751D3F" w:rsidR="005E2BA7" w:rsidP="00122247" w:rsidRDefault="005E2BA7" w14:paraId="7CE210C2" w14:textId="22D3B7C9">
            <w:pPr>
              <w:pStyle w:val="ListParagraph"/>
              <w:numPr>
                <w:ilvl w:val="0"/>
                <w:numId w:val="66"/>
              </w:numPr>
              <w:shd w:val="clear" w:color="auto" w:fill="FFFFFF"/>
              <w:spacing w:before="40" w:after="40"/>
              <w:ind w:left="288" w:hanging="283"/>
              <w:jc w:val="left"/>
              <w:rPr>
                <w:rFonts w:cs="Arial"/>
                <w:color w:val="000000" w:themeColor="text1"/>
                <w:shd w:val="clear" w:color="auto" w:fill="FFFFFF"/>
              </w:rPr>
            </w:pPr>
            <w:r w:rsidRPr="00751D3F">
              <w:rPr>
                <w:rFonts w:cs="Arial"/>
                <w:color w:val="000000" w:themeColor="text1"/>
                <w:shd w:val="clear" w:color="auto" w:fill="FFFFFF"/>
              </w:rPr>
              <w:t>Psychological dependence – this is where you feel you need a specific substance, either for its positive effects or to avoid negative effects associated with its abstinence.</w:t>
            </w:r>
          </w:p>
        </w:tc>
      </w:tr>
      <w:tr w:rsidRPr="00751D3F" w:rsidR="005E2BA7" w:rsidTr="005E2BA7" w14:paraId="47C53216" w14:textId="77777777">
        <w:tc>
          <w:tcPr>
            <w:tcW w:w="1980" w:type="dxa"/>
          </w:tcPr>
          <w:p w:rsidRPr="00751D3F" w:rsidR="005E2BA7" w:rsidP="008B3B26" w:rsidRDefault="005E2BA7" w14:paraId="18D4DCB5" w14:textId="77777777">
            <w:pPr>
              <w:spacing w:before="40" w:after="40"/>
              <w:jc w:val="left"/>
              <w:rPr>
                <w:rFonts w:cs="TT15Et00"/>
                <w:color w:val="000000" w:themeColor="text1"/>
              </w:rPr>
            </w:pPr>
            <w:r w:rsidRPr="00751D3F">
              <w:rPr>
                <w:rStyle w:val="Strong"/>
                <w:rFonts w:cs="Arial"/>
                <w:bCs/>
                <w:color w:val="000000" w:themeColor="text1"/>
                <w:shd w:val="clear" w:color="auto" w:fill="FFFFFF"/>
              </w:rPr>
              <w:t>Detoxification</w:t>
            </w:r>
          </w:p>
        </w:tc>
        <w:tc>
          <w:tcPr>
            <w:tcW w:w="7342" w:type="dxa"/>
          </w:tcPr>
          <w:p w:rsidRPr="00751D3F" w:rsidR="005E2BA7" w:rsidP="008B3B26" w:rsidRDefault="005E2BA7" w14:paraId="2AB6F441" w14:textId="07157172">
            <w:pPr>
              <w:shd w:val="clear" w:color="auto" w:fill="FFFFFF"/>
              <w:spacing w:before="40" w:after="40"/>
              <w:jc w:val="left"/>
              <w:rPr>
                <w:color w:val="000000" w:themeColor="text1"/>
              </w:rPr>
            </w:pPr>
            <w:r w:rsidRPr="00751D3F">
              <w:rPr>
                <w:rFonts w:cs="Arial"/>
                <w:color w:val="000000" w:themeColor="text1"/>
                <w:shd w:val="clear" w:color="auto" w:fill="FFFFFF"/>
              </w:rPr>
              <w:t>A process of removing yourself from a specific psychoactive substance using a safe and effective method</w:t>
            </w:r>
            <w:r w:rsidRPr="00751D3F">
              <w:rPr>
                <w:color w:val="000000" w:themeColor="text1"/>
              </w:rPr>
              <w:t>.</w:t>
            </w:r>
          </w:p>
        </w:tc>
      </w:tr>
      <w:tr w:rsidRPr="00751D3F" w:rsidR="005E2BA7" w:rsidTr="005E2BA7" w14:paraId="5F3C5B46" w14:textId="77777777">
        <w:tc>
          <w:tcPr>
            <w:tcW w:w="1980" w:type="dxa"/>
          </w:tcPr>
          <w:p w:rsidRPr="00751D3F" w:rsidR="005E2BA7" w:rsidP="008B3B26" w:rsidRDefault="005E2BA7" w14:paraId="13BF2A9F" w14:textId="5CADE061">
            <w:pPr>
              <w:spacing w:before="40" w:after="40"/>
              <w:jc w:val="left"/>
              <w:rPr>
                <w:b/>
                <w:color w:val="000000" w:themeColor="text1"/>
              </w:rPr>
            </w:pPr>
            <w:r w:rsidRPr="00751D3F">
              <w:rPr>
                <w:b/>
                <w:color w:val="000000" w:themeColor="text1"/>
              </w:rPr>
              <w:t>Dissemination</w:t>
            </w:r>
          </w:p>
        </w:tc>
        <w:tc>
          <w:tcPr>
            <w:tcW w:w="7342" w:type="dxa"/>
          </w:tcPr>
          <w:p w:rsidRPr="00751D3F" w:rsidR="005E2BA7" w:rsidP="008B3B26" w:rsidRDefault="005E2BA7" w14:paraId="27D2DB86" w14:textId="1585CB66">
            <w:pPr>
              <w:autoSpaceDE w:val="0"/>
              <w:autoSpaceDN w:val="0"/>
              <w:adjustRightInd w:val="0"/>
              <w:spacing w:before="40" w:after="40"/>
              <w:jc w:val="left"/>
              <w:rPr>
                <w:rFonts w:cs="TT15Ct00"/>
                <w:color w:val="000000" w:themeColor="text1"/>
              </w:rPr>
            </w:pPr>
            <w:r w:rsidRPr="00751D3F">
              <w:rPr>
                <w:rFonts w:cs="TT15Ct00"/>
                <w:color w:val="000000" w:themeColor="text1"/>
              </w:rPr>
              <w:t xml:space="preserve">Spreading information widely. </w:t>
            </w:r>
          </w:p>
        </w:tc>
      </w:tr>
      <w:tr w:rsidRPr="00751D3F" w:rsidR="005E2BA7" w:rsidTr="005E2BA7" w14:paraId="41CF6A89" w14:textId="77777777">
        <w:tc>
          <w:tcPr>
            <w:tcW w:w="1980" w:type="dxa"/>
          </w:tcPr>
          <w:p w:rsidRPr="00C55630" w:rsidR="005E2BA7" w:rsidP="008B3B26" w:rsidRDefault="005E2BA7" w14:paraId="29868418" w14:textId="77777777">
            <w:pPr>
              <w:spacing w:before="40" w:after="40"/>
              <w:jc w:val="left"/>
              <w:rPr>
                <w:rFonts w:cs="TT15Et00"/>
                <w:b/>
                <w:color w:val="000000" w:themeColor="text1"/>
              </w:rPr>
            </w:pPr>
            <w:r w:rsidRPr="00C55630">
              <w:rPr>
                <w:rFonts w:cs="TT15Et00"/>
                <w:b/>
                <w:color w:val="000000" w:themeColor="text1"/>
              </w:rPr>
              <w:t>Empowerment</w:t>
            </w:r>
          </w:p>
        </w:tc>
        <w:tc>
          <w:tcPr>
            <w:tcW w:w="7342" w:type="dxa"/>
          </w:tcPr>
          <w:p w:rsidRPr="00C55630" w:rsidR="005E2BA7" w:rsidP="008B3B26" w:rsidRDefault="005E2BA7" w14:paraId="28864345" w14:textId="48D8B995">
            <w:pPr>
              <w:autoSpaceDE w:val="0"/>
              <w:autoSpaceDN w:val="0"/>
              <w:adjustRightInd w:val="0"/>
              <w:spacing w:before="40" w:after="40"/>
              <w:jc w:val="left"/>
              <w:rPr>
                <w:rFonts w:cs="TT15Ct00"/>
                <w:color w:val="000000" w:themeColor="text1"/>
              </w:rPr>
            </w:pPr>
            <w:r w:rsidRPr="00C55630">
              <w:rPr>
                <w:rFonts w:cs="TT15Ct00"/>
                <w:color w:val="000000" w:themeColor="text1"/>
              </w:rPr>
              <w:t>Helping you to understand and act on your rights and responsibilities.</w:t>
            </w:r>
          </w:p>
        </w:tc>
      </w:tr>
      <w:tr w:rsidRPr="00751D3F" w:rsidR="00751D3F" w:rsidTr="005E2BA7" w14:paraId="62F46FC3" w14:textId="77777777">
        <w:tc>
          <w:tcPr>
            <w:tcW w:w="1980" w:type="dxa"/>
          </w:tcPr>
          <w:p w:rsidRPr="00C55630" w:rsidR="00751D3F" w:rsidP="008B3B26" w:rsidRDefault="00751D3F" w14:paraId="5B55D144" w14:textId="595712B6">
            <w:pPr>
              <w:spacing w:before="40" w:after="40"/>
              <w:jc w:val="left"/>
              <w:rPr>
                <w:rFonts w:cs="TT15Et00"/>
                <w:b/>
                <w:color w:val="000000" w:themeColor="text1"/>
              </w:rPr>
            </w:pPr>
            <w:r w:rsidRPr="00C55630">
              <w:rPr>
                <w:rFonts w:cs="TT15Et00"/>
                <w:b/>
                <w:color w:val="000000" w:themeColor="text1"/>
              </w:rPr>
              <w:t>Entrepreneurship</w:t>
            </w:r>
          </w:p>
        </w:tc>
        <w:tc>
          <w:tcPr>
            <w:tcW w:w="7342" w:type="dxa"/>
          </w:tcPr>
          <w:p w:rsidRPr="00C55630" w:rsidR="00751D3F" w:rsidP="008B3B26" w:rsidRDefault="00751D3F" w14:paraId="064A142B" w14:textId="7C75B425">
            <w:pPr>
              <w:autoSpaceDE w:val="0"/>
              <w:autoSpaceDN w:val="0"/>
              <w:adjustRightInd w:val="0"/>
              <w:spacing w:before="40" w:after="40"/>
              <w:jc w:val="left"/>
              <w:rPr>
                <w:rFonts w:cs="TT15Ct00"/>
                <w:color w:val="000000" w:themeColor="text1"/>
              </w:rPr>
            </w:pPr>
            <w:r w:rsidRPr="00C55630">
              <w:rPr>
                <w:rFonts w:cs="Arial"/>
                <w:color w:val="000000"/>
              </w:rPr>
              <w:t>The process of designing, launching and running a new business. This typically begins as a small business, such as a start-up company offering a produce, process or service for sale or hire.</w:t>
            </w:r>
          </w:p>
        </w:tc>
      </w:tr>
      <w:tr w:rsidRPr="00751D3F" w:rsidR="005E2BA7" w:rsidTr="005E2BA7" w14:paraId="6526D275" w14:textId="77777777">
        <w:tc>
          <w:tcPr>
            <w:tcW w:w="1980" w:type="dxa"/>
          </w:tcPr>
          <w:p w:rsidRPr="00C55630" w:rsidR="005E2BA7" w:rsidP="008B3B26" w:rsidRDefault="005E2BA7" w14:paraId="4D36D3A6" w14:textId="77777777">
            <w:pPr>
              <w:spacing w:before="40" w:after="40"/>
              <w:jc w:val="left"/>
              <w:rPr>
                <w:rFonts w:cs="TT15Et00"/>
                <w:b/>
                <w:color w:val="000000" w:themeColor="text1"/>
              </w:rPr>
            </w:pPr>
            <w:r w:rsidRPr="00C55630">
              <w:rPr>
                <w:rFonts w:cs="TT15Et00"/>
                <w:b/>
                <w:color w:val="000000" w:themeColor="text1"/>
              </w:rPr>
              <w:t>Experiential</w:t>
            </w:r>
          </w:p>
        </w:tc>
        <w:tc>
          <w:tcPr>
            <w:tcW w:w="7342" w:type="dxa"/>
          </w:tcPr>
          <w:p w:rsidRPr="00C55630" w:rsidR="005E2BA7" w:rsidP="008B3B26" w:rsidRDefault="005E2BA7" w14:paraId="18C553A6" w14:textId="69C4717F">
            <w:pPr>
              <w:autoSpaceDE w:val="0"/>
              <w:autoSpaceDN w:val="0"/>
              <w:adjustRightInd w:val="0"/>
              <w:spacing w:before="40" w:after="40"/>
              <w:jc w:val="left"/>
            </w:pPr>
            <w:r w:rsidRPr="00C55630">
              <w:rPr>
                <w:rStyle w:val="oneclick-link"/>
                <w:rFonts w:cs="Arial"/>
                <w:color w:val="000000" w:themeColor="text1"/>
              </w:rPr>
              <w:t xml:space="preserve">Based on </w:t>
            </w:r>
            <w:hyperlink w:history="1" r:id="rId19">
              <w:r w:rsidRPr="00C55630">
                <w:rPr>
                  <w:rStyle w:val="Hyperlink"/>
                  <w:rFonts w:cs="Arial"/>
                  <w:color w:val="000000" w:themeColor="text1"/>
                </w:rPr>
                <w:t>experience</w:t>
              </w:r>
            </w:hyperlink>
            <w:r w:rsidRPr="00C55630">
              <w:t>.</w:t>
            </w:r>
          </w:p>
        </w:tc>
      </w:tr>
      <w:tr w:rsidRPr="00751D3F" w:rsidR="005E2BA7" w:rsidTr="005E2BA7" w14:paraId="75A31C94" w14:textId="77777777">
        <w:tc>
          <w:tcPr>
            <w:tcW w:w="1980" w:type="dxa"/>
          </w:tcPr>
          <w:p w:rsidRPr="00C55630" w:rsidR="005E2BA7" w:rsidP="008B3B26" w:rsidRDefault="005E2BA7" w14:paraId="1D64B377" w14:textId="77777777">
            <w:pPr>
              <w:spacing w:before="40" w:after="40"/>
              <w:jc w:val="left"/>
              <w:rPr>
                <w:rFonts w:cs="TT15Et00"/>
                <w:b/>
                <w:color w:val="000000" w:themeColor="text1"/>
              </w:rPr>
            </w:pPr>
            <w:r w:rsidRPr="00C55630">
              <w:rPr>
                <w:rFonts w:cs="TT15Et00"/>
                <w:b/>
                <w:color w:val="000000" w:themeColor="text1"/>
              </w:rPr>
              <w:t xml:space="preserve">Equality </w:t>
            </w:r>
          </w:p>
        </w:tc>
        <w:tc>
          <w:tcPr>
            <w:tcW w:w="7342" w:type="dxa"/>
          </w:tcPr>
          <w:p w:rsidRPr="00C55630" w:rsidR="005E2BA7" w:rsidP="008B3B26" w:rsidRDefault="005E2BA7" w14:paraId="76E62194" w14:textId="47CFE1B9">
            <w:pPr>
              <w:autoSpaceDE w:val="0"/>
              <w:autoSpaceDN w:val="0"/>
              <w:adjustRightInd w:val="0"/>
              <w:spacing w:before="40" w:after="40"/>
              <w:jc w:val="left"/>
              <w:rPr>
                <w:rStyle w:val="oneclick-link"/>
                <w:rFonts w:cs="Arial"/>
                <w:color w:val="000000" w:themeColor="text1"/>
              </w:rPr>
            </w:pPr>
            <w:r w:rsidRPr="00C55630">
              <w:rPr>
                <w:rStyle w:val="oneclick-link"/>
                <w:rFonts w:cs="Arial"/>
                <w:color w:val="000000" w:themeColor="text1"/>
              </w:rPr>
              <w:t>Fairness – recognising that everyone is entitled to the same rights, no matter what their age, sex, race, religion or background.</w:t>
            </w:r>
          </w:p>
        </w:tc>
      </w:tr>
      <w:tr w:rsidRPr="00751D3F" w:rsidR="005E2BA7" w:rsidTr="005E2BA7" w14:paraId="64C55E69" w14:textId="77777777">
        <w:tc>
          <w:tcPr>
            <w:tcW w:w="1980" w:type="dxa"/>
          </w:tcPr>
          <w:p w:rsidRPr="00C55630" w:rsidR="005E2BA7" w:rsidP="008B3B26" w:rsidRDefault="005E2BA7" w14:paraId="5BE5D688" w14:textId="0D134376">
            <w:pPr>
              <w:spacing w:before="40" w:after="40"/>
              <w:jc w:val="left"/>
              <w:rPr>
                <w:b/>
                <w:color w:val="000000" w:themeColor="text1"/>
              </w:rPr>
            </w:pPr>
            <w:r w:rsidRPr="00C55630">
              <w:rPr>
                <w:b/>
                <w:color w:val="000000" w:themeColor="text1"/>
              </w:rPr>
              <w:t>Exploration</w:t>
            </w:r>
          </w:p>
        </w:tc>
        <w:tc>
          <w:tcPr>
            <w:tcW w:w="7342" w:type="dxa"/>
          </w:tcPr>
          <w:p w:rsidRPr="00C55630" w:rsidR="005E2BA7" w:rsidP="008B3B26" w:rsidRDefault="005E2BA7" w14:paraId="1B63F547" w14:textId="370FC3C2">
            <w:pPr>
              <w:autoSpaceDE w:val="0"/>
              <w:autoSpaceDN w:val="0"/>
              <w:adjustRightInd w:val="0"/>
              <w:spacing w:before="40" w:after="40"/>
              <w:jc w:val="left"/>
              <w:rPr>
                <w:rFonts w:cs="TT15Ct00"/>
                <w:color w:val="000000" w:themeColor="text1"/>
              </w:rPr>
            </w:pPr>
            <w:r w:rsidRPr="00C55630">
              <w:rPr>
                <w:rFonts w:cs="TT15Ct00"/>
                <w:color w:val="000000" w:themeColor="text1"/>
              </w:rPr>
              <w:t>Examining or investigating something.</w:t>
            </w:r>
          </w:p>
        </w:tc>
      </w:tr>
      <w:tr w:rsidRPr="00751D3F" w:rsidR="005E2BA7" w:rsidTr="005E2BA7" w14:paraId="064E8D95" w14:textId="77777777">
        <w:tc>
          <w:tcPr>
            <w:tcW w:w="1980" w:type="dxa"/>
          </w:tcPr>
          <w:p w:rsidRPr="00C55630" w:rsidR="005E2BA7" w:rsidP="008B3B26" w:rsidRDefault="005E2BA7" w14:paraId="02C3D623" w14:textId="77777777">
            <w:pPr>
              <w:spacing w:before="40" w:after="40"/>
              <w:jc w:val="left"/>
              <w:rPr>
                <w:rFonts w:cs="TT15Et00"/>
                <w:color w:val="000000" w:themeColor="text1"/>
              </w:rPr>
            </w:pPr>
            <w:r w:rsidRPr="00C55630">
              <w:rPr>
                <w:rStyle w:val="Strong"/>
                <w:rFonts w:cs="Arial"/>
                <w:bCs/>
                <w:color w:val="000000" w:themeColor="text1"/>
                <w:shd w:val="clear" w:color="auto" w:fill="FFFFFF"/>
              </w:rPr>
              <w:t xml:space="preserve">Facilitator </w:t>
            </w:r>
          </w:p>
        </w:tc>
        <w:tc>
          <w:tcPr>
            <w:tcW w:w="7342" w:type="dxa"/>
          </w:tcPr>
          <w:p w:rsidRPr="00C55630" w:rsidR="005E2BA7" w:rsidP="008B3B26" w:rsidRDefault="005E2BA7" w14:paraId="2DFAB716" w14:textId="77777777">
            <w:pPr>
              <w:shd w:val="clear" w:color="auto" w:fill="FFFFFF"/>
              <w:spacing w:before="40" w:after="40"/>
              <w:jc w:val="left"/>
              <w:rPr>
                <w:rFonts w:cs="TT15Ct00"/>
                <w:color w:val="000000" w:themeColor="text1"/>
              </w:rPr>
            </w:pPr>
            <w:r w:rsidRPr="00C55630">
              <w:rPr>
                <w:rFonts w:cs="TT15Ct00"/>
                <w:color w:val="000000" w:themeColor="text1"/>
              </w:rPr>
              <w:t>People who help groups to work together effectively</w:t>
            </w:r>
          </w:p>
        </w:tc>
      </w:tr>
      <w:tr w:rsidRPr="00751D3F" w:rsidR="005E2BA7" w:rsidTr="005E2BA7" w14:paraId="33674803" w14:textId="77777777">
        <w:tc>
          <w:tcPr>
            <w:tcW w:w="1980" w:type="dxa"/>
          </w:tcPr>
          <w:p w:rsidRPr="00C55630" w:rsidR="005E2BA7" w:rsidP="008B3B26" w:rsidRDefault="005E2BA7" w14:paraId="0E9A354B" w14:textId="77777777">
            <w:pPr>
              <w:spacing w:before="40" w:after="40"/>
              <w:jc w:val="left"/>
              <w:rPr>
                <w:rStyle w:val="Strong"/>
                <w:rFonts w:cs="Arial"/>
                <w:bCs/>
                <w:color w:val="000000" w:themeColor="text1"/>
                <w:shd w:val="clear" w:color="auto" w:fill="FFFFFF"/>
              </w:rPr>
            </w:pPr>
            <w:r w:rsidRPr="00C55630">
              <w:rPr>
                <w:rStyle w:val="Strong"/>
                <w:rFonts w:cs="Arial"/>
                <w:bCs/>
                <w:color w:val="000000" w:themeColor="text1"/>
                <w:shd w:val="clear" w:color="auto" w:fill="FFFFFF"/>
              </w:rPr>
              <w:t xml:space="preserve">Fellowships </w:t>
            </w:r>
          </w:p>
        </w:tc>
        <w:tc>
          <w:tcPr>
            <w:tcW w:w="7342" w:type="dxa"/>
          </w:tcPr>
          <w:p w:rsidRPr="00C55630" w:rsidR="005E2BA7" w:rsidP="008B3B26" w:rsidRDefault="005E2BA7" w14:paraId="5DC04015" w14:textId="0DE689C6">
            <w:pPr>
              <w:shd w:val="clear" w:color="auto" w:fill="FFFFFF"/>
              <w:spacing w:before="40" w:after="40"/>
              <w:jc w:val="left"/>
              <w:rPr>
                <w:rFonts w:cs="Arial"/>
                <w:color w:val="000000" w:themeColor="text1"/>
                <w:shd w:val="clear" w:color="auto" w:fill="FFFFFF"/>
              </w:rPr>
            </w:pPr>
            <w:r w:rsidRPr="00C55630">
              <w:rPr>
                <w:rFonts w:cs="Arial"/>
                <w:color w:val="000000" w:themeColor="text1"/>
                <w:shd w:val="clear" w:color="auto" w:fill="FFFFFF"/>
              </w:rPr>
              <w:t>Support groups for people recovering from addiction, for example Narcotics Anonymous (NA), Alcoholics Anonymous (AA), Gamblers Anonymous (GA).</w:t>
            </w:r>
          </w:p>
        </w:tc>
      </w:tr>
      <w:tr w:rsidRPr="00751D3F" w:rsidR="005E2BA7" w:rsidTr="005E2BA7" w14:paraId="00C84FBC" w14:textId="77777777">
        <w:tc>
          <w:tcPr>
            <w:tcW w:w="1980" w:type="dxa"/>
          </w:tcPr>
          <w:p w:rsidRPr="00C55630" w:rsidR="005E2BA7" w:rsidP="008B3B26" w:rsidRDefault="005E2BA7" w14:paraId="1C426186" w14:textId="77777777">
            <w:pPr>
              <w:spacing w:before="40" w:after="40"/>
              <w:jc w:val="left"/>
              <w:rPr>
                <w:rStyle w:val="Strong"/>
                <w:rFonts w:cs="Arial"/>
                <w:bCs/>
                <w:color w:val="000000" w:themeColor="text1"/>
                <w:shd w:val="clear" w:color="auto" w:fill="FFFFFF"/>
              </w:rPr>
            </w:pPr>
            <w:r w:rsidRPr="00C55630">
              <w:rPr>
                <w:rStyle w:val="Strong"/>
                <w:rFonts w:cs="Arial"/>
                <w:bCs/>
                <w:color w:val="000000" w:themeColor="text1"/>
                <w:shd w:val="clear" w:color="auto" w:fill="FFFFFF"/>
              </w:rPr>
              <w:t>Family intervention</w:t>
            </w:r>
          </w:p>
        </w:tc>
        <w:tc>
          <w:tcPr>
            <w:tcW w:w="7342" w:type="dxa"/>
          </w:tcPr>
          <w:p w:rsidRPr="00C55630" w:rsidR="005E2BA7" w:rsidP="008B3B26" w:rsidRDefault="005E2BA7" w14:paraId="68AAF00F" w14:textId="1811F7D6">
            <w:pPr>
              <w:shd w:val="clear" w:color="auto" w:fill="FFFFFF"/>
              <w:spacing w:before="40" w:after="40"/>
              <w:jc w:val="left"/>
              <w:rPr>
                <w:rFonts w:cs="Arial"/>
                <w:color w:val="000000" w:themeColor="text1"/>
                <w:shd w:val="clear" w:color="auto" w:fill="FFFFFF"/>
              </w:rPr>
            </w:pPr>
            <w:r w:rsidRPr="00C55630">
              <w:rPr>
                <w:rFonts w:cs="Arial"/>
                <w:color w:val="000000" w:themeColor="text1"/>
                <w:shd w:val="clear" w:color="auto" w:fill="FFFFFF"/>
              </w:rPr>
              <w:t>A form of intervention involving your family which is designed to benefit both you and your family members.</w:t>
            </w:r>
          </w:p>
        </w:tc>
      </w:tr>
      <w:tr w:rsidRPr="00751D3F" w:rsidR="005E2BA7" w:rsidTr="005E2BA7" w14:paraId="53568008" w14:textId="77777777">
        <w:tc>
          <w:tcPr>
            <w:tcW w:w="1980" w:type="dxa"/>
          </w:tcPr>
          <w:p w:rsidRPr="00C55630" w:rsidR="005E2BA7" w:rsidP="008B3B26" w:rsidRDefault="005E2BA7" w14:paraId="7D0F4C92" w14:textId="045D7F79">
            <w:pPr>
              <w:spacing w:before="40" w:after="40"/>
              <w:jc w:val="left"/>
              <w:rPr>
                <w:b/>
                <w:color w:val="000000" w:themeColor="text1"/>
              </w:rPr>
            </w:pPr>
            <w:proofErr w:type="spellStart"/>
            <w:r w:rsidRPr="00C55630">
              <w:rPr>
                <w:b/>
                <w:color w:val="000000" w:themeColor="text1"/>
              </w:rPr>
              <w:t>Grundtvig</w:t>
            </w:r>
            <w:proofErr w:type="spellEnd"/>
          </w:p>
        </w:tc>
        <w:tc>
          <w:tcPr>
            <w:tcW w:w="7342" w:type="dxa"/>
          </w:tcPr>
          <w:p w:rsidRPr="00C55630" w:rsidR="005E2BA7" w:rsidP="008B3B26" w:rsidRDefault="005E2BA7" w14:paraId="4EF976FC" w14:textId="11EFF750">
            <w:pPr>
              <w:autoSpaceDE w:val="0"/>
              <w:autoSpaceDN w:val="0"/>
              <w:adjustRightInd w:val="0"/>
              <w:spacing w:before="40" w:after="40"/>
              <w:jc w:val="left"/>
              <w:rPr>
                <w:rFonts w:cs="TT15Ct00"/>
                <w:color w:val="000000" w:themeColor="text1"/>
              </w:rPr>
            </w:pPr>
            <w:r w:rsidRPr="00C55630">
              <w:rPr>
                <w:rFonts w:cs="TT15Ct00"/>
                <w:color w:val="000000" w:themeColor="text1"/>
              </w:rPr>
              <w:t>The European Union’s Lifelong Learning Programme.</w:t>
            </w:r>
          </w:p>
        </w:tc>
      </w:tr>
      <w:tr w:rsidRPr="00751D3F" w:rsidR="005E2BA7" w:rsidTr="005E2BA7" w14:paraId="76680866" w14:textId="77777777">
        <w:tc>
          <w:tcPr>
            <w:tcW w:w="1980" w:type="dxa"/>
          </w:tcPr>
          <w:p w:rsidRPr="00C55630" w:rsidR="005E2BA7" w:rsidP="008B3B26" w:rsidRDefault="005E2BA7" w14:paraId="387A8E9F" w14:textId="77777777">
            <w:pPr>
              <w:spacing w:before="40" w:after="40"/>
              <w:jc w:val="left"/>
              <w:rPr>
                <w:rFonts w:cs="TT15Et00"/>
                <w:b/>
                <w:color w:val="000000" w:themeColor="text1"/>
              </w:rPr>
            </w:pPr>
            <w:r w:rsidRPr="00C55630">
              <w:rPr>
                <w:rFonts w:cs="TT15Et00"/>
                <w:b/>
                <w:color w:val="000000" w:themeColor="text1"/>
              </w:rPr>
              <w:t>Guidelines</w:t>
            </w:r>
          </w:p>
        </w:tc>
        <w:tc>
          <w:tcPr>
            <w:tcW w:w="7342" w:type="dxa"/>
          </w:tcPr>
          <w:p w:rsidRPr="00C55630" w:rsidR="005E2BA7" w:rsidP="008B3B26" w:rsidRDefault="005E2BA7" w14:paraId="2A57691B" w14:textId="25595AAB">
            <w:pPr>
              <w:autoSpaceDE w:val="0"/>
              <w:autoSpaceDN w:val="0"/>
              <w:adjustRightInd w:val="0"/>
              <w:spacing w:before="40" w:after="40"/>
              <w:jc w:val="left"/>
              <w:rPr>
                <w:rFonts w:cs="TT15Ct00"/>
                <w:color w:val="000000" w:themeColor="text1"/>
              </w:rPr>
            </w:pPr>
            <w:r w:rsidRPr="00C55630">
              <w:rPr>
                <w:rFonts w:cs="TT15Ct00"/>
                <w:color w:val="000000" w:themeColor="text1"/>
              </w:rPr>
              <w:t>A guide on how to deliver the course content.</w:t>
            </w:r>
          </w:p>
        </w:tc>
      </w:tr>
      <w:tr w:rsidRPr="00751D3F" w:rsidR="005E2BA7" w:rsidTr="005E2BA7" w14:paraId="18748D27" w14:textId="77777777">
        <w:tc>
          <w:tcPr>
            <w:tcW w:w="1980" w:type="dxa"/>
          </w:tcPr>
          <w:p w:rsidRPr="00C55630" w:rsidR="005E2BA7" w:rsidP="008B3B26" w:rsidRDefault="005E2BA7" w14:paraId="101717DC" w14:textId="77777777">
            <w:pPr>
              <w:spacing w:before="40" w:after="40"/>
              <w:jc w:val="left"/>
              <w:rPr>
                <w:b/>
                <w:color w:val="000000" w:themeColor="text1"/>
              </w:rPr>
            </w:pPr>
            <w:r w:rsidRPr="00C55630">
              <w:rPr>
                <w:b/>
                <w:color w:val="000000" w:themeColor="text1"/>
              </w:rPr>
              <w:t xml:space="preserve">Holistic </w:t>
            </w:r>
          </w:p>
        </w:tc>
        <w:tc>
          <w:tcPr>
            <w:tcW w:w="7342" w:type="dxa"/>
          </w:tcPr>
          <w:p w:rsidRPr="00C55630" w:rsidR="005E2BA7" w:rsidP="008B3B26" w:rsidRDefault="005E2BA7" w14:paraId="1A67BAC3" w14:textId="1C262BC9">
            <w:pPr>
              <w:autoSpaceDE w:val="0"/>
              <w:autoSpaceDN w:val="0"/>
              <w:adjustRightInd w:val="0"/>
              <w:spacing w:before="40" w:after="40"/>
              <w:jc w:val="left"/>
              <w:rPr>
                <w:rFonts w:cs="TT15Ct00"/>
                <w:color w:val="000000" w:themeColor="text1"/>
              </w:rPr>
            </w:pPr>
            <w:r w:rsidRPr="00C55630">
              <w:rPr>
                <w:rFonts w:cs="TT15Ct00"/>
                <w:color w:val="000000" w:themeColor="text1"/>
              </w:rPr>
              <w:t>Looking at the whole rather than the parts (for example, looking at health, family, housing, education, work, not just looking at addiction).</w:t>
            </w:r>
          </w:p>
        </w:tc>
      </w:tr>
      <w:tr w:rsidRPr="00751D3F" w:rsidR="005E2BA7" w:rsidTr="005E2BA7" w14:paraId="214898E4" w14:textId="77777777">
        <w:tc>
          <w:tcPr>
            <w:tcW w:w="1980" w:type="dxa"/>
          </w:tcPr>
          <w:p w:rsidRPr="00C55630" w:rsidR="005E2BA7" w:rsidP="008B3B26" w:rsidRDefault="005E2BA7" w14:paraId="28726DD3" w14:textId="7F6A8C2B">
            <w:pPr>
              <w:spacing w:before="40" w:after="40"/>
              <w:jc w:val="left"/>
              <w:rPr>
                <w:b/>
                <w:color w:val="000000" w:themeColor="text1"/>
              </w:rPr>
            </w:pPr>
            <w:r w:rsidRPr="00C55630">
              <w:rPr>
                <w:b/>
                <w:color w:val="000000" w:themeColor="text1"/>
              </w:rPr>
              <w:t>Induction</w:t>
            </w:r>
          </w:p>
        </w:tc>
        <w:tc>
          <w:tcPr>
            <w:tcW w:w="7342" w:type="dxa"/>
          </w:tcPr>
          <w:p w:rsidRPr="00C55630" w:rsidR="005E2BA7" w:rsidP="008B3B26" w:rsidRDefault="005E2BA7" w14:paraId="48EC0354" w14:textId="359038C5">
            <w:pPr>
              <w:autoSpaceDE w:val="0"/>
              <w:autoSpaceDN w:val="0"/>
              <w:adjustRightInd w:val="0"/>
              <w:spacing w:before="40" w:after="40"/>
              <w:jc w:val="left"/>
              <w:rPr>
                <w:rFonts w:cs="TT15Ct00"/>
                <w:color w:val="000000" w:themeColor="text1"/>
              </w:rPr>
            </w:pPr>
            <w:r w:rsidRPr="00C55630">
              <w:rPr>
                <w:rFonts w:cs="TT15Ct00"/>
                <w:color w:val="000000" w:themeColor="text1"/>
              </w:rPr>
              <w:t>Introduction or initiation of a topic, subject, module or programme.</w:t>
            </w:r>
          </w:p>
        </w:tc>
      </w:tr>
      <w:tr w:rsidRPr="00751D3F" w:rsidR="005E2BA7" w:rsidTr="005E2BA7" w14:paraId="2AE82935" w14:textId="77777777">
        <w:tc>
          <w:tcPr>
            <w:tcW w:w="1980" w:type="dxa"/>
          </w:tcPr>
          <w:p w:rsidRPr="00C55630" w:rsidR="005E2BA7" w:rsidP="008B3B26" w:rsidRDefault="005E2BA7" w14:paraId="13F6CCBE" w14:textId="11B93345">
            <w:pPr>
              <w:spacing w:before="40" w:after="40"/>
              <w:jc w:val="left"/>
              <w:rPr>
                <w:b/>
                <w:color w:val="000000" w:themeColor="text1"/>
              </w:rPr>
            </w:pPr>
            <w:r w:rsidRPr="00C55630">
              <w:rPr>
                <w:b/>
                <w:color w:val="000000" w:themeColor="text1"/>
              </w:rPr>
              <w:t>Learner</w:t>
            </w:r>
          </w:p>
        </w:tc>
        <w:tc>
          <w:tcPr>
            <w:tcW w:w="7342" w:type="dxa"/>
          </w:tcPr>
          <w:p w:rsidRPr="00C55630" w:rsidR="005E2BA7" w:rsidP="008B3B26" w:rsidRDefault="005E2BA7" w14:paraId="7E1947E5" w14:textId="78DEADA9">
            <w:pPr>
              <w:autoSpaceDE w:val="0"/>
              <w:autoSpaceDN w:val="0"/>
              <w:adjustRightInd w:val="0"/>
              <w:spacing w:before="40" w:after="40"/>
              <w:jc w:val="left"/>
              <w:rPr>
                <w:rFonts w:cs="TT15Ct00"/>
                <w:color w:val="000000" w:themeColor="text1"/>
              </w:rPr>
            </w:pPr>
            <w:r w:rsidRPr="00C55630">
              <w:rPr>
                <w:rFonts w:cs="TT15Ct00"/>
                <w:color w:val="000000" w:themeColor="text1"/>
              </w:rPr>
              <w:t xml:space="preserve">A student, pupil or trainee. </w:t>
            </w:r>
          </w:p>
        </w:tc>
      </w:tr>
      <w:tr w:rsidRPr="00751D3F" w:rsidR="005E2BA7" w:rsidTr="005E2BA7" w14:paraId="2FCFFC41" w14:textId="77777777">
        <w:tc>
          <w:tcPr>
            <w:tcW w:w="1980" w:type="dxa"/>
          </w:tcPr>
          <w:p w:rsidRPr="00C55630" w:rsidR="005E2BA7" w:rsidP="008B3B26" w:rsidRDefault="005E2BA7" w14:paraId="2781AA40" w14:textId="77777777">
            <w:pPr>
              <w:spacing w:before="40" w:after="40"/>
              <w:jc w:val="left"/>
              <w:rPr>
                <w:b/>
                <w:color w:val="000000" w:themeColor="text1"/>
              </w:rPr>
            </w:pPr>
            <w:r w:rsidRPr="00C55630">
              <w:rPr>
                <w:b/>
                <w:color w:val="000000" w:themeColor="text1"/>
              </w:rPr>
              <w:t>Literacy</w:t>
            </w:r>
          </w:p>
        </w:tc>
        <w:tc>
          <w:tcPr>
            <w:tcW w:w="7342" w:type="dxa"/>
          </w:tcPr>
          <w:p w:rsidRPr="00C55630" w:rsidR="005E2BA7" w:rsidP="008B3B26" w:rsidRDefault="005E2BA7" w14:paraId="5A1D443F" w14:textId="0FC75646">
            <w:pPr>
              <w:autoSpaceDE w:val="0"/>
              <w:autoSpaceDN w:val="0"/>
              <w:adjustRightInd w:val="0"/>
              <w:spacing w:before="40" w:after="40"/>
              <w:jc w:val="left"/>
              <w:rPr>
                <w:rFonts w:cs="TT15Ct00"/>
                <w:color w:val="000000" w:themeColor="text1"/>
              </w:rPr>
            </w:pPr>
            <w:r w:rsidRPr="00C55630">
              <w:rPr>
                <w:rFonts w:cs="TT15Ct00"/>
                <w:color w:val="000000" w:themeColor="text1"/>
              </w:rPr>
              <w:t>Being able to read and write.</w:t>
            </w:r>
          </w:p>
        </w:tc>
      </w:tr>
      <w:tr w:rsidRPr="00751D3F" w:rsidR="005E2BA7" w:rsidTr="005E2BA7" w14:paraId="22245760" w14:textId="77777777">
        <w:tc>
          <w:tcPr>
            <w:tcW w:w="1980" w:type="dxa"/>
          </w:tcPr>
          <w:p w:rsidRPr="00C55630" w:rsidR="005E2BA7" w:rsidP="008B3B26" w:rsidRDefault="005E2BA7" w14:paraId="66E53885" w14:textId="619DC223">
            <w:pPr>
              <w:spacing w:before="40" w:after="40"/>
              <w:jc w:val="left"/>
              <w:rPr>
                <w:b/>
                <w:color w:val="000000" w:themeColor="text1"/>
              </w:rPr>
            </w:pPr>
            <w:r w:rsidRPr="00C55630">
              <w:rPr>
                <w:b/>
                <w:color w:val="000000" w:themeColor="text1"/>
              </w:rPr>
              <w:t>Mandatory</w:t>
            </w:r>
          </w:p>
        </w:tc>
        <w:tc>
          <w:tcPr>
            <w:tcW w:w="7342" w:type="dxa"/>
          </w:tcPr>
          <w:p w:rsidRPr="00C55630" w:rsidR="005E2BA7" w:rsidP="008B3B26" w:rsidRDefault="005E2BA7" w14:paraId="02B62E8C" w14:textId="7C2D95B3">
            <w:pPr>
              <w:autoSpaceDE w:val="0"/>
              <w:autoSpaceDN w:val="0"/>
              <w:adjustRightInd w:val="0"/>
              <w:spacing w:before="40" w:after="40"/>
              <w:jc w:val="left"/>
              <w:rPr>
                <w:rFonts w:cs="TT15Ct00"/>
                <w:color w:val="000000" w:themeColor="text1"/>
              </w:rPr>
            </w:pPr>
            <w:r w:rsidRPr="00C55630">
              <w:rPr>
                <w:rFonts w:cs="TT15Ct00"/>
                <w:color w:val="000000" w:themeColor="text1"/>
              </w:rPr>
              <w:t>Compulsory, something that must be done.</w:t>
            </w:r>
          </w:p>
        </w:tc>
      </w:tr>
      <w:tr w:rsidRPr="00751D3F" w:rsidR="00751D3F" w:rsidTr="005E2BA7" w14:paraId="2EF3C41A" w14:textId="77777777">
        <w:tc>
          <w:tcPr>
            <w:tcW w:w="1980" w:type="dxa"/>
          </w:tcPr>
          <w:p w:rsidRPr="00C55630" w:rsidR="00751D3F" w:rsidP="008B3B26" w:rsidRDefault="00751D3F" w14:paraId="02BA90F7" w14:textId="6891D66B">
            <w:pPr>
              <w:spacing w:before="40" w:after="40"/>
              <w:jc w:val="left"/>
              <w:rPr>
                <w:b/>
                <w:color w:val="000000" w:themeColor="text1"/>
              </w:rPr>
            </w:pPr>
            <w:r w:rsidRPr="00C55630">
              <w:rPr>
                <w:rFonts w:cs="TT15Et00"/>
                <w:b/>
                <w:color w:val="000000" w:themeColor="text1"/>
              </w:rPr>
              <w:t>Marketing and Marketing Plan</w:t>
            </w:r>
          </w:p>
        </w:tc>
        <w:tc>
          <w:tcPr>
            <w:tcW w:w="7342" w:type="dxa"/>
          </w:tcPr>
          <w:p w:rsidRPr="00C55630" w:rsidR="00751D3F" w:rsidP="00EB1405" w:rsidRDefault="00751D3F" w14:paraId="3DDBA68E" w14:textId="77777777">
            <w:pPr>
              <w:spacing w:before="0"/>
              <w:jc w:val="left"/>
              <w:rPr>
                <w:rFonts w:eastAsia="Times New Roman" w:cs="Arial"/>
                <w:color w:val="000000"/>
                <w:lang w:eastAsia="it-IT"/>
              </w:rPr>
            </w:pPr>
            <w:r w:rsidRPr="00C55630">
              <w:rPr>
                <w:rFonts w:cs="Arial"/>
                <w:color w:val="000000"/>
              </w:rPr>
              <w:t xml:space="preserve">Marketing is </w:t>
            </w:r>
            <w:r w:rsidRPr="00C55630">
              <w:rPr>
                <w:rStyle w:val="Emphasis"/>
                <w:rFonts w:cs="Arial"/>
                <w:color w:val="000000"/>
              </w:rPr>
              <w:t>not</w:t>
            </w:r>
            <w:r w:rsidRPr="00C55630">
              <w:rPr>
                <w:rFonts w:cs="Arial"/>
                <w:color w:val="000000"/>
              </w:rPr>
              <w:t xml:space="preserve"> a business function – it </w:t>
            </w:r>
            <w:r w:rsidRPr="00C55630">
              <w:rPr>
                <w:rStyle w:val="Emphasis"/>
                <w:rFonts w:cs="Arial"/>
                <w:color w:val="000000"/>
              </w:rPr>
              <w:t xml:space="preserve">is </w:t>
            </w:r>
            <w:r w:rsidRPr="00C55630">
              <w:rPr>
                <w:rFonts w:cs="Arial"/>
                <w:color w:val="000000"/>
              </w:rPr>
              <w:t xml:space="preserve">the business, and it begins with decisions about what products and services to offer and what </w:t>
            </w:r>
            <w:r w:rsidRPr="00C55630">
              <w:rPr>
                <w:rStyle w:val="Emphasis"/>
                <w:rFonts w:cs="Arial"/>
                <w:bCs/>
                <w:i w:val="0"/>
                <w:color w:val="000000"/>
              </w:rPr>
              <w:t>target markets</w:t>
            </w:r>
            <w:r w:rsidRPr="00C55630">
              <w:rPr>
                <w:rFonts w:cs="Arial"/>
                <w:color w:val="000000"/>
              </w:rPr>
              <w:t xml:space="preserve"> to pursue. </w:t>
            </w:r>
            <w:r w:rsidRPr="00C55630">
              <w:rPr>
                <w:rFonts w:eastAsia="Times New Roman" w:cs="Arial"/>
                <w:color w:val="000000"/>
                <w:lang w:eastAsia="it-IT"/>
              </w:rPr>
              <w:t>Development of a marketing plan begins with the answers to five questions: </w:t>
            </w:r>
          </w:p>
          <w:p w:rsidRPr="00C55630" w:rsidR="00751D3F" w:rsidP="00122247" w:rsidRDefault="00751D3F" w14:paraId="2E916DB4" w14:textId="77777777">
            <w:pPr>
              <w:numPr>
                <w:ilvl w:val="0"/>
                <w:numId w:val="68"/>
              </w:numPr>
              <w:spacing w:before="0"/>
              <w:ind w:left="3720" w:hanging="3403"/>
              <w:jc w:val="left"/>
              <w:rPr>
                <w:rFonts w:eastAsia="Times New Roman" w:cs="Arial"/>
                <w:color w:val="000000"/>
                <w:lang w:eastAsia="it-IT"/>
              </w:rPr>
            </w:pPr>
            <w:r w:rsidRPr="00C55630">
              <w:rPr>
                <w:rFonts w:eastAsia="Times New Roman" w:cs="Arial"/>
                <w:color w:val="000000"/>
                <w:lang w:eastAsia="it-IT"/>
              </w:rPr>
              <w:t>What must happen for the organisation to be successful?</w:t>
            </w:r>
          </w:p>
          <w:p w:rsidRPr="00C55630" w:rsidR="00751D3F" w:rsidP="00122247" w:rsidRDefault="00751D3F" w14:paraId="1C2A5D3F" w14:textId="77777777">
            <w:pPr>
              <w:numPr>
                <w:ilvl w:val="0"/>
                <w:numId w:val="68"/>
              </w:numPr>
              <w:spacing w:before="0"/>
              <w:ind w:left="3720" w:hanging="3403"/>
              <w:jc w:val="left"/>
              <w:rPr>
                <w:rFonts w:eastAsia="Times New Roman" w:cs="Arial"/>
                <w:color w:val="000000"/>
                <w:lang w:eastAsia="it-IT"/>
              </w:rPr>
            </w:pPr>
            <w:r w:rsidRPr="00C55630">
              <w:rPr>
                <w:rFonts w:eastAsia="Times New Roman" w:cs="Arial"/>
                <w:color w:val="000000"/>
                <w:lang w:eastAsia="it-IT"/>
              </w:rPr>
              <w:t>Who must be involved?</w:t>
            </w:r>
          </w:p>
          <w:p w:rsidRPr="00C55630" w:rsidR="00751D3F" w:rsidP="00122247" w:rsidRDefault="00751D3F" w14:paraId="2047FEF9" w14:textId="77777777">
            <w:pPr>
              <w:numPr>
                <w:ilvl w:val="0"/>
                <w:numId w:val="68"/>
              </w:numPr>
              <w:spacing w:before="0"/>
              <w:ind w:left="3720" w:hanging="3403"/>
              <w:jc w:val="left"/>
              <w:rPr>
                <w:rFonts w:eastAsia="Times New Roman" w:cs="Arial"/>
                <w:color w:val="000000"/>
                <w:lang w:eastAsia="it-IT"/>
              </w:rPr>
            </w:pPr>
            <w:r w:rsidRPr="00C55630">
              <w:rPr>
                <w:rFonts w:eastAsia="Times New Roman" w:cs="Arial"/>
                <w:color w:val="000000"/>
                <w:lang w:eastAsia="it-IT"/>
              </w:rPr>
              <w:t>What must they do?</w:t>
            </w:r>
          </w:p>
          <w:p w:rsidRPr="00C55630" w:rsidR="00751D3F" w:rsidP="00122247" w:rsidRDefault="00751D3F" w14:paraId="050D5C12" w14:textId="77777777">
            <w:pPr>
              <w:numPr>
                <w:ilvl w:val="0"/>
                <w:numId w:val="68"/>
              </w:numPr>
              <w:spacing w:before="0"/>
              <w:ind w:left="3720" w:hanging="3403"/>
              <w:jc w:val="left"/>
              <w:rPr>
                <w:rFonts w:eastAsia="Times New Roman" w:cs="Arial"/>
                <w:color w:val="000000"/>
                <w:lang w:eastAsia="it-IT"/>
              </w:rPr>
            </w:pPr>
            <w:r w:rsidRPr="00C55630">
              <w:rPr>
                <w:rFonts w:eastAsia="Times New Roman" w:cs="Arial"/>
                <w:color w:val="000000"/>
                <w:lang w:eastAsia="it-IT"/>
              </w:rPr>
              <w:t xml:space="preserve">What must they </w:t>
            </w:r>
            <w:r w:rsidRPr="00C55630">
              <w:rPr>
                <w:rFonts w:eastAsia="Times New Roman" w:cs="Arial"/>
                <w:i/>
                <w:iCs/>
                <w:color w:val="000000"/>
                <w:lang w:eastAsia="it-IT"/>
              </w:rPr>
              <w:t>believe</w:t>
            </w:r>
            <w:r w:rsidRPr="00C55630">
              <w:rPr>
                <w:rFonts w:eastAsia="Times New Roman" w:cs="Arial"/>
                <w:color w:val="000000"/>
                <w:lang w:eastAsia="it-IT"/>
              </w:rPr>
              <w:t xml:space="preserve"> before they will do it?</w:t>
            </w:r>
          </w:p>
          <w:p w:rsidRPr="00C55630" w:rsidR="00751D3F" w:rsidP="00122247" w:rsidRDefault="00751D3F" w14:paraId="6C91C832" w14:textId="77777777">
            <w:pPr>
              <w:numPr>
                <w:ilvl w:val="0"/>
                <w:numId w:val="68"/>
              </w:numPr>
              <w:spacing w:before="0"/>
              <w:ind w:left="3720" w:hanging="3403"/>
              <w:jc w:val="left"/>
              <w:rPr>
                <w:rFonts w:eastAsia="Times New Roman" w:cs="Arial"/>
                <w:color w:val="000000"/>
                <w:lang w:eastAsia="it-IT"/>
              </w:rPr>
            </w:pPr>
            <w:r w:rsidRPr="00C55630">
              <w:rPr>
                <w:rFonts w:eastAsia="Times New Roman" w:cs="Arial"/>
                <w:color w:val="000000"/>
                <w:lang w:eastAsia="it-IT"/>
              </w:rPr>
              <w:t xml:space="preserve">What do they believe </w:t>
            </w:r>
            <w:r w:rsidRPr="00C55630">
              <w:rPr>
                <w:rFonts w:eastAsia="Times New Roman" w:cs="Arial"/>
                <w:i/>
                <w:iCs/>
                <w:color w:val="000000"/>
                <w:lang w:eastAsia="it-IT"/>
              </w:rPr>
              <w:t>now</w:t>
            </w:r>
            <w:r w:rsidRPr="00C55630">
              <w:rPr>
                <w:rFonts w:eastAsia="Times New Roman" w:cs="Arial"/>
                <w:color w:val="000000"/>
                <w:lang w:eastAsia="it-IT"/>
              </w:rPr>
              <w:t>?</w:t>
            </w:r>
          </w:p>
          <w:p w:rsidRPr="00C55630" w:rsidR="00751D3F" w:rsidP="00EB1405" w:rsidRDefault="00751D3F" w14:paraId="2FBA2611" w14:textId="77777777">
            <w:pPr>
              <w:spacing w:before="0"/>
              <w:jc w:val="left"/>
              <w:rPr>
                <w:rFonts w:eastAsia="Times New Roman" w:cs="Arial"/>
                <w:color w:val="000000"/>
                <w:lang w:eastAsia="it-IT"/>
              </w:rPr>
            </w:pPr>
            <w:r w:rsidRPr="00C55630">
              <w:rPr>
                <w:rFonts w:eastAsia="Times New Roman" w:cs="Arial"/>
                <w:color w:val="000000"/>
                <w:lang w:eastAsia="it-IT"/>
              </w:rPr>
              <w:t xml:space="preserve">The goal of marketing, therefore, is to win a share of the </w:t>
            </w:r>
            <w:r w:rsidRPr="00C55630">
              <w:rPr>
                <w:rFonts w:eastAsia="Times New Roman" w:cs="Arial"/>
                <w:bCs/>
                <w:iCs/>
                <w:color w:val="000000"/>
                <w:lang w:eastAsia="it-IT"/>
              </w:rPr>
              <w:t>client</w:t>
            </w:r>
            <w:r w:rsidRPr="00C55630">
              <w:rPr>
                <w:rFonts w:eastAsia="Times New Roman" w:cs="Arial"/>
                <w:color w:val="000000"/>
                <w:lang w:eastAsia="it-IT"/>
              </w:rPr>
              <w:t>/</w:t>
            </w:r>
            <w:r w:rsidRPr="00C55630">
              <w:rPr>
                <w:rFonts w:eastAsia="Times New Roman" w:cs="Arial"/>
                <w:bCs/>
                <w:iCs/>
                <w:color w:val="000000"/>
                <w:lang w:eastAsia="it-IT"/>
              </w:rPr>
              <w:t>customer</w:t>
            </w:r>
            <w:r w:rsidRPr="00C55630">
              <w:rPr>
                <w:rFonts w:eastAsia="Times New Roman" w:cs="Arial"/>
                <w:color w:val="000000"/>
                <w:lang w:eastAsia="it-IT"/>
              </w:rPr>
              <w:t xml:space="preserve"> or </w:t>
            </w:r>
            <w:r w:rsidRPr="00C55630">
              <w:rPr>
                <w:rFonts w:eastAsia="Times New Roman" w:cs="Arial"/>
                <w:bCs/>
                <w:iCs/>
                <w:color w:val="000000"/>
                <w:lang w:eastAsia="it-IT"/>
              </w:rPr>
              <w:t>stakeholder</w:t>
            </w:r>
            <w:r w:rsidRPr="00C55630">
              <w:rPr>
                <w:rFonts w:eastAsia="Times New Roman" w:cs="Arial"/>
                <w:color w:val="000000"/>
                <w:lang w:eastAsia="it-IT"/>
              </w:rPr>
              <w:t xml:space="preserve"> mind, and the people being targeted must be led through four stages:</w:t>
            </w:r>
          </w:p>
          <w:p w:rsidRPr="00C55630" w:rsidR="00751D3F" w:rsidP="00122247" w:rsidRDefault="00751D3F" w14:paraId="1353366A" w14:textId="77777777">
            <w:pPr>
              <w:pStyle w:val="ListParagraph"/>
              <w:numPr>
                <w:ilvl w:val="0"/>
                <w:numId w:val="69"/>
              </w:numPr>
              <w:spacing w:before="0"/>
              <w:ind w:left="658" w:hanging="340"/>
              <w:jc w:val="left"/>
              <w:rPr>
                <w:rFonts w:eastAsia="Times New Roman" w:cs="Arial"/>
                <w:color w:val="000000"/>
                <w:lang w:eastAsia="it-IT"/>
              </w:rPr>
            </w:pPr>
            <w:r w:rsidRPr="00C55630">
              <w:rPr>
                <w:rFonts w:eastAsia="Times New Roman" w:cs="Arial"/>
                <w:i/>
                <w:iCs/>
                <w:color w:val="000000"/>
                <w:lang w:eastAsia="it-IT"/>
              </w:rPr>
              <w:t>Awareness</w:t>
            </w:r>
            <w:r w:rsidRPr="00C55630">
              <w:rPr>
                <w:rFonts w:eastAsia="Times New Roman" w:cs="Arial"/>
                <w:color w:val="000000"/>
                <w:lang w:eastAsia="it-IT"/>
              </w:rPr>
              <w:t xml:space="preserve"> (getting their attention)</w:t>
            </w:r>
          </w:p>
          <w:p w:rsidRPr="00C55630" w:rsidR="00751D3F" w:rsidP="00122247" w:rsidRDefault="00751D3F" w14:paraId="7A5B4AFC" w14:textId="77777777">
            <w:pPr>
              <w:numPr>
                <w:ilvl w:val="0"/>
                <w:numId w:val="69"/>
              </w:numPr>
              <w:spacing w:before="0"/>
              <w:ind w:left="658" w:hanging="340"/>
              <w:rPr>
                <w:rFonts w:eastAsia="Times New Roman" w:cs="Arial"/>
                <w:color w:val="000000"/>
                <w:lang w:eastAsia="it-IT"/>
              </w:rPr>
            </w:pPr>
            <w:r w:rsidRPr="00C55630">
              <w:rPr>
                <w:rFonts w:eastAsia="Times New Roman" w:cs="Arial"/>
                <w:i/>
                <w:iCs/>
                <w:color w:val="000000"/>
                <w:lang w:eastAsia="it-IT"/>
              </w:rPr>
              <w:t>Understanding</w:t>
            </w:r>
            <w:r w:rsidRPr="00C55630">
              <w:rPr>
                <w:rFonts w:eastAsia="Times New Roman" w:cs="Arial"/>
                <w:color w:val="000000"/>
                <w:lang w:eastAsia="it-IT"/>
              </w:rPr>
              <w:t xml:space="preserve"> (making sure they comprehend what the organization is saying)</w:t>
            </w:r>
          </w:p>
          <w:p w:rsidRPr="00C55630" w:rsidR="00751D3F" w:rsidP="00122247" w:rsidRDefault="00751D3F" w14:paraId="1B589485" w14:textId="77777777">
            <w:pPr>
              <w:numPr>
                <w:ilvl w:val="0"/>
                <w:numId w:val="70"/>
              </w:numPr>
              <w:spacing w:before="0"/>
              <w:ind w:left="658" w:hanging="340"/>
              <w:rPr>
                <w:rFonts w:eastAsia="Times New Roman" w:cs="Arial"/>
                <w:color w:val="000000"/>
                <w:lang w:eastAsia="it-IT"/>
              </w:rPr>
            </w:pPr>
            <w:r w:rsidRPr="00C55630">
              <w:rPr>
                <w:rFonts w:eastAsia="Times New Roman" w:cs="Arial"/>
                <w:i/>
                <w:iCs/>
                <w:color w:val="000000"/>
                <w:lang w:eastAsia="it-IT"/>
              </w:rPr>
              <w:t>Credibility</w:t>
            </w:r>
            <w:r w:rsidRPr="00C55630">
              <w:rPr>
                <w:rFonts w:eastAsia="Times New Roman" w:cs="Arial"/>
                <w:color w:val="000000"/>
                <w:lang w:eastAsia="it-IT"/>
              </w:rPr>
              <w:t xml:space="preserve"> (do they </w:t>
            </w:r>
            <w:r w:rsidRPr="00C55630">
              <w:rPr>
                <w:rFonts w:eastAsia="Times New Roman" w:cs="Arial"/>
                <w:i/>
                <w:iCs/>
                <w:color w:val="000000"/>
                <w:lang w:eastAsia="it-IT"/>
              </w:rPr>
              <w:t>believe</w:t>
            </w:r>
            <w:r w:rsidRPr="00C55630">
              <w:rPr>
                <w:rFonts w:eastAsia="Times New Roman" w:cs="Arial"/>
                <w:color w:val="000000"/>
                <w:lang w:eastAsia="it-IT"/>
              </w:rPr>
              <w:t xml:space="preserve"> what the organisation is saying?)</w:t>
            </w:r>
          </w:p>
          <w:p w:rsidRPr="00C55630" w:rsidR="00751D3F" w:rsidP="00122247" w:rsidRDefault="00751D3F" w14:paraId="4A580CE7" w14:textId="4F0E5BA6">
            <w:pPr>
              <w:numPr>
                <w:ilvl w:val="0"/>
                <w:numId w:val="71"/>
              </w:numPr>
              <w:spacing w:before="0"/>
              <w:ind w:left="658" w:hanging="340"/>
              <w:rPr>
                <w:rFonts w:eastAsia="Times New Roman" w:cs="Arial"/>
                <w:color w:val="000000"/>
                <w:lang w:eastAsia="it-IT"/>
              </w:rPr>
            </w:pPr>
            <w:r w:rsidRPr="00C55630">
              <w:rPr>
                <w:rFonts w:eastAsia="Times New Roman" w:cs="Arial"/>
                <w:i/>
                <w:iCs/>
                <w:color w:val="000000"/>
                <w:lang w:eastAsia="it-IT"/>
              </w:rPr>
              <w:t>Persuasion</w:t>
            </w:r>
            <w:r w:rsidRPr="00C55630">
              <w:rPr>
                <w:rFonts w:eastAsia="Times New Roman" w:cs="Arial"/>
                <w:color w:val="000000"/>
                <w:lang w:eastAsia="it-IT"/>
              </w:rPr>
              <w:t xml:space="preserve"> (in the light of equally credible claims from others, will they do what the organisation needs it to do?)</w:t>
            </w:r>
          </w:p>
        </w:tc>
      </w:tr>
      <w:tr w:rsidRPr="00751D3F" w:rsidR="005E2BA7" w:rsidTr="005E2BA7" w14:paraId="2DE84482" w14:textId="77777777">
        <w:tc>
          <w:tcPr>
            <w:tcW w:w="1980" w:type="dxa"/>
          </w:tcPr>
          <w:p w:rsidRPr="00C55630" w:rsidR="005E2BA7" w:rsidP="008B3B26" w:rsidRDefault="005E2BA7" w14:paraId="6738BF4A" w14:textId="77777777">
            <w:pPr>
              <w:spacing w:before="40" w:after="40"/>
              <w:jc w:val="left"/>
              <w:rPr>
                <w:rFonts w:cs="TT15Et00"/>
                <w:b/>
                <w:color w:val="000000" w:themeColor="text1"/>
              </w:rPr>
            </w:pPr>
            <w:r w:rsidRPr="00C55630">
              <w:rPr>
                <w:rFonts w:cs="TT15Et00"/>
                <w:b/>
                <w:color w:val="000000" w:themeColor="text1"/>
              </w:rPr>
              <w:t>Material</w:t>
            </w:r>
          </w:p>
        </w:tc>
        <w:tc>
          <w:tcPr>
            <w:tcW w:w="7342" w:type="dxa"/>
          </w:tcPr>
          <w:p w:rsidRPr="00C55630" w:rsidR="005E2BA7" w:rsidP="008B3B26" w:rsidRDefault="005E2BA7" w14:paraId="7308A67F" w14:textId="304ED3C6">
            <w:pPr>
              <w:autoSpaceDE w:val="0"/>
              <w:autoSpaceDN w:val="0"/>
              <w:adjustRightInd w:val="0"/>
              <w:spacing w:before="40" w:after="40"/>
              <w:jc w:val="left"/>
              <w:rPr>
                <w:rFonts w:cs="Arial"/>
                <w:color w:val="000000" w:themeColor="text1"/>
              </w:rPr>
            </w:pPr>
            <w:r w:rsidRPr="00C55630">
              <w:rPr>
                <w:rStyle w:val="oneclick-link"/>
                <w:rFonts w:cs="Arial"/>
                <w:color w:val="000000" w:themeColor="text1"/>
              </w:rPr>
              <w:t>Ideas, facts or data that form part of a programme.</w:t>
            </w:r>
          </w:p>
        </w:tc>
      </w:tr>
      <w:tr w:rsidRPr="00751D3F" w:rsidR="005E2BA7" w:rsidTr="005E2BA7" w14:paraId="0DE3E31D" w14:textId="77777777">
        <w:tc>
          <w:tcPr>
            <w:tcW w:w="1980" w:type="dxa"/>
          </w:tcPr>
          <w:p w:rsidRPr="00C55630" w:rsidR="005E2BA7" w:rsidP="008B3B26" w:rsidRDefault="005E2BA7" w14:paraId="4298F822" w14:textId="77777777">
            <w:pPr>
              <w:spacing w:before="40" w:after="40"/>
              <w:jc w:val="left"/>
              <w:rPr>
                <w:rFonts w:cs="TT15Et00"/>
                <w:b/>
                <w:color w:val="000000" w:themeColor="text1"/>
              </w:rPr>
            </w:pPr>
            <w:r w:rsidRPr="00C55630">
              <w:rPr>
                <w:rFonts w:cs="TT15Et00"/>
                <w:b/>
                <w:color w:val="000000" w:themeColor="text1"/>
              </w:rPr>
              <w:t>Methadone</w:t>
            </w:r>
          </w:p>
        </w:tc>
        <w:tc>
          <w:tcPr>
            <w:tcW w:w="7342" w:type="dxa"/>
          </w:tcPr>
          <w:p w:rsidRPr="00C55630" w:rsidR="005E2BA7" w:rsidP="008B3B26" w:rsidRDefault="005E2BA7" w14:paraId="5A33BCEE" w14:textId="56A64BFF">
            <w:pPr>
              <w:autoSpaceDE w:val="0"/>
              <w:autoSpaceDN w:val="0"/>
              <w:adjustRightInd w:val="0"/>
              <w:spacing w:before="40" w:after="40"/>
              <w:jc w:val="left"/>
              <w:rPr>
                <w:rStyle w:val="oneclick-link"/>
                <w:rFonts w:cs="Arial"/>
                <w:color w:val="000000" w:themeColor="text1"/>
              </w:rPr>
            </w:pPr>
            <w:r w:rsidRPr="00C55630">
              <w:rPr>
                <w:rStyle w:val="oneclick-link"/>
                <w:rFonts w:cs="Arial"/>
                <w:color w:val="000000" w:themeColor="text1"/>
              </w:rPr>
              <w:t>A synthetic opiate prescribed for heroin addiction.</w:t>
            </w:r>
          </w:p>
        </w:tc>
      </w:tr>
      <w:tr w:rsidRPr="00751D3F" w:rsidR="005E2BA7" w:rsidTr="005E2BA7" w14:paraId="00925127" w14:textId="77777777">
        <w:tc>
          <w:tcPr>
            <w:tcW w:w="1980" w:type="dxa"/>
          </w:tcPr>
          <w:p w:rsidRPr="00C55630" w:rsidR="005E2BA7" w:rsidP="008B3B26" w:rsidRDefault="005E2BA7" w14:paraId="7A8C76A5" w14:textId="77777777">
            <w:pPr>
              <w:spacing w:before="40" w:after="40"/>
              <w:jc w:val="left"/>
              <w:rPr>
                <w:rFonts w:cs="TT15Et00"/>
                <w:b/>
                <w:color w:val="000000" w:themeColor="text1"/>
              </w:rPr>
            </w:pPr>
            <w:r w:rsidRPr="00C55630">
              <w:rPr>
                <w:rFonts w:cs="TT15Et00"/>
                <w:b/>
                <w:color w:val="000000" w:themeColor="text1"/>
              </w:rPr>
              <w:t>Module</w:t>
            </w:r>
          </w:p>
        </w:tc>
        <w:tc>
          <w:tcPr>
            <w:tcW w:w="7342" w:type="dxa"/>
          </w:tcPr>
          <w:p w:rsidRPr="00C55630" w:rsidR="005E2BA7" w:rsidP="008B3B26" w:rsidRDefault="005E2BA7" w14:paraId="05BB6159" w14:textId="53D38ECD">
            <w:pPr>
              <w:autoSpaceDE w:val="0"/>
              <w:autoSpaceDN w:val="0"/>
              <w:adjustRightInd w:val="0"/>
              <w:spacing w:before="40" w:after="40"/>
              <w:jc w:val="left"/>
              <w:rPr>
                <w:rFonts w:cs="TT15Ct00"/>
                <w:color w:val="000000" w:themeColor="text1"/>
              </w:rPr>
            </w:pPr>
            <w:r w:rsidRPr="00C55630">
              <w:rPr>
                <w:rFonts w:cs="TT15Ct00"/>
                <w:color w:val="000000" w:themeColor="text1"/>
              </w:rPr>
              <w:t>A section or part of a programme, for example a mathematics module.</w:t>
            </w:r>
          </w:p>
        </w:tc>
      </w:tr>
      <w:tr w:rsidRPr="00751D3F" w:rsidR="005E2BA7" w:rsidTr="005E2BA7" w14:paraId="300ABBC4" w14:textId="77777777">
        <w:tc>
          <w:tcPr>
            <w:tcW w:w="1980" w:type="dxa"/>
          </w:tcPr>
          <w:p w:rsidRPr="00C55630" w:rsidR="005E2BA7" w:rsidP="008B3B26" w:rsidRDefault="005E2BA7" w14:paraId="083FF307" w14:textId="77777777">
            <w:pPr>
              <w:spacing w:before="40" w:after="40"/>
              <w:jc w:val="left"/>
              <w:rPr>
                <w:rFonts w:cs="TT15Et00"/>
                <w:b/>
                <w:color w:val="000000" w:themeColor="text1"/>
              </w:rPr>
            </w:pPr>
            <w:r w:rsidRPr="00C55630">
              <w:rPr>
                <w:rFonts w:cs="TT15Et00"/>
                <w:b/>
                <w:color w:val="000000" w:themeColor="text1"/>
              </w:rPr>
              <w:t>Multidisciplinary</w:t>
            </w:r>
          </w:p>
        </w:tc>
        <w:tc>
          <w:tcPr>
            <w:tcW w:w="7342" w:type="dxa"/>
          </w:tcPr>
          <w:p w:rsidRPr="00C55630" w:rsidR="005E2BA7" w:rsidP="008B3B26" w:rsidRDefault="005E2BA7" w14:paraId="781A9D20" w14:textId="675DB624">
            <w:pPr>
              <w:autoSpaceDE w:val="0"/>
              <w:autoSpaceDN w:val="0"/>
              <w:adjustRightInd w:val="0"/>
              <w:spacing w:before="40" w:after="40"/>
              <w:jc w:val="left"/>
              <w:rPr>
                <w:rFonts w:cs="TT15Ct00"/>
                <w:color w:val="000000" w:themeColor="text1"/>
              </w:rPr>
            </w:pPr>
            <w:r w:rsidRPr="00C55630">
              <w:rPr>
                <w:rFonts w:cs="TT15Ct00"/>
                <w:color w:val="000000" w:themeColor="text1"/>
              </w:rPr>
              <w:t>Involving a range of experts with different backgrounds/knowledge that comes together to make a team.</w:t>
            </w:r>
          </w:p>
        </w:tc>
      </w:tr>
      <w:tr w:rsidRPr="00751D3F" w:rsidR="005E2BA7" w:rsidTr="005E2BA7" w14:paraId="2E7DCABF" w14:textId="77777777">
        <w:tc>
          <w:tcPr>
            <w:tcW w:w="1980" w:type="dxa"/>
          </w:tcPr>
          <w:p w:rsidRPr="00C55630" w:rsidR="005E2BA7" w:rsidP="008B3B26" w:rsidRDefault="005E2BA7" w14:paraId="26D215E9" w14:textId="77777777">
            <w:pPr>
              <w:spacing w:before="40" w:after="40"/>
              <w:jc w:val="left"/>
              <w:rPr>
                <w:rFonts w:cs="TT15Et00"/>
                <w:b/>
                <w:color w:val="000000" w:themeColor="text1"/>
              </w:rPr>
            </w:pPr>
            <w:r w:rsidRPr="00C55630">
              <w:rPr>
                <w:rFonts w:cs="TT15Et00"/>
                <w:b/>
                <w:color w:val="000000" w:themeColor="text1"/>
              </w:rPr>
              <w:t>Negative thinking</w:t>
            </w:r>
          </w:p>
        </w:tc>
        <w:tc>
          <w:tcPr>
            <w:tcW w:w="7342" w:type="dxa"/>
          </w:tcPr>
          <w:p w:rsidRPr="00C55630" w:rsidR="005E2BA7" w:rsidP="008B3B26" w:rsidRDefault="005E2BA7" w14:paraId="510B02F8" w14:textId="4D3D7842">
            <w:pPr>
              <w:autoSpaceDE w:val="0"/>
              <w:autoSpaceDN w:val="0"/>
              <w:adjustRightInd w:val="0"/>
              <w:spacing w:before="40" w:after="40"/>
              <w:jc w:val="left"/>
              <w:rPr>
                <w:rFonts w:cs="TT15Ct00"/>
                <w:color w:val="000000" w:themeColor="text1"/>
              </w:rPr>
            </w:pPr>
            <w:r w:rsidRPr="00C55630">
              <w:rPr>
                <w:rFonts w:cs="TT15Ct00"/>
                <w:color w:val="000000" w:themeColor="text1"/>
              </w:rPr>
              <w:t>Always complaining and looking for someone or something to blame for your problems.</w:t>
            </w:r>
          </w:p>
        </w:tc>
      </w:tr>
      <w:tr w:rsidRPr="00751D3F" w:rsidR="00751D3F" w:rsidTr="005E2BA7" w14:paraId="7070DB61" w14:textId="77777777">
        <w:tc>
          <w:tcPr>
            <w:tcW w:w="1980" w:type="dxa"/>
          </w:tcPr>
          <w:p w:rsidRPr="00C55630" w:rsidR="00751D3F" w:rsidP="008B3B26" w:rsidRDefault="00751D3F" w14:paraId="219F72C6" w14:textId="2BA62B4B">
            <w:pPr>
              <w:spacing w:before="40" w:after="40"/>
              <w:jc w:val="left"/>
              <w:rPr>
                <w:rFonts w:cs="TT15Et00"/>
                <w:b/>
                <w:color w:val="000000" w:themeColor="text1"/>
              </w:rPr>
            </w:pPr>
            <w:r w:rsidRPr="00C55630">
              <w:rPr>
                <w:rFonts w:cs="TT15Et00"/>
                <w:b/>
                <w:color w:val="000000" w:themeColor="text1"/>
              </w:rPr>
              <w:t>Not-for-profit</w:t>
            </w:r>
          </w:p>
        </w:tc>
        <w:tc>
          <w:tcPr>
            <w:tcW w:w="7342" w:type="dxa"/>
          </w:tcPr>
          <w:p w:rsidRPr="00C55630" w:rsidR="00751D3F" w:rsidP="00EB1405" w:rsidRDefault="00751D3F" w14:paraId="20D79CD6" w14:textId="39207BC6">
            <w:pPr>
              <w:autoSpaceDE w:val="0"/>
              <w:autoSpaceDN w:val="0"/>
              <w:adjustRightInd w:val="0"/>
              <w:spacing w:before="40" w:after="40"/>
              <w:rPr>
                <w:rFonts w:cs="Arial"/>
                <w:color w:val="2E3338"/>
              </w:rPr>
            </w:pPr>
            <w:r w:rsidRPr="00C55630">
              <w:rPr>
                <w:rFonts w:cs="Arial"/>
                <w:color w:val="2E3338"/>
              </w:rPr>
              <w:t>An organisation which is operated as nearly as possible at cost, on a cost-recovery basis; an organisation not seeking profit.</w:t>
            </w:r>
          </w:p>
          <w:p w:rsidRPr="00C55630" w:rsidR="00751D3F" w:rsidP="008B3B26" w:rsidRDefault="00751D3F" w14:paraId="7D02D34B" w14:textId="0AA88740">
            <w:pPr>
              <w:autoSpaceDE w:val="0"/>
              <w:autoSpaceDN w:val="0"/>
              <w:adjustRightInd w:val="0"/>
              <w:spacing w:before="40" w:after="40"/>
              <w:jc w:val="left"/>
              <w:rPr>
                <w:rFonts w:cs="TT15Ct00"/>
                <w:color w:val="000000" w:themeColor="text1"/>
              </w:rPr>
            </w:pPr>
            <w:r w:rsidRPr="00C55630">
              <w:rPr>
                <w:color w:val="000000"/>
              </w:rPr>
              <w:t>A not-for-profit organisation is formed for the common good of the public. Not-for-profit organisations are usually formed for some specific religious, charitable or educational purpose.</w:t>
            </w:r>
            <w:r w:rsidRPr="00C55630">
              <w:rPr>
                <w:rFonts w:cs="Arial"/>
                <w:color w:val="2E3338"/>
              </w:rPr>
              <w:t xml:space="preserve"> </w:t>
            </w:r>
          </w:p>
        </w:tc>
      </w:tr>
      <w:tr w:rsidRPr="00751D3F" w:rsidR="005E2BA7" w:rsidTr="005E2BA7" w14:paraId="373763EB" w14:textId="77777777">
        <w:tc>
          <w:tcPr>
            <w:tcW w:w="1980" w:type="dxa"/>
          </w:tcPr>
          <w:p w:rsidRPr="00C55630" w:rsidR="005E2BA7" w:rsidP="008B3B26" w:rsidRDefault="005E2BA7" w14:paraId="2AD7D562" w14:textId="77777777">
            <w:pPr>
              <w:spacing w:before="40" w:after="40"/>
              <w:jc w:val="left"/>
              <w:rPr>
                <w:rFonts w:cs="TT15Et00"/>
                <w:b/>
                <w:color w:val="000000" w:themeColor="text1"/>
              </w:rPr>
            </w:pPr>
            <w:r w:rsidRPr="00C55630">
              <w:rPr>
                <w:rFonts w:cs="TT15Et00"/>
                <w:b/>
                <w:color w:val="000000" w:themeColor="text1"/>
              </w:rPr>
              <w:t>Outreach</w:t>
            </w:r>
          </w:p>
        </w:tc>
        <w:tc>
          <w:tcPr>
            <w:tcW w:w="7342" w:type="dxa"/>
          </w:tcPr>
          <w:p w:rsidRPr="00C55630" w:rsidR="005E2BA7" w:rsidP="008B3B26" w:rsidRDefault="005E2BA7" w14:paraId="6EFB3BF0" w14:textId="6437E37D">
            <w:pPr>
              <w:autoSpaceDE w:val="0"/>
              <w:autoSpaceDN w:val="0"/>
              <w:adjustRightInd w:val="0"/>
              <w:spacing w:before="40" w:after="40"/>
              <w:jc w:val="left"/>
              <w:rPr>
                <w:rFonts w:cs="TT15Ct00"/>
                <w:color w:val="000000" w:themeColor="text1"/>
              </w:rPr>
            </w:pPr>
            <w:r w:rsidRPr="00C55630">
              <w:rPr>
                <w:rFonts w:cs="TT15Ct00"/>
                <w:color w:val="000000" w:themeColor="text1"/>
              </w:rPr>
              <w:t>Providing services to people who might not be able to access services themselves.</w:t>
            </w:r>
          </w:p>
        </w:tc>
      </w:tr>
      <w:tr w:rsidRPr="00751D3F" w:rsidR="005E2BA7" w:rsidTr="005E2BA7" w14:paraId="51A08FAB" w14:textId="77777777">
        <w:tc>
          <w:tcPr>
            <w:tcW w:w="1980" w:type="dxa"/>
          </w:tcPr>
          <w:p w:rsidRPr="00C55630" w:rsidR="005E2BA7" w:rsidP="008B3B26" w:rsidRDefault="005E2BA7" w14:paraId="38741F00" w14:textId="4F1F1EFB">
            <w:pPr>
              <w:spacing w:before="40" w:after="40"/>
              <w:jc w:val="left"/>
              <w:rPr>
                <w:rFonts w:cs="TT15Et00"/>
                <w:b/>
                <w:color w:val="000000" w:themeColor="text1"/>
              </w:rPr>
            </w:pPr>
            <w:r w:rsidRPr="00C55630">
              <w:rPr>
                <w:rFonts w:cs="TT15Et00"/>
                <w:b/>
                <w:color w:val="000000" w:themeColor="text1"/>
              </w:rPr>
              <w:t>Personal development</w:t>
            </w:r>
          </w:p>
        </w:tc>
        <w:tc>
          <w:tcPr>
            <w:tcW w:w="7342" w:type="dxa"/>
          </w:tcPr>
          <w:p w:rsidRPr="00C55630" w:rsidR="005E2BA7" w:rsidP="008B3B26" w:rsidRDefault="005E2BA7" w14:paraId="59D604DC" w14:textId="77F46496">
            <w:pPr>
              <w:autoSpaceDE w:val="0"/>
              <w:autoSpaceDN w:val="0"/>
              <w:adjustRightInd w:val="0"/>
              <w:spacing w:before="40" w:after="40"/>
              <w:jc w:val="left"/>
              <w:rPr>
                <w:rFonts w:cs="TT15Et00"/>
                <w:color w:val="000000" w:themeColor="text1"/>
              </w:rPr>
            </w:pPr>
            <w:r w:rsidRPr="00C55630">
              <w:rPr>
                <w:rFonts w:cs="TT15Ct00"/>
                <w:color w:val="000000" w:themeColor="text1"/>
              </w:rPr>
              <w:t>Discovering and developing your potential.</w:t>
            </w:r>
          </w:p>
          <w:p w:rsidRPr="00C55630" w:rsidR="005E2BA7" w:rsidP="008B3B26" w:rsidRDefault="005E2BA7" w14:paraId="02855F2A" w14:textId="77777777">
            <w:pPr>
              <w:autoSpaceDE w:val="0"/>
              <w:autoSpaceDN w:val="0"/>
              <w:adjustRightInd w:val="0"/>
              <w:spacing w:before="40" w:after="40"/>
              <w:jc w:val="left"/>
              <w:rPr>
                <w:rFonts w:cs="TT15Ct00"/>
                <w:color w:val="000000" w:themeColor="text1"/>
              </w:rPr>
            </w:pPr>
          </w:p>
        </w:tc>
      </w:tr>
      <w:tr w:rsidRPr="00751D3F" w:rsidR="005E2BA7" w:rsidTr="005E2BA7" w14:paraId="1D5E5441" w14:textId="77777777">
        <w:tc>
          <w:tcPr>
            <w:tcW w:w="1980" w:type="dxa"/>
          </w:tcPr>
          <w:p w:rsidRPr="00C55630" w:rsidR="005E2BA7" w:rsidP="008B3B26" w:rsidRDefault="005E2BA7" w14:paraId="17B482EB" w14:textId="20E87B13">
            <w:pPr>
              <w:spacing w:before="40" w:after="40"/>
              <w:jc w:val="left"/>
              <w:rPr>
                <w:rFonts w:cs="TT15Et00"/>
                <w:b/>
                <w:color w:val="000000" w:themeColor="text1"/>
              </w:rPr>
            </w:pPr>
            <w:r w:rsidRPr="00C55630">
              <w:rPr>
                <w:rFonts w:cs="TT15Et00"/>
                <w:b/>
                <w:color w:val="000000" w:themeColor="text1"/>
              </w:rPr>
              <w:t>Person-centred</w:t>
            </w:r>
          </w:p>
        </w:tc>
        <w:tc>
          <w:tcPr>
            <w:tcW w:w="7342" w:type="dxa"/>
          </w:tcPr>
          <w:p w:rsidRPr="00C55630" w:rsidR="005E2BA7" w:rsidP="008B3B26" w:rsidRDefault="005E2BA7" w14:paraId="7A836248" w14:textId="27AE5E4C">
            <w:pPr>
              <w:autoSpaceDE w:val="0"/>
              <w:autoSpaceDN w:val="0"/>
              <w:adjustRightInd w:val="0"/>
              <w:spacing w:before="40" w:after="40"/>
              <w:jc w:val="left"/>
              <w:rPr>
                <w:rFonts w:cs="TT15Ct00"/>
                <w:color w:val="000000" w:themeColor="text1"/>
              </w:rPr>
            </w:pPr>
            <w:r w:rsidRPr="00C55630">
              <w:rPr>
                <w:rFonts w:cs="TT15Ct00"/>
                <w:color w:val="000000" w:themeColor="text1"/>
              </w:rPr>
              <w:t xml:space="preserve">Based on </w:t>
            </w:r>
            <w:r w:rsidRPr="00C55630">
              <w:rPr>
                <w:rFonts w:cs="TT15Dt00"/>
                <w:color w:val="000000" w:themeColor="text1"/>
              </w:rPr>
              <w:t xml:space="preserve">your </w:t>
            </w:r>
            <w:r w:rsidRPr="00C55630">
              <w:rPr>
                <w:rFonts w:cs="TT15Ct00"/>
                <w:color w:val="000000" w:themeColor="text1"/>
              </w:rPr>
              <w:t>needs, not just a ‘one-size-fits-all’.</w:t>
            </w:r>
          </w:p>
        </w:tc>
      </w:tr>
      <w:tr w:rsidRPr="00751D3F" w:rsidR="005E2BA7" w:rsidTr="005E2BA7" w14:paraId="1059AC35" w14:textId="77777777">
        <w:tc>
          <w:tcPr>
            <w:tcW w:w="1980" w:type="dxa"/>
          </w:tcPr>
          <w:p w:rsidRPr="00C55630" w:rsidR="005E2BA7" w:rsidP="008B3B26" w:rsidRDefault="005E2BA7" w14:paraId="27F9EF0B" w14:textId="0FEC341A">
            <w:pPr>
              <w:spacing w:before="40" w:after="40"/>
              <w:jc w:val="left"/>
              <w:rPr>
                <w:rFonts w:cs="TT15Et00"/>
                <w:b/>
                <w:color w:val="000000" w:themeColor="text1"/>
              </w:rPr>
            </w:pPr>
            <w:r w:rsidRPr="00C55630">
              <w:rPr>
                <w:rFonts w:cs="TT15Et00"/>
                <w:b/>
                <w:color w:val="000000" w:themeColor="text1"/>
              </w:rPr>
              <w:t>Pilot</w:t>
            </w:r>
          </w:p>
        </w:tc>
        <w:tc>
          <w:tcPr>
            <w:tcW w:w="7342" w:type="dxa"/>
          </w:tcPr>
          <w:p w:rsidRPr="00C55630" w:rsidR="005E2BA7" w:rsidP="008B3B26" w:rsidRDefault="005E2BA7" w14:paraId="4E683F85" w14:textId="73977C65">
            <w:pPr>
              <w:autoSpaceDE w:val="0"/>
              <w:autoSpaceDN w:val="0"/>
              <w:adjustRightInd w:val="0"/>
              <w:spacing w:before="40" w:after="40"/>
              <w:jc w:val="left"/>
              <w:rPr>
                <w:rFonts w:cs="TT15Ct00"/>
                <w:color w:val="000000" w:themeColor="text1"/>
              </w:rPr>
            </w:pPr>
            <w:r w:rsidRPr="00C55630">
              <w:rPr>
                <w:rFonts w:cs="TT15Ct00"/>
                <w:color w:val="000000" w:themeColor="text1"/>
              </w:rPr>
              <w:t>A test or first run to identify any gaps in the course material.</w:t>
            </w:r>
          </w:p>
        </w:tc>
      </w:tr>
      <w:tr w:rsidRPr="00751D3F" w:rsidR="005E2BA7" w:rsidTr="005E2BA7" w14:paraId="2331E986" w14:textId="77777777">
        <w:tc>
          <w:tcPr>
            <w:tcW w:w="1980" w:type="dxa"/>
          </w:tcPr>
          <w:p w:rsidRPr="00C55630" w:rsidR="005E2BA7" w:rsidP="008B3B26" w:rsidRDefault="005E2BA7" w14:paraId="5B302D64" w14:textId="77777777">
            <w:pPr>
              <w:spacing w:before="40" w:after="40"/>
              <w:jc w:val="left"/>
              <w:rPr>
                <w:rFonts w:cs="TT15Et00"/>
                <w:b/>
                <w:color w:val="000000" w:themeColor="text1"/>
              </w:rPr>
            </w:pPr>
            <w:r w:rsidRPr="00C55630">
              <w:rPr>
                <w:rFonts w:cs="TT15Et00"/>
                <w:b/>
                <w:color w:val="000000" w:themeColor="text1"/>
              </w:rPr>
              <w:t>Poor self-image</w:t>
            </w:r>
          </w:p>
        </w:tc>
        <w:tc>
          <w:tcPr>
            <w:tcW w:w="7342" w:type="dxa"/>
          </w:tcPr>
          <w:p w:rsidRPr="00C55630" w:rsidR="005E2BA7" w:rsidP="008B3B26" w:rsidRDefault="005E2BA7" w14:paraId="55C93638" w14:textId="7D406758">
            <w:pPr>
              <w:autoSpaceDE w:val="0"/>
              <w:autoSpaceDN w:val="0"/>
              <w:adjustRightInd w:val="0"/>
              <w:spacing w:before="40" w:after="40"/>
              <w:jc w:val="left"/>
              <w:rPr>
                <w:rFonts w:cs="TT15Ct00"/>
                <w:color w:val="000000" w:themeColor="text1"/>
              </w:rPr>
            </w:pPr>
            <w:r w:rsidRPr="00C55630">
              <w:rPr>
                <w:rFonts w:cs="TT15Ct00"/>
                <w:color w:val="000000" w:themeColor="text1"/>
              </w:rPr>
              <w:t>Having a negative view of yourself and your abilit</w:t>
            </w:r>
            <w:r w:rsidRPr="00C55630" w:rsidR="008B3B26">
              <w:rPr>
                <w:rFonts w:cs="TT15Ct00"/>
                <w:color w:val="000000" w:themeColor="text1"/>
              </w:rPr>
              <w:t>ies; believing you’re worthless.</w:t>
            </w:r>
          </w:p>
        </w:tc>
      </w:tr>
      <w:tr w:rsidRPr="00751D3F" w:rsidR="005E2BA7" w:rsidTr="005E2BA7" w14:paraId="7E43D5EF" w14:textId="77777777">
        <w:tc>
          <w:tcPr>
            <w:tcW w:w="1980" w:type="dxa"/>
          </w:tcPr>
          <w:p w:rsidRPr="00C55630" w:rsidR="005E2BA7" w:rsidP="008B3B26" w:rsidRDefault="008B3B26" w14:paraId="268FC151" w14:textId="2AC99195">
            <w:pPr>
              <w:spacing w:before="40" w:after="40"/>
              <w:jc w:val="left"/>
              <w:rPr>
                <w:rFonts w:cs="TT15Et00"/>
                <w:b/>
                <w:color w:val="000000" w:themeColor="text1"/>
              </w:rPr>
            </w:pPr>
            <w:r w:rsidRPr="00C55630">
              <w:rPr>
                <w:rFonts w:cs="TT15Et00"/>
                <w:b/>
                <w:color w:val="000000" w:themeColor="text1"/>
              </w:rPr>
              <w:t>Prescribed medication</w:t>
            </w:r>
          </w:p>
        </w:tc>
        <w:tc>
          <w:tcPr>
            <w:tcW w:w="7342" w:type="dxa"/>
          </w:tcPr>
          <w:p w:rsidRPr="00C55630" w:rsidR="005E2BA7" w:rsidP="008B3B26" w:rsidRDefault="005E2BA7" w14:paraId="73F8049C" w14:textId="11E2C94A">
            <w:pPr>
              <w:autoSpaceDE w:val="0"/>
              <w:autoSpaceDN w:val="0"/>
              <w:adjustRightInd w:val="0"/>
              <w:spacing w:before="40" w:after="40"/>
              <w:jc w:val="left"/>
              <w:rPr>
                <w:rFonts w:cs="TT15Et00"/>
                <w:color w:val="000000" w:themeColor="text1"/>
              </w:rPr>
            </w:pPr>
            <w:r w:rsidRPr="00C55630">
              <w:rPr>
                <w:rFonts w:cs="TT15Ct00"/>
                <w:color w:val="000000" w:themeColor="text1"/>
              </w:rPr>
              <w:t>Medicine that a doctor has prescribed for you</w:t>
            </w:r>
            <w:r w:rsidRPr="00C55630" w:rsidR="008B3B26">
              <w:rPr>
                <w:rFonts w:cs="TT15Ct00"/>
                <w:color w:val="000000" w:themeColor="text1"/>
              </w:rPr>
              <w:t>.</w:t>
            </w:r>
          </w:p>
          <w:p w:rsidRPr="00C55630" w:rsidR="005E2BA7" w:rsidP="008B3B26" w:rsidRDefault="005E2BA7" w14:paraId="0CD5B9C1" w14:textId="77777777">
            <w:pPr>
              <w:autoSpaceDE w:val="0"/>
              <w:autoSpaceDN w:val="0"/>
              <w:adjustRightInd w:val="0"/>
              <w:spacing w:before="40" w:after="40"/>
              <w:jc w:val="left"/>
              <w:rPr>
                <w:rFonts w:cs="TT15Ct00"/>
                <w:color w:val="000000" w:themeColor="text1"/>
              </w:rPr>
            </w:pPr>
          </w:p>
        </w:tc>
      </w:tr>
      <w:tr w:rsidRPr="00751D3F" w:rsidR="005E2BA7" w:rsidTr="005E2BA7" w14:paraId="7DECC39D" w14:textId="77777777">
        <w:tc>
          <w:tcPr>
            <w:tcW w:w="1980" w:type="dxa"/>
          </w:tcPr>
          <w:p w:rsidRPr="00C55630" w:rsidR="005E2BA7" w:rsidP="008B3B26" w:rsidRDefault="005E2BA7" w14:paraId="0B733434" w14:textId="77777777">
            <w:pPr>
              <w:spacing w:before="40" w:after="40"/>
              <w:jc w:val="left"/>
              <w:rPr>
                <w:rFonts w:cs="TT15Et00"/>
                <w:color w:val="000000" w:themeColor="text1"/>
              </w:rPr>
            </w:pPr>
            <w:r w:rsidRPr="00C55630">
              <w:rPr>
                <w:rStyle w:val="Strong"/>
                <w:rFonts w:cs="Arial"/>
                <w:bCs/>
                <w:color w:val="000000" w:themeColor="text1"/>
                <w:shd w:val="clear" w:color="auto" w:fill="FFFFFF"/>
              </w:rPr>
              <w:t>Prevention</w:t>
            </w:r>
          </w:p>
        </w:tc>
        <w:tc>
          <w:tcPr>
            <w:tcW w:w="7342" w:type="dxa"/>
          </w:tcPr>
          <w:p w:rsidRPr="00C55630" w:rsidR="005E2BA7" w:rsidP="008B3B26" w:rsidRDefault="005E2BA7" w14:paraId="5368FE33" w14:textId="13791EC2">
            <w:pPr>
              <w:shd w:val="clear" w:color="auto" w:fill="FFFFFF"/>
              <w:spacing w:before="40" w:after="40"/>
              <w:jc w:val="left"/>
              <w:rPr>
                <w:rFonts w:cs="Arial"/>
                <w:color w:val="000000" w:themeColor="text1"/>
                <w:shd w:val="clear" w:color="auto" w:fill="FFFFFF"/>
              </w:rPr>
            </w:pPr>
            <w:r w:rsidRPr="00C55630">
              <w:rPr>
                <w:rFonts w:cs="Arial"/>
                <w:color w:val="000000" w:themeColor="text1"/>
                <w:shd w:val="clear" w:color="auto" w:fill="FFFFFF"/>
              </w:rPr>
              <w:t>Social, economic, legal, medical or psychological measures aimed at reducing your use of addictive substances, lowering your risk of dependence and reducing other negative</w:t>
            </w:r>
            <w:r w:rsidRPr="00C55630" w:rsidR="008B3B26">
              <w:rPr>
                <w:rFonts w:cs="Arial"/>
                <w:color w:val="000000" w:themeColor="text1"/>
                <w:shd w:val="clear" w:color="auto" w:fill="FFFFFF"/>
              </w:rPr>
              <w:t xml:space="preserve"> consequences of substance use.</w:t>
            </w:r>
          </w:p>
        </w:tc>
      </w:tr>
      <w:tr w:rsidRPr="00751D3F" w:rsidR="005E2BA7" w:rsidTr="005E2BA7" w14:paraId="7A1CE79E" w14:textId="77777777">
        <w:tc>
          <w:tcPr>
            <w:tcW w:w="1980" w:type="dxa"/>
          </w:tcPr>
          <w:p w:rsidRPr="00C55630" w:rsidR="005E2BA7" w:rsidP="008B3B26" w:rsidRDefault="005E2BA7" w14:paraId="7F195D1C" w14:textId="77777777">
            <w:pPr>
              <w:spacing w:before="40" w:after="40"/>
              <w:jc w:val="left"/>
              <w:rPr>
                <w:rFonts w:cs="TT15Et00"/>
                <w:b/>
                <w:color w:val="000000" w:themeColor="text1"/>
              </w:rPr>
            </w:pPr>
            <w:r w:rsidRPr="00C55630">
              <w:rPr>
                <w:rFonts w:cs="TT15Et00"/>
                <w:b/>
                <w:color w:val="000000" w:themeColor="text1"/>
              </w:rPr>
              <w:t>Problem-solving</w:t>
            </w:r>
          </w:p>
        </w:tc>
        <w:tc>
          <w:tcPr>
            <w:tcW w:w="7342" w:type="dxa"/>
          </w:tcPr>
          <w:p w:rsidRPr="00C55630" w:rsidR="005E2BA7" w:rsidP="008B3B26" w:rsidRDefault="005E2BA7" w14:paraId="65B55F7B" w14:textId="3A9E9C33">
            <w:pPr>
              <w:spacing w:before="40" w:after="40"/>
              <w:jc w:val="left"/>
              <w:rPr>
                <w:rFonts w:cs="TT15Ct00"/>
                <w:color w:val="000000" w:themeColor="text1"/>
              </w:rPr>
            </w:pPr>
            <w:r w:rsidRPr="00C55630">
              <w:rPr>
                <w:rFonts w:cs="TT15Ct00"/>
                <w:color w:val="000000" w:themeColor="text1"/>
              </w:rPr>
              <w:t>Examining pr</w:t>
            </w:r>
            <w:r w:rsidRPr="00C55630" w:rsidR="008B3B26">
              <w:rPr>
                <w:rFonts w:cs="TT15Ct00"/>
                <w:color w:val="000000" w:themeColor="text1"/>
              </w:rPr>
              <w:t>oblems and developing solutions.</w:t>
            </w:r>
          </w:p>
        </w:tc>
      </w:tr>
      <w:tr w:rsidRPr="00751D3F" w:rsidR="005E2BA7" w:rsidTr="005E2BA7" w14:paraId="4F5B465C" w14:textId="77777777">
        <w:tc>
          <w:tcPr>
            <w:tcW w:w="1980" w:type="dxa"/>
          </w:tcPr>
          <w:p w:rsidRPr="00C55630" w:rsidR="005E2BA7" w:rsidP="008B3B26" w:rsidRDefault="005E2BA7" w14:paraId="41EE94DB" w14:textId="77777777">
            <w:pPr>
              <w:spacing w:before="40" w:after="40"/>
              <w:jc w:val="left"/>
              <w:rPr>
                <w:rFonts w:cs="TT15Et00"/>
                <w:b/>
                <w:color w:val="000000" w:themeColor="text1"/>
              </w:rPr>
            </w:pPr>
            <w:r w:rsidRPr="00C55630">
              <w:rPr>
                <w:rFonts w:cs="TT15Et00"/>
                <w:b/>
                <w:color w:val="000000" w:themeColor="text1"/>
              </w:rPr>
              <w:t>Process</w:t>
            </w:r>
          </w:p>
        </w:tc>
        <w:tc>
          <w:tcPr>
            <w:tcW w:w="7342" w:type="dxa"/>
          </w:tcPr>
          <w:p w:rsidRPr="00C55630" w:rsidR="005E2BA7" w:rsidP="008B3B26" w:rsidRDefault="005E2BA7" w14:paraId="13FC4121" w14:textId="757E6D74">
            <w:pPr>
              <w:autoSpaceDE w:val="0"/>
              <w:autoSpaceDN w:val="0"/>
              <w:adjustRightInd w:val="0"/>
              <w:spacing w:before="40" w:after="40"/>
              <w:jc w:val="left"/>
              <w:rPr>
                <w:rFonts w:cs="Arial"/>
                <w:color w:val="000000" w:themeColor="text1"/>
              </w:rPr>
            </w:pPr>
            <w:r w:rsidRPr="00C55630">
              <w:rPr>
                <w:rStyle w:val="oneclick-link"/>
                <w:rFonts w:cs="Arial"/>
                <w:color w:val="000000" w:themeColor="text1"/>
              </w:rPr>
              <w:t xml:space="preserve">A series of planned developments </w:t>
            </w:r>
            <w:r w:rsidRPr="00C55630" w:rsidR="008B3B26">
              <w:rPr>
                <w:rStyle w:val="oneclick-link"/>
                <w:rFonts w:cs="Arial"/>
                <w:color w:val="000000" w:themeColor="text1"/>
              </w:rPr>
              <w:t>resulting in change for someone.</w:t>
            </w:r>
          </w:p>
        </w:tc>
      </w:tr>
      <w:tr w:rsidRPr="00751D3F" w:rsidR="005E2BA7" w:rsidTr="005E2BA7" w14:paraId="2CA211E9" w14:textId="77777777">
        <w:tc>
          <w:tcPr>
            <w:tcW w:w="1980" w:type="dxa"/>
          </w:tcPr>
          <w:p w:rsidRPr="00C55630" w:rsidR="005E2BA7" w:rsidP="008B3B26" w:rsidRDefault="005E2BA7" w14:paraId="7BA71A2D" w14:textId="77777777">
            <w:pPr>
              <w:spacing w:before="40" w:after="40"/>
              <w:jc w:val="left"/>
              <w:rPr>
                <w:rFonts w:cs="TT15Et00"/>
                <w:b/>
                <w:color w:val="000000" w:themeColor="text1"/>
              </w:rPr>
            </w:pPr>
            <w:r w:rsidRPr="00C55630">
              <w:rPr>
                <w:b/>
                <w:color w:val="000000" w:themeColor="text1"/>
              </w:rPr>
              <w:t>Psychosocial interventions</w:t>
            </w:r>
          </w:p>
        </w:tc>
        <w:tc>
          <w:tcPr>
            <w:tcW w:w="7342" w:type="dxa"/>
          </w:tcPr>
          <w:p w:rsidRPr="00C55630" w:rsidR="005E2BA7" w:rsidP="008B3B26" w:rsidRDefault="005E2BA7" w14:paraId="3677CA8B" w14:textId="5E52D468">
            <w:pPr>
              <w:shd w:val="clear" w:color="auto" w:fill="FFFFFF"/>
              <w:spacing w:before="40" w:after="40"/>
              <w:jc w:val="left"/>
              <w:rPr>
                <w:rFonts w:cs="Arial"/>
                <w:color w:val="000000" w:themeColor="text1"/>
              </w:rPr>
            </w:pPr>
            <w:r w:rsidRPr="00C55630">
              <w:rPr>
                <w:color w:val="000000" w:themeColor="text1"/>
              </w:rPr>
              <w:t>A holistic approach to help you stop using drugs and/or remain abstinent. It includes psychological treatments and other techniques (such as self-help, therapies involving families and carers, incentives programmes and education about drug problems)</w:t>
            </w:r>
            <w:r w:rsidRPr="00C55630" w:rsidR="008B3B26">
              <w:rPr>
                <w:rFonts w:cs="Arial"/>
                <w:color w:val="000000" w:themeColor="text1"/>
              </w:rPr>
              <w:t>.</w:t>
            </w:r>
          </w:p>
        </w:tc>
      </w:tr>
      <w:tr w:rsidRPr="00751D3F" w:rsidR="005E2BA7" w:rsidTr="005E2BA7" w14:paraId="1627E9BC" w14:textId="77777777">
        <w:tc>
          <w:tcPr>
            <w:tcW w:w="1980" w:type="dxa"/>
          </w:tcPr>
          <w:p w:rsidRPr="00C55630" w:rsidR="005E2BA7" w:rsidP="008B3B26" w:rsidRDefault="005E2BA7" w14:paraId="6095E232" w14:textId="77777777">
            <w:pPr>
              <w:spacing w:before="40" w:after="40"/>
              <w:jc w:val="left"/>
              <w:rPr>
                <w:b/>
                <w:color w:val="000000" w:themeColor="text1"/>
              </w:rPr>
            </w:pPr>
            <w:r w:rsidRPr="00C55630">
              <w:rPr>
                <w:b/>
                <w:color w:val="000000" w:themeColor="text1"/>
              </w:rPr>
              <w:t>Recovery education</w:t>
            </w:r>
          </w:p>
        </w:tc>
        <w:tc>
          <w:tcPr>
            <w:tcW w:w="7342" w:type="dxa"/>
          </w:tcPr>
          <w:p w:rsidRPr="00C55630" w:rsidR="005E2BA7" w:rsidP="008B3B26" w:rsidRDefault="005E2BA7" w14:paraId="71138E19" w14:textId="2AAB9304">
            <w:pPr>
              <w:autoSpaceDE w:val="0"/>
              <w:autoSpaceDN w:val="0"/>
              <w:adjustRightInd w:val="0"/>
              <w:spacing w:before="40" w:after="40"/>
              <w:jc w:val="left"/>
              <w:rPr>
                <w:rFonts w:cs="TT15Ct00"/>
                <w:color w:val="000000" w:themeColor="text1"/>
              </w:rPr>
            </w:pPr>
            <w:r w:rsidRPr="00C55630">
              <w:rPr>
                <w:rFonts w:cs="TT15Ct00"/>
                <w:color w:val="000000" w:themeColor="text1"/>
              </w:rPr>
              <w:t>Exploring the obstacles to recovery and learning how to overcome them</w:t>
            </w:r>
            <w:r w:rsidRPr="00C55630" w:rsidR="008B3B26">
              <w:rPr>
                <w:rFonts w:cs="TT15Ct00"/>
                <w:color w:val="000000" w:themeColor="text1"/>
              </w:rPr>
              <w:t>.</w:t>
            </w:r>
          </w:p>
          <w:p w:rsidRPr="00C55630" w:rsidR="005E2BA7" w:rsidP="008B3B26" w:rsidRDefault="005E2BA7" w14:paraId="163F518A" w14:textId="77777777">
            <w:pPr>
              <w:spacing w:before="40" w:after="40"/>
              <w:jc w:val="left"/>
              <w:rPr>
                <w:color w:val="000000" w:themeColor="text1"/>
              </w:rPr>
            </w:pPr>
          </w:p>
        </w:tc>
      </w:tr>
      <w:tr w:rsidRPr="00751D3F" w:rsidR="005E2BA7" w:rsidTr="005E2BA7" w14:paraId="5BE54BA2" w14:textId="77777777">
        <w:tc>
          <w:tcPr>
            <w:tcW w:w="1980" w:type="dxa"/>
          </w:tcPr>
          <w:p w:rsidRPr="00C55630" w:rsidR="005E2BA7" w:rsidP="008B3B26" w:rsidRDefault="005E2BA7" w14:paraId="143E9988" w14:textId="77777777">
            <w:pPr>
              <w:spacing w:before="40" w:after="40"/>
              <w:jc w:val="left"/>
              <w:rPr>
                <w:b/>
                <w:color w:val="000000" w:themeColor="text1"/>
              </w:rPr>
            </w:pPr>
            <w:r w:rsidRPr="00C55630">
              <w:rPr>
                <w:b/>
                <w:color w:val="000000" w:themeColor="text1"/>
              </w:rPr>
              <w:t xml:space="preserve">Recovery </w:t>
            </w:r>
          </w:p>
        </w:tc>
        <w:tc>
          <w:tcPr>
            <w:tcW w:w="7342" w:type="dxa"/>
          </w:tcPr>
          <w:p w:rsidRPr="00C55630" w:rsidR="005E2BA7" w:rsidP="008B3B26" w:rsidRDefault="005E2BA7" w14:paraId="22DB8E0D" w14:textId="43CEFAAA">
            <w:pPr>
              <w:autoSpaceDE w:val="0"/>
              <w:autoSpaceDN w:val="0"/>
              <w:adjustRightInd w:val="0"/>
              <w:spacing w:before="40" w:after="40"/>
              <w:jc w:val="left"/>
              <w:rPr>
                <w:rFonts w:cs="TT15Ct00"/>
                <w:color w:val="000000" w:themeColor="text1"/>
              </w:rPr>
            </w:pPr>
            <w:r w:rsidRPr="00C55630">
              <w:rPr>
                <w:rFonts w:cs="TT15Ct00"/>
                <w:color w:val="000000" w:themeColor="text1"/>
              </w:rPr>
              <w:t>The process by which you move from problem drug use to a drug-free life and become a</w:t>
            </w:r>
            <w:r w:rsidRPr="00C55630" w:rsidR="008B3B26">
              <w:rPr>
                <w:rFonts w:cs="TT15Ct00"/>
                <w:color w:val="000000" w:themeColor="text1"/>
              </w:rPr>
              <w:t xml:space="preserve"> contributing member of society.</w:t>
            </w:r>
          </w:p>
        </w:tc>
      </w:tr>
      <w:tr w:rsidRPr="00751D3F" w:rsidR="005E2BA7" w:rsidTr="005E2BA7" w14:paraId="1F00475A" w14:textId="77777777">
        <w:tc>
          <w:tcPr>
            <w:tcW w:w="1980" w:type="dxa"/>
          </w:tcPr>
          <w:p w:rsidRPr="00C55630" w:rsidR="005E2BA7" w:rsidP="008B3B26" w:rsidRDefault="005E2BA7" w14:paraId="06936790" w14:textId="77777777">
            <w:pPr>
              <w:spacing w:before="40" w:after="40"/>
              <w:jc w:val="left"/>
              <w:rPr>
                <w:b/>
                <w:color w:val="000000" w:themeColor="text1"/>
              </w:rPr>
            </w:pPr>
            <w:r w:rsidRPr="00C55630">
              <w:rPr>
                <w:rFonts w:cs="TT15Et00"/>
                <w:b/>
                <w:color w:val="000000" w:themeColor="text1"/>
              </w:rPr>
              <w:t>Referral</w:t>
            </w:r>
          </w:p>
        </w:tc>
        <w:tc>
          <w:tcPr>
            <w:tcW w:w="7342" w:type="dxa"/>
          </w:tcPr>
          <w:p w:rsidRPr="00C55630" w:rsidR="005E2BA7" w:rsidP="008B3B26" w:rsidRDefault="005E2BA7" w14:paraId="6220CA5D" w14:textId="5D140390">
            <w:pPr>
              <w:autoSpaceDE w:val="0"/>
              <w:autoSpaceDN w:val="0"/>
              <w:adjustRightInd w:val="0"/>
              <w:spacing w:before="40" w:after="40"/>
              <w:jc w:val="left"/>
              <w:rPr>
                <w:rFonts w:cs="TT15Ct00"/>
                <w:color w:val="000000" w:themeColor="text1"/>
              </w:rPr>
            </w:pPr>
            <w:r w:rsidRPr="00C55630">
              <w:rPr>
                <w:rFonts w:cs="TT15Ct00"/>
                <w:color w:val="000000" w:themeColor="text1"/>
              </w:rPr>
              <w:t>Conn</w:t>
            </w:r>
            <w:r w:rsidRPr="00C55630" w:rsidR="008B3B26">
              <w:rPr>
                <w:rFonts w:cs="TT15Ct00"/>
                <w:color w:val="000000" w:themeColor="text1"/>
              </w:rPr>
              <w:t>ecting you with another service.</w:t>
            </w:r>
          </w:p>
        </w:tc>
      </w:tr>
      <w:tr w:rsidRPr="00751D3F" w:rsidR="005E2BA7" w:rsidTr="005E2BA7" w14:paraId="597C92DA" w14:textId="77777777">
        <w:tc>
          <w:tcPr>
            <w:tcW w:w="1980" w:type="dxa"/>
          </w:tcPr>
          <w:p w:rsidRPr="00C55630" w:rsidR="005E2BA7" w:rsidP="008B3B26" w:rsidRDefault="005E2BA7" w14:paraId="68BDFAF2" w14:textId="77777777">
            <w:pPr>
              <w:spacing w:before="40" w:after="40"/>
              <w:jc w:val="left"/>
              <w:rPr>
                <w:b/>
                <w:color w:val="000000" w:themeColor="text1"/>
              </w:rPr>
            </w:pPr>
            <w:r w:rsidRPr="00C55630">
              <w:rPr>
                <w:rFonts w:cs="TT15Et00"/>
                <w:b/>
                <w:color w:val="000000" w:themeColor="text1"/>
              </w:rPr>
              <w:t>Rehabilitation</w:t>
            </w:r>
          </w:p>
        </w:tc>
        <w:tc>
          <w:tcPr>
            <w:tcW w:w="7342" w:type="dxa"/>
          </w:tcPr>
          <w:p w:rsidRPr="00C55630" w:rsidR="005E2BA7" w:rsidP="008B3B26" w:rsidRDefault="005E2BA7" w14:paraId="4C6F00C0" w14:textId="1A9D2CB7">
            <w:pPr>
              <w:autoSpaceDE w:val="0"/>
              <w:autoSpaceDN w:val="0"/>
              <w:adjustRightInd w:val="0"/>
              <w:spacing w:before="40" w:after="40"/>
              <w:jc w:val="left"/>
              <w:rPr>
                <w:rFonts w:cs="TT15Ct00"/>
                <w:color w:val="000000" w:themeColor="text1"/>
              </w:rPr>
            </w:pPr>
            <w:r w:rsidRPr="00C55630">
              <w:rPr>
                <w:rFonts w:cs="TT15Ct00"/>
                <w:color w:val="000000" w:themeColor="text1"/>
              </w:rPr>
              <w:t>Interventions helping</w:t>
            </w:r>
            <w:r w:rsidRPr="00C55630" w:rsidR="008B3B26">
              <w:rPr>
                <w:rFonts w:cs="TT15Ct00"/>
                <w:color w:val="000000" w:themeColor="text1"/>
              </w:rPr>
              <w:t xml:space="preserve"> you to return to a normal life.</w:t>
            </w:r>
          </w:p>
        </w:tc>
      </w:tr>
      <w:tr w:rsidRPr="00751D3F" w:rsidR="005E2BA7" w:rsidTr="005E2BA7" w14:paraId="52D9553F" w14:textId="77777777">
        <w:tc>
          <w:tcPr>
            <w:tcW w:w="1980" w:type="dxa"/>
          </w:tcPr>
          <w:p w:rsidRPr="00C55630" w:rsidR="005E2BA7" w:rsidP="008B3B26" w:rsidRDefault="005E2BA7" w14:paraId="1B1A8B84" w14:textId="77777777">
            <w:pPr>
              <w:spacing w:before="40" w:after="40"/>
              <w:jc w:val="left"/>
              <w:rPr>
                <w:rFonts w:cs="TT15Et00"/>
                <w:color w:val="000000" w:themeColor="text1"/>
              </w:rPr>
            </w:pPr>
            <w:r w:rsidRPr="00C55630">
              <w:rPr>
                <w:rStyle w:val="Strong"/>
                <w:rFonts w:cs="Arial"/>
                <w:bCs/>
                <w:color w:val="000000" w:themeColor="text1"/>
              </w:rPr>
              <w:t>Relapse</w:t>
            </w:r>
          </w:p>
        </w:tc>
        <w:tc>
          <w:tcPr>
            <w:tcW w:w="7342" w:type="dxa"/>
          </w:tcPr>
          <w:p w:rsidRPr="00C55630" w:rsidR="005E2BA7" w:rsidP="008B3B26" w:rsidRDefault="005E2BA7" w14:paraId="5F120F14" w14:textId="1AC928FF">
            <w:pPr>
              <w:pStyle w:val="NormalWeb"/>
              <w:shd w:val="clear" w:color="auto" w:fill="FFFFFF"/>
              <w:spacing w:before="40" w:after="40"/>
              <w:jc w:val="left"/>
              <w:rPr>
                <w:rFonts w:cs="TT15Ct00" w:asciiTheme="minorHAnsi" w:hAnsiTheme="minorHAnsi"/>
                <w:color w:val="000000" w:themeColor="text1"/>
                <w:szCs w:val="22"/>
              </w:rPr>
            </w:pPr>
            <w:r w:rsidRPr="00C55630">
              <w:rPr>
                <w:rFonts w:cs="Arial" w:asciiTheme="minorHAnsi" w:hAnsiTheme="minorHAnsi"/>
                <w:color w:val="000000" w:themeColor="text1"/>
                <w:szCs w:val="22"/>
              </w:rPr>
              <w:t>Using drugs consistently again after getting clean. A lapse is a one-off use.</w:t>
            </w:r>
          </w:p>
        </w:tc>
      </w:tr>
      <w:tr w:rsidRPr="00751D3F" w:rsidR="005E2BA7" w:rsidTr="005E2BA7" w14:paraId="28C78A7B" w14:textId="77777777">
        <w:tc>
          <w:tcPr>
            <w:tcW w:w="1980" w:type="dxa"/>
          </w:tcPr>
          <w:p w:rsidRPr="00C55630" w:rsidR="005E2BA7" w:rsidP="008B3B26" w:rsidRDefault="005E2BA7" w14:paraId="76A829B3" w14:textId="77777777">
            <w:pPr>
              <w:spacing w:before="40" w:after="40"/>
              <w:jc w:val="left"/>
              <w:rPr>
                <w:b/>
                <w:color w:val="000000" w:themeColor="text1"/>
              </w:rPr>
            </w:pPr>
            <w:r w:rsidRPr="00C55630">
              <w:rPr>
                <w:b/>
                <w:color w:val="000000" w:themeColor="text1"/>
              </w:rPr>
              <w:t>Sample</w:t>
            </w:r>
          </w:p>
          <w:p w:rsidRPr="00C55630" w:rsidR="005E2BA7" w:rsidP="008B3B26" w:rsidRDefault="005E2BA7" w14:paraId="2C54B3BC" w14:textId="77777777">
            <w:pPr>
              <w:spacing w:before="40" w:after="40"/>
              <w:jc w:val="left"/>
              <w:rPr>
                <w:b/>
                <w:color w:val="000000" w:themeColor="text1"/>
              </w:rPr>
            </w:pPr>
          </w:p>
        </w:tc>
        <w:tc>
          <w:tcPr>
            <w:tcW w:w="7342" w:type="dxa"/>
          </w:tcPr>
          <w:p w:rsidRPr="00C55630" w:rsidR="005E2BA7" w:rsidP="008B3B26" w:rsidRDefault="005E2BA7" w14:paraId="72E3D0A0" w14:textId="5B3616EC">
            <w:pPr>
              <w:autoSpaceDE w:val="0"/>
              <w:autoSpaceDN w:val="0"/>
              <w:adjustRightInd w:val="0"/>
              <w:spacing w:before="40" w:after="40"/>
              <w:jc w:val="left"/>
              <w:rPr>
                <w:rFonts w:cs="TT15Ct00"/>
                <w:color w:val="000000" w:themeColor="text1"/>
              </w:rPr>
            </w:pPr>
            <w:r w:rsidRPr="00C55630">
              <w:rPr>
                <w:rFonts w:cs="TT15Ct00"/>
                <w:color w:val="000000" w:themeColor="text1"/>
              </w:rPr>
              <w:t>A small part of something, intended to show quality</w:t>
            </w:r>
            <w:r w:rsidRPr="00C55630" w:rsidR="008B3B26">
              <w:rPr>
                <w:rFonts w:cs="TT15Ct00"/>
                <w:color w:val="000000" w:themeColor="text1"/>
              </w:rPr>
              <w:t>, style or nature of the whole.</w:t>
            </w:r>
          </w:p>
        </w:tc>
      </w:tr>
      <w:tr w:rsidRPr="00751D3F" w:rsidR="005E2BA7" w:rsidTr="005E2BA7" w14:paraId="18F20838" w14:textId="77777777">
        <w:tc>
          <w:tcPr>
            <w:tcW w:w="1980" w:type="dxa"/>
          </w:tcPr>
          <w:p w:rsidRPr="00C55630" w:rsidR="005E2BA7" w:rsidP="008B3B26" w:rsidRDefault="005E2BA7" w14:paraId="0A184A02" w14:textId="77777777">
            <w:pPr>
              <w:spacing w:before="40" w:after="40"/>
              <w:jc w:val="left"/>
              <w:rPr>
                <w:rFonts w:cs="TT15Et00"/>
                <w:b/>
                <w:color w:val="000000" w:themeColor="text1"/>
              </w:rPr>
            </w:pPr>
            <w:r w:rsidRPr="00C55630">
              <w:rPr>
                <w:rFonts w:cs="TT15Et00"/>
                <w:b/>
                <w:color w:val="000000" w:themeColor="text1"/>
              </w:rPr>
              <w:t>Self-efficacy</w:t>
            </w:r>
          </w:p>
        </w:tc>
        <w:tc>
          <w:tcPr>
            <w:tcW w:w="7342" w:type="dxa"/>
          </w:tcPr>
          <w:p w:rsidRPr="00C55630" w:rsidR="005E2BA7" w:rsidP="008B3B26" w:rsidRDefault="008B3B26" w14:paraId="6E3F9989" w14:textId="6B1C1D16">
            <w:pPr>
              <w:autoSpaceDE w:val="0"/>
              <w:autoSpaceDN w:val="0"/>
              <w:adjustRightInd w:val="0"/>
              <w:spacing w:before="40" w:after="40"/>
              <w:jc w:val="left"/>
              <w:rPr>
                <w:rFonts w:cs="Arial"/>
                <w:color w:val="000000" w:themeColor="text1"/>
              </w:rPr>
            </w:pPr>
            <w:r w:rsidRPr="00C55630">
              <w:rPr>
                <w:rStyle w:val="txt31"/>
                <w:rFonts w:cs="Arial"/>
                <w:color w:val="000000" w:themeColor="text1"/>
                <w:sz w:val="22"/>
                <w:szCs w:val="22"/>
              </w:rPr>
              <w:t>B</w:t>
            </w:r>
            <w:r w:rsidRPr="00C55630" w:rsidR="005E2BA7">
              <w:rPr>
                <w:rStyle w:val="txt31"/>
                <w:rFonts w:cs="Arial"/>
                <w:color w:val="000000" w:themeColor="text1"/>
                <w:sz w:val="22"/>
                <w:szCs w:val="22"/>
              </w:rPr>
              <w:t>elief in your ability to</w:t>
            </w:r>
            <w:r w:rsidRPr="00C55630">
              <w:rPr>
                <w:rStyle w:val="txt31"/>
                <w:rFonts w:cs="Arial"/>
                <w:color w:val="000000" w:themeColor="text1"/>
                <w:sz w:val="22"/>
                <w:szCs w:val="22"/>
              </w:rPr>
              <w:t xml:space="preserve"> complete tasks and reach goals.</w:t>
            </w:r>
          </w:p>
        </w:tc>
      </w:tr>
      <w:tr w:rsidRPr="00751D3F" w:rsidR="005E2BA7" w:rsidTr="005E2BA7" w14:paraId="2F3D1BC6" w14:textId="77777777">
        <w:tc>
          <w:tcPr>
            <w:tcW w:w="1980" w:type="dxa"/>
          </w:tcPr>
          <w:p w:rsidRPr="00C55630" w:rsidR="005E2BA7" w:rsidP="008B3B26" w:rsidRDefault="008B3B26" w14:paraId="183211F4" w14:textId="76F16E67">
            <w:pPr>
              <w:spacing w:before="40" w:after="40"/>
              <w:jc w:val="left"/>
              <w:rPr>
                <w:rFonts w:cs="TT15Et00"/>
                <w:b/>
                <w:color w:val="000000" w:themeColor="text1"/>
              </w:rPr>
            </w:pPr>
            <w:r w:rsidRPr="00C55630">
              <w:rPr>
                <w:rFonts w:cs="TT15Et00"/>
                <w:b/>
                <w:color w:val="000000" w:themeColor="text1"/>
              </w:rPr>
              <w:t>Self-</w:t>
            </w:r>
            <w:r w:rsidRPr="00C55630" w:rsidR="005E2BA7">
              <w:rPr>
                <w:rFonts w:cs="TT15Et00"/>
                <w:b/>
                <w:color w:val="000000" w:themeColor="text1"/>
              </w:rPr>
              <w:t xml:space="preserve">esteem </w:t>
            </w:r>
          </w:p>
        </w:tc>
        <w:tc>
          <w:tcPr>
            <w:tcW w:w="7342" w:type="dxa"/>
          </w:tcPr>
          <w:p w:rsidRPr="00C55630" w:rsidR="005E2BA7" w:rsidP="008B3B26" w:rsidRDefault="008B3B26" w14:paraId="75328C4B" w14:textId="1F3E9715">
            <w:pPr>
              <w:autoSpaceDE w:val="0"/>
              <w:autoSpaceDN w:val="0"/>
              <w:adjustRightInd w:val="0"/>
              <w:spacing w:before="40" w:after="40"/>
              <w:jc w:val="left"/>
              <w:rPr>
                <w:rFonts w:cs="Arial"/>
                <w:color w:val="000000" w:themeColor="text1"/>
              </w:rPr>
            </w:pPr>
            <w:r w:rsidRPr="00C55630">
              <w:rPr>
                <w:rStyle w:val="oneclick-link"/>
                <w:rFonts w:cs="Arial"/>
                <w:color w:val="000000" w:themeColor="text1"/>
              </w:rPr>
              <w:t>How a person feels about them self.</w:t>
            </w:r>
          </w:p>
        </w:tc>
      </w:tr>
      <w:tr w:rsidRPr="00751D3F" w:rsidR="005E2BA7" w:rsidTr="005E2BA7" w14:paraId="43CD6F06" w14:textId="77777777">
        <w:tc>
          <w:tcPr>
            <w:tcW w:w="1980" w:type="dxa"/>
          </w:tcPr>
          <w:p w:rsidRPr="00C55630" w:rsidR="005E2BA7" w:rsidP="008B3B26" w:rsidRDefault="005E2BA7" w14:paraId="1EEB41C8" w14:textId="39240DAB">
            <w:pPr>
              <w:spacing w:before="40" w:after="40"/>
              <w:jc w:val="left"/>
              <w:rPr>
                <w:b/>
                <w:color w:val="000000" w:themeColor="text1"/>
              </w:rPr>
            </w:pPr>
            <w:r w:rsidRPr="00C55630">
              <w:rPr>
                <w:b/>
                <w:color w:val="000000" w:themeColor="text1"/>
              </w:rPr>
              <w:t>Self-</w:t>
            </w:r>
            <w:r w:rsidRPr="00C55630" w:rsidR="008B3B26">
              <w:rPr>
                <w:b/>
                <w:color w:val="000000" w:themeColor="text1"/>
              </w:rPr>
              <w:t>help</w:t>
            </w:r>
          </w:p>
        </w:tc>
        <w:tc>
          <w:tcPr>
            <w:tcW w:w="7342" w:type="dxa"/>
          </w:tcPr>
          <w:p w:rsidRPr="00C55630" w:rsidR="005E2BA7" w:rsidP="008B3B26" w:rsidRDefault="005E2BA7" w14:paraId="42474922" w14:textId="77777777">
            <w:pPr>
              <w:autoSpaceDE w:val="0"/>
              <w:autoSpaceDN w:val="0"/>
              <w:adjustRightInd w:val="0"/>
              <w:spacing w:before="40" w:after="40"/>
              <w:jc w:val="left"/>
              <w:rPr>
                <w:rFonts w:cs="TT15Ct00"/>
                <w:color w:val="000000" w:themeColor="text1"/>
              </w:rPr>
            </w:pPr>
            <w:r w:rsidRPr="00C55630">
              <w:rPr>
                <w:rFonts w:cs="TT15Ct00"/>
                <w:color w:val="000000" w:themeColor="text1"/>
              </w:rPr>
              <w:t>Providing for or helping yourself without relying on others</w:t>
            </w:r>
          </w:p>
        </w:tc>
      </w:tr>
      <w:tr w:rsidRPr="00751D3F" w:rsidR="005E2BA7" w:rsidTr="005E2BA7" w14:paraId="6A2BA17B" w14:textId="77777777">
        <w:tc>
          <w:tcPr>
            <w:tcW w:w="1980" w:type="dxa"/>
          </w:tcPr>
          <w:p w:rsidRPr="00C55630" w:rsidR="005E2BA7" w:rsidP="008B3B26" w:rsidRDefault="005E2BA7" w14:paraId="3B291292" w14:textId="77777777">
            <w:pPr>
              <w:spacing w:before="40" w:after="40"/>
              <w:jc w:val="left"/>
              <w:rPr>
                <w:b/>
                <w:color w:val="000000" w:themeColor="text1"/>
              </w:rPr>
            </w:pPr>
            <w:r w:rsidRPr="00C55630">
              <w:rPr>
                <w:rFonts w:cs="TT15Et00"/>
                <w:b/>
                <w:color w:val="000000" w:themeColor="text1"/>
              </w:rPr>
              <w:t>Session or group</w:t>
            </w:r>
          </w:p>
        </w:tc>
        <w:tc>
          <w:tcPr>
            <w:tcW w:w="7342" w:type="dxa"/>
          </w:tcPr>
          <w:p w:rsidRPr="00C55630" w:rsidR="005E2BA7" w:rsidP="008B3B26" w:rsidRDefault="005E2BA7" w14:paraId="5033B174" w14:textId="08720ED4">
            <w:pPr>
              <w:autoSpaceDE w:val="0"/>
              <w:autoSpaceDN w:val="0"/>
              <w:adjustRightInd w:val="0"/>
              <w:spacing w:before="40" w:after="40"/>
              <w:jc w:val="left"/>
              <w:rPr>
                <w:rFonts w:cs="TT15Et00"/>
                <w:color w:val="000000" w:themeColor="text1"/>
              </w:rPr>
            </w:pPr>
            <w:r w:rsidRPr="00C55630">
              <w:rPr>
                <w:rFonts w:cs="TT15Ct00"/>
                <w:color w:val="000000" w:themeColor="text1"/>
              </w:rPr>
              <w:t>Working with others on a particular topic, for example</w:t>
            </w:r>
            <w:r w:rsidRPr="00C55630" w:rsidR="00751D3F">
              <w:rPr>
                <w:rFonts w:cs="TT15Ct00"/>
                <w:color w:val="000000" w:themeColor="text1"/>
              </w:rPr>
              <w:t>,</w:t>
            </w:r>
            <w:r w:rsidRPr="00C55630">
              <w:rPr>
                <w:rFonts w:cs="TT15Ct00"/>
                <w:color w:val="000000" w:themeColor="text1"/>
              </w:rPr>
              <w:t xml:space="preserve"> relapse prevention or personal development</w:t>
            </w:r>
            <w:r w:rsidRPr="00C55630" w:rsidR="008B3B26">
              <w:rPr>
                <w:rFonts w:cs="TT15Et00"/>
                <w:color w:val="000000" w:themeColor="text1"/>
              </w:rPr>
              <w:t>.</w:t>
            </w:r>
          </w:p>
        </w:tc>
      </w:tr>
      <w:tr w:rsidRPr="00751D3F" w:rsidR="00751D3F" w:rsidTr="005E2BA7" w14:paraId="4E5B19D1" w14:textId="77777777">
        <w:tc>
          <w:tcPr>
            <w:tcW w:w="1980" w:type="dxa"/>
          </w:tcPr>
          <w:p w:rsidRPr="00C55630" w:rsidR="00751D3F" w:rsidP="008B3B26" w:rsidRDefault="00751D3F" w14:paraId="4E8070F2" w14:textId="7017DD60">
            <w:pPr>
              <w:spacing w:before="40" w:after="40"/>
              <w:jc w:val="left"/>
              <w:rPr>
                <w:rFonts w:cs="TT15Et00"/>
                <w:b/>
                <w:color w:val="000000" w:themeColor="text1"/>
              </w:rPr>
            </w:pPr>
            <w:r w:rsidRPr="00C55630">
              <w:rPr>
                <w:b/>
                <w:color w:val="000000" w:themeColor="text1"/>
              </w:rPr>
              <w:t>Social enterprise</w:t>
            </w:r>
          </w:p>
        </w:tc>
        <w:tc>
          <w:tcPr>
            <w:tcW w:w="7342" w:type="dxa"/>
          </w:tcPr>
          <w:p w:rsidRPr="00C55630" w:rsidR="00751D3F" w:rsidP="008B3B26" w:rsidRDefault="00751D3F" w14:paraId="3079DE8A" w14:textId="5E94AB07">
            <w:pPr>
              <w:autoSpaceDE w:val="0"/>
              <w:autoSpaceDN w:val="0"/>
              <w:adjustRightInd w:val="0"/>
              <w:spacing w:before="40" w:after="40"/>
              <w:jc w:val="left"/>
              <w:rPr>
                <w:rFonts w:cs="TT15Ct00"/>
                <w:color w:val="000000" w:themeColor="text1"/>
              </w:rPr>
            </w:pPr>
            <w:r w:rsidRPr="00C55630">
              <w:rPr>
                <w:rFonts w:cs="Arial" w:eastAsiaTheme="minorHAnsi"/>
                <w:lang w:eastAsia="en-US"/>
              </w:rPr>
              <w:t>Social enterprises are businesses trading for social and environmental purposes. Many commercial businesses would consider themselves to have social objectives, but social enterprises are distinctive because their social and/or environmental purpose is absolutely central to what they do – their profits are reinvested to sustain and further their mission for positive change.</w:t>
            </w:r>
          </w:p>
        </w:tc>
      </w:tr>
      <w:tr w:rsidRPr="00751D3F" w:rsidR="005E2BA7" w:rsidTr="005E2BA7" w14:paraId="6E4F3A46" w14:textId="77777777">
        <w:tc>
          <w:tcPr>
            <w:tcW w:w="1980" w:type="dxa"/>
          </w:tcPr>
          <w:p w:rsidRPr="00C55630" w:rsidR="005E2BA7" w:rsidP="008B3B26" w:rsidRDefault="005E2BA7" w14:paraId="26DECC91" w14:textId="77777777">
            <w:pPr>
              <w:spacing w:before="40" w:after="40"/>
              <w:jc w:val="left"/>
              <w:rPr>
                <w:rFonts w:cs="TT15Et00"/>
                <w:b/>
                <w:color w:val="000000" w:themeColor="text1"/>
              </w:rPr>
            </w:pPr>
            <w:r w:rsidRPr="00C55630">
              <w:rPr>
                <w:rFonts w:cs="TT15Et00"/>
                <w:b/>
                <w:color w:val="000000" w:themeColor="text1"/>
              </w:rPr>
              <w:t>Social entrepreneurship</w:t>
            </w:r>
          </w:p>
        </w:tc>
        <w:tc>
          <w:tcPr>
            <w:tcW w:w="7342" w:type="dxa"/>
          </w:tcPr>
          <w:p w:rsidRPr="00C55630" w:rsidR="005E2BA7" w:rsidP="008B3B26" w:rsidRDefault="005E2BA7" w14:paraId="4D6672CE" w14:textId="537E0F99">
            <w:pPr>
              <w:autoSpaceDE w:val="0"/>
              <w:autoSpaceDN w:val="0"/>
              <w:adjustRightInd w:val="0"/>
              <w:spacing w:before="40" w:after="40"/>
              <w:jc w:val="left"/>
              <w:rPr>
                <w:rFonts w:cs="Arial"/>
                <w:color w:val="000000" w:themeColor="text1"/>
              </w:rPr>
            </w:pPr>
            <w:r w:rsidRPr="00C55630">
              <w:rPr>
                <w:rFonts w:cs="Arial"/>
                <w:color w:val="000000" w:themeColor="text1"/>
              </w:rPr>
              <w:t xml:space="preserve">Building a business around solving a social problem. Though social entrepreneurs seek to generate a profit, providing social value is equally </w:t>
            </w:r>
            <w:r w:rsidRPr="00C55630" w:rsidR="008B3B26">
              <w:rPr>
                <w:rFonts w:cs="Arial"/>
                <w:color w:val="000000" w:themeColor="text1"/>
              </w:rPr>
              <w:t>important.</w:t>
            </w:r>
          </w:p>
        </w:tc>
      </w:tr>
      <w:tr w:rsidRPr="00751D3F" w:rsidR="005E2BA7" w:rsidTr="005E2BA7" w14:paraId="201328CA" w14:textId="77777777">
        <w:tc>
          <w:tcPr>
            <w:tcW w:w="1980" w:type="dxa"/>
          </w:tcPr>
          <w:p w:rsidRPr="00C55630" w:rsidR="005E2BA7" w:rsidP="008B3B26" w:rsidRDefault="005E2BA7" w14:paraId="707B8FC7" w14:textId="77777777">
            <w:pPr>
              <w:spacing w:before="40" w:after="40"/>
              <w:jc w:val="left"/>
              <w:rPr>
                <w:b/>
                <w:color w:val="000000" w:themeColor="text1"/>
              </w:rPr>
            </w:pPr>
            <w:r w:rsidRPr="00C55630">
              <w:rPr>
                <w:b/>
                <w:color w:val="000000" w:themeColor="text1"/>
              </w:rPr>
              <w:t>Social inclusion</w:t>
            </w:r>
          </w:p>
          <w:p w:rsidRPr="00C55630" w:rsidR="005E2BA7" w:rsidP="008B3B26" w:rsidRDefault="005E2BA7" w14:paraId="4F47CB57" w14:textId="77777777">
            <w:pPr>
              <w:spacing w:before="40" w:after="40"/>
              <w:jc w:val="left"/>
              <w:rPr>
                <w:b/>
                <w:color w:val="000000" w:themeColor="text1"/>
              </w:rPr>
            </w:pPr>
          </w:p>
        </w:tc>
        <w:tc>
          <w:tcPr>
            <w:tcW w:w="7342" w:type="dxa"/>
          </w:tcPr>
          <w:p w:rsidRPr="00C55630" w:rsidR="005E2BA7" w:rsidP="008B3B26" w:rsidRDefault="005E2BA7" w14:paraId="003583EF" w14:textId="0BECF90F">
            <w:pPr>
              <w:autoSpaceDE w:val="0"/>
              <w:autoSpaceDN w:val="0"/>
              <w:adjustRightInd w:val="0"/>
              <w:spacing w:before="40" w:after="40"/>
              <w:jc w:val="left"/>
              <w:rPr>
                <w:rFonts w:cs="TT15Ct00"/>
                <w:color w:val="000000" w:themeColor="text1"/>
              </w:rPr>
            </w:pPr>
            <w:r w:rsidRPr="00C55630">
              <w:rPr>
                <w:rFonts w:cs="TT15Ct00"/>
                <w:color w:val="000000" w:themeColor="text1"/>
              </w:rPr>
              <w:t>Proving certain rights to people and groups in society, such as employment, adequate housing, heal</w:t>
            </w:r>
            <w:r w:rsidRPr="00C55630" w:rsidR="008B3B26">
              <w:rPr>
                <w:rFonts w:cs="TT15Ct00"/>
                <w:color w:val="000000" w:themeColor="text1"/>
              </w:rPr>
              <w:t>th care, education and training.</w:t>
            </w:r>
          </w:p>
        </w:tc>
      </w:tr>
      <w:tr w:rsidRPr="00751D3F" w:rsidR="005E2BA7" w:rsidTr="005E2BA7" w14:paraId="25F06CFD" w14:textId="77777777">
        <w:tc>
          <w:tcPr>
            <w:tcW w:w="1980" w:type="dxa"/>
          </w:tcPr>
          <w:p w:rsidRPr="00C55630" w:rsidR="005E2BA7" w:rsidP="008B3B26" w:rsidRDefault="005E2BA7" w14:paraId="1A10935F" w14:textId="77777777">
            <w:pPr>
              <w:spacing w:before="40" w:after="40"/>
              <w:jc w:val="left"/>
              <w:rPr>
                <w:b/>
                <w:color w:val="000000" w:themeColor="text1"/>
              </w:rPr>
            </w:pPr>
            <w:r w:rsidRPr="00C55630">
              <w:rPr>
                <w:rFonts w:cs="TT15Et00"/>
                <w:b/>
                <w:color w:val="000000" w:themeColor="text1"/>
              </w:rPr>
              <w:t>Support network</w:t>
            </w:r>
          </w:p>
        </w:tc>
        <w:tc>
          <w:tcPr>
            <w:tcW w:w="7342" w:type="dxa"/>
          </w:tcPr>
          <w:p w:rsidRPr="00C55630" w:rsidR="005E2BA7" w:rsidP="008B3B26" w:rsidRDefault="005E2BA7" w14:paraId="542837C5" w14:textId="49AF88CB">
            <w:pPr>
              <w:autoSpaceDE w:val="0"/>
              <w:autoSpaceDN w:val="0"/>
              <w:adjustRightInd w:val="0"/>
              <w:spacing w:before="40" w:after="40"/>
              <w:jc w:val="left"/>
              <w:rPr>
                <w:rFonts w:cs="TT15Ct00"/>
                <w:color w:val="000000" w:themeColor="text1"/>
              </w:rPr>
            </w:pPr>
            <w:r w:rsidRPr="00C55630">
              <w:rPr>
                <w:rFonts w:cs="TT15Ct00"/>
                <w:color w:val="000000" w:themeColor="text1"/>
              </w:rPr>
              <w:t>People you can call o</w:t>
            </w:r>
            <w:r w:rsidRPr="00C55630" w:rsidR="008B3B26">
              <w:rPr>
                <w:rFonts w:cs="TT15Ct00"/>
                <w:color w:val="000000" w:themeColor="text1"/>
              </w:rPr>
              <w:t>n for help during your recovery.</w:t>
            </w:r>
          </w:p>
        </w:tc>
      </w:tr>
      <w:tr w:rsidRPr="00751D3F" w:rsidR="005E2BA7" w:rsidTr="005E2BA7" w14:paraId="7ABE991D" w14:textId="77777777">
        <w:tc>
          <w:tcPr>
            <w:tcW w:w="1980" w:type="dxa"/>
          </w:tcPr>
          <w:p w:rsidRPr="00C55630" w:rsidR="005E2BA7" w:rsidP="008B3B26" w:rsidRDefault="005E2BA7" w14:paraId="1391F962" w14:textId="77777777">
            <w:pPr>
              <w:spacing w:before="40" w:after="40"/>
              <w:jc w:val="left"/>
              <w:rPr>
                <w:rStyle w:val="Strong"/>
                <w:rFonts w:cs="Arial"/>
                <w:bCs/>
                <w:color w:val="000000" w:themeColor="text1"/>
                <w:shd w:val="clear" w:color="auto" w:fill="FFFFFF"/>
              </w:rPr>
            </w:pPr>
            <w:r w:rsidRPr="00C55630">
              <w:rPr>
                <w:rStyle w:val="Strong"/>
                <w:rFonts w:cs="Arial"/>
                <w:bCs/>
                <w:color w:val="000000" w:themeColor="text1"/>
                <w:shd w:val="clear" w:color="auto" w:fill="FFFFFF"/>
              </w:rPr>
              <w:t xml:space="preserve">Trainers </w:t>
            </w:r>
          </w:p>
        </w:tc>
        <w:tc>
          <w:tcPr>
            <w:tcW w:w="7342" w:type="dxa"/>
          </w:tcPr>
          <w:p w:rsidRPr="00C55630" w:rsidR="005E2BA7" w:rsidP="008B3B26" w:rsidRDefault="005E2BA7" w14:paraId="7025F1EA" w14:textId="71100BBC">
            <w:pPr>
              <w:shd w:val="clear" w:color="auto" w:fill="FFFFFF"/>
              <w:spacing w:before="40" w:after="40"/>
              <w:jc w:val="left"/>
              <w:rPr>
                <w:rFonts w:cs="Arial"/>
                <w:color w:val="000000" w:themeColor="text1"/>
                <w:shd w:val="clear" w:color="auto" w:fill="FFFFFF"/>
              </w:rPr>
            </w:pPr>
            <w:r w:rsidRPr="00C55630">
              <w:rPr>
                <w:rFonts w:cs="Arial"/>
                <w:color w:val="000000" w:themeColor="text1"/>
                <w:shd w:val="clear" w:color="auto" w:fill="FFFFFF"/>
              </w:rPr>
              <w:t>Peop</w:t>
            </w:r>
            <w:r w:rsidRPr="00C55630" w:rsidR="008B3B26">
              <w:rPr>
                <w:rFonts w:cs="Arial"/>
                <w:color w:val="000000" w:themeColor="text1"/>
                <w:shd w:val="clear" w:color="auto" w:fill="FFFFFF"/>
              </w:rPr>
              <w:t>le who give training to groups.</w:t>
            </w:r>
          </w:p>
        </w:tc>
      </w:tr>
      <w:tr w:rsidRPr="00751D3F" w:rsidR="005E2BA7" w:rsidTr="005E2BA7" w14:paraId="283797A8" w14:textId="77777777">
        <w:tc>
          <w:tcPr>
            <w:tcW w:w="1980" w:type="dxa"/>
          </w:tcPr>
          <w:p w:rsidRPr="00C55630" w:rsidR="005E2BA7" w:rsidP="008B3B26" w:rsidRDefault="005E2BA7" w14:paraId="7D04D828" w14:textId="77777777">
            <w:pPr>
              <w:spacing w:before="40" w:after="40"/>
              <w:jc w:val="left"/>
              <w:rPr>
                <w:rFonts w:cs="TT15Et00"/>
                <w:b/>
                <w:color w:val="000000" w:themeColor="text1"/>
              </w:rPr>
            </w:pPr>
            <w:r w:rsidRPr="00C55630">
              <w:rPr>
                <w:rFonts w:cs="TT15Et00"/>
                <w:b/>
                <w:color w:val="000000" w:themeColor="text1"/>
              </w:rPr>
              <w:t>Transformational</w:t>
            </w:r>
          </w:p>
        </w:tc>
        <w:tc>
          <w:tcPr>
            <w:tcW w:w="7342" w:type="dxa"/>
          </w:tcPr>
          <w:p w:rsidRPr="00C55630" w:rsidR="005E2BA7" w:rsidP="008B3B26" w:rsidRDefault="005E2BA7" w14:paraId="24067EB4" w14:textId="388E79CC">
            <w:pPr>
              <w:autoSpaceDE w:val="0"/>
              <w:autoSpaceDN w:val="0"/>
              <w:adjustRightInd w:val="0"/>
              <w:spacing w:before="40" w:after="40"/>
              <w:jc w:val="left"/>
              <w:rPr>
                <w:rFonts w:cs="Arial"/>
                <w:color w:val="000000" w:themeColor="text1"/>
              </w:rPr>
            </w:pPr>
            <w:r w:rsidRPr="00C55630">
              <w:rPr>
                <w:rStyle w:val="oneclick-link"/>
                <w:rFonts w:cs="Arial"/>
                <w:color w:val="000000" w:themeColor="text1"/>
              </w:rPr>
              <w:t>The act or pro</w:t>
            </w:r>
            <w:r w:rsidRPr="00C55630" w:rsidR="008B3B26">
              <w:rPr>
                <w:rStyle w:val="oneclick-link"/>
                <w:rFonts w:cs="Arial"/>
                <w:color w:val="000000" w:themeColor="text1"/>
              </w:rPr>
              <w:t>cess of transforming (changing).</w:t>
            </w:r>
          </w:p>
        </w:tc>
      </w:tr>
      <w:tr w:rsidRPr="00751D3F" w:rsidR="005E2BA7" w:rsidTr="005E2BA7" w14:paraId="160D7A1F" w14:textId="77777777">
        <w:tc>
          <w:tcPr>
            <w:tcW w:w="1980" w:type="dxa"/>
          </w:tcPr>
          <w:p w:rsidRPr="00C55630" w:rsidR="005E2BA7" w:rsidP="008B3B26" w:rsidRDefault="005E2BA7" w14:paraId="77C1E0D1" w14:textId="77777777">
            <w:pPr>
              <w:spacing w:before="40" w:after="40"/>
              <w:jc w:val="left"/>
              <w:rPr>
                <w:b/>
                <w:color w:val="000000" w:themeColor="text1"/>
              </w:rPr>
            </w:pPr>
            <w:r w:rsidRPr="00C55630">
              <w:rPr>
                <w:rFonts w:cs="TT15Et00"/>
                <w:b/>
                <w:color w:val="000000" w:themeColor="text1"/>
              </w:rPr>
              <w:t>Treatment</w:t>
            </w:r>
          </w:p>
        </w:tc>
        <w:tc>
          <w:tcPr>
            <w:tcW w:w="7342" w:type="dxa"/>
          </w:tcPr>
          <w:p w:rsidRPr="00C55630" w:rsidR="005E2BA7" w:rsidP="008B3B26" w:rsidRDefault="005E2BA7" w14:paraId="5957BD7E" w14:textId="2939ADDE">
            <w:pPr>
              <w:autoSpaceDE w:val="0"/>
              <w:autoSpaceDN w:val="0"/>
              <w:adjustRightInd w:val="0"/>
              <w:spacing w:before="40" w:after="40"/>
              <w:jc w:val="left"/>
              <w:rPr>
                <w:rFonts w:cs="TT15Ct00"/>
                <w:color w:val="000000" w:themeColor="text1"/>
              </w:rPr>
            </w:pPr>
            <w:r w:rsidRPr="00C55630">
              <w:rPr>
                <w:rFonts w:cs="TT15Ct00"/>
                <w:color w:val="000000" w:themeColor="text1"/>
              </w:rPr>
              <w:t xml:space="preserve">Addiction treatment, </w:t>
            </w:r>
            <w:r w:rsidRPr="00C55630" w:rsidR="008B3B26">
              <w:rPr>
                <w:rFonts w:cs="TT15Ct00"/>
                <w:color w:val="000000" w:themeColor="text1"/>
              </w:rPr>
              <w:t>usually in a residential centre.</w:t>
            </w:r>
          </w:p>
        </w:tc>
      </w:tr>
      <w:tr w:rsidRPr="00751D3F" w:rsidR="005E2BA7" w:rsidTr="005E2BA7" w14:paraId="0D3010C7" w14:textId="77777777">
        <w:tc>
          <w:tcPr>
            <w:tcW w:w="1980" w:type="dxa"/>
          </w:tcPr>
          <w:p w:rsidRPr="00C55630" w:rsidR="005E2BA7" w:rsidP="008B3B26" w:rsidRDefault="005E2BA7" w14:paraId="1E12A798" w14:textId="77777777">
            <w:pPr>
              <w:spacing w:before="40" w:after="40"/>
              <w:jc w:val="left"/>
              <w:rPr>
                <w:rFonts w:cs="TT15Et00"/>
                <w:b/>
                <w:color w:val="000000" w:themeColor="text1"/>
              </w:rPr>
            </w:pPr>
            <w:r w:rsidRPr="00C55630">
              <w:rPr>
                <w:rFonts w:cs="TT15Et00"/>
                <w:b/>
                <w:color w:val="000000" w:themeColor="text1"/>
              </w:rPr>
              <w:t>Unit</w:t>
            </w:r>
          </w:p>
        </w:tc>
        <w:tc>
          <w:tcPr>
            <w:tcW w:w="7342" w:type="dxa"/>
          </w:tcPr>
          <w:p w:rsidRPr="00C55630" w:rsidR="005E2BA7" w:rsidP="008B3B26" w:rsidRDefault="005E2BA7" w14:paraId="36FFC4DD" w14:textId="6C23121B">
            <w:pPr>
              <w:autoSpaceDE w:val="0"/>
              <w:autoSpaceDN w:val="0"/>
              <w:adjustRightInd w:val="0"/>
              <w:spacing w:before="40" w:after="40"/>
              <w:jc w:val="left"/>
              <w:rPr>
                <w:rFonts w:cs="Arial"/>
                <w:color w:val="000000" w:themeColor="text1"/>
              </w:rPr>
            </w:pPr>
            <w:r w:rsidRPr="00C55630">
              <w:rPr>
                <w:rStyle w:val="oneclick-link"/>
                <w:rFonts w:cs="Arial"/>
                <w:color w:val="000000" w:themeColor="text1"/>
              </w:rPr>
              <w:t xml:space="preserve">Any group of things or </w:t>
            </w:r>
            <w:r w:rsidRPr="00C55630">
              <w:rPr>
                <w:rFonts w:cs="Arial"/>
                <w:color w:val="000000" w:themeColor="text1"/>
              </w:rPr>
              <w:t xml:space="preserve">people </w:t>
            </w:r>
            <w:r w:rsidRPr="00C55630" w:rsidR="008B3B26">
              <w:rPr>
                <w:rStyle w:val="oneclick-link"/>
                <w:rFonts w:cs="Arial"/>
                <w:color w:val="000000" w:themeColor="text1"/>
              </w:rPr>
              <w:t>regarded as an entity.</w:t>
            </w:r>
          </w:p>
        </w:tc>
      </w:tr>
      <w:tr w:rsidRPr="00751D3F" w:rsidR="005E2BA7" w:rsidTr="005E2BA7" w14:paraId="67162323" w14:textId="77777777">
        <w:tc>
          <w:tcPr>
            <w:tcW w:w="1980" w:type="dxa"/>
          </w:tcPr>
          <w:p w:rsidRPr="00C55630" w:rsidR="005E2BA7" w:rsidP="008B3B26" w:rsidRDefault="005E2BA7" w14:paraId="08006881" w14:textId="77777777">
            <w:pPr>
              <w:spacing w:before="40" w:after="40"/>
              <w:jc w:val="left"/>
              <w:rPr>
                <w:rFonts w:cs="TT15Et00"/>
                <w:color w:val="000000" w:themeColor="text1"/>
              </w:rPr>
            </w:pPr>
            <w:r w:rsidRPr="00C55630">
              <w:rPr>
                <w:rStyle w:val="Strong"/>
                <w:rFonts w:cs="Arial"/>
                <w:bCs/>
                <w:color w:val="000000" w:themeColor="text1"/>
                <w:shd w:val="clear" w:color="auto" w:fill="FFFFFF"/>
              </w:rPr>
              <w:t>Withdrawal syndrome</w:t>
            </w:r>
          </w:p>
        </w:tc>
        <w:tc>
          <w:tcPr>
            <w:tcW w:w="7342" w:type="dxa"/>
          </w:tcPr>
          <w:p w:rsidRPr="00C55630" w:rsidR="005E2BA7" w:rsidP="008B3B26" w:rsidRDefault="005E2BA7" w14:paraId="6528BE37" w14:textId="1879CEA4">
            <w:pPr>
              <w:shd w:val="clear" w:color="auto" w:fill="FFFFFF"/>
              <w:spacing w:before="40" w:after="40"/>
              <w:jc w:val="left"/>
              <w:rPr>
                <w:rFonts w:cs="Arial"/>
                <w:color w:val="000000" w:themeColor="text1"/>
                <w:shd w:val="clear" w:color="auto" w:fill="FFFFFF"/>
              </w:rPr>
            </w:pPr>
            <w:r w:rsidRPr="00C55630">
              <w:rPr>
                <w:rFonts w:cs="Arial"/>
                <w:color w:val="000000" w:themeColor="text1"/>
                <w:shd w:val="clear" w:color="auto" w:fill="FFFFFF"/>
              </w:rPr>
              <w:t>Symptoms following the stopping or rapid decrease in dos</w:t>
            </w:r>
            <w:r w:rsidRPr="00C55630" w:rsidR="008B3B26">
              <w:rPr>
                <w:rFonts w:cs="Arial"/>
                <w:color w:val="000000" w:themeColor="text1"/>
                <w:shd w:val="clear" w:color="auto" w:fill="FFFFFF"/>
              </w:rPr>
              <w:t>age of a psychoactive substance.</w:t>
            </w:r>
          </w:p>
        </w:tc>
      </w:tr>
    </w:tbl>
    <w:p w:rsidRPr="00751D3F" w:rsidR="005E2BA7" w:rsidP="005E2BA7" w:rsidRDefault="005E2BA7" w14:paraId="574EE9C7" w14:textId="77777777"/>
    <w:p w:rsidRPr="00751D3F" w:rsidR="005E2BA7" w:rsidP="005E2BA7" w:rsidRDefault="005E2BA7" w14:paraId="096B5EFF" w14:textId="77777777"/>
    <w:p w:rsidRPr="00751D3F" w:rsidR="005E2BA7" w:rsidP="005E2BA7" w:rsidRDefault="005E2BA7" w14:paraId="77281F18" w14:textId="77777777"/>
    <w:p w:rsidRPr="00751D3F" w:rsidR="005E2BA7" w:rsidP="005E2BA7" w:rsidRDefault="005E2BA7" w14:paraId="593DE057" w14:textId="77777777"/>
    <w:p w:rsidRPr="00751D3F" w:rsidR="005E2BA7" w:rsidP="005E2BA7" w:rsidRDefault="005E2BA7" w14:paraId="35D456C7" w14:textId="77777777"/>
    <w:p w:rsidRPr="00751D3F" w:rsidR="005E2BA7" w:rsidP="005E2BA7" w:rsidRDefault="005E2BA7" w14:paraId="2E11DCB9" w14:textId="77777777"/>
    <w:p w:rsidRPr="00751D3F" w:rsidR="005E2BA7" w:rsidP="005E2BA7" w:rsidRDefault="005E2BA7" w14:paraId="7E4D632B" w14:textId="77777777"/>
    <w:p w:rsidRPr="00751D3F" w:rsidR="005E2BA7" w:rsidP="005E2BA7" w:rsidRDefault="005E2BA7" w14:paraId="79E27123" w14:textId="77777777"/>
    <w:p w:rsidRPr="00751D3F" w:rsidR="005E2BA7" w:rsidP="005E2BA7" w:rsidRDefault="005E2BA7" w14:paraId="7F1B49F7" w14:textId="77777777"/>
    <w:p w:rsidRPr="00751D3F" w:rsidR="005E2BA7" w:rsidP="005E2BA7" w:rsidRDefault="005E2BA7" w14:paraId="6F2678BA" w14:textId="1E96BC78">
      <w:pPr>
        <w:pStyle w:val="Heading1"/>
        <w:ind w:left="510" w:hanging="510"/>
        <w:rPr>
          <w:rFonts w:asciiTheme="minorHAnsi" w:hAnsiTheme="minorHAnsi" w:eastAsiaTheme="minorEastAsia" w:cstheme="minorBidi"/>
          <w:sz w:val="22"/>
          <w:szCs w:val="22"/>
        </w:rPr>
      </w:pPr>
      <w:bookmarkStart w:name="_Toc433119376" w:id="26"/>
      <w:bookmarkStart w:name="_Toc462154163" w:id="27"/>
      <w:r w:rsidRPr="00751D3F">
        <w:t>B</w:t>
      </w:r>
      <w:r w:rsidRPr="00751D3F" w:rsidR="00FB010E">
        <w:t>IBLIOGRAPHY</w:t>
      </w:r>
      <w:bookmarkEnd w:id="26"/>
      <w:bookmarkEnd w:id="27"/>
    </w:p>
    <w:p w:rsidRPr="00751D3F" w:rsidR="008B3B26" w:rsidP="008B3B26" w:rsidRDefault="00BA764F" w14:paraId="6E78642C" w14:textId="69CEE08C">
      <w:pPr>
        <w:spacing w:before="120" w:after="120"/>
      </w:pPr>
      <w:proofErr w:type="gramStart"/>
      <w:r w:rsidRPr="00751D3F">
        <w:t>NTA (</w:t>
      </w:r>
      <w:r w:rsidRPr="00751D3F" w:rsidR="005E2BA7">
        <w:t>National Treatment Agency</w:t>
      </w:r>
      <w:r w:rsidRPr="00751D3F">
        <w:t xml:space="preserve">; </w:t>
      </w:r>
      <w:r w:rsidRPr="00751D3F" w:rsidR="005E2BA7">
        <w:t>2002)</w:t>
      </w:r>
      <w:r w:rsidRPr="00751D3F">
        <w:t>.</w:t>
      </w:r>
      <w:proofErr w:type="gramEnd"/>
      <w:r w:rsidRPr="00751D3F">
        <w:t xml:space="preserve"> </w:t>
      </w:r>
      <w:proofErr w:type="gramStart"/>
      <w:r w:rsidRPr="00751D3F" w:rsidR="008B3B26">
        <w:rPr>
          <w:i/>
        </w:rPr>
        <w:t>Building recovery in communities: A summary of the responses to the consultation</w:t>
      </w:r>
      <w:r w:rsidRPr="00751D3F" w:rsidR="008B3B26">
        <w:t>.</w:t>
      </w:r>
      <w:proofErr w:type="gramEnd"/>
      <w:r w:rsidRPr="00751D3F" w:rsidR="008B3B26">
        <w:t xml:space="preserve"> </w:t>
      </w:r>
      <w:proofErr w:type="gramStart"/>
      <w:r w:rsidRPr="00751D3F" w:rsidR="008B3B26">
        <w:t>NHS National Treatment Agency for Substance Abuse.</w:t>
      </w:r>
      <w:proofErr w:type="gramEnd"/>
      <w:r w:rsidRPr="00751D3F" w:rsidR="008B3B26">
        <w:t xml:space="preserve"> Available at: </w:t>
      </w:r>
      <w:hyperlink w:history="1" r:id="rId20">
        <w:r w:rsidRPr="00751D3F" w:rsidR="005E2BA7">
          <w:rPr>
            <w:rStyle w:val="Hyperlink"/>
          </w:rPr>
          <w:t>http://www.nta.nhs.uk/uploads/bricresponsefinal17052012.pdf</w:t>
        </w:r>
      </w:hyperlink>
      <w:r w:rsidRPr="00751D3F" w:rsidR="008B3B26">
        <w:t xml:space="preserve"> </w:t>
      </w:r>
    </w:p>
    <w:p w:rsidRPr="00751D3F" w:rsidR="008B3B26" w:rsidP="008B3B26" w:rsidRDefault="008B3B26" w14:paraId="4B6370BB" w14:textId="77777777">
      <w:pPr>
        <w:pStyle w:val="NormalWeb"/>
        <w:spacing w:before="120" w:after="120"/>
        <w:rPr>
          <w:rFonts w:asciiTheme="minorHAnsi" w:hAnsiTheme="minorHAnsi" w:cstheme="minorBidi"/>
          <w:color w:val="000000" w:themeColor="text1"/>
          <w:kern w:val="24"/>
        </w:rPr>
      </w:pPr>
    </w:p>
    <w:p w:rsidRPr="00751D3F" w:rsidR="005E2BA7" w:rsidP="008B3B26" w:rsidRDefault="005E2BA7" w14:paraId="07383AE3" w14:textId="4CEC14C2">
      <w:pPr>
        <w:pStyle w:val="NormalWeb"/>
        <w:spacing w:before="120" w:after="120"/>
        <w:rPr>
          <w:rFonts w:asciiTheme="minorHAnsi" w:hAnsiTheme="minorHAnsi" w:cstheme="minorBidi"/>
          <w:color w:val="000000" w:themeColor="text1"/>
          <w:kern w:val="24"/>
        </w:rPr>
      </w:pPr>
      <w:r w:rsidRPr="00751D3F">
        <w:rPr>
          <w:rFonts w:asciiTheme="minorHAnsi" w:hAnsiTheme="minorHAnsi" w:cstheme="minorBidi"/>
          <w:color w:val="000000" w:themeColor="text1"/>
          <w:kern w:val="24"/>
        </w:rPr>
        <w:t>More information on the theoretical basis of these units can be found i</w:t>
      </w:r>
      <w:r w:rsidRPr="00751D3F" w:rsidR="008B3B26">
        <w:rPr>
          <w:rFonts w:asciiTheme="minorHAnsi" w:hAnsiTheme="minorHAnsi" w:cstheme="minorBidi"/>
          <w:color w:val="000000" w:themeColor="text1"/>
          <w:kern w:val="24"/>
        </w:rPr>
        <w:t>n the resources and links below:</w:t>
      </w:r>
      <w:r w:rsidRPr="00751D3F">
        <w:rPr>
          <w:rFonts w:asciiTheme="minorHAnsi" w:hAnsiTheme="minorHAnsi" w:cstheme="minorBidi"/>
          <w:color w:val="000000" w:themeColor="text1"/>
          <w:kern w:val="24"/>
        </w:rPr>
        <w:t xml:space="preserve"> </w:t>
      </w:r>
    </w:p>
    <w:p w:rsidRPr="00751D3F" w:rsidR="008B3B26" w:rsidP="008B3B26" w:rsidRDefault="008B3B26" w14:paraId="4D50728C" w14:textId="77777777">
      <w:pPr>
        <w:pStyle w:val="NormalWeb"/>
        <w:spacing w:before="120" w:after="120"/>
        <w:rPr>
          <w:rFonts w:asciiTheme="minorHAnsi" w:hAnsiTheme="minorHAnsi" w:cstheme="minorBidi"/>
          <w:b/>
          <w:color w:val="000000" w:themeColor="text1"/>
          <w:kern w:val="24"/>
        </w:rPr>
      </w:pPr>
    </w:p>
    <w:p w:rsidRPr="00751D3F" w:rsidR="005E2BA7" w:rsidP="008B3B26" w:rsidRDefault="005E2BA7" w14:paraId="1337CB84" w14:textId="77777777">
      <w:pPr>
        <w:pStyle w:val="NormalWeb"/>
        <w:spacing w:before="120" w:after="120"/>
        <w:rPr>
          <w:rFonts w:asciiTheme="minorHAnsi" w:hAnsiTheme="minorHAnsi" w:cstheme="minorBidi"/>
          <w:b/>
          <w:color w:val="000000" w:themeColor="text1"/>
          <w:kern w:val="24"/>
        </w:rPr>
      </w:pPr>
      <w:r w:rsidRPr="00751D3F">
        <w:rPr>
          <w:rFonts w:asciiTheme="minorHAnsi" w:hAnsiTheme="minorHAnsi" w:cstheme="minorBidi"/>
          <w:b/>
          <w:color w:val="000000" w:themeColor="text1"/>
          <w:kern w:val="24"/>
        </w:rPr>
        <w:t xml:space="preserve">Relational Model </w:t>
      </w:r>
    </w:p>
    <w:p w:rsidRPr="00751D3F" w:rsidR="005E2BA7" w:rsidP="008B3B26" w:rsidRDefault="005E2BA7" w14:paraId="5E875181" w14:textId="3E0C2848">
      <w:pPr>
        <w:pStyle w:val="NormalWeb"/>
        <w:spacing w:before="120" w:after="120"/>
        <w:rPr>
          <w:rFonts w:asciiTheme="minorHAnsi" w:hAnsiTheme="minorHAnsi"/>
          <w:color w:val="000000" w:themeColor="text1"/>
          <w:kern w:val="24"/>
        </w:rPr>
      </w:pPr>
      <w:proofErr w:type="spellStart"/>
      <w:proofErr w:type="gramStart"/>
      <w:r w:rsidRPr="00751D3F">
        <w:rPr>
          <w:rFonts w:asciiTheme="minorHAnsi" w:hAnsiTheme="minorHAnsi"/>
          <w:color w:val="000000" w:themeColor="text1"/>
          <w:kern w:val="24"/>
        </w:rPr>
        <w:t>Faris</w:t>
      </w:r>
      <w:proofErr w:type="spellEnd"/>
      <w:r w:rsidRPr="00751D3F">
        <w:rPr>
          <w:rFonts w:asciiTheme="minorHAnsi" w:hAnsiTheme="minorHAnsi"/>
          <w:color w:val="000000" w:themeColor="text1"/>
          <w:kern w:val="24"/>
        </w:rPr>
        <w:t xml:space="preserve">, A. and Van </w:t>
      </w:r>
      <w:proofErr w:type="spellStart"/>
      <w:r w:rsidRPr="00751D3F">
        <w:rPr>
          <w:rFonts w:asciiTheme="minorHAnsi" w:hAnsiTheme="minorHAnsi"/>
          <w:color w:val="000000" w:themeColor="text1"/>
          <w:kern w:val="24"/>
        </w:rPr>
        <w:t>Ooijen</w:t>
      </w:r>
      <w:proofErr w:type="spellEnd"/>
      <w:r w:rsidRPr="00751D3F">
        <w:rPr>
          <w:rFonts w:asciiTheme="minorHAnsi" w:hAnsiTheme="minorHAnsi"/>
          <w:color w:val="000000" w:themeColor="text1"/>
          <w:kern w:val="24"/>
        </w:rPr>
        <w:t>, E.</w:t>
      </w:r>
      <w:r w:rsidRPr="00751D3F" w:rsidR="008B3B26">
        <w:rPr>
          <w:rFonts w:asciiTheme="minorHAnsi" w:hAnsiTheme="minorHAnsi"/>
          <w:color w:val="000000" w:themeColor="text1"/>
          <w:kern w:val="24"/>
        </w:rPr>
        <w:t xml:space="preserve"> (2012).</w:t>
      </w:r>
      <w:proofErr w:type="gramEnd"/>
      <w:r w:rsidRPr="00751D3F" w:rsidR="008B3B26">
        <w:rPr>
          <w:rFonts w:asciiTheme="minorHAnsi" w:hAnsiTheme="minorHAnsi"/>
          <w:color w:val="000000" w:themeColor="text1"/>
          <w:kern w:val="24"/>
        </w:rPr>
        <w:t xml:space="preserve"> </w:t>
      </w:r>
      <w:r w:rsidRPr="00751D3F" w:rsidR="008B3B26">
        <w:rPr>
          <w:rFonts w:asciiTheme="minorHAnsi" w:hAnsiTheme="minorHAnsi"/>
          <w:i/>
          <w:color w:val="000000" w:themeColor="text1"/>
          <w:kern w:val="24"/>
        </w:rPr>
        <w:t>Integrative Counselling and</w:t>
      </w:r>
      <w:r w:rsidRPr="00751D3F">
        <w:rPr>
          <w:rFonts w:asciiTheme="minorHAnsi" w:hAnsiTheme="minorHAnsi"/>
          <w:i/>
          <w:color w:val="000000" w:themeColor="text1"/>
          <w:kern w:val="24"/>
        </w:rPr>
        <w:t xml:space="preserve"> Psychotherapy: A Relational Approach</w:t>
      </w:r>
      <w:r w:rsidRPr="00751D3F" w:rsidR="008B3B26">
        <w:rPr>
          <w:rFonts w:asciiTheme="minorHAnsi" w:hAnsiTheme="minorHAnsi"/>
          <w:color w:val="000000" w:themeColor="text1"/>
          <w:kern w:val="24"/>
        </w:rPr>
        <w:t>.</w:t>
      </w:r>
      <w:r w:rsidRPr="00751D3F">
        <w:rPr>
          <w:rFonts w:asciiTheme="minorHAnsi" w:hAnsiTheme="minorHAnsi"/>
          <w:color w:val="000000" w:themeColor="text1"/>
          <w:kern w:val="24"/>
        </w:rPr>
        <w:t xml:space="preserve"> </w:t>
      </w:r>
      <w:r w:rsidRPr="00751D3F" w:rsidR="008B3B26">
        <w:rPr>
          <w:rFonts w:asciiTheme="minorHAnsi" w:hAnsiTheme="minorHAnsi"/>
          <w:color w:val="000000" w:themeColor="text1"/>
          <w:kern w:val="24"/>
        </w:rPr>
        <w:t xml:space="preserve">London: </w:t>
      </w:r>
      <w:r w:rsidRPr="00751D3F">
        <w:rPr>
          <w:rFonts w:asciiTheme="minorHAnsi" w:hAnsiTheme="minorHAnsi"/>
          <w:color w:val="000000" w:themeColor="text1"/>
          <w:kern w:val="24"/>
        </w:rPr>
        <w:t>SAGE Publications</w:t>
      </w:r>
      <w:r w:rsidRPr="00751D3F" w:rsidR="008B3B26">
        <w:rPr>
          <w:rFonts w:asciiTheme="minorHAnsi" w:hAnsiTheme="minorHAnsi"/>
          <w:color w:val="000000" w:themeColor="text1"/>
          <w:kern w:val="24"/>
        </w:rPr>
        <w:t>.</w:t>
      </w:r>
    </w:p>
    <w:p w:rsidRPr="00751D3F" w:rsidR="005E2BA7" w:rsidP="008B3B26" w:rsidRDefault="00AD3DE4" w14:paraId="084EB7CE" w14:textId="77777777">
      <w:pPr>
        <w:pStyle w:val="NormalWeb"/>
        <w:spacing w:before="120" w:after="120"/>
        <w:rPr>
          <w:rFonts w:asciiTheme="minorHAnsi" w:hAnsiTheme="minorHAnsi"/>
          <w:color w:val="000000" w:themeColor="text1"/>
          <w:kern w:val="24"/>
        </w:rPr>
      </w:pPr>
      <w:hyperlink w:history="1" r:id="rId21">
        <w:r w:rsidRPr="00751D3F" w:rsidR="005E2BA7">
          <w:rPr>
            <w:rStyle w:val="Hyperlink"/>
            <w:rFonts w:asciiTheme="minorHAnsi" w:hAnsiTheme="minorHAnsi"/>
            <w:kern w:val="24"/>
          </w:rPr>
          <w:t>http://www.goodtherapy.org/relational-psychotherapy.html</w:t>
        </w:r>
      </w:hyperlink>
    </w:p>
    <w:p w:rsidRPr="00751D3F" w:rsidR="005E2BA7" w:rsidP="008B3B26" w:rsidRDefault="00AD3DE4" w14:paraId="4EEE0991" w14:textId="77777777">
      <w:pPr>
        <w:pStyle w:val="NormalWeb"/>
        <w:spacing w:before="120" w:after="120"/>
        <w:rPr>
          <w:rFonts w:asciiTheme="minorHAnsi" w:hAnsiTheme="minorHAnsi"/>
          <w:color w:val="000000" w:themeColor="text1"/>
          <w:kern w:val="24"/>
        </w:rPr>
      </w:pPr>
      <w:hyperlink w:history="1" r:id="rId22">
        <w:r w:rsidRPr="00751D3F" w:rsidR="005E2BA7">
          <w:rPr>
            <w:rStyle w:val="Hyperlink"/>
            <w:rFonts w:asciiTheme="minorHAnsi" w:hAnsiTheme="minorHAnsi"/>
            <w:kern w:val="24"/>
          </w:rPr>
          <w:t>https://www.leedsbeckett.ac.uk/hss/docs/Relational_Approach_Article.pdf</w:t>
        </w:r>
      </w:hyperlink>
    </w:p>
    <w:p w:rsidRPr="00751D3F" w:rsidR="008B3B26" w:rsidP="008B3B26" w:rsidRDefault="008B3B26" w14:paraId="224744D8" w14:textId="77777777">
      <w:pPr>
        <w:pStyle w:val="NormalWeb"/>
        <w:tabs>
          <w:tab w:val="left" w:pos="3081"/>
        </w:tabs>
        <w:spacing w:before="120" w:after="120"/>
        <w:rPr>
          <w:rFonts w:asciiTheme="minorHAnsi" w:hAnsiTheme="minorHAnsi"/>
          <w:b/>
          <w:color w:val="000000" w:themeColor="text1"/>
          <w:kern w:val="24"/>
        </w:rPr>
      </w:pPr>
    </w:p>
    <w:p w:rsidRPr="00751D3F" w:rsidR="005E2BA7" w:rsidP="008B3B26" w:rsidRDefault="005E2BA7" w14:paraId="1CF1CE34" w14:textId="77777777">
      <w:pPr>
        <w:pStyle w:val="NormalWeb"/>
        <w:tabs>
          <w:tab w:val="left" w:pos="3081"/>
        </w:tabs>
        <w:spacing w:before="120" w:after="120"/>
        <w:rPr>
          <w:rFonts w:asciiTheme="minorHAnsi" w:hAnsiTheme="minorHAnsi"/>
          <w:b/>
          <w:color w:val="000000" w:themeColor="text1"/>
          <w:kern w:val="24"/>
        </w:rPr>
      </w:pPr>
      <w:r w:rsidRPr="00751D3F">
        <w:rPr>
          <w:rFonts w:asciiTheme="minorHAnsi" w:hAnsiTheme="minorHAnsi"/>
          <w:b/>
          <w:color w:val="000000" w:themeColor="text1"/>
          <w:kern w:val="24"/>
        </w:rPr>
        <w:t xml:space="preserve">Relapse Prevention Models </w:t>
      </w:r>
      <w:r w:rsidRPr="00751D3F">
        <w:rPr>
          <w:rFonts w:asciiTheme="minorHAnsi" w:hAnsiTheme="minorHAnsi"/>
          <w:b/>
          <w:color w:val="000000" w:themeColor="text1"/>
          <w:kern w:val="24"/>
        </w:rPr>
        <w:tab/>
      </w:r>
    </w:p>
    <w:p w:rsidRPr="00751D3F" w:rsidR="005E2BA7" w:rsidP="008B3B26" w:rsidRDefault="00AD3DE4" w14:paraId="03806228" w14:textId="77777777">
      <w:pPr>
        <w:pStyle w:val="NormalWeb"/>
        <w:spacing w:before="120" w:after="120"/>
        <w:rPr>
          <w:rFonts w:asciiTheme="minorHAnsi" w:hAnsiTheme="minorHAnsi"/>
          <w:color w:val="000000" w:themeColor="text1"/>
          <w:kern w:val="24"/>
        </w:rPr>
      </w:pPr>
      <w:hyperlink w:history="1" r:id="rId23">
        <w:r w:rsidRPr="00751D3F" w:rsidR="005E2BA7">
          <w:rPr>
            <w:rStyle w:val="Hyperlink"/>
            <w:rFonts w:asciiTheme="minorHAnsi" w:hAnsiTheme="minorHAnsi"/>
            <w:kern w:val="24"/>
          </w:rPr>
          <w:t>http://dbhdid.ky.gov/dbh/documents/ksaods/2014/grinstead2.pdf</w:t>
        </w:r>
      </w:hyperlink>
    </w:p>
    <w:p w:rsidRPr="00751D3F" w:rsidR="005E2BA7" w:rsidP="008B3B26" w:rsidRDefault="00AD3DE4" w14:paraId="6F425406" w14:textId="77777777">
      <w:pPr>
        <w:pStyle w:val="NormalWeb"/>
        <w:spacing w:before="120" w:after="120"/>
        <w:rPr>
          <w:rFonts w:asciiTheme="minorHAnsi" w:hAnsiTheme="minorHAnsi"/>
          <w:color w:val="000000" w:themeColor="text1"/>
          <w:kern w:val="24"/>
        </w:rPr>
      </w:pPr>
      <w:hyperlink w:history="1" r:id="rId24">
        <w:r w:rsidRPr="00751D3F" w:rsidR="005E2BA7">
          <w:rPr>
            <w:rStyle w:val="Hyperlink"/>
            <w:rFonts w:asciiTheme="minorHAnsi" w:hAnsiTheme="minorHAnsi"/>
            <w:kern w:val="24"/>
          </w:rPr>
          <w:t>http://liferecovery.weebly.com/uploads/1/5/6/6/1566324/relapsepreventionworkbook.pdf</w:t>
        </w:r>
      </w:hyperlink>
    </w:p>
    <w:p w:rsidRPr="00751D3F" w:rsidR="005E2BA7" w:rsidP="008B3B26" w:rsidRDefault="00AD3DE4" w14:paraId="5E9E4C8F" w14:textId="77777777">
      <w:pPr>
        <w:pStyle w:val="NormalWeb"/>
        <w:spacing w:before="120" w:after="120"/>
        <w:rPr>
          <w:rFonts w:asciiTheme="minorHAnsi" w:hAnsiTheme="minorHAnsi"/>
          <w:color w:val="000000" w:themeColor="text1"/>
          <w:kern w:val="24"/>
        </w:rPr>
      </w:pPr>
      <w:hyperlink w:history="1" r:id="rId25">
        <w:r w:rsidRPr="00751D3F" w:rsidR="005E2BA7">
          <w:rPr>
            <w:rStyle w:val="Hyperlink"/>
            <w:rFonts w:asciiTheme="minorHAnsi" w:hAnsiTheme="minorHAnsi"/>
            <w:kern w:val="24"/>
          </w:rPr>
          <w:t>http://pubs.niaaa.nih.gov/publications/arh23-2/151-160.pdf</w:t>
        </w:r>
      </w:hyperlink>
    </w:p>
    <w:p w:rsidRPr="00751D3F" w:rsidR="005E2BA7" w:rsidP="005E2BA7" w:rsidRDefault="005E2BA7" w14:paraId="394D9855" w14:textId="77777777"/>
    <w:p w:rsidRPr="00751D3F" w:rsidR="001F6C1D" w:rsidRDefault="001F6C1D" w14:paraId="646E7536" w14:textId="54D43918">
      <w:pPr>
        <w:spacing w:before="0" w:line="276" w:lineRule="auto"/>
        <w:jc w:val="left"/>
        <w:rPr>
          <w:sz w:val="28"/>
          <w:szCs w:val="28"/>
        </w:rPr>
      </w:pPr>
      <w:r w:rsidRPr="00751D3F">
        <w:rPr>
          <w:sz w:val="28"/>
          <w:szCs w:val="28"/>
        </w:rPr>
        <w:br w:type="page"/>
      </w:r>
    </w:p>
    <w:p w:rsidRPr="00751D3F" w:rsidR="00BA4158" w:rsidP="00B50186" w:rsidRDefault="00BA4158" w14:paraId="6C9F36B1" w14:textId="77777777">
      <w:pPr>
        <w:spacing w:before="0" w:line="276" w:lineRule="auto"/>
        <w:jc w:val="center"/>
        <w:rPr>
          <w:sz w:val="28"/>
          <w:szCs w:val="28"/>
        </w:rPr>
      </w:pPr>
    </w:p>
    <w:p w:rsidRPr="00751D3F" w:rsidR="002C64EC" w:rsidP="00B50186" w:rsidRDefault="002C64EC" w14:paraId="3B3F6B95" w14:textId="014594D5">
      <w:pPr>
        <w:spacing w:before="0" w:line="276" w:lineRule="auto"/>
        <w:jc w:val="center"/>
        <w:rPr>
          <w:rFonts w:ascii="Calibri" w:hAnsi="Calibri" w:eastAsia="Calibri" w:cs="Times New Roman"/>
          <w:sz w:val="24"/>
          <w:szCs w:val="24"/>
          <w:lang w:eastAsia="en-US"/>
        </w:rPr>
      </w:pPr>
      <w:r w:rsidRPr="00751D3F">
        <w:rPr>
          <w:sz w:val="28"/>
          <w:szCs w:val="28"/>
        </w:rPr>
        <w:t xml:space="preserve">This </w:t>
      </w:r>
      <w:r w:rsidRPr="00751D3F" w:rsidR="0000016B">
        <w:rPr>
          <w:sz w:val="28"/>
          <w:szCs w:val="28"/>
        </w:rPr>
        <w:t xml:space="preserve">document </w:t>
      </w:r>
      <w:r w:rsidRPr="00751D3F">
        <w:rPr>
          <w:sz w:val="28"/>
          <w:szCs w:val="28"/>
        </w:rPr>
        <w:t>has been produced by the RECOVEU consortium.</w:t>
      </w:r>
    </w:p>
    <w:p w:rsidRPr="00751D3F" w:rsidR="002C64EC" w:rsidP="00DD0D4A" w:rsidRDefault="002C64EC" w14:paraId="2B657A27" w14:textId="77777777">
      <w:pPr>
        <w:outlineLvl w:val="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751D3F" w:rsidR="002C64EC" w:rsidTr="006C5594" w14:paraId="05622619" w14:textId="77777777">
        <w:tc>
          <w:tcPr>
            <w:tcW w:w="4621" w:type="dxa"/>
          </w:tcPr>
          <w:p w:rsidRPr="00751D3F" w:rsidR="002C64EC" w:rsidP="00865F84" w:rsidRDefault="002C64EC" w14:paraId="747923BA" w14:textId="6570E547">
            <w:pPr>
              <w:outlineLvl w:val="0"/>
            </w:pPr>
            <w:bookmarkStart w:name="_Toc436129614" w:id="28"/>
            <w:bookmarkStart w:name="_Toc436129696" w:id="29"/>
            <w:bookmarkStart w:name="_Toc436231065" w:id="30"/>
            <w:bookmarkStart w:name="_Toc436241865" w:id="31"/>
            <w:bookmarkStart w:name="_Toc436667956" w:id="32"/>
            <w:bookmarkStart w:name="_Toc436677895" w:id="33"/>
            <w:bookmarkStart w:name="_Toc436679367" w:id="34"/>
            <w:bookmarkStart w:name="_Toc436736511" w:id="35"/>
            <w:bookmarkStart w:name="_Toc436736579" w:id="36"/>
            <w:bookmarkStart w:name="_Toc436760107" w:id="37"/>
            <w:bookmarkStart w:name="_Toc436842095" w:id="38"/>
            <w:bookmarkStart w:name="_Toc436900117" w:id="39"/>
            <w:bookmarkStart w:name="_Toc437338542" w:id="40"/>
            <w:bookmarkStart w:name="_Toc437512507" w:id="41"/>
            <w:bookmarkStart w:name="_Toc437519491" w:id="42"/>
            <w:bookmarkStart w:name="_Toc437529590" w:id="43"/>
            <w:bookmarkStart w:name="_Toc437534534" w:id="44"/>
            <w:bookmarkStart w:name="_Toc456881724" w:id="45"/>
            <w:bookmarkStart w:name="_Toc457929674" w:id="46"/>
            <w:bookmarkStart w:name="_Toc457929877" w:id="47"/>
            <w:bookmarkStart w:name="_Toc457930246" w:id="48"/>
            <w:bookmarkStart w:name="_Toc457930336" w:id="49"/>
            <w:bookmarkStart w:name="_Toc461618279" w:id="50"/>
            <w:bookmarkStart w:name="_Toc461778779" w:id="51"/>
            <w:bookmarkStart w:name="_Toc462154164" w:id="52"/>
            <w:r w:rsidRPr="00751D3F">
              <w:rPr>
                <w:noProof/>
              </w:rPr>
              <w:drawing>
                <wp:anchor distT="0" distB="0" distL="114300" distR="114300" simplePos="0" relativeHeight="251653120" behindDoc="0" locked="0" layoutInCell="1" allowOverlap="1" wp14:anchorId="3718AF3B" wp14:editId="180C22F9">
                  <wp:simplePos x="0" y="0"/>
                  <wp:positionH relativeFrom="margin">
                    <wp:posOffset>824865</wp:posOffset>
                  </wp:positionH>
                  <wp:positionV relativeFrom="margin">
                    <wp:posOffset>191770</wp:posOffset>
                  </wp:positionV>
                  <wp:extent cx="980440" cy="635000"/>
                  <wp:effectExtent l="0" t="0" r="0" b="0"/>
                  <wp:wrapSquare wrapText="bothSides"/>
                  <wp:docPr id="26" name="Picture 26"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4621" w:type="dxa"/>
          </w:tcPr>
          <w:p w:rsidRPr="00751D3F" w:rsidR="00116F78" w:rsidP="002863BA" w:rsidRDefault="00116F78" w14:paraId="24A65BFD" w14:textId="77777777">
            <w:pPr>
              <w:spacing w:before="0"/>
              <w:jc w:val="left"/>
            </w:pPr>
          </w:p>
          <w:p w:rsidRPr="00751D3F" w:rsidR="00865F84" w:rsidP="002863BA" w:rsidRDefault="00865F84" w14:paraId="7606BDCA" w14:textId="77777777">
            <w:pPr>
              <w:spacing w:before="120"/>
              <w:jc w:val="left"/>
            </w:pPr>
            <w:r w:rsidRPr="00751D3F">
              <w:t>Institute for Education Policy Research</w:t>
            </w:r>
          </w:p>
          <w:p w:rsidRPr="00751D3F" w:rsidR="002C64EC" w:rsidP="002863BA" w:rsidRDefault="002C64EC" w14:paraId="24F10419" w14:textId="5C03B39C">
            <w:pPr>
              <w:spacing w:before="0" w:after="120"/>
              <w:jc w:val="left"/>
            </w:pPr>
            <w:r w:rsidRPr="00751D3F">
              <w:t>Staffordshire University</w:t>
            </w:r>
            <w:r w:rsidRPr="00751D3F" w:rsidR="00865F84">
              <w:t xml:space="preserve"> (UK)</w:t>
            </w:r>
          </w:p>
          <w:p w:rsidRPr="00751D3F" w:rsidR="002C64EC" w:rsidP="002863BA" w:rsidRDefault="00780C54" w14:paraId="24687333" w14:textId="22C4257C">
            <w:pPr>
              <w:spacing w:before="0"/>
              <w:jc w:val="left"/>
            </w:pPr>
            <w:r w:rsidRPr="00751D3F">
              <w:t xml:space="preserve">Jane Rowley, </w:t>
            </w:r>
            <w:r w:rsidRPr="00751D3F" w:rsidR="00356442">
              <w:t>Kim Slack</w:t>
            </w:r>
            <w:r w:rsidRPr="00751D3F">
              <w:t xml:space="preserve"> and</w:t>
            </w:r>
            <w:r w:rsidRPr="00751D3F" w:rsidR="008A3352">
              <w:t xml:space="preserve"> Amanda Hughes</w:t>
            </w:r>
            <w:r w:rsidRPr="00751D3F" w:rsidR="002C64EC">
              <w:t xml:space="preserve"> </w:t>
            </w:r>
          </w:p>
          <w:p w:rsidRPr="00751D3F" w:rsidR="006C5594" w:rsidP="002863BA" w:rsidRDefault="006C5594" w14:paraId="0CF6BD1B" w14:textId="77777777">
            <w:pPr>
              <w:spacing w:before="0"/>
              <w:jc w:val="left"/>
            </w:pPr>
          </w:p>
          <w:p w:rsidRPr="00751D3F" w:rsidR="00034FB7" w:rsidP="002863BA" w:rsidRDefault="00034FB7" w14:paraId="665C7E32" w14:textId="150E5778">
            <w:pPr>
              <w:spacing w:before="0"/>
              <w:jc w:val="left"/>
            </w:pPr>
          </w:p>
        </w:tc>
        <w:bookmarkStart w:name="_GoBack" w:id="53"/>
        <w:bookmarkEnd w:id="53"/>
      </w:tr>
      <w:tr w:rsidRPr="00751D3F" w:rsidR="002C64EC" w:rsidTr="006C5594" w14:paraId="438D6F85" w14:textId="77777777">
        <w:tc>
          <w:tcPr>
            <w:tcW w:w="4621" w:type="dxa"/>
          </w:tcPr>
          <w:p w:rsidRPr="00751D3F" w:rsidR="002C64EC" w:rsidP="00865F84" w:rsidRDefault="002C64EC" w14:paraId="215C5012" w14:textId="7BABF194">
            <w:pPr>
              <w:jc w:val="center"/>
              <w:outlineLvl w:val="0"/>
            </w:pPr>
            <w:bookmarkStart w:name="_Toc436129615" w:id="54"/>
            <w:bookmarkStart w:name="_Toc436129697" w:id="55"/>
            <w:bookmarkStart w:name="_Toc436231066" w:id="56"/>
            <w:bookmarkStart w:name="_Toc436241866" w:id="57"/>
            <w:bookmarkStart w:name="_Toc436667957" w:id="58"/>
            <w:bookmarkStart w:name="_Toc436677896" w:id="59"/>
            <w:bookmarkStart w:name="_Toc436679368" w:id="60"/>
            <w:bookmarkStart w:name="_Toc436736512" w:id="61"/>
            <w:bookmarkStart w:name="_Toc436736580" w:id="62"/>
            <w:bookmarkStart w:name="_Toc436760108" w:id="63"/>
            <w:bookmarkStart w:name="_Toc436842096" w:id="64"/>
            <w:bookmarkStart w:name="_Toc436900118" w:id="65"/>
            <w:bookmarkStart w:name="_Toc437338543" w:id="66"/>
            <w:bookmarkStart w:name="_Toc437512508" w:id="67"/>
            <w:bookmarkStart w:name="_Toc437519492" w:id="68"/>
            <w:bookmarkStart w:name="_Toc437529591" w:id="69"/>
            <w:bookmarkStart w:name="_Toc437534535" w:id="70"/>
            <w:bookmarkStart w:name="_Toc456881725" w:id="71"/>
            <w:bookmarkStart w:name="_Toc457929675" w:id="72"/>
            <w:bookmarkStart w:name="_Toc457929878" w:id="73"/>
            <w:bookmarkStart w:name="_Toc457930247" w:id="74"/>
            <w:bookmarkStart w:name="_Toc457930337" w:id="75"/>
            <w:bookmarkStart w:name="_Toc461618280" w:id="76"/>
            <w:bookmarkStart w:name="_Toc461778780" w:id="77"/>
            <w:bookmarkStart w:name="_Toc462154165" w:id="78"/>
            <w:r w:rsidRPr="00751D3F">
              <w:rPr>
                <w:rFonts w:ascii="Cambria" w:hAnsi="Cambria"/>
                <w:noProof/>
              </w:rPr>
              <w:drawing>
                <wp:anchor distT="0" distB="0" distL="114300" distR="114300" simplePos="0" relativeHeight="251659264" behindDoc="0" locked="0" layoutInCell="1" allowOverlap="1" wp14:anchorId="7F2276B0" wp14:editId="43A7F711">
                  <wp:simplePos x="0" y="0"/>
                  <wp:positionH relativeFrom="margin">
                    <wp:posOffset>608965</wp:posOffset>
                  </wp:positionH>
                  <wp:positionV relativeFrom="margin">
                    <wp:posOffset>180975</wp:posOffset>
                  </wp:positionV>
                  <wp:extent cx="1295400" cy="619125"/>
                  <wp:effectExtent l="0" t="0" r="0" b="0"/>
                  <wp:wrapSquare wrapText="bothSides"/>
                  <wp:docPr id="27" name="Picture 27"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c>
        <w:tc>
          <w:tcPr>
            <w:tcW w:w="4621" w:type="dxa"/>
          </w:tcPr>
          <w:p w:rsidRPr="00751D3F" w:rsidR="00116F78" w:rsidP="002863BA" w:rsidRDefault="00116F78" w14:paraId="1D23AEDC" w14:textId="77777777">
            <w:pPr>
              <w:spacing w:before="0"/>
              <w:jc w:val="left"/>
            </w:pPr>
          </w:p>
          <w:p w:rsidRPr="00751D3F" w:rsidR="00116F78" w:rsidP="002863BA" w:rsidRDefault="00865F84" w14:paraId="299ABD37" w14:textId="04BBC010">
            <w:pPr>
              <w:spacing w:before="120" w:after="120"/>
              <w:jc w:val="left"/>
            </w:pPr>
            <w:r w:rsidRPr="00751D3F">
              <w:t>Centre for the Advancement of Research and Development i</w:t>
            </w:r>
            <w:r w:rsidRPr="00751D3F" w:rsidR="00480BA8">
              <w:t>n Educational Technology (Cyprus</w:t>
            </w:r>
            <w:r w:rsidRPr="00751D3F">
              <w:t>)</w:t>
            </w:r>
          </w:p>
          <w:p w:rsidRPr="00751D3F" w:rsidR="00865F84" w:rsidP="002863BA" w:rsidRDefault="00877F01" w14:paraId="7A442EAC" w14:textId="45B01E14">
            <w:pPr>
              <w:spacing w:before="0"/>
              <w:jc w:val="left"/>
            </w:pPr>
            <w:r w:rsidRPr="00751D3F">
              <w:t xml:space="preserve">Eliza </w:t>
            </w:r>
            <w:proofErr w:type="spellStart"/>
            <w:r w:rsidRPr="00751D3F">
              <w:t>Patouris</w:t>
            </w:r>
            <w:proofErr w:type="spellEnd"/>
            <w:r w:rsidRPr="00751D3F">
              <w:t xml:space="preserve">, </w:t>
            </w:r>
            <w:r w:rsidRPr="00751D3F" w:rsidR="00F96207">
              <w:t xml:space="preserve">Sotiris </w:t>
            </w:r>
            <w:proofErr w:type="spellStart"/>
            <w:r w:rsidRPr="00751D3F" w:rsidR="00F96207">
              <w:t>Themistokleous</w:t>
            </w:r>
            <w:proofErr w:type="spellEnd"/>
            <w:r w:rsidRPr="00751D3F" w:rsidR="00D24423">
              <w:t xml:space="preserve"> </w:t>
            </w:r>
            <w:r w:rsidRPr="00751D3F" w:rsidR="00D71D20">
              <w:t xml:space="preserve">and Maria </w:t>
            </w:r>
            <w:proofErr w:type="spellStart"/>
            <w:r w:rsidRPr="00751D3F" w:rsidR="00D71D20">
              <w:t>Solomou</w:t>
            </w:r>
            <w:proofErr w:type="spellEnd"/>
            <w:r w:rsidRPr="00751D3F" w:rsidR="00865F84">
              <w:t xml:space="preserve"> </w:t>
            </w:r>
          </w:p>
          <w:p w:rsidRPr="00751D3F" w:rsidR="006C5594" w:rsidP="002863BA" w:rsidRDefault="006C5594" w14:paraId="70C16BA7" w14:textId="77777777">
            <w:pPr>
              <w:spacing w:before="0"/>
              <w:jc w:val="left"/>
            </w:pPr>
          </w:p>
          <w:p w:rsidRPr="00751D3F" w:rsidR="00034FB7" w:rsidP="002863BA" w:rsidRDefault="00034FB7" w14:paraId="6D7884D9" w14:textId="744F60A1">
            <w:pPr>
              <w:spacing w:before="0"/>
              <w:jc w:val="left"/>
            </w:pPr>
          </w:p>
        </w:tc>
      </w:tr>
      <w:tr w:rsidRPr="00751D3F" w:rsidR="002C64EC" w:rsidTr="006C5594" w14:paraId="3A0ED706" w14:textId="77777777">
        <w:tc>
          <w:tcPr>
            <w:tcW w:w="4621" w:type="dxa"/>
          </w:tcPr>
          <w:p w:rsidRPr="00751D3F" w:rsidR="00116F78" w:rsidP="00DD0D4A" w:rsidRDefault="00116F78" w14:paraId="2D73E092" w14:textId="77777777">
            <w:pPr>
              <w:outlineLvl w:val="0"/>
            </w:pPr>
          </w:p>
          <w:p w:rsidRPr="00751D3F" w:rsidR="002C64EC" w:rsidP="00DD0D4A" w:rsidRDefault="002C64EC" w14:paraId="23FC105E" w14:textId="2D19D8C0">
            <w:pPr>
              <w:outlineLvl w:val="0"/>
            </w:pPr>
            <w:bookmarkStart w:name="_Toc436129616" w:id="79"/>
            <w:bookmarkStart w:name="_Toc436129698" w:id="80"/>
            <w:bookmarkStart w:name="_Toc436231067" w:id="81"/>
            <w:bookmarkStart w:name="_Toc436241867" w:id="82"/>
            <w:bookmarkStart w:name="_Toc436667958" w:id="83"/>
            <w:bookmarkStart w:name="_Toc436677897" w:id="84"/>
            <w:bookmarkStart w:name="_Toc436679369" w:id="85"/>
            <w:bookmarkStart w:name="_Toc436736513" w:id="86"/>
            <w:bookmarkStart w:name="_Toc436736581" w:id="87"/>
            <w:bookmarkStart w:name="_Toc436760109" w:id="88"/>
            <w:bookmarkStart w:name="_Toc436842097" w:id="89"/>
            <w:bookmarkStart w:name="_Toc436900119" w:id="90"/>
            <w:bookmarkStart w:name="_Toc437338544" w:id="91"/>
            <w:bookmarkStart w:name="_Toc437512509" w:id="92"/>
            <w:bookmarkStart w:name="_Toc437519493" w:id="93"/>
            <w:bookmarkStart w:name="_Toc437529592" w:id="94"/>
            <w:bookmarkStart w:name="_Toc437534536" w:id="95"/>
            <w:bookmarkStart w:name="_Toc456881726" w:id="96"/>
            <w:bookmarkStart w:name="_Toc457929676" w:id="97"/>
            <w:bookmarkStart w:name="_Toc457929879" w:id="98"/>
            <w:bookmarkStart w:name="_Toc457930248" w:id="99"/>
            <w:bookmarkStart w:name="_Toc457930338" w:id="100"/>
            <w:bookmarkStart w:name="_Toc461618281" w:id="101"/>
            <w:bookmarkStart w:name="_Toc461778781" w:id="102"/>
            <w:bookmarkStart w:name="_Toc462154166" w:id="103"/>
            <w:r w:rsidRPr="00751D3F">
              <w:rPr>
                <w:noProof/>
              </w:rPr>
              <w:drawing>
                <wp:anchor distT="0" distB="0" distL="114300" distR="114300" simplePos="0" relativeHeight="251661312" behindDoc="0" locked="0" layoutInCell="1" allowOverlap="1" wp14:anchorId="539CFD70" wp14:editId="3E18547E">
                  <wp:simplePos x="0" y="0"/>
                  <wp:positionH relativeFrom="margin">
                    <wp:posOffset>874395</wp:posOffset>
                  </wp:positionH>
                  <wp:positionV relativeFrom="margin">
                    <wp:posOffset>116840</wp:posOffset>
                  </wp:positionV>
                  <wp:extent cx="770890" cy="7950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0890" cy="795020"/>
                          </a:xfrm>
                          <a:prstGeom prst="rect">
                            <a:avLst/>
                          </a:prstGeom>
                        </pic:spPr>
                      </pic:pic>
                    </a:graphicData>
                  </a:graphic>
                  <wp14:sizeRelH relativeFrom="margin">
                    <wp14:pctWidth>0</wp14:pctWidth>
                  </wp14:sizeRelH>
                  <wp14:sizeRelV relativeFrom="margin">
                    <wp14:pctHeight>0</wp14:pctHeight>
                  </wp14:sizeRelV>
                </wp:anchor>
              </w:drawing>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c>
        <w:tc>
          <w:tcPr>
            <w:tcW w:w="4621" w:type="dxa"/>
          </w:tcPr>
          <w:p w:rsidRPr="00751D3F" w:rsidR="00116F78" w:rsidP="002863BA" w:rsidRDefault="00116F78" w14:paraId="73BAA4B4" w14:textId="77777777">
            <w:pPr>
              <w:spacing w:before="0"/>
              <w:jc w:val="left"/>
              <w:rPr>
                <w:rFonts w:eastAsia="Times New Roman" w:cs="Times New Roman"/>
              </w:rPr>
            </w:pPr>
          </w:p>
          <w:p w:rsidRPr="00751D3F" w:rsidR="00116F78" w:rsidP="002863BA" w:rsidRDefault="00865F84" w14:paraId="50A2D5F8" w14:textId="39C6219D">
            <w:pPr>
              <w:spacing w:before="120" w:after="120"/>
              <w:jc w:val="left"/>
              <w:rPr>
                <w:rFonts w:eastAsia="Times New Roman" w:cs="Times New Roman"/>
              </w:rPr>
            </w:pPr>
            <w:r w:rsidRPr="00751D3F">
              <w:rPr>
                <w:rFonts w:eastAsia="Times New Roman" w:cs="Times New Roman"/>
              </w:rPr>
              <w:t xml:space="preserve">St </w:t>
            </w:r>
            <w:proofErr w:type="spellStart"/>
            <w:r w:rsidRPr="00751D3F">
              <w:rPr>
                <w:rFonts w:eastAsia="Times New Roman" w:cs="Times New Roman"/>
              </w:rPr>
              <w:t>Dimitrie</w:t>
            </w:r>
            <w:proofErr w:type="spellEnd"/>
            <w:r w:rsidRPr="00751D3F">
              <w:rPr>
                <w:rFonts w:eastAsia="Times New Roman" w:cs="Times New Roman"/>
              </w:rPr>
              <w:t xml:space="preserve"> Program (Romania)</w:t>
            </w:r>
          </w:p>
          <w:p w:rsidRPr="00751D3F" w:rsidR="006C5594" w:rsidP="002863BA" w:rsidRDefault="00F96207" w14:paraId="2AB21603" w14:textId="3536758F">
            <w:pPr>
              <w:spacing w:before="0"/>
              <w:jc w:val="left"/>
              <w:rPr>
                <w:rFonts w:eastAsia="Times New Roman" w:cs="Times New Roman"/>
              </w:rPr>
            </w:pPr>
            <w:r w:rsidRPr="00751D3F">
              <w:rPr>
                <w:rFonts w:eastAsia="Times New Roman" w:cs="Times New Roman"/>
              </w:rPr>
              <w:t xml:space="preserve">Claudia </w:t>
            </w:r>
            <w:proofErr w:type="spellStart"/>
            <w:r w:rsidRPr="00751D3F">
              <w:rPr>
                <w:rFonts w:eastAsia="Times New Roman" w:cs="Times New Roman"/>
              </w:rPr>
              <w:t>Varga</w:t>
            </w:r>
            <w:proofErr w:type="spellEnd"/>
            <w:r w:rsidRPr="00751D3F">
              <w:rPr>
                <w:rFonts w:eastAsia="Times New Roman" w:cs="Times New Roman"/>
              </w:rPr>
              <w:t xml:space="preserve">, </w:t>
            </w:r>
            <w:proofErr w:type="spellStart"/>
            <w:r w:rsidRPr="00751D3F" w:rsidR="00865F84">
              <w:rPr>
                <w:rFonts w:eastAsia="Times New Roman" w:cs="Times New Roman"/>
              </w:rPr>
              <w:t>Nicoleta</w:t>
            </w:r>
            <w:proofErr w:type="spellEnd"/>
            <w:r w:rsidRPr="00751D3F" w:rsidR="00865F84">
              <w:rPr>
                <w:rFonts w:eastAsia="Times New Roman" w:cs="Times New Roman"/>
              </w:rPr>
              <w:t xml:space="preserve"> </w:t>
            </w:r>
            <w:proofErr w:type="spellStart"/>
            <w:r w:rsidRPr="00751D3F" w:rsidR="00865F84">
              <w:rPr>
                <w:rFonts w:eastAsia="Times New Roman" w:cs="Times New Roman"/>
              </w:rPr>
              <w:t>Amariei</w:t>
            </w:r>
            <w:proofErr w:type="spellEnd"/>
            <w:r w:rsidRPr="00751D3F" w:rsidR="00865F84">
              <w:rPr>
                <w:rFonts w:eastAsia="Times New Roman" w:cs="Times New Roman"/>
              </w:rPr>
              <w:t xml:space="preserve">, Ion </w:t>
            </w:r>
            <w:proofErr w:type="spellStart"/>
            <w:r w:rsidRPr="00751D3F" w:rsidR="00865F84">
              <w:rPr>
                <w:rFonts w:eastAsia="Times New Roman" w:cs="Times New Roman"/>
              </w:rPr>
              <w:t>Copoeru</w:t>
            </w:r>
            <w:proofErr w:type="spellEnd"/>
            <w:r w:rsidRPr="00751D3F" w:rsidR="00865F84">
              <w:rPr>
                <w:rFonts w:eastAsia="Times New Roman" w:cs="Times New Roman"/>
              </w:rPr>
              <w:t xml:space="preserve"> and </w:t>
            </w:r>
            <w:proofErr w:type="spellStart"/>
            <w:r w:rsidRPr="00751D3F" w:rsidR="00865F84">
              <w:rPr>
                <w:rFonts w:eastAsia="Times New Roman" w:cs="Times New Roman"/>
              </w:rPr>
              <w:t>Mihaela</w:t>
            </w:r>
            <w:proofErr w:type="spellEnd"/>
            <w:r w:rsidRPr="00751D3F" w:rsidR="00865F84">
              <w:rPr>
                <w:rFonts w:eastAsia="Times New Roman" w:cs="Times New Roman"/>
              </w:rPr>
              <w:t xml:space="preserve"> </w:t>
            </w:r>
            <w:proofErr w:type="spellStart"/>
            <w:r w:rsidRPr="00751D3F" w:rsidR="00865F84">
              <w:rPr>
                <w:rFonts w:eastAsia="Times New Roman" w:cs="Times New Roman"/>
              </w:rPr>
              <w:t>Stanceanu</w:t>
            </w:r>
            <w:proofErr w:type="spellEnd"/>
          </w:p>
          <w:p w:rsidRPr="00751D3F" w:rsidR="00116F78" w:rsidP="002863BA" w:rsidRDefault="00116F78" w14:paraId="474BE45F" w14:textId="77777777">
            <w:pPr>
              <w:spacing w:before="0"/>
              <w:jc w:val="left"/>
              <w:rPr>
                <w:rFonts w:eastAsia="Times New Roman" w:cs="Times New Roman"/>
              </w:rPr>
            </w:pPr>
          </w:p>
          <w:p w:rsidRPr="00751D3F" w:rsidR="00034FB7" w:rsidP="002863BA" w:rsidRDefault="00034FB7" w14:paraId="180CB1D4" w14:textId="6A525603">
            <w:pPr>
              <w:spacing w:before="0"/>
              <w:jc w:val="left"/>
              <w:rPr>
                <w:rFonts w:eastAsia="Times New Roman" w:cs="Times New Roman"/>
              </w:rPr>
            </w:pPr>
          </w:p>
        </w:tc>
      </w:tr>
      <w:tr w:rsidRPr="00751D3F" w:rsidR="002C64EC" w:rsidTr="006C5594" w14:paraId="355CD682" w14:textId="77777777">
        <w:tc>
          <w:tcPr>
            <w:tcW w:w="4621" w:type="dxa"/>
          </w:tcPr>
          <w:p w:rsidRPr="00751D3F" w:rsidR="002C64EC" w:rsidP="00DD0D4A" w:rsidRDefault="002C64EC" w14:paraId="665BE62E" w14:textId="43DE24D6">
            <w:pPr>
              <w:outlineLvl w:val="0"/>
            </w:pPr>
            <w:bookmarkStart w:name="_Toc436129617" w:id="104"/>
            <w:bookmarkStart w:name="_Toc436129699" w:id="105"/>
            <w:bookmarkStart w:name="_Toc436231068" w:id="106"/>
            <w:bookmarkStart w:name="_Toc436241868" w:id="107"/>
            <w:bookmarkStart w:name="_Toc436667959" w:id="108"/>
            <w:bookmarkStart w:name="_Toc436677898" w:id="109"/>
            <w:bookmarkStart w:name="_Toc436679370" w:id="110"/>
            <w:bookmarkStart w:name="_Toc436736514" w:id="111"/>
            <w:bookmarkStart w:name="_Toc436736582" w:id="112"/>
            <w:bookmarkStart w:name="_Toc436760110" w:id="113"/>
            <w:bookmarkStart w:name="_Toc436842098" w:id="114"/>
            <w:bookmarkStart w:name="_Toc436900120" w:id="115"/>
            <w:bookmarkStart w:name="_Toc437338545" w:id="116"/>
            <w:bookmarkStart w:name="_Toc437512510" w:id="117"/>
            <w:bookmarkStart w:name="_Toc437519494" w:id="118"/>
            <w:bookmarkStart w:name="_Toc437529593" w:id="119"/>
            <w:bookmarkStart w:name="_Toc437534537" w:id="120"/>
            <w:bookmarkStart w:name="_Toc456881727" w:id="121"/>
            <w:bookmarkStart w:name="_Toc457929677" w:id="122"/>
            <w:bookmarkStart w:name="_Toc457929880" w:id="123"/>
            <w:bookmarkStart w:name="_Toc457930249" w:id="124"/>
            <w:bookmarkStart w:name="_Toc457930339" w:id="125"/>
            <w:bookmarkStart w:name="_Toc461618282" w:id="126"/>
            <w:bookmarkStart w:name="_Toc461778782" w:id="127"/>
            <w:bookmarkStart w:name="_Toc462154167" w:id="128"/>
            <w:r w:rsidRPr="00751D3F">
              <w:rPr>
                <w:rFonts w:ascii="Cambria" w:hAnsi="Cambria"/>
                <w:noProof/>
              </w:rPr>
              <w:drawing>
                <wp:anchor distT="0" distB="0" distL="114300" distR="114300" simplePos="0" relativeHeight="251663360" behindDoc="0" locked="0" layoutInCell="1" allowOverlap="1" wp14:anchorId="3C380FB1" wp14:editId="56F3359A">
                  <wp:simplePos x="0" y="0"/>
                  <wp:positionH relativeFrom="margin">
                    <wp:posOffset>546100</wp:posOffset>
                  </wp:positionH>
                  <wp:positionV relativeFrom="margin">
                    <wp:posOffset>177165</wp:posOffset>
                  </wp:positionV>
                  <wp:extent cx="1552575" cy="6381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4621" w:type="dxa"/>
          </w:tcPr>
          <w:p w:rsidRPr="00751D3F" w:rsidR="00116F78" w:rsidP="002863BA" w:rsidRDefault="00116F78" w14:paraId="510CA3FF" w14:textId="77777777">
            <w:pPr>
              <w:spacing w:before="0"/>
              <w:jc w:val="left"/>
            </w:pPr>
          </w:p>
          <w:p w:rsidRPr="00751D3F" w:rsidR="00034FB7" w:rsidP="002863BA" w:rsidRDefault="00865F84" w14:paraId="6377F743" w14:textId="0C55A088">
            <w:pPr>
              <w:spacing w:before="120" w:after="120"/>
              <w:jc w:val="left"/>
            </w:pPr>
            <w:proofErr w:type="spellStart"/>
            <w:r w:rsidRPr="00751D3F">
              <w:t>Soilse</w:t>
            </w:r>
            <w:proofErr w:type="spellEnd"/>
            <w:r w:rsidRPr="00751D3F">
              <w:t>, Drug Rehabilitation Programme (Ireland)</w:t>
            </w:r>
          </w:p>
          <w:p w:rsidRPr="00751D3F" w:rsidR="00DC1AE7" w:rsidP="002863BA" w:rsidRDefault="00356442" w14:paraId="7FA3DB53" w14:textId="41315401">
            <w:pPr>
              <w:spacing w:before="0"/>
              <w:jc w:val="left"/>
            </w:pPr>
            <w:r w:rsidRPr="00751D3F">
              <w:t xml:space="preserve">Gerry </w:t>
            </w:r>
            <w:proofErr w:type="spellStart"/>
            <w:r w:rsidRPr="00751D3F">
              <w:t>McAlleenan</w:t>
            </w:r>
            <w:proofErr w:type="spellEnd"/>
            <w:r w:rsidRPr="00751D3F" w:rsidR="00DC1AE7">
              <w:t xml:space="preserve"> and </w:t>
            </w:r>
            <w:r w:rsidRPr="00751D3F">
              <w:t xml:space="preserve">Sonya Dillon </w:t>
            </w:r>
          </w:p>
          <w:p w:rsidRPr="00751D3F" w:rsidR="002C64EC" w:rsidP="002863BA" w:rsidRDefault="002C64EC" w14:paraId="61F1142B" w14:textId="22D778B6">
            <w:pPr>
              <w:spacing w:before="0"/>
              <w:jc w:val="left"/>
            </w:pPr>
          </w:p>
          <w:p w:rsidRPr="00751D3F" w:rsidR="006C5594" w:rsidP="002863BA" w:rsidRDefault="006C5594" w14:paraId="4584F058" w14:textId="77777777">
            <w:pPr>
              <w:spacing w:before="0"/>
              <w:jc w:val="left"/>
            </w:pPr>
          </w:p>
          <w:p w:rsidRPr="00751D3F" w:rsidR="00034FB7" w:rsidP="002863BA" w:rsidRDefault="00034FB7" w14:paraId="6E9A6D37" w14:textId="78475F03">
            <w:pPr>
              <w:spacing w:before="0"/>
              <w:jc w:val="left"/>
            </w:pPr>
          </w:p>
        </w:tc>
      </w:tr>
      <w:tr w:rsidRPr="00751D3F" w:rsidR="002C64EC" w:rsidTr="006C5594" w14:paraId="37B5297A" w14:textId="77777777">
        <w:tc>
          <w:tcPr>
            <w:tcW w:w="4621" w:type="dxa"/>
          </w:tcPr>
          <w:p w:rsidRPr="00751D3F" w:rsidR="002C64EC" w:rsidP="00DD0D4A" w:rsidRDefault="002C64EC" w14:paraId="459E190F" w14:textId="6FCA6F01">
            <w:pPr>
              <w:outlineLvl w:val="0"/>
            </w:pPr>
            <w:bookmarkStart w:name="_Toc436129618" w:id="129"/>
            <w:bookmarkStart w:name="_Toc436129700" w:id="130"/>
            <w:bookmarkStart w:name="_Toc436231069" w:id="131"/>
            <w:bookmarkStart w:name="_Toc436241869" w:id="132"/>
            <w:bookmarkStart w:name="_Toc436667960" w:id="133"/>
            <w:bookmarkStart w:name="_Toc436677899" w:id="134"/>
            <w:bookmarkStart w:name="_Toc436679371" w:id="135"/>
            <w:bookmarkStart w:name="_Toc436736515" w:id="136"/>
            <w:bookmarkStart w:name="_Toc436736583" w:id="137"/>
            <w:bookmarkStart w:name="_Toc436760111" w:id="138"/>
            <w:bookmarkStart w:name="_Toc436842099" w:id="139"/>
            <w:bookmarkStart w:name="_Toc436900121" w:id="140"/>
            <w:bookmarkStart w:name="_Toc437338546" w:id="141"/>
            <w:bookmarkStart w:name="_Toc437512511" w:id="142"/>
            <w:bookmarkStart w:name="_Toc437519495" w:id="143"/>
            <w:bookmarkStart w:name="_Toc437529594" w:id="144"/>
            <w:bookmarkStart w:name="_Toc437534538" w:id="145"/>
            <w:bookmarkStart w:name="_Toc456881728" w:id="146"/>
            <w:bookmarkStart w:name="_Toc457929678" w:id="147"/>
            <w:bookmarkStart w:name="_Toc457929881" w:id="148"/>
            <w:bookmarkStart w:name="_Toc457930250" w:id="149"/>
            <w:bookmarkStart w:name="_Toc457930340" w:id="150"/>
            <w:bookmarkStart w:name="_Toc461618283" w:id="151"/>
            <w:bookmarkStart w:name="_Toc461778783" w:id="152"/>
            <w:bookmarkStart w:name="_Toc462154168" w:id="153"/>
            <w:r w:rsidRPr="00751D3F">
              <w:rPr>
                <w:rFonts w:ascii="Cambria" w:hAnsi="Cambria"/>
                <w:noProof/>
              </w:rPr>
              <w:drawing>
                <wp:anchor distT="0" distB="0" distL="114300" distR="114300" simplePos="0" relativeHeight="251665408" behindDoc="0" locked="0" layoutInCell="1" allowOverlap="1" wp14:anchorId="44115A19" wp14:editId="4B6DBDCE">
                  <wp:simplePos x="0" y="0"/>
                  <wp:positionH relativeFrom="margin">
                    <wp:posOffset>612140</wp:posOffset>
                  </wp:positionH>
                  <wp:positionV relativeFrom="margin">
                    <wp:posOffset>367665</wp:posOffset>
                  </wp:positionV>
                  <wp:extent cx="1430655" cy="29972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31">
                            <a:extLst>
                              <a:ext uri="{28A0092B-C50C-407E-A947-70E740481C1C}">
                                <a14:useLocalDpi xmlns:a14="http://schemas.microsoft.com/office/drawing/2010/main" val="0"/>
                              </a:ext>
                            </a:extLst>
                          </a:blip>
                          <a:stretch>
                            <a:fillRect/>
                          </a:stretch>
                        </pic:blipFill>
                        <pic:spPr>
                          <a:xfrm>
                            <a:off x="0" y="0"/>
                            <a:ext cx="1430655" cy="299720"/>
                          </a:xfrm>
                          <a:prstGeom prst="rect">
                            <a:avLst/>
                          </a:prstGeom>
                        </pic:spPr>
                      </pic:pic>
                    </a:graphicData>
                  </a:graphic>
                  <wp14:sizeRelH relativeFrom="margin">
                    <wp14:pctWidth>0</wp14:pctWidth>
                  </wp14:sizeRelH>
                  <wp14:sizeRelV relativeFrom="margin">
                    <wp14:pctHeight>0</wp14:pctHeight>
                  </wp14:sizeRelV>
                </wp:anchor>
              </w:drawing>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4621" w:type="dxa"/>
          </w:tcPr>
          <w:p w:rsidRPr="00751D3F" w:rsidR="00116F78" w:rsidP="002863BA" w:rsidRDefault="00116F78" w14:paraId="6CFC4839" w14:textId="77777777">
            <w:pPr>
              <w:spacing w:before="0"/>
              <w:jc w:val="left"/>
              <w:rPr>
                <w:rFonts w:eastAsia="Times New Roman" w:cs="Segoe UI"/>
              </w:rPr>
            </w:pPr>
          </w:p>
          <w:p w:rsidRPr="00751D3F" w:rsidR="00116F78" w:rsidP="002863BA" w:rsidRDefault="00865F84" w14:paraId="5A527D38" w14:textId="0C2545E3">
            <w:pPr>
              <w:spacing w:before="120" w:after="120"/>
              <w:jc w:val="left"/>
              <w:rPr>
                <w:rFonts w:eastAsia="Times New Roman" w:cs="Segoe UI"/>
              </w:rPr>
            </w:pPr>
            <w:r w:rsidRPr="00751D3F">
              <w:rPr>
                <w:rFonts w:eastAsia="Times New Roman" w:cs="Segoe UI"/>
              </w:rPr>
              <w:t xml:space="preserve">Social Cooperative ‘San </w:t>
            </w:r>
            <w:proofErr w:type="spellStart"/>
            <w:r w:rsidRPr="00751D3F">
              <w:rPr>
                <w:rFonts w:eastAsia="Times New Roman" w:cs="Segoe UI"/>
              </w:rPr>
              <w:t>Saturnino</w:t>
            </w:r>
            <w:proofErr w:type="spellEnd"/>
            <w:r w:rsidRPr="00751D3F">
              <w:rPr>
                <w:rFonts w:eastAsia="Times New Roman" w:cs="Segoe UI"/>
              </w:rPr>
              <w:t xml:space="preserve"> </w:t>
            </w:r>
            <w:proofErr w:type="spellStart"/>
            <w:r w:rsidRPr="00751D3F">
              <w:rPr>
                <w:rFonts w:eastAsia="Times New Roman" w:cs="Segoe UI"/>
              </w:rPr>
              <w:t>Onlus</w:t>
            </w:r>
            <w:proofErr w:type="spellEnd"/>
            <w:r w:rsidRPr="00751D3F">
              <w:rPr>
                <w:rFonts w:eastAsia="Times New Roman" w:cs="Segoe UI"/>
              </w:rPr>
              <w:t>’ (Italy)</w:t>
            </w:r>
          </w:p>
          <w:p w:rsidRPr="00751D3F" w:rsidR="00865F84" w:rsidP="002863BA" w:rsidRDefault="00F96207" w14:paraId="1E56E23F" w14:textId="7A81F701">
            <w:pPr>
              <w:spacing w:before="0"/>
              <w:jc w:val="left"/>
              <w:rPr>
                <w:rFonts w:eastAsia="Times New Roman" w:cs="Segoe UI"/>
              </w:rPr>
            </w:pPr>
            <w:r w:rsidRPr="00751D3F">
              <w:rPr>
                <w:rFonts w:eastAsia="Times New Roman" w:cs="Segoe UI"/>
              </w:rPr>
              <w:t xml:space="preserve">Gabriella </w:t>
            </w:r>
            <w:proofErr w:type="spellStart"/>
            <w:r w:rsidRPr="00751D3F">
              <w:rPr>
                <w:rFonts w:eastAsia="Times New Roman" w:cs="Segoe UI"/>
              </w:rPr>
              <w:t>Fabrizi</w:t>
            </w:r>
            <w:proofErr w:type="spellEnd"/>
            <w:r w:rsidRPr="00751D3F">
              <w:rPr>
                <w:rFonts w:eastAsia="Times New Roman" w:cs="Segoe UI"/>
              </w:rPr>
              <w:t xml:space="preserve">, </w:t>
            </w:r>
            <w:proofErr w:type="spellStart"/>
            <w:r w:rsidRPr="00751D3F" w:rsidR="00797E80">
              <w:rPr>
                <w:rFonts w:eastAsia="Times New Roman" w:cs="Segoe UI"/>
              </w:rPr>
              <w:t>Marilena</w:t>
            </w:r>
            <w:proofErr w:type="spellEnd"/>
            <w:r w:rsidRPr="00751D3F" w:rsidR="00797E80">
              <w:rPr>
                <w:rFonts w:eastAsia="Times New Roman" w:cs="Segoe UI"/>
              </w:rPr>
              <w:t xml:space="preserve"> </w:t>
            </w:r>
            <w:proofErr w:type="spellStart"/>
            <w:r w:rsidRPr="00751D3F" w:rsidR="00797E80">
              <w:rPr>
                <w:rFonts w:eastAsia="Times New Roman" w:cs="Segoe UI"/>
              </w:rPr>
              <w:t>Nocente</w:t>
            </w:r>
            <w:proofErr w:type="spellEnd"/>
            <w:r w:rsidRPr="00751D3F" w:rsidR="00797E80">
              <w:rPr>
                <w:rFonts w:eastAsia="Times New Roman" w:cs="Segoe UI"/>
              </w:rPr>
              <w:t xml:space="preserve"> and </w:t>
            </w:r>
            <w:r w:rsidRPr="00751D3F" w:rsidR="00865F84">
              <w:rPr>
                <w:rFonts w:eastAsia="Times New Roman" w:cs="Segoe UI"/>
              </w:rPr>
              <w:t xml:space="preserve">Federica </w:t>
            </w:r>
            <w:proofErr w:type="spellStart"/>
            <w:r w:rsidRPr="00751D3F" w:rsidR="00797E80">
              <w:rPr>
                <w:rFonts w:eastAsia="Times New Roman" w:cs="Segoe UI"/>
              </w:rPr>
              <w:t>Catalfio</w:t>
            </w:r>
            <w:proofErr w:type="spellEnd"/>
          </w:p>
          <w:p w:rsidRPr="00751D3F" w:rsidR="002C64EC" w:rsidP="002863BA" w:rsidRDefault="002C64EC" w14:paraId="18054606" w14:textId="77777777">
            <w:pPr>
              <w:spacing w:before="0"/>
              <w:jc w:val="left"/>
            </w:pPr>
          </w:p>
          <w:p w:rsidRPr="00751D3F" w:rsidR="00034FB7" w:rsidP="002863BA" w:rsidRDefault="00034FB7" w14:paraId="5D343A80" w14:textId="77777777">
            <w:pPr>
              <w:spacing w:before="0"/>
              <w:jc w:val="left"/>
            </w:pPr>
          </w:p>
        </w:tc>
      </w:tr>
    </w:tbl>
    <w:p w:rsidRPr="00751D3F" w:rsidR="002C64EC" w:rsidP="002863BA" w:rsidRDefault="002C64EC" w14:paraId="39A6C20C" w14:textId="77777777">
      <w:pPr>
        <w:outlineLvl w:val="0"/>
      </w:pPr>
    </w:p>
    <w:sectPr w:rsidRPr="00751D3F" w:rsidR="002C64EC" w:rsidSect="007A4377">
      <w:headerReference w:type="default" r:id="rId32"/>
      <w:footerReference w:type="default" r:id="rId33"/>
      <w:pgSz w:w="11906" w:h="16838" w:orient="portrait"/>
      <w:pgMar w:top="1985" w:right="1440" w:bottom="2552" w:left="1440" w:header="425" w:footer="160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501A1D" w15:done="0"/>
  <w15:commentEx w15:paraId="3263B41D" w15:done="0"/>
  <w15:commentEx w15:paraId="7A8EDC46" w15:done="0"/>
  <w15:commentEx w15:paraId="73E41B97" w15:done="0"/>
  <w15:commentEx w15:paraId="4A0C89FB" w15:done="0"/>
  <w15:commentEx w15:paraId="091F86EA" w15:done="0"/>
  <w15:commentEx w15:paraId="3DCD7049" w15:done="0"/>
  <w15:commentEx w15:paraId="083A35D8" w15:done="0"/>
  <w15:commentEx w15:paraId="278E5F97" w15:done="0"/>
  <w15:commentEx w15:paraId="41E63D89" w15:done="0"/>
  <w15:commentEx w15:paraId="575AB205" w15:done="0"/>
  <w15:commentEx w15:paraId="1F8F05CC" w15:done="0"/>
  <w15:commentEx w15:paraId="018AD5CC" w15:done="0"/>
  <w15:commentEx w15:paraId="33AA2192" w15:done="0"/>
  <w15:commentEx w15:paraId="7582D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30" w:rsidP="00C43B1E" w:rsidRDefault="00E15030" w14:paraId="0C9CD3FE" w14:textId="77777777">
      <w:pPr>
        <w:spacing w:after="0"/>
      </w:pPr>
      <w:r>
        <w:separator/>
      </w:r>
    </w:p>
  </w:endnote>
  <w:endnote w:type="continuationSeparator" w:id="0">
    <w:p w:rsidR="00E15030" w:rsidP="00C43B1E" w:rsidRDefault="00E15030" w14:paraId="2160FA5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E4" w:rsidRDefault="00AD3DE4" w14:paraId="423B7483" w14:textId="77777777">
    <w:pPr>
      <w:pStyle w:val="Footer"/>
    </w:pPr>
  </w:p>
  <w:p w:rsidR="00AD3DE4" w:rsidRDefault="00AD3DE4" w14:paraId="652BD43B" w14:textId="77777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B03BB8" w:rsidR="00AD3DE4" w:rsidP="00B03BB8" w:rsidRDefault="00AD3DE4" w14:paraId="1A3CEF1D" w14:textId="1124746F">
    <w:pPr>
      <w:pStyle w:val="Footer"/>
      <w:jc w:val="right"/>
      <w:rPr>
        <w:sz w:val="22"/>
      </w:rPr>
    </w:pPr>
    <w:r>
      <w:rPr>
        <w:rFonts w:ascii="Cambria" w:hAnsi="Cambria"/>
        <w:noProof/>
      </w:rPr>
      <w:drawing>
        <wp:anchor distT="0" distB="0" distL="114300" distR="114300" simplePos="0" relativeHeight="251658240" behindDoc="0" locked="0" layoutInCell="1" allowOverlap="1" wp14:anchorId="10A85AE2" wp14:editId="5A71E77F">
          <wp:simplePos x="0" y="0"/>
          <wp:positionH relativeFrom="margin">
            <wp:posOffset>857885</wp:posOffset>
          </wp:positionH>
          <wp:positionV relativeFrom="margin">
            <wp:posOffset>8493125</wp:posOffset>
          </wp:positionV>
          <wp:extent cx="1295400" cy="619125"/>
          <wp:effectExtent l="0" t="0" r="0" b="0"/>
          <wp:wrapSquare wrapText="bothSides"/>
          <wp:docPr id="17" name="Picture 17"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8B3269B" wp14:editId="108F29E2">
          <wp:simplePos x="0" y="0"/>
          <wp:positionH relativeFrom="margin">
            <wp:posOffset>2296160</wp:posOffset>
          </wp:positionH>
          <wp:positionV relativeFrom="margin">
            <wp:posOffset>8313420</wp:posOffset>
          </wp:positionV>
          <wp:extent cx="709930" cy="796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Pr>
        <w:noProof/>
      </w:rPr>
      <w:drawing>
        <wp:anchor distT="0" distB="0" distL="114300" distR="114300" simplePos="0" relativeHeight="251657216" behindDoc="0" locked="0" layoutInCell="1" allowOverlap="1" wp14:anchorId="0182EFF9" wp14:editId="1EE536BE">
          <wp:simplePos x="0" y="0"/>
          <wp:positionH relativeFrom="margin">
            <wp:posOffset>-363855</wp:posOffset>
          </wp:positionH>
          <wp:positionV relativeFrom="margin">
            <wp:posOffset>8387715</wp:posOffset>
          </wp:positionV>
          <wp:extent cx="980440" cy="635000"/>
          <wp:effectExtent l="0" t="0" r="0" b="0"/>
          <wp:wrapSquare wrapText="bothSides"/>
          <wp:docPr id="20" name="Picture 20"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rFonts w:ascii="Cambria" w:hAnsi="Cambria"/>
        <w:noProof/>
      </w:rPr>
      <w:drawing>
        <wp:anchor distT="0" distB="0" distL="114300" distR="114300" simplePos="0" relativeHeight="251695104" behindDoc="0" locked="0" layoutInCell="1" allowOverlap="1" wp14:anchorId="07D9C4D8" wp14:editId="292877F8">
          <wp:simplePos x="0" y="0"/>
          <wp:positionH relativeFrom="margin">
            <wp:posOffset>3199765</wp:posOffset>
          </wp:positionH>
          <wp:positionV relativeFrom="margin">
            <wp:posOffset>8390890</wp:posOffset>
          </wp:positionV>
          <wp:extent cx="1552575" cy="6381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sdt>
      <w:sdtPr>
        <w:rPr>
          <w:sz w:val="22"/>
        </w:rPr>
        <w:id w:val="-2132384018"/>
        <w:docPartObj>
          <w:docPartGallery w:val="Page Numbers (Bottom of Page)"/>
          <w:docPartUnique/>
        </w:docPartObj>
      </w:sdtPr>
      <w:sdtEndPr>
        <w:rPr>
          <w:noProof/>
        </w:rPr>
      </w:sdtEndPr>
      <w:sdtContent>
        <w:r w:rsidRPr="00B03BB8">
          <w:rPr>
            <w:sz w:val="22"/>
          </w:rPr>
          <w:fldChar w:fldCharType="begin"/>
        </w:r>
        <w:r w:rsidRPr="00B03BB8">
          <w:rPr>
            <w:sz w:val="22"/>
          </w:rPr>
          <w:instrText xml:space="preserve"> PAGE   \* MERGEFORMAT </w:instrText>
        </w:r>
        <w:r w:rsidRPr="00B03BB8">
          <w:rPr>
            <w:sz w:val="22"/>
          </w:rPr>
          <w:fldChar w:fldCharType="separate"/>
        </w:r>
        <w:r w:rsidR="00F46354">
          <w:rPr>
            <w:noProof/>
            <w:sz w:val="22"/>
          </w:rPr>
          <w:t>4</w:t>
        </w:r>
        <w:r w:rsidRPr="00B03BB8">
          <w:rPr>
            <w:noProof/>
            <w:sz w:val="22"/>
          </w:rPr>
          <w:fldChar w:fldCharType="end"/>
        </w:r>
      </w:sdtContent>
    </w:sdt>
  </w:p>
  <w:p w:rsidRPr="00B03BB8" w:rsidR="00AD3DE4" w:rsidRDefault="00AD3DE4" w14:paraId="2EADE47B" w14:textId="0DAC781F">
    <w:pPr>
      <w:pStyle w:val="Footer"/>
      <w:rPr>
        <w:sz w:val="22"/>
      </w:rPr>
    </w:pPr>
    <w:r>
      <w:rPr>
        <w:rFonts w:ascii="Cambria" w:hAnsi="Cambria"/>
        <w:noProof/>
      </w:rPr>
      <w:drawing>
        <wp:anchor distT="0" distB="0" distL="114300" distR="114300" simplePos="0" relativeHeight="251726848" behindDoc="0" locked="0" layoutInCell="1" allowOverlap="1" wp14:anchorId="002E8BFA" wp14:editId="259F1F10">
          <wp:simplePos x="0" y="0"/>
          <wp:positionH relativeFrom="margin">
            <wp:posOffset>4918075</wp:posOffset>
          </wp:positionH>
          <wp:positionV relativeFrom="margin">
            <wp:posOffset>8740140</wp:posOffset>
          </wp:positionV>
          <wp:extent cx="1343025" cy="281940"/>
          <wp:effectExtent l="0" t="0" r="9525"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6">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03311E">
      <w:rPr>
        <w:rFonts w:ascii="Cambria" w:hAnsi="Cambria"/>
        <w:noProof/>
      </w:rPr>
      <mc:AlternateContent>
        <mc:Choice Requires="wps">
          <w:drawing>
            <wp:anchor distT="45720" distB="45720" distL="114300" distR="114300" simplePos="0" relativeHeight="251750400" behindDoc="0" locked="0" layoutInCell="1" allowOverlap="1" wp14:anchorId="522B6B6B" wp14:editId="56D06C33">
              <wp:simplePos x="0" y="0"/>
              <wp:positionH relativeFrom="margin">
                <wp:posOffset>-120015</wp:posOffset>
              </wp:positionH>
              <wp:positionV relativeFrom="paragraph">
                <wp:posOffset>652780</wp:posOffset>
              </wp:positionV>
              <wp:extent cx="5970905" cy="3384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38455"/>
                      </a:xfrm>
                      <a:prstGeom prst="rect">
                        <a:avLst/>
                      </a:prstGeom>
                      <a:noFill/>
                      <a:ln w="9525">
                        <a:noFill/>
                        <a:miter lim="800000"/>
                        <a:headEnd/>
                        <a:tailEnd/>
                      </a:ln>
                    </wps:spPr>
                    <wps:txbx>
                      <w:txbxContent>
                        <w:p w:rsidR="00AD3DE4" w:rsidP="00596B3E" w:rsidRDefault="00AD3DE4" w14:paraId="24020675" w14:textId="77777777">
                          <w:pPr>
                            <w:autoSpaceDE w:val="0"/>
                            <w:autoSpaceDN w:val="0"/>
                            <w:adjustRightInd w:val="0"/>
                            <w:spacing w:before="0" w:after="0"/>
                            <w:jc w:val="center"/>
                            <w:rPr>
                              <w:rFonts w:cs="TimesNewRoman" w:asciiTheme="majorHAnsi" w:hAnsiTheme="majorHAnsi"/>
                              <w:sz w:val="16"/>
                              <w:szCs w:val="16"/>
                            </w:rPr>
                          </w:pPr>
                          <w:r>
                            <w:rPr>
                              <w:rFonts w:cs="TimesNewRoman" w:asciiTheme="majorHAnsi" w:hAnsiTheme="majorHAnsi"/>
                              <w:sz w:val="16"/>
                              <w:szCs w:val="16"/>
                            </w:rPr>
                            <w:t>RECOVEU: A participative approach to curriculum development for adults in addiction recovery across the European Union</w:t>
                          </w:r>
                        </w:p>
                        <w:p w:rsidRPr="001E4D9E" w:rsidR="00AD3DE4" w:rsidP="00596B3E" w:rsidRDefault="00AD3DE4" w14:paraId="1319D178" w14:textId="03DEEC31">
                          <w:pPr>
                            <w:autoSpaceDE w:val="0"/>
                            <w:autoSpaceDN w:val="0"/>
                            <w:adjustRightInd w:val="0"/>
                            <w:spacing w:before="0" w:after="0"/>
                            <w:jc w:val="center"/>
                            <w:rPr>
                              <w:rFonts w:cs="TimesNewRoman" w:asciiTheme="majorHAnsi" w:hAnsiTheme="majorHAnsi"/>
                              <w:sz w:val="16"/>
                              <w:szCs w:val="16"/>
                            </w:rPr>
                          </w:pPr>
                          <w:r w:rsidRPr="001E4D9E">
                            <w:rPr>
                              <w:rFonts w:asciiTheme="majorHAnsi" w:hAnsiTheme="majorHAnsi"/>
                              <w:sz w:val="16"/>
                              <w:szCs w:val="16"/>
                            </w:rPr>
                            <w:t>[Project Number: 538955-LLP-1-2013-1-UK-GRUNDTVIG-GMP]</w:t>
                          </w:r>
                        </w:p>
                        <w:p w:rsidR="00AD3DE4" w:rsidP="00F443D5" w:rsidRDefault="00AD3DE4" w14:paraId="6085A34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BF5E08">
            <v:shapetype id="_x0000_t202" coordsize="21600,21600" o:spt="202" path="m,l,21600r21600,l21600,xe">
              <v:stroke joinstyle="miter"/>
              <v:path gradientshapeok="t" o:connecttype="rect"/>
            </v:shapetype>
            <v:shape id="_x0000_s1032" style="position:absolute;left:0;text-align:left;margin-left:-9.45pt;margin-top:51.4pt;width:470.15pt;height:26.6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XdDQIAAPQ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">
              <v:textbox>
                <w:txbxContent>
                  <w:p w:rsidR="00AD3DE4" w:rsidP="00596B3E" w:rsidRDefault="00AD3DE4" w14:paraId="701CF5C2" w14:textId="77777777">
                    <w:pPr>
                      <w:autoSpaceDE w:val="0"/>
                      <w:autoSpaceDN w:val="0"/>
                      <w:adjustRightInd w:val="0"/>
                      <w:spacing w:before="0" w:after="0"/>
                      <w:jc w:val="center"/>
                      <w:rPr>
                        <w:rFonts w:cs="TimesNewRoman" w:asciiTheme="majorHAnsi" w:hAnsiTheme="majorHAnsi"/>
                        <w:sz w:val="16"/>
                        <w:szCs w:val="16"/>
                      </w:rPr>
                    </w:pPr>
                    <w:r>
                      <w:rPr>
                        <w:rFonts w:cs="TimesNewRoman" w:asciiTheme="majorHAnsi" w:hAnsiTheme="majorHAnsi"/>
                        <w:sz w:val="16"/>
                        <w:szCs w:val="16"/>
                      </w:rPr>
                      <w:t>RECOVEU: A participative approach to curriculum development for adults in addiction recovery across the European Union</w:t>
                    </w:r>
                  </w:p>
                  <w:p w:rsidRPr="001E4D9E" w:rsidR="00AD3DE4" w:rsidP="00596B3E" w:rsidRDefault="00AD3DE4" w14:paraId="0408BB81" w14:textId="03DEEC31">
                    <w:pPr>
                      <w:autoSpaceDE w:val="0"/>
                      <w:autoSpaceDN w:val="0"/>
                      <w:adjustRightInd w:val="0"/>
                      <w:spacing w:before="0" w:after="0"/>
                      <w:jc w:val="center"/>
                      <w:rPr>
                        <w:rFonts w:cs="TimesNewRoman" w:asciiTheme="majorHAnsi" w:hAnsiTheme="majorHAnsi"/>
                        <w:sz w:val="16"/>
                        <w:szCs w:val="16"/>
                      </w:rPr>
                    </w:pPr>
                    <w:r w:rsidRPr="001E4D9E">
                      <w:rPr>
                        <w:rFonts w:asciiTheme="majorHAnsi" w:hAnsiTheme="majorHAnsi"/>
                        <w:sz w:val="16"/>
                        <w:szCs w:val="16"/>
                      </w:rPr>
                      <w:t>[Project Number: 538955-LLP-1-2013-1-UK-GRUNDTVIG-GMP]</w:t>
                    </w:r>
                  </w:p>
                  <w:p w:rsidR="00AD3DE4" w:rsidP="00F443D5" w:rsidRDefault="00AD3DE4" w14:paraId="3F721E6A" w14:textId="77777777"/>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D3DE4" w:rsidRDefault="00AD3DE4" w14:paraId="40058C35" w14:textId="3C5439AC">
    <w:pPr>
      <w:pStyle w:val="Footer"/>
    </w:pPr>
    <w:r w:rsidRPr="00BC60D1">
      <w:rPr>
        <w:noProof/>
      </w:rPr>
      <w:drawing>
        <wp:anchor distT="0" distB="0" distL="114300" distR="114300" simplePos="0" relativeHeight="251779072" behindDoc="0" locked="0" layoutInCell="1" allowOverlap="1" wp14:anchorId="3C78D80D" wp14:editId="436B2D1D">
          <wp:simplePos x="0" y="0"/>
          <wp:positionH relativeFrom="margin">
            <wp:posOffset>2364105</wp:posOffset>
          </wp:positionH>
          <wp:positionV relativeFrom="margin">
            <wp:posOffset>8474710</wp:posOffset>
          </wp:positionV>
          <wp:extent cx="709930" cy="796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sidRPr="00BC60D1">
      <w:rPr>
        <w:noProof/>
      </w:rPr>
      <w:drawing>
        <wp:anchor distT="0" distB="0" distL="114300" distR="114300" simplePos="0" relativeHeight="251780096" behindDoc="0" locked="0" layoutInCell="1" allowOverlap="1" wp14:anchorId="78F3BEB6" wp14:editId="2848337C">
          <wp:simplePos x="0" y="0"/>
          <wp:positionH relativeFrom="margin">
            <wp:posOffset>3243580</wp:posOffset>
          </wp:positionH>
          <wp:positionV relativeFrom="margin">
            <wp:posOffset>8558530</wp:posOffset>
          </wp:positionV>
          <wp:extent cx="1552575" cy="6381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sidRPr="00BC60D1">
      <w:rPr>
        <w:noProof/>
      </w:rPr>
      <w:drawing>
        <wp:anchor distT="0" distB="0" distL="114300" distR="114300" simplePos="0" relativeHeight="251777024" behindDoc="0" locked="0" layoutInCell="1" allowOverlap="1" wp14:anchorId="5A6C1290" wp14:editId="2A0F5A49">
          <wp:simplePos x="0" y="0"/>
          <wp:positionH relativeFrom="margin">
            <wp:posOffset>-363855</wp:posOffset>
          </wp:positionH>
          <wp:positionV relativeFrom="margin">
            <wp:posOffset>8576310</wp:posOffset>
          </wp:positionV>
          <wp:extent cx="980440" cy="635000"/>
          <wp:effectExtent l="0" t="0" r="0" b="0"/>
          <wp:wrapSquare wrapText="bothSides"/>
          <wp:docPr id="25" name="Picture 25"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sidRPr="00BC60D1">
      <w:rPr>
        <w:noProof/>
      </w:rPr>
      <w:drawing>
        <wp:anchor distT="0" distB="0" distL="114300" distR="114300" simplePos="0" relativeHeight="251778048" behindDoc="0" locked="0" layoutInCell="1" allowOverlap="1" wp14:anchorId="4C5CBBB0" wp14:editId="06353CD3">
          <wp:simplePos x="0" y="0"/>
          <wp:positionH relativeFrom="margin">
            <wp:posOffset>909320</wp:posOffset>
          </wp:positionH>
          <wp:positionV relativeFrom="margin">
            <wp:posOffset>8662035</wp:posOffset>
          </wp:positionV>
          <wp:extent cx="1295400" cy="619125"/>
          <wp:effectExtent l="0" t="0" r="0" b="0"/>
          <wp:wrapSquare wrapText="bothSides"/>
          <wp:docPr id="31" name="Picture 31"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sidRPr="00BC60D1">
      <w:rPr>
        <w:noProof/>
      </w:rPr>
      <w:drawing>
        <wp:anchor distT="0" distB="0" distL="114300" distR="114300" simplePos="0" relativeHeight="251781120" behindDoc="0" locked="0" layoutInCell="1" allowOverlap="1" wp14:anchorId="1CDF2FD5" wp14:editId="527687E5">
          <wp:simplePos x="0" y="0"/>
          <wp:positionH relativeFrom="margin">
            <wp:posOffset>4972685</wp:posOffset>
          </wp:positionH>
          <wp:positionV relativeFrom="margin">
            <wp:posOffset>8912860</wp:posOffset>
          </wp:positionV>
          <wp:extent cx="1343025" cy="281940"/>
          <wp:effectExtent l="0" t="0" r="9525" b="381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6">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BC60D1">
      <w:rPr>
        <w:noProof/>
      </w:rPr>
      <mc:AlternateContent>
        <mc:Choice Requires="wps">
          <w:drawing>
            <wp:anchor distT="45720" distB="45720" distL="114300" distR="114300" simplePos="0" relativeHeight="251782144" behindDoc="0" locked="0" layoutInCell="1" allowOverlap="1" wp14:anchorId="1E74F153" wp14:editId="29009D6E">
              <wp:simplePos x="0" y="0"/>
              <wp:positionH relativeFrom="margin">
                <wp:posOffset>1438910</wp:posOffset>
              </wp:positionH>
              <wp:positionV relativeFrom="paragraph">
                <wp:posOffset>788035</wp:posOffset>
              </wp:positionV>
              <wp:extent cx="3155315"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259080"/>
                      </a:xfrm>
                      <a:prstGeom prst="rect">
                        <a:avLst/>
                      </a:prstGeom>
                      <a:noFill/>
                      <a:ln w="9525">
                        <a:noFill/>
                        <a:miter lim="800000"/>
                        <a:headEnd/>
                        <a:tailEnd/>
                      </a:ln>
                    </wps:spPr>
                    <wps:txbx>
                      <w:txbxContent>
                        <w:p w:rsidRPr="001E4D9E" w:rsidR="00AD3DE4" w:rsidP="00BC60D1" w:rsidRDefault="00AD3DE4" w14:paraId="3F216588" w14:textId="77777777">
                          <w:pPr>
                            <w:autoSpaceDE w:val="0"/>
                            <w:autoSpaceDN w:val="0"/>
                            <w:adjustRightInd w:val="0"/>
                            <w:spacing w:before="0" w:after="0"/>
                            <w:rPr>
                              <w:rFonts w:cs="TimesNewRoman" w:asciiTheme="majorHAnsi" w:hAnsiTheme="majorHAnsi"/>
                              <w:sz w:val="16"/>
                              <w:szCs w:val="16"/>
                            </w:rPr>
                          </w:pPr>
                          <w:r>
                            <w:rPr>
                              <w:rFonts w:cs="TimesNewRoman" w:asciiTheme="majorHAnsi" w:hAnsiTheme="majorHAnsi"/>
                              <w:sz w:val="16"/>
                              <w:szCs w:val="16"/>
                            </w:rPr>
                            <w:t xml:space="preserve"> </w:t>
                          </w:r>
                          <w:r w:rsidRPr="001E4D9E">
                            <w:rPr>
                              <w:rFonts w:asciiTheme="majorHAnsi" w:hAnsiTheme="majorHAnsi"/>
                              <w:sz w:val="16"/>
                              <w:szCs w:val="16"/>
                            </w:rPr>
                            <w:t>[Project Number: 538955-LLP-1-2013-1-UK-GRUNDTVIG-GMP]</w:t>
                          </w:r>
                        </w:p>
                        <w:p w:rsidR="00AD3DE4" w:rsidP="00BC60D1" w:rsidRDefault="00AD3DE4" w14:paraId="7F40F8A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0CC632">
            <v:shapetype id="_x0000_t202" coordsize="21600,21600" o:spt="202" path="m,l,21600r21600,l21600,xe">
              <v:stroke joinstyle="miter"/>
              <v:path gradientshapeok="t" o:connecttype="rect"/>
            </v:shapetype>
            <v:shape id="_x0000_s1033" style="position:absolute;left:0;text-align:left;margin-left:113.3pt;margin-top:62.05pt;width:248.45pt;height:20.4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">
              <v:textbox>
                <w:txbxContent>
                  <w:p w:rsidRPr="001E4D9E" w:rsidR="00AD3DE4" w:rsidP="00BC60D1" w:rsidRDefault="00AD3DE4" w14:paraId="3CF68694" w14:textId="77777777">
                    <w:pPr>
                      <w:autoSpaceDE w:val="0"/>
                      <w:autoSpaceDN w:val="0"/>
                      <w:adjustRightInd w:val="0"/>
                      <w:spacing w:before="0" w:after="0"/>
                      <w:rPr>
                        <w:rFonts w:cs="TimesNewRoman" w:asciiTheme="majorHAnsi" w:hAnsiTheme="majorHAnsi"/>
                        <w:sz w:val="16"/>
                        <w:szCs w:val="16"/>
                      </w:rPr>
                    </w:pPr>
                    <w:r>
                      <w:rPr>
                        <w:rFonts w:cs="TimesNewRoman" w:asciiTheme="majorHAnsi" w:hAnsiTheme="majorHAnsi"/>
                        <w:sz w:val="16"/>
                        <w:szCs w:val="16"/>
                      </w:rPr>
                      <w:t xml:space="preserve"> </w:t>
                    </w:r>
                    <w:r w:rsidRPr="001E4D9E">
                      <w:rPr>
                        <w:rFonts w:asciiTheme="majorHAnsi" w:hAnsiTheme="majorHAnsi"/>
                        <w:sz w:val="16"/>
                        <w:szCs w:val="16"/>
                      </w:rPr>
                      <w:t>[Project Number: 538955-LLP-1-2013-1-UK-GRUNDTVIG-GMP]</w:t>
                    </w:r>
                  </w:p>
                  <w:p w:rsidR="00AD3DE4" w:rsidP="00BC60D1" w:rsidRDefault="00AD3DE4" w14:paraId="61335111" w14:textId="77777777"/>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B03BB8" w:rsidR="00AD3DE4" w:rsidP="00B03BB8" w:rsidRDefault="00AD3DE4" w14:paraId="24BB3B91" w14:textId="43415507">
    <w:pPr>
      <w:pStyle w:val="Footer"/>
      <w:jc w:val="right"/>
      <w:rPr>
        <w:sz w:val="22"/>
      </w:rPr>
    </w:pPr>
    <w:r>
      <w:rPr>
        <w:rFonts w:ascii="Cambria" w:hAnsi="Cambria"/>
        <w:noProof/>
      </w:rPr>
      <w:drawing>
        <wp:anchor distT="0" distB="0" distL="114300" distR="114300" simplePos="0" relativeHeight="251762688" behindDoc="0" locked="0" layoutInCell="1" allowOverlap="1" wp14:anchorId="5BDD787F" wp14:editId="715F38E2">
          <wp:simplePos x="0" y="0"/>
          <wp:positionH relativeFrom="margin">
            <wp:posOffset>3202305</wp:posOffset>
          </wp:positionH>
          <wp:positionV relativeFrom="margin">
            <wp:posOffset>8083550</wp:posOffset>
          </wp:positionV>
          <wp:extent cx="1552575" cy="638175"/>
          <wp:effectExtent l="0" t="0" r="0" b="9525"/>
          <wp:wrapSquare wrapText="bothSides"/>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61664" behindDoc="0" locked="0" layoutInCell="1" allowOverlap="1" wp14:anchorId="5BA27DC0" wp14:editId="5164DBE6">
          <wp:simplePos x="0" y="0"/>
          <wp:positionH relativeFrom="margin">
            <wp:posOffset>2352675</wp:posOffset>
          </wp:positionH>
          <wp:positionV relativeFrom="margin">
            <wp:posOffset>7943850</wp:posOffset>
          </wp:positionV>
          <wp:extent cx="760095" cy="853440"/>
          <wp:effectExtent l="0" t="0" r="1905" b="0"/>
          <wp:wrapSquare wrapText="bothSides"/>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853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2E137DD1" wp14:editId="173F45A3">
          <wp:simplePos x="0" y="0"/>
          <wp:positionH relativeFrom="margin">
            <wp:posOffset>-364490</wp:posOffset>
          </wp:positionH>
          <wp:positionV relativeFrom="margin">
            <wp:posOffset>8083550</wp:posOffset>
          </wp:positionV>
          <wp:extent cx="980440" cy="635000"/>
          <wp:effectExtent l="0" t="0" r="0" b="0"/>
          <wp:wrapSquare wrapText="bothSides"/>
          <wp:docPr id="364" name="Picture 364"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sdt>
      <w:sdtPr>
        <w:rPr>
          <w:sz w:val="22"/>
        </w:rPr>
        <w:id w:val="964008306"/>
        <w:docPartObj>
          <w:docPartGallery w:val="Page Numbers (Bottom of Page)"/>
          <w:docPartUnique/>
        </w:docPartObj>
      </w:sdtPr>
      <w:sdtEndPr>
        <w:rPr>
          <w:noProof/>
        </w:rPr>
      </w:sdtEndPr>
      <w:sdtContent>
        <w:r w:rsidRPr="00B03BB8">
          <w:rPr>
            <w:sz w:val="22"/>
          </w:rPr>
          <w:fldChar w:fldCharType="begin"/>
        </w:r>
        <w:r w:rsidRPr="00B03BB8">
          <w:rPr>
            <w:sz w:val="22"/>
          </w:rPr>
          <w:instrText xml:space="preserve"> PAGE   \* MERGEFORMAT </w:instrText>
        </w:r>
        <w:r w:rsidRPr="00B03BB8">
          <w:rPr>
            <w:sz w:val="22"/>
          </w:rPr>
          <w:fldChar w:fldCharType="separate"/>
        </w:r>
        <w:r w:rsidR="00F46354">
          <w:rPr>
            <w:noProof/>
            <w:sz w:val="22"/>
          </w:rPr>
          <w:t>38</w:t>
        </w:r>
        <w:r w:rsidRPr="00B03BB8">
          <w:rPr>
            <w:noProof/>
            <w:sz w:val="22"/>
          </w:rPr>
          <w:fldChar w:fldCharType="end"/>
        </w:r>
      </w:sdtContent>
    </w:sdt>
  </w:p>
  <w:p w:rsidRPr="00B03BB8" w:rsidR="00AD3DE4" w:rsidRDefault="00AD3DE4" w14:paraId="3DE8FBDF" w14:textId="2D9BCC3D">
    <w:pPr>
      <w:pStyle w:val="Footer"/>
      <w:rPr>
        <w:sz w:val="22"/>
      </w:rPr>
    </w:pPr>
    <w:r>
      <w:rPr>
        <w:rFonts w:ascii="Cambria" w:hAnsi="Cambria"/>
        <w:noProof/>
      </w:rPr>
      <w:drawing>
        <wp:anchor distT="0" distB="0" distL="114300" distR="114300" simplePos="0" relativeHeight="251763712" behindDoc="0" locked="0" layoutInCell="1" allowOverlap="1" wp14:anchorId="2713F3A4" wp14:editId="32D45EF5">
          <wp:simplePos x="0" y="0"/>
          <wp:positionH relativeFrom="margin">
            <wp:posOffset>4870450</wp:posOffset>
          </wp:positionH>
          <wp:positionV relativeFrom="margin">
            <wp:posOffset>8430260</wp:posOffset>
          </wp:positionV>
          <wp:extent cx="1397635" cy="293370"/>
          <wp:effectExtent l="0" t="0" r="0" b="0"/>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5">
                    <a:extLst>
                      <a:ext uri="{28A0092B-C50C-407E-A947-70E740481C1C}">
                        <a14:useLocalDpi xmlns:a14="http://schemas.microsoft.com/office/drawing/2010/main" val="0"/>
                      </a:ext>
                    </a:extLst>
                  </a:blip>
                  <a:stretch>
                    <a:fillRect/>
                  </a:stretch>
                </pic:blipFill>
                <pic:spPr>
                  <a:xfrm>
                    <a:off x="0" y="0"/>
                    <a:ext cx="1397635" cy="29337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760640" behindDoc="0" locked="0" layoutInCell="1" allowOverlap="1" wp14:anchorId="53E44D14" wp14:editId="41D665F3">
          <wp:simplePos x="0" y="0"/>
          <wp:positionH relativeFrom="margin">
            <wp:posOffset>895350</wp:posOffset>
          </wp:positionH>
          <wp:positionV relativeFrom="margin">
            <wp:posOffset>8178800</wp:posOffset>
          </wp:positionV>
          <wp:extent cx="1295400" cy="619125"/>
          <wp:effectExtent l="0" t="0" r="0" b="0"/>
          <wp:wrapSquare wrapText="bothSides"/>
          <wp:docPr id="366" name="Picture 366"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sidRPr="00596B3E">
      <w:rPr>
        <w:rFonts w:ascii="Cambria" w:hAnsi="Cambria"/>
        <w:noProof/>
        <w:sz w:val="22"/>
      </w:rPr>
      <mc:AlternateContent>
        <mc:Choice Requires="wps">
          <w:drawing>
            <wp:anchor distT="45720" distB="45720" distL="114300" distR="114300" simplePos="0" relativeHeight="251784192" behindDoc="0" locked="0" layoutInCell="1" allowOverlap="1" wp14:anchorId="0F09E262" wp14:editId="10FB8754">
              <wp:simplePos x="0" y="0"/>
              <wp:positionH relativeFrom="margin">
                <wp:posOffset>-159385</wp:posOffset>
              </wp:positionH>
              <wp:positionV relativeFrom="paragraph">
                <wp:posOffset>725805</wp:posOffset>
              </wp:positionV>
              <wp:extent cx="6146165" cy="361950"/>
              <wp:effectExtent l="0" t="0" r="0"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61950"/>
                      </a:xfrm>
                      <a:prstGeom prst="rect">
                        <a:avLst/>
                      </a:prstGeom>
                      <a:noFill/>
                      <a:ln w="9525">
                        <a:noFill/>
                        <a:miter lim="800000"/>
                        <a:headEnd/>
                        <a:tailEnd/>
                      </a:ln>
                    </wps:spPr>
                    <wps:txbx>
                      <w:txbxContent>
                        <w:p w:rsidR="00AD3DE4" w:rsidP="00596B3E" w:rsidRDefault="00AD3DE4" w14:paraId="13FCD9BB" w14:textId="77777777">
                          <w:pPr>
                            <w:autoSpaceDE w:val="0"/>
                            <w:autoSpaceDN w:val="0"/>
                            <w:adjustRightInd w:val="0"/>
                            <w:spacing w:before="0" w:after="0"/>
                            <w:jc w:val="center"/>
                            <w:rPr>
                              <w:rFonts w:cs="TimesNewRoman" w:asciiTheme="majorHAnsi" w:hAnsiTheme="majorHAnsi"/>
                              <w:sz w:val="16"/>
                              <w:szCs w:val="16"/>
                            </w:rPr>
                          </w:pPr>
                          <w:r>
                            <w:rPr>
                              <w:rFonts w:cs="TimesNewRoman" w:asciiTheme="majorHAnsi" w:hAnsiTheme="majorHAnsi"/>
                              <w:sz w:val="16"/>
                              <w:szCs w:val="16"/>
                            </w:rPr>
                            <w:t>RECOVEU: A participative approach to curriculum development for adults in addiction recovery across the European Union</w:t>
                          </w:r>
                        </w:p>
                        <w:p w:rsidRPr="001E4D9E" w:rsidR="00AD3DE4" w:rsidP="00596B3E" w:rsidRDefault="00AD3DE4" w14:paraId="66399CB8" w14:textId="77777777">
                          <w:pPr>
                            <w:autoSpaceDE w:val="0"/>
                            <w:autoSpaceDN w:val="0"/>
                            <w:adjustRightInd w:val="0"/>
                            <w:spacing w:before="0" w:after="0"/>
                            <w:jc w:val="center"/>
                            <w:rPr>
                              <w:rFonts w:cs="TimesNewRoman" w:asciiTheme="majorHAnsi" w:hAnsiTheme="majorHAnsi"/>
                              <w:sz w:val="16"/>
                              <w:szCs w:val="16"/>
                            </w:rPr>
                          </w:pPr>
                          <w:r w:rsidRPr="001E4D9E">
                            <w:rPr>
                              <w:rFonts w:asciiTheme="majorHAnsi" w:hAnsiTheme="majorHAnsi"/>
                              <w:sz w:val="16"/>
                              <w:szCs w:val="16"/>
                            </w:rPr>
                            <w:t>[Project Number: 538955-LLP-1-2013-1-UK-GRUNDTVIG-GMP]</w:t>
                          </w:r>
                        </w:p>
                        <w:p w:rsidR="00AD3DE4" w:rsidP="00596B3E" w:rsidRDefault="00AD3DE4" w14:paraId="4B3E2B1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D2E4DD">
            <v:shapetype id="_x0000_t202" coordsize="21600,21600" o:spt="202" path="m,l,21600r21600,l21600,xe">
              <v:stroke joinstyle="miter"/>
              <v:path gradientshapeok="t" o:connecttype="rect"/>
            </v:shapetype>
            <v:shape id="_x0000_s1035" style="position:absolute;left:0;text-align:left;margin-left:-12.55pt;margin-top:57.15pt;width:483.95pt;height:28.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">
              <v:textbox>
                <w:txbxContent>
                  <w:p w:rsidR="00AD3DE4" w:rsidP="00596B3E" w:rsidRDefault="00AD3DE4" w14:paraId="280CC632" w14:textId="77777777">
                    <w:pPr>
                      <w:autoSpaceDE w:val="0"/>
                      <w:autoSpaceDN w:val="0"/>
                      <w:adjustRightInd w:val="0"/>
                      <w:spacing w:before="0" w:after="0"/>
                      <w:jc w:val="center"/>
                      <w:rPr>
                        <w:rFonts w:cs="TimesNewRoman" w:asciiTheme="majorHAnsi" w:hAnsiTheme="majorHAnsi"/>
                        <w:sz w:val="16"/>
                        <w:szCs w:val="16"/>
                      </w:rPr>
                    </w:pPr>
                    <w:r>
                      <w:rPr>
                        <w:rFonts w:cs="TimesNewRoman" w:asciiTheme="majorHAnsi" w:hAnsiTheme="majorHAnsi"/>
                        <w:sz w:val="16"/>
                        <w:szCs w:val="16"/>
                      </w:rPr>
                      <w:t>RECOVEU: A participative approach to curriculum development for adults in addiction recovery across the European Union</w:t>
                    </w:r>
                  </w:p>
                  <w:p w:rsidRPr="001E4D9E" w:rsidR="00AD3DE4" w:rsidP="00596B3E" w:rsidRDefault="00AD3DE4" w14:paraId="5ABF5E08" w14:textId="77777777">
                    <w:pPr>
                      <w:autoSpaceDE w:val="0"/>
                      <w:autoSpaceDN w:val="0"/>
                      <w:adjustRightInd w:val="0"/>
                      <w:spacing w:before="0" w:after="0"/>
                      <w:jc w:val="center"/>
                      <w:rPr>
                        <w:rFonts w:cs="TimesNewRoman" w:asciiTheme="majorHAnsi" w:hAnsiTheme="majorHAnsi"/>
                        <w:sz w:val="16"/>
                        <w:szCs w:val="16"/>
                      </w:rPr>
                    </w:pPr>
                    <w:r w:rsidRPr="001E4D9E">
                      <w:rPr>
                        <w:rFonts w:asciiTheme="majorHAnsi" w:hAnsiTheme="majorHAnsi"/>
                        <w:sz w:val="16"/>
                        <w:szCs w:val="16"/>
                      </w:rPr>
                      <w:t>[Project Number: 538955-LLP-1-2013-1-UK-GRUNDTVIG-GMP]</w:t>
                    </w:r>
                  </w:p>
                  <w:p w:rsidR="00AD3DE4" w:rsidP="00596B3E" w:rsidRDefault="00AD3DE4" w14:paraId="059725F6" w14:textId="77777777"/>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30" w:rsidP="00C43B1E" w:rsidRDefault="00E15030" w14:paraId="77461463" w14:textId="77777777">
      <w:pPr>
        <w:spacing w:after="0"/>
      </w:pPr>
      <w:r>
        <w:separator/>
      </w:r>
    </w:p>
  </w:footnote>
  <w:footnote w:type="continuationSeparator" w:id="0">
    <w:p w:rsidR="00E15030" w:rsidP="00C43B1E" w:rsidRDefault="00E15030" w14:paraId="63B8210F"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E4" w:rsidRDefault="00AD3DE4" w14:paraId="5C746787" w14:textId="77777777">
    <w:pPr>
      <w:pStyle w:val="Header"/>
    </w:pPr>
  </w:p>
  <w:p w:rsidR="00AD3DE4" w:rsidRDefault="00AD3DE4" w14:paraId="51D932D1" w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D3DE4" w:rsidRDefault="00AD3DE4" w14:paraId="5A1E0305" w14:textId="1C7215A4">
    <w:pPr>
      <w:pStyle w:val="Header"/>
    </w:pPr>
    <w:r w:rsidRPr="00E76C28">
      <w:rPr>
        <w:rFonts w:cstheme="minorHAnsi"/>
        <w:noProof/>
        <w:sz w:val="28"/>
        <w:szCs w:val="28"/>
      </w:rPr>
      <w:drawing>
        <wp:anchor distT="0" distB="0" distL="114300" distR="114300" simplePos="0" relativeHeight="251773952" behindDoc="0" locked="0" layoutInCell="1" allowOverlap="1" wp14:anchorId="1A32331A" wp14:editId="4190CBA4">
          <wp:simplePos x="0" y="0"/>
          <wp:positionH relativeFrom="margin">
            <wp:posOffset>4866005</wp:posOffset>
          </wp:positionH>
          <wp:positionV relativeFrom="paragraph">
            <wp:posOffset>-2540</wp:posOffset>
          </wp:positionV>
          <wp:extent cx="1407160" cy="556260"/>
          <wp:effectExtent l="0" t="0" r="2540" b="0"/>
          <wp:wrapThrough wrapText="bothSides">
            <wp:wrapPolygon edited="0">
              <wp:start x="0" y="0"/>
              <wp:lineTo x="0" y="20712"/>
              <wp:lineTo x="21347" y="20712"/>
              <wp:lineTo x="21347" y="0"/>
              <wp:lineTo x="0" y="0"/>
            </wp:wrapPolygon>
          </wp:wrapThrough>
          <wp:docPr id="361"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 cstate="print"/>
                  <a:srcRect/>
                  <a:stretch>
                    <a:fillRect/>
                  </a:stretch>
                </pic:blipFill>
                <pic:spPr bwMode="auto">
                  <a:xfrm>
                    <a:off x="0" y="0"/>
                    <a:ext cx="140716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sz w:val="28"/>
        <w:szCs w:val="28"/>
      </w:rPr>
      <w:drawing>
        <wp:anchor distT="0" distB="0" distL="114300" distR="114300" simplePos="0" relativeHeight="251772928" behindDoc="0" locked="0" layoutInCell="1" allowOverlap="1" wp14:anchorId="188747FD" wp14:editId="5FB4F0E5">
          <wp:simplePos x="0" y="0"/>
          <wp:positionH relativeFrom="column">
            <wp:posOffset>-636905</wp:posOffset>
          </wp:positionH>
          <wp:positionV relativeFrom="paragraph">
            <wp:posOffset>-73025</wp:posOffset>
          </wp:positionV>
          <wp:extent cx="1934845" cy="866140"/>
          <wp:effectExtent l="0" t="0" r="0" b="0"/>
          <wp:wrapSquare wrapText="bothSides"/>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U Logo.png"/>
                  <pic:cNvPicPr/>
                </pic:nvPicPr>
                <pic:blipFill>
                  <a:blip r:embed="rId2">
                    <a:extLst>
                      <a:ext uri="{28A0092B-C50C-407E-A947-70E740481C1C}">
                        <a14:useLocalDpi xmlns:a14="http://schemas.microsoft.com/office/drawing/2010/main" val="0"/>
                      </a:ext>
                    </a:extLst>
                  </a:blip>
                  <a:stretch>
                    <a:fillRect/>
                  </a:stretch>
                </pic:blipFill>
                <pic:spPr>
                  <a:xfrm>
                    <a:off x="0" y="0"/>
                    <a:ext cx="1934845" cy="866140"/>
                  </a:xfrm>
                  <a:prstGeom prst="rect">
                    <a:avLst/>
                  </a:prstGeom>
                </pic:spPr>
              </pic:pic>
            </a:graphicData>
          </a:graphic>
        </wp:anchor>
      </w:drawing>
    </w:r>
  </w:p>
  <w:p w:rsidR="00AD3DE4" w:rsidRDefault="00AD3DE4" w14:paraId="4C66AE1C" w14:textId="77777777">
    <w:r w:rsidRPr="008C6825">
      <w:rPr>
        <w:rFonts w:ascii="Calibri" w:hAnsi="Calibri" w:eastAsia="Calibri" w:cs="Calibri"/>
        <w:noProof/>
        <w:sz w:val="28"/>
        <w:szCs w:val="28"/>
      </w:rPr>
      <mc:AlternateContent>
        <mc:Choice Requires="wps">
          <w:drawing>
            <wp:anchor distT="0" distB="0" distL="114300" distR="114300" simplePos="0" relativeHeight="251774976" behindDoc="0" locked="0" layoutInCell="1" allowOverlap="1" wp14:anchorId="1EC3FDB8" wp14:editId="03B7E9CB">
              <wp:simplePos x="0" y="0"/>
              <wp:positionH relativeFrom="column">
                <wp:posOffset>4705985</wp:posOffset>
              </wp:positionH>
              <wp:positionV relativeFrom="paragraph">
                <wp:posOffset>194559</wp:posOffset>
              </wp:positionV>
              <wp:extent cx="1873885" cy="27241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885" cy="272415"/>
                      </a:xfrm>
                      <a:prstGeom prst="rect">
                        <a:avLst/>
                      </a:prstGeom>
                      <a:solidFill>
                        <a:sysClr val="window" lastClr="FFFFFF"/>
                      </a:solidFill>
                      <a:ln w="6350">
                        <a:noFill/>
                      </a:ln>
                      <a:effectLst/>
                    </wps:spPr>
                    <wps:txbx>
                      <w:txbxContent>
                        <w:p w:rsidRPr="00633462" w:rsidR="00AD3DE4" w:rsidP="008C6825" w:rsidRDefault="00AD3DE4" w14:paraId="710F42E8" w14:textId="77777777">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E88C4A">
            <v:shapetype id="_x0000_t202" coordsize="21600,21600" o:spt="202" path="m,l,21600r21600,l21600,xe">
              <v:stroke joinstyle="miter"/>
              <v:path gradientshapeok="t" o:connecttype="rect"/>
            </v:shapetype>
            <v:shape id="Text Box 290" style="position:absolute;left:0;text-align:left;margin-left:370.55pt;margin-top:15.3pt;width:147.55pt;height:21.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">
              <v:path arrowok="t"/>
              <v:textbox>
                <w:txbxContent>
                  <w:p w:rsidRPr="00633462" w:rsidR="00AD3DE4" w:rsidP="008C6825" w:rsidRDefault="00AD3DE4" w14:paraId="3C9AFDF9" w14:textId="77777777">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E74"/>
    <w:multiLevelType w:val="hybridMultilevel"/>
    <w:tmpl w:val="49BC2692"/>
    <w:lvl w:ilvl="0" w:tplc="18090001">
      <w:start w:val="1"/>
      <w:numFmt w:val="bullet"/>
      <w:lvlText w:val=""/>
      <w:lvlJc w:val="left"/>
      <w:pPr>
        <w:ind w:left="720" w:hanging="360"/>
      </w:pPr>
      <w:rPr>
        <w:rFonts w:hint="default" w:ascii="Symbol" w:hAnsi="Symbo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526566"/>
    <w:multiLevelType w:val="multilevel"/>
    <w:tmpl w:val="6464C04A"/>
    <w:styleLink w:val="RECOVEU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83"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nsid w:val="0459676E"/>
    <w:multiLevelType w:val="hybridMultilevel"/>
    <w:tmpl w:val="782A6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4C8238D"/>
    <w:multiLevelType w:val="hybridMultilevel"/>
    <w:tmpl w:val="04AA6084"/>
    <w:lvl w:ilvl="0" w:tplc="D5B66064">
      <w:start w:val="1"/>
      <w:numFmt w:val="lowerLetter"/>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0236F8"/>
    <w:multiLevelType w:val="hybridMultilevel"/>
    <w:tmpl w:val="BD1EAAEA"/>
    <w:lvl w:ilvl="0" w:tplc="7046B950">
      <w:start w:val="1"/>
      <w:numFmt w:val="decimal"/>
      <w:lvlText w:val="%1."/>
      <w:lvlJc w:val="left"/>
      <w:pPr>
        <w:ind w:left="3240" w:hanging="720"/>
      </w:pPr>
      <w:rPr>
        <w:rFonts w:hint="default" w:ascii="Calibri" w:hAnsi="Calibr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74C7C"/>
    <w:multiLevelType w:val="hybridMultilevel"/>
    <w:tmpl w:val="C994D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7AA31C6"/>
    <w:multiLevelType w:val="hybridMultilevel"/>
    <w:tmpl w:val="5BBC9F18"/>
    <w:lvl w:ilvl="0" w:tplc="D5B66064">
      <w:start w:val="1"/>
      <w:numFmt w:val="lowerLetter"/>
      <w:lvlText w:val="%1)"/>
      <w:lvlJc w:val="left"/>
      <w:pPr>
        <w:tabs>
          <w:tab w:val="num" w:pos="720"/>
        </w:tabs>
        <w:ind w:left="720" w:hanging="360"/>
      </w:pPr>
      <w:rPr>
        <w:rFonts w:hint="default"/>
        <w:sz w:val="22"/>
        <w:szCs w:val="22"/>
      </w:rPr>
    </w:lvl>
    <w:lvl w:ilvl="1" w:tplc="04090003">
      <w:start w:val="1"/>
      <w:numFmt w:val="bullet"/>
      <w:lvlText w:val="o"/>
      <w:lvlJc w:val="left"/>
      <w:pPr>
        <w:ind w:left="1800" w:hanging="360"/>
      </w:pPr>
      <w:rPr>
        <w:rFonts w:hint="default" w:ascii="Courier New" w:hAnsi="Courier New"/>
      </w:rPr>
    </w:lvl>
    <w:lvl w:ilvl="2" w:tplc="247AAD1E">
      <w:start w:val="1"/>
      <w:numFmt w:val="lowerRoman"/>
      <w:lvlText w:val="%3."/>
      <w:lvlJc w:val="left"/>
      <w:pPr>
        <w:ind w:left="2520" w:hanging="360"/>
      </w:pPr>
      <w:rPr>
        <w:rFonts w:ascii="Century Gothic" w:hAnsi="Century Gothic" w:eastAsiaTheme="minorHAnsi" w:cstheme="minorBidi"/>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nsid w:val="0AA8038B"/>
    <w:multiLevelType w:val="hybridMultilevel"/>
    <w:tmpl w:val="58E4AE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nsid w:val="0AC601D1"/>
    <w:multiLevelType w:val="hybridMultilevel"/>
    <w:tmpl w:val="CDD4E204"/>
    <w:lvl w:ilvl="0" w:tplc="D5B66064">
      <w:start w:val="1"/>
      <w:numFmt w:val="lowerLetter"/>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381E60"/>
    <w:multiLevelType w:val="hybridMultilevel"/>
    <w:tmpl w:val="10D052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C1B09EB"/>
    <w:multiLevelType w:val="hybridMultilevel"/>
    <w:tmpl w:val="7A50B8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FDC1619"/>
    <w:multiLevelType w:val="hybridMultilevel"/>
    <w:tmpl w:val="FD0C3FFE"/>
    <w:lvl w:ilvl="0" w:tplc="D5B66064">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E246D1"/>
    <w:multiLevelType w:val="hybridMultilevel"/>
    <w:tmpl w:val="F9E67852"/>
    <w:lvl w:ilvl="0" w:tplc="C6A2B16C">
      <w:start w:val="1"/>
      <w:numFmt w:val="lowerRoman"/>
      <w:lvlText w:val="%1."/>
      <w:lvlJc w:val="left"/>
      <w:pPr>
        <w:ind w:left="32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2B73F7"/>
    <w:multiLevelType w:val="multilevel"/>
    <w:tmpl w:val="424023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50B06A1"/>
    <w:multiLevelType w:val="hybridMultilevel"/>
    <w:tmpl w:val="2C8AF25E"/>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5">
    <w:nsid w:val="152A258F"/>
    <w:multiLevelType w:val="hybridMultilevel"/>
    <w:tmpl w:val="6F9C1788"/>
    <w:lvl w:ilvl="0" w:tplc="D5B66064">
      <w:start w:val="1"/>
      <w:numFmt w:val="lowerLetter"/>
      <w:lvlText w:val="%1)"/>
      <w:lvlJc w:val="left"/>
      <w:pPr>
        <w:ind w:left="720" w:hanging="360"/>
      </w:pPr>
      <w:rPr>
        <w:rFonts w:hint="default"/>
        <w:b w:val="0"/>
        <w:sz w:val="22"/>
        <w:szCs w:val="22"/>
      </w:rPr>
    </w:lvl>
    <w:lvl w:ilvl="1" w:tplc="04080019">
      <w:start w:val="1"/>
      <w:numFmt w:val="lowerLetter"/>
      <w:lvlText w:val="%2."/>
      <w:lvlJc w:val="left"/>
      <w:pPr>
        <w:ind w:left="1440" w:hanging="360"/>
      </w:pPr>
    </w:lvl>
    <w:lvl w:ilvl="2" w:tplc="04090005">
      <w:start w:val="1"/>
      <w:numFmt w:val="bullet"/>
      <w:lvlText w:val=""/>
      <w:lvlJc w:val="left"/>
      <w:pPr>
        <w:ind w:left="2160" w:hanging="180"/>
      </w:pPr>
      <w:rPr>
        <w:rFonts w:hint="default" w:ascii="Wingdings" w:hAnsi="Wingdings"/>
      </w:rPr>
    </w:lvl>
    <w:lvl w:ilvl="3" w:tplc="C6A2B16C">
      <w:start w:val="1"/>
      <w:numFmt w:val="lowerRoman"/>
      <w:lvlText w:val="%4."/>
      <w:lvlJc w:val="left"/>
      <w:pPr>
        <w:ind w:left="3240" w:hanging="720"/>
      </w:pPr>
      <w:rPr>
        <w:rFonts w:hint="default"/>
      </w:rPr>
    </w:lvl>
    <w:lvl w:ilvl="4" w:tplc="B2FAAB4A">
      <w:start w:val="1"/>
      <w:numFmt w:val="upperLetter"/>
      <w:lvlText w:val="%5."/>
      <w:lvlJc w:val="left"/>
      <w:pPr>
        <w:ind w:left="3600" w:hanging="360"/>
      </w:pPr>
      <w:rPr>
        <w:rFonts w:hint="default"/>
      </w:r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5F77F8"/>
    <w:multiLevelType w:val="hybridMultilevel"/>
    <w:tmpl w:val="1F78BBBA"/>
    <w:lvl w:ilvl="0" w:tplc="1809000F">
      <w:start w:val="1"/>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9C4273B"/>
    <w:multiLevelType w:val="hybridMultilevel"/>
    <w:tmpl w:val="7FCA0EC4"/>
    <w:lvl w:ilvl="0" w:tplc="1809000F">
      <w:start w:val="1"/>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1A7D71E6"/>
    <w:multiLevelType w:val="hybridMultilevel"/>
    <w:tmpl w:val="37C2562E"/>
    <w:lvl w:ilvl="0" w:tplc="AA201EEC">
      <w:start w:val="1"/>
      <w:numFmt w:val="decimal"/>
      <w:lvlText w:val="%1."/>
      <w:lvlJc w:val="left"/>
      <w:pPr>
        <w:ind w:left="720" w:hanging="360"/>
      </w:pPr>
      <w:rPr>
        <w:rFonts w:hint="default" w:ascii="Calibri" w:hAnsi="Calibri"/>
        <w:b w:val="0"/>
        <w:color w:val="auto"/>
        <w:sz w:val="22"/>
        <w:szCs w:val="22"/>
      </w:rPr>
    </w:lvl>
    <w:lvl w:ilvl="1" w:tplc="08090019" w:tentative="1">
      <w:start w:val="1"/>
      <w:numFmt w:val="lowerLetter"/>
      <w:lvlText w:val="%2."/>
      <w:lvlJc w:val="left"/>
      <w:pPr>
        <w:ind w:left="1440" w:hanging="360"/>
      </w:pPr>
    </w:lvl>
    <w:lvl w:ilvl="2" w:tplc="D5B66064">
      <w:start w:val="1"/>
      <w:numFmt w:val="lowerLetter"/>
      <w:lvlText w:val="%3)"/>
      <w:lvlJc w:val="left"/>
      <w:pPr>
        <w:ind w:left="2160" w:hanging="180"/>
      </w:pPr>
      <w:rPr>
        <w:rFonts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78578B"/>
    <w:multiLevelType w:val="hybridMultilevel"/>
    <w:tmpl w:val="5F549F90"/>
    <w:lvl w:ilvl="0" w:tplc="C6A2B16C">
      <w:start w:val="1"/>
      <w:numFmt w:val="lowerRoman"/>
      <w:lvlText w:val="%1."/>
      <w:lvlJc w:val="left"/>
      <w:pPr>
        <w:ind w:left="32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600691"/>
    <w:multiLevelType w:val="hybridMultilevel"/>
    <w:tmpl w:val="1BD05932"/>
    <w:lvl w:ilvl="0" w:tplc="20EEC83C">
      <w:start w:val="1"/>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1E722349"/>
    <w:multiLevelType w:val="hybridMultilevel"/>
    <w:tmpl w:val="9908542E"/>
    <w:lvl w:ilvl="0" w:tplc="EDF0A49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1FA654C9"/>
    <w:multiLevelType w:val="hybridMultilevel"/>
    <w:tmpl w:val="AF8C13D8"/>
    <w:lvl w:ilvl="0" w:tplc="536850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DC1DCB"/>
    <w:multiLevelType w:val="hybridMultilevel"/>
    <w:tmpl w:val="E1E0D336"/>
    <w:lvl w:ilvl="0" w:tplc="41B409E8">
      <w:start w:val="1"/>
      <w:numFmt w:val="bullet"/>
      <w:lvlText w:val=""/>
      <w:lvlJc w:val="left"/>
      <w:pPr>
        <w:ind w:left="1315" w:hanging="360"/>
      </w:pPr>
      <w:rPr>
        <w:rFonts w:hint="default" w:ascii="Symbol" w:hAnsi="Symbol"/>
        <w:color w:val="auto"/>
      </w:rPr>
    </w:lvl>
    <w:lvl w:ilvl="1" w:tplc="08090003" w:tentative="1">
      <w:start w:val="1"/>
      <w:numFmt w:val="bullet"/>
      <w:lvlText w:val="o"/>
      <w:lvlJc w:val="left"/>
      <w:pPr>
        <w:ind w:left="2035" w:hanging="360"/>
      </w:pPr>
      <w:rPr>
        <w:rFonts w:hint="default" w:ascii="Courier New" w:hAnsi="Courier New" w:cs="Courier New"/>
      </w:rPr>
    </w:lvl>
    <w:lvl w:ilvl="2" w:tplc="08090005" w:tentative="1">
      <w:start w:val="1"/>
      <w:numFmt w:val="bullet"/>
      <w:lvlText w:val=""/>
      <w:lvlJc w:val="left"/>
      <w:pPr>
        <w:ind w:left="2755" w:hanging="360"/>
      </w:pPr>
      <w:rPr>
        <w:rFonts w:hint="default" w:ascii="Wingdings" w:hAnsi="Wingdings"/>
      </w:rPr>
    </w:lvl>
    <w:lvl w:ilvl="3" w:tplc="08090001" w:tentative="1">
      <w:start w:val="1"/>
      <w:numFmt w:val="bullet"/>
      <w:lvlText w:val=""/>
      <w:lvlJc w:val="left"/>
      <w:pPr>
        <w:ind w:left="3475" w:hanging="360"/>
      </w:pPr>
      <w:rPr>
        <w:rFonts w:hint="default" w:ascii="Symbol" w:hAnsi="Symbol"/>
      </w:rPr>
    </w:lvl>
    <w:lvl w:ilvl="4" w:tplc="08090003" w:tentative="1">
      <w:start w:val="1"/>
      <w:numFmt w:val="bullet"/>
      <w:lvlText w:val="o"/>
      <w:lvlJc w:val="left"/>
      <w:pPr>
        <w:ind w:left="4195" w:hanging="360"/>
      </w:pPr>
      <w:rPr>
        <w:rFonts w:hint="default" w:ascii="Courier New" w:hAnsi="Courier New" w:cs="Courier New"/>
      </w:rPr>
    </w:lvl>
    <w:lvl w:ilvl="5" w:tplc="08090005" w:tentative="1">
      <w:start w:val="1"/>
      <w:numFmt w:val="bullet"/>
      <w:lvlText w:val=""/>
      <w:lvlJc w:val="left"/>
      <w:pPr>
        <w:ind w:left="4915" w:hanging="360"/>
      </w:pPr>
      <w:rPr>
        <w:rFonts w:hint="default" w:ascii="Wingdings" w:hAnsi="Wingdings"/>
      </w:rPr>
    </w:lvl>
    <w:lvl w:ilvl="6" w:tplc="08090001" w:tentative="1">
      <w:start w:val="1"/>
      <w:numFmt w:val="bullet"/>
      <w:lvlText w:val=""/>
      <w:lvlJc w:val="left"/>
      <w:pPr>
        <w:ind w:left="5635" w:hanging="360"/>
      </w:pPr>
      <w:rPr>
        <w:rFonts w:hint="default" w:ascii="Symbol" w:hAnsi="Symbol"/>
      </w:rPr>
    </w:lvl>
    <w:lvl w:ilvl="7" w:tplc="08090003" w:tentative="1">
      <w:start w:val="1"/>
      <w:numFmt w:val="bullet"/>
      <w:lvlText w:val="o"/>
      <w:lvlJc w:val="left"/>
      <w:pPr>
        <w:ind w:left="6355" w:hanging="360"/>
      </w:pPr>
      <w:rPr>
        <w:rFonts w:hint="default" w:ascii="Courier New" w:hAnsi="Courier New" w:cs="Courier New"/>
      </w:rPr>
    </w:lvl>
    <w:lvl w:ilvl="8" w:tplc="08090005" w:tentative="1">
      <w:start w:val="1"/>
      <w:numFmt w:val="bullet"/>
      <w:lvlText w:val=""/>
      <w:lvlJc w:val="left"/>
      <w:pPr>
        <w:ind w:left="7075" w:hanging="360"/>
      </w:pPr>
      <w:rPr>
        <w:rFonts w:hint="default" w:ascii="Wingdings" w:hAnsi="Wingdings"/>
      </w:rPr>
    </w:lvl>
  </w:abstractNum>
  <w:abstractNum w:abstractNumId="24">
    <w:nsid w:val="221942D8"/>
    <w:multiLevelType w:val="multilevel"/>
    <w:tmpl w:val="29029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229A1A90"/>
    <w:multiLevelType w:val="hybridMultilevel"/>
    <w:tmpl w:val="68E0B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26DD3799"/>
    <w:multiLevelType w:val="hybridMultilevel"/>
    <w:tmpl w:val="2C423196"/>
    <w:lvl w:ilvl="0" w:tplc="A92EF69C">
      <w:start w:val="1"/>
      <w:numFmt w:val="upperLetter"/>
      <w:lvlText w:val="%1."/>
      <w:lvlJc w:val="left"/>
      <w:pPr>
        <w:tabs>
          <w:tab w:val="num" w:pos="720"/>
        </w:tabs>
        <w:ind w:left="720" w:hanging="360"/>
      </w:pPr>
      <w:rPr>
        <w:rFonts w:hint="default"/>
      </w:rPr>
    </w:lvl>
    <w:lvl w:ilvl="1" w:tplc="633EBFAC">
      <w:start w:val="1"/>
      <w:numFmt w:val="lowerLetter"/>
      <w:lvlText w:val="%2."/>
      <w:lvlJc w:val="left"/>
      <w:pPr>
        <w:ind w:left="1800" w:hanging="360"/>
      </w:pPr>
      <w:rPr>
        <w:rFonts w:ascii="Century Gothic" w:hAnsi="Century Gothic" w:eastAsiaTheme="minorHAnsi" w:cstheme="minorBidi"/>
      </w:rPr>
    </w:lvl>
    <w:lvl w:ilvl="2" w:tplc="D5B66064">
      <w:start w:val="1"/>
      <w:numFmt w:val="lowerLetter"/>
      <w:lvlText w:val="%3)"/>
      <w:lvlJc w:val="left"/>
      <w:pPr>
        <w:ind w:left="2520" w:hanging="360"/>
      </w:pPr>
      <w:rPr>
        <w:rFonts w:hint="default"/>
        <w:sz w:val="22"/>
        <w:szCs w:val="22"/>
      </w:rPr>
    </w:lvl>
    <w:lvl w:ilvl="3" w:tplc="04090001">
      <w:start w:val="1"/>
      <w:numFmt w:val="bullet"/>
      <w:lvlText w:val=""/>
      <w:lvlJc w:val="left"/>
      <w:pPr>
        <w:ind w:left="3240" w:hanging="360"/>
      </w:pPr>
      <w:rPr>
        <w:rFonts w:hint="default" w:ascii="Symbol" w:hAnsi="Symbol"/>
      </w:rPr>
    </w:lvl>
    <w:lvl w:ilvl="4" w:tplc="ED1E5F96">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7">
    <w:nsid w:val="27B92EE9"/>
    <w:multiLevelType w:val="hybridMultilevel"/>
    <w:tmpl w:val="B2F03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286F6B7F"/>
    <w:multiLevelType w:val="hybridMultilevel"/>
    <w:tmpl w:val="A288D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2BCF4EFC"/>
    <w:multiLevelType w:val="hybridMultilevel"/>
    <w:tmpl w:val="E3A244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2E9676C2"/>
    <w:multiLevelType w:val="hybridMultilevel"/>
    <w:tmpl w:val="A4CC9E6C"/>
    <w:lvl w:ilvl="0" w:tplc="D5B66064">
      <w:start w:val="1"/>
      <w:numFmt w:val="lowerLetter"/>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08112F7"/>
    <w:multiLevelType w:val="hybridMultilevel"/>
    <w:tmpl w:val="A614C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31233AAB"/>
    <w:multiLevelType w:val="multilevel"/>
    <w:tmpl w:val="D598C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336016E3"/>
    <w:multiLevelType w:val="hybridMultilevel"/>
    <w:tmpl w:val="51C2E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349624A0"/>
    <w:multiLevelType w:val="hybridMultilevel"/>
    <w:tmpl w:val="6D8C29C0"/>
    <w:lvl w:ilvl="0" w:tplc="04080019">
      <w:start w:val="1"/>
      <w:numFmt w:val="lowerLetter"/>
      <w:lvlText w:val="%1."/>
      <w:lvlJc w:val="left"/>
      <w:pPr>
        <w:ind w:left="720" w:hanging="360"/>
      </w:pPr>
      <w:rPr>
        <w:rFonts w:hint="default"/>
      </w:rPr>
    </w:lvl>
    <w:lvl w:ilvl="1" w:tplc="D5B66064">
      <w:start w:val="1"/>
      <w:numFmt w:val="lowerLetter"/>
      <w:lvlText w:val="%2)"/>
      <w:lvlJc w:val="left"/>
      <w:pPr>
        <w:ind w:left="1440" w:hanging="360"/>
      </w:pPr>
      <w:rPr>
        <w:rFonts w:hint="default"/>
        <w:sz w:val="22"/>
        <w:szCs w:val="22"/>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AA50D63"/>
    <w:multiLevelType w:val="hybridMultilevel"/>
    <w:tmpl w:val="625A71D4"/>
    <w:lvl w:ilvl="0" w:tplc="2D26577E">
      <w:start w:val="1"/>
      <w:numFmt w:val="upperLetter"/>
      <w:lvlText w:val="%1."/>
      <w:lvlJc w:val="left"/>
      <w:pPr>
        <w:tabs>
          <w:tab w:val="num" w:pos="720"/>
        </w:tabs>
        <w:ind w:left="720" w:hanging="360"/>
      </w:pPr>
    </w:lvl>
    <w:lvl w:ilvl="1" w:tplc="633EBFAC">
      <w:start w:val="1"/>
      <w:numFmt w:val="lowerLetter"/>
      <w:lvlText w:val="%2."/>
      <w:lvlJc w:val="left"/>
      <w:pPr>
        <w:ind w:left="1800" w:hanging="360"/>
      </w:pPr>
      <w:rPr>
        <w:rFonts w:ascii="Century Gothic" w:hAnsi="Century Gothic" w:eastAsiaTheme="minorHAnsi" w:cstheme="minorBidi"/>
      </w:rPr>
    </w:lvl>
    <w:lvl w:ilvl="2" w:tplc="D5B66064">
      <w:start w:val="1"/>
      <w:numFmt w:val="lowerLetter"/>
      <w:lvlText w:val="%3)"/>
      <w:lvlJc w:val="left"/>
      <w:pPr>
        <w:ind w:left="2520" w:hanging="360"/>
      </w:pPr>
      <w:rPr>
        <w:rFonts w:hint="default"/>
        <w:sz w:val="22"/>
        <w:szCs w:val="22"/>
      </w:rPr>
    </w:lvl>
    <w:lvl w:ilvl="3" w:tplc="04090001">
      <w:start w:val="1"/>
      <w:numFmt w:val="bullet"/>
      <w:lvlText w:val=""/>
      <w:lvlJc w:val="left"/>
      <w:pPr>
        <w:ind w:left="3240" w:hanging="360"/>
      </w:pPr>
      <w:rPr>
        <w:rFonts w:hint="default" w:ascii="Symbol" w:hAnsi="Symbol"/>
      </w:rPr>
    </w:lvl>
    <w:lvl w:ilvl="4" w:tplc="ED1E5F96">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6">
    <w:nsid w:val="3CE02D6A"/>
    <w:multiLevelType w:val="hybridMultilevel"/>
    <w:tmpl w:val="CA48A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3CE1547B"/>
    <w:multiLevelType w:val="multilevel"/>
    <w:tmpl w:val="880483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3E44652D"/>
    <w:multiLevelType w:val="multilevel"/>
    <w:tmpl w:val="AA8EBEC8"/>
    <w:lvl w:ilvl="0">
      <w:start w:val="1"/>
      <w:numFmt w:val="bullet"/>
      <w:lvlText w:val=""/>
      <w:lvlJc w:val="left"/>
      <w:pPr>
        <w:ind w:left="357" w:hanging="357"/>
      </w:pPr>
      <w:rPr>
        <w:rFonts w:hint="default" w:ascii="Symbol" w:hAnsi="Symbol"/>
      </w:rPr>
    </w:lvl>
    <w:lvl w:ilvl="1">
      <w:start w:val="1"/>
      <w:numFmt w:val="decimal"/>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nsid w:val="44081D94"/>
    <w:multiLevelType w:val="hybridMultilevel"/>
    <w:tmpl w:val="F1E0C4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0">
    <w:nsid w:val="448C6C99"/>
    <w:multiLevelType w:val="hybridMultilevel"/>
    <w:tmpl w:val="E8883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4A2D5F9F"/>
    <w:multiLevelType w:val="hybridMultilevel"/>
    <w:tmpl w:val="D82003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4B787BA1"/>
    <w:multiLevelType w:val="hybridMultilevel"/>
    <w:tmpl w:val="24D0C1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DE45EAC"/>
    <w:multiLevelType w:val="hybridMultilevel"/>
    <w:tmpl w:val="CC543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nsid w:val="4E955CE1"/>
    <w:multiLevelType w:val="hybridMultilevel"/>
    <w:tmpl w:val="C1A460E4"/>
    <w:lvl w:ilvl="0" w:tplc="D5B66064">
      <w:start w:val="1"/>
      <w:numFmt w:val="lowerLetter"/>
      <w:lvlText w:val="%1)"/>
      <w:lvlJc w:val="left"/>
      <w:pPr>
        <w:ind w:left="1601" w:hanging="360"/>
      </w:pPr>
      <w:rPr>
        <w:rFonts w:hint="default"/>
        <w:sz w:val="22"/>
        <w:szCs w:val="22"/>
      </w:rPr>
    </w:lvl>
    <w:lvl w:ilvl="1" w:tplc="D5B66064">
      <w:start w:val="1"/>
      <w:numFmt w:val="lowerLetter"/>
      <w:lvlText w:val="%2)"/>
      <w:lvlJc w:val="left"/>
      <w:pPr>
        <w:ind w:left="2321" w:hanging="360"/>
      </w:pPr>
      <w:rPr>
        <w:rFonts w:hint="default"/>
        <w:sz w:val="22"/>
        <w:szCs w:val="22"/>
      </w:rPr>
    </w:lvl>
    <w:lvl w:ilvl="2" w:tplc="0809001B" w:tentative="1">
      <w:start w:val="1"/>
      <w:numFmt w:val="lowerRoman"/>
      <w:lvlText w:val="%3."/>
      <w:lvlJc w:val="right"/>
      <w:pPr>
        <w:ind w:left="3041" w:hanging="180"/>
      </w:pPr>
    </w:lvl>
    <w:lvl w:ilvl="3" w:tplc="0809000F" w:tentative="1">
      <w:start w:val="1"/>
      <w:numFmt w:val="decimal"/>
      <w:lvlText w:val="%4."/>
      <w:lvlJc w:val="left"/>
      <w:pPr>
        <w:ind w:left="3761" w:hanging="360"/>
      </w:pPr>
    </w:lvl>
    <w:lvl w:ilvl="4" w:tplc="08090019" w:tentative="1">
      <w:start w:val="1"/>
      <w:numFmt w:val="lowerLetter"/>
      <w:lvlText w:val="%5."/>
      <w:lvlJc w:val="left"/>
      <w:pPr>
        <w:ind w:left="4481" w:hanging="360"/>
      </w:pPr>
    </w:lvl>
    <w:lvl w:ilvl="5" w:tplc="0809001B" w:tentative="1">
      <w:start w:val="1"/>
      <w:numFmt w:val="lowerRoman"/>
      <w:lvlText w:val="%6."/>
      <w:lvlJc w:val="right"/>
      <w:pPr>
        <w:ind w:left="5201" w:hanging="180"/>
      </w:pPr>
    </w:lvl>
    <w:lvl w:ilvl="6" w:tplc="0809000F" w:tentative="1">
      <w:start w:val="1"/>
      <w:numFmt w:val="decimal"/>
      <w:lvlText w:val="%7."/>
      <w:lvlJc w:val="left"/>
      <w:pPr>
        <w:ind w:left="5921" w:hanging="360"/>
      </w:pPr>
    </w:lvl>
    <w:lvl w:ilvl="7" w:tplc="08090019" w:tentative="1">
      <w:start w:val="1"/>
      <w:numFmt w:val="lowerLetter"/>
      <w:lvlText w:val="%8."/>
      <w:lvlJc w:val="left"/>
      <w:pPr>
        <w:ind w:left="6641" w:hanging="360"/>
      </w:pPr>
    </w:lvl>
    <w:lvl w:ilvl="8" w:tplc="0809001B" w:tentative="1">
      <w:start w:val="1"/>
      <w:numFmt w:val="lowerRoman"/>
      <w:lvlText w:val="%9."/>
      <w:lvlJc w:val="right"/>
      <w:pPr>
        <w:ind w:left="7361" w:hanging="180"/>
      </w:pPr>
    </w:lvl>
  </w:abstractNum>
  <w:abstractNum w:abstractNumId="45">
    <w:nsid w:val="4FAE1F23"/>
    <w:multiLevelType w:val="hybridMultilevel"/>
    <w:tmpl w:val="718A14B0"/>
    <w:lvl w:ilvl="0" w:tplc="13561310">
      <w:start w:val="1"/>
      <w:numFmt w:val="decimal"/>
      <w:lvlText w:val="%1."/>
      <w:lvlJc w:val="left"/>
      <w:pPr>
        <w:ind w:left="9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51991CA1"/>
    <w:multiLevelType w:val="multilevel"/>
    <w:tmpl w:val="0809001D"/>
    <w:styleLink w:val="Bulletpointtext"/>
    <w:lvl w:ilvl="0">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3E23F2C"/>
    <w:multiLevelType w:val="hybridMultilevel"/>
    <w:tmpl w:val="549A3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nsid w:val="55FC7539"/>
    <w:multiLevelType w:val="hybridMultilevel"/>
    <w:tmpl w:val="A7AC10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9">
    <w:nsid w:val="57313003"/>
    <w:multiLevelType w:val="hybridMultilevel"/>
    <w:tmpl w:val="5F549F90"/>
    <w:lvl w:ilvl="0" w:tplc="C6A2B16C">
      <w:start w:val="1"/>
      <w:numFmt w:val="lowerRoman"/>
      <w:lvlText w:val="%1."/>
      <w:lvlJc w:val="left"/>
      <w:pPr>
        <w:ind w:left="32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73E35FC"/>
    <w:multiLevelType w:val="hybridMultilevel"/>
    <w:tmpl w:val="AD9E3522"/>
    <w:lvl w:ilvl="0" w:tplc="B2D2B8E2">
      <w:start w:val="1"/>
      <w:numFmt w:val="decimal"/>
      <w:lvlText w:val="%1."/>
      <w:lvlJc w:val="left"/>
      <w:pPr>
        <w:ind w:left="3240" w:hanging="720"/>
      </w:pPr>
      <w:rPr>
        <w:rFonts w:hint="default" w:ascii="Calibri" w:hAnsi="Calibr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634946"/>
    <w:multiLevelType w:val="hybridMultilevel"/>
    <w:tmpl w:val="74C2B9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nsid w:val="5BEE709B"/>
    <w:multiLevelType w:val="hybridMultilevel"/>
    <w:tmpl w:val="8A16F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nsid w:val="5E8437E3"/>
    <w:multiLevelType w:val="hybridMultilevel"/>
    <w:tmpl w:val="78FCE338"/>
    <w:lvl w:ilvl="0" w:tplc="C6A2B16C">
      <w:start w:val="1"/>
      <w:numFmt w:val="lowerRoman"/>
      <w:lvlText w:val="%1."/>
      <w:lvlJc w:val="left"/>
      <w:pPr>
        <w:ind w:left="32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1887772"/>
    <w:multiLevelType w:val="hybridMultilevel"/>
    <w:tmpl w:val="291C9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nsid w:val="64CD6B9D"/>
    <w:multiLevelType w:val="hybridMultilevel"/>
    <w:tmpl w:val="8F66AAA8"/>
    <w:lvl w:ilvl="0" w:tplc="6914AC04">
      <w:start w:val="3"/>
      <w:numFmt w:val="lowerLetter"/>
      <w:lvlText w:val="%1)"/>
      <w:lvlJc w:val="left"/>
      <w:pPr>
        <w:ind w:left="144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6C862A7"/>
    <w:multiLevelType w:val="hybridMultilevel"/>
    <w:tmpl w:val="B71AE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A521055"/>
    <w:multiLevelType w:val="hybridMultilevel"/>
    <w:tmpl w:val="97E81B06"/>
    <w:lvl w:ilvl="0" w:tplc="3C6455F6">
      <w:start w:val="1"/>
      <w:numFmt w:val="decimal"/>
      <w:lvlText w:val="%1."/>
      <w:lvlJc w:val="lef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D9F4D8E"/>
    <w:multiLevelType w:val="hybridMultilevel"/>
    <w:tmpl w:val="037E4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nsid w:val="6F6673AE"/>
    <w:multiLevelType w:val="hybridMultilevel"/>
    <w:tmpl w:val="2EB66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nsid w:val="6F7F1FC6"/>
    <w:multiLevelType w:val="hybridMultilevel"/>
    <w:tmpl w:val="4C163D1E"/>
    <w:lvl w:ilvl="0" w:tplc="D5B66064">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D5B66064">
      <w:start w:val="1"/>
      <w:numFmt w:val="lowerLetter"/>
      <w:lvlText w:val="%3)"/>
      <w:lvlJc w:val="left"/>
      <w:pPr>
        <w:ind w:left="2160" w:hanging="180"/>
      </w:pPr>
      <w:rPr>
        <w:rFonts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0037839"/>
    <w:multiLevelType w:val="hybridMultilevel"/>
    <w:tmpl w:val="38C2F1F8"/>
    <w:lvl w:ilvl="0" w:tplc="D5B66064">
      <w:start w:val="1"/>
      <w:numFmt w:val="lowerLetter"/>
      <w:lvlText w:val="%1)"/>
      <w:lvlJc w:val="left"/>
      <w:pPr>
        <w:ind w:left="1459" w:hanging="360"/>
      </w:pPr>
      <w:rPr>
        <w:rFonts w:hint="default"/>
        <w:sz w:val="22"/>
        <w:szCs w:val="22"/>
      </w:rPr>
    </w:lvl>
    <w:lvl w:ilvl="1" w:tplc="D5B66064">
      <w:start w:val="1"/>
      <w:numFmt w:val="lowerLetter"/>
      <w:lvlText w:val="%2)"/>
      <w:lvlJc w:val="left"/>
      <w:pPr>
        <w:ind w:left="2179" w:hanging="360"/>
      </w:pPr>
      <w:rPr>
        <w:rFonts w:hint="default"/>
        <w:sz w:val="22"/>
        <w:szCs w:val="22"/>
      </w:rPr>
    </w:lvl>
    <w:lvl w:ilvl="2" w:tplc="0809001B">
      <w:start w:val="1"/>
      <w:numFmt w:val="lowerRoman"/>
      <w:lvlText w:val="%3."/>
      <w:lvlJc w:val="right"/>
      <w:pPr>
        <w:ind w:left="2899" w:hanging="180"/>
      </w:pPr>
    </w:lvl>
    <w:lvl w:ilvl="3" w:tplc="0809000F">
      <w:start w:val="1"/>
      <w:numFmt w:val="decimal"/>
      <w:lvlText w:val="%4."/>
      <w:lvlJc w:val="left"/>
      <w:pPr>
        <w:ind w:left="3619" w:hanging="360"/>
      </w:pPr>
    </w:lvl>
    <w:lvl w:ilvl="4" w:tplc="08090019" w:tentative="1">
      <w:start w:val="1"/>
      <w:numFmt w:val="lowerLetter"/>
      <w:lvlText w:val="%5."/>
      <w:lvlJc w:val="left"/>
      <w:pPr>
        <w:ind w:left="4339" w:hanging="360"/>
      </w:pPr>
    </w:lvl>
    <w:lvl w:ilvl="5" w:tplc="0809001B" w:tentative="1">
      <w:start w:val="1"/>
      <w:numFmt w:val="lowerRoman"/>
      <w:lvlText w:val="%6."/>
      <w:lvlJc w:val="right"/>
      <w:pPr>
        <w:ind w:left="5059" w:hanging="180"/>
      </w:pPr>
    </w:lvl>
    <w:lvl w:ilvl="6" w:tplc="0809000F" w:tentative="1">
      <w:start w:val="1"/>
      <w:numFmt w:val="decimal"/>
      <w:lvlText w:val="%7."/>
      <w:lvlJc w:val="left"/>
      <w:pPr>
        <w:ind w:left="5779" w:hanging="360"/>
      </w:pPr>
    </w:lvl>
    <w:lvl w:ilvl="7" w:tplc="08090019" w:tentative="1">
      <w:start w:val="1"/>
      <w:numFmt w:val="lowerLetter"/>
      <w:lvlText w:val="%8."/>
      <w:lvlJc w:val="left"/>
      <w:pPr>
        <w:ind w:left="6499" w:hanging="360"/>
      </w:pPr>
    </w:lvl>
    <w:lvl w:ilvl="8" w:tplc="0809001B" w:tentative="1">
      <w:start w:val="1"/>
      <w:numFmt w:val="lowerRoman"/>
      <w:lvlText w:val="%9."/>
      <w:lvlJc w:val="right"/>
      <w:pPr>
        <w:ind w:left="7219" w:hanging="180"/>
      </w:pPr>
    </w:lvl>
  </w:abstractNum>
  <w:abstractNum w:abstractNumId="62">
    <w:nsid w:val="72493DDE"/>
    <w:multiLevelType w:val="hybridMultilevel"/>
    <w:tmpl w:val="39666D1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3">
    <w:nsid w:val="72BA149E"/>
    <w:multiLevelType w:val="hybridMultilevel"/>
    <w:tmpl w:val="6B44A24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64">
    <w:nsid w:val="74B22EA4"/>
    <w:multiLevelType w:val="hybridMultilevel"/>
    <w:tmpl w:val="1C924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nsid w:val="77733D13"/>
    <w:multiLevelType w:val="hybridMultilevel"/>
    <w:tmpl w:val="7FFEAFB8"/>
    <w:lvl w:ilvl="0" w:tplc="C6A2B16C">
      <w:start w:val="1"/>
      <w:numFmt w:val="lowerRoman"/>
      <w:lvlText w:val="%1."/>
      <w:lvlJc w:val="left"/>
      <w:pPr>
        <w:ind w:left="32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F81546"/>
    <w:multiLevelType w:val="hybridMultilevel"/>
    <w:tmpl w:val="8446F5E6"/>
    <w:lvl w:ilvl="0" w:tplc="D5B66064">
      <w:start w:val="1"/>
      <w:numFmt w:val="lowerLetter"/>
      <w:lvlText w:val="%1)"/>
      <w:lvlJc w:val="left"/>
      <w:pPr>
        <w:ind w:left="720" w:hanging="360"/>
      </w:pPr>
      <w:rPr>
        <w:rFonts w:hint="default"/>
        <w:sz w:val="22"/>
        <w:szCs w:val="22"/>
      </w:rPr>
    </w:lvl>
    <w:lvl w:ilvl="1" w:tplc="D5B66064">
      <w:start w:val="1"/>
      <w:numFmt w:val="lowerLetter"/>
      <w:lvlText w:val="%2)"/>
      <w:lvlJc w:val="left"/>
      <w:pPr>
        <w:ind w:left="1440" w:hanging="360"/>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E5B2B45"/>
    <w:multiLevelType w:val="hybridMultilevel"/>
    <w:tmpl w:val="550E55E6"/>
    <w:lvl w:ilvl="0" w:tplc="B2D2B8E2">
      <w:start w:val="1"/>
      <w:numFmt w:val="decimal"/>
      <w:lvlText w:val="%1."/>
      <w:lvlJc w:val="left"/>
      <w:pPr>
        <w:ind w:left="3240" w:hanging="720"/>
      </w:pPr>
      <w:rPr>
        <w:rFonts w:hint="default" w:ascii="Calibri" w:hAnsi="Calibr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E7C2977"/>
    <w:multiLevelType w:val="hybridMultilevel"/>
    <w:tmpl w:val="C54EB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nsid w:val="7EAC65E4"/>
    <w:multiLevelType w:val="hybridMultilevel"/>
    <w:tmpl w:val="F2B24DF0"/>
    <w:lvl w:ilvl="0" w:tplc="D5B66064">
      <w:start w:val="1"/>
      <w:numFmt w:val="lowerLetter"/>
      <w:lvlText w:val="%1)"/>
      <w:lvlJc w:val="left"/>
      <w:pPr>
        <w:ind w:left="720" w:hanging="360"/>
      </w:pPr>
      <w:rPr>
        <w:rFonts w:hint="default"/>
        <w:b w:val="0"/>
        <w:sz w:val="22"/>
        <w:szCs w:val="22"/>
      </w:rPr>
    </w:lvl>
    <w:lvl w:ilvl="1" w:tplc="04080019">
      <w:start w:val="1"/>
      <w:numFmt w:val="lowerLetter"/>
      <w:lvlText w:val="%2."/>
      <w:lvlJc w:val="left"/>
      <w:pPr>
        <w:ind w:left="1440" w:hanging="360"/>
      </w:pPr>
    </w:lvl>
    <w:lvl w:ilvl="2" w:tplc="04090005">
      <w:start w:val="1"/>
      <w:numFmt w:val="bullet"/>
      <w:lvlText w:val=""/>
      <w:lvlJc w:val="left"/>
      <w:pPr>
        <w:ind w:left="2160" w:hanging="180"/>
      </w:pPr>
      <w:rPr>
        <w:rFonts w:hint="default" w:ascii="Wingdings" w:hAnsi="Wingdings"/>
      </w:rPr>
    </w:lvl>
    <w:lvl w:ilvl="3" w:tplc="C6A2B16C">
      <w:start w:val="1"/>
      <w:numFmt w:val="lowerRoman"/>
      <w:lvlText w:val="%4."/>
      <w:lvlJc w:val="left"/>
      <w:pPr>
        <w:ind w:left="3240" w:hanging="720"/>
      </w:pPr>
      <w:rPr>
        <w:rFonts w:hint="default"/>
      </w:rPr>
    </w:lvl>
    <w:lvl w:ilvl="4" w:tplc="B2FAAB4A">
      <w:start w:val="1"/>
      <w:numFmt w:val="upperLetter"/>
      <w:lvlText w:val="%5."/>
      <w:lvlJc w:val="left"/>
      <w:pPr>
        <w:ind w:left="3600" w:hanging="360"/>
      </w:pPr>
      <w:rPr>
        <w:rFonts w:hint="default"/>
      </w:r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7FFB1E3E"/>
    <w:multiLevelType w:val="hybridMultilevel"/>
    <w:tmpl w:val="F030F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lvlOverride w:ilvl="0">
      <w:lvl w:ilvl="0">
        <w:start w:val="1"/>
        <w:numFmt w:val="decimal"/>
        <w:pStyle w:val="Heading1"/>
        <w:lvlText w:val="%1"/>
        <w:lvlJc w:val="left"/>
        <w:pPr>
          <w:ind w:left="357" w:hanging="357"/>
        </w:pPr>
        <w:rPr>
          <w:rFonts w:hint="default"/>
          <w:sz w:val="30"/>
          <w:szCs w:val="30"/>
        </w:rPr>
      </w:lvl>
    </w:lvlOverride>
    <w:lvlOverride w:ilvl="1">
      <w:lvl w:ilvl="1">
        <w:start w:val="1"/>
        <w:numFmt w:val="decimal"/>
        <w:pStyle w:val="Heading2"/>
        <w:lvlText w:val="%1.%2"/>
        <w:lvlJc w:val="left"/>
        <w:pPr>
          <w:ind w:left="783" w:hanging="357"/>
        </w:pPr>
        <w:rPr>
          <w:rFonts w:hint="default"/>
        </w:rPr>
      </w:lvl>
    </w:lvlOverride>
    <w:lvlOverride w:ilvl="2">
      <w:lvl w:ilvl="2">
        <w:start w:val="1"/>
        <w:numFmt w:val="decimal"/>
        <w:pStyle w:val="Heading3"/>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
    <w:abstractNumId w:val="46"/>
  </w:num>
  <w:num w:numId="3">
    <w:abstractNumId w:val="1"/>
  </w:num>
  <w:num w:numId="4">
    <w:abstractNumId w:val="68"/>
  </w:num>
  <w:num w:numId="5">
    <w:abstractNumId w:val="40"/>
  </w:num>
  <w:num w:numId="6">
    <w:abstractNumId w:val="31"/>
  </w:num>
  <w:num w:numId="7">
    <w:abstractNumId w:val="54"/>
  </w:num>
  <w:num w:numId="8">
    <w:abstractNumId w:val="52"/>
  </w:num>
  <w:num w:numId="9">
    <w:abstractNumId w:val="38"/>
  </w:num>
  <w:num w:numId="10">
    <w:abstractNumId w:val="63"/>
  </w:num>
  <w:num w:numId="11">
    <w:abstractNumId w:val="14"/>
  </w:num>
  <w:num w:numId="12">
    <w:abstractNumId w:val="69"/>
  </w:num>
  <w:num w:numId="13">
    <w:abstractNumId w:val="51"/>
  </w:num>
  <w:num w:numId="14">
    <w:abstractNumId w:val="36"/>
  </w:num>
  <w:num w:numId="15">
    <w:abstractNumId w:val="58"/>
  </w:num>
  <w:num w:numId="16">
    <w:abstractNumId w:val="5"/>
  </w:num>
  <w:num w:numId="17">
    <w:abstractNumId w:val="70"/>
  </w:num>
  <w:num w:numId="18">
    <w:abstractNumId w:val="28"/>
  </w:num>
  <w:num w:numId="19">
    <w:abstractNumId w:val="8"/>
  </w:num>
  <w:num w:numId="20">
    <w:abstractNumId w:val="3"/>
  </w:num>
  <w:num w:numId="21">
    <w:abstractNumId w:val="30"/>
  </w:num>
  <w:num w:numId="22">
    <w:abstractNumId w:val="34"/>
  </w:num>
  <w:num w:numId="23">
    <w:abstractNumId w:val="55"/>
  </w:num>
  <w:num w:numId="24">
    <w:abstractNumId w:val="6"/>
  </w:num>
  <w:num w:numId="25">
    <w:abstractNumId w:val="15"/>
  </w:num>
  <w:num w:numId="26">
    <w:abstractNumId w:val="11"/>
  </w:num>
  <w:num w:numId="27">
    <w:abstractNumId w:val="53"/>
  </w:num>
  <w:num w:numId="28">
    <w:abstractNumId w:val="35"/>
  </w:num>
  <w:num w:numId="29">
    <w:abstractNumId w:val="44"/>
  </w:num>
  <w:num w:numId="30">
    <w:abstractNumId w:val="61"/>
  </w:num>
  <w:num w:numId="31">
    <w:abstractNumId w:val="12"/>
  </w:num>
  <w:num w:numId="32">
    <w:abstractNumId w:val="49"/>
  </w:num>
  <w:num w:numId="33">
    <w:abstractNumId w:val="26"/>
  </w:num>
  <w:num w:numId="34">
    <w:abstractNumId w:val="19"/>
  </w:num>
  <w:num w:numId="35">
    <w:abstractNumId w:val="66"/>
  </w:num>
  <w:num w:numId="36">
    <w:abstractNumId w:val="60"/>
  </w:num>
  <w:num w:numId="37">
    <w:abstractNumId w:val="42"/>
  </w:num>
  <w:num w:numId="38">
    <w:abstractNumId w:val="29"/>
  </w:num>
  <w:num w:numId="39">
    <w:abstractNumId w:val="67"/>
  </w:num>
  <w:num w:numId="40">
    <w:abstractNumId w:val="50"/>
  </w:num>
  <w:num w:numId="41">
    <w:abstractNumId w:val="65"/>
  </w:num>
  <w:num w:numId="42">
    <w:abstractNumId w:val="4"/>
  </w:num>
  <w:num w:numId="43">
    <w:abstractNumId w:val="18"/>
  </w:num>
  <w:num w:numId="44">
    <w:abstractNumId w:val="39"/>
  </w:num>
  <w:num w:numId="45">
    <w:abstractNumId w:val="62"/>
  </w:num>
  <w:num w:numId="46">
    <w:abstractNumId w:val="17"/>
  </w:num>
  <w:num w:numId="47">
    <w:abstractNumId w:val="45"/>
  </w:num>
  <w:num w:numId="48">
    <w:abstractNumId w:val="16"/>
  </w:num>
  <w:num w:numId="49">
    <w:abstractNumId w:val="20"/>
  </w:num>
  <w:num w:numId="50">
    <w:abstractNumId w:val="10"/>
  </w:num>
  <w:num w:numId="51">
    <w:abstractNumId w:val="57"/>
  </w:num>
  <w:num w:numId="52">
    <w:abstractNumId w:val="9"/>
  </w:num>
  <w:num w:numId="53">
    <w:abstractNumId w:val="41"/>
  </w:num>
  <w:num w:numId="54">
    <w:abstractNumId w:val="0"/>
  </w:num>
  <w:num w:numId="55">
    <w:abstractNumId w:val="33"/>
  </w:num>
  <w:num w:numId="56">
    <w:abstractNumId w:val="43"/>
  </w:num>
  <w:num w:numId="57">
    <w:abstractNumId w:val="25"/>
  </w:num>
  <w:num w:numId="58">
    <w:abstractNumId w:val="64"/>
  </w:num>
  <w:num w:numId="59">
    <w:abstractNumId w:val="48"/>
  </w:num>
  <w:num w:numId="60">
    <w:abstractNumId w:val="23"/>
  </w:num>
  <w:num w:numId="61">
    <w:abstractNumId w:val="27"/>
  </w:num>
  <w:num w:numId="62">
    <w:abstractNumId w:val="47"/>
  </w:num>
  <w:num w:numId="63">
    <w:abstractNumId w:val="7"/>
  </w:num>
  <w:num w:numId="64">
    <w:abstractNumId w:val="21"/>
  </w:num>
  <w:num w:numId="65">
    <w:abstractNumId w:val="2"/>
  </w:num>
  <w:num w:numId="66">
    <w:abstractNumId w:val="56"/>
  </w:num>
  <w:num w:numId="67">
    <w:abstractNumId w:val="59"/>
  </w:num>
  <w:num w:numId="68">
    <w:abstractNumId w:val="24"/>
  </w:num>
  <w:num w:numId="69">
    <w:abstractNumId w:val="37"/>
  </w:num>
  <w:num w:numId="70">
    <w:abstractNumId w:val="32"/>
  </w:num>
  <w:num w:numId="71">
    <w:abstractNumId w:val="13"/>
  </w:num>
  <w:num w:numId="72">
    <w:abstractNumId w:val="2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CK Kim">
    <w15:presenceInfo w15:providerId="AD" w15:userId="S-1-5-21-385767609-138687771-1545874412-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0"/>
  <w:hyphenationZone w:val="357"/>
  <w:doNotHyphenateCap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6A"/>
    <w:rsid w:val="00000013"/>
    <w:rsid w:val="0000016B"/>
    <w:rsid w:val="0000212C"/>
    <w:rsid w:val="000032D3"/>
    <w:rsid w:val="0000338F"/>
    <w:rsid w:val="00003A14"/>
    <w:rsid w:val="00005362"/>
    <w:rsid w:val="00005853"/>
    <w:rsid w:val="00005ABF"/>
    <w:rsid w:val="000064D7"/>
    <w:rsid w:val="000103F3"/>
    <w:rsid w:val="000114D6"/>
    <w:rsid w:val="0001153D"/>
    <w:rsid w:val="00014C3D"/>
    <w:rsid w:val="000212F0"/>
    <w:rsid w:val="00021F68"/>
    <w:rsid w:val="00023FF0"/>
    <w:rsid w:val="00025B57"/>
    <w:rsid w:val="00025D29"/>
    <w:rsid w:val="0002619E"/>
    <w:rsid w:val="00026E73"/>
    <w:rsid w:val="00032F1B"/>
    <w:rsid w:val="00033E8D"/>
    <w:rsid w:val="00034FB7"/>
    <w:rsid w:val="00035104"/>
    <w:rsid w:val="000354AF"/>
    <w:rsid w:val="00036059"/>
    <w:rsid w:val="00036F53"/>
    <w:rsid w:val="00040133"/>
    <w:rsid w:val="00043684"/>
    <w:rsid w:val="00043920"/>
    <w:rsid w:val="00044E93"/>
    <w:rsid w:val="00045EB3"/>
    <w:rsid w:val="000465CA"/>
    <w:rsid w:val="00046925"/>
    <w:rsid w:val="000478DF"/>
    <w:rsid w:val="0005714E"/>
    <w:rsid w:val="000616A3"/>
    <w:rsid w:val="00063BE2"/>
    <w:rsid w:val="0006571A"/>
    <w:rsid w:val="00065AC5"/>
    <w:rsid w:val="000702C1"/>
    <w:rsid w:val="00070D64"/>
    <w:rsid w:val="00071A46"/>
    <w:rsid w:val="00071AEB"/>
    <w:rsid w:val="0007323A"/>
    <w:rsid w:val="0007379D"/>
    <w:rsid w:val="00073E6D"/>
    <w:rsid w:val="000758AA"/>
    <w:rsid w:val="000765D6"/>
    <w:rsid w:val="00081CAE"/>
    <w:rsid w:val="00082CF3"/>
    <w:rsid w:val="000837E2"/>
    <w:rsid w:val="000837FC"/>
    <w:rsid w:val="00083BB1"/>
    <w:rsid w:val="00086716"/>
    <w:rsid w:val="00086761"/>
    <w:rsid w:val="000915D9"/>
    <w:rsid w:val="000929A6"/>
    <w:rsid w:val="000941FB"/>
    <w:rsid w:val="00096FE3"/>
    <w:rsid w:val="000A16AC"/>
    <w:rsid w:val="000A1F73"/>
    <w:rsid w:val="000A24C0"/>
    <w:rsid w:val="000A529A"/>
    <w:rsid w:val="000A6619"/>
    <w:rsid w:val="000A670E"/>
    <w:rsid w:val="000B006D"/>
    <w:rsid w:val="000B5273"/>
    <w:rsid w:val="000C13EA"/>
    <w:rsid w:val="000C201F"/>
    <w:rsid w:val="000C21D7"/>
    <w:rsid w:val="000C6521"/>
    <w:rsid w:val="000C6644"/>
    <w:rsid w:val="000C66F2"/>
    <w:rsid w:val="000D0E11"/>
    <w:rsid w:val="000D2C77"/>
    <w:rsid w:val="000D2E0D"/>
    <w:rsid w:val="000D5AA6"/>
    <w:rsid w:val="000D5B4A"/>
    <w:rsid w:val="000D6428"/>
    <w:rsid w:val="000D6B3C"/>
    <w:rsid w:val="000D6E76"/>
    <w:rsid w:val="000E46C3"/>
    <w:rsid w:val="000E65EF"/>
    <w:rsid w:val="000E78B6"/>
    <w:rsid w:val="000F0027"/>
    <w:rsid w:val="000F0E1F"/>
    <w:rsid w:val="000F2AE4"/>
    <w:rsid w:val="000F2FDE"/>
    <w:rsid w:val="00100E29"/>
    <w:rsid w:val="0010161F"/>
    <w:rsid w:val="001030E6"/>
    <w:rsid w:val="001063A3"/>
    <w:rsid w:val="001115EA"/>
    <w:rsid w:val="001121D1"/>
    <w:rsid w:val="001130CF"/>
    <w:rsid w:val="00113884"/>
    <w:rsid w:val="00116B82"/>
    <w:rsid w:val="00116F78"/>
    <w:rsid w:val="001177FC"/>
    <w:rsid w:val="00120D32"/>
    <w:rsid w:val="00121FCA"/>
    <w:rsid w:val="00122247"/>
    <w:rsid w:val="00122A2B"/>
    <w:rsid w:val="00123E1D"/>
    <w:rsid w:val="00125BB1"/>
    <w:rsid w:val="00125D79"/>
    <w:rsid w:val="00126904"/>
    <w:rsid w:val="001307F5"/>
    <w:rsid w:val="00130D6C"/>
    <w:rsid w:val="00132871"/>
    <w:rsid w:val="0013375D"/>
    <w:rsid w:val="001368AF"/>
    <w:rsid w:val="00140248"/>
    <w:rsid w:val="00140AC1"/>
    <w:rsid w:val="001419A4"/>
    <w:rsid w:val="00145F45"/>
    <w:rsid w:val="0014690E"/>
    <w:rsid w:val="00147692"/>
    <w:rsid w:val="0014784B"/>
    <w:rsid w:val="00152180"/>
    <w:rsid w:val="00152809"/>
    <w:rsid w:val="00152E85"/>
    <w:rsid w:val="001531F9"/>
    <w:rsid w:val="00153534"/>
    <w:rsid w:val="00155FE5"/>
    <w:rsid w:val="00156E5E"/>
    <w:rsid w:val="00157C30"/>
    <w:rsid w:val="00160BD2"/>
    <w:rsid w:val="00162796"/>
    <w:rsid w:val="001628DC"/>
    <w:rsid w:val="0016495B"/>
    <w:rsid w:val="00165869"/>
    <w:rsid w:val="00165BBC"/>
    <w:rsid w:val="001662C6"/>
    <w:rsid w:val="00166A60"/>
    <w:rsid w:val="001676EF"/>
    <w:rsid w:val="001677B4"/>
    <w:rsid w:val="00172B02"/>
    <w:rsid w:val="00173022"/>
    <w:rsid w:val="001749A6"/>
    <w:rsid w:val="00175CA6"/>
    <w:rsid w:val="00177E86"/>
    <w:rsid w:val="001824A2"/>
    <w:rsid w:val="00182B5C"/>
    <w:rsid w:val="001831BD"/>
    <w:rsid w:val="001856DE"/>
    <w:rsid w:val="00185784"/>
    <w:rsid w:val="00185787"/>
    <w:rsid w:val="00185F1C"/>
    <w:rsid w:val="001922E2"/>
    <w:rsid w:val="0019281C"/>
    <w:rsid w:val="00192B54"/>
    <w:rsid w:val="00192B58"/>
    <w:rsid w:val="00193D22"/>
    <w:rsid w:val="00196686"/>
    <w:rsid w:val="00196C55"/>
    <w:rsid w:val="001A1B96"/>
    <w:rsid w:val="001A406F"/>
    <w:rsid w:val="001A455A"/>
    <w:rsid w:val="001A4956"/>
    <w:rsid w:val="001A700C"/>
    <w:rsid w:val="001A739D"/>
    <w:rsid w:val="001A7699"/>
    <w:rsid w:val="001B1B8A"/>
    <w:rsid w:val="001B2ACF"/>
    <w:rsid w:val="001B30D3"/>
    <w:rsid w:val="001B3F0A"/>
    <w:rsid w:val="001B571F"/>
    <w:rsid w:val="001B5ED5"/>
    <w:rsid w:val="001B7095"/>
    <w:rsid w:val="001B7C2A"/>
    <w:rsid w:val="001C178C"/>
    <w:rsid w:val="001C1877"/>
    <w:rsid w:val="001C3B0E"/>
    <w:rsid w:val="001C42B3"/>
    <w:rsid w:val="001C50AF"/>
    <w:rsid w:val="001C55AC"/>
    <w:rsid w:val="001D05DC"/>
    <w:rsid w:val="001D0B5B"/>
    <w:rsid w:val="001D36BF"/>
    <w:rsid w:val="001D3D19"/>
    <w:rsid w:val="001D5EB0"/>
    <w:rsid w:val="001D6D8A"/>
    <w:rsid w:val="001E0426"/>
    <w:rsid w:val="001E4B21"/>
    <w:rsid w:val="001E5048"/>
    <w:rsid w:val="001E5823"/>
    <w:rsid w:val="001E59DE"/>
    <w:rsid w:val="001F02F9"/>
    <w:rsid w:val="001F13D6"/>
    <w:rsid w:val="001F4137"/>
    <w:rsid w:val="001F5688"/>
    <w:rsid w:val="001F6C1D"/>
    <w:rsid w:val="001F7236"/>
    <w:rsid w:val="002002CC"/>
    <w:rsid w:val="0020138E"/>
    <w:rsid w:val="002022D0"/>
    <w:rsid w:val="00203566"/>
    <w:rsid w:val="00203AD4"/>
    <w:rsid w:val="00206A86"/>
    <w:rsid w:val="00206EF2"/>
    <w:rsid w:val="002077F2"/>
    <w:rsid w:val="00207894"/>
    <w:rsid w:val="00213EFB"/>
    <w:rsid w:val="002140D4"/>
    <w:rsid w:val="0021462F"/>
    <w:rsid w:val="00216606"/>
    <w:rsid w:val="00220863"/>
    <w:rsid w:val="00222ACD"/>
    <w:rsid w:val="00223013"/>
    <w:rsid w:val="0022342D"/>
    <w:rsid w:val="0022501A"/>
    <w:rsid w:val="002251FB"/>
    <w:rsid w:val="0022550D"/>
    <w:rsid w:val="00230FF7"/>
    <w:rsid w:val="0023152C"/>
    <w:rsid w:val="00231DD6"/>
    <w:rsid w:val="002333E9"/>
    <w:rsid w:val="00233657"/>
    <w:rsid w:val="00234CC1"/>
    <w:rsid w:val="0023544E"/>
    <w:rsid w:val="00235514"/>
    <w:rsid w:val="00235656"/>
    <w:rsid w:val="002356C3"/>
    <w:rsid w:val="002358BA"/>
    <w:rsid w:val="0023633A"/>
    <w:rsid w:val="00236AE4"/>
    <w:rsid w:val="00237444"/>
    <w:rsid w:val="002438B6"/>
    <w:rsid w:val="00244E95"/>
    <w:rsid w:val="0024511E"/>
    <w:rsid w:val="00250AA6"/>
    <w:rsid w:val="00251416"/>
    <w:rsid w:val="00251552"/>
    <w:rsid w:val="002532BA"/>
    <w:rsid w:val="00256B74"/>
    <w:rsid w:val="00262647"/>
    <w:rsid w:val="0026424E"/>
    <w:rsid w:val="00264A20"/>
    <w:rsid w:val="00265A99"/>
    <w:rsid w:val="00270031"/>
    <w:rsid w:val="002727E0"/>
    <w:rsid w:val="0028066E"/>
    <w:rsid w:val="0028217C"/>
    <w:rsid w:val="002822FF"/>
    <w:rsid w:val="002823D9"/>
    <w:rsid w:val="00282A32"/>
    <w:rsid w:val="00283F4D"/>
    <w:rsid w:val="00284FEC"/>
    <w:rsid w:val="0028516A"/>
    <w:rsid w:val="002863BA"/>
    <w:rsid w:val="002873AF"/>
    <w:rsid w:val="0028792F"/>
    <w:rsid w:val="00287C7D"/>
    <w:rsid w:val="00287D40"/>
    <w:rsid w:val="00290540"/>
    <w:rsid w:val="00290EB4"/>
    <w:rsid w:val="00291FA9"/>
    <w:rsid w:val="002950B0"/>
    <w:rsid w:val="0029754D"/>
    <w:rsid w:val="002A12BD"/>
    <w:rsid w:val="002A14C4"/>
    <w:rsid w:val="002A1633"/>
    <w:rsid w:val="002A186C"/>
    <w:rsid w:val="002A23A5"/>
    <w:rsid w:val="002A2A2B"/>
    <w:rsid w:val="002A4C97"/>
    <w:rsid w:val="002B1434"/>
    <w:rsid w:val="002B2D7D"/>
    <w:rsid w:val="002B2EF6"/>
    <w:rsid w:val="002B6A33"/>
    <w:rsid w:val="002B6CE3"/>
    <w:rsid w:val="002C0879"/>
    <w:rsid w:val="002C1461"/>
    <w:rsid w:val="002C538F"/>
    <w:rsid w:val="002C54AF"/>
    <w:rsid w:val="002C5959"/>
    <w:rsid w:val="002C64EC"/>
    <w:rsid w:val="002D0020"/>
    <w:rsid w:val="002D095C"/>
    <w:rsid w:val="002D144C"/>
    <w:rsid w:val="002D1718"/>
    <w:rsid w:val="002D1CCB"/>
    <w:rsid w:val="002D40B2"/>
    <w:rsid w:val="002D4FC7"/>
    <w:rsid w:val="002D5FA7"/>
    <w:rsid w:val="002D5FE9"/>
    <w:rsid w:val="002D689F"/>
    <w:rsid w:val="002D6BEF"/>
    <w:rsid w:val="002D70FE"/>
    <w:rsid w:val="002E0393"/>
    <w:rsid w:val="002E1611"/>
    <w:rsid w:val="002E17F0"/>
    <w:rsid w:val="002E4C58"/>
    <w:rsid w:val="002E6719"/>
    <w:rsid w:val="002E6F6D"/>
    <w:rsid w:val="002E7022"/>
    <w:rsid w:val="002F0710"/>
    <w:rsid w:val="002F2D40"/>
    <w:rsid w:val="002F5593"/>
    <w:rsid w:val="002F58D4"/>
    <w:rsid w:val="002F79EE"/>
    <w:rsid w:val="00302F6F"/>
    <w:rsid w:val="00303A55"/>
    <w:rsid w:val="00304E6A"/>
    <w:rsid w:val="00305448"/>
    <w:rsid w:val="00305EAF"/>
    <w:rsid w:val="00307329"/>
    <w:rsid w:val="003108EF"/>
    <w:rsid w:val="00312063"/>
    <w:rsid w:val="00312A66"/>
    <w:rsid w:val="00312D5E"/>
    <w:rsid w:val="00314066"/>
    <w:rsid w:val="0031438C"/>
    <w:rsid w:val="0031524C"/>
    <w:rsid w:val="00315CC0"/>
    <w:rsid w:val="00322C22"/>
    <w:rsid w:val="00323670"/>
    <w:rsid w:val="003251F5"/>
    <w:rsid w:val="00325F1C"/>
    <w:rsid w:val="00331183"/>
    <w:rsid w:val="003323AA"/>
    <w:rsid w:val="0033274B"/>
    <w:rsid w:val="00333792"/>
    <w:rsid w:val="00335B71"/>
    <w:rsid w:val="003362CB"/>
    <w:rsid w:val="003372A4"/>
    <w:rsid w:val="003427E1"/>
    <w:rsid w:val="0034282D"/>
    <w:rsid w:val="003444CE"/>
    <w:rsid w:val="003468E1"/>
    <w:rsid w:val="00350212"/>
    <w:rsid w:val="00350C3B"/>
    <w:rsid w:val="0035297F"/>
    <w:rsid w:val="00353066"/>
    <w:rsid w:val="00353C8F"/>
    <w:rsid w:val="00355B01"/>
    <w:rsid w:val="00355C6A"/>
    <w:rsid w:val="00355F8A"/>
    <w:rsid w:val="00356442"/>
    <w:rsid w:val="003579A0"/>
    <w:rsid w:val="0036041C"/>
    <w:rsid w:val="00361519"/>
    <w:rsid w:val="00362E91"/>
    <w:rsid w:val="00364F34"/>
    <w:rsid w:val="00365C37"/>
    <w:rsid w:val="00367BD1"/>
    <w:rsid w:val="00372201"/>
    <w:rsid w:val="003729A9"/>
    <w:rsid w:val="00373974"/>
    <w:rsid w:val="00384361"/>
    <w:rsid w:val="00384568"/>
    <w:rsid w:val="00387279"/>
    <w:rsid w:val="003900B5"/>
    <w:rsid w:val="00394956"/>
    <w:rsid w:val="0039680A"/>
    <w:rsid w:val="0039695D"/>
    <w:rsid w:val="003A14A4"/>
    <w:rsid w:val="003A4324"/>
    <w:rsid w:val="003A5569"/>
    <w:rsid w:val="003B1B59"/>
    <w:rsid w:val="003B64C0"/>
    <w:rsid w:val="003C10FD"/>
    <w:rsid w:val="003C11D8"/>
    <w:rsid w:val="003C1B0E"/>
    <w:rsid w:val="003D0ACA"/>
    <w:rsid w:val="003D69F5"/>
    <w:rsid w:val="003E0403"/>
    <w:rsid w:val="003E04E8"/>
    <w:rsid w:val="003E0A60"/>
    <w:rsid w:val="003E1D82"/>
    <w:rsid w:val="003E27D8"/>
    <w:rsid w:val="003E3E47"/>
    <w:rsid w:val="003E5CE3"/>
    <w:rsid w:val="003E6744"/>
    <w:rsid w:val="003E69A3"/>
    <w:rsid w:val="003E7740"/>
    <w:rsid w:val="003F171B"/>
    <w:rsid w:val="003F30EC"/>
    <w:rsid w:val="003F4A2A"/>
    <w:rsid w:val="003F59F3"/>
    <w:rsid w:val="003F61FB"/>
    <w:rsid w:val="003F6D0D"/>
    <w:rsid w:val="003F7261"/>
    <w:rsid w:val="00403DC8"/>
    <w:rsid w:val="00406B05"/>
    <w:rsid w:val="004073DF"/>
    <w:rsid w:val="00410C96"/>
    <w:rsid w:val="0041178C"/>
    <w:rsid w:val="004155E6"/>
    <w:rsid w:val="0041597D"/>
    <w:rsid w:val="004175E5"/>
    <w:rsid w:val="004202AF"/>
    <w:rsid w:val="00424AB5"/>
    <w:rsid w:val="004259D2"/>
    <w:rsid w:val="00430DF4"/>
    <w:rsid w:val="00432B88"/>
    <w:rsid w:val="004334D5"/>
    <w:rsid w:val="00435B02"/>
    <w:rsid w:val="0043633D"/>
    <w:rsid w:val="00440C22"/>
    <w:rsid w:val="00441B8C"/>
    <w:rsid w:val="00441FD3"/>
    <w:rsid w:val="004433A6"/>
    <w:rsid w:val="0044619A"/>
    <w:rsid w:val="00447723"/>
    <w:rsid w:val="00450126"/>
    <w:rsid w:val="00452212"/>
    <w:rsid w:val="00452FC1"/>
    <w:rsid w:val="00453737"/>
    <w:rsid w:val="0045480C"/>
    <w:rsid w:val="00454925"/>
    <w:rsid w:val="0045731E"/>
    <w:rsid w:val="0045797B"/>
    <w:rsid w:val="00460AFB"/>
    <w:rsid w:val="00463FC5"/>
    <w:rsid w:val="00464995"/>
    <w:rsid w:val="00465CEC"/>
    <w:rsid w:val="004660F0"/>
    <w:rsid w:val="004709D1"/>
    <w:rsid w:val="0047247D"/>
    <w:rsid w:val="00473930"/>
    <w:rsid w:val="00480BA8"/>
    <w:rsid w:val="00481858"/>
    <w:rsid w:val="00482211"/>
    <w:rsid w:val="0048345E"/>
    <w:rsid w:val="004865DE"/>
    <w:rsid w:val="00487988"/>
    <w:rsid w:val="00487FC5"/>
    <w:rsid w:val="004927C7"/>
    <w:rsid w:val="00494371"/>
    <w:rsid w:val="00494B48"/>
    <w:rsid w:val="00495AE9"/>
    <w:rsid w:val="00496F9D"/>
    <w:rsid w:val="004A0933"/>
    <w:rsid w:val="004A4683"/>
    <w:rsid w:val="004A480A"/>
    <w:rsid w:val="004A55EC"/>
    <w:rsid w:val="004B2C3F"/>
    <w:rsid w:val="004B4BC8"/>
    <w:rsid w:val="004B50F1"/>
    <w:rsid w:val="004B5BC4"/>
    <w:rsid w:val="004B6484"/>
    <w:rsid w:val="004C0D14"/>
    <w:rsid w:val="004C1DDC"/>
    <w:rsid w:val="004C2978"/>
    <w:rsid w:val="004C356D"/>
    <w:rsid w:val="004C3DB0"/>
    <w:rsid w:val="004C4096"/>
    <w:rsid w:val="004C7377"/>
    <w:rsid w:val="004D0961"/>
    <w:rsid w:val="004D227F"/>
    <w:rsid w:val="004D6B92"/>
    <w:rsid w:val="004D6C22"/>
    <w:rsid w:val="004D6F86"/>
    <w:rsid w:val="004D7985"/>
    <w:rsid w:val="004E057E"/>
    <w:rsid w:val="004E08CA"/>
    <w:rsid w:val="004E1194"/>
    <w:rsid w:val="004E1F08"/>
    <w:rsid w:val="004E277F"/>
    <w:rsid w:val="004E4339"/>
    <w:rsid w:val="004E786D"/>
    <w:rsid w:val="004F06BA"/>
    <w:rsid w:val="004F0BF0"/>
    <w:rsid w:val="004F2D5D"/>
    <w:rsid w:val="004F469B"/>
    <w:rsid w:val="004F49E5"/>
    <w:rsid w:val="004F55AE"/>
    <w:rsid w:val="004F5637"/>
    <w:rsid w:val="00500B1C"/>
    <w:rsid w:val="005013E5"/>
    <w:rsid w:val="00501AEE"/>
    <w:rsid w:val="0050225B"/>
    <w:rsid w:val="00502ACF"/>
    <w:rsid w:val="00511CDF"/>
    <w:rsid w:val="00512C04"/>
    <w:rsid w:val="00513A65"/>
    <w:rsid w:val="005142B4"/>
    <w:rsid w:val="00514776"/>
    <w:rsid w:val="00516B14"/>
    <w:rsid w:val="00517AA5"/>
    <w:rsid w:val="00521E2B"/>
    <w:rsid w:val="00522682"/>
    <w:rsid w:val="005236CA"/>
    <w:rsid w:val="00523FD0"/>
    <w:rsid w:val="005272CF"/>
    <w:rsid w:val="00530107"/>
    <w:rsid w:val="005316E6"/>
    <w:rsid w:val="00531C1D"/>
    <w:rsid w:val="0053317B"/>
    <w:rsid w:val="00533C7E"/>
    <w:rsid w:val="00534B7F"/>
    <w:rsid w:val="00535BBC"/>
    <w:rsid w:val="00536068"/>
    <w:rsid w:val="00540415"/>
    <w:rsid w:val="00540C04"/>
    <w:rsid w:val="005507C5"/>
    <w:rsid w:val="00552563"/>
    <w:rsid w:val="005530AA"/>
    <w:rsid w:val="00554FC1"/>
    <w:rsid w:val="00562226"/>
    <w:rsid w:val="00562283"/>
    <w:rsid w:val="00562A0B"/>
    <w:rsid w:val="00562D19"/>
    <w:rsid w:val="00563117"/>
    <w:rsid w:val="00567A9E"/>
    <w:rsid w:val="00571FED"/>
    <w:rsid w:val="005735F7"/>
    <w:rsid w:val="00573FBA"/>
    <w:rsid w:val="005741E6"/>
    <w:rsid w:val="00576D2B"/>
    <w:rsid w:val="00577693"/>
    <w:rsid w:val="00580592"/>
    <w:rsid w:val="00580B74"/>
    <w:rsid w:val="00582B16"/>
    <w:rsid w:val="00583381"/>
    <w:rsid w:val="00583560"/>
    <w:rsid w:val="00587B8A"/>
    <w:rsid w:val="00587BA0"/>
    <w:rsid w:val="005900CD"/>
    <w:rsid w:val="00590BF1"/>
    <w:rsid w:val="00595F21"/>
    <w:rsid w:val="00596B3E"/>
    <w:rsid w:val="00596BD6"/>
    <w:rsid w:val="005A2392"/>
    <w:rsid w:val="005A358F"/>
    <w:rsid w:val="005A3F35"/>
    <w:rsid w:val="005A7413"/>
    <w:rsid w:val="005A75AD"/>
    <w:rsid w:val="005B00C2"/>
    <w:rsid w:val="005B130B"/>
    <w:rsid w:val="005B33CB"/>
    <w:rsid w:val="005B3760"/>
    <w:rsid w:val="005B434F"/>
    <w:rsid w:val="005B470D"/>
    <w:rsid w:val="005B60CE"/>
    <w:rsid w:val="005B6500"/>
    <w:rsid w:val="005B696B"/>
    <w:rsid w:val="005B6C98"/>
    <w:rsid w:val="005C1FC7"/>
    <w:rsid w:val="005C27FD"/>
    <w:rsid w:val="005C2FC2"/>
    <w:rsid w:val="005C4158"/>
    <w:rsid w:val="005C504A"/>
    <w:rsid w:val="005C6839"/>
    <w:rsid w:val="005D58B5"/>
    <w:rsid w:val="005D6C5C"/>
    <w:rsid w:val="005E03C3"/>
    <w:rsid w:val="005E157D"/>
    <w:rsid w:val="005E294D"/>
    <w:rsid w:val="005E2BA7"/>
    <w:rsid w:val="005E4831"/>
    <w:rsid w:val="005E6710"/>
    <w:rsid w:val="005F09C2"/>
    <w:rsid w:val="005F1449"/>
    <w:rsid w:val="005F18DE"/>
    <w:rsid w:val="005F1E73"/>
    <w:rsid w:val="005F3D81"/>
    <w:rsid w:val="005F4D4F"/>
    <w:rsid w:val="005F4DA1"/>
    <w:rsid w:val="005F6425"/>
    <w:rsid w:val="005F668C"/>
    <w:rsid w:val="00603B64"/>
    <w:rsid w:val="00603E07"/>
    <w:rsid w:val="006057BA"/>
    <w:rsid w:val="00605BFB"/>
    <w:rsid w:val="00606D57"/>
    <w:rsid w:val="006124A7"/>
    <w:rsid w:val="0061268B"/>
    <w:rsid w:val="006137B6"/>
    <w:rsid w:val="00616EB5"/>
    <w:rsid w:val="00617C8B"/>
    <w:rsid w:val="00624B86"/>
    <w:rsid w:val="00627B47"/>
    <w:rsid w:val="00630131"/>
    <w:rsid w:val="00630CF4"/>
    <w:rsid w:val="00633462"/>
    <w:rsid w:val="00642ED8"/>
    <w:rsid w:val="00647898"/>
    <w:rsid w:val="00647A70"/>
    <w:rsid w:val="00650182"/>
    <w:rsid w:val="00650CB7"/>
    <w:rsid w:val="00652BCF"/>
    <w:rsid w:val="00652E53"/>
    <w:rsid w:val="00653221"/>
    <w:rsid w:val="0065554F"/>
    <w:rsid w:val="00655762"/>
    <w:rsid w:val="006608E1"/>
    <w:rsid w:val="00660A3F"/>
    <w:rsid w:val="00661147"/>
    <w:rsid w:val="00662BAD"/>
    <w:rsid w:val="00662BE9"/>
    <w:rsid w:val="006634B9"/>
    <w:rsid w:val="006658E4"/>
    <w:rsid w:val="00666BC5"/>
    <w:rsid w:val="00671935"/>
    <w:rsid w:val="0067421A"/>
    <w:rsid w:val="006742CF"/>
    <w:rsid w:val="00675D70"/>
    <w:rsid w:val="00675EC8"/>
    <w:rsid w:val="00676456"/>
    <w:rsid w:val="00680740"/>
    <w:rsid w:val="00680B57"/>
    <w:rsid w:val="0068376F"/>
    <w:rsid w:val="00686129"/>
    <w:rsid w:val="0068741A"/>
    <w:rsid w:val="006913F1"/>
    <w:rsid w:val="0069220D"/>
    <w:rsid w:val="00692560"/>
    <w:rsid w:val="00693445"/>
    <w:rsid w:val="0069649E"/>
    <w:rsid w:val="006968E1"/>
    <w:rsid w:val="00697685"/>
    <w:rsid w:val="006A00CD"/>
    <w:rsid w:val="006A0993"/>
    <w:rsid w:val="006A0A5B"/>
    <w:rsid w:val="006A0E22"/>
    <w:rsid w:val="006A6516"/>
    <w:rsid w:val="006B1AA6"/>
    <w:rsid w:val="006B28A3"/>
    <w:rsid w:val="006B33C8"/>
    <w:rsid w:val="006B41B3"/>
    <w:rsid w:val="006B4CFA"/>
    <w:rsid w:val="006B5E0F"/>
    <w:rsid w:val="006B783D"/>
    <w:rsid w:val="006C0238"/>
    <w:rsid w:val="006C0781"/>
    <w:rsid w:val="006C5594"/>
    <w:rsid w:val="006C6DCF"/>
    <w:rsid w:val="006C7D4E"/>
    <w:rsid w:val="006D0AE1"/>
    <w:rsid w:val="006D4AE4"/>
    <w:rsid w:val="006D6B26"/>
    <w:rsid w:val="006D702C"/>
    <w:rsid w:val="006D7141"/>
    <w:rsid w:val="006E17BB"/>
    <w:rsid w:val="006E240D"/>
    <w:rsid w:val="006E24B7"/>
    <w:rsid w:val="006E288B"/>
    <w:rsid w:val="006E2F9D"/>
    <w:rsid w:val="006E32C1"/>
    <w:rsid w:val="006E4512"/>
    <w:rsid w:val="006E6269"/>
    <w:rsid w:val="006F0A1A"/>
    <w:rsid w:val="006F1168"/>
    <w:rsid w:val="006F1960"/>
    <w:rsid w:val="006F214A"/>
    <w:rsid w:val="006F2A51"/>
    <w:rsid w:val="006F36AC"/>
    <w:rsid w:val="006F770F"/>
    <w:rsid w:val="00700595"/>
    <w:rsid w:val="00701ECF"/>
    <w:rsid w:val="0070352A"/>
    <w:rsid w:val="00706428"/>
    <w:rsid w:val="00706628"/>
    <w:rsid w:val="00706908"/>
    <w:rsid w:val="00706B1D"/>
    <w:rsid w:val="00711189"/>
    <w:rsid w:val="007151B4"/>
    <w:rsid w:val="0072221F"/>
    <w:rsid w:val="0072353E"/>
    <w:rsid w:val="007247C0"/>
    <w:rsid w:val="00724F7E"/>
    <w:rsid w:val="00725AD8"/>
    <w:rsid w:val="00725C8F"/>
    <w:rsid w:val="00725E45"/>
    <w:rsid w:val="0073045D"/>
    <w:rsid w:val="00730FF4"/>
    <w:rsid w:val="00731EB1"/>
    <w:rsid w:val="00733293"/>
    <w:rsid w:val="00734142"/>
    <w:rsid w:val="00735654"/>
    <w:rsid w:val="00735A0C"/>
    <w:rsid w:val="0073684E"/>
    <w:rsid w:val="00736DF1"/>
    <w:rsid w:val="00737713"/>
    <w:rsid w:val="00741FA9"/>
    <w:rsid w:val="007420FB"/>
    <w:rsid w:val="0074487A"/>
    <w:rsid w:val="00745C24"/>
    <w:rsid w:val="0075192F"/>
    <w:rsid w:val="00751D3F"/>
    <w:rsid w:val="007527F5"/>
    <w:rsid w:val="007537D3"/>
    <w:rsid w:val="00756045"/>
    <w:rsid w:val="00756918"/>
    <w:rsid w:val="00756B57"/>
    <w:rsid w:val="00760E23"/>
    <w:rsid w:val="0076188C"/>
    <w:rsid w:val="00762178"/>
    <w:rsid w:val="007621E3"/>
    <w:rsid w:val="00764BA9"/>
    <w:rsid w:val="007656D4"/>
    <w:rsid w:val="007667A8"/>
    <w:rsid w:val="00766F36"/>
    <w:rsid w:val="0076701E"/>
    <w:rsid w:val="00767A98"/>
    <w:rsid w:val="00767AB4"/>
    <w:rsid w:val="00770446"/>
    <w:rsid w:val="00770829"/>
    <w:rsid w:val="007718B0"/>
    <w:rsid w:val="00772010"/>
    <w:rsid w:val="00772EFB"/>
    <w:rsid w:val="00775665"/>
    <w:rsid w:val="00775E08"/>
    <w:rsid w:val="007762D8"/>
    <w:rsid w:val="0077710B"/>
    <w:rsid w:val="00777A54"/>
    <w:rsid w:val="00780C54"/>
    <w:rsid w:val="00782109"/>
    <w:rsid w:val="007838AC"/>
    <w:rsid w:val="00783919"/>
    <w:rsid w:val="0078561A"/>
    <w:rsid w:val="00797C97"/>
    <w:rsid w:val="00797E80"/>
    <w:rsid w:val="007A1B8B"/>
    <w:rsid w:val="007A2228"/>
    <w:rsid w:val="007A4377"/>
    <w:rsid w:val="007B1D84"/>
    <w:rsid w:val="007B7E0A"/>
    <w:rsid w:val="007B7F78"/>
    <w:rsid w:val="007C1A5F"/>
    <w:rsid w:val="007C23B8"/>
    <w:rsid w:val="007C32E3"/>
    <w:rsid w:val="007C376E"/>
    <w:rsid w:val="007C4776"/>
    <w:rsid w:val="007C4A12"/>
    <w:rsid w:val="007D0F84"/>
    <w:rsid w:val="007D20EE"/>
    <w:rsid w:val="007D4A46"/>
    <w:rsid w:val="007D5937"/>
    <w:rsid w:val="007E043B"/>
    <w:rsid w:val="007E26F0"/>
    <w:rsid w:val="007E2FE3"/>
    <w:rsid w:val="007E32B0"/>
    <w:rsid w:val="007E3923"/>
    <w:rsid w:val="007E474D"/>
    <w:rsid w:val="007E5179"/>
    <w:rsid w:val="007E7175"/>
    <w:rsid w:val="007E7AFF"/>
    <w:rsid w:val="007F0C3A"/>
    <w:rsid w:val="007F184A"/>
    <w:rsid w:val="007F356D"/>
    <w:rsid w:val="007F3E80"/>
    <w:rsid w:val="007F5120"/>
    <w:rsid w:val="00804503"/>
    <w:rsid w:val="00804DAE"/>
    <w:rsid w:val="00807552"/>
    <w:rsid w:val="00807DB4"/>
    <w:rsid w:val="008109DB"/>
    <w:rsid w:val="00815F70"/>
    <w:rsid w:val="0081679E"/>
    <w:rsid w:val="00817B86"/>
    <w:rsid w:val="00817CA7"/>
    <w:rsid w:val="0082106B"/>
    <w:rsid w:val="0082132B"/>
    <w:rsid w:val="00822C9E"/>
    <w:rsid w:val="008232BB"/>
    <w:rsid w:val="008236D4"/>
    <w:rsid w:val="00825250"/>
    <w:rsid w:val="00827115"/>
    <w:rsid w:val="008271C1"/>
    <w:rsid w:val="00836585"/>
    <w:rsid w:val="0083700C"/>
    <w:rsid w:val="00840D5D"/>
    <w:rsid w:val="00846F41"/>
    <w:rsid w:val="00850070"/>
    <w:rsid w:val="00851BA3"/>
    <w:rsid w:val="00851C98"/>
    <w:rsid w:val="00852CED"/>
    <w:rsid w:val="00853CE9"/>
    <w:rsid w:val="008540E4"/>
    <w:rsid w:val="008568A5"/>
    <w:rsid w:val="00856D39"/>
    <w:rsid w:val="00857DCC"/>
    <w:rsid w:val="0086004C"/>
    <w:rsid w:val="00861E5A"/>
    <w:rsid w:val="0086353B"/>
    <w:rsid w:val="00865C1A"/>
    <w:rsid w:val="00865F84"/>
    <w:rsid w:val="00866199"/>
    <w:rsid w:val="00866C25"/>
    <w:rsid w:val="008703A6"/>
    <w:rsid w:val="00870CE7"/>
    <w:rsid w:val="00873F16"/>
    <w:rsid w:val="0087435E"/>
    <w:rsid w:val="00875985"/>
    <w:rsid w:val="00875A02"/>
    <w:rsid w:val="00877F01"/>
    <w:rsid w:val="00884133"/>
    <w:rsid w:val="00891281"/>
    <w:rsid w:val="0089218B"/>
    <w:rsid w:val="008930A8"/>
    <w:rsid w:val="0089457F"/>
    <w:rsid w:val="008946AB"/>
    <w:rsid w:val="008A2113"/>
    <w:rsid w:val="008A2A51"/>
    <w:rsid w:val="008A2FFF"/>
    <w:rsid w:val="008A331A"/>
    <w:rsid w:val="008A3352"/>
    <w:rsid w:val="008A3959"/>
    <w:rsid w:val="008A4B68"/>
    <w:rsid w:val="008A5AED"/>
    <w:rsid w:val="008A5E7E"/>
    <w:rsid w:val="008B1519"/>
    <w:rsid w:val="008B3B26"/>
    <w:rsid w:val="008B3FAE"/>
    <w:rsid w:val="008B57BD"/>
    <w:rsid w:val="008B741B"/>
    <w:rsid w:val="008C206B"/>
    <w:rsid w:val="008C53E7"/>
    <w:rsid w:val="008C6825"/>
    <w:rsid w:val="008D0546"/>
    <w:rsid w:val="008D08CA"/>
    <w:rsid w:val="008D0944"/>
    <w:rsid w:val="008D1C77"/>
    <w:rsid w:val="008D3A64"/>
    <w:rsid w:val="008D3B3D"/>
    <w:rsid w:val="008D4840"/>
    <w:rsid w:val="008D5D73"/>
    <w:rsid w:val="008D6572"/>
    <w:rsid w:val="008E06D9"/>
    <w:rsid w:val="008E0A5D"/>
    <w:rsid w:val="008E108D"/>
    <w:rsid w:val="008E2B35"/>
    <w:rsid w:val="008E2BEA"/>
    <w:rsid w:val="008E3C59"/>
    <w:rsid w:val="008E4816"/>
    <w:rsid w:val="008E6513"/>
    <w:rsid w:val="008E763B"/>
    <w:rsid w:val="008F38E9"/>
    <w:rsid w:val="008F76D0"/>
    <w:rsid w:val="009008D8"/>
    <w:rsid w:val="00904429"/>
    <w:rsid w:val="00904566"/>
    <w:rsid w:val="00904E18"/>
    <w:rsid w:val="009052A7"/>
    <w:rsid w:val="00914739"/>
    <w:rsid w:val="0091596A"/>
    <w:rsid w:val="0091679B"/>
    <w:rsid w:val="009167F0"/>
    <w:rsid w:val="00916F77"/>
    <w:rsid w:val="00917AF5"/>
    <w:rsid w:val="009208FD"/>
    <w:rsid w:val="00921034"/>
    <w:rsid w:val="009244E7"/>
    <w:rsid w:val="00924CFE"/>
    <w:rsid w:val="009250F3"/>
    <w:rsid w:val="009262E3"/>
    <w:rsid w:val="009318F4"/>
    <w:rsid w:val="00936D8E"/>
    <w:rsid w:val="00937102"/>
    <w:rsid w:val="009436C8"/>
    <w:rsid w:val="00946CA8"/>
    <w:rsid w:val="00952AD3"/>
    <w:rsid w:val="00953369"/>
    <w:rsid w:val="00954CA9"/>
    <w:rsid w:val="00955266"/>
    <w:rsid w:val="0095537A"/>
    <w:rsid w:val="0096030F"/>
    <w:rsid w:val="00962721"/>
    <w:rsid w:val="009629C0"/>
    <w:rsid w:val="00963137"/>
    <w:rsid w:val="0096458E"/>
    <w:rsid w:val="009669E7"/>
    <w:rsid w:val="00970DD1"/>
    <w:rsid w:val="009718E4"/>
    <w:rsid w:val="00972492"/>
    <w:rsid w:val="009724D1"/>
    <w:rsid w:val="00972772"/>
    <w:rsid w:val="00973189"/>
    <w:rsid w:val="009742FE"/>
    <w:rsid w:val="00974537"/>
    <w:rsid w:val="00981BC1"/>
    <w:rsid w:val="00982253"/>
    <w:rsid w:val="0098477D"/>
    <w:rsid w:val="009904D8"/>
    <w:rsid w:val="00991992"/>
    <w:rsid w:val="00995FCC"/>
    <w:rsid w:val="0099640E"/>
    <w:rsid w:val="0099792C"/>
    <w:rsid w:val="00997FBB"/>
    <w:rsid w:val="009A1C32"/>
    <w:rsid w:val="009A490A"/>
    <w:rsid w:val="009A609F"/>
    <w:rsid w:val="009B5692"/>
    <w:rsid w:val="009B57D2"/>
    <w:rsid w:val="009B68FC"/>
    <w:rsid w:val="009B77D3"/>
    <w:rsid w:val="009C1128"/>
    <w:rsid w:val="009C22F9"/>
    <w:rsid w:val="009C374E"/>
    <w:rsid w:val="009C3A96"/>
    <w:rsid w:val="009C44C0"/>
    <w:rsid w:val="009C48FA"/>
    <w:rsid w:val="009C5BAA"/>
    <w:rsid w:val="009D0834"/>
    <w:rsid w:val="009D2BD7"/>
    <w:rsid w:val="009D5406"/>
    <w:rsid w:val="009D6632"/>
    <w:rsid w:val="009D7573"/>
    <w:rsid w:val="009D77F1"/>
    <w:rsid w:val="009E052C"/>
    <w:rsid w:val="009E0D0E"/>
    <w:rsid w:val="009E53B4"/>
    <w:rsid w:val="009E586D"/>
    <w:rsid w:val="009E5F78"/>
    <w:rsid w:val="009E7834"/>
    <w:rsid w:val="009E7EE7"/>
    <w:rsid w:val="009F02B6"/>
    <w:rsid w:val="009F3738"/>
    <w:rsid w:val="009F5E61"/>
    <w:rsid w:val="00A00610"/>
    <w:rsid w:val="00A024C1"/>
    <w:rsid w:val="00A02898"/>
    <w:rsid w:val="00A03A57"/>
    <w:rsid w:val="00A03F20"/>
    <w:rsid w:val="00A04811"/>
    <w:rsid w:val="00A0706B"/>
    <w:rsid w:val="00A0712B"/>
    <w:rsid w:val="00A07991"/>
    <w:rsid w:val="00A11F8F"/>
    <w:rsid w:val="00A13697"/>
    <w:rsid w:val="00A14D0F"/>
    <w:rsid w:val="00A15245"/>
    <w:rsid w:val="00A164A7"/>
    <w:rsid w:val="00A16DDF"/>
    <w:rsid w:val="00A25A3A"/>
    <w:rsid w:val="00A2637E"/>
    <w:rsid w:val="00A27A3E"/>
    <w:rsid w:val="00A32A3B"/>
    <w:rsid w:val="00A367D5"/>
    <w:rsid w:val="00A36B23"/>
    <w:rsid w:val="00A37580"/>
    <w:rsid w:val="00A37585"/>
    <w:rsid w:val="00A41EC0"/>
    <w:rsid w:val="00A423AD"/>
    <w:rsid w:val="00A42851"/>
    <w:rsid w:val="00A45AFA"/>
    <w:rsid w:val="00A45BE3"/>
    <w:rsid w:val="00A46BD9"/>
    <w:rsid w:val="00A50A16"/>
    <w:rsid w:val="00A52634"/>
    <w:rsid w:val="00A52D82"/>
    <w:rsid w:val="00A54B76"/>
    <w:rsid w:val="00A576C5"/>
    <w:rsid w:val="00A57AA6"/>
    <w:rsid w:val="00A60DB2"/>
    <w:rsid w:val="00A6541E"/>
    <w:rsid w:val="00A66117"/>
    <w:rsid w:val="00A73836"/>
    <w:rsid w:val="00A73C2C"/>
    <w:rsid w:val="00A741FA"/>
    <w:rsid w:val="00A76067"/>
    <w:rsid w:val="00A81290"/>
    <w:rsid w:val="00A817AD"/>
    <w:rsid w:val="00A85419"/>
    <w:rsid w:val="00A936FC"/>
    <w:rsid w:val="00A93AB5"/>
    <w:rsid w:val="00A97F5B"/>
    <w:rsid w:val="00AA1A41"/>
    <w:rsid w:val="00AA5261"/>
    <w:rsid w:val="00AA53A9"/>
    <w:rsid w:val="00AA681F"/>
    <w:rsid w:val="00AA682D"/>
    <w:rsid w:val="00AA7814"/>
    <w:rsid w:val="00AA7D7F"/>
    <w:rsid w:val="00AB38FB"/>
    <w:rsid w:val="00AB3B70"/>
    <w:rsid w:val="00AB5875"/>
    <w:rsid w:val="00AB6832"/>
    <w:rsid w:val="00AC0658"/>
    <w:rsid w:val="00AC09B8"/>
    <w:rsid w:val="00AC0FDE"/>
    <w:rsid w:val="00AC3266"/>
    <w:rsid w:val="00AC6868"/>
    <w:rsid w:val="00AC6F99"/>
    <w:rsid w:val="00AC7387"/>
    <w:rsid w:val="00AD3327"/>
    <w:rsid w:val="00AD3DE4"/>
    <w:rsid w:val="00AD64AA"/>
    <w:rsid w:val="00AD6821"/>
    <w:rsid w:val="00AD6E07"/>
    <w:rsid w:val="00AE0281"/>
    <w:rsid w:val="00AE4646"/>
    <w:rsid w:val="00AE5388"/>
    <w:rsid w:val="00AF0E78"/>
    <w:rsid w:val="00AF161C"/>
    <w:rsid w:val="00AF27F8"/>
    <w:rsid w:val="00AF5DD2"/>
    <w:rsid w:val="00AF668C"/>
    <w:rsid w:val="00B016B1"/>
    <w:rsid w:val="00B02B2C"/>
    <w:rsid w:val="00B03154"/>
    <w:rsid w:val="00B03A9C"/>
    <w:rsid w:val="00B03BB8"/>
    <w:rsid w:val="00B05BE7"/>
    <w:rsid w:val="00B07A67"/>
    <w:rsid w:val="00B10F6D"/>
    <w:rsid w:val="00B1215A"/>
    <w:rsid w:val="00B13255"/>
    <w:rsid w:val="00B15DA3"/>
    <w:rsid w:val="00B16501"/>
    <w:rsid w:val="00B17A1F"/>
    <w:rsid w:val="00B2007F"/>
    <w:rsid w:val="00B232D7"/>
    <w:rsid w:val="00B2345E"/>
    <w:rsid w:val="00B242C5"/>
    <w:rsid w:val="00B24736"/>
    <w:rsid w:val="00B25219"/>
    <w:rsid w:val="00B25227"/>
    <w:rsid w:val="00B25BDF"/>
    <w:rsid w:val="00B27E21"/>
    <w:rsid w:val="00B3191F"/>
    <w:rsid w:val="00B31C57"/>
    <w:rsid w:val="00B3238E"/>
    <w:rsid w:val="00B327E3"/>
    <w:rsid w:val="00B333A1"/>
    <w:rsid w:val="00B33EFA"/>
    <w:rsid w:val="00B35765"/>
    <w:rsid w:val="00B3615D"/>
    <w:rsid w:val="00B3725E"/>
    <w:rsid w:val="00B37A30"/>
    <w:rsid w:val="00B41215"/>
    <w:rsid w:val="00B42B74"/>
    <w:rsid w:val="00B44297"/>
    <w:rsid w:val="00B479DC"/>
    <w:rsid w:val="00B47B31"/>
    <w:rsid w:val="00B50186"/>
    <w:rsid w:val="00B528DF"/>
    <w:rsid w:val="00B52AB1"/>
    <w:rsid w:val="00B537E7"/>
    <w:rsid w:val="00B54694"/>
    <w:rsid w:val="00B566B8"/>
    <w:rsid w:val="00B56D4F"/>
    <w:rsid w:val="00B57276"/>
    <w:rsid w:val="00B605EC"/>
    <w:rsid w:val="00B6063C"/>
    <w:rsid w:val="00B634B3"/>
    <w:rsid w:val="00B64043"/>
    <w:rsid w:val="00B65826"/>
    <w:rsid w:val="00B7022B"/>
    <w:rsid w:val="00B713FF"/>
    <w:rsid w:val="00B73B7B"/>
    <w:rsid w:val="00B80254"/>
    <w:rsid w:val="00B80734"/>
    <w:rsid w:val="00B809E5"/>
    <w:rsid w:val="00B80FED"/>
    <w:rsid w:val="00B81ECA"/>
    <w:rsid w:val="00B83E7C"/>
    <w:rsid w:val="00B84511"/>
    <w:rsid w:val="00B85796"/>
    <w:rsid w:val="00B86099"/>
    <w:rsid w:val="00B9091F"/>
    <w:rsid w:val="00B90C96"/>
    <w:rsid w:val="00B91CF4"/>
    <w:rsid w:val="00B9274C"/>
    <w:rsid w:val="00B96885"/>
    <w:rsid w:val="00BA4158"/>
    <w:rsid w:val="00BA4F5C"/>
    <w:rsid w:val="00BA596A"/>
    <w:rsid w:val="00BA6A71"/>
    <w:rsid w:val="00BA764F"/>
    <w:rsid w:val="00BB19F9"/>
    <w:rsid w:val="00BB22C7"/>
    <w:rsid w:val="00BB2B65"/>
    <w:rsid w:val="00BB6362"/>
    <w:rsid w:val="00BB7C49"/>
    <w:rsid w:val="00BC0289"/>
    <w:rsid w:val="00BC0518"/>
    <w:rsid w:val="00BC0523"/>
    <w:rsid w:val="00BC5587"/>
    <w:rsid w:val="00BC60D1"/>
    <w:rsid w:val="00BD0D4D"/>
    <w:rsid w:val="00BD11B9"/>
    <w:rsid w:val="00BD1AB0"/>
    <w:rsid w:val="00BD3979"/>
    <w:rsid w:val="00BE070B"/>
    <w:rsid w:val="00BE1CCA"/>
    <w:rsid w:val="00BE7424"/>
    <w:rsid w:val="00BE76CB"/>
    <w:rsid w:val="00BE7CD6"/>
    <w:rsid w:val="00BF1471"/>
    <w:rsid w:val="00BF2089"/>
    <w:rsid w:val="00BF27FE"/>
    <w:rsid w:val="00BF2DAF"/>
    <w:rsid w:val="00BF4792"/>
    <w:rsid w:val="00BF60C0"/>
    <w:rsid w:val="00C0186C"/>
    <w:rsid w:val="00C01F1C"/>
    <w:rsid w:val="00C03A42"/>
    <w:rsid w:val="00C03B33"/>
    <w:rsid w:val="00C0617B"/>
    <w:rsid w:val="00C06F5B"/>
    <w:rsid w:val="00C07FCA"/>
    <w:rsid w:val="00C123E6"/>
    <w:rsid w:val="00C133AE"/>
    <w:rsid w:val="00C208D3"/>
    <w:rsid w:val="00C20C5A"/>
    <w:rsid w:val="00C20D01"/>
    <w:rsid w:val="00C21343"/>
    <w:rsid w:val="00C21E98"/>
    <w:rsid w:val="00C22E31"/>
    <w:rsid w:val="00C242F6"/>
    <w:rsid w:val="00C26B8A"/>
    <w:rsid w:val="00C364C2"/>
    <w:rsid w:val="00C36ED6"/>
    <w:rsid w:val="00C37072"/>
    <w:rsid w:val="00C40700"/>
    <w:rsid w:val="00C43689"/>
    <w:rsid w:val="00C43B1E"/>
    <w:rsid w:val="00C454AA"/>
    <w:rsid w:val="00C46B3C"/>
    <w:rsid w:val="00C5217E"/>
    <w:rsid w:val="00C5510D"/>
    <w:rsid w:val="00C55630"/>
    <w:rsid w:val="00C565AE"/>
    <w:rsid w:val="00C62D67"/>
    <w:rsid w:val="00C637B9"/>
    <w:rsid w:val="00C6570C"/>
    <w:rsid w:val="00C66688"/>
    <w:rsid w:val="00C67713"/>
    <w:rsid w:val="00C678AE"/>
    <w:rsid w:val="00C67F03"/>
    <w:rsid w:val="00C71250"/>
    <w:rsid w:val="00C71DCC"/>
    <w:rsid w:val="00C7276E"/>
    <w:rsid w:val="00C74CD2"/>
    <w:rsid w:val="00C81677"/>
    <w:rsid w:val="00C82CB9"/>
    <w:rsid w:val="00C833FC"/>
    <w:rsid w:val="00C83578"/>
    <w:rsid w:val="00C83C89"/>
    <w:rsid w:val="00C84C7F"/>
    <w:rsid w:val="00C90711"/>
    <w:rsid w:val="00C90F0B"/>
    <w:rsid w:val="00C91E76"/>
    <w:rsid w:val="00C92805"/>
    <w:rsid w:val="00C92821"/>
    <w:rsid w:val="00C9347C"/>
    <w:rsid w:val="00C96830"/>
    <w:rsid w:val="00C9724E"/>
    <w:rsid w:val="00C97A2C"/>
    <w:rsid w:val="00CA06BD"/>
    <w:rsid w:val="00CA155B"/>
    <w:rsid w:val="00CA1C09"/>
    <w:rsid w:val="00CA1EA5"/>
    <w:rsid w:val="00CA2C3F"/>
    <w:rsid w:val="00CA5B7B"/>
    <w:rsid w:val="00CA6164"/>
    <w:rsid w:val="00CA616C"/>
    <w:rsid w:val="00CB2553"/>
    <w:rsid w:val="00CB2F24"/>
    <w:rsid w:val="00CB50A8"/>
    <w:rsid w:val="00CB50D9"/>
    <w:rsid w:val="00CB6C31"/>
    <w:rsid w:val="00CC2113"/>
    <w:rsid w:val="00CC2B6C"/>
    <w:rsid w:val="00CC2E2F"/>
    <w:rsid w:val="00CC3F55"/>
    <w:rsid w:val="00CC4D1B"/>
    <w:rsid w:val="00CC7460"/>
    <w:rsid w:val="00CC770B"/>
    <w:rsid w:val="00CD0D8F"/>
    <w:rsid w:val="00CD2A39"/>
    <w:rsid w:val="00CD2D71"/>
    <w:rsid w:val="00CD3613"/>
    <w:rsid w:val="00CD4EB2"/>
    <w:rsid w:val="00CD5691"/>
    <w:rsid w:val="00CD6428"/>
    <w:rsid w:val="00CD6475"/>
    <w:rsid w:val="00CE22E2"/>
    <w:rsid w:val="00CE3195"/>
    <w:rsid w:val="00CE3C03"/>
    <w:rsid w:val="00CE4412"/>
    <w:rsid w:val="00CE50A2"/>
    <w:rsid w:val="00CE71C1"/>
    <w:rsid w:val="00CE7BF2"/>
    <w:rsid w:val="00CF0524"/>
    <w:rsid w:val="00CF0B98"/>
    <w:rsid w:val="00CF1B9D"/>
    <w:rsid w:val="00CF23EE"/>
    <w:rsid w:val="00CF31A3"/>
    <w:rsid w:val="00CF5EBE"/>
    <w:rsid w:val="00CF60DE"/>
    <w:rsid w:val="00CF6AFD"/>
    <w:rsid w:val="00D00758"/>
    <w:rsid w:val="00D00D57"/>
    <w:rsid w:val="00D00DD6"/>
    <w:rsid w:val="00D00FAE"/>
    <w:rsid w:val="00D01CF6"/>
    <w:rsid w:val="00D048C0"/>
    <w:rsid w:val="00D048E1"/>
    <w:rsid w:val="00D06A96"/>
    <w:rsid w:val="00D138EE"/>
    <w:rsid w:val="00D14250"/>
    <w:rsid w:val="00D15BA0"/>
    <w:rsid w:val="00D16672"/>
    <w:rsid w:val="00D20B5E"/>
    <w:rsid w:val="00D20EEA"/>
    <w:rsid w:val="00D24423"/>
    <w:rsid w:val="00D317A6"/>
    <w:rsid w:val="00D31F29"/>
    <w:rsid w:val="00D32AE7"/>
    <w:rsid w:val="00D34155"/>
    <w:rsid w:val="00D34554"/>
    <w:rsid w:val="00D35213"/>
    <w:rsid w:val="00D36938"/>
    <w:rsid w:val="00D37EE4"/>
    <w:rsid w:val="00D42BBA"/>
    <w:rsid w:val="00D42E80"/>
    <w:rsid w:val="00D438FF"/>
    <w:rsid w:val="00D43ECB"/>
    <w:rsid w:val="00D43FD2"/>
    <w:rsid w:val="00D450B9"/>
    <w:rsid w:val="00D46A5D"/>
    <w:rsid w:val="00D476F9"/>
    <w:rsid w:val="00D50BD4"/>
    <w:rsid w:val="00D51A6A"/>
    <w:rsid w:val="00D5275F"/>
    <w:rsid w:val="00D55A45"/>
    <w:rsid w:val="00D55D7C"/>
    <w:rsid w:val="00D56E50"/>
    <w:rsid w:val="00D57744"/>
    <w:rsid w:val="00D5776E"/>
    <w:rsid w:val="00D61E49"/>
    <w:rsid w:val="00D6337F"/>
    <w:rsid w:val="00D63881"/>
    <w:rsid w:val="00D64046"/>
    <w:rsid w:val="00D647FC"/>
    <w:rsid w:val="00D66AC3"/>
    <w:rsid w:val="00D71D20"/>
    <w:rsid w:val="00D73840"/>
    <w:rsid w:val="00D740B6"/>
    <w:rsid w:val="00D74AAC"/>
    <w:rsid w:val="00D74F65"/>
    <w:rsid w:val="00D84D60"/>
    <w:rsid w:val="00D86529"/>
    <w:rsid w:val="00D8799C"/>
    <w:rsid w:val="00D9064A"/>
    <w:rsid w:val="00D926AE"/>
    <w:rsid w:val="00D93AE1"/>
    <w:rsid w:val="00DA09B4"/>
    <w:rsid w:val="00DA0B03"/>
    <w:rsid w:val="00DA10CA"/>
    <w:rsid w:val="00DA551F"/>
    <w:rsid w:val="00DA5B89"/>
    <w:rsid w:val="00DA61B5"/>
    <w:rsid w:val="00DA6A15"/>
    <w:rsid w:val="00DB1784"/>
    <w:rsid w:val="00DB1FB7"/>
    <w:rsid w:val="00DB2EF9"/>
    <w:rsid w:val="00DB48F4"/>
    <w:rsid w:val="00DB6DE2"/>
    <w:rsid w:val="00DC1AE7"/>
    <w:rsid w:val="00DC4354"/>
    <w:rsid w:val="00DC6C8B"/>
    <w:rsid w:val="00DD0D4A"/>
    <w:rsid w:val="00DD13A7"/>
    <w:rsid w:val="00DD21FC"/>
    <w:rsid w:val="00DD2975"/>
    <w:rsid w:val="00DD5F50"/>
    <w:rsid w:val="00DE0F42"/>
    <w:rsid w:val="00DE1C41"/>
    <w:rsid w:val="00DE1C62"/>
    <w:rsid w:val="00DE1DF6"/>
    <w:rsid w:val="00DE470B"/>
    <w:rsid w:val="00DE604B"/>
    <w:rsid w:val="00DE6830"/>
    <w:rsid w:val="00DE75C9"/>
    <w:rsid w:val="00DE7D46"/>
    <w:rsid w:val="00DF1A70"/>
    <w:rsid w:val="00DF1FDD"/>
    <w:rsid w:val="00DF2C78"/>
    <w:rsid w:val="00DF4252"/>
    <w:rsid w:val="00DF4657"/>
    <w:rsid w:val="00DF4D8A"/>
    <w:rsid w:val="00DF6F52"/>
    <w:rsid w:val="00DF7A22"/>
    <w:rsid w:val="00DF7E2B"/>
    <w:rsid w:val="00E01777"/>
    <w:rsid w:val="00E03551"/>
    <w:rsid w:val="00E0528C"/>
    <w:rsid w:val="00E05E83"/>
    <w:rsid w:val="00E069F5"/>
    <w:rsid w:val="00E15030"/>
    <w:rsid w:val="00E16A68"/>
    <w:rsid w:val="00E17666"/>
    <w:rsid w:val="00E20206"/>
    <w:rsid w:val="00E22D51"/>
    <w:rsid w:val="00E244D3"/>
    <w:rsid w:val="00E2513F"/>
    <w:rsid w:val="00E26131"/>
    <w:rsid w:val="00E26484"/>
    <w:rsid w:val="00E317BF"/>
    <w:rsid w:val="00E36F87"/>
    <w:rsid w:val="00E371E8"/>
    <w:rsid w:val="00E40523"/>
    <w:rsid w:val="00E4063A"/>
    <w:rsid w:val="00E41889"/>
    <w:rsid w:val="00E422EA"/>
    <w:rsid w:val="00E42947"/>
    <w:rsid w:val="00E42D14"/>
    <w:rsid w:val="00E61941"/>
    <w:rsid w:val="00E6290A"/>
    <w:rsid w:val="00E64A36"/>
    <w:rsid w:val="00E65545"/>
    <w:rsid w:val="00E70FA0"/>
    <w:rsid w:val="00E72860"/>
    <w:rsid w:val="00E72FF9"/>
    <w:rsid w:val="00E73D9A"/>
    <w:rsid w:val="00E8285A"/>
    <w:rsid w:val="00E82B77"/>
    <w:rsid w:val="00E83175"/>
    <w:rsid w:val="00E836C9"/>
    <w:rsid w:val="00E83FCA"/>
    <w:rsid w:val="00E854E2"/>
    <w:rsid w:val="00E86800"/>
    <w:rsid w:val="00E91B0E"/>
    <w:rsid w:val="00E92324"/>
    <w:rsid w:val="00E93E30"/>
    <w:rsid w:val="00E94A1C"/>
    <w:rsid w:val="00E94DFE"/>
    <w:rsid w:val="00E96FB6"/>
    <w:rsid w:val="00E97961"/>
    <w:rsid w:val="00EA1034"/>
    <w:rsid w:val="00EA1BFB"/>
    <w:rsid w:val="00EA23BB"/>
    <w:rsid w:val="00EA31BD"/>
    <w:rsid w:val="00EA3897"/>
    <w:rsid w:val="00EA3CB3"/>
    <w:rsid w:val="00EA41A9"/>
    <w:rsid w:val="00EA69AB"/>
    <w:rsid w:val="00EB0484"/>
    <w:rsid w:val="00EB1405"/>
    <w:rsid w:val="00EB1408"/>
    <w:rsid w:val="00EB2E3B"/>
    <w:rsid w:val="00EB6682"/>
    <w:rsid w:val="00EB68FE"/>
    <w:rsid w:val="00EB6927"/>
    <w:rsid w:val="00EC0739"/>
    <w:rsid w:val="00EC28D2"/>
    <w:rsid w:val="00EC2E5E"/>
    <w:rsid w:val="00EC32D1"/>
    <w:rsid w:val="00ED279B"/>
    <w:rsid w:val="00ED3395"/>
    <w:rsid w:val="00ED3AC2"/>
    <w:rsid w:val="00ED43BF"/>
    <w:rsid w:val="00ED504C"/>
    <w:rsid w:val="00ED66FD"/>
    <w:rsid w:val="00ED7547"/>
    <w:rsid w:val="00ED773C"/>
    <w:rsid w:val="00ED7D78"/>
    <w:rsid w:val="00EE01A4"/>
    <w:rsid w:val="00EE1133"/>
    <w:rsid w:val="00EE1590"/>
    <w:rsid w:val="00EE2CF0"/>
    <w:rsid w:val="00EE4BC7"/>
    <w:rsid w:val="00EE4CC9"/>
    <w:rsid w:val="00EF07DC"/>
    <w:rsid w:val="00EF12A2"/>
    <w:rsid w:val="00EF143A"/>
    <w:rsid w:val="00EF1F1D"/>
    <w:rsid w:val="00EF3346"/>
    <w:rsid w:val="00EF394B"/>
    <w:rsid w:val="00EF4C71"/>
    <w:rsid w:val="00EF7ECC"/>
    <w:rsid w:val="00F00C48"/>
    <w:rsid w:val="00F041CE"/>
    <w:rsid w:val="00F06CC2"/>
    <w:rsid w:val="00F07287"/>
    <w:rsid w:val="00F0747F"/>
    <w:rsid w:val="00F07E22"/>
    <w:rsid w:val="00F10EF5"/>
    <w:rsid w:val="00F1249F"/>
    <w:rsid w:val="00F1257B"/>
    <w:rsid w:val="00F14325"/>
    <w:rsid w:val="00F14D14"/>
    <w:rsid w:val="00F157D4"/>
    <w:rsid w:val="00F170D0"/>
    <w:rsid w:val="00F17376"/>
    <w:rsid w:val="00F174AA"/>
    <w:rsid w:val="00F201FB"/>
    <w:rsid w:val="00F22AD4"/>
    <w:rsid w:val="00F2368A"/>
    <w:rsid w:val="00F24674"/>
    <w:rsid w:val="00F25B0C"/>
    <w:rsid w:val="00F27634"/>
    <w:rsid w:val="00F279CE"/>
    <w:rsid w:val="00F3389D"/>
    <w:rsid w:val="00F34FEC"/>
    <w:rsid w:val="00F3629F"/>
    <w:rsid w:val="00F36459"/>
    <w:rsid w:val="00F36F4B"/>
    <w:rsid w:val="00F40161"/>
    <w:rsid w:val="00F40775"/>
    <w:rsid w:val="00F41D23"/>
    <w:rsid w:val="00F41E5D"/>
    <w:rsid w:val="00F4241E"/>
    <w:rsid w:val="00F42786"/>
    <w:rsid w:val="00F442CF"/>
    <w:rsid w:val="00F443D5"/>
    <w:rsid w:val="00F451DD"/>
    <w:rsid w:val="00F46354"/>
    <w:rsid w:val="00F467F0"/>
    <w:rsid w:val="00F474F4"/>
    <w:rsid w:val="00F50AF4"/>
    <w:rsid w:val="00F52065"/>
    <w:rsid w:val="00F52223"/>
    <w:rsid w:val="00F52B45"/>
    <w:rsid w:val="00F536A8"/>
    <w:rsid w:val="00F549F1"/>
    <w:rsid w:val="00F55BA0"/>
    <w:rsid w:val="00F61131"/>
    <w:rsid w:val="00F65560"/>
    <w:rsid w:val="00F673C9"/>
    <w:rsid w:val="00F67F6D"/>
    <w:rsid w:val="00F70F9F"/>
    <w:rsid w:val="00F71B60"/>
    <w:rsid w:val="00F73BFF"/>
    <w:rsid w:val="00F73ECD"/>
    <w:rsid w:val="00F76A7A"/>
    <w:rsid w:val="00F77A03"/>
    <w:rsid w:val="00F77A32"/>
    <w:rsid w:val="00F80BAF"/>
    <w:rsid w:val="00F8490E"/>
    <w:rsid w:val="00F87165"/>
    <w:rsid w:val="00F90D71"/>
    <w:rsid w:val="00F91AA2"/>
    <w:rsid w:val="00F922CE"/>
    <w:rsid w:val="00F9322B"/>
    <w:rsid w:val="00F956FD"/>
    <w:rsid w:val="00F95AD3"/>
    <w:rsid w:val="00F95EEF"/>
    <w:rsid w:val="00F95F85"/>
    <w:rsid w:val="00F96207"/>
    <w:rsid w:val="00F96997"/>
    <w:rsid w:val="00FA03D0"/>
    <w:rsid w:val="00FA33B7"/>
    <w:rsid w:val="00FA4BDD"/>
    <w:rsid w:val="00FA5668"/>
    <w:rsid w:val="00FA65DB"/>
    <w:rsid w:val="00FA79F1"/>
    <w:rsid w:val="00FB010E"/>
    <w:rsid w:val="00FB0B9B"/>
    <w:rsid w:val="00FB25B7"/>
    <w:rsid w:val="00FB2939"/>
    <w:rsid w:val="00FB41E4"/>
    <w:rsid w:val="00FB4D67"/>
    <w:rsid w:val="00FB53E6"/>
    <w:rsid w:val="00FB5899"/>
    <w:rsid w:val="00FB6AF0"/>
    <w:rsid w:val="00FB7D66"/>
    <w:rsid w:val="00FC013E"/>
    <w:rsid w:val="00FC0A6B"/>
    <w:rsid w:val="00FC171D"/>
    <w:rsid w:val="00FC2C1C"/>
    <w:rsid w:val="00FC467D"/>
    <w:rsid w:val="00FC4EAB"/>
    <w:rsid w:val="00FC55F8"/>
    <w:rsid w:val="00FC6097"/>
    <w:rsid w:val="00FC638C"/>
    <w:rsid w:val="00FC7217"/>
    <w:rsid w:val="00FD02FA"/>
    <w:rsid w:val="00FD2785"/>
    <w:rsid w:val="00FD5DC1"/>
    <w:rsid w:val="00FD6024"/>
    <w:rsid w:val="00FD7005"/>
    <w:rsid w:val="00FD7B09"/>
    <w:rsid w:val="00FD7E09"/>
    <w:rsid w:val="00FE03AD"/>
    <w:rsid w:val="00FE3BB4"/>
    <w:rsid w:val="00FE3EF7"/>
    <w:rsid w:val="00FF04AB"/>
    <w:rsid w:val="00FF04D7"/>
    <w:rsid w:val="00FF1AB4"/>
    <w:rsid w:val="00FF23B7"/>
    <w:rsid w:val="00FF2587"/>
    <w:rsid w:val="00FF3BA2"/>
    <w:rsid w:val="00FF6468"/>
    <w:rsid w:val="0D91E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73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semiHidden="0" w:unhideWhenUsed="0"/>
    <w:lsdException w:name="Default Paragraph Font" w:uiPriority="1"/>
    <w:lsdException w:name="Subtitle" w:uiPriority="11" w:semiHidden="0" w:unhideWhenUsed="0"/>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E42947"/>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hAnsi="Calibri" w:eastAsiaTheme="majorEastAsia"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hAnsi="Calibri" w:eastAsiaTheme="majorEastAsia" w:cstheme="majorBidi"/>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59"/>
    <w:rsid w:val="00F71B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styleId="CommentTextChar" w:customStyle="1">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styleId="CommentSubjectChar" w:customStyle="1">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styleId="HeaderChar" w:customStyle="1">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styleId="FooterChar" w:customStyle="1">
    <w:name w:val="Footer Char"/>
    <w:basedOn w:val="DefaultParagraphFont"/>
    <w:link w:val="Footer"/>
    <w:uiPriority w:val="99"/>
    <w:rsid w:val="00CC3F55"/>
    <w:rPr>
      <w:sz w:val="20"/>
    </w:rPr>
  </w:style>
  <w:style w:type="character" w:styleId="Heading1Char" w:customStyle="1">
    <w:name w:val="Heading 1 Char"/>
    <w:basedOn w:val="DefaultParagraphFont"/>
    <w:link w:val="Heading1"/>
    <w:uiPriority w:val="9"/>
    <w:rsid w:val="00822C9E"/>
    <w:rPr>
      <w:rFonts w:ascii="Calibri" w:hAnsi="Calibri" w:eastAsiaTheme="majorEastAsia" w:cstheme="majorBidi"/>
      <w:b/>
      <w:bCs/>
      <w:sz w:val="30"/>
      <w:szCs w:val="28"/>
    </w:rPr>
  </w:style>
  <w:style w:type="character" w:styleId="Heading2Char" w:customStyle="1">
    <w:name w:val="Heading 2 Char"/>
    <w:basedOn w:val="DefaultParagraphFont"/>
    <w:link w:val="Heading2"/>
    <w:uiPriority w:val="9"/>
    <w:rsid w:val="00822C9E"/>
    <w:rPr>
      <w:rFonts w:ascii="Calibri" w:hAnsi="Calibri" w:eastAsiaTheme="majorEastAsia" w:cstheme="majorBidi"/>
      <w:b/>
      <w:sz w:val="26"/>
      <w:szCs w:val="26"/>
    </w:rPr>
  </w:style>
  <w:style w:type="character" w:styleId="Heading3Char" w:customStyle="1">
    <w:name w:val="Heading 3 Char"/>
    <w:basedOn w:val="DefaultParagraphFont"/>
    <w:link w:val="Heading3"/>
    <w:uiPriority w:val="9"/>
    <w:rsid w:val="00182B5C"/>
    <w:rPr>
      <w:rFonts w:ascii="Calibri" w:hAnsi="Calibri" w:eastAsiaTheme="majorEastAsia" w:cstheme="majorBidi"/>
      <w:b/>
      <w:bCs/>
      <w:sz w:val="24"/>
      <w:szCs w:val="26"/>
    </w:rPr>
  </w:style>
  <w:style w:type="character" w:styleId="Heading4Char" w:customStyle="1">
    <w:name w:val="Heading 4 Char"/>
    <w:basedOn w:val="DefaultParagraphFont"/>
    <w:link w:val="Heading4"/>
    <w:uiPriority w:val="9"/>
    <w:rsid w:val="00822C9E"/>
    <w:rPr>
      <w:rFonts w:ascii="Calibri" w:hAnsi="Calibri" w:eastAsiaTheme="majorEastAsia"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styleId="QuoteChar" w:customStyle="1">
    <w:name w:val="Quote Char"/>
    <w:basedOn w:val="DefaultParagraphFont"/>
    <w:link w:val="Quote"/>
    <w:uiPriority w:val="29"/>
    <w:rsid w:val="00CC3F55"/>
    <w:rPr>
      <w:iCs/>
      <w:color w:val="000000" w:themeColor="text1"/>
      <w:sz w:val="21"/>
    </w:rPr>
  </w:style>
  <w:style w:type="numbering" w:styleId="RECOVEUHeadings" w:customStyle="1">
    <w:name w:val="RECOVEU Headings"/>
    <w:uiPriority w:val="99"/>
    <w:rsid w:val="00851BA3"/>
    <w:pPr>
      <w:numPr>
        <w:numId w:val="3"/>
      </w:numPr>
    </w:pPr>
  </w:style>
  <w:style w:type="numbering" w:styleId="Bulletpointtext" w:customStyle="1">
    <w:name w:val="Bullet point text"/>
    <w:uiPriority w:val="99"/>
    <w:rsid w:val="00851BA3"/>
    <w:pPr>
      <w:numPr>
        <w:numId w:val="2"/>
      </w:numPr>
    </w:pPr>
  </w:style>
  <w:style w:type="paragraph" w:styleId="StyleCalibriJustified" w:customStyle="1">
    <w:name w:val="Style Calibri Justified"/>
    <w:basedOn w:val="Normal"/>
    <w:link w:val="StyleCalibriJustifiedChar"/>
    <w:rsid w:val="00ED7D78"/>
    <w:rPr>
      <w:rFonts w:ascii="Calibri" w:hAnsi="Calibri" w:eastAsia="Times New Roman" w:cs="Times New Roman"/>
      <w:szCs w:val="20"/>
      <w:lang w:val="en-US" w:eastAsia="en-US"/>
    </w:rPr>
  </w:style>
  <w:style w:type="character" w:styleId="StyleCalibriJustifiedChar" w:customStyle="1">
    <w:name w:val="Style Calibri Justified Char"/>
    <w:basedOn w:val="DefaultParagraphFont"/>
    <w:link w:val="StyleCalibriJustified"/>
    <w:rsid w:val="00ED7D78"/>
    <w:rPr>
      <w:rFonts w:ascii="Calibri" w:hAnsi="Calibri" w:eastAsia="Times New Roman"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82106B"/>
    <w:pPr>
      <w:tabs>
        <w:tab w:val="left" w:pos="426"/>
        <w:tab w:val="right" w:pos="9016"/>
      </w:tabs>
      <w:spacing w:before="360" w:after="0"/>
      <w:jc w:val="left"/>
    </w:pPr>
    <w:rPr>
      <w:b/>
      <w:bCs/>
      <w:szCs w:val="24"/>
    </w:rPr>
  </w:style>
  <w:style w:type="paragraph" w:styleId="TOC2">
    <w:name w:val="toc 2"/>
    <w:basedOn w:val="Normal"/>
    <w:next w:val="Normal"/>
    <w:autoRedefine/>
    <w:uiPriority w:val="39"/>
    <w:unhideWhenUsed/>
    <w:qFormat/>
    <w:rsid w:val="0006571A"/>
    <w:pPr>
      <w:tabs>
        <w:tab w:val="left" w:pos="426"/>
        <w:tab w:val="right" w:pos="9016"/>
      </w:tabs>
      <w:spacing w:before="240" w:after="0"/>
      <w:ind w:left="426" w:hanging="426"/>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styleId="FootnoteTextChar" w:customStyle="1">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styleId="RECOVEUHeadings1" w:customStyle="1">
    <w:name w:val="RECOVEU Headings1"/>
    <w:uiPriority w:val="99"/>
    <w:rsid w:val="00D55D7C"/>
  </w:style>
  <w:style w:type="paragraph" w:styleId="CorpoA" w:customStyle="1">
    <w:name w:val="Corpo A"/>
    <w:rsid w:val="001B2ACF"/>
    <w:pPr>
      <w:pBdr>
        <w:top w:val="nil"/>
        <w:left w:val="nil"/>
        <w:bottom w:val="nil"/>
        <w:right w:val="nil"/>
        <w:between w:val="nil"/>
        <w:bar w:val="nil"/>
      </w:pBdr>
      <w:spacing w:after="0" w:line="240" w:lineRule="auto"/>
      <w:jc w:val="both"/>
    </w:pPr>
    <w:rPr>
      <w:rFonts w:ascii="Calibri" w:hAnsi="Calibri" w:eastAsia="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styleId="apple-converted-space" w:customStyle="1">
    <w:name w:val="apple-converted-space"/>
    <w:basedOn w:val="DefaultParagraphFont"/>
    <w:rsid w:val="001B571F"/>
  </w:style>
  <w:style w:type="paragraph" w:styleId="docref" w:customStyle="1">
    <w:name w:val="docref"/>
    <w:basedOn w:val="Normal"/>
    <w:rsid w:val="001B571F"/>
    <w:pPr>
      <w:spacing w:before="100" w:beforeAutospacing="1" w:after="100" w:afterAutospacing="1"/>
      <w:jc w:val="left"/>
    </w:pPr>
    <w:rPr>
      <w:rFonts w:ascii="Times New Roman" w:hAnsi="Times New Roman" w:eastAsia="Times New Roman" w:cs="Times New Roman"/>
      <w:szCs w:val="24"/>
    </w:rPr>
  </w:style>
  <w:style w:type="paragraph" w:styleId="Default" w:customStyle="1">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styleId="Standard" w:customStyle="1">
    <w:name w:val="Standard"/>
    <w:rsid w:val="00970DD1"/>
    <w:pPr>
      <w:widowControl w:val="0"/>
      <w:suppressAutoHyphens/>
      <w:autoSpaceDN w:val="0"/>
      <w:spacing w:after="0" w:line="240" w:lineRule="auto"/>
      <w:textAlignment w:val="baseline"/>
    </w:pPr>
    <w:rPr>
      <w:rFonts w:ascii="Times New Roman" w:hAnsi="Times New Roman" w:eastAsia="SimSu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styleId="NoSpacingChar" w:customStyle="1">
    <w:name w:val="No Spacing Char"/>
    <w:basedOn w:val="DefaultParagraphFont"/>
    <w:link w:val="NoSpacing"/>
    <w:uiPriority w:val="1"/>
    <w:rsid w:val="00970DD1"/>
    <w:rPr>
      <w:sz w:val="24"/>
    </w:rPr>
  </w:style>
  <w:style w:type="table" w:styleId="TableGrid1" w:customStyle="1">
    <w:name w:val="Table Grid1"/>
    <w:basedOn w:val="TableNormal"/>
    <w:next w:val="TableGrid"/>
    <w:uiPriority w:val="39"/>
    <w:rsid w:val="00B85796"/>
    <w:pPr>
      <w:spacing w:after="0" w:line="240" w:lineRule="auto"/>
    </w:pPr>
    <w:rPr>
      <w:rFonts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styleId="EndnoteTextChar" w:customStyle="1">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styleId="TableGrid2" w:customStyle="1">
    <w:name w:val="Table Grid2"/>
    <w:basedOn w:val="TableNormal"/>
    <w:next w:val="TableGrid"/>
    <w:uiPriority w:val="39"/>
    <w:rsid w:val="007F3E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7F3E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80C54"/>
    <w:pPr>
      <w:spacing w:after="0" w:line="240" w:lineRule="auto"/>
    </w:pPr>
    <w:rPr>
      <w:rFonts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itation" w:customStyle="1">
    <w:name w:val="citation"/>
    <w:basedOn w:val="DefaultParagraphFont"/>
    <w:rsid w:val="006124A7"/>
  </w:style>
  <w:style w:type="character" w:styleId="Strong">
    <w:name w:val="Strong"/>
    <w:basedOn w:val="DefaultParagraphFont"/>
    <w:uiPriority w:val="99"/>
    <w:qFormat/>
    <w:rsid w:val="005E2BA7"/>
    <w:rPr>
      <w:rFonts w:cs="Times New Roman"/>
      <w:b/>
    </w:rPr>
  </w:style>
  <w:style w:type="character" w:styleId="oneclick-link" w:customStyle="1">
    <w:name w:val="oneclick-link"/>
    <w:basedOn w:val="DefaultParagraphFont"/>
    <w:rsid w:val="005E2BA7"/>
  </w:style>
  <w:style w:type="character" w:styleId="txt31" w:customStyle="1">
    <w:name w:val="txt31"/>
    <w:basedOn w:val="DefaultParagraphFont"/>
    <w:rsid w:val="005E2BA7"/>
    <w:rPr>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947"/>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eastAsiaTheme="majorEastAsia" w:hAnsi="Calibri"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eastAsiaTheme="majorEastAsia" w:hAnsi="Calibr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59"/>
    <w:rsid w:val="00F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customStyle="1" w:styleId="CommentTextChar">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customStyle="1" w:styleId="CommentSubjectChar">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customStyle="1" w:styleId="FooterChar">
    <w:name w:val="Footer Char"/>
    <w:basedOn w:val="DefaultParagraphFont"/>
    <w:link w:val="Footer"/>
    <w:uiPriority w:val="99"/>
    <w:rsid w:val="00CC3F55"/>
    <w:rPr>
      <w:sz w:val="20"/>
    </w:rPr>
  </w:style>
  <w:style w:type="character" w:customStyle="1" w:styleId="Heading1Char">
    <w:name w:val="Heading 1 Char"/>
    <w:basedOn w:val="DefaultParagraphFont"/>
    <w:link w:val="Heading1"/>
    <w:uiPriority w:val="9"/>
    <w:rsid w:val="00822C9E"/>
    <w:rPr>
      <w:rFonts w:ascii="Calibri" w:eastAsiaTheme="majorEastAsia" w:hAnsi="Calibri" w:cstheme="majorBidi"/>
      <w:b/>
      <w:bCs/>
      <w:sz w:val="30"/>
      <w:szCs w:val="28"/>
    </w:rPr>
  </w:style>
  <w:style w:type="character" w:customStyle="1" w:styleId="Heading2Char">
    <w:name w:val="Heading 2 Char"/>
    <w:basedOn w:val="DefaultParagraphFont"/>
    <w:link w:val="Heading2"/>
    <w:uiPriority w:val="9"/>
    <w:rsid w:val="00822C9E"/>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82B5C"/>
    <w:rPr>
      <w:rFonts w:ascii="Calibri" w:eastAsiaTheme="majorEastAsia" w:hAnsi="Calibri" w:cstheme="majorBidi"/>
      <w:b/>
      <w:bCs/>
      <w:sz w:val="24"/>
      <w:szCs w:val="26"/>
    </w:rPr>
  </w:style>
  <w:style w:type="character" w:customStyle="1" w:styleId="Heading4Char">
    <w:name w:val="Heading 4 Char"/>
    <w:basedOn w:val="DefaultParagraphFont"/>
    <w:link w:val="Heading4"/>
    <w:uiPriority w:val="9"/>
    <w:rsid w:val="00822C9E"/>
    <w:rPr>
      <w:rFonts w:ascii="Calibri" w:eastAsiaTheme="majorEastAsia" w:hAnsi="Calibri"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customStyle="1" w:styleId="QuoteChar">
    <w:name w:val="Quote Char"/>
    <w:basedOn w:val="DefaultParagraphFont"/>
    <w:link w:val="Quote"/>
    <w:uiPriority w:val="29"/>
    <w:rsid w:val="00CC3F55"/>
    <w:rPr>
      <w:iCs/>
      <w:color w:val="000000" w:themeColor="text1"/>
      <w:sz w:val="21"/>
    </w:rPr>
  </w:style>
  <w:style w:type="numbering" w:customStyle="1" w:styleId="RECOVEUHeadings">
    <w:name w:val="RECOVEU Headings"/>
    <w:uiPriority w:val="99"/>
    <w:rsid w:val="00851BA3"/>
    <w:pPr>
      <w:numPr>
        <w:numId w:val="3"/>
      </w:numPr>
    </w:pPr>
  </w:style>
  <w:style w:type="numbering" w:customStyle="1" w:styleId="Bulletpointtext">
    <w:name w:val="Bullet point text"/>
    <w:uiPriority w:val="99"/>
    <w:rsid w:val="00851BA3"/>
    <w:pPr>
      <w:numPr>
        <w:numId w:val="2"/>
      </w:numPr>
    </w:pPr>
  </w:style>
  <w:style w:type="paragraph" w:customStyle="1" w:styleId="StyleCalibriJustified">
    <w:name w:val="Style Calibri Justified"/>
    <w:basedOn w:val="Normal"/>
    <w:link w:val="StyleCalibriJustifiedChar"/>
    <w:rsid w:val="00ED7D78"/>
    <w:rPr>
      <w:rFonts w:ascii="Calibri" w:eastAsia="Times New Roman" w:hAnsi="Calibri" w:cs="Times New Roman"/>
      <w:szCs w:val="20"/>
      <w:lang w:val="en-US" w:eastAsia="en-US"/>
    </w:rPr>
  </w:style>
  <w:style w:type="character" w:customStyle="1" w:styleId="StyleCalibriJustifiedChar">
    <w:name w:val="Style Calibri Justified Char"/>
    <w:basedOn w:val="DefaultParagraphFont"/>
    <w:link w:val="StyleCalibriJustified"/>
    <w:rsid w:val="00ED7D78"/>
    <w:rPr>
      <w:rFonts w:ascii="Calibri" w:eastAsia="Times New Roman" w:hAnsi="Calibri"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82106B"/>
    <w:pPr>
      <w:tabs>
        <w:tab w:val="left" w:pos="426"/>
        <w:tab w:val="right" w:pos="9016"/>
      </w:tabs>
      <w:spacing w:before="360" w:after="0"/>
      <w:jc w:val="left"/>
    </w:pPr>
    <w:rPr>
      <w:b/>
      <w:bCs/>
      <w:szCs w:val="24"/>
    </w:rPr>
  </w:style>
  <w:style w:type="paragraph" w:styleId="TOC2">
    <w:name w:val="toc 2"/>
    <w:basedOn w:val="Normal"/>
    <w:next w:val="Normal"/>
    <w:autoRedefine/>
    <w:uiPriority w:val="39"/>
    <w:unhideWhenUsed/>
    <w:qFormat/>
    <w:rsid w:val="0006571A"/>
    <w:pPr>
      <w:tabs>
        <w:tab w:val="left" w:pos="426"/>
        <w:tab w:val="right" w:pos="9016"/>
      </w:tabs>
      <w:spacing w:before="240" w:after="0"/>
      <w:ind w:left="426" w:hanging="426"/>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customStyle="1" w:styleId="FootnoteTextChar">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customStyle="1" w:styleId="RECOVEUHeadings1">
    <w:name w:val="RECOVEU Headings1"/>
    <w:uiPriority w:val="99"/>
    <w:rsid w:val="00D55D7C"/>
  </w:style>
  <w:style w:type="paragraph" w:customStyle="1" w:styleId="CorpoA">
    <w:name w:val="Corpo A"/>
    <w:rsid w:val="001B2ACF"/>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customStyle="1" w:styleId="apple-converted-space">
    <w:name w:val="apple-converted-space"/>
    <w:basedOn w:val="DefaultParagraphFont"/>
    <w:rsid w:val="001B571F"/>
  </w:style>
  <w:style w:type="paragraph" w:customStyle="1" w:styleId="docref">
    <w:name w:val="docref"/>
    <w:basedOn w:val="Normal"/>
    <w:rsid w:val="001B571F"/>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customStyle="1" w:styleId="Standard">
    <w:name w:val="Standard"/>
    <w:rsid w:val="00970DD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customStyle="1" w:styleId="NoSpacingChar">
    <w:name w:val="No Spacing Char"/>
    <w:basedOn w:val="DefaultParagraphFont"/>
    <w:link w:val="NoSpacing"/>
    <w:uiPriority w:val="1"/>
    <w:rsid w:val="00970DD1"/>
    <w:rPr>
      <w:sz w:val="24"/>
    </w:rPr>
  </w:style>
  <w:style w:type="table" w:customStyle="1" w:styleId="TableGrid1">
    <w:name w:val="Table Grid1"/>
    <w:basedOn w:val="TableNormal"/>
    <w:next w:val="TableGrid"/>
    <w:uiPriority w:val="39"/>
    <w:rsid w:val="00B8579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customStyle="1" w:styleId="EndnoteTextChar">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customStyle="1" w:styleId="TableGrid2">
    <w:name w:val="Table Grid2"/>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0C5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6124A7"/>
  </w:style>
  <w:style w:type="character" w:styleId="Strong">
    <w:name w:val="Strong"/>
    <w:basedOn w:val="DefaultParagraphFont"/>
    <w:uiPriority w:val="99"/>
    <w:qFormat/>
    <w:rsid w:val="005E2BA7"/>
    <w:rPr>
      <w:rFonts w:cs="Times New Roman"/>
      <w:b/>
    </w:rPr>
  </w:style>
  <w:style w:type="character" w:customStyle="1" w:styleId="oneclick-link">
    <w:name w:val="oneclick-link"/>
    <w:basedOn w:val="DefaultParagraphFont"/>
    <w:rsid w:val="005E2BA7"/>
  </w:style>
  <w:style w:type="character" w:customStyle="1" w:styleId="txt31">
    <w:name w:val="txt31"/>
    <w:basedOn w:val="DefaultParagraphFont"/>
    <w:rsid w:val="005E2BA7"/>
    <w:rPr>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905">
      <w:bodyDiv w:val="1"/>
      <w:marLeft w:val="0"/>
      <w:marRight w:val="0"/>
      <w:marTop w:val="0"/>
      <w:marBottom w:val="0"/>
      <w:divBdr>
        <w:top w:val="none" w:sz="0" w:space="0" w:color="auto"/>
        <w:left w:val="none" w:sz="0" w:space="0" w:color="auto"/>
        <w:bottom w:val="none" w:sz="0" w:space="0" w:color="auto"/>
        <w:right w:val="none" w:sz="0" w:space="0" w:color="auto"/>
      </w:divBdr>
      <w:divsChild>
        <w:div w:id="339628812">
          <w:marLeft w:val="0"/>
          <w:marRight w:val="0"/>
          <w:marTop w:val="0"/>
          <w:marBottom w:val="0"/>
          <w:divBdr>
            <w:top w:val="none" w:sz="0" w:space="0" w:color="auto"/>
            <w:left w:val="none" w:sz="0" w:space="0" w:color="auto"/>
            <w:bottom w:val="none" w:sz="0" w:space="0" w:color="auto"/>
            <w:right w:val="none" w:sz="0" w:space="0" w:color="auto"/>
          </w:divBdr>
        </w:div>
      </w:divsChild>
    </w:div>
    <w:div w:id="69499327">
      <w:bodyDiv w:val="1"/>
      <w:marLeft w:val="0"/>
      <w:marRight w:val="0"/>
      <w:marTop w:val="0"/>
      <w:marBottom w:val="0"/>
      <w:divBdr>
        <w:top w:val="none" w:sz="0" w:space="0" w:color="auto"/>
        <w:left w:val="none" w:sz="0" w:space="0" w:color="auto"/>
        <w:bottom w:val="none" w:sz="0" w:space="0" w:color="auto"/>
        <w:right w:val="none" w:sz="0" w:space="0" w:color="auto"/>
      </w:divBdr>
      <w:divsChild>
        <w:div w:id="1550192067">
          <w:marLeft w:val="547"/>
          <w:marRight w:val="0"/>
          <w:marTop w:val="0"/>
          <w:marBottom w:val="0"/>
          <w:divBdr>
            <w:top w:val="none" w:sz="0" w:space="0" w:color="auto"/>
            <w:left w:val="none" w:sz="0" w:space="0" w:color="auto"/>
            <w:bottom w:val="none" w:sz="0" w:space="0" w:color="auto"/>
            <w:right w:val="none" w:sz="0" w:space="0" w:color="auto"/>
          </w:divBdr>
        </w:div>
        <w:div w:id="1699039461">
          <w:marLeft w:val="547"/>
          <w:marRight w:val="0"/>
          <w:marTop w:val="0"/>
          <w:marBottom w:val="0"/>
          <w:divBdr>
            <w:top w:val="none" w:sz="0" w:space="0" w:color="auto"/>
            <w:left w:val="none" w:sz="0" w:space="0" w:color="auto"/>
            <w:bottom w:val="none" w:sz="0" w:space="0" w:color="auto"/>
            <w:right w:val="none" w:sz="0" w:space="0" w:color="auto"/>
          </w:divBdr>
        </w:div>
      </w:divsChild>
    </w:div>
    <w:div w:id="273951589">
      <w:bodyDiv w:val="1"/>
      <w:marLeft w:val="0"/>
      <w:marRight w:val="0"/>
      <w:marTop w:val="0"/>
      <w:marBottom w:val="0"/>
      <w:divBdr>
        <w:top w:val="none" w:sz="0" w:space="0" w:color="auto"/>
        <w:left w:val="none" w:sz="0" w:space="0" w:color="auto"/>
        <w:bottom w:val="none" w:sz="0" w:space="0" w:color="auto"/>
        <w:right w:val="none" w:sz="0" w:space="0" w:color="auto"/>
      </w:divBdr>
      <w:divsChild>
        <w:div w:id="541093526">
          <w:marLeft w:val="0"/>
          <w:marRight w:val="0"/>
          <w:marTop w:val="0"/>
          <w:marBottom w:val="0"/>
          <w:divBdr>
            <w:top w:val="none" w:sz="0" w:space="0" w:color="auto"/>
            <w:left w:val="none" w:sz="0" w:space="0" w:color="auto"/>
            <w:bottom w:val="none" w:sz="0" w:space="0" w:color="auto"/>
            <w:right w:val="none" w:sz="0" w:space="0" w:color="auto"/>
          </w:divBdr>
        </w:div>
      </w:divsChild>
    </w:div>
    <w:div w:id="337655211">
      <w:bodyDiv w:val="1"/>
      <w:marLeft w:val="0"/>
      <w:marRight w:val="0"/>
      <w:marTop w:val="0"/>
      <w:marBottom w:val="0"/>
      <w:divBdr>
        <w:top w:val="none" w:sz="0" w:space="0" w:color="auto"/>
        <w:left w:val="none" w:sz="0" w:space="0" w:color="auto"/>
        <w:bottom w:val="none" w:sz="0" w:space="0" w:color="auto"/>
        <w:right w:val="none" w:sz="0" w:space="0" w:color="auto"/>
      </w:divBdr>
      <w:divsChild>
        <w:div w:id="1583374617">
          <w:marLeft w:val="0"/>
          <w:marRight w:val="0"/>
          <w:marTop w:val="0"/>
          <w:marBottom w:val="0"/>
          <w:divBdr>
            <w:top w:val="none" w:sz="0" w:space="0" w:color="auto"/>
            <w:left w:val="none" w:sz="0" w:space="0" w:color="auto"/>
            <w:bottom w:val="none" w:sz="0" w:space="0" w:color="auto"/>
            <w:right w:val="none" w:sz="0" w:space="0" w:color="auto"/>
          </w:divBdr>
          <w:divsChild>
            <w:div w:id="2075159115">
              <w:marLeft w:val="0"/>
              <w:marRight w:val="0"/>
              <w:marTop w:val="0"/>
              <w:marBottom w:val="0"/>
              <w:divBdr>
                <w:top w:val="none" w:sz="0" w:space="0" w:color="auto"/>
                <w:left w:val="none" w:sz="0" w:space="0" w:color="auto"/>
                <w:bottom w:val="none" w:sz="0" w:space="0" w:color="auto"/>
                <w:right w:val="none" w:sz="0" w:space="0" w:color="auto"/>
              </w:divBdr>
              <w:divsChild>
                <w:div w:id="1730495039">
                  <w:marLeft w:val="0"/>
                  <w:marRight w:val="0"/>
                  <w:marTop w:val="0"/>
                  <w:marBottom w:val="0"/>
                  <w:divBdr>
                    <w:top w:val="none" w:sz="0" w:space="0" w:color="auto"/>
                    <w:left w:val="none" w:sz="0" w:space="0" w:color="auto"/>
                    <w:bottom w:val="none" w:sz="0" w:space="0" w:color="auto"/>
                    <w:right w:val="none" w:sz="0" w:space="0" w:color="auto"/>
                  </w:divBdr>
                  <w:divsChild>
                    <w:div w:id="1346706510">
                      <w:marLeft w:val="0"/>
                      <w:marRight w:val="0"/>
                      <w:marTop w:val="0"/>
                      <w:marBottom w:val="0"/>
                      <w:divBdr>
                        <w:top w:val="none" w:sz="0" w:space="0" w:color="auto"/>
                        <w:left w:val="none" w:sz="0" w:space="0" w:color="auto"/>
                        <w:bottom w:val="none" w:sz="0" w:space="0" w:color="auto"/>
                        <w:right w:val="none" w:sz="0" w:space="0" w:color="auto"/>
                      </w:divBdr>
                      <w:divsChild>
                        <w:div w:id="696468393">
                          <w:marLeft w:val="0"/>
                          <w:marRight w:val="0"/>
                          <w:marTop w:val="0"/>
                          <w:marBottom w:val="0"/>
                          <w:divBdr>
                            <w:top w:val="none" w:sz="0" w:space="0" w:color="auto"/>
                            <w:left w:val="none" w:sz="0" w:space="0" w:color="auto"/>
                            <w:bottom w:val="none" w:sz="0" w:space="0" w:color="auto"/>
                            <w:right w:val="none" w:sz="0" w:space="0" w:color="auto"/>
                          </w:divBdr>
                          <w:divsChild>
                            <w:div w:id="685669042">
                              <w:marLeft w:val="0"/>
                              <w:marRight w:val="0"/>
                              <w:marTop w:val="0"/>
                              <w:marBottom w:val="0"/>
                              <w:divBdr>
                                <w:top w:val="none" w:sz="0" w:space="0" w:color="auto"/>
                                <w:left w:val="single" w:sz="6" w:space="0" w:color="E5E3E3"/>
                                <w:bottom w:val="none" w:sz="0" w:space="0" w:color="auto"/>
                                <w:right w:val="none" w:sz="0" w:space="0" w:color="auto"/>
                              </w:divBdr>
                              <w:divsChild>
                                <w:div w:id="1146357201">
                                  <w:marLeft w:val="0"/>
                                  <w:marRight w:val="0"/>
                                  <w:marTop w:val="0"/>
                                  <w:marBottom w:val="0"/>
                                  <w:divBdr>
                                    <w:top w:val="none" w:sz="0" w:space="0" w:color="auto"/>
                                    <w:left w:val="none" w:sz="0" w:space="0" w:color="auto"/>
                                    <w:bottom w:val="none" w:sz="0" w:space="0" w:color="auto"/>
                                    <w:right w:val="none" w:sz="0" w:space="0" w:color="auto"/>
                                  </w:divBdr>
                                  <w:divsChild>
                                    <w:div w:id="1049040072">
                                      <w:marLeft w:val="0"/>
                                      <w:marRight w:val="0"/>
                                      <w:marTop w:val="0"/>
                                      <w:marBottom w:val="0"/>
                                      <w:divBdr>
                                        <w:top w:val="none" w:sz="0" w:space="0" w:color="auto"/>
                                        <w:left w:val="none" w:sz="0" w:space="0" w:color="auto"/>
                                        <w:bottom w:val="none" w:sz="0" w:space="0" w:color="auto"/>
                                        <w:right w:val="none" w:sz="0" w:space="0" w:color="auto"/>
                                      </w:divBdr>
                                      <w:divsChild>
                                        <w:div w:id="1772429613">
                                          <w:marLeft w:val="0"/>
                                          <w:marRight w:val="0"/>
                                          <w:marTop w:val="0"/>
                                          <w:marBottom w:val="0"/>
                                          <w:divBdr>
                                            <w:top w:val="none" w:sz="0" w:space="0" w:color="auto"/>
                                            <w:left w:val="none" w:sz="0" w:space="0" w:color="auto"/>
                                            <w:bottom w:val="none" w:sz="0" w:space="0" w:color="auto"/>
                                            <w:right w:val="none" w:sz="0" w:space="0" w:color="auto"/>
                                          </w:divBdr>
                                          <w:divsChild>
                                            <w:div w:id="188496192">
                                              <w:marLeft w:val="0"/>
                                              <w:marRight w:val="0"/>
                                              <w:marTop w:val="0"/>
                                              <w:marBottom w:val="0"/>
                                              <w:divBdr>
                                                <w:top w:val="none" w:sz="0" w:space="0" w:color="auto"/>
                                                <w:left w:val="none" w:sz="0" w:space="0" w:color="auto"/>
                                                <w:bottom w:val="none" w:sz="0" w:space="0" w:color="auto"/>
                                                <w:right w:val="none" w:sz="0" w:space="0" w:color="auto"/>
                                              </w:divBdr>
                                              <w:divsChild>
                                                <w:div w:id="181214067">
                                                  <w:marLeft w:val="0"/>
                                                  <w:marRight w:val="0"/>
                                                  <w:marTop w:val="0"/>
                                                  <w:marBottom w:val="0"/>
                                                  <w:divBdr>
                                                    <w:top w:val="none" w:sz="0" w:space="0" w:color="auto"/>
                                                    <w:left w:val="none" w:sz="0" w:space="0" w:color="auto"/>
                                                    <w:bottom w:val="none" w:sz="0" w:space="0" w:color="auto"/>
                                                    <w:right w:val="none" w:sz="0" w:space="0" w:color="auto"/>
                                                  </w:divBdr>
                                                  <w:divsChild>
                                                    <w:div w:id="1873835503">
                                                      <w:marLeft w:val="0"/>
                                                      <w:marRight w:val="0"/>
                                                      <w:marTop w:val="0"/>
                                                      <w:marBottom w:val="0"/>
                                                      <w:divBdr>
                                                        <w:top w:val="none" w:sz="0" w:space="0" w:color="auto"/>
                                                        <w:left w:val="none" w:sz="0" w:space="0" w:color="auto"/>
                                                        <w:bottom w:val="none" w:sz="0" w:space="0" w:color="auto"/>
                                                        <w:right w:val="none" w:sz="0" w:space="0" w:color="auto"/>
                                                      </w:divBdr>
                                                      <w:divsChild>
                                                        <w:div w:id="1039863051">
                                                          <w:marLeft w:val="480"/>
                                                          <w:marRight w:val="0"/>
                                                          <w:marTop w:val="0"/>
                                                          <w:marBottom w:val="0"/>
                                                          <w:divBdr>
                                                            <w:top w:val="none" w:sz="0" w:space="0" w:color="auto"/>
                                                            <w:left w:val="none" w:sz="0" w:space="0" w:color="auto"/>
                                                            <w:bottom w:val="none" w:sz="0" w:space="0" w:color="auto"/>
                                                            <w:right w:val="none" w:sz="0" w:space="0" w:color="auto"/>
                                                          </w:divBdr>
                                                          <w:divsChild>
                                                            <w:div w:id="1736276301">
                                                              <w:marLeft w:val="0"/>
                                                              <w:marRight w:val="0"/>
                                                              <w:marTop w:val="0"/>
                                                              <w:marBottom w:val="0"/>
                                                              <w:divBdr>
                                                                <w:top w:val="none" w:sz="0" w:space="0" w:color="auto"/>
                                                                <w:left w:val="none" w:sz="0" w:space="0" w:color="auto"/>
                                                                <w:bottom w:val="none" w:sz="0" w:space="0" w:color="auto"/>
                                                                <w:right w:val="none" w:sz="0" w:space="0" w:color="auto"/>
                                                              </w:divBdr>
                                                              <w:divsChild>
                                                                <w:div w:id="1609044519">
                                                                  <w:marLeft w:val="0"/>
                                                                  <w:marRight w:val="0"/>
                                                                  <w:marTop w:val="0"/>
                                                                  <w:marBottom w:val="0"/>
                                                                  <w:divBdr>
                                                                    <w:top w:val="none" w:sz="0" w:space="0" w:color="auto"/>
                                                                    <w:left w:val="none" w:sz="0" w:space="0" w:color="auto"/>
                                                                    <w:bottom w:val="none" w:sz="0" w:space="0" w:color="auto"/>
                                                                    <w:right w:val="none" w:sz="0" w:space="0" w:color="auto"/>
                                                                  </w:divBdr>
                                                                  <w:divsChild>
                                                                    <w:div w:id="574777350">
                                                                      <w:marLeft w:val="0"/>
                                                                      <w:marRight w:val="0"/>
                                                                      <w:marTop w:val="240"/>
                                                                      <w:marBottom w:val="0"/>
                                                                      <w:divBdr>
                                                                        <w:top w:val="none" w:sz="0" w:space="0" w:color="auto"/>
                                                                        <w:left w:val="none" w:sz="0" w:space="0" w:color="auto"/>
                                                                        <w:bottom w:val="none" w:sz="0" w:space="0" w:color="auto"/>
                                                                        <w:right w:val="none" w:sz="0" w:space="0" w:color="auto"/>
                                                                      </w:divBdr>
                                                                      <w:divsChild>
                                                                        <w:div w:id="88745053">
                                                                          <w:marLeft w:val="0"/>
                                                                          <w:marRight w:val="0"/>
                                                                          <w:marTop w:val="0"/>
                                                                          <w:marBottom w:val="0"/>
                                                                          <w:divBdr>
                                                                            <w:top w:val="none" w:sz="0" w:space="0" w:color="auto"/>
                                                                            <w:left w:val="none" w:sz="0" w:space="0" w:color="auto"/>
                                                                            <w:bottom w:val="none" w:sz="0" w:space="0" w:color="auto"/>
                                                                            <w:right w:val="none" w:sz="0" w:space="0" w:color="auto"/>
                                                                          </w:divBdr>
                                                                          <w:divsChild>
                                                                            <w:div w:id="1025786571">
                                                                              <w:marLeft w:val="0"/>
                                                                              <w:marRight w:val="0"/>
                                                                              <w:marTop w:val="0"/>
                                                                              <w:marBottom w:val="0"/>
                                                                              <w:divBdr>
                                                                                <w:top w:val="none" w:sz="0" w:space="0" w:color="auto"/>
                                                                                <w:left w:val="none" w:sz="0" w:space="0" w:color="auto"/>
                                                                                <w:bottom w:val="none" w:sz="0" w:space="0" w:color="auto"/>
                                                                                <w:right w:val="none" w:sz="0" w:space="0" w:color="auto"/>
                                                                              </w:divBdr>
                                                                              <w:divsChild>
                                                                                <w:div w:id="460155396">
                                                                                  <w:marLeft w:val="0"/>
                                                                                  <w:marRight w:val="0"/>
                                                                                  <w:marTop w:val="0"/>
                                                                                  <w:marBottom w:val="0"/>
                                                                                  <w:divBdr>
                                                                                    <w:top w:val="none" w:sz="0" w:space="0" w:color="auto"/>
                                                                                    <w:left w:val="none" w:sz="0" w:space="0" w:color="auto"/>
                                                                                    <w:bottom w:val="none" w:sz="0" w:space="0" w:color="auto"/>
                                                                                    <w:right w:val="none" w:sz="0" w:space="0" w:color="auto"/>
                                                                                  </w:divBdr>
                                                                                  <w:divsChild>
                                                                                    <w:div w:id="2145349187">
                                                                                      <w:marLeft w:val="0"/>
                                                                                      <w:marRight w:val="0"/>
                                                                                      <w:marTop w:val="0"/>
                                                                                      <w:marBottom w:val="0"/>
                                                                                      <w:divBdr>
                                                                                        <w:top w:val="none" w:sz="0" w:space="0" w:color="auto"/>
                                                                                        <w:left w:val="none" w:sz="0" w:space="0" w:color="auto"/>
                                                                                        <w:bottom w:val="none" w:sz="0" w:space="0" w:color="auto"/>
                                                                                        <w:right w:val="none" w:sz="0" w:space="0" w:color="auto"/>
                                                                                      </w:divBdr>
                                                                                      <w:divsChild>
                                                                                        <w:div w:id="956764832">
                                                                                          <w:marLeft w:val="0"/>
                                                                                          <w:marRight w:val="0"/>
                                                                                          <w:marTop w:val="0"/>
                                                                                          <w:marBottom w:val="0"/>
                                                                                          <w:divBdr>
                                                                                            <w:top w:val="none" w:sz="0" w:space="0" w:color="auto"/>
                                                                                            <w:left w:val="none" w:sz="0" w:space="0" w:color="auto"/>
                                                                                            <w:bottom w:val="none" w:sz="0" w:space="0" w:color="auto"/>
                                                                                            <w:right w:val="none" w:sz="0" w:space="0" w:color="auto"/>
                                                                                          </w:divBdr>
                                                                                          <w:divsChild>
                                                                                            <w:div w:id="1974172722">
                                                                                              <w:marLeft w:val="0"/>
                                                                                              <w:marRight w:val="0"/>
                                                                                              <w:marTop w:val="0"/>
                                                                                              <w:marBottom w:val="0"/>
                                                                                              <w:divBdr>
                                                                                                <w:top w:val="none" w:sz="0" w:space="0" w:color="auto"/>
                                                                                                <w:left w:val="none" w:sz="0" w:space="0" w:color="auto"/>
                                                                                                <w:bottom w:val="none" w:sz="0" w:space="0" w:color="auto"/>
                                                                                                <w:right w:val="none" w:sz="0" w:space="0" w:color="auto"/>
                                                                                              </w:divBdr>
                                                                                              <w:divsChild>
                                                                                                <w:div w:id="901451773">
                                                                                                  <w:marLeft w:val="0"/>
                                                                                                  <w:marRight w:val="0"/>
                                                                                                  <w:marTop w:val="0"/>
                                                                                                  <w:marBottom w:val="0"/>
                                                                                                  <w:divBdr>
                                                                                                    <w:top w:val="none" w:sz="0" w:space="0" w:color="auto"/>
                                                                                                    <w:left w:val="none" w:sz="0" w:space="0" w:color="auto"/>
                                                                                                    <w:bottom w:val="none" w:sz="0" w:space="0" w:color="auto"/>
                                                                                                    <w:right w:val="none" w:sz="0" w:space="0" w:color="auto"/>
                                                                                                  </w:divBdr>
                                                                                                  <w:divsChild>
                                                                                                    <w:div w:id="1600523670">
                                                                                                      <w:marLeft w:val="0"/>
                                                                                                      <w:marRight w:val="0"/>
                                                                                                      <w:marTop w:val="0"/>
                                                                                                      <w:marBottom w:val="0"/>
                                                                                                      <w:divBdr>
                                                                                                        <w:top w:val="none" w:sz="0" w:space="0" w:color="auto"/>
                                                                                                        <w:left w:val="none" w:sz="0" w:space="0" w:color="auto"/>
                                                                                                        <w:bottom w:val="none" w:sz="0" w:space="0" w:color="auto"/>
                                                                                                        <w:right w:val="none" w:sz="0" w:space="0" w:color="auto"/>
                                                                                                      </w:divBdr>
                                                                                                      <w:divsChild>
                                                                                                        <w:div w:id="1273825053">
                                                                                                          <w:marLeft w:val="0"/>
                                                                                                          <w:marRight w:val="0"/>
                                                                                                          <w:marTop w:val="0"/>
                                                                                                          <w:marBottom w:val="0"/>
                                                                                                          <w:divBdr>
                                                                                                            <w:top w:val="none" w:sz="0" w:space="0" w:color="auto"/>
                                                                                                            <w:left w:val="none" w:sz="0" w:space="0" w:color="auto"/>
                                                                                                            <w:bottom w:val="none" w:sz="0" w:space="0" w:color="auto"/>
                                                                                                            <w:right w:val="none" w:sz="0" w:space="0" w:color="auto"/>
                                                                                                          </w:divBdr>
                                                                                                          <w:divsChild>
                                                                                                            <w:div w:id="847210060">
                                                                                                              <w:marLeft w:val="0"/>
                                                                                                              <w:marRight w:val="0"/>
                                                                                                              <w:marTop w:val="0"/>
                                                                                                              <w:marBottom w:val="0"/>
                                                                                                              <w:divBdr>
                                                                                                                <w:top w:val="none" w:sz="0" w:space="0" w:color="auto"/>
                                                                                                                <w:left w:val="none" w:sz="0" w:space="0" w:color="auto"/>
                                                                                                                <w:bottom w:val="none" w:sz="0" w:space="0" w:color="auto"/>
                                                                                                                <w:right w:val="none" w:sz="0" w:space="0" w:color="auto"/>
                                                                                                              </w:divBdr>
                                                                                                            </w:div>
                                                                                                            <w:div w:id="676881180">
                                                                                                              <w:marLeft w:val="0"/>
                                                                                                              <w:marRight w:val="0"/>
                                                                                                              <w:marTop w:val="0"/>
                                                                                                              <w:marBottom w:val="0"/>
                                                                                                              <w:divBdr>
                                                                                                                <w:top w:val="none" w:sz="0" w:space="0" w:color="auto"/>
                                                                                                                <w:left w:val="none" w:sz="0" w:space="0" w:color="auto"/>
                                                                                                                <w:bottom w:val="none" w:sz="0" w:space="0" w:color="auto"/>
                                                                                                                <w:right w:val="none" w:sz="0" w:space="0" w:color="auto"/>
                                                                                                              </w:divBdr>
                                                                                                            </w:div>
                                                                                                            <w:div w:id="1231505715">
                                                                                                              <w:marLeft w:val="0"/>
                                                                                                              <w:marRight w:val="0"/>
                                                                                                              <w:marTop w:val="0"/>
                                                                                                              <w:marBottom w:val="0"/>
                                                                                                              <w:divBdr>
                                                                                                                <w:top w:val="none" w:sz="0" w:space="0" w:color="auto"/>
                                                                                                                <w:left w:val="none" w:sz="0" w:space="0" w:color="auto"/>
                                                                                                                <w:bottom w:val="none" w:sz="0" w:space="0" w:color="auto"/>
                                                                                                                <w:right w:val="none" w:sz="0" w:space="0" w:color="auto"/>
                                                                                                              </w:divBdr>
                                                                                                            </w:div>
                                                                                                            <w:div w:id="1453405595">
                                                                                                              <w:marLeft w:val="0"/>
                                                                                                              <w:marRight w:val="0"/>
                                                                                                              <w:marTop w:val="0"/>
                                                                                                              <w:marBottom w:val="0"/>
                                                                                                              <w:divBdr>
                                                                                                                <w:top w:val="none" w:sz="0" w:space="0" w:color="auto"/>
                                                                                                                <w:left w:val="none" w:sz="0" w:space="0" w:color="auto"/>
                                                                                                                <w:bottom w:val="none" w:sz="0" w:space="0" w:color="auto"/>
                                                                                                                <w:right w:val="none" w:sz="0" w:space="0" w:color="auto"/>
                                                                                                              </w:divBdr>
                                                                                                            </w:div>
                                                                                                            <w:div w:id="3500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670958">
      <w:bodyDiv w:val="1"/>
      <w:marLeft w:val="0"/>
      <w:marRight w:val="0"/>
      <w:marTop w:val="0"/>
      <w:marBottom w:val="0"/>
      <w:divBdr>
        <w:top w:val="none" w:sz="0" w:space="0" w:color="auto"/>
        <w:left w:val="none" w:sz="0" w:space="0" w:color="auto"/>
        <w:bottom w:val="none" w:sz="0" w:space="0" w:color="auto"/>
        <w:right w:val="none" w:sz="0" w:space="0" w:color="auto"/>
      </w:divBdr>
    </w:div>
    <w:div w:id="379979109">
      <w:bodyDiv w:val="1"/>
      <w:marLeft w:val="0"/>
      <w:marRight w:val="0"/>
      <w:marTop w:val="0"/>
      <w:marBottom w:val="0"/>
      <w:divBdr>
        <w:top w:val="none" w:sz="0" w:space="0" w:color="auto"/>
        <w:left w:val="none" w:sz="0" w:space="0" w:color="auto"/>
        <w:bottom w:val="none" w:sz="0" w:space="0" w:color="auto"/>
        <w:right w:val="none" w:sz="0" w:space="0" w:color="auto"/>
      </w:divBdr>
      <w:divsChild>
        <w:div w:id="1710255739">
          <w:marLeft w:val="547"/>
          <w:marRight w:val="0"/>
          <w:marTop w:val="154"/>
          <w:marBottom w:val="0"/>
          <w:divBdr>
            <w:top w:val="none" w:sz="0" w:space="0" w:color="auto"/>
            <w:left w:val="none" w:sz="0" w:space="0" w:color="auto"/>
            <w:bottom w:val="none" w:sz="0" w:space="0" w:color="auto"/>
            <w:right w:val="none" w:sz="0" w:space="0" w:color="auto"/>
          </w:divBdr>
        </w:div>
      </w:divsChild>
    </w:div>
    <w:div w:id="452292028">
      <w:bodyDiv w:val="1"/>
      <w:marLeft w:val="0"/>
      <w:marRight w:val="0"/>
      <w:marTop w:val="0"/>
      <w:marBottom w:val="0"/>
      <w:divBdr>
        <w:top w:val="none" w:sz="0" w:space="0" w:color="auto"/>
        <w:left w:val="none" w:sz="0" w:space="0" w:color="auto"/>
        <w:bottom w:val="none" w:sz="0" w:space="0" w:color="auto"/>
        <w:right w:val="none" w:sz="0" w:space="0" w:color="auto"/>
      </w:divBdr>
      <w:divsChild>
        <w:div w:id="2142726475">
          <w:marLeft w:val="0"/>
          <w:marRight w:val="0"/>
          <w:marTop w:val="0"/>
          <w:marBottom w:val="0"/>
          <w:divBdr>
            <w:top w:val="none" w:sz="0" w:space="0" w:color="auto"/>
            <w:left w:val="none" w:sz="0" w:space="0" w:color="auto"/>
            <w:bottom w:val="none" w:sz="0" w:space="0" w:color="auto"/>
            <w:right w:val="none" w:sz="0" w:space="0" w:color="auto"/>
          </w:divBdr>
        </w:div>
      </w:divsChild>
    </w:div>
    <w:div w:id="521893569">
      <w:bodyDiv w:val="1"/>
      <w:marLeft w:val="0"/>
      <w:marRight w:val="0"/>
      <w:marTop w:val="0"/>
      <w:marBottom w:val="0"/>
      <w:divBdr>
        <w:top w:val="none" w:sz="0" w:space="0" w:color="auto"/>
        <w:left w:val="none" w:sz="0" w:space="0" w:color="auto"/>
        <w:bottom w:val="none" w:sz="0" w:space="0" w:color="auto"/>
        <w:right w:val="none" w:sz="0" w:space="0" w:color="auto"/>
      </w:divBdr>
      <w:divsChild>
        <w:div w:id="95443671">
          <w:marLeft w:val="0"/>
          <w:marRight w:val="0"/>
          <w:marTop w:val="0"/>
          <w:marBottom w:val="0"/>
          <w:divBdr>
            <w:top w:val="none" w:sz="0" w:space="0" w:color="auto"/>
            <w:left w:val="none" w:sz="0" w:space="0" w:color="auto"/>
            <w:bottom w:val="none" w:sz="0" w:space="0" w:color="auto"/>
            <w:right w:val="none" w:sz="0" w:space="0" w:color="auto"/>
          </w:divBdr>
          <w:divsChild>
            <w:div w:id="1307126420">
              <w:marLeft w:val="0"/>
              <w:marRight w:val="0"/>
              <w:marTop w:val="0"/>
              <w:marBottom w:val="0"/>
              <w:divBdr>
                <w:top w:val="none" w:sz="0" w:space="0" w:color="auto"/>
                <w:left w:val="none" w:sz="0" w:space="0" w:color="auto"/>
                <w:bottom w:val="none" w:sz="0" w:space="0" w:color="auto"/>
                <w:right w:val="none" w:sz="0" w:space="0" w:color="auto"/>
              </w:divBdr>
              <w:divsChild>
                <w:div w:id="2097239198">
                  <w:marLeft w:val="0"/>
                  <w:marRight w:val="0"/>
                  <w:marTop w:val="0"/>
                  <w:marBottom w:val="0"/>
                  <w:divBdr>
                    <w:top w:val="none" w:sz="0" w:space="0" w:color="auto"/>
                    <w:left w:val="none" w:sz="0" w:space="0" w:color="auto"/>
                    <w:bottom w:val="none" w:sz="0" w:space="0" w:color="auto"/>
                    <w:right w:val="none" w:sz="0" w:space="0" w:color="auto"/>
                  </w:divBdr>
                  <w:divsChild>
                    <w:div w:id="207836429">
                      <w:marLeft w:val="0"/>
                      <w:marRight w:val="0"/>
                      <w:marTop w:val="0"/>
                      <w:marBottom w:val="0"/>
                      <w:divBdr>
                        <w:top w:val="none" w:sz="0" w:space="0" w:color="auto"/>
                        <w:left w:val="none" w:sz="0" w:space="0" w:color="auto"/>
                        <w:bottom w:val="none" w:sz="0" w:space="0" w:color="auto"/>
                        <w:right w:val="none" w:sz="0" w:space="0" w:color="auto"/>
                      </w:divBdr>
                      <w:divsChild>
                        <w:div w:id="351996485">
                          <w:marLeft w:val="0"/>
                          <w:marRight w:val="0"/>
                          <w:marTop w:val="0"/>
                          <w:marBottom w:val="0"/>
                          <w:divBdr>
                            <w:top w:val="none" w:sz="0" w:space="0" w:color="auto"/>
                            <w:left w:val="none" w:sz="0" w:space="0" w:color="auto"/>
                            <w:bottom w:val="none" w:sz="0" w:space="0" w:color="auto"/>
                            <w:right w:val="none" w:sz="0" w:space="0" w:color="auto"/>
                          </w:divBdr>
                          <w:divsChild>
                            <w:div w:id="813915667">
                              <w:marLeft w:val="0"/>
                              <w:marRight w:val="0"/>
                              <w:marTop w:val="0"/>
                              <w:marBottom w:val="0"/>
                              <w:divBdr>
                                <w:top w:val="none" w:sz="0" w:space="0" w:color="auto"/>
                                <w:left w:val="single" w:sz="6" w:space="0" w:color="E5E3E3"/>
                                <w:bottom w:val="none" w:sz="0" w:space="0" w:color="auto"/>
                                <w:right w:val="none" w:sz="0" w:space="0" w:color="auto"/>
                              </w:divBdr>
                              <w:divsChild>
                                <w:div w:id="995763400">
                                  <w:marLeft w:val="0"/>
                                  <w:marRight w:val="0"/>
                                  <w:marTop w:val="0"/>
                                  <w:marBottom w:val="0"/>
                                  <w:divBdr>
                                    <w:top w:val="none" w:sz="0" w:space="0" w:color="auto"/>
                                    <w:left w:val="none" w:sz="0" w:space="0" w:color="auto"/>
                                    <w:bottom w:val="none" w:sz="0" w:space="0" w:color="auto"/>
                                    <w:right w:val="none" w:sz="0" w:space="0" w:color="auto"/>
                                  </w:divBdr>
                                  <w:divsChild>
                                    <w:div w:id="1647541842">
                                      <w:marLeft w:val="0"/>
                                      <w:marRight w:val="0"/>
                                      <w:marTop w:val="0"/>
                                      <w:marBottom w:val="0"/>
                                      <w:divBdr>
                                        <w:top w:val="none" w:sz="0" w:space="0" w:color="auto"/>
                                        <w:left w:val="none" w:sz="0" w:space="0" w:color="auto"/>
                                        <w:bottom w:val="none" w:sz="0" w:space="0" w:color="auto"/>
                                        <w:right w:val="none" w:sz="0" w:space="0" w:color="auto"/>
                                      </w:divBdr>
                                      <w:divsChild>
                                        <w:div w:id="1575698239">
                                          <w:marLeft w:val="0"/>
                                          <w:marRight w:val="0"/>
                                          <w:marTop w:val="0"/>
                                          <w:marBottom w:val="0"/>
                                          <w:divBdr>
                                            <w:top w:val="none" w:sz="0" w:space="0" w:color="auto"/>
                                            <w:left w:val="none" w:sz="0" w:space="0" w:color="auto"/>
                                            <w:bottom w:val="none" w:sz="0" w:space="0" w:color="auto"/>
                                            <w:right w:val="none" w:sz="0" w:space="0" w:color="auto"/>
                                          </w:divBdr>
                                          <w:divsChild>
                                            <w:div w:id="753285170">
                                              <w:marLeft w:val="0"/>
                                              <w:marRight w:val="0"/>
                                              <w:marTop w:val="0"/>
                                              <w:marBottom w:val="0"/>
                                              <w:divBdr>
                                                <w:top w:val="none" w:sz="0" w:space="0" w:color="auto"/>
                                                <w:left w:val="none" w:sz="0" w:space="0" w:color="auto"/>
                                                <w:bottom w:val="none" w:sz="0" w:space="0" w:color="auto"/>
                                                <w:right w:val="none" w:sz="0" w:space="0" w:color="auto"/>
                                              </w:divBdr>
                                              <w:divsChild>
                                                <w:div w:id="2049333118">
                                                  <w:marLeft w:val="0"/>
                                                  <w:marRight w:val="0"/>
                                                  <w:marTop w:val="0"/>
                                                  <w:marBottom w:val="0"/>
                                                  <w:divBdr>
                                                    <w:top w:val="none" w:sz="0" w:space="0" w:color="auto"/>
                                                    <w:left w:val="none" w:sz="0" w:space="0" w:color="auto"/>
                                                    <w:bottom w:val="none" w:sz="0" w:space="0" w:color="auto"/>
                                                    <w:right w:val="none" w:sz="0" w:space="0" w:color="auto"/>
                                                  </w:divBdr>
                                                  <w:divsChild>
                                                    <w:div w:id="677076034">
                                                      <w:marLeft w:val="0"/>
                                                      <w:marRight w:val="0"/>
                                                      <w:marTop w:val="0"/>
                                                      <w:marBottom w:val="0"/>
                                                      <w:divBdr>
                                                        <w:top w:val="none" w:sz="0" w:space="0" w:color="auto"/>
                                                        <w:left w:val="none" w:sz="0" w:space="0" w:color="auto"/>
                                                        <w:bottom w:val="none" w:sz="0" w:space="0" w:color="auto"/>
                                                        <w:right w:val="none" w:sz="0" w:space="0" w:color="auto"/>
                                                      </w:divBdr>
                                                      <w:divsChild>
                                                        <w:div w:id="881209292">
                                                          <w:marLeft w:val="480"/>
                                                          <w:marRight w:val="0"/>
                                                          <w:marTop w:val="0"/>
                                                          <w:marBottom w:val="0"/>
                                                          <w:divBdr>
                                                            <w:top w:val="none" w:sz="0" w:space="0" w:color="auto"/>
                                                            <w:left w:val="none" w:sz="0" w:space="0" w:color="auto"/>
                                                            <w:bottom w:val="none" w:sz="0" w:space="0" w:color="auto"/>
                                                            <w:right w:val="none" w:sz="0" w:space="0" w:color="auto"/>
                                                          </w:divBdr>
                                                          <w:divsChild>
                                                            <w:div w:id="2101019006">
                                                              <w:marLeft w:val="0"/>
                                                              <w:marRight w:val="0"/>
                                                              <w:marTop w:val="0"/>
                                                              <w:marBottom w:val="0"/>
                                                              <w:divBdr>
                                                                <w:top w:val="none" w:sz="0" w:space="0" w:color="auto"/>
                                                                <w:left w:val="none" w:sz="0" w:space="0" w:color="auto"/>
                                                                <w:bottom w:val="none" w:sz="0" w:space="0" w:color="auto"/>
                                                                <w:right w:val="none" w:sz="0" w:space="0" w:color="auto"/>
                                                              </w:divBdr>
                                                              <w:divsChild>
                                                                <w:div w:id="1003315687">
                                                                  <w:marLeft w:val="0"/>
                                                                  <w:marRight w:val="0"/>
                                                                  <w:marTop w:val="0"/>
                                                                  <w:marBottom w:val="0"/>
                                                                  <w:divBdr>
                                                                    <w:top w:val="none" w:sz="0" w:space="0" w:color="auto"/>
                                                                    <w:left w:val="none" w:sz="0" w:space="0" w:color="auto"/>
                                                                    <w:bottom w:val="none" w:sz="0" w:space="0" w:color="auto"/>
                                                                    <w:right w:val="none" w:sz="0" w:space="0" w:color="auto"/>
                                                                  </w:divBdr>
                                                                  <w:divsChild>
                                                                    <w:div w:id="1393039667">
                                                                      <w:marLeft w:val="0"/>
                                                                      <w:marRight w:val="0"/>
                                                                      <w:marTop w:val="240"/>
                                                                      <w:marBottom w:val="0"/>
                                                                      <w:divBdr>
                                                                        <w:top w:val="none" w:sz="0" w:space="0" w:color="auto"/>
                                                                        <w:left w:val="none" w:sz="0" w:space="0" w:color="auto"/>
                                                                        <w:bottom w:val="none" w:sz="0" w:space="0" w:color="auto"/>
                                                                        <w:right w:val="none" w:sz="0" w:space="0" w:color="auto"/>
                                                                      </w:divBdr>
                                                                      <w:divsChild>
                                                                        <w:div w:id="921641878">
                                                                          <w:marLeft w:val="0"/>
                                                                          <w:marRight w:val="0"/>
                                                                          <w:marTop w:val="0"/>
                                                                          <w:marBottom w:val="0"/>
                                                                          <w:divBdr>
                                                                            <w:top w:val="none" w:sz="0" w:space="0" w:color="auto"/>
                                                                            <w:left w:val="none" w:sz="0" w:space="0" w:color="auto"/>
                                                                            <w:bottom w:val="none" w:sz="0" w:space="0" w:color="auto"/>
                                                                            <w:right w:val="none" w:sz="0" w:space="0" w:color="auto"/>
                                                                          </w:divBdr>
                                                                          <w:divsChild>
                                                                            <w:div w:id="1859730798">
                                                                              <w:marLeft w:val="0"/>
                                                                              <w:marRight w:val="0"/>
                                                                              <w:marTop w:val="0"/>
                                                                              <w:marBottom w:val="0"/>
                                                                              <w:divBdr>
                                                                                <w:top w:val="none" w:sz="0" w:space="0" w:color="auto"/>
                                                                                <w:left w:val="none" w:sz="0" w:space="0" w:color="auto"/>
                                                                                <w:bottom w:val="none" w:sz="0" w:space="0" w:color="auto"/>
                                                                                <w:right w:val="none" w:sz="0" w:space="0" w:color="auto"/>
                                                                              </w:divBdr>
                                                                              <w:divsChild>
                                                                                <w:div w:id="14967691">
                                                                                  <w:marLeft w:val="0"/>
                                                                                  <w:marRight w:val="0"/>
                                                                                  <w:marTop w:val="0"/>
                                                                                  <w:marBottom w:val="0"/>
                                                                                  <w:divBdr>
                                                                                    <w:top w:val="none" w:sz="0" w:space="0" w:color="auto"/>
                                                                                    <w:left w:val="none" w:sz="0" w:space="0" w:color="auto"/>
                                                                                    <w:bottom w:val="none" w:sz="0" w:space="0" w:color="auto"/>
                                                                                    <w:right w:val="none" w:sz="0" w:space="0" w:color="auto"/>
                                                                                  </w:divBdr>
                                                                                  <w:divsChild>
                                                                                    <w:div w:id="582035172">
                                                                                      <w:marLeft w:val="0"/>
                                                                                      <w:marRight w:val="0"/>
                                                                                      <w:marTop w:val="0"/>
                                                                                      <w:marBottom w:val="0"/>
                                                                                      <w:divBdr>
                                                                                        <w:top w:val="none" w:sz="0" w:space="0" w:color="auto"/>
                                                                                        <w:left w:val="none" w:sz="0" w:space="0" w:color="auto"/>
                                                                                        <w:bottom w:val="none" w:sz="0" w:space="0" w:color="auto"/>
                                                                                        <w:right w:val="none" w:sz="0" w:space="0" w:color="auto"/>
                                                                                      </w:divBdr>
                                                                                      <w:divsChild>
                                                                                        <w:div w:id="1385641672">
                                                                                          <w:marLeft w:val="0"/>
                                                                                          <w:marRight w:val="0"/>
                                                                                          <w:marTop w:val="0"/>
                                                                                          <w:marBottom w:val="0"/>
                                                                                          <w:divBdr>
                                                                                            <w:top w:val="none" w:sz="0" w:space="0" w:color="auto"/>
                                                                                            <w:left w:val="none" w:sz="0" w:space="0" w:color="auto"/>
                                                                                            <w:bottom w:val="none" w:sz="0" w:space="0" w:color="auto"/>
                                                                                            <w:right w:val="none" w:sz="0" w:space="0" w:color="auto"/>
                                                                                          </w:divBdr>
                                                                                          <w:divsChild>
                                                                                            <w:div w:id="533811995">
                                                                                              <w:marLeft w:val="0"/>
                                                                                              <w:marRight w:val="0"/>
                                                                                              <w:marTop w:val="0"/>
                                                                                              <w:marBottom w:val="0"/>
                                                                                              <w:divBdr>
                                                                                                <w:top w:val="none" w:sz="0" w:space="0" w:color="auto"/>
                                                                                                <w:left w:val="none" w:sz="0" w:space="0" w:color="auto"/>
                                                                                                <w:bottom w:val="none" w:sz="0" w:space="0" w:color="auto"/>
                                                                                                <w:right w:val="none" w:sz="0" w:space="0" w:color="auto"/>
                                                                                              </w:divBdr>
                                                                                              <w:divsChild>
                                                                                                <w:div w:id="1040788894">
                                                                                                  <w:marLeft w:val="0"/>
                                                                                                  <w:marRight w:val="0"/>
                                                                                                  <w:marTop w:val="0"/>
                                                                                                  <w:marBottom w:val="0"/>
                                                                                                  <w:divBdr>
                                                                                                    <w:top w:val="none" w:sz="0" w:space="0" w:color="auto"/>
                                                                                                    <w:left w:val="none" w:sz="0" w:space="0" w:color="auto"/>
                                                                                                    <w:bottom w:val="none" w:sz="0" w:space="0" w:color="auto"/>
                                                                                                    <w:right w:val="none" w:sz="0" w:space="0" w:color="auto"/>
                                                                                                  </w:divBdr>
                                                                                                  <w:divsChild>
                                                                                                    <w:div w:id="807210290">
                                                                                                      <w:marLeft w:val="0"/>
                                                                                                      <w:marRight w:val="0"/>
                                                                                                      <w:marTop w:val="0"/>
                                                                                                      <w:marBottom w:val="0"/>
                                                                                                      <w:divBdr>
                                                                                                        <w:top w:val="none" w:sz="0" w:space="0" w:color="auto"/>
                                                                                                        <w:left w:val="none" w:sz="0" w:space="0" w:color="auto"/>
                                                                                                        <w:bottom w:val="none" w:sz="0" w:space="0" w:color="auto"/>
                                                                                                        <w:right w:val="none" w:sz="0" w:space="0" w:color="auto"/>
                                                                                                      </w:divBdr>
                                                                                                    </w:div>
                                                                                                    <w:div w:id="1001082790">
                                                                                                      <w:marLeft w:val="0"/>
                                                                                                      <w:marRight w:val="0"/>
                                                                                                      <w:marTop w:val="0"/>
                                                                                                      <w:marBottom w:val="0"/>
                                                                                                      <w:divBdr>
                                                                                                        <w:top w:val="none" w:sz="0" w:space="0" w:color="auto"/>
                                                                                                        <w:left w:val="none" w:sz="0" w:space="0" w:color="auto"/>
                                                                                                        <w:bottom w:val="none" w:sz="0" w:space="0" w:color="auto"/>
                                                                                                        <w:right w:val="none" w:sz="0" w:space="0" w:color="auto"/>
                                                                                                      </w:divBdr>
                                                                                                    </w:div>
                                                                                                    <w:div w:id="1004744138">
                                                                                                      <w:marLeft w:val="0"/>
                                                                                                      <w:marRight w:val="0"/>
                                                                                                      <w:marTop w:val="0"/>
                                                                                                      <w:marBottom w:val="0"/>
                                                                                                      <w:divBdr>
                                                                                                        <w:top w:val="none" w:sz="0" w:space="0" w:color="auto"/>
                                                                                                        <w:left w:val="none" w:sz="0" w:space="0" w:color="auto"/>
                                                                                                        <w:bottom w:val="none" w:sz="0" w:space="0" w:color="auto"/>
                                                                                                        <w:right w:val="none" w:sz="0" w:space="0" w:color="auto"/>
                                                                                                      </w:divBdr>
                                                                                                    </w:div>
                                                                                                    <w:div w:id="17565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69184">
      <w:bodyDiv w:val="1"/>
      <w:marLeft w:val="0"/>
      <w:marRight w:val="0"/>
      <w:marTop w:val="0"/>
      <w:marBottom w:val="0"/>
      <w:divBdr>
        <w:top w:val="none" w:sz="0" w:space="0" w:color="auto"/>
        <w:left w:val="none" w:sz="0" w:space="0" w:color="auto"/>
        <w:bottom w:val="none" w:sz="0" w:space="0" w:color="auto"/>
        <w:right w:val="none" w:sz="0" w:space="0" w:color="auto"/>
      </w:divBdr>
      <w:divsChild>
        <w:div w:id="455374517">
          <w:marLeft w:val="0"/>
          <w:marRight w:val="0"/>
          <w:marTop w:val="0"/>
          <w:marBottom w:val="0"/>
          <w:divBdr>
            <w:top w:val="none" w:sz="0" w:space="0" w:color="auto"/>
            <w:left w:val="none" w:sz="0" w:space="0" w:color="auto"/>
            <w:bottom w:val="none" w:sz="0" w:space="0" w:color="auto"/>
            <w:right w:val="none" w:sz="0" w:space="0" w:color="auto"/>
          </w:divBdr>
          <w:divsChild>
            <w:div w:id="1262028070">
              <w:marLeft w:val="0"/>
              <w:marRight w:val="0"/>
              <w:marTop w:val="0"/>
              <w:marBottom w:val="0"/>
              <w:divBdr>
                <w:top w:val="none" w:sz="0" w:space="0" w:color="auto"/>
                <w:left w:val="none" w:sz="0" w:space="0" w:color="auto"/>
                <w:bottom w:val="none" w:sz="0" w:space="0" w:color="auto"/>
                <w:right w:val="none" w:sz="0" w:space="0" w:color="auto"/>
              </w:divBdr>
              <w:divsChild>
                <w:div w:id="283194977">
                  <w:marLeft w:val="0"/>
                  <w:marRight w:val="0"/>
                  <w:marTop w:val="0"/>
                  <w:marBottom w:val="0"/>
                  <w:divBdr>
                    <w:top w:val="none" w:sz="0" w:space="0" w:color="auto"/>
                    <w:left w:val="none" w:sz="0" w:space="0" w:color="auto"/>
                    <w:bottom w:val="none" w:sz="0" w:space="0" w:color="auto"/>
                    <w:right w:val="none" w:sz="0" w:space="0" w:color="auto"/>
                  </w:divBdr>
                  <w:divsChild>
                    <w:div w:id="1695499679">
                      <w:marLeft w:val="0"/>
                      <w:marRight w:val="0"/>
                      <w:marTop w:val="0"/>
                      <w:marBottom w:val="0"/>
                      <w:divBdr>
                        <w:top w:val="none" w:sz="0" w:space="0" w:color="auto"/>
                        <w:left w:val="none" w:sz="0" w:space="0" w:color="auto"/>
                        <w:bottom w:val="none" w:sz="0" w:space="0" w:color="auto"/>
                        <w:right w:val="none" w:sz="0" w:space="0" w:color="auto"/>
                      </w:divBdr>
                      <w:divsChild>
                        <w:div w:id="1482114949">
                          <w:marLeft w:val="0"/>
                          <w:marRight w:val="0"/>
                          <w:marTop w:val="0"/>
                          <w:marBottom w:val="0"/>
                          <w:divBdr>
                            <w:top w:val="none" w:sz="0" w:space="0" w:color="auto"/>
                            <w:left w:val="none" w:sz="0" w:space="0" w:color="auto"/>
                            <w:bottom w:val="none" w:sz="0" w:space="0" w:color="auto"/>
                            <w:right w:val="none" w:sz="0" w:space="0" w:color="auto"/>
                          </w:divBdr>
                          <w:divsChild>
                            <w:div w:id="460226161">
                              <w:marLeft w:val="0"/>
                              <w:marRight w:val="0"/>
                              <w:marTop w:val="0"/>
                              <w:marBottom w:val="0"/>
                              <w:divBdr>
                                <w:top w:val="none" w:sz="0" w:space="0" w:color="auto"/>
                                <w:left w:val="single" w:sz="6" w:space="0" w:color="E5E3E3"/>
                                <w:bottom w:val="none" w:sz="0" w:space="0" w:color="auto"/>
                                <w:right w:val="none" w:sz="0" w:space="0" w:color="auto"/>
                              </w:divBdr>
                              <w:divsChild>
                                <w:div w:id="1551572568">
                                  <w:marLeft w:val="0"/>
                                  <w:marRight w:val="0"/>
                                  <w:marTop w:val="0"/>
                                  <w:marBottom w:val="0"/>
                                  <w:divBdr>
                                    <w:top w:val="none" w:sz="0" w:space="0" w:color="auto"/>
                                    <w:left w:val="none" w:sz="0" w:space="0" w:color="auto"/>
                                    <w:bottom w:val="none" w:sz="0" w:space="0" w:color="auto"/>
                                    <w:right w:val="none" w:sz="0" w:space="0" w:color="auto"/>
                                  </w:divBdr>
                                  <w:divsChild>
                                    <w:div w:id="306130492">
                                      <w:marLeft w:val="0"/>
                                      <w:marRight w:val="0"/>
                                      <w:marTop w:val="0"/>
                                      <w:marBottom w:val="0"/>
                                      <w:divBdr>
                                        <w:top w:val="none" w:sz="0" w:space="0" w:color="auto"/>
                                        <w:left w:val="none" w:sz="0" w:space="0" w:color="auto"/>
                                        <w:bottom w:val="none" w:sz="0" w:space="0" w:color="auto"/>
                                        <w:right w:val="none" w:sz="0" w:space="0" w:color="auto"/>
                                      </w:divBdr>
                                      <w:divsChild>
                                        <w:div w:id="375590029">
                                          <w:marLeft w:val="0"/>
                                          <w:marRight w:val="0"/>
                                          <w:marTop w:val="0"/>
                                          <w:marBottom w:val="0"/>
                                          <w:divBdr>
                                            <w:top w:val="none" w:sz="0" w:space="0" w:color="auto"/>
                                            <w:left w:val="none" w:sz="0" w:space="0" w:color="auto"/>
                                            <w:bottom w:val="none" w:sz="0" w:space="0" w:color="auto"/>
                                            <w:right w:val="none" w:sz="0" w:space="0" w:color="auto"/>
                                          </w:divBdr>
                                          <w:divsChild>
                                            <w:div w:id="1784687509">
                                              <w:marLeft w:val="0"/>
                                              <w:marRight w:val="0"/>
                                              <w:marTop w:val="0"/>
                                              <w:marBottom w:val="0"/>
                                              <w:divBdr>
                                                <w:top w:val="none" w:sz="0" w:space="0" w:color="auto"/>
                                                <w:left w:val="none" w:sz="0" w:space="0" w:color="auto"/>
                                                <w:bottom w:val="none" w:sz="0" w:space="0" w:color="auto"/>
                                                <w:right w:val="none" w:sz="0" w:space="0" w:color="auto"/>
                                              </w:divBdr>
                                              <w:divsChild>
                                                <w:div w:id="1841458793">
                                                  <w:marLeft w:val="0"/>
                                                  <w:marRight w:val="0"/>
                                                  <w:marTop w:val="0"/>
                                                  <w:marBottom w:val="0"/>
                                                  <w:divBdr>
                                                    <w:top w:val="none" w:sz="0" w:space="0" w:color="auto"/>
                                                    <w:left w:val="none" w:sz="0" w:space="0" w:color="auto"/>
                                                    <w:bottom w:val="none" w:sz="0" w:space="0" w:color="auto"/>
                                                    <w:right w:val="none" w:sz="0" w:space="0" w:color="auto"/>
                                                  </w:divBdr>
                                                  <w:divsChild>
                                                    <w:div w:id="678777698">
                                                      <w:marLeft w:val="0"/>
                                                      <w:marRight w:val="0"/>
                                                      <w:marTop w:val="0"/>
                                                      <w:marBottom w:val="0"/>
                                                      <w:divBdr>
                                                        <w:top w:val="none" w:sz="0" w:space="0" w:color="auto"/>
                                                        <w:left w:val="none" w:sz="0" w:space="0" w:color="auto"/>
                                                        <w:bottom w:val="none" w:sz="0" w:space="0" w:color="auto"/>
                                                        <w:right w:val="none" w:sz="0" w:space="0" w:color="auto"/>
                                                      </w:divBdr>
                                                      <w:divsChild>
                                                        <w:div w:id="669021253">
                                                          <w:marLeft w:val="480"/>
                                                          <w:marRight w:val="0"/>
                                                          <w:marTop w:val="0"/>
                                                          <w:marBottom w:val="0"/>
                                                          <w:divBdr>
                                                            <w:top w:val="none" w:sz="0" w:space="0" w:color="auto"/>
                                                            <w:left w:val="none" w:sz="0" w:space="0" w:color="auto"/>
                                                            <w:bottom w:val="none" w:sz="0" w:space="0" w:color="auto"/>
                                                            <w:right w:val="none" w:sz="0" w:space="0" w:color="auto"/>
                                                          </w:divBdr>
                                                          <w:divsChild>
                                                            <w:div w:id="1433622765">
                                                              <w:marLeft w:val="0"/>
                                                              <w:marRight w:val="0"/>
                                                              <w:marTop w:val="0"/>
                                                              <w:marBottom w:val="0"/>
                                                              <w:divBdr>
                                                                <w:top w:val="none" w:sz="0" w:space="0" w:color="auto"/>
                                                                <w:left w:val="none" w:sz="0" w:space="0" w:color="auto"/>
                                                                <w:bottom w:val="none" w:sz="0" w:space="0" w:color="auto"/>
                                                                <w:right w:val="none" w:sz="0" w:space="0" w:color="auto"/>
                                                              </w:divBdr>
                                                              <w:divsChild>
                                                                <w:div w:id="588851298">
                                                                  <w:marLeft w:val="0"/>
                                                                  <w:marRight w:val="0"/>
                                                                  <w:marTop w:val="0"/>
                                                                  <w:marBottom w:val="0"/>
                                                                  <w:divBdr>
                                                                    <w:top w:val="none" w:sz="0" w:space="0" w:color="auto"/>
                                                                    <w:left w:val="none" w:sz="0" w:space="0" w:color="auto"/>
                                                                    <w:bottom w:val="none" w:sz="0" w:space="0" w:color="auto"/>
                                                                    <w:right w:val="none" w:sz="0" w:space="0" w:color="auto"/>
                                                                  </w:divBdr>
                                                                  <w:divsChild>
                                                                    <w:div w:id="319844844">
                                                                      <w:marLeft w:val="0"/>
                                                                      <w:marRight w:val="0"/>
                                                                      <w:marTop w:val="240"/>
                                                                      <w:marBottom w:val="0"/>
                                                                      <w:divBdr>
                                                                        <w:top w:val="none" w:sz="0" w:space="0" w:color="auto"/>
                                                                        <w:left w:val="none" w:sz="0" w:space="0" w:color="auto"/>
                                                                        <w:bottom w:val="none" w:sz="0" w:space="0" w:color="auto"/>
                                                                        <w:right w:val="none" w:sz="0" w:space="0" w:color="auto"/>
                                                                      </w:divBdr>
                                                                      <w:divsChild>
                                                                        <w:div w:id="1034228644">
                                                                          <w:marLeft w:val="0"/>
                                                                          <w:marRight w:val="0"/>
                                                                          <w:marTop w:val="0"/>
                                                                          <w:marBottom w:val="0"/>
                                                                          <w:divBdr>
                                                                            <w:top w:val="none" w:sz="0" w:space="0" w:color="auto"/>
                                                                            <w:left w:val="none" w:sz="0" w:space="0" w:color="auto"/>
                                                                            <w:bottom w:val="none" w:sz="0" w:space="0" w:color="auto"/>
                                                                            <w:right w:val="none" w:sz="0" w:space="0" w:color="auto"/>
                                                                          </w:divBdr>
                                                                          <w:divsChild>
                                                                            <w:div w:id="391347901">
                                                                              <w:marLeft w:val="0"/>
                                                                              <w:marRight w:val="0"/>
                                                                              <w:marTop w:val="0"/>
                                                                              <w:marBottom w:val="0"/>
                                                                              <w:divBdr>
                                                                                <w:top w:val="none" w:sz="0" w:space="0" w:color="auto"/>
                                                                                <w:left w:val="none" w:sz="0" w:space="0" w:color="auto"/>
                                                                                <w:bottom w:val="none" w:sz="0" w:space="0" w:color="auto"/>
                                                                                <w:right w:val="none" w:sz="0" w:space="0" w:color="auto"/>
                                                                              </w:divBdr>
                                                                              <w:divsChild>
                                                                                <w:div w:id="1268199545">
                                                                                  <w:marLeft w:val="0"/>
                                                                                  <w:marRight w:val="0"/>
                                                                                  <w:marTop w:val="0"/>
                                                                                  <w:marBottom w:val="0"/>
                                                                                  <w:divBdr>
                                                                                    <w:top w:val="none" w:sz="0" w:space="0" w:color="auto"/>
                                                                                    <w:left w:val="none" w:sz="0" w:space="0" w:color="auto"/>
                                                                                    <w:bottom w:val="none" w:sz="0" w:space="0" w:color="auto"/>
                                                                                    <w:right w:val="none" w:sz="0" w:space="0" w:color="auto"/>
                                                                                  </w:divBdr>
                                                                                  <w:divsChild>
                                                                                    <w:div w:id="1011951661">
                                                                                      <w:marLeft w:val="0"/>
                                                                                      <w:marRight w:val="0"/>
                                                                                      <w:marTop w:val="0"/>
                                                                                      <w:marBottom w:val="0"/>
                                                                                      <w:divBdr>
                                                                                        <w:top w:val="none" w:sz="0" w:space="0" w:color="auto"/>
                                                                                        <w:left w:val="none" w:sz="0" w:space="0" w:color="auto"/>
                                                                                        <w:bottom w:val="none" w:sz="0" w:space="0" w:color="auto"/>
                                                                                        <w:right w:val="none" w:sz="0" w:space="0" w:color="auto"/>
                                                                                      </w:divBdr>
                                                                                      <w:divsChild>
                                                                                        <w:div w:id="943194537">
                                                                                          <w:marLeft w:val="0"/>
                                                                                          <w:marRight w:val="0"/>
                                                                                          <w:marTop w:val="0"/>
                                                                                          <w:marBottom w:val="0"/>
                                                                                          <w:divBdr>
                                                                                            <w:top w:val="none" w:sz="0" w:space="0" w:color="auto"/>
                                                                                            <w:left w:val="none" w:sz="0" w:space="0" w:color="auto"/>
                                                                                            <w:bottom w:val="none" w:sz="0" w:space="0" w:color="auto"/>
                                                                                            <w:right w:val="none" w:sz="0" w:space="0" w:color="auto"/>
                                                                                          </w:divBdr>
                                                                                          <w:divsChild>
                                                                                            <w:div w:id="1761366430">
                                                                                              <w:marLeft w:val="0"/>
                                                                                              <w:marRight w:val="0"/>
                                                                                              <w:marTop w:val="0"/>
                                                                                              <w:marBottom w:val="0"/>
                                                                                              <w:divBdr>
                                                                                                <w:top w:val="none" w:sz="0" w:space="0" w:color="auto"/>
                                                                                                <w:left w:val="none" w:sz="0" w:space="0" w:color="auto"/>
                                                                                                <w:bottom w:val="none" w:sz="0" w:space="0" w:color="auto"/>
                                                                                                <w:right w:val="none" w:sz="0" w:space="0" w:color="auto"/>
                                                                                              </w:divBdr>
                                                                                              <w:divsChild>
                                                                                                <w:div w:id="12873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39816">
      <w:bodyDiv w:val="1"/>
      <w:marLeft w:val="0"/>
      <w:marRight w:val="0"/>
      <w:marTop w:val="0"/>
      <w:marBottom w:val="0"/>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sChild>
            <w:div w:id="1763136898">
              <w:marLeft w:val="0"/>
              <w:marRight w:val="0"/>
              <w:marTop w:val="0"/>
              <w:marBottom w:val="0"/>
              <w:divBdr>
                <w:top w:val="none" w:sz="0" w:space="0" w:color="auto"/>
                <w:left w:val="none" w:sz="0" w:space="0" w:color="auto"/>
                <w:bottom w:val="none" w:sz="0" w:space="0" w:color="auto"/>
                <w:right w:val="none" w:sz="0" w:space="0" w:color="auto"/>
              </w:divBdr>
              <w:divsChild>
                <w:div w:id="1069227103">
                  <w:marLeft w:val="0"/>
                  <w:marRight w:val="0"/>
                  <w:marTop w:val="0"/>
                  <w:marBottom w:val="0"/>
                  <w:divBdr>
                    <w:top w:val="none" w:sz="0" w:space="0" w:color="auto"/>
                    <w:left w:val="none" w:sz="0" w:space="0" w:color="auto"/>
                    <w:bottom w:val="none" w:sz="0" w:space="0" w:color="auto"/>
                    <w:right w:val="none" w:sz="0" w:space="0" w:color="auto"/>
                  </w:divBdr>
                  <w:divsChild>
                    <w:div w:id="128935758">
                      <w:marLeft w:val="0"/>
                      <w:marRight w:val="0"/>
                      <w:marTop w:val="0"/>
                      <w:marBottom w:val="0"/>
                      <w:divBdr>
                        <w:top w:val="none" w:sz="0" w:space="0" w:color="auto"/>
                        <w:left w:val="none" w:sz="0" w:space="0" w:color="auto"/>
                        <w:bottom w:val="none" w:sz="0" w:space="0" w:color="auto"/>
                        <w:right w:val="none" w:sz="0" w:space="0" w:color="auto"/>
                      </w:divBdr>
                      <w:divsChild>
                        <w:div w:id="1216548705">
                          <w:marLeft w:val="0"/>
                          <w:marRight w:val="0"/>
                          <w:marTop w:val="0"/>
                          <w:marBottom w:val="0"/>
                          <w:divBdr>
                            <w:top w:val="none" w:sz="0" w:space="0" w:color="auto"/>
                            <w:left w:val="none" w:sz="0" w:space="0" w:color="auto"/>
                            <w:bottom w:val="none" w:sz="0" w:space="0" w:color="auto"/>
                            <w:right w:val="none" w:sz="0" w:space="0" w:color="auto"/>
                          </w:divBdr>
                          <w:divsChild>
                            <w:div w:id="615674383">
                              <w:marLeft w:val="0"/>
                              <w:marRight w:val="0"/>
                              <w:marTop w:val="0"/>
                              <w:marBottom w:val="0"/>
                              <w:divBdr>
                                <w:top w:val="none" w:sz="0" w:space="0" w:color="auto"/>
                                <w:left w:val="none" w:sz="0" w:space="0" w:color="auto"/>
                                <w:bottom w:val="none" w:sz="0" w:space="0" w:color="auto"/>
                                <w:right w:val="none" w:sz="0" w:space="0" w:color="auto"/>
                              </w:divBdr>
                              <w:divsChild>
                                <w:div w:id="241720567">
                                  <w:marLeft w:val="0"/>
                                  <w:marRight w:val="0"/>
                                  <w:marTop w:val="0"/>
                                  <w:marBottom w:val="0"/>
                                  <w:divBdr>
                                    <w:top w:val="none" w:sz="0" w:space="0" w:color="auto"/>
                                    <w:left w:val="none" w:sz="0" w:space="0" w:color="auto"/>
                                    <w:bottom w:val="none" w:sz="0" w:space="0" w:color="auto"/>
                                    <w:right w:val="none" w:sz="0" w:space="0" w:color="auto"/>
                                  </w:divBdr>
                                  <w:divsChild>
                                    <w:div w:id="1366252841">
                                      <w:marLeft w:val="0"/>
                                      <w:marRight w:val="0"/>
                                      <w:marTop w:val="0"/>
                                      <w:marBottom w:val="0"/>
                                      <w:divBdr>
                                        <w:top w:val="none" w:sz="0" w:space="0" w:color="auto"/>
                                        <w:left w:val="none" w:sz="0" w:space="0" w:color="auto"/>
                                        <w:bottom w:val="none" w:sz="0" w:space="0" w:color="auto"/>
                                        <w:right w:val="none" w:sz="0" w:space="0" w:color="auto"/>
                                      </w:divBdr>
                                      <w:divsChild>
                                        <w:div w:id="19788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79523">
      <w:bodyDiv w:val="1"/>
      <w:marLeft w:val="0"/>
      <w:marRight w:val="0"/>
      <w:marTop w:val="0"/>
      <w:marBottom w:val="0"/>
      <w:divBdr>
        <w:top w:val="none" w:sz="0" w:space="0" w:color="auto"/>
        <w:left w:val="none" w:sz="0" w:space="0" w:color="auto"/>
        <w:bottom w:val="none" w:sz="0" w:space="0" w:color="auto"/>
        <w:right w:val="none" w:sz="0" w:space="0" w:color="auto"/>
      </w:divBdr>
      <w:divsChild>
        <w:div w:id="1054156770">
          <w:marLeft w:val="547"/>
          <w:marRight w:val="0"/>
          <w:marTop w:val="0"/>
          <w:marBottom w:val="0"/>
          <w:divBdr>
            <w:top w:val="none" w:sz="0" w:space="0" w:color="auto"/>
            <w:left w:val="none" w:sz="0" w:space="0" w:color="auto"/>
            <w:bottom w:val="none" w:sz="0" w:space="0" w:color="auto"/>
            <w:right w:val="none" w:sz="0" w:space="0" w:color="auto"/>
          </w:divBdr>
        </w:div>
        <w:div w:id="2067945793">
          <w:marLeft w:val="547"/>
          <w:marRight w:val="0"/>
          <w:marTop w:val="0"/>
          <w:marBottom w:val="0"/>
          <w:divBdr>
            <w:top w:val="none" w:sz="0" w:space="0" w:color="auto"/>
            <w:left w:val="none" w:sz="0" w:space="0" w:color="auto"/>
            <w:bottom w:val="none" w:sz="0" w:space="0" w:color="auto"/>
            <w:right w:val="none" w:sz="0" w:space="0" w:color="auto"/>
          </w:divBdr>
        </w:div>
      </w:divsChild>
    </w:div>
    <w:div w:id="1085108077">
      <w:bodyDiv w:val="1"/>
      <w:marLeft w:val="0"/>
      <w:marRight w:val="0"/>
      <w:marTop w:val="0"/>
      <w:marBottom w:val="0"/>
      <w:divBdr>
        <w:top w:val="none" w:sz="0" w:space="0" w:color="auto"/>
        <w:left w:val="none" w:sz="0" w:space="0" w:color="auto"/>
        <w:bottom w:val="none" w:sz="0" w:space="0" w:color="auto"/>
        <w:right w:val="none" w:sz="0" w:space="0" w:color="auto"/>
      </w:divBdr>
    </w:div>
    <w:div w:id="1297953450">
      <w:bodyDiv w:val="1"/>
      <w:marLeft w:val="0"/>
      <w:marRight w:val="0"/>
      <w:marTop w:val="0"/>
      <w:marBottom w:val="0"/>
      <w:divBdr>
        <w:top w:val="none" w:sz="0" w:space="0" w:color="auto"/>
        <w:left w:val="none" w:sz="0" w:space="0" w:color="auto"/>
        <w:bottom w:val="none" w:sz="0" w:space="0" w:color="auto"/>
        <w:right w:val="none" w:sz="0" w:space="0" w:color="auto"/>
      </w:divBdr>
      <w:divsChild>
        <w:div w:id="1910920253">
          <w:marLeft w:val="0"/>
          <w:marRight w:val="0"/>
          <w:marTop w:val="0"/>
          <w:marBottom w:val="0"/>
          <w:divBdr>
            <w:top w:val="none" w:sz="0" w:space="0" w:color="auto"/>
            <w:left w:val="none" w:sz="0" w:space="0" w:color="auto"/>
            <w:bottom w:val="none" w:sz="0" w:space="0" w:color="auto"/>
            <w:right w:val="none" w:sz="0" w:space="0" w:color="auto"/>
          </w:divBdr>
        </w:div>
      </w:divsChild>
    </w:div>
    <w:div w:id="1417164897">
      <w:bodyDiv w:val="1"/>
      <w:marLeft w:val="0"/>
      <w:marRight w:val="0"/>
      <w:marTop w:val="0"/>
      <w:marBottom w:val="0"/>
      <w:divBdr>
        <w:top w:val="none" w:sz="0" w:space="0" w:color="auto"/>
        <w:left w:val="none" w:sz="0" w:space="0" w:color="auto"/>
        <w:bottom w:val="none" w:sz="0" w:space="0" w:color="auto"/>
        <w:right w:val="none" w:sz="0" w:space="0" w:color="auto"/>
      </w:divBdr>
      <w:divsChild>
        <w:div w:id="284700189">
          <w:marLeft w:val="547"/>
          <w:marRight w:val="0"/>
          <w:marTop w:val="134"/>
          <w:marBottom w:val="0"/>
          <w:divBdr>
            <w:top w:val="none" w:sz="0" w:space="0" w:color="auto"/>
            <w:left w:val="none" w:sz="0" w:space="0" w:color="auto"/>
            <w:bottom w:val="none" w:sz="0" w:space="0" w:color="auto"/>
            <w:right w:val="none" w:sz="0" w:space="0" w:color="auto"/>
          </w:divBdr>
        </w:div>
        <w:div w:id="414402509">
          <w:marLeft w:val="547"/>
          <w:marRight w:val="0"/>
          <w:marTop w:val="134"/>
          <w:marBottom w:val="0"/>
          <w:divBdr>
            <w:top w:val="none" w:sz="0" w:space="0" w:color="auto"/>
            <w:left w:val="none" w:sz="0" w:space="0" w:color="auto"/>
            <w:bottom w:val="none" w:sz="0" w:space="0" w:color="auto"/>
            <w:right w:val="none" w:sz="0" w:space="0" w:color="auto"/>
          </w:divBdr>
        </w:div>
        <w:div w:id="1329402626">
          <w:marLeft w:val="547"/>
          <w:marRight w:val="0"/>
          <w:marTop w:val="134"/>
          <w:marBottom w:val="0"/>
          <w:divBdr>
            <w:top w:val="none" w:sz="0" w:space="0" w:color="auto"/>
            <w:left w:val="none" w:sz="0" w:space="0" w:color="auto"/>
            <w:bottom w:val="none" w:sz="0" w:space="0" w:color="auto"/>
            <w:right w:val="none" w:sz="0" w:space="0" w:color="auto"/>
          </w:divBdr>
        </w:div>
      </w:divsChild>
    </w:div>
    <w:div w:id="1450122479">
      <w:bodyDiv w:val="1"/>
      <w:marLeft w:val="0"/>
      <w:marRight w:val="0"/>
      <w:marTop w:val="0"/>
      <w:marBottom w:val="0"/>
      <w:divBdr>
        <w:top w:val="none" w:sz="0" w:space="0" w:color="auto"/>
        <w:left w:val="none" w:sz="0" w:space="0" w:color="auto"/>
        <w:bottom w:val="none" w:sz="0" w:space="0" w:color="auto"/>
        <w:right w:val="none" w:sz="0" w:space="0" w:color="auto"/>
      </w:divBdr>
    </w:div>
    <w:div w:id="1586644647">
      <w:bodyDiv w:val="1"/>
      <w:marLeft w:val="0"/>
      <w:marRight w:val="0"/>
      <w:marTop w:val="0"/>
      <w:marBottom w:val="0"/>
      <w:divBdr>
        <w:top w:val="none" w:sz="0" w:space="0" w:color="auto"/>
        <w:left w:val="none" w:sz="0" w:space="0" w:color="auto"/>
        <w:bottom w:val="none" w:sz="0" w:space="0" w:color="auto"/>
        <w:right w:val="none" w:sz="0" w:space="0" w:color="auto"/>
      </w:divBdr>
    </w:div>
    <w:div w:id="1766457448">
      <w:bodyDiv w:val="1"/>
      <w:marLeft w:val="0"/>
      <w:marRight w:val="0"/>
      <w:marTop w:val="0"/>
      <w:marBottom w:val="0"/>
      <w:divBdr>
        <w:top w:val="none" w:sz="0" w:space="0" w:color="auto"/>
        <w:left w:val="none" w:sz="0" w:space="0" w:color="auto"/>
        <w:bottom w:val="none" w:sz="0" w:space="0" w:color="auto"/>
        <w:right w:val="none" w:sz="0" w:space="0" w:color="auto"/>
      </w:divBdr>
    </w:div>
    <w:div w:id="1944992926">
      <w:bodyDiv w:val="1"/>
      <w:marLeft w:val="0"/>
      <w:marRight w:val="0"/>
      <w:marTop w:val="0"/>
      <w:marBottom w:val="0"/>
      <w:divBdr>
        <w:top w:val="none" w:sz="0" w:space="0" w:color="auto"/>
        <w:left w:val="none" w:sz="0" w:space="0" w:color="auto"/>
        <w:bottom w:val="none" w:sz="0" w:space="0" w:color="auto"/>
        <w:right w:val="none" w:sz="0" w:space="0" w:color="auto"/>
      </w:divBdr>
      <w:divsChild>
        <w:div w:id="984430101">
          <w:marLeft w:val="547"/>
          <w:marRight w:val="0"/>
          <w:marTop w:val="0"/>
          <w:marBottom w:val="0"/>
          <w:divBdr>
            <w:top w:val="none" w:sz="0" w:space="0" w:color="auto"/>
            <w:left w:val="none" w:sz="0" w:space="0" w:color="auto"/>
            <w:bottom w:val="none" w:sz="0" w:space="0" w:color="auto"/>
            <w:right w:val="none" w:sz="0" w:space="0" w:color="auto"/>
          </w:divBdr>
        </w:div>
        <w:div w:id="1631592333">
          <w:marLeft w:val="547"/>
          <w:marRight w:val="0"/>
          <w:marTop w:val="0"/>
          <w:marBottom w:val="0"/>
          <w:divBdr>
            <w:top w:val="none" w:sz="0" w:space="0" w:color="auto"/>
            <w:left w:val="none" w:sz="0" w:space="0" w:color="auto"/>
            <w:bottom w:val="none" w:sz="0" w:space="0" w:color="auto"/>
            <w:right w:val="none" w:sz="0" w:space="0" w:color="auto"/>
          </w:divBdr>
        </w:div>
      </w:divsChild>
    </w:div>
    <w:div w:id="1969238486">
      <w:bodyDiv w:val="1"/>
      <w:marLeft w:val="0"/>
      <w:marRight w:val="0"/>
      <w:marTop w:val="0"/>
      <w:marBottom w:val="0"/>
      <w:divBdr>
        <w:top w:val="none" w:sz="0" w:space="0" w:color="auto"/>
        <w:left w:val="none" w:sz="0" w:space="0" w:color="auto"/>
        <w:bottom w:val="none" w:sz="0" w:space="0" w:color="auto"/>
        <w:right w:val="none" w:sz="0" w:space="0" w:color="auto"/>
      </w:divBdr>
    </w:div>
    <w:div w:id="2090079026">
      <w:bodyDiv w:val="1"/>
      <w:marLeft w:val="0"/>
      <w:marRight w:val="0"/>
      <w:marTop w:val="0"/>
      <w:marBottom w:val="0"/>
      <w:divBdr>
        <w:top w:val="none" w:sz="0" w:space="0" w:color="auto"/>
        <w:left w:val="none" w:sz="0" w:space="0" w:color="auto"/>
        <w:bottom w:val="none" w:sz="0" w:space="0" w:color="auto"/>
        <w:right w:val="none" w:sz="0" w:space="0" w:color="auto"/>
      </w:divBdr>
    </w:div>
    <w:div w:id="2105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s://www.youtube.com/watch?v=GmzYrjAsDng" TargetMode="External" Id="rId18" /><Relationship Type="http://schemas.openxmlformats.org/officeDocument/2006/relationships/image" Target="media/image8.png" Id="rId26" /><Relationship Type="http://schemas.microsoft.com/office/2011/relationships/commentsExtended" Target="commentsExtended.xml" Id="rId39" /><Relationship Type="http://schemas.openxmlformats.org/officeDocument/2006/relationships/styles" Target="styles.xml" Id="rId3" /><Relationship Type="http://schemas.openxmlformats.org/officeDocument/2006/relationships/hyperlink" Target="http://www.goodtherapy.org/relational-psychotherapy.html" TargetMode="External" Id="rId21" /><Relationship Type="http://schemas.openxmlformats.org/officeDocument/2006/relationships/fontTable" Target="fontTable.xml" Id="rId34"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s://www.youtube.com/watch?v=eCNUAdQIaYY" TargetMode="External" Id="rId17" /><Relationship Type="http://schemas.openxmlformats.org/officeDocument/2006/relationships/hyperlink" Target="http://pubs.niaaa.nih.gov/publications/arh23-2/151-160.pdf" TargetMode="External" Id="rId25" /><Relationship Type="http://schemas.openxmlformats.org/officeDocument/2006/relationships/footer" Target="footer4.xml" Id="rId33" /><Relationship Type="http://schemas.microsoft.com/office/2011/relationships/people" Target="people.xml" Id="rId38" /><Relationship Type="http://schemas.openxmlformats.org/officeDocument/2006/relationships/numbering" Target="numbering.xml" Id="rId2" /><Relationship Type="http://schemas.openxmlformats.org/officeDocument/2006/relationships/hyperlink" Target="http://www.youtube.com/watch?ve=S5ZnFp8ilik" TargetMode="External" Id="rId16" /><Relationship Type="http://schemas.openxmlformats.org/officeDocument/2006/relationships/hyperlink" Target="http://www.nta.nhs.uk/uploads/bricresponsefinal17052012.pdf" TargetMode="External" Id="rId20" /><Relationship Type="http://schemas.openxmlformats.org/officeDocument/2006/relationships/image" Target="media/image4.pn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recoveu.org" TargetMode="External" Id="rId11" /><Relationship Type="http://schemas.openxmlformats.org/officeDocument/2006/relationships/hyperlink" Target="http://liferecovery.weebly.com/uploads/1/5/6/6/1566324/relapsepreventionworkbook.pdf" TargetMode="External" Id="rId24" /><Relationship Type="http://schemas.openxmlformats.org/officeDocument/2006/relationships/header" Target="header2.xml" Id="rId32"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dbhdid.ky.gov/dbh/documents/ksaods/2014/grinstead2.pdf" TargetMode="External" Id="rId23" /><Relationship Type="http://schemas.openxmlformats.org/officeDocument/2006/relationships/image" Target="media/image3.png" Id="rId28" /><Relationship Type="http://schemas.openxmlformats.org/officeDocument/2006/relationships/image" Target="media/image2.jpeg" Id="rId10" /><Relationship Type="http://schemas.openxmlformats.org/officeDocument/2006/relationships/hyperlink" Target="http://dictionary.reference.com/browse/experience" TargetMode="External" Id="rId19" /><Relationship Type="http://schemas.openxmlformats.org/officeDocument/2006/relationships/image" Target="media/image7.png"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hyperlink" Target="https://www.leedsbeckett.ac.uk/hss/docs/Relational_Approach_Article.pdf" TargetMode="External" Id="rId22" /><Relationship Type="http://schemas.microsoft.com/office/2007/relationships/hdphoto" Target="media/hdphoto2.wdp" Id="rId27" /><Relationship Type="http://schemas.openxmlformats.org/officeDocument/2006/relationships/image" Target="media/image6.png" Id="rId30" /><Relationship Type="http://schemas.openxmlformats.org/officeDocument/2006/relationships/theme" Target="theme/theme1.xml" Id="rId35" /><Relationship Type="http://schemas.openxmlformats.org/officeDocument/2006/relationships/glossaryDocument" Target="/word/glossary/document.xml" Id="R11a3219e0c124490" /></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microsoft.com/office/2007/relationships/hdphoto" Target="media/hdphoto1.wdp"/></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3.png"/><Relationship Id="rId4" Type="http://schemas.microsoft.com/office/2007/relationships/hdphoto" Target="media/hdphoto1.wdp"/></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png"/><Relationship Id="rId6" Type="http://schemas.openxmlformats.org/officeDocument/2006/relationships/image" Target="media/image3.png"/><Relationship Id="rId5" Type="http://schemas.openxmlformats.org/officeDocument/2006/relationships/image" Target="media/image7.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65cda4-6614-49e1-b52a-2cff2049a932}"/>
      </w:docPartPr>
      <w:docPartBody>
        <w:p w14:paraId="0D91EE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UKR14</b:Tag>
    <b:SourceType>DocumentFromInternetSite</b:SourceType>
    <b:Guid>{F96C8C95-02AA-4C9C-B308-9983320C56FA}</b:Guid>
    <b:Title>http://www.ukrecoverywalk.org/wp-content/uploads/2014/07/Recovery-Coach-UK-Manual-V1.pdf</b:Title>
    <b:Year>2014</b:Year>
    <b:Author>
      <b:Author>
        <b:Corporate>UKRW</b:Corporate>
      </b:Author>
    </b:Author>
    <b:InternetSiteTitle>www.ukrecoverywalk.org</b:InternetSiteTitle>
    <b:Month>october</b:Month>
    <b:Day>14</b:Day>
    <b:URL>http://www.ukrecoverywalk.org/</b:URL>
    <b:RefOrder>1</b:RefOrder>
  </b:Source>
</b:Sources>
</file>

<file path=customXml/itemProps1.xml><?xml version="1.0" encoding="utf-8"?>
<ds:datastoreItem xmlns:ds="http://schemas.openxmlformats.org/officeDocument/2006/customXml" ds:itemID="{DAC286AF-36EC-439A-9473-437207D047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Staffordshire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SLACK Kim</dc:creator>
  <lastModifiedBy>Fabio Tamburini</lastModifiedBy>
  <revision>9</revision>
  <lastPrinted>2016-01-07T12:23:00.0000000Z</lastPrinted>
  <dcterms:created xsi:type="dcterms:W3CDTF">2016-09-20T15:52:00.0000000Z</dcterms:created>
  <dcterms:modified xsi:type="dcterms:W3CDTF">2016-11-02T22:35:33.4323061Z</dcterms:modified>
</coreProperties>
</file>