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C7A" w14:textId="37E54423" w:rsidR="00CC700A" w:rsidRDefault="00EC4625" w:rsidP="00CC70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1FCB">
        <w:rPr>
          <w:rFonts w:ascii="Times New Roman" w:hAnsi="Times New Roman" w:cs="Times New Roman"/>
          <w:b/>
          <w:sz w:val="24"/>
        </w:rPr>
        <w:t>Table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051FC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Summary of PV parameters: Short circuit current densities (</w:t>
      </w:r>
      <w:r w:rsidRPr="0051305C">
        <w:rPr>
          <w:rFonts w:ascii="Times New Roman" w:hAnsi="Times New Roman" w:cs="Times New Roman"/>
          <w:i/>
          <w:sz w:val="24"/>
        </w:rPr>
        <w:t>J</w:t>
      </w:r>
      <w:r w:rsidRPr="0051305C">
        <w:rPr>
          <w:rFonts w:ascii="Times New Roman" w:hAnsi="Times New Roman" w:cs="Times New Roman"/>
          <w:sz w:val="24"/>
          <w:vertAlign w:val="subscript"/>
        </w:rPr>
        <w:t>SC</w:t>
      </w:r>
      <w:r>
        <w:rPr>
          <w:rFonts w:ascii="Times New Roman" w:hAnsi="Times New Roman" w:cs="Times New Roman"/>
          <w:sz w:val="24"/>
        </w:rPr>
        <w:t>), open circuit voltage (</w:t>
      </w:r>
      <w:r w:rsidRPr="0051305C">
        <w:rPr>
          <w:rFonts w:ascii="Times New Roman" w:hAnsi="Times New Roman" w:cs="Times New Roman"/>
          <w:i/>
          <w:sz w:val="24"/>
        </w:rPr>
        <w:t>V</w:t>
      </w:r>
      <w:r w:rsidRPr="0051305C">
        <w:rPr>
          <w:rFonts w:ascii="Times New Roman" w:hAnsi="Times New Roman" w:cs="Times New Roman"/>
          <w:sz w:val="24"/>
          <w:vertAlign w:val="subscript"/>
        </w:rPr>
        <w:t>OC</w:t>
      </w:r>
      <w:r>
        <w:rPr>
          <w:rFonts w:ascii="Times New Roman" w:hAnsi="Times New Roman" w:cs="Times New Roman"/>
          <w:sz w:val="24"/>
        </w:rPr>
        <w:t>), fill factor (</w:t>
      </w:r>
      <w:r>
        <w:rPr>
          <w:rFonts w:ascii="Times New Roman" w:hAnsi="Times New Roman" w:cs="Times New Roman"/>
          <w:i/>
          <w:sz w:val="24"/>
        </w:rPr>
        <w:t>FF</w:t>
      </w:r>
      <w:r>
        <w:rPr>
          <w:rFonts w:ascii="Times New Roman" w:hAnsi="Times New Roman" w:cs="Times New Roman"/>
          <w:sz w:val="24"/>
        </w:rPr>
        <w:t>), power conversion efficiency (PCE)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1505"/>
        <w:gridCol w:w="1888"/>
        <w:gridCol w:w="1717"/>
        <w:gridCol w:w="1544"/>
        <w:gridCol w:w="1545"/>
      </w:tblGrid>
      <w:tr w:rsidR="00CC700A" w14:paraId="667E2C80" w14:textId="77777777" w:rsidTr="00EC4625">
        <w:trPr>
          <w:trHeight w:val="42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7B" w14:textId="77777777" w:rsidR="00CC700A" w:rsidRDefault="00CC700A" w:rsidP="00C53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E2C7C" w14:textId="77777777" w:rsidR="00CC700A" w:rsidRDefault="00CC700A" w:rsidP="00EC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J</w:t>
            </w:r>
            <w:r w:rsidRPr="005278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vertAlign w:val="subscript"/>
              </w:rPr>
              <w:t>sc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(mA/cm²)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E2C7D" w14:textId="77777777" w:rsidR="00CC700A" w:rsidRDefault="00CC700A" w:rsidP="00EC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V</w:t>
            </w:r>
            <w:r w:rsidRPr="005278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vertAlign w:val="subscript"/>
              </w:rPr>
              <w:t>oc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(V)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E2C7E" w14:textId="77777777" w:rsidR="00CC700A" w:rsidRDefault="00CC700A" w:rsidP="00EC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FF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E2C7F" w14:textId="77777777" w:rsidR="00CC700A" w:rsidRDefault="00CC700A" w:rsidP="00EC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PCE (%)</w:t>
            </w:r>
          </w:p>
        </w:tc>
      </w:tr>
      <w:tr w:rsidR="00CC700A" w14:paraId="667E2C86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81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As-cast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82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6.51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83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0.60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84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85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2.26</w:t>
            </w:r>
          </w:p>
        </w:tc>
      </w:tr>
      <w:tr w:rsidR="00CC700A" w14:paraId="667E2C8C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87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50°C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88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6.87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89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8A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8B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2.42</w:t>
            </w:r>
          </w:p>
        </w:tc>
      </w:tr>
      <w:tr w:rsidR="00CC700A" w14:paraId="667E2C92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8D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75°C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8E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8.14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8F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0.52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90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91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2.60</w:t>
            </w:r>
          </w:p>
        </w:tc>
      </w:tr>
      <w:tr w:rsidR="00CC700A" w14:paraId="667E2C98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93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100°C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94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9.70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95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96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0.60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97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2.84</w:t>
            </w:r>
          </w:p>
        </w:tc>
      </w:tr>
      <w:tr w:rsidR="00CC700A" w14:paraId="667E2C9E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99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125°C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9A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10.67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9B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9C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9D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3.00</w:t>
            </w:r>
          </w:p>
        </w:tc>
      </w:tr>
      <w:tr w:rsidR="00CC700A" w14:paraId="667E2CA4" w14:textId="77777777" w:rsidTr="00C53EC3">
        <w:trPr>
          <w:trHeight w:val="495"/>
          <w:jc w:val="center"/>
        </w:trPr>
        <w:tc>
          <w:tcPr>
            <w:tcW w:w="1505" w:type="dxa"/>
            <w:noWrap/>
            <w:vAlign w:val="bottom"/>
            <w:hideMark/>
          </w:tcPr>
          <w:p w14:paraId="667E2C9F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150°C</w:t>
            </w:r>
          </w:p>
        </w:tc>
        <w:tc>
          <w:tcPr>
            <w:tcW w:w="1888" w:type="dxa"/>
            <w:noWrap/>
            <w:vAlign w:val="bottom"/>
            <w:hideMark/>
          </w:tcPr>
          <w:p w14:paraId="667E2CA0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11.62</w:t>
            </w:r>
          </w:p>
        </w:tc>
        <w:tc>
          <w:tcPr>
            <w:tcW w:w="1717" w:type="dxa"/>
            <w:noWrap/>
            <w:vAlign w:val="bottom"/>
            <w:hideMark/>
          </w:tcPr>
          <w:p w14:paraId="667E2CA1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0.57</w:t>
            </w:r>
          </w:p>
        </w:tc>
        <w:tc>
          <w:tcPr>
            <w:tcW w:w="1544" w:type="dxa"/>
            <w:noWrap/>
            <w:vAlign w:val="bottom"/>
            <w:hideMark/>
          </w:tcPr>
          <w:p w14:paraId="667E2CA2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  <w:tc>
          <w:tcPr>
            <w:tcW w:w="1545" w:type="dxa"/>
            <w:noWrap/>
            <w:vAlign w:val="bottom"/>
            <w:hideMark/>
          </w:tcPr>
          <w:p w14:paraId="667E2CA3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3.84</w:t>
            </w:r>
          </w:p>
        </w:tc>
      </w:tr>
      <w:tr w:rsidR="00CC700A" w14:paraId="667E2CAA" w14:textId="77777777" w:rsidTr="00C53EC3">
        <w:trPr>
          <w:trHeight w:val="495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A5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175°C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A6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A7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A8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E2CA9" w14:textId="77777777" w:rsidR="00CC700A" w:rsidRDefault="00CC700A" w:rsidP="00C5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3.56</w:t>
            </w:r>
          </w:p>
        </w:tc>
      </w:tr>
    </w:tbl>
    <w:p w14:paraId="667E2CAB" w14:textId="77777777" w:rsidR="00CC700A" w:rsidRDefault="00CC700A" w:rsidP="00CC700A">
      <w:pPr>
        <w:jc w:val="both"/>
        <w:rPr>
          <w:rFonts w:ascii="Times New Roman" w:hAnsi="Times New Roman" w:cs="Times New Roman"/>
          <w:sz w:val="24"/>
        </w:rPr>
      </w:pPr>
    </w:p>
    <w:p w14:paraId="667E2CAC" w14:textId="77777777" w:rsidR="00B94DB0" w:rsidRPr="00CC700A" w:rsidRDefault="00B94DB0" w:rsidP="00CC7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B0" w:rsidRPr="00CC700A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0A"/>
    <w:rsid w:val="000634E9"/>
    <w:rsid w:val="00527811"/>
    <w:rsid w:val="00776663"/>
    <w:rsid w:val="00B94DB0"/>
    <w:rsid w:val="00CC700A"/>
    <w:rsid w:val="00E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2C78"/>
  <w15:docId w15:val="{56773091-74D6-43FE-89DD-188DBAE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9FF951-FD8D-4190-B758-4D23C395B5F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4</cp:revision>
  <dcterms:created xsi:type="dcterms:W3CDTF">2016-11-23T15:36:00Z</dcterms:created>
  <dcterms:modified xsi:type="dcterms:W3CDTF">2018-05-24T15:19:00Z</dcterms:modified>
</cp:coreProperties>
</file>