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6D5FD" w14:textId="0B1E6318" w:rsidR="00FE180C" w:rsidRPr="00E30618" w:rsidRDefault="4579B77F" w:rsidP="4579B77F">
      <w:pPr>
        <w:spacing w:after="0" w:line="240" w:lineRule="auto"/>
        <w:textAlignment w:val="baseline"/>
        <w:rPr>
          <w:rFonts w:ascii="Times New Roman" w:eastAsia="Times New Roman" w:hAnsi="Times New Roman" w:cs="Times New Roman"/>
          <w:b/>
          <w:bCs/>
          <w:sz w:val="28"/>
          <w:szCs w:val="24"/>
          <w:lang w:eastAsia="en-GB"/>
        </w:rPr>
      </w:pPr>
      <w:r w:rsidRPr="00E30618">
        <w:rPr>
          <w:rFonts w:ascii="Times New Roman" w:eastAsia="Times New Roman" w:hAnsi="Times New Roman" w:cs="Times New Roman"/>
          <w:b/>
          <w:bCs/>
          <w:sz w:val="28"/>
          <w:szCs w:val="24"/>
          <w:lang w:eastAsia="en-GB"/>
        </w:rPr>
        <w:t>Adopting Social Media for Stakeholder Engagement: a case of UK HEI</w:t>
      </w:r>
    </w:p>
    <w:p w14:paraId="329C8D0C" w14:textId="77777777" w:rsidR="00EC38AB" w:rsidRPr="00E30618" w:rsidRDefault="00EC38AB" w:rsidP="001C77B0">
      <w:pPr>
        <w:spacing w:after="0" w:line="240" w:lineRule="auto"/>
        <w:textAlignment w:val="baseline"/>
        <w:rPr>
          <w:rFonts w:ascii="Times New Roman" w:eastAsia="Times New Roman" w:hAnsi="Times New Roman" w:cs="Times New Roman"/>
          <w:b/>
          <w:sz w:val="28"/>
          <w:szCs w:val="24"/>
          <w:lang w:eastAsia="en-GB"/>
        </w:rPr>
      </w:pPr>
    </w:p>
    <w:p w14:paraId="329C8D0F" w14:textId="77777777" w:rsidR="00EC38AB" w:rsidRPr="005C422B" w:rsidRDefault="4579B77F" w:rsidP="4579B77F">
      <w:pPr>
        <w:spacing w:after="0" w:line="240" w:lineRule="auto"/>
        <w:textAlignment w:val="baseline"/>
        <w:rPr>
          <w:rFonts w:ascii="Times New Roman" w:eastAsia="Times New Roman" w:hAnsi="Times New Roman" w:cs="Times New Roman"/>
          <w:b/>
          <w:bCs/>
          <w:sz w:val="24"/>
          <w:szCs w:val="24"/>
          <w:lang w:eastAsia="en-GB"/>
        </w:rPr>
      </w:pPr>
      <w:r w:rsidRPr="4579B77F">
        <w:rPr>
          <w:rFonts w:ascii="Times New Roman" w:eastAsia="Times New Roman" w:hAnsi="Times New Roman" w:cs="Times New Roman"/>
          <w:b/>
          <w:bCs/>
          <w:sz w:val="24"/>
          <w:szCs w:val="24"/>
          <w:lang w:eastAsia="en-GB"/>
        </w:rPr>
        <w:t>Abstract</w:t>
      </w:r>
    </w:p>
    <w:p w14:paraId="329C8D10" w14:textId="77777777" w:rsidR="00C152BB" w:rsidRPr="005C422B" w:rsidRDefault="00C152BB" w:rsidP="001C77B0">
      <w:pPr>
        <w:spacing w:after="0" w:line="240" w:lineRule="auto"/>
        <w:textAlignment w:val="baseline"/>
        <w:rPr>
          <w:rFonts w:ascii="Times New Roman" w:eastAsia="Times New Roman" w:hAnsi="Times New Roman" w:cs="Times New Roman"/>
          <w:b/>
          <w:sz w:val="24"/>
          <w:szCs w:val="24"/>
          <w:lang w:eastAsia="en-GB"/>
        </w:rPr>
      </w:pPr>
    </w:p>
    <w:p w14:paraId="329C8D11" w14:textId="16E68372" w:rsidR="00C152BB" w:rsidRPr="005C422B" w:rsidRDefault="4579B77F" w:rsidP="4579B77F">
      <w:pPr>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Since 2015 the School of Business, Economics and Leadership at Staffordshire University (Business School) has used social media to engage with internal and external stakeholders. As platform use grew, external facing accounts featured in Edurank, which measures and reports rankings for Business School social media activity globally. Over a period of 6 months from August 2016 to February 2017, the School was placed within the top 5 Business Schools worldwide for social media activity.</w:t>
      </w:r>
    </w:p>
    <w:p w14:paraId="329C8D12" w14:textId="5D3C1164" w:rsidR="00C152BB" w:rsidRPr="005C422B" w:rsidRDefault="4579B77F" w:rsidP="4579B77F">
      <w:pPr>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Success in achieving the high rankings developed from an initiative to increase engagement with external stakeholders, demonstrating to students how social media can be used effectively for business engagement; a key employability tool. A case history for use of social media in academia, the paper draws upon analytics from both internal social media accounts and Edurank.</w:t>
      </w:r>
    </w:p>
    <w:p w14:paraId="329C8D13" w14:textId="17D5E77F" w:rsidR="00C152BB" w:rsidRPr="005C422B" w:rsidRDefault="4579B77F" w:rsidP="4579B77F">
      <w:pPr>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 xml:space="preserve">The strategy focused on creation of best practice, using the AIDA model overlaid with the 5S’s to structure activity and required academics to engage with social media; a challenge, as literature confirms that academics are laggards in the adoption of social media. </w:t>
      </w:r>
    </w:p>
    <w:p w14:paraId="329C8D15" w14:textId="71A344C7" w:rsidR="00C152BB" w:rsidRPr="005C422B" w:rsidRDefault="4579B77F" w:rsidP="4579B77F">
      <w:pPr>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Edurank rankings and platform analytics evidence the success of the initiative, demonstrating how strategic planning of activity can enable organisations to communicate and engage with external stakeholders.</w:t>
      </w:r>
    </w:p>
    <w:p w14:paraId="329C8D17" w14:textId="607246FB" w:rsidR="00C152BB" w:rsidRPr="00895416" w:rsidRDefault="4579B77F" w:rsidP="4579B77F">
      <w:pPr>
        <w:rPr>
          <w:rFonts w:ascii="Times New Roman" w:hAnsi="Times New Roman" w:cs="Times New Roman"/>
          <w:b/>
          <w:bCs/>
          <w:sz w:val="24"/>
          <w:szCs w:val="24"/>
        </w:rPr>
      </w:pPr>
      <w:r w:rsidRPr="4579B77F">
        <w:rPr>
          <w:rFonts w:ascii="Times New Roman" w:hAnsi="Times New Roman" w:cs="Times New Roman"/>
          <w:b/>
          <w:bCs/>
          <w:sz w:val="24"/>
          <w:szCs w:val="24"/>
        </w:rPr>
        <w:t>Introduction</w:t>
      </w:r>
    </w:p>
    <w:p w14:paraId="43985A8D" w14:textId="66DC21BF" w:rsidR="00F968E2" w:rsidRPr="00AF4808" w:rsidRDefault="4579B77F" w:rsidP="4579B77F">
      <w:pPr>
        <w:rPr>
          <w:rFonts w:ascii="Times New Roman" w:hAnsi="Times New Roman" w:cs="Times New Roman"/>
          <w:sz w:val="24"/>
          <w:szCs w:val="24"/>
        </w:rPr>
      </w:pPr>
      <w:r w:rsidRPr="4579B77F">
        <w:rPr>
          <w:rFonts w:ascii="Times New Roman" w:hAnsi="Times New Roman" w:cs="Times New Roman"/>
          <w:sz w:val="24"/>
          <w:szCs w:val="24"/>
        </w:rPr>
        <w:t>Social media has become an important communication channel for</w:t>
      </w:r>
      <w:r w:rsidR="006607B6">
        <w:rPr>
          <w:rFonts w:ascii="Times New Roman" w:hAnsi="Times New Roman" w:cs="Times New Roman"/>
          <w:sz w:val="24"/>
          <w:szCs w:val="24"/>
        </w:rPr>
        <w:t xml:space="preserve"> </w:t>
      </w:r>
      <w:r w:rsidRPr="4579B77F">
        <w:rPr>
          <w:rFonts w:ascii="Times New Roman" w:hAnsi="Times New Roman" w:cs="Times New Roman"/>
          <w:sz w:val="24"/>
          <w:szCs w:val="24"/>
        </w:rPr>
        <w:t xml:space="preserve">organisations in all sectors including higher education, not only to engage with stakeholders, both internally and externally, but more critically to develop, maintain and enhance relationship with these stakeholders. In context to this, Hua Jiang et al. (2017) found that business organisations use social media predominantly for stakeholder engagement </w:t>
      </w:r>
      <w:proofErr w:type="gramStart"/>
      <w:r w:rsidRPr="4579B77F">
        <w:rPr>
          <w:rFonts w:ascii="Times New Roman" w:hAnsi="Times New Roman" w:cs="Times New Roman"/>
          <w:sz w:val="24"/>
          <w:szCs w:val="24"/>
        </w:rPr>
        <w:t>in order to</w:t>
      </w:r>
      <w:proofErr w:type="gramEnd"/>
      <w:r w:rsidRPr="4579B77F">
        <w:rPr>
          <w:rFonts w:ascii="Times New Roman" w:hAnsi="Times New Roman" w:cs="Times New Roman"/>
          <w:sz w:val="24"/>
          <w:szCs w:val="24"/>
        </w:rPr>
        <w:t xml:space="preserve"> share information, marketing activities and relationship development. </w:t>
      </w:r>
      <w:r w:rsidR="008D41C7" w:rsidRPr="00AF4808">
        <w:rPr>
          <w:rFonts w:ascii="Times New Roman" w:hAnsi="Times New Roman" w:cs="Times New Roman"/>
          <w:sz w:val="24"/>
          <w:szCs w:val="24"/>
        </w:rPr>
        <w:t xml:space="preserve">Engagement </w:t>
      </w:r>
      <w:r w:rsidR="00325DB8" w:rsidRPr="00AF4808">
        <w:rPr>
          <w:rFonts w:ascii="Times New Roman" w:hAnsi="Times New Roman" w:cs="Times New Roman"/>
          <w:sz w:val="24"/>
          <w:szCs w:val="24"/>
        </w:rPr>
        <w:t>can be</w:t>
      </w:r>
      <w:r w:rsidR="008D41C7" w:rsidRPr="00AF4808">
        <w:rPr>
          <w:rFonts w:ascii="Times New Roman" w:hAnsi="Times New Roman" w:cs="Times New Roman"/>
          <w:sz w:val="24"/>
          <w:szCs w:val="24"/>
        </w:rPr>
        <w:t xml:space="preserve"> defined in many ways</w:t>
      </w:r>
      <w:r w:rsidR="00325DB8" w:rsidRPr="00AF4808">
        <w:rPr>
          <w:rFonts w:ascii="Times New Roman" w:hAnsi="Times New Roman" w:cs="Times New Roman"/>
          <w:sz w:val="24"/>
          <w:szCs w:val="24"/>
        </w:rPr>
        <w:t xml:space="preserve">. According to </w:t>
      </w:r>
      <w:proofErr w:type="spellStart"/>
      <w:r w:rsidR="00325DB8" w:rsidRPr="00AF4808">
        <w:rPr>
          <w:rFonts w:ascii="Times New Roman" w:hAnsi="Times New Roman" w:cs="Times New Roman"/>
          <w:sz w:val="24"/>
          <w:szCs w:val="24"/>
        </w:rPr>
        <w:t>Dijkmans</w:t>
      </w:r>
      <w:proofErr w:type="spellEnd"/>
      <w:r w:rsidR="00325DB8" w:rsidRPr="00AF4808">
        <w:rPr>
          <w:rFonts w:ascii="Times New Roman" w:hAnsi="Times New Roman" w:cs="Times New Roman"/>
          <w:sz w:val="24"/>
          <w:szCs w:val="24"/>
        </w:rPr>
        <w:t xml:space="preserve">, </w:t>
      </w:r>
      <w:proofErr w:type="spellStart"/>
      <w:r w:rsidR="00325DB8" w:rsidRPr="00AF4808">
        <w:rPr>
          <w:rFonts w:ascii="Times New Roman" w:hAnsi="Times New Roman" w:cs="Times New Roman"/>
          <w:sz w:val="24"/>
          <w:szCs w:val="24"/>
        </w:rPr>
        <w:t>Kerkhof</w:t>
      </w:r>
      <w:proofErr w:type="spellEnd"/>
      <w:r w:rsidR="00325DB8" w:rsidRPr="00AF4808">
        <w:rPr>
          <w:rFonts w:ascii="Times New Roman" w:hAnsi="Times New Roman" w:cs="Times New Roman"/>
          <w:sz w:val="24"/>
          <w:szCs w:val="24"/>
        </w:rPr>
        <w:t xml:space="preserve"> and </w:t>
      </w:r>
      <w:proofErr w:type="spellStart"/>
      <w:r w:rsidR="00325DB8" w:rsidRPr="00AF4808">
        <w:rPr>
          <w:rFonts w:ascii="Times New Roman" w:hAnsi="Times New Roman" w:cs="Times New Roman"/>
          <w:sz w:val="24"/>
          <w:szCs w:val="24"/>
        </w:rPr>
        <w:t>Beukeboom</w:t>
      </w:r>
      <w:proofErr w:type="spellEnd"/>
      <w:r w:rsidR="00325DB8" w:rsidRPr="00AF4808">
        <w:rPr>
          <w:rFonts w:ascii="Times New Roman" w:hAnsi="Times New Roman" w:cs="Times New Roman"/>
          <w:sz w:val="24"/>
          <w:szCs w:val="24"/>
        </w:rPr>
        <w:t xml:space="preserve"> (2015)</w:t>
      </w:r>
      <w:r w:rsidR="00325DB8" w:rsidRPr="00AF4808">
        <w:rPr>
          <w:rFonts w:ascii="Times New Roman" w:hAnsi="Times New Roman" w:cs="Times New Roman"/>
          <w:sz w:val="24"/>
          <w:szCs w:val="24"/>
        </w:rPr>
        <w:t>,</w:t>
      </w:r>
      <w:r w:rsidR="00325DB8" w:rsidRPr="00AF4808">
        <w:rPr>
          <w:rFonts w:ascii="Times New Roman" w:hAnsi="Times New Roman" w:cs="Times New Roman"/>
          <w:sz w:val="24"/>
          <w:szCs w:val="24"/>
        </w:rPr>
        <w:t xml:space="preserve"> </w:t>
      </w:r>
      <w:r w:rsidR="00325DB8" w:rsidRPr="00AF4808">
        <w:rPr>
          <w:rFonts w:ascii="Times New Roman" w:hAnsi="Times New Roman" w:cs="Times New Roman"/>
          <w:sz w:val="24"/>
          <w:szCs w:val="24"/>
        </w:rPr>
        <w:t>c</w:t>
      </w:r>
      <w:r w:rsidR="00170290" w:rsidRPr="00AF4808">
        <w:rPr>
          <w:rFonts w:ascii="Times New Roman" w:hAnsi="Times New Roman" w:cs="Times New Roman"/>
          <w:sz w:val="24"/>
          <w:szCs w:val="24"/>
        </w:rPr>
        <w:t>ognition, emotion and behaviours all contribute to engagement</w:t>
      </w:r>
      <w:r w:rsidR="00E929CB" w:rsidRPr="00AF4808">
        <w:rPr>
          <w:rFonts w:ascii="Times New Roman" w:hAnsi="Times New Roman" w:cs="Times New Roman"/>
          <w:sz w:val="24"/>
          <w:szCs w:val="24"/>
        </w:rPr>
        <w:t>.</w:t>
      </w:r>
      <w:r w:rsidR="00170290" w:rsidRPr="00AF4808">
        <w:rPr>
          <w:rFonts w:ascii="Times New Roman" w:hAnsi="Times New Roman" w:cs="Times New Roman"/>
          <w:sz w:val="24"/>
          <w:szCs w:val="24"/>
        </w:rPr>
        <w:t xml:space="preserve"> </w:t>
      </w:r>
      <w:r w:rsidR="005C05CB" w:rsidRPr="00AF4808">
        <w:rPr>
          <w:rFonts w:ascii="Times New Roman" w:hAnsi="Times New Roman" w:cs="Times New Roman"/>
          <w:sz w:val="24"/>
          <w:szCs w:val="24"/>
        </w:rPr>
        <w:t xml:space="preserve">In the HE context, cognition </w:t>
      </w:r>
      <w:r w:rsidR="006A57CA" w:rsidRPr="00AF4808">
        <w:rPr>
          <w:rFonts w:ascii="Times New Roman" w:hAnsi="Times New Roman" w:cs="Times New Roman"/>
          <w:sz w:val="24"/>
          <w:szCs w:val="24"/>
        </w:rPr>
        <w:t xml:space="preserve">(e.g. being interested in </w:t>
      </w:r>
      <w:r w:rsidR="005C05CB" w:rsidRPr="00AF4808">
        <w:rPr>
          <w:rFonts w:ascii="Times New Roman" w:hAnsi="Times New Roman" w:cs="Times New Roman"/>
          <w:sz w:val="24"/>
          <w:szCs w:val="24"/>
        </w:rPr>
        <w:t xml:space="preserve">the </w:t>
      </w:r>
      <w:r w:rsidR="0013555F" w:rsidRPr="00AF4808">
        <w:rPr>
          <w:rFonts w:ascii="Times New Roman" w:hAnsi="Times New Roman" w:cs="Times New Roman"/>
          <w:sz w:val="24"/>
          <w:szCs w:val="24"/>
        </w:rPr>
        <w:t>institution’s</w:t>
      </w:r>
      <w:r w:rsidR="006A57CA" w:rsidRPr="00AF4808">
        <w:rPr>
          <w:rFonts w:ascii="Times New Roman" w:hAnsi="Times New Roman" w:cs="Times New Roman"/>
          <w:sz w:val="24"/>
          <w:szCs w:val="24"/>
        </w:rPr>
        <w:t xml:space="preserve"> activities)</w:t>
      </w:r>
      <w:r w:rsidR="0013555F" w:rsidRPr="00AF4808">
        <w:rPr>
          <w:rFonts w:ascii="Times New Roman" w:hAnsi="Times New Roman" w:cs="Times New Roman"/>
          <w:sz w:val="24"/>
          <w:szCs w:val="24"/>
        </w:rPr>
        <w:t>, emotions (feeling positive about the institution’s activities) and behaviours (participation in the institution’s activities)</w:t>
      </w:r>
      <w:r w:rsidR="00E929CB" w:rsidRPr="00AF4808">
        <w:rPr>
          <w:rFonts w:ascii="Times New Roman" w:hAnsi="Times New Roman" w:cs="Times New Roman"/>
          <w:sz w:val="24"/>
          <w:szCs w:val="24"/>
        </w:rPr>
        <w:t>.</w:t>
      </w:r>
      <w:r w:rsidR="00EB29E4" w:rsidRPr="00AF4808">
        <w:rPr>
          <w:rFonts w:ascii="Times New Roman" w:hAnsi="Times New Roman" w:cs="Times New Roman"/>
          <w:sz w:val="24"/>
          <w:szCs w:val="24"/>
        </w:rPr>
        <w:t xml:space="preserve"> </w:t>
      </w:r>
      <w:r w:rsidR="00931BD8" w:rsidRPr="00AF4808">
        <w:rPr>
          <w:rFonts w:ascii="Times New Roman" w:hAnsi="Times New Roman" w:cs="Times New Roman"/>
          <w:sz w:val="24"/>
          <w:szCs w:val="24"/>
        </w:rPr>
        <w:t>Baldus et al. (</w:t>
      </w:r>
      <w:r w:rsidR="00B428C6" w:rsidRPr="00AF4808">
        <w:rPr>
          <w:rFonts w:ascii="Times New Roman" w:hAnsi="Times New Roman" w:cs="Times New Roman"/>
          <w:sz w:val="24"/>
          <w:szCs w:val="24"/>
        </w:rPr>
        <w:t>2015) define engagement as the compelling</w:t>
      </w:r>
      <w:r w:rsidR="008757F2" w:rsidRPr="00AF4808">
        <w:rPr>
          <w:rFonts w:ascii="Times New Roman" w:hAnsi="Times New Roman" w:cs="Times New Roman"/>
          <w:sz w:val="24"/>
          <w:szCs w:val="24"/>
        </w:rPr>
        <w:t>,</w:t>
      </w:r>
      <w:r w:rsidR="00B428C6" w:rsidRPr="00AF4808">
        <w:rPr>
          <w:rFonts w:ascii="Times New Roman" w:hAnsi="Times New Roman" w:cs="Times New Roman"/>
          <w:sz w:val="24"/>
          <w:szCs w:val="24"/>
        </w:rPr>
        <w:t xml:space="preserve"> intrinsic motivations to </w:t>
      </w:r>
      <w:r w:rsidR="003014DB" w:rsidRPr="00AF4808">
        <w:rPr>
          <w:rFonts w:ascii="Times New Roman" w:hAnsi="Times New Roman" w:cs="Times New Roman"/>
          <w:sz w:val="24"/>
          <w:szCs w:val="24"/>
        </w:rPr>
        <w:t>continue interacting with an online brand community</w:t>
      </w:r>
      <w:r w:rsidR="008757F2" w:rsidRPr="00AF4808">
        <w:rPr>
          <w:rFonts w:ascii="Times New Roman" w:hAnsi="Times New Roman" w:cs="Times New Roman"/>
          <w:sz w:val="24"/>
          <w:szCs w:val="24"/>
        </w:rPr>
        <w:t>.</w:t>
      </w:r>
      <w:r w:rsidR="0032223C" w:rsidRPr="00AF4808">
        <w:rPr>
          <w:rFonts w:ascii="Times New Roman" w:hAnsi="Times New Roman" w:cs="Times New Roman"/>
          <w:sz w:val="24"/>
          <w:szCs w:val="24"/>
        </w:rPr>
        <w:t xml:space="preserve"> In this respect, the continued and growing likes, shares and comments on social media post could be seen to constitute </w:t>
      </w:r>
      <w:r w:rsidR="00AA5512">
        <w:rPr>
          <w:rFonts w:ascii="Times New Roman" w:hAnsi="Times New Roman" w:cs="Times New Roman"/>
          <w:sz w:val="24"/>
          <w:szCs w:val="24"/>
        </w:rPr>
        <w:t xml:space="preserve">cognitive and emotive </w:t>
      </w:r>
      <w:r w:rsidR="0032223C" w:rsidRPr="00AF4808">
        <w:rPr>
          <w:rFonts w:ascii="Times New Roman" w:hAnsi="Times New Roman" w:cs="Times New Roman"/>
          <w:sz w:val="24"/>
          <w:szCs w:val="24"/>
        </w:rPr>
        <w:t>engagement.</w:t>
      </w:r>
    </w:p>
    <w:p w14:paraId="329C8D19" w14:textId="04E18540" w:rsidR="007505E9" w:rsidRPr="00826606" w:rsidRDefault="00CB09FD" w:rsidP="00A564BF">
      <w:pPr>
        <w:rPr>
          <w:rFonts w:ascii="Times New Roman" w:eastAsia="Times New Roman" w:hAnsi="Times New Roman" w:cs="Times New Roman"/>
          <w:sz w:val="24"/>
          <w:szCs w:val="24"/>
          <w:lang w:eastAsia="en-GB"/>
        </w:rPr>
      </w:pPr>
      <w:r w:rsidRPr="00AF4808">
        <w:rPr>
          <w:rFonts w:ascii="Times New Roman" w:hAnsi="Times New Roman" w:cs="Times New Roman"/>
          <w:sz w:val="24"/>
          <w:szCs w:val="24"/>
        </w:rPr>
        <w:t>From an internal stakeholder perspective, t</w:t>
      </w:r>
      <w:r w:rsidR="4579B77F" w:rsidRPr="00AF4808">
        <w:rPr>
          <w:rFonts w:ascii="Times New Roman" w:hAnsi="Times New Roman" w:cs="Times New Roman"/>
          <w:sz w:val="24"/>
          <w:szCs w:val="24"/>
        </w:rPr>
        <w:t xml:space="preserve">he application </w:t>
      </w:r>
      <w:r w:rsidR="4579B77F" w:rsidRPr="4579B77F">
        <w:rPr>
          <w:rFonts w:ascii="Times New Roman" w:hAnsi="Times New Roman" w:cs="Times New Roman"/>
          <w:sz w:val="24"/>
          <w:szCs w:val="24"/>
        </w:rPr>
        <w:t xml:space="preserve">of social media channels is also becoming highly popular for enhancing student experience in </w:t>
      </w:r>
      <w:r w:rsidR="00F1079A">
        <w:rPr>
          <w:rFonts w:ascii="Times New Roman" w:hAnsi="Times New Roman" w:cs="Times New Roman"/>
          <w:sz w:val="24"/>
          <w:szCs w:val="24"/>
        </w:rPr>
        <w:t xml:space="preserve">the </w:t>
      </w:r>
      <w:r w:rsidR="4579B77F" w:rsidRPr="4579B77F">
        <w:rPr>
          <w:rFonts w:ascii="Times New Roman" w:hAnsi="Times New Roman" w:cs="Times New Roman"/>
          <w:sz w:val="24"/>
          <w:szCs w:val="24"/>
        </w:rPr>
        <w:t>higher education sector (Tess, 2013). The primary use of social media in higher education relates to enhancement of</w:t>
      </w:r>
      <w:r w:rsidR="007519CB">
        <w:rPr>
          <w:rFonts w:ascii="Times New Roman" w:hAnsi="Times New Roman" w:cs="Times New Roman"/>
          <w:sz w:val="24"/>
          <w:szCs w:val="24"/>
        </w:rPr>
        <w:t xml:space="preserve"> student</w:t>
      </w:r>
      <w:r w:rsidR="4579B77F" w:rsidRPr="4579B77F">
        <w:rPr>
          <w:rFonts w:ascii="Times New Roman" w:hAnsi="Times New Roman" w:cs="Times New Roman"/>
          <w:sz w:val="24"/>
          <w:szCs w:val="24"/>
        </w:rPr>
        <w:t xml:space="preserve"> skillset development by facilitating their study programmes through use of integrated learning platforms for co-creation and dissemination of knowledge directly linking to </w:t>
      </w:r>
      <w:r w:rsidR="4579B77F" w:rsidRPr="4579B77F">
        <w:rPr>
          <w:rFonts w:ascii="Times New Roman" w:hAnsi="Times New Roman" w:cs="Times New Roman"/>
          <w:sz w:val="24"/>
          <w:szCs w:val="24"/>
        </w:rPr>
        <w:lastRenderedPageBreak/>
        <w:t xml:space="preserve">employability and graduate skills (Sutherland and </w:t>
      </w:r>
      <w:proofErr w:type="spellStart"/>
      <w:r w:rsidR="4579B77F" w:rsidRPr="4579B77F">
        <w:rPr>
          <w:rFonts w:ascii="Times New Roman" w:hAnsi="Times New Roman" w:cs="Times New Roman"/>
          <w:sz w:val="24"/>
          <w:szCs w:val="24"/>
        </w:rPr>
        <w:t>Ho</w:t>
      </w:r>
      <w:proofErr w:type="spellEnd"/>
      <w:r w:rsidR="4579B77F" w:rsidRPr="4579B77F">
        <w:rPr>
          <w:rFonts w:ascii="Times New Roman" w:hAnsi="Times New Roman" w:cs="Times New Roman"/>
          <w:sz w:val="24"/>
          <w:szCs w:val="24"/>
        </w:rPr>
        <w:t>, 2017). However, there is a dearth of research specifically focusing on the impact of social media in stakeholder engagement from the perspective of graduate skills development in context of higher education institutions</w:t>
      </w:r>
      <w:r w:rsidR="4579B77F" w:rsidRPr="00826606">
        <w:rPr>
          <w:rFonts w:ascii="Times New Roman" w:hAnsi="Times New Roman" w:cs="Times New Roman"/>
          <w:sz w:val="24"/>
          <w:szCs w:val="24"/>
        </w:rPr>
        <w:t>.</w:t>
      </w:r>
      <w:r w:rsidR="00A564BF" w:rsidRPr="00826606">
        <w:rPr>
          <w:rFonts w:ascii="Times New Roman" w:hAnsi="Times New Roman" w:cs="Times New Roman"/>
          <w:sz w:val="24"/>
          <w:szCs w:val="24"/>
        </w:rPr>
        <w:t xml:space="preserve"> </w:t>
      </w:r>
      <w:r w:rsidR="00FA4757" w:rsidRPr="00826606">
        <w:rPr>
          <w:rFonts w:ascii="Times New Roman" w:eastAsia="Times New Roman" w:hAnsi="Times New Roman" w:cs="Times New Roman"/>
          <w:sz w:val="24"/>
          <w:szCs w:val="24"/>
          <w:lang w:eastAsia="en-GB"/>
        </w:rPr>
        <w:t>It is known that</w:t>
      </w:r>
      <w:r w:rsidR="4579B77F" w:rsidRPr="00826606">
        <w:rPr>
          <w:rFonts w:ascii="Times New Roman" w:eastAsia="Times New Roman" w:hAnsi="Times New Roman" w:cs="Times New Roman"/>
          <w:sz w:val="24"/>
          <w:szCs w:val="24"/>
          <w:lang w:eastAsia="en-GB"/>
        </w:rPr>
        <w:t xml:space="preserve"> businesses and prospective employer organisations are increasingly seeing social </w:t>
      </w:r>
      <w:r w:rsidR="4579B77F" w:rsidRPr="4579B77F">
        <w:rPr>
          <w:rFonts w:ascii="Times New Roman" w:eastAsia="Times New Roman" w:hAnsi="Times New Roman" w:cs="Times New Roman"/>
          <w:sz w:val="24"/>
          <w:szCs w:val="24"/>
          <w:lang w:eastAsia="en-GB"/>
        </w:rPr>
        <w:t xml:space="preserve">media as a </w:t>
      </w:r>
      <w:proofErr w:type="gramStart"/>
      <w:r w:rsidR="4579B77F" w:rsidRPr="4579B77F">
        <w:rPr>
          <w:rFonts w:ascii="Times New Roman" w:eastAsia="Times New Roman" w:hAnsi="Times New Roman" w:cs="Times New Roman"/>
          <w:sz w:val="24"/>
          <w:szCs w:val="24"/>
          <w:lang w:eastAsia="en-GB"/>
        </w:rPr>
        <w:t>cost effective</w:t>
      </w:r>
      <w:proofErr w:type="gramEnd"/>
      <w:r w:rsidR="4579B77F" w:rsidRPr="4579B77F">
        <w:rPr>
          <w:rFonts w:ascii="Times New Roman" w:eastAsia="Times New Roman" w:hAnsi="Times New Roman" w:cs="Times New Roman"/>
          <w:sz w:val="24"/>
          <w:szCs w:val="24"/>
          <w:lang w:eastAsia="en-GB"/>
        </w:rPr>
        <w:t xml:space="preserve"> communication tool (</w:t>
      </w:r>
      <w:proofErr w:type="spellStart"/>
      <w:r w:rsidR="4579B77F" w:rsidRPr="4579B77F">
        <w:rPr>
          <w:rFonts w:ascii="Times New Roman" w:eastAsia="Times New Roman" w:hAnsi="Times New Roman" w:cs="Times New Roman"/>
          <w:sz w:val="24"/>
          <w:szCs w:val="24"/>
          <w:lang w:eastAsia="en-GB"/>
        </w:rPr>
        <w:t>Swani</w:t>
      </w:r>
      <w:proofErr w:type="spellEnd"/>
      <w:r w:rsidR="4579B77F" w:rsidRPr="4579B77F">
        <w:rPr>
          <w:rFonts w:ascii="Times New Roman" w:eastAsia="Times New Roman" w:hAnsi="Times New Roman" w:cs="Times New Roman"/>
          <w:sz w:val="24"/>
          <w:szCs w:val="24"/>
          <w:lang w:eastAsia="en-GB"/>
        </w:rPr>
        <w:t xml:space="preserve"> et al. 2016, </w:t>
      </w:r>
      <w:proofErr w:type="spellStart"/>
      <w:r w:rsidR="4579B77F" w:rsidRPr="4579B77F">
        <w:rPr>
          <w:rFonts w:ascii="Times New Roman" w:eastAsia="Times New Roman" w:hAnsi="Times New Roman" w:cs="Times New Roman"/>
          <w:sz w:val="24"/>
          <w:szCs w:val="24"/>
          <w:lang w:eastAsia="en-GB"/>
        </w:rPr>
        <w:t>Perrigot</w:t>
      </w:r>
      <w:proofErr w:type="spellEnd"/>
      <w:r w:rsidR="4579B77F" w:rsidRPr="4579B77F">
        <w:rPr>
          <w:rFonts w:ascii="Times New Roman" w:eastAsia="Times New Roman" w:hAnsi="Times New Roman" w:cs="Times New Roman"/>
          <w:sz w:val="24"/>
          <w:szCs w:val="24"/>
          <w:lang w:eastAsia="en-GB"/>
        </w:rPr>
        <w:t xml:space="preserve"> et al. 2012, </w:t>
      </w:r>
      <w:proofErr w:type="spellStart"/>
      <w:r w:rsidR="4579B77F" w:rsidRPr="4579B77F">
        <w:rPr>
          <w:rFonts w:ascii="Times New Roman" w:eastAsia="Times New Roman" w:hAnsi="Times New Roman" w:cs="Times New Roman"/>
          <w:sz w:val="24"/>
          <w:szCs w:val="24"/>
          <w:lang w:eastAsia="en-GB"/>
        </w:rPr>
        <w:t>Kietzmann</w:t>
      </w:r>
      <w:proofErr w:type="spellEnd"/>
      <w:r w:rsidR="4579B77F" w:rsidRPr="4579B77F">
        <w:rPr>
          <w:rFonts w:ascii="Times New Roman" w:eastAsia="Times New Roman" w:hAnsi="Times New Roman" w:cs="Times New Roman"/>
          <w:sz w:val="24"/>
          <w:szCs w:val="24"/>
          <w:lang w:eastAsia="en-GB"/>
        </w:rPr>
        <w:t xml:space="preserve"> et al. 2011, Durkin et al. 2013, </w:t>
      </w:r>
      <w:proofErr w:type="spellStart"/>
      <w:r w:rsidR="4579B77F" w:rsidRPr="4579B77F">
        <w:rPr>
          <w:rFonts w:ascii="Times New Roman" w:eastAsia="Times New Roman" w:hAnsi="Times New Roman" w:cs="Times New Roman"/>
          <w:sz w:val="24"/>
          <w:szCs w:val="24"/>
          <w:lang w:eastAsia="en-GB"/>
        </w:rPr>
        <w:t>Oztamur</w:t>
      </w:r>
      <w:proofErr w:type="spellEnd"/>
      <w:r w:rsidR="4579B77F" w:rsidRPr="4579B77F">
        <w:rPr>
          <w:rFonts w:ascii="Times New Roman" w:eastAsia="Times New Roman" w:hAnsi="Times New Roman" w:cs="Times New Roman"/>
          <w:sz w:val="24"/>
          <w:szCs w:val="24"/>
          <w:lang w:eastAsia="en-GB"/>
        </w:rPr>
        <w:t xml:space="preserve"> &amp; </w:t>
      </w:r>
      <w:proofErr w:type="spellStart"/>
      <w:r w:rsidR="4579B77F" w:rsidRPr="4579B77F">
        <w:rPr>
          <w:rFonts w:ascii="Times New Roman" w:eastAsia="Times New Roman" w:hAnsi="Times New Roman" w:cs="Times New Roman"/>
          <w:sz w:val="24"/>
          <w:szCs w:val="24"/>
          <w:lang w:eastAsia="en-GB"/>
        </w:rPr>
        <w:t>Karakadilar</w:t>
      </w:r>
      <w:proofErr w:type="spellEnd"/>
      <w:r w:rsidR="4579B77F" w:rsidRPr="4579B77F">
        <w:rPr>
          <w:rFonts w:ascii="Times New Roman" w:eastAsia="Times New Roman" w:hAnsi="Times New Roman" w:cs="Times New Roman"/>
          <w:sz w:val="24"/>
          <w:szCs w:val="24"/>
          <w:lang w:eastAsia="en-GB"/>
        </w:rPr>
        <w:t xml:space="preserve"> 2014), so the ability to effectively plan and conduct a social media communications campaign benefits graduates seeking employment in a crowded graduate market. </w:t>
      </w:r>
      <w:proofErr w:type="gramStart"/>
      <w:r w:rsidR="4579B77F" w:rsidRPr="4579B77F">
        <w:rPr>
          <w:rFonts w:ascii="Times New Roman" w:eastAsia="Times New Roman" w:hAnsi="Times New Roman" w:cs="Times New Roman"/>
          <w:sz w:val="24"/>
          <w:szCs w:val="24"/>
          <w:lang w:eastAsia="en-GB"/>
        </w:rPr>
        <w:t>Indeed</w:t>
      </w:r>
      <w:proofErr w:type="gramEnd"/>
      <w:r w:rsidR="4579B77F" w:rsidRPr="4579B77F">
        <w:rPr>
          <w:rFonts w:ascii="Times New Roman" w:eastAsia="Times New Roman" w:hAnsi="Times New Roman" w:cs="Times New Roman"/>
          <w:sz w:val="24"/>
          <w:szCs w:val="24"/>
          <w:lang w:eastAsia="en-GB"/>
        </w:rPr>
        <w:t xml:space="preserve"> this is seen to be a key employability tool for Business Management students. </w:t>
      </w:r>
      <w:r w:rsidR="4579B77F" w:rsidRPr="00826606">
        <w:rPr>
          <w:rFonts w:ascii="Times New Roman" w:eastAsia="Times New Roman" w:hAnsi="Times New Roman" w:cs="Times New Roman"/>
          <w:sz w:val="24"/>
          <w:szCs w:val="24"/>
          <w:lang w:eastAsia="en-GB"/>
        </w:rPr>
        <w:t xml:space="preserve">Therefore, the </w:t>
      </w:r>
      <w:r w:rsidR="00AC3C80" w:rsidRPr="00826606">
        <w:rPr>
          <w:rFonts w:ascii="Times New Roman" w:eastAsia="Times New Roman" w:hAnsi="Times New Roman" w:cs="Times New Roman"/>
          <w:sz w:val="24"/>
          <w:szCs w:val="24"/>
          <w:lang w:eastAsia="en-GB"/>
        </w:rPr>
        <w:t>objective</w:t>
      </w:r>
      <w:r w:rsidR="4579B77F" w:rsidRPr="00826606">
        <w:rPr>
          <w:rFonts w:ascii="Times New Roman" w:eastAsia="Times New Roman" w:hAnsi="Times New Roman" w:cs="Times New Roman"/>
          <w:sz w:val="24"/>
          <w:szCs w:val="24"/>
          <w:lang w:eastAsia="en-GB"/>
        </w:rPr>
        <w:t xml:space="preserve"> of this study is to demonstrate to students </w:t>
      </w:r>
      <w:r w:rsidR="00551C1D" w:rsidRPr="00826606">
        <w:rPr>
          <w:rFonts w:ascii="Times New Roman" w:eastAsia="Times New Roman" w:hAnsi="Times New Roman" w:cs="Times New Roman"/>
          <w:sz w:val="24"/>
          <w:szCs w:val="24"/>
          <w:lang w:eastAsia="en-GB"/>
        </w:rPr>
        <w:t>(</w:t>
      </w:r>
      <w:r w:rsidR="00B414F6" w:rsidRPr="00826606">
        <w:rPr>
          <w:rFonts w:ascii="Times New Roman" w:eastAsia="Times New Roman" w:hAnsi="Times New Roman" w:cs="Times New Roman"/>
          <w:sz w:val="24"/>
          <w:szCs w:val="24"/>
          <w:lang w:eastAsia="en-GB"/>
        </w:rPr>
        <w:t xml:space="preserve">internal stakeholders) </w:t>
      </w:r>
      <w:r w:rsidR="4579B77F" w:rsidRPr="00826606">
        <w:rPr>
          <w:rFonts w:ascii="Times New Roman" w:eastAsia="Times New Roman" w:hAnsi="Times New Roman" w:cs="Times New Roman"/>
          <w:sz w:val="24"/>
          <w:szCs w:val="24"/>
          <w:lang w:eastAsia="en-GB"/>
        </w:rPr>
        <w:t xml:space="preserve">how </w:t>
      </w:r>
      <w:r w:rsidR="00AD5CFC" w:rsidRPr="00826606">
        <w:rPr>
          <w:rFonts w:ascii="Times New Roman" w:eastAsia="Times New Roman" w:hAnsi="Times New Roman" w:cs="Times New Roman"/>
          <w:sz w:val="24"/>
          <w:szCs w:val="24"/>
          <w:lang w:eastAsia="en-GB"/>
        </w:rPr>
        <w:t xml:space="preserve">planned </w:t>
      </w:r>
      <w:r w:rsidR="4579B77F" w:rsidRPr="00826606">
        <w:rPr>
          <w:rFonts w:ascii="Times New Roman" w:eastAsia="Times New Roman" w:hAnsi="Times New Roman" w:cs="Times New Roman"/>
          <w:sz w:val="24"/>
          <w:szCs w:val="24"/>
          <w:lang w:eastAsia="en-GB"/>
        </w:rPr>
        <w:t xml:space="preserve">social media can be used effectively to engage with </w:t>
      </w:r>
      <w:r w:rsidR="00B414F6" w:rsidRPr="00826606">
        <w:rPr>
          <w:rFonts w:ascii="Times New Roman" w:eastAsia="Times New Roman" w:hAnsi="Times New Roman" w:cs="Times New Roman"/>
          <w:sz w:val="24"/>
          <w:szCs w:val="24"/>
          <w:lang w:eastAsia="en-GB"/>
        </w:rPr>
        <w:t xml:space="preserve">external </w:t>
      </w:r>
      <w:r w:rsidR="4579B77F" w:rsidRPr="00826606">
        <w:rPr>
          <w:rFonts w:ascii="Times New Roman" w:eastAsia="Times New Roman" w:hAnsi="Times New Roman" w:cs="Times New Roman"/>
          <w:sz w:val="24"/>
          <w:szCs w:val="24"/>
          <w:lang w:eastAsia="en-GB"/>
        </w:rPr>
        <w:t>business stakeholders</w:t>
      </w:r>
      <w:r w:rsidR="00BF54E6" w:rsidRPr="00826606">
        <w:rPr>
          <w:rFonts w:ascii="Times New Roman" w:eastAsia="Times New Roman" w:hAnsi="Times New Roman" w:cs="Times New Roman"/>
          <w:sz w:val="24"/>
          <w:szCs w:val="24"/>
          <w:lang w:eastAsia="en-GB"/>
        </w:rPr>
        <w:t>, thus enhancing</w:t>
      </w:r>
      <w:r w:rsidR="000544AC" w:rsidRPr="00826606">
        <w:rPr>
          <w:rFonts w:ascii="Times New Roman" w:eastAsia="Times New Roman" w:hAnsi="Times New Roman" w:cs="Times New Roman"/>
          <w:sz w:val="24"/>
          <w:szCs w:val="24"/>
          <w:lang w:eastAsia="en-GB"/>
        </w:rPr>
        <w:t xml:space="preserve"> their understanding of effective use of social media as an employability skill</w:t>
      </w:r>
      <w:r w:rsidR="4579B77F" w:rsidRPr="00826606">
        <w:rPr>
          <w:rFonts w:ascii="Times New Roman" w:eastAsia="Times New Roman" w:hAnsi="Times New Roman" w:cs="Times New Roman"/>
          <w:sz w:val="24"/>
          <w:szCs w:val="24"/>
          <w:lang w:eastAsia="en-GB"/>
        </w:rPr>
        <w:t xml:space="preserve">. </w:t>
      </w:r>
    </w:p>
    <w:p w14:paraId="24486D3C" w14:textId="4715E31A" w:rsidR="002513EA" w:rsidRPr="00E30618" w:rsidRDefault="4579B77F" w:rsidP="00E30618">
      <w:pPr>
        <w:rPr>
          <w:rFonts w:ascii="Times New Roman" w:hAnsi="Times New Roman" w:cs="Times New Roman"/>
          <w:b/>
          <w:bCs/>
          <w:sz w:val="24"/>
          <w:szCs w:val="24"/>
        </w:rPr>
      </w:pPr>
      <w:r w:rsidRPr="4579B77F">
        <w:rPr>
          <w:rFonts w:ascii="Times New Roman" w:hAnsi="Times New Roman" w:cs="Times New Roman"/>
          <w:b/>
          <w:bCs/>
          <w:sz w:val="24"/>
          <w:szCs w:val="24"/>
        </w:rPr>
        <w:t>Background</w:t>
      </w:r>
    </w:p>
    <w:p w14:paraId="2D29F8BA" w14:textId="65DBF96A" w:rsidR="00106D6E" w:rsidRPr="00E30618" w:rsidRDefault="4579B77F" w:rsidP="4579B77F">
      <w:pPr>
        <w:textAlignment w:val="baseline"/>
        <w:rPr>
          <w:rFonts w:ascii="Times New Roman" w:eastAsia="Times New Roman" w:hAnsi="Times New Roman" w:cs="Times New Roman"/>
          <w:sz w:val="24"/>
          <w:szCs w:val="24"/>
          <w:lang w:eastAsia="en-GB"/>
        </w:rPr>
      </w:pPr>
      <w:r w:rsidRPr="00E30618">
        <w:rPr>
          <w:rFonts w:ascii="Times New Roman" w:eastAsia="Times New Roman" w:hAnsi="Times New Roman" w:cs="Times New Roman"/>
          <w:sz w:val="24"/>
          <w:szCs w:val="24"/>
          <w:lang w:eastAsia="en-GB"/>
        </w:rPr>
        <w:t>Since its emergence in the final years of the 20</w:t>
      </w:r>
      <w:r w:rsidRPr="00E30618">
        <w:rPr>
          <w:rFonts w:ascii="Times New Roman" w:eastAsia="Times New Roman" w:hAnsi="Times New Roman" w:cs="Times New Roman"/>
          <w:sz w:val="24"/>
          <w:szCs w:val="24"/>
          <w:vertAlign w:val="superscript"/>
          <w:lang w:eastAsia="en-GB"/>
        </w:rPr>
        <w:t>th</w:t>
      </w:r>
      <w:r w:rsidRPr="00E30618">
        <w:rPr>
          <w:rFonts w:ascii="Times New Roman" w:eastAsia="Times New Roman" w:hAnsi="Times New Roman" w:cs="Times New Roman"/>
          <w:sz w:val="24"/>
          <w:szCs w:val="24"/>
          <w:lang w:eastAsia="en-GB"/>
        </w:rPr>
        <w:t xml:space="preserve"> Century, social media usage has grown exponentially. According to UKOM’s UK Digital Market Overview (June 2017), there were 40 million unique visitors to Social Media in the UK in June 2017. Social media is embedded into business communication strategies, in recognition of the fact that stakeholder audiences are increasingly engaging </w:t>
      </w:r>
      <w:r w:rsidR="00E30618" w:rsidRPr="00E30618">
        <w:rPr>
          <w:rFonts w:ascii="Times New Roman" w:eastAsia="Times New Roman" w:hAnsi="Times New Roman" w:cs="Times New Roman"/>
          <w:sz w:val="24"/>
          <w:szCs w:val="24"/>
          <w:lang w:eastAsia="en-GB"/>
        </w:rPr>
        <w:t xml:space="preserve">with multiple platforms. </w:t>
      </w:r>
      <w:r w:rsidRPr="00E30618">
        <w:rPr>
          <w:rFonts w:ascii="Times New Roman" w:eastAsia="Times New Roman" w:hAnsi="Times New Roman" w:cs="Times New Roman"/>
          <w:sz w:val="24"/>
          <w:szCs w:val="24"/>
          <w:lang w:eastAsia="en-GB"/>
        </w:rPr>
        <w:t>Daugherty and Hoffmann (201</w:t>
      </w:r>
      <w:r w:rsidR="00E30618" w:rsidRPr="00E30618">
        <w:rPr>
          <w:rFonts w:ascii="Times New Roman" w:eastAsia="Times New Roman" w:hAnsi="Times New Roman" w:cs="Times New Roman"/>
          <w:sz w:val="24"/>
          <w:szCs w:val="24"/>
          <w:lang w:eastAsia="en-GB"/>
        </w:rPr>
        <w:t>4</w:t>
      </w:r>
      <w:r w:rsidRPr="00E30618">
        <w:rPr>
          <w:rFonts w:ascii="Times New Roman" w:eastAsia="Times New Roman" w:hAnsi="Times New Roman" w:cs="Times New Roman"/>
          <w:sz w:val="24"/>
          <w:szCs w:val="24"/>
          <w:lang w:eastAsia="en-GB"/>
        </w:rPr>
        <w:t xml:space="preserve">) suggest that consumers are now able to connect, create, produce and share content like </w:t>
      </w:r>
      <w:proofErr w:type="gramStart"/>
      <w:r w:rsidRPr="00E30618">
        <w:rPr>
          <w:rFonts w:ascii="Times New Roman" w:eastAsia="Times New Roman" w:hAnsi="Times New Roman" w:cs="Times New Roman"/>
          <w:sz w:val="24"/>
          <w:szCs w:val="24"/>
          <w:lang w:eastAsia="en-GB"/>
        </w:rPr>
        <w:t>never before</w:t>
      </w:r>
      <w:proofErr w:type="gramEnd"/>
      <w:r w:rsidRPr="00E30618">
        <w:rPr>
          <w:rFonts w:ascii="Times New Roman" w:eastAsia="Times New Roman" w:hAnsi="Times New Roman" w:cs="Times New Roman"/>
          <w:sz w:val="24"/>
          <w:szCs w:val="24"/>
          <w:lang w:eastAsia="en-GB"/>
        </w:rPr>
        <w:t>. For millennials entering higher education, social media is an accepted form of communication, having been prevalent throughout their entire lifetime. Hence, business school students benefit from direct experience of social media usage in the context of encouraging engagement with Staffordshire Business School’s own stakeholder audiences.</w:t>
      </w:r>
    </w:p>
    <w:p w14:paraId="6C67FD98" w14:textId="55C101AD" w:rsidR="00895416" w:rsidRDefault="4579B77F" w:rsidP="4579B77F">
      <w:pPr>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In relation to this, recent literature also confirms that many academics are still laggards in the adoption of social media communications (</w:t>
      </w:r>
      <w:proofErr w:type="spellStart"/>
      <w:r w:rsidRPr="4579B77F">
        <w:rPr>
          <w:rFonts w:ascii="Times New Roman" w:eastAsia="Times New Roman" w:hAnsi="Times New Roman" w:cs="Times New Roman"/>
          <w:sz w:val="24"/>
          <w:szCs w:val="24"/>
          <w:lang w:eastAsia="en-GB"/>
        </w:rPr>
        <w:t>Ajjan</w:t>
      </w:r>
      <w:proofErr w:type="spellEnd"/>
      <w:r w:rsidRPr="4579B77F">
        <w:rPr>
          <w:rFonts w:ascii="Times New Roman" w:eastAsia="Times New Roman" w:hAnsi="Times New Roman" w:cs="Times New Roman"/>
          <w:sz w:val="24"/>
          <w:szCs w:val="24"/>
          <w:lang w:eastAsia="en-GB"/>
        </w:rPr>
        <w:t xml:space="preserve"> &amp; Hartshorne 2008, </w:t>
      </w:r>
      <w:proofErr w:type="spellStart"/>
      <w:r w:rsidRPr="4579B77F">
        <w:rPr>
          <w:rFonts w:ascii="Times New Roman" w:eastAsia="Times New Roman" w:hAnsi="Times New Roman" w:cs="Times New Roman"/>
          <w:sz w:val="24"/>
          <w:szCs w:val="24"/>
          <w:lang w:eastAsia="en-GB"/>
        </w:rPr>
        <w:t>Manca</w:t>
      </w:r>
      <w:proofErr w:type="spellEnd"/>
      <w:r w:rsidRPr="4579B77F">
        <w:rPr>
          <w:rFonts w:ascii="Times New Roman" w:eastAsia="Times New Roman" w:hAnsi="Times New Roman" w:cs="Times New Roman"/>
          <w:sz w:val="24"/>
          <w:szCs w:val="24"/>
          <w:lang w:eastAsia="en-GB"/>
        </w:rPr>
        <w:t xml:space="preserve"> &amp; Ranieri 2016, </w:t>
      </w:r>
      <w:proofErr w:type="spellStart"/>
      <w:r w:rsidRPr="4579B77F">
        <w:rPr>
          <w:rFonts w:ascii="Times New Roman" w:eastAsia="Times New Roman" w:hAnsi="Times New Roman" w:cs="Times New Roman"/>
          <w:sz w:val="24"/>
          <w:szCs w:val="24"/>
          <w:lang w:eastAsia="en-GB"/>
        </w:rPr>
        <w:t>Akcayir</w:t>
      </w:r>
      <w:proofErr w:type="spellEnd"/>
      <w:r w:rsidRPr="4579B77F">
        <w:rPr>
          <w:rFonts w:ascii="Times New Roman" w:eastAsia="Times New Roman" w:hAnsi="Times New Roman" w:cs="Times New Roman"/>
          <w:sz w:val="24"/>
          <w:szCs w:val="24"/>
          <w:lang w:eastAsia="en-GB"/>
        </w:rPr>
        <w:t xml:space="preserve"> 2017, Cao et al., 2013). Often this appears to generate from a fear of exposure to students on social media, concerns over privacy, a lack of time to engage and poor technology competency. Efforts to drive social media activity therefore increasingly fall upon a small number of social media active academics and a structured approach is required to ensure meaningful engagement with external stakeholders. This seems to be familiar scenario across most HEIs (Higher Education Institutions) in the UK.</w:t>
      </w:r>
    </w:p>
    <w:p w14:paraId="6D1AB0B8" w14:textId="33FA8166" w:rsidR="00895416" w:rsidRDefault="4579B77F" w:rsidP="4579B77F">
      <w:pPr>
        <w:rPr>
          <w:rFonts w:ascii="Times New Roman" w:eastAsia="Times New Roman" w:hAnsi="Times New Roman" w:cs="Times New Roman"/>
          <w:b/>
          <w:bCs/>
          <w:sz w:val="24"/>
          <w:szCs w:val="24"/>
          <w:lang w:eastAsia="en-GB"/>
        </w:rPr>
      </w:pPr>
      <w:r w:rsidRPr="4579B77F">
        <w:rPr>
          <w:rFonts w:ascii="Times New Roman" w:eastAsia="Times New Roman" w:hAnsi="Times New Roman" w:cs="Times New Roman"/>
          <w:b/>
          <w:bCs/>
          <w:sz w:val="24"/>
          <w:szCs w:val="24"/>
          <w:lang w:eastAsia="en-GB"/>
        </w:rPr>
        <w:t>Methodology</w:t>
      </w:r>
    </w:p>
    <w:p w14:paraId="3050442D" w14:textId="77777777" w:rsidR="00D34EE0" w:rsidRPr="005C422B" w:rsidRDefault="4579B77F" w:rsidP="4579B77F">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Since late 2013 academics within the Business School at Staffordshire University have periodically made use of social media accounts to engage with both internal and external stakeholders. Closed Facebook Groups were used as platforms to engage with students, who identified them as excellent forums for sharing course information, organising events, asking questions, networking and identifying work placement and career opportunities that were posted on the page by academics.</w:t>
      </w:r>
    </w:p>
    <w:p w14:paraId="05873D88" w14:textId="2667520C" w:rsidR="00D34EE0" w:rsidRPr="00D34EE0" w:rsidRDefault="4579B77F" w:rsidP="4579B77F">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In August 2015, a twitter account was set up for the Business School, @</w:t>
      </w:r>
      <w:proofErr w:type="spellStart"/>
      <w:r w:rsidRPr="4579B77F">
        <w:rPr>
          <w:rFonts w:ascii="Times New Roman" w:eastAsia="Times New Roman" w:hAnsi="Times New Roman" w:cs="Times New Roman"/>
          <w:sz w:val="24"/>
          <w:szCs w:val="24"/>
          <w:lang w:eastAsia="en-GB"/>
        </w:rPr>
        <w:t>BusinessStaffs</w:t>
      </w:r>
      <w:proofErr w:type="spellEnd"/>
      <w:r w:rsidRPr="4579B77F">
        <w:rPr>
          <w:rFonts w:ascii="Times New Roman" w:eastAsia="Times New Roman" w:hAnsi="Times New Roman" w:cs="Times New Roman"/>
          <w:sz w:val="24"/>
          <w:szCs w:val="24"/>
          <w:lang w:eastAsia="en-GB"/>
        </w:rPr>
        <w:t xml:space="preserve">. The twitter handle currently has 1700 followers. Whilst the Facebook groups were growing both </w:t>
      </w:r>
      <w:r w:rsidRPr="4579B77F">
        <w:rPr>
          <w:rFonts w:ascii="Times New Roman" w:eastAsia="Times New Roman" w:hAnsi="Times New Roman" w:cs="Times New Roman"/>
          <w:sz w:val="24"/>
          <w:szCs w:val="24"/>
          <w:lang w:eastAsia="en-GB"/>
        </w:rPr>
        <w:lastRenderedPageBreak/>
        <w:t>in membership and activity, it was recognised that these were internally facing and that there was potential to better use social media to promote the Business School externally. A Business School Facebook page was created in April 2016 (@</w:t>
      </w:r>
      <w:proofErr w:type="spellStart"/>
      <w:r w:rsidRPr="4579B77F">
        <w:rPr>
          <w:rFonts w:ascii="Times New Roman" w:eastAsia="Times New Roman" w:hAnsi="Times New Roman" w:cs="Times New Roman"/>
          <w:sz w:val="24"/>
          <w:szCs w:val="24"/>
          <w:lang w:eastAsia="en-GB"/>
        </w:rPr>
        <w:t>staffsbusinessschool</w:t>
      </w:r>
      <w:proofErr w:type="spellEnd"/>
      <w:r w:rsidRPr="4579B77F">
        <w:rPr>
          <w:rFonts w:ascii="Times New Roman" w:eastAsia="Times New Roman" w:hAnsi="Times New Roman" w:cs="Times New Roman"/>
          <w:sz w:val="24"/>
          <w:szCs w:val="24"/>
          <w:lang w:eastAsia="en-GB"/>
        </w:rPr>
        <w:t>). The page presently has a relatively small 342 page likes and 352 followers, growing on average by between 2-5 additional likes/followers per week. A Business School Instagram account was created to complement the Facebook and Twitter accounts (@</w:t>
      </w:r>
      <w:proofErr w:type="spellStart"/>
      <w:r w:rsidRPr="4579B77F">
        <w:rPr>
          <w:rFonts w:ascii="Times New Roman" w:eastAsia="Times New Roman" w:hAnsi="Times New Roman" w:cs="Times New Roman"/>
          <w:sz w:val="24"/>
          <w:szCs w:val="24"/>
          <w:lang w:eastAsia="en-GB"/>
        </w:rPr>
        <w:t>staffsbus</w:t>
      </w:r>
      <w:proofErr w:type="spellEnd"/>
      <w:r w:rsidRPr="4579B77F">
        <w:rPr>
          <w:rFonts w:ascii="Times New Roman" w:eastAsia="Times New Roman" w:hAnsi="Times New Roman" w:cs="Times New Roman"/>
          <w:sz w:val="24"/>
          <w:szCs w:val="24"/>
          <w:lang w:eastAsia="en-GB"/>
        </w:rPr>
        <w:t>). The Instagram account has 571 posts to date and 255 followers.</w:t>
      </w:r>
    </w:p>
    <w:p w14:paraId="556232C2" w14:textId="54BBE1D8" w:rsidR="007A6994" w:rsidRPr="005C422B" w:rsidRDefault="4579B77F" w:rsidP="4579B77F">
      <w:pPr>
        <w:rPr>
          <w:rFonts w:ascii="Times New Roman" w:hAnsi="Times New Roman" w:cs="Times New Roman"/>
          <w:sz w:val="24"/>
          <w:szCs w:val="24"/>
        </w:rPr>
      </w:pPr>
      <w:r w:rsidRPr="4579B77F">
        <w:rPr>
          <w:rFonts w:ascii="Times New Roman" w:hAnsi="Times New Roman" w:cs="Times New Roman"/>
          <w:sz w:val="24"/>
          <w:szCs w:val="24"/>
        </w:rPr>
        <w:t>The AIDA (Awareness, Interest, Desire and Action) model (commonly attributed to Lewis, 1898) was introduced to business and marketing undergraduates at Level 4, as a framework to support the development of communications both offline and online. Its application supports social media activity to engage with external stakeholders of the business school, however it lacks specific focus on digital communications. Therefore, 5S framework developed by Smith (2000) was also linked to evaluate better structural understanding to digital communication and test key aspects of Sell, Speak, Save, Serve and Sizzle by using content analysis. By overlaying the AIDA model with the 5S’s, the effectiveness of social media communications can be assured.</w:t>
      </w:r>
    </w:p>
    <w:p w14:paraId="61C0B9ED" w14:textId="38412B5F" w:rsidR="007A6994" w:rsidRPr="005C422B" w:rsidRDefault="4579B77F" w:rsidP="4579B77F">
      <w:pPr>
        <w:textAlignment w:val="baseline"/>
        <w:rPr>
          <w:rFonts w:ascii="Times New Roman" w:hAnsi="Times New Roman" w:cs="Times New Roman"/>
          <w:b/>
          <w:bCs/>
          <w:sz w:val="24"/>
          <w:szCs w:val="24"/>
        </w:rPr>
      </w:pPr>
      <w:r w:rsidRPr="4579B77F">
        <w:rPr>
          <w:rFonts w:ascii="Times New Roman" w:hAnsi="Times New Roman" w:cs="Times New Roman"/>
          <w:b/>
          <w:bCs/>
          <w:sz w:val="24"/>
          <w:szCs w:val="24"/>
        </w:rPr>
        <w:t>Findings and Analysis</w:t>
      </w:r>
    </w:p>
    <w:p w14:paraId="329C8D22" w14:textId="37834293" w:rsidR="00D31F06" w:rsidRPr="005C422B" w:rsidRDefault="4579B77F" w:rsidP="4579B77F">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Application of the AIDA and 5S’s models to more effectively use social media for external engagement (Appendix 1), saw engagement begin to grow, leading to the Business School accounts beginning to feature in Edurank (www.edurank.net</w:t>
      </w:r>
      <w:r w:rsidRPr="00933C8E">
        <w:rPr>
          <w:rFonts w:ascii="Times New Roman" w:eastAsia="Times New Roman" w:hAnsi="Times New Roman" w:cs="Times New Roman"/>
          <w:sz w:val="24"/>
          <w:szCs w:val="24"/>
          <w:lang w:eastAsia="en-GB"/>
        </w:rPr>
        <w:t xml:space="preserve">).  </w:t>
      </w:r>
      <w:r w:rsidR="00057543" w:rsidRPr="00933C8E">
        <w:rPr>
          <w:rFonts w:ascii="Times New Roman" w:eastAsia="Times New Roman" w:hAnsi="Times New Roman" w:cs="Times New Roman"/>
          <w:sz w:val="24"/>
          <w:szCs w:val="24"/>
          <w:lang w:eastAsia="en-GB"/>
        </w:rPr>
        <w:t>In this context, engagement was seen to be</w:t>
      </w:r>
      <w:r w:rsidR="008F3601" w:rsidRPr="00933C8E">
        <w:rPr>
          <w:rFonts w:ascii="Times New Roman" w:eastAsia="Times New Roman" w:hAnsi="Times New Roman" w:cs="Times New Roman"/>
          <w:sz w:val="24"/>
          <w:szCs w:val="24"/>
          <w:lang w:eastAsia="en-GB"/>
        </w:rPr>
        <w:t xml:space="preserve"> positive </w:t>
      </w:r>
      <w:proofErr w:type="spellStart"/>
      <w:r w:rsidR="008F3601" w:rsidRPr="00933C8E">
        <w:rPr>
          <w:rFonts w:ascii="Times New Roman" w:eastAsia="Times New Roman" w:hAnsi="Times New Roman" w:cs="Times New Roman"/>
          <w:sz w:val="24"/>
          <w:szCs w:val="24"/>
          <w:lang w:eastAsia="en-GB"/>
        </w:rPr>
        <w:t>congnition</w:t>
      </w:r>
      <w:proofErr w:type="spellEnd"/>
      <w:r w:rsidR="00E478C1" w:rsidRPr="00933C8E">
        <w:rPr>
          <w:rFonts w:ascii="Times New Roman" w:eastAsia="Times New Roman" w:hAnsi="Times New Roman" w:cs="Times New Roman"/>
          <w:sz w:val="24"/>
          <w:szCs w:val="24"/>
          <w:lang w:eastAsia="en-GB"/>
        </w:rPr>
        <w:t xml:space="preserve"> and </w:t>
      </w:r>
      <w:r w:rsidR="008F3601" w:rsidRPr="00933C8E">
        <w:rPr>
          <w:rFonts w:ascii="Times New Roman" w:eastAsia="Times New Roman" w:hAnsi="Times New Roman" w:cs="Times New Roman"/>
          <w:sz w:val="24"/>
          <w:szCs w:val="24"/>
          <w:lang w:eastAsia="en-GB"/>
        </w:rPr>
        <w:t>emotion</w:t>
      </w:r>
      <w:r w:rsidR="0056094A" w:rsidRPr="00933C8E">
        <w:rPr>
          <w:rFonts w:ascii="Times New Roman" w:eastAsia="Times New Roman" w:hAnsi="Times New Roman" w:cs="Times New Roman"/>
          <w:sz w:val="24"/>
          <w:szCs w:val="24"/>
          <w:lang w:eastAsia="en-GB"/>
        </w:rPr>
        <w:t xml:space="preserve">, as defined by </w:t>
      </w:r>
      <w:proofErr w:type="spellStart"/>
      <w:r w:rsidR="0056094A" w:rsidRPr="00933C8E">
        <w:rPr>
          <w:rFonts w:ascii="Times New Roman" w:hAnsi="Times New Roman" w:cs="Times New Roman"/>
          <w:sz w:val="24"/>
          <w:szCs w:val="24"/>
        </w:rPr>
        <w:t>Dijkmans</w:t>
      </w:r>
      <w:proofErr w:type="spellEnd"/>
      <w:r w:rsidR="0056094A" w:rsidRPr="00933C8E">
        <w:rPr>
          <w:rFonts w:ascii="Times New Roman" w:hAnsi="Times New Roman" w:cs="Times New Roman"/>
          <w:sz w:val="24"/>
          <w:szCs w:val="24"/>
        </w:rPr>
        <w:t xml:space="preserve">, </w:t>
      </w:r>
      <w:proofErr w:type="spellStart"/>
      <w:r w:rsidR="0056094A" w:rsidRPr="00933C8E">
        <w:rPr>
          <w:rFonts w:ascii="Times New Roman" w:hAnsi="Times New Roman" w:cs="Times New Roman"/>
          <w:sz w:val="24"/>
          <w:szCs w:val="24"/>
        </w:rPr>
        <w:t>Kerkhof</w:t>
      </w:r>
      <w:proofErr w:type="spellEnd"/>
      <w:r w:rsidR="0056094A" w:rsidRPr="00933C8E">
        <w:rPr>
          <w:rFonts w:ascii="Times New Roman" w:hAnsi="Times New Roman" w:cs="Times New Roman"/>
          <w:sz w:val="24"/>
          <w:szCs w:val="24"/>
        </w:rPr>
        <w:t xml:space="preserve"> and </w:t>
      </w:r>
      <w:proofErr w:type="spellStart"/>
      <w:r w:rsidR="0056094A" w:rsidRPr="00933C8E">
        <w:rPr>
          <w:rFonts w:ascii="Times New Roman" w:hAnsi="Times New Roman" w:cs="Times New Roman"/>
          <w:sz w:val="24"/>
          <w:szCs w:val="24"/>
        </w:rPr>
        <w:t>Beukeboom</w:t>
      </w:r>
      <w:proofErr w:type="spellEnd"/>
      <w:r w:rsidR="0056094A" w:rsidRPr="00933C8E">
        <w:rPr>
          <w:rFonts w:ascii="Times New Roman" w:hAnsi="Times New Roman" w:cs="Times New Roman"/>
          <w:sz w:val="24"/>
          <w:szCs w:val="24"/>
        </w:rPr>
        <w:t xml:space="preserve"> (2015)</w:t>
      </w:r>
      <w:r w:rsidR="0056094A" w:rsidRPr="00933C8E">
        <w:rPr>
          <w:rFonts w:ascii="Times New Roman" w:hAnsi="Times New Roman" w:cs="Times New Roman"/>
          <w:sz w:val="24"/>
          <w:szCs w:val="24"/>
        </w:rPr>
        <w:t>,</w:t>
      </w:r>
      <w:r w:rsidR="0056094A" w:rsidRPr="00933C8E">
        <w:rPr>
          <w:rFonts w:ascii="Times New Roman" w:eastAsia="Times New Roman" w:hAnsi="Times New Roman" w:cs="Times New Roman"/>
          <w:sz w:val="24"/>
          <w:szCs w:val="24"/>
          <w:lang w:eastAsia="en-GB"/>
        </w:rPr>
        <w:t xml:space="preserve"> </w:t>
      </w:r>
      <w:r w:rsidR="008F3601" w:rsidRPr="00933C8E">
        <w:rPr>
          <w:rFonts w:ascii="Times New Roman" w:eastAsia="Times New Roman" w:hAnsi="Times New Roman" w:cs="Times New Roman"/>
          <w:sz w:val="24"/>
          <w:szCs w:val="24"/>
          <w:lang w:eastAsia="en-GB"/>
        </w:rPr>
        <w:t xml:space="preserve">expressed through </w:t>
      </w:r>
      <w:r w:rsidR="00EC2DAC" w:rsidRPr="00933C8E">
        <w:rPr>
          <w:rFonts w:ascii="Times New Roman" w:eastAsia="Times New Roman" w:hAnsi="Times New Roman" w:cs="Times New Roman"/>
          <w:sz w:val="24"/>
          <w:szCs w:val="24"/>
          <w:lang w:eastAsia="en-GB"/>
        </w:rPr>
        <w:t>reactions</w:t>
      </w:r>
      <w:r w:rsidR="0056094A" w:rsidRPr="00933C8E">
        <w:rPr>
          <w:rFonts w:ascii="Times New Roman" w:eastAsia="Times New Roman" w:hAnsi="Times New Roman" w:cs="Times New Roman"/>
          <w:sz w:val="24"/>
          <w:szCs w:val="24"/>
          <w:lang w:eastAsia="en-GB"/>
        </w:rPr>
        <w:t xml:space="preserve">, comments and shares. </w:t>
      </w:r>
      <w:r w:rsidR="00584CB4" w:rsidRPr="00933C8E">
        <w:rPr>
          <w:rFonts w:ascii="Times New Roman" w:eastAsia="Times New Roman" w:hAnsi="Times New Roman" w:cs="Times New Roman"/>
          <w:sz w:val="24"/>
          <w:szCs w:val="24"/>
          <w:lang w:eastAsia="en-GB"/>
        </w:rPr>
        <w:t xml:space="preserve">There is no </w:t>
      </w:r>
      <w:r w:rsidR="003E5920">
        <w:rPr>
          <w:rFonts w:ascii="Times New Roman" w:eastAsia="Times New Roman" w:hAnsi="Times New Roman" w:cs="Times New Roman"/>
          <w:sz w:val="24"/>
          <w:szCs w:val="24"/>
          <w:lang w:eastAsia="en-GB"/>
        </w:rPr>
        <w:t>measurement</w:t>
      </w:r>
      <w:r w:rsidR="00584CB4" w:rsidRPr="00933C8E">
        <w:rPr>
          <w:rFonts w:ascii="Times New Roman" w:eastAsia="Times New Roman" w:hAnsi="Times New Roman" w:cs="Times New Roman"/>
          <w:sz w:val="24"/>
          <w:szCs w:val="24"/>
          <w:lang w:eastAsia="en-GB"/>
        </w:rPr>
        <w:t xml:space="preserve"> of </w:t>
      </w:r>
      <w:r w:rsidR="000169C8" w:rsidRPr="00933C8E">
        <w:rPr>
          <w:rFonts w:ascii="Times New Roman" w:eastAsia="Times New Roman" w:hAnsi="Times New Roman" w:cs="Times New Roman"/>
          <w:sz w:val="24"/>
          <w:szCs w:val="24"/>
          <w:lang w:eastAsia="en-GB"/>
        </w:rPr>
        <w:t xml:space="preserve">behaviours within the limits of this research. </w:t>
      </w:r>
      <w:r w:rsidRPr="00933C8E">
        <w:rPr>
          <w:rFonts w:ascii="Times New Roman" w:eastAsia="Times New Roman" w:hAnsi="Times New Roman" w:cs="Times New Roman"/>
          <w:sz w:val="24"/>
          <w:szCs w:val="24"/>
          <w:lang w:eastAsia="en-GB"/>
        </w:rPr>
        <w:t xml:space="preserve">Edurank, run by </w:t>
      </w:r>
      <w:r w:rsidRPr="4579B77F">
        <w:rPr>
          <w:rFonts w:ascii="Times New Roman" w:eastAsia="Times New Roman" w:hAnsi="Times New Roman" w:cs="Times New Roman"/>
          <w:sz w:val="24"/>
          <w:szCs w:val="24"/>
          <w:lang w:eastAsia="en-GB"/>
        </w:rPr>
        <w:t xml:space="preserve">digital education specialist agency Net Natives, </w:t>
      </w:r>
      <w:r w:rsidR="00744451">
        <w:rPr>
          <w:rFonts w:ascii="Times New Roman" w:eastAsia="Times New Roman" w:hAnsi="Times New Roman" w:cs="Times New Roman"/>
          <w:sz w:val="24"/>
          <w:szCs w:val="24"/>
          <w:lang w:eastAsia="en-GB"/>
        </w:rPr>
        <w:t xml:space="preserve">specifically </w:t>
      </w:r>
      <w:r w:rsidRPr="4579B77F">
        <w:rPr>
          <w:rFonts w:ascii="Times New Roman" w:eastAsia="Times New Roman" w:hAnsi="Times New Roman" w:cs="Times New Roman"/>
          <w:sz w:val="24"/>
          <w:szCs w:val="24"/>
          <w:lang w:eastAsia="en-GB"/>
        </w:rPr>
        <w:t>measures and reports rankings for Business School social media activity around the globe. During the 6 months monitored, Staffordshire Business School ranked in 1</w:t>
      </w:r>
      <w:r w:rsidRPr="4579B77F">
        <w:rPr>
          <w:rFonts w:ascii="Times New Roman" w:eastAsia="Times New Roman" w:hAnsi="Times New Roman" w:cs="Times New Roman"/>
          <w:sz w:val="24"/>
          <w:szCs w:val="24"/>
          <w:vertAlign w:val="superscript"/>
          <w:lang w:eastAsia="en-GB"/>
        </w:rPr>
        <w:t>st</w:t>
      </w:r>
      <w:r w:rsidRPr="4579B77F">
        <w:rPr>
          <w:rFonts w:ascii="Times New Roman" w:eastAsia="Times New Roman" w:hAnsi="Times New Roman" w:cs="Times New Roman"/>
          <w:sz w:val="24"/>
          <w:szCs w:val="24"/>
          <w:lang w:eastAsia="en-GB"/>
        </w:rPr>
        <w:t xml:space="preserve"> place three times, placing it within the top 5 Business Schools across the world for its social media activity. The Business School Twitter account won an Edurank award for the Best Performing Business School Twitter account in 2016.</w:t>
      </w:r>
    </w:p>
    <w:p w14:paraId="329C8D24" w14:textId="5D2347B9" w:rsidR="00632DBE" w:rsidRPr="005C422B" w:rsidRDefault="4579B77F" w:rsidP="4579B77F">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This was achieved despite followers being significantly lower than those of close competitors in the Edurank rankings, such as Harvard Business School (Table 1). Recognition of this fact led academics to explore and identify areas of best practice in their use of social media, with a view to replicating activity that had produced high levels of engagement with followers.</w:t>
      </w:r>
    </w:p>
    <w:tbl>
      <w:tblPr>
        <w:tblW w:w="8840" w:type="dxa"/>
        <w:tblInd w:w="96" w:type="dxa"/>
        <w:tblLook w:val="04A0" w:firstRow="1" w:lastRow="0" w:firstColumn="1" w:lastColumn="0" w:noHBand="0" w:noVBand="1"/>
      </w:tblPr>
      <w:tblGrid>
        <w:gridCol w:w="1105"/>
        <w:gridCol w:w="1023"/>
        <w:gridCol w:w="1093"/>
        <w:gridCol w:w="1017"/>
        <w:gridCol w:w="1150"/>
        <w:gridCol w:w="1350"/>
        <w:gridCol w:w="1194"/>
        <w:gridCol w:w="908"/>
      </w:tblGrid>
      <w:tr w:rsidR="00632DBE" w:rsidRPr="005C422B" w14:paraId="329C8D2D" w14:textId="77777777" w:rsidTr="4579B77F">
        <w:trPr>
          <w:trHeight w:val="1200"/>
        </w:trPr>
        <w:tc>
          <w:tcPr>
            <w:tcW w:w="1100" w:type="dxa"/>
            <w:tcBorders>
              <w:top w:val="single" w:sz="4" w:space="0" w:color="auto"/>
              <w:left w:val="single" w:sz="4" w:space="0" w:color="auto"/>
              <w:bottom w:val="single" w:sz="4" w:space="0" w:color="auto"/>
              <w:right w:val="single" w:sz="4" w:space="0" w:color="auto"/>
            </w:tcBorders>
            <w:shd w:val="clear" w:color="auto" w:fill="auto"/>
            <w:hideMark/>
          </w:tcPr>
          <w:p w14:paraId="329C8D25" w14:textId="77777777" w:rsidR="00632DBE" w:rsidRPr="00B53661" w:rsidRDefault="4579B77F" w:rsidP="4579B77F">
            <w:pPr>
              <w:spacing w:after="0" w:line="240" w:lineRule="auto"/>
              <w:rPr>
                <w:rFonts w:ascii="Times New Roman" w:eastAsia="Times New Roman" w:hAnsi="Times New Roman" w:cs="Times New Roman"/>
                <w:b/>
                <w:bCs/>
                <w:color w:val="404040" w:themeColor="text1" w:themeTint="BF"/>
                <w:sz w:val="20"/>
                <w:szCs w:val="20"/>
                <w:lang w:eastAsia="en-GB"/>
              </w:rPr>
            </w:pPr>
            <w:r w:rsidRPr="4579B77F">
              <w:rPr>
                <w:rFonts w:ascii="Times New Roman" w:eastAsia="Times New Roman" w:hAnsi="Times New Roman" w:cs="Times New Roman"/>
                <w:b/>
                <w:bCs/>
                <w:color w:val="404040" w:themeColor="text1" w:themeTint="BF"/>
                <w:sz w:val="20"/>
                <w:szCs w:val="20"/>
                <w:lang w:eastAsia="en-GB"/>
              </w:rPr>
              <w:t>Platform Followers</w:t>
            </w:r>
          </w:p>
        </w:tc>
        <w:tc>
          <w:tcPr>
            <w:tcW w:w="1100" w:type="dxa"/>
            <w:tcBorders>
              <w:top w:val="single" w:sz="4" w:space="0" w:color="auto"/>
              <w:left w:val="nil"/>
              <w:bottom w:val="single" w:sz="4" w:space="0" w:color="auto"/>
              <w:right w:val="single" w:sz="4" w:space="0" w:color="auto"/>
            </w:tcBorders>
            <w:shd w:val="clear" w:color="auto" w:fill="C4BC96" w:themeFill="background2" w:themeFillShade="BF"/>
            <w:hideMark/>
          </w:tcPr>
          <w:p w14:paraId="329C8D26" w14:textId="77777777" w:rsidR="00632DBE" w:rsidRPr="00B53661" w:rsidRDefault="4579B77F" w:rsidP="4579B77F">
            <w:pPr>
              <w:spacing w:after="0" w:line="240" w:lineRule="auto"/>
              <w:jc w:val="center"/>
              <w:rPr>
                <w:rFonts w:ascii="Times New Roman" w:eastAsia="Times New Roman" w:hAnsi="Times New Roman" w:cs="Times New Roman"/>
                <w:b/>
                <w:bCs/>
                <w:color w:val="FFFFFF" w:themeColor="background1"/>
                <w:sz w:val="20"/>
                <w:szCs w:val="20"/>
                <w:lang w:eastAsia="en-GB"/>
              </w:rPr>
            </w:pPr>
            <w:r w:rsidRPr="4579B77F">
              <w:rPr>
                <w:rFonts w:ascii="Times New Roman" w:eastAsia="Times New Roman" w:hAnsi="Times New Roman" w:cs="Times New Roman"/>
                <w:b/>
                <w:bCs/>
                <w:color w:val="FFFFFF" w:themeColor="background1"/>
                <w:sz w:val="20"/>
                <w:szCs w:val="20"/>
                <w:lang w:eastAsia="en-GB"/>
              </w:rPr>
              <w:t>Harvard Business School</w:t>
            </w:r>
          </w:p>
        </w:tc>
        <w:tc>
          <w:tcPr>
            <w:tcW w:w="1160" w:type="dxa"/>
            <w:tcBorders>
              <w:top w:val="single" w:sz="4" w:space="0" w:color="auto"/>
              <w:left w:val="nil"/>
              <w:bottom w:val="single" w:sz="4" w:space="0" w:color="auto"/>
              <w:right w:val="single" w:sz="4" w:space="0" w:color="auto"/>
            </w:tcBorders>
            <w:shd w:val="clear" w:color="auto" w:fill="C4BC96" w:themeFill="background2" w:themeFillShade="BF"/>
            <w:hideMark/>
          </w:tcPr>
          <w:p w14:paraId="329C8D27" w14:textId="77777777" w:rsidR="00632DBE" w:rsidRPr="00B53661" w:rsidRDefault="4579B77F" w:rsidP="4579B77F">
            <w:pPr>
              <w:spacing w:after="0" w:line="240" w:lineRule="auto"/>
              <w:jc w:val="center"/>
              <w:rPr>
                <w:rFonts w:ascii="Times New Roman" w:eastAsia="Times New Roman" w:hAnsi="Times New Roman" w:cs="Times New Roman"/>
                <w:b/>
                <w:bCs/>
                <w:color w:val="FFFFFF" w:themeColor="background1"/>
                <w:sz w:val="20"/>
                <w:szCs w:val="20"/>
                <w:lang w:eastAsia="en-GB"/>
              </w:rPr>
            </w:pPr>
            <w:r w:rsidRPr="4579B77F">
              <w:rPr>
                <w:rFonts w:ascii="Times New Roman" w:eastAsia="Times New Roman" w:hAnsi="Times New Roman" w:cs="Times New Roman"/>
                <w:b/>
                <w:bCs/>
                <w:color w:val="FFFFFF" w:themeColor="background1"/>
                <w:sz w:val="20"/>
                <w:szCs w:val="20"/>
                <w:lang w:eastAsia="en-GB"/>
              </w:rPr>
              <w:t>Stanford Graduate School of Business</w:t>
            </w:r>
          </w:p>
        </w:tc>
        <w:tc>
          <w:tcPr>
            <w:tcW w:w="1100" w:type="dxa"/>
            <w:tcBorders>
              <w:top w:val="single" w:sz="4" w:space="0" w:color="auto"/>
              <w:left w:val="nil"/>
              <w:bottom w:val="single" w:sz="4" w:space="0" w:color="auto"/>
              <w:right w:val="single" w:sz="4" w:space="0" w:color="auto"/>
            </w:tcBorders>
            <w:shd w:val="clear" w:color="auto" w:fill="C4BC96" w:themeFill="background2" w:themeFillShade="BF"/>
            <w:hideMark/>
          </w:tcPr>
          <w:p w14:paraId="329C8D28" w14:textId="77777777" w:rsidR="00632DBE" w:rsidRPr="00B53661" w:rsidRDefault="4579B77F" w:rsidP="4579B77F">
            <w:pPr>
              <w:spacing w:after="0" w:line="240" w:lineRule="auto"/>
              <w:jc w:val="center"/>
              <w:rPr>
                <w:rFonts w:ascii="Times New Roman" w:eastAsia="Times New Roman" w:hAnsi="Times New Roman" w:cs="Times New Roman"/>
                <w:b/>
                <w:bCs/>
                <w:color w:val="FFFFFF" w:themeColor="background1"/>
                <w:sz w:val="20"/>
                <w:szCs w:val="20"/>
                <w:lang w:eastAsia="en-GB"/>
              </w:rPr>
            </w:pPr>
            <w:r w:rsidRPr="4579B77F">
              <w:rPr>
                <w:rFonts w:ascii="Times New Roman" w:eastAsia="Times New Roman" w:hAnsi="Times New Roman" w:cs="Times New Roman"/>
                <w:b/>
                <w:bCs/>
                <w:color w:val="FFFFFF" w:themeColor="background1"/>
                <w:sz w:val="20"/>
                <w:szCs w:val="20"/>
                <w:lang w:eastAsia="en-GB"/>
              </w:rPr>
              <w:t>Henley Business School</w:t>
            </w:r>
          </w:p>
        </w:tc>
        <w:tc>
          <w:tcPr>
            <w:tcW w:w="1100" w:type="dxa"/>
            <w:tcBorders>
              <w:top w:val="single" w:sz="4" w:space="0" w:color="auto"/>
              <w:left w:val="nil"/>
              <w:bottom w:val="single" w:sz="4" w:space="0" w:color="auto"/>
              <w:right w:val="single" w:sz="4" w:space="0" w:color="auto"/>
            </w:tcBorders>
            <w:shd w:val="clear" w:color="auto" w:fill="C4BC96" w:themeFill="background2" w:themeFillShade="BF"/>
            <w:hideMark/>
          </w:tcPr>
          <w:p w14:paraId="329C8D29" w14:textId="77777777" w:rsidR="00632DBE" w:rsidRPr="00B53661" w:rsidRDefault="4579B77F" w:rsidP="4579B77F">
            <w:pPr>
              <w:spacing w:after="0" w:line="240" w:lineRule="auto"/>
              <w:jc w:val="center"/>
              <w:rPr>
                <w:rFonts w:ascii="Times New Roman" w:eastAsia="Times New Roman" w:hAnsi="Times New Roman" w:cs="Times New Roman"/>
                <w:b/>
                <w:bCs/>
                <w:color w:val="FFFFFF" w:themeColor="background1"/>
                <w:sz w:val="20"/>
                <w:szCs w:val="20"/>
                <w:lang w:eastAsia="en-GB"/>
              </w:rPr>
            </w:pPr>
            <w:r w:rsidRPr="4579B77F">
              <w:rPr>
                <w:rFonts w:ascii="Times New Roman" w:eastAsia="Times New Roman" w:hAnsi="Times New Roman" w:cs="Times New Roman"/>
                <w:b/>
                <w:bCs/>
                <w:color w:val="FFFFFF" w:themeColor="background1"/>
                <w:sz w:val="20"/>
                <w:szCs w:val="20"/>
                <w:lang w:eastAsia="en-GB"/>
              </w:rPr>
              <w:t>University of Edinburgh Business School</w:t>
            </w:r>
          </w:p>
        </w:tc>
        <w:tc>
          <w:tcPr>
            <w:tcW w:w="1220" w:type="dxa"/>
            <w:tcBorders>
              <w:top w:val="single" w:sz="4" w:space="0" w:color="auto"/>
              <w:left w:val="nil"/>
              <w:bottom w:val="single" w:sz="4" w:space="0" w:color="auto"/>
              <w:right w:val="single" w:sz="4" w:space="0" w:color="auto"/>
            </w:tcBorders>
            <w:shd w:val="clear" w:color="auto" w:fill="C4BC96" w:themeFill="background2" w:themeFillShade="BF"/>
            <w:hideMark/>
          </w:tcPr>
          <w:p w14:paraId="329C8D2A" w14:textId="77777777" w:rsidR="00632DBE" w:rsidRPr="00B53661" w:rsidRDefault="4579B77F" w:rsidP="4579B77F">
            <w:pPr>
              <w:spacing w:after="0" w:line="240" w:lineRule="auto"/>
              <w:jc w:val="center"/>
              <w:rPr>
                <w:rFonts w:ascii="Times New Roman" w:eastAsia="Times New Roman" w:hAnsi="Times New Roman" w:cs="Times New Roman"/>
                <w:b/>
                <w:bCs/>
                <w:color w:val="FFFFFF" w:themeColor="background1"/>
                <w:sz w:val="20"/>
                <w:szCs w:val="20"/>
                <w:lang w:eastAsia="en-GB"/>
              </w:rPr>
            </w:pPr>
            <w:r w:rsidRPr="4579B77F">
              <w:rPr>
                <w:rFonts w:ascii="Times New Roman" w:eastAsia="Times New Roman" w:hAnsi="Times New Roman" w:cs="Times New Roman"/>
                <w:b/>
                <w:bCs/>
                <w:color w:val="FFFFFF" w:themeColor="background1"/>
                <w:sz w:val="20"/>
                <w:szCs w:val="20"/>
                <w:lang w:eastAsia="en-GB"/>
              </w:rPr>
              <w:t>Staffordshire University Business School</w:t>
            </w:r>
          </w:p>
        </w:tc>
        <w:tc>
          <w:tcPr>
            <w:tcW w:w="1100" w:type="dxa"/>
            <w:tcBorders>
              <w:top w:val="single" w:sz="4" w:space="0" w:color="auto"/>
              <w:left w:val="nil"/>
              <w:bottom w:val="single" w:sz="4" w:space="0" w:color="auto"/>
              <w:right w:val="single" w:sz="4" w:space="0" w:color="auto"/>
            </w:tcBorders>
            <w:shd w:val="clear" w:color="auto" w:fill="C4BC96" w:themeFill="background2" w:themeFillShade="BF"/>
            <w:hideMark/>
          </w:tcPr>
          <w:p w14:paraId="329C8D2B" w14:textId="77777777" w:rsidR="00632DBE" w:rsidRPr="00B53661" w:rsidRDefault="4579B77F" w:rsidP="4579B77F">
            <w:pPr>
              <w:spacing w:after="0" w:line="240" w:lineRule="auto"/>
              <w:jc w:val="center"/>
              <w:rPr>
                <w:rFonts w:ascii="Times New Roman" w:eastAsia="Times New Roman" w:hAnsi="Times New Roman" w:cs="Times New Roman"/>
                <w:b/>
                <w:bCs/>
                <w:color w:val="FFFFFF" w:themeColor="background1"/>
                <w:sz w:val="20"/>
                <w:szCs w:val="20"/>
                <w:lang w:eastAsia="en-GB"/>
              </w:rPr>
            </w:pPr>
            <w:r w:rsidRPr="4579B77F">
              <w:rPr>
                <w:rFonts w:ascii="Times New Roman" w:eastAsia="Times New Roman" w:hAnsi="Times New Roman" w:cs="Times New Roman"/>
                <w:b/>
                <w:bCs/>
                <w:color w:val="FFFFFF" w:themeColor="background1"/>
                <w:sz w:val="20"/>
                <w:szCs w:val="20"/>
                <w:lang w:eastAsia="en-GB"/>
              </w:rPr>
              <w:t>Sector benchmark</w:t>
            </w:r>
          </w:p>
        </w:tc>
        <w:tc>
          <w:tcPr>
            <w:tcW w:w="960" w:type="dxa"/>
            <w:tcBorders>
              <w:top w:val="single" w:sz="4" w:space="0" w:color="auto"/>
              <w:left w:val="nil"/>
              <w:bottom w:val="single" w:sz="4" w:space="0" w:color="auto"/>
              <w:right w:val="single" w:sz="4" w:space="0" w:color="auto"/>
            </w:tcBorders>
            <w:shd w:val="clear" w:color="auto" w:fill="C4BC96" w:themeFill="background2" w:themeFillShade="BF"/>
            <w:hideMark/>
          </w:tcPr>
          <w:p w14:paraId="329C8D2C" w14:textId="77777777" w:rsidR="00632DBE" w:rsidRPr="00B53661" w:rsidRDefault="4579B77F" w:rsidP="4579B77F">
            <w:pPr>
              <w:spacing w:after="0" w:line="240" w:lineRule="auto"/>
              <w:jc w:val="center"/>
              <w:rPr>
                <w:rFonts w:ascii="Times New Roman" w:eastAsia="Times New Roman" w:hAnsi="Times New Roman" w:cs="Times New Roman"/>
                <w:b/>
                <w:bCs/>
                <w:color w:val="FFFFFF" w:themeColor="background1"/>
                <w:sz w:val="20"/>
                <w:szCs w:val="20"/>
                <w:lang w:eastAsia="en-GB"/>
              </w:rPr>
            </w:pPr>
            <w:r w:rsidRPr="4579B77F">
              <w:rPr>
                <w:rFonts w:ascii="Times New Roman" w:eastAsia="Times New Roman" w:hAnsi="Times New Roman" w:cs="Times New Roman"/>
                <w:b/>
                <w:bCs/>
                <w:color w:val="FFFFFF" w:themeColor="background1"/>
                <w:sz w:val="20"/>
                <w:szCs w:val="20"/>
                <w:lang w:eastAsia="en-GB"/>
              </w:rPr>
              <w:t>Sector Leader</w:t>
            </w:r>
          </w:p>
        </w:tc>
      </w:tr>
      <w:tr w:rsidR="00632DBE" w:rsidRPr="005C422B" w14:paraId="329C8D36" w14:textId="77777777" w:rsidTr="4579B77F">
        <w:trPr>
          <w:trHeight w:val="288"/>
        </w:trPr>
        <w:tc>
          <w:tcPr>
            <w:tcW w:w="11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9C8D2E" w14:textId="77777777" w:rsidR="00632DBE" w:rsidRPr="00B53661" w:rsidRDefault="4579B77F" w:rsidP="4579B77F">
            <w:pPr>
              <w:spacing w:after="0" w:line="240" w:lineRule="auto"/>
              <w:rPr>
                <w:rFonts w:ascii="Times New Roman" w:eastAsia="Times New Roman" w:hAnsi="Times New Roman" w:cs="Times New Roman"/>
                <w:b/>
                <w:bCs/>
                <w:sz w:val="20"/>
                <w:szCs w:val="20"/>
                <w:lang w:eastAsia="en-GB"/>
              </w:rPr>
            </w:pPr>
            <w:r w:rsidRPr="4579B77F">
              <w:rPr>
                <w:rFonts w:ascii="Times New Roman" w:eastAsia="Times New Roman" w:hAnsi="Times New Roman" w:cs="Times New Roman"/>
                <w:b/>
                <w:bCs/>
                <w:sz w:val="20"/>
                <w:szCs w:val="20"/>
                <w:lang w:eastAsia="en-GB"/>
              </w:rPr>
              <w:t>Facebook</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2F"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473,343</w:t>
            </w:r>
          </w:p>
        </w:tc>
        <w:tc>
          <w:tcPr>
            <w:tcW w:w="1160" w:type="dxa"/>
            <w:tcBorders>
              <w:top w:val="nil"/>
              <w:left w:val="nil"/>
              <w:bottom w:val="single" w:sz="4" w:space="0" w:color="auto"/>
              <w:right w:val="single" w:sz="4" w:space="0" w:color="auto"/>
            </w:tcBorders>
            <w:shd w:val="clear" w:color="auto" w:fill="FFFFFF" w:themeFill="background1"/>
            <w:vAlign w:val="bottom"/>
            <w:hideMark/>
          </w:tcPr>
          <w:p w14:paraId="329C8D30"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259,726</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31"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7,419</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32"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15,509</w:t>
            </w:r>
          </w:p>
        </w:tc>
        <w:tc>
          <w:tcPr>
            <w:tcW w:w="1220" w:type="dxa"/>
            <w:tcBorders>
              <w:top w:val="nil"/>
              <w:left w:val="nil"/>
              <w:bottom w:val="single" w:sz="4" w:space="0" w:color="auto"/>
              <w:right w:val="single" w:sz="4" w:space="0" w:color="auto"/>
            </w:tcBorders>
            <w:shd w:val="clear" w:color="auto" w:fill="FFFFFF" w:themeFill="background1"/>
            <w:vAlign w:val="bottom"/>
            <w:hideMark/>
          </w:tcPr>
          <w:p w14:paraId="329C8D33"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262</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34"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30,874</w:t>
            </w:r>
          </w:p>
        </w:tc>
        <w:tc>
          <w:tcPr>
            <w:tcW w:w="960" w:type="dxa"/>
            <w:tcBorders>
              <w:top w:val="nil"/>
              <w:left w:val="nil"/>
              <w:bottom w:val="single" w:sz="4" w:space="0" w:color="auto"/>
              <w:right w:val="single" w:sz="4" w:space="0" w:color="auto"/>
            </w:tcBorders>
            <w:shd w:val="clear" w:color="auto" w:fill="FFFFFF" w:themeFill="background1"/>
            <w:vAlign w:val="bottom"/>
            <w:hideMark/>
          </w:tcPr>
          <w:p w14:paraId="329C8D35"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473,343</w:t>
            </w:r>
          </w:p>
        </w:tc>
      </w:tr>
      <w:tr w:rsidR="00632DBE" w:rsidRPr="005C422B" w14:paraId="329C8D3F" w14:textId="77777777" w:rsidTr="4579B77F">
        <w:trPr>
          <w:trHeight w:val="288"/>
        </w:trPr>
        <w:tc>
          <w:tcPr>
            <w:tcW w:w="11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9C8D37" w14:textId="77777777" w:rsidR="00632DBE" w:rsidRPr="00B53661" w:rsidRDefault="4579B77F" w:rsidP="4579B77F">
            <w:pPr>
              <w:spacing w:after="0" w:line="240" w:lineRule="auto"/>
              <w:rPr>
                <w:rFonts w:ascii="Times New Roman" w:eastAsia="Times New Roman" w:hAnsi="Times New Roman" w:cs="Times New Roman"/>
                <w:b/>
                <w:bCs/>
                <w:sz w:val="20"/>
                <w:szCs w:val="20"/>
                <w:lang w:eastAsia="en-GB"/>
              </w:rPr>
            </w:pPr>
            <w:r w:rsidRPr="4579B77F">
              <w:rPr>
                <w:rFonts w:ascii="Times New Roman" w:eastAsia="Times New Roman" w:hAnsi="Times New Roman" w:cs="Times New Roman"/>
                <w:b/>
                <w:bCs/>
                <w:sz w:val="20"/>
                <w:szCs w:val="20"/>
                <w:lang w:eastAsia="en-GB"/>
              </w:rPr>
              <w:t>Twitter</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38"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336,014</w:t>
            </w:r>
          </w:p>
        </w:tc>
        <w:tc>
          <w:tcPr>
            <w:tcW w:w="1160" w:type="dxa"/>
            <w:tcBorders>
              <w:top w:val="nil"/>
              <w:left w:val="nil"/>
              <w:bottom w:val="single" w:sz="4" w:space="0" w:color="auto"/>
              <w:right w:val="single" w:sz="4" w:space="0" w:color="auto"/>
            </w:tcBorders>
            <w:shd w:val="clear" w:color="auto" w:fill="FFFFFF" w:themeFill="background1"/>
            <w:vAlign w:val="bottom"/>
            <w:hideMark/>
          </w:tcPr>
          <w:p w14:paraId="329C8D39"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401,292</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3A"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4,294</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3B"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5,453</w:t>
            </w:r>
          </w:p>
        </w:tc>
        <w:tc>
          <w:tcPr>
            <w:tcW w:w="1220" w:type="dxa"/>
            <w:tcBorders>
              <w:top w:val="nil"/>
              <w:left w:val="nil"/>
              <w:bottom w:val="single" w:sz="4" w:space="0" w:color="auto"/>
              <w:right w:val="single" w:sz="4" w:space="0" w:color="auto"/>
            </w:tcBorders>
            <w:shd w:val="clear" w:color="auto" w:fill="FFFFFF" w:themeFill="background1"/>
            <w:vAlign w:val="bottom"/>
            <w:hideMark/>
          </w:tcPr>
          <w:p w14:paraId="329C8D3C"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864</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3D"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19,974</w:t>
            </w:r>
          </w:p>
        </w:tc>
        <w:tc>
          <w:tcPr>
            <w:tcW w:w="960" w:type="dxa"/>
            <w:tcBorders>
              <w:top w:val="nil"/>
              <w:left w:val="nil"/>
              <w:bottom w:val="single" w:sz="4" w:space="0" w:color="auto"/>
              <w:right w:val="single" w:sz="4" w:space="0" w:color="auto"/>
            </w:tcBorders>
            <w:shd w:val="clear" w:color="auto" w:fill="FFFFFF" w:themeFill="background1"/>
            <w:vAlign w:val="bottom"/>
            <w:hideMark/>
          </w:tcPr>
          <w:p w14:paraId="329C8D3E"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401,292</w:t>
            </w:r>
          </w:p>
        </w:tc>
      </w:tr>
      <w:tr w:rsidR="00632DBE" w:rsidRPr="005C422B" w14:paraId="329C8D48" w14:textId="77777777" w:rsidTr="4579B77F">
        <w:trPr>
          <w:trHeight w:val="288"/>
        </w:trPr>
        <w:tc>
          <w:tcPr>
            <w:tcW w:w="11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9C8D40" w14:textId="77777777" w:rsidR="00632DBE" w:rsidRPr="00B53661" w:rsidRDefault="4579B77F" w:rsidP="4579B77F">
            <w:pPr>
              <w:spacing w:after="0" w:line="240" w:lineRule="auto"/>
              <w:rPr>
                <w:rFonts w:ascii="Times New Roman" w:eastAsia="Times New Roman" w:hAnsi="Times New Roman" w:cs="Times New Roman"/>
                <w:b/>
                <w:bCs/>
                <w:sz w:val="20"/>
                <w:szCs w:val="20"/>
                <w:lang w:eastAsia="en-GB"/>
              </w:rPr>
            </w:pPr>
            <w:r w:rsidRPr="4579B77F">
              <w:rPr>
                <w:rFonts w:ascii="Times New Roman" w:eastAsia="Times New Roman" w:hAnsi="Times New Roman" w:cs="Times New Roman"/>
                <w:b/>
                <w:bCs/>
                <w:sz w:val="20"/>
                <w:szCs w:val="20"/>
                <w:lang w:eastAsia="en-GB"/>
              </w:rPr>
              <w:t>Instagram</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41"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80,037</w:t>
            </w:r>
          </w:p>
        </w:tc>
        <w:tc>
          <w:tcPr>
            <w:tcW w:w="1160" w:type="dxa"/>
            <w:tcBorders>
              <w:top w:val="nil"/>
              <w:left w:val="nil"/>
              <w:bottom w:val="single" w:sz="4" w:space="0" w:color="auto"/>
              <w:right w:val="single" w:sz="4" w:space="0" w:color="auto"/>
            </w:tcBorders>
            <w:shd w:val="clear" w:color="auto" w:fill="FFFFFF" w:themeFill="background1"/>
            <w:vAlign w:val="bottom"/>
            <w:hideMark/>
          </w:tcPr>
          <w:p w14:paraId="329C8D42"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35,286</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43"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1,406</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44"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1,192</w:t>
            </w:r>
          </w:p>
        </w:tc>
        <w:tc>
          <w:tcPr>
            <w:tcW w:w="1220" w:type="dxa"/>
            <w:tcBorders>
              <w:top w:val="nil"/>
              <w:left w:val="nil"/>
              <w:bottom w:val="single" w:sz="4" w:space="0" w:color="auto"/>
              <w:right w:val="single" w:sz="4" w:space="0" w:color="auto"/>
            </w:tcBorders>
            <w:shd w:val="clear" w:color="auto" w:fill="FFFFFF" w:themeFill="background1"/>
            <w:vAlign w:val="bottom"/>
            <w:hideMark/>
          </w:tcPr>
          <w:p w14:paraId="329C8D45"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136</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46"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1,993</w:t>
            </w:r>
          </w:p>
        </w:tc>
        <w:tc>
          <w:tcPr>
            <w:tcW w:w="960" w:type="dxa"/>
            <w:tcBorders>
              <w:top w:val="nil"/>
              <w:left w:val="nil"/>
              <w:bottom w:val="single" w:sz="4" w:space="0" w:color="auto"/>
              <w:right w:val="single" w:sz="4" w:space="0" w:color="auto"/>
            </w:tcBorders>
            <w:shd w:val="clear" w:color="auto" w:fill="FFFFFF" w:themeFill="background1"/>
            <w:vAlign w:val="bottom"/>
            <w:hideMark/>
          </w:tcPr>
          <w:p w14:paraId="329C8D47"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80,037</w:t>
            </w:r>
          </w:p>
        </w:tc>
      </w:tr>
      <w:tr w:rsidR="00632DBE" w:rsidRPr="005C422B" w14:paraId="329C8D51" w14:textId="77777777" w:rsidTr="4579B77F">
        <w:trPr>
          <w:trHeight w:val="288"/>
        </w:trPr>
        <w:tc>
          <w:tcPr>
            <w:tcW w:w="11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9C8D49" w14:textId="77777777" w:rsidR="00632DBE" w:rsidRPr="00B53661" w:rsidRDefault="4579B77F" w:rsidP="4579B77F">
            <w:pPr>
              <w:spacing w:after="0" w:line="240" w:lineRule="auto"/>
              <w:rPr>
                <w:rFonts w:ascii="Times New Roman" w:eastAsia="Times New Roman" w:hAnsi="Times New Roman" w:cs="Times New Roman"/>
                <w:b/>
                <w:bCs/>
                <w:sz w:val="20"/>
                <w:szCs w:val="20"/>
                <w:lang w:eastAsia="en-GB"/>
              </w:rPr>
            </w:pPr>
            <w:r w:rsidRPr="4579B77F">
              <w:rPr>
                <w:rFonts w:ascii="Times New Roman" w:eastAsia="Times New Roman" w:hAnsi="Times New Roman" w:cs="Times New Roman"/>
                <w:b/>
                <w:bCs/>
                <w:sz w:val="20"/>
                <w:szCs w:val="20"/>
                <w:lang w:eastAsia="en-GB"/>
              </w:rPr>
              <w:t>YouTube</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4A"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88,959</w:t>
            </w:r>
          </w:p>
        </w:tc>
        <w:tc>
          <w:tcPr>
            <w:tcW w:w="1160" w:type="dxa"/>
            <w:tcBorders>
              <w:top w:val="nil"/>
              <w:left w:val="nil"/>
              <w:bottom w:val="single" w:sz="4" w:space="0" w:color="auto"/>
              <w:right w:val="single" w:sz="4" w:space="0" w:color="auto"/>
            </w:tcBorders>
            <w:shd w:val="clear" w:color="auto" w:fill="FFFFFF" w:themeFill="background1"/>
            <w:vAlign w:val="bottom"/>
            <w:hideMark/>
          </w:tcPr>
          <w:p w14:paraId="329C8D4B"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407,649</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4C"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437</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4D"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955</w:t>
            </w:r>
          </w:p>
        </w:tc>
        <w:tc>
          <w:tcPr>
            <w:tcW w:w="1220" w:type="dxa"/>
            <w:tcBorders>
              <w:top w:val="nil"/>
              <w:left w:val="nil"/>
              <w:bottom w:val="single" w:sz="4" w:space="0" w:color="auto"/>
              <w:right w:val="single" w:sz="4" w:space="0" w:color="auto"/>
            </w:tcBorders>
            <w:shd w:val="clear" w:color="auto" w:fill="FFFFFF" w:themeFill="background1"/>
            <w:vAlign w:val="bottom"/>
            <w:hideMark/>
          </w:tcPr>
          <w:p w14:paraId="329C8D4E"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 xml:space="preserve"> - </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4F"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5,382</w:t>
            </w:r>
          </w:p>
        </w:tc>
        <w:tc>
          <w:tcPr>
            <w:tcW w:w="960" w:type="dxa"/>
            <w:tcBorders>
              <w:top w:val="nil"/>
              <w:left w:val="nil"/>
              <w:bottom w:val="single" w:sz="4" w:space="0" w:color="auto"/>
              <w:right w:val="single" w:sz="4" w:space="0" w:color="auto"/>
            </w:tcBorders>
            <w:shd w:val="clear" w:color="auto" w:fill="FFFFFF" w:themeFill="background1"/>
            <w:vAlign w:val="bottom"/>
            <w:hideMark/>
          </w:tcPr>
          <w:p w14:paraId="329C8D50"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407,649</w:t>
            </w:r>
          </w:p>
        </w:tc>
      </w:tr>
      <w:tr w:rsidR="00632DBE" w:rsidRPr="005C422B" w14:paraId="329C8D5A" w14:textId="77777777" w:rsidTr="4579B77F">
        <w:trPr>
          <w:trHeight w:val="288"/>
        </w:trPr>
        <w:tc>
          <w:tcPr>
            <w:tcW w:w="11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9C8D52" w14:textId="77777777" w:rsidR="00632DBE" w:rsidRPr="00B53661" w:rsidRDefault="4579B77F" w:rsidP="4579B77F">
            <w:pPr>
              <w:spacing w:after="0" w:line="240" w:lineRule="auto"/>
              <w:rPr>
                <w:rFonts w:ascii="Times New Roman" w:eastAsia="Times New Roman" w:hAnsi="Times New Roman" w:cs="Times New Roman"/>
                <w:b/>
                <w:bCs/>
                <w:sz w:val="20"/>
                <w:szCs w:val="20"/>
                <w:lang w:eastAsia="en-GB"/>
              </w:rPr>
            </w:pPr>
            <w:r w:rsidRPr="4579B77F">
              <w:rPr>
                <w:rFonts w:ascii="Times New Roman" w:eastAsia="Times New Roman" w:hAnsi="Times New Roman" w:cs="Times New Roman"/>
                <w:b/>
                <w:bCs/>
                <w:sz w:val="20"/>
                <w:szCs w:val="20"/>
                <w:lang w:eastAsia="en-GB"/>
              </w:rPr>
              <w:lastRenderedPageBreak/>
              <w:t>LinkedIn</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53"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314,914</w:t>
            </w:r>
          </w:p>
        </w:tc>
        <w:tc>
          <w:tcPr>
            <w:tcW w:w="1160" w:type="dxa"/>
            <w:tcBorders>
              <w:top w:val="nil"/>
              <w:left w:val="nil"/>
              <w:bottom w:val="single" w:sz="4" w:space="0" w:color="auto"/>
              <w:right w:val="single" w:sz="4" w:space="0" w:color="auto"/>
            </w:tcBorders>
            <w:shd w:val="clear" w:color="auto" w:fill="FFFFFF" w:themeFill="background1"/>
            <w:vAlign w:val="bottom"/>
            <w:hideMark/>
          </w:tcPr>
          <w:p w14:paraId="329C8D54"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128,625</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55"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31,354</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56"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7,529</w:t>
            </w:r>
          </w:p>
        </w:tc>
        <w:tc>
          <w:tcPr>
            <w:tcW w:w="1220" w:type="dxa"/>
            <w:tcBorders>
              <w:top w:val="nil"/>
              <w:left w:val="nil"/>
              <w:bottom w:val="single" w:sz="4" w:space="0" w:color="auto"/>
              <w:right w:val="single" w:sz="4" w:space="0" w:color="auto"/>
            </w:tcBorders>
            <w:shd w:val="clear" w:color="auto" w:fill="FFFFFF" w:themeFill="background1"/>
            <w:vAlign w:val="bottom"/>
            <w:hideMark/>
          </w:tcPr>
          <w:p w14:paraId="329C8D57"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 xml:space="preserve"> - </w:t>
            </w:r>
          </w:p>
        </w:tc>
        <w:tc>
          <w:tcPr>
            <w:tcW w:w="1100" w:type="dxa"/>
            <w:tcBorders>
              <w:top w:val="nil"/>
              <w:left w:val="nil"/>
              <w:bottom w:val="single" w:sz="4" w:space="0" w:color="auto"/>
              <w:right w:val="single" w:sz="4" w:space="0" w:color="auto"/>
            </w:tcBorders>
            <w:shd w:val="clear" w:color="auto" w:fill="FFFFFF" w:themeFill="background1"/>
            <w:vAlign w:val="bottom"/>
            <w:hideMark/>
          </w:tcPr>
          <w:p w14:paraId="329C8D58"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24,475</w:t>
            </w:r>
          </w:p>
        </w:tc>
        <w:tc>
          <w:tcPr>
            <w:tcW w:w="960" w:type="dxa"/>
            <w:tcBorders>
              <w:top w:val="nil"/>
              <w:left w:val="nil"/>
              <w:bottom w:val="single" w:sz="4" w:space="0" w:color="auto"/>
              <w:right w:val="single" w:sz="4" w:space="0" w:color="auto"/>
            </w:tcBorders>
            <w:shd w:val="clear" w:color="auto" w:fill="FFFFFF" w:themeFill="background1"/>
            <w:vAlign w:val="bottom"/>
            <w:hideMark/>
          </w:tcPr>
          <w:p w14:paraId="329C8D59" w14:textId="77777777" w:rsidR="00632DBE" w:rsidRPr="00B53661" w:rsidRDefault="4579B77F" w:rsidP="4579B77F">
            <w:pPr>
              <w:spacing w:after="0" w:line="240" w:lineRule="auto"/>
              <w:jc w:val="center"/>
              <w:rPr>
                <w:rFonts w:ascii="Times New Roman" w:eastAsia="Times New Roman" w:hAnsi="Times New Roman" w:cs="Times New Roman"/>
                <w:color w:val="404040" w:themeColor="text1" w:themeTint="BF"/>
                <w:sz w:val="20"/>
                <w:szCs w:val="20"/>
                <w:lang w:eastAsia="en-GB"/>
              </w:rPr>
            </w:pPr>
            <w:r w:rsidRPr="4579B77F">
              <w:rPr>
                <w:rFonts w:ascii="Times New Roman" w:eastAsia="Times New Roman" w:hAnsi="Times New Roman" w:cs="Times New Roman"/>
                <w:color w:val="404040" w:themeColor="text1" w:themeTint="BF"/>
                <w:sz w:val="20"/>
                <w:szCs w:val="20"/>
                <w:lang w:eastAsia="en-GB"/>
              </w:rPr>
              <w:t>314,914</w:t>
            </w:r>
          </w:p>
        </w:tc>
      </w:tr>
    </w:tbl>
    <w:p w14:paraId="4AB800A2" w14:textId="0B0947B2" w:rsidR="007A6994" w:rsidRPr="005C422B" w:rsidRDefault="4579B77F" w:rsidP="4579B77F">
      <w:pPr>
        <w:textAlignment w:val="baseline"/>
        <w:rPr>
          <w:rFonts w:ascii="Times New Roman" w:eastAsia="Times New Roman" w:hAnsi="Times New Roman" w:cs="Times New Roman"/>
          <w:b/>
          <w:bCs/>
          <w:sz w:val="24"/>
          <w:szCs w:val="24"/>
          <w:lang w:eastAsia="en-GB"/>
        </w:rPr>
      </w:pPr>
      <w:r w:rsidRPr="4579B77F">
        <w:rPr>
          <w:rFonts w:ascii="Times New Roman" w:eastAsia="Times New Roman" w:hAnsi="Times New Roman" w:cs="Times New Roman"/>
          <w:b/>
          <w:bCs/>
          <w:sz w:val="24"/>
          <w:szCs w:val="24"/>
          <w:lang w:eastAsia="en-GB"/>
        </w:rPr>
        <w:t>Table 1. Platform Followers (</w:t>
      </w:r>
      <w:r w:rsidRPr="4579B77F">
        <w:rPr>
          <w:rFonts w:ascii="Times New Roman" w:eastAsia="Times New Roman" w:hAnsi="Times New Roman" w:cs="Times New Roman"/>
          <w:b/>
          <w:bCs/>
          <w:i/>
          <w:iCs/>
          <w:sz w:val="24"/>
          <w:szCs w:val="24"/>
          <w:lang w:eastAsia="en-GB"/>
        </w:rPr>
        <w:t>source, Edurank January 2017</w:t>
      </w:r>
      <w:r w:rsidRPr="4579B77F">
        <w:rPr>
          <w:rFonts w:ascii="Times New Roman" w:eastAsia="Times New Roman" w:hAnsi="Times New Roman" w:cs="Times New Roman"/>
          <w:b/>
          <w:bCs/>
          <w:sz w:val="24"/>
          <w:szCs w:val="24"/>
          <w:lang w:eastAsia="en-GB"/>
        </w:rPr>
        <w:t>)</w:t>
      </w:r>
    </w:p>
    <w:p w14:paraId="0ED6507C" w14:textId="3F09D6E5" w:rsidR="007A6994" w:rsidRPr="005C422B" w:rsidRDefault="00632DBE" w:rsidP="4579B77F">
      <w:pPr>
        <w:textAlignment w:val="baseline"/>
        <w:rPr>
          <w:rFonts w:ascii="Times New Roman" w:eastAsia="Times New Roman" w:hAnsi="Times New Roman" w:cs="Times New Roman"/>
          <w:sz w:val="24"/>
          <w:szCs w:val="24"/>
          <w:lang w:eastAsia="en-GB"/>
        </w:rPr>
      </w:pPr>
      <w:r w:rsidRPr="005C422B">
        <w:rPr>
          <w:rFonts w:ascii="Times New Roman" w:eastAsia="Times New Roman" w:hAnsi="Times New Roman" w:cs="Times New Roman"/>
          <w:sz w:val="24"/>
          <w:szCs w:val="24"/>
          <w:lang w:eastAsia="en-GB"/>
        </w:rPr>
        <w:t>Further analysis of Edurank statistics revealed that w</w:t>
      </w:r>
      <w:r w:rsidR="00E15546" w:rsidRPr="005C422B">
        <w:rPr>
          <w:rFonts w:ascii="Times New Roman" w:eastAsia="Times New Roman" w:hAnsi="Times New Roman" w:cs="Times New Roman"/>
          <w:sz w:val="24"/>
          <w:szCs w:val="24"/>
          <w:lang w:eastAsia="en-GB"/>
        </w:rPr>
        <w:t>hilst follower numbers were low</w:t>
      </w:r>
      <w:r w:rsidR="00F32A09" w:rsidRPr="005C422B">
        <w:rPr>
          <w:rFonts w:ascii="Times New Roman" w:eastAsia="Times New Roman" w:hAnsi="Times New Roman" w:cs="Times New Roman"/>
          <w:sz w:val="24"/>
          <w:szCs w:val="24"/>
          <w:lang w:eastAsia="en-GB"/>
        </w:rPr>
        <w:t xml:space="preserve"> compared to other featured accounts,</w:t>
      </w:r>
      <w:r w:rsidRPr="005C422B">
        <w:rPr>
          <w:rFonts w:ascii="Times New Roman" w:eastAsia="Times New Roman" w:hAnsi="Times New Roman" w:cs="Times New Roman"/>
          <w:sz w:val="24"/>
          <w:szCs w:val="24"/>
          <w:lang w:eastAsia="en-GB"/>
        </w:rPr>
        <w:t xml:space="preserve"> engagement was extremely high, </w:t>
      </w:r>
      <w:r w:rsidR="009F770B" w:rsidRPr="005C422B">
        <w:rPr>
          <w:rFonts w:ascii="Times New Roman" w:eastAsia="Times New Roman" w:hAnsi="Times New Roman" w:cs="Times New Roman"/>
          <w:sz w:val="24"/>
          <w:szCs w:val="24"/>
          <w:lang w:eastAsia="en-GB"/>
        </w:rPr>
        <w:t xml:space="preserve">particularly the </w:t>
      </w:r>
      <w:r w:rsidR="005D3F9E">
        <w:rPr>
          <w:rFonts w:ascii="Times New Roman" w:eastAsia="Times New Roman" w:hAnsi="Times New Roman" w:cs="Times New Roman"/>
          <w:sz w:val="24"/>
          <w:szCs w:val="24"/>
          <w:lang w:eastAsia="en-GB"/>
        </w:rPr>
        <w:t>a</w:t>
      </w:r>
      <w:r w:rsidR="009F770B" w:rsidRPr="005C422B">
        <w:rPr>
          <w:rFonts w:ascii="Times New Roman" w:eastAsia="Times New Roman" w:hAnsi="Times New Roman" w:cs="Times New Roman"/>
          <w:sz w:val="24"/>
          <w:szCs w:val="24"/>
          <w:lang w:eastAsia="en-GB"/>
        </w:rPr>
        <w:t>verage engagement per follower.</w:t>
      </w:r>
      <w:r w:rsidRPr="005C422B">
        <w:rPr>
          <w:rFonts w:ascii="Times New Roman" w:eastAsia="Times New Roman" w:hAnsi="Times New Roman" w:cs="Times New Roman"/>
          <w:sz w:val="24"/>
          <w:szCs w:val="24"/>
          <w:lang w:eastAsia="en-GB"/>
        </w:rPr>
        <w:t xml:space="preserve"> </w:t>
      </w:r>
      <w:r w:rsidR="00F32A09" w:rsidRPr="005C422B">
        <w:rPr>
          <w:rFonts w:ascii="Times New Roman" w:eastAsia="Times New Roman" w:hAnsi="Times New Roman" w:cs="Times New Roman"/>
          <w:sz w:val="24"/>
          <w:szCs w:val="24"/>
          <w:lang w:eastAsia="en-GB"/>
        </w:rPr>
        <w:t xml:space="preserve">Analysis showed this </w:t>
      </w:r>
      <w:r w:rsidR="004C7E20" w:rsidRPr="005C422B">
        <w:rPr>
          <w:rFonts w:ascii="Times New Roman" w:eastAsia="Times New Roman" w:hAnsi="Times New Roman" w:cs="Times New Roman"/>
          <w:sz w:val="24"/>
          <w:szCs w:val="24"/>
          <w:lang w:eastAsia="en-GB"/>
        </w:rPr>
        <w:t>to be due to a higher number of posts than the sector average and a higher average engagement per follower</w:t>
      </w:r>
      <w:r w:rsidR="00F2639D" w:rsidRPr="005C422B">
        <w:rPr>
          <w:rFonts w:ascii="Times New Roman" w:eastAsia="Times New Roman" w:hAnsi="Times New Roman" w:cs="Times New Roman"/>
          <w:sz w:val="24"/>
          <w:szCs w:val="24"/>
          <w:lang w:eastAsia="en-GB"/>
        </w:rPr>
        <w:t xml:space="preserve"> (Table 2</w:t>
      </w:r>
      <w:r w:rsidR="008B6C23" w:rsidRPr="005C422B">
        <w:rPr>
          <w:rFonts w:ascii="Times New Roman" w:eastAsia="Times New Roman" w:hAnsi="Times New Roman" w:cs="Times New Roman"/>
          <w:sz w:val="24"/>
          <w:szCs w:val="24"/>
          <w:lang w:eastAsia="en-GB"/>
        </w:rPr>
        <w:t>)</w:t>
      </w:r>
      <w:r w:rsidR="009D7976" w:rsidRPr="005C422B">
        <w:rPr>
          <w:rFonts w:ascii="Times New Roman" w:eastAsia="Times New Roman" w:hAnsi="Times New Roman" w:cs="Times New Roman"/>
          <w:sz w:val="24"/>
          <w:szCs w:val="24"/>
          <w:lang w:eastAsia="en-GB"/>
        </w:rPr>
        <w:t xml:space="preserve">.  </w:t>
      </w:r>
    </w:p>
    <w:p w14:paraId="52227ECB" w14:textId="075D3EB5" w:rsidR="007A6994" w:rsidRPr="005C422B" w:rsidRDefault="4579B77F" w:rsidP="4579B77F">
      <w:pPr>
        <w:textAlignment w:val="baseline"/>
        <w:rPr>
          <w:rFonts w:ascii="Times New Roman" w:eastAsia="Times New Roman" w:hAnsi="Times New Roman" w:cs="Times New Roman"/>
          <w:sz w:val="24"/>
          <w:szCs w:val="24"/>
          <w:lang w:eastAsia="en-GB"/>
        </w:rPr>
      </w:pPr>
      <w:r>
        <w:t xml:space="preserve">  </w:t>
      </w:r>
      <w:r w:rsidR="002977DD">
        <w:rPr>
          <w:noProof/>
          <w:lang w:eastAsia="en-GB"/>
        </w:rPr>
        <w:drawing>
          <wp:inline distT="0" distB="0" distL="0" distR="0" wp14:anchorId="3773FB99" wp14:editId="1336F1DD">
            <wp:extent cx="2311758" cy="468946"/>
            <wp:effectExtent l="0" t="0" r="0" b="0"/>
            <wp:docPr id="15169766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rcRect l="59681" t="74927" r="11342" b="14633"/>
                    <a:stretch>
                      <a:fillRect/>
                    </a:stretch>
                  </pic:blipFill>
                  <pic:spPr bwMode="auto">
                    <a:xfrm>
                      <a:off x="0" y="0"/>
                      <a:ext cx="2311758" cy="468946"/>
                    </a:xfrm>
                    <a:prstGeom prst="rect">
                      <a:avLst/>
                    </a:prstGeom>
                    <a:noFill/>
                    <a:ln w="9525">
                      <a:noFill/>
                      <a:miter lim="800000"/>
                      <a:headEnd/>
                      <a:tailEnd/>
                    </a:ln>
                  </pic:spPr>
                </pic:pic>
              </a:graphicData>
            </a:graphic>
          </wp:inline>
        </w:drawing>
      </w:r>
      <w:r w:rsidR="00B53661">
        <w:rPr>
          <w:rFonts w:ascii="Times New Roman" w:eastAsia="Times New Roman" w:hAnsi="Times New Roman" w:cs="Times New Roman"/>
          <w:sz w:val="24"/>
          <w:szCs w:val="24"/>
          <w:lang w:eastAsia="en-GB"/>
        </w:rPr>
        <w:t xml:space="preserve">             </w:t>
      </w:r>
      <w:r w:rsidR="002977DD" w:rsidRPr="005C422B">
        <w:rPr>
          <w:rFonts w:ascii="Times New Roman" w:eastAsia="Times New Roman" w:hAnsi="Times New Roman" w:cs="Times New Roman"/>
          <w:sz w:val="24"/>
          <w:szCs w:val="24"/>
          <w:lang w:eastAsia="en-GB"/>
        </w:rPr>
        <w:t xml:space="preserve"> </w:t>
      </w:r>
      <w:r w:rsidR="00B53661" w:rsidRPr="005C422B">
        <w:rPr>
          <w:rFonts w:ascii="Times New Roman" w:eastAsia="Times New Roman" w:hAnsi="Times New Roman" w:cs="Times New Roman"/>
          <w:noProof/>
          <w:sz w:val="24"/>
          <w:szCs w:val="24"/>
          <w:lang w:eastAsia="en-GB"/>
        </w:rPr>
        <w:drawing>
          <wp:inline distT="0" distB="0" distL="0" distR="0" wp14:anchorId="23FF71D8" wp14:editId="04615189">
            <wp:extent cx="2601844" cy="694588"/>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l="52847" t="54374" r="3076" b="24702"/>
                    <a:stretch>
                      <a:fillRect/>
                    </a:stretch>
                  </pic:blipFill>
                  <pic:spPr bwMode="auto">
                    <a:xfrm>
                      <a:off x="0" y="0"/>
                      <a:ext cx="2677813" cy="714869"/>
                    </a:xfrm>
                    <a:prstGeom prst="rect">
                      <a:avLst/>
                    </a:prstGeom>
                    <a:noFill/>
                    <a:ln w="9525">
                      <a:solidFill>
                        <a:schemeClr val="accent1"/>
                      </a:solidFill>
                      <a:miter lim="800000"/>
                      <a:headEnd/>
                      <a:tailEnd/>
                    </a:ln>
                  </pic:spPr>
                </pic:pic>
              </a:graphicData>
            </a:graphic>
          </wp:inline>
        </w:drawing>
      </w:r>
    </w:p>
    <w:p w14:paraId="329C8D5F" w14:textId="4674E1A5" w:rsidR="009D7976" w:rsidRPr="005C422B" w:rsidRDefault="00B53661" w:rsidP="000D33E5">
      <w:pPr>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9F770B" w:rsidRPr="005C422B">
        <w:rPr>
          <w:rFonts w:ascii="Times New Roman" w:eastAsia="Times New Roman" w:hAnsi="Times New Roman" w:cs="Times New Roman"/>
          <w:sz w:val="24"/>
          <w:szCs w:val="24"/>
          <w:lang w:eastAsia="en-GB"/>
        </w:rPr>
        <w:t xml:space="preserve"> </w:t>
      </w:r>
      <w:r w:rsidR="009D7976" w:rsidRPr="005C422B">
        <w:rPr>
          <w:rFonts w:ascii="Times New Roman" w:eastAsia="Times New Roman" w:hAnsi="Times New Roman" w:cs="Times New Roman"/>
          <w:noProof/>
          <w:sz w:val="24"/>
          <w:szCs w:val="24"/>
          <w:lang w:eastAsia="en-GB"/>
        </w:rPr>
        <w:drawing>
          <wp:inline distT="0" distB="0" distL="0" distR="0" wp14:anchorId="329C8E9D" wp14:editId="168111C7">
            <wp:extent cx="2606675" cy="753939"/>
            <wp:effectExtent l="19050" t="19050" r="317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51784" t="56738" r="3591" b="20327"/>
                    <a:stretch>
                      <a:fillRect/>
                    </a:stretch>
                  </pic:blipFill>
                  <pic:spPr bwMode="auto">
                    <a:xfrm>
                      <a:off x="0" y="0"/>
                      <a:ext cx="2658601" cy="768958"/>
                    </a:xfrm>
                    <a:prstGeom prst="rect">
                      <a:avLst/>
                    </a:prstGeom>
                    <a:noFill/>
                    <a:ln w="9525">
                      <a:solidFill>
                        <a:schemeClr val="accent1"/>
                      </a:solidFill>
                      <a:miter lim="800000"/>
                      <a:headEnd/>
                      <a:tailEnd/>
                    </a:ln>
                  </pic:spPr>
                </pic:pic>
              </a:graphicData>
            </a:graphic>
          </wp:inline>
        </w:drawing>
      </w:r>
      <w:r>
        <w:rPr>
          <w:rFonts w:ascii="Times New Roman" w:eastAsia="Times New Roman" w:hAnsi="Times New Roman" w:cs="Times New Roman"/>
          <w:noProof/>
          <w:sz w:val="24"/>
          <w:szCs w:val="24"/>
          <w:lang w:eastAsia="en-GB"/>
        </w:rPr>
        <w:t xml:space="preserve">      </w:t>
      </w:r>
      <w:r w:rsidRPr="005C422B">
        <w:rPr>
          <w:rFonts w:ascii="Times New Roman" w:eastAsia="Times New Roman" w:hAnsi="Times New Roman" w:cs="Times New Roman"/>
          <w:noProof/>
          <w:sz w:val="24"/>
          <w:szCs w:val="24"/>
          <w:lang w:eastAsia="en-GB"/>
        </w:rPr>
        <w:drawing>
          <wp:inline distT="0" distB="0" distL="0" distR="0" wp14:anchorId="031792D5" wp14:editId="3A689CCB">
            <wp:extent cx="2559676" cy="585851"/>
            <wp:effectExtent l="19050" t="1905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53246" t="61922" r="3213" b="20331"/>
                    <a:stretch>
                      <a:fillRect/>
                    </a:stretch>
                  </pic:blipFill>
                  <pic:spPr bwMode="auto">
                    <a:xfrm>
                      <a:off x="0" y="0"/>
                      <a:ext cx="2578410" cy="590139"/>
                    </a:xfrm>
                    <a:prstGeom prst="rect">
                      <a:avLst/>
                    </a:prstGeom>
                    <a:noFill/>
                    <a:ln w="9525">
                      <a:solidFill>
                        <a:schemeClr val="accent1"/>
                      </a:solidFill>
                      <a:miter lim="800000"/>
                      <a:headEnd/>
                      <a:tailEnd/>
                    </a:ln>
                  </pic:spPr>
                </pic:pic>
              </a:graphicData>
            </a:graphic>
          </wp:inline>
        </w:drawing>
      </w:r>
    </w:p>
    <w:p w14:paraId="1B514443" w14:textId="61D9F4EE" w:rsidR="00B53661" w:rsidRDefault="009F770B" w:rsidP="009F770B">
      <w:pPr>
        <w:textAlignment w:val="baseline"/>
        <w:rPr>
          <w:rFonts w:ascii="Times New Roman" w:eastAsia="Times New Roman" w:hAnsi="Times New Roman" w:cs="Times New Roman"/>
          <w:sz w:val="24"/>
          <w:szCs w:val="24"/>
          <w:lang w:eastAsia="en-GB"/>
        </w:rPr>
      </w:pPr>
      <w:r w:rsidRPr="005C422B">
        <w:rPr>
          <w:rFonts w:ascii="Times New Roman" w:eastAsia="Times New Roman" w:hAnsi="Times New Roman" w:cs="Times New Roman"/>
          <w:sz w:val="24"/>
          <w:szCs w:val="24"/>
          <w:lang w:eastAsia="en-GB"/>
        </w:rPr>
        <w:t xml:space="preserve">  </w:t>
      </w:r>
      <w:r w:rsidR="00A05F8B" w:rsidRPr="005C422B">
        <w:rPr>
          <w:rFonts w:ascii="Times New Roman" w:eastAsia="Times New Roman" w:hAnsi="Times New Roman" w:cs="Times New Roman"/>
          <w:noProof/>
          <w:sz w:val="24"/>
          <w:szCs w:val="24"/>
          <w:lang w:eastAsia="en-GB"/>
        </w:rPr>
        <w:drawing>
          <wp:inline distT="0" distB="0" distL="0" distR="0" wp14:anchorId="779C9640" wp14:editId="4D3D148D">
            <wp:extent cx="2606811" cy="655874"/>
            <wp:effectExtent l="19050" t="1905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53645" t="51773" r="3004" b="28819"/>
                    <a:stretch>
                      <a:fillRect/>
                    </a:stretch>
                  </pic:blipFill>
                  <pic:spPr bwMode="auto">
                    <a:xfrm>
                      <a:off x="0" y="0"/>
                      <a:ext cx="2712182" cy="682385"/>
                    </a:xfrm>
                    <a:prstGeom prst="rect">
                      <a:avLst/>
                    </a:prstGeom>
                    <a:noFill/>
                    <a:ln w="9525">
                      <a:solidFill>
                        <a:schemeClr val="accent1"/>
                      </a:solidFill>
                      <a:miter lim="800000"/>
                      <a:headEnd/>
                      <a:tailEnd/>
                    </a:ln>
                  </pic:spPr>
                </pic:pic>
              </a:graphicData>
            </a:graphic>
          </wp:inline>
        </w:drawing>
      </w:r>
      <w:r w:rsidR="00A05F8B" w:rsidRPr="005C422B">
        <w:rPr>
          <w:rFonts w:ascii="Times New Roman" w:eastAsia="Times New Roman" w:hAnsi="Times New Roman" w:cs="Times New Roman"/>
          <w:sz w:val="24"/>
          <w:szCs w:val="24"/>
          <w:lang w:eastAsia="en-GB"/>
        </w:rPr>
        <w:t xml:space="preserve">    </w:t>
      </w:r>
      <w:r w:rsidR="00B53661">
        <w:rPr>
          <w:rFonts w:ascii="Times New Roman" w:eastAsia="Times New Roman" w:hAnsi="Times New Roman" w:cs="Times New Roman"/>
          <w:sz w:val="24"/>
          <w:szCs w:val="24"/>
          <w:lang w:eastAsia="en-GB"/>
        </w:rPr>
        <w:t xml:space="preserve"> </w:t>
      </w:r>
      <w:r w:rsidRPr="005C422B">
        <w:rPr>
          <w:rFonts w:ascii="Times New Roman" w:eastAsia="Times New Roman" w:hAnsi="Times New Roman" w:cs="Times New Roman"/>
          <w:sz w:val="24"/>
          <w:szCs w:val="24"/>
          <w:lang w:eastAsia="en-GB"/>
        </w:rPr>
        <w:t xml:space="preserve"> </w:t>
      </w:r>
      <w:r w:rsidR="00B53661" w:rsidRPr="005C422B">
        <w:rPr>
          <w:rFonts w:ascii="Times New Roman" w:eastAsia="Times New Roman" w:hAnsi="Times New Roman" w:cs="Times New Roman"/>
          <w:noProof/>
          <w:sz w:val="24"/>
          <w:szCs w:val="24"/>
          <w:lang w:eastAsia="en-GB"/>
        </w:rPr>
        <w:drawing>
          <wp:inline distT="0" distB="0" distL="0" distR="0" wp14:anchorId="21DA90CD" wp14:editId="58F1B9ED">
            <wp:extent cx="2472744" cy="587850"/>
            <wp:effectExtent l="19050" t="19050" r="381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l="53911" t="57738" r="4277" b="24586"/>
                    <a:stretch>
                      <a:fillRect/>
                    </a:stretch>
                  </pic:blipFill>
                  <pic:spPr bwMode="auto">
                    <a:xfrm>
                      <a:off x="0" y="0"/>
                      <a:ext cx="2518240" cy="598666"/>
                    </a:xfrm>
                    <a:prstGeom prst="rect">
                      <a:avLst/>
                    </a:prstGeom>
                    <a:noFill/>
                    <a:ln w="9525">
                      <a:solidFill>
                        <a:schemeClr val="accent1"/>
                      </a:solidFill>
                      <a:miter lim="800000"/>
                      <a:headEnd/>
                      <a:tailEnd/>
                    </a:ln>
                  </pic:spPr>
                </pic:pic>
              </a:graphicData>
            </a:graphic>
          </wp:inline>
        </w:drawing>
      </w:r>
      <w:r w:rsidR="00B53661">
        <w:rPr>
          <w:rFonts w:ascii="Times New Roman" w:eastAsia="Times New Roman" w:hAnsi="Times New Roman" w:cs="Times New Roman"/>
          <w:sz w:val="24"/>
          <w:szCs w:val="24"/>
          <w:lang w:eastAsia="en-GB"/>
        </w:rPr>
        <w:t xml:space="preserve"> </w:t>
      </w:r>
    </w:p>
    <w:p w14:paraId="329C8D66" w14:textId="01964813" w:rsidR="009F770B" w:rsidRPr="005C422B" w:rsidRDefault="00B53661" w:rsidP="4579B77F">
      <w:pPr>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9F770B" w:rsidRPr="005C422B">
        <w:rPr>
          <w:rFonts w:ascii="Times New Roman" w:eastAsia="Times New Roman" w:hAnsi="Times New Roman" w:cs="Times New Roman"/>
          <w:noProof/>
          <w:sz w:val="24"/>
          <w:szCs w:val="24"/>
          <w:lang w:eastAsia="en-GB"/>
        </w:rPr>
        <w:drawing>
          <wp:inline distT="0" distB="0" distL="0" distR="0" wp14:anchorId="329C8EA3" wp14:editId="24EE7C46">
            <wp:extent cx="2667855" cy="639258"/>
            <wp:effectExtent l="19050" t="1905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53246" t="49568" r="4409" b="32388"/>
                    <a:stretch>
                      <a:fillRect/>
                    </a:stretch>
                  </pic:blipFill>
                  <pic:spPr bwMode="auto">
                    <a:xfrm>
                      <a:off x="0" y="0"/>
                      <a:ext cx="2731790" cy="654578"/>
                    </a:xfrm>
                    <a:prstGeom prst="rect">
                      <a:avLst/>
                    </a:prstGeom>
                    <a:noFill/>
                    <a:ln w="9525">
                      <a:solidFill>
                        <a:schemeClr val="accent1"/>
                      </a:solidFill>
                      <a:miter lim="800000"/>
                      <a:headEnd/>
                      <a:tailEnd/>
                    </a:ln>
                  </pic:spPr>
                </pic:pic>
              </a:graphicData>
            </a:graphic>
          </wp:inline>
        </w:drawing>
      </w:r>
      <w:r>
        <w:rPr>
          <w:rFonts w:ascii="Times New Roman" w:eastAsia="Times New Roman" w:hAnsi="Times New Roman" w:cs="Times New Roman"/>
          <w:noProof/>
          <w:sz w:val="24"/>
          <w:szCs w:val="24"/>
          <w:lang w:eastAsia="en-GB"/>
        </w:rPr>
        <w:t xml:space="preserve">     </w:t>
      </w:r>
      <w:r w:rsidRPr="005C422B">
        <w:rPr>
          <w:rFonts w:ascii="Times New Roman" w:eastAsia="Times New Roman" w:hAnsi="Times New Roman" w:cs="Times New Roman"/>
          <w:noProof/>
          <w:sz w:val="24"/>
          <w:szCs w:val="24"/>
          <w:lang w:eastAsia="en-GB"/>
        </w:rPr>
        <w:drawing>
          <wp:inline distT="0" distB="0" distL="0" distR="0" wp14:anchorId="185BDC38" wp14:editId="171BFD9A">
            <wp:extent cx="2437760" cy="588242"/>
            <wp:effectExtent l="19050" t="19050" r="127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53911" t="53237" r="4277" b="28842"/>
                    <a:stretch>
                      <a:fillRect/>
                    </a:stretch>
                  </pic:blipFill>
                  <pic:spPr bwMode="auto">
                    <a:xfrm>
                      <a:off x="0" y="0"/>
                      <a:ext cx="2474218" cy="597039"/>
                    </a:xfrm>
                    <a:prstGeom prst="rect">
                      <a:avLst/>
                    </a:prstGeom>
                    <a:noFill/>
                    <a:ln w="9525">
                      <a:solidFill>
                        <a:schemeClr val="accent1"/>
                      </a:solidFill>
                      <a:miter lim="800000"/>
                      <a:headEnd/>
                      <a:tailEnd/>
                    </a:ln>
                  </pic:spPr>
                </pic:pic>
              </a:graphicData>
            </a:graphic>
          </wp:inline>
        </w:drawing>
      </w:r>
    </w:p>
    <w:p w14:paraId="25F1E08A" w14:textId="16CBED71" w:rsidR="00F90F71" w:rsidRPr="005C422B" w:rsidRDefault="4579B77F" w:rsidP="4579B77F">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b/>
          <w:bCs/>
          <w:sz w:val="24"/>
          <w:szCs w:val="24"/>
          <w:lang w:eastAsia="en-GB"/>
        </w:rPr>
        <w:t>Table 2. Facebook activity against sector benchmarks (</w:t>
      </w:r>
      <w:r w:rsidRPr="4579B77F">
        <w:rPr>
          <w:rFonts w:ascii="Times New Roman" w:eastAsia="Times New Roman" w:hAnsi="Times New Roman" w:cs="Times New Roman"/>
          <w:b/>
          <w:bCs/>
          <w:i/>
          <w:iCs/>
          <w:sz w:val="24"/>
          <w:szCs w:val="24"/>
          <w:lang w:eastAsia="en-GB"/>
        </w:rPr>
        <w:t>source, Edurank February 2017)</w:t>
      </w:r>
    </w:p>
    <w:p w14:paraId="214AE613" w14:textId="4A930E9D" w:rsidR="003927F3" w:rsidRDefault="4579B77F" w:rsidP="000D33E5">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 xml:space="preserve">Analysis of platform metrics revealed that </w:t>
      </w:r>
      <w:r w:rsidR="00423B89">
        <w:rPr>
          <w:rFonts w:ascii="Times New Roman" w:eastAsia="Times New Roman" w:hAnsi="Times New Roman" w:cs="Times New Roman"/>
          <w:sz w:val="24"/>
          <w:szCs w:val="24"/>
          <w:lang w:eastAsia="en-GB"/>
        </w:rPr>
        <w:t xml:space="preserve">as expected, </w:t>
      </w:r>
      <w:r w:rsidRPr="4579B77F">
        <w:rPr>
          <w:rFonts w:ascii="Times New Roman" w:eastAsia="Times New Roman" w:hAnsi="Times New Roman" w:cs="Times New Roman"/>
          <w:sz w:val="24"/>
          <w:szCs w:val="24"/>
          <w:lang w:eastAsia="en-GB"/>
        </w:rPr>
        <w:t>photographs and videos of staff and students achieved high levels of reach and engagement, along with external links to relevant articles and staff blogs (Table 3)</w:t>
      </w:r>
      <w:r w:rsidR="00A6702A" w:rsidRPr="005C422B">
        <w:rPr>
          <w:rFonts w:ascii="Times New Roman" w:eastAsia="Times New Roman" w:hAnsi="Times New Roman" w:cs="Times New Roman"/>
          <w:sz w:val="24"/>
          <w:szCs w:val="24"/>
          <w:lang w:eastAsia="en-GB"/>
        </w:rPr>
        <w:t xml:space="preserve">      </w:t>
      </w:r>
    </w:p>
    <w:p w14:paraId="329C8D69" w14:textId="5F38CE30" w:rsidR="00A6702A" w:rsidRPr="005C422B" w:rsidRDefault="00A6702A" w:rsidP="000D33E5">
      <w:pPr>
        <w:textAlignment w:val="baseline"/>
        <w:rPr>
          <w:rFonts w:ascii="Times New Roman" w:eastAsia="Times New Roman" w:hAnsi="Times New Roman" w:cs="Times New Roman"/>
          <w:sz w:val="24"/>
          <w:szCs w:val="24"/>
          <w:lang w:eastAsia="en-GB"/>
        </w:rPr>
      </w:pPr>
      <w:r w:rsidRPr="005C422B">
        <w:rPr>
          <w:rFonts w:ascii="Times New Roman" w:eastAsia="Times New Roman" w:hAnsi="Times New Roman" w:cs="Times New Roman"/>
          <w:sz w:val="24"/>
          <w:szCs w:val="24"/>
          <w:lang w:eastAsia="en-GB"/>
        </w:rPr>
        <w:t xml:space="preserve">                       </w:t>
      </w:r>
      <w:r w:rsidRPr="005C422B">
        <w:rPr>
          <w:rFonts w:ascii="Times New Roman" w:eastAsia="Times New Roman" w:hAnsi="Times New Roman" w:cs="Times New Roman"/>
          <w:noProof/>
          <w:sz w:val="24"/>
          <w:szCs w:val="24"/>
          <w:lang w:eastAsia="en-GB"/>
        </w:rPr>
        <w:drawing>
          <wp:inline distT="0" distB="0" distL="0" distR="0" wp14:anchorId="329C8EAB" wp14:editId="329C8EAC">
            <wp:extent cx="3124200" cy="266700"/>
            <wp:effectExtent l="19050" t="19050" r="19050" b="19050"/>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48507" t="21277" r="19668" b="73886"/>
                    <a:stretch>
                      <a:fillRect/>
                    </a:stretch>
                  </pic:blipFill>
                  <pic:spPr bwMode="auto">
                    <a:xfrm>
                      <a:off x="0" y="0"/>
                      <a:ext cx="3124200" cy="266700"/>
                    </a:xfrm>
                    <a:prstGeom prst="rect">
                      <a:avLst/>
                    </a:prstGeom>
                    <a:noFill/>
                    <a:ln w="9525">
                      <a:solidFill>
                        <a:schemeClr val="accent1"/>
                      </a:solidFill>
                      <a:miter lim="800000"/>
                      <a:headEnd/>
                      <a:tailEnd/>
                    </a:ln>
                  </pic:spPr>
                </pic:pic>
              </a:graphicData>
            </a:graphic>
          </wp:inline>
        </w:drawing>
      </w:r>
    </w:p>
    <w:p w14:paraId="3674925D" w14:textId="77777777" w:rsidR="003927F3" w:rsidRDefault="00A6702A" w:rsidP="4579B77F">
      <w:pPr>
        <w:textAlignment w:val="baseline"/>
        <w:rPr>
          <w:rFonts w:ascii="Times New Roman" w:eastAsia="Times New Roman" w:hAnsi="Times New Roman" w:cs="Times New Roman"/>
          <w:b/>
          <w:bCs/>
          <w:sz w:val="24"/>
          <w:szCs w:val="24"/>
          <w:lang w:eastAsia="en-GB"/>
        </w:rPr>
      </w:pPr>
      <w:r w:rsidRPr="005C422B">
        <w:rPr>
          <w:rFonts w:ascii="Times New Roman" w:eastAsia="Times New Roman" w:hAnsi="Times New Roman" w:cs="Times New Roman"/>
          <w:noProof/>
          <w:sz w:val="24"/>
          <w:szCs w:val="24"/>
          <w:lang w:eastAsia="en-GB"/>
        </w:rPr>
        <w:drawing>
          <wp:inline distT="0" distB="0" distL="0" distR="0" wp14:anchorId="329C8EAD" wp14:editId="4B1D046F">
            <wp:extent cx="4581525" cy="2184187"/>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 cstate="print"/>
                    <a:srcRect l="26789" t="21749" r="24869" b="37283"/>
                    <a:stretch/>
                  </pic:blipFill>
                  <pic:spPr bwMode="auto">
                    <a:xfrm>
                      <a:off x="0" y="0"/>
                      <a:ext cx="4600044" cy="2193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9C8D6B" w14:textId="333FED04" w:rsidR="00A6702A" w:rsidRPr="005C422B" w:rsidRDefault="00F90F71" w:rsidP="4579B77F">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b/>
          <w:bCs/>
          <w:sz w:val="24"/>
          <w:szCs w:val="24"/>
          <w:lang w:eastAsia="en-GB"/>
        </w:rPr>
        <w:lastRenderedPageBreak/>
        <w:t xml:space="preserve">Table </w:t>
      </w:r>
      <w:r w:rsidR="003B53E3" w:rsidRPr="4579B77F">
        <w:rPr>
          <w:rFonts w:ascii="Times New Roman" w:eastAsia="Times New Roman" w:hAnsi="Times New Roman" w:cs="Times New Roman"/>
          <w:b/>
          <w:bCs/>
          <w:sz w:val="24"/>
          <w:szCs w:val="24"/>
          <w:lang w:eastAsia="en-GB"/>
        </w:rPr>
        <w:t>3</w:t>
      </w:r>
      <w:r w:rsidRPr="4579B77F">
        <w:rPr>
          <w:rFonts w:ascii="Times New Roman" w:eastAsia="Times New Roman" w:hAnsi="Times New Roman" w:cs="Times New Roman"/>
          <w:b/>
          <w:bCs/>
          <w:sz w:val="24"/>
          <w:szCs w:val="24"/>
          <w:lang w:eastAsia="en-GB"/>
        </w:rPr>
        <w:t xml:space="preserve">: Facebook </w:t>
      </w:r>
      <w:r w:rsidR="003B53E3" w:rsidRPr="4579B77F">
        <w:rPr>
          <w:rFonts w:ascii="Times New Roman" w:eastAsia="Times New Roman" w:hAnsi="Times New Roman" w:cs="Times New Roman"/>
          <w:b/>
          <w:bCs/>
          <w:sz w:val="24"/>
          <w:szCs w:val="24"/>
          <w:lang w:eastAsia="en-GB"/>
        </w:rPr>
        <w:t>post engagement</w:t>
      </w:r>
      <w:r w:rsidRPr="4579B77F">
        <w:rPr>
          <w:rFonts w:ascii="Times New Roman" w:eastAsia="Times New Roman" w:hAnsi="Times New Roman" w:cs="Times New Roman"/>
          <w:b/>
          <w:bCs/>
          <w:sz w:val="24"/>
          <w:szCs w:val="24"/>
          <w:lang w:eastAsia="en-GB"/>
        </w:rPr>
        <w:t xml:space="preserve"> </w:t>
      </w:r>
      <w:r w:rsidRPr="4579B77F">
        <w:rPr>
          <w:rFonts w:ascii="Times New Roman" w:eastAsia="Times New Roman" w:hAnsi="Times New Roman" w:cs="Times New Roman"/>
          <w:b/>
          <w:bCs/>
          <w:i/>
          <w:iCs/>
          <w:sz w:val="24"/>
          <w:szCs w:val="24"/>
          <w:lang w:eastAsia="en-GB"/>
        </w:rPr>
        <w:t>(source, Facebook Insights)</w:t>
      </w:r>
      <w:r w:rsidR="00A6702A" w:rsidRPr="005C422B">
        <w:rPr>
          <w:rFonts w:ascii="Times New Roman" w:eastAsia="Times New Roman" w:hAnsi="Times New Roman" w:cs="Times New Roman"/>
          <w:sz w:val="24"/>
          <w:szCs w:val="24"/>
          <w:lang w:eastAsia="en-GB"/>
        </w:rPr>
        <w:t xml:space="preserve">                                                                                                   </w:t>
      </w:r>
    </w:p>
    <w:p w14:paraId="7CC4A1C8" w14:textId="51692A30" w:rsidR="00CA44BA" w:rsidRPr="005C422B" w:rsidRDefault="4579B77F" w:rsidP="4579B77F">
      <w:pPr>
        <w:textAlignment w:val="baseline"/>
        <w:rPr>
          <w:rFonts w:ascii="Times New Roman" w:eastAsia="Times New Roman" w:hAnsi="Times New Roman" w:cs="Times New Roman"/>
          <w:b/>
          <w:bCs/>
          <w:color w:val="FF0000"/>
          <w:sz w:val="24"/>
          <w:szCs w:val="24"/>
          <w:lang w:eastAsia="en-GB"/>
        </w:rPr>
      </w:pPr>
      <w:r w:rsidRPr="4579B77F">
        <w:rPr>
          <w:rFonts w:ascii="Times New Roman" w:eastAsia="Times New Roman" w:hAnsi="Times New Roman" w:cs="Times New Roman"/>
          <w:b/>
          <w:bCs/>
          <w:sz w:val="24"/>
          <w:szCs w:val="24"/>
          <w:lang w:eastAsia="en-GB"/>
        </w:rPr>
        <w:t>Discussion</w:t>
      </w:r>
    </w:p>
    <w:p w14:paraId="32CF4505" w14:textId="08555D42" w:rsidR="00CA44BA" w:rsidRPr="005C422B" w:rsidRDefault="4579B77F" w:rsidP="4579B77F">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Encouraging academics to take pictures is challenging, as this can be seen to be outside of their role, leading to complaints that they do not have time to engage with this activity. To counter this, enthusiastic students were drawn in to assist for specific events and given login details of the Business School social media accounts.</w:t>
      </w:r>
    </w:p>
    <w:p w14:paraId="21BCCDEA" w14:textId="52349FFA" w:rsidR="003D4A33" w:rsidRPr="005C422B" w:rsidRDefault="4579B77F" w:rsidP="4579B77F">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The social media strategy adopted by the Business School focused on the creation of best practice – recording of lectures, streaming Facebook live and periscope, social media competitions, polls, announcements of guest speakers, identification of relevant media activity to share. However, creation of content alone is not sufficient to ensure effective social media communications. Adoption of th</w:t>
      </w:r>
      <w:r w:rsidR="002F3668">
        <w:rPr>
          <w:rFonts w:ascii="Times New Roman" w:eastAsia="Times New Roman" w:hAnsi="Times New Roman" w:cs="Times New Roman"/>
          <w:sz w:val="24"/>
          <w:szCs w:val="24"/>
          <w:lang w:eastAsia="en-GB"/>
        </w:rPr>
        <w:t>e AIDA and 5S’s model provided the</w:t>
      </w:r>
      <w:r w:rsidRPr="4579B77F">
        <w:rPr>
          <w:rFonts w:ascii="Times New Roman" w:eastAsia="Times New Roman" w:hAnsi="Times New Roman" w:cs="Times New Roman"/>
          <w:sz w:val="24"/>
          <w:szCs w:val="24"/>
          <w:lang w:eastAsia="en-GB"/>
        </w:rPr>
        <w:t xml:space="preserve"> planning framework </w:t>
      </w:r>
      <w:r w:rsidR="007D1B28">
        <w:rPr>
          <w:rFonts w:ascii="Times New Roman" w:eastAsia="Times New Roman" w:hAnsi="Times New Roman" w:cs="Times New Roman"/>
          <w:sz w:val="24"/>
          <w:szCs w:val="24"/>
          <w:lang w:eastAsia="en-GB"/>
        </w:rPr>
        <w:t xml:space="preserve">required </w:t>
      </w:r>
      <w:r w:rsidRPr="4579B77F">
        <w:rPr>
          <w:rFonts w:ascii="Times New Roman" w:eastAsia="Times New Roman" w:hAnsi="Times New Roman" w:cs="Times New Roman"/>
          <w:sz w:val="24"/>
          <w:szCs w:val="24"/>
          <w:lang w:eastAsia="en-GB"/>
        </w:rPr>
        <w:t xml:space="preserve">for social media activity within the business school. </w:t>
      </w:r>
    </w:p>
    <w:p w14:paraId="4BACA46A" w14:textId="748FBCB9" w:rsidR="00672463" w:rsidRPr="005C422B" w:rsidRDefault="4579B77F" w:rsidP="4579B77F">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 xml:space="preserve">Despite the creation of a social media planning framework, activity still often relied upon the goodwill and enthusiasm of a small number of staff who were socially active online. Consequently, dips in activity were evident when these staff were on annual leave or away on university business e.g. December 2016 (Table 4). This highlights the need for a more structured approach to social media activity, along with efficient use of the scheduling tools within the platforms themselves. </w:t>
      </w:r>
    </w:p>
    <w:tbl>
      <w:tblPr>
        <w:tblW w:w="9290" w:type="dxa"/>
        <w:tblInd w:w="96" w:type="dxa"/>
        <w:tblLook w:val="04A0" w:firstRow="1" w:lastRow="0" w:firstColumn="1" w:lastColumn="0" w:noHBand="0" w:noVBand="1"/>
      </w:tblPr>
      <w:tblGrid>
        <w:gridCol w:w="960"/>
        <w:gridCol w:w="1496"/>
        <w:gridCol w:w="1180"/>
        <w:gridCol w:w="1180"/>
        <w:gridCol w:w="1180"/>
        <w:gridCol w:w="1180"/>
        <w:gridCol w:w="1180"/>
        <w:gridCol w:w="1180"/>
      </w:tblGrid>
      <w:tr w:rsidR="00672463" w:rsidRPr="005C422B" w14:paraId="79207C05" w14:textId="77777777" w:rsidTr="4579B77F">
        <w:trPr>
          <w:trHeight w:val="828"/>
        </w:trPr>
        <w:tc>
          <w:tcPr>
            <w:tcW w:w="960" w:type="dxa"/>
            <w:tcBorders>
              <w:top w:val="single" w:sz="8" w:space="0" w:color="auto"/>
              <w:left w:val="single" w:sz="8" w:space="0" w:color="auto"/>
              <w:bottom w:val="single" w:sz="4" w:space="0" w:color="auto"/>
              <w:right w:val="single" w:sz="4" w:space="0" w:color="auto"/>
            </w:tcBorders>
            <w:shd w:val="clear" w:color="auto" w:fill="auto"/>
            <w:hideMark/>
          </w:tcPr>
          <w:p w14:paraId="392C6208" w14:textId="77777777" w:rsidR="00672463" w:rsidRPr="005C422B" w:rsidRDefault="4579B77F" w:rsidP="4579B77F">
            <w:pPr>
              <w:spacing w:after="0" w:line="240" w:lineRule="auto"/>
              <w:rPr>
                <w:rFonts w:ascii="Times New Roman" w:eastAsia="Times New Roman" w:hAnsi="Times New Roman" w:cs="Times New Roman"/>
                <w:b/>
                <w:bCs/>
                <w:color w:val="000000" w:themeColor="text1"/>
                <w:sz w:val="24"/>
                <w:szCs w:val="24"/>
                <w:lang w:eastAsia="en-GB"/>
              </w:rPr>
            </w:pPr>
            <w:r w:rsidRPr="4579B77F">
              <w:rPr>
                <w:rFonts w:ascii="Times New Roman" w:eastAsia="Times New Roman" w:hAnsi="Times New Roman" w:cs="Times New Roman"/>
                <w:b/>
                <w:bCs/>
                <w:color w:val="000000" w:themeColor="text1"/>
                <w:sz w:val="24"/>
                <w:szCs w:val="24"/>
                <w:lang w:eastAsia="en-GB"/>
              </w:rPr>
              <w:t> </w:t>
            </w:r>
          </w:p>
        </w:tc>
        <w:tc>
          <w:tcPr>
            <w:tcW w:w="1250" w:type="dxa"/>
            <w:tcBorders>
              <w:top w:val="single" w:sz="8" w:space="0" w:color="auto"/>
              <w:left w:val="nil"/>
              <w:bottom w:val="single" w:sz="4" w:space="0" w:color="auto"/>
              <w:right w:val="single" w:sz="4" w:space="0" w:color="auto"/>
            </w:tcBorders>
            <w:shd w:val="clear" w:color="auto" w:fill="auto"/>
            <w:hideMark/>
          </w:tcPr>
          <w:p w14:paraId="76B9997B" w14:textId="77777777" w:rsidR="00672463" w:rsidRPr="005C422B" w:rsidRDefault="4579B77F" w:rsidP="4579B77F">
            <w:pPr>
              <w:spacing w:after="0" w:line="240" w:lineRule="auto"/>
              <w:jc w:val="center"/>
              <w:rPr>
                <w:rFonts w:ascii="Times New Roman" w:eastAsia="Times New Roman" w:hAnsi="Times New Roman" w:cs="Times New Roman"/>
                <w:b/>
                <w:bCs/>
                <w:color w:val="000000" w:themeColor="text1"/>
                <w:sz w:val="24"/>
                <w:szCs w:val="24"/>
                <w:lang w:eastAsia="en-GB"/>
              </w:rPr>
            </w:pPr>
            <w:r w:rsidRPr="4579B77F">
              <w:rPr>
                <w:rFonts w:ascii="Times New Roman" w:eastAsia="Times New Roman" w:hAnsi="Times New Roman" w:cs="Times New Roman"/>
                <w:b/>
                <w:bCs/>
                <w:color w:val="000000" w:themeColor="text1"/>
                <w:sz w:val="24"/>
                <w:szCs w:val="24"/>
                <w:lang w:eastAsia="en-GB"/>
              </w:rPr>
              <w:t>Engagement rate (%)</w:t>
            </w:r>
          </w:p>
        </w:tc>
        <w:tc>
          <w:tcPr>
            <w:tcW w:w="1180" w:type="dxa"/>
            <w:tcBorders>
              <w:top w:val="single" w:sz="8" w:space="0" w:color="auto"/>
              <w:left w:val="nil"/>
              <w:bottom w:val="single" w:sz="4" w:space="0" w:color="auto"/>
              <w:right w:val="single" w:sz="4" w:space="0" w:color="auto"/>
            </w:tcBorders>
            <w:shd w:val="clear" w:color="auto" w:fill="auto"/>
            <w:hideMark/>
          </w:tcPr>
          <w:p w14:paraId="4941F5F3" w14:textId="77777777" w:rsidR="00672463" w:rsidRPr="005C422B" w:rsidRDefault="4579B77F" w:rsidP="4579B77F">
            <w:pPr>
              <w:spacing w:after="0" w:line="240" w:lineRule="auto"/>
              <w:jc w:val="center"/>
              <w:rPr>
                <w:rFonts w:ascii="Times New Roman" w:eastAsia="Times New Roman" w:hAnsi="Times New Roman" w:cs="Times New Roman"/>
                <w:b/>
                <w:bCs/>
                <w:color w:val="000000" w:themeColor="text1"/>
                <w:sz w:val="24"/>
                <w:szCs w:val="24"/>
                <w:lang w:eastAsia="en-GB"/>
              </w:rPr>
            </w:pPr>
            <w:r w:rsidRPr="4579B77F">
              <w:rPr>
                <w:rFonts w:ascii="Times New Roman" w:eastAsia="Times New Roman" w:hAnsi="Times New Roman" w:cs="Times New Roman"/>
                <w:b/>
                <w:bCs/>
                <w:color w:val="000000" w:themeColor="text1"/>
                <w:sz w:val="24"/>
                <w:szCs w:val="24"/>
                <w:lang w:eastAsia="en-GB"/>
              </w:rPr>
              <w:t>Link Clicks</w:t>
            </w:r>
          </w:p>
        </w:tc>
        <w:tc>
          <w:tcPr>
            <w:tcW w:w="1180" w:type="dxa"/>
            <w:tcBorders>
              <w:top w:val="single" w:sz="8" w:space="0" w:color="auto"/>
              <w:left w:val="nil"/>
              <w:bottom w:val="single" w:sz="4" w:space="0" w:color="auto"/>
              <w:right w:val="single" w:sz="4" w:space="0" w:color="auto"/>
            </w:tcBorders>
            <w:shd w:val="clear" w:color="auto" w:fill="auto"/>
            <w:hideMark/>
          </w:tcPr>
          <w:p w14:paraId="02854545" w14:textId="77777777" w:rsidR="00672463" w:rsidRPr="005C422B" w:rsidRDefault="4579B77F" w:rsidP="4579B77F">
            <w:pPr>
              <w:spacing w:after="0" w:line="240" w:lineRule="auto"/>
              <w:jc w:val="center"/>
              <w:rPr>
                <w:rFonts w:ascii="Times New Roman" w:eastAsia="Times New Roman" w:hAnsi="Times New Roman" w:cs="Times New Roman"/>
                <w:b/>
                <w:bCs/>
                <w:color w:val="000000" w:themeColor="text1"/>
                <w:sz w:val="24"/>
                <w:szCs w:val="24"/>
                <w:lang w:eastAsia="en-GB"/>
              </w:rPr>
            </w:pPr>
            <w:r w:rsidRPr="4579B77F">
              <w:rPr>
                <w:rFonts w:ascii="Times New Roman" w:eastAsia="Times New Roman" w:hAnsi="Times New Roman" w:cs="Times New Roman"/>
                <w:b/>
                <w:bCs/>
                <w:color w:val="000000" w:themeColor="text1"/>
                <w:sz w:val="24"/>
                <w:szCs w:val="24"/>
                <w:lang w:eastAsia="en-GB"/>
              </w:rPr>
              <w:t>Retweets</w:t>
            </w:r>
          </w:p>
        </w:tc>
        <w:tc>
          <w:tcPr>
            <w:tcW w:w="1180" w:type="dxa"/>
            <w:tcBorders>
              <w:top w:val="single" w:sz="8" w:space="0" w:color="auto"/>
              <w:left w:val="nil"/>
              <w:bottom w:val="single" w:sz="4" w:space="0" w:color="auto"/>
              <w:right w:val="single" w:sz="4" w:space="0" w:color="auto"/>
            </w:tcBorders>
            <w:shd w:val="clear" w:color="auto" w:fill="auto"/>
            <w:hideMark/>
          </w:tcPr>
          <w:p w14:paraId="4DBF2150" w14:textId="77777777" w:rsidR="00672463" w:rsidRPr="005C422B" w:rsidRDefault="4579B77F" w:rsidP="4579B77F">
            <w:pPr>
              <w:spacing w:after="0" w:line="240" w:lineRule="auto"/>
              <w:jc w:val="center"/>
              <w:rPr>
                <w:rFonts w:ascii="Times New Roman" w:eastAsia="Times New Roman" w:hAnsi="Times New Roman" w:cs="Times New Roman"/>
                <w:b/>
                <w:bCs/>
                <w:color w:val="000000" w:themeColor="text1"/>
                <w:sz w:val="24"/>
                <w:szCs w:val="24"/>
                <w:lang w:eastAsia="en-GB"/>
              </w:rPr>
            </w:pPr>
            <w:r w:rsidRPr="4579B77F">
              <w:rPr>
                <w:rFonts w:ascii="Times New Roman" w:eastAsia="Times New Roman" w:hAnsi="Times New Roman" w:cs="Times New Roman"/>
                <w:b/>
                <w:bCs/>
                <w:color w:val="000000" w:themeColor="text1"/>
                <w:sz w:val="24"/>
                <w:szCs w:val="24"/>
                <w:lang w:eastAsia="en-GB"/>
              </w:rPr>
              <w:t>Average retweets per day</w:t>
            </w:r>
          </w:p>
        </w:tc>
        <w:tc>
          <w:tcPr>
            <w:tcW w:w="1180" w:type="dxa"/>
            <w:tcBorders>
              <w:top w:val="single" w:sz="8" w:space="0" w:color="auto"/>
              <w:left w:val="nil"/>
              <w:bottom w:val="single" w:sz="4" w:space="0" w:color="auto"/>
              <w:right w:val="single" w:sz="4" w:space="0" w:color="auto"/>
            </w:tcBorders>
            <w:shd w:val="clear" w:color="auto" w:fill="auto"/>
            <w:hideMark/>
          </w:tcPr>
          <w:p w14:paraId="386DCB37" w14:textId="77777777" w:rsidR="00672463" w:rsidRPr="005C422B" w:rsidRDefault="4579B77F" w:rsidP="4579B77F">
            <w:pPr>
              <w:spacing w:after="0" w:line="240" w:lineRule="auto"/>
              <w:jc w:val="center"/>
              <w:rPr>
                <w:rFonts w:ascii="Times New Roman" w:eastAsia="Times New Roman" w:hAnsi="Times New Roman" w:cs="Times New Roman"/>
                <w:b/>
                <w:bCs/>
                <w:color w:val="000000" w:themeColor="text1"/>
                <w:sz w:val="24"/>
                <w:szCs w:val="24"/>
                <w:lang w:eastAsia="en-GB"/>
              </w:rPr>
            </w:pPr>
            <w:r w:rsidRPr="4579B77F">
              <w:rPr>
                <w:rFonts w:ascii="Times New Roman" w:eastAsia="Times New Roman" w:hAnsi="Times New Roman" w:cs="Times New Roman"/>
                <w:b/>
                <w:bCs/>
                <w:color w:val="000000" w:themeColor="text1"/>
                <w:sz w:val="24"/>
                <w:szCs w:val="24"/>
                <w:lang w:eastAsia="en-GB"/>
              </w:rPr>
              <w:t>Likes</w:t>
            </w:r>
          </w:p>
        </w:tc>
        <w:tc>
          <w:tcPr>
            <w:tcW w:w="1180" w:type="dxa"/>
            <w:tcBorders>
              <w:top w:val="single" w:sz="8" w:space="0" w:color="auto"/>
              <w:left w:val="nil"/>
              <w:bottom w:val="single" w:sz="4" w:space="0" w:color="auto"/>
              <w:right w:val="single" w:sz="4" w:space="0" w:color="auto"/>
            </w:tcBorders>
            <w:shd w:val="clear" w:color="auto" w:fill="auto"/>
            <w:hideMark/>
          </w:tcPr>
          <w:p w14:paraId="6719BC98" w14:textId="77777777" w:rsidR="00672463" w:rsidRPr="005C422B" w:rsidRDefault="4579B77F" w:rsidP="4579B77F">
            <w:pPr>
              <w:spacing w:after="0" w:line="240" w:lineRule="auto"/>
              <w:jc w:val="center"/>
              <w:rPr>
                <w:rFonts w:ascii="Times New Roman" w:eastAsia="Times New Roman" w:hAnsi="Times New Roman" w:cs="Times New Roman"/>
                <w:b/>
                <w:bCs/>
                <w:color w:val="000000" w:themeColor="text1"/>
                <w:sz w:val="24"/>
                <w:szCs w:val="24"/>
                <w:lang w:eastAsia="en-GB"/>
              </w:rPr>
            </w:pPr>
            <w:r w:rsidRPr="4579B77F">
              <w:rPr>
                <w:rFonts w:ascii="Times New Roman" w:eastAsia="Times New Roman" w:hAnsi="Times New Roman" w:cs="Times New Roman"/>
                <w:b/>
                <w:bCs/>
                <w:color w:val="000000" w:themeColor="text1"/>
                <w:sz w:val="24"/>
                <w:szCs w:val="24"/>
                <w:lang w:eastAsia="en-GB"/>
              </w:rPr>
              <w:t>Average Likes per day</w:t>
            </w:r>
          </w:p>
        </w:tc>
        <w:tc>
          <w:tcPr>
            <w:tcW w:w="1180" w:type="dxa"/>
            <w:tcBorders>
              <w:top w:val="single" w:sz="8" w:space="0" w:color="auto"/>
              <w:left w:val="nil"/>
              <w:bottom w:val="single" w:sz="4" w:space="0" w:color="auto"/>
              <w:right w:val="single" w:sz="8" w:space="0" w:color="auto"/>
            </w:tcBorders>
            <w:shd w:val="clear" w:color="auto" w:fill="auto"/>
            <w:hideMark/>
          </w:tcPr>
          <w:p w14:paraId="6164F539" w14:textId="77777777" w:rsidR="00672463" w:rsidRPr="005C422B" w:rsidRDefault="4579B77F" w:rsidP="4579B77F">
            <w:pPr>
              <w:spacing w:after="0" w:line="240" w:lineRule="auto"/>
              <w:jc w:val="center"/>
              <w:rPr>
                <w:rFonts w:ascii="Times New Roman" w:eastAsia="Times New Roman" w:hAnsi="Times New Roman" w:cs="Times New Roman"/>
                <w:b/>
                <w:bCs/>
                <w:color w:val="000000" w:themeColor="text1"/>
                <w:sz w:val="24"/>
                <w:szCs w:val="24"/>
                <w:lang w:eastAsia="en-GB"/>
              </w:rPr>
            </w:pPr>
            <w:r w:rsidRPr="4579B77F">
              <w:rPr>
                <w:rFonts w:ascii="Times New Roman" w:eastAsia="Times New Roman" w:hAnsi="Times New Roman" w:cs="Times New Roman"/>
                <w:b/>
                <w:bCs/>
                <w:color w:val="000000" w:themeColor="text1"/>
                <w:sz w:val="24"/>
                <w:szCs w:val="24"/>
                <w:lang w:eastAsia="en-GB"/>
              </w:rPr>
              <w:t>Replies</w:t>
            </w:r>
          </w:p>
        </w:tc>
      </w:tr>
      <w:tr w:rsidR="00672463" w:rsidRPr="005C422B" w14:paraId="5809A287" w14:textId="77777777" w:rsidTr="4579B77F">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E42D6BB" w14:textId="77777777" w:rsidR="00672463" w:rsidRPr="005C422B" w:rsidRDefault="4579B77F" w:rsidP="4579B77F">
            <w:pPr>
              <w:spacing w:after="0" w:line="240" w:lineRule="auto"/>
              <w:jc w:val="right"/>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Nov-16</w:t>
            </w:r>
          </w:p>
        </w:tc>
        <w:tc>
          <w:tcPr>
            <w:tcW w:w="1250" w:type="dxa"/>
            <w:tcBorders>
              <w:top w:val="nil"/>
              <w:left w:val="nil"/>
              <w:bottom w:val="single" w:sz="4" w:space="0" w:color="auto"/>
              <w:right w:val="single" w:sz="4" w:space="0" w:color="auto"/>
            </w:tcBorders>
            <w:shd w:val="clear" w:color="auto" w:fill="auto"/>
            <w:noWrap/>
            <w:vAlign w:val="bottom"/>
            <w:hideMark/>
          </w:tcPr>
          <w:p w14:paraId="1534BB26"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1.5</w:t>
            </w:r>
          </w:p>
        </w:tc>
        <w:tc>
          <w:tcPr>
            <w:tcW w:w="1180" w:type="dxa"/>
            <w:tcBorders>
              <w:top w:val="nil"/>
              <w:left w:val="nil"/>
              <w:bottom w:val="single" w:sz="4" w:space="0" w:color="auto"/>
              <w:right w:val="single" w:sz="4" w:space="0" w:color="auto"/>
            </w:tcBorders>
            <w:shd w:val="clear" w:color="auto" w:fill="auto"/>
            <w:noWrap/>
            <w:vAlign w:val="bottom"/>
            <w:hideMark/>
          </w:tcPr>
          <w:p w14:paraId="22FC53FC"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248</w:t>
            </w:r>
          </w:p>
        </w:tc>
        <w:tc>
          <w:tcPr>
            <w:tcW w:w="1180" w:type="dxa"/>
            <w:tcBorders>
              <w:top w:val="nil"/>
              <w:left w:val="nil"/>
              <w:bottom w:val="single" w:sz="4" w:space="0" w:color="auto"/>
              <w:right w:val="single" w:sz="4" w:space="0" w:color="auto"/>
            </w:tcBorders>
            <w:shd w:val="clear" w:color="auto" w:fill="auto"/>
            <w:noWrap/>
            <w:vAlign w:val="bottom"/>
            <w:hideMark/>
          </w:tcPr>
          <w:p w14:paraId="452EA058"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543</w:t>
            </w:r>
          </w:p>
        </w:tc>
        <w:tc>
          <w:tcPr>
            <w:tcW w:w="1180" w:type="dxa"/>
            <w:tcBorders>
              <w:top w:val="nil"/>
              <w:left w:val="nil"/>
              <w:bottom w:val="single" w:sz="4" w:space="0" w:color="auto"/>
              <w:right w:val="single" w:sz="4" w:space="0" w:color="auto"/>
            </w:tcBorders>
            <w:shd w:val="clear" w:color="auto" w:fill="auto"/>
            <w:noWrap/>
            <w:vAlign w:val="bottom"/>
            <w:hideMark/>
          </w:tcPr>
          <w:p w14:paraId="28CA39D8"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18</w:t>
            </w:r>
          </w:p>
        </w:tc>
        <w:tc>
          <w:tcPr>
            <w:tcW w:w="1180" w:type="dxa"/>
            <w:tcBorders>
              <w:top w:val="nil"/>
              <w:left w:val="nil"/>
              <w:bottom w:val="single" w:sz="4" w:space="0" w:color="auto"/>
              <w:right w:val="single" w:sz="4" w:space="0" w:color="auto"/>
            </w:tcBorders>
            <w:shd w:val="clear" w:color="auto" w:fill="auto"/>
            <w:noWrap/>
            <w:vAlign w:val="bottom"/>
            <w:hideMark/>
          </w:tcPr>
          <w:p w14:paraId="7119E031"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622</w:t>
            </w:r>
          </w:p>
        </w:tc>
        <w:tc>
          <w:tcPr>
            <w:tcW w:w="1180" w:type="dxa"/>
            <w:tcBorders>
              <w:top w:val="nil"/>
              <w:left w:val="nil"/>
              <w:bottom w:val="single" w:sz="4" w:space="0" w:color="auto"/>
              <w:right w:val="single" w:sz="4" w:space="0" w:color="auto"/>
            </w:tcBorders>
            <w:shd w:val="clear" w:color="auto" w:fill="auto"/>
            <w:noWrap/>
            <w:vAlign w:val="bottom"/>
            <w:hideMark/>
          </w:tcPr>
          <w:p w14:paraId="08BAB802"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21</w:t>
            </w:r>
          </w:p>
        </w:tc>
        <w:tc>
          <w:tcPr>
            <w:tcW w:w="1180" w:type="dxa"/>
            <w:tcBorders>
              <w:top w:val="nil"/>
              <w:left w:val="nil"/>
              <w:bottom w:val="single" w:sz="4" w:space="0" w:color="auto"/>
              <w:right w:val="single" w:sz="8" w:space="0" w:color="auto"/>
            </w:tcBorders>
            <w:shd w:val="clear" w:color="auto" w:fill="auto"/>
            <w:noWrap/>
            <w:vAlign w:val="bottom"/>
            <w:hideMark/>
          </w:tcPr>
          <w:p w14:paraId="7E31D01B"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39</w:t>
            </w:r>
          </w:p>
        </w:tc>
      </w:tr>
      <w:tr w:rsidR="00672463" w:rsidRPr="005C422B" w14:paraId="69A4D601" w14:textId="77777777" w:rsidTr="4579B77F">
        <w:trPr>
          <w:trHeight w:val="288"/>
        </w:trPr>
        <w:tc>
          <w:tcPr>
            <w:tcW w:w="960" w:type="dxa"/>
            <w:tcBorders>
              <w:top w:val="nil"/>
              <w:left w:val="single" w:sz="8" w:space="0" w:color="auto"/>
              <w:bottom w:val="single" w:sz="4" w:space="0" w:color="auto"/>
              <w:right w:val="single" w:sz="4" w:space="0" w:color="auto"/>
            </w:tcBorders>
            <w:shd w:val="clear" w:color="auto" w:fill="FFFF00"/>
            <w:noWrap/>
            <w:vAlign w:val="bottom"/>
            <w:hideMark/>
          </w:tcPr>
          <w:p w14:paraId="04AD05AA" w14:textId="77777777" w:rsidR="00672463" w:rsidRPr="005C422B" w:rsidRDefault="4579B77F" w:rsidP="4579B77F">
            <w:pPr>
              <w:spacing w:after="0" w:line="240" w:lineRule="auto"/>
              <w:jc w:val="right"/>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Dec-16</w:t>
            </w:r>
          </w:p>
        </w:tc>
        <w:tc>
          <w:tcPr>
            <w:tcW w:w="1250" w:type="dxa"/>
            <w:tcBorders>
              <w:top w:val="nil"/>
              <w:left w:val="nil"/>
              <w:bottom w:val="single" w:sz="4" w:space="0" w:color="auto"/>
              <w:right w:val="single" w:sz="4" w:space="0" w:color="auto"/>
            </w:tcBorders>
            <w:shd w:val="clear" w:color="auto" w:fill="FFFF00"/>
            <w:noWrap/>
            <w:vAlign w:val="bottom"/>
            <w:hideMark/>
          </w:tcPr>
          <w:p w14:paraId="7CBEFE74"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1</w:t>
            </w:r>
          </w:p>
        </w:tc>
        <w:tc>
          <w:tcPr>
            <w:tcW w:w="1180" w:type="dxa"/>
            <w:tcBorders>
              <w:top w:val="nil"/>
              <w:left w:val="nil"/>
              <w:bottom w:val="single" w:sz="4" w:space="0" w:color="auto"/>
              <w:right w:val="single" w:sz="4" w:space="0" w:color="auto"/>
            </w:tcBorders>
            <w:shd w:val="clear" w:color="auto" w:fill="FFFF00"/>
            <w:noWrap/>
            <w:vAlign w:val="bottom"/>
            <w:hideMark/>
          </w:tcPr>
          <w:p w14:paraId="4634B515"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67</w:t>
            </w:r>
          </w:p>
        </w:tc>
        <w:tc>
          <w:tcPr>
            <w:tcW w:w="1180" w:type="dxa"/>
            <w:tcBorders>
              <w:top w:val="nil"/>
              <w:left w:val="nil"/>
              <w:bottom w:val="single" w:sz="4" w:space="0" w:color="auto"/>
              <w:right w:val="single" w:sz="4" w:space="0" w:color="auto"/>
            </w:tcBorders>
            <w:shd w:val="clear" w:color="auto" w:fill="FFFF00"/>
            <w:noWrap/>
            <w:vAlign w:val="bottom"/>
            <w:hideMark/>
          </w:tcPr>
          <w:p w14:paraId="6F13B3BA"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97</w:t>
            </w:r>
          </w:p>
        </w:tc>
        <w:tc>
          <w:tcPr>
            <w:tcW w:w="1180" w:type="dxa"/>
            <w:tcBorders>
              <w:top w:val="nil"/>
              <w:left w:val="nil"/>
              <w:bottom w:val="single" w:sz="4" w:space="0" w:color="auto"/>
              <w:right w:val="single" w:sz="4" w:space="0" w:color="auto"/>
            </w:tcBorders>
            <w:shd w:val="clear" w:color="auto" w:fill="FFFF00"/>
            <w:noWrap/>
            <w:vAlign w:val="bottom"/>
            <w:hideMark/>
          </w:tcPr>
          <w:p w14:paraId="61E2E340"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3</w:t>
            </w:r>
          </w:p>
        </w:tc>
        <w:tc>
          <w:tcPr>
            <w:tcW w:w="1180" w:type="dxa"/>
            <w:tcBorders>
              <w:top w:val="nil"/>
              <w:left w:val="nil"/>
              <w:bottom w:val="single" w:sz="4" w:space="0" w:color="auto"/>
              <w:right w:val="single" w:sz="4" w:space="0" w:color="auto"/>
            </w:tcBorders>
            <w:shd w:val="clear" w:color="auto" w:fill="FFFF00"/>
            <w:noWrap/>
            <w:vAlign w:val="bottom"/>
            <w:hideMark/>
          </w:tcPr>
          <w:p w14:paraId="5834F1AE"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111</w:t>
            </w:r>
          </w:p>
        </w:tc>
        <w:tc>
          <w:tcPr>
            <w:tcW w:w="1180" w:type="dxa"/>
            <w:tcBorders>
              <w:top w:val="nil"/>
              <w:left w:val="nil"/>
              <w:bottom w:val="single" w:sz="4" w:space="0" w:color="auto"/>
              <w:right w:val="single" w:sz="4" w:space="0" w:color="auto"/>
            </w:tcBorders>
            <w:shd w:val="clear" w:color="auto" w:fill="FFFF00"/>
            <w:noWrap/>
            <w:vAlign w:val="bottom"/>
            <w:hideMark/>
          </w:tcPr>
          <w:p w14:paraId="02287B7A"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4</w:t>
            </w:r>
          </w:p>
        </w:tc>
        <w:tc>
          <w:tcPr>
            <w:tcW w:w="1180" w:type="dxa"/>
            <w:tcBorders>
              <w:top w:val="nil"/>
              <w:left w:val="nil"/>
              <w:bottom w:val="single" w:sz="4" w:space="0" w:color="auto"/>
              <w:right w:val="single" w:sz="8" w:space="0" w:color="auto"/>
            </w:tcBorders>
            <w:shd w:val="clear" w:color="auto" w:fill="FFFF00"/>
            <w:noWrap/>
            <w:vAlign w:val="bottom"/>
            <w:hideMark/>
          </w:tcPr>
          <w:p w14:paraId="6615B3EF"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9</w:t>
            </w:r>
          </w:p>
        </w:tc>
      </w:tr>
      <w:tr w:rsidR="00672463" w:rsidRPr="005C422B" w14:paraId="6ABABB58" w14:textId="77777777" w:rsidTr="4579B77F">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3B2D0B5" w14:textId="77777777" w:rsidR="00672463" w:rsidRPr="005C422B" w:rsidRDefault="4579B77F" w:rsidP="4579B77F">
            <w:pPr>
              <w:spacing w:after="0" w:line="240" w:lineRule="auto"/>
              <w:jc w:val="right"/>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Jan-17</w:t>
            </w:r>
          </w:p>
        </w:tc>
        <w:tc>
          <w:tcPr>
            <w:tcW w:w="1250" w:type="dxa"/>
            <w:tcBorders>
              <w:top w:val="nil"/>
              <w:left w:val="nil"/>
              <w:bottom w:val="single" w:sz="4" w:space="0" w:color="auto"/>
              <w:right w:val="single" w:sz="4" w:space="0" w:color="auto"/>
            </w:tcBorders>
            <w:shd w:val="clear" w:color="auto" w:fill="auto"/>
            <w:noWrap/>
            <w:vAlign w:val="bottom"/>
            <w:hideMark/>
          </w:tcPr>
          <w:p w14:paraId="2DFDA29F"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1.3</w:t>
            </w:r>
          </w:p>
        </w:tc>
        <w:tc>
          <w:tcPr>
            <w:tcW w:w="1180" w:type="dxa"/>
            <w:tcBorders>
              <w:top w:val="nil"/>
              <w:left w:val="nil"/>
              <w:bottom w:val="single" w:sz="4" w:space="0" w:color="auto"/>
              <w:right w:val="single" w:sz="4" w:space="0" w:color="auto"/>
            </w:tcBorders>
            <w:shd w:val="clear" w:color="auto" w:fill="auto"/>
            <w:noWrap/>
            <w:vAlign w:val="bottom"/>
            <w:hideMark/>
          </w:tcPr>
          <w:p w14:paraId="765472C5"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157</w:t>
            </w:r>
          </w:p>
        </w:tc>
        <w:tc>
          <w:tcPr>
            <w:tcW w:w="1180" w:type="dxa"/>
            <w:tcBorders>
              <w:top w:val="nil"/>
              <w:left w:val="nil"/>
              <w:bottom w:val="single" w:sz="4" w:space="0" w:color="auto"/>
              <w:right w:val="single" w:sz="4" w:space="0" w:color="auto"/>
            </w:tcBorders>
            <w:shd w:val="clear" w:color="auto" w:fill="auto"/>
            <w:noWrap/>
            <w:vAlign w:val="bottom"/>
            <w:hideMark/>
          </w:tcPr>
          <w:p w14:paraId="20C3D492"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146</w:t>
            </w:r>
          </w:p>
        </w:tc>
        <w:tc>
          <w:tcPr>
            <w:tcW w:w="1180" w:type="dxa"/>
            <w:tcBorders>
              <w:top w:val="nil"/>
              <w:left w:val="nil"/>
              <w:bottom w:val="single" w:sz="4" w:space="0" w:color="auto"/>
              <w:right w:val="single" w:sz="4" w:space="0" w:color="auto"/>
            </w:tcBorders>
            <w:shd w:val="clear" w:color="auto" w:fill="auto"/>
            <w:noWrap/>
            <w:vAlign w:val="bottom"/>
            <w:hideMark/>
          </w:tcPr>
          <w:p w14:paraId="13BEB930"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5</w:t>
            </w:r>
          </w:p>
        </w:tc>
        <w:tc>
          <w:tcPr>
            <w:tcW w:w="1180" w:type="dxa"/>
            <w:tcBorders>
              <w:top w:val="nil"/>
              <w:left w:val="nil"/>
              <w:bottom w:val="single" w:sz="4" w:space="0" w:color="auto"/>
              <w:right w:val="single" w:sz="4" w:space="0" w:color="auto"/>
            </w:tcBorders>
            <w:shd w:val="clear" w:color="auto" w:fill="auto"/>
            <w:noWrap/>
            <w:vAlign w:val="bottom"/>
            <w:hideMark/>
          </w:tcPr>
          <w:p w14:paraId="16D3193E"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140</w:t>
            </w:r>
          </w:p>
        </w:tc>
        <w:tc>
          <w:tcPr>
            <w:tcW w:w="1180" w:type="dxa"/>
            <w:tcBorders>
              <w:top w:val="nil"/>
              <w:left w:val="nil"/>
              <w:bottom w:val="single" w:sz="4" w:space="0" w:color="auto"/>
              <w:right w:val="single" w:sz="4" w:space="0" w:color="auto"/>
            </w:tcBorders>
            <w:shd w:val="clear" w:color="auto" w:fill="auto"/>
            <w:noWrap/>
            <w:vAlign w:val="bottom"/>
            <w:hideMark/>
          </w:tcPr>
          <w:p w14:paraId="3B7C18D8"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5</w:t>
            </w:r>
          </w:p>
        </w:tc>
        <w:tc>
          <w:tcPr>
            <w:tcW w:w="1180" w:type="dxa"/>
            <w:tcBorders>
              <w:top w:val="nil"/>
              <w:left w:val="nil"/>
              <w:bottom w:val="single" w:sz="4" w:space="0" w:color="auto"/>
              <w:right w:val="single" w:sz="8" w:space="0" w:color="auto"/>
            </w:tcBorders>
            <w:shd w:val="clear" w:color="auto" w:fill="auto"/>
            <w:noWrap/>
            <w:vAlign w:val="bottom"/>
            <w:hideMark/>
          </w:tcPr>
          <w:p w14:paraId="22D1EE96"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29</w:t>
            </w:r>
          </w:p>
        </w:tc>
      </w:tr>
      <w:tr w:rsidR="00672463" w:rsidRPr="005C422B" w14:paraId="55B0D4C2" w14:textId="77777777" w:rsidTr="4579B77F">
        <w:trPr>
          <w:trHeight w:val="300"/>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18B20A6B" w14:textId="77777777" w:rsidR="00672463" w:rsidRPr="005C422B" w:rsidRDefault="4579B77F" w:rsidP="4579B77F">
            <w:pPr>
              <w:spacing w:after="0" w:line="240" w:lineRule="auto"/>
              <w:jc w:val="right"/>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Feb-17</w:t>
            </w:r>
          </w:p>
        </w:tc>
        <w:tc>
          <w:tcPr>
            <w:tcW w:w="1250" w:type="dxa"/>
            <w:tcBorders>
              <w:top w:val="nil"/>
              <w:left w:val="nil"/>
              <w:bottom w:val="single" w:sz="8" w:space="0" w:color="auto"/>
              <w:right w:val="single" w:sz="4" w:space="0" w:color="auto"/>
            </w:tcBorders>
            <w:shd w:val="clear" w:color="auto" w:fill="auto"/>
            <w:noWrap/>
            <w:vAlign w:val="bottom"/>
            <w:hideMark/>
          </w:tcPr>
          <w:p w14:paraId="0146707C"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1.9</w:t>
            </w:r>
          </w:p>
        </w:tc>
        <w:tc>
          <w:tcPr>
            <w:tcW w:w="1180" w:type="dxa"/>
            <w:tcBorders>
              <w:top w:val="nil"/>
              <w:left w:val="nil"/>
              <w:bottom w:val="single" w:sz="8" w:space="0" w:color="auto"/>
              <w:right w:val="single" w:sz="4" w:space="0" w:color="auto"/>
            </w:tcBorders>
            <w:shd w:val="clear" w:color="auto" w:fill="auto"/>
            <w:noWrap/>
            <w:vAlign w:val="bottom"/>
            <w:hideMark/>
          </w:tcPr>
          <w:p w14:paraId="0655EEB6"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391</w:t>
            </w:r>
          </w:p>
        </w:tc>
        <w:tc>
          <w:tcPr>
            <w:tcW w:w="1180" w:type="dxa"/>
            <w:tcBorders>
              <w:top w:val="nil"/>
              <w:left w:val="nil"/>
              <w:bottom w:val="single" w:sz="8" w:space="0" w:color="auto"/>
              <w:right w:val="single" w:sz="4" w:space="0" w:color="auto"/>
            </w:tcBorders>
            <w:shd w:val="clear" w:color="auto" w:fill="auto"/>
            <w:noWrap/>
            <w:vAlign w:val="bottom"/>
            <w:hideMark/>
          </w:tcPr>
          <w:p w14:paraId="29B36F4C"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309</w:t>
            </w:r>
          </w:p>
        </w:tc>
        <w:tc>
          <w:tcPr>
            <w:tcW w:w="1180" w:type="dxa"/>
            <w:tcBorders>
              <w:top w:val="nil"/>
              <w:left w:val="nil"/>
              <w:bottom w:val="single" w:sz="8" w:space="0" w:color="auto"/>
              <w:right w:val="single" w:sz="4" w:space="0" w:color="auto"/>
            </w:tcBorders>
            <w:shd w:val="clear" w:color="auto" w:fill="auto"/>
            <w:noWrap/>
            <w:vAlign w:val="bottom"/>
            <w:hideMark/>
          </w:tcPr>
          <w:p w14:paraId="63C177E7"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11</w:t>
            </w:r>
          </w:p>
        </w:tc>
        <w:tc>
          <w:tcPr>
            <w:tcW w:w="1180" w:type="dxa"/>
            <w:tcBorders>
              <w:top w:val="nil"/>
              <w:left w:val="nil"/>
              <w:bottom w:val="single" w:sz="8" w:space="0" w:color="auto"/>
              <w:right w:val="single" w:sz="4" w:space="0" w:color="auto"/>
            </w:tcBorders>
            <w:shd w:val="clear" w:color="auto" w:fill="auto"/>
            <w:noWrap/>
            <w:vAlign w:val="bottom"/>
            <w:hideMark/>
          </w:tcPr>
          <w:p w14:paraId="1021C9CD"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383</w:t>
            </w:r>
          </w:p>
        </w:tc>
        <w:tc>
          <w:tcPr>
            <w:tcW w:w="1180" w:type="dxa"/>
            <w:tcBorders>
              <w:top w:val="nil"/>
              <w:left w:val="nil"/>
              <w:bottom w:val="single" w:sz="8" w:space="0" w:color="auto"/>
              <w:right w:val="single" w:sz="4" w:space="0" w:color="auto"/>
            </w:tcBorders>
            <w:shd w:val="clear" w:color="auto" w:fill="auto"/>
            <w:noWrap/>
            <w:vAlign w:val="bottom"/>
            <w:hideMark/>
          </w:tcPr>
          <w:p w14:paraId="7B47766A"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14</w:t>
            </w:r>
          </w:p>
        </w:tc>
        <w:tc>
          <w:tcPr>
            <w:tcW w:w="1180" w:type="dxa"/>
            <w:tcBorders>
              <w:top w:val="nil"/>
              <w:left w:val="nil"/>
              <w:bottom w:val="single" w:sz="8" w:space="0" w:color="auto"/>
              <w:right w:val="single" w:sz="8" w:space="0" w:color="auto"/>
            </w:tcBorders>
            <w:shd w:val="clear" w:color="auto" w:fill="auto"/>
            <w:noWrap/>
            <w:vAlign w:val="bottom"/>
            <w:hideMark/>
          </w:tcPr>
          <w:p w14:paraId="7F96C281" w14:textId="77777777" w:rsidR="00672463" w:rsidRPr="005C422B" w:rsidRDefault="4579B77F" w:rsidP="4579B77F">
            <w:pPr>
              <w:spacing w:after="0" w:line="240" w:lineRule="auto"/>
              <w:jc w:val="center"/>
              <w:rPr>
                <w:rFonts w:ascii="Times New Roman" w:eastAsia="Times New Roman" w:hAnsi="Times New Roman" w:cs="Times New Roman"/>
                <w:color w:val="000000" w:themeColor="text1"/>
                <w:sz w:val="24"/>
                <w:szCs w:val="24"/>
                <w:lang w:eastAsia="en-GB"/>
              </w:rPr>
            </w:pPr>
            <w:r w:rsidRPr="4579B77F">
              <w:rPr>
                <w:rFonts w:ascii="Times New Roman" w:eastAsia="Times New Roman" w:hAnsi="Times New Roman" w:cs="Times New Roman"/>
                <w:color w:val="000000" w:themeColor="text1"/>
                <w:sz w:val="24"/>
                <w:szCs w:val="24"/>
                <w:lang w:eastAsia="en-GB"/>
              </w:rPr>
              <w:t>54</w:t>
            </w:r>
          </w:p>
        </w:tc>
      </w:tr>
    </w:tbl>
    <w:p w14:paraId="7BDF0717" w14:textId="3298C1DA" w:rsidR="00672463" w:rsidRPr="005C422B" w:rsidRDefault="4579B77F" w:rsidP="4579B77F">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b/>
          <w:bCs/>
          <w:sz w:val="24"/>
          <w:szCs w:val="24"/>
          <w:lang w:eastAsia="en-GB"/>
        </w:rPr>
        <w:t xml:space="preserve">Table 4: </w:t>
      </w:r>
      <w:r w:rsidRPr="4579B77F">
        <w:rPr>
          <w:rFonts w:ascii="Times New Roman" w:eastAsia="Times New Roman" w:hAnsi="Times New Roman" w:cs="Times New Roman"/>
          <w:sz w:val="24"/>
          <w:szCs w:val="24"/>
          <w:lang w:eastAsia="en-GB"/>
        </w:rPr>
        <w:t>Twitter activity (</w:t>
      </w:r>
      <w:r w:rsidRPr="4579B77F">
        <w:rPr>
          <w:rFonts w:ascii="Times New Roman" w:eastAsia="Times New Roman" w:hAnsi="Times New Roman" w:cs="Times New Roman"/>
          <w:i/>
          <w:iCs/>
          <w:sz w:val="24"/>
          <w:szCs w:val="24"/>
          <w:lang w:eastAsia="en-GB"/>
        </w:rPr>
        <w:t>source, Twitter analytics</w:t>
      </w:r>
      <w:r w:rsidRPr="4579B77F">
        <w:rPr>
          <w:rFonts w:ascii="Times New Roman" w:eastAsia="Times New Roman" w:hAnsi="Times New Roman" w:cs="Times New Roman"/>
          <w:sz w:val="24"/>
          <w:szCs w:val="24"/>
          <w:lang w:eastAsia="en-GB"/>
        </w:rPr>
        <w:t>)</w:t>
      </w:r>
    </w:p>
    <w:p w14:paraId="329C8DAD" w14:textId="60AC1E5E" w:rsidR="00476718" w:rsidRPr="005C422B" w:rsidRDefault="4579B77F" w:rsidP="4579B77F">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The statistics demonstrate a growth in Edurank score (Table 5), showing how the score grew as strategic activity increased during the measured 6 months of sustained activity (August 2016 to January 2017). During the 3 months in which the Business School enjoyed 1</w:t>
      </w:r>
      <w:r w:rsidRPr="4579B77F">
        <w:rPr>
          <w:rFonts w:ascii="Times New Roman" w:eastAsia="Times New Roman" w:hAnsi="Times New Roman" w:cs="Times New Roman"/>
          <w:sz w:val="24"/>
          <w:szCs w:val="24"/>
          <w:vertAlign w:val="superscript"/>
          <w:lang w:eastAsia="en-GB"/>
        </w:rPr>
        <w:t>st</w:t>
      </w:r>
      <w:r w:rsidRPr="4579B77F">
        <w:rPr>
          <w:rFonts w:ascii="Times New Roman" w:eastAsia="Times New Roman" w:hAnsi="Times New Roman" w:cs="Times New Roman"/>
          <w:sz w:val="24"/>
          <w:szCs w:val="24"/>
          <w:lang w:eastAsia="en-GB"/>
        </w:rPr>
        <w:t xml:space="preserve"> place ranking, both Facebook and Twitter had individual scores of 100. It can be seen how the overall score began to increase in September as Instagram emerged as a new platform.</w:t>
      </w:r>
    </w:p>
    <w:tbl>
      <w:tblPr>
        <w:tblStyle w:val="LightShading-Accent5"/>
        <w:tblW w:w="0" w:type="auto"/>
        <w:tblLook w:val="04A0" w:firstRow="1" w:lastRow="0" w:firstColumn="1" w:lastColumn="0" w:noHBand="0" w:noVBand="1"/>
      </w:tblPr>
      <w:tblGrid>
        <w:gridCol w:w="1502"/>
        <w:gridCol w:w="1513"/>
        <w:gridCol w:w="1520"/>
        <w:gridCol w:w="1507"/>
        <w:gridCol w:w="1525"/>
        <w:gridCol w:w="1503"/>
      </w:tblGrid>
      <w:tr w:rsidR="00061166" w:rsidRPr="005C422B" w14:paraId="329C8DB5" w14:textId="77777777" w:rsidTr="00622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329C8DAF" w14:textId="77777777" w:rsidR="00061166" w:rsidRPr="005C422B" w:rsidRDefault="4579B77F" w:rsidP="4579B77F">
            <w:pPr>
              <w:rPr>
                <w:rFonts w:ascii="Times New Roman" w:hAnsi="Times New Roman" w:cs="Times New Roman"/>
                <w:color w:val="auto"/>
                <w:sz w:val="24"/>
                <w:szCs w:val="24"/>
              </w:rPr>
            </w:pPr>
            <w:r w:rsidRPr="4579B77F">
              <w:rPr>
                <w:rFonts w:ascii="Times New Roman" w:hAnsi="Times New Roman" w:cs="Times New Roman"/>
                <w:color w:val="auto"/>
                <w:sz w:val="24"/>
                <w:szCs w:val="24"/>
              </w:rPr>
              <w:t>Month</w:t>
            </w:r>
          </w:p>
        </w:tc>
        <w:tc>
          <w:tcPr>
            <w:tcW w:w="1513" w:type="dxa"/>
          </w:tcPr>
          <w:p w14:paraId="329C8DB0" w14:textId="77777777" w:rsidR="00061166" w:rsidRPr="005C422B" w:rsidRDefault="4579B77F" w:rsidP="4579B7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Rank (change)</w:t>
            </w:r>
          </w:p>
        </w:tc>
        <w:tc>
          <w:tcPr>
            <w:tcW w:w="1520" w:type="dxa"/>
          </w:tcPr>
          <w:p w14:paraId="329C8DB1" w14:textId="77777777" w:rsidR="00061166" w:rsidRPr="005C422B" w:rsidRDefault="4579B77F" w:rsidP="4579B7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Facebook</w:t>
            </w:r>
          </w:p>
        </w:tc>
        <w:tc>
          <w:tcPr>
            <w:tcW w:w="1507" w:type="dxa"/>
          </w:tcPr>
          <w:p w14:paraId="329C8DB2" w14:textId="77777777" w:rsidR="00061166" w:rsidRPr="005C422B" w:rsidRDefault="4579B77F" w:rsidP="4579B7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Twitter</w:t>
            </w:r>
          </w:p>
        </w:tc>
        <w:tc>
          <w:tcPr>
            <w:tcW w:w="1525" w:type="dxa"/>
          </w:tcPr>
          <w:p w14:paraId="329C8DB3" w14:textId="77777777" w:rsidR="00061166" w:rsidRPr="005C422B" w:rsidRDefault="4579B77F" w:rsidP="4579B7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Instagram</w:t>
            </w:r>
          </w:p>
        </w:tc>
        <w:tc>
          <w:tcPr>
            <w:tcW w:w="1503" w:type="dxa"/>
          </w:tcPr>
          <w:p w14:paraId="329C8DB4" w14:textId="77777777" w:rsidR="00061166" w:rsidRPr="005C422B" w:rsidRDefault="4579B77F" w:rsidP="4579B7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Score*</w:t>
            </w:r>
          </w:p>
        </w:tc>
      </w:tr>
      <w:tr w:rsidR="00061166" w:rsidRPr="005C422B" w14:paraId="329C8DBC" w14:textId="77777777" w:rsidTr="0062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329C8DB6" w14:textId="489AE1DF" w:rsidR="00061166" w:rsidRPr="005C422B" w:rsidRDefault="4579B77F" w:rsidP="4579B77F">
            <w:pPr>
              <w:rPr>
                <w:rFonts w:ascii="Times New Roman" w:hAnsi="Times New Roman" w:cs="Times New Roman"/>
                <w:color w:val="auto"/>
                <w:sz w:val="24"/>
                <w:szCs w:val="24"/>
              </w:rPr>
            </w:pPr>
            <w:r w:rsidRPr="4579B77F">
              <w:rPr>
                <w:rFonts w:ascii="Times New Roman" w:hAnsi="Times New Roman" w:cs="Times New Roman"/>
                <w:color w:val="auto"/>
                <w:sz w:val="24"/>
                <w:szCs w:val="24"/>
              </w:rPr>
              <w:t>Apr 16</w:t>
            </w:r>
          </w:p>
        </w:tc>
        <w:tc>
          <w:tcPr>
            <w:tcW w:w="1513" w:type="dxa"/>
          </w:tcPr>
          <w:p w14:paraId="329C8DB7"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155 (-1)</w:t>
            </w:r>
          </w:p>
        </w:tc>
        <w:tc>
          <w:tcPr>
            <w:tcW w:w="1520" w:type="dxa"/>
          </w:tcPr>
          <w:p w14:paraId="329C8DB8"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2</w:t>
            </w:r>
          </w:p>
        </w:tc>
        <w:tc>
          <w:tcPr>
            <w:tcW w:w="1507" w:type="dxa"/>
          </w:tcPr>
          <w:p w14:paraId="329C8DB9"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3</w:t>
            </w:r>
          </w:p>
        </w:tc>
        <w:tc>
          <w:tcPr>
            <w:tcW w:w="1525" w:type="dxa"/>
          </w:tcPr>
          <w:p w14:paraId="329C8DBA"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0</w:t>
            </w:r>
          </w:p>
        </w:tc>
        <w:tc>
          <w:tcPr>
            <w:tcW w:w="1503" w:type="dxa"/>
          </w:tcPr>
          <w:p w14:paraId="329C8DBB"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w:t>
            </w:r>
          </w:p>
        </w:tc>
      </w:tr>
      <w:tr w:rsidR="00061166" w:rsidRPr="005C422B" w14:paraId="329C8DC3" w14:textId="77777777" w:rsidTr="0062250E">
        <w:tc>
          <w:tcPr>
            <w:cnfStyle w:val="001000000000" w:firstRow="0" w:lastRow="0" w:firstColumn="1" w:lastColumn="0" w:oddVBand="0" w:evenVBand="0" w:oddHBand="0" w:evenHBand="0" w:firstRowFirstColumn="0" w:firstRowLastColumn="0" w:lastRowFirstColumn="0" w:lastRowLastColumn="0"/>
            <w:tcW w:w="1502" w:type="dxa"/>
          </w:tcPr>
          <w:p w14:paraId="329C8DBD" w14:textId="77777777" w:rsidR="00061166" w:rsidRPr="005C422B" w:rsidRDefault="4579B77F" w:rsidP="4579B77F">
            <w:pPr>
              <w:rPr>
                <w:rFonts w:ascii="Times New Roman" w:hAnsi="Times New Roman" w:cs="Times New Roman"/>
                <w:color w:val="auto"/>
                <w:sz w:val="24"/>
                <w:szCs w:val="24"/>
              </w:rPr>
            </w:pPr>
            <w:r w:rsidRPr="4579B77F">
              <w:rPr>
                <w:rFonts w:ascii="Times New Roman" w:hAnsi="Times New Roman" w:cs="Times New Roman"/>
                <w:color w:val="auto"/>
                <w:sz w:val="24"/>
                <w:szCs w:val="24"/>
              </w:rPr>
              <w:t>May 16</w:t>
            </w:r>
          </w:p>
        </w:tc>
        <w:tc>
          <w:tcPr>
            <w:tcW w:w="1513" w:type="dxa"/>
          </w:tcPr>
          <w:p w14:paraId="329C8DBE"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128 (+27)</w:t>
            </w:r>
          </w:p>
        </w:tc>
        <w:tc>
          <w:tcPr>
            <w:tcW w:w="1520" w:type="dxa"/>
          </w:tcPr>
          <w:p w14:paraId="329C8DBF"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33</w:t>
            </w:r>
          </w:p>
        </w:tc>
        <w:tc>
          <w:tcPr>
            <w:tcW w:w="1507" w:type="dxa"/>
          </w:tcPr>
          <w:p w14:paraId="329C8DC0"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9</w:t>
            </w:r>
          </w:p>
        </w:tc>
        <w:tc>
          <w:tcPr>
            <w:tcW w:w="1525" w:type="dxa"/>
          </w:tcPr>
          <w:p w14:paraId="329C8DC1"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0</w:t>
            </w:r>
          </w:p>
        </w:tc>
        <w:tc>
          <w:tcPr>
            <w:tcW w:w="1503" w:type="dxa"/>
          </w:tcPr>
          <w:p w14:paraId="329C8DC2"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9</w:t>
            </w:r>
          </w:p>
        </w:tc>
      </w:tr>
      <w:tr w:rsidR="00061166" w:rsidRPr="005C422B" w14:paraId="329C8DCA" w14:textId="77777777" w:rsidTr="0062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329C8DC4" w14:textId="77777777" w:rsidR="00061166" w:rsidRPr="005C422B" w:rsidRDefault="4579B77F" w:rsidP="4579B77F">
            <w:pPr>
              <w:rPr>
                <w:rFonts w:ascii="Times New Roman" w:hAnsi="Times New Roman" w:cs="Times New Roman"/>
                <w:color w:val="auto"/>
                <w:sz w:val="24"/>
                <w:szCs w:val="24"/>
              </w:rPr>
            </w:pPr>
            <w:r w:rsidRPr="4579B77F">
              <w:rPr>
                <w:rFonts w:ascii="Times New Roman" w:hAnsi="Times New Roman" w:cs="Times New Roman"/>
                <w:color w:val="auto"/>
                <w:sz w:val="24"/>
                <w:szCs w:val="24"/>
              </w:rPr>
              <w:t>June 16</w:t>
            </w:r>
          </w:p>
        </w:tc>
        <w:tc>
          <w:tcPr>
            <w:tcW w:w="1513" w:type="dxa"/>
          </w:tcPr>
          <w:p w14:paraId="329C8DC5"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152 (-24)</w:t>
            </w:r>
          </w:p>
        </w:tc>
        <w:tc>
          <w:tcPr>
            <w:tcW w:w="1520" w:type="dxa"/>
          </w:tcPr>
          <w:p w14:paraId="329C8DC6"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16</w:t>
            </w:r>
          </w:p>
        </w:tc>
        <w:tc>
          <w:tcPr>
            <w:tcW w:w="1507" w:type="dxa"/>
          </w:tcPr>
          <w:p w14:paraId="329C8DC7"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4</w:t>
            </w:r>
          </w:p>
        </w:tc>
        <w:tc>
          <w:tcPr>
            <w:tcW w:w="1525" w:type="dxa"/>
          </w:tcPr>
          <w:p w14:paraId="329C8DC8"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0</w:t>
            </w:r>
          </w:p>
        </w:tc>
        <w:tc>
          <w:tcPr>
            <w:tcW w:w="1503" w:type="dxa"/>
          </w:tcPr>
          <w:p w14:paraId="329C8DC9"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4</w:t>
            </w:r>
          </w:p>
        </w:tc>
      </w:tr>
      <w:tr w:rsidR="00061166" w:rsidRPr="005C422B" w14:paraId="329C8DD1" w14:textId="77777777" w:rsidTr="0062250E">
        <w:tc>
          <w:tcPr>
            <w:cnfStyle w:val="001000000000" w:firstRow="0" w:lastRow="0" w:firstColumn="1" w:lastColumn="0" w:oddVBand="0" w:evenVBand="0" w:oddHBand="0" w:evenHBand="0" w:firstRowFirstColumn="0" w:firstRowLastColumn="0" w:lastRowFirstColumn="0" w:lastRowLastColumn="0"/>
            <w:tcW w:w="1502" w:type="dxa"/>
          </w:tcPr>
          <w:p w14:paraId="329C8DCB" w14:textId="77777777" w:rsidR="00061166" w:rsidRPr="005C422B" w:rsidRDefault="4579B77F" w:rsidP="4579B77F">
            <w:pPr>
              <w:rPr>
                <w:rFonts w:ascii="Times New Roman" w:hAnsi="Times New Roman" w:cs="Times New Roman"/>
                <w:color w:val="auto"/>
                <w:sz w:val="24"/>
                <w:szCs w:val="24"/>
              </w:rPr>
            </w:pPr>
            <w:r w:rsidRPr="4579B77F">
              <w:rPr>
                <w:rFonts w:ascii="Times New Roman" w:hAnsi="Times New Roman" w:cs="Times New Roman"/>
                <w:color w:val="auto"/>
                <w:sz w:val="24"/>
                <w:szCs w:val="24"/>
              </w:rPr>
              <w:t>July 16</w:t>
            </w:r>
          </w:p>
        </w:tc>
        <w:tc>
          <w:tcPr>
            <w:tcW w:w="1513" w:type="dxa"/>
          </w:tcPr>
          <w:p w14:paraId="329C8DCC"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25 (+127)</w:t>
            </w:r>
          </w:p>
        </w:tc>
        <w:tc>
          <w:tcPr>
            <w:tcW w:w="1520" w:type="dxa"/>
          </w:tcPr>
          <w:p w14:paraId="329C8DCD"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59</w:t>
            </w:r>
          </w:p>
        </w:tc>
        <w:tc>
          <w:tcPr>
            <w:tcW w:w="1507" w:type="dxa"/>
          </w:tcPr>
          <w:p w14:paraId="329C8DCE"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64</w:t>
            </w:r>
          </w:p>
        </w:tc>
        <w:tc>
          <w:tcPr>
            <w:tcW w:w="1525" w:type="dxa"/>
          </w:tcPr>
          <w:p w14:paraId="329C8DCF"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0</w:t>
            </w:r>
          </w:p>
        </w:tc>
        <w:tc>
          <w:tcPr>
            <w:tcW w:w="1503" w:type="dxa"/>
          </w:tcPr>
          <w:p w14:paraId="329C8DD0"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23</w:t>
            </w:r>
          </w:p>
        </w:tc>
      </w:tr>
      <w:tr w:rsidR="00061166" w:rsidRPr="005C422B" w14:paraId="329C8DD8" w14:textId="77777777" w:rsidTr="0062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329C8DD2" w14:textId="323A49CD" w:rsidR="00061166" w:rsidRPr="005C422B" w:rsidRDefault="4579B77F" w:rsidP="4579B77F">
            <w:pPr>
              <w:rPr>
                <w:rFonts w:ascii="Times New Roman" w:hAnsi="Times New Roman" w:cs="Times New Roman"/>
                <w:color w:val="auto"/>
                <w:sz w:val="24"/>
                <w:szCs w:val="24"/>
              </w:rPr>
            </w:pPr>
            <w:r w:rsidRPr="4579B77F">
              <w:rPr>
                <w:rFonts w:ascii="Times New Roman" w:hAnsi="Times New Roman" w:cs="Times New Roman"/>
                <w:color w:val="auto"/>
                <w:sz w:val="24"/>
                <w:szCs w:val="24"/>
              </w:rPr>
              <w:t>Aug 16</w:t>
            </w:r>
          </w:p>
        </w:tc>
        <w:tc>
          <w:tcPr>
            <w:tcW w:w="1513" w:type="dxa"/>
          </w:tcPr>
          <w:p w14:paraId="329C8DD3"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3 (+22)</w:t>
            </w:r>
          </w:p>
        </w:tc>
        <w:tc>
          <w:tcPr>
            <w:tcW w:w="1520" w:type="dxa"/>
          </w:tcPr>
          <w:p w14:paraId="329C8DD4"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97</w:t>
            </w:r>
          </w:p>
        </w:tc>
        <w:tc>
          <w:tcPr>
            <w:tcW w:w="1507" w:type="dxa"/>
          </w:tcPr>
          <w:p w14:paraId="329C8DD5"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100</w:t>
            </w:r>
          </w:p>
        </w:tc>
        <w:tc>
          <w:tcPr>
            <w:tcW w:w="1525" w:type="dxa"/>
          </w:tcPr>
          <w:p w14:paraId="329C8DD6"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0</w:t>
            </w:r>
          </w:p>
        </w:tc>
        <w:tc>
          <w:tcPr>
            <w:tcW w:w="1503" w:type="dxa"/>
          </w:tcPr>
          <w:p w14:paraId="329C8DD7"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44</w:t>
            </w:r>
          </w:p>
        </w:tc>
      </w:tr>
      <w:tr w:rsidR="00061166" w:rsidRPr="005C422B" w14:paraId="329C8DDF" w14:textId="77777777" w:rsidTr="0062250E">
        <w:tc>
          <w:tcPr>
            <w:cnfStyle w:val="001000000000" w:firstRow="0" w:lastRow="0" w:firstColumn="1" w:lastColumn="0" w:oddVBand="0" w:evenVBand="0" w:oddHBand="0" w:evenHBand="0" w:firstRowFirstColumn="0" w:firstRowLastColumn="0" w:lastRowFirstColumn="0" w:lastRowLastColumn="0"/>
            <w:tcW w:w="1502" w:type="dxa"/>
          </w:tcPr>
          <w:p w14:paraId="329C8DD9" w14:textId="6FC82771" w:rsidR="00061166" w:rsidRPr="005C422B" w:rsidRDefault="4579B77F" w:rsidP="4579B77F">
            <w:pPr>
              <w:rPr>
                <w:rFonts w:ascii="Times New Roman" w:hAnsi="Times New Roman" w:cs="Times New Roman"/>
                <w:color w:val="auto"/>
                <w:sz w:val="24"/>
                <w:szCs w:val="24"/>
              </w:rPr>
            </w:pPr>
            <w:r w:rsidRPr="4579B77F">
              <w:rPr>
                <w:rFonts w:ascii="Times New Roman" w:hAnsi="Times New Roman" w:cs="Times New Roman"/>
                <w:color w:val="auto"/>
                <w:sz w:val="24"/>
                <w:szCs w:val="24"/>
              </w:rPr>
              <w:t>Sept 16</w:t>
            </w:r>
          </w:p>
        </w:tc>
        <w:tc>
          <w:tcPr>
            <w:tcW w:w="1513" w:type="dxa"/>
          </w:tcPr>
          <w:p w14:paraId="329C8DDA"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 (+2)</w:t>
            </w:r>
          </w:p>
        </w:tc>
        <w:tc>
          <w:tcPr>
            <w:tcW w:w="1520" w:type="dxa"/>
          </w:tcPr>
          <w:p w14:paraId="329C8DDB"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100</w:t>
            </w:r>
          </w:p>
        </w:tc>
        <w:tc>
          <w:tcPr>
            <w:tcW w:w="1507" w:type="dxa"/>
          </w:tcPr>
          <w:p w14:paraId="329C8DDC"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100</w:t>
            </w:r>
          </w:p>
        </w:tc>
        <w:tc>
          <w:tcPr>
            <w:tcW w:w="1525" w:type="dxa"/>
          </w:tcPr>
          <w:p w14:paraId="329C8DDD"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91</w:t>
            </w:r>
          </w:p>
        </w:tc>
        <w:tc>
          <w:tcPr>
            <w:tcW w:w="1503" w:type="dxa"/>
          </w:tcPr>
          <w:p w14:paraId="329C8DDE"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65</w:t>
            </w:r>
          </w:p>
        </w:tc>
      </w:tr>
      <w:tr w:rsidR="00061166" w:rsidRPr="005C422B" w14:paraId="329C8DE6" w14:textId="77777777" w:rsidTr="0062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329C8DE0" w14:textId="6E5BD2B1" w:rsidR="00061166" w:rsidRPr="005C422B" w:rsidRDefault="4579B77F" w:rsidP="4579B77F">
            <w:pPr>
              <w:rPr>
                <w:rFonts w:ascii="Times New Roman" w:hAnsi="Times New Roman" w:cs="Times New Roman"/>
                <w:color w:val="auto"/>
                <w:sz w:val="24"/>
                <w:szCs w:val="24"/>
              </w:rPr>
            </w:pPr>
            <w:r w:rsidRPr="4579B77F">
              <w:rPr>
                <w:rFonts w:ascii="Times New Roman" w:hAnsi="Times New Roman" w:cs="Times New Roman"/>
                <w:color w:val="auto"/>
                <w:sz w:val="24"/>
                <w:szCs w:val="24"/>
              </w:rPr>
              <w:t>Oct 16</w:t>
            </w:r>
          </w:p>
        </w:tc>
        <w:tc>
          <w:tcPr>
            <w:tcW w:w="1513" w:type="dxa"/>
          </w:tcPr>
          <w:p w14:paraId="329C8DE1"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 (0)</w:t>
            </w:r>
          </w:p>
        </w:tc>
        <w:tc>
          <w:tcPr>
            <w:tcW w:w="1520" w:type="dxa"/>
          </w:tcPr>
          <w:p w14:paraId="329C8DE2"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100</w:t>
            </w:r>
          </w:p>
        </w:tc>
        <w:tc>
          <w:tcPr>
            <w:tcW w:w="1507" w:type="dxa"/>
          </w:tcPr>
          <w:p w14:paraId="329C8DE3"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100</w:t>
            </w:r>
          </w:p>
        </w:tc>
        <w:tc>
          <w:tcPr>
            <w:tcW w:w="1525" w:type="dxa"/>
          </w:tcPr>
          <w:p w14:paraId="329C8DE4"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75</w:t>
            </w:r>
          </w:p>
        </w:tc>
        <w:tc>
          <w:tcPr>
            <w:tcW w:w="1503" w:type="dxa"/>
          </w:tcPr>
          <w:p w14:paraId="329C8DE5"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60</w:t>
            </w:r>
          </w:p>
        </w:tc>
      </w:tr>
      <w:tr w:rsidR="00061166" w:rsidRPr="005C422B" w14:paraId="329C8DED" w14:textId="77777777" w:rsidTr="0062250E">
        <w:tc>
          <w:tcPr>
            <w:cnfStyle w:val="001000000000" w:firstRow="0" w:lastRow="0" w:firstColumn="1" w:lastColumn="0" w:oddVBand="0" w:evenVBand="0" w:oddHBand="0" w:evenHBand="0" w:firstRowFirstColumn="0" w:firstRowLastColumn="0" w:lastRowFirstColumn="0" w:lastRowLastColumn="0"/>
            <w:tcW w:w="1502" w:type="dxa"/>
          </w:tcPr>
          <w:p w14:paraId="329C8DE7" w14:textId="4BEBD0A0" w:rsidR="00061166" w:rsidRPr="005C422B" w:rsidRDefault="4579B77F" w:rsidP="4579B77F">
            <w:pPr>
              <w:rPr>
                <w:rFonts w:ascii="Times New Roman" w:hAnsi="Times New Roman" w:cs="Times New Roman"/>
                <w:color w:val="auto"/>
                <w:sz w:val="24"/>
                <w:szCs w:val="24"/>
              </w:rPr>
            </w:pPr>
            <w:r w:rsidRPr="4579B77F">
              <w:rPr>
                <w:rFonts w:ascii="Times New Roman" w:hAnsi="Times New Roman" w:cs="Times New Roman"/>
                <w:color w:val="auto"/>
                <w:sz w:val="24"/>
                <w:szCs w:val="24"/>
              </w:rPr>
              <w:t>Nov 16</w:t>
            </w:r>
          </w:p>
        </w:tc>
        <w:tc>
          <w:tcPr>
            <w:tcW w:w="1513" w:type="dxa"/>
          </w:tcPr>
          <w:p w14:paraId="329C8DE8"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 (0)</w:t>
            </w:r>
          </w:p>
        </w:tc>
        <w:tc>
          <w:tcPr>
            <w:tcW w:w="1520" w:type="dxa"/>
          </w:tcPr>
          <w:p w14:paraId="329C8DE9"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100</w:t>
            </w:r>
          </w:p>
        </w:tc>
        <w:tc>
          <w:tcPr>
            <w:tcW w:w="1507" w:type="dxa"/>
          </w:tcPr>
          <w:p w14:paraId="329C8DEA"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100</w:t>
            </w:r>
          </w:p>
        </w:tc>
        <w:tc>
          <w:tcPr>
            <w:tcW w:w="1525" w:type="dxa"/>
          </w:tcPr>
          <w:p w14:paraId="329C8DEB"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100</w:t>
            </w:r>
          </w:p>
        </w:tc>
        <w:tc>
          <w:tcPr>
            <w:tcW w:w="1503" w:type="dxa"/>
          </w:tcPr>
          <w:p w14:paraId="329C8DEC"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64</w:t>
            </w:r>
          </w:p>
        </w:tc>
      </w:tr>
      <w:tr w:rsidR="00061166" w:rsidRPr="005C422B" w14:paraId="329C8DF4" w14:textId="77777777" w:rsidTr="0062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329C8DEE" w14:textId="45ED16DC" w:rsidR="00061166" w:rsidRPr="005C422B" w:rsidRDefault="4579B77F" w:rsidP="4579B77F">
            <w:pPr>
              <w:rPr>
                <w:rFonts w:ascii="Times New Roman" w:hAnsi="Times New Roman" w:cs="Times New Roman"/>
                <w:color w:val="auto"/>
                <w:sz w:val="24"/>
                <w:szCs w:val="24"/>
              </w:rPr>
            </w:pPr>
            <w:r w:rsidRPr="4579B77F">
              <w:rPr>
                <w:rFonts w:ascii="Times New Roman" w:hAnsi="Times New Roman" w:cs="Times New Roman"/>
                <w:color w:val="auto"/>
                <w:sz w:val="24"/>
                <w:szCs w:val="24"/>
              </w:rPr>
              <w:lastRenderedPageBreak/>
              <w:t>Dec 16</w:t>
            </w:r>
          </w:p>
        </w:tc>
        <w:tc>
          <w:tcPr>
            <w:tcW w:w="1513" w:type="dxa"/>
          </w:tcPr>
          <w:p w14:paraId="329C8DEF"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16 (-15)</w:t>
            </w:r>
          </w:p>
        </w:tc>
        <w:tc>
          <w:tcPr>
            <w:tcW w:w="1520" w:type="dxa"/>
          </w:tcPr>
          <w:p w14:paraId="329C8DF0"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32</w:t>
            </w:r>
          </w:p>
        </w:tc>
        <w:tc>
          <w:tcPr>
            <w:tcW w:w="1507" w:type="dxa"/>
          </w:tcPr>
          <w:p w14:paraId="329C8DF1"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100</w:t>
            </w:r>
          </w:p>
        </w:tc>
        <w:tc>
          <w:tcPr>
            <w:tcW w:w="1525" w:type="dxa"/>
          </w:tcPr>
          <w:p w14:paraId="329C8DF2"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18</w:t>
            </w:r>
          </w:p>
        </w:tc>
        <w:tc>
          <w:tcPr>
            <w:tcW w:w="1503" w:type="dxa"/>
          </w:tcPr>
          <w:p w14:paraId="329C8DF3" w14:textId="77777777" w:rsidR="00061166" w:rsidRPr="005C422B" w:rsidRDefault="4579B77F" w:rsidP="4579B7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35</w:t>
            </w:r>
          </w:p>
        </w:tc>
      </w:tr>
      <w:tr w:rsidR="00061166" w:rsidRPr="005C422B" w14:paraId="329C8DFB" w14:textId="77777777" w:rsidTr="0062250E">
        <w:tc>
          <w:tcPr>
            <w:cnfStyle w:val="001000000000" w:firstRow="0" w:lastRow="0" w:firstColumn="1" w:lastColumn="0" w:oddVBand="0" w:evenVBand="0" w:oddHBand="0" w:evenHBand="0" w:firstRowFirstColumn="0" w:firstRowLastColumn="0" w:lastRowFirstColumn="0" w:lastRowLastColumn="0"/>
            <w:tcW w:w="1502" w:type="dxa"/>
          </w:tcPr>
          <w:p w14:paraId="329C8DF5" w14:textId="2EC7A15A" w:rsidR="00061166" w:rsidRPr="005C422B" w:rsidRDefault="4579B77F" w:rsidP="4579B77F">
            <w:pPr>
              <w:rPr>
                <w:rFonts w:ascii="Times New Roman" w:hAnsi="Times New Roman" w:cs="Times New Roman"/>
                <w:color w:val="auto"/>
                <w:sz w:val="24"/>
                <w:szCs w:val="24"/>
              </w:rPr>
            </w:pPr>
            <w:r w:rsidRPr="4579B77F">
              <w:rPr>
                <w:rFonts w:ascii="Times New Roman" w:hAnsi="Times New Roman" w:cs="Times New Roman"/>
                <w:color w:val="auto"/>
                <w:sz w:val="24"/>
                <w:szCs w:val="24"/>
              </w:rPr>
              <w:t>Jan 17</w:t>
            </w:r>
          </w:p>
        </w:tc>
        <w:tc>
          <w:tcPr>
            <w:tcW w:w="1513" w:type="dxa"/>
          </w:tcPr>
          <w:p w14:paraId="329C8DF6"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3 (+13)</w:t>
            </w:r>
          </w:p>
        </w:tc>
        <w:tc>
          <w:tcPr>
            <w:tcW w:w="1520" w:type="dxa"/>
          </w:tcPr>
          <w:p w14:paraId="329C8DF7"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72</w:t>
            </w:r>
          </w:p>
        </w:tc>
        <w:tc>
          <w:tcPr>
            <w:tcW w:w="1507" w:type="dxa"/>
          </w:tcPr>
          <w:p w14:paraId="329C8DF8"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86</w:t>
            </w:r>
          </w:p>
        </w:tc>
        <w:tc>
          <w:tcPr>
            <w:tcW w:w="1525" w:type="dxa"/>
          </w:tcPr>
          <w:p w14:paraId="329C8DF9"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64</w:t>
            </w:r>
          </w:p>
        </w:tc>
        <w:tc>
          <w:tcPr>
            <w:tcW w:w="1503" w:type="dxa"/>
          </w:tcPr>
          <w:p w14:paraId="329C8DFA" w14:textId="77777777" w:rsidR="00061166" w:rsidRPr="005C422B" w:rsidRDefault="4579B77F" w:rsidP="4579B7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4579B77F">
              <w:rPr>
                <w:rFonts w:ascii="Times New Roman" w:hAnsi="Times New Roman" w:cs="Times New Roman"/>
                <w:color w:val="auto"/>
                <w:sz w:val="24"/>
                <w:szCs w:val="24"/>
              </w:rPr>
              <w:t>49</w:t>
            </w:r>
          </w:p>
        </w:tc>
      </w:tr>
    </w:tbl>
    <w:p w14:paraId="1AE00744" w14:textId="77777777" w:rsidR="000407C1" w:rsidRPr="004B62D1" w:rsidRDefault="4579B77F" w:rsidP="4579B77F">
      <w:pPr>
        <w:textAlignment w:val="baseline"/>
        <w:rPr>
          <w:rFonts w:ascii="Times New Roman" w:eastAsia="Times New Roman" w:hAnsi="Times New Roman" w:cs="Times New Roman"/>
          <w:i/>
          <w:iCs/>
          <w:lang w:eastAsia="en-GB"/>
        </w:rPr>
      </w:pPr>
      <w:r w:rsidRPr="4579B77F">
        <w:rPr>
          <w:rFonts w:ascii="Times New Roman" w:eastAsia="Times New Roman" w:hAnsi="Times New Roman" w:cs="Times New Roman"/>
          <w:i/>
          <w:iCs/>
          <w:lang w:eastAsia="en-GB"/>
        </w:rPr>
        <w:t xml:space="preserve">*The overall Edurank score which determines the rank is calculated from a combination of audience growth, posting activity and engagements (comments, likes, shares and video views/fans) for each profile’s social media platform (Facebook, Twitter, Instagram, YouTube, LinkedIn). Edurank takes this data directly from the source - the Business School’s profile pages on the respective platforms. </w:t>
      </w:r>
    </w:p>
    <w:p w14:paraId="6D551F5A" w14:textId="4FEDE36A" w:rsidR="002D44B9" w:rsidRPr="005C422B" w:rsidRDefault="4579B77F" w:rsidP="4579B77F">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b/>
          <w:bCs/>
          <w:sz w:val="24"/>
          <w:szCs w:val="24"/>
          <w:lang w:eastAsia="en-GB"/>
        </w:rPr>
        <w:t>Table 5:</w:t>
      </w:r>
      <w:r w:rsidRPr="4579B77F">
        <w:rPr>
          <w:rFonts w:ascii="Times New Roman" w:eastAsia="Times New Roman" w:hAnsi="Times New Roman" w:cs="Times New Roman"/>
          <w:sz w:val="24"/>
          <w:szCs w:val="24"/>
          <w:lang w:eastAsia="en-GB"/>
        </w:rPr>
        <w:t xml:space="preserve"> Business School Edurank score and rank (</w:t>
      </w:r>
      <w:r w:rsidRPr="4579B77F">
        <w:rPr>
          <w:rFonts w:ascii="Times New Roman" w:eastAsia="Times New Roman" w:hAnsi="Times New Roman" w:cs="Times New Roman"/>
          <w:i/>
          <w:iCs/>
          <w:sz w:val="24"/>
          <w:szCs w:val="24"/>
          <w:lang w:eastAsia="en-GB"/>
        </w:rPr>
        <w:t xml:space="preserve">source </w:t>
      </w:r>
      <w:hyperlink r:id="rId17">
        <w:r w:rsidRPr="4579B77F">
          <w:rPr>
            <w:rStyle w:val="Hyperlink"/>
            <w:rFonts w:ascii="Times New Roman" w:eastAsia="Times New Roman" w:hAnsi="Times New Roman" w:cs="Times New Roman"/>
            <w:i/>
            <w:iCs/>
            <w:sz w:val="24"/>
            <w:szCs w:val="24"/>
            <w:lang w:eastAsia="en-GB"/>
          </w:rPr>
          <w:t>www.edurank.net</w:t>
        </w:r>
      </w:hyperlink>
      <w:r w:rsidRPr="4579B77F">
        <w:rPr>
          <w:rFonts w:ascii="Times New Roman" w:eastAsia="Times New Roman" w:hAnsi="Times New Roman" w:cs="Times New Roman"/>
          <w:sz w:val="24"/>
          <w:szCs w:val="24"/>
          <w:lang w:eastAsia="en-GB"/>
        </w:rPr>
        <w:t xml:space="preserve">) </w:t>
      </w:r>
    </w:p>
    <w:p w14:paraId="5B3C7FAB" w14:textId="738A017B" w:rsidR="00D84811" w:rsidRPr="005C422B" w:rsidRDefault="4579B77F" w:rsidP="4579B77F">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A social media team (</w:t>
      </w:r>
      <w:proofErr w:type="spellStart"/>
      <w:r w:rsidRPr="4579B77F">
        <w:rPr>
          <w:rFonts w:ascii="Times New Roman" w:eastAsia="Times New Roman" w:hAnsi="Times New Roman" w:cs="Times New Roman"/>
          <w:sz w:val="24"/>
          <w:szCs w:val="24"/>
          <w:lang w:eastAsia="en-GB"/>
        </w:rPr>
        <w:t>SoMeT</w:t>
      </w:r>
      <w:proofErr w:type="spellEnd"/>
      <w:r w:rsidRPr="4579B77F">
        <w:rPr>
          <w:rFonts w:ascii="Times New Roman" w:eastAsia="Times New Roman" w:hAnsi="Times New Roman" w:cs="Times New Roman"/>
          <w:sz w:val="24"/>
          <w:szCs w:val="24"/>
          <w:lang w:eastAsia="en-GB"/>
        </w:rPr>
        <w:t xml:space="preserve">), comprising faculty staff and members of the university marketing team was created. This enabled awareness of cross-faculty and other university activities that may be of interest to Business School social media audiences, whilst actual activity was undertaken at a School level by Course Leaders and other academics. The development of a strategic timeline of activity, use of social media management tools and publishing tools and application of AIDA and the 5S’s reduced the requirement to interrupt core academic activity with social media activity. </w:t>
      </w:r>
    </w:p>
    <w:p w14:paraId="329C8E0D" w14:textId="58923C49" w:rsidR="00BD4C39" w:rsidRPr="005C422B" w:rsidRDefault="4579B77F" w:rsidP="4579B77F">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 xml:space="preserve">The Business School platforms have high numbers of posts compared to the sector benchmark and a high level of engagement per follower, (previously shown in Table 2). Thus, continued regularity of posting and consistent growth in followers was a target to ensure high ranking. Regular monitoring of platform analytics to identify posts performing well in terms of comments, engagement, shares/retweets and likes, fed into the </w:t>
      </w:r>
      <w:proofErr w:type="spellStart"/>
      <w:r w:rsidRPr="4579B77F">
        <w:rPr>
          <w:rFonts w:ascii="Times New Roman" w:eastAsia="Times New Roman" w:hAnsi="Times New Roman" w:cs="Times New Roman"/>
          <w:sz w:val="24"/>
          <w:szCs w:val="24"/>
          <w:lang w:eastAsia="en-GB"/>
        </w:rPr>
        <w:t>SoMeT</w:t>
      </w:r>
      <w:proofErr w:type="spellEnd"/>
      <w:r w:rsidRPr="4579B77F">
        <w:rPr>
          <w:rFonts w:ascii="Times New Roman" w:eastAsia="Times New Roman" w:hAnsi="Times New Roman" w:cs="Times New Roman"/>
          <w:sz w:val="24"/>
          <w:szCs w:val="24"/>
          <w:lang w:eastAsia="en-GB"/>
        </w:rPr>
        <w:t xml:space="preserve"> planning process. </w:t>
      </w:r>
    </w:p>
    <w:p w14:paraId="7D992CF5" w14:textId="55AF662F" w:rsidR="00F2639D" w:rsidRDefault="00F2639D" w:rsidP="4579B77F">
      <w:pPr>
        <w:textAlignment w:val="baseline"/>
        <w:rPr>
          <w:rFonts w:ascii="Times New Roman" w:eastAsia="Times New Roman" w:hAnsi="Times New Roman" w:cs="Times New Roman"/>
          <w:b/>
          <w:bCs/>
          <w:sz w:val="24"/>
          <w:szCs w:val="24"/>
          <w:lang w:eastAsia="en-GB"/>
        </w:rPr>
      </w:pPr>
      <w:r w:rsidRPr="4579B77F">
        <w:rPr>
          <w:rFonts w:ascii="Times New Roman" w:eastAsia="Times New Roman" w:hAnsi="Times New Roman" w:cs="Times New Roman"/>
          <w:b/>
          <w:bCs/>
          <w:sz w:val="24"/>
          <w:szCs w:val="24"/>
          <w:lang w:eastAsia="en-GB"/>
        </w:rPr>
        <w:t>Conclusion</w:t>
      </w:r>
      <w:r w:rsidR="00EF7EF6" w:rsidRPr="4579B77F">
        <w:rPr>
          <w:rFonts w:ascii="Times New Roman" w:eastAsia="Times New Roman" w:hAnsi="Times New Roman" w:cs="Times New Roman"/>
          <w:b/>
          <w:bCs/>
          <w:sz w:val="24"/>
          <w:szCs w:val="24"/>
          <w:lang w:eastAsia="en-GB"/>
        </w:rPr>
        <w:t xml:space="preserve"> and Implications</w:t>
      </w:r>
    </w:p>
    <w:p w14:paraId="1F7015A0" w14:textId="263CEC8D" w:rsidR="003B53E3" w:rsidRPr="00FE180C" w:rsidRDefault="4579B77F" w:rsidP="4579B77F">
      <w:pPr>
        <w:textAlignment w:val="baseline"/>
        <w:rPr>
          <w:rFonts w:ascii="Times New Roman" w:eastAsia="Times New Roman" w:hAnsi="Times New Roman" w:cs="Times New Roman"/>
          <w:color w:val="FF0000"/>
          <w:sz w:val="24"/>
          <w:szCs w:val="24"/>
          <w:lang w:eastAsia="en-GB"/>
        </w:rPr>
      </w:pPr>
      <w:r w:rsidRPr="4579B77F">
        <w:rPr>
          <w:rFonts w:ascii="Times New Roman" w:eastAsia="Times New Roman" w:hAnsi="Times New Roman" w:cs="Times New Roman"/>
          <w:sz w:val="24"/>
          <w:szCs w:val="24"/>
          <w:lang w:eastAsia="en-GB"/>
        </w:rPr>
        <w:t xml:space="preserve">The study reinforces the need for planned and sustained social media activity to engage with external stakeholders. It further demonstrates how application of AIDA and the 5S’s model can support a successful external stakeholder engagement strategy. </w:t>
      </w:r>
      <w:r w:rsidRPr="00E30618">
        <w:rPr>
          <w:rFonts w:ascii="Times New Roman" w:eastAsia="Times New Roman" w:hAnsi="Times New Roman" w:cs="Times New Roman"/>
          <w:sz w:val="24"/>
          <w:szCs w:val="24"/>
          <w:lang w:eastAsia="en-GB"/>
        </w:rPr>
        <w:t>The requirement for academics to further embrace social media is emphasised, as are the practical implications of social media usage within HE, in terms of academic time and technical competency.</w:t>
      </w:r>
    </w:p>
    <w:p w14:paraId="7FC2400F" w14:textId="6103D3C0" w:rsidR="00EF7EF6" w:rsidRDefault="4579B77F" w:rsidP="4579B77F">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sz w:val="24"/>
          <w:szCs w:val="24"/>
          <w:lang w:eastAsia="en-GB"/>
        </w:rPr>
        <w:t>Use of the initiative as a case study strengthens student understanding of strategic planning of digital marketing activity, use of publishing tools and interpretation of analytics to develop successful social media campaigns, thereby increasing their digital literacy. Importantly, the social media activity further exposes students to contemporary business issues outside of the core curriculum. Furthermore, the findings of this study can be used as a learning tool within the classroom, demonstrating to students how to plan and conduct an effective social media campaign.</w:t>
      </w:r>
    </w:p>
    <w:p w14:paraId="2F093632" w14:textId="77777777" w:rsidR="00B11121" w:rsidRPr="004413D9" w:rsidRDefault="008A6434" w:rsidP="4579B77F">
      <w:pPr>
        <w:textAlignment w:val="baseline"/>
        <w:rPr>
          <w:rFonts w:ascii="Times New Roman" w:eastAsia="Times New Roman" w:hAnsi="Times New Roman" w:cs="Times New Roman"/>
          <w:b/>
          <w:sz w:val="24"/>
          <w:szCs w:val="24"/>
          <w:lang w:eastAsia="en-GB"/>
        </w:rPr>
      </w:pPr>
      <w:r w:rsidRPr="004413D9">
        <w:rPr>
          <w:rFonts w:ascii="Times New Roman" w:eastAsia="Times New Roman" w:hAnsi="Times New Roman" w:cs="Times New Roman"/>
          <w:b/>
          <w:sz w:val="24"/>
          <w:szCs w:val="24"/>
          <w:lang w:eastAsia="en-GB"/>
        </w:rPr>
        <w:t>Limitations</w:t>
      </w:r>
      <w:r w:rsidR="0068524A" w:rsidRPr="004413D9">
        <w:rPr>
          <w:rFonts w:ascii="Times New Roman" w:eastAsia="Times New Roman" w:hAnsi="Times New Roman" w:cs="Times New Roman"/>
          <w:b/>
          <w:sz w:val="24"/>
          <w:szCs w:val="24"/>
          <w:lang w:eastAsia="en-GB"/>
        </w:rPr>
        <w:t xml:space="preserve"> </w:t>
      </w:r>
    </w:p>
    <w:p w14:paraId="329C8E13" w14:textId="7E01F0C7" w:rsidR="00F2086B" w:rsidRPr="00CF0BD9" w:rsidRDefault="00B11121" w:rsidP="003E5920">
      <w:pPr>
        <w:textAlignment w:val="baseline"/>
      </w:pPr>
      <w:r w:rsidRPr="004413D9">
        <w:rPr>
          <w:rFonts w:ascii="Times New Roman" w:eastAsia="Times New Roman" w:hAnsi="Times New Roman" w:cs="Times New Roman"/>
          <w:sz w:val="24"/>
          <w:szCs w:val="24"/>
          <w:lang w:eastAsia="en-GB"/>
        </w:rPr>
        <w:t>There is</w:t>
      </w:r>
      <w:r w:rsidR="008A6434" w:rsidRPr="004413D9">
        <w:rPr>
          <w:rFonts w:ascii="Times New Roman" w:eastAsia="Times New Roman" w:hAnsi="Times New Roman" w:cs="Times New Roman"/>
          <w:sz w:val="24"/>
          <w:szCs w:val="24"/>
          <w:lang w:eastAsia="en-GB"/>
        </w:rPr>
        <w:t xml:space="preserve"> </w:t>
      </w:r>
      <w:r w:rsidR="00BF22F3" w:rsidRPr="004413D9">
        <w:rPr>
          <w:rFonts w:ascii="Times New Roman" w:eastAsia="Times New Roman" w:hAnsi="Times New Roman" w:cs="Times New Roman"/>
          <w:sz w:val="24"/>
          <w:szCs w:val="24"/>
          <w:lang w:eastAsia="en-GB"/>
        </w:rPr>
        <w:t xml:space="preserve">no evidence of subsequent </w:t>
      </w:r>
      <w:r w:rsidR="00BB0B5A" w:rsidRPr="004413D9">
        <w:rPr>
          <w:rFonts w:ascii="Times New Roman" w:eastAsia="Times New Roman" w:hAnsi="Times New Roman" w:cs="Times New Roman"/>
          <w:sz w:val="24"/>
          <w:szCs w:val="24"/>
          <w:lang w:eastAsia="en-GB"/>
        </w:rPr>
        <w:t xml:space="preserve">stakeholder </w:t>
      </w:r>
      <w:r w:rsidR="00BF22F3" w:rsidRPr="004413D9">
        <w:rPr>
          <w:rFonts w:ascii="Times New Roman" w:eastAsia="Times New Roman" w:hAnsi="Times New Roman" w:cs="Times New Roman"/>
          <w:sz w:val="24"/>
          <w:szCs w:val="24"/>
          <w:lang w:eastAsia="en-GB"/>
        </w:rPr>
        <w:t>engagement behaviours e.g. course application</w:t>
      </w:r>
      <w:r w:rsidR="00E8323E" w:rsidRPr="004413D9">
        <w:rPr>
          <w:rFonts w:ascii="Times New Roman" w:eastAsia="Times New Roman" w:hAnsi="Times New Roman" w:cs="Times New Roman"/>
          <w:sz w:val="24"/>
          <w:szCs w:val="24"/>
          <w:lang w:eastAsia="en-GB"/>
        </w:rPr>
        <w:t xml:space="preserve">. </w:t>
      </w:r>
      <w:r w:rsidR="00E8323E" w:rsidRPr="004413D9">
        <w:rPr>
          <w:rFonts w:ascii="Times New Roman" w:eastAsia="Times New Roman" w:hAnsi="Times New Roman" w:cs="Times New Roman"/>
          <w:sz w:val="24"/>
          <w:szCs w:val="24"/>
          <w:lang w:eastAsia="en-GB"/>
        </w:rPr>
        <w:t>Whilst the impact to the Business School of this engagement is not measured in</w:t>
      </w:r>
      <w:r w:rsidR="00BB0B5A" w:rsidRPr="004413D9">
        <w:rPr>
          <w:rFonts w:ascii="Times New Roman" w:eastAsia="Times New Roman" w:hAnsi="Times New Roman" w:cs="Times New Roman"/>
          <w:sz w:val="24"/>
          <w:szCs w:val="24"/>
          <w:lang w:eastAsia="en-GB"/>
        </w:rPr>
        <w:t xml:space="preserve"> such</w:t>
      </w:r>
      <w:r w:rsidR="00E8323E" w:rsidRPr="004413D9">
        <w:rPr>
          <w:rFonts w:ascii="Times New Roman" w:eastAsia="Times New Roman" w:hAnsi="Times New Roman" w:cs="Times New Roman"/>
          <w:sz w:val="24"/>
          <w:szCs w:val="24"/>
          <w:lang w:eastAsia="en-GB"/>
        </w:rPr>
        <w:t xml:space="preserve"> tangible terms, it could be noted that as social media activity has increased, applications have increased.</w:t>
      </w:r>
      <w:r w:rsidR="0025478B" w:rsidRPr="004413D9">
        <w:rPr>
          <w:rFonts w:ascii="Times New Roman" w:eastAsia="Times New Roman" w:hAnsi="Times New Roman" w:cs="Times New Roman"/>
          <w:sz w:val="24"/>
          <w:szCs w:val="24"/>
          <w:lang w:eastAsia="en-GB"/>
        </w:rPr>
        <w:t xml:space="preserve"> However, further research</w:t>
      </w:r>
      <w:r w:rsidR="00B80330" w:rsidRPr="004413D9">
        <w:rPr>
          <w:rFonts w:ascii="Times New Roman" w:eastAsia="Times New Roman" w:hAnsi="Times New Roman" w:cs="Times New Roman"/>
          <w:sz w:val="24"/>
          <w:szCs w:val="24"/>
          <w:lang w:eastAsia="en-GB"/>
        </w:rPr>
        <w:t xml:space="preserve"> would be required to</w:t>
      </w:r>
      <w:r w:rsidR="0025478B" w:rsidRPr="004413D9">
        <w:rPr>
          <w:rFonts w:ascii="Times New Roman" w:eastAsia="Times New Roman" w:hAnsi="Times New Roman" w:cs="Times New Roman"/>
          <w:sz w:val="24"/>
          <w:szCs w:val="24"/>
          <w:lang w:eastAsia="en-GB"/>
        </w:rPr>
        <w:t xml:space="preserve"> evidence </w:t>
      </w:r>
      <w:r w:rsidR="00B80330" w:rsidRPr="004413D9">
        <w:rPr>
          <w:rFonts w:ascii="Times New Roman" w:eastAsia="Times New Roman" w:hAnsi="Times New Roman" w:cs="Times New Roman"/>
          <w:sz w:val="24"/>
          <w:szCs w:val="24"/>
          <w:lang w:eastAsia="en-GB"/>
        </w:rPr>
        <w:t>attribution</w:t>
      </w:r>
      <w:r w:rsidR="008A2149" w:rsidRPr="004413D9">
        <w:rPr>
          <w:rFonts w:ascii="Times New Roman" w:eastAsia="Times New Roman" w:hAnsi="Times New Roman" w:cs="Times New Roman"/>
          <w:sz w:val="24"/>
          <w:szCs w:val="24"/>
          <w:lang w:eastAsia="en-GB"/>
        </w:rPr>
        <w:t xml:space="preserve"> of increasing course applications</w:t>
      </w:r>
      <w:r w:rsidR="004D16DD" w:rsidRPr="004413D9">
        <w:rPr>
          <w:rFonts w:ascii="Times New Roman" w:eastAsia="Times New Roman" w:hAnsi="Times New Roman" w:cs="Times New Roman"/>
          <w:sz w:val="24"/>
          <w:szCs w:val="24"/>
          <w:lang w:eastAsia="en-GB"/>
        </w:rPr>
        <w:t xml:space="preserve"> or stronger employer links</w:t>
      </w:r>
      <w:r w:rsidR="0025478B" w:rsidRPr="004413D9">
        <w:rPr>
          <w:rFonts w:ascii="Times New Roman" w:eastAsia="Times New Roman" w:hAnsi="Times New Roman" w:cs="Times New Roman"/>
          <w:sz w:val="24"/>
          <w:szCs w:val="24"/>
          <w:lang w:eastAsia="en-GB"/>
        </w:rPr>
        <w:t xml:space="preserve"> to social media engagement.</w:t>
      </w:r>
      <w:bookmarkStart w:id="0" w:name="_GoBack"/>
      <w:bookmarkEnd w:id="0"/>
    </w:p>
    <w:p w14:paraId="329C8E14" w14:textId="77777777" w:rsidR="00BD68B6" w:rsidRDefault="00BD68B6">
      <w:pPr>
        <w:rPr>
          <w:b/>
        </w:rPr>
      </w:pPr>
      <w:r>
        <w:rPr>
          <w:b/>
        </w:rPr>
        <w:br w:type="page"/>
      </w:r>
    </w:p>
    <w:tbl>
      <w:tblPr>
        <w:tblStyle w:val="TableGrid"/>
        <w:tblpPr w:leftFromText="180" w:rightFromText="180" w:vertAnchor="text" w:horzAnchor="margin" w:tblpY="938"/>
        <w:tblW w:w="9322" w:type="dxa"/>
        <w:tblLook w:val="04A0" w:firstRow="1" w:lastRow="0" w:firstColumn="1" w:lastColumn="0" w:noHBand="0" w:noVBand="1"/>
      </w:tblPr>
      <w:tblGrid>
        <w:gridCol w:w="851"/>
        <w:gridCol w:w="1984"/>
        <w:gridCol w:w="2126"/>
        <w:gridCol w:w="2410"/>
        <w:gridCol w:w="1951"/>
      </w:tblGrid>
      <w:tr w:rsidR="00D84811" w:rsidRPr="00302280" w14:paraId="71C5EDB1" w14:textId="77777777" w:rsidTr="4579B77F">
        <w:tc>
          <w:tcPr>
            <w:tcW w:w="851" w:type="dxa"/>
          </w:tcPr>
          <w:p w14:paraId="4D4ED930" w14:textId="77777777" w:rsidR="00D84811" w:rsidRPr="003B53E3" w:rsidRDefault="00D84811" w:rsidP="003B53E3">
            <w:pPr>
              <w:rPr>
                <w:rFonts w:ascii="Times New Roman" w:hAnsi="Times New Roman" w:cs="Times New Roman"/>
                <w:b/>
                <w:sz w:val="16"/>
              </w:rPr>
            </w:pPr>
          </w:p>
        </w:tc>
        <w:tc>
          <w:tcPr>
            <w:tcW w:w="1984" w:type="dxa"/>
          </w:tcPr>
          <w:p w14:paraId="64EEE48C" w14:textId="77777777" w:rsidR="00D84811" w:rsidRPr="003B53E3" w:rsidRDefault="4579B77F" w:rsidP="4579B77F">
            <w:pPr>
              <w:rPr>
                <w:rFonts w:ascii="Times New Roman" w:hAnsi="Times New Roman" w:cs="Times New Roman"/>
                <w:b/>
                <w:bCs/>
                <w:sz w:val="16"/>
                <w:szCs w:val="16"/>
              </w:rPr>
            </w:pPr>
            <w:r w:rsidRPr="4579B77F">
              <w:rPr>
                <w:rFonts w:ascii="Times New Roman" w:hAnsi="Times New Roman" w:cs="Times New Roman"/>
                <w:b/>
                <w:bCs/>
                <w:sz w:val="16"/>
                <w:szCs w:val="16"/>
              </w:rPr>
              <w:t>Awareness</w:t>
            </w:r>
          </w:p>
        </w:tc>
        <w:tc>
          <w:tcPr>
            <w:tcW w:w="2126" w:type="dxa"/>
          </w:tcPr>
          <w:p w14:paraId="3BC2AE18" w14:textId="77777777" w:rsidR="00D84811" w:rsidRPr="003B53E3" w:rsidRDefault="4579B77F" w:rsidP="4579B77F">
            <w:pPr>
              <w:rPr>
                <w:rFonts w:ascii="Times New Roman" w:hAnsi="Times New Roman" w:cs="Times New Roman"/>
                <w:b/>
                <w:bCs/>
                <w:sz w:val="16"/>
                <w:szCs w:val="16"/>
              </w:rPr>
            </w:pPr>
            <w:r w:rsidRPr="4579B77F">
              <w:rPr>
                <w:rFonts w:ascii="Times New Roman" w:hAnsi="Times New Roman" w:cs="Times New Roman"/>
                <w:b/>
                <w:bCs/>
                <w:sz w:val="16"/>
                <w:szCs w:val="16"/>
              </w:rPr>
              <w:t>Interest</w:t>
            </w:r>
          </w:p>
        </w:tc>
        <w:tc>
          <w:tcPr>
            <w:tcW w:w="2410" w:type="dxa"/>
          </w:tcPr>
          <w:p w14:paraId="369DA363" w14:textId="77777777" w:rsidR="00D84811" w:rsidRPr="003B53E3" w:rsidRDefault="4579B77F" w:rsidP="4579B77F">
            <w:pPr>
              <w:rPr>
                <w:rFonts w:ascii="Times New Roman" w:hAnsi="Times New Roman" w:cs="Times New Roman"/>
                <w:b/>
                <w:bCs/>
                <w:sz w:val="16"/>
                <w:szCs w:val="16"/>
              </w:rPr>
            </w:pPr>
            <w:r w:rsidRPr="4579B77F">
              <w:rPr>
                <w:rFonts w:ascii="Times New Roman" w:hAnsi="Times New Roman" w:cs="Times New Roman"/>
                <w:b/>
                <w:bCs/>
                <w:sz w:val="16"/>
                <w:szCs w:val="16"/>
              </w:rPr>
              <w:t>Desire</w:t>
            </w:r>
          </w:p>
        </w:tc>
        <w:tc>
          <w:tcPr>
            <w:tcW w:w="1951" w:type="dxa"/>
          </w:tcPr>
          <w:p w14:paraId="5891F08B" w14:textId="77777777" w:rsidR="00D84811" w:rsidRPr="003B53E3" w:rsidRDefault="4579B77F" w:rsidP="4579B77F">
            <w:pPr>
              <w:rPr>
                <w:rFonts w:ascii="Times New Roman" w:hAnsi="Times New Roman" w:cs="Times New Roman"/>
                <w:b/>
                <w:bCs/>
                <w:sz w:val="16"/>
                <w:szCs w:val="16"/>
              </w:rPr>
            </w:pPr>
            <w:r w:rsidRPr="4579B77F">
              <w:rPr>
                <w:rFonts w:ascii="Times New Roman" w:hAnsi="Times New Roman" w:cs="Times New Roman"/>
                <w:b/>
                <w:bCs/>
                <w:sz w:val="16"/>
                <w:szCs w:val="16"/>
              </w:rPr>
              <w:t>Action</w:t>
            </w:r>
          </w:p>
        </w:tc>
      </w:tr>
      <w:tr w:rsidR="00D84811" w:rsidRPr="003B53E3" w14:paraId="2EE84D74" w14:textId="77777777" w:rsidTr="4579B77F">
        <w:tc>
          <w:tcPr>
            <w:tcW w:w="851" w:type="dxa"/>
          </w:tcPr>
          <w:p w14:paraId="513CA067" w14:textId="77777777" w:rsidR="00D84811" w:rsidRPr="003B53E3" w:rsidRDefault="00D84811" w:rsidP="003B53E3">
            <w:pPr>
              <w:rPr>
                <w:rFonts w:ascii="Times New Roman" w:hAnsi="Times New Roman" w:cs="Times New Roman"/>
                <w:b/>
                <w:sz w:val="16"/>
              </w:rPr>
            </w:pPr>
          </w:p>
          <w:p w14:paraId="1DE2680F" w14:textId="77777777" w:rsidR="00D84811" w:rsidRPr="003B53E3" w:rsidRDefault="4579B77F" w:rsidP="4579B77F">
            <w:pPr>
              <w:rPr>
                <w:rFonts w:ascii="Times New Roman" w:hAnsi="Times New Roman" w:cs="Times New Roman"/>
                <w:b/>
                <w:bCs/>
                <w:sz w:val="16"/>
                <w:szCs w:val="16"/>
              </w:rPr>
            </w:pPr>
            <w:r w:rsidRPr="4579B77F">
              <w:rPr>
                <w:rFonts w:ascii="Times New Roman" w:hAnsi="Times New Roman" w:cs="Times New Roman"/>
                <w:b/>
                <w:bCs/>
                <w:sz w:val="16"/>
                <w:szCs w:val="16"/>
              </w:rPr>
              <w:t>SELL</w:t>
            </w:r>
          </w:p>
          <w:p w14:paraId="11BEDCB9" w14:textId="77777777" w:rsidR="00D84811" w:rsidRPr="003B53E3" w:rsidRDefault="00D84811" w:rsidP="003B53E3">
            <w:pPr>
              <w:rPr>
                <w:rFonts w:ascii="Times New Roman" w:hAnsi="Times New Roman" w:cs="Times New Roman"/>
                <w:b/>
                <w:sz w:val="16"/>
              </w:rPr>
            </w:pPr>
          </w:p>
          <w:p w14:paraId="62264D71" w14:textId="77777777" w:rsidR="00D84811" w:rsidRPr="003B53E3" w:rsidRDefault="00D84811" w:rsidP="003B53E3">
            <w:pPr>
              <w:rPr>
                <w:rFonts w:ascii="Times New Roman" w:hAnsi="Times New Roman" w:cs="Times New Roman"/>
                <w:b/>
                <w:sz w:val="16"/>
              </w:rPr>
            </w:pPr>
          </w:p>
          <w:p w14:paraId="7275D6A4" w14:textId="77777777" w:rsidR="00D84811" w:rsidRPr="003B53E3" w:rsidRDefault="00D84811" w:rsidP="003B53E3">
            <w:pPr>
              <w:rPr>
                <w:rFonts w:ascii="Times New Roman" w:hAnsi="Times New Roman" w:cs="Times New Roman"/>
                <w:b/>
                <w:sz w:val="16"/>
              </w:rPr>
            </w:pPr>
          </w:p>
          <w:p w14:paraId="2DB855AE" w14:textId="77777777" w:rsidR="00D84811" w:rsidRPr="003B53E3" w:rsidRDefault="4579B77F" w:rsidP="4579B77F">
            <w:pPr>
              <w:rPr>
                <w:rFonts w:ascii="Times New Roman" w:hAnsi="Times New Roman" w:cs="Times New Roman"/>
                <w:b/>
                <w:bCs/>
                <w:sz w:val="16"/>
                <w:szCs w:val="16"/>
              </w:rPr>
            </w:pPr>
            <w:r w:rsidRPr="4579B77F">
              <w:rPr>
                <w:rFonts w:ascii="Times New Roman" w:hAnsi="Times New Roman" w:cs="Times New Roman"/>
                <w:b/>
                <w:bCs/>
                <w:sz w:val="16"/>
                <w:szCs w:val="16"/>
              </w:rPr>
              <w:t>SPEAK</w:t>
            </w:r>
          </w:p>
          <w:p w14:paraId="13BBB0AE" w14:textId="77777777" w:rsidR="00D84811" w:rsidRPr="003B53E3" w:rsidRDefault="00D84811" w:rsidP="003B53E3">
            <w:pPr>
              <w:rPr>
                <w:rFonts w:ascii="Times New Roman" w:hAnsi="Times New Roman" w:cs="Times New Roman"/>
                <w:b/>
                <w:sz w:val="16"/>
              </w:rPr>
            </w:pPr>
          </w:p>
          <w:p w14:paraId="2275CD18" w14:textId="77777777" w:rsidR="00D84811" w:rsidRPr="003B53E3" w:rsidRDefault="00D84811" w:rsidP="003B53E3">
            <w:pPr>
              <w:rPr>
                <w:rFonts w:ascii="Times New Roman" w:hAnsi="Times New Roman" w:cs="Times New Roman"/>
                <w:b/>
                <w:sz w:val="16"/>
              </w:rPr>
            </w:pPr>
          </w:p>
          <w:p w14:paraId="1C49C8F2" w14:textId="77777777" w:rsidR="00D84811" w:rsidRPr="003B53E3" w:rsidRDefault="00D84811" w:rsidP="003B53E3">
            <w:pPr>
              <w:rPr>
                <w:rFonts w:ascii="Times New Roman" w:hAnsi="Times New Roman" w:cs="Times New Roman"/>
                <w:b/>
                <w:sz w:val="16"/>
              </w:rPr>
            </w:pPr>
          </w:p>
          <w:p w14:paraId="55AE9A5E" w14:textId="77777777" w:rsidR="00D84811" w:rsidRPr="003B53E3" w:rsidRDefault="4579B77F" w:rsidP="4579B77F">
            <w:pPr>
              <w:rPr>
                <w:rFonts w:ascii="Times New Roman" w:hAnsi="Times New Roman" w:cs="Times New Roman"/>
                <w:b/>
                <w:bCs/>
                <w:sz w:val="16"/>
                <w:szCs w:val="16"/>
              </w:rPr>
            </w:pPr>
            <w:r w:rsidRPr="4579B77F">
              <w:rPr>
                <w:rFonts w:ascii="Times New Roman" w:hAnsi="Times New Roman" w:cs="Times New Roman"/>
                <w:b/>
                <w:bCs/>
                <w:sz w:val="16"/>
                <w:szCs w:val="16"/>
              </w:rPr>
              <w:t>SPEAK</w:t>
            </w:r>
          </w:p>
          <w:p w14:paraId="2664F9AB" w14:textId="77777777" w:rsidR="00D84811" w:rsidRPr="003B53E3" w:rsidRDefault="00D84811" w:rsidP="003B53E3">
            <w:pPr>
              <w:rPr>
                <w:rFonts w:ascii="Times New Roman" w:hAnsi="Times New Roman" w:cs="Times New Roman"/>
                <w:b/>
                <w:sz w:val="16"/>
              </w:rPr>
            </w:pPr>
          </w:p>
          <w:p w14:paraId="0ACACFB8" w14:textId="77777777" w:rsidR="00D84811" w:rsidRPr="003B53E3" w:rsidRDefault="00D84811" w:rsidP="003B53E3">
            <w:pPr>
              <w:rPr>
                <w:rFonts w:ascii="Times New Roman" w:hAnsi="Times New Roman" w:cs="Times New Roman"/>
                <w:b/>
                <w:sz w:val="16"/>
              </w:rPr>
            </w:pPr>
          </w:p>
          <w:p w14:paraId="218F7AF8" w14:textId="77777777" w:rsidR="00D84811" w:rsidRPr="003B53E3" w:rsidRDefault="00D84811" w:rsidP="003B53E3">
            <w:pPr>
              <w:rPr>
                <w:rFonts w:ascii="Times New Roman" w:hAnsi="Times New Roman" w:cs="Times New Roman"/>
                <w:b/>
                <w:sz w:val="16"/>
              </w:rPr>
            </w:pPr>
          </w:p>
          <w:p w14:paraId="186D4D9E" w14:textId="77777777" w:rsidR="00D84811" w:rsidRPr="003B53E3" w:rsidRDefault="00D84811" w:rsidP="003B53E3">
            <w:pPr>
              <w:rPr>
                <w:rFonts w:ascii="Times New Roman" w:hAnsi="Times New Roman" w:cs="Times New Roman"/>
                <w:b/>
                <w:sz w:val="16"/>
              </w:rPr>
            </w:pPr>
          </w:p>
          <w:p w14:paraId="344771DA" w14:textId="77777777" w:rsidR="00D84811" w:rsidRPr="003B53E3" w:rsidRDefault="00D84811" w:rsidP="003B53E3">
            <w:pPr>
              <w:rPr>
                <w:rFonts w:ascii="Times New Roman" w:hAnsi="Times New Roman" w:cs="Times New Roman"/>
                <w:b/>
                <w:sz w:val="16"/>
              </w:rPr>
            </w:pPr>
          </w:p>
          <w:p w14:paraId="33E78EAA" w14:textId="77777777" w:rsidR="00D84811" w:rsidRPr="003B53E3" w:rsidRDefault="00D84811" w:rsidP="003B53E3">
            <w:pPr>
              <w:rPr>
                <w:rFonts w:ascii="Times New Roman" w:hAnsi="Times New Roman" w:cs="Times New Roman"/>
                <w:b/>
                <w:sz w:val="16"/>
              </w:rPr>
            </w:pPr>
          </w:p>
          <w:p w14:paraId="5558DAC3" w14:textId="77777777" w:rsidR="00D84811" w:rsidRPr="003B53E3" w:rsidRDefault="4579B77F" w:rsidP="4579B77F">
            <w:pPr>
              <w:rPr>
                <w:rFonts w:ascii="Times New Roman" w:hAnsi="Times New Roman" w:cs="Times New Roman"/>
                <w:b/>
                <w:bCs/>
                <w:sz w:val="16"/>
                <w:szCs w:val="16"/>
              </w:rPr>
            </w:pPr>
            <w:r w:rsidRPr="4579B77F">
              <w:rPr>
                <w:rFonts w:ascii="Times New Roman" w:hAnsi="Times New Roman" w:cs="Times New Roman"/>
                <w:b/>
                <w:bCs/>
                <w:sz w:val="16"/>
                <w:szCs w:val="16"/>
              </w:rPr>
              <w:t>SAVE</w:t>
            </w:r>
          </w:p>
          <w:p w14:paraId="4CCD3DDC" w14:textId="77777777" w:rsidR="00D84811" w:rsidRPr="003B53E3" w:rsidRDefault="00D84811" w:rsidP="003B53E3">
            <w:pPr>
              <w:rPr>
                <w:rFonts w:ascii="Times New Roman" w:hAnsi="Times New Roman" w:cs="Times New Roman"/>
                <w:b/>
                <w:sz w:val="16"/>
              </w:rPr>
            </w:pPr>
          </w:p>
          <w:p w14:paraId="78CB04A6" w14:textId="77777777" w:rsidR="00D84811" w:rsidRPr="003B53E3" w:rsidRDefault="00D84811" w:rsidP="003B53E3">
            <w:pPr>
              <w:rPr>
                <w:rFonts w:ascii="Times New Roman" w:hAnsi="Times New Roman" w:cs="Times New Roman"/>
                <w:b/>
                <w:sz w:val="16"/>
              </w:rPr>
            </w:pPr>
          </w:p>
          <w:p w14:paraId="1F7E4B71" w14:textId="77777777" w:rsidR="00D84811" w:rsidRPr="003B53E3" w:rsidRDefault="00D84811" w:rsidP="003B53E3">
            <w:pPr>
              <w:rPr>
                <w:rFonts w:ascii="Times New Roman" w:hAnsi="Times New Roman" w:cs="Times New Roman"/>
                <w:b/>
                <w:sz w:val="16"/>
              </w:rPr>
            </w:pPr>
          </w:p>
          <w:p w14:paraId="4B2100B2" w14:textId="77777777" w:rsidR="00D84811" w:rsidRPr="003B53E3" w:rsidRDefault="00D84811" w:rsidP="003B53E3">
            <w:pPr>
              <w:rPr>
                <w:rFonts w:ascii="Times New Roman" w:hAnsi="Times New Roman" w:cs="Times New Roman"/>
                <w:b/>
                <w:sz w:val="16"/>
              </w:rPr>
            </w:pPr>
          </w:p>
          <w:p w14:paraId="4C2493EA" w14:textId="77777777" w:rsidR="00D84811" w:rsidRPr="003B53E3" w:rsidRDefault="00D84811" w:rsidP="003B53E3">
            <w:pPr>
              <w:rPr>
                <w:rFonts w:ascii="Times New Roman" w:hAnsi="Times New Roman" w:cs="Times New Roman"/>
                <w:b/>
                <w:sz w:val="16"/>
              </w:rPr>
            </w:pPr>
          </w:p>
          <w:p w14:paraId="324B5D63" w14:textId="77777777" w:rsidR="00D84811" w:rsidRPr="003B53E3" w:rsidRDefault="4579B77F" w:rsidP="4579B77F">
            <w:pPr>
              <w:rPr>
                <w:rFonts w:ascii="Times New Roman" w:hAnsi="Times New Roman" w:cs="Times New Roman"/>
                <w:b/>
                <w:bCs/>
                <w:sz w:val="16"/>
                <w:szCs w:val="16"/>
              </w:rPr>
            </w:pPr>
            <w:r w:rsidRPr="4579B77F">
              <w:rPr>
                <w:rFonts w:ascii="Times New Roman" w:hAnsi="Times New Roman" w:cs="Times New Roman"/>
                <w:b/>
                <w:bCs/>
                <w:sz w:val="16"/>
                <w:szCs w:val="16"/>
              </w:rPr>
              <w:t>SIZZLE</w:t>
            </w:r>
          </w:p>
          <w:p w14:paraId="104A6F97" w14:textId="77777777" w:rsidR="00D84811" w:rsidRPr="003B53E3" w:rsidRDefault="00D84811" w:rsidP="003B53E3">
            <w:pPr>
              <w:rPr>
                <w:rFonts w:ascii="Times New Roman" w:hAnsi="Times New Roman" w:cs="Times New Roman"/>
                <w:b/>
                <w:sz w:val="16"/>
              </w:rPr>
            </w:pPr>
          </w:p>
          <w:p w14:paraId="12A7B86B" w14:textId="77777777" w:rsidR="00D84811" w:rsidRPr="003B53E3" w:rsidRDefault="00D84811" w:rsidP="003B53E3">
            <w:pPr>
              <w:rPr>
                <w:rFonts w:ascii="Times New Roman" w:hAnsi="Times New Roman" w:cs="Times New Roman"/>
                <w:b/>
                <w:sz w:val="16"/>
              </w:rPr>
            </w:pPr>
          </w:p>
          <w:p w14:paraId="475A9C10" w14:textId="77777777" w:rsidR="00D84811" w:rsidRPr="003B53E3" w:rsidRDefault="00D84811" w:rsidP="003B53E3">
            <w:pPr>
              <w:rPr>
                <w:rFonts w:ascii="Times New Roman" w:hAnsi="Times New Roman" w:cs="Times New Roman"/>
                <w:b/>
                <w:sz w:val="16"/>
              </w:rPr>
            </w:pPr>
          </w:p>
          <w:p w14:paraId="7A21FEAE" w14:textId="77777777" w:rsidR="00D84811" w:rsidRPr="003B53E3" w:rsidRDefault="4579B77F" w:rsidP="4579B77F">
            <w:pPr>
              <w:rPr>
                <w:rFonts w:ascii="Times New Roman" w:hAnsi="Times New Roman" w:cs="Times New Roman"/>
                <w:b/>
                <w:bCs/>
                <w:sz w:val="16"/>
                <w:szCs w:val="16"/>
              </w:rPr>
            </w:pPr>
            <w:r w:rsidRPr="4579B77F">
              <w:rPr>
                <w:rFonts w:ascii="Times New Roman" w:hAnsi="Times New Roman" w:cs="Times New Roman"/>
                <w:b/>
                <w:bCs/>
                <w:sz w:val="16"/>
                <w:szCs w:val="16"/>
              </w:rPr>
              <w:t>SERVE</w:t>
            </w:r>
          </w:p>
          <w:p w14:paraId="0534567F" w14:textId="77777777" w:rsidR="00D84811" w:rsidRPr="003B53E3" w:rsidRDefault="00D84811" w:rsidP="003B53E3">
            <w:pPr>
              <w:rPr>
                <w:rFonts w:ascii="Times New Roman" w:hAnsi="Times New Roman" w:cs="Times New Roman"/>
                <w:b/>
                <w:sz w:val="16"/>
              </w:rPr>
            </w:pPr>
          </w:p>
          <w:p w14:paraId="43E6EE39" w14:textId="77777777" w:rsidR="00D84811" w:rsidRPr="003B53E3" w:rsidRDefault="00D84811" w:rsidP="003B53E3">
            <w:pPr>
              <w:rPr>
                <w:rFonts w:ascii="Times New Roman" w:hAnsi="Times New Roman" w:cs="Times New Roman"/>
                <w:b/>
                <w:sz w:val="16"/>
              </w:rPr>
            </w:pPr>
          </w:p>
          <w:p w14:paraId="0D4DE15E" w14:textId="77777777" w:rsidR="00D84811" w:rsidRPr="003B53E3" w:rsidRDefault="00D84811" w:rsidP="003B53E3">
            <w:pPr>
              <w:rPr>
                <w:rFonts w:ascii="Times New Roman" w:hAnsi="Times New Roman" w:cs="Times New Roman"/>
                <w:b/>
                <w:sz w:val="16"/>
              </w:rPr>
            </w:pPr>
          </w:p>
          <w:p w14:paraId="7FCB92C2" w14:textId="77777777" w:rsidR="00D84811" w:rsidRPr="003B53E3" w:rsidRDefault="4579B77F" w:rsidP="4579B77F">
            <w:pPr>
              <w:rPr>
                <w:rFonts w:ascii="Times New Roman" w:hAnsi="Times New Roman" w:cs="Times New Roman"/>
                <w:b/>
                <w:bCs/>
                <w:sz w:val="16"/>
                <w:szCs w:val="16"/>
              </w:rPr>
            </w:pPr>
            <w:r w:rsidRPr="4579B77F">
              <w:rPr>
                <w:rFonts w:ascii="Times New Roman" w:hAnsi="Times New Roman" w:cs="Times New Roman"/>
                <w:b/>
                <w:bCs/>
                <w:sz w:val="16"/>
                <w:szCs w:val="16"/>
              </w:rPr>
              <w:t>SERVE</w:t>
            </w:r>
          </w:p>
        </w:tc>
        <w:tc>
          <w:tcPr>
            <w:tcW w:w="1984" w:type="dxa"/>
          </w:tcPr>
          <w:p w14:paraId="3FCA24D9" w14:textId="77777777" w:rsidR="00D84811" w:rsidRPr="003B53E3" w:rsidRDefault="00D84811" w:rsidP="003B53E3">
            <w:pPr>
              <w:rPr>
                <w:rFonts w:ascii="Times New Roman" w:hAnsi="Times New Roman" w:cs="Times New Roman"/>
                <w:b/>
                <w:sz w:val="16"/>
              </w:rPr>
            </w:pPr>
          </w:p>
          <w:p w14:paraId="48F462C9"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b/>
                <w:bCs/>
                <w:sz w:val="16"/>
                <w:szCs w:val="16"/>
              </w:rPr>
              <w:t>Range of courses</w:t>
            </w:r>
            <w:r w:rsidRPr="4579B77F">
              <w:rPr>
                <w:rFonts w:ascii="Times New Roman" w:hAnsi="Times New Roman" w:cs="Times New Roman"/>
                <w:sz w:val="16"/>
                <w:szCs w:val="16"/>
              </w:rPr>
              <w:t xml:space="preserve">  </w:t>
            </w:r>
          </w:p>
          <w:p w14:paraId="627E9D92" w14:textId="77777777" w:rsidR="00D84811" w:rsidRPr="003B53E3" w:rsidRDefault="00D84811" w:rsidP="003B53E3">
            <w:pPr>
              <w:rPr>
                <w:rFonts w:ascii="Times New Roman" w:hAnsi="Times New Roman" w:cs="Times New Roman"/>
                <w:sz w:val="16"/>
              </w:rPr>
            </w:pPr>
          </w:p>
          <w:p w14:paraId="2E6FE11A" w14:textId="77777777" w:rsidR="00D84811" w:rsidRPr="003B53E3" w:rsidRDefault="00D84811" w:rsidP="003B53E3">
            <w:pPr>
              <w:rPr>
                <w:rFonts w:ascii="Times New Roman" w:hAnsi="Times New Roman" w:cs="Times New Roman"/>
                <w:sz w:val="16"/>
              </w:rPr>
            </w:pPr>
          </w:p>
          <w:p w14:paraId="151B6DFA" w14:textId="77777777" w:rsidR="00D84811" w:rsidRPr="003B53E3" w:rsidRDefault="00D84811" w:rsidP="003B53E3">
            <w:pPr>
              <w:rPr>
                <w:rFonts w:ascii="Times New Roman" w:hAnsi="Times New Roman" w:cs="Times New Roman"/>
                <w:sz w:val="16"/>
              </w:rPr>
            </w:pPr>
          </w:p>
          <w:p w14:paraId="5856C6E4" w14:textId="77777777" w:rsidR="00D84811" w:rsidRPr="003B53E3" w:rsidRDefault="4579B77F" w:rsidP="4579B77F">
            <w:pPr>
              <w:rPr>
                <w:rFonts w:ascii="Times New Roman" w:hAnsi="Times New Roman" w:cs="Times New Roman"/>
                <w:b/>
                <w:bCs/>
                <w:sz w:val="16"/>
                <w:szCs w:val="16"/>
              </w:rPr>
            </w:pPr>
            <w:r w:rsidRPr="4579B77F">
              <w:rPr>
                <w:rFonts w:ascii="Times New Roman" w:hAnsi="Times New Roman" w:cs="Times New Roman"/>
                <w:b/>
                <w:bCs/>
                <w:sz w:val="16"/>
                <w:szCs w:val="16"/>
              </w:rPr>
              <w:t>School/College events</w:t>
            </w:r>
          </w:p>
          <w:p w14:paraId="14190614" w14:textId="77777777" w:rsidR="00D84811" w:rsidRPr="003B53E3" w:rsidRDefault="00D84811" w:rsidP="003B53E3">
            <w:pPr>
              <w:rPr>
                <w:rFonts w:ascii="Times New Roman" w:hAnsi="Times New Roman" w:cs="Times New Roman"/>
                <w:sz w:val="16"/>
              </w:rPr>
            </w:pPr>
          </w:p>
          <w:p w14:paraId="1F0ADA4D" w14:textId="77777777" w:rsidR="00D84811" w:rsidRPr="003B53E3" w:rsidRDefault="00D84811" w:rsidP="003B53E3">
            <w:pPr>
              <w:rPr>
                <w:rFonts w:ascii="Times New Roman" w:hAnsi="Times New Roman" w:cs="Times New Roman"/>
                <w:b/>
                <w:sz w:val="16"/>
              </w:rPr>
            </w:pPr>
          </w:p>
          <w:p w14:paraId="7E6575D0" w14:textId="77777777" w:rsidR="00D84811" w:rsidRPr="003B53E3" w:rsidRDefault="00D84811" w:rsidP="003B53E3">
            <w:pPr>
              <w:rPr>
                <w:rFonts w:ascii="Times New Roman" w:hAnsi="Times New Roman" w:cs="Times New Roman"/>
                <w:b/>
                <w:sz w:val="16"/>
              </w:rPr>
            </w:pPr>
          </w:p>
          <w:p w14:paraId="1565B576" w14:textId="77777777" w:rsidR="00D84811" w:rsidRPr="003B53E3" w:rsidRDefault="4579B77F" w:rsidP="4579B77F">
            <w:pPr>
              <w:rPr>
                <w:rFonts w:ascii="Times New Roman" w:hAnsi="Times New Roman" w:cs="Times New Roman"/>
                <w:b/>
                <w:bCs/>
                <w:sz w:val="16"/>
                <w:szCs w:val="16"/>
              </w:rPr>
            </w:pPr>
            <w:r w:rsidRPr="4579B77F">
              <w:rPr>
                <w:rFonts w:ascii="Times New Roman" w:hAnsi="Times New Roman" w:cs="Times New Roman"/>
                <w:b/>
                <w:bCs/>
                <w:sz w:val="16"/>
                <w:szCs w:val="16"/>
              </w:rPr>
              <w:t xml:space="preserve">Open Days  </w:t>
            </w:r>
          </w:p>
          <w:p w14:paraId="79EF1DF2" w14:textId="77777777" w:rsidR="00D84811" w:rsidRPr="003B53E3" w:rsidRDefault="00D84811" w:rsidP="003B53E3">
            <w:pPr>
              <w:rPr>
                <w:rFonts w:ascii="Times New Roman" w:hAnsi="Times New Roman" w:cs="Times New Roman"/>
                <w:b/>
                <w:sz w:val="16"/>
              </w:rPr>
            </w:pPr>
          </w:p>
          <w:p w14:paraId="655CC1F3" w14:textId="77777777" w:rsidR="00D84811" w:rsidRPr="003B53E3" w:rsidRDefault="00D84811" w:rsidP="003B53E3">
            <w:pPr>
              <w:rPr>
                <w:rFonts w:ascii="Times New Roman" w:hAnsi="Times New Roman" w:cs="Times New Roman"/>
                <w:b/>
                <w:sz w:val="16"/>
              </w:rPr>
            </w:pPr>
          </w:p>
          <w:p w14:paraId="32897CFE" w14:textId="77777777" w:rsidR="00D84811" w:rsidRPr="003B53E3" w:rsidRDefault="00D84811" w:rsidP="003B53E3">
            <w:pPr>
              <w:rPr>
                <w:rFonts w:ascii="Times New Roman" w:hAnsi="Times New Roman" w:cs="Times New Roman"/>
                <w:b/>
                <w:sz w:val="16"/>
              </w:rPr>
            </w:pPr>
          </w:p>
          <w:p w14:paraId="5F8CDD76" w14:textId="77777777" w:rsidR="00D84811" w:rsidRPr="003B53E3" w:rsidRDefault="00D84811" w:rsidP="003B53E3">
            <w:pPr>
              <w:rPr>
                <w:rFonts w:ascii="Times New Roman" w:hAnsi="Times New Roman" w:cs="Times New Roman"/>
                <w:b/>
                <w:sz w:val="16"/>
              </w:rPr>
            </w:pPr>
          </w:p>
          <w:p w14:paraId="3A18D2C2" w14:textId="77777777" w:rsidR="00D84811" w:rsidRPr="003B53E3" w:rsidRDefault="00D84811" w:rsidP="003B53E3">
            <w:pPr>
              <w:rPr>
                <w:rFonts w:ascii="Times New Roman" w:hAnsi="Times New Roman" w:cs="Times New Roman"/>
                <w:b/>
                <w:sz w:val="16"/>
              </w:rPr>
            </w:pPr>
          </w:p>
          <w:p w14:paraId="655A1C9D" w14:textId="77777777" w:rsidR="00D84811" w:rsidRPr="003B53E3" w:rsidRDefault="00D84811" w:rsidP="003B53E3">
            <w:pPr>
              <w:rPr>
                <w:rFonts w:ascii="Times New Roman" w:hAnsi="Times New Roman" w:cs="Times New Roman"/>
                <w:b/>
                <w:sz w:val="16"/>
              </w:rPr>
            </w:pPr>
          </w:p>
          <w:p w14:paraId="4D089F75"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b/>
                <w:bCs/>
                <w:sz w:val="16"/>
                <w:szCs w:val="16"/>
              </w:rPr>
              <w:t>Student activities</w:t>
            </w:r>
            <w:r w:rsidRPr="4579B77F">
              <w:rPr>
                <w:rFonts w:ascii="Times New Roman" w:hAnsi="Times New Roman" w:cs="Times New Roman"/>
                <w:sz w:val="16"/>
                <w:szCs w:val="16"/>
              </w:rPr>
              <w:t xml:space="preserve"> – In-class and extra-curricular activities</w:t>
            </w:r>
          </w:p>
          <w:p w14:paraId="5EDA1EF9" w14:textId="77777777" w:rsidR="00D84811" w:rsidRPr="003B53E3" w:rsidRDefault="00D84811" w:rsidP="003B53E3">
            <w:pPr>
              <w:rPr>
                <w:rFonts w:ascii="Times New Roman" w:hAnsi="Times New Roman" w:cs="Times New Roman"/>
                <w:sz w:val="16"/>
              </w:rPr>
            </w:pPr>
          </w:p>
          <w:p w14:paraId="70E31DA1" w14:textId="77777777" w:rsidR="00D84811" w:rsidRPr="003B53E3" w:rsidRDefault="00D84811" w:rsidP="003B53E3">
            <w:pPr>
              <w:rPr>
                <w:rFonts w:ascii="Times New Roman" w:hAnsi="Times New Roman" w:cs="Times New Roman"/>
                <w:b/>
                <w:sz w:val="16"/>
              </w:rPr>
            </w:pPr>
          </w:p>
          <w:p w14:paraId="53F4AE43" w14:textId="77777777" w:rsidR="00D84811" w:rsidRPr="003B53E3" w:rsidRDefault="00D84811" w:rsidP="003B53E3">
            <w:pPr>
              <w:rPr>
                <w:rFonts w:ascii="Times New Roman" w:hAnsi="Times New Roman" w:cs="Times New Roman"/>
                <w:b/>
                <w:sz w:val="16"/>
              </w:rPr>
            </w:pPr>
          </w:p>
          <w:p w14:paraId="6CCE1515" w14:textId="77777777" w:rsidR="00D84811" w:rsidRPr="003B53E3" w:rsidRDefault="4579B77F" w:rsidP="4579B77F">
            <w:pPr>
              <w:rPr>
                <w:rFonts w:ascii="Times New Roman" w:hAnsi="Times New Roman" w:cs="Times New Roman"/>
                <w:b/>
                <w:bCs/>
                <w:sz w:val="16"/>
                <w:szCs w:val="16"/>
              </w:rPr>
            </w:pPr>
            <w:r w:rsidRPr="4579B77F">
              <w:rPr>
                <w:rFonts w:ascii="Times New Roman" w:hAnsi="Times New Roman" w:cs="Times New Roman"/>
                <w:b/>
                <w:bCs/>
                <w:sz w:val="16"/>
                <w:szCs w:val="16"/>
              </w:rPr>
              <w:t>Student success</w:t>
            </w:r>
          </w:p>
          <w:p w14:paraId="390BB12D" w14:textId="77777777" w:rsidR="00D84811" w:rsidRPr="003B53E3" w:rsidRDefault="00D84811" w:rsidP="003B53E3">
            <w:pPr>
              <w:rPr>
                <w:rFonts w:ascii="Times New Roman" w:hAnsi="Times New Roman" w:cs="Times New Roman"/>
                <w:b/>
                <w:sz w:val="16"/>
              </w:rPr>
            </w:pPr>
          </w:p>
          <w:p w14:paraId="1098F094" w14:textId="77777777" w:rsidR="00D84811" w:rsidRPr="003B53E3" w:rsidRDefault="00D84811" w:rsidP="003B53E3">
            <w:pPr>
              <w:rPr>
                <w:rFonts w:ascii="Times New Roman" w:hAnsi="Times New Roman" w:cs="Times New Roman"/>
                <w:b/>
                <w:sz w:val="16"/>
              </w:rPr>
            </w:pPr>
          </w:p>
          <w:p w14:paraId="56522073" w14:textId="77777777" w:rsidR="00D84811" w:rsidRPr="003B53E3" w:rsidRDefault="00D84811" w:rsidP="003B53E3">
            <w:pPr>
              <w:rPr>
                <w:rFonts w:ascii="Times New Roman" w:hAnsi="Times New Roman" w:cs="Times New Roman"/>
                <w:b/>
                <w:sz w:val="16"/>
              </w:rPr>
            </w:pPr>
          </w:p>
          <w:p w14:paraId="27B3CEF2" w14:textId="77777777" w:rsidR="00D84811" w:rsidRPr="003B53E3" w:rsidRDefault="4579B77F" w:rsidP="4579B77F">
            <w:pPr>
              <w:rPr>
                <w:rFonts w:ascii="Times New Roman" w:hAnsi="Times New Roman" w:cs="Times New Roman"/>
                <w:b/>
                <w:bCs/>
                <w:sz w:val="16"/>
                <w:szCs w:val="16"/>
              </w:rPr>
            </w:pPr>
            <w:r w:rsidRPr="4579B77F">
              <w:rPr>
                <w:rFonts w:ascii="Times New Roman" w:hAnsi="Times New Roman" w:cs="Times New Roman"/>
                <w:b/>
                <w:bCs/>
                <w:sz w:val="16"/>
                <w:szCs w:val="16"/>
              </w:rPr>
              <w:t>Research-informed teaching</w:t>
            </w:r>
          </w:p>
          <w:p w14:paraId="3816D45C" w14:textId="77777777" w:rsidR="00D84811" w:rsidRPr="003B53E3" w:rsidRDefault="00D84811" w:rsidP="003B53E3">
            <w:pPr>
              <w:rPr>
                <w:rFonts w:ascii="Times New Roman" w:hAnsi="Times New Roman" w:cs="Times New Roman"/>
                <w:b/>
                <w:sz w:val="16"/>
              </w:rPr>
            </w:pPr>
          </w:p>
          <w:p w14:paraId="5EDD9AF9" w14:textId="77777777" w:rsidR="00D84811" w:rsidRPr="003B53E3" w:rsidRDefault="00D84811" w:rsidP="003B53E3">
            <w:pPr>
              <w:rPr>
                <w:rFonts w:ascii="Times New Roman" w:hAnsi="Times New Roman" w:cs="Times New Roman"/>
                <w:b/>
                <w:sz w:val="16"/>
              </w:rPr>
            </w:pPr>
          </w:p>
          <w:p w14:paraId="768F1C38" w14:textId="77777777" w:rsidR="00D84811" w:rsidRPr="003B53E3" w:rsidRDefault="4579B77F" w:rsidP="4579B77F">
            <w:pPr>
              <w:rPr>
                <w:rFonts w:ascii="Times New Roman" w:hAnsi="Times New Roman" w:cs="Times New Roman"/>
                <w:b/>
                <w:bCs/>
                <w:sz w:val="16"/>
                <w:szCs w:val="16"/>
              </w:rPr>
            </w:pPr>
            <w:r w:rsidRPr="4579B77F">
              <w:rPr>
                <w:rFonts w:ascii="Times New Roman" w:hAnsi="Times New Roman" w:cs="Times New Roman"/>
                <w:b/>
                <w:bCs/>
                <w:sz w:val="16"/>
                <w:szCs w:val="16"/>
              </w:rPr>
              <w:t>Links to external business content</w:t>
            </w:r>
          </w:p>
          <w:p w14:paraId="6B3A8169" w14:textId="77777777" w:rsidR="00D84811" w:rsidRPr="003B53E3" w:rsidRDefault="00D84811" w:rsidP="003B53E3">
            <w:pPr>
              <w:rPr>
                <w:rFonts w:ascii="Times New Roman" w:hAnsi="Times New Roman" w:cs="Times New Roman"/>
                <w:sz w:val="16"/>
              </w:rPr>
            </w:pPr>
          </w:p>
        </w:tc>
        <w:tc>
          <w:tcPr>
            <w:tcW w:w="2126" w:type="dxa"/>
          </w:tcPr>
          <w:p w14:paraId="3E8376BB" w14:textId="77777777" w:rsidR="00D84811" w:rsidRPr="003B53E3" w:rsidRDefault="00D84811" w:rsidP="003B53E3">
            <w:pPr>
              <w:rPr>
                <w:rFonts w:ascii="Times New Roman" w:hAnsi="Times New Roman" w:cs="Times New Roman"/>
                <w:sz w:val="16"/>
              </w:rPr>
            </w:pPr>
          </w:p>
          <w:p w14:paraId="546EB8D4"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sz w:val="16"/>
                <w:szCs w:val="16"/>
              </w:rPr>
              <w:t>Links to web pages with course information and application links</w:t>
            </w:r>
          </w:p>
          <w:p w14:paraId="36B56F23" w14:textId="77777777" w:rsidR="00D84811" w:rsidRPr="003B53E3" w:rsidRDefault="00D84811" w:rsidP="003B53E3">
            <w:pPr>
              <w:rPr>
                <w:rFonts w:ascii="Times New Roman" w:hAnsi="Times New Roman" w:cs="Times New Roman"/>
                <w:sz w:val="16"/>
              </w:rPr>
            </w:pPr>
          </w:p>
          <w:p w14:paraId="69756E8C"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sz w:val="16"/>
                <w:szCs w:val="16"/>
              </w:rPr>
              <w:t>Pictures/video of school/college students enjoying a taste of HE</w:t>
            </w:r>
          </w:p>
          <w:p w14:paraId="591EF315" w14:textId="77777777" w:rsidR="00D84811" w:rsidRPr="003B53E3" w:rsidRDefault="00D84811" w:rsidP="003B53E3">
            <w:pPr>
              <w:rPr>
                <w:rFonts w:ascii="Times New Roman" w:hAnsi="Times New Roman" w:cs="Times New Roman"/>
                <w:sz w:val="16"/>
              </w:rPr>
            </w:pPr>
          </w:p>
          <w:p w14:paraId="136060FF"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sz w:val="16"/>
                <w:szCs w:val="16"/>
              </w:rPr>
              <w:t>Links to register for Open Days, pictures/video of Open Days, campus facilities, location benefits (accessibility), friendliness of staff</w:t>
            </w:r>
          </w:p>
          <w:p w14:paraId="7375CD7B" w14:textId="77777777" w:rsidR="00D84811" w:rsidRPr="003B53E3" w:rsidRDefault="00D84811" w:rsidP="003B53E3">
            <w:pPr>
              <w:rPr>
                <w:rFonts w:ascii="Times New Roman" w:hAnsi="Times New Roman" w:cs="Times New Roman"/>
                <w:sz w:val="16"/>
              </w:rPr>
            </w:pPr>
          </w:p>
          <w:p w14:paraId="0958E664"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sz w:val="16"/>
                <w:szCs w:val="16"/>
              </w:rPr>
              <w:t>Pictures/video of students enjoying trips, guest lectures, competitions, presentations, careers events, work experience, placement years.</w:t>
            </w:r>
          </w:p>
          <w:p w14:paraId="328B43CD" w14:textId="77777777" w:rsidR="00D84811" w:rsidRPr="003B53E3" w:rsidRDefault="00D84811" w:rsidP="003B53E3">
            <w:pPr>
              <w:rPr>
                <w:rFonts w:ascii="Times New Roman" w:hAnsi="Times New Roman" w:cs="Times New Roman"/>
                <w:sz w:val="16"/>
              </w:rPr>
            </w:pPr>
          </w:p>
          <w:p w14:paraId="23B4CF2A"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sz w:val="16"/>
                <w:szCs w:val="16"/>
              </w:rPr>
              <w:t>Graduation pictures/video and testimonials, graduates working</w:t>
            </w:r>
          </w:p>
          <w:p w14:paraId="6A7C40DE" w14:textId="77777777" w:rsidR="00D84811" w:rsidRPr="003B53E3" w:rsidRDefault="00D84811" w:rsidP="003B53E3">
            <w:pPr>
              <w:rPr>
                <w:rFonts w:ascii="Times New Roman" w:hAnsi="Times New Roman" w:cs="Times New Roman"/>
                <w:sz w:val="16"/>
              </w:rPr>
            </w:pPr>
          </w:p>
          <w:p w14:paraId="3BD170D8"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sz w:val="16"/>
                <w:szCs w:val="16"/>
              </w:rPr>
              <w:t>Profile academics’ research activity, links to academic blogs</w:t>
            </w:r>
          </w:p>
          <w:p w14:paraId="6CE2F365" w14:textId="77777777" w:rsidR="00D84811" w:rsidRPr="003B53E3" w:rsidRDefault="00D84811" w:rsidP="003B53E3">
            <w:pPr>
              <w:rPr>
                <w:rFonts w:ascii="Times New Roman" w:hAnsi="Times New Roman" w:cs="Times New Roman"/>
                <w:sz w:val="16"/>
              </w:rPr>
            </w:pPr>
          </w:p>
          <w:p w14:paraId="59A05D3B"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sz w:val="16"/>
                <w:szCs w:val="16"/>
              </w:rPr>
              <w:t>Business-related news/videos</w:t>
            </w:r>
          </w:p>
        </w:tc>
        <w:tc>
          <w:tcPr>
            <w:tcW w:w="2410" w:type="dxa"/>
          </w:tcPr>
          <w:p w14:paraId="78257DDE" w14:textId="77777777" w:rsidR="00D84811" w:rsidRPr="003B53E3" w:rsidRDefault="00D84811" w:rsidP="003B53E3">
            <w:pPr>
              <w:rPr>
                <w:rFonts w:ascii="Times New Roman" w:hAnsi="Times New Roman" w:cs="Times New Roman"/>
                <w:sz w:val="16"/>
              </w:rPr>
            </w:pPr>
          </w:p>
          <w:p w14:paraId="515A9AE5"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sz w:val="16"/>
                <w:szCs w:val="16"/>
              </w:rPr>
              <w:t>Testimonials from students to persuade external stakeholders that</w:t>
            </w:r>
          </w:p>
          <w:p w14:paraId="1BF516BD" w14:textId="77777777" w:rsidR="00D84811" w:rsidRPr="003B53E3" w:rsidRDefault="4579B77F" w:rsidP="4579B77F">
            <w:pPr>
              <w:pStyle w:val="ListParagraph"/>
              <w:numPr>
                <w:ilvl w:val="0"/>
                <w:numId w:val="4"/>
              </w:numPr>
              <w:rPr>
                <w:rFonts w:ascii="Times New Roman" w:hAnsi="Times New Roman"/>
                <w:sz w:val="16"/>
                <w:szCs w:val="16"/>
              </w:rPr>
            </w:pPr>
            <w:r w:rsidRPr="4579B77F">
              <w:rPr>
                <w:rFonts w:ascii="Times New Roman" w:hAnsi="Times New Roman"/>
                <w:sz w:val="16"/>
                <w:szCs w:val="16"/>
              </w:rPr>
              <w:t>Students gain work experience through work placements and volunteering</w:t>
            </w:r>
          </w:p>
          <w:p w14:paraId="24761872" w14:textId="77777777" w:rsidR="00D84811" w:rsidRPr="003B53E3" w:rsidRDefault="4579B77F" w:rsidP="4579B77F">
            <w:pPr>
              <w:pStyle w:val="ListParagraph"/>
              <w:numPr>
                <w:ilvl w:val="0"/>
                <w:numId w:val="4"/>
              </w:numPr>
              <w:rPr>
                <w:rFonts w:ascii="Times New Roman" w:hAnsi="Times New Roman"/>
                <w:sz w:val="16"/>
                <w:szCs w:val="16"/>
              </w:rPr>
            </w:pPr>
            <w:r w:rsidRPr="4579B77F">
              <w:rPr>
                <w:rFonts w:ascii="Times New Roman" w:hAnsi="Times New Roman"/>
                <w:sz w:val="16"/>
                <w:szCs w:val="16"/>
              </w:rPr>
              <w:t>Students graduate with business skills and are work-ready</w:t>
            </w:r>
          </w:p>
          <w:p w14:paraId="61948156" w14:textId="77777777" w:rsidR="00D84811" w:rsidRPr="003B53E3" w:rsidRDefault="4579B77F" w:rsidP="4579B77F">
            <w:pPr>
              <w:pStyle w:val="ListParagraph"/>
              <w:numPr>
                <w:ilvl w:val="0"/>
                <w:numId w:val="4"/>
              </w:numPr>
              <w:rPr>
                <w:rFonts w:ascii="Times New Roman" w:hAnsi="Times New Roman"/>
                <w:sz w:val="16"/>
                <w:szCs w:val="16"/>
              </w:rPr>
            </w:pPr>
            <w:r w:rsidRPr="4579B77F">
              <w:rPr>
                <w:rFonts w:ascii="Times New Roman" w:hAnsi="Times New Roman"/>
                <w:sz w:val="16"/>
                <w:szCs w:val="16"/>
              </w:rPr>
              <w:t>Students enjoy their courses</w:t>
            </w:r>
          </w:p>
          <w:p w14:paraId="1932BBBA" w14:textId="77777777" w:rsidR="00D84811" w:rsidRPr="003B53E3" w:rsidRDefault="4579B77F" w:rsidP="4579B77F">
            <w:pPr>
              <w:pStyle w:val="ListParagraph"/>
              <w:numPr>
                <w:ilvl w:val="0"/>
                <w:numId w:val="4"/>
              </w:numPr>
              <w:rPr>
                <w:rFonts w:ascii="Times New Roman" w:hAnsi="Times New Roman"/>
                <w:sz w:val="16"/>
                <w:szCs w:val="16"/>
              </w:rPr>
            </w:pPr>
            <w:r w:rsidRPr="4579B77F">
              <w:rPr>
                <w:rFonts w:ascii="Times New Roman" w:hAnsi="Times New Roman"/>
                <w:sz w:val="16"/>
                <w:szCs w:val="16"/>
              </w:rPr>
              <w:t>Students enjoy a variety of extra-curricular activities</w:t>
            </w:r>
          </w:p>
          <w:p w14:paraId="4A588F3C" w14:textId="77777777" w:rsidR="00D84811" w:rsidRPr="003B53E3" w:rsidRDefault="4579B77F" w:rsidP="4579B77F">
            <w:pPr>
              <w:pStyle w:val="ListParagraph"/>
              <w:numPr>
                <w:ilvl w:val="0"/>
                <w:numId w:val="4"/>
              </w:numPr>
              <w:rPr>
                <w:rFonts w:ascii="Times New Roman" w:hAnsi="Times New Roman"/>
                <w:sz w:val="16"/>
                <w:szCs w:val="16"/>
              </w:rPr>
            </w:pPr>
            <w:r w:rsidRPr="4579B77F">
              <w:rPr>
                <w:rFonts w:ascii="Times New Roman" w:hAnsi="Times New Roman"/>
                <w:sz w:val="16"/>
                <w:szCs w:val="16"/>
              </w:rPr>
              <w:t>High levels of achievement</w:t>
            </w:r>
          </w:p>
          <w:p w14:paraId="427BC145" w14:textId="77777777" w:rsidR="00D84811" w:rsidRPr="003B53E3" w:rsidRDefault="4579B77F" w:rsidP="4579B77F">
            <w:pPr>
              <w:pStyle w:val="ListParagraph"/>
              <w:numPr>
                <w:ilvl w:val="0"/>
                <w:numId w:val="4"/>
              </w:numPr>
              <w:rPr>
                <w:rFonts w:ascii="Times New Roman" w:hAnsi="Times New Roman"/>
                <w:sz w:val="16"/>
                <w:szCs w:val="16"/>
              </w:rPr>
            </w:pPr>
            <w:r w:rsidRPr="4579B77F">
              <w:rPr>
                <w:rFonts w:ascii="Times New Roman" w:hAnsi="Times New Roman"/>
                <w:sz w:val="16"/>
                <w:szCs w:val="16"/>
              </w:rPr>
              <w:t>High levels of graduate employment</w:t>
            </w:r>
          </w:p>
          <w:p w14:paraId="20B2510E" w14:textId="77777777" w:rsidR="00D84811" w:rsidRPr="003B53E3" w:rsidRDefault="4579B77F" w:rsidP="4579B77F">
            <w:pPr>
              <w:pStyle w:val="ListParagraph"/>
              <w:numPr>
                <w:ilvl w:val="0"/>
                <w:numId w:val="4"/>
              </w:numPr>
              <w:rPr>
                <w:rFonts w:ascii="Times New Roman" w:hAnsi="Times New Roman"/>
                <w:sz w:val="16"/>
                <w:szCs w:val="16"/>
              </w:rPr>
            </w:pPr>
            <w:r w:rsidRPr="4579B77F">
              <w:rPr>
                <w:rFonts w:ascii="Times New Roman" w:hAnsi="Times New Roman"/>
                <w:sz w:val="16"/>
                <w:szCs w:val="16"/>
              </w:rPr>
              <w:t>Contributions to the community – students volunteering</w:t>
            </w:r>
          </w:p>
          <w:p w14:paraId="73DC4985" w14:textId="77777777" w:rsidR="00D84811" w:rsidRPr="003B53E3" w:rsidRDefault="00D84811" w:rsidP="003B53E3">
            <w:pPr>
              <w:rPr>
                <w:rFonts w:ascii="Times New Roman" w:hAnsi="Times New Roman" w:cs="Times New Roman"/>
                <w:sz w:val="16"/>
              </w:rPr>
            </w:pPr>
          </w:p>
          <w:p w14:paraId="64FD5F70"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sz w:val="16"/>
                <w:szCs w:val="16"/>
              </w:rPr>
              <w:t>Business School is a thought-leader:</w:t>
            </w:r>
          </w:p>
          <w:p w14:paraId="674329B8" w14:textId="77777777" w:rsidR="00D84811" w:rsidRPr="003B53E3" w:rsidRDefault="4579B77F" w:rsidP="4579B77F">
            <w:pPr>
              <w:pStyle w:val="ListParagraph"/>
              <w:numPr>
                <w:ilvl w:val="0"/>
                <w:numId w:val="6"/>
              </w:numPr>
              <w:rPr>
                <w:rFonts w:ascii="Times New Roman" w:hAnsi="Times New Roman"/>
                <w:sz w:val="16"/>
                <w:szCs w:val="16"/>
              </w:rPr>
            </w:pPr>
            <w:r w:rsidRPr="4579B77F">
              <w:rPr>
                <w:rFonts w:ascii="Times New Roman" w:hAnsi="Times New Roman"/>
                <w:sz w:val="16"/>
                <w:szCs w:val="16"/>
              </w:rPr>
              <w:t>Academics share business knowledge</w:t>
            </w:r>
          </w:p>
          <w:p w14:paraId="16A4767A" w14:textId="77777777" w:rsidR="00D84811" w:rsidRPr="003B53E3" w:rsidRDefault="4579B77F" w:rsidP="4579B77F">
            <w:pPr>
              <w:pStyle w:val="ListParagraph"/>
              <w:numPr>
                <w:ilvl w:val="0"/>
                <w:numId w:val="6"/>
              </w:numPr>
              <w:rPr>
                <w:rFonts w:ascii="Times New Roman" w:hAnsi="Times New Roman"/>
                <w:sz w:val="16"/>
                <w:szCs w:val="16"/>
              </w:rPr>
            </w:pPr>
            <w:r w:rsidRPr="4579B77F">
              <w:rPr>
                <w:rFonts w:ascii="Times New Roman" w:hAnsi="Times New Roman"/>
                <w:sz w:val="16"/>
                <w:szCs w:val="16"/>
              </w:rPr>
              <w:t xml:space="preserve">Academics share business news </w:t>
            </w:r>
          </w:p>
          <w:p w14:paraId="3E61D8BF" w14:textId="77777777" w:rsidR="00D84811" w:rsidRPr="003B53E3" w:rsidRDefault="4579B77F" w:rsidP="4579B77F">
            <w:pPr>
              <w:pStyle w:val="ListParagraph"/>
              <w:numPr>
                <w:ilvl w:val="0"/>
                <w:numId w:val="6"/>
              </w:numPr>
              <w:rPr>
                <w:rFonts w:ascii="Times New Roman" w:hAnsi="Times New Roman"/>
                <w:sz w:val="16"/>
                <w:szCs w:val="16"/>
              </w:rPr>
            </w:pPr>
            <w:r w:rsidRPr="4579B77F">
              <w:rPr>
                <w:rFonts w:ascii="Times New Roman" w:hAnsi="Times New Roman"/>
                <w:sz w:val="16"/>
                <w:szCs w:val="16"/>
              </w:rPr>
              <w:t>Academics share research findings</w:t>
            </w:r>
          </w:p>
          <w:p w14:paraId="4AC4FA97" w14:textId="77777777" w:rsidR="00D84811" w:rsidRPr="003B53E3" w:rsidRDefault="00D84811" w:rsidP="003B53E3">
            <w:pPr>
              <w:rPr>
                <w:rFonts w:ascii="Times New Roman" w:hAnsi="Times New Roman" w:cs="Times New Roman"/>
                <w:sz w:val="16"/>
              </w:rPr>
            </w:pPr>
          </w:p>
        </w:tc>
        <w:tc>
          <w:tcPr>
            <w:tcW w:w="1951" w:type="dxa"/>
          </w:tcPr>
          <w:p w14:paraId="01CE5F95" w14:textId="77777777" w:rsidR="00D84811" w:rsidRPr="003B53E3" w:rsidRDefault="00D84811" w:rsidP="003B53E3">
            <w:pPr>
              <w:rPr>
                <w:rFonts w:ascii="Times New Roman" w:hAnsi="Times New Roman" w:cs="Times New Roman"/>
                <w:sz w:val="16"/>
              </w:rPr>
            </w:pPr>
          </w:p>
          <w:p w14:paraId="653579BE"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sz w:val="16"/>
                <w:szCs w:val="16"/>
              </w:rPr>
              <w:t>Sign up for an Open Day (parents/new students)</w:t>
            </w:r>
          </w:p>
          <w:p w14:paraId="4F8C6B15" w14:textId="77777777" w:rsidR="00D84811" w:rsidRPr="003B53E3" w:rsidRDefault="00D84811" w:rsidP="003B53E3">
            <w:pPr>
              <w:rPr>
                <w:rFonts w:ascii="Times New Roman" w:hAnsi="Times New Roman" w:cs="Times New Roman"/>
                <w:sz w:val="16"/>
              </w:rPr>
            </w:pPr>
          </w:p>
          <w:p w14:paraId="58F4D52D"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sz w:val="16"/>
                <w:szCs w:val="16"/>
              </w:rPr>
              <w:t>Apply for a course (new students)</w:t>
            </w:r>
          </w:p>
          <w:p w14:paraId="43A3034D" w14:textId="77777777" w:rsidR="00D84811" w:rsidRPr="003B53E3" w:rsidRDefault="00D84811" w:rsidP="003B53E3">
            <w:pPr>
              <w:rPr>
                <w:rFonts w:ascii="Times New Roman" w:hAnsi="Times New Roman" w:cs="Times New Roman"/>
                <w:sz w:val="16"/>
              </w:rPr>
            </w:pPr>
          </w:p>
          <w:p w14:paraId="5FC286A6"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sz w:val="16"/>
                <w:szCs w:val="16"/>
              </w:rPr>
              <w:t>Exhibit at a Careers Fair (employers)</w:t>
            </w:r>
          </w:p>
          <w:p w14:paraId="44B47ACD" w14:textId="77777777" w:rsidR="00D84811" w:rsidRPr="003B53E3" w:rsidRDefault="00D84811" w:rsidP="003B53E3">
            <w:pPr>
              <w:rPr>
                <w:rFonts w:ascii="Times New Roman" w:hAnsi="Times New Roman" w:cs="Times New Roman"/>
                <w:sz w:val="16"/>
              </w:rPr>
            </w:pPr>
          </w:p>
          <w:p w14:paraId="5AD7E4E9"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sz w:val="16"/>
                <w:szCs w:val="16"/>
              </w:rPr>
              <w:t>Offer work experience/placement opportunities (employers)</w:t>
            </w:r>
          </w:p>
          <w:p w14:paraId="2775A1B4" w14:textId="77777777" w:rsidR="00D84811" w:rsidRPr="003B53E3" w:rsidRDefault="00D84811" w:rsidP="003B53E3">
            <w:pPr>
              <w:rPr>
                <w:rFonts w:ascii="Times New Roman" w:hAnsi="Times New Roman" w:cs="Times New Roman"/>
                <w:sz w:val="16"/>
              </w:rPr>
            </w:pPr>
          </w:p>
          <w:p w14:paraId="66C92ECF"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sz w:val="16"/>
                <w:szCs w:val="16"/>
              </w:rPr>
              <w:t>Engage with the Business School by offering guest lectures, live case studies, research opportunities (employers)</w:t>
            </w:r>
          </w:p>
          <w:p w14:paraId="4F15B2C9" w14:textId="77777777" w:rsidR="00D84811" w:rsidRPr="003B53E3" w:rsidRDefault="00D84811" w:rsidP="003B53E3">
            <w:pPr>
              <w:rPr>
                <w:rFonts w:ascii="Times New Roman" w:hAnsi="Times New Roman" w:cs="Times New Roman"/>
                <w:sz w:val="16"/>
              </w:rPr>
            </w:pPr>
          </w:p>
          <w:p w14:paraId="0E789EF7" w14:textId="77777777" w:rsidR="00D84811" w:rsidRPr="003B53E3" w:rsidRDefault="4579B77F" w:rsidP="4579B77F">
            <w:pPr>
              <w:rPr>
                <w:rFonts w:ascii="Times New Roman" w:hAnsi="Times New Roman" w:cs="Times New Roman"/>
                <w:sz w:val="16"/>
                <w:szCs w:val="16"/>
              </w:rPr>
            </w:pPr>
            <w:r w:rsidRPr="4579B77F">
              <w:rPr>
                <w:rFonts w:ascii="Times New Roman" w:hAnsi="Times New Roman" w:cs="Times New Roman"/>
                <w:sz w:val="16"/>
                <w:szCs w:val="16"/>
              </w:rPr>
              <w:t>Request expert advice of academics from the business school (academic communities and media)</w:t>
            </w:r>
          </w:p>
          <w:p w14:paraId="44772A52" w14:textId="77777777" w:rsidR="00D84811" w:rsidRPr="003B53E3" w:rsidRDefault="00D84811" w:rsidP="003B53E3">
            <w:pPr>
              <w:rPr>
                <w:rFonts w:ascii="Times New Roman" w:hAnsi="Times New Roman" w:cs="Times New Roman"/>
                <w:sz w:val="16"/>
              </w:rPr>
            </w:pPr>
          </w:p>
          <w:p w14:paraId="2A9F554C" w14:textId="77777777" w:rsidR="00D84811" w:rsidRPr="003B53E3" w:rsidRDefault="00D84811" w:rsidP="003B53E3">
            <w:pPr>
              <w:rPr>
                <w:rFonts w:ascii="Times New Roman" w:hAnsi="Times New Roman" w:cs="Times New Roman"/>
                <w:sz w:val="16"/>
              </w:rPr>
            </w:pPr>
          </w:p>
          <w:p w14:paraId="3D97FF5B" w14:textId="77777777" w:rsidR="00D84811" w:rsidRPr="003B53E3" w:rsidRDefault="00D84811" w:rsidP="003B53E3">
            <w:pPr>
              <w:rPr>
                <w:rFonts w:ascii="Times New Roman" w:hAnsi="Times New Roman" w:cs="Times New Roman"/>
                <w:sz w:val="16"/>
              </w:rPr>
            </w:pPr>
          </w:p>
          <w:p w14:paraId="0B2C091F" w14:textId="77777777" w:rsidR="00D84811" w:rsidRPr="003B53E3" w:rsidRDefault="00D84811" w:rsidP="003B53E3">
            <w:pPr>
              <w:rPr>
                <w:rFonts w:ascii="Times New Roman" w:hAnsi="Times New Roman" w:cs="Times New Roman"/>
                <w:sz w:val="16"/>
              </w:rPr>
            </w:pPr>
          </w:p>
          <w:p w14:paraId="3366B38B" w14:textId="77777777" w:rsidR="00D84811" w:rsidRPr="003B53E3" w:rsidRDefault="00D84811" w:rsidP="003B53E3">
            <w:pPr>
              <w:rPr>
                <w:rFonts w:ascii="Times New Roman" w:hAnsi="Times New Roman" w:cs="Times New Roman"/>
                <w:sz w:val="16"/>
              </w:rPr>
            </w:pPr>
          </w:p>
          <w:p w14:paraId="0602A7B4" w14:textId="77777777" w:rsidR="00D84811" w:rsidRPr="003B53E3" w:rsidRDefault="00D84811" w:rsidP="003B53E3">
            <w:pPr>
              <w:rPr>
                <w:rFonts w:ascii="Times New Roman" w:hAnsi="Times New Roman" w:cs="Times New Roman"/>
                <w:sz w:val="16"/>
              </w:rPr>
            </w:pPr>
          </w:p>
        </w:tc>
      </w:tr>
    </w:tbl>
    <w:p w14:paraId="6D2EA4A3" w14:textId="77777777" w:rsidR="00F2639D" w:rsidRPr="003B53E3" w:rsidRDefault="4579B77F" w:rsidP="4579B77F">
      <w:pPr>
        <w:rPr>
          <w:rFonts w:ascii="Times New Roman" w:hAnsi="Times New Roman" w:cs="Times New Roman"/>
          <w:sz w:val="24"/>
          <w:szCs w:val="24"/>
        </w:rPr>
      </w:pPr>
      <w:r w:rsidRPr="4579B77F">
        <w:rPr>
          <w:rFonts w:ascii="Times New Roman" w:hAnsi="Times New Roman" w:cs="Times New Roman"/>
          <w:b/>
          <w:bCs/>
          <w:color w:val="000000" w:themeColor="text1"/>
          <w:sz w:val="24"/>
          <w:szCs w:val="24"/>
        </w:rPr>
        <w:t xml:space="preserve">Appendix 1: </w:t>
      </w:r>
      <w:r w:rsidRPr="4579B77F">
        <w:rPr>
          <w:rFonts w:ascii="Times New Roman" w:hAnsi="Times New Roman" w:cs="Times New Roman"/>
          <w:sz w:val="24"/>
          <w:szCs w:val="24"/>
        </w:rPr>
        <w:t>Social Media activity planning using the AIDA and 5S’s models</w:t>
      </w:r>
    </w:p>
    <w:p w14:paraId="4D9724C6" w14:textId="695496EB" w:rsidR="00D84811" w:rsidRDefault="00D84811" w:rsidP="000D33E5">
      <w:pPr>
        <w:rPr>
          <w:rFonts w:ascii="Arial" w:hAnsi="Arial" w:cs="Arial"/>
          <w:b/>
          <w:color w:val="000000" w:themeColor="text1"/>
        </w:rPr>
      </w:pPr>
    </w:p>
    <w:p w14:paraId="1F988D12" w14:textId="77777777" w:rsidR="00D84811" w:rsidRPr="003B53E3" w:rsidRDefault="00D84811" w:rsidP="000D33E5">
      <w:pPr>
        <w:rPr>
          <w:rFonts w:ascii="Times New Roman" w:hAnsi="Times New Roman" w:cs="Times New Roman"/>
          <w:b/>
          <w:color w:val="000000" w:themeColor="text1"/>
        </w:rPr>
      </w:pPr>
    </w:p>
    <w:p w14:paraId="329C8E19" w14:textId="5E3E811C" w:rsidR="00817678" w:rsidRPr="003B53E3" w:rsidRDefault="4579B77F" w:rsidP="4579B77F">
      <w:pPr>
        <w:rPr>
          <w:rFonts w:ascii="Times New Roman" w:hAnsi="Times New Roman" w:cs="Times New Roman"/>
          <w:color w:val="000000" w:themeColor="text1"/>
          <w:sz w:val="24"/>
          <w:szCs w:val="24"/>
        </w:rPr>
      </w:pPr>
      <w:r w:rsidRPr="4579B77F">
        <w:rPr>
          <w:rFonts w:ascii="Times New Roman" w:hAnsi="Times New Roman" w:cs="Times New Roman"/>
          <w:b/>
          <w:bCs/>
          <w:color w:val="000000" w:themeColor="text1"/>
          <w:sz w:val="24"/>
          <w:szCs w:val="24"/>
        </w:rPr>
        <w:t xml:space="preserve">Appendix 2 </w:t>
      </w:r>
      <w:r w:rsidRPr="4579B77F">
        <w:rPr>
          <w:rFonts w:ascii="Times New Roman" w:hAnsi="Times New Roman" w:cs="Times New Roman"/>
          <w:color w:val="000000" w:themeColor="text1"/>
          <w:sz w:val="24"/>
          <w:szCs w:val="24"/>
        </w:rPr>
        <w:t>Examples of monthly Edurank overviews</w:t>
      </w:r>
    </w:p>
    <w:tbl>
      <w:tblPr>
        <w:tblStyle w:val="LightShading-Accent5"/>
        <w:tblW w:w="0" w:type="auto"/>
        <w:tblLook w:val="04A0" w:firstRow="1" w:lastRow="0" w:firstColumn="1" w:lastColumn="0" w:noHBand="0" w:noVBand="1"/>
      </w:tblPr>
      <w:tblGrid>
        <w:gridCol w:w="1030"/>
        <w:gridCol w:w="788"/>
        <w:gridCol w:w="912"/>
        <w:gridCol w:w="808"/>
        <w:gridCol w:w="1187"/>
        <w:gridCol w:w="857"/>
        <w:gridCol w:w="905"/>
        <w:gridCol w:w="906"/>
        <w:gridCol w:w="738"/>
        <w:gridCol w:w="939"/>
      </w:tblGrid>
      <w:tr w:rsidR="00D660A0" w:rsidRPr="00817678" w14:paraId="329C8E22" w14:textId="77777777" w:rsidTr="4579B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tcPr>
          <w:p w14:paraId="329C8E1A" w14:textId="77777777" w:rsidR="00D660A0" w:rsidRPr="00817678" w:rsidRDefault="4579B77F" w:rsidP="4579B77F">
            <w:pPr>
              <w:rPr>
                <w:color w:val="auto"/>
                <w:sz w:val="16"/>
                <w:szCs w:val="16"/>
              </w:rPr>
            </w:pPr>
            <w:r w:rsidRPr="4579B77F">
              <w:rPr>
                <w:color w:val="auto"/>
                <w:sz w:val="18"/>
                <w:szCs w:val="18"/>
              </w:rPr>
              <w:t xml:space="preserve">Jan </w:t>
            </w:r>
            <w:r w:rsidRPr="4579B77F">
              <w:rPr>
                <w:color w:val="auto"/>
                <w:sz w:val="16"/>
                <w:szCs w:val="16"/>
              </w:rPr>
              <w:t>17</w:t>
            </w:r>
          </w:p>
        </w:tc>
        <w:tc>
          <w:tcPr>
            <w:tcW w:w="838" w:type="dxa"/>
          </w:tcPr>
          <w:p w14:paraId="329C8E1B" w14:textId="77777777" w:rsidR="00D660A0" w:rsidRPr="00817678" w:rsidRDefault="00D660A0" w:rsidP="0013228C">
            <w:pPr>
              <w:cnfStyle w:val="100000000000" w:firstRow="1" w:lastRow="0" w:firstColumn="0" w:lastColumn="0" w:oddVBand="0" w:evenVBand="0" w:oddHBand="0" w:evenHBand="0" w:firstRowFirstColumn="0" w:firstRowLastColumn="0" w:lastRowFirstColumn="0" w:lastRowLastColumn="0"/>
              <w:rPr>
                <w:color w:val="auto"/>
                <w:sz w:val="18"/>
              </w:rPr>
            </w:pPr>
          </w:p>
        </w:tc>
        <w:tc>
          <w:tcPr>
            <w:tcW w:w="923" w:type="dxa"/>
          </w:tcPr>
          <w:p w14:paraId="329C8E1C" w14:textId="77777777" w:rsidR="00D660A0" w:rsidRPr="00817678" w:rsidRDefault="00D660A0" w:rsidP="0013228C">
            <w:pPr>
              <w:cnfStyle w:val="100000000000" w:firstRow="1" w:lastRow="0" w:firstColumn="0" w:lastColumn="0" w:oddVBand="0" w:evenVBand="0" w:oddHBand="0" w:evenHBand="0" w:firstRowFirstColumn="0" w:firstRowLastColumn="0" w:lastRowFirstColumn="0" w:lastRowLastColumn="0"/>
              <w:rPr>
                <w:color w:val="auto"/>
                <w:sz w:val="18"/>
              </w:rPr>
            </w:pPr>
          </w:p>
        </w:tc>
        <w:tc>
          <w:tcPr>
            <w:tcW w:w="756" w:type="dxa"/>
          </w:tcPr>
          <w:p w14:paraId="329C8E1D" w14:textId="77777777" w:rsidR="00D660A0" w:rsidRPr="00817678" w:rsidRDefault="00D660A0" w:rsidP="0013228C">
            <w:pPr>
              <w:cnfStyle w:val="100000000000" w:firstRow="1" w:lastRow="0" w:firstColumn="0" w:lastColumn="0" w:oddVBand="0" w:evenVBand="0" w:oddHBand="0" w:evenHBand="0" w:firstRowFirstColumn="0" w:firstRowLastColumn="0" w:lastRowFirstColumn="0" w:lastRowLastColumn="0"/>
              <w:rPr>
                <w:color w:val="auto"/>
                <w:sz w:val="18"/>
              </w:rPr>
            </w:pPr>
          </w:p>
        </w:tc>
        <w:tc>
          <w:tcPr>
            <w:tcW w:w="1203" w:type="dxa"/>
          </w:tcPr>
          <w:p w14:paraId="329C8E1E" w14:textId="77777777" w:rsidR="00D660A0" w:rsidRPr="00817678" w:rsidRDefault="00D660A0" w:rsidP="0013228C">
            <w:pPr>
              <w:cnfStyle w:val="100000000000" w:firstRow="1" w:lastRow="0" w:firstColumn="0" w:lastColumn="0" w:oddVBand="0" w:evenVBand="0" w:oddHBand="0" w:evenHBand="0" w:firstRowFirstColumn="0" w:firstRowLastColumn="0" w:lastRowFirstColumn="0" w:lastRowLastColumn="0"/>
              <w:rPr>
                <w:color w:val="auto"/>
                <w:sz w:val="18"/>
              </w:rPr>
            </w:pPr>
          </w:p>
        </w:tc>
        <w:tc>
          <w:tcPr>
            <w:tcW w:w="886" w:type="dxa"/>
          </w:tcPr>
          <w:p w14:paraId="329C8E1F" w14:textId="77777777" w:rsidR="00D660A0" w:rsidRPr="00817678" w:rsidRDefault="00D660A0" w:rsidP="0013228C">
            <w:pPr>
              <w:cnfStyle w:val="100000000000" w:firstRow="1" w:lastRow="0" w:firstColumn="0" w:lastColumn="0" w:oddVBand="0" w:evenVBand="0" w:oddHBand="0" w:evenHBand="0" w:firstRowFirstColumn="0" w:firstRowLastColumn="0" w:lastRowFirstColumn="0" w:lastRowLastColumn="0"/>
              <w:rPr>
                <w:color w:val="auto"/>
                <w:sz w:val="18"/>
              </w:rPr>
            </w:pPr>
          </w:p>
        </w:tc>
        <w:tc>
          <w:tcPr>
            <w:tcW w:w="918" w:type="dxa"/>
          </w:tcPr>
          <w:p w14:paraId="329C8E20" w14:textId="77777777" w:rsidR="00D660A0" w:rsidRPr="00817678" w:rsidRDefault="00D660A0" w:rsidP="0013228C">
            <w:pPr>
              <w:cnfStyle w:val="100000000000" w:firstRow="1" w:lastRow="0" w:firstColumn="0" w:lastColumn="0" w:oddVBand="0" w:evenVBand="0" w:oddHBand="0" w:evenHBand="0" w:firstRowFirstColumn="0" w:firstRowLastColumn="0" w:lastRowFirstColumn="0" w:lastRowLastColumn="0"/>
              <w:rPr>
                <w:color w:val="auto"/>
                <w:sz w:val="18"/>
              </w:rPr>
            </w:pPr>
          </w:p>
        </w:tc>
        <w:tc>
          <w:tcPr>
            <w:tcW w:w="2673" w:type="dxa"/>
            <w:gridSpan w:val="3"/>
          </w:tcPr>
          <w:p w14:paraId="329C8E21" w14:textId="77777777" w:rsidR="00D660A0" w:rsidRPr="00817678" w:rsidRDefault="4579B77F" w:rsidP="4579B77F">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Overall Platform Scores</w:t>
            </w:r>
          </w:p>
        </w:tc>
      </w:tr>
      <w:tr w:rsidR="00D660A0" w:rsidRPr="008E5F07" w14:paraId="329C8E2D" w14:textId="77777777" w:rsidTr="4579B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tcPr>
          <w:p w14:paraId="329C8E23" w14:textId="77777777" w:rsidR="00D660A0" w:rsidRPr="008E5F07" w:rsidRDefault="00D660A0" w:rsidP="0013228C">
            <w:pPr>
              <w:rPr>
                <w:color w:val="auto"/>
                <w:sz w:val="16"/>
              </w:rPr>
            </w:pPr>
          </w:p>
        </w:tc>
        <w:tc>
          <w:tcPr>
            <w:tcW w:w="838" w:type="dxa"/>
          </w:tcPr>
          <w:p w14:paraId="329C8E24"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Ranking</w:t>
            </w:r>
          </w:p>
        </w:tc>
        <w:tc>
          <w:tcPr>
            <w:tcW w:w="923" w:type="dxa"/>
          </w:tcPr>
          <w:p w14:paraId="329C8E25"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Followers</w:t>
            </w:r>
          </w:p>
        </w:tc>
        <w:tc>
          <w:tcPr>
            <w:tcW w:w="756" w:type="dxa"/>
          </w:tcPr>
          <w:p w14:paraId="329C8E26"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Posts</w:t>
            </w:r>
          </w:p>
        </w:tc>
        <w:tc>
          <w:tcPr>
            <w:tcW w:w="1203" w:type="dxa"/>
          </w:tcPr>
          <w:p w14:paraId="329C8E27"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Engagements</w:t>
            </w:r>
          </w:p>
        </w:tc>
        <w:tc>
          <w:tcPr>
            <w:tcW w:w="886" w:type="dxa"/>
          </w:tcPr>
          <w:p w14:paraId="329C8E28"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Searches</w:t>
            </w:r>
          </w:p>
        </w:tc>
        <w:tc>
          <w:tcPr>
            <w:tcW w:w="918" w:type="dxa"/>
          </w:tcPr>
          <w:p w14:paraId="329C8E29"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Social Mentions</w:t>
            </w:r>
          </w:p>
        </w:tc>
        <w:tc>
          <w:tcPr>
            <w:tcW w:w="919" w:type="dxa"/>
          </w:tcPr>
          <w:p w14:paraId="329C8E2A"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Facebook</w:t>
            </w:r>
          </w:p>
        </w:tc>
        <w:tc>
          <w:tcPr>
            <w:tcW w:w="803" w:type="dxa"/>
          </w:tcPr>
          <w:p w14:paraId="329C8E2B"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Twitter</w:t>
            </w:r>
          </w:p>
        </w:tc>
        <w:tc>
          <w:tcPr>
            <w:tcW w:w="951" w:type="dxa"/>
          </w:tcPr>
          <w:p w14:paraId="329C8E2C"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Instagram</w:t>
            </w:r>
          </w:p>
        </w:tc>
      </w:tr>
      <w:tr w:rsidR="00D660A0" w:rsidRPr="008E5F07" w14:paraId="329C8E39" w14:textId="77777777" w:rsidTr="4579B77F">
        <w:tc>
          <w:tcPr>
            <w:cnfStyle w:val="001000000000" w:firstRow="0" w:lastRow="0" w:firstColumn="1" w:lastColumn="0" w:oddVBand="0" w:evenVBand="0" w:oddHBand="0" w:evenHBand="0" w:firstRowFirstColumn="0" w:firstRowLastColumn="0" w:lastRowFirstColumn="0" w:lastRowLastColumn="0"/>
            <w:tcW w:w="1045" w:type="dxa"/>
          </w:tcPr>
          <w:p w14:paraId="329C8E2E" w14:textId="77777777" w:rsidR="00D660A0" w:rsidRPr="008E5F07" w:rsidRDefault="4579B77F" w:rsidP="4579B77F">
            <w:pPr>
              <w:rPr>
                <w:b w:val="0"/>
                <w:bCs w:val="0"/>
                <w:color w:val="auto"/>
                <w:sz w:val="18"/>
                <w:szCs w:val="18"/>
              </w:rPr>
            </w:pPr>
            <w:r w:rsidRPr="4579B77F">
              <w:rPr>
                <w:b w:val="0"/>
                <w:bCs w:val="0"/>
                <w:color w:val="auto"/>
                <w:sz w:val="18"/>
                <w:szCs w:val="18"/>
              </w:rPr>
              <w:t>Business School</w:t>
            </w:r>
          </w:p>
        </w:tc>
        <w:tc>
          <w:tcPr>
            <w:tcW w:w="838" w:type="dxa"/>
          </w:tcPr>
          <w:p w14:paraId="329C8E2F"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3</w:t>
            </w:r>
          </w:p>
        </w:tc>
        <w:tc>
          <w:tcPr>
            <w:tcW w:w="923" w:type="dxa"/>
          </w:tcPr>
          <w:p w14:paraId="329C8E30"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1545 (+4%)</w:t>
            </w:r>
          </w:p>
        </w:tc>
        <w:tc>
          <w:tcPr>
            <w:tcW w:w="756" w:type="dxa"/>
          </w:tcPr>
          <w:p w14:paraId="329C8E31"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261 (+125%)</w:t>
            </w:r>
          </w:p>
        </w:tc>
        <w:tc>
          <w:tcPr>
            <w:tcW w:w="1203" w:type="dxa"/>
          </w:tcPr>
          <w:p w14:paraId="329C8E32"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 xml:space="preserve">522 </w:t>
            </w:r>
          </w:p>
          <w:p w14:paraId="329C8E33"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(+56%)</w:t>
            </w:r>
          </w:p>
        </w:tc>
        <w:tc>
          <w:tcPr>
            <w:tcW w:w="886" w:type="dxa"/>
          </w:tcPr>
          <w:p w14:paraId="329C8E34"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40</w:t>
            </w:r>
          </w:p>
        </w:tc>
        <w:tc>
          <w:tcPr>
            <w:tcW w:w="918" w:type="dxa"/>
          </w:tcPr>
          <w:p w14:paraId="329C8E35"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1,290</w:t>
            </w:r>
          </w:p>
        </w:tc>
        <w:tc>
          <w:tcPr>
            <w:tcW w:w="919" w:type="dxa"/>
          </w:tcPr>
          <w:p w14:paraId="329C8E36"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72</w:t>
            </w:r>
          </w:p>
        </w:tc>
        <w:tc>
          <w:tcPr>
            <w:tcW w:w="803" w:type="dxa"/>
          </w:tcPr>
          <w:p w14:paraId="329C8E37"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86</w:t>
            </w:r>
          </w:p>
        </w:tc>
        <w:tc>
          <w:tcPr>
            <w:tcW w:w="951" w:type="dxa"/>
          </w:tcPr>
          <w:p w14:paraId="329C8E38"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64</w:t>
            </w:r>
          </w:p>
        </w:tc>
      </w:tr>
      <w:tr w:rsidR="00D660A0" w:rsidRPr="008E5F07" w14:paraId="329C8E44" w14:textId="77777777" w:rsidTr="4579B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tcPr>
          <w:p w14:paraId="329C8E3A" w14:textId="77777777" w:rsidR="00D660A0" w:rsidRPr="008E5F07" w:rsidRDefault="4579B77F" w:rsidP="4579B77F">
            <w:pPr>
              <w:rPr>
                <w:b w:val="0"/>
                <w:bCs w:val="0"/>
                <w:color w:val="auto"/>
                <w:sz w:val="18"/>
                <w:szCs w:val="18"/>
              </w:rPr>
            </w:pPr>
            <w:r w:rsidRPr="4579B77F">
              <w:rPr>
                <w:b w:val="0"/>
                <w:bCs w:val="0"/>
                <w:color w:val="auto"/>
                <w:sz w:val="18"/>
                <w:szCs w:val="18"/>
              </w:rPr>
              <w:t>Sector Benchmark</w:t>
            </w:r>
          </w:p>
        </w:tc>
        <w:tc>
          <w:tcPr>
            <w:tcW w:w="838" w:type="dxa"/>
          </w:tcPr>
          <w:p w14:paraId="329C8E3B" w14:textId="77777777" w:rsidR="00D660A0" w:rsidRPr="008E5F07" w:rsidRDefault="00D660A0" w:rsidP="0013228C">
            <w:pPr>
              <w:jc w:val="center"/>
              <w:cnfStyle w:val="000000100000" w:firstRow="0" w:lastRow="0" w:firstColumn="0" w:lastColumn="0" w:oddVBand="0" w:evenVBand="0" w:oddHBand="1" w:evenHBand="0" w:firstRowFirstColumn="0" w:firstRowLastColumn="0" w:lastRowFirstColumn="0" w:lastRowLastColumn="0"/>
              <w:rPr>
                <w:color w:val="auto"/>
                <w:sz w:val="18"/>
              </w:rPr>
            </w:pPr>
          </w:p>
        </w:tc>
        <w:tc>
          <w:tcPr>
            <w:tcW w:w="923" w:type="dxa"/>
          </w:tcPr>
          <w:p w14:paraId="329C8E3C"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81,171</w:t>
            </w:r>
          </w:p>
        </w:tc>
        <w:tc>
          <w:tcPr>
            <w:tcW w:w="756" w:type="dxa"/>
          </w:tcPr>
          <w:p w14:paraId="329C8E3D"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86</w:t>
            </w:r>
          </w:p>
        </w:tc>
        <w:tc>
          <w:tcPr>
            <w:tcW w:w="1203" w:type="dxa"/>
          </w:tcPr>
          <w:p w14:paraId="329C8E3E"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3,256</w:t>
            </w:r>
          </w:p>
        </w:tc>
        <w:tc>
          <w:tcPr>
            <w:tcW w:w="886" w:type="dxa"/>
          </w:tcPr>
          <w:p w14:paraId="329C8E3F"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11,035</w:t>
            </w:r>
          </w:p>
        </w:tc>
        <w:tc>
          <w:tcPr>
            <w:tcW w:w="918" w:type="dxa"/>
          </w:tcPr>
          <w:p w14:paraId="329C8E40"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929</w:t>
            </w:r>
          </w:p>
        </w:tc>
        <w:tc>
          <w:tcPr>
            <w:tcW w:w="919" w:type="dxa"/>
          </w:tcPr>
          <w:p w14:paraId="329C8E41" w14:textId="77777777" w:rsidR="00D660A0" w:rsidRPr="008E5F07" w:rsidRDefault="00D660A0" w:rsidP="0013228C">
            <w:pPr>
              <w:jc w:val="center"/>
              <w:cnfStyle w:val="000000100000" w:firstRow="0" w:lastRow="0" w:firstColumn="0" w:lastColumn="0" w:oddVBand="0" w:evenVBand="0" w:oddHBand="1" w:evenHBand="0" w:firstRowFirstColumn="0" w:firstRowLastColumn="0" w:lastRowFirstColumn="0" w:lastRowLastColumn="0"/>
              <w:rPr>
                <w:color w:val="auto"/>
                <w:sz w:val="18"/>
              </w:rPr>
            </w:pPr>
          </w:p>
        </w:tc>
        <w:tc>
          <w:tcPr>
            <w:tcW w:w="803" w:type="dxa"/>
          </w:tcPr>
          <w:p w14:paraId="329C8E42" w14:textId="77777777" w:rsidR="00D660A0" w:rsidRPr="008E5F07" w:rsidRDefault="00D660A0" w:rsidP="0013228C">
            <w:pPr>
              <w:jc w:val="center"/>
              <w:cnfStyle w:val="000000100000" w:firstRow="0" w:lastRow="0" w:firstColumn="0" w:lastColumn="0" w:oddVBand="0" w:evenVBand="0" w:oddHBand="1" w:evenHBand="0" w:firstRowFirstColumn="0" w:firstRowLastColumn="0" w:lastRowFirstColumn="0" w:lastRowLastColumn="0"/>
              <w:rPr>
                <w:color w:val="auto"/>
                <w:sz w:val="18"/>
              </w:rPr>
            </w:pPr>
          </w:p>
        </w:tc>
        <w:tc>
          <w:tcPr>
            <w:tcW w:w="951" w:type="dxa"/>
          </w:tcPr>
          <w:p w14:paraId="329C8E43" w14:textId="77777777" w:rsidR="00D660A0" w:rsidRPr="008E5F07" w:rsidRDefault="00D660A0" w:rsidP="0013228C">
            <w:pPr>
              <w:jc w:val="center"/>
              <w:cnfStyle w:val="000000100000" w:firstRow="0" w:lastRow="0" w:firstColumn="0" w:lastColumn="0" w:oddVBand="0" w:evenVBand="0" w:oddHBand="1" w:evenHBand="0" w:firstRowFirstColumn="0" w:firstRowLastColumn="0" w:lastRowFirstColumn="0" w:lastRowLastColumn="0"/>
              <w:rPr>
                <w:color w:val="auto"/>
                <w:sz w:val="18"/>
              </w:rPr>
            </w:pPr>
          </w:p>
        </w:tc>
      </w:tr>
    </w:tbl>
    <w:p w14:paraId="329C8E45" w14:textId="77777777" w:rsidR="00D660A0" w:rsidRDefault="00D660A0" w:rsidP="000D33E5">
      <w:pPr>
        <w:rPr>
          <w:b/>
        </w:rPr>
      </w:pPr>
    </w:p>
    <w:tbl>
      <w:tblPr>
        <w:tblStyle w:val="LightShading-Accent5"/>
        <w:tblW w:w="0" w:type="auto"/>
        <w:tblLook w:val="04A0" w:firstRow="1" w:lastRow="0" w:firstColumn="1" w:lastColumn="0" w:noHBand="0" w:noVBand="1"/>
      </w:tblPr>
      <w:tblGrid>
        <w:gridCol w:w="1041"/>
        <w:gridCol w:w="795"/>
        <w:gridCol w:w="921"/>
        <w:gridCol w:w="724"/>
        <w:gridCol w:w="1200"/>
        <w:gridCol w:w="866"/>
        <w:gridCol w:w="914"/>
        <w:gridCol w:w="915"/>
        <w:gridCol w:w="745"/>
        <w:gridCol w:w="949"/>
      </w:tblGrid>
      <w:tr w:rsidR="00D660A0" w:rsidRPr="00817678" w14:paraId="329C8E4E" w14:textId="77777777" w:rsidTr="4579B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tcPr>
          <w:p w14:paraId="329C8E46" w14:textId="77777777" w:rsidR="00D660A0" w:rsidRPr="00817678" w:rsidRDefault="4579B77F" w:rsidP="4579B77F">
            <w:pPr>
              <w:rPr>
                <w:color w:val="auto"/>
                <w:sz w:val="16"/>
                <w:szCs w:val="16"/>
              </w:rPr>
            </w:pPr>
            <w:r w:rsidRPr="4579B77F">
              <w:rPr>
                <w:color w:val="auto"/>
                <w:sz w:val="18"/>
                <w:szCs w:val="18"/>
              </w:rPr>
              <w:t xml:space="preserve">Feb </w:t>
            </w:r>
            <w:r w:rsidRPr="4579B77F">
              <w:rPr>
                <w:color w:val="auto"/>
                <w:sz w:val="16"/>
                <w:szCs w:val="16"/>
              </w:rPr>
              <w:t>17</w:t>
            </w:r>
          </w:p>
        </w:tc>
        <w:tc>
          <w:tcPr>
            <w:tcW w:w="838" w:type="dxa"/>
          </w:tcPr>
          <w:p w14:paraId="329C8E47" w14:textId="77777777" w:rsidR="00D660A0" w:rsidRPr="00817678" w:rsidRDefault="00D660A0" w:rsidP="0013228C">
            <w:pPr>
              <w:cnfStyle w:val="100000000000" w:firstRow="1" w:lastRow="0" w:firstColumn="0" w:lastColumn="0" w:oddVBand="0" w:evenVBand="0" w:oddHBand="0" w:evenHBand="0" w:firstRowFirstColumn="0" w:firstRowLastColumn="0" w:lastRowFirstColumn="0" w:lastRowLastColumn="0"/>
              <w:rPr>
                <w:color w:val="auto"/>
                <w:sz w:val="18"/>
              </w:rPr>
            </w:pPr>
          </w:p>
        </w:tc>
        <w:tc>
          <w:tcPr>
            <w:tcW w:w="923" w:type="dxa"/>
          </w:tcPr>
          <w:p w14:paraId="329C8E48" w14:textId="77777777" w:rsidR="00D660A0" w:rsidRPr="00817678" w:rsidRDefault="00D660A0" w:rsidP="0013228C">
            <w:pPr>
              <w:cnfStyle w:val="100000000000" w:firstRow="1" w:lastRow="0" w:firstColumn="0" w:lastColumn="0" w:oddVBand="0" w:evenVBand="0" w:oddHBand="0" w:evenHBand="0" w:firstRowFirstColumn="0" w:firstRowLastColumn="0" w:lastRowFirstColumn="0" w:lastRowLastColumn="0"/>
              <w:rPr>
                <w:color w:val="auto"/>
                <w:sz w:val="18"/>
              </w:rPr>
            </w:pPr>
          </w:p>
        </w:tc>
        <w:tc>
          <w:tcPr>
            <w:tcW w:w="756" w:type="dxa"/>
          </w:tcPr>
          <w:p w14:paraId="329C8E49" w14:textId="77777777" w:rsidR="00D660A0" w:rsidRPr="00817678" w:rsidRDefault="00D660A0" w:rsidP="0013228C">
            <w:pPr>
              <w:cnfStyle w:val="100000000000" w:firstRow="1" w:lastRow="0" w:firstColumn="0" w:lastColumn="0" w:oddVBand="0" w:evenVBand="0" w:oddHBand="0" w:evenHBand="0" w:firstRowFirstColumn="0" w:firstRowLastColumn="0" w:lastRowFirstColumn="0" w:lastRowLastColumn="0"/>
              <w:rPr>
                <w:color w:val="auto"/>
                <w:sz w:val="18"/>
              </w:rPr>
            </w:pPr>
          </w:p>
        </w:tc>
        <w:tc>
          <w:tcPr>
            <w:tcW w:w="1203" w:type="dxa"/>
          </w:tcPr>
          <w:p w14:paraId="329C8E4A" w14:textId="77777777" w:rsidR="00D660A0" w:rsidRPr="00817678" w:rsidRDefault="00D660A0" w:rsidP="0013228C">
            <w:pPr>
              <w:cnfStyle w:val="100000000000" w:firstRow="1" w:lastRow="0" w:firstColumn="0" w:lastColumn="0" w:oddVBand="0" w:evenVBand="0" w:oddHBand="0" w:evenHBand="0" w:firstRowFirstColumn="0" w:firstRowLastColumn="0" w:lastRowFirstColumn="0" w:lastRowLastColumn="0"/>
              <w:rPr>
                <w:color w:val="auto"/>
                <w:sz w:val="18"/>
              </w:rPr>
            </w:pPr>
          </w:p>
        </w:tc>
        <w:tc>
          <w:tcPr>
            <w:tcW w:w="886" w:type="dxa"/>
          </w:tcPr>
          <w:p w14:paraId="329C8E4B" w14:textId="77777777" w:rsidR="00D660A0" w:rsidRPr="00817678" w:rsidRDefault="00D660A0" w:rsidP="0013228C">
            <w:pPr>
              <w:cnfStyle w:val="100000000000" w:firstRow="1" w:lastRow="0" w:firstColumn="0" w:lastColumn="0" w:oddVBand="0" w:evenVBand="0" w:oddHBand="0" w:evenHBand="0" w:firstRowFirstColumn="0" w:firstRowLastColumn="0" w:lastRowFirstColumn="0" w:lastRowLastColumn="0"/>
              <w:rPr>
                <w:color w:val="auto"/>
                <w:sz w:val="18"/>
              </w:rPr>
            </w:pPr>
          </w:p>
        </w:tc>
        <w:tc>
          <w:tcPr>
            <w:tcW w:w="918" w:type="dxa"/>
          </w:tcPr>
          <w:p w14:paraId="329C8E4C" w14:textId="77777777" w:rsidR="00D660A0" w:rsidRPr="00817678" w:rsidRDefault="00D660A0" w:rsidP="0013228C">
            <w:pPr>
              <w:cnfStyle w:val="100000000000" w:firstRow="1" w:lastRow="0" w:firstColumn="0" w:lastColumn="0" w:oddVBand="0" w:evenVBand="0" w:oddHBand="0" w:evenHBand="0" w:firstRowFirstColumn="0" w:firstRowLastColumn="0" w:lastRowFirstColumn="0" w:lastRowLastColumn="0"/>
              <w:rPr>
                <w:color w:val="auto"/>
                <w:sz w:val="18"/>
              </w:rPr>
            </w:pPr>
          </w:p>
        </w:tc>
        <w:tc>
          <w:tcPr>
            <w:tcW w:w="2673" w:type="dxa"/>
            <w:gridSpan w:val="3"/>
          </w:tcPr>
          <w:p w14:paraId="329C8E4D" w14:textId="77777777" w:rsidR="00D660A0" w:rsidRPr="00817678" w:rsidRDefault="4579B77F" w:rsidP="4579B77F">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Overall Platform Scores</w:t>
            </w:r>
          </w:p>
        </w:tc>
      </w:tr>
      <w:tr w:rsidR="00D660A0" w:rsidRPr="008E5F07" w14:paraId="329C8E59" w14:textId="77777777" w:rsidTr="4579B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tcPr>
          <w:p w14:paraId="329C8E4F" w14:textId="77777777" w:rsidR="00D660A0" w:rsidRPr="008E5F07" w:rsidRDefault="00D660A0" w:rsidP="0013228C">
            <w:pPr>
              <w:rPr>
                <w:color w:val="auto"/>
                <w:sz w:val="16"/>
              </w:rPr>
            </w:pPr>
          </w:p>
        </w:tc>
        <w:tc>
          <w:tcPr>
            <w:tcW w:w="838" w:type="dxa"/>
          </w:tcPr>
          <w:p w14:paraId="329C8E50"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Ranking</w:t>
            </w:r>
          </w:p>
        </w:tc>
        <w:tc>
          <w:tcPr>
            <w:tcW w:w="923" w:type="dxa"/>
          </w:tcPr>
          <w:p w14:paraId="329C8E51"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Followers</w:t>
            </w:r>
          </w:p>
        </w:tc>
        <w:tc>
          <w:tcPr>
            <w:tcW w:w="756" w:type="dxa"/>
          </w:tcPr>
          <w:p w14:paraId="329C8E52"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Posts</w:t>
            </w:r>
          </w:p>
        </w:tc>
        <w:tc>
          <w:tcPr>
            <w:tcW w:w="1203" w:type="dxa"/>
          </w:tcPr>
          <w:p w14:paraId="329C8E53"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Engagements</w:t>
            </w:r>
          </w:p>
        </w:tc>
        <w:tc>
          <w:tcPr>
            <w:tcW w:w="886" w:type="dxa"/>
          </w:tcPr>
          <w:p w14:paraId="329C8E54"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Searches</w:t>
            </w:r>
          </w:p>
        </w:tc>
        <w:tc>
          <w:tcPr>
            <w:tcW w:w="918" w:type="dxa"/>
          </w:tcPr>
          <w:p w14:paraId="329C8E55"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Social Mentions</w:t>
            </w:r>
          </w:p>
        </w:tc>
        <w:tc>
          <w:tcPr>
            <w:tcW w:w="919" w:type="dxa"/>
          </w:tcPr>
          <w:p w14:paraId="329C8E56"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Facebook</w:t>
            </w:r>
          </w:p>
        </w:tc>
        <w:tc>
          <w:tcPr>
            <w:tcW w:w="803" w:type="dxa"/>
          </w:tcPr>
          <w:p w14:paraId="329C8E57"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Twitter</w:t>
            </w:r>
          </w:p>
        </w:tc>
        <w:tc>
          <w:tcPr>
            <w:tcW w:w="951" w:type="dxa"/>
          </w:tcPr>
          <w:p w14:paraId="329C8E58"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Instagram</w:t>
            </w:r>
          </w:p>
        </w:tc>
      </w:tr>
      <w:tr w:rsidR="00D660A0" w:rsidRPr="008E5F07" w14:paraId="329C8E67" w14:textId="77777777" w:rsidTr="4579B77F">
        <w:tc>
          <w:tcPr>
            <w:cnfStyle w:val="001000000000" w:firstRow="0" w:lastRow="0" w:firstColumn="1" w:lastColumn="0" w:oddVBand="0" w:evenVBand="0" w:oddHBand="0" w:evenHBand="0" w:firstRowFirstColumn="0" w:firstRowLastColumn="0" w:lastRowFirstColumn="0" w:lastRowLastColumn="0"/>
            <w:tcW w:w="1045" w:type="dxa"/>
          </w:tcPr>
          <w:p w14:paraId="329C8E5A" w14:textId="77777777" w:rsidR="00D660A0" w:rsidRPr="008E5F07" w:rsidRDefault="4579B77F" w:rsidP="4579B77F">
            <w:pPr>
              <w:rPr>
                <w:b w:val="0"/>
                <w:bCs w:val="0"/>
                <w:color w:val="auto"/>
                <w:sz w:val="18"/>
                <w:szCs w:val="18"/>
              </w:rPr>
            </w:pPr>
            <w:r w:rsidRPr="4579B77F">
              <w:rPr>
                <w:b w:val="0"/>
                <w:bCs w:val="0"/>
                <w:color w:val="auto"/>
                <w:sz w:val="18"/>
                <w:szCs w:val="18"/>
              </w:rPr>
              <w:t>Business School</w:t>
            </w:r>
          </w:p>
        </w:tc>
        <w:tc>
          <w:tcPr>
            <w:tcW w:w="838" w:type="dxa"/>
          </w:tcPr>
          <w:p w14:paraId="329C8E5B"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4</w:t>
            </w:r>
          </w:p>
        </w:tc>
        <w:tc>
          <w:tcPr>
            <w:tcW w:w="923" w:type="dxa"/>
          </w:tcPr>
          <w:p w14:paraId="329C8E5C"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1619 (+5%)</w:t>
            </w:r>
          </w:p>
        </w:tc>
        <w:tc>
          <w:tcPr>
            <w:tcW w:w="756" w:type="dxa"/>
          </w:tcPr>
          <w:p w14:paraId="329C8E5D"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323 (+24%)</w:t>
            </w:r>
          </w:p>
        </w:tc>
        <w:tc>
          <w:tcPr>
            <w:tcW w:w="1203" w:type="dxa"/>
          </w:tcPr>
          <w:p w14:paraId="329C8E5E"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 xml:space="preserve">898 </w:t>
            </w:r>
          </w:p>
          <w:p w14:paraId="329C8E5F"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(+72%)</w:t>
            </w:r>
          </w:p>
        </w:tc>
        <w:tc>
          <w:tcPr>
            <w:tcW w:w="886" w:type="dxa"/>
          </w:tcPr>
          <w:p w14:paraId="329C8E60"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40</w:t>
            </w:r>
          </w:p>
        </w:tc>
        <w:tc>
          <w:tcPr>
            <w:tcW w:w="918" w:type="dxa"/>
          </w:tcPr>
          <w:p w14:paraId="329C8E61" w14:textId="77777777" w:rsidR="00D660A0"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1,688</w:t>
            </w:r>
          </w:p>
          <w:p w14:paraId="329C8E62" w14:textId="77777777" w:rsidR="00432A5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(+31%)</w:t>
            </w:r>
          </w:p>
        </w:tc>
        <w:tc>
          <w:tcPr>
            <w:tcW w:w="919" w:type="dxa"/>
          </w:tcPr>
          <w:p w14:paraId="329C8E63" w14:textId="77777777" w:rsidR="00D660A0"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23</w:t>
            </w:r>
          </w:p>
          <w:p w14:paraId="329C8E64" w14:textId="77777777" w:rsidR="00432A50" w:rsidRPr="008E5F07" w:rsidRDefault="00432A50" w:rsidP="0013228C">
            <w:pPr>
              <w:jc w:val="center"/>
              <w:cnfStyle w:val="000000000000" w:firstRow="0" w:lastRow="0" w:firstColumn="0" w:lastColumn="0" w:oddVBand="0" w:evenVBand="0" w:oddHBand="0" w:evenHBand="0" w:firstRowFirstColumn="0" w:firstRowLastColumn="0" w:lastRowFirstColumn="0" w:lastRowLastColumn="0"/>
              <w:rPr>
                <w:color w:val="auto"/>
                <w:sz w:val="18"/>
              </w:rPr>
            </w:pPr>
          </w:p>
        </w:tc>
        <w:tc>
          <w:tcPr>
            <w:tcW w:w="803" w:type="dxa"/>
          </w:tcPr>
          <w:p w14:paraId="329C8E65"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100</w:t>
            </w:r>
          </w:p>
        </w:tc>
        <w:tc>
          <w:tcPr>
            <w:tcW w:w="951" w:type="dxa"/>
          </w:tcPr>
          <w:p w14:paraId="329C8E66" w14:textId="77777777" w:rsidR="00D660A0" w:rsidRPr="008E5F07" w:rsidRDefault="4579B77F" w:rsidP="4579B77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4579B77F">
              <w:rPr>
                <w:color w:val="auto"/>
                <w:sz w:val="18"/>
                <w:szCs w:val="18"/>
              </w:rPr>
              <w:t>58</w:t>
            </w:r>
          </w:p>
        </w:tc>
      </w:tr>
      <w:tr w:rsidR="00D660A0" w:rsidRPr="008E5F07" w14:paraId="329C8E72" w14:textId="77777777" w:rsidTr="4579B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tcPr>
          <w:p w14:paraId="329C8E68" w14:textId="77777777" w:rsidR="00D660A0" w:rsidRPr="008E5F07" w:rsidRDefault="4579B77F" w:rsidP="4579B77F">
            <w:pPr>
              <w:rPr>
                <w:b w:val="0"/>
                <w:bCs w:val="0"/>
                <w:color w:val="auto"/>
                <w:sz w:val="18"/>
                <w:szCs w:val="18"/>
              </w:rPr>
            </w:pPr>
            <w:r w:rsidRPr="4579B77F">
              <w:rPr>
                <w:b w:val="0"/>
                <w:bCs w:val="0"/>
                <w:color w:val="auto"/>
                <w:sz w:val="18"/>
                <w:szCs w:val="18"/>
              </w:rPr>
              <w:t>Sector Benchmark</w:t>
            </w:r>
          </w:p>
        </w:tc>
        <w:tc>
          <w:tcPr>
            <w:tcW w:w="838" w:type="dxa"/>
          </w:tcPr>
          <w:p w14:paraId="329C8E69" w14:textId="77777777" w:rsidR="00D660A0" w:rsidRPr="008E5F07" w:rsidRDefault="00D660A0" w:rsidP="0013228C">
            <w:pPr>
              <w:jc w:val="center"/>
              <w:cnfStyle w:val="000000100000" w:firstRow="0" w:lastRow="0" w:firstColumn="0" w:lastColumn="0" w:oddVBand="0" w:evenVBand="0" w:oddHBand="1" w:evenHBand="0" w:firstRowFirstColumn="0" w:firstRowLastColumn="0" w:lastRowFirstColumn="0" w:lastRowLastColumn="0"/>
              <w:rPr>
                <w:color w:val="auto"/>
                <w:sz w:val="18"/>
              </w:rPr>
            </w:pPr>
          </w:p>
        </w:tc>
        <w:tc>
          <w:tcPr>
            <w:tcW w:w="923" w:type="dxa"/>
          </w:tcPr>
          <w:p w14:paraId="329C8E6A"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82,698</w:t>
            </w:r>
          </w:p>
        </w:tc>
        <w:tc>
          <w:tcPr>
            <w:tcW w:w="756" w:type="dxa"/>
          </w:tcPr>
          <w:p w14:paraId="329C8E6B"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96</w:t>
            </w:r>
          </w:p>
        </w:tc>
        <w:tc>
          <w:tcPr>
            <w:tcW w:w="1203" w:type="dxa"/>
          </w:tcPr>
          <w:p w14:paraId="329C8E6C"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3,855</w:t>
            </w:r>
          </w:p>
        </w:tc>
        <w:tc>
          <w:tcPr>
            <w:tcW w:w="886" w:type="dxa"/>
          </w:tcPr>
          <w:p w14:paraId="329C8E6D"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11,767</w:t>
            </w:r>
          </w:p>
        </w:tc>
        <w:tc>
          <w:tcPr>
            <w:tcW w:w="918" w:type="dxa"/>
          </w:tcPr>
          <w:p w14:paraId="329C8E6E" w14:textId="77777777" w:rsidR="00D660A0" w:rsidRPr="008E5F07" w:rsidRDefault="4579B77F" w:rsidP="4579B77F">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4579B77F">
              <w:rPr>
                <w:color w:val="auto"/>
                <w:sz w:val="18"/>
                <w:szCs w:val="18"/>
              </w:rPr>
              <w:t>935</w:t>
            </w:r>
          </w:p>
        </w:tc>
        <w:tc>
          <w:tcPr>
            <w:tcW w:w="919" w:type="dxa"/>
          </w:tcPr>
          <w:p w14:paraId="329C8E6F" w14:textId="77777777" w:rsidR="00D660A0" w:rsidRPr="008E5F07" w:rsidRDefault="00D660A0" w:rsidP="0013228C">
            <w:pPr>
              <w:jc w:val="center"/>
              <w:cnfStyle w:val="000000100000" w:firstRow="0" w:lastRow="0" w:firstColumn="0" w:lastColumn="0" w:oddVBand="0" w:evenVBand="0" w:oddHBand="1" w:evenHBand="0" w:firstRowFirstColumn="0" w:firstRowLastColumn="0" w:lastRowFirstColumn="0" w:lastRowLastColumn="0"/>
              <w:rPr>
                <w:color w:val="auto"/>
                <w:sz w:val="18"/>
              </w:rPr>
            </w:pPr>
          </w:p>
        </w:tc>
        <w:tc>
          <w:tcPr>
            <w:tcW w:w="803" w:type="dxa"/>
          </w:tcPr>
          <w:p w14:paraId="329C8E70" w14:textId="77777777" w:rsidR="00D660A0" w:rsidRPr="008E5F07" w:rsidRDefault="00D660A0" w:rsidP="0013228C">
            <w:pPr>
              <w:jc w:val="center"/>
              <w:cnfStyle w:val="000000100000" w:firstRow="0" w:lastRow="0" w:firstColumn="0" w:lastColumn="0" w:oddVBand="0" w:evenVBand="0" w:oddHBand="1" w:evenHBand="0" w:firstRowFirstColumn="0" w:firstRowLastColumn="0" w:lastRowFirstColumn="0" w:lastRowLastColumn="0"/>
              <w:rPr>
                <w:color w:val="auto"/>
                <w:sz w:val="18"/>
              </w:rPr>
            </w:pPr>
          </w:p>
        </w:tc>
        <w:tc>
          <w:tcPr>
            <w:tcW w:w="951" w:type="dxa"/>
          </w:tcPr>
          <w:p w14:paraId="329C8E71" w14:textId="77777777" w:rsidR="00D660A0" w:rsidRPr="008E5F07" w:rsidRDefault="00D660A0" w:rsidP="0013228C">
            <w:pPr>
              <w:jc w:val="center"/>
              <w:cnfStyle w:val="000000100000" w:firstRow="0" w:lastRow="0" w:firstColumn="0" w:lastColumn="0" w:oddVBand="0" w:evenVBand="0" w:oddHBand="1" w:evenHBand="0" w:firstRowFirstColumn="0" w:firstRowLastColumn="0" w:lastRowFirstColumn="0" w:lastRowLastColumn="0"/>
              <w:rPr>
                <w:color w:val="auto"/>
                <w:sz w:val="18"/>
              </w:rPr>
            </w:pPr>
          </w:p>
        </w:tc>
      </w:tr>
    </w:tbl>
    <w:p w14:paraId="00383F19" w14:textId="0358796F" w:rsidR="00CF0BD9" w:rsidRPr="003B53E3" w:rsidRDefault="00CF0BD9" w:rsidP="000D33E5">
      <w:pPr>
        <w:rPr>
          <w:rFonts w:ascii="Arial" w:hAnsi="Arial" w:cs="Arial"/>
          <w:b/>
          <w:sz w:val="24"/>
        </w:rPr>
      </w:pPr>
    </w:p>
    <w:p w14:paraId="329C8E75" w14:textId="1E5628DB" w:rsidR="00BD68B6" w:rsidRPr="003B53E3" w:rsidRDefault="4579B77F" w:rsidP="4579B77F">
      <w:pPr>
        <w:rPr>
          <w:rFonts w:ascii="Times New Roman" w:hAnsi="Times New Roman" w:cs="Times New Roman"/>
          <w:sz w:val="24"/>
          <w:szCs w:val="24"/>
        </w:rPr>
      </w:pPr>
      <w:r w:rsidRPr="4579B77F">
        <w:rPr>
          <w:rFonts w:ascii="Times New Roman" w:hAnsi="Times New Roman" w:cs="Times New Roman"/>
          <w:b/>
          <w:bCs/>
          <w:sz w:val="24"/>
          <w:szCs w:val="24"/>
        </w:rPr>
        <w:lastRenderedPageBreak/>
        <w:t xml:space="preserve">Appendix 3 </w:t>
      </w:r>
      <w:r w:rsidRPr="4579B77F">
        <w:rPr>
          <w:rFonts w:ascii="Times New Roman" w:hAnsi="Times New Roman" w:cs="Times New Roman"/>
          <w:sz w:val="24"/>
          <w:szCs w:val="24"/>
        </w:rPr>
        <w:t>Edurank score elements</w:t>
      </w:r>
    </w:p>
    <w:p w14:paraId="5C630841" w14:textId="77777777" w:rsidR="007B4981" w:rsidRDefault="009D67FE">
      <w:pPr>
        <w:rPr>
          <w:b/>
          <w:sz w:val="28"/>
        </w:rPr>
      </w:pPr>
      <w:r w:rsidRPr="009D67FE">
        <w:rPr>
          <w:b/>
          <w:noProof/>
          <w:sz w:val="28"/>
          <w:lang w:eastAsia="en-GB"/>
        </w:rPr>
        <w:drawing>
          <wp:inline distT="0" distB="0" distL="0" distR="0" wp14:anchorId="329C8EBD" wp14:editId="329C8EBE">
            <wp:extent cx="5833110" cy="3332946"/>
            <wp:effectExtent l="19050" t="0" r="0" b="0"/>
            <wp:docPr id="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l="19309" t="32670" r="20947" b="6700"/>
                    <a:stretch>
                      <a:fillRect/>
                    </a:stretch>
                  </pic:blipFill>
                  <pic:spPr bwMode="auto">
                    <a:xfrm>
                      <a:off x="0" y="0"/>
                      <a:ext cx="5833110" cy="3332946"/>
                    </a:xfrm>
                    <a:prstGeom prst="rect">
                      <a:avLst/>
                    </a:prstGeom>
                    <a:noFill/>
                    <a:ln w="9525">
                      <a:noFill/>
                      <a:miter lim="800000"/>
                      <a:headEnd/>
                      <a:tailEnd/>
                    </a:ln>
                  </pic:spPr>
                </pic:pic>
              </a:graphicData>
            </a:graphic>
          </wp:inline>
        </w:drawing>
      </w:r>
      <w:r w:rsidRPr="009D67FE">
        <w:rPr>
          <w:b/>
          <w:sz w:val="28"/>
        </w:rPr>
        <w:t xml:space="preserve"> </w:t>
      </w:r>
    </w:p>
    <w:p w14:paraId="04C55E28" w14:textId="77777777" w:rsidR="007B4981" w:rsidRDefault="007B4981" w:rsidP="007B4981">
      <w:pPr>
        <w:textAlignment w:val="baseline"/>
        <w:rPr>
          <w:rFonts w:ascii="Arial" w:eastAsia="Times New Roman" w:hAnsi="Arial" w:cs="Arial"/>
          <w:b/>
          <w:szCs w:val="18"/>
          <w:lang w:eastAsia="en-GB"/>
        </w:rPr>
      </w:pPr>
    </w:p>
    <w:p w14:paraId="3787C258" w14:textId="4CE5EA50" w:rsidR="007B4981" w:rsidRPr="007B4981" w:rsidRDefault="4579B77F" w:rsidP="4579B77F">
      <w:pPr>
        <w:textAlignment w:val="baseline"/>
        <w:rPr>
          <w:rFonts w:ascii="Times New Roman" w:eastAsia="Times New Roman" w:hAnsi="Times New Roman" w:cs="Times New Roman"/>
          <w:sz w:val="24"/>
          <w:szCs w:val="24"/>
          <w:lang w:eastAsia="en-GB"/>
        </w:rPr>
      </w:pPr>
      <w:r w:rsidRPr="4579B77F">
        <w:rPr>
          <w:rFonts w:ascii="Times New Roman" w:eastAsia="Times New Roman" w:hAnsi="Times New Roman" w:cs="Times New Roman"/>
          <w:b/>
          <w:bCs/>
          <w:sz w:val="24"/>
          <w:szCs w:val="24"/>
          <w:lang w:eastAsia="en-GB"/>
        </w:rPr>
        <w:t xml:space="preserve">Appendix 4: Edurank rankings over a </w:t>
      </w:r>
      <w:proofErr w:type="gramStart"/>
      <w:r w:rsidRPr="4579B77F">
        <w:rPr>
          <w:rFonts w:ascii="Times New Roman" w:eastAsia="Times New Roman" w:hAnsi="Times New Roman" w:cs="Times New Roman"/>
          <w:b/>
          <w:bCs/>
          <w:sz w:val="24"/>
          <w:szCs w:val="24"/>
          <w:lang w:eastAsia="en-GB"/>
        </w:rPr>
        <w:t>6 month</w:t>
      </w:r>
      <w:proofErr w:type="gramEnd"/>
      <w:r w:rsidRPr="4579B77F">
        <w:rPr>
          <w:rFonts w:ascii="Times New Roman" w:eastAsia="Times New Roman" w:hAnsi="Times New Roman" w:cs="Times New Roman"/>
          <w:b/>
          <w:bCs/>
          <w:sz w:val="24"/>
          <w:szCs w:val="24"/>
          <w:lang w:eastAsia="en-GB"/>
        </w:rPr>
        <w:t xml:space="preserve"> period (</w:t>
      </w:r>
      <w:r w:rsidRPr="4579B77F">
        <w:rPr>
          <w:rFonts w:ascii="Times New Roman" w:eastAsia="Times New Roman" w:hAnsi="Times New Roman" w:cs="Times New Roman"/>
          <w:b/>
          <w:bCs/>
          <w:i/>
          <w:iCs/>
          <w:sz w:val="24"/>
          <w:szCs w:val="24"/>
          <w:lang w:eastAsia="en-GB"/>
        </w:rPr>
        <w:t xml:space="preserve">source </w:t>
      </w:r>
      <w:hyperlink r:id="rId19">
        <w:r w:rsidRPr="4579B77F">
          <w:rPr>
            <w:rStyle w:val="Hyperlink"/>
            <w:rFonts w:ascii="Times New Roman" w:eastAsia="Times New Roman" w:hAnsi="Times New Roman" w:cs="Times New Roman"/>
            <w:b/>
            <w:bCs/>
            <w:i/>
            <w:iCs/>
            <w:sz w:val="24"/>
            <w:szCs w:val="24"/>
            <w:lang w:eastAsia="en-GB"/>
          </w:rPr>
          <w:t>www.edurank.net</w:t>
        </w:r>
      </w:hyperlink>
      <w:r w:rsidRPr="4579B77F">
        <w:rPr>
          <w:rFonts w:ascii="Times New Roman" w:eastAsia="Times New Roman" w:hAnsi="Times New Roman" w:cs="Times New Roman"/>
          <w:b/>
          <w:bCs/>
          <w:sz w:val="24"/>
          <w:szCs w:val="24"/>
          <w:lang w:eastAsia="en-GB"/>
        </w:rPr>
        <w:t>)</w:t>
      </w:r>
    </w:p>
    <w:p w14:paraId="329C8E7B" w14:textId="7D95C2C3" w:rsidR="00B151B0" w:rsidRDefault="007B4981">
      <w:r>
        <w:rPr>
          <w:rFonts w:ascii="Arial" w:eastAsia="Times New Roman" w:hAnsi="Arial" w:cs="Arial"/>
          <w:b/>
          <w:noProof/>
          <w:sz w:val="18"/>
          <w:szCs w:val="18"/>
          <w:lang w:eastAsia="en-GB"/>
        </w:rPr>
        <w:drawing>
          <wp:inline distT="0" distB="0" distL="0" distR="0" wp14:anchorId="755DAB52" wp14:editId="574CAA90">
            <wp:extent cx="5731510" cy="24561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l="17405" t="26136" r="18956" b="25268"/>
                    <a:stretch>
                      <a:fillRect/>
                    </a:stretch>
                  </pic:blipFill>
                  <pic:spPr bwMode="auto">
                    <a:xfrm>
                      <a:off x="0" y="0"/>
                      <a:ext cx="5731510" cy="2456180"/>
                    </a:xfrm>
                    <a:prstGeom prst="rect">
                      <a:avLst/>
                    </a:prstGeom>
                    <a:noFill/>
                    <a:ln w="9525">
                      <a:noFill/>
                      <a:miter lim="800000"/>
                      <a:headEnd/>
                      <a:tailEnd/>
                    </a:ln>
                  </pic:spPr>
                </pic:pic>
              </a:graphicData>
            </a:graphic>
          </wp:inline>
        </w:drawing>
      </w:r>
      <w:r w:rsidR="00CD1148" w:rsidRPr="00C76630">
        <w:br w:type="page"/>
      </w:r>
    </w:p>
    <w:p w14:paraId="329C8E7C" w14:textId="77777777" w:rsidR="00B151B0" w:rsidRPr="003B53E3" w:rsidRDefault="4579B77F" w:rsidP="4579B77F">
      <w:pPr>
        <w:spacing w:after="0" w:line="240" w:lineRule="auto"/>
        <w:rPr>
          <w:rFonts w:ascii="Times New Roman" w:hAnsi="Times New Roman" w:cs="Times New Roman"/>
          <w:b/>
          <w:bCs/>
          <w:sz w:val="24"/>
          <w:szCs w:val="24"/>
        </w:rPr>
      </w:pPr>
      <w:r w:rsidRPr="4579B77F">
        <w:rPr>
          <w:rFonts w:ascii="Times New Roman" w:hAnsi="Times New Roman" w:cs="Times New Roman"/>
          <w:b/>
          <w:bCs/>
          <w:sz w:val="24"/>
          <w:szCs w:val="24"/>
        </w:rPr>
        <w:lastRenderedPageBreak/>
        <w:t>Bibliography</w:t>
      </w:r>
    </w:p>
    <w:p w14:paraId="329C8E7D" w14:textId="77777777" w:rsidR="002B616F" w:rsidRPr="003B53E3" w:rsidRDefault="002B616F" w:rsidP="00612EAA">
      <w:pPr>
        <w:spacing w:after="0" w:line="240" w:lineRule="auto"/>
        <w:rPr>
          <w:rFonts w:ascii="Times New Roman" w:eastAsia="Times New Roman" w:hAnsi="Times New Roman" w:cs="Times New Roman"/>
          <w:sz w:val="24"/>
          <w:szCs w:val="24"/>
          <w:lang w:eastAsia="en-GB"/>
        </w:rPr>
      </w:pPr>
    </w:p>
    <w:p w14:paraId="329C8E7E" w14:textId="77777777" w:rsidR="00717B29" w:rsidRPr="003B53E3" w:rsidRDefault="4579B77F" w:rsidP="4579B77F">
      <w:pPr>
        <w:spacing w:after="0" w:line="240" w:lineRule="auto"/>
        <w:rPr>
          <w:rFonts w:ascii="Times New Roman" w:eastAsia="Times New Roman" w:hAnsi="Times New Roman" w:cs="Times New Roman"/>
          <w:sz w:val="24"/>
          <w:szCs w:val="24"/>
          <w:lang w:eastAsia="en-GB"/>
        </w:rPr>
      </w:pPr>
      <w:proofErr w:type="spellStart"/>
      <w:r w:rsidRPr="4579B77F">
        <w:rPr>
          <w:rFonts w:ascii="Times New Roman" w:eastAsia="Times New Roman" w:hAnsi="Times New Roman" w:cs="Times New Roman"/>
          <w:sz w:val="24"/>
          <w:szCs w:val="24"/>
          <w:lang w:eastAsia="en-GB"/>
        </w:rPr>
        <w:t>Akcayir</w:t>
      </w:r>
      <w:proofErr w:type="spellEnd"/>
      <w:r w:rsidRPr="4579B77F">
        <w:rPr>
          <w:rFonts w:ascii="Times New Roman" w:eastAsia="Times New Roman" w:hAnsi="Times New Roman" w:cs="Times New Roman"/>
          <w:sz w:val="24"/>
          <w:szCs w:val="24"/>
          <w:lang w:eastAsia="en-GB"/>
        </w:rPr>
        <w:t xml:space="preserve">, G. (2017) Why do faculty members use or not use social networking sites for education? </w:t>
      </w:r>
      <w:r w:rsidRPr="4579B77F">
        <w:rPr>
          <w:rFonts w:ascii="Times New Roman" w:eastAsia="Times New Roman" w:hAnsi="Times New Roman" w:cs="Times New Roman"/>
          <w:i/>
          <w:iCs/>
          <w:sz w:val="24"/>
          <w:szCs w:val="24"/>
          <w:lang w:eastAsia="en-GB"/>
        </w:rPr>
        <w:t>Computers in Human Behaviour</w:t>
      </w:r>
      <w:r w:rsidRPr="4579B77F">
        <w:rPr>
          <w:rFonts w:ascii="Times New Roman" w:eastAsia="Times New Roman" w:hAnsi="Times New Roman" w:cs="Times New Roman"/>
          <w:sz w:val="24"/>
          <w:szCs w:val="24"/>
          <w:lang w:eastAsia="en-GB"/>
        </w:rPr>
        <w:t xml:space="preserve">, Vol. 71, </w:t>
      </w:r>
      <w:proofErr w:type="spellStart"/>
      <w:r w:rsidRPr="4579B77F">
        <w:rPr>
          <w:rFonts w:ascii="Times New Roman" w:eastAsia="Times New Roman" w:hAnsi="Times New Roman" w:cs="Times New Roman"/>
          <w:sz w:val="24"/>
          <w:szCs w:val="24"/>
          <w:lang w:eastAsia="en-GB"/>
        </w:rPr>
        <w:t>pg</w:t>
      </w:r>
      <w:proofErr w:type="spellEnd"/>
      <w:r w:rsidRPr="4579B77F">
        <w:rPr>
          <w:rFonts w:ascii="Times New Roman" w:eastAsia="Times New Roman" w:hAnsi="Times New Roman" w:cs="Times New Roman"/>
          <w:sz w:val="24"/>
          <w:szCs w:val="24"/>
          <w:lang w:eastAsia="en-GB"/>
        </w:rPr>
        <w:t xml:space="preserve"> 378 - 385 </w:t>
      </w:r>
    </w:p>
    <w:p w14:paraId="329C8E7F" w14:textId="77777777" w:rsidR="00717B29" w:rsidRPr="003B53E3" w:rsidRDefault="00717B29" w:rsidP="00612EAA">
      <w:pPr>
        <w:spacing w:after="0" w:line="240" w:lineRule="auto"/>
        <w:rPr>
          <w:rFonts w:ascii="Times New Roman" w:eastAsia="Times New Roman" w:hAnsi="Times New Roman" w:cs="Times New Roman"/>
          <w:sz w:val="24"/>
          <w:szCs w:val="24"/>
          <w:lang w:eastAsia="en-GB"/>
        </w:rPr>
      </w:pPr>
    </w:p>
    <w:p w14:paraId="329C8E80" w14:textId="77777777" w:rsidR="002B616F" w:rsidRPr="003B53E3" w:rsidRDefault="4579B77F" w:rsidP="4579B77F">
      <w:pPr>
        <w:spacing w:after="0" w:line="240" w:lineRule="auto"/>
        <w:rPr>
          <w:rFonts w:ascii="Times New Roman" w:eastAsia="Times New Roman" w:hAnsi="Times New Roman" w:cs="Times New Roman"/>
          <w:sz w:val="24"/>
          <w:szCs w:val="24"/>
          <w:lang w:eastAsia="en-GB"/>
        </w:rPr>
      </w:pPr>
      <w:proofErr w:type="spellStart"/>
      <w:r w:rsidRPr="4579B77F">
        <w:rPr>
          <w:rFonts w:ascii="Times New Roman" w:eastAsia="Times New Roman" w:hAnsi="Times New Roman" w:cs="Times New Roman"/>
          <w:sz w:val="24"/>
          <w:szCs w:val="24"/>
          <w:lang w:eastAsia="en-GB"/>
        </w:rPr>
        <w:t>Ajjan</w:t>
      </w:r>
      <w:proofErr w:type="spellEnd"/>
      <w:r w:rsidRPr="4579B77F">
        <w:rPr>
          <w:rFonts w:ascii="Times New Roman" w:eastAsia="Times New Roman" w:hAnsi="Times New Roman" w:cs="Times New Roman"/>
          <w:sz w:val="24"/>
          <w:szCs w:val="24"/>
          <w:lang w:eastAsia="en-GB"/>
        </w:rPr>
        <w:t xml:space="preserve">, H. &amp; Hartshorne, R (2008) Investigating faulty decisions to adopt Web 2.0 technologies: Theory and empirical tests. </w:t>
      </w:r>
      <w:r w:rsidRPr="4579B77F">
        <w:rPr>
          <w:rFonts w:ascii="Times New Roman" w:eastAsia="Times New Roman" w:hAnsi="Times New Roman" w:cs="Times New Roman"/>
          <w:i/>
          <w:iCs/>
          <w:sz w:val="24"/>
          <w:szCs w:val="24"/>
          <w:lang w:eastAsia="en-GB"/>
        </w:rPr>
        <w:t>Internet and Higher Education</w:t>
      </w:r>
      <w:r w:rsidRPr="4579B77F">
        <w:rPr>
          <w:rFonts w:ascii="Times New Roman" w:eastAsia="Times New Roman" w:hAnsi="Times New Roman" w:cs="Times New Roman"/>
          <w:sz w:val="24"/>
          <w:szCs w:val="24"/>
          <w:lang w:eastAsia="en-GB"/>
        </w:rPr>
        <w:t xml:space="preserve">, Vol. 11, No. 2, </w:t>
      </w:r>
      <w:proofErr w:type="spellStart"/>
      <w:r w:rsidRPr="4579B77F">
        <w:rPr>
          <w:rFonts w:ascii="Times New Roman" w:eastAsia="Times New Roman" w:hAnsi="Times New Roman" w:cs="Times New Roman"/>
          <w:sz w:val="24"/>
          <w:szCs w:val="24"/>
          <w:lang w:eastAsia="en-GB"/>
        </w:rPr>
        <w:t>pg</w:t>
      </w:r>
      <w:proofErr w:type="spellEnd"/>
      <w:r w:rsidRPr="4579B77F">
        <w:rPr>
          <w:rFonts w:ascii="Times New Roman" w:eastAsia="Times New Roman" w:hAnsi="Times New Roman" w:cs="Times New Roman"/>
          <w:sz w:val="24"/>
          <w:szCs w:val="24"/>
          <w:lang w:eastAsia="en-GB"/>
        </w:rPr>
        <w:t xml:space="preserve"> 71 – 80.</w:t>
      </w:r>
    </w:p>
    <w:p w14:paraId="329C8E81" w14:textId="77777777" w:rsidR="002B616F" w:rsidRPr="003B53E3" w:rsidRDefault="002B616F" w:rsidP="00612EAA">
      <w:pPr>
        <w:spacing w:after="0" w:line="240" w:lineRule="auto"/>
        <w:rPr>
          <w:rFonts w:ascii="Times New Roman" w:eastAsia="Times New Roman" w:hAnsi="Times New Roman" w:cs="Times New Roman"/>
          <w:sz w:val="24"/>
          <w:szCs w:val="24"/>
          <w:lang w:eastAsia="en-GB"/>
        </w:rPr>
      </w:pPr>
    </w:p>
    <w:p w14:paraId="0B001216" w14:textId="619DAEC3" w:rsidR="00B477DD" w:rsidRDefault="00B477DD" w:rsidP="4579B77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Baldus, </w:t>
      </w:r>
      <w:r w:rsidR="00B0551C">
        <w:rPr>
          <w:rFonts w:ascii="Times New Roman" w:eastAsia="Times New Roman" w:hAnsi="Times New Roman" w:cs="Times New Roman"/>
          <w:sz w:val="24"/>
          <w:szCs w:val="24"/>
          <w:lang w:eastAsia="en-GB"/>
        </w:rPr>
        <w:t xml:space="preserve">B.J., Voorhees, C. &amp; </w:t>
      </w:r>
      <w:proofErr w:type="spellStart"/>
      <w:r w:rsidR="00B0551C">
        <w:rPr>
          <w:rFonts w:ascii="Times New Roman" w:eastAsia="Times New Roman" w:hAnsi="Times New Roman" w:cs="Times New Roman"/>
          <w:sz w:val="24"/>
          <w:szCs w:val="24"/>
          <w:lang w:eastAsia="en-GB"/>
        </w:rPr>
        <w:t>Calantone</w:t>
      </w:r>
      <w:proofErr w:type="spellEnd"/>
      <w:r w:rsidR="00B0551C">
        <w:rPr>
          <w:rFonts w:ascii="Times New Roman" w:eastAsia="Times New Roman" w:hAnsi="Times New Roman" w:cs="Times New Roman"/>
          <w:sz w:val="24"/>
          <w:szCs w:val="24"/>
          <w:lang w:eastAsia="en-GB"/>
        </w:rPr>
        <w:t>, R. (2015)</w:t>
      </w:r>
      <w:r w:rsidR="00A6167C">
        <w:rPr>
          <w:rFonts w:ascii="Times New Roman" w:eastAsia="Times New Roman" w:hAnsi="Times New Roman" w:cs="Times New Roman"/>
          <w:sz w:val="24"/>
          <w:szCs w:val="24"/>
          <w:lang w:eastAsia="en-GB"/>
        </w:rPr>
        <w:t xml:space="preserve"> Online brand community engagement: Scale development and validation. </w:t>
      </w:r>
      <w:r w:rsidR="00A6167C" w:rsidRPr="00944BB0">
        <w:rPr>
          <w:rFonts w:ascii="Times New Roman" w:eastAsia="Times New Roman" w:hAnsi="Times New Roman" w:cs="Times New Roman"/>
          <w:i/>
          <w:sz w:val="24"/>
          <w:szCs w:val="24"/>
          <w:lang w:eastAsia="en-GB"/>
        </w:rPr>
        <w:t>Journal of Business Research</w:t>
      </w:r>
      <w:r w:rsidR="00A6167C">
        <w:rPr>
          <w:rFonts w:ascii="Times New Roman" w:eastAsia="Times New Roman" w:hAnsi="Times New Roman" w:cs="Times New Roman"/>
          <w:sz w:val="24"/>
          <w:szCs w:val="24"/>
          <w:lang w:eastAsia="en-GB"/>
        </w:rPr>
        <w:t xml:space="preserve">, </w:t>
      </w:r>
      <w:r w:rsidR="00944BB0">
        <w:rPr>
          <w:rFonts w:ascii="Times New Roman" w:eastAsia="Times New Roman" w:hAnsi="Times New Roman" w:cs="Times New Roman"/>
          <w:sz w:val="24"/>
          <w:szCs w:val="24"/>
          <w:lang w:eastAsia="en-GB"/>
        </w:rPr>
        <w:t xml:space="preserve">Vol. 68, </w:t>
      </w:r>
      <w:proofErr w:type="spellStart"/>
      <w:r w:rsidR="00944BB0">
        <w:rPr>
          <w:rFonts w:ascii="Times New Roman" w:eastAsia="Times New Roman" w:hAnsi="Times New Roman" w:cs="Times New Roman"/>
          <w:sz w:val="24"/>
          <w:szCs w:val="24"/>
          <w:lang w:eastAsia="en-GB"/>
        </w:rPr>
        <w:t>pg</w:t>
      </w:r>
      <w:proofErr w:type="spellEnd"/>
      <w:r w:rsidR="00944BB0">
        <w:rPr>
          <w:rFonts w:ascii="Times New Roman" w:eastAsia="Times New Roman" w:hAnsi="Times New Roman" w:cs="Times New Roman"/>
          <w:sz w:val="24"/>
          <w:szCs w:val="24"/>
          <w:lang w:eastAsia="en-GB"/>
        </w:rPr>
        <w:t xml:space="preserve"> 978-985</w:t>
      </w:r>
    </w:p>
    <w:p w14:paraId="79466B98" w14:textId="77777777" w:rsidR="00944BB0" w:rsidRDefault="00944BB0" w:rsidP="4579B77F">
      <w:pPr>
        <w:spacing w:after="0" w:line="240" w:lineRule="auto"/>
        <w:rPr>
          <w:rFonts w:ascii="Times New Roman" w:eastAsia="Times New Roman" w:hAnsi="Times New Roman" w:cs="Times New Roman"/>
          <w:sz w:val="24"/>
          <w:szCs w:val="24"/>
          <w:lang w:eastAsia="en-GB"/>
        </w:rPr>
      </w:pPr>
    </w:p>
    <w:p w14:paraId="329C8E82" w14:textId="30781D12" w:rsidR="00D822D9" w:rsidRPr="003B53E3" w:rsidRDefault="4579B77F" w:rsidP="4579B77F">
      <w:pPr>
        <w:spacing w:after="0" w:line="240" w:lineRule="auto"/>
        <w:rPr>
          <w:rFonts w:ascii="Times New Roman" w:hAnsi="Times New Roman" w:cs="Times New Roman"/>
          <w:sz w:val="24"/>
          <w:szCs w:val="24"/>
        </w:rPr>
      </w:pPr>
      <w:r w:rsidRPr="4579B77F">
        <w:rPr>
          <w:rFonts w:ascii="Times New Roman" w:eastAsia="Times New Roman" w:hAnsi="Times New Roman" w:cs="Times New Roman"/>
          <w:sz w:val="24"/>
          <w:szCs w:val="24"/>
          <w:lang w:eastAsia="en-GB"/>
        </w:rPr>
        <w:t xml:space="preserve">Cao, Y., </w:t>
      </w:r>
      <w:proofErr w:type="spellStart"/>
      <w:r w:rsidRPr="4579B77F">
        <w:rPr>
          <w:rFonts w:ascii="Times New Roman" w:eastAsia="Times New Roman" w:hAnsi="Times New Roman" w:cs="Times New Roman"/>
          <w:sz w:val="24"/>
          <w:szCs w:val="24"/>
          <w:lang w:eastAsia="en-GB"/>
        </w:rPr>
        <w:t>Ajjan</w:t>
      </w:r>
      <w:proofErr w:type="spellEnd"/>
      <w:r w:rsidRPr="4579B77F">
        <w:rPr>
          <w:rFonts w:ascii="Times New Roman" w:eastAsia="Times New Roman" w:hAnsi="Times New Roman" w:cs="Times New Roman"/>
          <w:sz w:val="24"/>
          <w:szCs w:val="24"/>
          <w:lang w:eastAsia="en-GB"/>
        </w:rPr>
        <w:t xml:space="preserve">, H. &amp; Hong, P. (2013) Using social media applications for educational outcomes in college teaching: A structural equation analysis. </w:t>
      </w:r>
      <w:r w:rsidRPr="4579B77F">
        <w:rPr>
          <w:rFonts w:ascii="Times New Roman" w:eastAsia="Times New Roman" w:hAnsi="Times New Roman" w:cs="Times New Roman"/>
          <w:i/>
          <w:iCs/>
          <w:sz w:val="24"/>
          <w:szCs w:val="24"/>
          <w:lang w:eastAsia="en-GB"/>
        </w:rPr>
        <w:t>British Journal of Educational Technology</w:t>
      </w:r>
      <w:r w:rsidRPr="4579B77F">
        <w:rPr>
          <w:rFonts w:ascii="Times New Roman" w:eastAsia="Times New Roman" w:hAnsi="Times New Roman" w:cs="Times New Roman"/>
          <w:sz w:val="24"/>
          <w:szCs w:val="24"/>
          <w:lang w:eastAsia="en-GB"/>
        </w:rPr>
        <w:t xml:space="preserve">, Vol. 44, No. 4, </w:t>
      </w:r>
      <w:proofErr w:type="spellStart"/>
      <w:r w:rsidRPr="4579B77F">
        <w:rPr>
          <w:rFonts w:ascii="Times New Roman" w:eastAsia="Times New Roman" w:hAnsi="Times New Roman" w:cs="Times New Roman"/>
          <w:sz w:val="24"/>
          <w:szCs w:val="24"/>
          <w:lang w:eastAsia="en-GB"/>
        </w:rPr>
        <w:t>pg</w:t>
      </w:r>
      <w:proofErr w:type="spellEnd"/>
      <w:r w:rsidRPr="4579B77F">
        <w:rPr>
          <w:rFonts w:ascii="Times New Roman" w:eastAsia="Times New Roman" w:hAnsi="Times New Roman" w:cs="Times New Roman"/>
          <w:sz w:val="24"/>
          <w:szCs w:val="24"/>
          <w:lang w:eastAsia="en-GB"/>
        </w:rPr>
        <w:t xml:space="preserve"> 581 – 593</w:t>
      </w:r>
    </w:p>
    <w:p w14:paraId="666B07D6" w14:textId="1ADF5688" w:rsidR="4579B77F" w:rsidRDefault="4579B77F" w:rsidP="4579B77F">
      <w:pPr>
        <w:spacing w:after="0" w:line="240" w:lineRule="auto"/>
        <w:rPr>
          <w:rFonts w:ascii="Times New Roman" w:eastAsia="Times New Roman" w:hAnsi="Times New Roman" w:cs="Times New Roman"/>
          <w:sz w:val="24"/>
          <w:szCs w:val="24"/>
          <w:lang w:eastAsia="en-GB"/>
        </w:rPr>
      </w:pPr>
    </w:p>
    <w:p w14:paraId="1F80C069" w14:textId="49AB0155" w:rsidR="4579B77F" w:rsidRDefault="4579B77F" w:rsidP="4579B77F">
      <w:pPr>
        <w:spacing w:after="0" w:line="240" w:lineRule="auto"/>
        <w:rPr>
          <w:rFonts w:ascii="Times New Roman" w:eastAsia="Times New Roman" w:hAnsi="Times New Roman" w:cs="Times New Roman"/>
          <w:sz w:val="24"/>
          <w:szCs w:val="24"/>
        </w:rPr>
      </w:pPr>
      <w:r w:rsidRPr="4579B77F">
        <w:rPr>
          <w:rFonts w:ascii="Times New Roman" w:eastAsia="Times New Roman" w:hAnsi="Times New Roman" w:cs="Times New Roman"/>
          <w:color w:val="222222"/>
          <w:sz w:val="24"/>
          <w:szCs w:val="24"/>
        </w:rPr>
        <w:t xml:space="preserve">Chen, Z.F., Ji, Y.G. and Men, L.R. (2017) Strategic Use of Social Media for Stakeholder Engagement in </w:t>
      </w:r>
      <w:proofErr w:type="spellStart"/>
      <w:r w:rsidRPr="4579B77F">
        <w:rPr>
          <w:rFonts w:ascii="Times New Roman" w:eastAsia="Times New Roman" w:hAnsi="Times New Roman" w:cs="Times New Roman"/>
          <w:color w:val="222222"/>
          <w:sz w:val="24"/>
          <w:szCs w:val="24"/>
        </w:rPr>
        <w:t>Startup</w:t>
      </w:r>
      <w:proofErr w:type="spellEnd"/>
      <w:r w:rsidRPr="4579B77F">
        <w:rPr>
          <w:rFonts w:ascii="Times New Roman" w:eastAsia="Times New Roman" w:hAnsi="Times New Roman" w:cs="Times New Roman"/>
          <w:color w:val="222222"/>
          <w:sz w:val="24"/>
          <w:szCs w:val="24"/>
        </w:rPr>
        <w:t xml:space="preserve"> Companies in China, </w:t>
      </w:r>
      <w:r w:rsidRPr="4579B77F">
        <w:rPr>
          <w:rFonts w:ascii="Times New Roman" w:eastAsia="Times New Roman" w:hAnsi="Times New Roman" w:cs="Times New Roman"/>
          <w:i/>
          <w:iCs/>
          <w:color w:val="222222"/>
          <w:sz w:val="24"/>
          <w:szCs w:val="24"/>
        </w:rPr>
        <w:t>International Journal of Strategic Communication</w:t>
      </w:r>
      <w:r w:rsidRPr="4579B77F">
        <w:rPr>
          <w:rFonts w:ascii="Times New Roman" w:eastAsia="Times New Roman" w:hAnsi="Times New Roman" w:cs="Times New Roman"/>
          <w:color w:val="222222"/>
          <w:sz w:val="24"/>
          <w:szCs w:val="24"/>
        </w:rPr>
        <w:t>, pp.1-24</w:t>
      </w:r>
    </w:p>
    <w:p w14:paraId="65B92BEB" w14:textId="23437EB3" w:rsidR="4579B77F" w:rsidRDefault="4579B77F" w:rsidP="4579B77F">
      <w:pPr>
        <w:spacing w:after="0" w:line="240" w:lineRule="auto"/>
        <w:rPr>
          <w:rFonts w:ascii="Times New Roman" w:eastAsia="Times New Roman" w:hAnsi="Times New Roman" w:cs="Times New Roman"/>
          <w:sz w:val="24"/>
          <w:szCs w:val="24"/>
          <w:lang w:eastAsia="en-GB"/>
        </w:rPr>
      </w:pPr>
    </w:p>
    <w:p w14:paraId="5DD3754C" w14:textId="0029F972" w:rsidR="4579B77F" w:rsidRDefault="4579B77F" w:rsidP="4579B77F">
      <w:pPr>
        <w:spacing w:after="0" w:line="240" w:lineRule="auto"/>
      </w:pPr>
      <w:r w:rsidRPr="4579B77F">
        <w:rPr>
          <w:rFonts w:ascii="Times New Roman" w:eastAsia="Times New Roman" w:hAnsi="Times New Roman" w:cs="Times New Roman"/>
          <w:sz w:val="24"/>
          <w:szCs w:val="24"/>
        </w:rPr>
        <w:t xml:space="preserve">Daugherty, T., &amp; Hoffman, E. (2014). </w:t>
      </w:r>
      <w:proofErr w:type="spellStart"/>
      <w:r w:rsidRPr="4579B77F">
        <w:rPr>
          <w:rFonts w:ascii="Times New Roman" w:eastAsia="Times New Roman" w:hAnsi="Times New Roman" w:cs="Times New Roman"/>
          <w:sz w:val="24"/>
          <w:szCs w:val="24"/>
        </w:rPr>
        <w:t>eWOM</w:t>
      </w:r>
      <w:proofErr w:type="spellEnd"/>
      <w:r w:rsidRPr="4579B77F">
        <w:rPr>
          <w:rFonts w:ascii="Times New Roman" w:eastAsia="Times New Roman" w:hAnsi="Times New Roman" w:cs="Times New Roman"/>
          <w:sz w:val="24"/>
          <w:szCs w:val="24"/>
        </w:rPr>
        <w:t xml:space="preserve"> and the importance of capturing consumer attention within social media. </w:t>
      </w:r>
      <w:r w:rsidRPr="4579B77F">
        <w:rPr>
          <w:rFonts w:ascii="Times New Roman" w:eastAsia="Times New Roman" w:hAnsi="Times New Roman" w:cs="Times New Roman"/>
          <w:i/>
          <w:iCs/>
          <w:sz w:val="24"/>
          <w:szCs w:val="24"/>
        </w:rPr>
        <w:t xml:space="preserve">Journal </w:t>
      </w:r>
      <w:proofErr w:type="gramStart"/>
      <w:r w:rsidRPr="4579B77F">
        <w:rPr>
          <w:rFonts w:ascii="Times New Roman" w:eastAsia="Times New Roman" w:hAnsi="Times New Roman" w:cs="Times New Roman"/>
          <w:i/>
          <w:iCs/>
          <w:sz w:val="24"/>
          <w:szCs w:val="24"/>
        </w:rPr>
        <w:t>Of</w:t>
      </w:r>
      <w:proofErr w:type="gramEnd"/>
      <w:r w:rsidRPr="4579B77F">
        <w:rPr>
          <w:rFonts w:ascii="Times New Roman" w:eastAsia="Times New Roman" w:hAnsi="Times New Roman" w:cs="Times New Roman"/>
          <w:i/>
          <w:iCs/>
          <w:sz w:val="24"/>
          <w:szCs w:val="24"/>
        </w:rPr>
        <w:t xml:space="preserve"> Marketing Communications</w:t>
      </w:r>
      <w:r w:rsidRPr="4579B77F">
        <w:rPr>
          <w:rFonts w:ascii="Times New Roman" w:eastAsia="Times New Roman" w:hAnsi="Times New Roman" w:cs="Times New Roman"/>
          <w:sz w:val="24"/>
          <w:szCs w:val="24"/>
        </w:rPr>
        <w:t xml:space="preserve">, </w:t>
      </w:r>
      <w:r w:rsidRPr="4579B77F">
        <w:rPr>
          <w:rFonts w:ascii="Times New Roman" w:eastAsia="Times New Roman" w:hAnsi="Times New Roman" w:cs="Times New Roman"/>
          <w:i/>
          <w:iCs/>
          <w:sz w:val="24"/>
          <w:szCs w:val="24"/>
        </w:rPr>
        <w:t>20</w:t>
      </w:r>
      <w:r w:rsidRPr="4579B77F">
        <w:rPr>
          <w:rFonts w:ascii="Times New Roman" w:eastAsia="Times New Roman" w:hAnsi="Times New Roman" w:cs="Times New Roman"/>
          <w:sz w:val="24"/>
          <w:szCs w:val="24"/>
        </w:rPr>
        <w:t>(1/2), 82-102</w:t>
      </w:r>
    </w:p>
    <w:p w14:paraId="329C8E83" w14:textId="77777777" w:rsidR="00D822D9" w:rsidRPr="003B53E3" w:rsidRDefault="00D822D9" w:rsidP="00612EAA">
      <w:pPr>
        <w:spacing w:after="0" w:line="240" w:lineRule="auto"/>
        <w:rPr>
          <w:rFonts w:ascii="Times New Roman" w:hAnsi="Times New Roman" w:cs="Times New Roman"/>
          <w:sz w:val="24"/>
          <w:szCs w:val="24"/>
        </w:rPr>
      </w:pPr>
    </w:p>
    <w:p w14:paraId="5F0E0552" w14:textId="51446C16" w:rsidR="005415FE" w:rsidRDefault="005415FE" w:rsidP="4579B77F">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Dijkmans</w:t>
      </w:r>
      <w:proofErr w:type="spellEnd"/>
      <w:r>
        <w:rPr>
          <w:rFonts w:ascii="Times New Roman" w:hAnsi="Times New Roman" w:cs="Times New Roman"/>
          <w:sz w:val="24"/>
          <w:szCs w:val="24"/>
        </w:rPr>
        <w:t>, C</w:t>
      </w:r>
      <w:r w:rsidR="00D12707">
        <w:rPr>
          <w:rFonts w:ascii="Times New Roman" w:hAnsi="Times New Roman" w:cs="Times New Roman"/>
          <w:sz w:val="24"/>
          <w:szCs w:val="24"/>
        </w:rPr>
        <w:t xml:space="preserve">., </w:t>
      </w:r>
      <w:proofErr w:type="spellStart"/>
      <w:r w:rsidR="00D12707">
        <w:rPr>
          <w:rFonts w:ascii="Times New Roman" w:hAnsi="Times New Roman" w:cs="Times New Roman"/>
          <w:sz w:val="24"/>
          <w:szCs w:val="24"/>
        </w:rPr>
        <w:t>Kerkhof</w:t>
      </w:r>
      <w:proofErr w:type="spellEnd"/>
      <w:r w:rsidR="00D12707">
        <w:rPr>
          <w:rFonts w:ascii="Times New Roman" w:hAnsi="Times New Roman" w:cs="Times New Roman"/>
          <w:sz w:val="24"/>
          <w:szCs w:val="24"/>
        </w:rPr>
        <w:t xml:space="preserve">, P. &amp; </w:t>
      </w:r>
      <w:proofErr w:type="spellStart"/>
      <w:r w:rsidR="00D12707">
        <w:rPr>
          <w:rFonts w:ascii="Times New Roman" w:hAnsi="Times New Roman" w:cs="Times New Roman"/>
          <w:sz w:val="24"/>
          <w:szCs w:val="24"/>
        </w:rPr>
        <w:t>Beukeboom</w:t>
      </w:r>
      <w:proofErr w:type="spellEnd"/>
      <w:r w:rsidR="00D12707">
        <w:rPr>
          <w:rFonts w:ascii="Times New Roman" w:hAnsi="Times New Roman" w:cs="Times New Roman"/>
          <w:sz w:val="24"/>
          <w:szCs w:val="24"/>
        </w:rPr>
        <w:t>, C. (</w:t>
      </w:r>
      <w:r w:rsidR="00CE3C81">
        <w:rPr>
          <w:rFonts w:ascii="Times New Roman" w:hAnsi="Times New Roman" w:cs="Times New Roman"/>
          <w:sz w:val="24"/>
          <w:szCs w:val="24"/>
        </w:rPr>
        <w:t>2015) A stage to engage: Social media use and corporate reputation</w:t>
      </w:r>
      <w:r w:rsidR="0030518B">
        <w:rPr>
          <w:rFonts w:ascii="Times New Roman" w:hAnsi="Times New Roman" w:cs="Times New Roman"/>
          <w:sz w:val="24"/>
          <w:szCs w:val="24"/>
        </w:rPr>
        <w:t xml:space="preserve">. </w:t>
      </w:r>
      <w:r w:rsidR="0030518B" w:rsidRPr="0030518B">
        <w:rPr>
          <w:rFonts w:ascii="Times New Roman" w:hAnsi="Times New Roman" w:cs="Times New Roman"/>
          <w:i/>
          <w:sz w:val="24"/>
          <w:szCs w:val="24"/>
        </w:rPr>
        <w:t>Tourism Management</w:t>
      </w:r>
      <w:r w:rsidR="0030518B">
        <w:rPr>
          <w:rFonts w:ascii="Times New Roman" w:hAnsi="Times New Roman" w:cs="Times New Roman"/>
          <w:sz w:val="24"/>
          <w:szCs w:val="24"/>
        </w:rPr>
        <w:t>, 47, pg. 58-67</w:t>
      </w:r>
    </w:p>
    <w:p w14:paraId="68A98DF0" w14:textId="77777777" w:rsidR="005415FE" w:rsidRDefault="005415FE" w:rsidP="4579B77F">
      <w:pPr>
        <w:spacing w:after="0" w:line="240" w:lineRule="auto"/>
        <w:rPr>
          <w:rFonts w:ascii="Times New Roman" w:hAnsi="Times New Roman" w:cs="Times New Roman"/>
          <w:sz w:val="24"/>
          <w:szCs w:val="24"/>
        </w:rPr>
      </w:pPr>
    </w:p>
    <w:p w14:paraId="329C8E84" w14:textId="37EF0BEE" w:rsidR="00612EAA" w:rsidRPr="003B53E3" w:rsidRDefault="002B616F" w:rsidP="4579B77F">
      <w:pPr>
        <w:spacing w:after="0" w:line="240" w:lineRule="auto"/>
        <w:rPr>
          <w:rFonts w:ascii="Times New Roman" w:eastAsia="Times New Roman" w:hAnsi="Times New Roman" w:cs="Times New Roman"/>
          <w:sz w:val="24"/>
          <w:szCs w:val="24"/>
          <w:lang w:eastAsia="en-GB"/>
        </w:rPr>
      </w:pPr>
      <w:r w:rsidRPr="003B53E3">
        <w:rPr>
          <w:rFonts w:ascii="Times New Roman" w:hAnsi="Times New Roman" w:cs="Times New Roman"/>
          <w:sz w:val="24"/>
          <w:szCs w:val="24"/>
        </w:rPr>
        <w:t xml:space="preserve">Durkin, </w:t>
      </w:r>
      <w:r w:rsidR="00D04150" w:rsidRPr="003B53E3">
        <w:rPr>
          <w:rFonts w:ascii="Times New Roman" w:hAnsi="Times New Roman" w:cs="Times New Roman"/>
          <w:sz w:val="24"/>
          <w:szCs w:val="24"/>
        </w:rPr>
        <w:t>M.</w:t>
      </w:r>
      <w:r w:rsidR="00E10049" w:rsidRPr="003B53E3">
        <w:rPr>
          <w:rFonts w:ascii="Times New Roman" w:hAnsi="Times New Roman" w:cs="Times New Roman"/>
          <w:spacing w:val="4"/>
          <w:sz w:val="24"/>
          <w:szCs w:val="24"/>
          <w:shd w:val="clear" w:color="auto" w:fill="FFFFFF"/>
        </w:rPr>
        <w:t>,</w:t>
      </w:r>
      <w:r w:rsidR="00E10049" w:rsidRPr="003B53E3">
        <w:rPr>
          <w:rStyle w:val="apple-converted-space"/>
          <w:rFonts w:ascii="Times New Roman" w:hAnsi="Times New Roman" w:cs="Times New Roman"/>
          <w:spacing w:val="4"/>
          <w:sz w:val="24"/>
          <w:szCs w:val="24"/>
          <w:shd w:val="clear" w:color="auto" w:fill="FFFFFF"/>
        </w:rPr>
        <w:t> </w:t>
      </w:r>
      <w:hyperlink r:id="rId21" w:history="1">
        <w:r w:rsidR="00E10049" w:rsidRPr="003B53E3">
          <w:rPr>
            <w:rStyle w:val="Hyperlink"/>
            <w:rFonts w:ascii="Times New Roman" w:hAnsi="Times New Roman" w:cs="Times New Roman"/>
            <w:color w:val="auto"/>
            <w:spacing w:val="4"/>
            <w:sz w:val="24"/>
            <w:szCs w:val="24"/>
            <w:u w:val="none"/>
            <w:shd w:val="clear" w:color="auto" w:fill="FFFFFF"/>
          </w:rPr>
          <w:t>McGowan</w:t>
        </w:r>
        <w:r w:rsidR="00D04150" w:rsidRPr="003B53E3">
          <w:rPr>
            <w:rStyle w:val="Hyperlink"/>
            <w:rFonts w:ascii="Times New Roman" w:hAnsi="Times New Roman" w:cs="Times New Roman"/>
            <w:color w:val="auto"/>
            <w:spacing w:val="4"/>
            <w:sz w:val="24"/>
            <w:szCs w:val="24"/>
            <w:u w:val="none"/>
            <w:shd w:val="clear" w:color="auto" w:fill="FFFFFF"/>
          </w:rPr>
          <w:t>, P.</w:t>
        </w:r>
      </w:hyperlink>
      <w:r w:rsidR="00D04150" w:rsidRPr="003B53E3">
        <w:rPr>
          <w:rFonts w:ascii="Times New Roman" w:hAnsi="Times New Roman" w:cs="Times New Roman"/>
          <w:spacing w:val="4"/>
          <w:sz w:val="24"/>
          <w:szCs w:val="24"/>
          <w:shd w:val="clear" w:color="auto" w:fill="FFFFFF"/>
        </w:rPr>
        <w:t xml:space="preserve"> &amp;</w:t>
      </w:r>
      <w:r w:rsidR="00E10049" w:rsidRPr="003B53E3">
        <w:rPr>
          <w:rStyle w:val="apple-converted-space"/>
          <w:rFonts w:ascii="Times New Roman" w:hAnsi="Times New Roman" w:cs="Times New Roman"/>
          <w:spacing w:val="4"/>
          <w:sz w:val="24"/>
          <w:szCs w:val="24"/>
          <w:shd w:val="clear" w:color="auto" w:fill="FFFFFF"/>
        </w:rPr>
        <w:t> </w:t>
      </w:r>
      <w:hyperlink r:id="rId22" w:history="1">
        <w:r w:rsidR="00E10049" w:rsidRPr="003B53E3">
          <w:rPr>
            <w:rStyle w:val="Hyperlink"/>
            <w:rFonts w:ascii="Times New Roman" w:hAnsi="Times New Roman" w:cs="Times New Roman"/>
            <w:color w:val="auto"/>
            <w:spacing w:val="4"/>
            <w:sz w:val="24"/>
            <w:szCs w:val="24"/>
            <w:u w:val="none"/>
            <w:shd w:val="clear" w:color="auto" w:fill="FFFFFF"/>
          </w:rPr>
          <w:t>McKeown</w:t>
        </w:r>
        <w:r w:rsidR="00D04150" w:rsidRPr="003B53E3">
          <w:rPr>
            <w:rStyle w:val="Hyperlink"/>
            <w:rFonts w:ascii="Times New Roman" w:hAnsi="Times New Roman" w:cs="Times New Roman"/>
            <w:color w:val="auto"/>
            <w:spacing w:val="4"/>
            <w:sz w:val="24"/>
            <w:szCs w:val="24"/>
            <w:u w:val="none"/>
            <w:shd w:val="clear" w:color="auto" w:fill="FFFFFF"/>
          </w:rPr>
          <w:t>, N.</w:t>
        </w:r>
      </w:hyperlink>
      <w:r w:rsidR="00D04150" w:rsidRPr="003B53E3">
        <w:rPr>
          <w:rFonts w:ascii="Times New Roman" w:hAnsi="Times New Roman" w:cs="Times New Roman"/>
          <w:spacing w:val="4"/>
          <w:sz w:val="24"/>
          <w:szCs w:val="24"/>
          <w:shd w:val="clear" w:color="auto" w:fill="FFFFFF"/>
        </w:rPr>
        <w:t xml:space="preserve">, (2013). </w:t>
      </w:r>
      <w:r w:rsidR="00E10049" w:rsidRPr="003B53E3">
        <w:rPr>
          <w:rFonts w:ascii="Times New Roman" w:hAnsi="Times New Roman" w:cs="Times New Roman"/>
          <w:spacing w:val="4"/>
          <w:sz w:val="24"/>
          <w:szCs w:val="24"/>
          <w:shd w:val="clear" w:color="auto" w:fill="FFFFFF"/>
        </w:rPr>
        <w:t>Exploring social media adoption in small to medi</w:t>
      </w:r>
      <w:r w:rsidR="00D04150" w:rsidRPr="003B53E3">
        <w:rPr>
          <w:rFonts w:ascii="Times New Roman" w:hAnsi="Times New Roman" w:cs="Times New Roman"/>
          <w:spacing w:val="4"/>
          <w:sz w:val="24"/>
          <w:szCs w:val="24"/>
          <w:shd w:val="clear" w:color="auto" w:fill="FFFFFF"/>
        </w:rPr>
        <w:t>um-sized enterprises in Ireland</w:t>
      </w:r>
      <w:r w:rsidR="00E10049" w:rsidRPr="003B53E3">
        <w:rPr>
          <w:rFonts w:ascii="Times New Roman" w:hAnsi="Times New Roman" w:cs="Times New Roman"/>
          <w:spacing w:val="4"/>
          <w:sz w:val="24"/>
          <w:szCs w:val="24"/>
          <w:shd w:val="clear" w:color="auto" w:fill="FFFFFF"/>
        </w:rPr>
        <w:t>,</w:t>
      </w:r>
      <w:r w:rsidR="00E10049" w:rsidRPr="003B53E3">
        <w:rPr>
          <w:rStyle w:val="apple-converted-space"/>
          <w:rFonts w:ascii="Times New Roman" w:hAnsi="Times New Roman" w:cs="Times New Roman"/>
          <w:spacing w:val="4"/>
          <w:sz w:val="24"/>
          <w:szCs w:val="24"/>
          <w:shd w:val="clear" w:color="auto" w:fill="FFFFFF"/>
        </w:rPr>
        <w:t> </w:t>
      </w:r>
      <w:r w:rsidR="00E10049" w:rsidRPr="4579B77F">
        <w:rPr>
          <w:rFonts w:ascii="Times New Roman" w:hAnsi="Times New Roman" w:cs="Times New Roman"/>
          <w:i/>
          <w:iCs/>
          <w:sz w:val="24"/>
          <w:szCs w:val="24"/>
        </w:rPr>
        <w:t>Journal of Small Business and Enterprise Development</w:t>
      </w:r>
      <w:r w:rsidR="00E10049" w:rsidRPr="003B53E3">
        <w:rPr>
          <w:rFonts w:ascii="Times New Roman" w:hAnsi="Times New Roman" w:cs="Times New Roman"/>
          <w:spacing w:val="4"/>
          <w:sz w:val="24"/>
          <w:szCs w:val="24"/>
          <w:shd w:val="clear" w:color="auto" w:fill="FFFFFF"/>
        </w:rPr>
        <w:t xml:space="preserve">, Vol. 20 </w:t>
      </w:r>
      <w:proofErr w:type="spellStart"/>
      <w:r w:rsidR="00E10049" w:rsidRPr="003B53E3">
        <w:rPr>
          <w:rFonts w:ascii="Times New Roman" w:hAnsi="Times New Roman" w:cs="Times New Roman"/>
          <w:spacing w:val="4"/>
          <w:sz w:val="24"/>
          <w:szCs w:val="24"/>
          <w:shd w:val="clear" w:color="auto" w:fill="FFFFFF"/>
        </w:rPr>
        <w:t>Iss</w:t>
      </w:r>
      <w:proofErr w:type="spellEnd"/>
      <w:r w:rsidR="00612EAA" w:rsidRPr="003B53E3">
        <w:rPr>
          <w:rFonts w:ascii="Times New Roman" w:hAnsi="Times New Roman" w:cs="Times New Roman"/>
          <w:sz w:val="24"/>
          <w:szCs w:val="24"/>
        </w:rPr>
        <w:t xml:space="preserve"> </w:t>
      </w:r>
      <w:r w:rsidR="00612EAA" w:rsidRPr="003B53E3">
        <w:rPr>
          <w:rFonts w:ascii="Times New Roman" w:hAnsi="Times New Roman" w:cs="Times New Roman"/>
          <w:spacing w:val="4"/>
          <w:sz w:val="24"/>
          <w:szCs w:val="24"/>
          <w:shd w:val="clear" w:color="auto" w:fill="FFFFFF"/>
        </w:rPr>
        <w:t>4, pp.716 – 734</w:t>
      </w:r>
    </w:p>
    <w:p w14:paraId="329C8E85" w14:textId="77777777" w:rsidR="00612EAA" w:rsidRPr="003B53E3" w:rsidRDefault="00612EAA" w:rsidP="00612EAA">
      <w:pPr>
        <w:spacing w:after="0" w:line="240" w:lineRule="auto"/>
        <w:rPr>
          <w:rFonts w:ascii="Times New Roman" w:hAnsi="Times New Roman" w:cs="Times New Roman"/>
          <w:sz w:val="24"/>
          <w:szCs w:val="24"/>
        </w:rPr>
      </w:pPr>
    </w:p>
    <w:p w14:paraId="46A82F5D" w14:textId="29C7854B" w:rsidR="00895416" w:rsidRDefault="4579B77F" w:rsidP="4579B77F">
      <w:pPr>
        <w:spacing w:after="0" w:line="240" w:lineRule="auto"/>
        <w:rPr>
          <w:rFonts w:ascii="Times New Roman" w:hAnsi="Times New Roman" w:cs="Times New Roman"/>
          <w:sz w:val="24"/>
          <w:szCs w:val="24"/>
        </w:rPr>
      </w:pPr>
      <w:r w:rsidRPr="4579B77F">
        <w:rPr>
          <w:rFonts w:ascii="Times New Roman" w:hAnsi="Times New Roman" w:cs="Times New Roman"/>
          <w:sz w:val="24"/>
          <w:szCs w:val="24"/>
        </w:rPr>
        <w:t xml:space="preserve">Hartley, A. &amp; Kassam, A. (2016) An exploration into the evolution of a student-led social networking group to support collaborative learning. </w:t>
      </w:r>
      <w:r w:rsidRPr="4579B77F">
        <w:rPr>
          <w:rFonts w:ascii="Times New Roman" w:hAnsi="Times New Roman" w:cs="Times New Roman"/>
          <w:i/>
          <w:iCs/>
          <w:sz w:val="24"/>
          <w:szCs w:val="24"/>
        </w:rPr>
        <w:t>Social Media for Learning in Higher Education Conference.</w:t>
      </w:r>
      <w:r w:rsidRPr="4579B77F">
        <w:rPr>
          <w:rFonts w:ascii="Times New Roman" w:hAnsi="Times New Roman" w:cs="Times New Roman"/>
          <w:sz w:val="24"/>
          <w:szCs w:val="24"/>
        </w:rPr>
        <w:t xml:space="preserve"> Sheffield Hallam University, 8</w:t>
      </w:r>
      <w:r w:rsidRPr="4579B77F">
        <w:rPr>
          <w:rFonts w:ascii="Times New Roman" w:hAnsi="Times New Roman" w:cs="Times New Roman"/>
          <w:sz w:val="24"/>
          <w:szCs w:val="24"/>
          <w:vertAlign w:val="superscript"/>
        </w:rPr>
        <w:t>th</w:t>
      </w:r>
      <w:r w:rsidRPr="4579B77F">
        <w:rPr>
          <w:rFonts w:ascii="Times New Roman" w:hAnsi="Times New Roman" w:cs="Times New Roman"/>
          <w:sz w:val="24"/>
          <w:szCs w:val="24"/>
        </w:rPr>
        <w:t xml:space="preserve"> December 2015.  </w:t>
      </w:r>
    </w:p>
    <w:p w14:paraId="329C8E87" w14:textId="77777777" w:rsidR="00231FD7" w:rsidRPr="003B53E3" w:rsidRDefault="00231FD7" w:rsidP="00612EAA">
      <w:pPr>
        <w:spacing w:after="0" w:line="240" w:lineRule="auto"/>
        <w:rPr>
          <w:rFonts w:ascii="Times New Roman" w:hAnsi="Times New Roman" w:cs="Times New Roman"/>
          <w:sz w:val="24"/>
          <w:szCs w:val="24"/>
        </w:rPr>
      </w:pPr>
    </w:p>
    <w:p w14:paraId="329C8E88" w14:textId="77777777" w:rsidR="00612EAA" w:rsidRPr="003B53E3" w:rsidRDefault="4579B77F" w:rsidP="4579B77F">
      <w:pPr>
        <w:spacing w:after="0" w:line="240" w:lineRule="auto"/>
        <w:rPr>
          <w:rFonts w:ascii="Times New Roman" w:hAnsi="Times New Roman" w:cs="Times New Roman"/>
          <w:sz w:val="24"/>
          <w:szCs w:val="24"/>
        </w:rPr>
      </w:pPr>
      <w:proofErr w:type="spellStart"/>
      <w:r w:rsidRPr="4579B77F">
        <w:rPr>
          <w:rFonts w:ascii="Times New Roman" w:hAnsi="Times New Roman" w:cs="Times New Roman"/>
          <w:sz w:val="24"/>
          <w:szCs w:val="24"/>
        </w:rPr>
        <w:t>Kietzmann</w:t>
      </w:r>
      <w:proofErr w:type="spellEnd"/>
      <w:r w:rsidRPr="4579B77F">
        <w:rPr>
          <w:rFonts w:ascii="Times New Roman" w:hAnsi="Times New Roman" w:cs="Times New Roman"/>
          <w:sz w:val="24"/>
          <w:szCs w:val="24"/>
        </w:rPr>
        <w:t xml:space="preserve">, J.H., </w:t>
      </w:r>
      <w:proofErr w:type="spellStart"/>
      <w:r w:rsidRPr="4579B77F">
        <w:rPr>
          <w:rFonts w:ascii="Times New Roman" w:hAnsi="Times New Roman" w:cs="Times New Roman"/>
          <w:sz w:val="24"/>
          <w:szCs w:val="24"/>
        </w:rPr>
        <w:t>Hermkens</w:t>
      </w:r>
      <w:proofErr w:type="spellEnd"/>
      <w:r w:rsidRPr="4579B77F">
        <w:rPr>
          <w:rFonts w:ascii="Times New Roman" w:hAnsi="Times New Roman" w:cs="Times New Roman"/>
          <w:sz w:val="24"/>
          <w:szCs w:val="24"/>
        </w:rPr>
        <w:t xml:space="preserve">, K., McCarthy, I.P., &amp; Silvestre, B.S. (2011). Social media? Get serious! Understanding the functional building blocks of social media. </w:t>
      </w:r>
      <w:r w:rsidRPr="4579B77F">
        <w:rPr>
          <w:rFonts w:ascii="Times New Roman" w:hAnsi="Times New Roman" w:cs="Times New Roman"/>
          <w:i/>
          <w:iCs/>
          <w:sz w:val="24"/>
          <w:szCs w:val="24"/>
        </w:rPr>
        <w:t>Business Horizons</w:t>
      </w:r>
      <w:r w:rsidRPr="4579B77F">
        <w:rPr>
          <w:rFonts w:ascii="Times New Roman" w:hAnsi="Times New Roman" w:cs="Times New Roman"/>
          <w:sz w:val="24"/>
          <w:szCs w:val="24"/>
        </w:rPr>
        <w:t>, 54(3), 241–251.</w:t>
      </w:r>
    </w:p>
    <w:p w14:paraId="329C8E89" w14:textId="77777777" w:rsidR="003C7232" w:rsidRPr="003B53E3" w:rsidRDefault="003C7232" w:rsidP="00612EAA">
      <w:pPr>
        <w:spacing w:after="0" w:line="240" w:lineRule="auto"/>
        <w:rPr>
          <w:rFonts w:ascii="Times New Roman" w:hAnsi="Times New Roman" w:cs="Times New Roman"/>
          <w:sz w:val="24"/>
          <w:szCs w:val="24"/>
        </w:rPr>
      </w:pPr>
    </w:p>
    <w:p w14:paraId="329C8E8A" w14:textId="77777777" w:rsidR="00612EAA" w:rsidRPr="003B53E3" w:rsidRDefault="4579B77F" w:rsidP="4579B77F">
      <w:pPr>
        <w:spacing w:after="0" w:line="240" w:lineRule="auto"/>
        <w:rPr>
          <w:rFonts w:ascii="Times New Roman" w:hAnsi="Times New Roman" w:cs="Times New Roman"/>
          <w:sz w:val="24"/>
          <w:szCs w:val="24"/>
        </w:rPr>
      </w:pPr>
      <w:r w:rsidRPr="4579B77F">
        <w:rPr>
          <w:rFonts w:ascii="Times New Roman" w:hAnsi="Times New Roman" w:cs="Times New Roman"/>
          <w:sz w:val="24"/>
          <w:szCs w:val="24"/>
        </w:rPr>
        <w:t xml:space="preserve">Lin, M.G., Hoffman, E.S. &amp; </w:t>
      </w:r>
      <w:proofErr w:type="spellStart"/>
      <w:r w:rsidRPr="4579B77F">
        <w:rPr>
          <w:rFonts w:ascii="Times New Roman" w:hAnsi="Times New Roman" w:cs="Times New Roman"/>
          <w:sz w:val="24"/>
          <w:szCs w:val="24"/>
        </w:rPr>
        <w:t>Borrengasser</w:t>
      </w:r>
      <w:proofErr w:type="spellEnd"/>
      <w:r w:rsidRPr="4579B77F">
        <w:rPr>
          <w:rFonts w:ascii="Times New Roman" w:hAnsi="Times New Roman" w:cs="Times New Roman"/>
          <w:sz w:val="24"/>
          <w:szCs w:val="24"/>
        </w:rPr>
        <w:t xml:space="preserve">, C. (2013), Is Social Media too Social for Class? A Case Study of Twitter Usage. </w:t>
      </w:r>
      <w:proofErr w:type="spellStart"/>
      <w:r w:rsidRPr="4579B77F">
        <w:rPr>
          <w:rFonts w:ascii="Times New Roman" w:hAnsi="Times New Roman" w:cs="Times New Roman"/>
          <w:i/>
          <w:iCs/>
          <w:sz w:val="24"/>
          <w:szCs w:val="24"/>
        </w:rPr>
        <w:t>TechTrends</w:t>
      </w:r>
      <w:proofErr w:type="spellEnd"/>
      <w:r w:rsidRPr="4579B77F">
        <w:rPr>
          <w:rFonts w:ascii="Times New Roman" w:hAnsi="Times New Roman" w:cs="Times New Roman"/>
          <w:i/>
          <w:iCs/>
          <w:sz w:val="24"/>
          <w:szCs w:val="24"/>
        </w:rPr>
        <w:t>,</w:t>
      </w:r>
      <w:r w:rsidRPr="4579B77F">
        <w:rPr>
          <w:rFonts w:ascii="Times New Roman" w:hAnsi="Times New Roman" w:cs="Times New Roman"/>
          <w:sz w:val="24"/>
          <w:szCs w:val="24"/>
        </w:rPr>
        <w:t xml:space="preserve"> Vol 57, No. 2., </w:t>
      </w:r>
      <w:proofErr w:type="spellStart"/>
      <w:r w:rsidRPr="4579B77F">
        <w:rPr>
          <w:rFonts w:ascii="Times New Roman" w:hAnsi="Times New Roman" w:cs="Times New Roman"/>
          <w:sz w:val="24"/>
          <w:szCs w:val="24"/>
        </w:rPr>
        <w:t>pg</w:t>
      </w:r>
      <w:proofErr w:type="spellEnd"/>
      <w:r w:rsidRPr="4579B77F">
        <w:rPr>
          <w:rFonts w:ascii="Times New Roman" w:hAnsi="Times New Roman" w:cs="Times New Roman"/>
          <w:sz w:val="24"/>
          <w:szCs w:val="24"/>
        </w:rPr>
        <w:t xml:space="preserve"> 39 – 45. </w:t>
      </w:r>
    </w:p>
    <w:p w14:paraId="329C8E8B" w14:textId="77777777" w:rsidR="00612EAA" w:rsidRPr="003B53E3" w:rsidRDefault="00612EAA" w:rsidP="00612EAA">
      <w:pPr>
        <w:spacing w:after="0" w:line="240" w:lineRule="auto"/>
        <w:rPr>
          <w:rFonts w:ascii="Times New Roman" w:hAnsi="Times New Roman" w:cs="Times New Roman"/>
          <w:sz w:val="24"/>
          <w:szCs w:val="24"/>
        </w:rPr>
      </w:pPr>
    </w:p>
    <w:p w14:paraId="329C8E8C" w14:textId="77777777" w:rsidR="00612EAA" w:rsidRPr="003B53E3" w:rsidRDefault="4579B77F" w:rsidP="4579B77F">
      <w:pPr>
        <w:spacing w:after="0" w:line="240" w:lineRule="auto"/>
        <w:rPr>
          <w:rFonts w:ascii="Times New Roman" w:hAnsi="Times New Roman" w:cs="Times New Roman"/>
          <w:sz w:val="24"/>
          <w:szCs w:val="24"/>
        </w:rPr>
      </w:pPr>
      <w:r w:rsidRPr="4579B77F">
        <w:rPr>
          <w:rFonts w:ascii="Times New Roman" w:hAnsi="Times New Roman" w:cs="Times New Roman"/>
          <w:sz w:val="24"/>
          <w:szCs w:val="24"/>
        </w:rPr>
        <w:t xml:space="preserve">Lowe, B., D’Alessandro, S., Winzar, H., Laffey, D. and Collier, W. (2013), The use of Web 2.0 technologies in marketing classes: Key drivers of student acceptance. Journal of Consumer Behaviour, </w:t>
      </w:r>
      <w:proofErr w:type="spellStart"/>
      <w:r w:rsidRPr="4579B77F">
        <w:rPr>
          <w:rFonts w:ascii="Times New Roman" w:hAnsi="Times New Roman" w:cs="Times New Roman"/>
          <w:sz w:val="24"/>
          <w:szCs w:val="24"/>
        </w:rPr>
        <w:t>Iss</w:t>
      </w:r>
      <w:proofErr w:type="spellEnd"/>
      <w:r w:rsidRPr="4579B77F">
        <w:rPr>
          <w:rFonts w:ascii="Times New Roman" w:hAnsi="Times New Roman" w:cs="Times New Roman"/>
          <w:sz w:val="24"/>
          <w:szCs w:val="24"/>
        </w:rPr>
        <w:t xml:space="preserve">, 12, </w:t>
      </w:r>
      <w:proofErr w:type="spellStart"/>
      <w:r w:rsidRPr="4579B77F">
        <w:rPr>
          <w:rFonts w:ascii="Times New Roman" w:hAnsi="Times New Roman" w:cs="Times New Roman"/>
          <w:sz w:val="24"/>
          <w:szCs w:val="24"/>
        </w:rPr>
        <w:t>pg</w:t>
      </w:r>
      <w:proofErr w:type="spellEnd"/>
      <w:r w:rsidRPr="4579B77F">
        <w:rPr>
          <w:rFonts w:ascii="Times New Roman" w:hAnsi="Times New Roman" w:cs="Times New Roman"/>
          <w:sz w:val="24"/>
          <w:szCs w:val="24"/>
        </w:rPr>
        <w:t xml:space="preserve"> 412 - 422 </w:t>
      </w:r>
    </w:p>
    <w:p w14:paraId="329C8E8D" w14:textId="77777777" w:rsidR="00172448" w:rsidRPr="003B53E3" w:rsidRDefault="00172448" w:rsidP="00612EAA">
      <w:pPr>
        <w:spacing w:after="0" w:line="240" w:lineRule="auto"/>
        <w:rPr>
          <w:rFonts w:ascii="Times New Roman" w:hAnsi="Times New Roman" w:cs="Times New Roman"/>
          <w:sz w:val="24"/>
          <w:szCs w:val="24"/>
        </w:rPr>
      </w:pPr>
    </w:p>
    <w:p w14:paraId="329C8E8E" w14:textId="77777777" w:rsidR="002B663A" w:rsidRPr="003B53E3" w:rsidRDefault="4579B77F" w:rsidP="4579B77F">
      <w:pPr>
        <w:spacing w:after="0" w:line="240" w:lineRule="auto"/>
        <w:rPr>
          <w:rFonts w:ascii="Times New Roman" w:eastAsia="Times New Roman" w:hAnsi="Times New Roman" w:cs="Times New Roman"/>
          <w:sz w:val="24"/>
          <w:szCs w:val="24"/>
          <w:lang w:eastAsia="en-GB"/>
        </w:rPr>
      </w:pPr>
      <w:proofErr w:type="spellStart"/>
      <w:r w:rsidRPr="4579B77F">
        <w:rPr>
          <w:rFonts w:ascii="Times New Roman" w:eastAsia="Times New Roman" w:hAnsi="Times New Roman" w:cs="Times New Roman"/>
          <w:sz w:val="24"/>
          <w:szCs w:val="24"/>
          <w:lang w:eastAsia="en-GB"/>
        </w:rPr>
        <w:t>Manca</w:t>
      </w:r>
      <w:proofErr w:type="spellEnd"/>
      <w:r w:rsidRPr="4579B77F">
        <w:rPr>
          <w:rFonts w:ascii="Times New Roman" w:eastAsia="Times New Roman" w:hAnsi="Times New Roman" w:cs="Times New Roman"/>
          <w:sz w:val="24"/>
          <w:szCs w:val="24"/>
          <w:lang w:eastAsia="en-GB"/>
        </w:rPr>
        <w:t xml:space="preserve">, S. &amp; Ranieri, M. (2016) “Yes for sharing, no for teaching!”: Social Media in academic practices. </w:t>
      </w:r>
      <w:r w:rsidRPr="4579B77F">
        <w:rPr>
          <w:rFonts w:ascii="Times New Roman" w:eastAsia="Times New Roman" w:hAnsi="Times New Roman" w:cs="Times New Roman"/>
          <w:i/>
          <w:iCs/>
          <w:sz w:val="24"/>
          <w:szCs w:val="24"/>
          <w:lang w:eastAsia="en-GB"/>
        </w:rPr>
        <w:t>The Internet and Higher Education</w:t>
      </w:r>
      <w:r w:rsidRPr="4579B77F">
        <w:rPr>
          <w:rFonts w:ascii="Times New Roman" w:eastAsia="Times New Roman" w:hAnsi="Times New Roman" w:cs="Times New Roman"/>
          <w:sz w:val="24"/>
          <w:szCs w:val="24"/>
          <w:lang w:eastAsia="en-GB"/>
        </w:rPr>
        <w:t xml:space="preserve">, </w:t>
      </w:r>
      <w:proofErr w:type="spellStart"/>
      <w:r w:rsidRPr="4579B77F">
        <w:rPr>
          <w:rFonts w:ascii="Times New Roman" w:eastAsia="Times New Roman" w:hAnsi="Times New Roman" w:cs="Times New Roman"/>
          <w:sz w:val="24"/>
          <w:szCs w:val="24"/>
          <w:lang w:eastAsia="en-GB"/>
        </w:rPr>
        <w:t>Iss</w:t>
      </w:r>
      <w:proofErr w:type="spellEnd"/>
      <w:r w:rsidRPr="4579B77F">
        <w:rPr>
          <w:rFonts w:ascii="Times New Roman" w:eastAsia="Times New Roman" w:hAnsi="Times New Roman" w:cs="Times New Roman"/>
          <w:sz w:val="24"/>
          <w:szCs w:val="24"/>
          <w:lang w:eastAsia="en-GB"/>
        </w:rPr>
        <w:t xml:space="preserve">. 4, No. 29, </w:t>
      </w:r>
      <w:proofErr w:type="spellStart"/>
      <w:r w:rsidRPr="4579B77F">
        <w:rPr>
          <w:rFonts w:ascii="Times New Roman" w:eastAsia="Times New Roman" w:hAnsi="Times New Roman" w:cs="Times New Roman"/>
          <w:sz w:val="24"/>
          <w:szCs w:val="24"/>
          <w:lang w:eastAsia="en-GB"/>
        </w:rPr>
        <w:t>pg</w:t>
      </w:r>
      <w:proofErr w:type="spellEnd"/>
      <w:r w:rsidRPr="4579B77F">
        <w:rPr>
          <w:rFonts w:ascii="Times New Roman" w:eastAsia="Times New Roman" w:hAnsi="Times New Roman" w:cs="Times New Roman"/>
          <w:sz w:val="24"/>
          <w:szCs w:val="24"/>
          <w:lang w:eastAsia="en-GB"/>
        </w:rPr>
        <w:t xml:space="preserve"> 63 - 74 </w:t>
      </w:r>
    </w:p>
    <w:p w14:paraId="329C8E8F" w14:textId="77777777" w:rsidR="002B663A" w:rsidRPr="003B53E3" w:rsidRDefault="002B663A" w:rsidP="00172448">
      <w:pPr>
        <w:spacing w:after="0" w:line="240" w:lineRule="auto"/>
        <w:rPr>
          <w:rFonts w:ascii="Times New Roman" w:hAnsi="Times New Roman" w:cs="Times New Roman"/>
          <w:sz w:val="24"/>
          <w:szCs w:val="24"/>
        </w:rPr>
      </w:pPr>
    </w:p>
    <w:p w14:paraId="329C8E90" w14:textId="77777777" w:rsidR="00172448" w:rsidRPr="003B53E3" w:rsidRDefault="4579B77F" w:rsidP="4579B77F">
      <w:pPr>
        <w:spacing w:after="0" w:line="240" w:lineRule="auto"/>
        <w:rPr>
          <w:rFonts w:ascii="Times New Roman" w:hAnsi="Times New Roman" w:cs="Times New Roman"/>
          <w:sz w:val="24"/>
          <w:szCs w:val="24"/>
        </w:rPr>
      </w:pPr>
      <w:proofErr w:type="spellStart"/>
      <w:r w:rsidRPr="4579B77F">
        <w:rPr>
          <w:rFonts w:ascii="Times New Roman" w:hAnsi="Times New Roman" w:cs="Times New Roman"/>
          <w:sz w:val="24"/>
          <w:szCs w:val="24"/>
        </w:rPr>
        <w:lastRenderedPageBreak/>
        <w:t>Oktavia</w:t>
      </w:r>
      <w:proofErr w:type="spellEnd"/>
      <w:r w:rsidRPr="4579B77F">
        <w:rPr>
          <w:rFonts w:ascii="Times New Roman" w:hAnsi="Times New Roman" w:cs="Times New Roman"/>
          <w:sz w:val="24"/>
          <w:szCs w:val="24"/>
        </w:rPr>
        <w:t xml:space="preserve">, T., </w:t>
      </w:r>
      <w:proofErr w:type="spellStart"/>
      <w:r w:rsidRPr="4579B77F">
        <w:rPr>
          <w:rFonts w:ascii="Times New Roman" w:hAnsi="Times New Roman" w:cs="Times New Roman"/>
          <w:sz w:val="24"/>
          <w:szCs w:val="24"/>
        </w:rPr>
        <w:t>Prabowo</w:t>
      </w:r>
      <w:proofErr w:type="spellEnd"/>
      <w:r w:rsidRPr="4579B77F">
        <w:rPr>
          <w:rFonts w:ascii="Times New Roman" w:hAnsi="Times New Roman" w:cs="Times New Roman"/>
          <w:sz w:val="24"/>
          <w:szCs w:val="24"/>
        </w:rPr>
        <w:t xml:space="preserve">, H., </w:t>
      </w:r>
      <w:proofErr w:type="spellStart"/>
      <w:r w:rsidRPr="4579B77F">
        <w:rPr>
          <w:rFonts w:ascii="Times New Roman" w:hAnsi="Times New Roman" w:cs="Times New Roman"/>
          <w:sz w:val="24"/>
          <w:szCs w:val="24"/>
        </w:rPr>
        <w:t>Meyliana</w:t>
      </w:r>
      <w:proofErr w:type="spellEnd"/>
      <w:r w:rsidRPr="4579B77F">
        <w:rPr>
          <w:rFonts w:ascii="Times New Roman" w:hAnsi="Times New Roman" w:cs="Times New Roman"/>
          <w:sz w:val="24"/>
          <w:szCs w:val="24"/>
        </w:rPr>
        <w:t xml:space="preserve"> &amp; </w:t>
      </w:r>
      <w:proofErr w:type="spellStart"/>
      <w:r w:rsidRPr="4579B77F">
        <w:rPr>
          <w:rFonts w:ascii="Times New Roman" w:hAnsi="Times New Roman" w:cs="Times New Roman"/>
          <w:sz w:val="24"/>
          <w:szCs w:val="24"/>
        </w:rPr>
        <w:t>Supangkat</w:t>
      </w:r>
      <w:proofErr w:type="spellEnd"/>
      <w:r w:rsidRPr="4579B77F">
        <w:rPr>
          <w:rFonts w:ascii="Times New Roman" w:hAnsi="Times New Roman" w:cs="Times New Roman"/>
          <w:sz w:val="24"/>
          <w:szCs w:val="24"/>
        </w:rPr>
        <w:t xml:space="preserve">, S.H. (2016) Social Media as a New Channel Learning </w:t>
      </w:r>
      <w:proofErr w:type="gramStart"/>
      <w:r w:rsidRPr="4579B77F">
        <w:rPr>
          <w:rFonts w:ascii="Times New Roman" w:hAnsi="Times New Roman" w:cs="Times New Roman"/>
          <w:sz w:val="24"/>
          <w:szCs w:val="24"/>
        </w:rPr>
        <w:t>For</w:t>
      </w:r>
      <w:proofErr w:type="gramEnd"/>
      <w:r w:rsidRPr="4579B77F">
        <w:rPr>
          <w:rFonts w:ascii="Times New Roman" w:hAnsi="Times New Roman" w:cs="Times New Roman"/>
          <w:sz w:val="24"/>
          <w:szCs w:val="24"/>
        </w:rPr>
        <w:t xml:space="preserve"> Higher Education (A Survey Approach). </w:t>
      </w:r>
      <w:r w:rsidRPr="4579B77F">
        <w:rPr>
          <w:rFonts w:ascii="Times New Roman" w:hAnsi="Times New Roman" w:cs="Times New Roman"/>
          <w:i/>
          <w:iCs/>
          <w:sz w:val="24"/>
          <w:szCs w:val="24"/>
        </w:rPr>
        <w:t>International Conference on ICT for Smart Society</w:t>
      </w:r>
      <w:r w:rsidRPr="4579B77F">
        <w:rPr>
          <w:rFonts w:ascii="Times New Roman" w:hAnsi="Times New Roman" w:cs="Times New Roman"/>
          <w:sz w:val="24"/>
          <w:szCs w:val="24"/>
        </w:rPr>
        <w:t xml:space="preserve">, Surabaya, 20-21 July 2016, </w:t>
      </w:r>
      <w:proofErr w:type="spellStart"/>
      <w:r w:rsidRPr="4579B77F">
        <w:rPr>
          <w:rFonts w:ascii="Times New Roman" w:hAnsi="Times New Roman" w:cs="Times New Roman"/>
          <w:sz w:val="24"/>
          <w:szCs w:val="24"/>
        </w:rPr>
        <w:t>pg</w:t>
      </w:r>
      <w:proofErr w:type="spellEnd"/>
      <w:r w:rsidRPr="4579B77F">
        <w:rPr>
          <w:rFonts w:ascii="Times New Roman" w:hAnsi="Times New Roman" w:cs="Times New Roman"/>
          <w:sz w:val="24"/>
          <w:szCs w:val="24"/>
        </w:rPr>
        <w:t xml:space="preserve"> 87 - 92. </w:t>
      </w:r>
    </w:p>
    <w:p w14:paraId="329C8E91" w14:textId="77777777" w:rsidR="00612EAA" w:rsidRPr="003B53E3" w:rsidRDefault="00612EAA" w:rsidP="00612EAA">
      <w:pPr>
        <w:spacing w:after="0" w:line="240" w:lineRule="auto"/>
        <w:rPr>
          <w:rFonts w:ascii="Times New Roman" w:hAnsi="Times New Roman" w:cs="Times New Roman"/>
          <w:sz w:val="24"/>
          <w:szCs w:val="24"/>
        </w:rPr>
      </w:pPr>
    </w:p>
    <w:p w14:paraId="329C8E92" w14:textId="77777777" w:rsidR="00612EAA" w:rsidRPr="003B53E3" w:rsidRDefault="00612EAA" w:rsidP="4579B77F">
      <w:pPr>
        <w:spacing w:after="0" w:line="240" w:lineRule="auto"/>
        <w:rPr>
          <w:rFonts w:ascii="Times New Roman" w:hAnsi="Times New Roman" w:cs="Times New Roman"/>
          <w:sz w:val="24"/>
          <w:szCs w:val="24"/>
        </w:rPr>
      </w:pPr>
      <w:proofErr w:type="spellStart"/>
      <w:r w:rsidRPr="003B53E3">
        <w:rPr>
          <w:rFonts w:ascii="Times New Roman" w:hAnsi="Times New Roman" w:cs="Times New Roman"/>
          <w:spacing w:val="4"/>
          <w:sz w:val="24"/>
          <w:szCs w:val="24"/>
          <w:shd w:val="clear" w:color="auto" w:fill="FFFFFF"/>
        </w:rPr>
        <w:t>Oztamur</w:t>
      </w:r>
      <w:proofErr w:type="spellEnd"/>
      <w:r w:rsidRPr="003B53E3">
        <w:rPr>
          <w:rFonts w:ascii="Times New Roman" w:hAnsi="Times New Roman" w:cs="Times New Roman"/>
          <w:spacing w:val="4"/>
          <w:sz w:val="24"/>
          <w:szCs w:val="24"/>
          <w:shd w:val="clear" w:color="auto" w:fill="FFFFFF"/>
        </w:rPr>
        <w:t xml:space="preserve">, D. &amp; </w:t>
      </w:r>
      <w:proofErr w:type="spellStart"/>
      <w:r w:rsidRPr="003B53E3">
        <w:rPr>
          <w:rFonts w:ascii="Times New Roman" w:hAnsi="Times New Roman" w:cs="Times New Roman"/>
          <w:spacing w:val="4"/>
          <w:sz w:val="24"/>
          <w:szCs w:val="24"/>
          <w:shd w:val="clear" w:color="auto" w:fill="FFFFFF"/>
        </w:rPr>
        <w:t>Karakadilar</w:t>
      </w:r>
      <w:proofErr w:type="spellEnd"/>
      <w:r w:rsidRPr="003B53E3">
        <w:rPr>
          <w:rFonts w:ascii="Times New Roman" w:hAnsi="Times New Roman" w:cs="Times New Roman"/>
          <w:spacing w:val="4"/>
          <w:sz w:val="24"/>
          <w:szCs w:val="24"/>
          <w:shd w:val="clear" w:color="auto" w:fill="FFFFFF"/>
        </w:rPr>
        <w:t xml:space="preserve">, I., (2014). Exploring the Role of Social Media for SMEs: As a New Marketing Strategy Tool for the Firm Performance Perspective. </w:t>
      </w:r>
      <w:r w:rsidRPr="4579B77F">
        <w:rPr>
          <w:rFonts w:ascii="Times New Roman" w:hAnsi="Times New Roman" w:cs="Times New Roman"/>
          <w:i/>
          <w:iCs/>
          <w:spacing w:val="4"/>
          <w:sz w:val="24"/>
          <w:szCs w:val="24"/>
          <w:shd w:val="clear" w:color="auto" w:fill="FFFFFF"/>
        </w:rPr>
        <w:t>Procedia – Social and Behavioural Sciences</w:t>
      </w:r>
      <w:r w:rsidRPr="003B53E3">
        <w:rPr>
          <w:rFonts w:ascii="Times New Roman" w:hAnsi="Times New Roman" w:cs="Times New Roman"/>
          <w:spacing w:val="4"/>
          <w:sz w:val="24"/>
          <w:szCs w:val="24"/>
          <w:shd w:val="clear" w:color="auto" w:fill="FFFFFF"/>
        </w:rPr>
        <w:t xml:space="preserve">, Vol. 50, </w:t>
      </w:r>
      <w:proofErr w:type="spellStart"/>
      <w:r w:rsidRPr="003B53E3">
        <w:rPr>
          <w:rFonts w:ascii="Times New Roman" w:hAnsi="Times New Roman" w:cs="Times New Roman"/>
          <w:spacing w:val="4"/>
          <w:sz w:val="24"/>
          <w:szCs w:val="24"/>
          <w:shd w:val="clear" w:color="auto" w:fill="FFFFFF"/>
        </w:rPr>
        <w:t>pg</w:t>
      </w:r>
      <w:proofErr w:type="spellEnd"/>
      <w:r w:rsidRPr="003B53E3">
        <w:rPr>
          <w:rFonts w:ascii="Times New Roman" w:hAnsi="Times New Roman" w:cs="Times New Roman"/>
          <w:spacing w:val="4"/>
          <w:sz w:val="24"/>
          <w:szCs w:val="24"/>
          <w:shd w:val="clear" w:color="auto" w:fill="FFFFFF"/>
        </w:rPr>
        <w:t xml:space="preserve"> 511-520</w:t>
      </w:r>
    </w:p>
    <w:p w14:paraId="329C8E93" w14:textId="77777777" w:rsidR="00612EAA" w:rsidRPr="003B53E3" w:rsidRDefault="00612EAA" w:rsidP="00612EAA">
      <w:pPr>
        <w:spacing w:after="0" w:line="240" w:lineRule="auto"/>
        <w:rPr>
          <w:rFonts w:ascii="Times New Roman" w:hAnsi="Times New Roman" w:cs="Times New Roman"/>
          <w:spacing w:val="4"/>
          <w:sz w:val="24"/>
          <w:szCs w:val="24"/>
          <w:shd w:val="clear" w:color="auto" w:fill="FFFFFF"/>
        </w:rPr>
      </w:pPr>
    </w:p>
    <w:p w14:paraId="329C8E94" w14:textId="77777777" w:rsidR="00612EAA" w:rsidRPr="003B53E3" w:rsidRDefault="00612EAA" w:rsidP="4579B77F">
      <w:pPr>
        <w:shd w:val="clear" w:color="auto" w:fill="FFFFFF" w:themeFill="background1"/>
        <w:spacing w:after="0" w:line="240" w:lineRule="auto"/>
        <w:rPr>
          <w:rFonts w:ascii="Times New Roman" w:eastAsia="Times New Roman" w:hAnsi="Times New Roman" w:cs="Times New Roman"/>
          <w:sz w:val="24"/>
          <w:szCs w:val="24"/>
          <w:lang w:eastAsia="en-GB"/>
        </w:rPr>
      </w:pPr>
      <w:proofErr w:type="spellStart"/>
      <w:r w:rsidRPr="003B53E3">
        <w:rPr>
          <w:rFonts w:ascii="Times New Roman" w:hAnsi="Times New Roman" w:cs="Times New Roman"/>
          <w:sz w:val="24"/>
          <w:szCs w:val="24"/>
        </w:rPr>
        <w:t>Perrigot</w:t>
      </w:r>
      <w:proofErr w:type="spellEnd"/>
      <w:r w:rsidRPr="003B53E3">
        <w:rPr>
          <w:rFonts w:ascii="Times New Roman" w:hAnsi="Times New Roman" w:cs="Times New Roman"/>
          <w:sz w:val="24"/>
          <w:szCs w:val="24"/>
        </w:rPr>
        <w:t xml:space="preserve">, R., </w:t>
      </w:r>
      <w:proofErr w:type="spellStart"/>
      <w:r w:rsidRPr="003B53E3">
        <w:rPr>
          <w:rFonts w:ascii="Times New Roman" w:hAnsi="Times New Roman" w:cs="Times New Roman"/>
          <w:sz w:val="24"/>
          <w:szCs w:val="24"/>
        </w:rPr>
        <w:t>Kacker</w:t>
      </w:r>
      <w:proofErr w:type="spellEnd"/>
      <w:r w:rsidRPr="003B53E3">
        <w:rPr>
          <w:rFonts w:ascii="Times New Roman" w:hAnsi="Times New Roman" w:cs="Times New Roman"/>
          <w:sz w:val="24"/>
          <w:szCs w:val="24"/>
        </w:rPr>
        <w:t xml:space="preserve">, M., Basset, G. &amp; </w:t>
      </w:r>
      <w:proofErr w:type="spellStart"/>
      <w:r w:rsidRPr="003B53E3">
        <w:rPr>
          <w:rFonts w:ascii="Times New Roman" w:hAnsi="Times New Roman" w:cs="Times New Roman"/>
          <w:sz w:val="24"/>
          <w:szCs w:val="24"/>
        </w:rPr>
        <w:t>Cliquet</w:t>
      </w:r>
      <w:proofErr w:type="spellEnd"/>
      <w:r w:rsidRPr="003B53E3">
        <w:rPr>
          <w:rFonts w:ascii="Times New Roman" w:hAnsi="Times New Roman" w:cs="Times New Roman"/>
          <w:sz w:val="24"/>
          <w:szCs w:val="24"/>
        </w:rPr>
        <w:t xml:space="preserve">, G. (2012). </w:t>
      </w:r>
      <w:r w:rsidRPr="4579B77F">
        <w:rPr>
          <w:rFonts w:ascii="Times New Roman" w:eastAsia="Times New Roman" w:hAnsi="Times New Roman" w:cs="Times New Roman"/>
          <w:sz w:val="24"/>
          <w:szCs w:val="24"/>
          <w:lang w:eastAsia="en-GB"/>
        </w:rPr>
        <w:t xml:space="preserve">Antecedents of Early Adoption and Use of Social Media Networks for Stakeholder Communications: Evidence from Franchising. </w:t>
      </w:r>
      <w:r w:rsidRPr="4579B77F">
        <w:rPr>
          <w:rFonts w:ascii="Times New Roman" w:eastAsia="Times New Roman" w:hAnsi="Times New Roman" w:cs="Times New Roman"/>
          <w:i/>
          <w:iCs/>
          <w:sz w:val="24"/>
          <w:szCs w:val="24"/>
          <w:shd w:val="clear" w:color="auto" w:fill="FFFFFF"/>
          <w:lang w:eastAsia="en-GB"/>
        </w:rPr>
        <w:t>Journal of Small Business Management</w:t>
      </w:r>
      <w:r w:rsidRPr="003B53E3">
        <w:rPr>
          <w:rFonts w:ascii="Times New Roman" w:eastAsia="Times New Roman" w:hAnsi="Times New Roman" w:cs="Times New Roman"/>
          <w:sz w:val="24"/>
          <w:szCs w:val="24"/>
          <w:shd w:val="clear" w:color="auto" w:fill="FFFFFF"/>
          <w:lang w:eastAsia="en-GB"/>
        </w:rPr>
        <w:t xml:space="preserve">, Vol. 50. Issue 4, </w:t>
      </w:r>
      <w:proofErr w:type="spellStart"/>
      <w:r w:rsidRPr="003B53E3">
        <w:rPr>
          <w:rFonts w:ascii="Times New Roman" w:eastAsia="Times New Roman" w:hAnsi="Times New Roman" w:cs="Times New Roman"/>
          <w:sz w:val="24"/>
          <w:szCs w:val="24"/>
          <w:shd w:val="clear" w:color="auto" w:fill="FFFFFF"/>
          <w:lang w:eastAsia="en-GB"/>
        </w:rPr>
        <w:t>pg</w:t>
      </w:r>
      <w:proofErr w:type="spellEnd"/>
      <w:r w:rsidRPr="003B53E3">
        <w:rPr>
          <w:rFonts w:ascii="Times New Roman" w:eastAsia="Times New Roman" w:hAnsi="Times New Roman" w:cs="Times New Roman"/>
          <w:sz w:val="24"/>
          <w:szCs w:val="24"/>
          <w:shd w:val="clear" w:color="auto" w:fill="FFFFFF"/>
          <w:lang w:eastAsia="en-GB"/>
        </w:rPr>
        <w:t xml:space="preserve"> 539 – 565</w:t>
      </w:r>
    </w:p>
    <w:p w14:paraId="329C8E95" w14:textId="77777777" w:rsidR="00612EAA" w:rsidRPr="003B53E3" w:rsidRDefault="00612EAA" w:rsidP="00612EAA">
      <w:pPr>
        <w:shd w:val="clear" w:color="auto" w:fill="FFFFFF"/>
        <w:spacing w:after="0" w:line="240" w:lineRule="auto"/>
        <w:rPr>
          <w:rFonts w:ascii="Times New Roman" w:eastAsia="Times New Roman" w:hAnsi="Times New Roman" w:cs="Times New Roman"/>
          <w:color w:val="222222"/>
          <w:sz w:val="24"/>
          <w:szCs w:val="24"/>
          <w:shd w:val="clear" w:color="auto" w:fill="FFFFFF"/>
          <w:lang w:eastAsia="en-GB"/>
        </w:rPr>
      </w:pPr>
    </w:p>
    <w:p w14:paraId="329C8E96" w14:textId="77777777" w:rsidR="00612EAA" w:rsidRDefault="4579B77F" w:rsidP="4579B77F">
      <w:pPr>
        <w:shd w:val="clear" w:color="auto" w:fill="FFFFFF" w:themeFill="background1"/>
        <w:spacing w:after="0" w:line="240" w:lineRule="auto"/>
        <w:rPr>
          <w:rFonts w:ascii="Times New Roman" w:hAnsi="Times New Roman" w:cs="Times New Roman"/>
          <w:sz w:val="24"/>
          <w:szCs w:val="24"/>
        </w:rPr>
      </w:pPr>
      <w:proofErr w:type="spellStart"/>
      <w:r w:rsidRPr="4579B77F">
        <w:rPr>
          <w:rFonts w:ascii="Times New Roman" w:hAnsi="Times New Roman" w:cs="Times New Roman"/>
          <w:sz w:val="24"/>
          <w:szCs w:val="24"/>
        </w:rPr>
        <w:t>Sukhbinder</w:t>
      </w:r>
      <w:proofErr w:type="spellEnd"/>
      <w:r w:rsidRPr="4579B77F">
        <w:rPr>
          <w:rFonts w:ascii="Times New Roman" w:hAnsi="Times New Roman" w:cs="Times New Roman"/>
          <w:sz w:val="24"/>
          <w:szCs w:val="24"/>
        </w:rPr>
        <w:t xml:space="preserve"> S. Barn (2016) ‘Tweet dreams are made of this, who are we to disagree?’ Adventures in a #Brave New World of #tweets, #Twitter, #student engagement and #excitement with #learning, Journal of Marketing Management, 32:9-10, 965-986</w:t>
      </w:r>
    </w:p>
    <w:p w14:paraId="13A8054D" w14:textId="77777777" w:rsidR="0082239D" w:rsidRDefault="0082239D" w:rsidP="0082239D">
      <w:pPr>
        <w:spacing w:after="0" w:line="240" w:lineRule="auto"/>
        <w:rPr>
          <w:rFonts w:ascii="Arial" w:eastAsia="Times New Roman" w:hAnsi="Arial" w:cs="Arial"/>
          <w:color w:val="222222"/>
          <w:sz w:val="20"/>
          <w:szCs w:val="20"/>
          <w:shd w:val="clear" w:color="auto" w:fill="FFFFFF"/>
        </w:rPr>
      </w:pPr>
    </w:p>
    <w:p w14:paraId="6291EFC3" w14:textId="77777777" w:rsidR="0082239D" w:rsidRPr="0082239D" w:rsidRDefault="0082239D" w:rsidP="4579B77F">
      <w:pPr>
        <w:spacing w:after="0" w:line="240" w:lineRule="auto"/>
        <w:rPr>
          <w:rFonts w:ascii="Times New Roman" w:eastAsia="Times New Roman" w:hAnsi="Times New Roman" w:cs="Times New Roman"/>
          <w:sz w:val="24"/>
          <w:szCs w:val="24"/>
        </w:rPr>
      </w:pPr>
      <w:r w:rsidRPr="0082239D">
        <w:rPr>
          <w:rFonts w:ascii="Times New Roman" w:eastAsia="Times New Roman" w:hAnsi="Times New Roman" w:cs="Times New Roman"/>
          <w:color w:val="222222"/>
          <w:sz w:val="24"/>
          <w:szCs w:val="24"/>
          <w:shd w:val="clear" w:color="auto" w:fill="FFFFFF"/>
        </w:rPr>
        <w:t xml:space="preserve">Sutherland, K., Sutherland, K., </w:t>
      </w:r>
      <w:proofErr w:type="spellStart"/>
      <w:r w:rsidRPr="0082239D">
        <w:rPr>
          <w:rFonts w:ascii="Times New Roman" w:eastAsia="Times New Roman" w:hAnsi="Times New Roman" w:cs="Times New Roman"/>
          <w:color w:val="222222"/>
          <w:sz w:val="24"/>
          <w:szCs w:val="24"/>
          <w:shd w:val="clear" w:color="auto" w:fill="FFFFFF"/>
        </w:rPr>
        <w:t>Ho</w:t>
      </w:r>
      <w:proofErr w:type="spellEnd"/>
      <w:r w:rsidRPr="0082239D">
        <w:rPr>
          <w:rFonts w:ascii="Times New Roman" w:eastAsia="Times New Roman" w:hAnsi="Times New Roman" w:cs="Times New Roman"/>
          <w:color w:val="222222"/>
          <w:sz w:val="24"/>
          <w:szCs w:val="24"/>
          <w:shd w:val="clear" w:color="auto" w:fill="FFFFFF"/>
        </w:rPr>
        <w:t xml:space="preserve">, S., &amp; </w:t>
      </w:r>
      <w:proofErr w:type="spellStart"/>
      <w:r w:rsidRPr="0082239D">
        <w:rPr>
          <w:rFonts w:ascii="Times New Roman" w:eastAsia="Times New Roman" w:hAnsi="Times New Roman" w:cs="Times New Roman"/>
          <w:color w:val="222222"/>
          <w:sz w:val="24"/>
          <w:szCs w:val="24"/>
          <w:shd w:val="clear" w:color="auto" w:fill="FFFFFF"/>
        </w:rPr>
        <w:t>Ho</w:t>
      </w:r>
      <w:proofErr w:type="spellEnd"/>
      <w:r w:rsidRPr="0082239D">
        <w:rPr>
          <w:rFonts w:ascii="Times New Roman" w:eastAsia="Times New Roman" w:hAnsi="Times New Roman" w:cs="Times New Roman"/>
          <w:color w:val="222222"/>
          <w:sz w:val="24"/>
          <w:szCs w:val="24"/>
          <w:shd w:val="clear" w:color="auto" w:fill="FFFFFF"/>
        </w:rPr>
        <w:t>, S. (2017). Undergraduate perceptions of social media proficiency and graduate employability: A pilot study. </w:t>
      </w:r>
      <w:r w:rsidRPr="4579B77F">
        <w:rPr>
          <w:rFonts w:ascii="Times New Roman" w:eastAsia="Times New Roman" w:hAnsi="Times New Roman" w:cs="Times New Roman"/>
          <w:i/>
          <w:iCs/>
          <w:color w:val="222222"/>
          <w:sz w:val="24"/>
          <w:szCs w:val="24"/>
          <w:shd w:val="clear" w:color="auto" w:fill="FFFFFF"/>
        </w:rPr>
        <w:t>Higher Education, Skills and Work-Based Learning</w:t>
      </w:r>
      <w:r w:rsidRPr="0082239D">
        <w:rPr>
          <w:rFonts w:ascii="Times New Roman" w:eastAsia="Times New Roman" w:hAnsi="Times New Roman" w:cs="Times New Roman"/>
          <w:color w:val="222222"/>
          <w:sz w:val="24"/>
          <w:szCs w:val="24"/>
          <w:shd w:val="clear" w:color="auto" w:fill="FFFFFF"/>
        </w:rPr>
        <w:t>, </w:t>
      </w:r>
      <w:r w:rsidRPr="4579B77F">
        <w:rPr>
          <w:rFonts w:ascii="Times New Roman" w:eastAsia="Times New Roman" w:hAnsi="Times New Roman" w:cs="Times New Roman"/>
          <w:i/>
          <w:iCs/>
          <w:color w:val="222222"/>
          <w:sz w:val="24"/>
          <w:szCs w:val="24"/>
          <w:shd w:val="clear" w:color="auto" w:fill="FFFFFF"/>
        </w:rPr>
        <w:t>7</w:t>
      </w:r>
      <w:r w:rsidRPr="0082239D">
        <w:rPr>
          <w:rFonts w:ascii="Times New Roman" w:eastAsia="Times New Roman" w:hAnsi="Times New Roman" w:cs="Times New Roman"/>
          <w:color w:val="222222"/>
          <w:sz w:val="24"/>
          <w:szCs w:val="24"/>
          <w:shd w:val="clear" w:color="auto" w:fill="FFFFFF"/>
        </w:rPr>
        <w:t>(3), 261-274.</w:t>
      </w:r>
    </w:p>
    <w:p w14:paraId="329C8E97" w14:textId="77777777" w:rsidR="00612EAA" w:rsidRPr="003B53E3" w:rsidRDefault="00612EAA" w:rsidP="00612EAA">
      <w:pPr>
        <w:shd w:val="clear" w:color="auto" w:fill="FFFFFF"/>
        <w:spacing w:after="0" w:line="240" w:lineRule="auto"/>
        <w:rPr>
          <w:rFonts w:ascii="Times New Roman" w:hAnsi="Times New Roman" w:cs="Times New Roman"/>
          <w:sz w:val="24"/>
          <w:szCs w:val="24"/>
        </w:rPr>
      </w:pPr>
    </w:p>
    <w:p w14:paraId="329C8E98" w14:textId="77777777" w:rsidR="00612EAA" w:rsidRPr="003B53E3" w:rsidRDefault="00612EAA" w:rsidP="4579B77F">
      <w:pPr>
        <w:shd w:val="clear" w:color="auto" w:fill="FFFFFF" w:themeFill="background1"/>
        <w:spacing w:after="0" w:line="240" w:lineRule="auto"/>
        <w:rPr>
          <w:rFonts w:ascii="Times New Roman" w:eastAsia="Times New Roman" w:hAnsi="Times New Roman" w:cs="Times New Roman"/>
          <w:sz w:val="24"/>
          <w:szCs w:val="24"/>
          <w:lang w:eastAsia="en-GB"/>
        </w:rPr>
      </w:pPr>
      <w:proofErr w:type="spellStart"/>
      <w:r w:rsidRPr="003B53E3">
        <w:rPr>
          <w:rFonts w:ascii="Times New Roman" w:eastAsia="Times New Roman" w:hAnsi="Times New Roman" w:cs="Times New Roman"/>
          <w:sz w:val="24"/>
          <w:szCs w:val="24"/>
          <w:shd w:val="clear" w:color="auto" w:fill="FFFFFF"/>
          <w:lang w:eastAsia="en-GB"/>
        </w:rPr>
        <w:t>Swani</w:t>
      </w:r>
      <w:proofErr w:type="spellEnd"/>
      <w:r w:rsidRPr="003B53E3">
        <w:rPr>
          <w:rFonts w:ascii="Times New Roman" w:eastAsia="Times New Roman" w:hAnsi="Times New Roman" w:cs="Times New Roman"/>
          <w:sz w:val="24"/>
          <w:szCs w:val="24"/>
          <w:shd w:val="clear" w:color="auto" w:fill="FFFFFF"/>
          <w:lang w:eastAsia="en-GB"/>
        </w:rPr>
        <w:t xml:space="preserve">, K., Milne, G.R., Brown, B.P., Assaf, A.G. &amp; </w:t>
      </w:r>
      <w:proofErr w:type="spellStart"/>
      <w:r w:rsidRPr="003B53E3">
        <w:rPr>
          <w:rFonts w:ascii="Times New Roman" w:eastAsia="Times New Roman" w:hAnsi="Times New Roman" w:cs="Times New Roman"/>
          <w:sz w:val="24"/>
          <w:szCs w:val="24"/>
          <w:shd w:val="clear" w:color="auto" w:fill="FFFFFF"/>
          <w:lang w:eastAsia="en-GB"/>
        </w:rPr>
        <w:t>Donthu</w:t>
      </w:r>
      <w:proofErr w:type="spellEnd"/>
      <w:r w:rsidRPr="003B53E3">
        <w:rPr>
          <w:rFonts w:ascii="Times New Roman" w:eastAsia="Times New Roman" w:hAnsi="Times New Roman" w:cs="Times New Roman"/>
          <w:sz w:val="24"/>
          <w:szCs w:val="24"/>
          <w:shd w:val="clear" w:color="auto" w:fill="FFFFFF"/>
          <w:lang w:eastAsia="en-GB"/>
        </w:rPr>
        <w:t xml:space="preserve">, </w:t>
      </w:r>
      <w:proofErr w:type="gramStart"/>
      <w:r w:rsidRPr="003B53E3">
        <w:rPr>
          <w:rFonts w:ascii="Times New Roman" w:eastAsia="Times New Roman" w:hAnsi="Times New Roman" w:cs="Times New Roman"/>
          <w:sz w:val="24"/>
          <w:szCs w:val="24"/>
          <w:shd w:val="clear" w:color="auto" w:fill="FFFFFF"/>
          <w:lang w:eastAsia="en-GB"/>
        </w:rPr>
        <w:t>N.(</w:t>
      </w:r>
      <w:proofErr w:type="gramEnd"/>
      <w:r w:rsidRPr="003B53E3">
        <w:rPr>
          <w:rFonts w:ascii="Times New Roman" w:eastAsia="Times New Roman" w:hAnsi="Times New Roman" w:cs="Times New Roman"/>
          <w:sz w:val="24"/>
          <w:szCs w:val="24"/>
          <w:shd w:val="clear" w:color="auto" w:fill="FFFFFF"/>
          <w:lang w:eastAsia="en-GB"/>
        </w:rPr>
        <w:t xml:space="preserve">2016). </w:t>
      </w:r>
      <w:r w:rsidRPr="4579B77F">
        <w:rPr>
          <w:rFonts w:ascii="Times New Roman" w:eastAsia="Times New Roman" w:hAnsi="Times New Roman" w:cs="Times New Roman"/>
          <w:sz w:val="24"/>
          <w:szCs w:val="24"/>
          <w:lang w:eastAsia="en-GB"/>
        </w:rPr>
        <w:t xml:space="preserve">What messages to post? Evaluating the popularity of social media communications in business versus consumer markets. </w:t>
      </w:r>
      <w:r w:rsidRPr="4579B77F">
        <w:rPr>
          <w:rFonts w:ascii="Times New Roman" w:eastAsia="Times New Roman" w:hAnsi="Times New Roman" w:cs="Times New Roman"/>
          <w:i/>
          <w:iCs/>
          <w:sz w:val="24"/>
          <w:szCs w:val="24"/>
          <w:lang w:eastAsia="en-GB"/>
        </w:rPr>
        <w:t>Industrial Marketing Management</w:t>
      </w:r>
    </w:p>
    <w:p w14:paraId="329C8E99" w14:textId="77777777" w:rsidR="003C7232" w:rsidRPr="003B53E3" w:rsidRDefault="003C7232" w:rsidP="00612EAA">
      <w:pPr>
        <w:spacing w:after="0" w:line="240" w:lineRule="auto"/>
        <w:rPr>
          <w:rFonts w:ascii="Times New Roman" w:eastAsia="Times New Roman" w:hAnsi="Times New Roman" w:cs="Times New Roman"/>
          <w:sz w:val="24"/>
          <w:szCs w:val="24"/>
          <w:lang w:eastAsia="en-GB"/>
        </w:rPr>
      </w:pPr>
    </w:p>
    <w:sectPr w:rsidR="003C7232" w:rsidRPr="003B53E3" w:rsidSect="00EF7FEF">
      <w:headerReference w:type="default" r:id="rId23"/>
      <w:footerReference w:type="default" r:id="rId2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6F237" w14:textId="77777777" w:rsidR="0083095D" w:rsidRDefault="0083095D" w:rsidP="000407C1">
      <w:pPr>
        <w:spacing w:after="0" w:line="240" w:lineRule="auto"/>
      </w:pPr>
      <w:r>
        <w:separator/>
      </w:r>
    </w:p>
  </w:endnote>
  <w:endnote w:type="continuationSeparator" w:id="0">
    <w:p w14:paraId="44507207" w14:textId="77777777" w:rsidR="0083095D" w:rsidRDefault="0083095D" w:rsidP="00040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4579B77F" w14:paraId="6AF26B63" w14:textId="77777777" w:rsidTr="4579B77F">
      <w:tc>
        <w:tcPr>
          <w:tcW w:w="3009" w:type="dxa"/>
        </w:tcPr>
        <w:p w14:paraId="2DF7BFC3" w14:textId="6E1CCDEB" w:rsidR="4579B77F" w:rsidRDefault="4579B77F" w:rsidP="4579B77F">
          <w:pPr>
            <w:pStyle w:val="Header"/>
            <w:ind w:left="-115"/>
          </w:pPr>
        </w:p>
      </w:tc>
      <w:tc>
        <w:tcPr>
          <w:tcW w:w="3009" w:type="dxa"/>
        </w:tcPr>
        <w:p w14:paraId="354826C4" w14:textId="4B1E80B9" w:rsidR="4579B77F" w:rsidRDefault="4579B77F" w:rsidP="4579B77F">
          <w:pPr>
            <w:pStyle w:val="Header"/>
            <w:jc w:val="center"/>
          </w:pPr>
        </w:p>
      </w:tc>
      <w:tc>
        <w:tcPr>
          <w:tcW w:w="3009" w:type="dxa"/>
        </w:tcPr>
        <w:p w14:paraId="3C09A006" w14:textId="6A205337" w:rsidR="4579B77F" w:rsidRDefault="4579B77F" w:rsidP="4579B77F">
          <w:pPr>
            <w:pStyle w:val="Header"/>
            <w:ind w:right="-115"/>
            <w:jc w:val="right"/>
          </w:pPr>
          <w:r>
            <w:fldChar w:fldCharType="begin"/>
          </w:r>
          <w:r>
            <w:instrText>PAGE</w:instrText>
          </w:r>
          <w:r>
            <w:fldChar w:fldCharType="separate"/>
          </w:r>
          <w:r w:rsidR="007D1B28">
            <w:rPr>
              <w:noProof/>
            </w:rPr>
            <w:t>7</w:t>
          </w:r>
          <w:r>
            <w:fldChar w:fldCharType="end"/>
          </w:r>
        </w:p>
      </w:tc>
    </w:tr>
  </w:tbl>
  <w:p w14:paraId="23FEF0D7" w14:textId="244202DE" w:rsidR="4579B77F" w:rsidRDefault="4579B77F" w:rsidP="4579B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F1ACB" w14:textId="77777777" w:rsidR="0083095D" w:rsidRDefault="0083095D" w:rsidP="000407C1">
      <w:pPr>
        <w:spacing w:after="0" w:line="240" w:lineRule="auto"/>
      </w:pPr>
      <w:r>
        <w:separator/>
      </w:r>
    </w:p>
  </w:footnote>
  <w:footnote w:type="continuationSeparator" w:id="0">
    <w:p w14:paraId="2F8BBDE9" w14:textId="77777777" w:rsidR="0083095D" w:rsidRDefault="0083095D" w:rsidP="000407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4579B77F" w14:paraId="5039C23B" w14:textId="77777777" w:rsidTr="4579B77F">
      <w:tc>
        <w:tcPr>
          <w:tcW w:w="3009" w:type="dxa"/>
        </w:tcPr>
        <w:p w14:paraId="37C66477" w14:textId="0B09FE78" w:rsidR="4579B77F" w:rsidRDefault="4579B77F" w:rsidP="4579B77F">
          <w:pPr>
            <w:pStyle w:val="Header"/>
            <w:ind w:left="-115"/>
          </w:pPr>
        </w:p>
      </w:tc>
      <w:tc>
        <w:tcPr>
          <w:tcW w:w="3009" w:type="dxa"/>
        </w:tcPr>
        <w:p w14:paraId="44758AFB" w14:textId="48FC7148" w:rsidR="4579B77F" w:rsidRDefault="4579B77F" w:rsidP="4579B77F">
          <w:pPr>
            <w:pStyle w:val="Header"/>
            <w:jc w:val="center"/>
          </w:pPr>
        </w:p>
      </w:tc>
      <w:tc>
        <w:tcPr>
          <w:tcW w:w="3009" w:type="dxa"/>
        </w:tcPr>
        <w:p w14:paraId="0F115D46" w14:textId="54B7D766" w:rsidR="4579B77F" w:rsidRDefault="4579B77F" w:rsidP="4579B77F">
          <w:pPr>
            <w:pStyle w:val="Header"/>
            <w:ind w:right="-115"/>
            <w:jc w:val="right"/>
          </w:pPr>
        </w:p>
      </w:tc>
    </w:tr>
  </w:tbl>
  <w:p w14:paraId="1DF49784" w14:textId="0DBE191E" w:rsidR="4579B77F" w:rsidRDefault="4579B77F" w:rsidP="4579B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140CD"/>
    <w:multiLevelType w:val="hybridMultilevel"/>
    <w:tmpl w:val="5E16F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27CFB"/>
    <w:multiLevelType w:val="multilevel"/>
    <w:tmpl w:val="286AC4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4FD419E"/>
    <w:multiLevelType w:val="hybridMultilevel"/>
    <w:tmpl w:val="21C87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8E3FAF"/>
    <w:multiLevelType w:val="hybridMultilevel"/>
    <w:tmpl w:val="D8389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CC7979"/>
    <w:multiLevelType w:val="hybridMultilevel"/>
    <w:tmpl w:val="DF7C2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720336"/>
    <w:multiLevelType w:val="hybridMultilevel"/>
    <w:tmpl w:val="CE227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7B0"/>
    <w:rsid w:val="00003DE4"/>
    <w:rsid w:val="000169C8"/>
    <w:rsid w:val="000224BB"/>
    <w:rsid w:val="00037BD2"/>
    <w:rsid w:val="000407C1"/>
    <w:rsid w:val="0004667F"/>
    <w:rsid w:val="0005270B"/>
    <w:rsid w:val="000544AC"/>
    <w:rsid w:val="00054616"/>
    <w:rsid w:val="00057543"/>
    <w:rsid w:val="00061166"/>
    <w:rsid w:val="00084BC9"/>
    <w:rsid w:val="00092F7E"/>
    <w:rsid w:val="00094DB5"/>
    <w:rsid w:val="000A0F02"/>
    <w:rsid w:val="000D33E5"/>
    <w:rsid w:val="000E3524"/>
    <w:rsid w:val="000E6778"/>
    <w:rsid w:val="00106D6E"/>
    <w:rsid w:val="00116462"/>
    <w:rsid w:val="001168BB"/>
    <w:rsid w:val="00120F28"/>
    <w:rsid w:val="0013228C"/>
    <w:rsid w:val="00134092"/>
    <w:rsid w:val="0013555F"/>
    <w:rsid w:val="00145981"/>
    <w:rsid w:val="001558DA"/>
    <w:rsid w:val="0016200C"/>
    <w:rsid w:val="00170290"/>
    <w:rsid w:val="00172448"/>
    <w:rsid w:val="0017246E"/>
    <w:rsid w:val="001A1663"/>
    <w:rsid w:val="001B6CBA"/>
    <w:rsid w:val="001C77B0"/>
    <w:rsid w:val="00206978"/>
    <w:rsid w:val="00206C2A"/>
    <w:rsid w:val="002100D4"/>
    <w:rsid w:val="0021493D"/>
    <w:rsid w:val="00222C60"/>
    <w:rsid w:val="00231FD7"/>
    <w:rsid w:val="00240156"/>
    <w:rsid w:val="00243DC0"/>
    <w:rsid w:val="00243E39"/>
    <w:rsid w:val="00250805"/>
    <w:rsid w:val="002509AB"/>
    <w:rsid w:val="002513EA"/>
    <w:rsid w:val="0025478B"/>
    <w:rsid w:val="00274916"/>
    <w:rsid w:val="0028428F"/>
    <w:rsid w:val="00285806"/>
    <w:rsid w:val="0029076D"/>
    <w:rsid w:val="002977DD"/>
    <w:rsid w:val="002B52EB"/>
    <w:rsid w:val="002B616F"/>
    <w:rsid w:val="002B6333"/>
    <w:rsid w:val="002B663A"/>
    <w:rsid w:val="002D44B9"/>
    <w:rsid w:val="002F3668"/>
    <w:rsid w:val="002F7613"/>
    <w:rsid w:val="003014DB"/>
    <w:rsid w:val="00302280"/>
    <w:rsid w:val="0030518B"/>
    <w:rsid w:val="0032223C"/>
    <w:rsid w:val="00325DB8"/>
    <w:rsid w:val="003351F9"/>
    <w:rsid w:val="0034048B"/>
    <w:rsid w:val="00342071"/>
    <w:rsid w:val="003525DC"/>
    <w:rsid w:val="0036750F"/>
    <w:rsid w:val="00370A84"/>
    <w:rsid w:val="00372CD2"/>
    <w:rsid w:val="003927F3"/>
    <w:rsid w:val="003953F2"/>
    <w:rsid w:val="003A612E"/>
    <w:rsid w:val="003B53E3"/>
    <w:rsid w:val="003C48D3"/>
    <w:rsid w:val="003C7232"/>
    <w:rsid w:val="003D4A33"/>
    <w:rsid w:val="003D4D8C"/>
    <w:rsid w:val="003E5920"/>
    <w:rsid w:val="003F7A0E"/>
    <w:rsid w:val="00406BD6"/>
    <w:rsid w:val="00423B89"/>
    <w:rsid w:val="00432A50"/>
    <w:rsid w:val="004413D9"/>
    <w:rsid w:val="00455222"/>
    <w:rsid w:val="004555DD"/>
    <w:rsid w:val="0046393F"/>
    <w:rsid w:val="00463EEC"/>
    <w:rsid w:val="0046742E"/>
    <w:rsid w:val="0047646E"/>
    <w:rsid w:val="00476718"/>
    <w:rsid w:val="00484636"/>
    <w:rsid w:val="00495581"/>
    <w:rsid w:val="004A5A52"/>
    <w:rsid w:val="004B62D1"/>
    <w:rsid w:val="004C26F3"/>
    <w:rsid w:val="004C47A2"/>
    <w:rsid w:val="004C7E20"/>
    <w:rsid w:val="004D1546"/>
    <w:rsid w:val="004D16DD"/>
    <w:rsid w:val="004F6388"/>
    <w:rsid w:val="0050086D"/>
    <w:rsid w:val="005131C6"/>
    <w:rsid w:val="005415FE"/>
    <w:rsid w:val="00551C1D"/>
    <w:rsid w:val="0056094A"/>
    <w:rsid w:val="00567BAC"/>
    <w:rsid w:val="00581F93"/>
    <w:rsid w:val="00584CB4"/>
    <w:rsid w:val="005952D1"/>
    <w:rsid w:val="005A68D7"/>
    <w:rsid w:val="005B5432"/>
    <w:rsid w:val="005C05CB"/>
    <w:rsid w:val="005C177E"/>
    <w:rsid w:val="005C21C5"/>
    <w:rsid w:val="005C24C1"/>
    <w:rsid w:val="005C422B"/>
    <w:rsid w:val="005D3F9E"/>
    <w:rsid w:val="005D5549"/>
    <w:rsid w:val="005E6AA8"/>
    <w:rsid w:val="005F6BF8"/>
    <w:rsid w:val="00602C9A"/>
    <w:rsid w:val="00612EAA"/>
    <w:rsid w:val="00613BBB"/>
    <w:rsid w:val="00621853"/>
    <w:rsid w:val="0062250E"/>
    <w:rsid w:val="00624C54"/>
    <w:rsid w:val="00632BE0"/>
    <w:rsid w:val="00632DBE"/>
    <w:rsid w:val="00645B03"/>
    <w:rsid w:val="00650D3B"/>
    <w:rsid w:val="006607B6"/>
    <w:rsid w:val="006708C4"/>
    <w:rsid w:val="00672463"/>
    <w:rsid w:val="006772DF"/>
    <w:rsid w:val="00681DA8"/>
    <w:rsid w:val="0068524A"/>
    <w:rsid w:val="00692149"/>
    <w:rsid w:val="00694C4E"/>
    <w:rsid w:val="006A57CA"/>
    <w:rsid w:val="006B78DE"/>
    <w:rsid w:val="006C31E8"/>
    <w:rsid w:val="006D35B3"/>
    <w:rsid w:val="006D5F2C"/>
    <w:rsid w:val="006E0E5B"/>
    <w:rsid w:val="006E2B2D"/>
    <w:rsid w:val="006E2FE1"/>
    <w:rsid w:val="006E7A62"/>
    <w:rsid w:val="006F549E"/>
    <w:rsid w:val="007124B2"/>
    <w:rsid w:val="00717B29"/>
    <w:rsid w:val="00721C55"/>
    <w:rsid w:val="00735BE0"/>
    <w:rsid w:val="00741851"/>
    <w:rsid w:val="00744451"/>
    <w:rsid w:val="007474A3"/>
    <w:rsid w:val="007505E9"/>
    <w:rsid w:val="007519CB"/>
    <w:rsid w:val="00764827"/>
    <w:rsid w:val="007915E0"/>
    <w:rsid w:val="007A6994"/>
    <w:rsid w:val="007B30A8"/>
    <w:rsid w:val="007B4981"/>
    <w:rsid w:val="007C2F6B"/>
    <w:rsid w:val="007D1B28"/>
    <w:rsid w:val="007F4C3D"/>
    <w:rsid w:val="007F61C0"/>
    <w:rsid w:val="007F74D2"/>
    <w:rsid w:val="00812BBD"/>
    <w:rsid w:val="00816017"/>
    <w:rsid w:val="00817678"/>
    <w:rsid w:val="00820F23"/>
    <w:rsid w:val="0082239D"/>
    <w:rsid w:val="00826606"/>
    <w:rsid w:val="0083095D"/>
    <w:rsid w:val="00845769"/>
    <w:rsid w:val="00846339"/>
    <w:rsid w:val="008757F2"/>
    <w:rsid w:val="00876192"/>
    <w:rsid w:val="008764D7"/>
    <w:rsid w:val="008831A3"/>
    <w:rsid w:val="00895416"/>
    <w:rsid w:val="008A2149"/>
    <w:rsid w:val="008A6434"/>
    <w:rsid w:val="008B6C23"/>
    <w:rsid w:val="008D41C7"/>
    <w:rsid w:val="008E5F07"/>
    <w:rsid w:val="008F3601"/>
    <w:rsid w:val="00903522"/>
    <w:rsid w:val="00911DF6"/>
    <w:rsid w:val="00931BD8"/>
    <w:rsid w:val="00932F39"/>
    <w:rsid w:val="00933C8E"/>
    <w:rsid w:val="0094266A"/>
    <w:rsid w:val="00944BB0"/>
    <w:rsid w:val="00957DBB"/>
    <w:rsid w:val="00983A3E"/>
    <w:rsid w:val="00990B2B"/>
    <w:rsid w:val="009A09C1"/>
    <w:rsid w:val="009B6747"/>
    <w:rsid w:val="009D1FD5"/>
    <w:rsid w:val="009D67FE"/>
    <w:rsid w:val="009D6F94"/>
    <w:rsid w:val="009D7976"/>
    <w:rsid w:val="009E0000"/>
    <w:rsid w:val="009E3A01"/>
    <w:rsid w:val="009F17ED"/>
    <w:rsid w:val="009F6D9F"/>
    <w:rsid w:val="009F770B"/>
    <w:rsid w:val="00A05F8B"/>
    <w:rsid w:val="00A2270D"/>
    <w:rsid w:val="00A35565"/>
    <w:rsid w:val="00A46E58"/>
    <w:rsid w:val="00A50270"/>
    <w:rsid w:val="00A564BF"/>
    <w:rsid w:val="00A6167C"/>
    <w:rsid w:val="00A6702A"/>
    <w:rsid w:val="00A822B7"/>
    <w:rsid w:val="00A94D30"/>
    <w:rsid w:val="00A9664E"/>
    <w:rsid w:val="00AA2972"/>
    <w:rsid w:val="00AA5512"/>
    <w:rsid w:val="00AC3C80"/>
    <w:rsid w:val="00AC6CF3"/>
    <w:rsid w:val="00AD5238"/>
    <w:rsid w:val="00AD5CFC"/>
    <w:rsid w:val="00AF4808"/>
    <w:rsid w:val="00B0551C"/>
    <w:rsid w:val="00B07B66"/>
    <w:rsid w:val="00B11121"/>
    <w:rsid w:val="00B11730"/>
    <w:rsid w:val="00B13BD0"/>
    <w:rsid w:val="00B151B0"/>
    <w:rsid w:val="00B204B9"/>
    <w:rsid w:val="00B414F6"/>
    <w:rsid w:val="00B428C6"/>
    <w:rsid w:val="00B43078"/>
    <w:rsid w:val="00B477DD"/>
    <w:rsid w:val="00B519E8"/>
    <w:rsid w:val="00B53661"/>
    <w:rsid w:val="00B62C97"/>
    <w:rsid w:val="00B76768"/>
    <w:rsid w:val="00B80330"/>
    <w:rsid w:val="00B809C7"/>
    <w:rsid w:val="00B8370B"/>
    <w:rsid w:val="00B841B7"/>
    <w:rsid w:val="00BA0A60"/>
    <w:rsid w:val="00BB0B5A"/>
    <w:rsid w:val="00BB7209"/>
    <w:rsid w:val="00BC1CBE"/>
    <w:rsid w:val="00BD4C39"/>
    <w:rsid w:val="00BD68B6"/>
    <w:rsid w:val="00BE390C"/>
    <w:rsid w:val="00BF22F3"/>
    <w:rsid w:val="00BF54E6"/>
    <w:rsid w:val="00C152BB"/>
    <w:rsid w:val="00C16F9E"/>
    <w:rsid w:val="00C17C5B"/>
    <w:rsid w:val="00C243C5"/>
    <w:rsid w:val="00C37A02"/>
    <w:rsid w:val="00C40ED1"/>
    <w:rsid w:val="00C47DA0"/>
    <w:rsid w:val="00C53223"/>
    <w:rsid w:val="00C672E4"/>
    <w:rsid w:val="00C76630"/>
    <w:rsid w:val="00C81AE6"/>
    <w:rsid w:val="00C85DED"/>
    <w:rsid w:val="00C86CE5"/>
    <w:rsid w:val="00C93480"/>
    <w:rsid w:val="00CA44BA"/>
    <w:rsid w:val="00CB09FD"/>
    <w:rsid w:val="00CD044B"/>
    <w:rsid w:val="00CD0C81"/>
    <w:rsid w:val="00CD1148"/>
    <w:rsid w:val="00CE3C81"/>
    <w:rsid w:val="00CF0BD9"/>
    <w:rsid w:val="00CF41B6"/>
    <w:rsid w:val="00D01E86"/>
    <w:rsid w:val="00D04150"/>
    <w:rsid w:val="00D06B12"/>
    <w:rsid w:val="00D1010C"/>
    <w:rsid w:val="00D12707"/>
    <w:rsid w:val="00D258E7"/>
    <w:rsid w:val="00D31928"/>
    <w:rsid w:val="00D31F06"/>
    <w:rsid w:val="00D34EE0"/>
    <w:rsid w:val="00D535F2"/>
    <w:rsid w:val="00D53C00"/>
    <w:rsid w:val="00D64949"/>
    <w:rsid w:val="00D660A0"/>
    <w:rsid w:val="00D67E15"/>
    <w:rsid w:val="00D7073D"/>
    <w:rsid w:val="00D7224A"/>
    <w:rsid w:val="00D74569"/>
    <w:rsid w:val="00D81612"/>
    <w:rsid w:val="00D822D9"/>
    <w:rsid w:val="00D84811"/>
    <w:rsid w:val="00D8602C"/>
    <w:rsid w:val="00DA69FC"/>
    <w:rsid w:val="00DB1AD6"/>
    <w:rsid w:val="00DC6090"/>
    <w:rsid w:val="00DD4D56"/>
    <w:rsid w:val="00DD53FB"/>
    <w:rsid w:val="00DF0DF6"/>
    <w:rsid w:val="00E02F82"/>
    <w:rsid w:val="00E10049"/>
    <w:rsid w:val="00E15546"/>
    <w:rsid w:val="00E16DFC"/>
    <w:rsid w:val="00E30618"/>
    <w:rsid w:val="00E369AA"/>
    <w:rsid w:val="00E42F28"/>
    <w:rsid w:val="00E478C1"/>
    <w:rsid w:val="00E72749"/>
    <w:rsid w:val="00E7280D"/>
    <w:rsid w:val="00E7479F"/>
    <w:rsid w:val="00E8323E"/>
    <w:rsid w:val="00E929CB"/>
    <w:rsid w:val="00EA0F0A"/>
    <w:rsid w:val="00EA48D8"/>
    <w:rsid w:val="00EB29E4"/>
    <w:rsid w:val="00EB2D8B"/>
    <w:rsid w:val="00EB307F"/>
    <w:rsid w:val="00EC2DAC"/>
    <w:rsid w:val="00EC38AB"/>
    <w:rsid w:val="00EC3ABE"/>
    <w:rsid w:val="00ED3BFA"/>
    <w:rsid w:val="00EE3B6C"/>
    <w:rsid w:val="00EF5867"/>
    <w:rsid w:val="00EF724B"/>
    <w:rsid w:val="00EF7EF6"/>
    <w:rsid w:val="00EF7FEF"/>
    <w:rsid w:val="00F1069D"/>
    <w:rsid w:val="00F1079A"/>
    <w:rsid w:val="00F2086B"/>
    <w:rsid w:val="00F2639D"/>
    <w:rsid w:val="00F27D49"/>
    <w:rsid w:val="00F325D1"/>
    <w:rsid w:val="00F32A09"/>
    <w:rsid w:val="00F455F1"/>
    <w:rsid w:val="00F5737C"/>
    <w:rsid w:val="00F61630"/>
    <w:rsid w:val="00F62EBD"/>
    <w:rsid w:val="00F90F71"/>
    <w:rsid w:val="00F93698"/>
    <w:rsid w:val="00F93D46"/>
    <w:rsid w:val="00F968E2"/>
    <w:rsid w:val="00FA1AFF"/>
    <w:rsid w:val="00FA32DD"/>
    <w:rsid w:val="00FA4757"/>
    <w:rsid w:val="00FB2F21"/>
    <w:rsid w:val="00FB53EB"/>
    <w:rsid w:val="00FB75C7"/>
    <w:rsid w:val="00FE180C"/>
    <w:rsid w:val="4579B7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9C8D0B"/>
  <w15:docId w15:val="{FD31ED11-EF8D-4988-B4C0-F4ED99824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1AE6"/>
  </w:style>
  <w:style w:type="paragraph" w:styleId="Heading1">
    <w:name w:val="heading 1"/>
    <w:basedOn w:val="Normal"/>
    <w:link w:val="Heading1Char"/>
    <w:uiPriority w:val="9"/>
    <w:qFormat/>
    <w:rsid w:val="00E100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E10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602C"/>
    <w:rPr>
      <w:color w:val="0000FF" w:themeColor="hyperlink"/>
      <w:u w:val="single"/>
    </w:rPr>
  </w:style>
  <w:style w:type="character" w:styleId="FollowedHyperlink">
    <w:name w:val="FollowedHyperlink"/>
    <w:basedOn w:val="DefaultParagraphFont"/>
    <w:uiPriority w:val="99"/>
    <w:semiHidden/>
    <w:unhideWhenUsed/>
    <w:rsid w:val="00EC38AB"/>
    <w:rPr>
      <w:color w:val="800080" w:themeColor="followedHyperlink"/>
      <w:u w:val="single"/>
    </w:rPr>
  </w:style>
  <w:style w:type="paragraph" w:styleId="ListParagraph">
    <w:name w:val="List Paragraph"/>
    <w:basedOn w:val="Normal"/>
    <w:uiPriority w:val="34"/>
    <w:qFormat/>
    <w:rsid w:val="00C152BB"/>
    <w:pPr>
      <w:spacing w:after="0" w:line="240" w:lineRule="auto"/>
      <w:ind w:left="720"/>
    </w:pPr>
    <w:rPr>
      <w:rFonts w:ascii="Calibri" w:hAnsi="Calibri" w:cs="Times New Roman"/>
      <w:lang w:eastAsia="en-GB"/>
    </w:rPr>
  </w:style>
  <w:style w:type="paragraph" w:styleId="BalloonText">
    <w:name w:val="Balloon Text"/>
    <w:basedOn w:val="Normal"/>
    <w:link w:val="BalloonTextChar"/>
    <w:uiPriority w:val="99"/>
    <w:semiHidden/>
    <w:unhideWhenUsed/>
    <w:rsid w:val="00CD1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148"/>
    <w:rPr>
      <w:rFonts w:ascii="Tahoma" w:hAnsi="Tahoma" w:cs="Tahoma"/>
      <w:sz w:val="16"/>
      <w:szCs w:val="16"/>
    </w:rPr>
  </w:style>
  <w:style w:type="table" w:styleId="TableGrid">
    <w:name w:val="Table Grid"/>
    <w:basedOn w:val="TableNormal"/>
    <w:uiPriority w:val="59"/>
    <w:rsid w:val="009B6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9B674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apple-converted-space">
    <w:name w:val="apple-converted-space"/>
    <w:basedOn w:val="DefaultParagraphFont"/>
    <w:rsid w:val="00E10049"/>
  </w:style>
  <w:style w:type="character" w:customStyle="1" w:styleId="author">
    <w:name w:val="author"/>
    <w:basedOn w:val="DefaultParagraphFont"/>
    <w:rsid w:val="00E10049"/>
  </w:style>
  <w:style w:type="character" w:customStyle="1" w:styleId="author-name">
    <w:name w:val="author-name"/>
    <w:basedOn w:val="DefaultParagraphFont"/>
    <w:rsid w:val="00E10049"/>
  </w:style>
  <w:style w:type="character" w:customStyle="1" w:styleId="sr-only">
    <w:name w:val="sr-only"/>
    <w:basedOn w:val="DefaultParagraphFont"/>
    <w:rsid w:val="00E10049"/>
  </w:style>
  <w:style w:type="character" w:customStyle="1" w:styleId="Heading1Char">
    <w:name w:val="Heading 1 Char"/>
    <w:basedOn w:val="DefaultParagraphFont"/>
    <w:link w:val="Heading1"/>
    <w:uiPriority w:val="9"/>
    <w:rsid w:val="00E1004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E10049"/>
    <w:rPr>
      <w:rFonts w:asciiTheme="majorHAnsi" w:eastAsiaTheme="majorEastAsia" w:hAnsiTheme="majorHAnsi" w:cstheme="majorBidi"/>
      <w:b/>
      <w:bCs/>
      <w:color w:val="4F81BD" w:themeColor="accent1"/>
      <w:sz w:val="26"/>
      <w:szCs w:val="26"/>
    </w:rPr>
  </w:style>
  <w:style w:type="character" w:customStyle="1" w:styleId="size-xl">
    <w:name w:val="size-xl"/>
    <w:basedOn w:val="DefaultParagraphFont"/>
    <w:rsid w:val="00E10049"/>
  </w:style>
  <w:style w:type="character" w:customStyle="1" w:styleId="size-m">
    <w:name w:val="size-m"/>
    <w:basedOn w:val="DefaultParagraphFont"/>
    <w:rsid w:val="00E10049"/>
  </w:style>
  <w:style w:type="character" w:styleId="CommentReference">
    <w:name w:val="annotation reference"/>
    <w:basedOn w:val="DefaultParagraphFont"/>
    <w:uiPriority w:val="99"/>
    <w:semiHidden/>
    <w:unhideWhenUsed/>
    <w:rsid w:val="00F93D46"/>
    <w:rPr>
      <w:sz w:val="16"/>
      <w:szCs w:val="16"/>
    </w:rPr>
  </w:style>
  <w:style w:type="paragraph" w:styleId="CommentText">
    <w:name w:val="annotation text"/>
    <w:basedOn w:val="Normal"/>
    <w:link w:val="CommentTextChar"/>
    <w:uiPriority w:val="99"/>
    <w:semiHidden/>
    <w:unhideWhenUsed/>
    <w:rsid w:val="00F93D46"/>
    <w:pPr>
      <w:spacing w:line="240" w:lineRule="auto"/>
    </w:pPr>
    <w:rPr>
      <w:sz w:val="20"/>
      <w:szCs w:val="20"/>
    </w:rPr>
  </w:style>
  <w:style w:type="character" w:customStyle="1" w:styleId="CommentTextChar">
    <w:name w:val="Comment Text Char"/>
    <w:basedOn w:val="DefaultParagraphFont"/>
    <w:link w:val="CommentText"/>
    <w:uiPriority w:val="99"/>
    <w:semiHidden/>
    <w:rsid w:val="00F93D46"/>
    <w:rPr>
      <w:sz w:val="20"/>
      <w:szCs w:val="20"/>
    </w:rPr>
  </w:style>
  <w:style w:type="paragraph" w:styleId="CommentSubject">
    <w:name w:val="annotation subject"/>
    <w:basedOn w:val="CommentText"/>
    <w:next w:val="CommentText"/>
    <w:link w:val="CommentSubjectChar"/>
    <w:uiPriority w:val="99"/>
    <w:semiHidden/>
    <w:unhideWhenUsed/>
    <w:rsid w:val="00F93D46"/>
    <w:rPr>
      <w:b/>
      <w:bCs/>
    </w:rPr>
  </w:style>
  <w:style w:type="character" w:customStyle="1" w:styleId="CommentSubjectChar">
    <w:name w:val="Comment Subject Char"/>
    <w:basedOn w:val="CommentTextChar"/>
    <w:link w:val="CommentSubject"/>
    <w:uiPriority w:val="99"/>
    <w:semiHidden/>
    <w:rsid w:val="00F93D46"/>
    <w:rPr>
      <w:b/>
      <w:bCs/>
      <w:sz w:val="20"/>
      <w:szCs w:val="20"/>
    </w:rPr>
  </w:style>
  <w:style w:type="paragraph" w:styleId="Header">
    <w:name w:val="header"/>
    <w:basedOn w:val="Normal"/>
    <w:link w:val="HeaderChar"/>
    <w:uiPriority w:val="99"/>
    <w:unhideWhenUsed/>
    <w:rsid w:val="000407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7C1"/>
  </w:style>
  <w:style w:type="paragraph" w:styleId="Footer">
    <w:name w:val="footer"/>
    <w:basedOn w:val="Normal"/>
    <w:link w:val="FooterChar"/>
    <w:uiPriority w:val="99"/>
    <w:unhideWhenUsed/>
    <w:rsid w:val="000407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22237">
      <w:bodyDiv w:val="1"/>
      <w:marLeft w:val="0"/>
      <w:marRight w:val="0"/>
      <w:marTop w:val="0"/>
      <w:marBottom w:val="0"/>
      <w:divBdr>
        <w:top w:val="none" w:sz="0" w:space="0" w:color="auto"/>
        <w:left w:val="none" w:sz="0" w:space="0" w:color="auto"/>
        <w:bottom w:val="none" w:sz="0" w:space="0" w:color="auto"/>
        <w:right w:val="none" w:sz="0" w:space="0" w:color="auto"/>
      </w:divBdr>
    </w:div>
    <w:div w:id="234048886">
      <w:bodyDiv w:val="1"/>
      <w:marLeft w:val="0"/>
      <w:marRight w:val="0"/>
      <w:marTop w:val="0"/>
      <w:marBottom w:val="0"/>
      <w:divBdr>
        <w:top w:val="none" w:sz="0" w:space="0" w:color="auto"/>
        <w:left w:val="none" w:sz="0" w:space="0" w:color="auto"/>
        <w:bottom w:val="none" w:sz="0" w:space="0" w:color="auto"/>
        <w:right w:val="none" w:sz="0" w:space="0" w:color="auto"/>
      </w:divBdr>
    </w:div>
    <w:div w:id="308679965">
      <w:bodyDiv w:val="1"/>
      <w:marLeft w:val="0"/>
      <w:marRight w:val="0"/>
      <w:marTop w:val="0"/>
      <w:marBottom w:val="0"/>
      <w:divBdr>
        <w:top w:val="none" w:sz="0" w:space="0" w:color="auto"/>
        <w:left w:val="none" w:sz="0" w:space="0" w:color="auto"/>
        <w:bottom w:val="none" w:sz="0" w:space="0" w:color="auto"/>
        <w:right w:val="none" w:sz="0" w:space="0" w:color="auto"/>
      </w:divBdr>
    </w:div>
    <w:div w:id="322781993">
      <w:bodyDiv w:val="1"/>
      <w:marLeft w:val="0"/>
      <w:marRight w:val="0"/>
      <w:marTop w:val="0"/>
      <w:marBottom w:val="0"/>
      <w:divBdr>
        <w:top w:val="none" w:sz="0" w:space="0" w:color="auto"/>
        <w:left w:val="none" w:sz="0" w:space="0" w:color="auto"/>
        <w:bottom w:val="none" w:sz="0" w:space="0" w:color="auto"/>
        <w:right w:val="none" w:sz="0" w:space="0" w:color="auto"/>
      </w:divBdr>
    </w:div>
    <w:div w:id="331032806">
      <w:bodyDiv w:val="1"/>
      <w:marLeft w:val="0"/>
      <w:marRight w:val="0"/>
      <w:marTop w:val="0"/>
      <w:marBottom w:val="0"/>
      <w:divBdr>
        <w:top w:val="none" w:sz="0" w:space="0" w:color="auto"/>
        <w:left w:val="none" w:sz="0" w:space="0" w:color="auto"/>
        <w:bottom w:val="none" w:sz="0" w:space="0" w:color="auto"/>
        <w:right w:val="none" w:sz="0" w:space="0" w:color="auto"/>
      </w:divBdr>
    </w:div>
    <w:div w:id="4236973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788">
          <w:marLeft w:val="0"/>
          <w:marRight w:val="0"/>
          <w:marTop w:val="0"/>
          <w:marBottom w:val="0"/>
          <w:divBdr>
            <w:top w:val="none" w:sz="0" w:space="0" w:color="auto"/>
            <w:left w:val="none" w:sz="0" w:space="0" w:color="auto"/>
            <w:bottom w:val="none" w:sz="0" w:space="0" w:color="auto"/>
            <w:right w:val="none" w:sz="0" w:space="0" w:color="auto"/>
          </w:divBdr>
          <w:divsChild>
            <w:div w:id="2069255663">
              <w:marLeft w:val="0"/>
              <w:marRight w:val="0"/>
              <w:marTop w:val="120"/>
              <w:marBottom w:val="60"/>
              <w:divBdr>
                <w:top w:val="none" w:sz="0" w:space="0" w:color="auto"/>
                <w:left w:val="none" w:sz="0" w:space="0" w:color="auto"/>
                <w:bottom w:val="none" w:sz="0" w:space="0" w:color="auto"/>
                <w:right w:val="none" w:sz="0" w:space="0" w:color="auto"/>
              </w:divBdr>
            </w:div>
          </w:divsChild>
        </w:div>
        <w:div w:id="2100591948">
          <w:marLeft w:val="0"/>
          <w:marRight w:val="0"/>
          <w:marTop w:val="0"/>
          <w:marBottom w:val="0"/>
          <w:divBdr>
            <w:top w:val="none" w:sz="0" w:space="0" w:color="auto"/>
            <w:left w:val="none" w:sz="0" w:space="0" w:color="auto"/>
            <w:bottom w:val="none" w:sz="0" w:space="0" w:color="auto"/>
            <w:right w:val="none" w:sz="0" w:space="0" w:color="auto"/>
          </w:divBdr>
          <w:divsChild>
            <w:div w:id="1442722745">
              <w:marLeft w:val="0"/>
              <w:marRight w:val="0"/>
              <w:marTop w:val="0"/>
              <w:marBottom w:val="0"/>
              <w:divBdr>
                <w:top w:val="none" w:sz="0" w:space="0" w:color="auto"/>
                <w:left w:val="none" w:sz="0" w:space="0" w:color="auto"/>
                <w:bottom w:val="none" w:sz="0" w:space="0" w:color="auto"/>
                <w:right w:val="none" w:sz="0" w:space="0" w:color="auto"/>
              </w:divBdr>
            </w:div>
            <w:div w:id="1628311883">
              <w:marLeft w:val="75"/>
              <w:marRight w:val="0"/>
              <w:marTop w:val="0"/>
              <w:marBottom w:val="0"/>
              <w:divBdr>
                <w:top w:val="none" w:sz="0" w:space="0" w:color="auto"/>
                <w:left w:val="none" w:sz="0" w:space="0" w:color="auto"/>
                <w:bottom w:val="none" w:sz="0" w:space="0" w:color="auto"/>
                <w:right w:val="none" w:sz="0" w:space="0" w:color="auto"/>
              </w:divBdr>
            </w:div>
          </w:divsChild>
        </w:div>
        <w:div w:id="918291461">
          <w:marLeft w:val="0"/>
          <w:marRight w:val="0"/>
          <w:marTop w:val="0"/>
          <w:marBottom w:val="0"/>
          <w:divBdr>
            <w:top w:val="none" w:sz="0" w:space="0" w:color="auto"/>
            <w:left w:val="none" w:sz="0" w:space="0" w:color="auto"/>
            <w:bottom w:val="none" w:sz="0" w:space="0" w:color="auto"/>
            <w:right w:val="none" w:sz="0" w:space="0" w:color="auto"/>
          </w:divBdr>
          <w:divsChild>
            <w:div w:id="2086298578">
              <w:marLeft w:val="0"/>
              <w:marRight w:val="0"/>
              <w:marTop w:val="0"/>
              <w:marBottom w:val="0"/>
              <w:divBdr>
                <w:top w:val="none" w:sz="0" w:space="0" w:color="auto"/>
                <w:left w:val="none" w:sz="0" w:space="0" w:color="auto"/>
                <w:bottom w:val="none" w:sz="0" w:space="0" w:color="auto"/>
                <w:right w:val="none" w:sz="0" w:space="0" w:color="auto"/>
              </w:divBdr>
            </w:div>
            <w:div w:id="580916807">
              <w:marLeft w:val="75"/>
              <w:marRight w:val="0"/>
              <w:marTop w:val="0"/>
              <w:marBottom w:val="0"/>
              <w:divBdr>
                <w:top w:val="none" w:sz="0" w:space="0" w:color="auto"/>
                <w:left w:val="none" w:sz="0" w:space="0" w:color="auto"/>
                <w:bottom w:val="none" w:sz="0" w:space="0" w:color="auto"/>
                <w:right w:val="none" w:sz="0" w:space="0" w:color="auto"/>
              </w:divBdr>
            </w:div>
          </w:divsChild>
        </w:div>
        <w:div w:id="1105231851">
          <w:marLeft w:val="0"/>
          <w:marRight w:val="0"/>
          <w:marTop w:val="0"/>
          <w:marBottom w:val="0"/>
          <w:divBdr>
            <w:top w:val="none" w:sz="0" w:space="0" w:color="auto"/>
            <w:left w:val="none" w:sz="0" w:space="0" w:color="auto"/>
            <w:bottom w:val="none" w:sz="0" w:space="0" w:color="auto"/>
            <w:right w:val="none" w:sz="0" w:space="0" w:color="auto"/>
          </w:divBdr>
          <w:divsChild>
            <w:div w:id="1284266809">
              <w:marLeft w:val="0"/>
              <w:marRight w:val="0"/>
              <w:marTop w:val="0"/>
              <w:marBottom w:val="0"/>
              <w:divBdr>
                <w:top w:val="none" w:sz="0" w:space="0" w:color="auto"/>
                <w:left w:val="none" w:sz="0" w:space="0" w:color="auto"/>
                <w:bottom w:val="none" w:sz="0" w:space="0" w:color="auto"/>
                <w:right w:val="none" w:sz="0" w:space="0" w:color="auto"/>
              </w:divBdr>
            </w:div>
            <w:div w:id="882137026">
              <w:marLeft w:val="75"/>
              <w:marRight w:val="0"/>
              <w:marTop w:val="0"/>
              <w:marBottom w:val="0"/>
              <w:divBdr>
                <w:top w:val="none" w:sz="0" w:space="0" w:color="auto"/>
                <w:left w:val="none" w:sz="0" w:space="0" w:color="auto"/>
                <w:bottom w:val="none" w:sz="0" w:space="0" w:color="auto"/>
                <w:right w:val="none" w:sz="0" w:space="0" w:color="auto"/>
              </w:divBdr>
            </w:div>
          </w:divsChild>
        </w:div>
        <w:div w:id="1860658279">
          <w:marLeft w:val="0"/>
          <w:marRight w:val="0"/>
          <w:marTop w:val="0"/>
          <w:marBottom w:val="0"/>
          <w:divBdr>
            <w:top w:val="none" w:sz="0" w:space="0" w:color="auto"/>
            <w:left w:val="none" w:sz="0" w:space="0" w:color="auto"/>
            <w:bottom w:val="none" w:sz="0" w:space="0" w:color="auto"/>
            <w:right w:val="none" w:sz="0" w:space="0" w:color="auto"/>
          </w:divBdr>
          <w:divsChild>
            <w:div w:id="1990086324">
              <w:marLeft w:val="0"/>
              <w:marRight w:val="0"/>
              <w:marTop w:val="0"/>
              <w:marBottom w:val="0"/>
              <w:divBdr>
                <w:top w:val="none" w:sz="0" w:space="0" w:color="auto"/>
                <w:left w:val="none" w:sz="0" w:space="0" w:color="auto"/>
                <w:bottom w:val="none" w:sz="0" w:space="0" w:color="auto"/>
                <w:right w:val="none" w:sz="0" w:space="0" w:color="auto"/>
              </w:divBdr>
            </w:div>
            <w:div w:id="1719816374">
              <w:marLeft w:val="75"/>
              <w:marRight w:val="0"/>
              <w:marTop w:val="0"/>
              <w:marBottom w:val="0"/>
              <w:divBdr>
                <w:top w:val="none" w:sz="0" w:space="0" w:color="auto"/>
                <w:left w:val="none" w:sz="0" w:space="0" w:color="auto"/>
                <w:bottom w:val="none" w:sz="0" w:space="0" w:color="auto"/>
                <w:right w:val="none" w:sz="0" w:space="0" w:color="auto"/>
              </w:divBdr>
            </w:div>
          </w:divsChild>
        </w:div>
        <w:div w:id="1012411249">
          <w:marLeft w:val="0"/>
          <w:marRight w:val="0"/>
          <w:marTop w:val="0"/>
          <w:marBottom w:val="0"/>
          <w:divBdr>
            <w:top w:val="none" w:sz="0" w:space="0" w:color="auto"/>
            <w:left w:val="none" w:sz="0" w:space="0" w:color="auto"/>
            <w:bottom w:val="none" w:sz="0" w:space="0" w:color="auto"/>
            <w:right w:val="none" w:sz="0" w:space="0" w:color="auto"/>
          </w:divBdr>
          <w:divsChild>
            <w:div w:id="1769033700">
              <w:marLeft w:val="0"/>
              <w:marRight w:val="0"/>
              <w:marTop w:val="0"/>
              <w:marBottom w:val="0"/>
              <w:divBdr>
                <w:top w:val="none" w:sz="0" w:space="0" w:color="auto"/>
                <w:left w:val="none" w:sz="0" w:space="0" w:color="auto"/>
                <w:bottom w:val="none" w:sz="0" w:space="0" w:color="auto"/>
                <w:right w:val="none" w:sz="0" w:space="0" w:color="auto"/>
              </w:divBdr>
            </w:div>
            <w:div w:id="84420124">
              <w:marLeft w:val="75"/>
              <w:marRight w:val="0"/>
              <w:marTop w:val="0"/>
              <w:marBottom w:val="0"/>
              <w:divBdr>
                <w:top w:val="none" w:sz="0" w:space="0" w:color="auto"/>
                <w:left w:val="none" w:sz="0" w:space="0" w:color="auto"/>
                <w:bottom w:val="none" w:sz="0" w:space="0" w:color="auto"/>
                <w:right w:val="none" w:sz="0" w:space="0" w:color="auto"/>
              </w:divBdr>
            </w:div>
            <w:div w:id="43721262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32406828">
      <w:bodyDiv w:val="1"/>
      <w:marLeft w:val="0"/>
      <w:marRight w:val="0"/>
      <w:marTop w:val="0"/>
      <w:marBottom w:val="0"/>
      <w:divBdr>
        <w:top w:val="none" w:sz="0" w:space="0" w:color="auto"/>
        <w:left w:val="none" w:sz="0" w:space="0" w:color="auto"/>
        <w:bottom w:val="none" w:sz="0" w:space="0" w:color="auto"/>
        <w:right w:val="none" w:sz="0" w:space="0" w:color="auto"/>
      </w:divBdr>
      <w:divsChild>
        <w:div w:id="1490561484">
          <w:marLeft w:val="0"/>
          <w:marRight w:val="0"/>
          <w:marTop w:val="0"/>
          <w:marBottom w:val="0"/>
          <w:divBdr>
            <w:top w:val="none" w:sz="0" w:space="0" w:color="auto"/>
            <w:left w:val="none" w:sz="0" w:space="0" w:color="auto"/>
            <w:bottom w:val="none" w:sz="0" w:space="0" w:color="auto"/>
            <w:right w:val="none" w:sz="0" w:space="0" w:color="auto"/>
          </w:divBdr>
          <w:divsChild>
            <w:div w:id="92559252">
              <w:marLeft w:val="0"/>
              <w:marRight w:val="0"/>
              <w:marTop w:val="120"/>
              <w:marBottom w:val="60"/>
              <w:divBdr>
                <w:top w:val="none" w:sz="0" w:space="0" w:color="auto"/>
                <w:left w:val="none" w:sz="0" w:space="0" w:color="auto"/>
                <w:bottom w:val="none" w:sz="0" w:space="0" w:color="auto"/>
                <w:right w:val="none" w:sz="0" w:space="0" w:color="auto"/>
              </w:divBdr>
            </w:div>
          </w:divsChild>
        </w:div>
        <w:div w:id="710155761">
          <w:marLeft w:val="0"/>
          <w:marRight w:val="0"/>
          <w:marTop w:val="0"/>
          <w:marBottom w:val="0"/>
          <w:divBdr>
            <w:top w:val="none" w:sz="0" w:space="0" w:color="auto"/>
            <w:left w:val="none" w:sz="0" w:space="0" w:color="auto"/>
            <w:bottom w:val="none" w:sz="0" w:space="0" w:color="auto"/>
            <w:right w:val="none" w:sz="0" w:space="0" w:color="auto"/>
          </w:divBdr>
          <w:divsChild>
            <w:div w:id="321859516">
              <w:marLeft w:val="0"/>
              <w:marRight w:val="0"/>
              <w:marTop w:val="0"/>
              <w:marBottom w:val="0"/>
              <w:divBdr>
                <w:top w:val="none" w:sz="0" w:space="0" w:color="auto"/>
                <w:left w:val="none" w:sz="0" w:space="0" w:color="auto"/>
                <w:bottom w:val="none" w:sz="0" w:space="0" w:color="auto"/>
                <w:right w:val="none" w:sz="0" w:space="0" w:color="auto"/>
              </w:divBdr>
            </w:div>
            <w:div w:id="1657299963">
              <w:marLeft w:val="79"/>
              <w:marRight w:val="0"/>
              <w:marTop w:val="0"/>
              <w:marBottom w:val="0"/>
              <w:divBdr>
                <w:top w:val="none" w:sz="0" w:space="0" w:color="auto"/>
                <w:left w:val="none" w:sz="0" w:space="0" w:color="auto"/>
                <w:bottom w:val="none" w:sz="0" w:space="0" w:color="auto"/>
                <w:right w:val="none" w:sz="0" w:space="0" w:color="auto"/>
              </w:divBdr>
            </w:div>
          </w:divsChild>
        </w:div>
        <w:div w:id="1551649413">
          <w:marLeft w:val="0"/>
          <w:marRight w:val="0"/>
          <w:marTop w:val="0"/>
          <w:marBottom w:val="0"/>
          <w:divBdr>
            <w:top w:val="none" w:sz="0" w:space="0" w:color="auto"/>
            <w:left w:val="none" w:sz="0" w:space="0" w:color="auto"/>
            <w:bottom w:val="none" w:sz="0" w:space="0" w:color="auto"/>
            <w:right w:val="none" w:sz="0" w:space="0" w:color="auto"/>
          </w:divBdr>
          <w:divsChild>
            <w:div w:id="734743561">
              <w:marLeft w:val="0"/>
              <w:marRight w:val="0"/>
              <w:marTop w:val="0"/>
              <w:marBottom w:val="0"/>
              <w:divBdr>
                <w:top w:val="none" w:sz="0" w:space="0" w:color="auto"/>
                <w:left w:val="none" w:sz="0" w:space="0" w:color="auto"/>
                <w:bottom w:val="none" w:sz="0" w:space="0" w:color="auto"/>
                <w:right w:val="none" w:sz="0" w:space="0" w:color="auto"/>
              </w:divBdr>
            </w:div>
            <w:div w:id="112486873">
              <w:marLeft w:val="79"/>
              <w:marRight w:val="0"/>
              <w:marTop w:val="0"/>
              <w:marBottom w:val="0"/>
              <w:divBdr>
                <w:top w:val="none" w:sz="0" w:space="0" w:color="auto"/>
                <w:left w:val="none" w:sz="0" w:space="0" w:color="auto"/>
                <w:bottom w:val="none" w:sz="0" w:space="0" w:color="auto"/>
                <w:right w:val="none" w:sz="0" w:space="0" w:color="auto"/>
              </w:divBdr>
            </w:div>
          </w:divsChild>
        </w:div>
        <w:div w:id="1205680961">
          <w:marLeft w:val="0"/>
          <w:marRight w:val="0"/>
          <w:marTop w:val="0"/>
          <w:marBottom w:val="0"/>
          <w:divBdr>
            <w:top w:val="none" w:sz="0" w:space="0" w:color="auto"/>
            <w:left w:val="none" w:sz="0" w:space="0" w:color="auto"/>
            <w:bottom w:val="none" w:sz="0" w:space="0" w:color="auto"/>
            <w:right w:val="none" w:sz="0" w:space="0" w:color="auto"/>
          </w:divBdr>
          <w:divsChild>
            <w:div w:id="1920678229">
              <w:marLeft w:val="0"/>
              <w:marRight w:val="0"/>
              <w:marTop w:val="0"/>
              <w:marBottom w:val="0"/>
              <w:divBdr>
                <w:top w:val="none" w:sz="0" w:space="0" w:color="auto"/>
                <w:left w:val="none" w:sz="0" w:space="0" w:color="auto"/>
                <w:bottom w:val="none" w:sz="0" w:space="0" w:color="auto"/>
                <w:right w:val="none" w:sz="0" w:space="0" w:color="auto"/>
              </w:divBdr>
            </w:div>
            <w:div w:id="422266927">
              <w:marLeft w:val="79"/>
              <w:marRight w:val="0"/>
              <w:marTop w:val="0"/>
              <w:marBottom w:val="0"/>
              <w:divBdr>
                <w:top w:val="none" w:sz="0" w:space="0" w:color="auto"/>
                <w:left w:val="none" w:sz="0" w:space="0" w:color="auto"/>
                <w:bottom w:val="none" w:sz="0" w:space="0" w:color="auto"/>
                <w:right w:val="none" w:sz="0" w:space="0" w:color="auto"/>
              </w:divBdr>
            </w:div>
          </w:divsChild>
        </w:div>
        <w:div w:id="1078794240">
          <w:marLeft w:val="0"/>
          <w:marRight w:val="0"/>
          <w:marTop w:val="0"/>
          <w:marBottom w:val="0"/>
          <w:divBdr>
            <w:top w:val="none" w:sz="0" w:space="0" w:color="auto"/>
            <w:left w:val="none" w:sz="0" w:space="0" w:color="auto"/>
            <w:bottom w:val="none" w:sz="0" w:space="0" w:color="auto"/>
            <w:right w:val="none" w:sz="0" w:space="0" w:color="auto"/>
          </w:divBdr>
          <w:divsChild>
            <w:div w:id="1306860660">
              <w:marLeft w:val="0"/>
              <w:marRight w:val="0"/>
              <w:marTop w:val="0"/>
              <w:marBottom w:val="0"/>
              <w:divBdr>
                <w:top w:val="none" w:sz="0" w:space="0" w:color="auto"/>
                <w:left w:val="none" w:sz="0" w:space="0" w:color="auto"/>
                <w:bottom w:val="none" w:sz="0" w:space="0" w:color="auto"/>
                <w:right w:val="none" w:sz="0" w:space="0" w:color="auto"/>
              </w:divBdr>
            </w:div>
            <w:div w:id="798108470">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1444378254">
      <w:bodyDiv w:val="1"/>
      <w:marLeft w:val="0"/>
      <w:marRight w:val="0"/>
      <w:marTop w:val="0"/>
      <w:marBottom w:val="0"/>
      <w:divBdr>
        <w:top w:val="none" w:sz="0" w:space="0" w:color="auto"/>
        <w:left w:val="none" w:sz="0" w:space="0" w:color="auto"/>
        <w:bottom w:val="none" w:sz="0" w:space="0" w:color="auto"/>
        <w:right w:val="none" w:sz="0" w:space="0" w:color="auto"/>
      </w:divBdr>
    </w:div>
    <w:div w:id="1691838084">
      <w:bodyDiv w:val="1"/>
      <w:marLeft w:val="0"/>
      <w:marRight w:val="0"/>
      <w:marTop w:val="0"/>
      <w:marBottom w:val="0"/>
      <w:divBdr>
        <w:top w:val="none" w:sz="0" w:space="0" w:color="auto"/>
        <w:left w:val="none" w:sz="0" w:space="0" w:color="auto"/>
        <w:bottom w:val="none" w:sz="0" w:space="0" w:color="auto"/>
        <w:right w:val="none" w:sz="0" w:space="0" w:color="auto"/>
      </w:divBdr>
    </w:div>
    <w:div w:id="1845392189">
      <w:bodyDiv w:val="1"/>
      <w:marLeft w:val="0"/>
      <w:marRight w:val="0"/>
      <w:marTop w:val="0"/>
      <w:marBottom w:val="0"/>
      <w:divBdr>
        <w:top w:val="none" w:sz="0" w:space="0" w:color="auto"/>
        <w:left w:val="none" w:sz="0" w:space="0" w:color="auto"/>
        <w:bottom w:val="none" w:sz="0" w:space="0" w:color="auto"/>
        <w:right w:val="none" w:sz="0" w:space="0" w:color="auto"/>
      </w:divBdr>
    </w:div>
    <w:div w:id="185140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meraldinsight.com.ezproxy.staffs.ac.uk/author/McGowan%2C+Pauri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durank.ne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edurank.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emeraldinsight.com.ezproxy.staffs.ac.uk/author/McKeown%2C+Ni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F4EE75-4572-4D10-B949-72CD9D31C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3371</Words>
  <Characters>19215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LAWRENCE Angela</cp:lastModifiedBy>
  <cp:revision>15</cp:revision>
  <cp:lastPrinted>2017-03-22T13:03:00Z</cp:lastPrinted>
  <dcterms:created xsi:type="dcterms:W3CDTF">2018-04-26T21:06:00Z</dcterms:created>
  <dcterms:modified xsi:type="dcterms:W3CDTF">2018-04-26T21:18:00Z</dcterms:modified>
</cp:coreProperties>
</file>