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F7278" w14:textId="77777777" w:rsidR="00803685" w:rsidRDefault="00803685">
      <w:pPr>
        <w:rPr>
          <w:rFonts w:ascii="Arial" w:eastAsia="Times New Roman" w:hAnsi="Arial" w:cs="Arial"/>
          <w:b/>
          <w:bCs/>
          <w:lang w:eastAsia="en-GB"/>
        </w:rPr>
      </w:pPr>
      <w:r>
        <w:rPr>
          <w:rFonts w:ascii="Arial" w:eastAsia="Times New Roman" w:hAnsi="Arial" w:cs="Arial"/>
          <w:b/>
          <w:bCs/>
          <w:lang w:eastAsia="en-GB"/>
        </w:rPr>
        <w:br w:type="page"/>
      </w:r>
    </w:p>
    <w:tbl>
      <w:tblPr>
        <w:tblW w:w="7500" w:type="dxa"/>
        <w:jc w:val="center"/>
        <w:tblCellSpacing w:w="0" w:type="dxa"/>
        <w:tblCellMar>
          <w:left w:w="0" w:type="dxa"/>
          <w:right w:w="0" w:type="dxa"/>
        </w:tblCellMar>
        <w:tblLook w:val="04A0" w:firstRow="1" w:lastRow="0" w:firstColumn="1" w:lastColumn="0" w:noHBand="0" w:noVBand="1"/>
      </w:tblPr>
      <w:tblGrid>
        <w:gridCol w:w="7500"/>
      </w:tblGrid>
      <w:tr w:rsidR="00803685" w:rsidRPr="00803685" w14:paraId="123E9A5D" w14:textId="77777777" w:rsidTr="00803685">
        <w:trPr>
          <w:tblCellSpacing w:w="0" w:type="dxa"/>
          <w:jc w:val="center"/>
        </w:trPr>
        <w:tc>
          <w:tcPr>
            <w:tcW w:w="0" w:type="auto"/>
            <w:vAlign w:val="center"/>
            <w:hideMark/>
          </w:tcPr>
          <w:p w14:paraId="70373D7B" w14:textId="77777777" w:rsidR="00803685" w:rsidRPr="00803685" w:rsidRDefault="00803685" w:rsidP="00803685">
            <w:pPr>
              <w:spacing w:before="100" w:beforeAutospacing="1" w:after="100" w:afterAutospacing="1" w:line="240" w:lineRule="auto"/>
              <w:jc w:val="center"/>
              <w:rPr>
                <w:rFonts w:ascii="Verdana" w:eastAsia="Times New Roman" w:hAnsi="Verdana" w:cs="Times New Roman"/>
                <w:color w:val="2B2B2B"/>
                <w:lang w:eastAsia="en-GB"/>
              </w:rPr>
            </w:pPr>
            <w:r w:rsidRPr="00803685">
              <w:rPr>
                <w:rFonts w:ascii="Verdana" w:eastAsia="Times New Roman" w:hAnsi="Verdana" w:cs="Times New Roman"/>
                <w:b/>
                <w:bCs/>
                <w:color w:val="2B2B2B"/>
                <w:lang w:eastAsia="en-GB"/>
              </w:rPr>
              <w:lastRenderedPageBreak/>
              <w:t xml:space="preserve">Reunification of Looked After Children with their Birth Parents in the United Kingdom: A Literature Review and Thematic Synthesis </w:t>
            </w:r>
          </w:p>
        </w:tc>
      </w:tr>
    </w:tbl>
    <w:p w14:paraId="06B48CDF" w14:textId="77777777" w:rsidR="00803685" w:rsidRPr="00803685" w:rsidRDefault="00803685" w:rsidP="00803685">
      <w:pPr>
        <w:spacing w:after="0" w:line="240" w:lineRule="auto"/>
        <w:rPr>
          <w:rFonts w:ascii="Times New Roman" w:eastAsia="Times New Roman" w:hAnsi="Times New Roman" w:cs="Times New Roman"/>
          <w:color w:val="000000"/>
          <w:sz w:val="24"/>
          <w:szCs w:val="24"/>
          <w:lang w:eastAsia="en-GB"/>
        </w:rPr>
      </w:pPr>
      <w:r w:rsidRPr="00803685">
        <w:rPr>
          <w:rFonts w:ascii="Times New Roman" w:eastAsia="Times New Roman" w:hAnsi="Times New Roman" w:cs="Times New Roman"/>
          <w:color w:val="000000"/>
          <w:sz w:val="24"/>
          <w:szCs w:val="24"/>
          <w:lang w:eastAsia="en-GB"/>
        </w:rPr>
        <w:br w:type="textWrapping" w:clear="all"/>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517"/>
        <w:gridCol w:w="5873"/>
      </w:tblGrid>
      <w:tr w:rsidR="00803685" w:rsidRPr="00803685" w14:paraId="45266733" w14:textId="77777777" w:rsidTr="00803685">
        <w:trPr>
          <w:tblCellSpacing w:w="0" w:type="dxa"/>
          <w:jc w:val="center"/>
        </w:trPr>
        <w:tc>
          <w:tcPr>
            <w:tcW w:w="1500" w:type="pct"/>
            <w:tcBorders>
              <w:top w:val="outset" w:sz="6" w:space="0" w:color="auto"/>
              <w:left w:val="outset" w:sz="6" w:space="0" w:color="auto"/>
              <w:bottom w:val="outset" w:sz="6" w:space="0" w:color="auto"/>
              <w:right w:val="outset" w:sz="6" w:space="0" w:color="auto"/>
            </w:tcBorders>
            <w:shd w:val="clear" w:color="auto" w:fill="EEEEEE"/>
            <w:vAlign w:val="center"/>
            <w:hideMark/>
          </w:tcPr>
          <w:p w14:paraId="578D0B7F" w14:textId="77777777" w:rsidR="00803685" w:rsidRPr="00803685" w:rsidRDefault="00803685" w:rsidP="00803685">
            <w:pPr>
              <w:spacing w:before="100" w:beforeAutospacing="1" w:after="100" w:afterAutospacing="1" w:line="240" w:lineRule="auto"/>
              <w:jc w:val="right"/>
              <w:rPr>
                <w:rFonts w:ascii="Verdana" w:eastAsia="Times New Roman" w:hAnsi="Verdana" w:cs="Times New Roman"/>
                <w:color w:val="000000"/>
                <w:sz w:val="17"/>
                <w:szCs w:val="17"/>
                <w:lang w:eastAsia="en-GB"/>
              </w:rPr>
            </w:pPr>
            <w:r w:rsidRPr="00803685">
              <w:rPr>
                <w:rFonts w:ascii="Verdana" w:eastAsia="Times New Roman" w:hAnsi="Verdana" w:cs="Times New Roman"/>
                <w:color w:val="000000"/>
                <w:sz w:val="17"/>
                <w:szCs w:val="17"/>
                <w:lang w:eastAsia="en-GB"/>
              </w:rPr>
              <w:t>Journal:</w:t>
            </w:r>
          </w:p>
        </w:tc>
        <w:tc>
          <w:tcPr>
            <w:tcW w:w="35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8FEE1B9" w14:textId="77777777" w:rsidR="00803685" w:rsidRPr="00803685" w:rsidRDefault="00803685" w:rsidP="00803685">
            <w:pPr>
              <w:spacing w:before="100" w:beforeAutospacing="1" w:after="100" w:afterAutospacing="1" w:line="240" w:lineRule="auto"/>
              <w:rPr>
                <w:rFonts w:ascii="Verdana" w:eastAsia="Times New Roman" w:hAnsi="Verdana" w:cs="Times New Roman"/>
                <w:color w:val="000000"/>
                <w:sz w:val="17"/>
                <w:szCs w:val="17"/>
                <w:lang w:eastAsia="en-GB"/>
              </w:rPr>
            </w:pPr>
            <w:r w:rsidRPr="00803685">
              <w:rPr>
                <w:rFonts w:ascii="Verdana" w:eastAsia="Times New Roman" w:hAnsi="Verdana" w:cs="Times New Roman"/>
                <w:i/>
                <w:iCs/>
                <w:color w:val="000000"/>
                <w:sz w:val="17"/>
                <w:szCs w:val="17"/>
                <w:lang w:eastAsia="en-GB"/>
              </w:rPr>
              <w:t>Child &amp; Family Social Work</w:t>
            </w:r>
          </w:p>
        </w:tc>
      </w:tr>
      <w:tr w:rsidR="00803685" w:rsidRPr="00803685" w14:paraId="2376FAA4" w14:textId="77777777" w:rsidTr="0080368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14:paraId="6D51E611" w14:textId="77777777" w:rsidR="00803685" w:rsidRPr="00803685" w:rsidRDefault="00803685" w:rsidP="00803685">
            <w:pPr>
              <w:spacing w:before="100" w:beforeAutospacing="1" w:after="100" w:afterAutospacing="1" w:line="240" w:lineRule="auto"/>
              <w:jc w:val="right"/>
              <w:rPr>
                <w:rFonts w:ascii="Verdana" w:eastAsia="Times New Roman" w:hAnsi="Verdana" w:cs="Times New Roman"/>
                <w:color w:val="000000"/>
                <w:sz w:val="17"/>
                <w:szCs w:val="17"/>
                <w:lang w:eastAsia="en-GB"/>
              </w:rPr>
            </w:pPr>
            <w:r w:rsidRPr="00803685">
              <w:rPr>
                <w:rFonts w:ascii="Verdana" w:eastAsia="Times New Roman" w:hAnsi="Verdana" w:cs="Times New Roman"/>
                <w:color w:val="000000"/>
                <w:sz w:val="17"/>
                <w:szCs w:val="17"/>
                <w:lang w:eastAsia="en-GB"/>
              </w:rPr>
              <w:t>Manuscript ID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F41282" w14:textId="77777777" w:rsidR="00803685" w:rsidRPr="00803685" w:rsidRDefault="00803685" w:rsidP="00803685">
            <w:pPr>
              <w:spacing w:before="100" w:beforeAutospacing="1" w:after="100" w:afterAutospacing="1" w:line="240" w:lineRule="auto"/>
              <w:rPr>
                <w:rFonts w:ascii="Verdana" w:eastAsia="Times New Roman" w:hAnsi="Verdana" w:cs="Times New Roman"/>
                <w:color w:val="000000"/>
                <w:sz w:val="17"/>
                <w:szCs w:val="17"/>
                <w:lang w:eastAsia="en-GB"/>
              </w:rPr>
            </w:pPr>
            <w:r w:rsidRPr="00803685">
              <w:rPr>
                <w:rFonts w:ascii="Verdana" w:eastAsia="Times New Roman" w:hAnsi="Verdana" w:cs="Times New Roman"/>
                <w:color w:val="000000"/>
                <w:sz w:val="17"/>
                <w:szCs w:val="17"/>
                <w:lang w:eastAsia="en-GB"/>
              </w:rPr>
              <w:t>CFSW-07-18-0173.R2</w:t>
            </w:r>
          </w:p>
        </w:tc>
      </w:tr>
      <w:tr w:rsidR="00803685" w:rsidRPr="00803685" w14:paraId="38C19371" w14:textId="77777777" w:rsidTr="0080368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14:paraId="267A3155" w14:textId="77777777" w:rsidR="00803685" w:rsidRPr="00803685" w:rsidRDefault="00803685" w:rsidP="00803685">
            <w:pPr>
              <w:spacing w:before="100" w:beforeAutospacing="1" w:after="100" w:afterAutospacing="1" w:line="240" w:lineRule="auto"/>
              <w:jc w:val="right"/>
              <w:rPr>
                <w:rFonts w:ascii="Verdana" w:eastAsia="Times New Roman" w:hAnsi="Verdana" w:cs="Times New Roman"/>
                <w:color w:val="000000"/>
                <w:sz w:val="17"/>
                <w:szCs w:val="17"/>
                <w:lang w:eastAsia="en-GB"/>
              </w:rPr>
            </w:pPr>
            <w:r w:rsidRPr="00803685">
              <w:rPr>
                <w:rFonts w:ascii="Verdana" w:eastAsia="Times New Roman" w:hAnsi="Verdana" w:cs="Times New Roman"/>
                <w:color w:val="000000"/>
                <w:sz w:val="17"/>
                <w:szCs w:val="17"/>
                <w:lang w:eastAsia="en-GB"/>
              </w:rPr>
              <w:t>Manuscript Type: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C355DB" w14:textId="77777777" w:rsidR="00803685" w:rsidRPr="00803685" w:rsidRDefault="00803685" w:rsidP="00803685">
            <w:pPr>
              <w:spacing w:before="100" w:beforeAutospacing="1" w:after="100" w:afterAutospacing="1" w:line="240" w:lineRule="auto"/>
              <w:rPr>
                <w:rFonts w:ascii="Verdana" w:eastAsia="Times New Roman" w:hAnsi="Verdana" w:cs="Times New Roman"/>
                <w:color w:val="000000"/>
                <w:sz w:val="17"/>
                <w:szCs w:val="17"/>
                <w:lang w:eastAsia="en-GB"/>
              </w:rPr>
            </w:pPr>
            <w:r w:rsidRPr="00803685">
              <w:rPr>
                <w:rFonts w:ascii="Verdana" w:eastAsia="Times New Roman" w:hAnsi="Verdana" w:cs="Times New Roman"/>
                <w:color w:val="000000"/>
                <w:sz w:val="17"/>
                <w:szCs w:val="17"/>
                <w:lang w:eastAsia="en-GB"/>
              </w:rPr>
              <w:t>Review</w:t>
            </w:r>
          </w:p>
        </w:tc>
      </w:tr>
      <w:tr w:rsidR="00803685" w:rsidRPr="00803685" w14:paraId="5DBC1CBA" w14:textId="77777777" w:rsidTr="0080368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14:paraId="75422A91" w14:textId="77777777" w:rsidR="00803685" w:rsidRPr="00803685" w:rsidRDefault="00803685" w:rsidP="00803685">
            <w:pPr>
              <w:spacing w:before="100" w:beforeAutospacing="1" w:after="100" w:afterAutospacing="1" w:line="240" w:lineRule="auto"/>
              <w:jc w:val="right"/>
              <w:rPr>
                <w:rFonts w:ascii="Verdana" w:eastAsia="Times New Roman" w:hAnsi="Verdana" w:cs="Times New Roman"/>
                <w:color w:val="000000"/>
                <w:sz w:val="17"/>
                <w:szCs w:val="17"/>
                <w:lang w:eastAsia="en-GB"/>
              </w:rPr>
            </w:pPr>
            <w:r w:rsidRPr="00803685">
              <w:rPr>
                <w:rFonts w:ascii="Verdana" w:eastAsia="Times New Roman" w:hAnsi="Verdana" w:cs="Times New Roman"/>
                <w:color w:val="000000"/>
                <w:sz w:val="17"/>
                <w:szCs w:val="17"/>
                <w:lang w:eastAsia="en-GB"/>
              </w:rPr>
              <w:t>Keywords: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67F8B0" w14:textId="77777777" w:rsidR="00803685" w:rsidRPr="00803685" w:rsidRDefault="00803685" w:rsidP="00803685">
            <w:pPr>
              <w:spacing w:before="100" w:beforeAutospacing="1" w:after="100" w:afterAutospacing="1" w:line="240" w:lineRule="auto"/>
              <w:rPr>
                <w:rFonts w:ascii="Verdana" w:eastAsia="Times New Roman" w:hAnsi="Verdana" w:cs="Times New Roman"/>
                <w:color w:val="000000"/>
                <w:sz w:val="17"/>
                <w:szCs w:val="17"/>
                <w:lang w:eastAsia="en-GB"/>
              </w:rPr>
            </w:pPr>
            <w:r w:rsidRPr="00803685">
              <w:rPr>
                <w:rFonts w:ascii="Verdana" w:eastAsia="Times New Roman" w:hAnsi="Verdana" w:cs="Times New Roman"/>
                <w:color w:val="000000"/>
                <w:sz w:val="17"/>
                <w:szCs w:val="17"/>
                <w:lang w:eastAsia="en-GB"/>
              </w:rPr>
              <w:t>Looked after Children, Birth Parents, Reunification, United Kingdom</w:t>
            </w:r>
          </w:p>
        </w:tc>
      </w:tr>
      <w:tr w:rsidR="00803685" w:rsidRPr="00803685" w14:paraId="62CCD287" w14:textId="77777777" w:rsidTr="00803685">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14A6EC88" w14:textId="77777777" w:rsidR="00803685" w:rsidRPr="00803685" w:rsidRDefault="00803685" w:rsidP="00803685">
            <w:pPr>
              <w:spacing w:after="0" w:line="240" w:lineRule="auto"/>
              <w:rPr>
                <w:rFonts w:ascii="Times New Roman" w:eastAsia="Times New Roman" w:hAnsi="Times New Roman" w:cs="Times New Roman"/>
                <w:color w:val="000000"/>
                <w:sz w:val="24"/>
                <w:szCs w:val="24"/>
                <w:lang w:eastAsia="en-GB"/>
              </w:rPr>
            </w:pPr>
            <w:r w:rsidRPr="00803685">
              <w:rPr>
                <w:rFonts w:ascii="Times New Roman" w:eastAsia="Times New Roman" w:hAnsi="Times New Roman" w:cs="Times New Roman"/>
                <w:color w:val="000000"/>
                <w:sz w:val="24"/>
                <w:szCs w:val="24"/>
                <w:lang w:eastAsia="en-GB"/>
              </w:rPr>
              <w:t> </w:t>
            </w:r>
          </w:p>
        </w:tc>
      </w:tr>
    </w:tbl>
    <w:p w14:paraId="66B57CED" w14:textId="77777777" w:rsidR="00803685" w:rsidRPr="00803685" w:rsidRDefault="00803685" w:rsidP="00803685">
      <w:pPr>
        <w:spacing w:after="0" w:line="240" w:lineRule="auto"/>
        <w:rPr>
          <w:rFonts w:ascii="Times New Roman" w:eastAsia="Times New Roman" w:hAnsi="Times New Roman" w:cs="Times New Roman"/>
          <w:color w:val="000000"/>
          <w:sz w:val="24"/>
          <w:szCs w:val="24"/>
          <w:lang w:eastAsia="en-GB"/>
        </w:rPr>
      </w:pPr>
    </w:p>
    <w:tbl>
      <w:tblPr>
        <w:tblW w:w="0" w:type="auto"/>
        <w:jc w:val="center"/>
        <w:tblCellSpacing w:w="0" w:type="dxa"/>
        <w:tblCellMar>
          <w:left w:w="0" w:type="dxa"/>
          <w:right w:w="0" w:type="dxa"/>
        </w:tblCellMar>
        <w:tblLook w:val="04A0" w:firstRow="1" w:lastRow="0" w:firstColumn="1" w:lastColumn="0" w:noHBand="0" w:noVBand="1"/>
      </w:tblPr>
      <w:tblGrid>
        <w:gridCol w:w="6"/>
      </w:tblGrid>
      <w:tr w:rsidR="00803685" w:rsidRPr="00803685" w14:paraId="5232C479" w14:textId="77777777" w:rsidTr="00803685">
        <w:trPr>
          <w:tblCellSpacing w:w="0" w:type="dxa"/>
          <w:jc w:val="center"/>
        </w:trPr>
        <w:tc>
          <w:tcPr>
            <w:tcW w:w="0" w:type="auto"/>
            <w:vAlign w:val="center"/>
            <w:hideMark/>
          </w:tcPr>
          <w:p w14:paraId="5B8681EA" w14:textId="77777777" w:rsidR="00803685" w:rsidRPr="00803685" w:rsidRDefault="00803685" w:rsidP="00803685">
            <w:pPr>
              <w:spacing w:after="0" w:line="240" w:lineRule="auto"/>
              <w:rPr>
                <w:rFonts w:ascii="Times New Roman" w:eastAsia="Times New Roman" w:hAnsi="Times New Roman" w:cs="Times New Roman"/>
                <w:color w:val="000000"/>
                <w:sz w:val="24"/>
                <w:szCs w:val="24"/>
                <w:lang w:eastAsia="en-GB"/>
              </w:rPr>
            </w:pPr>
          </w:p>
        </w:tc>
      </w:tr>
    </w:tbl>
    <w:p w14:paraId="3C62185C" w14:textId="6D3F3BA1" w:rsidR="00803685" w:rsidRDefault="00803685">
      <w:pPr>
        <w:rPr>
          <w:rFonts w:ascii="Arial" w:eastAsia="Times New Roman" w:hAnsi="Arial" w:cs="Arial"/>
          <w:b/>
          <w:bCs/>
          <w:lang w:eastAsia="en-GB"/>
        </w:rPr>
      </w:pPr>
    </w:p>
    <w:p w14:paraId="3906971D" w14:textId="5CA4E13F" w:rsidR="002023B6" w:rsidRPr="002023B6" w:rsidRDefault="002023B6" w:rsidP="002023B6">
      <w:pPr>
        <w:spacing w:after="0" w:line="360" w:lineRule="auto"/>
        <w:jc w:val="center"/>
        <w:rPr>
          <w:rFonts w:ascii="Times New Roman" w:eastAsia="Times New Roman" w:hAnsi="Times New Roman" w:cs="Times New Roman"/>
          <w:lang w:eastAsia="en-GB"/>
        </w:rPr>
      </w:pPr>
      <w:r w:rsidRPr="002023B6">
        <w:rPr>
          <w:rFonts w:ascii="Arial" w:eastAsia="Times New Roman" w:hAnsi="Arial" w:cs="Arial"/>
          <w:b/>
          <w:bCs/>
          <w:lang w:eastAsia="en-GB"/>
        </w:rPr>
        <w:t>Abstract</w:t>
      </w:r>
      <w:r w:rsidRPr="002023B6">
        <w:rPr>
          <w:rFonts w:ascii="Times New Roman" w:eastAsia="Times New Roman" w:hAnsi="Times New Roman" w:cs="Times New Roman"/>
          <w:lang w:eastAsia="en-GB"/>
        </w:rPr>
        <w:t xml:space="preserve"> </w:t>
      </w:r>
    </w:p>
    <w:p w14:paraId="4CE00236"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48C1A0D1"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b/>
          <w:bCs/>
          <w:lang w:eastAsia="en-GB"/>
        </w:rPr>
        <w:t>Background:</w:t>
      </w:r>
      <w:r w:rsidRPr="002023B6">
        <w:rPr>
          <w:rFonts w:ascii="Arial" w:eastAsia="Times New Roman" w:hAnsi="Arial" w:cs="Arial"/>
          <w:lang w:eastAsia="en-GB"/>
        </w:rPr>
        <w:t xml:space="preserve"> Reunification of looked after children with their birth parents is the most common route to permanency for looked after children in the UK (Department for Education, 2018).  Previous research evidence, mainly from American studies, suggests numerous factors that contribute to successful reunification outcomes (</w:t>
      </w:r>
      <w:proofErr w:type="spellStart"/>
      <w:r w:rsidRPr="002023B6">
        <w:rPr>
          <w:rFonts w:ascii="Arial" w:eastAsia="Times New Roman" w:hAnsi="Arial" w:cs="Arial"/>
          <w:lang w:eastAsia="en-GB"/>
        </w:rPr>
        <w:t>Biehal</w:t>
      </w:r>
      <w:proofErr w:type="spellEnd"/>
      <w:r w:rsidRPr="002023B6">
        <w:rPr>
          <w:rFonts w:ascii="Arial" w:eastAsia="Times New Roman" w:hAnsi="Arial" w:cs="Arial"/>
          <w:lang w:eastAsia="en-GB"/>
        </w:rPr>
        <w:t xml:space="preserve">, 2007).  Less is known about the current evidence base for reunification practice in the UK. </w:t>
      </w:r>
    </w:p>
    <w:p w14:paraId="47434B8A"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b/>
          <w:bCs/>
          <w:lang w:eastAsia="en-GB"/>
        </w:rPr>
        <w:t xml:space="preserve">Objective: </w:t>
      </w:r>
      <w:r w:rsidRPr="002023B6">
        <w:rPr>
          <w:rFonts w:ascii="Arial" w:eastAsia="Times New Roman" w:hAnsi="Arial" w:cs="Arial"/>
          <w:lang w:eastAsia="en-GB"/>
        </w:rPr>
        <w:t>This review aimed to</w:t>
      </w:r>
      <w:r w:rsidRPr="002023B6">
        <w:rPr>
          <w:rFonts w:ascii="Arial" w:eastAsia="Times New Roman" w:hAnsi="Arial" w:cs="Arial"/>
          <w:b/>
          <w:bCs/>
          <w:lang w:eastAsia="en-GB"/>
        </w:rPr>
        <w:t xml:space="preserve"> </w:t>
      </w:r>
      <w:r w:rsidRPr="002023B6">
        <w:rPr>
          <w:rFonts w:ascii="Arial" w:eastAsia="Times New Roman" w:hAnsi="Arial" w:cs="Arial"/>
          <w:lang w:eastAsia="en-GB"/>
        </w:rPr>
        <w:t>identify, appraise and synthesise published literature concerned with the reunification of looked after children with their birth parents in the UK.</w:t>
      </w:r>
      <w:r w:rsidRPr="002023B6">
        <w:rPr>
          <w:rFonts w:ascii="Times New Roman" w:eastAsia="Times New Roman" w:hAnsi="Times New Roman" w:cs="Times New Roman"/>
          <w:lang w:eastAsia="en-GB"/>
        </w:rPr>
        <w:t xml:space="preserve"> </w:t>
      </w:r>
    </w:p>
    <w:p w14:paraId="7BB5D042"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b/>
          <w:bCs/>
          <w:lang w:eastAsia="en-GB"/>
        </w:rPr>
        <w:t xml:space="preserve">Methods: </w:t>
      </w:r>
      <w:r w:rsidRPr="002023B6">
        <w:rPr>
          <w:rFonts w:ascii="Arial" w:eastAsia="Times New Roman" w:hAnsi="Arial" w:cs="Arial"/>
          <w:lang w:eastAsia="en-GB"/>
        </w:rPr>
        <w:t>A systematic search of the literature identified eight peer-reviewed studies conducted between 2005 and 2017 exploring reunification practice in the UK.  Studies were critically appraised and thematically synthesised according to the Thomas and Harden (2008) approach.</w:t>
      </w:r>
      <w:r w:rsidRPr="002023B6">
        <w:rPr>
          <w:rFonts w:ascii="Times New Roman" w:eastAsia="Times New Roman" w:hAnsi="Times New Roman" w:cs="Times New Roman"/>
          <w:lang w:eastAsia="en-GB"/>
        </w:rPr>
        <w:t xml:space="preserve"> </w:t>
      </w:r>
    </w:p>
    <w:p w14:paraId="09038019"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b/>
          <w:bCs/>
          <w:lang w:eastAsia="en-GB"/>
        </w:rPr>
        <w:t xml:space="preserve">Results: </w:t>
      </w:r>
      <w:r w:rsidRPr="002023B6">
        <w:rPr>
          <w:rFonts w:ascii="Arial" w:eastAsia="Times New Roman" w:hAnsi="Arial" w:cs="Arial"/>
          <w:lang w:eastAsia="en-GB"/>
        </w:rPr>
        <w:t xml:space="preserve">Eight articles met eligibility criteria.  Descriptive themes </w:t>
      </w:r>
      <w:proofErr w:type="gramStart"/>
      <w:r w:rsidRPr="002023B6">
        <w:rPr>
          <w:rFonts w:ascii="Arial" w:eastAsia="Times New Roman" w:hAnsi="Arial" w:cs="Arial"/>
          <w:lang w:eastAsia="en-GB"/>
        </w:rPr>
        <w:t>were:</w:t>
      </w:r>
      <w:proofErr w:type="gramEnd"/>
      <w:r w:rsidRPr="002023B6">
        <w:rPr>
          <w:rFonts w:ascii="Arial" w:eastAsia="Times New Roman" w:hAnsi="Arial" w:cs="Arial"/>
          <w:lang w:eastAsia="en-GB"/>
        </w:rPr>
        <w:t xml:space="preserve"> support, case management, oscillation, parenting, and reoccurrence of abuse.  Analytic themes </w:t>
      </w:r>
      <w:proofErr w:type="gramStart"/>
      <w:r w:rsidRPr="002023B6">
        <w:rPr>
          <w:rFonts w:ascii="Arial" w:eastAsia="Times New Roman" w:hAnsi="Arial" w:cs="Arial"/>
          <w:lang w:eastAsia="en-GB"/>
        </w:rPr>
        <w:t>were:</w:t>
      </w:r>
      <w:proofErr w:type="gramEnd"/>
      <w:r w:rsidRPr="002023B6">
        <w:rPr>
          <w:rFonts w:ascii="Arial" w:eastAsia="Times New Roman" w:hAnsi="Arial" w:cs="Arial"/>
          <w:lang w:eastAsia="en-GB"/>
        </w:rPr>
        <w:t xml:space="preserve"> lack of guidance, and risks associated with return.</w:t>
      </w:r>
      <w:r w:rsidRPr="002023B6">
        <w:rPr>
          <w:rFonts w:ascii="Times New Roman" w:eastAsia="Times New Roman" w:hAnsi="Times New Roman" w:cs="Times New Roman"/>
          <w:lang w:eastAsia="en-GB"/>
        </w:rPr>
        <w:t xml:space="preserve"> </w:t>
      </w:r>
    </w:p>
    <w:p w14:paraId="6655E5F8"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b/>
          <w:bCs/>
          <w:lang w:eastAsia="en-GB"/>
        </w:rPr>
        <w:t>Conclusions:</w:t>
      </w:r>
      <w:r w:rsidRPr="002023B6">
        <w:rPr>
          <w:rFonts w:ascii="Arial" w:eastAsia="Times New Roman" w:hAnsi="Arial" w:cs="Arial"/>
          <w:lang w:eastAsia="en-GB"/>
        </w:rPr>
        <w:t xml:space="preserve"> A pattern of oscillation between home and care was common for many looked after </w:t>
      </w:r>
      <w:proofErr w:type="gramStart"/>
      <w:r w:rsidRPr="002023B6">
        <w:rPr>
          <w:rFonts w:ascii="Arial" w:eastAsia="Times New Roman" w:hAnsi="Arial" w:cs="Arial"/>
          <w:lang w:eastAsia="en-GB"/>
        </w:rPr>
        <w:t>children, and</w:t>
      </w:r>
      <w:proofErr w:type="gramEnd"/>
      <w:r w:rsidRPr="002023B6">
        <w:rPr>
          <w:rFonts w:ascii="Arial" w:eastAsia="Times New Roman" w:hAnsi="Arial" w:cs="Arial"/>
          <w:lang w:eastAsia="en-GB"/>
        </w:rPr>
        <w:t xml:space="preserve"> remaining in care produced relatively better outcomes.  Difficulties arise when comparing studies on reunification, due to methodological variation.  Further research is needed to explore the views of reunited children themselves. </w:t>
      </w:r>
    </w:p>
    <w:p w14:paraId="08643F5A"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b/>
          <w:bCs/>
          <w:lang w:eastAsia="en-GB"/>
        </w:rPr>
        <w:t> </w:t>
      </w:r>
      <w:r w:rsidRPr="002023B6">
        <w:rPr>
          <w:rFonts w:ascii="Times New Roman" w:eastAsia="Times New Roman" w:hAnsi="Times New Roman" w:cs="Times New Roman"/>
          <w:lang w:eastAsia="en-GB"/>
        </w:rPr>
        <w:t xml:space="preserve"> </w:t>
      </w:r>
    </w:p>
    <w:p w14:paraId="08DF1486"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b/>
          <w:bCs/>
          <w:lang w:eastAsia="en-GB"/>
        </w:rPr>
        <w:t xml:space="preserve">Keywords: </w:t>
      </w:r>
      <w:r w:rsidRPr="002023B6">
        <w:rPr>
          <w:rFonts w:ascii="Arial" w:eastAsia="Times New Roman" w:hAnsi="Arial" w:cs="Arial"/>
          <w:lang w:eastAsia="en-GB"/>
        </w:rPr>
        <w:t>looked after children, birth parents, reunification, United Kingdom</w:t>
      </w:r>
      <w:r w:rsidRPr="002023B6">
        <w:rPr>
          <w:rFonts w:ascii="Times New Roman" w:eastAsia="Times New Roman" w:hAnsi="Times New Roman" w:cs="Times New Roman"/>
          <w:lang w:eastAsia="en-GB"/>
        </w:rPr>
        <w:t xml:space="preserve"> </w:t>
      </w:r>
    </w:p>
    <w:p w14:paraId="71230E53"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68E98873"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62249F2F"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160C77CD" w14:textId="3A67DC70"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lastRenderedPageBreak/>
        <w:t> </w:t>
      </w:r>
      <w:r w:rsidRPr="002023B6">
        <w:rPr>
          <w:rFonts w:ascii="Times New Roman" w:eastAsia="Times New Roman" w:hAnsi="Times New Roman" w:cs="Times New Roman"/>
          <w:lang w:eastAsia="en-GB"/>
        </w:rPr>
        <w:t xml:space="preserve"> </w:t>
      </w:r>
      <w:bookmarkStart w:id="0" w:name="_GoBack"/>
      <w:bookmarkEnd w:id="0"/>
    </w:p>
    <w:p w14:paraId="775CA1ED" w14:textId="77777777" w:rsidR="002023B6" w:rsidRPr="002023B6" w:rsidRDefault="002023B6" w:rsidP="002023B6">
      <w:pPr>
        <w:spacing w:after="0" w:line="360" w:lineRule="auto"/>
        <w:jc w:val="center"/>
        <w:rPr>
          <w:rFonts w:ascii="Times New Roman" w:eastAsia="Times New Roman" w:hAnsi="Times New Roman" w:cs="Times New Roman"/>
          <w:lang w:eastAsia="en-GB"/>
        </w:rPr>
      </w:pPr>
      <w:r w:rsidRPr="002023B6">
        <w:rPr>
          <w:rFonts w:ascii="Arial" w:eastAsia="Times New Roman" w:hAnsi="Arial" w:cs="Arial"/>
          <w:b/>
          <w:bCs/>
          <w:lang w:eastAsia="en-GB"/>
        </w:rPr>
        <w:t>Introduction</w:t>
      </w:r>
      <w:r w:rsidRPr="002023B6">
        <w:rPr>
          <w:rFonts w:ascii="Times New Roman" w:eastAsia="Times New Roman" w:hAnsi="Times New Roman" w:cs="Times New Roman"/>
          <w:lang w:eastAsia="en-GB"/>
        </w:rPr>
        <w:t xml:space="preserve"> </w:t>
      </w:r>
    </w:p>
    <w:p w14:paraId="37BCF29D"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66B45211"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 xml:space="preserve">The UK Children Act 1989 was introduced to reform and clarify the law dealing with the welfare of children.  The Act specifies how Local Authorities should carry out their responsibilities in relation to care planning, placement, and case review for Looked After Children (LAC), with a primary duty to safeguard and promote their welfare (Department for Education [DfE], 2015a).  A key principle is that children are best looked after by their birth families, which is reflected in the concept of parental responsibility, and the Local Authority (LA) duty to return LAC to their families, unless this is not in their interests.  This principle led to an emphasis on reunification of LAC with their birth parents within social work policy and practice within the UK.  Despite this emphasis, there has been limited research on reunification and the impact on children’s stability and wellbeing.  </w:t>
      </w:r>
    </w:p>
    <w:p w14:paraId="2EBD38A2"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Times New Roman" w:eastAsia="Times New Roman" w:hAnsi="Times New Roman" w:cs="Times New Roman"/>
          <w:lang w:eastAsia="en-GB"/>
        </w:rPr>
        <w:t> </w:t>
      </w:r>
      <w:r w:rsidRPr="002023B6">
        <w:rPr>
          <w:rFonts w:ascii="Arial" w:eastAsia="Times New Roman" w:hAnsi="Arial" w:cs="Arial"/>
          <w:lang w:eastAsia="en-GB"/>
        </w:rPr>
        <w:t xml:space="preserve">Reunification is the practice of returning a child to live with their family following a period in LA care.  The DfE define reunification as: “a child is recorded as returning home from an episode of care if he or she ceases to be looked after by returning to live with parents or another person who has parental responsibility” (DfE, 2013, p27).  This definition does not include children whose looked after status did not cease immediately upon return home from care i.e. those who remained on a care order (DfE, 2015a).  Reunification </w:t>
      </w:r>
      <w:proofErr w:type="gramStart"/>
      <w:r w:rsidRPr="002023B6">
        <w:rPr>
          <w:rFonts w:ascii="Arial" w:eastAsia="Times New Roman" w:hAnsi="Arial" w:cs="Arial"/>
          <w:lang w:eastAsia="en-GB"/>
        </w:rPr>
        <w:t>in itself is</w:t>
      </w:r>
      <w:proofErr w:type="gramEnd"/>
      <w:r w:rsidRPr="002023B6">
        <w:rPr>
          <w:rFonts w:ascii="Arial" w:eastAsia="Times New Roman" w:hAnsi="Arial" w:cs="Arial"/>
          <w:lang w:eastAsia="en-GB"/>
        </w:rPr>
        <w:t xml:space="preserve"> not always a successful outcome for LAC with some returning to LA care after a short period at home while others may return after much longer periods.  For success, a reunification should result in long-term safety and stability for the child (Kimberlin, Anthony, &amp; Austin, 2009).</w:t>
      </w:r>
      <w:r w:rsidRPr="002023B6">
        <w:rPr>
          <w:rFonts w:ascii="Times New Roman" w:eastAsia="Times New Roman" w:hAnsi="Times New Roman" w:cs="Times New Roman"/>
          <w:lang w:eastAsia="en-GB"/>
        </w:rPr>
        <w:t xml:space="preserve"> </w:t>
      </w:r>
    </w:p>
    <w:p w14:paraId="2C326C41" w14:textId="77777777" w:rsidR="002023B6" w:rsidRPr="002023B6" w:rsidRDefault="002023B6" w:rsidP="002023B6">
      <w:pPr>
        <w:spacing w:after="0" w:line="360" w:lineRule="auto"/>
        <w:ind w:firstLine="720"/>
        <w:rPr>
          <w:rFonts w:ascii="Times New Roman" w:eastAsia="Times New Roman" w:hAnsi="Times New Roman" w:cs="Times New Roman"/>
          <w:lang w:eastAsia="en-GB"/>
        </w:rPr>
      </w:pPr>
      <w:r w:rsidRPr="002023B6">
        <w:rPr>
          <w:rFonts w:ascii="Arial" w:eastAsia="Times New Roman" w:hAnsi="Arial" w:cs="Arial"/>
          <w:lang w:eastAsia="en-GB"/>
        </w:rPr>
        <w:t>The current reunification policy drivers for England are outlined within the Improving Permanence for Looked after Children Data Pack (DfE, 2013) and Working Together to Safeguard Children (DfE, 2015b).  The DfE (2018) recorded 75,420 LAC on 31 March 2018, an increase of 4% compared to 2017.  There were 29,860 children who ceased to be looked after in 2018, with 31% returning home to their parents, which made this the most common outcome for LAC in England.  There is growing evidence that reunification is the least successful permanence option due to the risk of re-abuse (</w:t>
      </w:r>
      <w:proofErr w:type="spellStart"/>
      <w:r w:rsidRPr="002023B6">
        <w:rPr>
          <w:rFonts w:ascii="Arial" w:eastAsia="Times New Roman" w:hAnsi="Arial" w:cs="Arial"/>
          <w:lang w:eastAsia="en-GB"/>
        </w:rPr>
        <w:t>Biehal</w:t>
      </w:r>
      <w:proofErr w:type="spellEnd"/>
      <w:r w:rsidRPr="002023B6">
        <w:rPr>
          <w:rFonts w:ascii="Arial" w:eastAsia="Times New Roman" w:hAnsi="Arial" w:cs="Arial"/>
          <w:lang w:eastAsia="en-GB"/>
        </w:rPr>
        <w:t xml:space="preserve">, 2007; </w:t>
      </w:r>
      <w:proofErr w:type="spellStart"/>
      <w:r w:rsidRPr="002023B6">
        <w:rPr>
          <w:rFonts w:ascii="Arial" w:eastAsia="Times New Roman" w:hAnsi="Arial" w:cs="Arial"/>
          <w:lang w:eastAsia="en-GB"/>
        </w:rPr>
        <w:t>Thobrn</w:t>
      </w:r>
      <w:proofErr w:type="spellEnd"/>
      <w:r w:rsidRPr="002023B6">
        <w:rPr>
          <w:rFonts w:ascii="Arial" w:eastAsia="Times New Roman" w:hAnsi="Arial" w:cs="Arial"/>
          <w:lang w:eastAsia="en-GB"/>
        </w:rPr>
        <w:t xml:space="preserve">, 2009) and with </w:t>
      </w:r>
      <w:proofErr w:type="gramStart"/>
      <w:r w:rsidRPr="002023B6">
        <w:rPr>
          <w:rFonts w:ascii="Arial" w:eastAsia="Times New Roman" w:hAnsi="Arial" w:cs="Arial"/>
          <w:lang w:eastAsia="en-GB"/>
        </w:rPr>
        <w:t>a number of</w:t>
      </w:r>
      <w:proofErr w:type="gramEnd"/>
      <w:r w:rsidRPr="002023B6">
        <w:rPr>
          <w:rFonts w:ascii="Arial" w:eastAsia="Times New Roman" w:hAnsi="Arial" w:cs="Arial"/>
          <w:lang w:eastAsia="en-GB"/>
        </w:rPr>
        <w:t xml:space="preserve"> reunified children re-entering the care system (Kimberlin </w:t>
      </w:r>
      <w:r w:rsidRPr="002023B6">
        <w:rPr>
          <w:rFonts w:ascii="Arial" w:eastAsia="Times New Roman" w:hAnsi="Arial" w:cs="Arial"/>
          <w:i/>
          <w:iCs/>
          <w:lang w:eastAsia="en-GB"/>
        </w:rPr>
        <w:t>et al.</w:t>
      </w:r>
      <w:r w:rsidRPr="002023B6">
        <w:rPr>
          <w:rFonts w:ascii="Arial" w:eastAsia="Times New Roman" w:hAnsi="Arial" w:cs="Arial"/>
          <w:lang w:eastAsia="en-GB"/>
        </w:rPr>
        <w:t>, 2009).  Given the number of children currently in care and the likelihood that many will return home to their families, it is of paramount importance that those working within this area understand the current research context.</w:t>
      </w:r>
      <w:r w:rsidRPr="002023B6">
        <w:rPr>
          <w:rFonts w:ascii="Times New Roman" w:eastAsia="Times New Roman" w:hAnsi="Times New Roman" w:cs="Times New Roman"/>
          <w:lang w:eastAsia="en-GB"/>
        </w:rPr>
        <w:t xml:space="preserve"> </w:t>
      </w:r>
    </w:p>
    <w:p w14:paraId="256FC571" w14:textId="77777777" w:rsidR="002023B6" w:rsidRPr="002023B6" w:rsidRDefault="002023B6" w:rsidP="002023B6">
      <w:pPr>
        <w:spacing w:after="0" w:line="360" w:lineRule="auto"/>
        <w:ind w:firstLine="720"/>
        <w:rPr>
          <w:rFonts w:ascii="Times New Roman" w:eastAsia="Times New Roman" w:hAnsi="Times New Roman" w:cs="Times New Roman"/>
          <w:lang w:eastAsia="en-GB"/>
        </w:rPr>
      </w:pPr>
      <w:r w:rsidRPr="002023B6">
        <w:rPr>
          <w:rFonts w:ascii="Arial" w:eastAsia="Times New Roman" w:hAnsi="Arial" w:cs="Arial"/>
          <w:lang w:eastAsia="en-GB"/>
        </w:rPr>
        <w:lastRenderedPageBreak/>
        <w:t xml:space="preserve">Timely reunification and prevention of re-entry into LA care for LAC is important for several reasons.  Rutter (1983) found that for children who experience multiple changes over a short period of time the stress is </w:t>
      </w:r>
      <w:proofErr w:type="gramStart"/>
      <w:r w:rsidRPr="002023B6">
        <w:rPr>
          <w:rFonts w:ascii="Arial" w:eastAsia="Times New Roman" w:hAnsi="Arial" w:cs="Arial"/>
          <w:lang w:eastAsia="en-GB"/>
        </w:rPr>
        <w:t>cumulative</w:t>
      </w:r>
      <w:proofErr w:type="gramEnd"/>
      <w:r w:rsidRPr="002023B6">
        <w:rPr>
          <w:rFonts w:ascii="Arial" w:eastAsia="Times New Roman" w:hAnsi="Arial" w:cs="Arial"/>
          <w:lang w:eastAsia="en-GB"/>
        </w:rPr>
        <w:t xml:space="preserve"> and they are at greater risk of negative outcomes than children who experience a single stressor or no stressors.  Successful reunification is likely to prevent multiple placements, therefore leading to greater stability for children.  The importance of stability for children in care was recognised and reinforced through the introduction of the Children’s Commissioner’s Stability Index.  This is an annual measure launched in 2017 to report on the stability that children in care in England experience (Children’s Commissioner for England, 2018).  Attachment theory has provided a framework for understanding the immediate and long-term effects of early relationship experiences on the developing child (Cassidy &amp; Shaver, 2008).  </w:t>
      </w:r>
    </w:p>
    <w:p w14:paraId="4BF652FF" w14:textId="77777777" w:rsidR="002023B6" w:rsidRPr="002023B6" w:rsidRDefault="002023B6" w:rsidP="002023B6">
      <w:pPr>
        <w:spacing w:after="0" w:line="360" w:lineRule="auto"/>
        <w:ind w:firstLine="720"/>
        <w:rPr>
          <w:rFonts w:ascii="Times New Roman" w:eastAsia="Times New Roman" w:hAnsi="Times New Roman" w:cs="Times New Roman"/>
          <w:lang w:eastAsia="en-GB"/>
        </w:rPr>
      </w:pPr>
      <w:r w:rsidRPr="002023B6">
        <w:rPr>
          <w:rFonts w:ascii="Arial" w:eastAsia="Times New Roman" w:hAnsi="Arial" w:cs="Arial"/>
          <w:lang w:eastAsia="en-GB"/>
        </w:rPr>
        <w:t xml:space="preserve">Attachment research highlights how a secure attachment can be a protective factor for social and emotional development (Cassidy &amp; Shaver, 2008).  Young children who have had many periods in care often have inadequate attachment relationships (Rees, 2006).  Early attachment is </w:t>
      </w:r>
      <w:proofErr w:type="gramStart"/>
      <w:r w:rsidRPr="002023B6">
        <w:rPr>
          <w:rFonts w:ascii="Arial" w:eastAsia="Times New Roman" w:hAnsi="Arial" w:cs="Arial"/>
          <w:lang w:eastAsia="en-GB"/>
        </w:rPr>
        <w:t>crucial</w:t>
      </w:r>
      <w:proofErr w:type="gramEnd"/>
      <w:r w:rsidRPr="002023B6">
        <w:rPr>
          <w:rFonts w:ascii="Arial" w:eastAsia="Times New Roman" w:hAnsi="Arial" w:cs="Arial"/>
          <w:lang w:eastAsia="en-GB"/>
        </w:rPr>
        <w:t xml:space="preserve"> and inadequacy can have a profound, wide-ranging and life-long impact (Thompson, 2008) and lead to intergenerational transmission of insecurity (de Wolff &amp; van </w:t>
      </w:r>
      <w:proofErr w:type="spellStart"/>
      <w:r w:rsidRPr="002023B6">
        <w:rPr>
          <w:rFonts w:ascii="Arial" w:eastAsia="Times New Roman" w:hAnsi="Arial" w:cs="Arial"/>
          <w:lang w:eastAsia="en-GB"/>
        </w:rPr>
        <w:t>Ijzendoorn</w:t>
      </w:r>
      <w:proofErr w:type="spellEnd"/>
      <w:r w:rsidRPr="002023B6">
        <w:rPr>
          <w:rFonts w:ascii="Arial" w:eastAsia="Times New Roman" w:hAnsi="Arial" w:cs="Arial"/>
          <w:lang w:eastAsia="en-GB"/>
        </w:rPr>
        <w:t xml:space="preserve">, 1997).  Children who are successfully reunified with their birth families </w:t>
      </w:r>
      <w:proofErr w:type="gramStart"/>
      <w:r w:rsidRPr="002023B6">
        <w:rPr>
          <w:rFonts w:ascii="Arial" w:eastAsia="Times New Roman" w:hAnsi="Arial" w:cs="Arial"/>
          <w:lang w:eastAsia="en-GB"/>
        </w:rPr>
        <w:t>have the opportunity to</w:t>
      </w:r>
      <w:proofErr w:type="gramEnd"/>
      <w:r w:rsidRPr="002023B6">
        <w:rPr>
          <w:rFonts w:ascii="Arial" w:eastAsia="Times New Roman" w:hAnsi="Arial" w:cs="Arial"/>
          <w:lang w:eastAsia="en-GB"/>
        </w:rPr>
        <w:t xml:space="preserve"> strengthen their early attachment relationships.  Finally, there are significant financial cost benefits for the LA and Government. The estimated cost of failed reunifications is £300 million per year (National Audit Office, 2014).  </w:t>
      </w:r>
    </w:p>
    <w:p w14:paraId="43DADD66" w14:textId="77777777" w:rsidR="002023B6" w:rsidRPr="002023B6" w:rsidRDefault="002023B6" w:rsidP="002023B6">
      <w:pPr>
        <w:spacing w:after="0" w:line="360" w:lineRule="auto"/>
        <w:ind w:firstLine="720"/>
        <w:rPr>
          <w:rFonts w:ascii="Times New Roman" w:eastAsia="Times New Roman" w:hAnsi="Times New Roman" w:cs="Times New Roman"/>
          <w:lang w:eastAsia="en-GB"/>
        </w:rPr>
      </w:pPr>
      <w:r w:rsidRPr="002023B6">
        <w:rPr>
          <w:rFonts w:ascii="Arial" w:eastAsia="Times New Roman" w:hAnsi="Arial" w:cs="Arial"/>
          <w:lang w:eastAsia="en-GB"/>
        </w:rPr>
        <w:t>Previous research (</w:t>
      </w:r>
      <w:proofErr w:type="spellStart"/>
      <w:r w:rsidRPr="002023B6">
        <w:rPr>
          <w:rFonts w:ascii="Arial" w:eastAsia="Times New Roman" w:hAnsi="Arial" w:cs="Arial"/>
          <w:lang w:eastAsia="en-GB"/>
        </w:rPr>
        <w:t>Carnochan</w:t>
      </w:r>
      <w:proofErr w:type="spellEnd"/>
      <w:r w:rsidRPr="002023B6">
        <w:rPr>
          <w:rFonts w:ascii="Arial" w:eastAsia="Times New Roman" w:hAnsi="Arial" w:cs="Arial"/>
          <w:lang w:eastAsia="en-GB"/>
        </w:rPr>
        <w:t xml:space="preserve">, Lee &amp; Austin, 2013; Kimberlin </w:t>
      </w:r>
      <w:r w:rsidRPr="002023B6">
        <w:rPr>
          <w:rFonts w:ascii="Arial" w:eastAsia="Times New Roman" w:hAnsi="Arial" w:cs="Arial"/>
          <w:i/>
          <w:iCs/>
          <w:lang w:eastAsia="en-GB"/>
        </w:rPr>
        <w:t>et al.</w:t>
      </w:r>
      <w:r w:rsidRPr="002023B6">
        <w:rPr>
          <w:rFonts w:ascii="Arial" w:eastAsia="Times New Roman" w:hAnsi="Arial" w:cs="Arial"/>
          <w:lang w:eastAsia="en-GB"/>
        </w:rPr>
        <w:t xml:space="preserve">, 2009; </w:t>
      </w:r>
      <w:proofErr w:type="spellStart"/>
      <w:r w:rsidRPr="002023B6">
        <w:rPr>
          <w:rFonts w:ascii="Arial" w:eastAsia="Times New Roman" w:hAnsi="Arial" w:cs="Arial"/>
          <w:lang w:eastAsia="en-GB"/>
        </w:rPr>
        <w:t>Wulczyn</w:t>
      </w:r>
      <w:proofErr w:type="spellEnd"/>
      <w:r w:rsidRPr="002023B6">
        <w:rPr>
          <w:rFonts w:ascii="Arial" w:eastAsia="Times New Roman" w:hAnsi="Arial" w:cs="Arial"/>
          <w:lang w:eastAsia="en-GB"/>
        </w:rPr>
        <w:t xml:space="preserve">, 2004), largely conducted in America, on factors predicting successful reunification outcomes, has identified several variables including: child characteristics (e.g., age), parental factors (e.g., substance misuse, mental health), placement factors (e.g., number, duration, reason for placement, previous care episodes), and level of family contact while in care (Thoburn, 2009). The danger of oscillation between home and care is highlighted throughout this reunification literature (Boddy, </w:t>
      </w:r>
      <w:proofErr w:type="spellStart"/>
      <w:r w:rsidRPr="002023B6">
        <w:rPr>
          <w:rFonts w:ascii="Arial" w:eastAsia="Times New Roman" w:hAnsi="Arial" w:cs="Arial"/>
          <w:lang w:eastAsia="en-GB"/>
        </w:rPr>
        <w:t>McQuail</w:t>
      </w:r>
      <w:proofErr w:type="spellEnd"/>
      <w:r w:rsidRPr="002023B6">
        <w:rPr>
          <w:rFonts w:ascii="Arial" w:eastAsia="Times New Roman" w:hAnsi="Arial" w:cs="Arial"/>
          <w:lang w:eastAsia="en-GB"/>
        </w:rPr>
        <w:t>, Owen, Petrie &amp; Statham, 2008).</w:t>
      </w:r>
      <w:r w:rsidRPr="002023B6">
        <w:rPr>
          <w:rFonts w:ascii="Times New Roman" w:eastAsia="Times New Roman" w:hAnsi="Times New Roman" w:cs="Times New Roman"/>
          <w:lang w:eastAsia="en-GB"/>
        </w:rPr>
        <w:t xml:space="preserve"> </w:t>
      </w:r>
    </w:p>
    <w:p w14:paraId="3E6C66F3"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 </w:t>
      </w:r>
    </w:p>
    <w:p w14:paraId="5FB64A66"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b/>
          <w:bCs/>
          <w:lang w:eastAsia="en-GB"/>
        </w:rPr>
        <w:t>International Context</w:t>
      </w:r>
      <w:r w:rsidRPr="002023B6">
        <w:rPr>
          <w:rFonts w:ascii="Times New Roman" w:eastAsia="Times New Roman" w:hAnsi="Times New Roman" w:cs="Times New Roman"/>
          <w:lang w:eastAsia="en-GB"/>
        </w:rPr>
        <w:t xml:space="preserve"> </w:t>
      </w:r>
    </w:p>
    <w:p w14:paraId="6F5107E3"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 xml:space="preserve">The provision of children’s social care services varies considerably across the world.  The approach that countries take towards child protection broadly falls into one of two orientations: the “child protection” orientation (prominent in Australia, Canada, the UK, and the US) and the “family service” orientation (prominent in many European countries, including Belgium, Denmark, and Sweden (Price-Robertson, Bromfield &amp; Lamont, 2014)).  The different systems in </w:t>
      </w:r>
      <w:r w:rsidRPr="002023B6">
        <w:rPr>
          <w:rFonts w:ascii="Arial" w:eastAsia="Times New Roman" w:hAnsi="Arial" w:cs="Arial"/>
          <w:lang w:eastAsia="en-GB"/>
        </w:rPr>
        <w:lastRenderedPageBreak/>
        <w:t xml:space="preserve">place are based on assumptions underlying child welfare policies and law.  These systems are embedded in complex cultural, social and historical contexts which makes direct comparison of research evidence in the area of reunification practice challenging.  </w:t>
      </w:r>
    </w:p>
    <w:p w14:paraId="12A891B1" w14:textId="77777777" w:rsidR="002023B6" w:rsidRPr="002023B6" w:rsidRDefault="002023B6" w:rsidP="002023B6">
      <w:pPr>
        <w:spacing w:after="0" w:line="360" w:lineRule="auto"/>
        <w:ind w:firstLine="720"/>
        <w:rPr>
          <w:rFonts w:ascii="Times New Roman" w:eastAsia="Times New Roman" w:hAnsi="Times New Roman" w:cs="Times New Roman"/>
          <w:lang w:eastAsia="en-GB"/>
        </w:rPr>
      </w:pPr>
      <w:r w:rsidRPr="002023B6">
        <w:rPr>
          <w:rFonts w:ascii="Arial" w:eastAsia="Times New Roman" w:hAnsi="Arial" w:cs="Arial"/>
          <w:lang w:eastAsia="en-GB"/>
        </w:rPr>
        <w:t>The underlying assumption of child protection policy in the US, where much of the research on reunification is conducted, is that children are better off raised by their natural parents (</w:t>
      </w:r>
      <w:proofErr w:type="spellStart"/>
      <w:r w:rsidRPr="002023B6">
        <w:rPr>
          <w:rFonts w:ascii="Arial" w:eastAsia="Times New Roman" w:hAnsi="Arial" w:cs="Arial"/>
          <w:lang w:eastAsia="en-GB"/>
        </w:rPr>
        <w:t>Wulczyn</w:t>
      </w:r>
      <w:proofErr w:type="spellEnd"/>
      <w:r w:rsidRPr="002023B6">
        <w:rPr>
          <w:rFonts w:ascii="Arial" w:eastAsia="Times New Roman" w:hAnsi="Arial" w:cs="Arial"/>
          <w:lang w:eastAsia="en-GB"/>
        </w:rPr>
        <w:t xml:space="preserve">, Zimmerman &amp; </w:t>
      </w:r>
      <w:proofErr w:type="spellStart"/>
      <w:r w:rsidRPr="002023B6">
        <w:rPr>
          <w:rFonts w:ascii="Arial" w:eastAsia="Times New Roman" w:hAnsi="Arial" w:cs="Arial"/>
          <w:lang w:eastAsia="en-GB"/>
        </w:rPr>
        <w:t>Skyles</w:t>
      </w:r>
      <w:proofErr w:type="spellEnd"/>
      <w:r w:rsidRPr="002023B6">
        <w:rPr>
          <w:rFonts w:ascii="Arial" w:eastAsia="Times New Roman" w:hAnsi="Arial" w:cs="Arial"/>
          <w:lang w:eastAsia="en-GB"/>
        </w:rPr>
        <w:t xml:space="preserve">, 2002).  This preference provides the rationale for timely reunification as a core outcome for children placed in foster care (Kimberlin </w:t>
      </w:r>
      <w:r w:rsidRPr="002023B6">
        <w:rPr>
          <w:rFonts w:ascii="Arial" w:eastAsia="Times New Roman" w:hAnsi="Arial" w:cs="Arial"/>
          <w:i/>
          <w:iCs/>
          <w:lang w:eastAsia="en-GB"/>
        </w:rPr>
        <w:t>et al.</w:t>
      </w:r>
      <w:r w:rsidRPr="002023B6">
        <w:rPr>
          <w:rFonts w:ascii="Arial" w:eastAsia="Times New Roman" w:hAnsi="Arial" w:cs="Arial"/>
          <w:lang w:eastAsia="en-GB"/>
        </w:rPr>
        <w:t xml:space="preserve">, 2008).  There are differences, however, with the UK in the profile of the care population.  </w:t>
      </w:r>
      <w:proofErr w:type="gramStart"/>
      <w:r w:rsidRPr="002023B6">
        <w:rPr>
          <w:rFonts w:ascii="Arial" w:eastAsia="Times New Roman" w:hAnsi="Arial" w:cs="Arial"/>
          <w:lang w:eastAsia="en-GB"/>
        </w:rPr>
        <w:t>The majority of</w:t>
      </w:r>
      <w:proofErr w:type="gramEnd"/>
      <w:r w:rsidRPr="002023B6">
        <w:rPr>
          <w:rFonts w:ascii="Arial" w:eastAsia="Times New Roman" w:hAnsi="Arial" w:cs="Arial"/>
          <w:lang w:eastAsia="en-GB"/>
        </w:rPr>
        <w:t xml:space="preserve"> children in the US enter the care system via a court order resulting in a higher rate of entry to care (Thoburn, Robinson &amp; Anderson, 2012).  In England of the 32,050 children who were placed in care during 2017-2018 fifty percent entered under voluntary arrangements (DfE, 2018).  There are also a ‘lower number of universal services available in the US which means that neglect resulting from poverty, inadequate healthcare and poor supervision from working parents are more frequent reasons for entering care’ (Thoburn </w:t>
      </w:r>
      <w:r w:rsidRPr="002023B6">
        <w:rPr>
          <w:rFonts w:ascii="Arial" w:eastAsia="Times New Roman" w:hAnsi="Arial" w:cs="Arial"/>
          <w:i/>
          <w:iCs/>
          <w:lang w:eastAsia="en-GB"/>
        </w:rPr>
        <w:t>et al.</w:t>
      </w:r>
      <w:r w:rsidRPr="002023B6">
        <w:rPr>
          <w:rFonts w:ascii="Arial" w:eastAsia="Times New Roman" w:hAnsi="Arial" w:cs="Arial"/>
          <w:lang w:eastAsia="en-GB"/>
        </w:rPr>
        <w:t xml:space="preserve">, 2012, p. 4).  Entering care under these circumstances tends to be associated with higher rates of reunification.  For example, during 2016, 250,248 children exited foster care in the US with 51% of these being reunited with parents (Child Welfare Information Gateway, 2017) a figure much higher than in the UK.  </w:t>
      </w:r>
    </w:p>
    <w:p w14:paraId="67EA0173" w14:textId="77777777" w:rsidR="002023B6" w:rsidRPr="002023B6" w:rsidRDefault="002023B6" w:rsidP="002023B6">
      <w:pPr>
        <w:spacing w:after="0" w:line="360" w:lineRule="auto"/>
        <w:ind w:firstLine="720"/>
        <w:rPr>
          <w:rFonts w:ascii="Times New Roman" w:eastAsia="Times New Roman" w:hAnsi="Times New Roman" w:cs="Times New Roman"/>
          <w:lang w:eastAsia="en-GB"/>
        </w:rPr>
      </w:pPr>
      <w:r w:rsidRPr="002023B6">
        <w:rPr>
          <w:rFonts w:ascii="Arial" w:eastAsia="Times New Roman" w:hAnsi="Arial" w:cs="Arial"/>
          <w:lang w:eastAsia="en-GB"/>
        </w:rPr>
        <w:t xml:space="preserve">There are also differences in research methodologies of studies conducted in the UK and those in other areas which presents difficulties when comparing research evidence.  US researchers tend to use large-scale longitudinal studies to follow up children entering care compared to those who are reunified, those who remain in care and those who are adopted (Thoburn </w:t>
      </w:r>
      <w:r w:rsidRPr="002023B6">
        <w:rPr>
          <w:rFonts w:ascii="Arial" w:eastAsia="Times New Roman" w:hAnsi="Arial" w:cs="Arial"/>
          <w:i/>
          <w:iCs/>
          <w:lang w:eastAsia="en-GB"/>
        </w:rPr>
        <w:t>et al.</w:t>
      </w:r>
      <w:r w:rsidRPr="002023B6">
        <w:rPr>
          <w:rFonts w:ascii="Arial" w:eastAsia="Times New Roman" w:hAnsi="Arial" w:cs="Arial"/>
          <w:lang w:eastAsia="en-GB"/>
        </w:rPr>
        <w:t xml:space="preserve">, 2012).  UK </w:t>
      </w:r>
      <w:proofErr w:type="gramStart"/>
      <w:r w:rsidRPr="002023B6">
        <w:rPr>
          <w:rFonts w:ascii="Arial" w:eastAsia="Times New Roman" w:hAnsi="Arial" w:cs="Arial"/>
          <w:lang w:eastAsia="en-GB"/>
        </w:rPr>
        <w:t>researchers</w:t>
      </w:r>
      <w:proofErr w:type="gramEnd"/>
      <w:r w:rsidRPr="002023B6">
        <w:rPr>
          <w:rFonts w:ascii="Arial" w:eastAsia="Times New Roman" w:hAnsi="Arial" w:cs="Arial"/>
          <w:lang w:eastAsia="en-GB"/>
        </w:rPr>
        <w:t xml:space="preserve"> however, tend to follow up smaller samples and use service evaluation designs.</w:t>
      </w:r>
    </w:p>
    <w:p w14:paraId="174683ED"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073FEB33"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b/>
          <w:bCs/>
          <w:lang w:eastAsia="en-GB"/>
        </w:rPr>
        <w:t>Rationale for the Review</w:t>
      </w:r>
      <w:r w:rsidRPr="002023B6">
        <w:rPr>
          <w:rFonts w:ascii="Times New Roman" w:eastAsia="Times New Roman" w:hAnsi="Times New Roman" w:cs="Times New Roman"/>
          <w:lang w:eastAsia="en-GB"/>
        </w:rPr>
        <w:t xml:space="preserve"> </w:t>
      </w:r>
    </w:p>
    <w:p w14:paraId="3A2EBDAC"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There are no known systematic reviews focussed exclusively on reunification of LAC in the UK.  Previous reviews completed in this area have focussed primarily on findings from American literature (</w:t>
      </w:r>
      <w:proofErr w:type="spellStart"/>
      <w:r w:rsidRPr="002023B6">
        <w:rPr>
          <w:rFonts w:ascii="Arial" w:eastAsia="Times New Roman" w:hAnsi="Arial" w:cs="Arial"/>
          <w:lang w:eastAsia="en-GB"/>
        </w:rPr>
        <w:t>Biehal</w:t>
      </w:r>
      <w:proofErr w:type="spellEnd"/>
      <w:r w:rsidRPr="002023B6">
        <w:rPr>
          <w:rFonts w:ascii="Arial" w:eastAsia="Times New Roman" w:hAnsi="Arial" w:cs="Arial"/>
          <w:lang w:eastAsia="en-GB"/>
        </w:rPr>
        <w:t xml:space="preserve">, 2006; Kimberlin </w:t>
      </w:r>
      <w:r w:rsidRPr="002023B6">
        <w:rPr>
          <w:rFonts w:ascii="Arial" w:eastAsia="Times New Roman" w:hAnsi="Arial" w:cs="Arial"/>
          <w:i/>
          <w:iCs/>
          <w:lang w:eastAsia="en-GB"/>
        </w:rPr>
        <w:t>et al.</w:t>
      </w:r>
      <w:r w:rsidRPr="002023B6">
        <w:rPr>
          <w:rFonts w:ascii="Arial" w:eastAsia="Times New Roman" w:hAnsi="Arial" w:cs="Arial"/>
          <w:lang w:eastAsia="en-GB"/>
        </w:rPr>
        <w:t xml:space="preserve">, 2009; Thoburn, 2009).  A review completed by </w:t>
      </w:r>
      <w:proofErr w:type="spellStart"/>
      <w:r w:rsidRPr="002023B6">
        <w:rPr>
          <w:rFonts w:ascii="Arial" w:eastAsia="Times New Roman" w:hAnsi="Arial" w:cs="Arial"/>
          <w:lang w:eastAsia="en-GB"/>
        </w:rPr>
        <w:t>Biehal</w:t>
      </w:r>
      <w:proofErr w:type="spellEnd"/>
      <w:r w:rsidRPr="002023B6">
        <w:rPr>
          <w:rFonts w:ascii="Arial" w:eastAsia="Times New Roman" w:hAnsi="Arial" w:cs="Arial"/>
          <w:lang w:eastAsia="en-GB"/>
        </w:rPr>
        <w:t xml:space="preserve"> in 2006 (including British and American studies) identified relatively few British studies on reunification compared to the substantial body of research on family reunification in the US (</w:t>
      </w:r>
      <w:proofErr w:type="spellStart"/>
      <w:r w:rsidRPr="002023B6">
        <w:rPr>
          <w:rFonts w:ascii="Arial" w:eastAsia="Times New Roman" w:hAnsi="Arial" w:cs="Arial"/>
          <w:lang w:eastAsia="en-GB"/>
        </w:rPr>
        <w:t>Beihal</w:t>
      </w:r>
      <w:proofErr w:type="spellEnd"/>
      <w:r w:rsidRPr="002023B6">
        <w:rPr>
          <w:rFonts w:ascii="Arial" w:eastAsia="Times New Roman" w:hAnsi="Arial" w:cs="Arial"/>
          <w:lang w:eastAsia="en-GB"/>
        </w:rPr>
        <w:t xml:space="preserve">, 2006).  Due to the differences in provision of statutory care, policies and research methodologies between countries, direct comparison is not possible.  This current article </w:t>
      </w:r>
      <w:r w:rsidRPr="002023B6">
        <w:rPr>
          <w:rFonts w:ascii="Arial" w:eastAsia="Times New Roman" w:hAnsi="Arial" w:cs="Arial"/>
          <w:lang w:eastAsia="en-GB"/>
        </w:rPr>
        <w:lastRenderedPageBreak/>
        <w:t xml:space="preserve">reviews the literature from 2005 to build upon </w:t>
      </w:r>
      <w:proofErr w:type="spellStart"/>
      <w:r w:rsidRPr="002023B6">
        <w:rPr>
          <w:rFonts w:ascii="Arial" w:eastAsia="Times New Roman" w:hAnsi="Arial" w:cs="Arial"/>
          <w:lang w:eastAsia="en-GB"/>
        </w:rPr>
        <w:t>Biehal’s</w:t>
      </w:r>
      <w:proofErr w:type="spellEnd"/>
      <w:r w:rsidRPr="002023B6">
        <w:rPr>
          <w:rFonts w:ascii="Arial" w:eastAsia="Times New Roman" w:hAnsi="Arial" w:cs="Arial"/>
          <w:lang w:eastAsia="en-GB"/>
        </w:rPr>
        <w:t xml:space="preserve"> study and focusses on UK peer-reviewed studies.   </w:t>
      </w:r>
    </w:p>
    <w:p w14:paraId="2E2F4787"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66D7C9ED"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For the purpose of this review, reunification is defined as a child returning full-time to a parent(s) whom the child was living with when removed or when the child is returned to another parent. It does not include children leaving care to live with extended family or friends in kinship care.</w:t>
      </w:r>
      <w:r w:rsidRPr="002023B6">
        <w:rPr>
          <w:rFonts w:ascii="Times New Roman" w:eastAsia="Times New Roman" w:hAnsi="Times New Roman" w:cs="Times New Roman"/>
          <w:lang w:eastAsia="en-GB"/>
        </w:rPr>
        <w:t xml:space="preserve"> </w:t>
      </w:r>
    </w:p>
    <w:p w14:paraId="7F6A78AA"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32A3FD5B"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583B5F9A"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78CF8516"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b/>
          <w:bCs/>
          <w:lang w:eastAsia="en-GB"/>
        </w:rPr>
        <w:t>Aims</w:t>
      </w:r>
      <w:r w:rsidRPr="002023B6">
        <w:rPr>
          <w:rFonts w:ascii="Times New Roman" w:eastAsia="Times New Roman" w:hAnsi="Times New Roman" w:cs="Times New Roman"/>
          <w:lang w:eastAsia="en-GB"/>
        </w:rPr>
        <w:t xml:space="preserve"> </w:t>
      </w:r>
    </w:p>
    <w:p w14:paraId="4C319DA5"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This review aims to provide an overview of the contemporary UK research literature concerned with children being looked after by the LA and then reunified with their birth parents.</w:t>
      </w:r>
      <w:r w:rsidRPr="002023B6">
        <w:rPr>
          <w:rFonts w:ascii="Times New Roman" w:eastAsia="Times New Roman" w:hAnsi="Times New Roman" w:cs="Times New Roman"/>
          <w:lang w:eastAsia="en-GB"/>
        </w:rPr>
        <w:t xml:space="preserve"> </w:t>
      </w:r>
    </w:p>
    <w:p w14:paraId="26799823"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21CE3E59" w14:textId="77777777" w:rsidR="002023B6" w:rsidRPr="002023B6" w:rsidRDefault="002023B6" w:rsidP="002023B6">
      <w:pPr>
        <w:spacing w:after="0" w:line="360" w:lineRule="auto"/>
        <w:jc w:val="center"/>
        <w:rPr>
          <w:rFonts w:ascii="Times New Roman" w:eastAsia="Times New Roman" w:hAnsi="Times New Roman" w:cs="Times New Roman"/>
          <w:lang w:eastAsia="en-GB"/>
        </w:rPr>
      </w:pPr>
      <w:r w:rsidRPr="002023B6">
        <w:rPr>
          <w:rFonts w:ascii="Arial" w:eastAsia="Times New Roman" w:hAnsi="Arial" w:cs="Arial"/>
          <w:b/>
          <w:bCs/>
          <w:lang w:eastAsia="en-GB"/>
        </w:rPr>
        <w:t>Methodology</w:t>
      </w:r>
      <w:r w:rsidRPr="002023B6">
        <w:rPr>
          <w:rFonts w:ascii="Times New Roman" w:eastAsia="Times New Roman" w:hAnsi="Times New Roman" w:cs="Times New Roman"/>
          <w:lang w:eastAsia="en-GB"/>
        </w:rPr>
        <w:t xml:space="preserve"> </w:t>
      </w:r>
    </w:p>
    <w:p w14:paraId="003AA8B0"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65661EEF"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 xml:space="preserve">A review protocol was developed following the Preferred Reporting Items for Systematic Review and Meta-Analysis – Protocol (PRISMA-P: Moher </w:t>
      </w:r>
      <w:r w:rsidRPr="002023B6">
        <w:rPr>
          <w:rFonts w:ascii="Arial" w:eastAsia="Times New Roman" w:hAnsi="Arial" w:cs="Arial"/>
          <w:i/>
          <w:iCs/>
          <w:lang w:eastAsia="en-GB"/>
        </w:rPr>
        <w:t>et al.</w:t>
      </w:r>
      <w:r w:rsidRPr="002023B6">
        <w:rPr>
          <w:rFonts w:ascii="Arial" w:eastAsia="Times New Roman" w:hAnsi="Arial" w:cs="Arial"/>
          <w:lang w:eastAsia="en-GB"/>
        </w:rPr>
        <w:t xml:space="preserve">, 2015) </w:t>
      </w:r>
    </w:p>
    <w:p w14:paraId="19BD9D1B"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1A40D45A"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b/>
          <w:bCs/>
          <w:lang w:eastAsia="en-GB"/>
        </w:rPr>
        <w:t>Search Strategy</w:t>
      </w:r>
      <w:r w:rsidRPr="002023B6">
        <w:rPr>
          <w:rFonts w:ascii="Times New Roman" w:eastAsia="Times New Roman" w:hAnsi="Times New Roman" w:cs="Times New Roman"/>
          <w:lang w:eastAsia="en-GB"/>
        </w:rPr>
        <w:t xml:space="preserve"> </w:t>
      </w:r>
    </w:p>
    <w:p w14:paraId="441F355F"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 xml:space="preserve">An initial unlimited search of the Cochrane Library, the PROSPERO international register for prospective systematic reviews and Google was conducted.  No systematic reviews were found.  Online searches were conducted using the following databases: </w:t>
      </w:r>
      <w:proofErr w:type="spellStart"/>
      <w:r w:rsidRPr="002023B6">
        <w:rPr>
          <w:rFonts w:ascii="Arial" w:eastAsia="Times New Roman" w:hAnsi="Arial" w:cs="Arial"/>
          <w:lang w:eastAsia="en-GB"/>
        </w:rPr>
        <w:t>PsychINFO</w:t>
      </w:r>
      <w:proofErr w:type="spellEnd"/>
      <w:r w:rsidRPr="002023B6">
        <w:rPr>
          <w:rFonts w:ascii="Arial" w:eastAsia="Times New Roman" w:hAnsi="Arial" w:cs="Arial"/>
          <w:lang w:eastAsia="en-GB"/>
        </w:rPr>
        <w:t xml:space="preserve">, </w:t>
      </w:r>
      <w:proofErr w:type="spellStart"/>
      <w:r w:rsidRPr="002023B6">
        <w:rPr>
          <w:rFonts w:ascii="Arial" w:eastAsia="Times New Roman" w:hAnsi="Arial" w:cs="Arial"/>
          <w:lang w:eastAsia="en-GB"/>
        </w:rPr>
        <w:t>PsycARTICLES</w:t>
      </w:r>
      <w:proofErr w:type="spellEnd"/>
      <w:r w:rsidRPr="002023B6">
        <w:rPr>
          <w:rFonts w:ascii="Arial" w:eastAsia="Times New Roman" w:hAnsi="Arial" w:cs="Arial"/>
          <w:lang w:eastAsia="en-GB"/>
        </w:rPr>
        <w:t xml:space="preserve">, CINAHL, MEDLINE, ASSIA, Web of Science and Social Care Online.  Keywords used can be found in Table 1.  </w:t>
      </w:r>
      <w:proofErr w:type="spellStart"/>
      <w:r w:rsidRPr="002023B6">
        <w:rPr>
          <w:rFonts w:ascii="Arial" w:eastAsia="Times New Roman" w:hAnsi="Arial" w:cs="Arial"/>
          <w:lang w:eastAsia="en-GB"/>
        </w:rPr>
        <w:t>Thesaurs</w:t>
      </w:r>
      <w:proofErr w:type="spellEnd"/>
      <w:r w:rsidRPr="002023B6">
        <w:rPr>
          <w:rFonts w:ascii="Arial" w:eastAsia="Times New Roman" w:hAnsi="Arial" w:cs="Arial"/>
          <w:lang w:eastAsia="en-GB"/>
        </w:rPr>
        <w:t xml:space="preserve"> and Medical Subject Headings terms were used where applicable.  Limiters were set for: peer-reviewed articles, English Language and articles published from January 2005.  </w:t>
      </w:r>
    </w:p>
    <w:p w14:paraId="7C4F4B95" w14:textId="77777777" w:rsidR="002023B6" w:rsidRPr="002023B6" w:rsidRDefault="002023B6" w:rsidP="002023B6">
      <w:pPr>
        <w:spacing w:after="0" w:line="360" w:lineRule="auto"/>
        <w:ind w:firstLine="720"/>
        <w:rPr>
          <w:rFonts w:ascii="Times New Roman" w:eastAsia="Times New Roman" w:hAnsi="Times New Roman" w:cs="Times New Roman"/>
          <w:lang w:eastAsia="en-GB"/>
        </w:rPr>
      </w:pPr>
      <w:r w:rsidRPr="002023B6">
        <w:rPr>
          <w:rFonts w:ascii="Arial" w:eastAsia="Times New Roman" w:hAnsi="Arial" w:cs="Arial"/>
          <w:lang w:eastAsia="en-GB"/>
        </w:rPr>
        <w:t xml:space="preserve">To minimise </w:t>
      </w:r>
      <w:proofErr w:type="gramStart"/>
      <w:r w:rsidRPr="002023B6">
        <w:rPr>
          <w:rFonts w:ascii="Arial" w:eastAsia="Times New Roman" w:hAnsi="Arial" w:cs="Arial"/>
          <w:lang w:eastAsia="en-GB"/>
        </w:rPr>
        <w:t>publication</w:t>
      </w:r>
      <w:proofErr w:type="gramEnd"/>
      <w:r w:rsidRPr="002023B6">
        <w:rPr>
          <w:rFonts w:ascii="Arial" w:eastAsia="Times New Roman" w:hAnsi="Arial" w:cs="Arial"/>
          <w:lang w:eastAsia="en-GB"/>
        </w:rPr>
        <w:t xml:space="preserve"> bias an additional search of grey literature was conducted.  Government databases and charitable organisations (e.g. NSPCC, JRF) were searched to identify any additional reports.  This search did yield reports on reunification; however, these findings were reported as research articles which had already been identified in the database searches.  This review included only peer-reviewed studies to improve the quality and validity of the findings (Higgins &amp; Green, 2011).</w:t>
      </w:r>
      <w:r w:rsidRPr="002023B6">
        <w:rPr>
          <w:rFonts w:ascii="Times New Roman" w:eastAsia="Times New Roman" w:hAnsi="Times New Roman" w:cs="Times New Roman"/>
          <w:lang w:eastAsia="en-GB"/>
        </w:rPr>
        <w:t xml:space="preserve"> </w:t>
      </w:r>
    </w:p>
    <w:p w14:paraId="09139DAD"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5094A3C7"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Table 1</w:t>
      </w:r>
      <w:r w:rsidRPr="002023B6">
        <w:rPr>
          <w:rFonts w:ascii="Times New Roman" w:eastAsia="Times New Roman" w:hAnsi="Times New Roman" w:cs="Times New Roman"/>
          <w:lang w:eastAsia="en-GB"/>
        </w:rPr>
        <w:t xml:space="preserve"> </w:t>
      </w:r>
    </w:p>
    <w:p w14:paraId="715BF064"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lastRenderedPageBreak/>
        <w:t xml:space="preserve">Database Keywords </w:t>
      </w:r>
    </w:p>
    <w:p w14:paraId="6F222A21"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0CB7334B"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Articles were screened separately by the main author and an independent reviewer (JM</w:t>
      </w:r>
      <w:bookmarkStart w:id="1" w:name="_ftnref1"/>
      <w:bookmarkEnd w:id="1"/>
      <w:r w:rsidRPr="002023B6">
        <w:rPr>
          <w:rFonts w:ascii="Times New Roman" w:eastAsia="Times New Roman" w:hAnsi="Times New Roman" w:cs="Times New Roman"/>
          <w:lang w:eastAsia="en-GB"/>
        </w:rPr>
        <w:fldChar w:fldCharType="begin"/>
      </w:r>
      <w:r w:rsidRPr="002023B6">
        <w:rPr>
          <w:rFonts w:ascii="Times New Roman" w:eastAsia="Times New Roman" w:hAnsi="Times New Roman" w:cs="Times New Roman"/>
          <w:lang w:eastAsia="en-GB"/>
        </w:rPr>
        <w:instrText xml:space="preserve"> HYPERLINK "https://mc.manuscriptcentral.com/LongRequest/cfsw?DOWNLOAD=TRUE&amp;PARAMS=xik_n1KuBLvxEk2U5MSSD74aZdnnrDjB2UYxi94bh8QYs1LWvLxrPj4hAziV1yLGcuUfBDZqMLWeT4jJkqWVCriH4NpZYJZA1PhGaZhe6twiqNmLVmwLidXTT4RGrkE4GyzAm6qUCgNTBp5vnKcHp62ZRwa1VLGTmQXZFWgQMM8UBib2ToBoUbD6juZHaS36ZG9GcP9R7H8Q33VDKf8u4sPFSRgpzThY6EPxSSxLhztwQZmYuRrP" \l "_ftn1" </w:instrText>
      </w:r>
      <w:r w:rsidRPr="002023B6">
        <w:rPr>
          <w:rFonts w:ascii="Times New Roman" w:eastAsia="Times New Roman" w:hAnsi="Times New Roman" w:cs="Times New Roman"/>
          <w:lang w:eastAsia="en-GB"/>
        </w:rPr>
        <w:fldChar w:fldCharType="separate"/>
      </w:r>
      <w:r w:rsidRPr="002023B6">
        <w:rPr>
          <w:rFonts w:ascii="Arial" w:eastAsia="Times New Roman" w:hAnsi="Arial" w:cs="Arial"/>
          <w:color w:val="000000"/>
          <w:sz w:val="15"/>
          <w:szCs w:val="15"/>
          <w:vertAlign w:val="superscript"/>
          <w:lang w:eastAsia="en-GB"/>
        </w:rPr>
        <w:t>[1]</w:t>
      </w:r>
      <w:r w:rsidRPr="002023B6">
        <w:rPr>
          <w:rFonts w:ascii="Times New Roman" w:eastAsia="Times New Roman" w:hAnsi="Times New Roman" w:cs="Times New Roman"/>
          <w:lang w:eastAsia="en-GB"/>
        </w:rPr>
        <w:fldChar w:fldCharType="end"/>
      </w:r>
      <w:r w:rsidRPr="002023B6">
        <w:rPr>
          <w:rFonts w:ascii="Arial" w:eastAsia="Times New Roman" w:hAnsi="Arial" w:cs="Arial"/>
          <w:lang w:eastAsia="en-GB"/>
        </w:rPr>
        <w:t>), first by title, then by abstract.  Cohen’s k was run to determine inter-rater agreement between the main author and independent reviewer, with an almost perfect agreement (</w:t>
      </w:r>
      <w:r w:rsidRPr="002023B6">
        <w:rPr>
          <w:rFonts w:ascii="Arial" w:eastAsia="Times New Roman" w:hAnsi="Arial" w:cs="Arial"/>
          <w:i/>
          <w:iCs/>
          <w:lang w:eastAsia="en-GB"/>
        </w:rPr>
        <w:t>k</w:t>
      </w:r>
      <w:r w:rsidRPr="002023B6">
        <w:rPr>
          <w:rFonts w:ascii="Arial" w:eastAsia="Times New Roman" w:hAnsi="Arial" w:cs="Arial"/>
          <w:lang w:eastAsia="en-GB"/>
        </w:rPr>
        <w:t xml:space="preserve"> = 1.0, </w:t>
      </w:r>
      <w:r w:rsidRPr="002023B6">
        <w:rPr>
          <w:rFonts w:ascii="Arial" w:eastAsia="Times New Roman" w:hAnsi="Arial" w:cs="Arial"/>
          <w:i/>
          <w:iCs/>
          <w:lang w:eastAsia="en-GB"/>
        </w:rPr>
        <w:t>p</w:t>
      </w:r>
      <w:r w:rsidRPr="002023B6">
        <w:rPr>
          <w:rFonts w:ascii="Arial" w:eastAsia="Times New Roman" w:hAnsi="Arial" w:cs="Arial"/>
          <w:lang w:eastAsia="en-GB"/>
        </w:rPr>
        <w:t xml:space="preserve"> = .001).  Articles were then screened by </w:t>
      </w:r>
      <w:proofErr w:type="gramStart"/>
      <w:r w:rsidRPr="002023B6">
        <w:rPr>
          <w:rFonts w:ascii="Arial" w:eastAsia="Times New Roman" w:hAnsi="Arial" w:cs="Arial"/>
          <w:lang w:eastAsia="en-GB"/>
        </w:rPr>
        <w:t>full-text</w:t>
      </w:r>
      <w:proofErr w:type="gramEnd"/>
      <w:r w:rsidRPr="002023B6">
        <w:rPr>
          <w:rFonts w:ascii="Arial" w:eastAsia="Times New Roman" w:hAnsi="Arial" w:cs="Arial"/>
          <w:lang w:eastAsia="en-GB"/>
        </w:rPr>
        <w:t>; Cohen’s k was again calculated and there was substantial agreement (</w:t>
      </w:r>
      <w:r w:rsidRPr="002023B6">
        <w:rPr>
          <w:rFonts w:ascii="Arial" w:eastAsia="Times New Roman" w:hAnsi="Arial" w:cs="Arial"/>
          <w:i/>
          <w:iCs/>
          <w:lang w:eastAsia="en-GB"/>
        </w:rPr>
        <w:t xml:space="preserve">k </w:t>
      </w:r>
      <w:r w:rsidRPr="002023B6">
        <w:rPr>
          <w:rFonts w:ascii="Arial" w:eastAsia="Times New Roman" w:hAnsi="Arial" w:cs="Arial"/>
          <w:lang w:eastAsia="en-GB"/>
        </w:rPr>
        <w:t xml:space="preserve">= .62, </w:t>
      </w:r>
      <w:r w:rsidRPr="002023B6">
        <w:rPr>
          <w:rFonts w:ascii="Arial" w:eastAsia="Times New Roman" w:hAnsi="Arial" w:cs="Arial"/>
          <w:i/>
          <w:iCs/>
          <w:lang w:eastAsia="en-GB"/>
        </w:rPr>
        <w:t>p</w:t>
      </w:r>
      <w:r w:rsidRPr="002023B6">
        <w:rPr>
          <w:rFonts w:ascii="Arial" w:eastAsia="Times New Roman" w:hAnsi="Arial" w:cs="Arial"/>
          <w:lang w:eastAsia="en-GB"/>
        </w:rPr>
        <w:t xml:space="preserve"> = .035).  One study could not be agreed upon, and in this case consultation with a third reviewer (HD</w:t>
      </w:r>
      <w:bookmarkStart w:id="2" w:name="_ftnref2"/>
      <w:bookmarkEnd w:id="2"/>
      <w:r w:rsidRPr="002023B6">
        <w:rPr>
          <w:rFonts w:ascii="Times New Roman" w:eastAsia="Times New Roman" w:hAnsi="Times New Roman" w:cs="Times New Roman"/>
          <w:lang w:eastAsia="en-GB"/>
        </w:rPr>
        <w:fldChar w:fldCharType="begin"/>
      </w:r>
      <w:r w:rsidRPr="002023B6">
        <w:rPr>
          <w:rFonts w:ascii="Times New Roman" w:eastAsia="Times New Roman" w:hAnsi="Times New Roman" w:cs="Times New Roman"/>
          <w:lang w:eastAsia="en-GB"/>
        </w:rPr>
        <w:instrText xml:space="preserve"> HYPERLINK "https://mc.manuscriptcentral.com/LongRequest/cfsw?DOWNLOAD=TRUE&amp;PARAMS=xik_n1KuBLvxEk2U5MSSD74aZdnnrDjB2UYxi94bh8QYs1LWvLxrPj4hAziV1yLGcuUfBDZqMLWeT4jJkqWVCriH4NpZYJZA1PhGaZhe6twiqNmLVmwLidXTT4RGrkE4GyzAm6qUCgNTBp5vnKcHp62ZRwa1VLGTmQXZFWgQMM8UBib2ToBoUbD6juZHaS36ZG9GcP9R7H8Q33VDKf8u4sPFSRgpzThY6EPxSSxLhztwQZmYuRrP" \l "_ftn2" </w:instrText>
      </w:r>
      <w:r w:rsidRPr="002023B6">
        <w:rPr>
          <w:rFonts w:ascii="Times New Roman" w:eastAsia="Times New Roman" w:hAnsi="Times New Roman" w:cs="Times New Roman"/>
          <w:lang w:eastAsia="en-GB"/>
        </w:rPr>
        <w:fldChar w:fldCharType="separate"/>
      </w:r>
      <w:r w:rsidRPr="002023B6">
        <w:rPr>
          <w:rFonts w:ascii="Arial" w:eastAsia="Times New Roman" w:hAnsi="Arial" w:cs="Arial"/>
          <w:color w:val="000000"/>
          <w:sz w:val="15"/>
          <w:szCs w:val="15"/>
          <w:vertAlign w:val="superscript"/>
          <w:lang w:eastAsia="en-GB"/>
        </w:rPr>
        <w:t>[2]</w:t>
      </w:r>
      <w:r w:rsidRPr="002023B6">
        <w:rPr>
          <w:rFonts w:ascii="Times New Roman" w:eastAsia="Times New Roman" w:hAnsi="Times New Roman" w:cs="Times New Roman"/>
          <w:lang w:eastAsia="en-GB"/>
        </w:rPr>
        <w:fldChar w:fldCharType="end"/>
      </w:r>
      <w:r w:rsidRPr="002023B6">
        <w:rPr>
          <w:rFonts w:ascii="Arial" w:eastAsia="Times New Roman" w:hAnsi="Arial" w:cs="Arial"/>
          <w:lang w:eastAsia="en-GB"/>
        </w:rPr>
        <w:t xml:space="preserve">) was sought.  Citation searches of all eligible articles using Web of Science and a hand search of the content and references from the eligible articles were conducted to maximise the scope of literature considered.  Three additional articles were found which met eligibility criteria.  The PRISMA diagram (Figure 1) illustrates the search strategy, while Table 2 shows the inclusion and exclusion criteria.  </w:t>
      </w:r>
    </w:p>
    <w:p w14:paraId="6B378F19"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4D799D87"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Table 2</w:t>
      </w:r>
      <w:r w:rsidRPr="002023B6">
        <w:rPr>
          <w:rFonts w:ascii="Times New Roman" w:eastAsia="Times New Roman" w:hAnsi="Times New Roman" w:cs="Times New Roman"/>
          <w:lang w:eastAsia="en-GB"/>
        </w:rPr>
        <w:t xml:space="preserve"> </w:t>
      </w:r>
    </w:p>
    <w:p w14:paraId="4D9D302A"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Eligibility Criteria for Inclusion in Review</w:t>
      </w:r>
      <w:r w:rsidRPr="002023B6">
        <w:rPr>
          <w:rFonts w:ascii="Times New Roman" w:eastAsia="Times New Roman" w:hAnsi="Times New Roman" w:cs="Times New Roman"/>
          <w:lang w:eastAsia="en-GB"/>
        </w:rPr>
        <w:t xml:space="preserve"> </w:t>
      </w:r>
    </w:p>
    <w:p w14:paraId="224D9938"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 </w:t>
      </w:r>
    </w:p>
    <w:p w14:paraId="15FBCAA5"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 xml:space="preserve">The database search yielded 1,551 references (after duplicates were removed); 1,425 articles were excluded at title screen, and 121 removed following abstract or full text screen.  The main author and independent reviewer agreed that eight articles were eligible for inclusion; five were quantitative, one qualitative and two mixed methods articles.  </w:t>
      </w:r>
    </w:p>
    <w:p w14:paraId="7799D27C"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632CE83D"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 xml:space="preserve">Figure 1.  Flow diagram demonstrating screening process following PRISMA guidelines (Moher </w:t>
      </w:r>
      <w:r w:rsidRPr="002023B6">
        <w:rPr>
          <w:rFonts w:ascii="Arial" w:eastAsia="Times New Roman" w:hAnsi="Arial" w:cs="Arial"/>
          <w:i/>
          <w:iCs/>
          <w:lang w:eastAsia="en-GB"/>
        </w:rPr>
        <w:t>et al.</w:t>
      </w:r>
      <w:r w:rsidRPr="002023B6">
        <w:rPr>
          <w:rFonts w:ascii="Arial" w:eastAsia="Times New Roman" w:hAnsi="Arial" w:cs="Arial"/>
          <w:lang w:eastAsia="en-GB"/>
        </w:rPr>
        <w:t>, 2009)</w:t>
      </w:r>
      <w:r w:rsidRPr="002023B6">
        <w:rPr>
          <w:rFonts w:ascii="Times New Roman" w:eastAsia="Times New Roman" w:hAnsi="Times New Roman" w:cs="Times New Roman"/>
          <w:lang w:eastAsia="en-GB"/>
        </w:rPr>
        <w:t xml:space="preserve"> </w:t>
      </w:r>
    </w:p>
    <w:p w14:paraId="4CD65C7A"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56A698DF"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b/>
          <w:bCs/>
          <w:lang w:eastAsia="en-GB"/>
        </w:rPr>
        <w:t>Data Extraction</w:t>
      </w:r>
      <w:r w:rsidRPr="002023B6">
        <w:rPr>
          <w:rFonts w:ascii="Times New Roman" w:eastAsia="Times New Roman" w:hAnsi="Times New Roman" w:cs="Times New Roman"/>
          <w:lang w:eastAsia="en-GB"/>
        </w:rPr>
        <w:t xml:space="preserve"> </w:t>
      </w:r>
    </w:p>
    <w:p w14:paraId="50439A12"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 xml:space="preserve">The following data were extracted from each study; author, year, aims, data collection and analysis, sample, follow-up period, funding, main findings, ethics, bias, strengths and limitations.  Where data were missing from studies the author was contacted for further information and clarification. </w:t>
      </w:r>
    </w:p>
    <w:p w14:paraId="4C7A966E"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15E9D766"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b/>
          <w:bCs/>
          <w:lang w:eastAsia="en-GB"/>
        </w:rPr>
        <w:t>Quality Assessment</w:t>
      </w:r>
      <w:r w:rsidRPr="002023B6">
        <w:rPr>
          <w:rFonts w:ascii="Times New Roman" w:eastAsia="Times New Roman" w:hAnsi="Times New Roman" w:cs="Times New Roman"/>
          <w:lang w:eastAsia="en-GB"/>
        </w:rPr>
        <w:t xml:space="preserve"> </w:t>
      </w:r>
    </w:p>
    <w:p w14:paraId="46F92AF0"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 xml:space="preserve">Quality checklists, completed independently by the main author and JM, were used to assess the quality of each study.  For quantitative studies the Crowe Critical Appraisal Tool (CCAT, 2013) was used.  Qualitative studies were appraised using the Critical Appraisal Skills </w:t>
      </w:r>
      <w:r w:rsidRPr="002023B6">
        <w:rPr>
          <w:rFonts w:ascii="Arial" w:eastAsia="Times New Roman" w:hAnsi="Arial" w:cs="Arial"/>
          <w:lang w:eastAsia="en-GB"/>
        </w:rPr>
        <w:lastRenderedPageBreak/>
        <w:t xml:space="preserve">Programme (CASP, 2013) checklist for qualitative studies.   Finally, mixed methods studies were appraised using the Evaluative Tool for Mixed Method Studies (Long, 2005).  </w:t>
      </w:r>
    </w:p>
    <w:p w14:paraId="5FF10C95"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3D7C9056"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b/>
          <w:bCs/>
          <w:lang w:eastAsia="en-GB"/>
        </w:rPr>
        <w:t xml:space="preserve">Data Synthesis </w:t>
      </w:r>
    </w:p>
    <w:p w14:paraId="6EBA15C5"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A thematic synthesis was conducted following the approach outlined by Thomas and Harden (2008).  This approach provides a method of systematically reviewing and synthesising qualitative research and was chosen due to the qualitative nature of the research findings.  Data were coded from the data extraction forms.  Text included in the analysis related to the ‘findings and discussion’ sections of the studies.  Collected data were coded line-by-line.  Codes were clustered to generate descriptive themes and then used to generate analytic themes.  Coding was conducted iteratively and analytic themes were refined and verified through reflections and discussions with SH</w:t>
      </w:r>
      <w:bookmarkStart w:id="3" w:name="_ftnref3"/>
      <w:bookmarkEnd w:id="3"/>
      <w:r w:rsidRPr="002023B6">
        <w:rPr>
          <w:rFonts w:ascii="Times New Roman" w:eastAsia="Times New Roman" w:hAnsi="Times New Roman" w:cs="Times New Roman"/>
          <w:lang w:eastAsia="en-GB"/>
        </w:rPr>
        <w:fldChar w:fldCharType="begin"/>
      </w:r>
      <w:r w:rsidRPr="002023B6">
        <w:rPr>
          <w:rFonts w:ascii="Times New Roman" w:eastAsia="Times New Roman" w:hAnsi="Times New Roman" w:cs="Times New Roman"/>
          <w:lang w:eastAsia="en-GB"/>
        </w:rPr>
        <w:instrText xml:space="preserve"> HYPERLINK "https://mc.manuscriptcentral.com/LongRequest/cfsw?DOWNLOAD=TRUE&amp;PARAMS=xik_n1KuBLvxEk2U5MSSD74aZdnnrDjB2UYxi94bh8QYs1LWvLxrPj4hAziV1yLGcuUfBDZqMLWeT4jJkqWVCriH4NpZYJZA1PhGaZhe6twiqNmLVmwLidXTT4RGrkE4GyzAm6qUCgNTBp5vnKcHp62ZRwa1VLGTmQXZFWgQMM8UBib2ToBoUbD6juZHaS36ZG9GcP9R7H8Q33VDKf8u4sPFSRgpzThY6EPxSSxLhztwQZmYuRrP" \l "_ftn3" </w:instrText>
      </w:r>
      <w:r w:rsidRPr="002023B6">
        <w:rPr>
          <w:rFonts w:ascii="Times New Roman" w:eastAsia="Times New Roman" w:hAnsi="Times New Roman" w:cs="Times New Roman"/>
          <w:lang w:eastAsia="en-GB"/>
        </w:rPr>
        <w:fldChar w:fldCharType="separate"/>
      </w:r>
      <w:r w:rsidRPr="002023B6">
        <w:rPr>
          <w:rFonts w:ascii="Arial" w:eastAsia="Times New Roman" w:hAnsi="Arial" w:cs="Arial"/>
          <w:color w:val="000000"/>
          <w:sz w:val="15"/>
          <w:szCs w:val="15"/>
          <w:vertAlign w:val="superscript"/>
          <w:lang w:eastAsia="en-GB"/>
        </w:rPr>
        <w:t>[3]</w:t>
      </w:r>
      <w:r w:rsidRPr="002023B6">
        <w:rPr>
          <w:rFonts w:ascii="Times New Roman" w:eastAsia="Times New Roman" w:hAnsi="Times New Roman" w:cs="Times New Roman"/>
          <w:lang w:eastAsia="en-GB"/>
        </w:rPr>
        <w:fldChar w:fldCharType="end"/>
      </w:r>
      <w:r w:rsidRPr="002023B6">
        <w:rPr>
          <w:rFonts w:ascii="Arial" w:eastAsia="Times New Roman" w:hAnsi="Arial" w:cs="Arial"/>
          <w:lang w:eastAsia="en-GB"/>
        </w:rPr>
        <w:t xml:space="preserve"> who had access to the full-text articles.  Themes were only considered if they were supported by at least three articles. </w:t>
      </w:r>
    </w:p>
    <w:p w14:paraId="73E2214C"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45244ED4" w14:textId="77777777" w:rsidR="002023B6" w:rsidRPr="002023B6" w:rsidRDefault="002023B6" w:rsidP="002023B6">
      <w:pPr>
        <w:spacing w:after="0" w:line="360" w:lineRule="auto"/>
        <w:jc w:val="center"/>
        <w:rPr>
          <w:rFonts w:ascii="Times New Roman" w:eastAsia="Times New Roman" w:hAnsi="Times New Roman" w:cs="Times New Roman"/>
          <w:lang w:eastAsia="en-GB"/>
        </w:rPr>
      </w:pPr>
      <w:r w:rsidRPr="002023B6">
        <w:rPr>
          <w:rFonts w:ascii="Arial" w:eastAsia="Times New Roman" w:hAnsi="Arial" w:cs="Arial"/>
          <w:b/>
          <w:bCs/>
          <w:lang w:eastAsia="en-GB"/>
        </w:rPr>
        <w:t>Results</w:t>
      </w:r>
      <w:r w:rsidRPr="002023B6">
        <w:rPr>
          <w:rFonts w:ascii="Times New Roman" w:eastAsia="Times New Roman" w:hAnsi="Times New Roman" w:cs="Times New Roman"/>
          <w:lang w:eastAsia="en-GB"/>
        </w:rPr>
        <w:t xml:space="preserve"> </w:t>
      </w:r>
    </w:p>
    <w:p w14:paraId="1CF0FC5A"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640DBA4C"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b/>
          <w:bCs/>
          <w:lang w:eastAsia="en-GB"/>
        </w:rPr>
        <w:t>Study Characteristics</w:t>
      </w:r>
      <w:r w:rsidRPr="002023B6">
        <w:rPr>
          <w:rFonts w:ascii="Times New Roman" w:eastAsia="Times New Roman" w:hAnsi="Times New Roman" w:cs="Times New Roman"/>
          <w:lang w:eastAsia="en-GB"/>
        </w:rPr>
        <w:t xml:space="preserve"> </w:t>
      </w:r>
    </w:p>
    <w:p w14:paraId="7DB0D8E3"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 xml:space="preserve">The main characteristics of studies included in the review are shown in Table 3.  The eight peer-reviewed articles described a total of six different studies.  Three articles (Farmer, 2012; Farmer &amp; </w:t>
      </w:r>
      <w:proofErr w:type="spellStart"/>
      <w:r w:rsidRPr="002023B6">
        <w:rPr>
          <w:rFonts w:ascii="Arial" w:eastAsia="Times New Roman" w:hAnsi="Arial" w:cs="Arial"/>
          <w:lang w:eastAsia="en-GB"/>
        </w:rPr>
        <w:t>Wijedasa</w:t>
      </w:r>
      <w:proofErr w:type="spellEnd"/>
      <w:r w:rsidRPr="002023B6">
        <w:rPr>
          <w:rFonts w:ascii="Arial" w:eastAsia="Times New Roman" w:hAnsi="Arial" w:cs="Arial"/>
          <w:lang w:eastAsia="en-GB"/>
        </w:rPr>
        <w:t xml:space="preserve">, 2013; Lutman &amp; Farmer, 2012) outline findings from the same longitudinal study exploring return stability (Farmer, </w:t>
      </w:r>
      <w:proofErr w:type="spellStart"/>
      <w:r w:rsidRPr="002023B6">
        <w:rPr>
          <w:rFonts w:ascii="Arial" w:eastAsia="Times New Roman" w:hAnsi="Arial" w:cs="Arial"/>
          <w:lang w:eastAsia="en-GB"/>
        </w:rPr>
        <w:t>Sturgess</w:t>
      </w:r>
      <w:proofErr w:type="spellEnd"/>
      <w:r w:rsidRPr="002023B6">
        <w:rPr>
          <w:rFonts w:ascii="Arial" w:eastAsia="Times New Roman" w:hAnsi="Arial" w:cs="Arial"/>
          <w:lang w:eastAsia="en-GB"/>
        </w:rPr>
        <w:t xml:space="preserve">, O’Neill &amp; </w:t>
      </w:r>
      <w:proofErr w:type="spellStart"/>
      <w:r w:rsidRPr="002023B6">
        <w:rPr>
          <w:rFonts w:ascii="Arial" w:eastAsia="Times New Roman" w:hAnsi="Arial" w:cs="Arial"/>
          <w:lang w:eastAsia="en-GB"/>
        </w:rPr>
        <w:t>Wijedasa</w:t>
      </w:r>
      <w:proofErr w:type="spellEnd"/>
      <w:r w:rsidRPr="002023B6">
        <w:rPr>
          <w:rFonts w:ascii="Arial" w:eastAsia="Times New Roman" w:hAnsi="Arial" w:cs="Arial"/>
          <w:lang w:eastAsia="en-GB"/>
        </w:rPr>
        <w:t>, 2011) and present different variations of the same outcome variables.  As this may introduce bias findings from these articles will be referred to as one study.</w:t>
      </w:r>
      <w:r w:rsidRPr="002023B6">
        <w:rPr>
          <w:rFonts w:ascii="Times New Roman" w:eastAsia="Times New Roman" w:hAnsi="Times New Roman" w:cs="Times New Roman"/>
          <w:lang w:eastAsia="en-GB"/>
        </w:rPr>
        <w:t xml:space="preserve"> </w:t>
      </w:r>
    </w:p>
    <w:p w14:paraId="047D7028"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5B447364"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b/>
          <w:bCs/>
          <w:lang w:eastAsia="en-GB"/>
        </w:rPr>
        <w:t>Overview of Methodological Quality of the Research</w:t>
      </w:r>
      <w:r w:rsidRPr="002023B6">
        <w:rPr>
          <w:rFonts w:ascii="Times New Roman" w:eastAsia="Times New Roman" w:hAnsi="Times New Roman" w:cs="Times New Roman"/>
          <w:lang w:eastAsia="en-GB"/>
        </w:rPr>
        <w:t xml:space="preserve"> </w:t>
      </w:r>
    </w:p>
    <w:p w14:paraId="6C0B9A64" w14:textId="77777777" w:rsidR="002023B6" w:rsidRPr="002023B6" w:rsidRDefault="002023B6" w:rsidP="002023B6">
      <w:pPr>
        <w:spacing w:after="0" w:line="360" w:lineRule="auto"/>
        <w:ind w:firstLine="720"/>
        <w:rPr>
          <w:rFonts w:ascii="Times New Roman" w:eastAsia="Times New Roman" w:hAnsi="Times New Roman" w:cs="Times New Roman"/>
          <w:lang w:eastAsia="en-GB"/>
        </w:rPr>
      </w:pPr>
      <w:r w:rsidRPr="002023B6">
        <w:rPr>
          <w:rFonts w:ascii="Arial" w:eastAsia="Times New Roman" w:hAnsi="Arial" w:cs="Arial"/>
          <w:b/>
          <w:bCs/>
          <w:lang w:eastAsia="en-GB"/>
        </w:rPr>
        <w:t>Study Design.</w:t>
      </w:r>
      <w:r w:rsidRPr="002023B6">
        <w:rPr>
          <w:rFonts w:ascii="Arial" w:eastAsia="Times New Roman" w:hAnsi="Arial" w:cs="Arial"/>
          <w:lang w:eastAsia="en-GB"/>
        </w:rPr>
        <w:t xml:space="preserve">  Two studies were prospective longitudinal designs (Brandon &amp; Thoburn, 2008; Farmer, 2012; Farmer &amp; </w:t>
      </w:r>
      <w:proofErr w:type="spellStart"/>
      <w:r w:rsidRPr="002023B6">
        <w:rPr>
          <w:rFonts w:ascii="Arial" w:eastAsia="Times New Roman" w:hAnsi="Arial" w:cs="Arial"/>
          <w:lang w:eastAsia="en-GB"/>
        </w:rPr>
        <w:t>Wijedasa</w:t>
      </w:r>
      <w:proofErr w:type="spellEnd"/>
      <w:r w:rsidRPr="002023B6">
        <w:rPr>
          <w:rFonts w:ascii="Arial" w:eastAsia="Times New Roman" w:hAnsi="Arial" w:cs="Arial"/>
          <w:lang w:eastAsia="en-GB"/>
        </w:rPr>
        <w:t>, 2013; Lutman &amp; Farmer, 2012), three retrospective longitudinal designs (</w:t>
      </w:r>
      <w:proofErr w:type="spellStart"/>
      <w:r w:rsidRPr="002023B6">
        <w:rPr>
          <w:rFonts w:ascii="Arial" w:eastAsia="Times New Roman" w:hAnsi="Arial" w:cs="Arial"/>
          <w:lang w:eastAsia="en-GB"/>
        </w:rPr>
        <w:t>Biehal</w:t>
      </w:r>
      <w:proofErr w:type="spellEnd"/>
      <w:r w:rsidRPr="002023B6">
        <w:rPr>
          <w:rFonts w:ascii="Arial" w:eastAsia="Times New Roman" w:hAnsi="Arial" w:cs="Arial"/>
          <w:lang w:eastAsia="en-GB"/>
        </w:rPr>
        <w:t xml:space="preserve">, Sinclair &amp; Wade, 2015; Broadhurst &amp; Pendleton, 2007; Murphy &amp; </w:t>
      </w:r>
      <w:proofErr w:type="spellStart"/>
      <w:r w:rsidRPr="002023B6">
        <w:rPr>
          <w:rFonts w:ascii="Arial" w:eastAsia="Times New Roman" w:hAnsi="Arial" w:cs="Arial"/>
          <w:lang w:eastAsia="en-GB"/>
        </w:rPr>
        <w:t>Fairtlough</w:t>
      </w:r>
      <w:proofErr w:type="spellEnd"/>
      <w:r w:rsidRPr="002023B6">
        <w:rPr>
          <w:rFonts w:ascii="Arial" w:eastAsia="Times New Roman" w:hAnsi="Arial" w:cs="Arial"/>
          <w:lang w:eastAsia="en-GB"/>
        </w:rPr>
        <w:t>, 2015), and one followed a qualitative approach (</w:t>
      </w:r>
      <w:proofErr w:type="spellStart"/>
      <w:r w:rsidRPr="002023B6">
        <w:rPr>
          <w:rFonts w:ascii="Arial" w:eastAsia="Times New Roman" w:hAnsi="Arial" w:cs="Arial"/>
          <w:lang w:eastAsia="en-GB"/>
        </w:rPr>
        <w:t>Malet</w:t>
      </w:r>
      <w:proofErr w:type="spellEnd"/>
      <w:r w:rsidRPr="002023B6">
        <w:rPr>
          <w:rFonts w:ascii="Arial" w:eastAsia="Times New Roman" w:hAnsi="Arial" w:cs="Arial"/>
          <w:lang w:eastAsia="en-GB"/>
        </w:rPr>
        <w:t xml:space="preserve">, McSherry, Larkin, Kelly, Robinson &amp; </w:t>
      </w:r>
      <w:proofErr w:type="spellStart"/>
      <w:r w:rsidRPr="002023B6">
        <w:rPr>
          <w:rFonts w:ascii="Arial" w:eastAsia="Times New Roman" w:hAnsi="Arial" w:cs="Arial"/>
          <w:lang w:eastAsia="en-GB"/>
        </w:rPr>
        <w:t>Schubotz</w:t>
      </w:r>
      <w:proofErr w:type="spellEnd"/>
      <w:r w:rsidRPr="002023B6">
        <w:rPr>
          <w:rFonts w:ascii="Arial" w:eastAsia="Times New Roman" w:hAnsi="Arial" w:cs="Arial"/>
          <w:lang w:eastAsia="en-GB"/>
        </w:rPr>
        <w:t xml:space="preserve">, 2009).  Follow up periods for the longitudinal studies ranged from two (Farmer, 2012; Farmer &amp; </w:t>
      </w:r>
      <w:proofErr w:type="spellStart"/>
      <w:r w:rsidRPr="002023B6">
        <w:rPr>
          <w:rFonts w:ascii="Arial" w:eastAsia="Times New Roman" w:hAnsi="Arial" w:cs="Arial"/>
          <w:lang w:eastAsia="en-GB"/>
        </w:rPr>
        <w:t>Wijedasa</w:t>
      </w:r>
      <w:proofErr w:type="spellEnd"/>
      <w:r w:rsidRPr="002023B6">
        <w:rPr>
          <w:rFonts w:ascii="Arial" w:eastAsia="Times New Roman" w:hAnsi="Arial" w:cs="Arial"/>
          <w:lang w:eastAsia="en-GB"/>
        </w:rPr>
        <w:t xml:space="preserve">, 2013; Murphy &amp; </w:t>
      </w:r>
      <w:proofErr w:type="spellStart"/>
      <w:r w:rsidRPr="002023B6">
        <w:rPr>
          <w:rFonts w:ascii="Arial" w:eastAsia="Times New Roman" w:hAnsi="Arial" w:cs="Arial"/>
          <w:lang w:eastAsia="en-GB"/>
        </w:rPr>
        <w:t>Fairtlough</w:t>
      </w:r>
      <w:proofErr w:type="spellEnd"/>
      <w:r w:rsidRPr="002023B6">
        <w:rPr>
          <w:rFonts w:ascii="Arial" w:eastAsia="Times New Roman" w:hAnsi="Arial" w:cs="Arial"/>
          <w:lang w:eastAsia="en-GB"/>
        </w:rPr>
        <w:t xml:space="preserve">, 2015) to eight years (Brandon &amp; Thoburn, 2008).  One study compared reunified LAC with a group of </w:t>
      </w:r>
      <w:proofErr w:type="gramStart"/>
      <w:r w:rsidRPr="002023B6">
        <w:rPr>
          <w:rFonts w:ascii="Arial" w:eastAsia="Times New Roman" w:hAnsi="Arial" w:cs="Arial"/>
          <w:lang w:eastAsia="en-GB"/>
        </w:rPr>
        <w:t>LAC</w:t>
      </w:r>
      <w:proofErr w:type="gramEnd"/>
      <w:r w:rsidRPr="002023B6">
        <w:rPr>
          <w:rFonts w:ascii="Arial" w:eastAsia="Times New Roman" w:hAnsi="Arial" w:cs="Arial"/>
          <w:lang w:eastAsia="en-GB"/>
        </w:rPr>
        <w:t xml:space="preserve"> who remained in care (</w:t>
      </w:r>
      <w:proofErr w:type="spellStart"/>
      <w:r w:rsidRPr="002023B6">
        <w:rPr>
          <w:rFonts w:ascii="Arial" w:eastAsia="Times New Roman" w:hAnsi="Arial" w:cs="Arial"/>
          <w:lang w:eastAsia="en-GB"/>
        </w:rPr>
        <w:t>Biehal</w:t>
      </w:r>
      <w:proofErr w:type="spellEnd"/>
      <w:r w:rsidRPr="002023B6">
        <w:rPr>
          <w:rFonts w:ascii="Arial" w:eastAsia="Times New Roman" w:hAnsi="Arial" w:cs="Arial"/>
          <w:lang w:eastAsia="en-GB"/>
        </w:rPr>
        <w:t xml:space="preserve"> </w:t>
      </w:r>
      <w:r w:rsidRPr="002023B6">
        <w:rPr>
          <w:rFonts w:ascii="Arial" w:eastAsia="Times New Roman" w:hAnsi="Arial" w:cs="Arial"/>
          <w:i/>
          <w:iCs/>
          <w:lang w:eastAsia="en-GB"/>
        </w:rPr>
        <w:t>et al.</w:t>
      </w:r>
      <w:r w:rsidRPr="002023B6">
        <w:rPr>
          <w:rFonts w:ascii="Arial" w:eastAsia="Times New Roman" w:hAnsi="Arial" w:cs="Arial"/>
          <w:lang w:eastAsia="en-GB"/>
        </w:rPr>
        <w:t xml:space="preserve">, 2015).              </w:t>
      </w:r>
    </w:p>
    <w:p w14:paraId="142EF115"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Times New Roman" w:eastAsia="Times New Roman" w:hAnsi="Times New Roman" w:cs="Times New Roman"/>
          <w:lang w:eastAsia="en-GB"/>
        </w:rPr>
        <w:lastRenderedPageBreak/>
        <w:t> </w:t>
      </w:r>
      <w:r w:rsidRPr="002023B6">
        <w:rPr>
          <w:rFonts w:ascii="Arial" w:eastAsia="Times New Roman" w:hAnsi="Arial" w:cs="Arial"/>
          <w:lang w:eastAsia="en-GB"/>
        </w:rPr>
        <w:t>Five studies completed case file reviews (</w:t>
      </w:r>
      <w:proofErr w:type="spellStart"/>
      <w:r w:rsidRPr="002023B6">
        <w:rPr>
          <w:rFonts w:ascii="Arial" w:eastAsia="Times New Roman" w:hAnsi="Arial" w:cs="Arial"/>
          <w:lang w:eastAsia="en-GB"/>
        </w:rPr>
        <w:t>Biehal</w:t>
      </w:r>
      <w:proofErr w:type="spellEnd"/>
      <w:r w:rsidRPr="002023B6">
        <w:rPr>
          <w:rFonts w:ascii="Arial" w:eastAsia="Times New Roman" w:hAnsi="Arial" w:cs="Arial"/>
          <w:lang w:eastAsia="en-GB"/>
        </w:rPr>
        <w:t xml:space="preserve"> </w:t>
      </w:r>
      <w:r w:rsidRPr="002023B6">
        <w:rPr>
          <w:rFonts w:ascii="Arial" w:eastAsia="Times New Roman" w:hAnsi="Arial" w:cs="Arial"/>
          <w:i/>
          <w:iCs/>
          <w:lang w:eastAsia="en-GB"/>
        </w:rPr>
        <w:t>et al.</w:t>
      </w:r>
      <w:r w:rsidRPr="002023B6">
        <w:rPr>
          <w:rFonts w:ascii="Arial" w:eastAsia="Times New Roman" w:hAnsi="Arial" w:cs="Arial"/>
          <w:lang w:eastAsia="en-GB"/>
        </w:rPr>
        <w:t xml:space="preserve">, 2015; Brandon &amp; Thoburn, 2008; Broadhurst &amp; Pendleton, 2007; Farmer, 2012; Farmer &amp; </w:t>
      </w:r>
      <w:proofErr w:type="spellStart"/>
      <w:r w:rsidRPr="002023B6">
        <w:rPr>
          <w:rFonts w:ascii="Arial" w:eastAsia="Times New Roman" w:hAnsi="Arial" w:cs="Arial"/>
          <w:lang w:eastAsia="en-GB"/>
        </w:rPr>
        <w:t>Wijedasa</w:t>
      </w:r>
      <w:proofErr w:type="spellEnd"/>
      <w:r w:rsidRPr="002023B6">
        <w:rPr>
          <w:rFonts w:ascii="Arial" w:eastAsia="Times New Roman" w:hAnsi="Arial" w:cs="Arial"/>
          <w:lang w:eastAsia="en-GB"/>
        </w:rPr>
        <w:t xml:space="preserve">, 2013; Lutman &amp; Farmer, 2012; Murphy &amp; </w:t>
      </w:r>
      <w:proofErr w:type="spellStart"/>
      <w:r w:rsidRPr="002023B6">
        <w:rPr>
          <w:rFonts w:ascii="Arial" w:eastAsia="Times New Roman" w:hAnsi="Arial" w:cs="Arial"/>
          <w:lang w:eastAsia="en-GB"/>
        </w:rPr>
        <w:t>Fairtlough</w:t>
      </w:r>
      <w:proofErr w:type="spellEnd"/>
      <w:r w:rsidRPr="002023B6">
        <w:rPr>
          <w:rFonts w:ascii="Arial" w:eastAsia="Times New Roman" w:hAnsi="Arial" w:cs="Arial"/>
          <w:lang w:eastAsia="en-GB"/>
        </w:rPr>
        <w:t>, 2015).  Additionally, four studies conducted qualitative interviews (</w:t>
      </w:r>
      <w:proofErr w:type="spellStart"/>
      <w:r w:rsidRPr="002023B6">
        <w:rPr>
          <w:rFonts w:ascii="Arial" w:eastAsia="Times New Roman" w:hAnsi="Arial" w:cs="Arial"/>
          <w:lang w:eastAsia="en-GB"/>
        </w:rPr>
        <w:t>Biehal</w:t>
      </w:r>
      <w:proofErr w:type="spellEnd"/>
      <w:r w:rsidRPr="002023B6">
        <w:rPr>
          <w:rFonts w:ascii="Arial" w:eastAsia="Times New Roman" w:hAnsi="Arial" w:cs="Arial"/>
          <w:lang w:eastAsia="en-GB"/>
        </w:rPr>
        <w:t xml:space="preserve"> </w:t>
      </w:r>
      <w:r w:rsidRPr="002023B6">
        <w:rPr>
          <w:rFonts w:ascii="Arial" w:eastAsia="Times New Roman" w:hAnsi="Arial" w:cs="Arial"/>
          <w:i/>
          <w:iCs/>
          <w:lang w:eastAsia="en-GB"/>
        </w:rPr>
        <w:t>et al.</w:t>
      </w:r>
      <w:r w:rsidRPr="002023B6">
        <w:rPr>
          <w:rFonts w:ascii="Arial" w:eastAsia="Times New Roman" w:hAnsi="Arial" w:cs="Arial"/>
          <w:lang w:eastAsia="en-GB"/>
        </w:rPr>
        <w:t xml:space="preserve">, 2015; Brandon &amp; Thoburn, 2008; Broadhurst &amp; Pendleton, 2007; Farmer, 2012; Farmer &amp; </w:t>
      </w:r>
      <w:proofErr w:type="spellStart"/>
      <w:r w:rsidRPr="002023B6">
        <w:rPr>
          <w:rFonts w:ascii="Arial" w:eastAsia="Times New Roman" w:hAnsi="Arial" w:cs="Arial"/>
          <w:lang w:eastAsia="en-GB"/>
        </w:rPr>
        <w:t>Wijedasa</w:t>
      </w:r>
      <w:proofErr w:type="spellEnd"/>
      <w:r w:rsidRPr="002023B6">
        <w:rPr>
          <w:rFonts w:ascii="Arial" w:eastAsia="Times New Roman" w:hAnsi="Arial" w:cs="Arial"/>
          <w:lang w:eastAsia="en-GB"/>
        </w:rPr>
        <w:t>, 2013; Lutman &amp; Farmer, 2012).  Only two of these studies reported the findings of these interviews (Brandon &amp; Thoburn, 2008; Broadhurst &amp; Pendleton, 2007).  One study conducted only qualitative interviews (</w:t>
      </w:r>
      <w:proofErr w:type="spellStart"/>
      <w:r w:rsidRPr="002023B6">
        <w:rPr>
          <w:rFonts w:ascii="Arial" w:eastAsia="Times New Roman" w:hAnsi="Arial" w:cs="Arial"/>
          <w:lang w:eastAsia="en-GB"/>
        </w:rPr>
        <w:t>Malet</w:t>
      </w:r>
      <w:proofErr w:type="spellEnd"/>
      <w:r w:rsidRPr="002023B6">
        <w:rPr>
          <w:rFonts w:ascii="Arial" w:eastAsia="Times New Roman" w:hAnsi="Arial" w:cs="Arial"/>
          <w:lang w:eastAsia="en-GB"/>
        </w:rPr>
        <w:t xml:space="preserve"> </w:t>
      </w:r>
      <w:r w:rsidRPr="002023B6">
        <w:rPr>
          <w:rFonts w:ascii="Arial" w:eastAsia="Times New Roman" w:hAnsi="Arial" w:cs="Arial"/>
          <w:i/>
          <w:iCs/>
          <w:lang w:eastAsia="en-GB"/>
        </w:rPr>
        <w:t>et al.</w:t>
      </w:r>
      <w:r w:rsidRPr="002023B6">
        <w:rPr>
          <w:rFonts w:ascii="Arial" w:eastAsia="Times New Roman" w:hAnsi="Arial" w:cs="Arial"/>
          <w:lang w:eastAsia="en-GB"/>
        </w:rPr>
        <w:t xml:space="preserve">, 2009).  </w:t>
      </w:r>
    </w:p>
    <w:p w14:paraId="67E364C1"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Times New Roman" w:eastAsia="Times New Roman" w:hAnsi="Times New Roman" w:cs="Times New Roman"/>
          <w:lang w:eastAsia="en-GB"/>
        </w:rPr>
        <w:t> </w:t>
      </w:r>
      <w:r w:rsidRPr="002023B6">
        <w:rPr>
          <w:rFonts w:ascii="Arial" w:eastAsia="Times New Roman" w:hAnsi="Arial" w:cs="Arial"/>
          <w:b/>
          <w:bCs/>
          <w:lang w:eastAsia="en-GB"/>
        </w:rPr>
        <w:t>Sample Characteristics.</w:t>
      </w:r>
      <w:r w:rsidRPr="002023B6">
        <w:rPr>
          <w:rFonts w:ascii="Arial" w:eastAsia="Times New Roman" w:hAnsi="Arial" w:cs="Arial"/>
          <w:lang w:eastAsia="en-GB"/>
        </w:rPr>
        <w:t>  Sample sizes ranged from eight (</w:t>
      </w:r>
      <w:proofErr w:type="spellStart"/>
      <w:r w:rsidRPr="002023B6">
        <w:rPr>
          <w:rFonts w:ascii="Arial" w:eastAsia="Times New Roman" w:hAnsi="Arial" w:cs="Arial"/>
          <w:lang w:eastAsia="en-GB"/>
        </w:rPr>
        <w:t>Malet</w:t>
      </w:r>
      <w:proofErr w:type="spellEnd"/>
      <w:r w:rsidRPr="002023B6">
        <w:rPr>
          <w:rFonts w:ascii="Arial" w:eastAsia="Times New Roman" w:hAnsi="Arial" w:cs="Arial"/>
          <w:lang w:eastAsia="en-GB"/>
        </w:rPr>
        <w:t xml:space="preserve"> </w:t>
      </w:r>
      <w:r w:rsidRPr="002023B6">
        <w:rPr>
          <w:rFonts w:ascii="Arial" w:eastAsia="Times New Roman" w:hAnsi="Arial" w:cs="Arial"/>
          <w:i/>
          <w:iCs/>
          <w:lang w:eastAsia="en-GB"/>
        </w:rPr>
        <w:t>et al.</w:t>
      </w:r>
      <w:r w:rsidRPr="002023B6">
        <w:rPr>
          <w:rFonts w:ascii="Arial" w:eastAsia="Times New Roman" w:hAnsi="Arial" w:cs="Arial"/>
          <w:lang w:eastAsia="en-GB"/>
        </w:rPr>
        <w:t>, 2009) to 180 participants (Farmer, 2012).  Five studies were from England (</w:t>
      </w:r>
      <w:proofErr w:type="spellStart"/>
      <w:r w:rsidRPr="002023B6">
        <w:rPr>
          <w:rFonts w:ascii="Arial" w:eastAsia="Times New Roman" w:hAnsi="Arial" w:cs="Arial"/>
          <w:lang w:eastAsia="en-GB"/>
        </w:rPr>
        <w:t>Biehal</w:t>
      </w:r>
      <w:proofErr w:type="spellEnd"/>
      <w:r w:rsidRPr="002023B6">
        <w:rPr>
          <w:rFonts w:ascii="Arial" w:eastAsia="Times New Roman" w:hAnsi="Arial" w:cs="Arial"/>
          <w:lang w:eastAsia="en-GB"/>
        </w:rPr>
        <w:t xml:space="preserve"> </w:t>
      </w:r>
      <w:r w:rsidRPr="002023B6">
        <w:rPr>
          <w:rFonts w:ascii="Arial" w:eastAsia="Times New Roman" w:hAnsi="Arial" w:cs="Arial"/>
          <w:i/>
          <w:iCs/>
          <w:lang w:eastAsia="en-GB"/>
        </w:rPr>
        <w:t>et al.</w:t>
      </w:r>
      <w:r w:rsidRPr="002023B6">
        <w:rPr>
          <w:rFonts w:ascii="Arial" w:eastAsia="Times New Roman" w:hAnsi="Arial" w:cs="Arial"/>
          <w:lang w:eastAsia="en-GB"/>
        </w:rPr>
        <w:t xml:space="preserve">, 2015; Brandon &amp; Thoburn, 2008; Broadhurst &amp; Pendleton, 2007; Farmer, 2012; Farmer &amp; </w:t>
      </w:r>
      <w:proofErr w:type="spellStart"/>
      <w:r w:rsidRPr="002023B6">
        <w:rPr>
          <w:rFonts w:ascii="Arial" w:eastAsia="Times New Roman" w:hAnsi="Arial" w:cs="Arial"/>
          <w:lang w:eastAsia="en-GB"/>
        </w:rPr>
        <w:t>Wijedasa</w:t>
      </w:r>
      <w:proofErr w:type="spellEnd"/>
      <w:r w:rsidRPr="002023B6">
        <w:rPr>
          <w:rFonts w:ascii="Arial" w:eastAsia="Times New Roman" w:hAnsi="Arial" w:cs="Arial"/>
          <w:lang w:eastAsia="en-GB"/>
        </w:rPr>
        <w:t xml:space="preserve">, 2013; Lutman &amp; Farmer, 2012; Murphy &amp; </w:t>
      </w:r>
      <w:proofErr w:type="spellStart"/>
      <w:r w:rsidRPr="002023B6">
        <w:rPr>
          <w:rFonts w:ascii="Arial" w:eastAsia="Times New Roman" w:hAnsi="Arial" w:cs="Arial"/>
          <w:lang w:eastAsia="en-GB"/>
        </w:rPr>
        <w:t>Fairtlough</w:t>
      </w:r>
      <w:proofErr w:type="spellEnd"/>
      <w:r w:rsidRPr="002023B6">
        <w:rPr>
          <w:rFonts w:ascii="Arial" w:eastAsia="Times New Roman" w:hAnsi="Arial" w:cs="Arial"/>
          <w:lang w:eastAsia="en-GB"/>
        </w:rPr>
        <w:t>) and one from Northern Ireland (</w:t>
      </w:r>
      <w:proofErr w:type="spellStart"/>
      <w:r w:rsidRPr="002023B6">
        <w:rPr>
          <w:rFonts w:ascii="Arial" w:eastAsia="Times New Roman" w:hAnsi="Arial" w:cs="Arial"/>
          <w:lang w:eastAsia="en-GB"/>
        </w:rPr>
        <w:t>Malet</w:t>
      </w:r>
      <w:proofErr w:type="spellEnd"/>
      <w:r w:rsidRPr="002023B6">
        <w:rPr>
          <w:rFonts w:ascii="Arial" w:eastAsia="Times New Roman" w:hAnsi="Arial" w:cs="Arial"/>
          <w:lang w:eastAsia="en-GB"/>
        </w:rPr>
        <w:t xml:space="preserve"> </w:t>
      </w:r>
      <w:r w:rsidRPr="002023B6">
        <w:rPr>
          <w:rFonts w:ascii="Arial" w:eastAsia="Times New Roman" w:hAnsi="Arial" w:cs="Arial"/>
          <w:i/>
          <w:iCs/>
          <w:lang w:eastAsia="en-GB"/>
        </w:rPr>
        <w:t>et al.</w:t>
      </w:r>
      <w:r w:rsidRPr="002023B6">
        <w:rPr>
          <w:rFonts w:ascii="Arial" w:eastAsia="Times New Roman" w:hAnsi="Arial" w:cs="Arial"/>
          <w:lang w:eastAsia="en-GB"/>
        </w:rPr>
        <w:t>, 2009).  Three articles limited their sample to children accommodated due to abuse or neglect (</w:t>
      </w:r>
      <w:proofErr w:type="spellStart"/>
      <w:r w:rsidRPr="002023B6">
        <w:rPr>
          <w:rFonts w:ascii="Arial" w:eastAsia="Times New Roman" w:hAnsi="Arial" w:cs="Arial"/>
          <w:lang w:eastAsia="en-GB"/>
        </w:rPr>
        <w:t>Biehal</w:t>
      </w:r>
      <w:proofErr w:type="spellEnd"/>
      <w:r w:rsidRPr="002023B6">
        <w:rPr>
          <w:rFonts w:ascii="Arial" w:eastAsia="Times New Roman" w:hAnsi="Arial" w:cs="Arial"/>
          <w:lang w:eastAsia="en-GB"/>
        </w:rPr>
        <w:t xml:space="preserve"> </w:t>
      </w:r>
      <w:r w:rsidRPr="002023B6">
        <w:rPr>
          <w:rFonts w:ascii="Arial" w:eastAsia="Times New Roman" w:hAnsi="Arial" w:cs="Arial"/>
          <w:i/>
          <w:iCs/>
          <w:lang w:eastAsia="en-GB"/>
        </w:rPr>
        <w:t>et al.</w:t>
      </w:r>
      <w:r w:rsidRPr="002023B6">
        <w:rPr>
          <w:rFonts w:ascii="Arial" w:eastAsia="Times New Roman" w:hAnsi="Arial" w:cs="Arial"/>
          <w:lang w:eastAsia="en-GB"/>
        </w:rPr>
        <w:t xml:space="preserve">, 2015; Lutman &amp; Farmer, 2012; Murphy &amp; </w:t>
      </w:r>
      <w:proofErr w:type="spellStart"/>
      <w:r w:rsidRPr="002023B6">
        <w:rPr>
          <w:rFonts w:ascii="Arial" w:eastAsia="Times New Roman" w:hAnsi="Arial" w:cs="Arial"/>
          <w:lang w:eastAsia="en-GB"/>
        </w:rPr>
        <w:t>Fairtlough</w:t>
      </w:r>
      <w:proofErr w:type="spellEnd"/>
      <w:r w:rsidRPr="002023B6">
        <w:rPr>
          <w:rFonts w:ascii="Arial" w:eastAsia="Times New Roman" w:hAnsi="Arial" w:cs="Arial"/>
          <w:lang w:eastAsia="en-GB"/>
        </w:rPr>
        <w:t xml:space="preserve">, 2015).   All studies used samples recruited from local authorities. </w:t>
      </w:r>
    </w:p>
    <w:p w14:paraId="199D2DD0"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3DF3350B"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Table 3</w:t>
      </w:r>
      <w:r w:rsidRPr="002023B6">
        <w:rPr>
          <w:rFonts w:ascii="Times New Roman" w:eastAsia="Times New Roman" w:hAnsi="Times New Roman" w:cs="Times New Roman"/>
          <w:lang w:eastAsia="en-GB"/>
        </w:rPr>
        <w:t xml:space="preserve"> </w:t>
      </w:r>
    </w:p>
    <w:p w14:paraId="3646AE7B"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Overview of studies included in review</w:t>
      </w:r>
      <w:r w:rsidRPr="002023B6">
        <w:rPr>
          <w:rFonts w:ascii="Times New Roman" w:eastAsia="Times New Roman" w:hAnsi="Times New Roman" w:cs="Times New Roman"/>
          <w:lang w:eastAsia="en-GB"/>
        </w:rPr>
        <w:t xml:space="preserve"> </w:t>
      </w:r>
    </w:p>
    <w:p w14:paraId="50A06319"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34069BB0"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Times New Roman" w:eastAsia="Times New Roman" w:hAnsi="Times New Roman" w:cs="Times New Roman"/>
          <w:lang w:eastAsia="en-GB"/>
        </w:rPr>
        <w:t> </w:t>
      </w:r>
      <w:r w:rsidRPr="002023B6">
        <w:rPr>
          <w:rFonts w:ascii="Arial" w:eastAsia="Times New Roman" w:hAnsi="Arial" w:cs="Arial"/>
          <w:lang w:eastAsia="en-GB"/>
        </w:rPr>
        <w:t xml:space="preserve"> </w:t>
      </w:r>
      <w:r w:rsidRPr="002023B6">
        <w:rPr>
          <w:rFonts w:ascii="Arial" w:eastAsia="Times New Roman" w:hAnsi="Arial" w:cs="Arial"/>
          <w:b/>
          <w:bCs/>
          <w:lang w:eastAsia="en-GB"/>
        </w:rPr>
        <w:t>Data Analysis</w:t>
      </w:r>
      <w:r w:rsidRPr="002023B6">
        <w:rPr>
          <w:rFonts w:ascii="Arial" w:eastAsia="Times New Roman" w:hAnsi="Arial" w:cs="Arial"/>
          <w:lang w:eastAsia="en-GB"/>
        </w:rPr>
        <w:t>.  The analytical approaches applied in these studies are outlined in Table 3 (</w:t>
      </w:r>
      <w:proofErr w:type="spellStart"/>
      <w:r w:rsidRPr="002023B6">
        <w:rPr>
          <w:rFonts w:ascii="Arial" w:eastAsia="Times New Roman" w:hAnsi="Arial" w:cs="Arial"/>
          <w:lang w:eastAsia="en-GB"/>
        </w:rPr>
        <w:t>Biehal</w:t>
      </w:r>
      <w:proofErr w:type="spellEnd"/>
      <w:r w:rsidRPr="002023B6">
        <w:rPr>
          <w:rFonts w:ascii="Arial" w:eastAsia="Times New Roman" w:hAnsi="Arial" w:cs="Arial"/>
          <w:lang w:eastAsia="en-GB"/>
        </w:rPr>
        <w:t xml:space="preserve"> </w:t>
      </w:r>
      <w:r w:rsidRPr="002023B6">
        <w:rPr>
          <w:rFonts w:ascii="Arial" w:eastAsia="Times New Roman" w:hAnsi="Arial" w:cs="Arial"/>
          <w:i/>
          <w:iCs/>
          <w:lang w:eastAsia="en-GB"/>
        </w:rPr>
        <w:t>et al.</w:t>
      </w:r>
      <w:r w:rsidRPr="002023B6">
        <w:rPr>
          <w:rFonts w:ascii="Arial" w:eastAsia="Times New Roman" w:hAnsi="Arial" w:cs="Arial"/>
          <w:lang w:eastAsia="en-GB"/>
        </w:rPr>
        <w:t xml:space="preserve">, 2015; Broadhurst &amp; Pendleton, 2007; Farmer, 2012; Farmer &amp; </w:t>
      </w:r>
      <w:proofErr w:type="spellStart"/>
      <w:r w:rsidRPr="002023B6">
        <w:rPr>
          <w:rFonts w:ascii="Arial" w:eastAsia="Times New Roman" w:hAnsi="Arial" w:cs="Arial"/>
          <w:lang w:eastAsia="en-GB"/>
        </w:rPr>
        <w:t>Wijedasa</w:t>
      </w:r>
      <w:proofErr w:type="spellEnd"/>
      <w:r w:rsidRPr="002023B6">
        <w:rPr>
          <w:rFonts w:ascii="Arial" w:eastAsia="Times New Roman" w:hAnsi="Arial" w:cs="Arial"/>
          <w:lang w:eastAsia="en-GB"/>
        </w:rPr>
        <w:t xml:space="preserve">, 2013; Lutman &amp; Farmer, 2012; Murphy &amp; </w:t>
      </w:r>
      <w:proofErr w:type="spellStart"/>
      <w:r w:rsidRPr="002023B6">
        <w:rPr>
          <w:rFonts w:ascii="Arial" w:eastAsia="Times New Roman" w:hAnsi="Arial" w:cs="Arial"/>
          <w:lang w:eastAsia="en-GB"/>
        </w:rPr>
        <w:t>Fairtlough</w:t>
      </w:r>
      <w:proofErr w:type="spellEnd"/>
      <w:r w:rsidRPr="002023B6">
        <w:rPr>
          <w:rFonts w:ascii="Arial" w:eastAsia="Times New Roman" w:hAnsi="Arial" w:cs="Arial"/>
          <w:lang w:eastAsia="en-GB"/>
        </w:rPr>
        <w:t xml:space="preserve">, 2015).  Two studies did not report the methods of data analysis (Brandon &amp; Thoburn, 2008; </w:t>
      </w:r>
      <w:proofErr w:type="spellStart"/>
      <w:r w:rsidRPr="002023B6">
        <w:rPr>
          <w:rFonts w:ascii="Arial" w:eastAsia="Times New Roman" w:hAnsi="Arial" w:cs="Arial"/>
          <w:lang w:eastAsia="en-GB"/>
        </w:rPr>
        <w:t>Malet</w:t>
      </w:r>
      <w:proofErr w:type="spellEnd"/>
      <w:r w:rsidRPr="002023B6">
        <w:rPr>
          <w:rFonts w:ascii="Arial" w:eastAsia="Times New Roman" w:hAnsi="Arial" w:cs="Arial"/>
          <w:lang w:eastAsia="en-GB"/>
        </w:rPr>
        <w:t xml:space="preserve"> </w:t>
      </w:r>
      <w:r w:rsidRPr="002023B6">
        <w:rPr>
          <w:rFonts w:ascii="Arial" w:eastAsia="Times New Roman" w:hAnsi="Arial" w:cs="Arial"/>
          <w:i/>
          <w:iCs/>
          <w:lang w:eastAsia="en-GB"/>
        </w:rPr>
        <w:t>et al.</w:t>
      </w:r>
      <w:r w:rsidRPr="002023B6">
        <w:rPr>
          <w:rFonts w:ascii="Arial" w:eastAsia="Times New Roman" w:hAnsi="Arial" w:cs="Arial"/>
          <w:lang w:eastAsia="en-GB"/>
        </w:rPr>
        <w:t xml:space="preserve">, 2009).  </w:t>
      </w:r>
    </w:p>
    <w:p w14:paraId="7C8F6E19" w14:textId="77777777" w:rsidR="002023B6" w:rsidRPr="002023B6" w:rsidRDefault="002023B6" w:rsidP="002023B6">
      <w:pPr>
        <w:spacing w:after="0" w:line="360" w:lineRule="auto"/>
        <w:ind w:firstLine="720"/>
        <w:rPr>
          <w:rFonts w:ascii="Times New Roman" w:eastAsia="Times New Roman" w:hAnsi="Times New Roman" w:cs="Times New Roman"/>
          <w:lang w:eastAsia="en-GB"/>
        </w:rPr>
      </w:pPr>
      <w:r w:rsidRPr="002023B6">
        <w:rPr>
          <w:rFonts w:ascii="Arial" w:eastAsia="Times New Roman" w:hAnsi="Arial" w:cs="Arial"/>
          <w:b/>
          <w:bCs/>
          <w:lang w:eastAsia="en-GB"/>
        </w:rPr>
        <w:t>Outcomes of Reunification</w:t>
      </w:r>
      <w:r w:rsidRPr="002023B6">
        <w:rPr>
          <w:rFonts w:ascii="Arial" w:eastAsia="Times New Roman" w:hAnsi="Arial" w:cs="Arial"/>
          <w:lang w:eastAsia="en-GB"/>
        </w:rPr>
        <w:t xml:space="preserve">.  Successful reunification was largely defined as a child remaining at home by the end of the follow up period.  Figures reported for re-entry into care ranged from 47% (Farmer &amp; </w:t>
      </w:r>
      <w:proofErr w:type="spellStart"/>
      <w:r w:rsidRPr="002023B6">
        <w:rPr>
          <w:rFonts w:ascii="Arial" w:eastAsia="Times New Roman" w:hAnsi="Arial" w:cs="Arial"/>
          <w:lang w:eastAsia="en-GB"/>
        </w:rPr>
        <w:t>Wijedasa</w:t>
      </w:r>
      <w:proofErr w:type="spellEnd"/>
      <w:r w:rsidRPr="002023B6">
        <w:rPr>
          <w:rFonts w:ascii="Arial" w:eastAsia="Times New Roman" w:hAnsi="Arial" w:cs="Arial"/>
          <w:lang w:eastAsia="en-GB"/>
        </w:rPr>
        <w:t>, 2013) to 63% (</w:t>
      </w:r>
      <w:proofErr w:type="spellStart"/>
      <w:r w:rsidRPr="002023B6">
        <w:rPr>
          <w:rFonts w:ascii="Arial" w:eastAsia="Times New Roman" w:hAnsi="Arial" w:cs="Arial"/>
          <w:lang w:eastAsia="en-GB"/>
        </w:rPr>
        <w:t>Biehal</w:t>
      </w:r>
      <w:proofErr w:type="spellEnd"/>
      <w:r w:rsidRPr="002023B6">
        <w:rPr>
          <w:rFonts w:ascii="Arial" w:eastAsia="Times New Roman" w:hAnsi="Arial" w:cs="Arial"/>
          <w:lang w:eastAsia="en-GB"/>
        </w:rPr>
        <w:t xml:space="preserve"> </w:t>
      </w:r>
      <w:r w:rsidRPr="002023B6">
        <w:rPr>
          <w:rFonts w:ascii="Arial" w:eastAsia="Times New Roman" w:hAnsi="Arial" w:cs="Arial"/>
          <w:i/>
          <w:iCs/>
          <w:lang w:eastAsia="en-GB"/>
        </w:rPr>
        <w:t>et al.</w:t>
      </w:r>
      <w:r w:rsidRPr="002023B6">
        <w:rPr>
          <w:rFonts w:ascii="Arial" w:eastAsia="Times New Roman" w:hAnsi="Arial" w:cs="Arial"/>
          <w:lang w:eastAsia="en-GB"/>
        </w:rPr>
        <w:t>, 2015) with wide variation in rates of stability between LAs (</w:t>
      </w:r>
      <w:proofErr w:type="spellStart"/>
      <w:r w:rsidRPr="002023B6">
        <w:rPr>
          <w:rFonts w:ascii="Arial" w:eastAsia="Times New Roman" w:hAnsi="Arial" w:cs="Arial"/>
          <w:lang w:eastAsia="en-GB"/>
        </w:rPr>
        <w:t>Biehal</w:t>
      </w:r>
      <w:proofErr w:type="spellEnd"/>
      <w:r w:rsidRPr="002023B6">
        <w:rPr>
          <w:rFonts w:ascii="Arial" w:eastAsia="Times New Roman" w:hAnsi="Arial" w:cs="Arial"/>
          <w:lang w:eastAsia="en-GB"/>
        </w:rPr>
        <w:t xml:space="preserve"> </w:t>
      </w:r>
      <w:r w:rsidRPr="002023B6">
        <w:rPr>
          <w:rFonts w:ascii="Arial" w:eastAsia="Times New Roman" w:hAnsi="Arial" w:cs="Arial"/>
          <w:i/>
          <w:iCs/>
          <w:lang w:eastAsia="en-GB"/>
        </w:rPr>
        <w:t>et al.</w:t>
      </w:r>
      <w:r w:rsidRPr="002023B6">
        <w:rPr>
          <w:rFonts w:ascii="Arial" w:eastAsia="Times New Roman" w:hAnsi="Arial" w:cs="Arial"/>
          <w:lang w:eastAsia="en-GB"/>
        </w:rPr>
        <w:t xml:space="preserve">, 2015; Brandon &amp; Thoburn, 2008; Farmer, 2012; Farmer &amp; </w:t>
      </w:r>
      <w:proofErr w:type="spellStart"/>
      <w:r w:rsidRPr="002023B6">
        <w:rPr>
          <w:rFonts w:ascii="Arial" w:eastAsia="Times New Roman" w:hAnsi="Arial" w:cs="Arial"/>
          <w:lang w:eastAsia="en-GB"/>
        </w:rPr>
        <w:t>Wijedasa</w:t>
      </w:r>
      <w:proofErr w:type="spellEnd"/>
      <w:r w:rsidRPr="002023B6">
        <w:rPr>
          <w:rFonts w:ascii="Arial" w:eastAsia="Times New Roman" w:hAnsi="Arial" w:cs="Arial"/>
          <w:lang w:eastAsia="en-GB"/>
        </w:rPr>
        <w:t xml:space="preserve">, 2013; Lutman &amp; Farmer, 2012; Murphy &amp; </w:t>
      </w:r>
      <w:proofErr w:type="spellStart"/>
      <w:r w:rsidRPr="002023B6">
        <w:rPr>
          <w:rFonts w:ascii="Arial" w:eastAsia="Times New Roman" w:hAnsi="Arial" w:cs="Arial"/>
          <w:lang w:eastAsia="en-GB"/>
        </w:rPr>
        <w:t>Fairtlough</w:t>
      </w:r>
      <w:proofErr w:type="spellEnd"/>
      <w:r w:rsidRPr="002023B6">
        <w:rPr>
          <w:rFonts w:ascii="Arial" w:eastAsia="Times New Roman" w:hAnsi="Arial" w:cs="Arial"/>
          <w:lang w:eastAsia="en-GB"/>
        </w:rPr>
        <w:t xml:space="preserve">, 2015).  </w:t>
      </w:r>
    </w:p>
    <w:p w14:paraId="257FBA02"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Recurrence of neglect and abuse was identified in four studies (</w:t>
      </w:r>
      <w:proofErr w:type="spellStart"/>
      <w:r w:rsidRPr="002023B6">
        <w:rPr>
          <w:rFonts w:ascii="Arial" w:eastAsia="Times New Roman" w:hAnsi="Arial" w:cs="Arial"/>
          <w:lang w:eastAsia="en-GB"/>
        </w:rPr>
        <w:t>Biehal</w:t>
      </w:r>
      <w:proofErr w:type="spellEnd"/>
      <w:r w:rsidRPr="002023B6">
        <w:rPr>
          <w:rFonts w:ascii="Arial" w:eastAsia="Times New Roman" w:hAnsi="Arial" w:cs="Arial"/>
          <w:lang w:eastAsia="en-GB"/>
        </w:rPr>
        <w:t xml:space="preserve"> </w:t>
      </w:r>
      <w:r w:rsidRPr="002023B6">
        <w:rPr>
          <w:rFonts w:ascii="Arial" w:eastAsia="Times New Roman" w:hAnsi="Arial" w:cs="Arial"/>
          <w:i/>
          <w:iCs/>
          <w:lang w:eastAsia="en-GB"/>
        </w:rPr>
        <w:t>et al.</w:t>
      </w:r>
      <w:r w:rsidRPr="002023B6">
        <w:rPr>
          <w:rFonts w:ascii="Arial" w:eastAsia="Times New Roman" w:hAnsi="Arial" w:cs="Arial"/>
          <w:lang w:eastAsia="en-GB"/>
        </w:rPr>
        <w:t xml:space="preserve">, 2015; Brandon &amp; Thoburn, 2008; Farmer, 2012; Farmer &amp; </w:t>
      </w:r>
      <w:proofErr w:type="spellStart"/>
      <w:r w:rsidRPr="002023B6">
        <w:rPr>
          <w:rFonts w:ascii="Arial" w:eastAsia="Times New Roman" w:hAnsi="Arial" w:cs="Arial"/>
          <w:lang w:eastAsia="en-GB"/>
        </w:rPr>
        <w:t>Wijedasa</w:t>
      </w:r>
      <w:proofErr w:type="spellEnd"/>
      <w:r w:rsidRPr="002023B6">
        <w:rPr>
          <w:rFonts w:ascii="Arial" w:eastAsia="Times New Roman" w:hAnsi="Arial" w:cs="Arial"/>
          <w:lang w:eastAsia="en-GB"/>
        </w:rPr>
        <w:t xml:space="preserve">, 2013; Lutman &amp; Farmer, 2012; Murphy &amp; </w:t>
      </w:r>
      <w:proofErr w:type="spellStart"/>
      <w:r w:rsidRPr="002023B6">
        <w:rPr>
          <w:rFonts w:ascii="Arial" w:eastAsia="Times New Roman" w:hAnsi="Arial" w:cs="Arial"/>
          <w:lang w:eastAsia="en-GB"/>
        </w:rPr>
        <w:t>Fairtlough</w:t>
      </w:r>
      <w:proofErr w:type="spellEnd"/>
      <w:r w:rsidRPr="002023B6">
        <w:rPr>
          <w:rFonts w:ascii="Arial" w:eastAsia="Times New Roman" w:hAnsi="Arial" w:cs="Arial"/>
          <w:lang w:eastAsia="en-GB"/>
        </w:rPr>
        <w:t>, 2015).  Age was the only child characteristic used as an outcome variable.  Child age was considered in three studies (</w:t>
      </w:r>
      <w:proofErr w:type="spellStart"/>
      <w:r w:rsidRPr="002023B6">
        <w:rPr>
          <w:rFonts w:ascii="Arial" w:eastAsia="Times New Roman" w:hAnsi="Arial" w:cs="Arial"/>
          <w:lang w:eastAsia="en-GB"/>
        </w:rPr>
        <w:t>Biehal</w:t>
      </w:r>
      <w:proofErr w:type="spellEnd"/>
      <w:r w:rsidRPr="002023B6">
        <w:rPr>
          <w:rFonts w:ascii="Arial" w:eastAsia="Times New Roman" w:hAnsi="Arial" w:cs="Arial"/>
          <w:lang w:eastAsia="en-GB"/>
        </w:rPr>
        <w:t xml:space="preserve"> </w:t>
      </w:r>
      <w:r w:rsidRPr="002023B6">
        <w:rPr>
          <w:rFonts w:ascii="Arial" w:eastAsia="Times New Roman" w:hAnsi="Arial" w:cs="Arial"/>
          <w:i/>
          <w:iCs/>
          <w:lang w:eastAsia="en-GB"/>
        </w:rPr>
        <w:t>et al.</w:t>
      </w:r>
      <w:r w:rsidRPr="002023B6">
        <w:rPr>
          <w:rFonts w:ascii="Arial" w:eastAsia="Times New Roman" w:hAnsi="Arial" w:cs="Arial"/>
          <w:lang w:eastAsia="en-GB"/>
        </w:rPr>
        <w:t xml:space="preserve">, 2015; Farmer, 2012; Farmer &amp; </w:t>
      </w:r>
      <w:proofErr w:type="spellStart"/>
      <w:r w:rsidRPr="002023B6">
        <w:rPr>
          <w:rFonts w:ascii="Arial" w:eastAsia="Times New Roman" w:hAnsi="Arial" w:cs="Arial"/>
          <w:lang w:eastAsia="en-GB"/>
        </w:rPr>
        <w:t>Wijedasa</w:t>
      </w:r>
      <w:proofErr w:type="spellEnd"/>
      <w:r w:rsidRPr="002023B6">
        <w:rPr>
          <w:rFonts w:ascii="Arial" w:eastAsia="Times New Roman" w:hAnsi="Arial" w:cs="Arial"/>
          <w:lang w:eastAsia="en-GB"/>
        </w:rPr>
        <w:t xml:space="preserve">, 2013; Lutman &amp; Farmer, 2012; Murphy &amp; </w:t>
      </w:r>
      <w:proofErr w:type="spellStart"/>
      <w:r w:rsidRPr="002023B6">
        <w:rPr>
          <w:rFonts w:ascii="Arial" w:eastAsia="Times New Roman" w:hAnsi="Arial" w:cs="Arial"/>
          <w:lang w:eastAsia="en-GB"/>
        </w:rPr>
        <w:t>Fairtlough</w:t>
      </w:r>
      <w:proofErr w:type="spellEnd"/>
      <w:r w:rsidRPr="002023B6">
        <w:rPr>
          <w:rFonts w:ascii="Arial" w:eastAsia="Times New Roman" w:hAnsi="Arial" w:cs="Arial"/>
          <w:lang w:eastAsia="en-GB"/>
        </w:rPr>
        <w:t>, 2015).</w:t>
      </w:r>
    </w:p>
    <w:p w14:paraId="300F9B32"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61C1970B"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b/>
          <w:bCs/>
          <w:lang w:eastAsia="en-GB"/>
        </w:rPr>
        <w:t>Quality Appraisal</w:t>
      </w:r>
      <w:r w:rsidRPr="002023B6">
        <w:rPr>
          <w:rFonts w:ascii="Times New Roman" w:eastAsia="Times New Roman" w:hAnsi="Times New Roman" w:cs="Times New Roman"/>
          <w:lang w:eastAsia="en-GB"/>
        </w:rPr>
        <w:t xml:space="preserve"> </w:t>
      </w:r>
    </w:p>
    <w:p w14:paraId="5ACC5E95"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lastRenderedPageBreak/>
        <w:t xml:space="preserve">The overall quality of studies was mixed.  Reporting of aims, recruitment strategies and discussion of findings was generally clear.  Detail and/or justification of methodology, particularly sampling and data collection and analysis was poor.  Data analysis and interpretation lacked transparency and were explained insufficiently to enable replication.  All studies had limited reporting of underlying theoretical perspectives and had small sample sizes.  Consideration of ethical issues and bias was only addressed by some of the studies. </w:t>
      </w:r>
    </w:p>
    <w:p w14:paraId="6D554EF2"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7CC28B6D" w14:textId="77777777" w:rsidR="002023B6" w:rsidRPr="002023B6" w:rsidRDefault="002023B6" w:rsidP="002023B6">
      <w:pPr>
        <w:spacing w:after="0" w:line="360" w:lineRule="auto"/>
        <w:jc w:val="center"/>
        <w:rPr>
          <w:rFonts w:ascii="Times New Roman" w:eastAsia="Times New Roman" w:hAnsi="Times New Roman" w:cs="Times New Roman"/>
          <w:lang w:eastAsia="en-GB"/>
        </w:rPr>
      </w:pPr>
      <w:r w:rsidRPr="002023B6">
        <w:rPr>
          <w:rFonts w:ascii="Arial" w:eastAsia="Times New Roman" w:hAnsi="Arial" w:cs="Arial"/>
          <w:b/>
          <w:bCs/>
          <w:lang w:eastAsia="en-GB"/>
        </w:rPr>
        <w:t>Thematic Synthesis</w:t>
      </w:r>
      <w:r w:rsidRPr="002023B6">
        <w:rPr>
          <w:rFonts w:ascii="Times New Roman" w:eastAsia="Times New Roman" w:hAnsi="Times New Roman" w:cs="Times New Roman"/>
          <w:lang w:eastAsia="en-GB"/>
        </w:rPr>
        <w:t xml:space="preserve"> </w:t>
      </w:r>
    </w:p>
    <w:p w14:paraId="4E6BDBFE"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1AE381CF"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 xml:space="preserve">The analysis aimed to synthesise UK research on reunification.  The synthesis of results generated five descriptive themes: support, case management, oscillation, parenting, and recurrence of abuse. The descriptive themes were constructed into analytic themes which ‘go beyond’ the original findings (Thomas &amp; Harden, 2008).  The analytic themes </w:t>
      </w:r>
      <w:proofErr w:type="gramStart"/>
      <w:r w:rsidRPr="002023B6">
        <w:rPr>
          <w:rFonts w:ascii="Arial" w:eastAsia="Times New Roman" w:hAnsi="Arial" w:cs="Arial"/>
          <w:lang w:eastAsia="en-GB"/>
        </w:rPr>
        <w:t>were:</w:t>
      </w:r>
      <w:proofErr w:type="gramEnd"/>
      <w:r w:rsidRPr="002023B6">
        <w:rPr>
          <w:rFonts w:ascii="Arial" w:eastAsia="Times New Roman" w:hAnsi="Arial" w:cs="Arial"/>
          <w:lang w:eastAsia="en-GB"/>
        </w:rPr>
        <w:t xml:space="preserve"> lack of guidance and risks associated with return.</w:t>
      </w:r>
      <w:r w:rsidRPr="002023B6">
        <w:rPr>
          <w:rFonts w:ascii="Times New Roman" w:eastAsia="Times New Roman" w:hAnsi="Times New Roman" w:cs="Times New Roman"/>
          <w:lang w:eastAsia="en-GB"/>
        </w:rPr>
        <w:t xml:space="preserve"> </w:t>
      </w:r>
    </w:p>
    <w:p w14:paraId="24F79035"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486408F6"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40B898B0"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Table 4</w:t>
      </w:r>
      <w:r w:rsidRPr="002023B6">
        <w:rPr>
          <w:rFonts w:ascii="Times New Roman" w:eastAsia="Times New Roman" w:hAnsi="Times New Roman" w:cs="Times New Roman"/>
          <w:lang w:eastAsia="en-GB"/>
        </w:rPr>
        <w:t xml:space="preserve"> </w:t>
      </w:r>
    </w:p>
    <w:p w14:paraId="04C6712E"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i/>
          <w:iCs/>
          <w:lang w:eastAsia="en-GB"/>
        </w:rPr>
        <w:t>Themes and subthemes emerging from the studies</w:t>
      </w:r>
      <w:r w:rsidRPr="002023B6">
        <w:rPr>
          <w:rFonts w:ascii="Times New Roman" w:eastAsia="Times New Roman" w:hAnsi="Times New Roman" w:cs="Times New Roman"/>
          <w:lang w:eastAsia="en-GB"/>
        </w:rPr>
        <w:t xml:space="preserve"> </w:t>
      </w:r>
    </w:p>
    <w:p w14:paraId="4BF0B200"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Times New Roman" w:eastAsia="Times New Roman" w:hAnsi="Times New Roman" w:cs="Times New Roman"/>
          <w:lang w:eastAsia="en-GB"/>
        </w:rPr>
        <w:t xml:space="preserve">  </w:t>
      </w:r>
    </w:p>
    <w:p w14:paraId="6BE97DFE"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b/>
          <w:bCs/>
          <w:lang w:eastAsia="en-GB"/>
        </w:rPr>
        <w:t>Lack of Guidance</w:t>
      </w:r>
      <w:r w:rsidRPr="002023B6">
        <w:rPr>
          <w:rFonts w:ascii="Times New Roman" w:eastAsia="Times New Roman" w:hAnsi="Times New Roman" w:cs="Times New Roman"/>
          <w:lang w:eastAsia="en-GB"/>
        </w:rPr>
        <w:t xml:space="preserve"> </w:t>
      </w:r>
    </w:p>
    <w:p w14:paraId="77936ADD"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 xml:space="preserve">The different aspects of case management such as: assessment, planning, preparation and decision-making regarding reunification were all characterised by inconsistency and related to unstable outcomes for LAC.  Variations in practice were identified both within and between LAs.  Parents included in these studies reported that they did not feel sufficiently involved in these aspects of case management.  They did not feel involved in care planning or that their views were </w:t>
      </w:r>
      <w:proofErr w:type="gramStart"/>
      <w:r w:rsidRPr="002023B6">
        <w:rPr>
          <w:rFonts w:ascii="Arial" w:eastAsia="Times New Roman" w:hAnsi="Arial" w:cs="Arial"/>
          <w:lang w:eastAsia="en-GB"/>
        </w:rPr>
        <w:t>taken into account</w:t>
      </w:r>
      <w:proofErr w:type="gramEnd"/>
      <w:r w:rsidRPr="002023B6">
        <w:rPr>
          <w:rFonts w:ascii="Arial" w:eastAsia="Times New Roman" w:hAnsi="Arial" w:cs="Arial"/>
          <w:lang w:eastAsia="en-GB"/>
        </w:rPr>
        <w:t xml:space="preserve"> which left them feeling disempowered.  On recalling the experience of LAC meetings with social workers one participant reported being told:</w:t>
      </w:r>
      <w:r w:rsidRPr="002023B6">
        <w:rPr>
          <w:rFonts w:ascii="Times New Roman" w:eastAsia="Times New Roman" w:hAnsi="Times New Roman" w:cs="Times New Roman"/>
          <w:lang w:eastAsia="en-GB"/>
        </w:rPr>
        <w:t xml:space="preserve"> </w:t>
      </w:r>
    </w:p>
    <w:p w14:paraId="6D778835"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 </w:t>
      </w:r>
    </w:p>
    <w:p w14:paraId="1DB15710" w14:textId="77777777" w:rsidR="002023B6" w:rsidRPr="002023B6" w:rsidRDefault="002023B6" w:rsidP="002023B6">
      <w:pPr>
        <w:spacing w:after="0" w:line="360" w:lineRule="auto"/>
        <w:ind w:left="720"/>
        <w:rPr>
          <w:rFonts w:ascii="Times New Roman" w:eastAsia="Times New Roman" w:hAnsi="Times New Roman" w:cs="Times New Roman"/>
          <w:lang w:eastAsia="en-GB"/>
        </w:rPr>
      </w:pPr>
      <w:r w:rsidRPr="002023B6">
        <w:rPr>
          <w:rFonts w:ascii="Arial" w:eastAsia="Times New Roman" w:hAnsi="Arial" w:cs="Arial"/>
          <w:i/>
          <w:iCs/>
          <w:lang w:eastAsia="en-GB"/>
        </w:rPr>
        <w:t xml:space="preserve">“This is what’s </w:t>
      </w:r>
      <w:proofErr w:type="gramStart"/>
      <w:r w:rsidRPr="002023B6">
        <w:rPr>
          <w:rFonts w:ascii="Arial" w:eastAsia="Times New Roman" w:hAnsi="Arial" w:cs="Arial"/>
          <w:i/>
          <w:iCs/>
          <w:lang w:eastAsia="en-GB"/>
        </w:rPr>
        <w:t>happening</w:t>
      </w:r>
      <w:proofErr w:type="gramEnd"/>
      <w:r w:rsidRPr="002023B6">
        <w:rPr>
          <w:rFonts w:ascii="Arial" w:eastAsia="Times New Roman" w:hAnsi="Arial" w:cs="Arial"/>
          <w:i/>
          <w:iCs/>
          <w:lang w:eastAsia="en-GB"/>
        </w:rPr>
        <w:t xml:space="preserve"> and this is what you’ll do. And if you don’t do it then the kids won’t go back.  And if you don’t like it, you know what’s going to happen” (</w:t>
      </w:r>
      <w:proofErr w:type="spellStart"/>
      <w:r w:rsidRPr="002023B6">
        <w:rPr>
          <w:rFonts w:ascii="Arial" w:eastAsia="Times New Roman" w:hAnsi="Arial" w:cs="Arial"/>
          <w:i/>
          <w:iCs/>
          <w:lang w:eastAsia="en-GB"/>
        </w:rPr>
        <w:t>Malet</w:t>
      </w:r>
      <w:proofErr w:type="spellEnd"/>
      <w:r w:rsidRPr="002023B6">
        <w:rPr>
          <w:rFonts w:ascii="Arial" w:eastAsia="Times New Roman" w:hAnsi="Arial" w:cs="Arial"/>
          <w:i/>
          <w:iCs/>
          <w:lang w:eastAsia="en-GB"/>
        </w:rPr>
        <w:t xml:space="preserve"> et al., 2009)</w:t>
      </w:r>
      <w:r w:rsidRPr="002023B6">
        <w:rPr>
          <w:rFonts w:ascii="Times New Roman" w:eastAsia="Times New Roman" w:hAnsi="Times New Roman" w:cs="Times New Roman"/>
          <w:lang w:eastAsia="en-GB"/>
        </w:rPr>
        <w:t xml:space="preserve"> </w:t>
      </w:r>
    </w:p>
    <w:p w14:paraId="3765B364"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539FCE1B" w14:textId="77777777" w:rsidR="002023B6" w:rsidRPr="002023B6" w:rsidRDefault="002023B6" w:rsidP="002023B6">
      <w:pPr>
        <w:spacing w:after="0" w:line="360" w:lineRule="auto"/>
        <w:ind w:firstLine="720"/>
        <w:rPr>
          <w:rFonts w:ascii="Times New Roman" w:eastAsia="Times New Roman" w:hAnsi="Times New Roman" w:cs="Times New Roman"/>
          <w:lang w:eastAsia="en-GB"/>
        </w:rPr>
      </w:pPr>
      <w:r w:rsidRPr="002023B6">
        <w:rPr>
          <w:rFonts w:ascii="Arial" w:eastAsia="Times New Roman" w:hAnsi="Arial" w:cs="Arial"/>
          <w:lang w:eastAsia="en-GB"/>
        </w:rPr>
        <w:t xml:space="preserve">The lack of guidance for both social care staff and parents meant that, in some areas, there were no conditions set for circumstances in which a child who has returned home should </w:t>
      </w:r>
      <w:r w:rsidRPr="002023B6">
        <w:rPr>
          <w:rFonts w:ascii="Arial" w:eastAsia="Times New Roman" w:hAnsi="Arial" w:cs="Arial"/>
          <w:lang w:eastAsia="en-GB"/>
        </w:rPr>
        <w:lastRenderedPageBreak/>
        <w:t xml:space="preserve">be placed back into the care system.  This creates circumstances where vulnerable children may be left in unsafe situations.  </w:t>
      </w:r>
    </w:p>
    <w:p w14:paraId="34B2C64A"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496DCE9D" w14:textId="77777777" w:rsidR="002023B6" w:rsidRPr="002023B6" w:rsidRDefault="002023B6" w:rsidP="002023B6">
      <w:pPr>
        <w:spacing w:after="0" w:line="360" w:lineRule="auto"/>
        <w:ind w:left="720"/>
        <w:rPr>
          <w:rFonts w:ascii="Times New Roman" w:eastAsia="Times New Roman" w:hAnsi="Times New Roman" w:cs="Times New Roman"/>
          <w:lang w:eastAsia="en-GB"/>
        </w:rPr>
      </w:pPr>
      <w:r w:rsidRPr="002023B6">
        <w:rPr>
          <w:rFonts w:ascii="Arial" w:eastAsia="Times New Roman" w:hAnsi="Arial" w:cs="Arial"/>
          <w:i/>
          <w:iCs/>
          <w:lang w:eastAsia="en-GB"/>
        </w:rPr>
        <w:t xml:space="preserve">No clear expectations regarding who should decide when a child could return and on what basis (Murphy &amp; </w:t>
      </w:r>
      <w:proofErr w:type="spellStart"/>
      <w:r w:rsidRPr="002023B6">
        <w:rPr>
          <w:rFonts w:ascii="Arial" w:eastAsia="Times New Roman" w:hAnsi="Arial" w:cs="Arial"/>
          <w:i/>
          <w:iCs/>
          <w:lang w:eastAsia="en-GB"/>
        </w:rPr>
        <w:t>Fairtlough</w:t>
      </w:r>
      <w:proofErr w:type="spellEnd"/>
      <w:r w:rsidRPr="002023B6">
        <w:rPr>
          <w:rFonts w:ascii="Arial" w:eastAsia="Times New Roman" w:hAnsi="Arial" w:cs="Arial"/>
          <w:i/>
          <w:iCs/>
          <w:lang w:eastAsia="en-GB"/>
        </w:rPr>
        <w:t>, 2015)</w:t>
      </w:r>
      <w:r w:rsidRPr="002023B6">
        <w:rPr>
          <w:rFonts w:ascii="Times New Roman" w:eastAsia="Times New Roman" w:hAnsi="Times New Roman" w:cs="Times New Roman"/>
          <w:lang w:eastAsia="en-GB"/>
        </w:rPr>
        <w:t xml:space="preserve"> </w:t>
      </w:r>
    </w:p>
    <w:p w14:paraId="149C2CB0"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466B12A3" w14:textId="77777777" w:rsidR="002023B6" w:rsidRPr="002023B6" w:rsidRDefault="002023B6" w:rsidP="002023B6">
      <w:pPr>
        <w:spacing w:after="0" w:line="360" w:lineRule="auto"/>
        <w:ind w:firstLine="720"/>
        <w:rPr>
          <w:rFonts w:ascii="Times New Roman" w:eastAsia="Times New Roman" w:hAnsi="Times New Roman" w:cs="Times New Roman"/>
          <w:lang w:eastAsia="en-GB"/>
        </w:rPr>
      </w:pPr>
      <w:r w:rsidRPr="002023B6">
        <w:rPr>
          <w:rFonts w:ascii="Arial" w:eastAsia="Times New Roman" w:hAnsi="Arial" w:cs="Arial"/>
          <w:lang w:eastAsia="en-GB"/>
        </w:rPr>
        <w:t xml:space="preserve">The number of children who returned home varied by LA, creating a permanence lottery in which a child’s future rests on the area in which they live.  Differences were found in follow up support arrangements depending on a child’s pathway into care with children who had been voluntarily accommodated receiving less support once they returned home. Studies often reported that support from other agencies (such as NSPCC, Barnardo’s or Health Visitors) during reunification led to more successful reunifications, however, the support received from LA services was variable.  </w:t>
      </w:r>
    </w:p>
    <w:p w14:paraId="14B6C19F"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422EB266" w14:textId="77777777" w:rsidR="002023B6" w:rsidRPr="002023B6" w:rsidRDefault="002023B6" w:rsidP="002023B6">
      <w:pPr>
        <w:spacing w:after="0" w:line="360" w:lineRule="auto"/>
        <w:ind w:left="720"/>
        <w:rPr>
          <w:rFonts w:ascii="Times New Roman" w:eastAsia="Times New Roman" w:hAnsi="Times New Roman" w:cs="Times New Roman"/>
          <w:lang w:eastAsia="en-GB"/>
        </w:rPr>
      </w:pPr>
      <w:r w:rsidRPr="002023B6">
        <w:rPr>
          <w:rFonts w:ascii="Arial" w:eastAsia="Times New Roman" w:hAnsi="Arial" w:cs="Arial"/>
          <w:i/>
          <w:iCs/>
          <w:lang w:eastAsia="en-GB"/>
        </w:rPr>
        <w:t xml:space="preserve">When another agency or professional helped to supervise the returns singly or jointly with children’s services the returns were four times more likely to be stable (Farmer &amp; </w:t>
      </w:r>
      <w:proofErr w:type="spellStart"/>
      <w:r w:rsidRPr="002023B6">
        <w:rPr>
          <w:rFonts w:ascii="Arial" w:eastAsia="Times New Roman" w:hAnsi="Arial" w:cs="Arial"/>
          <w:i/>
          <w:iCs/>
          <w:lang w:eastAsia="en-GB"/>
        </w:rPr>
        <w:t>Wijedasa</w:t>
      </w:r>
      <w:proofErr w:type="spellEnd"/>
      <w:r w:rsidRPr="002023B6">
        <w:rPr>
          <w:rFonts w:ascii="Arial" w:eastAsia="Times New Roman" w:hAnsi="Arial" w:cs="Arial"/>
          <w:i/>
          <w:iCs/>
          <w:lang w:eastAsia="en-GB"/>
        </w:rPr>
        <w:t>, 2013)</w:t>
      </w:r>
      <w:r w:rsidRPr="002023B6">
        <w:rPr>
          <w:rFonts w:ascii="Times New Roman" w:eastAsia="Times New Roman" w:hAnsi="Times New Roman" w:cs="Times New Roman"/>
          <w:lang w:eastAsia="en-GB"/>
        </w:rPr>
        <w:t xml:space="preserve"> </w:t>
      </w:r>
    </w:p>
    <w:p w14:paraId="147ED164"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6033B71A"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Studies reported that initial social work support promoted positive change, however there were gaps identified in the support available and aftercare support from social services was often insufficient.  The inconsistencies identified may be the result of factors including: the size of the LAC population, the provision of local services, and the LA approach to reunification.  Underpinning this inconsistency is a lack of concrete policy guidance, with social workers relying on their own experience and discretion to compensate for this.</w:t>
      </w:r>
    </w:p>
    <w:p w14:paraId="3B044F1D"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2F5BF03D"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b/>
          <w:bCs/>
          <w:lang w:eastAsia="en-GB"/>
        </w:rPr>
        <w:t>Risks Associated with Return</w:t>
      </w:r>
      <w:r w:rsidRPr="002023B6">
        <w:rPr>
          <w:rFonts w:ascii="Times New Roman" w:eastAsia="Times New Roman" w:hAnsi="Times New Roman" w:cs="Times New Roman"/>
          <w:lang w:eastAsia="en-GB"/>
        </w:rPr>
        <w:t xml:space="preserve"> </w:t>
      </w:r>
    </w:p>
    <w:p w14:paraId="751C32CB"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 xml:space="preserve">Studies explored factors which predicted reunification stability and outcomes of reunification.  Once children had returned home the LA issues regarding case management described above had less influence.  Instead the success of a return was largely dependent on parental and environmental factors.  The LA failed to </w:t>
      </w:r>
      <w:proofErr w:type="gramStart"/>
      <w:r w:rsidRPr="002023B6">
        <w:rPr>
          <w:rFonts w:ascii="Arial" w:eastAsia="Times New Roman" w:hAnsi="Arial" w:cs="Arial"/>
          <w:lang w:eastAsia="en-GB"/>
        </w:rPr>
        <w:t>take into account</w:t>
      </w:r>
      <w:proofErr w:type="gramEnd"/>
      <w:r w:rsidRPr="002023B6">
        <w:rPr>
          <w:rFonts w:ascii="Arial" w:eastAsia="Times New Roman" w:hAnsi="Arial" w:cs="Arial"/>
          <w:lang w:eastAsia="en-GB"/>
        </w:rPr>
        <w:t xml:space="preserve"> the extra stress on a fragile family system of having children there and moreover children who have experienced being taken away and living in another context.  Despite reunification being the most common route from which children leave care there were significant risks consistently identified.  Oscillation, the process of moving back and forth between LA care and home, was </w:t>
      </w:r>
      <w:r w:rsidRPr="002023B6">
        <w:rPr>
          <w:rFonts w:ascii="Arial" w:eastAsia="Times New Roman" w:hAnsi="Arial" w:cs="Arial"/>
          <w:lang w:eastAsia="en-GB"/>
        </w:rPr>
        <w:lastRenderedPageBreak/>
        <w:t>consistently highlighted as a risk for reunification breakdown.  A significant number of children oscillated between home and care.  Farmer (2012) found a third of children experienced two or more failed returns, which was strongly associated with poor outcomes.  This also represents significantly higher financial costs for the LA.</w:t>
      </w:r>
      <w:r w:rsidRPr="002023B6">
        <w:rPr>
          <w:rFonts w:ascii="Times New Roman" w:eastAsia="Times New Roman" w:hAnsi="Times New Roman" w:cs="Times New Roman"/>
          <w:lang w:eastAsia="en-GB"/>
        </w:rPr>
        <w:t xml:space="preserve"> </w:t>
      </w:r>
    </w:p>
    <w:p w14:paraId="55D57F65"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7A852406" w14:textId="77777777" w:rsidR="002023B6" w:rsidRPr="002023B6" w:rsidRDefault="002023B6" w:rsidP="002023B6">
      <w:pPr>
        <w:spacing w:after="0" w:line="360" w:lineRule="auto"/>
        <w:ind w:left="720"/>
        <w:rPr>
          <w:rFonts w:ascii="Times New Roman" w:eastAsia="Times New Roman" w:hAnsi="Times New Roman" w:cs="Times New Roman"/>
          <w:lang w:eastAsia="en-GB"/>
        </w:rPr>
      </w:pPr>
      <w:r w:rsidRPr="002023B6">
        <w:rPr>
          <w:rFonts w:ascii="Arial" w:eastAsia="Times New Roman" w:hAnsi="Arial" w:cs="Arial"/>
          <w:i/>
          <w:iCs/>
          <w:lang w:eastAsia="en-GB"/>
        </w:rPr>
        <w:t>We refer to these children as ‘oscillators’…one such child endured thirteen return breakdowns by the age of sixteen (Farmer, 2012)</w:t>
      </w:r>
      <w:r w:rsidRPr="002023B6">
        <w:rPr>
          <w:rFonts w:ascii="Times New Roman" w:eastAsia="Times New Roman" w:hAnsi="Times New Roman" w:cs="Times New Roman"/>
          <w:lang w:eastAsia="en-GB"/>
        </w:rPr>
        <w:t xml:space="preserve"> </w:t>
      </w:r>
    </w:p>
    <w:p w14:paraId="60C3EE51"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579A883E"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As identified above aftercare support offered by the LA was variable and inconsistent therefore patterns of oscillation and the negative impact of this are missed.</w:t>
      </w:r>
      <w:r w:rsidRPr="002023B6">
        <w:rPr>
          <w:rFonts w:ascii="Times New Roman" w:eastAsia="Times New Roman" w:hAnsi="Times New Roman" w:cs="Times New Roman"/>
          <w:lang w:eastAsia="en-GB"/>
        </w:rPr>
        <w:t xml:space="preserve"> </w:t>
      </w:r>
    </w:p>
    <w:p w14:paraId="5E69A52A" w14:textId="77777777" w:rsidR="002023B6" w:rsidRPr="002023B6" w:rsidRDefault="002023B6" w:rsidP="002023B6">
      <w:pPr>
        <w:spacing w:after="0" w:line="360" w:lineRule="auto"/>
        <w:ind w:firstLine="720"/>
        <w:rPr>
          <w:rFonts w:ascii="Times New Roman" w:eastAsia="Times New Roman" w:hAnsi="Times New Roman" w:cs="Times New Roman"/>
          <w:lang w:eastAsia="en-GB"/>
        </w:rPr>
      </w:pPr>
      <w:r w:rsidRPr="002023B6">
        <w:rPr>
          <w:rFonts w:ascii="Arial" w:eastAsia="Times New Roman" w:hAnsi="Arial" w:cs="Arial"/>
          <w:lang w:eastAsia="en-GB"/>
        </w:rPr>
        <w:t xml:space="preserve">Several issues regarding parenting were highlighted by researchers, these included aspects of poor parenting prior to reunification, recurrence of parental difficulties post reunification, and parental engagement with the LA.  </w:t>
      </w:r>
    </w:p>
    <w:p w14:paraId="15F212A7"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02C254B5" w14:textId="77777777" w:rsidR="002023B6" w:rsidRPr="002023B6" w:rsidRDefault="002023B6" w:rsidP="002023B6">
      <w:pPr>
        <w:spacing w:after="0" w:line="360" w:lineRule="auto"/>
        <w:ind w:left="720"/>
        <w:rPr>
          <w:rFonts w:ascii="Times New Roman" w:eastAsia="Times New Roman" w:hAnsi="Times New Roman" w:cs="Times New Roman"/>
          <w:lang w:eastAsia="en-GB"/>
        </w:rPr>
      </w:pPr>
      <w:r w:rsidRPr="002023B6">
        <w:rPr>
          <w:rFonts w:ascii="Arial" w:eastAsia="Times New Roman" w:hAnsi="Arial" w:cs="Arial"/>
          <w:i/>
          <w:iCs/>
          <w:lang w:eastAsia="en-GB"/>
        </w:rPr>
        <w:t>On occasions, cases were (temporarily) closed, even though there were still concerns about the children’s welfare, because of the instability of workers to engage the parents (Brandon &amp; Thoburn, 2008)</w:t>
      </w:r>
      <w:r w:rsidRPr="002023B6">
        <w:rPr>
          <w:rFonts w:ascii="Times New Roman" w:eastAsia="Times New Roman" w:hAnsi="Times New Roman" w:cs="Times New Roman"/>
          <w:lang w:eastAsia="en-GB"/>
        </w:rPr>
        <w:t xml:space="preserve"> </w:t>
      </w:r>
    </w:p>
    <w:p w14:paraId="74385488"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300FC8C4"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 xml:space="preserve">These factors were thought to contribute to reoccurrence of abuse or neglect which was a consistent theme throughout the studies.  For example, Farmer (2012) found 77% of children returned to parents who had previously abused or neglected them.  Poor parenting was identified as the greatest predictor of child maltreatment following reunification (Farmer, 2012).  In some cases, this led to re-entry into care and in </w:t>
      </w:r>
      <w:proofErr w:type="gramStart"/>
      <w:r w:rsidRPr="002023B6">
        <w:rPr>
          <w:rFonts w:ascii="Arial" w:eastAsia="Times New Roman" w:hAnsi="Arial" w:cs="Arial"/>
          <w:lang w:eastAsia="en-GB"/>
        </w:rPr>
        <w:t>others</w:t>
      </w:r>
      <w:proofErr w:type="gramEnd"/>
      <w:r w:rsidRPr="002023B6">
        <w:rPr>
          <w:rFonts w:ascii="Arial" w:eastAsia="Times New Roman" w:hAnsi="Arial" w:cs="Arial"/>
          <w:lang w:eastAsia="en-GB"/>
        </w:rPr>
        <w:t xml:space="preserve"> children remained at home despite concerns.   </w:t>
      </w:r>
    </w:p>
    <w:p w14:paraId="6895CC36"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55C8189F" w14:textId="77777777" w:rsidR="002023B6" w:rsidRPr="002023B6" w:rsidRDefault="002023B6" w:rsidP="002023B6">
      <w:pPr>
        <w:spacing w:after="0" w:line="360" w:lineRule="auto"/>
        <w:ind w:left="720"/>
        <w:rPr>
          <w:rFonts w:ascii="Times New Roman" w:eastAsia="Times New Roman" w:hAnsi="Times New Roman" w:cs="Times New Roman"/>
          <w:lang w:eastAsia="en-GB"/>
        </w:rPr>
      </w:pPr>
      <w:r w:rsidRPr="002023B6">
        <w:rPr>
          <w:rFonts w:ascii="Arial" w:eastAsia="Times New Roman" w:hAnsi="Arial" w:cs="Arial"/>
          <w:i/>
          <w:iCs/>
          <w:lang w:eastAsia="en-GB"/>
        </w:rPr>
        <w:t xml:space="preserve">Over half the children who returned home suffered one or more further episode of neglect… there was evidence that there were ‘unprotected’ </w:t>
      </w:r>
      <w:proofErr w:type="gramStart"/>
      <w:r w:rsidRPr="002023B6">
        <w:rPr>
          <w:rFonts w:ascii="Arial" w:eastAsia="Times New Roman" w:hAnsi="Arial" w:cs="Arial"/>
          <w:i/>
          <w:iCs/>
          <w:lang w:eastAsia="en-GB"/>
        </w:rPr>
        <w:t>children</w:t>
      </w:r>
      <w:proofErr w:type="gramEnd"/>
      <w:r w:rsidRPr="002023B6">
        <w:rPr>
          <w:rFonts w:ascii="Arial" w:eastAsia="Times New Roman" w:hAnsi="Arial" w:cs="Arial"/>
          <w:i/>
          <w:iCs/>
          <w:lang w:eastAsia="en-GB"/>
        </w:rPr>
        <w:t xml:space="preserve"> and all had a poor outcome (Brandon &amp; Thoburn, 2008)</w:t>
      </w:r>
      <w:r w:rsidRPr="002023B6">
        <w:rPr>
          <w:rFonts w:ascii="Times New Roman" w:eastAsia="Times New Roman" w:hAnsi="Times New Roman" w:cs="Times New Roman"/>
          <w:lang w:eastAsia="en-GB"/>
        </w:rPr>
        <w:t xml:space="preserve"> </w:t>
      </w:r>
    </w:p>
    <w:p w14:paraId="78655FE7"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641D2072" w14:textId="77777777" w:rsidR="002023B6" w:rsidRPr="002023B6" w:rsidRDefault="002023B6" w:rsidP="002023B6">
      <w:pPr>
        <w:spacing w:after="0" w:line="360" w:lineRule="auto"/>
        <w:ind w:firstLine="720"/>
        <w:rPr>
          <w:rFonts w:ascii="Times New Roman" w:eastAsia="Times New Roman" w:hAnsi="Times New Roman" w:cs="Times New Roman"/>
          <w:lang w:eastAsia="en-GB"/>
        </w:rPr>
      </w:pPr>
      <w:r w:rsidRPr="002023B6">
        <w:rPr>
          <w:rFonts w:ascii="Arial" w:eastAsia="Times New Roman" w:hAnsi="Arial" w:cs="Arial"/>
          <w:lang w:eastAsia="en-GB"/>
        </w:rPr>
        <w:t>Despite parental factors contributing to the reoccurrence of abuse cases were identified where children’s services or the courts failed to take decisive action and allowed children to be left in damaging situations despite repeated reports from neighbours or police.  Further highlighting how inconsistencies in social care practice contribute to poor outcomes for reunified LAC.</w:t>
      </w:r>
      <w:r w:rsidRPr="002023B6">
        <w:rPr>
          <w:rFonts w:ascii="Times New Roman" w:eastAsia="Times New Roman" w:hAnsi="Times New Roman" w:cs="Times New Roman"/>
          <w:lang w:eastAsia="en-GB"/>
        </w:rPr>
        <w:t xml:space="preserve"> </w:t>
      </w:r>
    </w:p>
    <w:p w14:paraId="4C72953F"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lastRenderedPageBreak/>
        <w:t> </w:t>
      </w:r>
      <w:r w:rsidRPr="002023B6">
        <w:rPr>
          <w:rFonts w:ascii="Times New Roman" w:eastAsia="Times New Roman" w:hAnsi="Times New Roman" w:cs="Times New Roman"/>
          <w:lang w:eastAsia="en-GB"/>
        </w:rPr>
        <w:t xml:space="preserve"> </w:t>
      </w:r>
    </w:p>
    <w:p w14:paraId="62D477F0" w14:textId="77777777" w:rsidR="002023B6" w:rsidRPr="002023B6" w:rsidRDefault="002023B6" w:rsidP="002023B6">
      <w:pPr>
        <w:spacing w:after="0" w:line="360" w:lineRule="auto"/>
        <w:ind w:left="720"/>
        <w:rPr>
          <w:rFonts w:ascii="Times New Roman" w:eastAsia="Times New Roman" w:hAnsi="Times New Roman" w:cs="Times New Roman"/>
          <w:lang w:eastAsia="en-GB"/>
        </w:rPr>
      </w:pPr>
      <w:r w:rsidRPr="002023B6">
        <w:rPr>
          <w:rFonts w:ascii="Arial" w:eastAsia="Times New Roman" w:hAnsi="Arial" w:cs="Arial"/>
          <w:i/>
          <w:iCs/>
          <w:lang w:eastAsia="en-GB"/>
        </w:rPr>
        <w:t xml:space="preserve">Despite concerns being raised for nearly two-thirds of children at some point after reunification, only one-quarter subsequently received a resulting escalation of social care involvement (Murphy &amp; </w:t>
      </w:r>
      <w:proofErr w:type="spellStart"/>
      <w:r w:rsidRPr="002023B6">
        <w:rPr>
          <w:rFonts w:ascii="Arial" w:eastAsia="Times New Roman" w:hAnsi="Arial" w:cs="Arial"/>
          <w:i/>
          <w:iCs/>
          <w:lang w:eastAsia="en-GB"/>
        </w:rPr>
        <w:t>Fairtlough</w:t>
      </w:r>
      <w:proofErr w:type="spellEnd"/>
      <w:r w:rsidRPr="002023B6">
        <w:rPr>
          <w:rFonts w:ascii="Arial" w:eastAsia="Times New Roman" w:hAnsi="Arial" w:cs="Arial"/>
          <w:i/>
          <w:iCs/>
          <w:lang w:eastAsia="en-GB"/>
        </w:rPr>
        <w:t>, 2015)</w:t>
      </w:r>
      <w:r w:rsidRPr="002023B6">
        <w:rPr>
          <w:rFonts w:ascii="Times New Roman" w:eastAsia="Times New Roman" w:hAnsi="Times New Roman" w:cs="Times New Roman"/>
          <w:lang w:eastAsia="en-GB"/>
        </w:rPr>
        <w:t xml:space="preserve"> </w:t>
      </w:r>
    </w:p>
    <w:p w14:paraId="0C0A1B2A"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7AC0E016"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The risk of oscillation and re-abuse associated with return identified by these studies indicates that further proactive LA support, rather than less, is needed for families with reunified children.  This support should be tailored to the family’s needs rather than based on availability.</w:t>
      </w:r>
      <w:r w:rsidRPr="002023B6">
        <w:rPr>
          <w:rFonts w:ascii="Times New Roman" w:eastAsia="Times New Roman" w:hAnsi="Times New Roman" w:cs="Times New Roman"/>
          <w:lang w:eastAsia="en-GB"/>
        </w:rPr>
        <w:t xml:space="preserve"> </w:t>
      </w:r>
    </w:p>
    <w:p w14:paraId="5461B748"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43C138C5" w14:textId="77777777" w:rsidR="002023B6" w:rsidRPr="002023B6" w:rsidRDefault="002023B6" w:rsidP="002023B6">
      <w:pPr>
        <w:spacing w:after="0" w:line="360" w:lineRule="auto"/>
        <w:jc w:val="center"/>
        <w:rPr>
          <w:rFonts w:ascii="Times New Roman" w:eastAsia="Times New Roman" w:hAnsi="Times New Roman" w:cs="Times New Roman"/>
          <w:lang w:eastAsia="en-GB"/>
        </w:rPr>
      </w:pPr>
      <w:r w:rsidRPr="002023B6">
        <w:rPr>
          <w:rFonts w:ascii="Arial" w:eastAsia="Times New Roman" w:hAnsi="Arial" w:cs="Arial"/>
          <w:b/>
          <w:bCs/>
          <w:lang w:eastAsia="en-GB"/>
        </w:rPr>
        <w:t>Discussion</w:t>
      </w:r>
      <w:r w:rsidRPr="002023B6">
        <w:rPr>
          <w:rFonts w:ascii="Times New Roman" w:eastAsia="Times New Roman" w:hAnsi="Times New Roman" w:cs="Times New Roman"/>
          <w:lang w:eastAsia="en-GB"/>
        </w:rPr>
        <w:t xml:space="preserve"> </w:t>
      </w:r>
    </w:p>
    <w:p w14:paraId="66ABC1D2"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6637707A"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 xml:space="preserve">The purpose of this review was to examine what is known about reunification of LAC with their birth parents within the UK.  The quality of the eight included studies was mixed and the reporting of methodology was particularly poor.  Therefore, these results should be treated with caution.  The findings from these studies focussed on the outcomes of reunification and factors that contributed to success.  Findings revealed that between 47% and 63% of LAC who returned home experienced failed returns and re-entered LA care.  The following factors were identified as predictors of return stability prior to children returning home: child’s age, improved parental difficulties, adequate family preparation, and support from social services.  </w:t>
      </w:r>
    </w:p>
    <w:p w14:paraId="77E2D454"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Previous British studies have reported between 37% and 52% of children reunified re-entered care and a third of reunification experiences were of poor quality (Farmer, 2006; Packman &amp; Hall, 1998; Sinclair, Baker, Wilson &amp; Gibbs, 2005;).  The figures for re-entry reported in this review show that this percentage has increased from 52% (Packman &amp; Hall, 1998) to 63% (</w:t>
      </w:r>
      <w:proofErr w:type="spellStart"/>
      <w:r w:rsidRPr="002023B6">
        <w:rPr>
          <w:rFonts w:ascii="Arial" w:eastAsia="Times New Roman" w:hAnsi="Arial" w:cs="Arial"/>
          <w:lang w:eastAsia="en-GB"/>
        </w:rPr>
        <w:t>Biehal</w:t>
      </w:r>
      <w:proofErr w:type="spellEnd"/>
      <w:r w:rsidRPr="002023B6">
        <w:rPr>
          <w:rFonts w:ascii="Arial" w:eastAsia="Times New Roman" w:hAnsi="Arial" w:cs="Arial"/>
          <w:lang w:eastAsia="en-GB"/>
        </w:rPr>
        <w:t xml:space="preserve"> </w:t>
      </w:r>
      <w:r w:rsidRPr="002023B6">
        <w:rPr>
          <w:rFonts w:ascii="Arial" w:eastAsia="Times New Roman" w:hAnsi="Arial" w:cs="Arial"/>
          <w:i/>
          <w:iCs/>
          <w:lang w:eastAsia="en-GB"/>
        </w:rPr>
        <w:t>et al.</w:t>
      </w:r>
      <w:r w:rsidRPr="002023B6">
        <w:rPr>
          <w:rFonts w:ascii="Arial" w:eastAsia="Times New Roman" w:hAnsi="Arial" w:cs="Arial"/>
          <w:lang w:eastAsia="en-GB"/>
        </w:rPr>
        <w:t xml:space="preserve">, 2015).  Reasons for re-entry into care varied, but factors included re-abuse or neglect and poor parenting.  </w:t>
      </w:r>
      <w:r w:rsidRPr="002023B6">
        <w:rPr>
          <w:rFonts w:ascii="Times New Roman" w:eastAsia="Times New Roman" w:hAnsi="Times New Roman" w:cs="Times New Roman"/>
          <w:lang w:eastAsia="en-GB"/>
        </w:rPr>
        <w:t>Failed reunifications can have serious implications for children in terms of their long-term attachment, emotional and behavioural stability.</w:t>
      </w:r>
      <w:r w:rsidRPr="002023B6">
        <w:rPr>
          <w:rFonts w:ascii="Arial" w:eastAsia="Times New Roman" w:hAnsi="Arial" w:cs="Arial"/>
          <w:lang w:eastAsia="en-GB"/>
        </w:rPr>
        <w:t xml:space="preserve">  Lutman and Farmer (2012) reported that the number of different placements children experienced after reunifications ranged between one and thirty.  </w:t>
      </w:r>
    </w:p>
    <w:p w14:paraId="53F89CD1"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Times New Roman" w:eastAsia="Times New Roman" w:hAnsi="Times New Roman" w:cs="Times New Roman"/>
          <w:lang w:eastAsia="en-GB"/>
        </w:rPr>
        <w:t> </w:t>
      </w:r>
      <w:r w:rsidRPr="002023B6">
        <w:rPr>
          <w:rFonts w:ascii="Arial" w:eastAsia="Times New Roman" w:hAnsi="Arial" w:cs="Arial"/>
          <w:lang w:eastAsia="en-GB"/>
        </w:rPr>
        <w:t xml:space="preserve">As in previous studies, a pattern of oscillation between home and care was identified for many children.  Farmer (2012) highlighted a </w:t>
      </w:r>
      <w:proofErr w:type="gramStart"/>
      <w:r w:rsidRPr="002023B6">
        <w:rPr>
          <w:rFonts w:ascii="Arial" w:eastAsia="Times New Roman" w:hAnsi="Arial" w:cs="Arial"/>
          <w:lang w:eastAsia="en-GB"/>
        </w:rPr>
        <w:t>particular case</w:t>
      </w:r>
      <w:proofErr w:type="gramEnd"/>
      <w:r w:rsidRPr="002023B6">
        <w:rPr>
          <w:rFonts w:ascii="Arial" w:eastAsia="Times New Roman" w:hAnsi="Arial" w:cs="Arial"/>
          <w:lang w:eastAsia="en-GB"/>
        </w:rPr>
        <w:t xml:space="preserve"> where one child endured thirteen return breakdowns by the age of sixteen.  Such children are likely to develop negative expectations of adults which may transfer into new relationships (e.g. foster families), making it hard to establish trust (Schofield &amp; </w:t>
      </w:r>
      <w:proofErr w:type="spellStart"/>
      <w:r w:rsidRPr="002023B6">
        <w:rPr>
          <w:rFonts w:ascii="Arial" w:eastAsia="Times New Roman" w:hAnsi="Arial" w:cs="Arial"/>
          <w:lang w:eastAsia="en-GB"/>
        </w:rPr>
        <w:t>Beek</w:t>
      </w:r>
      <w:proofErr w:type="spellEnd"/>
      <w:r w:rsidRPr="002023B6">
        <w:rPr>
          <w:rFonts w:ascii="Arial" w:eastAsia="Times New Roman" w:hAnsi="Arial" w:cs="Arial"/>
          <w:lang w:eastAsia="en-GB"/>
        </w:rPr>
        <w:t xml:space="preserve">, 2014).  This oscillation is not only the physical movement back and forth but the emotional shift between loss and restoration time and time again.  Attachment </w:t>
      </w:r>
      <w:r w:rsidRPr="002023B6">
        <w:rPr>
          <w:rFonts w:ascii="Arial" w:eastAsia="Times New Roman" w:hAnsi="Arial" w:cs="Arial"/>
          <w:lang w:eastAsia="en-GB"/>
        </w:rPr>
        <w:lastRenderedPageBreak/>
        <w:t xml:space="preserve">theory identifies how children’s relationships with adults are crucial to their trust of other people, their understanding of relationships and their beliefs about themselves (Simmonds, 2004).  The process of care proceedings, family contact, and periods of foster care are very disruptive for children (Schofield, Thoburn, Howell, &amp; Dickens, 2007).  Returning home, even after a short period in care, is also rarely simple (Bullock, Little &amp; </w:t>
      </w:r>
      <w:proofErr w:type="spellStart"/>
      <w:r w:rsidRPr="002023B6">
        <w:rPr>
          <w:rFonts w:ascii="Arial" w:eastAsia="Times New Roman" w:hAnsi="Arial" w:cs="Arial"/>
          <w:lang w:eastAsia="en-GB"/>
        </w:rPr>
        <w:t>Millham</w:t>
      </w:r>
      <w:proofErr w:type="spellEnd"/>
      <w:r w:rsidRPr="002023B6">
        <w:rPr>
          <w:rFonts w:ascii="Arial" w:eastAsia="Times New Roman" w:hAnsi="Arial" w:cs="Arial"/>
          <w:lang w:eastAsia="en-GB"/>
        </w:rPr>
        <w:t xml:space="preserve">, 1993).  Thus, more consideration needs to be given to the number of failed returns young people have experienced when planning for permanency.  Much more proactive tailored support is needed to facilitate successful reunification. Although costlier in the short-term, there are likely to be greater financial gains in the long-term.  </w:t>
      </w:r>
    </w:p>
    <w:p w14:paraId="03A4D2F9" w14:textId="77777777" w:rsidR="002023B6" w:rsidRPr="002023B6" w:rsidRDefault="002023B6" w:rsidP="002023B6">
      <w:pPr>
        <w:spacing w:after="0" w:line="360" w:lineRule="auto"/>
        <w:ind w:firstLine="720"/>
        <w:rPr>
          <w:rFonts w:ascii="Times New Roman" w:eastAsia="Times New Roman" w:hAnsi="Times New Roman" w:cs="Times New Roman"/>
          <w:lang w:eastAsia="en-GB"/>
        </w:rPr>
      </w:pPr>
      <w:r w:rsidRPr="002023B6">
        <w:rPr>
          <w:rFonts w:ascii="Arial" w:eastAsia="Times New Roman" w:hAnsi="Arial" w:cs="Arial"/>
          <w:lang w:eastAsia="en-GB"/>
        </w:rPr>
        <w:t xml:space="preserve">There is a need to look to key stakeholders, commissioners and policy makers to examine current policies and procedures.  Brandon </w:t>
      </w:r>
      <w:r w:rsidRPr="002023B6">
        <w:rPr>
          <w:rFonts w:ascii="Arial" w:eastAsia="Times New Roman" w:hAnsi="Arial" w:cs="Arial"/>
          <w:i/>
          <w:iCs/>
          <w:lang w:eastAsia="en-GB"/>
        </w:rPr>
        <w:t>et al.</w:t>
      </w:r>
      <w:r w:rsidRPr="002023B6">
        <w:rPr>
          <w:rFonts w:ascii="Arial" w:eastAsia="Times New Roman" w:hAnsi="Arial" w:cs="Arial"/>
          <w:lang w:eastAsia="en-GB"/>
        </w:rPr>
        <w:t xml:space="preserve"> (2008) referred to the “start again syndrome” where workers coped with the overwhelming information about families and feelings of helplessness in many difficult, long-term cases by putting aside their knowledge of the families’ past and focussing throughout on the present.  Given that previous failed returns are related to reunification breakdown (Farmer </w:t>
      </w:r>
      <w:r w:rsidRPr="002023B6">
        <w:rPr>
          <w:rFonts w:ascii="Arial" w:eastAsia="Times New Roman" w:hAnsi="Arial" w:cs="Arial"/>
          <w:i/>
          <w:iCs/>
          <w:lang w:eastAsia="en-GB"/>
        </w:rPr>
        <w:t>et al.</w:t>
      </w:r>
      <w:r w:rsidRPr="002023B6">
        <w:rPr>
          <w:rFonts w:ascii="Arial" w:eastAsia="Times New Roman" w:hAnsi="Arial" w:cs="Arial"/>
          <w:lang w:eastAsia="en-GB"/>
        </w:rPr>
        <w:t xml:space="preserve">, 2011), questions must be asked as to how many failed returns should young people undergo.  Research also cautions that focussing on strengths in the present is not effective when working with families with multiple entrenched problems (Brandon </w:t>
      </w:r>
      <w:r w:rsidRPr="002023B6">
        <w:rPr>
          <w:rFonts w:ascii="Arial" w:eastAsia="Times New Roman" w:hAnsi="Arial" w:cs="Arial"/>
          <w:i/>
          <w:iCs/>
          <w:lang w:eastAsia="en-GB"/>
        </w:rPr>
        <w:t>et al.</w:t>
      </w:r>
      <w:r w:rsidRPr="002023B6">
        <w:rPr>
          <w:rFonts w:ascii="Arial" w:eastAsia="Times New Roman" w:hAnsi="Arial" w:cs="Arial"/>
          <w:lang w:eastAsia="en-GB"/>
        </w:rPr>
        <w:t xml:space="preserve">, 2008).  </w:t>
      </w:r>
      <w:proofErr w:type="spellStart"/>
      <w:r w:rsidRPr="002023B6">
        <w:rPr>
          <w:rFonts w:ascii="Arial" w:eastAsia="Times New Roman" w:hAnsi="Arial" w:cs="Arial"/>
          <w:lang w:eastAsia="en-GB"/>
        </w:rPr>
        <w:t>Biehal</w:t>
      </w:r>
      <w:proofErr w:type="spellEnd"/>
      <w:r w:rsidRPr="002023B6">
        <w:rPr>
          <w:rFonts w:ascii="Arial" w:eastAsia="Times New Roman" w:hAnsi="Arial" w:cs="Arial"/>
          <w:lang w:eastAsia="en-GB"/>
        </w:rPr>
        <w:t xml:space="preserve"> </w:t>
      </w:r>
      <w:r w:rsidRPr="002023B6">
        <w:rPr>
          <w:rFonts w:ascii="Arial" w:eastAsia="Times New Roman" w:hAnsi="Arial" w:cs="Arial"/>
          <w:i/>
          <w:iCs/>
          <w:lang w:eastAsia="en-GB"/>
        </w:rPr>
        <w:t>et al.</w:t>
      </w:r>
      <w:r w:rsidRPr="002023B6">
        <w:rPr>
          <w:rFonts w:ascii="Arial" w:eastAsia="Times New Roman" w:hAnsi="Arial" w:cs="Arial"/>
          <w:lang w:eastAsia="en-GB"/>
        </w:rPr>
        <w:t xml:space="preserve"> (2015) concluded that children remaining in care have relatively better outcomes when compared with those who return home.  Social workers need to be supported in complex decision-making through clinical supervision, consultation and reflective practice with other professionals, such as Clinical Psychologists.</w:t>
      </w:r>
    </w:p>
    <w:p w14:paraId="653E5426"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Times New Roman" w:eastAsia="Times New Roman" w:hAnsi="Times New Roman" w:cs="Times New Roman"/>
          <w:lang w:eastAsia="en-GB"/>
        </w:rPr>
        <w:t> </w:t>
      </w:r>
      <w:r w:rsidRPr="002023B6">
        <w:rPr>
          <w:rFonts w:ascii="Arial" w:eastAsia="Times New Roman" w:hAnsi="Arial" w:cs="Arial"/>
          <w:lang w:eastAsia="en-GB"/>
        </w:rPr>
        <w:t xml:space="preserve">The reviewed articles do not refer to any factors that differentiate one child from being reunified from another who remained in LA care in relation to child characteristics.  The child’s age was often considered as a variable in studies.  However, </w:t>
      </w:r>
      <w:proofErr w:type="spellStart"/>
      <w:r w:rsidRPr="002023B6">
        <w:rPr>
          <w:rFonts w:ascii="Arial" w:eastAsia="Times New Roman" w:hAnsi="Arial" w:cs="Arial"/>
          <w:lang w:eastAsia="en-GB"/>
        </w:rPr>
        <w:t>Biehal</w:t>
      </w:r>
      <w:proofErr w:type="spellEnd"/>
      <w:r w:rsidRPr="002023B6">
        <w:rPr>
          <w:rFonts w:ascii="Arial" w:eastAsia="Times New Roman" w:hAnsi="Arial" w:cs="Arial"/>
          <w:lang w:eastAsia="en-GB"/>
        </w:rPr>
        <w:t xml:space="preserve"> </w:t>
      </w:r>
      <w:r w:rsidRPr="002023B6">
        <w:rPr>
          <w:rFonts w:ascii="Arial" w:eastAsia="Times New Roman" w:hAnsi="Arial" w:cs="Arial"/>
          <w:i/>
          <w:iCs/>
          <w:lang w:eastAsia="en-GB"/>
        </w:rPr>
        <w:t>et al.</w:t>
      </w:r>
      <w:r w:rsidRPr="002023B6">
        <w:rPr>
          <w:rFonts w:ascii="Arial" w:eastAsia="Times New Roman" w:hAnsi="Arial" w:cs="Arial"/>
          <w:lang w:eastAsia="en-GB"/>
        </w:rPr>
        <w:t xml:space="preserve"> (2015), who compared reunified children with those who remained in care, found no significant differences between the groups in terms </w:t>
      </w:r>
      <w:proofErr w:type="gramStart"/>
      <w:r w:rsidRPr="002023B6">
        <w:rPr>
          <w:rFonts w:ascii="Arial" w:eastAsia="Times New Roman" w:hAnsi="Arial" w:cs="Arial"/>
          <w:lang w:eastAsia="en-GB"/>
        </w:rPr>
        <w:t>of:</w:t>
      </w:r>
      <w:proofErr w:type="gramEnd"/>
      <w:r w:rsidRPr="002023B6">
        <w:rPr>
          <w:rFonts w:ascii="Arial" w:eastAsia="Times New Roman" w:hAnsi="Arial" w:cs="Arial"/>
          <w:lang w:eastAsia="en-GB"/>
        </w:rPr>
        <w:t xml:space="preserve"> age, sex, type of abuse, or parental problems.  There appears to be a lack of transparency regarding decision making in terms of who returns and who does not.  Parental and LA factors such as case management were the most significant predictors of reunification success, thus highlighting the inconsistent nature of practice and lack of reunification guidance to follow.</w:t>
      </w:r>
      <w:r w:rsidRPr="002023B6">
        <w:rPr>
          <w:rFonts w:ascii="Times New Roman" w:eastAsia="Times New Roman" w:hAnsi="Times New Roman" w:cs="Times New Roman"/>
          <w:lang w:eastAsia="en-GB"/>
        </w:rPr>
        <w:t xml:space="preserve"> </w:t>
      </w:r>
    </w:p>
    <w:p w14:paraId="232F30C4"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Times New Roman" w:eastAsia="Times New Roman" w:hAnsi="Times New Roman" w:cs="Times New Roman"/>
          <w:lang w:eastAsia="en-GB"/>
        </w:rPr>
        <w:t> </w:t>
      </w:r>
      <w:r w:rsidRPr="002023B6">
        <w:rPr>
          <w:rFonts w:ascii="Arial" w:eastAsia="Times New Roman" w:hAnsi="Arial" w:cs="Arial"/>
          <w:lang w:eastAsia="en-GB"/>
        </w:rPr>
        <w:t xml:space="preserve">Looked after children experience poorer physical health outcomes, higher rates of learning difficulties, inferior educational outcomes and increased vulnerability to mental health difficulties compared to other children (Crawford, 2006).  The interaction of problems which precipitated entry to care with the experience of being looked after results in a complex interaction of past </w:t>
      </w:r>
      <w:r w:rsidRPr="002023B6">
        <w:rPr>
          <w:rFonts w:ascii="Arial" w:eastAsia="Times New Roman" w:hAnsi="Arial" w:cs="Arial"/>
          <w:lang w:eastAsia="en-GB"/>
        </w:rPr>
        <w:lastRenderedPageBreak/>
        <w:t>and present experiences (Golding, 2010).  Exposure to psychological trauma and emotional deprivation may prevent the development of a secure attachment style.  These factors combined with oscillation between home and care, feelings of loss provoked by separation from birth family and adjustment to new care arrangements may contribute to increasing vulnerability to developing mental health difficulties (Golding, 2010).  It is unclear whether mental health difficulties are a contributing factor in placement disruption or an outcome of multiple placements (</w:t>
      </w:r>
      <w:proofErr w:type="spellStart"/>
      <w:r w:rsidRPr="002023B6">
        <w:rPr>
          <w:rFonts w:ascii="Arial" w:eastAsia="Times New Roman" w:hAnsi="Arial" w:cs="Arial"/>
          <w:lang w:eastAsia="en-GB"/>
        </w:rPr>
        <w:t>McNicholls</w:t>
      </w:r>
      <w:proofErr w:type="spellEnd"/>
      <w:r w:rsidRPr="002023B6">
        <w:rPr>
          <w:rFonts w:ascii="Arial" w:eastAsia="Times New Roman" w:hAnsi="Arial" w:cs="Arial"/>
          <w:lang w:eastAsia="en-GB"/>
        </w:rPr>
        <w:t>, O’Connor, Bandyopadhyay, Doyle, O’Donovan, &amp; Belton, 2011).  Given the vulnerability, it is recommended that more detailed pre-emptive assessments of emotional wellbeing and mental health should be conducted at time of entry to care (DeJong, 2010) and prior to reunification.</w:t>
      </w:r>
      <w:r w:rsidRPr="002023B6">
        <w:rPr>
          <w:rFonts w:ascii="Times New Roman" w:eastAsia="Times New Roman" w:hAnsi="Times New Roman" w:cs="Times New Roman"/>
          <w:lang w:eastAsia="en-GB"/>
        </w:rPr>
        <w:t xml:space="preserve"> </w:t>
      </w:r>
    </w:p>
    <w:p w14:paraId="646E8573"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7F027A18"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b/>
          <w:bCs/>
          <w:lang w:eastAsia="en-GB"/>
        </w:rPr>
        <w:t xml:space="preserve">Limitations </w:t>
      </w:r>
    </w:p>
    <w:p w14:paraId="1D12EB73"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 xml:space="preserve">Although the reviewed articles produced consistent findings, the following factors should be </w:t>
      </w:r>
      <w:proofErr w:type="gramStart"/>
      <w:r w:rsidRPr="002023B6">
        <w:rPr>
          <w:rFonts w:ascii="Arial" w:eastAsia="Times New Roman" w:hAnsi="Arial" w:cs="Arial"/>
          <w:lang w:eastAsia="en-GB"/>
        </w:rPr>
        <w:t>taken into account</w:t>
      </w:r>
      <w:proofErr w:type="gramEnd"/>
      <w:r w:rsidRPr="002023B6">
        <w:rPr>
          <w:rFonts w:ascii="Arial" w:eastAsia="Times New Roman" w:hAnsi="Arial" w:cs="Arial"/>
          <w:lang w:eastAsia="en-GB"/>
        </w:rPr>
        <w:t xml:space="preserve"> before drawing conclusions.  Evidence linking outcomes for children returning home from care is weak, which to an extent is inevitable given the large number of environmental, child and parental variables, and the poor quality of the studies.  It is difficult to compare studies on reunification as they often vary in terminology, methodology, follow up periods, and data analysis.  The case file review method favoured by these studies is limited in that there is inconsistency in terms of what is recorded in some files but not in others.  Case files </w:t>
      </w:r>
      <w:proofErr w:type="gramStart"/>
      <w:r w:rsidRPr="002023B6">
        <w:rPr>
          <w:rFonts w:ascii="Arial" w:eastAsia="Times New Roman" w:hAnsi="Arial" w:cs="Arial"/>
          <w:lang w:eastAsia="en-GB"/>
        </w:rPr>
        <w:t>by definition are</w:t>
      </w:r>
      <w:proofErr w:type="gramEnd"/>
      <w:r w:rsidRPr="002023B6">
        <w:rPr>
          <w:rFonts w:ascii="Arial" w:eastAsia="Times New Roman" w:hAnsi="Arial" w:cs="Arial"/>
          <w:lang w:eastAsia="en-GB"/>
        </w:rPr>
        <w:t xml:space="preserve"> also the social worker’s construction of events.  Finally, three of the included articles reported findings from the same study therefore limiting the review to six discrete studies.  The paucity of UK research in this area limited the scope of this review and highlights the need for further research.</w:t>
      </w:r>
    </w:p>
    <w:p w14:paraId="79DF50A6"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0725E127"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533B378F"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21CF511A"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b/>
          <w:bCs/>
          <w:lang w:eastAsia="en-GB"/>
        </w:rPr>
        <w:t>Implications for Research and Practice</w:t>
      </w:r>
      <w:r w:rsidRPr="002023B6">
        <w:rPr>
          <w:rFonts w:ascii="Times New Roman" w:eastAsia="Times New Roman" w:hAnsi="Times New Roman" w:cs="Times New Roman"/>
          <w:lang w:eastAsia="en-GB"/>
        </w:rPr>
        <w:t xml:space="preserve"> </w:t>
      </w:r>
    </w:p>
    <w:p w14:paraId="2967185B"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 xml:space="preserve">Further research should attempt to overcome the limitations outlined in this review.  Larger sample sizes with appropriate statistical analysis are needed to investigate the process of social care decision making regarding reunification and to identify local variation.  If researchers are to continue to use the method of case file review, appropriate reporting and transparency needs to be improved in this area, and consideration should be given to utilising reporting standards during the design stage to improve the quality of research.  </w:t>
      </w:r>
    </w:p>
    <w:p w14:paraId="731E2097" w14:textId="77777777" w:rsidR="002023B6" w:rsidRPr="002023B6" w:rsidRDefault="002023B6" w:rsidP="002023B6">
      <w:pPr>
        <w:spacing w:after="0" w:line="360" w:lineRule="auto"/>
        <w:ind w:firstLine="720"/>
        <w:rPr>
          <w:rFonts w:ascii="Times New Roman" w:eastAsia="Times New Roman" w:hAnsi="Times New Roman" w:cs="Times New Roman"/>
          <w:lang w:eastAsia="en-GB"/>
        </w:rPr>
      </w:pPr>
      <w:r w:rsidRPr="002023B6">
        <w:rPr>
          <w:rFonts w:ascii="Arial" w:eastAsia="Times New Roman" w:hAnsi="Arial" w:cs="Arial"/>
          <w:lang w:eastAsia="en-GB"/>
        </w:rPr>
        <w:lastRenderedPageBreak/>
        <w:t xml:space="preserve">Although some studies supplemented the case review method with interviews, good quality qualitative data is also lacking in this area.  To further understand the experience of reunification the perspectives of the children themselves needs to be obtained and reported, especially as previous research has shown that </w:t>
      </w:r>
      <w:proofErr w:type="gramStart"/>
      <w:r w:rsidRPr="002023B6">
        <w:rPr>
          <w:rFonts w:ascii="Arial" w:eastAsia="Times New Roman" w:hAnsi="Arial" w:cs="Arial"/>
          <w:lang w:eastAsia="en-GB"/>
        </w:rPr>
        <w:t>the majority of</w:t>
      </w:r>
      <w:proofErr w:type="gramEnd"/>
      <w:r w:rsidRPr="002023B6">
        <w:rPr>
          <w:rFonts w:ascii="Arial" w:eastAsia="Times New Roman" w:hAnsi="Arial" w:cs="Arial"/>
          <w:lang w:eastAsia="en-GB"/>
        </w:rPr>
        <w:t xml:space="preserve"> children were ambivalent about reunification and concerned about whether it would be successful (Farmer, </w:t>
      </w:r>
      <w:proofErr w:type="spellStart"/>
      <w:r w:rsidRPr="002023B6">
        <w:rPr>
          <w:rFonts w:ascii="Arial" w:eastAsia="Times New Roman" w:hAnsi="Arial" w:cs="Arial"/>
          <w:lang w:eastAsia="en-GB"/>
        </w:rPr>
        <w:t>Sturgess</w:t>
      </w:r>
      <w:proofErr w:type="spellEnd"/>
      <w:r w:rsidRPr="002023B6">
        <w:rPr>
          <w:rFonts w:ascii="Arial" w:eastAsia="Times New Roman" w:hAnsi="Arial" w:cs="Arial"/>
          <w:lang w:eastAsia="en-GB"/>
        </w:rPr>
        <w:t xml:space="preserve"> &amp; O’Neill, 2008).  Parents are likely to observe changes in their child’s behaviour following reunification, for which they may need support to understand, in order to prevent breakdown.  It is important to understand from a child and parental perspective whether they have been prepared and supported prior to and following reunification.  The lack of children’s voices within the literature is identified as a gap in the evidence base regarding reunification practice within the UK.  </w:t>
      </w:r>
    </w:p>
    <w:p w14:paraId="65D53046" w14:textId="77777777" w:rsidR="002023B6" w:rsidRPr="002023B6" w:rsidRDefault="002023B6" w:rsidP="002023B6">
      <w:pPr>
        <w:spacing w:after="0" w:line="360" w:lineRule="auto"/>
        <w:ind w:firstLine="720"/>
        <w:rPr>
          <w:rFonts w:ascii="Times New Roman" w:eastAsia="Times New Roman" w:hAnsi="Times New Roman" w:cs="Times New Roman"/>
          <w:lang w:eastAsia="en-GB"/>
        </w:rPr>
      </w:pPr>
      <w:r w:rsidRPr="002023B6">
        <w:rPr>
          <w:rFonts w:ascii="Arial" w:eastAsia="Times New Roman" w:hAnsi="Arial" w:cs="Arial"/>
          <w:lang w:eastAsia="en-GB"/>
        </w:rPr>
        <w:t>Articles within this review highlighted the difference in profile of ‘today’s’ care population compared to the populations examined in earlier studies as a driver for further research (Broadhurst &amp; Pendleton, 2007).  Since the introduction of the Children Act 1989, the trend has been for younger children to enter care, increasingly for reasons of abuse or neglect, and to remain in care for longer (</w:t>
      </w:r>
      <w:proofErr w:type="spellStart"/>
      <w:r w:rsidRPr="002023B6">
        <w:rPr>
          <w:rFonts w:ascii="Arial" w:eastAsia="Times New Roman" w:hAnsi="Arial" w:cs="Arial"/>
          <w:lang w:eastAsia="en-GB"/>
        </w:rPr>
        <w:t>Biehal</w:t>
      </w:r>
      <w:proofErr w:type="spellEnd"/>
      <w:r w:rsidRPr="002023B6">
        <w:rPr>
          <w:rFonts w:ascii="Arial" w:eastAsia="Times New Roman" w:hAnsi="Arial" w:cs="Arial"/>
          <w:lang w:eastAsia="en-GB"/>
        </w:rPr>
        <w:t xml:space="preserve">, 2007).  The papers included in this review drew findings from samples that in most cases are over </w:t>
      </w:r>
      <w:proofErr w:type="gramStart"/>
      <w:r w:rsidRPr="002023B6">
        <w:rPr>
          <w:rFonts w:ascii="Arial" w:eastAsia="Times New Roman" w:hAnsi="Arial" w:cs="Arial"/>
          <w:lang w:eastAsia="en-GB"/>
        </w:rPr>
        <w:t>ten-years-old</w:t>
      </w:r>
      <w:proofErr w:type="gramEnd"/>
      <w:r w:rsidRPr="002023B6">
        <w:rPr>
          <w:rFonts w:ascii="Arial" w:eastAsia="Times New Roman" w:hAnsi="Arial" w:cs="Arial"/>
          <w:lang w:eastAsia="en-GB"/>
        </w:rPr>
        <w:t xml:space="preserve">.  Further research is needed with younger samples to examine this new context of care. </w:t>
      </w:r>
    </w:p>
    <w:p w14:paraId="3EA9CB2A" w14:textId="77777777" w:rsidR="002023B6" w:rsidRPr="002023B6" w:rsidRDefault="002023B6" w:rsidP="002023B6">
      <w:pPr>
        <w:spacing w:after="0" w:line="360" w:lineRule="auto"/>
        <w:ind w:firstLine="720"/>
        <w:rPr>
          <w:rFonts w:ascii="Times New Roman" w:eastAsia="Times New Roman" w:hAnsi="Times New Roman" w:cs="Times New Roman"/>
          <w:lang w:eastAsia="en-GB"/>
        </w:rPr>
      </w:pPr>
      <w:r w:rsidRPr="002023B6">
        <w:rPr>
          <w:rFonts w:ascii="Arial" w:eastAsia="Times New Roman" w:hAnsi="Arial" w:cs="Arial"/>
          <w:lang w:eastAsia="en-GB"/>
        </w:rPr>
        <w:t xml:space="preserve">Given the high incidents of oscillation identified in this review social care professionals could benefit from the development of existing and new training packages focussed on increasing knowledge around the psychological impact of separation and reunification.  This training could help to guide decision making and the development of practice frameworks.   For example, the NSPCC, in partnership with the University of Bristol, has developed a Practice Framework which is an evidence-informed risk assessment and planning document for use by LAs.  Early evaluations of this framework have found that it was welcomed by practitioners and managers (Farmer &amp; </w:t>
      </w:r>
      <w:proofErr w:type="spellStart"/>
      <w:r w:rsidRPr="002023B6">
        <w:rPr>
          <w:rFonts w:ascii="Arial" w:eastAsia="Times New Roman" w:hAnsi="Arial" w:cs="Arial"/>
          <w:lang w:eastAsia="en-GB"/>
        </w:rPr>
        <w:t>Patsios</w:t>
      </w:r>
      <w:proofErr w:type="spellEnd"/>
      <w:r w:rsidRPr="002023B6">
        <w:rPr>
          <w:rFonts w:ascii="Arial" w:eastAsia="Times New Roman" w:hAnsi="Arial" w:cs="Arial"/>
          <w:lang w:eastAsia="en-GB"/>
        </w:rPr>
        <w:t xml:space="preserve">, 2016), but it is yet to be seen if this will be implemented nationally.  The DfE (2015) recommends that LAs need to develop their own approaches based on existing research evidence.  To overcome the variability and inconsistency between </w:t>
      </w:r>
      <w:proofErr w:type="spellStart"/>
      <w:r w:rsidRPr="002023B6">
        <w:rPr>
          <w:rFonts w:ascii="Arial" w:eastAsia="Times New Roman" w:hAnsi="Arial" w:cs="Arial"/>
          <w:lang w:eastAsia="en-GB"/>
        </w:rPr>
        <w:t>Locl</w:t>
      </w:r>
      <w:proofErr w:type="spellEnd"/>
      <w:r w:rsidRPr="002023B6">
        <w:rPr>
          <w:rFonts w:ascii="Arial" w:eastAsia="Times New Roman" w:hAnsi="Arial" w:cs="Arial"/>
          <w:lang w:eastAsia="en-GB"/>
        </w:rPr>
        <w:t xml:space="preserve"> Authorities, standardised assessment tools and measures could be introduced to assist social care professionals during assessment and decision making.</w:t>
      </w:r>
      <w:r w:rsidRPr="002023B6">
        <w:rPr>
          <w:rFonts w:ascii="Times New Roman" w:eastAsia="Times New Roman" w:hAnsi="Times New Roman" w:cs="Times New Roman"/>
          <w:lang w:eastAsia="en-GB"/>
        </w:rPr>
        <w:t xml:space="preserve"> </w:t>
      </w:r>
    </w:p>
    <w:p w14:paraId="12E3ED04"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Times New Roman" w:eastAsia="Times New Roman" w:hAnsi="Times New Roman" w:cs="Times New Roman"/>
          <w:lang w:eastAsia="en-GB"/>
        </w:rPr>
        <w:t xml:space="preserve">  </w:t>
      </w:r>
    </w:p>
    <w:p w14:paraId="4D08755D" w14:textId="77777777" w:rsidR="002023B6" w:rsidRPr="002023B6" w:rsidRDefault="002023B6" w:rsidP="002023B6">
      <w:pPr>
        <w:spacing w:after="0" w:line="360" w:lineRule="auto"/>
        <w:jc w:val="center"/>
        <w:rPr>
          <w:rFonts w:ascii="Times New Roman" w:eastAsia="Times New Roman" w:hAnsi="Times New Roman" w:cs="Times New Roman"/>
          <w:lang w:eastAsia="en-GB"/>
        </w:rPr>
      </w:pPr>
      <w:r w:rsidRPr="002023B6">
        <w:rPr>
          <w:rFonts w:ascii="Arial" w:eastAsia="Times New Roman" w:hAnsi="Arial" w:cs="Arial"/>
          <w:b/>
          <w:bCs/>
          <w:lang w:eastAsia="en-GB"/>
        </w:rPr>
        <w:t>Conclusions</w:t>
      </w:r>
      <w:r w:rsidRPr="002023B6">
        <w:rPr>
          <w:rFonts w:ascii="Times New Roman" w:eastAsia="Times New Roman" w:hAnsi="Times New Roman" w:cs="Times New Roman"/>
          <w:lang w:eastAsia="en-GB"/>
        </w:rPr>
        <w:t xml:space="preserve"> </w:t>
      </w:r>
    </w:p>
    <w:p w14:paraId="588B527E"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73E88037"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 xml:space="preserve">This review aimed to establish what is known about reunification of LAC with their birth parents within the UK.  Findings revealed that the majority of LAC who returned home experienced </w:t>
      </w:r>
      <w:r w:rsidRPr="002023B6">
        <w:rPr>
          <w:rFonts w:ascii="Arial" w:eastAsia="Times New Roman" w:hAnsi="Arial" w:cs="Arial"/>
          <w:lang w:eastAsia="en-GB"/>
        </w:rPr>
        <w:lastRenderedPageBreak/>
        <w:t>failed returns and re-entered LA care, which is consistent with previous findings.  A need for better decision making, effective assessment and support, both pre-and post-reunification, for children and families were identified.  The research literature on reunification within the UK and in other countries tends to focus on risks and deficits.  Families represented within the care system often face severe socioeconomic challenges, yet they also have resources, knowledge and skills to deal with these adversities.  Studying reunification using greater and more targeted sample sizes would help to identify and gain a better understanding of the factors that enable families to thrive and stay together.</w:t>
      </w:r>
      <w:r w:rsidRPr="002023B6">
        <w:rPr>
          <w:rFonts w:ascii="Times New Roman" w:eastAsia="Times New Roman" w:hAnsi="Times New Roman" w:cs="Times New Roman"/>
          <w:lang w:eastAsia="en-GB"/>
        </w:rPr>
        <w:t xml:space="preserve"> </w:t>
      </w:r>
    </w:p>
    <w:p w14:paraId="398BB305"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3F5F962A"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5110B0CF"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085BD017"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454AC27E"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60144831"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052279A3"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16A12308"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3EC9A1F4"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5856E262"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1837B427"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2C06FAE2"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22D38B37"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28909207"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4D3ED03D"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7DC788C0"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6AD630B9"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36181687"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5525137B"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0A6938BE"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01B28973"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394FABA3"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40786229" w14:textId="77777777" w:rsidR="002023B6" w:rsidRPr="002023B6" w:rsidRDefault="002023B6" w:rsidP="002023B6">
      <w:pPr>
        <w:spacing w:line="360" w:lineRule="auto"/>
        <w:jc w:val="center"/>
        <w:rPr>
          <w:rFonts w:ascii="Times New Roman" w:eastAsia="Times New Roman" w:hAnsi="Times New Roman" w:cs="Times New Roman"/>
          <w:lang w:eastAsia="en-GB"/>
        </w:rPr>
      </w:pPr>
      <w:r w:rsidRPr="002023B6">
        <w:rPr>
          <w:rFonts w:ascii="Arial" w:eastAsia="Times New Roman" w:hAnsi="Arial" w:cs="Arial"/>
          <w:b/>
          <w:bCs/>
          <w:lang w:eastAsia="en-GB"/>
        </w:rPr>
        <w:t>References</w:t>
      </w:r>
      <w:r w:rsidRPr="002023B6">
        <w:rPr>
          <w:rFonts w:ascii="Times New Roman" w:eastAsia="Times New Roman" w:hAnsi="Times New Roman" w:cs="Times New Roman"/>
          <w:lang w:eastAsia="en-GB"/>
        </w:rPr>
        <w:t xml:space="preserve"> </w:t>
      </w:r>
    </w:p>
    <w:p w14:paraId="655A967C" w14:textId="77777777" w:rsidR="002023B6" w:rsidRPr="002023B6" w:rsidRDefault="002023B6" w:rsidP="002023B6">
      <w:pPr>
        <w:spacing w:line="360"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5F4BF9D9" w14:textId="77777777" w:rsidR="002023B6" w:rsidRPr="002023B6" w:rsidRDefault="002023B6" w:rsidP="002023B6">
      <w:pPr>
        <w:spacing w:after="0" w:line="276" w:lineRule="auto"/>
        <w:rPr>
          <w:rFonts w:ascii="Times New Roman" w:eastAsia="Times New Roman" w:hAnsi="Times New Roman" w:cs="Times New Roman"/>
          <w:lang w:eastAsia="en-GB"/>
        </w:rPr>
      </w:pPr>
      <w:proofErr w:type="spellStart"/>
      <w:r w:rsidRPr="002023B6">
        <w:rPr>
          <w:rFonts w:ascii="Arial" w:eastAsia="Times New Roman" w:hAnsi="Arial" w:cs="Arial"/>
          <w:lang w:eastAsia="en-GB"/>
        </w:rPr>
        <w:lastRenderedPageBreak/>
        <w:t>Biehal</w:t>
      </w:r>
      <w:proofErr w:type="spellEnd"/>
      <w:r w:rsidRPr="002023B6">
        <w:rPr>
          <w:rFonts w:ascii="Arial" w:eastAsia="Times New Roman" w:hAnsi="Arial" w:cs="Arial"/>
          <w:lang w:eastAsia="en-GB"/>
        </w:rPr>
        <w:t xml:space="preserve">, N. (2006) </w:t>
      </w:r>
      <w:r w:rsidRPr="002023B6">
        <w:rPr>
          <w:rFonts w:ascii="Arial" w:eastAsia="Times New Roman" w:hAnsi="Arial" w:cs="Arial"/>
          <w:i/>
          <w:iCs/>
          <w:lang w:eastAsia="en-GB"/>
        </w:rPr>
        <w:t>Reuniting Looked After Children with Their Families: A Review of the Research</w:t>
      </w:r>
      <w:r w:rsidRPr="002023B6">
        <w:rPr>
          <w:rFonts w:ascii="Arial" w:eastAsia="Times New Roman" w:hAnsi="Arial" w:cs="Arial"/>
          <w:lang w:eastAsia="en-GB"/>
        </w:rPr>
        <w:t>. London: National Children’s Bureau for the Joseph Rowntree Foundation.</w:t>
      </w:r>
      <w:r w:rsidRPr="002023B6">
        <w:rPr>
          <w:rFonts w:ascii="Times New Roman" w:eastAsia="Times New Roman" w:hAnsi="Times New Roman" w:cs="Times New Roman"/>
          <w:lang w:eastAsia="en-GB"/>
        </w:rPr>
        <w:t xml:space="preserve"> </w:t>
      </w:r>
    </w:p>
    <w:p w14:paraId="00BCDBC4" w14:textId="77777777" w:rsidR="002023B6" w:rsidRPr="002023B6" w:rsidRDefault="002023B6" w:rsidP="002023B6">
      <w:pPr>
        <w:spacing w:after="0" w:line="276"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6847B130" w14:textId="77777777" w:rsidR="002023B6" w:rsidRPr="002023B6" w:rsidRDefault="002023B6" w:rsidP="002023B6">
      <w:pPr>
        <w:spacing w:after="0" w:line="276" w:lineRule="auto"/>
        <w:rPr>
          <w:rFonts w:ascii="Times New Roman" w:eastAsia="Times New Roman" w:hAnsi="Times New Roman" w:cs="Times New Roman"/>
          <w:lang w:eastAsia="en-GB"/>
        </w:rPr>
      </w:pPr>
      <w:proofErr w:type="spellStart"/>
      <w:r w:rsidRPr="002023B6">
        <w:rPr>
          <w:rFonts w:ascii="Arial" w:eastAsia="Times New Roman" w:hAnsi="Arial" w:cs="Arial"/>
          <w:lang w:eastAsia="en-GB"/>
        </w:rPr>
        <w:t>Biehal</w:t>
      </w:r>
      <w:proofErr w:type="spellEnd"/>
      <w:r w:rsidRPr="002023B6">
        <w:rPr>
          <w:rFonts w:ascii="Arial" w:eastAsia="Times New Roman" w:hAnsi="Arial" w:cs="Arial"/>
          <w:lang w:eastAsia="en-GB"/>
        </w:rPr>
        <w:t xml:space="preserve">, N. (2007) Reuniting children with their families: Reconsidering the evidence on timing, contact and outcomes. </w:t>
      </w:r>
      <w:r w:rsidRPr="002023B6">
        <w:rPr>
          <w:rFonts w:ascii="Arial" w:eastAsia="Times New Roman" w:hAnsi="Arial" w:cs="Arial"/>
          <w:i/>
          <w:iCs/>
          <w:lang w:eastAsia="en-GB"/>
        </w:rPr>
        <w:t>British Journal of Social Work,</w:t>
      </w:r>
      <w:r w:rsidRPr="002023B6">
        <w:rPr>
          <w:rFonts w:ascii="Arial" w:eastAsia="Times New Roman" w:hAnsi="Arial" w:cs="Arial"/>
          <w:lang w:eastAsia="en-GB"/>
        </w:rPr>
        <w:t xml:space="preserve"> </w:t>
      </w:r>
      <w:r w:rsidRPr="002023B6">
        <w:rPr>
          <w:rFonts w:ascii="Arial" w:eastAsia="Times New Roman" w:hAnsi="Arial" w:cs="Arial"/>
          <w:b/>
          <w:bCs/>
          <w:lang w:eastAsia="en-GB"/>
        </w:rPr>
        <w:t>37</w:t>
      </w:r>
      <w:r w:rsidRPr="002023B6">
        <w:rPr>
          <w:rFonts w:ascii="Arial" w:eastAsia="Times New Roman" w:hAnsi="Arial" w:cs="Arial"/>
          <w:lang w:eastAsia="en-GB"/>
        </w:rPr>
        <w:t xml:space="preserve"> (5), 807-823.</w:t>
      </w:r>
      <w:r w:rsidRPr="002023B6">
        <w:rPr>
          <w:rFonts w:ascii="Times New Roman" w:eastAsia="Times New Roman" w:hAnsi="Times New Roman" w:cs="Times New Roman"/>
          <w:lang w:eastAsia="en-GB"/>
        </w:rPr>
        <w:t xml:space="preserve"> </w:t>
      </w:r>
    </w:p>
    <w:p w14:paraId="2165671E" w14:textId="77777777" w:rsidR="002023B6" w:rsidRPr="002023B6" w:rsidRDefault="002023B6" w:rsidP="002023B6">
      <w:pPr>
        <w:spacing w:after="0" w:line="276"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4A319F52" w14:textId="77777777" w:rsidR="002023B6" w:rsidRPr="002023B6" w:rsidRDefault="002023B6" w:rsidP="002023B6">
      <w:pPr>
        <w:spacing w:after="0" w:line="276" w:lineRule="auto"/>
        <w:rPr>
          <w:rFonts w:ascii="Times New Roman" w:eastAsia="Times New Roman" w:hAnsi="Times New Roman" w:cs="Times New Roman"/>
          <w:lang w:eastAsia="en-GB"/>
        </w:rPr>
      </w:pPr>
      <w:proofErr w:type="spellStart"/>
      <w:r w:rsidRPr="002023B6">
        <w:rPr>
          <w:rFonts w:ascii="Arial" w:eastAsia="Times New Roman" w:hAnsi="Arial" w:cs="Arial"/>
          <w:lang w:eastAsia="en-GB"/>
        </w:rPr>
        <w:t>Biehal</w:t>
      </w:r>
      <w:proofErr w:type="spellEnd"/>
      <w:r w:rsidRPr="002023B6">
        <w:rPr>
          <w:rFonts w:ascii="Arial" w:eastAsia="Times New Roman" w:hAnsi="Arial" w:cs="Arial"/>
          <w:lang w:eastAsia="en-GB"/>
        </w:rPr>
        <w:t xml:space="preserve">, N., Sinclair, I. &amp; Wade, J. (2015) Reunifying abused or neglected children: Decision-making and outcomes. </w:t>
      </w:r>
      <w:r w:rsidRPr="002023B6">
        <w:rPr>
          <w:rFonts w:ascii="Arial" w:eastAsia="Times New Roman" w:hAnsi="Arial" w:cs="Arial"/>
          <w:i/>
          <w:iCs/>
          <w:lang w:eastAsia="en-GB"/>
        </w:rPr>
        <w:t xml:space="preserve">Child Abuse &amp; Neglect, </w:t>
      </w:r>
      <w:r w:rsidRPr="002023B6">
        <w:rPr>
          <w:rFonts w:ascii="Arial" w:eastAsia="Times New Roman" w:hAnsi="Arial" w:cs="Arial"/>
          <w:b/>
          <w:bCs/>
          <w:lang w:eastAsia="en-GB"/>
        </w:rPr>
        <w:t>49</w:t>
      </w:r>
      <w:r w:rsidRPr="002023B6">
        <w:rPr>
          <w:rFonts w:ascii="Arial" w:eastAsia="Times New Roman" w:hAnsi="Arial" w:cs="Arial"/>
          <w:lang w:eastAsia="en-GB"/>
        </w:rPr>
        <w:t>, 107-118.</w:t>
      </w:r>
      <w:r w:rsidRPr="002023B6">
        <w:rPr>
          <w:rFonts w:ascii="Times New Roman" w:eastAsia="Times New Roman" w:hAnsi="Times New Roman" w:cs="Times New Roman"/>
          <w:lang w:eastAsia="en-GB"/>
        </w:rPr>
        <w:t xml:space="preserve"> </w:t>
      </w:r>
    </w:p>
    <w:p w14:paraId="6CB9FA2F" w14:textId="77777777" w:rsidR="002023B6" w:rsidRPr="002023B6" w:rsidRDefault="002023B6" w:rsidP="002023B6">
      <w:pPr>
        <w:spacing w:after="0" w:line="276"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35BFBE68" w14:textId="77777777" w:rsidR="002023B6" w:rsidRPr="002023B6" w:rsidRDefault="002023B6" w:rsidP="002023B6">
      <w:pPr>
        <w:spacing w:after="0" w:line="276" w:lineRule="auto"/>
        <w:rPr>
          <w:rFonts w:ascii="Times New Roman" w:eastAsia="Times New Roman" w:hAnsi="Times New Roman" w:cs="Times New Roman"/>
          <w:lang w:eastAsia="en-GB"/>
        </w:rPr>
      </w:pPr>
      <w:r w:rsidRPr="002023B6">
        <w:rPr>
          <w:rFonts w:ascii="Arial" w:eastAsia="Times New Roman" w:hAnsi="Arial" w:cs="Arial"/>
          <w:lang w:eastAsia="en-GB"/>
        </w:rPr>
        <w:t xml:space="preserve">Boddy, J., </w:t>
      </w:r>
      <w:proofErr w:type="spellStart"/>
      <w:r w:rsidRPr="002023B6">
        <w:rPr>
          <w:rFonts w:ascii="Arial" w:eastAsia="Times New Roman" w:hAnsi="Arial" w:cs="Arial"/>
          <w:lang w:eastAsia="en-GB"/>
        </w:rPr>
        <w:t>McQuail</w:t>
      </w:r>
      <w:proofErr w:type="spellEnd"/>
      <w:r w:rsidRPr="002023B6">
        <w:rPr>
          <w:rFonts w:ascii="Arial" w:eastAsia="Times New Roman" w:hAnsi="Arial" w:cs="Arial"/>
          <w:lang w:eastAsia="en-GB"/>
        </w:rPr>
        <w:t xml:space="preserve">, S., Owen, C., Petrie, P. &amp; Statham, J. (2008) </w:t>
      </w:r>
      <w:r w:rsidRPr="002023B6">
        <w:rPr>
          <w:rFonts w:ascii="Arial" w:eastAsia="Times New Roman" w:hAnsi="Arial" w:cs="Arial"/>
          <w:i/>
          <w:iCs/>
          <w:lang w:eastAsia="en-GB"/>
        </w:rPr>
        <w:t xml:space="preserve">Working at the ‘Edges’ of Care? European Models of Support for Young People and Families. </w:t>
      </w:r>
      <w:r w:rsidRPr="002023B6">
        <w:rPr>
          <w:rFonts w:ascii="Arial" w:eastAsia="Times New Roman" w:hAnsi="Arial" w:cs="Arial"/>
          <w:lang w:eastAsia="en-GB"/>
        </w:rPr>
        <w:t>London: Thomas Coram Research Unit, Institute of Education.</w:t>
      </w:r>
      <w:r w:rsidRPr="002023B6">
        <w:rPr>
          <w:rFonts w:ascii="Times New Roman" w:eastAsia="Times New Roman" w:hAnsi="Times New Roman" w:cs="Times New Roman"/>
          <w:lang w:eastAsia="en-GB"/>
        </w:rPr>
        <w:t xml:space="preserve"> </w:t>
      </w:r>
    </w:p>
    <w:p w14:paraId="17F873D3" w14:textId="77777777" w:rsidR="002023B6" w:rsidRPr="002023B6" w:rsidRDefault="002023B6" w:rsidP="002023B6">
      <w:pPr>
        <w:spacing w:after="0" w:line="276"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3180298A" w14:textId="77777777" w:rsidR="002023B6" w:rsidRPr="002023B6" w:rsidRDefault="002023B6" w:rsidP="002023B6">
      <w:pPr>
        <w:spacing w:after="0" w:line="276" w:lineRule="auto"/>
        <w:rPr>
          <w:rFonts w:ascii="Times New Roman" w:eastAsia="Times New Roman" w:hAnsi="Times New Roman" w:cs="Times New Roman"/>
          <w:lang w:eastAsia="en-GB"/>
        </w:rPr>
      </w:pPr>
      <w:r w:rsidRPr="002023B6">
        <w:rPr>
          <w:rFonts w:ascii="Arial" w:eastAsia="Times New Roman" w:hAnsi="Arial" w:cs="Arial"/>
          <w:lang w:eastAsia="en-GB"/>
        </w:rPr>
        <w:t xml:space="preserve">Brandon, M., </w:t>
      </w:r>
      <w:proofErr w:type="spellStart"/>
      <w:r w:rsidRPr="002023B6">
        <w:rPr>
          <w:rFonts w:ascii="Arial" w:eastAsia="Times New Roman" w:hAnsi="Arial" w:cs="Arial"/>
          <w:lang w:eastAsia="en-GB"/>
        </w:rPr>
        <w:t>Beldersone</w:t>
      </w:r>
      <w:proofErr w:type="spellEnd"/>
      <w:r w:rsidRPr="002023B6">
        <w:rPr>
          <w:rFonts w:ascii="Arial" w:eastAsia="Times New Roman" w:hAnsi="Arial" w:cs="Arial"/>
          <w:lang w:eastAsia="en-GB"/>
        </w:rPr>
        <w:t xml:space="preserve">, P., Warren, C., Howe, D., Gardner, R., </w:t>
      </w:r>
      <w:proofErr w:type="spellStart"/>
      <w:r w:rsidRPr="002023B6">
        <w:rPr>
          <w:rFonts w:ascii="Arial" w:eastAsia="Times New Roman" w:hAnsi="Arial" w:cs="Arial"/>
          <w:lang w:eastAsia="en-GB"/>
        </w:rPr>
        <w:t>Dodsworth</w:t>
      </w:r>
      <w:proofErr w:type="spellEnd"/>
      <w:r w:rsidRPr="002023B6">
        <w:rPr>
          <w:rFonts w:ascii="Arial" w:eastAsia="Times New Roman" w:hAnsi="Arial" w:cs="Arial"/>
          <w:lang w:eastAsia="en-GB"/>
        </w:rPr>
        <w:t xml:space="preserve">, J. &amp; Black, J. (2008). </w:t>
      </w:r>
      <w:r w:rsidRPr="002023B6">
        <w:rPr>
          <w:rFonts w:ascii="Arial" w:eastAsia="Times New Roman" w:hAnsi="Arial" w:cs="Arial"/>
          <w:i/>
          <w:iCs/>
          <w:lang w:eastAsia="en-GB"/>
        </w:rPr>
        <w:t>Analysing Child Deaths and Serious Injury Through Abuse and Neglect: What Can We Learn? A Biennial Analysis of Serious Case Reviews 2003-2005.</w:t>
      </w:r>
      <w:r w:rsidRPr="002023B6">
        <w:rPr>
          <w:rFonts w:ascii="Arial" w:eastAsia="Times New Roman" w:hAnsi="Arial" w:cs="Arial"/>
          <w:lang w:eastAsia="en-GB"/>
        </w:rPr>
        <w:t xml:space="preserve"> London: Department for Children, Schools and Families. </w:t>
      </w:r>
    </w:p>
    <w:p w14:paraId="1CC65C57" w14:textId="77777777" w:rsidR="002023B6" w:rsidRPr="002023B6" w:rsidRDefault="002023B6" w:rsidP="002023B6">
      <w:pPr>
        <w:spacing w:after="0" w:line="276"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00D13AD8" w14:textId="77777777" w:rsidR="002023B6" w:rsidRPr="002023B6" w:rsidRDefault="002023B6" w:rsidP="002023B6">
      <w:pPr>
        <w:spacing w:after="0" w:line="276" w:lineRule="auto"/>
        <w:rPr>
          <w:rFonts w:ascii="Times New Roman" w:eastAsia="Times New Roman" w:hAnsi="Times New Roman" w:cs="Times New Roman"/>
          <w:lang w:eastAsia="en-GB"/>
        </w:rPr>
      </w:pPr>
      <w:r w:rsidRPr="002023B6">
        <w:rPr>
          <w:rFonts w:ascii="Arial" w:eastAsia="Times New Roman" w:hAnsi="Arial" w:cs="Arial"/>
          <w:lang w:eastAsia="en-GB"/>
        </w:rPr>
        <w:t>Brandon, M. &amp; Thoburn, J. (2008) Safeguarding children in the UK: A longitudinal study of services to children suffering or likely to suffer significant harm.</w:t>
      </w:r>
      <w:r w:rsidRPr="002023B6">
        <w:rPr>
          <w:rFonts w:ascii="Arial" w:eastAsia="Times New Roman" w:hAnsi="Arial" w:cs="Arial"/>
          <w:i/>
          <w:iCs/>
          <w:lang w:eastAsia="en-GB"/>
        </w:rPr>
        <w:t xml:space="preserve"> Child and Family Social Work, </w:t>
      </w:r>
      <w:r w:rsidRPr="002023B6">
        <w:rPr>
          <w:rFonts w:ascii="Arial" w:eastAsia="Times New Roman" w:hAnsi="Arial" w:cs="Arial"/>
          <w:b/>
          <w:bCs/>
          <w:lang w:eastAsia="en-GB"/>
        </w:rPr>
        <w:t>13,</w:t>
      </w:r>
      <w:r w:rsidRPr="002023B6">
        <w:rPr>
          <w:rFonts w:ascii="Arial" w:eastAsia="Times New Roman" w:hAnsi="Arial" w:cs="Arial"/>
          <w:i/>
          <w:iCs/>
          <w:lang w:eastAsia="en-GB"/>
        </w:rPr>
        <w:t xml:space="preserve"> </w:t>
      </w:r>
      <w:r w:rsidRPr="002023B6">
        <w:rPr>
          <w:rFonts w:ascii="Arial" w:eastAsia="Times New Roman" w:hAnsi="Arial" w:cs="Arial"/>
          <w:lang w:eastAsia="en-GB"/>
        </w:rPr>
        <w:t>365-377.</w:t>
      </w:r>
      <w:r w:rsidRPr="002023B6">
        <w:rPr>
          <w:rFonts w:ascii="Times New Roman" w:eastAsia="Times New Roman" w:hAnsi="Times New Roman" w:cs="Times New Roman"/>
          <w:lang w:eastAsia="en-GB"/>
        </w:rPr>
        <w:t xml:space="preserve"> </w:t>
      </w:r>
    </w:p>
    <w:p w14:paraId="75CB1DA6" w14:textId="77777777" w:rsidR="002023B6" w:rsidRPr="002023B6" w:rsidRDefault="002023B6" w:rsidP="002023B6">
      <w:pPr>
        <w:spacing w:after="0" w:line="276"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0C3D5774" w14:textId="77777777" w:rsidR="002023B6" w:rsidRPr="002023B6" w:rsidRDefault="002023B6" w:rsidP="002023B6">
      <w:pPr>
        <w:spacing w:after="0" w:line="276" w:lineRule="auto"/>
        <w:rPr>
          <w:rFonts w:ascii="Times New Roman" w:eastAsia="Times New Roman" w:hAnsi="Times New Roman" w:cs="Times New Roman"/>
          <w:lang w:eastAsia="en-GB"/>
        </w:rPr>
      </w:pPr>
      <w:r w:rsidRPr="002023B6">
        <w:rPr>
          <w:rFonts w:ascii="Arial" w:eastAsia="Times New Roman" w:hAnsi="Arial" w:cs="Arial"/>
          <w:lang w:eastAsia="en-GB"/>
        </w:rPr>
        <w:t xml:space="preserve">Broadhurst, K. &amp; Pendleton, T. (2007) Revisiting children ‘home on trial’ in the context of current concerns about the costs and effectiveness of the looked-after children system: findings from an exploratory study. </w:t>
      </w:r>
      <w:r w:rsidRPr="002023B6">
        <w:rPr>
          <w:rFonts w:ascii="Arial" w:eastAsia="Times New Roman" w:hAnsi="Arial" w:cs="Arial"/>
          <w:i/>
          <w:iCs/>
          <w:lang w:eastAsia="en-GB"/>
        </w:rPr>
        <w:t xml:space="preserve">Child and Family Social Work, </w:t>
      </w:r>
      <w:r w:rsidRPr="002023B6">
        <w:rPr>
          <w:rFonts w:ascii="Arial" w:eastAsia="Times New Roman" w:hAnsi="Arial" w:cs="Arial"/>
          <w:b/>
          <w:bCs/>
          <w:lang w:eastAsia="en-GB"/>
        </w:rPr>
        <w:t>12</w:t>
      </w:r>
      <w:r w:rsidRPr="002023B6">
        <w:rPr>
          <w:rFonts w:ascii="Arial" w:eastAsia="Times New Roman" w:hAnsi="Arial" w:cs="Arial"/>
          <w:i/>
          <w:iCs/>
          <w:lang w:eastAsia="en-GB"/>
        </w:rPr>
        <w:t xml:space="preserve">, </w:t>
      </w:r>
      <w:r w:rsidRPr="002023B6">
        <w:rPr>
          <w:rFonts w:ascii="Arial" w:eastAsia="Times New Roman" w:hAnsi="Arial" w:cs="Arial"/>
          <w:lang w:eastAsia="en-GB"/>
        </w:rPr>
        <w:t>380-389.</w:t>
      </w:r>
      <w:r w:rsidRPr="002023B6">
        <w:rPr>
          <w:rFonts w:ascii="Times New Roman" w:eastAsia="Times New Roman" w:hAnsi="Times New Roman" w:cs="Times New Roman"/>
          <w:lang w:eastAsia="en-GB"/>
        </w:rPr>
        <w:t xml:space="preserve"> </w:t>
      </w:r>
    </w:p>
    <w:p w14:paraId="2850BC9B" w14:textId="77777777" w:rsidR="002023B6" w:rsidRPr="002023B6" w:rsidRDefault="002023B6" w:rsidP="002023B6">
      <w:pPr>
        <w:spacing w:after="0" w:line="276"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3C605A61" w14:textId="77777777" w:rsidR="002023B6" w:rsidRPr="002023B6" w:rsidRDefault="002023B6" w:rsidP="002023B6">
      <w:pPr>
        <w:spacing w:after="0" w:line="276" w:lineRule="auto"/>
        <w:rPr>
          <w:rFonts w:ascii="Times New Roman" w:eastAsia="Times New Roman" w:hAnsi="Times New Roman" w:cs="Times New Roman"/>
          <w:lang w:eastAsia="en-GB"/>
        </w:rPr>
      </w:pPr>
      <w:r w:rsidRPr="002023B6">
        <w:rPr>
          <w:rFonts w:ascii="Arial" w:eastAsia="Times New Roman" w:hAnsi="Arial" w:cs="Arial"/>
          <w:lang w:eastAsia="en-GB"/>
        </w:rPr>
        <w:t xml:space="preserve">Bullock, R., Little, M. &amp; </w:t>
      </w:r>
      <w:proofErr w:type="spellStart"/>
      <w:r w:rsidRPr="002023B6">
        <w:rPr>
          <w:rFonts w:ascii="Arial" w:eastAsia="Times New Roman" w:hAnsi="Arial" w:cs="Arial"/>
          <w:lang w:eastAsia="en-GB"/>
        </w:rPr>
        <w:t>Millham</w:t>
      </w:r>
      <w:proofErr w:type="spellEnd"/>
      <w:r w:rsidRPr="002023B6">
        <w:rPr>
          <w:rFonts w:ascii="Arial" w:eastAsia="Times New Roman" w:hAnsi="Arial" w:cs="Arial"/>
          <w:lang w:eastAsia="en-GB"/>
        </w:rPr>
        <w:t xml:space="preserve">, S. (1993) </w:t>
      </w:r>
      <w:r w:rsidRPr="002023B6">
        <w:rPr>
          <w:rFonts w:ascii="Arial" w:eastAsia="Times New Roman" w:hAnsi="Arial" w:cs="Arial"/>
          <w:i/>
          <w:iCs/>
          <w:lang w:eastAsia="en-GB"/>
        </w:rPr>
        <w:t xml:space="preserve">Going Home: The Return of Children Separated from Their Families. </w:t>
      </w:r>
      <w:r w:rsidRPr="002023B6">
        <w:rPr>
          <w:rFonts w:ascii="Arial" w:eastAsia="Times New Roman" w:hAnsi="Arial" w:cs="Arial"/>
          <w:lang w:eastAsia="en-GB"/>
        </w:rPr>
        <w:t>Aldershot: Dartmouth.</w:t>
      </w:r>
      <w:r w:rsidRPr="002023B6">
        <w:rPr>
          <w:rFonts w:ascii="Times New Roman" w:eastAsia="Times New Roman" w:hAnsi="Times New Roman" w:cs="Times New Roman"/>
          <w:lang w:eastAsia="en-GB"/>
        </w:rPr>
        <w:t xml:space="preserve"> </w:t>
      </w:r>
    </w:p>
    <w:p w14:paraId="57780D6F" w14:textId="77777777" w:rsidR="002023B6" w:rsidRPr="002023B6" w:rsidRDefault="002023B6" w:rsidP="002023B6">
      <w:pPr>
        <w:spacing w:after="0" w:line="276"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33A83F21" w14:textId="77777777" w:rsidR="002023B6" w:rsidRPr="002023B6" w:rsidRDefault="002023B6" w:rsidP="002023B6">
      <w:pPr>
        <w:spacing w:after="0" w:line="276" w:lineRule="auto"/>
        <w:rPr>
          <w:rFonts w:ascii="Times New Roman" w:eastAsia="Times New Roman" w:hAnsi="Times New Roman" w:cs="Times New Roman"/>
          <w:lang w:eastAsia="en-GB"/>
        </w:rPr>
      </w:pPr>
      <w:proofErr w:type="spellStart"/>
      <w:r w:rsidRPr="002023B6">
        <w:rPr>
          <w:rFonts w:ascii="Arial" w:eastAsia="Times New Roman" w:hAnsi="Arial" w:cs="Arial"/>
          <w:lang w:eastAsia="en-GB"/>
        </w:rPr>
        <w:t>Carnochan</w:t>
      </w:r>
      <w:proofErr w:type="spellEnd"/>
      <w:r w:rsidRPr="002023B6">
        <w:rPr>
          <w:rFonts w:ascii="Arial" w:eastAsia="Times New Roman" w:hAnsi="Arial" w:cs="Arial"/>
          <w:lang w:eastAsia="en-GB"/>
        </w:rPr>
        <w:t xml:space="preserve">, S., Lee, C. &amp; Austin, M. J. (2013) Achieving timely reunification. </w:t>
      </w:r>
      <w:r w:rsidRPr="002023B6">
        <w:rPr>
          <w:rFonts w:ascii="Arial" w:eastAsia="Times New Roman" w:hAnsi="Arial" w:cs="Arial"/>
          <w:i/>
          <w:iCs/>
          <w:lang w:eastAsia="en-GB"/>
        </w:rPr>
        <w:t xml:space="preserve">Journal of Evidence-Based Social Work, </w:t>
      </w:r>
      <w:r w:rsidRPr="002023B6">
        <w:rPr>
          <w:rFonts w:ascii="Arial" w:eastAsia="Times New Roman" w:hAnsi="Arial" w:cs="Arial"/>
          <w:b/>
          <w:bCs/>
          <w:lang w:eastAsia="en-GB"/>
        </w:rPr>
        <w:t>10,</w:t>
      </w:r>
      <w:r w:rsidRPr="002023B6">
        <w:rPr>
          <w:rFonts w:ascii="Arial" w:eastAsia="Times New Roman" w:hAnsi="Arial" w:cs="Arial"/>
          <w:lang w:eastAsia="en-GB"/>
        </w:rPr>
        <w:t xml:space="preserve"> 179-195.</w:t>
      </w:r>
      <w:r w:rsidRPr="002023B6">
        <w:rPr>
          <w:rFonts w:ascii="Times New Roman" w:eastAsia="Times New Roman" w:hAnsi="Times New Roman" w:cs="Times New Roman"/>
          <w:lang w:eastAsia="en-GB"/>
        </w:rPr>
        <w:t xml:space="preserve"> </w:t>
      </w:r>
    </w:p>
    <w:p w14:paraId="588AACBA" w14:textId="77777777" w:rsidR="002023B6" w:rsidRPr="002023B6" w:rsidRDefault="002023B6" w:rsidP="002023B6">
      <w:pPr>
        <w:spacing w:after="0" w:line="276"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5B11504F" w14:textId="77777777" w:rsidR="002023B6" w:rsidRPr="002023B6" w:rsidRDefault="002023B6" w:rsidP="002023B6">
      <w:pPr>
        <w:spacing w:after="0" w:line="276" w:lineRule="auto"/>
        <w:rPr>
          <w:rFonts w:ascii="Times New Roman" w:eastAsia="Times New Roman" w:hAnsi="Times New Roman" w:cs="Times New Roman"/>
          <w:lang w:eastAsia="en-GB"/>
        </w:rPr>
      </w:pPr>
      <w:r w:rsidRPr="002023B6">
        <w:rPr>
          <w:rFonts w:ascii="Arial" w:eastAsia="Times New Roman" w:hAnsi="Arial" w:cs="Arial"/>
          <w:lang w:eastAsia="en-GB"/>
        </w:rPr>
        <w:t xml:space="preserve">Cassidy, J. &amp; Shaver, P. R. (2008) </w:t>
      </w:r>
      <w:r w:rsidRPr="002023B6">
        <w:rPr>
          <w:rFonts w:ascii="Arial" w:eastAsia="Times New Roman" w:hAnsi="Arial" w:cs="Arial"/>
          <w:i/>
          <w:iCs/>
          <w:lang w:eastAsia="en-GB"/>
        </w:rPr>
        <w:t>Handbook of Attachment: Theory, Research and Critical Application.</w:t>
      </w:r>
      <w:r w:rsidRPr="002023B6">
        <w:rPr>
          <w:rFonts w:ascii="Arial" w:eastAsia="Times New Roman" w:hAnsi="Arial" w:cs="Arial"/>
          <w:lang w:eastAsia="en-GB"/>
        </w:rPr>
        <w:t xml:space="preserve"> New York: The Guildford Press.</w:t>
      </w:r>
      <w:r w:rsidRPr="002023B6">
        <w:rPr>
          <w:rFonts w:ascii="Times New Roman" w:eastAsia="Times New Roman" w:hAnsi="Times New Roman" w:cs="Times New Roman"/>
          <w:lang w:eastAsia="en-GB"/>
        </w:rPr>
        <w:t xml:space="preserve"> </w:t>
      </w:r>
    </w:p>
    <w:p w14:paraId="4242C063" w14:textId="77777777" w:rsidR="002023B6" w:rsidRPr="002023B6" w:rsidRDefault="002023B6" w:rsidP="002023B6">
      <w:pPr>
        <w:spacing w:after="0" w:line="276"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15DB8011" w14:textId="77777777" w:rsidR="002023B6" w:rsidRPr="002023B6" w:rsidRDefault="002023B6" w:rsidP="002023B6">
      <w:pPr>
        <w:spacing w:after="0" w:line="276" w:lineRule="auto"/>
        <w:rPr>
          <w:rFonts w:ascii="Times New Roman" w:eastAsia="Times New Roman" w:hAnsi="Times New Roman" w:cs="Times New Roman"/>
          <w:lang w:eastAsia="en-GB"/>
        </w:rPr>
      </w:pPr>
      <w:bookmarkStart w:id="4" w:name="_Hlk533889293"/>
      <w:r w:rsidRPr="002023B6">
        <w:rPr>
          <w:rFonts w:ascii="Arial" w:eastAsia="Times New Roman" w:hAnsi="Arial" w:cs="Arial"/>
          <w:lang w:eastAsia="en-GB"/>
        </w:rPr>
        <w:t>Child Welfare Information Gateway</w:t>
      </w:r>
      <w:bookmarkEnd w:id="4"/>
      <w:r w:rsidRPr="002023B6">
        <w:rPr>
          <w:rFonts w:ascii="Arial" w:eastAsia="Times New Roman" w:hAnsi="Arial" w:cs="Arial"/>
          <w:lang w:eastAsia="en-GB"/>
        </w:rPr>
        <w:t xml:space="preserve">. (2017) </w:t>
      </w:r>
      <w:r w:rsidRPr="002023B6">
        <w:rPr>
          <w:rFonts w:ascii="Arial" w:eastAsia="Times New Roman" w:hAnsi="Arial" w:cs="Arial"/>
          <w:i/>
          <w:iCs/>
          <w:lang w:eastAsia="en-GB"/>
        </w:rPr>
        <w:t>Foster Care Statistics 2016.</w:t>
      </w:r>
      <w:r w:rsidRPr="002023B6">
        <w:rPr>
          <w:rFonts w:ascii="Arial" w:eastAsia="Times New Roman" w:hAnsi="Arial" w:cs="Arial"/>
          <w:lang w:eastAsia="en-GB"/>
        </w:rPr>
        <w:t xml:space="preserve"> Washington: U.S. Department of Health and Human Services, Children’s Bureau.</w:t>
      </w:r>
      <w:r w:rsidRPr="002023B6">
        <w:rPr>
          <w:rFonts w:ascii="Times New Roman" w:eastAsia="Times New Roman" w:hAnsi="Times New Roman" w:cs="Times New Roman"/>
          <w:lang w:eastAsia="en-GB"/>
        </w:rPr>
        <w:t xml:space="preserve"> </w:t>
      </w:r>
    </w:p>
    <w:p w14:paraId="20CCC772" w14:textId="77777777" w:rsidR="002023B6" w:rsidRPr="002023B6" w:rsidRDefault="002023B6" w:rsidP="002023B6">
      <w:pPr>
        <w:spacing w:after="0" w:line="276"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6B0C2DE3" w14:textId="77777777" w:rsidR="002023B6" w:rsidRPr="002023B6" w:rsidRDefault="002023B6" w:rsidP="002023B6">
      <w:pPr>
        <w:spacing w:after="0" w:line="276" w:lineRule="auto"/>
        <w:rPr>
          <w:rFonts w:ascii="Times New Roman" w:eastAsia="Times New Roman" w:hAnsi="Times New Roman" w:cs="Times New Roman"/>
          <w:lang w:eastAsia="en-GB"/>
        </w:rPr>
      </w:pPr>
      <w:r w:rsidRPr="002023B6">
        <w:rPr>
          <w:rFonts w:ascii="Arial" w:eastAsia="Times New Roman" w:hAnsi="Arial" w:cs="Arial"/>
          <w:lang w:eastAsia="en-GB"/>
        </w:rPr>
        <w:t xml:space="preserve">Children’s Commissioner for England. (2018) </w:t>
      </w:r>
      <w:r w:rsidRPr="002023B6">
        <w:rPr>
          <w:rFonts w:ascii="Arial" w:eastAsia="Times New Roman" w:hAnsi="Arial" w:cs="Arial"/>
          <w:i/>
          <w:iCs/>
          <w:lang w:eastAsia="en-GB"/>
        </w:rPr>
        <w:t>Stability Index 2018: Overview and Findings</w:t>
      </w:r>
      <w:r w:rsidRPr="002023B6">
        <w:rPr>
          <w:rFonts w:ascii="Arial" w:eastAsia="Times New Roman" w:hAnsi="Arial" w:cs="Arial"/>
          <w:lang w:eastAsia="en-GB"/>
        </w:rPr>
        <w:t>. London: Children’s Commissioner.</w:t>
      </w:r>
      <w:r w:rsidRPr="002023B6">
        <w:rPr>
          <w:rFonts w:ascii="Times New Roman" w:eastAsia="Times New Roman" w:hAnsi="Times New Roman" w:cs="Times New Roman"/>
          <w:lang w:eastAsia="en-GB"/>
        </w:rPr>
        <w:t xml:space="preserve"> </w:t>
      </w:r>
    </w:p>
    <w:p w14:paraId="4D4956A0" w14:textId="77777777" w:rsidR="002023B6" w:rsidRPr="002023B6" w:rsidRDefault="002023B6" w:rsidP="002023B6">
      <w:pPr>
        <w:spacing w:after="0" w:line="276"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118D0707" w14:textId="77777777" w:rsidR="002023B6" w:rsidRPr="002023B6" w:rsidRDefault="002023B6" w:rsidP="002023B6">
      <w:pPr>
        <w:spacing w:after="0" w:line="276" w:lineRule="auto"/>
        <w:rPr>
          <w:rFonts w:ascii="Times New Roman" w:eastAsia="Times New Roman" w:hAnsi="Times New Roman" w:cs="Times New Roman"/>
          <w:lang w:eastAsia="en-GB"/>
        </w:rPr>
      </w:pPr>
      <w:r w:rsidRPr="002023B6">
        <w:rPr>
          <w:rFonts w:ascii="Arial" w:eastAsia="Times New Roman" w:hAnsi="Arial" w:cs="Arial"/>
          <w:lang w:eastAsia="en-GB"/>
        </w:rPr>
        <w:t xml:space="preserve">Crawford, M. (2006) Health of children in out-of-home care: Can we do better? </w:t>
      </w:r>
      <w:r w:rsidRPr="002023B6">
        <w:rPr>
          <w:rFonts w:ascii="Arial" w:eastAsia="Times New Roman" w:hAnsi="Arial" w:cs="Arial"/>
          <w:i/>
          <w:iCs/>
          <w:lang w:eastAsia="en-GB"/>
        </w:rPr>
        <w:t>Journal of Paediatrics and Child Health</w:t>
      </w:r>
      <w:r w:rsidRPr="002023B6">
        <w:rPr>
          <w:rFonts w:ascii="Arial" w:eastAsia="Times New Roman" w:hAnsi="Arial" w:cs="Arial"/>
          <w:lang w:eastAsia="en-GB"/>
        </w:rPr>
        <w:t xml:space="preserve">, </w:t>
      </w:r>
      <w:r w:rsidRPr="002023B6">
        <w:rPr>
          <w:rFonts w:ascii="Arial" w:eastAsia="Times New Roman" w:hAnsi="Arial" w:cs="Arial"/>
          <w:b/>
          <w:bCs/>
          <w:lang w:eastAsia="en-GB"/>
        </w:rPr>
        <w:t>42</w:t>
      </w:r>
      <w:r w:rsidRPr="002023B6">
        <w:rPr>
          <w:rFonts w:ascii="Arial" w:eastAsia="Times New Roman" w:hAnsi="Arial" w:cs="Arial"/>
          <w:lang w:eastAsia="en-GB"/>
        </w:rPr>
        <w:t>, 77-78.</w:t>
      </w:r>
      <w:r w:rsidRPr="002023B6">
        <w:rPr>
          <w:rFonts w:ascii="Times New Roman" w:eastAsia="Times New Roman" w:hAnsi="Times New Roman" w:cs="Times New Roman"/>
          <w:lang w:eastAsia="en-GB"/>
        </w:rPr>
        <w:t xml:space="preserve"> </w:t>
      </w:r>
    </w:p>
    <w:p w14:paraId="6A535548" w14:textId="77777777" w:rsidR="002023B6" w:rsidRPr="002023B6" w:rsidRDefault="002023B6" w:rsidP="002023B6">
      <w:pPr>
        <w:spacing w:after="0" w:line="276" w:lineRule="auto"/>
        <w:rPr>
          <w:rFonts w:ascii="Times New Roman" w:eastAsia="Times New Roman" w:hAnsi="Times New Roman" w:cs="Times New Roman"/>
          <w:lang w:eastAsia="en-GB"/>
        </w:rPr>
      </w:pPr>
      <w:r w:rsidRPr="002023B6">
        <w:rPr>
          <w:rFonts w:ascii="Arial" w:eastAsia="Times New Roman" w:hAnsi="Arial" w:cs="Arial"/>
          <w:b/>
          <w:bCs/>
          <w:lang w:eastAsia="en-GB"/>
        </w:rPr>
        <w:t> </w:t>
      </w:r>
      <w:r w:rsidRPr="002023B6">
        <w:rPr>
          <w:rFonts w:ascii="Times New Roman" w:eastAsia="Times New Roman" w:hAnsi="Times New Roman" w:cs="Times New Roman"/>
          <w:lang w:eastAsia="en-GB"/>
        </w:rPr>
        <w:t xml:space="preserve"> </w:t>
      </w:r>
    </w:p>
    <w:p w14:paraId="19FB9EC6" w14:textId="77777777" w:rsidR="002023B6" w:rsidRPr="002023B6" w:rsidRDefault="002023B6" w:rsidP="002023B6">
      <w:pPr>
        <w:spacing w:after="0" w:line="276" w:lineRule="auto"/>
        <w:rPr>
          <w:rFonts w:ascii="Times New Roman" w:eastAsia="Times New Roman" w:hAnsi="Times New Roman" w:cs="Times New Roman"/>
          <w:lang w:eastAsia="en-GB"/>
        </w:rPr>
      </w:pPr>
      <w:r w:rsidRPr="002023B6">
        <w:rPr>
          <w:rFonts w:ascii="Arial" w:eastAsia="Times New Roman" w:hAnsi="Arial" w:cs="Arial"/>
          <w:lang w:eastAsia="en-GB"/>
        </w:rPr>
        <w:lastRenderedPageBreak/>
        <w:t xml:space="preserve">Critical Appraisal Skills Programme. (2013) </w:t>
      </w:r>
      <w:r w:rsidRPr="002023B6">
        <w:rPr>
          <w:rFonts w:ascii="Arial" w:eastAsia="Times New Roman" w:hAnsi="Arial" w:cs="Arial"/>
          <w:i/>
          <w:iCs/>
          <w:lang w:eastAsia="en-GB"/>
        </w:rPr>
        <w:t>CASP Qualitative Checklist.</w:t>
      </w:r>
      <w:r w:rsidRPr="002023B6">
        <w:rPr>
          <w:rFonts w:ascii="Arial" w:eastAsia="Times New Roman" w:hAnsi="Arial" w:cs="Arial"/>
          <w:lang w:eastAsia="en-GB"/>
        </w:rPr>
        <w:t xml:space="preserve"> [Online] Available from: </w:t>
      </w:r>
      <w:hyperlink r:id="rId6" w:history="1">
        <w:r w:rsidRPr="002023B6">
          <w:rPr>
            <w:rFonts w:ascii="Arial" w:eastAsia="Times New Roman" w:hAnsi="Arial" w:cs="Arial"/>
            <w:color w:val="0000FF"/>
            <w:u w:val="single"/>
            <w:lang w:eastAsia="en-GB"/>
          </w:rPr>
          <w:t>http://www.casp-uk.net/checklists</w:t>
        </w:r>
      </w:hyperlink>
      <w:r w:rsidRPr="002023B6">
        <w:rPr>
          <w:rFonts w:ascii="Arial" w:eastAsia="Times New Roman" w:hAnsi="Arial" w:cs="Arial"/>
          <w:lang w:eastAsia="en-GB"/>
        </w:rPr>
        <w:t>  [Accessed 02 Jan. 2017].</w:t>
      </w:r>
      <w:r w:rsidRPr="002023B6">
        <w:rPr>
          <w:rFonts w:ascii="Times New Roman" w:eastAsia="Times New Roman" w:hAnsi="Times New Roman" w:cs="Times New Roman"/>
          <w:lang w:eastAsia="en-GB"/>
        </w:rPr>
        <w:t xml:space="preserve"> </w:t>
      </w:r>
    </w:p>
    <w:p w14:paraId="6506CFD2" w14:textId="77777777" w:rsidR="002023B6" w:rsidRPr="002023B6" w:rsidRDefault="002023B6" w:rsidP="002023B6">
      <w:pPr>
        <w:spacing w:after="0" w:line="276" w:lineRule="auto"/>
        <w:rPr>
          <w:rFonts w:ascii="Times New Roman" w:eastAsia="Times New Roman" w:hAnsi="Times New Roman" w:cs="Times New Roman"/>
          <w:lang w:eastAsia="en-GB"/>
        </w:rPr>
      </w:pPr>
      <w:r w:rsidRPr="002023B6">
        <w:rPr>
          <w:rFonts w:ascii="Arial" w:eastAsia="Times New Roman" w:hAnsi="Arial" w:cs="Arial"/>
          <w:lang w:eastAsia="en-GB"/>
        </w:rPr>
        <w:t> </w:t>
      </w:r>
    </w:p>
    <w:p w14:paraId="515F867A" w14:textId="77777777" w:rsidR="002023B6" w:rsidRPr="002023B6" w:rsidRDefault="002023B6" w:rsidP="002023B6">
      <w:pPr>
        <w:spacing w:after="0" w:line="276" w:lineRule="auto"/>
        <w:rPr>
          <w:rFonts w:ascii="Times New Roman" w:eastAsia="Times New Roman" w:hAnsi="Times New Roman" w:cs="Times New Roman"/>
          <w:lang w:eastAsia="en-GB"/>
        </w:rPr>
      </w:pPr>
      <w:r w:rsidRPr="002023B6">
        <w:rPr>
          <w:rFonts w:ascii="Arial" w:eastAsia="Times New Roman" w:hAnsi="Arial" w:cs="Arial"/>
          <w:lang w:eastAsia="en-GB"/>
        </w:rPr>
        <w:t xml:space="preserve">Crowe, M. &amp; Sheppard, L. (2011) A general critical appraisal tool: An evaluation of construct validity. </w:t>
      </w:r>
      <w:r w:rsidRPr="002023B6">
        <w:rPr>
          <w:rFonts w:ascii="Arial" w:eastAsia="Times New Roman" w:hAnsi="Arial" w:cs="Arial"/>
          <w:i/>
          <w:iCs/>
          <w:lang w:eastAsia="en-GB"/>
        </w:rPr>
        <w:t>International Journal of Nursing Studies</w:t>
      </w:r>
      <w:r w:rsidRPr="002023B6">
        <w:rPr>
          <w:rFonts w:ascii="Arial" w:eastAsia="Times New Roman" w:hAnsi="Arial" w:cs="Arial"/>
          <w:lang w:eastAsia="en-GB"/>
        </w:rPr>
        <w:t xml:space="preserve">, </w:t>
      </w:r>
      <w:r w:rsidRPr="002023B6">
        <w:rPr>
          <w:rFonts w:ascii="Arial" w:eastAsia="Times New Roman" w:hAnsi="Arial" w:cs="Arial"/>
          <w:b/>
          <w:bCs/>
          <w:lang w:eastAsia="en-GB"/>
        </w:rPr>
        <w:t>48</w:t>
      </w:r>
      <w:r w:rsidRPr="002023B6">
        <w:rPr>
          <w:rFonts w:ascii="Arial" w:eastAsia="Times New Roman" w:hAnsi="Arial" w:cs="Arial"/>
          <w:i/>
          <w:iCs/>
          <w:lang w:eastAsia="en-GB"/>
        </w:rPr>
        <w:t xml:space="preserve"> </w:t>
      </w:r>
      <w:r w:rsidRPr="002023B6">
        <w:rPr>
          <w:rFonts w:ascii="Arial" w:eastAsia="Times New Roman" w:hAnsi="Arial" w:cs="Arial"/>
          <w:lang w:eastAsia="en-GB"/>
        </w:rPr>
        <w:t>(12), 1505-1516.</w:t>
      </w:r>
      <w:r w:rsidRPr="002023B6">
        <w:rPr>
          <w:rFonts w:ascii="Times New Roman" w:eastAsia="Times New Roman" w:hAnsi="Times New Roman" w:cs="Times New Roman"/>
          <w:lang w:eastAsia="en-GB"/>
        </w:rPr>
        <w:t xml:space="preserve"> </w:t>
      </w:r>
    </w:p>
    <w:p w14:paraId="58B6D255" w14:textId="77777777" w:rsidR="002023B6" w:rsidRPr="002023B6" w:rsidRDefault="002023B6" w:rsidP="002023B6">
      <w:pPr>
        <w:spacing w:after="0" w:line="276"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78AFE2D0" w14:textId="77777777" w:rsidR="002023B6" w:rsidRPr="002023B6" w:rsidRDefault="002023B6" w:rsidP="002023B6">
      <w:pPr>
        <w:spacing w:after="0" w:line="276" w:lineRule="auto"/>
        <w:rPr>
          <w:rFonts w:ascii="Times New Roman" w:eastAsia="Times New Roman" w:hAnsi="Times New Roman" w:cs="Times New Roman"/>
          <w:lang w:eastAsia="en-GB"/>
        </w:rPr>
      </w:pPr>
      <w:r w:rsidRPr="002023B6">
        <w:rPr>
          <w:rFonts w:ascii="Arial" w:eastAsia="Times New Roman" w:hAnsi="Arial" w:cs="Arial"/>
          <w:lang w:eastAsia="en-GB"/>
        </w:rPr>
        <w:t xml:space="preserve">Crowe, M. (2013) </w:t>
      </w:r>
      <w:r w:rsidRPr="002023B6">
        <w:rPr>
          <w:rFonts w:ascii="Arial" w:eastAsia="Times New Roman" w:hAnsi="Arial" w:cs="Arial"/>
          <w:i/>
          <w:iCs/>
          <w:lang w:eastAsia="en-GB"/>
        </w:rPr>
        <w:t>Crowe Critical Appraisal Tool (CCAT) User Guide: Version 1.4.</w:t>
      </w:r>
      <w:r w:rsidRPr="002023B6">
        <w:rPr>
          <w:rFonts w:ascii="Arial" w:eastAsia="Times New Roman" w:hAnsi="Arial" w:cs="Arial"/>
          <w:lang w:eastAsia="en-GB"/>
        </w:rPr>
        <w:t xml:space="preserve"> [Online] Available from: </w:t>
      </w:r>
      <w:hyperlink r:id="rId7" w:history="1">
        <w:r w:rsidRPr="002023B6">
          <w:rPr>
            <w:rFonts w:ascii="Arial" w:eastAsia="Times New Roman" w:hAnsi="Arial" w:cs="Arial"/>
            <w:color w:val="0000FF"/>
            <w:u w:val="single"/>
            <w:lang w:eastAsia="en-GB"/>
          </w:rPr>
          <w:t>https://conchra.com.au/2015/12/08/crowe-critical-appraisal-tool-v1-4/</w:t>
        </w:r>
      </w:hyperlink>
      <w:r w:rsidRPr="002023B6">
        <w:rPr>
          <w:rFonts w:ascii="Arial" w:eastAsia="Times New Roman" w:hAnsi="Arial" w:cs="Arial"/>
          <w:lang w:eastAsia="en-GB"/>
        </w:rPr>
        <w:t xml:space="preserve"> [Accessed 03 Jan. 2017]. </w:t>
      </w:r>
    </w:p>
    <w:p w14:paraId="0E9D40E6" w14:textId="77777777" w:rsidR="002023B6" w:rsidRPr="002023B6" w:rsidRDefault="002023B6" w:rsidP="002023B6">
      <w:pPr>
        <w:spacing w:after="0" w:line="276"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41CF6A6E" w14:textId="77777777" w:rsidR="002023B6" w:rsidRPr="002023B6" w:rsidRDefault="002023B6" w:rsidP="002023B6">
      <w:pPr>
        <w:spacing w:after="0" w:line="276" w:lineRule="auto"/>
        <w:rPr>
          <w:rFonts w:ascii="Times New Roman" w:eastAsia="Times New Roman" w:hAnsi="Times New Roman" w:cs="Times New Roman"/>
          <w:lang w:eastAsia="en-GB"/>
        </w:rPr>
      </w:pPr>
      <w:proofErr w:type="spellStart"/>
      <w:r w:rsidRPr="002023B6">
        <w:rPr>
          <w:rFonts w:ascii="Arial" w:eastAsia="Times New Roman" w:hAnsi="Arial" w:cs="Arial"/>
          <w:lang w:eastAsia="en-GB"/>
        </w:rPr>
        <w:t>Dejong</w:t>
      </w:r>
      <w:proofErr w:type="spellEnd"/>
      <w:r w:rsidRPr="002023B6">
        <w:rPr>
          <w:rFonts w:ascii="Arial" w:eastAsia="Times New Roman" w:hAnsi="Arial" w:cs="Arial"/>
          <w:lang w:eastAsia="en-GB"/>
        </w:rPr>
        <w:t xml:space="preserve">, M. (2010) Some reflections on the use of psychiatric diagnosis in the looked after or “in care” child population. </w:t>
      </w:r>
      <w:r w:rsidRPr="002023B6">
        <w:rPr>
          <w:rFonts w:ascii="Arial" w:eastAsia="Times New Roman" w:hAnsi="Arial" w:cs="Arial"/>
          <w:i/>
          <w:iCs/>
          <w:lang w:eastAsia="en-GB"/>
        </w:rPr>
        <w:t xml:space="preserve">Clinical Child Psychology and Psychiatry, </w:t>
      </w:r>
      <w:r w:rsidRPr="002023B6">
        <w:rPr>
          <w:rFonts w:ascii="Arial" w:eastAsia="Times New Roman" w:hAnsi="Arial" w:cs="Arial"/>
          <w:b/>
          <w:bCs/>
          <w:lang w:eastAsia="en-GB"/>
        </w:rPr>
        <w:t>15</w:t>
      </w:r>
      <w:r w:rsidRPr="002023B6">
        <w:rPr>
          <w:rFonts w:ascii="Arial" w:eastAsia="Times New Roman" w:hAnsi="Arial" w:cs="Arial"/>
          <w:lang w:eastAsia="en-GB"/>
        </w:rPr>
        <w:t xml:space="preserve"> (4), 589-599.</w:t>
      </w:r>
      <w:r w:rsidRPr="002023B6">
        <w:rPr>
          <w:rFonts w:ascii="Times New Roman" w:eastAsia="Times New Roman" w:hAnsi="Times New Roman" w:cs="Times New Roman"/>
          <w:lang w:eastAsia="en-GB"/>
        </w:rPr>
        <w:t xml:space="preserve"> </w:t>
      </w:r>
    </w:p>
    <w:p w14:paraId="4D32E49D" w14:textId="77777777" w:rsidR="002023B6" w:rsidRPr="002023B6" w:rsidRDefault="002023B6" w:rsidP="002023B6">
      <w:pPr>
        <w:spacing w:after="0" w:line="276"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34792F08" w14:textId="77777777" w:rsidR="002023B6" w:rsidRPr="002023B6" w:rsidRDefault="002023B6" w:rsidP="002023B6">
      <w:pPr>
        <w:spacing w:after="0" w:line="276" w:lineRule="auto"/>
        <w:rPr>
          <w:rFonts w:ascii="Times New Roman" w:eastAsia="Times New Roman" w:hAnsi="Times New Roman" w:cs="Times New Roman"/>
          <w:lang w:eastAsia="en-GB"/>
        </w:rPr>
      </w:pPr>
      <w:r w:rsidRPr="002023B6">
        <w:rPr>
          <w:rFonts w:ascii="Arial" w:eastAsia="Times New Roman" w:hAnsi="Arial" w:cs="Arial"/>
          <w:lang w:eastAsia="en-GB"/>
        </w:rPr>
        <w:t xml:space="preserve">Department for Education. (2013) </w:t>
      </w:r>
      <w:r w:rsidRPr="002023B6">
        <w:rPr>
          <w:rFonts w:ascii="Arial" w:eastAsia="Times New Roman" w:hAnsi="Arial" w:cs="Arial"/>
          <w:i/>
          <w:iCs/>
          <w:lang w:eastAsia="en-GB"/>
        </w:rPr>
        <w:t>Data pack: Improving Permanence for Looked After Children.</w:t>
      </w:r>
      <w:r w:rsidRPr="002023B6">
        <w:rPr>
          <w:rFonts w:ascii="Arial" w:eastAsia="Times New Roman" w:hAnsi="Arial" w:cs="Arial"/>
          <w:lang w:eastAsia="en-GB"/>
        </w:rPr>
        <w:t xml:space="preserve"> London: Department for Education. </w:t>
      </w:r>
    </w:p>
    <w:p w14:paraId="280E1123" w14:textId="77777777" w:rsidR="002023B6" w:rsidRPr="002023B6" w:rsidRDefault="002023B6" w:rsidP="002023B6">
      <w:pPr>
        <w:spacing w:after="0" w:line="276"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3EB42D47" w14:textId="77777777" w:rsidR="002023B6" w:rsidRPr="002023B6" w:rsidRDefault="002023B6" w:rsidP="002023B6">
      <w:pPr>
        <w:spacing w:after="0" w:line="276" w:lineRule="auto"/>
        <w:rPr>
          <w:rFonts w:ascii="Times New Roman" w:eastAsia="Times New Roman" w:hAnsi="Times New Roman" w:cs="Times New Roman"/>
          <w:lang w:eastAsia="en-GB"/>
        </w:rPr>
      </w:pPr>
      <w:r w:rsidRPr="002023B6">
        <w:rPr>
          <w:rFonts w:ascii="Arial" w:eastAsia="Times New Roman" w:hAnsi="Arial" w:cs="Arial"/>
          <w:lang w:eastAsia="en-GB"/>
        </w:rPr>
        <w:t xml:space="preserve">Department for Education. (2015a) </w:t>
      </w:r>
      <w:r w:rsidRPr="002023B6">
        <w:rPr>
          <w:rFonts w:ascii="Arial" w:eastAsia="Times New Roman" w:hAnsi="Arial" w:cs="Arial"/>
          <w:i/>
          <w:iCs/>
          <w:lang w:eastAsia="en-GB"/>
        </w:rPr>
        <w:t xml:space="preserve">Children Act 1989 Guidance and Regulations Volume 2: Care Planning, Placement and Case Review. </w:t>
      </w:r>
      <w:r w:rsidRPr="002023B6">
        <w:rPr>
          <w:rFonts w:ascii="Arial" w:eastAsia="Times New Roman" w:hAnsi="Arial" w:cs="Arial"/>
          <w:lang w:eastAsia="en-GB"/>
        </w:rPr>
        <w:t>London: Department for Education.</w:t>
      </w:r>
      <w:r w:rsidRPr="002023B6">
        <w:rPr>
          <w:rFonts w:ascii="Times New Roman" w:eastAsia="Times New Roman" w:hAnsi="Times New Roman" w:cs="Times New Roman"/>
          <w:lang w:eastAsia="en-GB"/>
        </w:rPr>
        <w:t xml:space="preserve"> </w:t>
      </w:r>
    </w:p>
    <w:p w14:paraId="2139D429" w14:textId="77777777" w:rsidR="002023B6" w:rsidRPr="002023B6" w:rsidRDefault="002023B6" w:rsidP="002023B6">
      <w:pPr>
        <w:spacing w:after="0" w:line="276"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428CFACB" w14:textId="77777777" w:rsidR="002023B6" w:rsidRPr="002023B6" w:rsidRDefault="002023B6" w:rsidP="002023B6">
      <w:pPr>
        <w:spacing w:after="0" w:line="276" w:lineRule="auto"/>
        <w:rPr>
          <w:rFonts w:ascii="Times New Roman" w:eastAsia="Times New Roman" w:hAnsi="Times New Roman" w:cs="Times New Roman"/>
          <w:lang w:eastAsia="en-GB"/>
        </w:rPr>
      </w:pPr>
      <w:r w:rsidRPr="002023B6">
        <w:rPr>
          <w:rFonts w:ascii="Arial" w:eastAsia="Times New Roman" w:hAnsi="Arial" w:cs="Arial"/>
          <w:lang w:eastAsia="en-GB"/>
        </w:rPr>
        <w:t xml:space="preserve">Department for Education. (2015b) </w:t>
      </w:r>
      <w:r w:rsidRPr="002023B6">
        <w:rPr>
          <w:rFonts w:ascii="Arial" w:eastAsia="Times New Roman" w:hAnsi="Arial" w:cs="Arial"/>
          <w:i/>
          <w:iCs/>
          <w:lang w:eastAsia="en-GB"/>
        </w:rPr>
        <w:t xml:space="preserve">Working Together to Safeguard Children: A Guide to Inter-agency Working to Safeguard and Promote the Welfare of Children. </w:t>
      </w:r>
      <w:r w:rsidRPr="002023B6">
        <w:rPr>
          <w:rFonts w:ascii="Arial" w:eastAsia="Times New Roman" w:hAnsi="Arial" w:cs="Arial"/>
          <w:lang w:eastAsia="en-GB"/>
        </w:rPr>
        <w:t>London: Department for Education.</w:t>
      </w:r>
      <w:r w:rsidRPr="002023B6">
        <w:rPr>
          <w:rFonts w:ascii="Times New Roman" w:eastAsia="Times New Roman" w:hAnsi="Times New Roman" w:cs="Times New Roman"/>
          <w:lang w:eastAsia="en-GB"/>
        </w:rPr>
        <w:t xml:space="preserve"> </w:t>
      </w:r>
    </w:p>
    <w:p w14:paraId="357E05AE" w14:textId="77777777" w:rsidR="002023B6" w:rsidRPr="002023B6" w:rsidRDefault="002023B6" w:rsidP="002023B6">
      <w:pPr>
        <w:spacing w:after="0" w:line="276"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3EACA613" w14:textId="77777777" w:rsidR="002023B6" w:rsidRPr="002023B6" w:rsidRDefault="002023B6" w:rsidP="002023B6">
      <w:pPr>
        <w:spacing w:after="0" w:line="276" w:lineRule="auto"/>
        <w:rPr>
          <w:rFonts w:ascii="Times New Roman" w:eastAsia="Times New Roman" w:hAnsi="Times New Roman" w:cs="Times New Roman"/>
          <w:lang w:eastAsia="en-GB"/>
        </w:rPr>
      </w:pPr>
      <w:r w:rsidRPr="002023B6">
        <w:rPr>
          <w:rFonts w:ascii="Arial" w:eastAsia="Times New Roman" w:hAnsi="Arial" w:cs="Arial"/>
          <w:lang w:eastAsia="en-GB"/>
        </w:rPr>
        <w:t xml:space="preserve">Department for Education. (2018) </w:t>
      </w:r>
      <w:r w:rsidRPr="002023B6">
        <w:rPr>
          <w:rFonts w:ascii="Arial" w:eastAsia="Times New Roman" w:hAnsi="Arial" w:cs="Arial"/>
          <w:i/>
          <w:iCs/>
          <w:lang w:eastAsia="en-GB"/>
        </w:rPr>
        <w:t>National statistics: Children Looked After in England (Including Adoption) Year Ending 31 March 2018</w:t>
      </w:r>
      <w:r w:rsidRPr="002023B6">
        <w:rPr>
          <w:rFonts w:ascii="Arial" w:eastAsia="Times New Roman" w:hAnsi="Arial" w:cs="Arial"/>
          <w:lang w:eastAsia="en-GB"/>
        </w:rPr>
        <w:t>. London: Department for Education.</w:t>
      </w:r>
      <w:r w:rsidRPr="002023B6">
        <w:rPr>
          <w:rFonts w:ascii="Times New Roman" w:eastAsia="Times New Roman" w:hAnsi="Times New Roman" w:cs="Times New Roman"/>
          <w:lang w:eastAsia="en-GB"/>
        </w:rPr>
        <w:t xml:space="preserve"> </w:t>
      </w:r>
    </w:p>
    <w:p w14:paraId="006BF3C8" w14:textId="77777777" w:rsidR="002023B6" w:rsidRPr="002023B6" w:rsidRDefault="002023B6" w:rsidP="002023B6">
      <w:pPr>
        <w:spacing w:after="0" w:line="276"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48740112" w14:textId="77777777" w:rsidR="002023B6" w:rsidRPr="002023B6" w:rsidRDefault="002023B6" w:rsidP="002023B6">
      <w:pPr>
        <w:spacing w:after="0" w:line="276" w:lineRule="auto"/>
        <w:rPr>
          <w:rFonts w:ascii="Times New Roman" w:eastAsia="Times New Roman" w:hAnsi="Times New Roman" w:cs="Times New Roman"/>
          <w:lang w:eastAsia="en-GB"/>
        </w:rPr>
      </w:pPr>
      <w:r w:rsidRPr="002023B6">
        <w:rPr>
          <w:rFonts w:ascii="Arial" w:eastAsia="Times New Roman" w:hAnsi="Arial" w:cs="Arial"/>
          <w:lang w:eastAsia="en-GB"/>
        </w:rPr>
        <w:t xml:space="preserve">de Wolff, M. &amp; van </w:t>
      </w:r>
      <w:proofErr w:type="spellStart"/>
      <w:r w:rsidRPr="002023B6">
        <w:rPr>
          <w:rFonts w:ascii="Arial" w:eastAsia="Times New Roman" w:hAnsi="Arial" w:cs="Arial"/>
          <w:lang w:eastAsia="en-GB"/>
        </w:rPr>
        <w:t>Ijzendoorn</w:t>
      </w:r>
      <w:proofErr w:type="spellEnd"/>
      <w:r w:rsidRPr="002023B6">
        <w:rPr>
          <w:rFonts w:ascii="Arial" w:eastAsia="Times New Roman" w:hAnsi="Arial" w:cs="Arial"/>
          <w:lang w:eastAsia="en-GB"/>
        </w:rPr>
        <w:t xml:space="preserve">, M. H. (1997) Sensitivity and attachment: A meta-analysis on parental antecedents of infant attachment. </w:t>
      </w:r>
      <w:r w:rsidRPr="002023B6">
        <w:rPr>
          <w:rFonts w:ascii="Arial" w:eastAsia="Times New Roman" w:hAnsi="Arial" w:cs="Arial"/>
          <w:i/>
          <w:iCs/>
          <w:lang w:eastAsia="en-GB"/>
        </w:rPr>
        <w:t xml:space="preserve">Child Development, </w:t>
      </w:r>
      <w:r w:rsidRPr="002023B6">
        <w:rPr>
          <w:rFonts w:ascii="Arial" w:eastAsia="Times New Roman" w:hAnsi="Arial" w:cs="Arial"/>
          <w:b/>
          <w:bCs/>
          <w:lang w:eastAsia="en-GB"/>
        </w:rPr>
        <w:t>68</w:t>
      </w:r>
      <w:r w:rsidRPr="002023B6">
        <w:rPr>
          <w:rFonts w:ascii="Arial" w:eastAsia="Times New Roman" w:hAnsi="Arial" w:cs="Arial"/>
          <w:i/>
          <w:iCs/>
          <w:lang w:eastAsia="en-GB"/>
        </w:rPr>
        <w:t xml:space="preserve">, </w:t>
      </w:r>
      <w:r w:rsidRPr="002023B6">
        <w:rPr>
          <w:rFonts w:ascii="Arial" w:eastAsia="Times New Roman" w:hAnsi="Arial" w:cs="Arial"/>
          <w:lang w:eastAsia="en-GB"/>
        </w:rPr>
        <w:t>571-591.</w:t>
      </w:r>
      <w:r w:rsidRPr="002023B6">
        <w:rPr>
          <w:rFonts w:ascii="Times New Roman" w:eastAsia="Times New Roman" w:hAnsi="Times New Roman" w:cs="Times New Roman"/>
          <w:lang w:eastAsia="en-GB"/>
        </w:rPr>
        <w:t xml:space="preserve"> </w:t>
      </w:r>
    </w:p>
    <w:p w14:paraId="2559D8F9" w14:textId="77777777" w:rsidR="002023B6" w:rsidRPr="002023B6" w:rsidRDefault="002023B6" w:rsidP="002023B6">
      <w:pPr>
        <w:spacing w:after="0" w:line="276" w:lineRule="auto"/>
        <w:rPr>
          <w:rFonts w:ascii="Times New Roman" w:eastAsia="Times New Roman" w:hAnsi="Times New Roman" w:cs="Times New Roman"/>
          <w:lang w:eastAsia="en-GB"/>
        </w:rPr>
      </w:pPr>
      <w:r w:rsidRPr="002023B6">
        <w:rPr>
          <w:rFonts w:ascii="Arial" w:eastAsia="Times New Roman" w:hAnsi="Arial" w:cs="Arial"/>
          <w:lang w:eastAsia="en-GB"/>
        </w:rPr>
        <w:t> </w:t>
      </w:r>
    </w:p>
    <w:p w14:paraId="02E587B3" w14:textId="77777777" w:rsidR="002023B6" w:rsidRPr="002023B6" w:rsidRDefault="002023B6" w:rsidP="002023B6">
      <w:pPr>
        <w:spacing w:after="0" w:line="276" w:lineRule="auto"/>
        <w:rPr>
          <w:rFonts w:ascii="Times New Roman" w:eastAsia="Times New Roman" w:hAnsi="Times New Roman" w:cs="Times New Roman"/>
          <w:lang w:eastAsia="en-GB"/>
        </w:rPr>
      </w:pPr>
      <w:r w:rsidRPr="002023B6">
        <w:rPr>
          <w:rFonts w:ascii="Arial" w:eastAsia="Times New Roman" w:hAnsi="Arial" w:cs="Arial"/>
          <w:lang w:eastAsia="en-GB"/>
        </w:rPr>
        <w:t xml:space="preserve">Farmer, E. (2006) </w:t>
      </w:r>
      <w:r w:rsidRPr="002023B6">
        <w:rPr>
          <w:rFonts w:ascii="Arial" w:eastAsia="Times New Roman" w:hAnsi="Arial" w:cs="Arial"/>
          <w:i/>
          <w:iCs/>
          <w:lang w:eastAsia="en-GB"/>
        </w:rPr>
        <w:t>The Reunification of Looked After Children and Their Parents: Patterns, Interventions and Outcomes.</w:t>
      </w:r>
      <w:r w:rsidRPr="002023B6">
        <w:rPr>
          <w:rFonts w:ascii="Arial" w:eastAsia="Times New Roman" w:hAnsi="Arial" w:cs="Arial"/>
          <w:lang w:eastAsia="en-GB"/>
        </w:rPr>
        <w:t xml:space="preserve"> London: Jessica Kingsley Press.</w:t>
      </w:r>
      <w:r w:rsidRPr="002023B6">
        <w:rPr>
          <w:rFonts w:ascii="Times New Roman" w:eastAsia="Times New Roman" w:hAnsi="Times New Roman" w:cs="Times New Roman"/>
          <w:lang w:eastAsia="en-GB"/>
        </w:rPr>
        <w:t xml:space="preserve"> </w:t>
      </w:r>
    </w:p>
    <w:p w14:paraId="3A939D31" w14:textId="77777777" w:rsidR="002023B6" w:rsidRPr="002023B6" w:rsidRDefault="002023B6" w:rsidP="002023B6">
      <w:pPr>
        <w:spacing w:after="0" w:line="276"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4C023F5D" w14:textId="77777777" w:rsidR="002023B6" w:rsidRPr="002023B6" w:rsidRDefault="002023B6" w:rsidP="002023B6">
      <w:pPr>
        <w:spacing w:after="0" w:line="276" w:lineRule="auto"/>
        <w:rPr>
          <w:rFonts w:ascii="Times New Roman" w:eastAsia="Times New Roman" w:hAnsi="Times New Roman" w:cs="Times New Roman"/>
          <w:lang w:eastAsia="en-GB"/>
        </w:rPr>
      </w:pPr>
      <w:r w:rsidRPr="002023B6">
        <w:rPr>
          <w:rFonts w:ascii="Arial" w:eastAsia="Times New Roman" w:hAnsi="Arial" w:cs="Arial"/>
          <w:lang w:eastAsia="en-GB"/>
        </w:rPr>
        <w:t xml:space="preserve">Farmer, E. (2012) Improving reunification practice: Pathways home, progress and outcomes for children returning from care to their parents. </w:t>
      </w:r>
      <w:r w:rsidRPr="002023B6">
        <w:rPr>
          <w:rFonts w:ascii="Arial" w:eastAsia="Times New Roman" w:hAnsi="Arial" w:cs="Arial"/>
          <w:i/>
          <w:iCs/>
          <w:lang w:eastAsia="en-GB"/>
        </w:rPr>
        <w:t xml:space="preserve">British Journal of Social Work, </w:t>
      </w:r>
      <w:r w:rsidRPr="002023B6">
        <w:rPr>
          <w:rFonts w:ascii="Arial" w:eastAsia="Times New Roman" w:hAnsi="Arial" w:cs="Arial"/>
          <w:b/>
          <w:bCs/>
          <w:lang w:eastAsia="en-GB"/>
        </w:rPr>
        <w:t>44</w:t>
      </w:r>
      <w:r w:rsidRPr="002023B6">
        <w:rPr>
          <w:rFonts w:ascii="Arial" w:eastAsia="Times New Roman" w:hAnsi="Arial" w:cs="Arial"/>
          <w:i/>
          <w:iCs/>
          <w:lang w:eastAsia="en-GB"/>
        </w:rPr>
        <w:t xml:space="preserve">, </w:t>
      </w:r>
      <w:r w:rsidRPr="002023B6">
        <w:rPr>
          <w:rFonts w:ascii="Arial" w:eastAsia="Times New Roman" w:hAnsi="Arial" w:cs="Arial"/>
          <w:lang w:eastAsia="en-GB"/>
        </w:rPr>
        <w:t>348-366.</w:t>
      </w:r>
      <w:r w:rsidRPr="002023B6">
        <w:rPr>
          <w:rFonts w:ascii="Times New Roman" w:eastAsia="Times New Roman" w:hAnsi="Times New Roman" w:cs="Times New Roman"/>
          <w:lang w:eastAsia="en-GB"/>
        </w:rPr>
        <w:t xml:space="preserve"> </w:t>
      </w:r>
    </w:p>
    <w:p w14:paraId="0D45A61C" w14:textId="77777777" w:rsidR="002023B6" w:rsidRPr="002023B6" w:rsidRDefault="002023B6" w:rsidP="002023B6">
      <w:pPr>
        <w:spacing w:after="0" w:line="276"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4402330C" w14:textId="77777777" w:rsidR="002023B6" w:rsidRPr="002023B6" w:rsidRDefault="002023B6" w:rsidP="002023B6">
      <w:pPr>
        <w:spacing w:after="0" w:line="276" w:lineRule="auto"/>
        <w:rPr>
          <w:rFonts w:ascii="Times New Roman" w:eastAsia="Times New Roman" w:hAnsi="Times New Roman" w:cs="Times New Roman"/>
          <w:lang w:eastAsia="en-GB"/>
        </w:rPr>
      </w:pPr>
      <w:r w:rsidRPr="002023B6">
        <w:rPr>
          <w:rFonts w:ascii="Arial" w:eastAsia="Times New Roman" w:hAnsi="Arial" w:cs="Arial"/>
          <w:lang w:eastAsia="en-GB"/>
        </w:rPr>
        <w:t xml:space="preserve">Farmer, E. &amp; </w:t>
      </w:r>
      <w:proofErr w:type="spellStart"/>
      <w:r w:rsidRPr="002023B6">
        <w:rPr>
          <w:rFonts w:ascii="Arial" w:eastAsia="Times New Roman" w:hAnsi="Arial" w:cs="Arial"/>
          <w:lang w:eastAsia="en-GB"/>
        </w:rPr>
        <w:t>Patsios</w:t>
      </w:r>
      <w:proofErr w:type="spellEnd"/>
      <w:r w:rsidRPr="002023B6">
        <w:rPr>
          <w:rFonts w:ascii="Arial" w:eastAsia="Times New Roman" w:hAnsi="Arial" w:cs="Arial"/>
          <w:lang w:eastAsia="en-GB"/>
        </w:rPr>
        <w:t>, D. (2016) Evaluation Report on Implementing the Reunification Practice Framework</w:t>
      </w:r>
      <w:r w:rsidRPr="002023B6">
        <w:rPr>
          <w:rFonts w:ascii="Arial" w:eastAsia="Times New Roman" w:hAnsi="Arial" w:cs="Arial"/>
          <w:i/>
          <w:iCs/>
          <w:lang w:eastAsia="en-GB"/>
        </w:rPr>
        <w:t>. University of Bristol.</w:t>
      </w:r>
      <w:r w:rsidRPr="002023B6">
        <w:rPr>
          <w:rFonts w:ascii="Arial" w:eastAsia="Times New Roman" w:hAnsi="Arial" w:cs="Arial"/>
          <w:lang w:eastAsia="en-GB"/>
        </w:rPr>
        <w:t xml:space="preserve"> [Online] Available from: </w:t>
      </w:r>
      <w:hyperlink r:id="rId8" w:history="1">
        <w:r w:rsidRPr="002023B6">
          <w:rPr>
            <w:rFonts w:ascii="Arial" w:eastAsia="Times New Roman" w:hAnsi="Arial" w:cs="Arial"/>
            <w:color w:val="0000FF"/>
            <w:u w:val="single"/>
            <w:lang w:eastAsia="en-GB"/>
          </w:rPr>
          <w:t>https://www.nspcc.org.uk/globalassets/documents/evaluation-of-services/implementing-reunification-practice-framework-evaluation-report.pdf</w:t>
        </w:r>
      </w:hyperlink>
      <w:r w:rsidRPr="002023B6">
        <w:rPr>
          <w:rFonts w:ascii="Arial" w:eastAsia="Times New Roman" w:hAnsi="Arial" w:cs="Arial"/>
          <w:lang w:eastAsia="en-GB"/>
        </w:rPr>
        <w:t xml:space="preserve"> [Accessed: 02 Jan. 2017].</w:t>
      </w:r>
      <w:r w:rsidRPr="002023B6">
        <w:rPr>
          <w:rFonts w:ascii="Times New Roman" w:eastAsia="Times New Roman" w:hAnsi="Times New Roman" w:cs="Times New Roman"/>
          <w:lang w:eastAsia="en-GB"/>
        </w:rPr>
        <w:t xml:space="preserve"> </w:t>
      </w:r>
    </w:p>
    <w:p w14:paraId="236D3A03" w14:textId="77777777" w:rsidR="002023B6" w:rsidRPr="002023B6" w:rsidRDefault="002023B6" w:rsidP="002023B6">
      <w:pPr>
        <w:spacing w:after="0" w:line="276"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30575916" w14:textId="77777777" w:rsidR="002023B6" w:rsidRPr="002023B6" w:rsidRDefault="002023B6" w:rsidP="002023B6">
      <w:pPr>
        <w:spacing w:after="0" w:line="276" w:lineRule="auto"/>
        <w:rPr>
          <w:rFonts w:ascii="Times New Roman" w:eastAsia="Times New Roman" w:hAnsi="Times New Roman" w:cs="Times New Roman"/>
          <w:lang w:eastAsia="en-GB"/>
        </w:rPr>
      </w:pPr>
      <w:r w:rsidRPr="002023B6">
        <w:rPr>
          <w:rFonts w:ascii="Arial" w:eastAsia="Times New Roman" w:hAnsi="Arial" w:cs="Arial"/>
          <w:lang w:eastAsia="en-GB"/>
        </w:rPr>
        <w:t xml:space="preserve">Farmer, E., </w:t>
      </w:r>
      <w:proofErr w:type="spellStart"/>
      <w:r w:rsidRPr="002023B6">
        <w:rPr>
          <w:rFonts w:ascii="Arial" w:eastAsia="Times New Roman" w:hAnsi="Arial" w:cs="Arial"/>
          <w:lang w:eastAsia="en-GB"/>
        </w:rPr>
        <w:t>Sturgess</w:t>
      </w:r>
      <w:proofErr w:type="spellEnd"/>
      <w:r w:rsidRPr="002023B6">
        <w:rPr>
          <w:rFonts w:ascii="Arial" w:eastAsia="Times New Roman" w:hAnsi="Arial" w:cs="Arial"/>
          <w:lang w:eastAsia="en-GB"/>
        </w:rPr>
        <w:t xml:space="preserve">, W. &amp; O’Neill, T. (2008) </w:t>
      </w:r>
      <w:r w:rsidRPr="002023B6">
        <w:rPr>
          <w:rFonts w:ascii="Arial" w:eastAsia="Times New Roman" w:hAnsi="Arial" w:cs="Arial"/>
          <w:i/>
          <w:iCs/>
          <w:lang w:eastAsia="en-GB"/>
        </w:rPr>
        <w:t>The Reunification of Looked After Children with Their Parents: Patterns, Interventions and Outcomes. Report to the Department for Children, School and Families</w:t>
      </w:r>
      <w:r w:rsidRPr="002023B6">
        <w:rPr>
          <w:rFonts w:ascii="Arial" w:eastAsia="Times New Roman" w:hAnsi="Arial" w:cs="Arial"/>
          <w:lang w:eastAsia="en-GB"/>
        </w:rPr>
        <w:t>. Bristol: University of Bristol.</w:t>
      </w:r>
      <w:r w:rsidRPr="002023B6">
        <w:rPr>
          <w:rFonts w:ascii="Times New Roman" w:eastAsia="Times New Roman" w:hAnsi="Times New Roman" w:cs="Times New Roman"/>
          <w:lang w:eastAsia="en-GB"/>
        </w:rPr>
        <w:t xml:space="preserve"> </w:t>
      </w:r>
    </w:p>
    <w:p w14:paraId="22016C39" w14:textId="77777777" w:rsidR="002023B6" w:rsidRPr="002023B6" w:rsidRDefault="002023B6" w:rsidP="002023B6">
      <w:pPr>
        <w:spacing w:after="0" w:line="276"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2BA18845" w14:textId="77777777" w:rsidR="002023B6" w:rsidRPr="002023B6" w:rsidRDefault="002023B6" w:rsidP="002023B6">
      <w:pPr>
        <w:spacing w:after="0" w:line="276" w:lineRule="auto"/>
        <w:rPr>
          <w:rFonts w:ascii="Times New Roman" w:eastAsia="Times New Roman" w:hAnsi="Times New Roman" w:cs="Times New Roman"/>
          <w:lang w:eastAsia="en-GB"/>
        </w:rPr>
      </w:pPr>
      <w:r w:rsidRPr="002023B6">
        <w:rPr>
          <w:rFonts w:ascii="Arial" w:eastAsia="Times New Roman" w:hAnsi="Arial" w:cs="Arial"/>
          <w:lang w:eastAsia="en-GB"/>
        </w:rPr>
        <w:lastRenderedPageBreak/>
        <w:t xml:space="preserve">Farmer, E., </w:t>
      </w:r>
      <w:proofErr w:type="spellStart"/>
      <w:r w:rsidRPr="002023B6">
        <w:rPr>
          <w:rFonts w:ascii="Arial" w:eastAsia="Times New Roman" w:hAnsi="Arial" w:cs="Arial"/>
          <w:lang w:eastAsia="en-GB"/>
        </w:rPr>
        <w:t>Sturgess</w:t>
      </w:r>
      <w:proofErr w:type="spellEnd"/>
      <w:r w:rsidRPr="002023B6">
        <w:rPr>
          <w:rFonts w:ascii="Arial" w:eastAsia="Times New Roman" w:hAnsi="Arial" w:cs="Arial"/>
          <w:lang w:eastAsia="en-GB"/>
        </w:rPr>
        <w:t xml:space="preserve">, W., O’Neill, T., </w:t>
      </w:r>
      <w:proofErr w:type="spellStart"/>
      <w:r w:rsidRPr="002023B6">
        <w:rPr>
          <w:rFonts w:ascii="Arial" w:eastAsia="Times New Roman" w:hAnsi="Arial" w:cs="Arial"/>
          <w:lang w:eastAsia="en-GB"/>
        </w:rPr>
        <w:t>Wijedasa</w:t>
      </w:r>
      <w:proofErr w:type="spellEnd"/>
      <w:r w:rsidRPr="002023B6">
        <w:rPr>
          <w:rFonts w:ascii="Arial" w:eastAsia="Times New Roman" w:hAnsi="Arial" w:cs="Arial"/>
          <w:lang w:eastAsia="en-GB"/>
        </w:rPr>
        <w:t xml:space="preserve">, D. &amp; Owens, C. (2011) </w:t>
      </w:r>
      <w:r w:rsidRPr="002023B6">
        <w:rPr>
          <w:rFonts w:ascii="Arial" w:eastAsia="Times New Roman" w:hAnsi="Arial" w:cs="Arial"/>
          <w:i/>
          <w:iCs/>
          <w:lang w:eastAsia="en-GB"/>
        </w:rPr>
        <w:t>Achieving Successful Returns from Care: What Makes Reunification Work?</w:t>
      </w:r>
      <w:r w:rsidRPr="002023B6">
        <w:rPr>
          <w:rFonts w:ascii="Arial" w:eastAsia="Times New Roman" w:hAnsi="Arial" w:cs="Arial"/>
          <w:lang w:eastAsia="en-GB"/>
        </w:rPr>
        <w:t xml:space="preserve"> London: British Association for Adoption and Fostering.</w:t>
      </w:r>
      <w:r w:rsidRPr="002023B6">
        <w:rPr>
          <w:rFonts w:ascii="Times New Roman" w:eastAsia="Times New Roman" w:hAnsi="Times New Roman" w:cs="Times New Roman"/>
          <w:lang w:eastAsia="en-GB"/>
        </w:rPr>
        <w:t xml:space="preserve"> </w:t>
      </w:r>
    </w:p>
    <w:p w14:paraId="6EF5966E" w14:textId="77777777" w:rsidR="002023B6" w:rsidRPr="002023B6" w:rsidRDefault="002023B6" w:rsidP="002023B6">
      <w:pPr>
        <w:spacing w:after="0" w:line="276"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5E98F238" w14:textId="77777777" w:rsidR="002023B6" w:rsidRPr="002023B6" w:rsidRDefault="002023B6" w:rsidP="002023B6">
      <w:pPr>
        <w:spacing w:after="0" w:line="276" w:lineRule="auto"/>
        <w:rPr>
          <w:rFonts w:ascii="Times New Roman" w:eastAsia="Times New Roman" w:hAnsi="Times New Roman" w:cs="Times New Roman"/>
          <w:lang w:eastAsia="en-GB"/>
        </w:rPr>
      </w:pPr>
      <w:r w:rsidRPr="002023B6">
        <w:rPr>
          <w:rFonts w:ascii="Arial" w:eastAsia="Times New Roman" w:hAnsi="Arial" w:cs="Arial"/>
          <w:lang w:eastAsia="en-GB"/>
        </w:rPr>
        <w:t xml:space="preserve">Farmer, E. &amp; </w:t>
      </w:r>
      <w:proofErr w:type="spellStart"/>
      <w:r w:rsidRPr="002023B6">
        <w:rPr>
          <w:rFonts w:ascii="Arial" w:eastAsia="Times New Roman" w:hAnsi="Arial" w:cs="Arial"/>
          <w:lang w:eastAsia="en-GB"/>
        </w:rPr>
        <w:t>Wijedasa</w:t>
      </w:r>
      <w:proofErr w:type="spellEnd"/>
      <w:r w:rsidRPr="002023B6">
        <w:rPr>
          <w:rFonts w:ascii="Arial" w:eastAsia="Times New Roman" w:hAnsi="Arial" w:cs="Arial"/>
          <w:lang w:eastAsia="en-GB"/>
        </w:rPr>
        <w:t xml:space="preserve">, D. (2013) The reunification of looked after children with their parents: What contributes to return stability? </w:t>
      </w:r>
      <w:r w:rsidRPr="002023B6">
        <w:rPr>
          <w:rFonts w:ascii="Arial" w:eastAsia="Times New Roman" w:hAnsi="Arial" w:cs="Arial"/>
          <w:i/>
          <w:iCs/>
          <w:lang w:eastAsia="en-GB"/>
        </w:rPr>
        <w:t xml:space="preserve">British Journal of Social Work, </w:t>
      </w:r>
      <w:r w:rsidRPr="002023B6">
        <w:rPr>
          <w:rFonts w:ascii="Arial" w:eastAsia="Times New Roman" w:hAnsi="Arial" w:cs="Arial"/>
          <w:b/>
          <w:bCs/>
          <w:lang w:eastAsia="en-GB"/>
        </w:rPr>
        <w:t xml:space="preserve">43 </w:t>
      </w:r>
      <w:r w:rsidRPr="002023B6">
        <w:rPr>
          <w:rFonts w:ascii="Arial" w:eastAsia="Times New Roman" w:hAnsi="Arial" w:cs="Arial"/>
          <w:lang w:eastAsia="en-GB"/>
        </w:rPr>
        <w:t>(8), 1611-1629.</w:t>
      </w:r>
      <w:r w:rsidRPr="002023B6">
        <w:rPr>
          <w:rFonts w:ascii="Times New Roman" w:eastAsia="Times New Roman" w:hAnsi="Times New Roman" w:cs="Times New Roman"/>
          <w:lang w:eastAsia="en-GB"/>
        </w:rPr>
        <w:t xml:space="preserve"> </w:t>
      </w:r>
    </w:p>
    <w:p w14:paraId="2C913CB7" w14:textId="77777777" w:rsidR="002023B6" w:rsidRPr="002023B6" w:rsidRDefault="002023B6" w:rsidP="002023B6">
      <w:pPr>
        <w:spacing w:after="0" w:line="276"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5AD3014F" w14:textId="77777777" w:rsidR="002023B6" w:rsidRPr="002023B6" w:rsidRDefault="002023B6" w:rsidP="002023B6">
      <w:pPr>
        <w:spacing w:after="0" w:line="276" w:lineRule="auto"/>
        <w:rPr>
          <w:rFonts w:ascii="Times New Roman" w:eastAsia="Times New Roman" w:hAnsi="Times New Roman" w:cs="Times New Roman"/>
          <w:lang w:eastAsia="en-GB"/>
        </w:rPr>
      </w:pPr>
      <w:r w:rsidRPr="002023B6">
        <w:rPr>
          <w:rFonts w:ascii="Arial" w:eastAsia="Times New Roman" w:hAnsi="Arial" w:cs="Arial"/>
          <w:lang w:eastAsia="en-GB"/>
        </w:rPr>
        <w:t xml:space="preserve">Golding, K. S. (2010) Multi-agency and specialist working to meet the mental health needs of children in care and adopted. </w:t>
      </w:r>
      <w:r w:rsidRPr="002023B6">
        <w:rPr>
          <w:rFonts w:ascii="Arial" w:eastAsia="Times New Roman" w:hAnsi="Arial" w:cs="Arial"/>
          <w:i/>
          <w:iCs/>
          <w:lang w:eastAsia="en-GB"/>
        </w:rPr>
        <w:t>Clinical Child Psychology and Psychiatry</w:t>
      </w:r>
      <w:r w:rsidRPr="002023B6">
        <w:rPr>
          <w:rFonts w:ascii="Arial" w:eastAsia="Times New Roman" w:hAnsi="Arial" w:cs="Arial"/>
          <w:lang w:eastAsia="en-GB"/>
        </w:rPr>
        <w:t xml:space="preserve">, </w:t>
      </w:r>
      <w:r w:rsidRPr="002023B6">
        <w:rPr>
          <w:rFonts w:ascii="Arial" w:eastAsia="Times New Roman" w:hAnsi="Arial" w:cs="Arial"/>
          <w:b/>
          <w:bCs/>
          <w:lang w:eastAsia="en-GB"/>
        </w:rPr>
        <w:t xml:space="preserve">15 </w:t>
      </w:r>
      <w:r w:rsidRPr="002023B6">
        <w:rPr>
          <w:rFonts w:ascii="Arial" w:eastAsia="Times New Roman" w:hAnsi="Arial" w:cs="Arial"/>
          <w:lang w:eastAsia="en-GB"/>
        </w:rPr>
        <w:t>(4), 573-587.</w:t>
      </w:r>
      <w:r w:rsidRPr="002023B6">
        <w:rPr>
          <w:rFonts w:ascii="Times New Roman" w:eastAsia="Times New Roman" w:hAnsi="Times New Roman" w:cs="Times New Roman"/>
          <w:lang w:eastAsia="en-GB"/>
        </w:rPr>
        <w:t xml:space="preserve"> </w:t>
      </w:r>
    </w:p>
    <w:p w14:paraId="6BE622D1" w14:textId="77777777" w:rsidR="002023B6" w:rsidRPr="002023B6" w:rsidRDefault="002023B6" w:rsidP="002023B6">
      <w:pPr>
        <w:spacing w:after="0" w:line="276" w:lineRule="auto"/>
        <w:rPr>
          <w:rFonts w:ascii="Times New Roman" w:eastAsia="Times New Roman" w:hAnsi="Times New Roman" w:cs="Times New Roman"/>
          <w:lang w:eastAsia="en-GB"/>
        </w:rPr>
      </w:pPr>
      <w:r w:rsidRPr="002023B6">
        <w:rPr>
          <w:rFonts w:ascii="Arial" w:eastAsia="Times New Roman" w:hAnsi="Arial" w:cs="Arial"/>
          <w:lang w:eastAsia="en-GB"/>
        </w:rPr>
        <w:t> </w:t>
      </w:r>
    </w:p>
    <w:p w14:paraId="76D29413" w14:textId="77777777" w:rsidR="002023B6" w:rsidRPr="002023B6" w:rsidRDefault="002023B6" w:rsidP="002023B6">
      <w:pPr>
        <w:spacing w:after="0" w:line="276" w:lineRule="auto"/>
        <w:rPr>
          <w:rFonts w:ascii="Times New Roman" w:eastAsia="Times New Roman" w:hAnsi="Times New Roman" w:cs="Times New Roman"/>
          <w:lang w:eastAsia="en-GB"/>
        </w:rPr>
      </w:pPr>
      <w:r w:rsidRPr="002023B6">
        <w:rPr>
          <w:rFonts w:ascii="Arial" w:eastAsia="Times New Roman" w:hAnsi="Arial" w:cs="Arial"/>
          <w:lang w:eastAsia="en-GB"/>
        </w:rPr>
        <w:t>Great Britain. Children Act 1989, London: HMSO.</w:t>
      </w:r>
      <w:r w:rsidRPr="002023B6">
        <w:rPr>
          <w:rFonts w:ascii="Times New Roman" w:eastAsia="Times New Roman" w:hAnsi="Times New Roman" w:cs="Times New Roman"/>
          <w:lang w:eastAsia="en-GB"/>
        </w:rPr>
        <w:t xml:space="preserve"> </w:t>
      </w:r>
    </w:p>
    <w:p w14:paraId="07878954" w14:textId="77777777" w:rsidR="002023B6" w:rsidRPr="002023B6" w:rsidRDefault="002023B6" w:rsidP="002023B6">
      <w:pPr>
        <w:spacing w:after="0" w:line="276"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75AC08B2" w14:textId="77777777" w:rsidR="002023B6" w:rsidRPr="002023B6" w:rsidRDefault="002023B6" w:rsidP="002023B6">
      <w:pPr>
        <w:spacing w:after="0" w:line="276" w:lineRule="auto"/>
        <w:rPr>
          <w:rFonts w:ascii="Times New Roman" w:eastAsia="Times New Roman" w:hAnsi="Times New Roman" w:cs="Times New Roman"/>
          <w:sz w:val="23"/>
          <w:szCs w:val="23"/>
          <w:lang w:eastAsia="en-GB"/>
        </w:rPr>
      </w:pPr>
      <w:r w:rsidRPr="002023B6">
        <w:rPr>
          <w:rFonts w:ascii="Arial" w:eastAsia="Times New Roman" w:hAnsi="Arial" w:cs="Arial"/>
          <w:lang w:eastAsia="en-GB"/>
        </w:rPr>
        <w:t xml:space="preserve">Higgins, J. &amp; Green, S. (2011) </w:t>
      </w:r>
      <w:r w:rsidRPr="002023B6">
        <w:rPr>
          <w:rFonts w:ascii="Arial" w:eastAsia="Times New Roman" w:hAnsi="Arial" w:cs="Arial"/>
          <w:i/>
          <w:iCs/>
          <w:lang w:eastAsia="en-GB"/>
        </w:rPr>
        <w:t xml:space="preserve">Cochrane Handbook for Systematic Reviews of Interventions. </w:t>
      </w:r>
      <w:r w:rsidRPr="002023B6">
        <w:rPr>
          <w:rFonts w:ascii="Arial" w:eastAsia="Times New Roman" w:hAnsi="Arial" w:cs="Arial"/>
          <w:lang w:eastAsia="en-GB"/>
        </w:rPr>
        <w:t xml:space="preserve">[Online] Available from: </w:t>
      </w:r>
      <w:hyperlink r:id="rId9" w:history="1">
        <w:r w:rsidRPr="002023B6">
          <w:rPr>
            <w:rFonts w:ascii="Arial" w:eastAsia="Times New Roman" w:hAnsi="Arial" w:cs="Arial"/>
            <w:color w:val="0000FF"/>
            <w:sz w:val="23"/>
            <w:szCs w:val="23"/>
            <w:u w:val="single"/>
            <w:lang w:eastAsia="en-GB"/>
          </w:rPr>
          <w:t>www.handbook.cochrane.org</w:t>
        </w:r>
      </w:hyperlink>
      <w:r w:rsidRPr="002023B6">
        <w:rPr>
          <w:rFonts w:ascii="Arial" w:eastAsia="Times New Roman" w:hAnsi="Arial" w:cs="Arial"/>
          <w:sz w:val="23"/>
          <w:szCs w:val="23"/>
          <w:lang w:eastAsia="en-GB"/>
        </w:rPr>
        <w:t>  [Accessed: 29 Dec. 2018].</w:t>
      </w:r>
      <w:r w:rsidRPr="002023B6">
        <w:rPr>
          <w:rFonts w:ascii="Times New Roman" w:eastAsia="Times New Roman" w:hAnsi="Times New Roman" w:cs="Times New Roman"/>
          <w:sz w:val="23"/>
          <w:szCs w:val="23"/>
          <w:lang w:eastAsia="en-GB"/>
        </w:rPr>
        <w:t xml:space="preserve"> </w:t>
      </w:r>
    </w:p>
    <w:p w14:paraId="63D682CF" w14:textId="77777777" w:rsidR="002023B6" w:rsidRPr="002023B6" w:rsidRDefault="002023B6" w:rsidP="002023B6">
      <w:pPr>
        <w:spacing w:after="0" w:line="276"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376519A3" w14:textId="77777777" w:rsidR="002023B6" w:rsidRPr="002023B6" w:rsidRDefault="002023B6" w:rsidP="002023B6">
      <w:pPr>
        <w:spacing w:after="0" w:line="276" w:lineRule="auto"/>
        <w:rPr>
          <w:rFonts w:ascii="Times New Roman" w:eastAsia="Times New Roman" w:hAnsi="Times New Roman" w:cs="Times New Roman"/>
          <w:lang w:eastAsia="en-GB"/>
        </w:rPr>
      </w:pPr>
      <w:r w:rsidRPr="002023B6">
        <w:rPr>
          <w:rFonts w:ascii="Arial" w:eastAsia="Times New Roman" w:hAnsi="Arial" w:cs="Arial"/>
          <w:lang w:eastAsia="en-GB"/>
        </w:rPr>
        <w:t xml:space="preserve">Kimberlin, S.E., Anthony, E.K. &amp; Austin, M.J. (2009) Re-entering foster care: Trends, evidence, and implications. </w:t>
      </w:r>
      <w:r w:rsidRPr="002023B6">
        <w:rPr>
          <w:rFonts w:ascii="Arial" w:eastAsia="Times New Roman" w:hAnsi="Arial" w:cs="Arial"/>
          <w:i/>
          <w:iCs/>
          <w:lang w:eastAsia="en-GB"/>
        </w:rPr>
        <w:t>Children and Youth Services Review</w:t>
      </w:r>
      <w:r w:rsidRPr="002023B6">
        <w:rPr>
          <w:rFonts w:ascii="Arial" w:eastAsia="Times New Roman" w:hAnsi="Arial" w:cs="Arial"/>
          <w:lang w:eastAsia="en-GB"/>
        </w:rPr>
        <w:t xml:space="preserve">, </w:t>
      </w:r>
      <w:r w:rsidRPr="002023B6">
        <w:rPr>
          <w:rFonts w:ascii="Arial" w:eastAsia="Times New Roman" w:hAnsi="Arial" w:cs="Arial"/>
          <w:b/>
          <w:bCs/>
          <w:lang w:eastAsia="en-GB"/>
        </w:rPr>
        <w:t>31</w:t>
      </w:r>
      <w:r w:rsidRPr="002023B6">
        <w:rPr>
          <w:rFonts w:ascii="Arial" w:eastAsia="Times New Roman" w:hAnsi="Arial" w:cs="Arial"/>
          <w:i/>
          <w:iCs/>
          <w:lang w:eastAsia="en-GB"/>
        </w:rPr>
        <w:t xml:space="preserve"> </w:t>
      </w:r>
      <w:r w:rsidRPr="002023B6">
        <w:rPr>
          <w:rFonts w:ascii="Arial" w:eastAsia="Times New Roman" w:hAnsi="Arial" w:cs="Arial"/>
          <w:lang w:eastAsia="en-GB"/>
        </w:rPr>
        <w:t>(4), 471-481.</w:t>
      </w:r>
      <w:r w:rsidRPr="002023B6">
        <w:rPr>
          <w:rFonts w:ascii="Times New Roman" w:eastAsia="Times New Roman" w:hAnsi="Times New Roman" w:cs="Times New Roman"/>
          <w:lang w:eastAsia="en-GB"/>
        </w:rPr>
        <w:t xml:space="preserve"> </w:t>
      </w:r>
    </w:p>
    <w:p w14:paraId="3C956545" w14:textId="77777777" w:rsidR="002023B6" w:rsidRPr="002023B6" w:rsidRDefault="002023B6" w:rsidP="002023B6">
      <w:pPr>
        <w:spacing w:after="0" w:line="276"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4A5AE6DA" w14:textId="77777777" w:rsidR="002023B6" w:rsidRPr="002023B6" w:rsidRDefault="002023B6" w:rsidP="002023B6">
      <w:pPr>
        <w:spacing w:after="0" w:line="276" w:lineRule="auto"/>
        <w:rPr>
          <w:rFonts w:ascii="Times New Roman" w:eastAsia="Times New Roman" w:hAnsi="Times New Roman" w:cs="Times New Roman"/>
          <w:lang w:eastAsia="en-GB"/>
        </w:rPr>
      </w:pPr>
      <w:r w:rsidRPr="002023B6">
        <w:rPr>
          <w:rFonts w:ascii="Arial" w:eastAsia="Times New Roman" w:hAnsi="Arial" w:cs="Arial"/>
          <w:lang w:eastAsia="en-GB"/>
        </w:rPr>
        <w:t xml:space="preserve">Long, A. (2005) </w:t>
      </w:r>
      <w:r w:rsidRPr="002023B6">
        <w:rPr>
          <w:rFonts w:ascii="Arial" w:eastAsia="Times New Roman" w:hAnsi="Arial" w:cs="Arial"/>
          <w:i/>
          <w:iCs/>
          <w:lang w:eastAsia="en-GB"/>
        </w:rPr>
        <w:t>Evaluative Tool for Mixed Method Studies</w:t>
      </w:r>
      <w:r w:rsidRPr="002023B6">
        <w:rPr>
          <w:rFonts w:ascii="Arial" w:eastAsia="Times New Roman" w:hAnsi="Arial" w:cs="Arial"/>
          <w:lang w:eastAsia="en-GB"/>
        </w:rPr>
        <w:t>. Leeds: Schools of Healthcare University of Leeds.</w:t>
      </w:r>
      <w:r w:rsidRPr="002023B6">
        <w:rPr>
          <w:rFonts w:ascii="Times New Roman" w:eastAsia="Times New Roman" w:hAnsi="Times New Roman" w:cs="Times New Roman"/>
          <w:lang w:eastAsia="en-GB"/>
        </w:rPr>
        <w:t xml:space="preserve"> </w:t>
      </w:r>
    </w:p>
    <w:p w14:paraId="1C570A6C" w14:textId="77777777" w:rsidR="002023B6" w:rsidRPr="002023B6" w:rsidRDefault="002023B6" w:rsidP="002023B6">
      <w:pPr>
        <w:spacing w:after="0" w:line="276"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523780D0" w14:textId="77777777" w:rsidR="002023B6" w:rsidRPr="002023B6" w:rsidRDefault="002023B6" w:rsidP="002023B6">
      <w:pPr>
        <w:spacing w:after="0" w:line="276" w:lineRule="auto"/>
        <w:rPr>
          <w:rFonts w:ascii="Times New Roman" w:eastAsia="Times New Roman" w:hAnsi="Times New Roman" w:cs="Times New Roman"/>
          <w:lang w:eastAsia="en-GB"/>
        </w:rPr>
      </w:pPr>
      <w:r w:rsidRPr="002023B6">
        <w:rPr>
          <w:rFonts w:ascii="Arial" w:eastAsia="Times New Roman" w:hAnsi="Arial" w:cs="Arial"/>
          <w:lang w:eastAsia="en-GB"/>
        </w:rPr>
        <w:t xml:space="preserve">Lutman, E. &amp; Farmer, E. (2012) What contributes to outcomes for neglected children who are reunified with their parents? Findings from a five-year follow-up study. </w:t>
      </w:r>
      <w:r w:rsidRPr="002023B6">
        <w:rPr>
          <w:rFonts w:ascii="Arial" w:eastAsia="Times New Roman" w:hAnsi="Arial" w:cs="Arial"/>
          <w:i/>
          <w:iCs/>
          <w:lang w:eastAsia="en-GB"/>
        </w:rPr>
        <w:t>British Journal of Social Work</w:t>
      </w:r>
      <w:r w:rsidRPr="002023B6">
        <w:rPr>
          <w:rFonts w:ascii="Arial" w:eastAsia="Times New Roman" w:hAnsi="Arial" w:cs="Arial"/>
          <w:lang w:eastAsia="en-GB"/>
        </w:rPr>
        <w:t xml:space="preserve">, </w:t>
      </w:r>
      <w:r w:rsidRPr="002023B6">
        <w:rPr>
          <w:rFonts w:ascii="Arial" w:eastAsia="Times New Roman" w:hAnsi="Arial" w:cs="Arial"/>
          <w:b/>
          <w:bCs/>
          <w:lang w:eastAsia="en-GB"/>
        </w:rPr>
        <w:t>43</w:t>
      </w:r>
      <w:r w:rsidRPr="002023B6">
        <w:rPr>
          <w:rFonts w:ascii="Arial" w:eastAsia="Times New Roman" w:hAnsi="Arial" w:cs="Arial"/>
          <w:lang w:eastAsia="en-GB"/>
        </w:rPr>
        <w:t xml:space="preserve"> (3), 559-578.</w:t>
      </w:r>
      <w:r w:rsidRPr="002023B6">
        <w:rPr>
          <w:rFonts w:ascii="Times New Roman" w:eastAsia="Times New Roman" w:hAnsi="Times New Roman" w:cs="Times New Roman"/>
          <w:lang w:eastAsia="en-GB"/>
        </w:rPr>
        <w:t xml:space="preserve"> </w:t>
      </w:r>
    </w:p>
    <w:p w14:paraId="36559284" w14:textId="77777777" w:rsidR="002023B6" w:rsidRPr="002023B6" w:rsidRDefault="002023B6" w:rsidP="002023B6">
      <w:pPr>
        <w:spacing w:after="0" w:line="276"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0BE29B76" w14:textId="77777777" w:rsidR="002023B6" w:rsidRPr="002023B6" w:rsidRDefault="002023B6" w:rsidP="002023B6">
      <w:pPr>
        <w:spacing w:after="0" w:line="276" w:lineRule="auto"/>
        <w:rPr>
          <w:rFonts w:ascii="Times New Roman" w:eastAsia="Times New Roman" w:hAnsi="Times New Roman" w:cs="Times New Roman"/>
          <w:lang w:eastAsia="en-GB"/>
        </w:rPr>
      </w:pPr>
      <w:proofErr w:type="spellStart"/>
      <w:r w:rsidRPr="002023B6">
        <w:rPr>
          <w:rFonts w:ascii="Arial" w:eastAsia="Times New Roman" w:hAnsi="Arial" w:cs="Arial"/>
          <w:lang w:eastAsia="en-GB"/>
        </w:rPr>
        <w:t>Malet</w:t>
      </w:r>
      <w:proofErr w:type="spellEnd"/>
      <w:r w:rsidRPr="002023B6">
        <w:rPr>
          <w:rFonts w:ascii="Arial" w:eastAsia="Times New Roman" w:hAnsi="Arial" w:cs="Arial"/>
          <w:lang w:eastAsia="en-GB"/>
        </w:rPr>
        <w:t xml:space="preserve">, M. F., McSherry, D., Larkin, E., Kelly, G., Robinson, C. &amp; </w:t>
      </w:r>
      <w:proofErr w:type="spellStart"/>
      <w:r w:rsidRPr="002023B6">
        <w:rPr>
          <w:rFonts w:ascii="Arial" w:eastAsia="Times New Roman" w:hAnsi="Arial" w:cs="Arial"/>
          <w:lang w:eastAsia="en-GB"/>
        </w:rPr>
        <w:t>Schubotz</w:t>
      </w:r>
      <w:proofErr w:type="spellEnd"/>
      <w:r w:rsidRPr="002023B6">
        <w:rPr>
          <w:rFonts w:ascii="Arial" w:eastAsia="Times New Roman" w:hAnsi="Arial" w:cs="Arial"/>
          <w:lang w:eastAsia="en-GB"/>
        </w:rPr>
        <w:t xml:space="preserve">, D. (2009) Young children returning home from care: The birth parents’ perspective. </w:t>
      </w:r>
      <w:r w:rsidRPr="002023B6">
        <w:rPr>
          <w:rFonts w:ascii="Arial" w:eastAsia="Times New Roman" w:hAnsi="Arial" w:cs="Arial"/>
          <w:i/>
          <w:iCs/>
          <w:lang w:eastAsia="en-GB"/>
        </w:rPr>
        <w:t xml:space="preserve">Child and Family Social Work, </w:t>
      </w:r>
      <w:r w:rsidRPr="002023B6">
        <w:rPr>
          <w:rFonts w:ascii="Arial" w:eastAsia="Times New Roman" w:hAnsi="Arial" w:cs="Arial"/>
          <w:b/>
          <w:bCs/>
          <w:lang w:eastAsia="en-GB"/>
        </w:rPr>
        <w:t>15</w:t>
      </w:r>
      <w:r w:rsidRPr="002023B6">
        <w:rPr>
          <w:rFonts w:ascii="Arial" w:eastAsia="Times New Roman" w:hAnsi="Arial" w:cs="Arial"/>
          <w:i/>
          <w:iCs/>
          <w:lang w:eastAsia="en-GB"/>
        </w:rPr>
        <w:t xml:space="preserve">, </w:t>
      </w:r>
      <w:r w:rsidRPr="002023B6">
        <w:rPr>
          <w:rFonts w:ascii="Arial" w:eastAsia="Times New Roman" w:hAnsi="Arial" w:cs="Arial"/>
          <w:lang w:eastAsia="en-GB"/>
        </w:rPr>
        <w:t>77-86.</w:t>
      </w:r>
      <w:r w:rsidRPr="002023B6">
        <w:rPr>
          <w:rFonts w:ascii="Times New Roman" w:eastAsia="Times New Roman" w:hAnsi="Times New Roman" w:cs="Times New Roman"/>
          <w:lang w:eastAsia="en-GB"/>
        </w:rPr>
        <w:t xml:space="preserve"> </w:t>
      </w:r>
    </w:p>
    <w:p w14:paraId="0F72B89D" w14:textId="77777777" w:rsidR="002023B6" w:rsidRPr="002023B6" w:rsidRDefault="002023B6" w:rsidP="002023B6">
      <w:pPr>
        <w:spacing w:after="0" w:line="276"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3F212219" w14:textId="77777777" w:rsidR="002023B6" w:rsidRPr="002023B6" w:rsidRDefault="002023B6" w:rsidP="002023B6">
      <w:pPr>
        <w:spacing w:after="0" w:line="276" w:lineRule="auto"/>
        <w:rPr>
          <w:rFonts w:ascii="Times New Roman" w:eastAsia="Times New Roman" w:hAnsi="Times New Roman" w:cs="Times New Roman"/>
          <w:lang w:eastAsia="en-GB"/>
        </w:rPr>
      </w:pPr>
      <w:proofErr w:type="spellStart"/>
      <w:r w:rsidRPr="002023B6">
        <w:rPr>
          <w:rFonts w:ascii="Arial" w:eastAsia="Times New Roman" w:hAnsi="Arial" w:cs="Arial"/>
          <w:lang w:eastAsia="en-GB"/>
        </w:rPr>
        <w:t>McNicholls</w:t>
      </w:r>
      <w:proofErr w:type="spellEnd"/>
      <w:r w:rsidRPr="002023B6">
        <w:rPr>
          <w:rFonts w:ascii="Arial" w:eastAsia="Times New Roman" w:hAnsi="Arial" w:cs="Arial"/>
          <w:lang w:eastAsia="en-GB"/>
        </w:rPr>
        <w:t xml:space="preserve">, F., O’Connor, N., Bandyopadhyay, G., Doyle, P., O’Donovan, A. &amp; Belton, M. (2011) Looked after children in Dublin and their mental health needs.  </w:t>
      </w:r>
      <w:r w:rsidRPr="002023B6">
        <w:rPr>
          <w:rFonts w:ascii="Arial" w:eastAsia="Times New Roman" w:hAnsi="Arial" w:cs="Arial"/>
          <w:i/>
          <w:iCs/>
          <w:lang w:eastAsia="en-GB"/>
        </w:rPr>
        <w:t>Irish Medical Journal</w:t>
      </w:r>
      <w:r w:rsidRPr="002023B6">
        <w:rPr>
          <w:rFonts w:ascii="Arial" w:eastAsia="Times New Roman" w:hAnsi="Arial" w:cs="Arial"/>
          <w:lang w:eastAsia="en-GB"/>
        </w:rPr>
        <w:t xml:space="preserve">, </w:t>
      </w:r>
      <w:r w:rsidRPr="002023B6">
        <w:rPr>
          <w:rFonts w:ascii="Arial" w:eastAsia="Times New Roman" w:hAnsi="Arial" w:cs="Arial"/>
          <w:b/>
          <w:bCs/>
          <w:lang w:eastAsia="en-GB"/>
        </w:rPr>
        <w:t>104</w:t>
      </w:r>
      <w:r w:rsidRPr="002023B6">
        <w:rPr>
          <w:rFonts w:ascii="Arial" w:eastAsia="Times New Roman" w:hAnsi="Arial" w:cs="Arial"/>
          <w:lang w:eastAsia="en-GB"/>
        </w:rPr>
        <w:t xml:space="preserve"> (4), 105-108.</w:t>
      </w:r>
      <w:r w:rsidRPr="002023B6">
        <w:rPr>
          <w:rFonts w:ascii="Times New Roman" w:eastAsia="Times New Roman" w:hAnsi="Times New Roman" w:cs="Times New Roman"/>
          <w:lang w:eastAsia="en-GB"/>
        </w:rPr>
        <w:t xml:space="preserve"> </w:t>
      </w:r>
    </w:p>
    <w:p w14:paraId="7525E25C" w14:textId="77777777" w:rsidR="002023B6" w:rsidRPr="002023B6" w:rsidRDefault="002023B6" w:rsidP="002023B6">
      <w:pPr>
        <w:spacing w:after="0" w:line="276"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4969D5FD" w14:textId="77777777" w:rsidR="002023B6" w:rsidRPr="002023B6" w:rsidRDefault="002023B6" w:rsidP="002023B6">
      <w:pPr>
        <w:spacing w:after="0" w:line="276" w:lineRule="auto"/>
        <w:rPr>
          <w:rFonts w:ascii="Times New Roman" w:eastAsia="Times New Roman" w:hAnsi="Times New Roman" w:cs="Times New Roman"/>
          <w:lang w:eastAsia="en-GB"/>
        </w:rPr>
      </w:pPr>
      <w:r w:rsidRPr="002023B6">
        <w:rPr>
          <w:rFonts w:ascii="Arial" w:eastAsia="Times New Roman" w:hAnsi="Arial" w:cs="Arial"/>
          <w:lang w:eastAsia="en-GB"/>
        </w:rPr>
        <w:t xml:space="preserve">Moher, D., </w:t>
      </w:r>
      <w:proofErr w:type="spellStart"/>
      <w:r w:rsidRPr="002023B6">
        <w:rPr>
          <w:rFonts w:ascii="Arial" w:eastAsia="Times New Roman" w:hAnsi="Arial" w:cs="Arial"/>
          <w:lang w:eastAsia="en-GB"/>
        </w:rPr>
        <w:t>Liberati</w:t>
      </w:r>
      <w:proofErr w:type="spellEnd"/>
      <w:r w:rsidRPr="002023B6">
        <w:rPr>
          <w:rFonts w:ascii="Arial" w:eastAsia="Times New Roman" w:hAnsi="Arial" w:cs="Arial"/>
          <w:lang w:eastAsia="en-GB"/>
        </w:rPr>
        <w:t xml:space="preserve">, A., </w:t>
      </w:r>
      <w:proofErr w:type="spellStart"/>
      <w:r w:rsidRPr="002023B6">
        <w:rPr>
          <w:rFonts w:ascii="Arial" w:eastAsia="Times New Roman" w:hAnsi="Arial" w:cs="Arial"/>
          <w:lang w:eastAsia="en-GB"/>
        </w:rPr>
        <w:t>Tetzlaff</w:t>
      </w:r>
      <w:proofErr w:type="spellEnd"/>
      <w:r w:rsidRPr="002023B6">
        <w:rPr>
          <w:rFonts w:ascii="Arial" w:eastAsia="Times New Roman" w:hAnsi="Arial" w:cs="Arial"/>
          <w:lang w:eastAsia="en-GB"/>
        </w:rPr>
        <w:t xml:space="preserve">, J., Altman, D.G. &amp; Prisma Group. (2009) Preferred reporting items for systematic reviews and meta-analyses: The PRISMA statement. </w:t>
      </w:r>
      <w:r w:rsidRPr="002023B6">
        <w:rPr>
          <w:rFonts w:ascii="Arial" w:eastAsia="Times New Roman" w:hAnsi="Arial" w:cs="Arial"/>
          <w:i/>
          <w:iCs/>
          <w:lang w:eastAsia="en-GB"/>
        </w:rPr>
        <w:t xml:space="preserve"> Annals of Internal Medicine, </w:t>
      </w:r>
      <w:r w:rsidRPr="002023B6">
        <w:rPr>
          <w:rFonts w:ascii="Arial" w:eastAsia="Times New Roman" w:hAnsi="Arial" w:cs="Arial"/>
          <w:b/>
          <w:bCs/>
          <w:lang w:eastAsia="en-GB"/>
        </w:rPr>
        <w:t xml:space="preserve">151, </w:t>
      </w:r>
      <w:r w:rsidRPr="002023B6">
        <w:rPr>
          <w:rFonts w:ascii="Arial" w:eastAsia="Times New Roman" w:hAnsi="Arial" w:cs="Arial"/>
          <w:lang w:eastAsia="en-GB"/>
        </w:rPr>
        <w:t>264-269.</w:t>
      </w:r>
    </w:p>
    <w:p w14:paraId="7C431A68" w14:textId="77777777" w:rsidR="002023B6" w:rsidRPr="002023B6" w:rsidRDefault="002023B6" w:rsidP="002023B6">
      <w:pPr>
        <w:spacing w:after="0" w:line="276"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3558FD45" w14:textId="77777777" w:rsidR="002023B6" w:rsidRPr="002023B6" w:rsidRDefault="002023B6" w:rsidP="002023B6">
      <w:pPr>
        <w:spacing w:after="0" w:line="276" w:lineRule="auto"/>
        <w:rPr>
          <w:rFonts w:ascii="Times New Roman" w:eastAsia="Times New Roman" w:hAnsi="Times New Roman" w:cs="Times New Roman"/>
          <w:lang w:eastAsia="en-GB"/>
        </w:rPr>
      </w:pPr>
      <w:r w:rsidRPr="002023B6">
        <w:rPr>
          <w:rFonts w:ascii="Arial" w:eastAsia="Times New Roman" w:hAnsi="Arial" w:cs="Arial"/>
          <w:lang w:eastAsia="en-GB"/>
        </w:rPr>
        <w:t xml:space="preserve">Moher, D., </w:t>
      </w:r>
      <w:proofErr w:type="spellStart"/>
      <w:r w:rsidRPr="002023B6">
        <w:rPr>
          <w:rFonts w:ascii="Arial" w:eastAsia="Times New Roman" w:hAnsi="Arial" w:cs="Arial"/>
          <w:lang w:eastAsia="en-GB"/>
        </w:rPr>
        <w:t>Shamseer</w:t>
      </w:r>
      <w:proofErr w:type="spellEnd"/>
      <w:r w:rsidRPr="002023B6">
        <w:rPr>
          <w:rFonts w:ascii="Arial" w:eastAsia="Times New Roman" w:hAnsi="Arial" w:cs="Arial"/>
          <w:lang w:eastAsia="en-GB"/>
        </w:rPr>
        <w:t xml:space="preserve">, L., Clarke, M., </w:t>
      </w:r>
      <w:proofErr w:type="spellStart"/>
      <w:r w:rsidRPr="002023B6">
        <w:rPr>
          <w:rFonts w:ascii="Arial" w:eastAsia="Times New Roman" w:hAnsi="Arial" w:cs="Arial"/>
          <w:lang w:eastAsia="en-GB"/>
        </w:rPr>
        <w:t>Ghersi</w:t>
      </w:r>
      <w:proofErr w:type="spellEnd"/>
      <w:r w:rsidRPr="002023B6">
        <w:rPr>
          <w:rFonts w:ascii="Arial" w:eastAsia="Times New Roman" w:hAnsi="Arial" w:cs="Arial"/>
          <w:lang w:eastAsia="en-GB"/>
        </w:rPr>
        <w:t xml:space="preserve">, D., </w:t>
      </w:r>
      <w:proofErr w:type="spellStart"/>
      <w:r w:rsidRPr="002023B6">
        <w:rPr>
          <w:rFonts w:ascii="Arial" w:eastAsia="Times New Roman" w:hAnsi="Arial" w:cs="Arial"/>
          <w:lang w:eastAsia="en-GB"/>
        </w:rPr>
        <w:t>Liberati</w:t>
      </w:r>
      <w:proofErr w:type="spellEnd"/>
      <w:r w:rsidRPr="002023B6">
        <w:rPr>
          <w:rFonts w:ascii="Arial" w:eastAsia="Times New Roman" w:hAnsi="Arial" w:cs="Arial"/>
          <w:lang w:eastAsia="en-GB"/>
        </w:rPr>
        <w:t xml:space="preserve">, A., </w:t>
      </w:r>
      <w:proofErr w:type="spellStart"/>
      <w:r w:rsidRPr="002023B6">
        <w:rPr>
          <w:rFonts w:ascii="Arial" w:eastAsia="Times New Roman" w:hAnsi="Arial" w:cs="Arial"/>
          <w:lang w:eastAsia="en-GB"/>
        </w:rPr>
        <w:t>Petticrew</w:t>
      </w:r>
      <w:proofErr w:type="spellEnd"/>
      <w:r w:rsidRPr="002023B6">
        <w:rPr>
          <w:rFonts w:ascii="Arial" w:eastAsia="Times New Roman" w:hAnsi="Arial" w:cs="Arial"/>
          <w:lang w:eastAsia="en-GB"/>
        </w:rPr>
        <w:t xml:space="preserve">, M., </w:t>
      </w:r>
      <w:proofErr w:type="spellStart"/>
      <w:r w:rsidRPr="002023B6">
        <w:rPr>
          <w:rFonts w:ascii="Arial" w:eastAsia="Times New Roman" w:hAnsi="Arial" w:cs="Arial"/>
          <w:lang w:eastAsia="en-GB"/>
        </w:rPr>
        <w:t>Shekelle</w:t>
      </w:r>
      <w:proofErr w:type="spellEnd"/>
      <w:r w:rsidRPr="002023B6">
        <w:rPr>
          <w:rFonts w:ascii="Arial" w:eastAsia="Times New Roman" w:hAnsi="Arial" w:cs="Arial"/>
          <w:lang w:eastAsia="en-GB"/>
        </w:rPr>
        <w:t xml:space="preserve">, P. &amp; Stewart, L. A. (2015) Preferred reporting items for systematic review and meta-analysis protocols (PRISMA-P) 2015 statement. </w:t>
      </w:r>
      <w:r w:rsidRPr="002023B6">
        <w:rPr>
          <w:rFonts w:ascii="Arial" w:eastAsia="Times New Roman" w:hAnsi="Arial" w:cs="Arial"/>
          <w:i/>
          <w:iCs/>
          <w:lang w:eastAsia="en-GB"/>
        </w:rPr>
        <w:t>Systematic reviews</w:t>
      </w:r>
      <w:r w:rsidRPr="002023B6">
        <w:rPr>
          <w:rFonts w:ascii="Arial" w:eastAsia="Times New Roman" w:hAnsi="Arial" w:cs="Arial"/>
          <w:lang w:eastAsia="en-GB"/>
        </w:rPr>
        <w:t xml:space="preserve">, </w:t>
      </w:r>
      <w:r w:rsidRPr="002023B6">
        <w:rPr>
          <w:rFonts w:ascii="Arial" w:eastAsia="Times New Roman" w:hAnsi="Arial" w:cs="Arial"/>
          <w:b/>
          <w:bCs/>
          <w:lang w:eastAsia="en-GB"/>
        </w:rPr>
        <w:t>4</w:t>
      </w:r>
      <w:r w:rsidRPr="002023B6">
        <w:rPr>
          <w:rFonts w:ascii="Arial" w:eastAsia="Times New Roman" w:hAnsi="Arial" w:cs="Arial"/>
          <w:i/>
          <w:iCs/>
          <w:lang w:eastAsia="en-GB"/>
        </w:rPr>
        <w:t xml:space="preserve"> </w:t>
      </w:r>
      <w:r w:rsidRPr="002023B6">
        <w:rPr>
          <w:rFonts w:ascii="Arial" w:eastAsia="Times New Roman" w:hAnsi="Arial" w:cs="Arial"/>
          <w:lang w:eastAsia="en-GB"/>
        </w:rPr>
        <w:t>(1), 1.</w:t>
      </w:r>
      <w:r w:rsidRPr="002023B6">
        <w:rPr>
          <w:rFonts w:ascii="Times New Roman" w:eastAsia="Times New Roman" w:hAnsi="Times New Roman" w:cs="Times New Roman"/>
          <w:lang w:eastAsia="en-GB"/>
        </w:rPr>
        <w:t xml:space="preserve"> </w:t>
      </w:r>
    </w:p>
    <w:p w14:paraId="31F912B7" w14:textId="77777777" w:rsidR="002023B6" w:rsidRPr="002023B6" w:rsidRDefault="002023B6" w:rsidP="002023B6">
      <w:pPr>
        <w:spacing w:after="0" w:line="276"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3B4FB75E" w14:textId="77777777" w:rsidR="002023B6" w:rsidRPr="002023B6" w:rsidRDefault="002023B6" w:rsidP="002023B6">
      <w:pPr>
        <w:spacing w:after="0" w:line="276" w:lineRule="auto"/>
        <w:rPr>
          <w:rFonts w:ascii="Times New Roman" w:eastAsia="Times New Roman" w:hAnsi="Times New Roman" w:cs="Times New Roman"/>
          <w:lang w:eastAsia="en-GB"/>
        </w:rPr>
      </w:pPr>
      <w:bookmarkStart w:id="5" w:name="_Hlk488258959"/>
      <w:r w:rsidRPr="002023B6">
        <w:rPr>
          <w:rFonts w:ascii="Arial" w:eastAsia="Times New Roman" w:hAnsi="Arial" w:cs="Arial"/>
          <w:lang w:eastAsia="en-GB"/>
        </w:rPr>
        <w:t xml:space="preserve">Murphy, E. &amp; </w:t>
      </w:r>
      <w:proofErr w:type="spellStart"/>
      <w:r w:rsidRPr="002023B6">
        <w:rPr>
          <w:rFonts w:ascii="Arial" w:eastAsia="Times New Roman" w:hAnsi="Arial" w:cs="Arial"/>
          <w:lang w:eastAsia="en-GB"/>
        </w:rPr>
        <w:t>Fairtlough</w:t>
      </w:r>
      <w:proofErr w:type="spellEnd"/>
      <w:r w:rsidRPr="002023B6">
        <w:rPr>
          <w:rFonts w:ascii="Arial" w:eastAsia="Times New Roman" w:hAnsi="Arial" w:cs="Arial"/>
          <w:lang w:eastAsia="en-GB"/>
        </w:rPr>
        <w:t xml:space="preserve">, A. (2015) The successful reunification of abused and neglected looked after children with their families: A case-file audit. </w:t>
      </w:r>
      <w:r w:rsidRPr="002023B6">
        <w:rPr>
          <w:rFonts w:ascii="Arial" w:eastAsia="Times New Roman" w:hAnsi="Arial" w:cs="Arial"/>
          <w:i/>
          <w:iCs/>
          <w:lang w:eastAsia="en-GB"/>
        </w:rPr>
        <w:t xml:space="preserve">British Journal of Social Work, </w:t>
      </w:r>
      <w:r w:rsidRPr="002023B6">
        <w:rPr>
          <w:rFonts w:ascii="Arial" w:eastAsia="Times New Roman" w:hAnsi="Arial" w:cs="Arial"/>
          <w:b/>
          <w:bCs/>
          <w:lang w:eastAsia="en-GB"/>
        </w:rPr>
        <w:t>45</w:t>
      </w:r>
      <w:r w:rsidRPr="002023B6">
        <w:rPr>
          <w:rFonts w:ascii="Arial" w:eastAsia="Times New Roman" w:hAnsi="Arial" w:cs="Arial"/>
          <w:i/>
          <w:iCs/>
          <w:lang w:eastAsia="en-GB"/>
        </w:rPr>
        <w:t xml:space="preserve">, </w:t>
      </w:r>
      <w:r w:rsidRPr="002023B6">
        <w:rPr>
          <w:rFonts w:ascii="Arial" w:eastAsia="Times New Roman" w:hAnsi="Arial" w:cs="Arial"/>
          <w:lang w:eastAsia="en-GB"/>
        </w:rPr>
        <w:t>2261-2280.</w:t>
      </w:r>
      <w:bookmarkEnd w:id="5"/>
      <w:r w:rsidRPr="002023B6">
        <w:rPr>
          <w:rFonts w:ascii="Times New Roman" w:eastAsia="Times New Roman" w:hAnsi="Times New Roman" w:cs="Times New Roman"/>
          <w:lang w:eastAsia="en-GB"/>
        </w:rPr>
        <w:t xml:space="preserve"> </w:t>
      </w:r>
    </w:p>
    <w:p w14:paraId="7C3A7686" w14:textId="77777777" w:rsidR="002023B6" w:rsidRPr="002023B6" w:rsidRDefault="002023B6" w:rsidP="002023B6">
      <w:pPr>
        <w:spacing w:after="0" w:line="276"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69E1E9AA" w14:textId="77777777" w:rsidR="002023B6" w:rsidRPr="002023B6" w:rsidRDefault="002023B6" w:rsidP="002023B6">
      <w:pPr>
        <w:spacing w:after="0" w:line="276" w:lineRule="auto"/>
        <w:rPr>
          <w:rFonts w:ascii="Times New Roman" w:eastAsia="Times New Roman" w:hAnsi="Times New Roman" w:cs="Times New Roman"/>
          <w:lang w:eastAsia="en-GB"/>
        </w:rPr>
      </w:pPr>
      <w:r w:rsidRPr="002023B6">
        <w:rPr>
          <w:rFonts w:ascii="Arial" w:eastAsia="Times New Roman" w:hAnsi="Arial" w:cs="Arial"/>
          <w:lang w:eastAsia="en-GB"/>
        </w:rPr>
        <w:lastRenderedPageBreak/>
        <w:t xml:space="preserve">National Audit Office. (2014) </w:t>
      </w:r>
      <w:r w:rsidRPr="002023B6">
        <w:rPr>
          <w:rFonts w:ascii="Arial" w:eastAsia="Times New Roman" w:hAnsi="Arial" w:cs="Arial"/>
          <w:i/>
          <w:iCs/>
          <w:lang w:eastAsia="en-GB"/>
        </w:rPr>
        <w:t>Children in Care.</w:t>
      </w:r>
      <w:r w:rsidRPr="002023B6">
        <w:rPr>
          <w:rFonts w:ascii="Arial" w:eastAsia="Times New Roman" w:hAnsi="Arial" w:cs="Arial"/>
          <w:lang w:eastAsia="en-GB"/>
        </w:rPr>
        <w:t xml:space="preserve"> London: National Audit Office. </w:t>
      </w:r>
    </w:p>
    <w:p w14:paraId="1ACE09AF" w14:textId="77777777" w:rsidR="002023B6" w:rsidRPr="002023B6" w:rsidRDefault="002023B6" w:rsidP="002023B6">
      <w:pPr>
        <w:spacing w:after="0" w:line="276"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6D5639C4" w14:textId="77777777" w:rsidR="002023B6" w:rsidRPr="002023B6" w:rsidRDefault="002023B6" w:rsidP="002023B6">
      <w:pPr>
        <w:spacing w:after="0" w:line="276" w:lineRule="auto"/>
        <w:rPr>
          <w:rFonts w:ascii="Times New Roman" w:eastAsia="Times New Roman" w:hAnsi="Times New Roman" w:cs="Times New Roman"/>
          <w:lang w:eastAsia="en-GB"/>
        </w:rPr>
      </w:pPr>
      <w:r w:rsidRPr="002023B6">
        <w:rPr>
          <w:rFonts w:ascii="Arial" w:eastAsia="Times New Roman" w:hAnsi="Arial" w:cs="Arial"/>
          <w:lang w:eastAsia="en-GB"/>
        </w:rPr>
        <w:t xml:space="preserve">Packman, J. &amp; Hall, C. (1998) </w:t>
      </w:r>
      <w:r w:rsidRPr="002023B6">
        <w:rPr>
          <w:rFonts w:ascii="Arial" w:eastAsia="Times New Roman" w:hAnsi="Arial" w:cs="Arial"/>
          <w:i/>
          <w:iCs/>
          <w:lang w:eastAsia="en-GB"/>
        </w:rPr>
        <w:t xml:space="preserve">From Care to Accommodation: Support, Protection and Control in Child Care Services. </w:t>
      </w:r>
      <w:r w:rsidRPr="002023B6">
        <w:rPr>
          <w:rFonts w:ascii="Arial" w:eastAsia="Times New Roman" w:hAnsi="Arial" w:cs="Arial"/>
          <w:lang w:eastAsia="en-GB"/>
        </w:rPr>
        <w:t>London: The Stationary Office.</w:t>
      </w:r>
      <w:r w:rsidRPr="002023B6">
        <w:rPr>
          <w:rFonts w:ascii="Times New Roman" w:eastAsia="Times New Roman" w:hAnsi="Times New Roman" w:cs="Times New Roman"/>
          <w:lang w:eastAsia="en-GB"/>
        </w:rPr>
        <w:t xml:space="preserve"> </w:t>
      </w:r>
    </w:p>
    <w:p w14:paraId="1FF30114" w14:textId="77777777" w:rsidR="002023B6" w:rsidRPr="002023B6" w:rsidRDefault="002023B6" w:rsidP="002023B6">
      <w:pPr>
        <w:spacing w:after="0" w:line="276"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487D0CE5" w14:textId="77777777" w:rsidR="002023B6" w:rsidRPr="002023B6" w:rsidRDefault="002023B6" w:rsidP="002023B6">
      <w:pPr>
        <w:spacing w:after="0" w:line="276" w:lineRule="auto"/>
        <w:rPr>
          <w:rFonts w:ascii="Times New Roman" w:eastAsia="Times New Roman" w:hAnsi="Times New Roman" w:cs="Times New Roman"/>
          <w:lang w:eastAsia="en-GB"/>
        </w:rPr>
      </w:pPr>
      <w:r w:rsidRPr="002023B6">
        <w:rPr>
          <w:rFonts w:ascii="Arial" w:eastAsia="Times New Roman" w:hAnsi="Arial" w:cs="Arial"/>
          <w:lang w:eastAsia="en-GB"/>
        </w:rPr>
        <w:t xml:space="preserve">Price-Robertson, R., Bromfield, L. &amp; Lamont, A. (2014) </w:t>
      </w:r>
      <w:r w:rsidRPr="002023B6">
        <w:rPr>
          <w:rFonts w:ascii="Arial" w:eastAsia="Times New Roman" w:hAnsi="Arial" w:cs="Arial"/>
          <w:i/>
          <w:iCs/>
          <w:lang w:eastAsia="en-GB"/>
        </w:rPr>
        <w:t xml:space="preserve">International Approaches to Child Protection. What Can Australia Learn? </w:t>
      </w:r>
      <w:r w:rsidRPr="002023B6">
        <w:rPr>
          <w:rFonts w:ascii="Arial" w:eastAsia="Times New Roman" w:hAnsi="Arial" w:cs="Arial"/>
          <w:lang w:eastAsia="en-GB"/>
        </w:rPr>
        <w:t>Melbourne: Australian Institute of Family Studies.</w:t>
      </w:r>
      <w:r w:rsidRPr="002023B6">
        <w:rPr>
          <w:rFonts w:ascii="Times New Roman" w:eastAsia="Times New Roman" w:hAnsi="Times New Roman" w:cs="Times New Roman"/>
          <w:lang w:eastAsia="en-GB"/>
        </w:rPr>
        <w:t xml:space="preserve"> </w:t>
      </w:r>
    </w:p>
    <w:p w14:paraId="0064829D" w14:textId="77777777" w:rsidR="002023B6" w:rsidRPr="002023B6" w:rsidRDefault="002023B6" w:rsidP="002023B6">
      <w:pPr>
        <w:spacing w:after="0" w:line="276" w:lineRule="auto"/>
        <w:rPr>
          <w:rFonts w:ascii="Times New Roman" w:eastAsia="Times New Roman" w:hAnsi="Times New Roman" w:cs="Times New Roman"/>
          <w:lang w:eastAsia="en-GB"/>
        </w:rPr>
      </w:pPr>
      <w:r w:rsidRPr="002023B6">
        <w:rPr>
          <w:rFonts w:ascii="Arial" w:eastAsia="Times New Roman" w:hAnsi="Arial" w:cs="Arial"/>
          <w:i/>
          <w:iCs/>
          <w:lang w:eastAsia="en-GB"/>
        </w:rPr>
        <w:t> </w:t>
      </w:r>
      <w:r w:rsidRPr="002023B6">
        <w:rPr>
          <w:rFonts w:ascii="Times New Roman" w:eastAsia="Times New Roman" w:hAnsi="Times New Roman" w:cs="Times New Roman"/>
          <w:lang w:eastAsia="en-GB"/>
        </w:rPr>
        <w:t xml:space="preserve"> </w:t>
      </w:r>
    </w:p>
    <w:p w14:paraId="2AF37736" w14:textId="77777777" w:rsidR="002023B6" w:rsidRPr="002023B6" w:rsidRDefault="002023B6" w:rsidP="002023B6">
      <w:pPr>
        <w:spacing w:after="0" w:line="276" w:lineRule="auto"/>
        <w:rPr>
          <w:rFonts w:ascii="Times New Roman" w:eastAsia="Times New Roman" w:hAnsi="Times New Roman" w:cs="Times New Roman"/>
          <w:lang w:eastAsia="en-GB"/>
        </w:rPr>
      </w:pPr>
      <w:r w:rsidRPr="002023B6">
        <w:rPr>
          <w:rFonts w:ascii="Arial" w:eastAsia="Times New Roman" w:hAnsi="Arial" w:cs="Arial"/>
          <w:lang w:eastAsia="en-GB"/>
        </w:rPr>
        <w:t xml:space="preserve">Rees, C. A. (2006) The care of looked-after children. </w:t>
      </w:r>
      <w:r w:rsidRPr="002023B6">
        <w:rPr>
          <w:rFonts w:ascii="Arial" w:eastAsia="Times New Roman" w:hAnsi="Arial" w:cs="Arial"/>
          <w:i/>
          <w:iCs/>
          <w:lang w:eastAsia="en-GB"/>
        </w:rPr>
        <w:t xml:space="preserve">Current Paediatrics, </w:t>
      </w:r>
      <w:r w:rsidRPr="002023B6">
        <w:rPr>
          <w:rFonts w:ascii="Arial" w:eastAsia="Times New Roman" w:hAnsi="Arial" w:cs="Arial"/>
          <w:b/>
          <w:bCs/>
          <w:lang w:eastAsia="en-GB"/>
        </w:rPr>
        <w:t>16</w:t>
      </w:r>
      <w:r w:rsidRPr="002023B6">
        <w:rPr>
          <w:rFonts w:ascii="Arial" w:eastAsia="Times New Roman" w:hAnsi="Arial" w:cs="Arial"/>
          <w:lang w:eastAsia="en-GB"/>
        </w:rPr>
        <w:t xml:space="preserve"> (2), 83-90.</w:t>
      </w:r>
      <w:r w:rsidRPr="002023B6">
        <w:rPr>
          <w:rFonts w:ascii="Times New Roman" w:eastAsia="Times New Roman" w:hAnsi="Times New Roman" w:cs="Times New Roman"/>
          <w:lang w:eastAsia="en-GB"/>
        </w:rPr>
        <w:t xml:space="preserve"> </w:t>
      </w:r>
    </w:p>
    <w:p w14:paraId="5931129B" w14:textId="77777777" w:rsidR="002023B6" w:rsidRPr="002023B6" w:rsidRDefault="002023B6" w:rsidP="002023B6">
      <w:pPr>
        <w:spacing w:after="0" w:line="276"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4AA3B12E" w14:textId="77777777" w:rsidR="002023B6" w:rsidRPr="002023B6" w:rsidRDefault="002023B6" w:rsidP="002023B6">
      <w:pPr>
        <w:spacing w:after="0" w:line="276" w:lineRule="auto"/>
        <w:rPr>
          <w:rFonts w:ascii="Times New Roman" w:eastAsia="Times New Roman" w:hAnsi="Times New Roman" w:cs="Times New Roman"/>
          <w:lang w:eastAsia="en-GB"/>
        </w:rPr>
      </w:pPr>
      <w:r w:rsidRPr="002023B6">
        <w:rPr>
          <w:rFonts w:ascii="Arial" w:eastAsia="Times New Roman" w:hAnsi="Arial" w:cs="Arial"/>
          <w:lang w:eastAsia="en-GB"/>
        </w:rPr>
        <w:t xml:space="preserve">Rutter, M. (1983) Stress, Coping and Development: Some Issues and Some Questions. In:  </w:t>
      </w:r>
      <w:r w:rsidRPr="002023B6">
        <w:rPr>
          <w:rFonts w:ascii="Arial" w:eastAsia="Times New Roman" w:hAnsi="Arial" w:cs="Arial"/>
          <w:i/>
          <w:iCs/>
          <w:lang w:eastAsia="en-GB"/>
        </w:rPr>
        <w:t xml:space="preserve">Stress, Coping and Development in Children </w:t>
      </w:r>
      <w:r w:rsidRPr="002023B6">
        <w:rPr>
          <w:rFonts w:ascii="Arial" w:eastAsia="Times New Roman" w:hAnsi="Arial" w:cs="Arial"/>
          <w:lang w:eastAsia="en-GB"/>
        </w:rPr>
        <w:t xml:space="preserve">(eds N. </w:t>
      </w:r>
      <w:proofErr w:type="spellStart"/>
      <w:r w:rsidRPr="002023B6">
        <w:rPr>
          <w:rFonts w:ascii="Arial" w:eastAsia="Times New Roman" w:hAnsi="Arial" w:cs="Arial"/>
          <w:lang w:eastAsia="en-GB"/>
        </w:rPr>
        <w:t>Garmezy</w:t>
      </w:r>
      <w:proofErr w:type="spellEnd"/>
      <w:r w:rsidRPr="002023B6">
        <w:rPr>
          <w:rFonts w:ascii="Arial" w:eastAsia="Times New Roman" w:hAnsi="Arial" w:cs="Arial"/>
          <w:lang w:eastAsia="en-GB"/>
        </w:rPr>
        <w:t xml:space="preserve"> &amp; M. Rutter), 1-42. New York: McGraw Hill.</w:t>
      </w:r>
      <w:r w:rsidRPr="002023B6">
        <w:rPr>
          <w:rFonts w:ascii="Times New Roman" w:eastAsia="Times New Roman" w:hAnsi="Times New Roman" w:cs="Times New Roman"/>
          <w:lang w:eastAsia="en-GB"/>
        </w:rPr>
        <w:t xml:space="preserve"> </w:t>
      </w:r>
    </w:p>
    <w:p w14:paraId="04D108A2" w14:textId="77777777" w:rsidR="002023B6" w:rsidRPr="002023B6" w:rsidRDefault="002023B6" w:rsidP="002023B6">
      <w:pPr>
        <w:spacing w:after="200" w:line="276" w:lineRule="auto"/>
        <w:rPr>
          <w:rFonts w:ascii="Times New Roman" w:eastAsia="Times New Roman" w:hAnsi="Times New Roman" w:cs="Times New Roman"/>
          <w:lang w:eastAsia="en-GB"/>
        </w:rPr>
      </w:pPr>
      <w:r w:rsidRPr="002023B6">
        <w:rPr>
          <w:rFonts w:ascii="Arial" w:eastAsia="Times New Roman" w:hAnsi="Arial" w:cs="Arial"/>
          <w:i/>
          <w:iCs/>
          <w:lang w:eastAsia="en-GB"/>
        </w:rPr>
        <w:t> </w:t>
      </w:r>
      <w:r w:rsidRPr="002023B6">
        <w:rPr>
          <w:rFonts w:ascii="Times New Roman" w:eastAsia="Times New Roman" w:hAnsi="Times New Roman" w:cs="Times New Roman"/>
          <w:lang w:eastAsia="en-GB"/>
        </w:rPr>
        <w:t xml:space="preserve"> </w:t>
      </w:r>
    </w:p>
    <w:p w14:paraId="6244D6F0" w14:textId="77777777" w:rsidR="002023B6" w:rsidRPr="002023B6" w:rsidRDefault="002023B6" w:rsidP="002023B6">
      <w:pPr>
        <w:spacing w:after="0" w:line="276" w:lineRule="auto"/>
        <w:rPr>
          <w:rFonts w:ascii="Times New Roman" w:eastAsia="Times New Roman" w:hAnsi="Times New Roman" w:cs="Times New Roman"/>
          <w:lang w:eastAsia="en-GB"/>
        </w:rPr>
      </w:pPr>
      <w:r w:rsidRPr="002023B6">
        <w:rPr>
          <w:rFonts w:ascii="Arial" w:eastAsia="Times New Roman" w:hAnsi="Arial" w:cs="Arial"/>
          <w:lang w:eastAsia="en-GB"/>
        </w:rPr>
        <w:t xml:space="preserve">Schofield, G., Thoburn, J., Howell, D. &amp; Dickens, J. (2007) The search for stability and permanence: Modelling the pathways of </w:t>
      </w:r>
      <w:proofErr w:type="gramStart"/>
      <w:r w:rsidRPr="002023B6">
        <w:rPr>
          <w:rFonts w:ascii="Arial" w:eastAsia="Times New Roman" w:hAnsi="Arial" w:cs="Arial"/>
          <w:lang w:eastAsia="en-GB"/>
        </w:rPr>
        <w:t>long-stay</w:t>
      </w:r>
      <w:proofErr w:type="gramEnd"/>
      <w:r w:rsidRPr="002023B6">
        <w:rPr>
          <w:rFonts w:ascii="Arial" w:eastAsia="Times New Roman" w:hAnsi="Arial" w:cs="Arial"/>
          <w:lang w:eastAsia="en-GB"/>
        </w:rPr>
        <w:t xml:space="preserve"> looked after children. </w:t>
      </w:r>
      <w:r w:rsidRPr="002023B6">
        <w:rPr>
          <w:rFonts w:ascii="Arial" w:eastAsia="Times New Roman" w:hAnsi="Arial" w:cs="Arial"/>
          <w:i/>
          <w:iCs/>
          <w:lang w:eastAsia="en-GB"/>
        </w:rPr>
        <w:t xml:space="preserve">British Journal of Social Work, </w:t>
      </w:r>
      <w:r w:rsidRPr="002023B6">
        <w:rPr>
          <w:rFonts w:ascii="Arial" w:eastAsia="Times New Roman" w:hAnsi="Arial" w:cs="Arial"/>
          <w:b/>
          <w:bCs/>
          <w:lang w:eastAsia="en-GB"/>
        </w:rPr>
        <w:t xml:space="preserve">37 </w:t>
      </w:r>
      <w:r w:rsidRPr="002023B6">
        <w:rPr>
          <w:rFonts w:ascii="Arial" w:eastAsia="Times New Roman" w:hAnsi="Arial" w:cs="Arial"/>
          <w:lang w:eastAsia="en-GB"/>
        </w:rPr>
        <w:t>(4)</w:t>
      </w:r>
      <w:r w:rsidRPr="002023B6">
        <w:rPr>
          <w:rFonts w:ascii="Arial" w:eastAsia="Times New Roman" w:hAnsi="Arial" w:cs="Arial"/>
          <w:i/>
          <w:iCs/>
          <w:lang w:eastAsia="en-GB"/>
        </w:rPr>
        <w:t xml:space="preserve">, </w:t>
      </w:r>
      <w:r w:rsidRPr="002023B6">
        <w:rPr>
          <w:rFonts w:ascii="Arial" w:eastAsia="Times New Roman" w:hAnsi="Arial" w:cs="Arial"/>
          <w:lang w:eastAsia="en-GB"/>
        </w:rPr>
        <w:t>619-642.</w:t>
      </w:r>
      <w:r w:rsidRPr="002023B6">
        <w:rPr>
          <w:rFonts w:ascii="Times New Roman" w:eastAsia="Times New Roman" w:hAnsi="Times New Roman" w:cs="Times New Roman"/>
          <w:lang w:eastAsia="en-GB"/>
        </w:rPr>
        <w:t xml:space="preserve"> </w:t>
      </w:r>
    </w:p>
    <w:p w14:paraId="05F695D9" w14:textId="77777777" w:rsidR="002023B6" w:rsidRPr="002023B6" w:rsidRDefault="002023B6" w:rsidP="002023B6">
      <w:pPr>
        <w:spacing w:after="0" w:line="276"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5FDF6572" w14:textId="77777777" w:rsidR="002023B6" w:rsidRPr="002023B6" w:rsidRDefault="002023B6" w:rsidP="002023B6">
      <w:pPr>
        <w:spacing w:after="0" w:line="276" w:lineRule="auto"/>
        <w:rPr>
          <w:rFonts w:ascii="Times New Roman" w:eastAsia="Times New Roman" w:hAnsi="Times New Roman" w:cs="Times New Roman"/>
          <w:lang w:eastAsia="en-GB"/>
        </w:rPr>
      </w:pPr>
      <w:r w:rsidRPr="002023B6">
        <w:rPr>
          <w:rFonts w:ascii="Arial" w:eastAsia="Times New Roman" w:hAnsi="Arial" w:cs="Arial"/>
          <w:lang w:eastAsia="en-GB"/>
        </w:rPr>
        <w:t xml:space="preserve">Schofield, G. &amp; </w:t>
      </w:r>
      <w:proofErr w:type="spellStart"/>
      <w:r w:rsidRPr="002023B6">
        <w:rPr>
          <w:rFonts w:ascii="Arial" w:eastAsia="Times New Roman" w:hAnsi="Arial" w:cs="Arial"/>
          <w:lang w:eastAsia="en-GB"/>
        </w:rPr>
        <w:t>Beek</w:t>
      </w:r>
      <w:proofErr w:type="spellEnd"/>
      <w:r w:rsidRPr="002023B6">
        <w:rPr>
          <w:rFonts w:ascii="Arial" w:eastAsia="Times New Roman" w:hAnsi="Arial" w:cs="Arial"/>
          <w:lang w:eastAsia="en-GB"/>
        </w:rPr>
        <w:t xml:space="preserve">, M. (2014) </w:t>
      </w:r>
      <w:r w:rsidRPr="002023B6">
        <w:rPr>
          <w:rFonts w:ascii="Arial" w:eastAsia="Times New Roman" w:hAnsi="Arial" w:cs="Arial"/>
          <w:i/>
          <w:iCs/>
          <w:lang w:eastAsia="en-GB"/>
        </w:rPr>
        <w:t>The Secure Base Model: Promoting Attachment in Foster Care and Adoption</w:t>
      </w:r>
      <w:r w:rsidRPr="002023B6">
        <w:rPr>
          <w:rFonts w:ascii="Arial" w:eastAsia="Times New Roman" w:hAnsi="Arial" w:cs="Arial"/>
          <w:lang w:eastAsia="en-GB"/>
        </w:rPr>
        <w:t>. London: British Association for Adoption and Fostering.</w:t>
      </w:r>
      <w:r w:rsidRPr="002023B6">
        <w:rPr>
          <w:rFonts w:ascii="Times New Roman" w:eastAsia="Times New Roman" w:hAnsi="Times New Roman" w:cs="Times New Roman"/>
          <w:lang w:eastAsia="en-GB"/>
        </w:rPr>
        <w:t xml:space="preserve"> </w:t>
      </w:r>
    </w:p>
    <w:p w14:paraId="1843A86C" w14:textId="77777777" w:rsidR="002023B6" w:rsidRPr="002023B6" w:rsidRDefault="002023B6" w:rsidP="002023B6">
      <w:pPr>
        <w:spacing w:after="0" w:line="276"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76A10130" w14:textId="77777777" w:rsidR="002023B6" w:rsidRPr="002023B6" w:rsidRDefault="002023B6" w:rsidP="002023B6">
      <w:pPr>
        <w:spacing w:after="0" w:line="276" w:lineRule="auto"/>
        <w:rPr>
          <w:rFonts w:ascii="Times New Roman" w:eastAsia="Times New Roman" w:hAnsi="Times New Roman" w:cs="Times New Roman"/>
          <w:lang w:eastAsia="en-GB"/>
        </w:rPr>
      </w:pPr>
      <w:r w:rsidRPr="002023B6">
        <w:rPr>
          <w:rFonts w:ascii="Arial" w:eastAsia="Times New Roman" w:hAnsi="Arial" w:cs="Arial"/>
          <w:lang w:eastAsia="en-GB"/>
        </w:rPr>
        <w:t xml:space="preserve">Simmonds, J. (2004) </w:t>
      </w:r>
      <w:r w:rsidRPr="002023B6">
        <w:rPr>
          <w:rFonts w:ascii="Arial" w:eastAsia="Times New Roman" w:hAnsi="Arial" w:cs="Arial"/>
          <w:i/>
          <w:iCs/>
          <w:lang w:eastAsia="en-GB"/>
        </w:rPr>
        <w:t>Fostering: Attachment.</w:t>
      </w:r>
      <w:r w:rsidRPr="002023B6">
        <w:rPr>
          <w:rFonts w:ascii="Arial" w:eastAsia="Times New Roman" w:hAnsi="Arial" w:cs="Arial"/>
          <w:lang w:eastAsia="en-GB"/>
        </w:rPr>
        <w:t xml:space="preserve"> [Online] Available from: </w:t>
      </w:r>
      <w:hyperlink r:id="rId10" w:history="1">
        <w:r w:rsidRPr="002023B6">
          <w:rPr>
            <w:rFonts w:ascii="Arial" w:eastAsia="Times New Roman" w:hAnsi="Arial" w:cs="Arial"/>
            <w:color w:val="0000FF"/>
            <w:u w:val="single"/>
            <w:lang w:eastAsia="en-GB"/>
          </w:rPr>
          <w:t>http://www.scie.org.uk/publications/guides/guide07/carers/profiles/simmonds.asp</w:t>
        </w:r>
      </w:hyperlink>
      <w:r w:rsidRPr="002023B6">
        <w:rPr>
          <w:rFonts w:ascii="Arial" w:eastAsia="Times New Roman" w:hAnsi="Arial" w:cs="Arial"/>
          <w:lang w:eastAsia="en-GB"/>
        </w:rPr>
        <w:t xml:space="preserve"> [Accessed 09 Jun. 2017]</w:t>
      </w:r>
      <w:r w:rsidRPr="002023B6">
        <w:rPr>
          <w:rFonts w:ascii="Times New Roman" w:eastAsia="Times New Roman" w:hAnsi="Times New Roman" w:cs="Times New Roman"/>
          <w:lang w:eastAsia="en-GB"/>
        </w:rPr>
        <w:t xml:space="preserve"> </w:t>
      </w:r>
    </w:p>
    <w:p w14:paraId="19B772FE" w14:textId="77777777" w:rsidR="002023B6" w:rsidRPr="002023B6" w:rsidRDefault="002023B6" w:rsidP="002023B6">
      <w:pPr>
        <w:spacing w:after="0" w:line="276"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2DC34B1F" w14:textId="77777777" w:rsidR="002023B6" w:rsidRPr="002023B6" w:rsidRDefault="002023B6" w:rsidP="002023B6">
      <w:pPr>
        <w:spacing w:after="0" w:line="276" w:lineRule="auto"/>
        <w:rPr>
          <w:rFonts w:ascii="Times New Roman" w:eastAsia="Times New Roman" w:hAnsi="Times New Roman" w:cs="Times New Roman"/>
          <w:lang w:eastAsia="en-GB"/>
        </w:rPr>
      </w:pPr>
      <w:r w:rsidRPr="002023B6">
        <w:rPr>
          <w:rFonts w:ascii="Arial" w:eastAsia="Times New Roman" w:hAnsi="Arial" w:cs="Arial"/>
          <w:lang w:eastAsia="en-GB"/>
        </w:rPr>
        <w:t xml:space="preserve">Sinclair, I., Baker, C., Wilson, K. &amp; Gibbs, I. (2005) </w:t>
      </w:r>
      <w:r w:rsidRPr="002023B6">
        <w:rPr>
          <w:rFonts w:ascii="Arial" w:eastAsia="Times New Roman" w:hAnsi="Arial" w:cs="Arial"/>
          <w:i/>
          <w:iCs/>
          <w:lang w:eastAsia="en-GB"/>
        </w:rPr>
        <w:t>Foster Children. Where They Go and How They Get On</w:t>
      </w:r>
      <w:r w:rsidRPr="002023B6">
        <w:rPr>
          <w:rFonts w:ascii="Arial" w:eastAsia="Times New Roman" w:hAnsi="Arial" w:cs="Arial"/>
          <w:lang w:eastAsia="en-GB"/>
        </w:rPr>
        <w:t>. London: Jessica Kingsley Publishers.</w:t>
      </w:r>
      <w:r w:rsidRPr="002023B6">
        <w:rPr>
          <w:rFonts w:ascii="Times New Roman" w:eastAsia="Times New Roman" w:hAnsi="Times New Roman" w:cs="Times New Roman"/>
          <w:lang w:eastAsia="en-GB"/>
        </w:rPr>
        <w:t xml:space="preserve"> </w:t>
      </w:r>
    </w:p>
    <w:p w14:paraId="3825BDBA" w14:textId="77777777" w:rsidR="002023B6" w:rsidRPr="002023B6" w:rsidRDefault="002023B6" w:rsidP="002023B6">
      <w:pPr>
        <w:spacing w:after="0" w:line="276"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1AEC5DC4" w14:textId="77777777" w:rsidR="002023B6" w:rsidRPr="002023B6" w:rsidRDefault="002023B6" w:rsidP="002023B6">
      <w:pPr>
        <w:spacing w:after="0" w:line="276" w:lineRule="auto"/>
        <w:rPr>
          <w:rFonts w:ascii="Times New Roman" w:eastAsia="Times New Roman" w:hAnsi="Times New Roman" w:cs="Times New Roman"/>
          <w:lang w:eastAsia="en-GB"/>
        </w:rPr>
      </w:pPr>
      <w:r w:rsidRPr="002023B6">
        <w:rPr>
          <w:rFonts w:ascii="Arial" w:eastAsia="Times New Roman" w:hAnsi="Arial" w:cs="Arial"/>
          <w:lang w:eastAsia="en-GB"/>
        </w:rPr>
        <w:t xml:space="preserve">Thoburn, J. (2009) Reunification of Children in Out-Of-Home Care </w:t>
      </w:r>
      <w:proofErr w:type="gramStart"/>
      <w:r w:rsidRPr="002023B6">
        <w:rPr>
          <w:rFonts w:ascii="Arial" w:eastAsia="Times New Roman" w:hAnsi="Arial" w:cs="Arial"/>
          <w:lang w:eastAsia="en-GB"/>
        </w:rPr>
        <w:t>To</w:t>
      </w:r>
      <w:proofErr w:type="gramEnd"/>
      <w:r w:rsidRPr="002023B6">
        <w:rPr>
          <w:rFonts w:ascii="Arial" w:eastAsia="Times New Roman" w:hAnsi="Arial" w:cs="Arial"/>
          <w:lang w:eastAsia="en-GB"/>
        </w:rPr>
        <w:t xml:space="preserve"> Birth Parents Or Relatives: A Synthesis Of The Evidence On Processes, Practice And Outcomes. </w:t>
      </w:r>
      <w:r w:rsidRPr="002023B6">
        <w:rPr>
          <w:rFonts w:ascii="Arial" w:eastAsia="Times New Roman" w:hAnsi="Arial" w:cs="Arial"/>
          <w:i/>
          <w:iCs/>
          <w:lang w:eastAsia="en-GB"/>
        </w:rPr>
        <w:t xml:space="preserve">Expertise </w:t>
      </w:r>
      <w:proofErr w:type="spellStart"/>
      <w:r w:rsidRPr="002023B6">
        <w:rPr>
          <w:rFonts w:ascii="Arial" w:eastAsia="Times New Roman" w:hAnsi="Arial" w:cs="Arial"/>
          <w:i/>
          <w:iCs/>
          <w:lang w:eastAsia="en-GB"/>
        </w:rPr>
        <w:t>für</w:t>
      </w:r>
      <w:proofErr w:type="spellEnd"/>
      <w:r w:rsidRPr="002023B6">
        <w:rPr>
          <w:rFonts w:ascii="Arial" w:eastAsia="Times New Roman" w:hAnsi="Arial" w:cs="Arial"/>
          <w:i/>
          <w:iCs/>
          <w:lang w:eastAsia="en-GB"/>
        </w:rPr>
        <w:t xml:space="preserve"> das </w:t>
      </w:r>
      <w:proofErr w:type="spellStart"/>
      <w:r w:rsidRPr="002023B6">
        <w:rPr>
          <w:rFonts w:ascii="Arial" w:eastAsia="Times New Roman" w:hAnsi="Arial" w:cs="Arial"/>
          <w:i/>
          <w:iCs/>
          <w:lang w:eastAsia="en-GB"/>
        </w:rPr>
        <w:t>Projekt</w:t>
      </w:r>
      <w:proofErr w:type="spellEnd"/>
      <w:r w:rsidRPr="002023B6">
        <w:rPr>
          <w:rFonts w:ascii="Arial" w:eastAsia="Times New Roman" w:hAnsi="Arial" w:cs="Arial"/>
          <w:i/>
          <w:iCs/>
          <w:lang w:eastAsia="en-GB"/>
        </w:rPr>
        <w:t xml:space="preserve">: </w:t>
      </w:r>
      <w:proofErr w:type="spellStart"/>
      <w:r w:rsidRPr="002023B6">
        <w:rPr>
          <w:rFonts w:ascii="Arial" w:eastAsia="Times New Roman" w:hAnsi="Arial" w:cs="Arial"/>
          <w:i/>
          <w:iCs/>
          <w:lang w:eastAsia="en-GB"/>
        </w:rPr>
        <w:t>Pflegekinderhilfe</w:t>
      </w:r>
      <w:proofErr w:type="spellEnd"/>
      <w:r w:rsidRPr="002023B6">
        <w:rPr>
          <w:rFonts w:ascii="Arial" w:eastAsia="Times New Roman" w:hAnsi="Arial" w:cs="Arial"/>
          <w:i/>
          <w:iCs/>
          <w:lang w:eastAsia="en-GB"/>
        </w:rPr>
        <w:t xml:space="preserve"> in Deutschland</w:t>
      </w:r>
      <w:r w:rsidRPr="002023B6">
        <w:rPr>
          <w:rFonts w:ascii="Arial" w:eastAsia="Times New Roman" w:hAnsi="Arial" w:cs="Arial"/>
          <w:lang w:eastAsia="en-GB"/>
        </w:rPr>
        <w:t>.</w:t>
      </w:r>
      <w:r w:rsidRPr="002023B6">
        <w:rPr>
          <w:rFonts w:ascii="Times New Roman" w:eastAsia="Times New Roman" w:hAnsi="Times New Roman" w:cs="Times New Roman"/>
          <w:lang w:eastAsia="en-GB"/>
        </w:rPr>
        <w:t xml:space="preserve"> </w:t>
      </w:r>
    </w:p>
    <w:p w14:paraId="78D5EFD5" w14:textId="77777777" w:rsidR="002023B6" w:rsidRPr="002023B6" w:rsidRDefault="002023B6" w:rsidP="002023B6">
      <w:pPr>
        <w:spacing w:after="0" w:line="276"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425EB118" w14:textId="77777777" w:rsidR="002023B6" w:rsidRPr="002023B6" w:rsidRDefault="002023B6" w:rsidP="002023B6">
      <w:pPr>
        <w:spacing w:after="0" w:line="276" w:lineRule="auto"/>
        <w:rPr>
          <w:rFonts w:ascii="Times New Roman" w:eastAsia="Times New Roman" w:hAnsi="Times New Roman" w:cs="Times New Roman"/>
          <w:lang w:eastAsia="en-GB"/>
        </w:rPr>
      </w:pPr>
      <w:r w:rsidRPr="002023B6">
        <w:rPr>
          <w:rFonts w:ascii="Arial" w:eastAsia="Times New Roman" w:hAnsi="Arial" w:cs="Arial"/>
          <w:lang w:eastAsia="en-GB"/>
        </w:rPr>
        <w:t xml:space="preserve">Thoburn, J., Robinson, J. &amp; Anderson, B. (2012) </w:t>
      </w:r>
      <w:r w:rsidRPr="002023B6">
        <w:rPr>
          <w:rFonts w:ascii="Arial" w:eastAsia="Times New Roman" w:hAnsi="Arial" w:cs="Arial"/>
          <w:i/>
          <w:iCs/>
          <w:lang w:eastAsia="en-GB"/>
        </w:rPr>
        <w:t>Returning Children Home from Public Care. Research Briefing.</w:t>
      </w:r>
      <w:r w:rsidRPr="002023B6">
        <w:rPr>
          <w:rFonts w:ascii="Arial" w:eastAsia="Times New Roman" w:hAnsi="Arial" w:cs="Arial"/>
          <w:lang w:eastAsia="en-GB"/>
        </w:rPr>
        <w:t xml:space="preserve"> London: Social Care Institute for Excellence</w:t>
      </w:r>
      <w:r w:rsidRPr="002023B6">
        <w:rPr>
          <w:rFonts w:ascii="Times New Roman" w:eastAsia="Times New Roman" w:hAnsi="Times New Roman" w:cs="Times New Roman"/>
          <w:lang w:eastAsia="en-GB"/>
        </w:rPr>
        <w:t xml:space="preserve"> </w:t>
      </w:r>
    </w:p>
    <w:p w14:paraId="45BCC328" w14:textId="77777777" w:rsidR="002023B6" w:rsidRPr="002023B6" w:rsidRDefault="002023B6" w:rsidP="002023B6">
      <w:pPr>
        <w:spacing w:after="0" w:line="276"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75979C69" w14:textId="77777777" w:rsidR="002023B6" w:rsidRPr="002023B6" w:rsidRDefault="002023B6" w:rsidP="002023B6">
      <w:pPr>
        <w:spacing w:after="0" w:line="276" w:lineRule="auto"/>
        <w:rPr>
          <w:rFonts w:ascii="Times New Roman" w:eastAsia="Times New Roman" w:hAnsi="Times New Roman" w:cs="Times New Roman"/>
          <w:lang w:eastAsia="en-GB"/>
        </w:rPr>
      </w:pPr>
      <w:r w:rsidRPr="002023B6">
        <w:rPr>
          <w:rFonts w:ascii="Arial" w:eastAsia="Times New Roman" w:hAnsi="Arial" w:cs="Arial"/>
          <w:lang w:eastAsia="en-GB"/>
        </w:rPr>
        <w:t xml:space="preserve">Thomas, J. &amp; Harden, A. (2008) Methods for the thematic synthesis of qualitative research in systematic reviews. </w:t>
      </w:r>
      <w:r w:rsidRPr="002023B6">
        <w:rPr>
          <w:rFonts w:ascii="Arial" w:eastAsia="Times New Roman" w:hAnsi="Arial" w:cs="Arial"/>
          <w:i/>
          <w:iCs/>
          <w:lang w:eastAsia="en-GB"/>
        </w:rPr>
        <w:t>BMC Medical Research Methodology</w:t>
      </w:r>
      <w:r w:rsidRPr="002023B6">
        <w:rPr>
          <w:rFonts w:ascii="Arial" w:eastAsia="Times New Roman" w:hAnsi="Arial" w:cs="Arial"/>
          <w:lang w:eastAsia="en-GB"/>
        </w:rPr>
        <w:t xml:space="preserve">, </w:t>
      </w:r>
      <w:r w:rsidRPr="002023B6">
        <w:rPr>
          <w:rFonts w:ascii="Arial" w:eastAsia="Times New Roman" w:hAnsi="Arial" w:cs="Arial"/>
          <w:b/>
          <w:bCs/>
          <w:lang w:eastAsia="en-GB"/>
        </w:rPr>
        <w:t>8</w:t>
      </w:r>
      <w:r w:rsidRPr="002023B6">
        <w:rPr>
          <w:rFonts w:ascii="Arial" w:eastAsia="Times New Roman" w:hAnsi="Arial" w:cs="Arial"/>
          <w:i/>
          <w:iCs/>
          <w:lang w:eastAsia="en-GB"/>
        </w:rPr>
        <w:t xml:space="preserve"> </w:t>
      </w:r>
      <w:r w:rsidRPr="002023B6">
        <w:rPr>
          <w:rFonts w:ascii="Arial" w:eastAsia="Times New Roman" w:hAnsi="Arial" w:cs="Arial"/>
          <w:lang w:eastAsia="en-GB"/>
        </w:rPr>
        <w:t>(1), 45.</w:t>
      </w:r>
      <w:r w:rsidRPr="002023B6">
        <w:rPr>
          <w:rFonts w:ascii="Times New Roman" w:eastAsia="Times New Roman" w:hAnsi="Times New Roman" w:cs="Times New Roman"/>
          <w:lang w:eastAsia="en-GB"/>
        </w:rPr>
        <w:t xml:space="preserve"> </w:t>
      </w:r>
    </w:p>
    <w:p w14:paraId="545861E7" w14:textId="77777777" w:rsidR="002023B6" w:rsidRPr="002023B6" w:rsidRDefault="002023B6" w:rsidP="002023B6">
      <w:pPr>
        <w:spacing w:after="0" w:line="276"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5DB0BB33" w14:textId="77777777" w:rsidR="002023B6" w:rsidRPr="002023B6" w:rsidRDefault="002023B6" w:rsidP="002023B6">
      <w:pPr>
        <w:spacing w:after="0" w:line="276" w:lineRule="auto"/>
        <w:rPr>
          <w:rFonts w:ascii="Times New Roman" w:eastAsia="Times New Roman" w:hAnsi="Times New Roman" w:cs="Times New Roman"/>
          <w:lang w:eastAsia="en-GB"/>
        </w:rPr>
      </w:pPr>
      <w:r w:rsidRPr="002023B6">
        <w:rPr>
          <w:rFonts w:ascii="Arial" w:eastAsia="Times New Roman" w:hAnsi="Arial" w:cs="Arial"/>
          <w:lang w:eastAsia="en-GB"/>
        </w:rPr>
        <w:t xml:space="preserve">Thompson, R. A. (2008) Early Attachment and Later Development: Familiar questions, New Answers. In: </w:t>
      </w:r>
      <w:r w:rsidRPr="002023B6">
        <w:rPr>
          <w:rFonts w:ascii="Arial" w:eastAsia="Times New Roman" w:hAnsi="Arial" w:cs="Arial"/>
          <w:i/>
          <w:iCs/>
          <w:lang w:eastAsia="en-GB"/>
        </w:rPr>
        <w:t>Handbook of Attachment: Theory, Research and Clinical Applications</w:t>
      </w:r>
      <w:r w:rsidRPr="002023B6">
        <w:rPr>
          <w:rFonts w:ascii="Arial" w:eastAsia="Times New Roman" w:hAnsi="Arial" w:cs="Arial"/>
          <w:lang w:eastAsia="en-GB"/>
        </w:rPr>
        <w:t xml:space="preserve"> (eds J. Cassidy &amp; P. R. Shaver), 348-365. New York: Guildford.</w:t>
      </w:r>
    </w:p>
    <w:p w14:paraId="600A7D06" w14:textId="77777777" w:rsidR="002023B6" w:rsidRPr="002023B6" w:rsidRDefault="002023B6" w:rsidP="002023B6">
      <w:pPr>
        <w:spacing w:after="0" w:line="276"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0D6B45CB" w14:textId="77777777" w:rsidR="002023B6" w:rsidRPr="002023B6" w:rsidRDefault="002023B6" w:rsidP="002023B6">
      <w:pPr>
        <w:spacing w:after="0" w:line="276" w:lineRule="auto"/>
        <w:rPr>
          <w:rFonts w:ascii="Times New Roman" w:eastAsia="Times New Roman" w:hAnsi="Times New Roman" w:cs="Times New Roman"/>
          <w:lang w:eastAsia="en-GB"/>
        </w:rPr>
      </w:pPr>
      <w:proofErr w:type="spellStart"/>
      <w:r w:rsidRPr="002023B6">
        <w:rPr>
          <w:rFonts w:ascii="Arial" w:eastAsia="Times New Roman" w:hAnsi="Arial" w:cs="Arial"/>
          <w:lang w:eastAsia="en-GB"/>
        </w:rPr>
        <w:t>Wulczyn</w:t>
      </w:r>
      <w:proofErr w:type="spellEnd"/>
      <w:r w:rsidRPr="002023B6">
        <w:rPr>
          <w:rFonts w:ascii="Arial" w:eastAsia="Times New Roman" w:hAnsi="Arial" w:cs="Arial"/>
          <w:lang w:eastAsia="en-GB"/>
        </w:rPr>
        <w:t xml:space="preserve">, F. (2004) Family Reunification. </w:t>
      </w:r>
      <w:r w:rsidRPr="002023B6">
        <w:rPr>
          <w:rFonts w:ascii="Arial" w:eastAsia="Times New Roman" w:hAnsi="Arial" w:cs="Arial"/>
          <w:i/>
          <w:iCs/>
          <w:lang w:eastAsia="en-GB"/>
        </w:rPr>
        <w:t>The Future of Children</w:t>
      </w:r>
      <w:r w:rsidRPr="002023B6">
        <w:rPr>
          <w:rFonts w:ascii="Arial" w:eastAsia="Times New Roman" w:hAnsi="Arial" w:cs="Arial"/>
          <w:lang w:eastAsia="en-GB"/>
        </w:rPr>
        <w:t xml:space="preserve">, </w:t>
      </w:r>
      <w:r w:rsidRPr="002023B6">
        <w:rPr>
          <w:rFonts w:ascii="Arial" w:eastAsia="Times New Roman" w:hAnsi="Arial" w:cs="Arial"/>
          <w:b/>
          <w:bCs/>
          <w:lang w:eastAsia="en-GB"/>
        </w:rPr>
        <w:t xml:space="preserve">14 </w:t>
      </w:r>
      <w:r w:rsidRPr="002023B6">
        <w:rPr>
          <w:rFonts w:ascii="Arial" w:eastAsia="Times New Roman" w:hAnsi="Arial" w:cs="Arial"/>
          <w:lang w:eastAsia="en-GB"/>
        </w:rPr>
        <w:t>(1), 95-113.</w:t>
      </w:r>
      <w:r w:rsidRPr="002023B6">
        <w:rPr>
          <w:rFonts w:ascii="Times New Roman" w:eastAsia="Times New Roman" w:hAnsi="Times New Roman" w:cs="Times New Roman"/>
          <w:lang w:eastAsia="en-GB"/>
        </w:rPr>
        <w:t xml:space="preserve"> </w:t>
      </w:r>
    </w:p>
    <w:p w14:paraId="676144D3" w14:textId="77777777" w:rsidR="002023B6" w:rsidRPr="002023B6" w:rsidRDefault="002023B6" w:rsidP="002023B6">
      <w:pPr>
        <w:spacing w:after="0" w:line="276" w:lineRule="auto"/>
        <w:rPr>
          <w:rFonts w:ascii="Times New Roman" w:eastAsia="Times New Roman" w:hAnsi="Times New Roman" w:cs="Times New Roman"/>
          <w:lang w:eastAsia="en-GB"/>
        </w:rPr>
      </w:pPr>
      <w:r w:rsidRPr="002023B6">
        <w:rPr>
          <w:rFonts w:ascii="Arial" w:eastAsia="Times New Roman" w:hAnsi="Arial" w:cs="Arial"/>
          <w:lang w:eastAsia="en-GB"/>
        </w:rPr>
        <w:lastRenderedPageBreak/>
        <w:t> </w:t>
      </w:r>
      <w:r w:rsidRPr="002023B6">
        <w:rPr>
          <w:rFonts w:ascii="Times New Roman" w:eastAsia="Times New Roman" w:hAnsi="Times New Roman" w:cs="Times New Roman"/>
          <w:lang w:eastAsia="en-GB"/>
        </w:rPr>
        <w:t xml:space="preserve"> </w:t>
      </w:r>
    </w:p>
    <w:p w14:paraId="199A48D1" w14:textId="77777777" w:rsidR="002023B6" w:rsidRPr="002023B6" w:rsidRDefault="002023B6" w:rsidP="002023B6">
      <w:pPr>
        <w:spacing w:after="0" w:line="276" w:lineRule="auto"/>
        <w:rPr>
          <w:rFonts w:ascii="Times New Roman" w:eastAsia="Times New Roman" w:hAnsi="Times New Roman" w:cs="Times New Roman"/>
          <w:lang w:eastAsia="en-GB"/>
        </w:rPr>
      </w:pPr>
      <w:proofErr w:type="spellStart"/>
      <w:r w:rsidRPr="002023B6">
        <w:rPr>
          <w:rFonts w:ascii="Arial" w:eastAsia="Times New Roman" w:hAnsi="Arial" w:cs="Arial"/>
          <w:lang w:eastAsia="en-GB"/>
        </w:rPr>
        <w:t>Wulczyn</w:t>
      </w:r>
      <w:proofErr w:type="spellEnd"/>
      <w:r w:rsidRPr="002023B6">
        <w:rPr>
          <w:rFonts w:ascii="Arial" w:eastAsia="Times New Roman" w:hAnsi="Arial" w:cs="Arial"/>
          <w:lang w:eastAsia="en-GB"/>
        </w:rPr>
        <w:t xml:space="preserve">, F., Zimmerman, E. &amp; </w:t>
      </w:r>
      <w:proofErr w:type="spellStart"/>
      <w:r w:rsidRPr="002023B6">
        <w:rPr>
          <w:rFonts w:ascii="Arial" w:eastAsia="Times New Roman" w:hAnsi="Arial" w:cs="Arial"/>
          <w:lang w:eastAsia="en-GB"/>
        </w:rPr>
        <w:t>Skyles</w:t>
      </w:r>
      <w:proofErr w:type="spellEnd"/>
      <w:r w:rsidRPr="002023B6">
        <w:rPr>
          <w:rFonts w:ascii="Arial" w:eastAsia="Times New Roman" w:hAnsi="Arial" w:cs="Arial"/>
          <w:lang w:eastAsia="en-GB"/>
        </w:rPr>
        <w:t xml:space="preserve">, A. (2002) </w:t>
      </w:r>
      <w:r w:rsidRPr="002023B6">
        <w:rPr>
          <w:rFonts w:ascii="Arial" w:eastAsia="Times New Roman" w:hAnsi="Arial" w:cs="Arial"/>
          <w:i/>
          <w:iCs/>
          <w:lang w:eastAsia="en-GB"/>
        </w:rPr>
        <w:t xml:space="preserve">Relative Caregivers, Kinship Foster Care, and Subsidised Guardianship: Policy and Programmatic Options. </w:t>
      </w:r>
      <w:r w:rsidRPr="002023B6">
        <w:rPr>
          <w:rFonts w:ascii="Arial" w:eastAsia="Times New Roman" w:hAnsi="Arial" w:cs="Arial"/>
          <w:lang w:eastAsia="en-GB"/>
        </w:rPr>
        <w:t xml:space="preserve">Chicago: University of Chicago. </w:t>
      </w:r>
    </w:p>
    <w:p w14:paraId="4EE83E8F" w14:textId="77777777" w:rsidR="002023B6" w:rsidRPr="002023B6" w:rsidRDefault="002023B6" w:rsidP="002023B6">
      <w:pPr>
        <w:spacing w:line="360"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3EB4DC79" w14:textId="77777777" w:rsidR="002023B6" w:rsidRPr="002023B6" w:rsidRDefault="002023B6" w:rsidP="002023B6">
      <w:pPr>
        <w:spacing w:line="360"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3B7AF6B5" w14:textId="77777777" w:rsidR="002023B6" w:rsidRPr="002023B6" w:rsidRDefault="002023B6" w:rsidP="002023B6">
      <w:pPr>
        <w:spacing w:line="360"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7757550B" w14:textId="77777777" w:rsidR="002023B6" w:rsidRPr="002023B6" w:rsidRDefault="002023B6" w:rsidP="002023B6">
      <w:pPr>
        <w:spacing w:after="0" w:line="240" w:lineRule="auto"/>
        <w:rPr>
          <w:rFonts w:ascii="Times New Roman" w:eastAsia="Times New Roman" w:hAnsi="Times New Roman" w:cs="Times New Roman"/>
          <w:sz w:val="24"/>
          <w:szCs w:val="24"/>
          <w:lang w:eastAsia="en-GB"/>
        </w:rPr>
      </w:pPr>
      <w:r w:rsidRPr="002023B6">
        <w:rPr>
          <w:rFonts w:ascii="Times New Roman" w:eastAsia="Times New Roman" w:hAnsi="Times New Roman" w:cs="Times New Roman"/>
          <w:sz w:val="24"/>
          <w:szCs w:val="24"/>
          <w:lang w:eastAsia="en-GB"/>
        </w:rPr>
        <w:pict w14:anchorId="662CEC91">
          <v:rect id="_x0000_i1025" style="width:148.95pt;height:.75pt" o:hrpct="330" o:hrstd="t" o:hr="t" fillcolor="#a0a0a0" stroked="f"/>
        </w:pict>
      </w:r>
    </w:p>
    <w:p w14:paraId="6C667849" w14:textId="77777777" w:rsidR="002023B6" w:rsidRPr="002023B6" w:rsidRDefault="002023B6" w:rsidP="002023B6">
      <w:pPr>
        <w:spacing w:after="0" w:line="240" w:lineRule="auto"/>
        <w:rPr>
          <w:rFonts w:ascii="Times New Roman" w:eastAsia="Times New Roman" w:hAnsi="Times New Roman" w:cs="Times New Roman"/>
          <w:sz w:val="18"/>
          <w:szCs w:val="18"/>
          <w:lang w:eastAsia="en-GB"/>
        </w:rPr>
      </w:pPr>
      <w:hyperlink r:id="rId11" w:anchor="_ftnref1" w:history="1">
        <w:r w:rsidRPr="002023B6">
          <w:rPr>
            <w:rFonts w:ascii="Arial" w:eastAsia="Times New Roman" w:hAnsi="Arial" w:cs="Arial"/>
            <w:color w:val="000000"/>
            <w:sz w:val="12"/>
            <w:szCs w:val="12"/>
            <w:vertAlign w:val="superscript"/>
            <w:lang w:eastAsia="en-GB"/>
          </w:rPr>
          <w:t>[1]</w:t>
        </w:r>
      </w:hyperlink>
      <w:r w:rsidRPr="002023B6">
        <w:rPr>
          <w:rFonts w:ascii="Arial" w:eastAsia="Times New Roman" w:hAnsi="Arial" w:cs="Arial"/>
          <w:sz w:val="18"/>
          <w:szCs w:val="18"/>
          <w:lang w:eastAsia="en-GB"/>
        </w:rPr>
        <w:t xml:space="preserve"> Dr Joanne Murray, Manchester University NHS Foundation Trust, UK</w:t>
      </w:r>
      <w:r w:rsidRPr="002023B6">
        <w:rPr>
          <w:rFonts w:ascii="Times New Roman" w:eastAsia="Times New Roman" w:hAnsi="Times New Roman" w:cs="Times New Roman"/>
          <w:sz w:val="18"/>
          <w:szCs w:val="18"/>
          <w:lang w:eastAsia="en-GB"/>
        </w:rPr>
        <w:t xml:space="preserve"> </w:t>
      </w:r>
    </w:p>
    <w:p w14:paraId="32217AF0" w14:textId="77777777" w:rsidR="002023B6" w:rsidRPr="002023B6" w:rsidRDefault="002023B6" w:rsidP="002023B6">
      <w:pPr>
        <w:spacing w:after="0" w:line="240" w:lineRule="auto"/>
        <w:rPr>
          <w:rFonts w:ascii="Times New Roman" w:eastAsia="Times New Roman" w:hAnsi="Times New Roman" w:cs="Times New Roman"/>
          <w:sz w:val="18"/>
          <w:szCs w:val="18"/>
          <w:lang w:eastAsia="en-GB"/>
        </w:rPr>
      </w:pPr>
      <w:hyperlink r:id="rId12" w:anchor="_ftnref2" w:history="1">
        <w:r w:rsidRPr="002023B6">
          <w:rPr>
            <w:rFonts w:ascii="Arial" w:eastAsia="Times New Roman" w:hAnsi="Arial" w:cs="Arial"/>
            <w:color w:val="000000"/>
            <w:sz w:val="12"/>
            <w:szCs w:val="12"/>
            <w:vertAlign w:val="superscript"/>
            <w:lang w:eastAsia="en-GB"/>
          </w:rPr>
          <w:t>[2]</w:t>
        </w:r>
      </w:hyperlink>
      <w:r w:rsidRPr="002023B6">
        <w:rPr>
          <w:rFonts w:ascii="Arial" w:eastAsia="Times New Roman" w:hAnsi="Arial" w:cs="Arial"/>
          <w:sz w:val="18"/>
          <w:szCs w:val="18"/>
          <w:lang w:eastAsia="en-GB"/>
        </w:rPr>
        <w:t xml:space="preserve"> Professor Helen Dent, Staffordshire University, UK</w:t>
      </w:r>
      <w:r w:rsidRPr="002023B6">
        <w:rPr>
          <w:rFonts w:ascii="Times New Roman" w:eastAsia="Times New Roman" w:hAnsi="Times New Roman" w:cs="Times New Roman"/>
          <w:sz w:val="18"/>
          <w:szCs w:val="18"/>
          <w:lang w:eastAsia="en-GB"/>
        </w:rPr>
        <w:t xml:space="preserve"> </w:t>
      </w:r>
    </w:p>
    <w:p w14:paraId="49760AC0" w14:textId="77777777" w:rsidR="002023B6" w:rsidRPr="002023B6" w:rsidRDefault="002023B6" w:rsidP="002023B6">
      <w:pPr>
        <w:spacing w:after="0" w:line="240" w:lineRule="auto"/>
        <w:rPr>
          <w:rFonts w:ascii="Times New Roman" w:eastAsia="Times New Roman" w:hAnsi="Times New Roman" w:cs="Times New Roman"/>
          <w:sz w:val="20"/>
          <w:szCs w:val="20"/>
          <w:lang w:eastAsia="en-GB"/>
        </w:rPr>
      </w:pPr>
      <w:hyperlink r:id="rId13" w:anchor="_ftnref3" w:history="1">
        <w:r w:rsidRPr="002023B6">
          <w:rPr>
            <w:rFonts w:ascii="Calibri" w:eastAsia="Times New Roman" w:hAnsi="Calibri" w:cs="Calibri"/>
            <w:color w:val="000000"/>
            <w:sz w:val="13"/>
            <w:szCs w:val="13"/>
            <w:vertAlign w:val="superscript"/>
            <w:lang w:eastAsia="en-GB"/>
          </w:rPr>
          <w:t>[3]</w:t>
        </w:r>
      </w:hyperlink>
      <w:r w:rsidRPr="002023B6">
        <w:rPr>
          <w:rFonts w:ascii="Calibri" w:eastAsia="Times New Roman" w:hAnsi="Calibri" w:cs="Calibri"/>
          <w:sz w:val="20"/>
          <w:szCs w:val="20"/>
          <w:lang w:eastAsia="en-GB"/>
        </w:rPr>
        <w:t xml:space="preserve"> Name to be added following bling review </w:t>
      </w:r>
    </w:p>
    <w:p w14:paraId="50873F1E" w14:textId="77777777" w:rsidR="002023B6" w:rsidRDefault="002023B6">
      <w:pPr>
        <w:rPr>
          <w:rFonts w:ascii="Tahoma" w:hAnsi="Tahoma"/>
        </w:rPr>
      </w:pPr>
      <w:r>
        <w:rPr>
          <w:rFonts w:ascii="Tahoma" w:hAnsi="Tahoma"/>
        </w:rPr>
        <w:br w:type="page"/>
      </w:r>
    </w:p>
    <w:p w14:paraId="6F8D33CB" w14:textId="77777777" w:rsidR="002023B6" w:rsidRPr="002023B6" w:rsidRDefault="002023B6" w:rsidP="002023B6">
      <w:pPr>
        <w:spacing w:after="0" w:line="360" w:lineRule="auto"/>
        <w:rPr>
          <w:rFonts w:ascii="Times New Roman" w:eastAsia="Times New Roman" w:hAnsi="Times New Roman" w:cs="Times New Roman"/>
          <w:lang w:eastAsia="en-GB"/>
        </w:rPr>
      </w:pPr>
      <w:bookmarkStart w:id="6" w:name="_Hlk515751994"/>
      <w:r w:rsidRPr="002023B6">
        <w:rPr>
          <w:rFonts w:ascii="Arial" w:eastAsia="Times New Roman" w:hAnsi="Arial" w:cs="Arial"/>
          <w:lang w:eastAsia="en-GB"/>
        </w:rPr>
        <w:lastRenderedPageBreak/>
        <w:t>Table 1</w:t>
      </w:r>
      <w:bookmarkEnd w:id="6"/>
      <w:r w:rsidRPr="002023B6">
        <w:rPr>
          <w:rFonts w:ascii="Times New Roman" w:eastAsia="Times New Roman" w:hAnsi="Times New Roman" w:cs="Times New Roman"/>
          <w:lang w:eastAsia="en-GB"/>
        </w:rPr>
        <w:t xml:space="preserve"> </w:t>
      </w:r>
    </w:p>
    <w:p w14:paraId="1708E10B" w14:textId="77777777" w:rsidR="002023B6" w:rsidRPr="002023B6" w:rsidRDefault="002023B6" w:rsidP="002023B6">
      <w:pPr>
        <w:spacing w:line="360" w:lineRule="auto"/>
        <w:rPr>
          <w:rFonts w:ascii="Times New Roman" w:eastAsia="Times New Roman" w:hAnsi="Times New Roman" w:cs="Times New Roman"/>
          <w:lang w:eastAsia="en-GB"/>
        </w:rPr>
      </w:pPr>
      <w:bookmarkStart w:id="7" w:name="_Hlk533287708"/>
      <w:r w:rsidRPr="002023B6">
        <w:rPr>
          <w:rFonts w:ascii="Arial" w:eastAsia="Times New Roman" w:hAnsi="Arial" w:cs="Arial"/>
          <w:i/>
          <w:iCs/>
          <w:lang w:eastAsia="en-GB"/>
        </w:rPr>
        <w:t xml:space="preserve">Database Keywords </w:t>
      </w:r>
      <w:bookmarkEnd w:id="7"/>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270"/>
        <w:gridCol w:w="636"/>
        <w:gridCol w:w="1992"/>
        <w:gridCol w:w="636"/>
        <w:gridCol w:w="1303"/>
        <w:gridCol w:w="636"/>
        <w:gridCol w:w="1492"/>
      </w:tblGrid>
      <w:tr w:rsidR="002023B6" w:rsidRPr="002023B6" w14:paraId="0AB25755" w14:textId="77777777" w:rsidTr="002023B6">
        <w:trPr>
          <w:trHeight w:val="431"/>
        </w:trPr>
        <w:tc>
          <w:tcPr>
            <w:tcW w:w="0" w:type="auto"/>
            <w:tcBorders>
              <w:bottom w:val="single" w:sz="6" w:space="0" w:color="auto"/>
              <w:right w:val="single" w:sz="6" w:space="0" w:color="auto"/>
            </w:tcBorders>
            <w:tcMar>
              <w:top w:w="0" w:type="dxa"/>
              <w:left w:w="101" w:type="dxa"/>
              <w:bottom w:w="0" w:type="dxa"/>
              <w:right w:w="101" w:type="dxa"/>
            </w:tcMar>
            <w:vAlign w:val="center"/>
            <w:hideMark/>
          </w:tcPr>
          <w:p w14:paraId="4AAE24DC" w14:textId="77777777" w:rsidR="002023B6" w:rsidRPr="002023B6" w:rsidRDefault="002023B6" w:rsidP="002023B6">
            <w:pPr>
              <w:spacing w:after="0" w:line="240" w:lineRule="auto"/>
              <w:jc w:val="center"/>
              <w:rPr>
                <w:rFonts w:ascii="Times New Roman" w:eastAsia="Times New Roman" w:hAnsi="Times New Roman" w:cs="Times New Roman"/>
                <w:sz w:val="20"/>
                <w:szCs w:val="20"/>
                <w:lang w:eastAsia="en-GB"/>
              </w:rPr>
            </w:pPr>
            <w:r w:rsidRPr="002023B6">
              <w:rPr>
                <w:rFonts w:ascii="Arial" w:eastAsia="Times New Roman" w:hAnsi="Arial" w:cs="Arial"/>
                <w:b/>
                <w:bCs/>
                <w:sz w:val="20"/>
                <w:szCs w:val="20"/>
                <w:lang w:eastAsia="en-GB"/>
              </w:rPr>
              <w:t>‘Child’</w:t>
            </w:r>
            <w:r w:rsidRPr="002023B6">
              <w:rPr>
                <w:rFonts w:ascii="Times New Roman" w:eastAsia="Times New Roman" w:hAnsi="Times New Roman" w:cs="Times New Roman"/>
                <w:sz w:val="20"/>
                <w:szCs w:val="20"/>
                <w:lang w:eastAsia="en-GB"/>
              </w:rPr>
              <w:t xml:space="preserve"> </w:t>
            </w:r>
          </w:p>
        </w:tc>
        <w:tc>
          <w:tcPr>
            <w:tcW w:w="0" w:type="auto"/>
            <w:vMerge w:val="restart"/>
            <w:tcBorders>
              <w:left w:val="single" w:sz="6" w:space="0" w:color="auto"/>
              <w:bottom w:val="single" w:sz="6" w:space="0" w:color="auto"/>
              <w:right w:val="single" w:sz="6" w:space="0" w:color="auto"/>
            </w:tcBorders>
            <w:tcMar>
              <w:top w:w="0" w:type="dxa"/>
              <w:left w:w="101" w:type="dxa"/>
              <w:bottom w:w="0" w:type="dxa"/>
              <w:right w:w="101" w:type="dxa"/>
            </w:tcMar>
            <w:vAlign w:val="center"/>
            <w:hideMark/>
          </w:tcPr>
          <w:p w14:paraId="15C8D8CD" w14:textId="77777777" w:rsidR="002023B6" w:rsidRPr="002023B6" w:rsidRDefault="002023B6" w:rsidP="002023B6">
            <w:pPr>
              <w:spacing w:after="0" w:line="240" w:lineRule="auto"/>
              <w:jc w:val="center"/>
              <w:rPr>
                <w:rFonts w:ascii="Times New Roman" w:eastAsia="Times New Roman" w:hAnsi="Times New Roman" w:cs="Times New Roman"/>
                <w:sz w:val="20"/>
                <w:szCs w:val="20"/>
                <w:lang w:eastAsia="en-GB"/>
              </w:rPr>
            </w:pPr>
            <w:r w:rsidRPr="002023B6">
              <w:rPr>
                <w:rFonts w:ascii="Arial" w:eastAsia="Times New Roman" w:hAnsi="Arial" w:cs="Arial"/>
                <w:b/>
                <w:bCs/>
                <w:sz w:val="20"/>
                <w:szCs w:val="20"/>
                <w:lang w:eastAsia="en-GB"/>
              </w:rPr>
              <w:t>AND</w:t>
            </w:r>
            <w:r w:rsidRPr="002023B6">
              <w:rPr>
                <w:rFonts w:ascii="Times New Roman" w:eastAsia="Times New Roman" w:hAnsi="Times New Roman" w:cs="Times New Roman"/>
                <w:sz w:val="20"/>
                <w:szCs w:val="20"/>
                <w:lang w:eastAsia="en-GB"/>
              </w:rPr>
              <w:t xml:space="preserve"> </w:t>
            </w:r>
          </w:p>
        </w:tc>
        <w:tc>
          <w:tcPr>
            <w:tcW w:w="0" w:type="auto"/>
            <w:tcBorders>
              <w:left w:val="single" w:sz="6" w:space="0" w:color="auto"/>
              <w:bottom w:val="single" w:sz="6" w:space="0" w:color="auto"/>
              <w:right w:val="single" w:sz="6" w:space="0" w:color="auto"/>
            </w:tcBorders>
            <w:tcMar>
              <w:top w:w="0" w:type="dxa"/>
              <w:left w:w="101" w:type="dxa"/>
              <w:bottom w:w="0" w:type="dxa"/>
              <w:right w:w="101" w:type="dxa"/>
            </w:tcMar>
            <w:vAlign w:val="center"/>
            <w:hideMark/>
          </w:tcPr>
          <w:p w14:paraId="5531F1E2" w14:textId="77777777" w:rsidR="002023B6" w:rsidRPr="002023B6" w:rsidRDefault="002023B6" w:rsidP="002023B6">
            <w:pPr>
              <w:spacing w:after="0" w:line="240" w:lineRule="auto"/>
              <w:jc w:val="center"/>
              <w:rPr>
                <w:rFonts w:ascii="Times New Roman" w:eastAsia="Times New Roman" w:hAnsi="Times New Roman" w:cs="Times New Roman"/>
                <w:sz w:val="20"/>
                <w:szCs w:val="20"/>
                <w:lang w:eastAsia="en-GB"/>
              </w:rPr>
            </w:pPr>
            <w:r w:rsidRPr="002023B6">
              <w:rPr>
                <w:rFonts w:ascii="Arial" w:eastAsia="Times New Roman" w:hAnsi="Arial" w:cs="Arial"/>
                <w:b/>
                <w:bCs/>
                <w:sz w:val="20"/>
                <w:szCs w:val="20"/>
                <w:lang w:eastAsia="en-GB"/>
              </w:rPr>
              <w:t>‘Foster Care’</w:t>
            </w:r>
            <w:r w:rsidRPr="002023B6">
              <w:rPr>
                <w:rFonts w:ascii="Times New Roman" w:eastAsia="Times New Roman" w:hAnsi="Times New Roman" w:cs="Times New Roman"/>
                <w:sz w:val="20"/>
                <w:szCs w:val="20"/>
                <w:lang w:eastAsia="en-GB"/>
              </w:rPr>
              <w:t xml:space="preserve"> </w:t>
            </w:r>
          </w:p>
        </w:tc>
        <w:tc>
          <w:tcPr>
            <w:tcW w:w="0" w:type="auto"/>
            <w:vMerge w:val="restart"/>
            <w:tcBorders>
              <w:left w:val="single" w:sz="6" w:space="0" w:color="auto"/>
              <w:bottom w:val="single" w:sz="6" w:space="0" w:color="auto"/>
              <w:right w:val="single" w:sz="6" w:space="0" w:color="auto"/>
            </w:tcBorders>
            <w:tcMar>
              <w:top w:w="0" w:type="dxa"/>
              <w:left w:w="101" w:type="dxa"/>
              <w:bottom w:w="0" w:type="dxa"/>
              <w:right w:w="101" w:type="dxa"/>
            </w:tcMar>
            <w:vAlign w:val="center"/>
            <w:hideMark/>
          </w:tcPr>
          <w:p w14:paraId="78195AE4" w14:textId="77777777" w:rsidR="002023B6" w:rsidRPr="002023B6" w:rsidRDefault="002023B6" w:rsidP="002023B6">
            <w:pPr>
              <w:spacing w:after="0" w:line="240" w:lineRule="auto"/>
              <w:jc w:val="center"/>
              <w:rPr>
                <w:rFonts w:ascii="Times New Roman" w:eastAsia="Times New Roman" w:hAnsi="Times New Roman" w:cs="Times New Roman"/>
                <w:sz w:val="20"/>
                <w:szCs w:val="20"/>
                <w:lang w:eastAsia="en-GB"/>
              </w:rPr>
            </w:pPr>
            <w:r w:rsidRPr="002023B6">
              <w:rPr>
                <w:rFonts w:ascii="Arial" w:eastAsia="Times New Roman" w:hAnsi="Arial" w:cs="Arial"/>
                <w:b/>
                <w:bCs/>
                <w:sz w:val="20"/>
                <w:szCs w:val="20"/>
                <w:lang w:eastAsia="en-GB"/>
              </w:rPr>
              <w:t>AND</w:t>
            </w:r>
            <w:r w:rsidRPr="002023B6">
              <w:rPr>
                <w:rFonts w:ascii="Times New Roman" w:eastAsia="Times New Roman" w:hAnsi="Times New Roman" w:cs="Times New Roman"/>
                <w:sz w:val="20"/>
                <w:szCs w:val="20"/>
                <w:lang w:eastAsia="en-GB"/>
              </w:rPr>
              <w:t xml:space="preserve"> </w:t>
            </w:r>
          </w:p>
        </w:tc>
        <w:tc>
          <w:tcPr>
            <w:tcW w:w="0" w:type="auto"/>
            <w:tcBorders>
              <w:left w:val="single" w:sz="6" w:space="0" w:color="auto"/>
              <w:bottom w:val="single" w:sz="6" w:space="0" w:color="auto"/>
              <w:right w:val="single" w:sz="6" w:space="0" w:color="auto"/>
            </w:tcBorders>
            <w:tcMar>
              <w:top w:w="0" w:type="dxa"/>
              <w:left w:w="101" w:type="dxa"/>
              <w:bottom w:w="0" w:type="dxa"/>
              <w:right w:w="101" w:type="dxa"/>
            </w:tcMar>
            <w:vAlign w:val="center"/>
            <w:hideMark/>
          </w:tcPr>
          <w:p w14:paraId="7FC0DD54" w14:textId="77777777" w:rsidR="002023B6" w:rsidRPr="002023B6" w:rsidRDefault="002023B6" w:rsidP="002023B6">
            <w:pPr>
              <w:spacing w:after="0" w:line="240" w:lineRule="auto"/>
              <w:jc w:val="center"/>
              <w:rPr>
                <w:rFonts w:ascii="Times New Roman" w:eastAsia="Times New Roman" w:hAnsi="Times New Roman" w:cs="Times New Roman"/>
                <w:sz w:val="20"/>
                <w:szCs w:val="20"/>
                <w:lang w:eastAsia="en-GB"/>
              </w:rPr>
            </w:pPr>
            <w:r w:rsidRPr="002023B6">
              <w:rPr>
                <w:rFonts w:ascii="Arial" w:eastAsia="Times New Roman" w:hAnsi="Arial" w:cs="Arial"/>
                <w:b/>
                <w:bCs/>
                <w:sz w:val="20"/>
                <w:szCs w:val="20"/>
                <w:lang w:eastAsia="en-GB"/>
              </w:rPr>
              <w:t>‘Family’</w:t>
            </w:r>
            <w:r w:rsidRPr="002023B6">
              <w:rPr>
                <w:rFonts w:ascii="Times New Roman" w:eastAsia="Times New Roman" w:hAnsi="Times New Roman" w:cs="Times New Roman"/>
                <w:sz w:val="20"/>
                <w:szCs w:val="20"/>
                <w:lang w:eastAsia="en-GB"/>
              </w:rPr>
              <w:t xml:space="preserve"> </w:t>
            </w:r>
          </w:p>
        </w:tc>
        <w:tc>
          <w:tcPr>
            <w:tcW w:w="0" w:type="auto"/>
            <w:vMerge w:val="restart"/>
            <w:tcBorders>
              <w:left w:val="single" w:sz="6" w:space="0" w:color="auto"/>
              <w:bottom w:val="single" w:sz="6" w:space="0" w:color="auto"/>
              <w:right w:val="single" w:sz="6" w:space="0" w:color="auto"/>
            </w:tcBorders>
            <w:tcMar>
              <w:top w:w="0" w:type="dxa"/>
              <w:left w:w="101" w:type="dxa"/>
              <w:bottom w:w="0" w:type="dxa"/>
              <w:right w:w="101" w:type="dxa"/>
            </w:tcMar>
            <w:vAlign w:val="center"/>
            <w:hideMark/>
          </w:tcPr>
          <w:p w14:paraId="24F7CD23" w14:textId="77777777" w:rsidR="002023B6" w:rsidRPr="002023B6" w:rsidRDefault="002023B6" w:rsidP="002023B6">
            <w:pPr>
              <w:spacing w:after="0" w:line="240" w:lineRule="auto"/>
              <w:jc w:val="center"/>
              <w:rPr>
                <w:rFonts w:ascii="Times New Roman" w:eastAsia="Times New Roman" w:hAnsi="Times New Roman" w:cs="Times New Roman"/>
                <w:sz w:val="20"/>
                <w:szCs w:val="20"/>
                <w:lang w:eastAsia="en-GB"/>
              </w:rPr>
            </w:pPr>
            <w:r w:rsidRPr="002023B6">
              <w:rPr>
                <w:rFonts w:ascii="Arial" w:eastAsia="Times New Roman" w:hAnsi="Arial" w:cs="Arial"/>
                <w:b/>
                <w:bCs/>
                <w:sz w:val="20"/>
                <w:szCs w:val="20"/>
                <w:lang w:eastAsia="en-GB"/>
              </w:rPr>
              <w:t>AND</w:t>
            </w:r>
            <w:r w:rsidRPr="002023B6">
              <w:rPr>
                <w:rFonts w:ascii="Times New Roman" w:eastAsia="Times New Roman" w:hAnsi="Times New Roman" w:cs="Times New Roman"/>
                <w:sz w:val="20"/>
                <w:szCs w:val="20"/>
                <w:lang w:eastAsia="en-GB"/>
              </w:rPr>
              <w:t xml:space="preserve"> </w:t>
            </w:r>
          </w:p>
        </w:tc>
        <w:tc>
          <w:tcPr>
            <w:tcW w:w="0" w:type="auto"/>
            <w:tcBorders>
              <w:left w:val="single" w:sz="6" w:space="0" w:color="auto"/>
              <w:bottom w:val="single" w:sz="6" w:space="0" w:color="auto"/>
            </w:tcBorders>
            <w:tcMar>
              <w:top w:w="0" w:type="dxa"/>
              <w:left w:w="101" w:type="dxa"/>
              <w:bottom w:w="0" w:type="dxa"/>
              <w:right w:w="101" w:type="dxa"/>
            </w:tcMar>
            <w:vAlign w:val="center"/>
            <w:hideMark/>
          </w:tcPr>
          <w:p w14:paraId="518587AA" w14:textId="77777777" w:rsidR="002023B6" w:rsidRPr="002023B6" w:rsidRDefault="002023B6" w:rsidP="002023B6">
            <w:pPr>
              <w:spacing w:after="0" w:line="240" w:lineRule="auto"/>
              <w:jc w:val="center"/>
              <w:rPr>
                <w:rFonts w:ascii="Times New Roman" w:eastAsia="Times New Roman" w:hAnsi="Times New Roman" w:cs="Times New Roman"/>
                <w:sz w:val="20"/>
                <w:szCs w:val="20"/>
                <w:lang w:eastAsia="en-GB"/>
              </w:rPr>
            </w:pPr>
            <w:r w:rsidRPr="002023B6">
              <w:rPr>
                <w:rFonts w:ascii="Arial" w:eastAsia="Times New Roman" w:hAnsi="Arial" w:cs="Arial"/>
                <w:b/>
                <w:bCs/>
                <w:sz w:val="20"/>
                <w:szCs w:val="20"/>
                <w:lang w:eastAsia="en-GB"/>
              </w:rPr>
              <w:t>‘Reunion’</w:t>
            </w:r>
            <w:r w:rsidRPr="002023B6">
              <w:rPr>
                <w:rFonts w:ascii="Times New Roman" w:eastAsia="Times New Roman" w:hAnsi="Times New Roman" w:cs="Times New Roman"/>
                <w:sz w:val="20"/>
                <w:szCs w:val="20"/>
                <w:lang w:eastAsia="en-GB"/>
              </w:rPr>
              <w:t xml:space="preserve"> </w:t>
            </w:r>
          </w:p>
        </w:tc>
      </w:tr>
      <w:tr w:rsidR="002023B6" w:rsidRPr="002023B6" w14:paraId="13FD613C" w14:textId="77777777" w:rsidTr="002023B6">
        <w:trPr>
          <w:trHeight w:val="4047"/>
        </w:trPr>
        <w:tc>
          <w:tcPr>
            <w:tcW w:w="0" w:type="auto"/>
            <w:tcBorders>
              <w:top w:val="single" w:sz="6" w:space="0" w:color="auto"/>
              <w:right w:val="single" w:sz="6" w:space="0" w:color="auto"/>
            </w:tcBorders>
            <w:tcMar>
              <w:top w:w="0" w:type="dxa"/>
              <w:left w:w="101" w:type="dxa"/>
              <w:bottom w:w="0" w:type="dxa"/>
              <w:right w:w="101" w:type="dxa"/>
            </w:tcMar>
            <w:hideMark/>
          </w:tcPr>
          <w:p w14:paraId="76CD11CC" w14:textId="77777777" w:rsidR="002023B6" w:rsidRPr="002023B6" w:rsidRDefault="002023B6" w:rsidP="002023B6">
            <w:pPr>
              <w:spacing w:after="0" w:line="276" w:lineRule="auto"/>
              <w:jc w:val="center"/>
              <w:rPr>
                <w:rFonts w:ascii="Times New Roman" w:eastAsia="Times New Roman" w:hAnsi="Times New Roman" w:cs="Times New Roman"/>
                <w:sz w:val="20"/>
                <w:szCs w:val="20"/>
                <w:lang w:eastAsia="en-GB"/>
              </w:rPr>
            </w:pPr>
            <w:r w:rsidRPr="002023B6">
              <w:rPr>
                <w:rFonts w:ascii="Arial" w:eastAsia="Times New Roman" w:hAnsi="Arial" w:cs="Arial"/>
                <w:sz w:val="20"/>
                <w:szCs w:val="20"/>
                <w:lang w:eastAsia="en-GB"/>
              </w:rPr>
              <w:t>Child*</w:t>
            </w:r>
            <w:r w:rsidRPr="002023B6">
              <w:rPr>
                <w:rFonts w:ascii="Times New Roman" w:eastAsia="Times New Roman" w:hAnsi="Times New Roman" w:cs="Times New Roman"/>
                <w:sz w:val="20"/>
                <w:szCs w:val="20"/>
                <w:lang w:eastAsia="en-GB"/>
              </w:rPr>
              <w:t xml:space="preserve"> </w:t>
            </w:r>
          </w:p>
          <w:p w14:paraId="3430A89C" w14:textId="77777777" w:rsidR="002023B6" w:rsidRPr="002023B6" w:rsidRDefault="002023B6" w:rsidP="002023B6">
            <w:pPr>
              <w:spacing w:after="0" w:line="276" w:lineRule="auto"/>
              <w:jc w:val="center"/>
              <w:rPr>
                <w:rFonts w:ascii="Times New Roman" w:eastAsia="Times New Roman" w:hAnsi="Times New Roman" w:cs="Times New Roman"/>
                <w:sz w:val="20"/>
                <w:szCs w:val="20"/>
                <w:lang w:eastAsia="en-GB"/>
              </w:rPr>
            </w:pPr>
            <w:r w:rsidRPr="002023B6">
              <w:rPr>
                <w:rFonts w:ascii="Arial" w:eastAsia="Times New Roman" w:hAnsi="Arial" w:cs="Arial"/>
                <w:b/>
                <w:bCs/>
                <w:sz w:val="20"/>
                <w:szCs w:val="20"/>
                <w:lang w:eastAsia="en-GB"/>
              </w:rPr>
              <w:t>OR</w:t>
            </w:r>
            <w:r w:rsidRPr="002023B6">
              <w:rPr>
                <w:rFonts w:ascii="Times New Roman" w:eastAsia="Times New Roman" w:hAnsi="Times New Roman" w:cs="Times New Roman"/>
                <w:sz w:val="20"/>
                <w:szCs w:val="20"/>
                <w:lang w:eastAsia="en-GB"/>
              </w:rPr>
              <w:t xml:space="preserve"> </w:t>
            </w:r>
          </w:p>
          <w:p w14:paraId="49C138EB" w14:textId="77777777" w:rsidR="002023B6" w:rsidRPr="002023B6" w:rsidRDefault="002023B6" w:rsidP="002023B6">
            <w:pPr>
              <w:spacing w:after="0" w:line="276" w:lineRule="auto"/>
              <w:jc w:val="center"/>
              <w:rPr>
                <w:rFonts w:ascii="Times New Roman" w:eastAsia="Times New Roman" w:hAnsi="Times New Roman" w:cs="Times New Roman"/>
                <w:sz w:val="20"/>
                <w:szCs w:val="20"/>
                <w:lang w:eastAsia="en-GB"/>
              </w:rPr>
            </w:pPr>
            <w:r w:rsidRPr="002023B6">
              <w:rPr>
                <w:rFonts w:ascii="Arial" w:eastAsia="Times New Roman" w:hAnsi="Arial" w:cs="Arial"/>
                <w:sz w:val="20"/>
                <w:szCs w:val="20"/>
                <w:lang w:eastAsia="en-GB"/>
              </w:rPr>
              <w:t>Teen*</w:t>
            </w:r>
            <w:r w:rsidRPr="002023B6">
              <w:rPr>
                <w:rFonts w:ascii="Times New Roman" w:eastAsia="Times New Roman" w:hAnsi="Times New Roman" w:cs="Times New Roman"/>
                <w:sz w:val="20"/>
                <w:szCs w:val="20"/>
                <w:lang w:eastAsia="en-GB"/>
              </w:rPr>
              <w:t xml:space="preserve"> </w:t>
            </w:r>
          </w:p>
          <w:p w14:paraId="14B17DD2" w14:textId="77777777" w:rsidR="002023B6" w:rsidRPr="002023B6" w:rsidRDefault="002023B6" w:rsidP="002023B6">
            <w:pPr>
              <w:spacing w:after="0" w:line="276" w:lineRule="auto"/>
              <w:jc w:val="center"/>
              <w:rPr>
                <w:rFonts w:ascii="Times New Roman" w:eastAsia="Times New Roman" w:hAnsi="Times New Roman" w:cs="Times New Roman"/>
                <w:sz w:val="20"/>
                <w:szCs w:val="20"/>
                <w:lang w:eastAsia="en-GB"/>
              </w:rPr>
            </w:pPr>
            <w:r w:rsidRPr="002023B6">
              <w:rPr>
                <w:rFonts w:ascii="Arial" w:eastAsia="Times New Roman" w:hAnsi="Arial" w:cs="Arial"/>
                <w:b/>
                <w:bCs/>
                <w:sz w:val="20"/>
                <w:szCs w:val="20"/>
                <w:lang w:eastAsia="en-GB"/>
              </w:rPr>
              <w:t>OR</w:t>
            </w:r>
            <w:r w:rsidRPr="002023B6">
              <w:rPr>
                <w:rFonts w:ascii="Times New Roman" w:eastAsia="Times New Roman" w:hAnsi="Times New Roman" w:cs="Times New Roman"/>
                <w:sz w:val="20"/>
                <w:szCs w:val="20"/>
                <w:lang w:eastAsia="en-GB"/>
              </w:rPr>
              <w:t xml:space="preserve"> </w:t>
            </w:r>
          </w:p>
          <w:p w14:paraId="78348AB9" w14:textId="77777777" w:rsidR="002023B6" w:rsidRPr="002023B6" w:rsidRDefault="002023B6" w:rsidP="002023B6">
            <w:pPr>
              <w:spacing w:after="0" w:line="276" w:lineRule="auto"/>
              <w:jc w:val="center"/>
              <w:rPr>
                <w:rFonts w:ascii="Times New Roman" w:eastAsia="Times New Roman" w:hAnsi="Times New Roman" w:cs="Times New Roman"/>
                <w:sz w:val="20"/>
                <w:szCs w:val="20"/>
                <w:lang w:eastAsia="en-GB"/>
              </w:rPr>
            </w:pPr>
            <w:r w:rsidRPr="002023B6">
              <w:rPr>
                <w:rFonts w:ascii="Arial" w:eastAsia="Times New Roman" w:hAnsi="Arial" w:cs="Arial"/>
                <w:sz w:val="20"/>
                <w:szCs w:val="20"/>
                <w:lang w:eastAsia="en-GB"/>
              </w:rPr>
              <w:t>Adolescent</w:t>
            </w:r>
            <w:r w:rsidRPr="002023B6">
              <w:rPr>
                <w:rFonts w:ascii="Times New Roman" w:eastAsia="Times New Roman" w:hAnsi="Times New Roman" w:cs="Times New Roman"/>
                <w:sz w:val="20"/>
                <w:szCs w:val="20"/>
                <w:lang w:eastAsia="en-GB"/>
              </w:rPr>
              <w:t xml:space="preserve"> </w:t>
            </w:r>
          </w:p>
          <w:p w14:paraId="12BAC635" w14:textId="77777777" w:rsidR="002023B6" w:rsidRPr="002023B6" w:rsidRDefault="002023B6" w:rsidP="002023B6">
            <w:pPr>
              <w:spacing w:after="0" w:line="276" w:lineRule="auto"/>
              <w:jc w:val="center"/>
              <w:rPr>
                <w:rFonts w:ascii="Times New Roman" w:eastAsia="Times New Roman" w:hAnsi="Times New Roman" w:cs="Times New Roman"/>
                <w:sz w:val="20"/>
                <w:szCs w:val="20"/>
                <w:lang w:eastAsia="en-GB"/>
              </w:rPr>
            </w:pPr>
            <w:r w:rsidRPr="002023B6">
              <w:rPr>
                <w:rFonts w:ascii="Arial" w:eastAsia="Times New Roman" w:hAnsi="Arial" w:cs="Arial"/>
                <w:b/>
                <w:bCs/>
                <w:sz w:val="20"/>
                <w:szCs w:val="20"/>
                <w:lang w:eastAsia="en-GB"/>
              </w:rPr>
              <w:t>OR</w:t>
            </w:r>
            <w:r w:rsidRPr="002023B6">
              <w:rPr>
                <w:rFonts w:ascii="Times New Roman" w:eastAsia="Times New Roman" w:hAnsi="Times New Roman" w:cs="Times New Roman"/>
                <w:sz w:val="20"/>
                <w:szCs w:val="20"/>
                <w:lang w:eastAsia="en-GB"/>
              </w:rPr>
              <w:t xml:space="preserve"> </w:t>
            </w:r>
          </w:p>
          <w:p w14:paraId="2252A16B" w14:textId="77777777" w:rsidR="002023B6" w:rsidRPr="002023B6" w:rsidRDefault="002023B6" w:rsidP="002023B6">
            <w:pPr>
              <w:spacing w:after="0" w:line="276" w:lineRule="auto"/>
              <w:jc w:val="center"/>
              <w:rPr>
                <w:rFonts w:ascii="Times New Roman" w:eastAsia="Times New Roman" w:hAnsi="Times New Roman" w:cs="Times New Roman"/>
                <w:sz w:val="20"/>
                <w:szCs w:val="20"/>
                <w:lang w:eastAsia="en-GB"/>
              </w:rPr>
            </w:pPr>
            <w:r w:rsidRPr="002023B6">
              <w:rPr>
                <w:rFonts w:ascii="Arial" w:eastAsia="Times New Roman" w:hAnsi="Arial" w:cs="Arial"/>
                <w:sz w:val="20"/>
                <w:szCs w:val="20"/>
                <w:lang w:eastAsia="en-GB"/>
              </w:rPr>
              <w:t>“Young pe*”</w:t>
            </w:r>
            <w:r w:rsidRPr="002023B6">
              <w:rPr>
                <w:rFonts w:ascii="Times New Roman" w:eastAsia="Times New Roman" w:hAnsi="Times New Roman" w:cs="Times New Roman"/>
                <w:sz w:val="20"/>
                <w:szCs w:val="20"/>
                <w:lang w:eastAsia="en-GB"/>
              </w:rPr>
              <w:t xml:space="preserve"> </w:t>
            </w:r>
          </w:p>
        </w:tc>
        <w:tc>
          <w:tcPr>
            <w:tcW w:w="0" w:type="auto"/>
            <w:vMerge/>
            <w:tcBorders>
              <w:left w:val="single" w:sz="6" w:space="0" w:color="auto"/>
              <w:bottom w:val="single" w:sz="6" w:space="0" w:color="auto"/>
              <w:right w:val="single" w:sz="6" w:space="0" w:color="auto"/>
            </w:tcBorders>
            <w:vAlign w:val="center"/>
            <w:hideMark/>
          </w:tcPr>
          <w:p w14:paraId="57074842" w14:textId="77777777" w:rsidR="002023B6" w:rsidRPr="002023B6" w:rsidRDefault="002023B6" w:rsidP="002023B6">
            <w:pPr>
              <w:spacing w:after="0" w:line="240" w:lineRule="auto"/>
              <w:rPr>
                <w:rFonts w:ascii="Times New Roman" w:eastAsia="Times New Roman" w:hAnsi="Times New Roman" w:cs="Times New Roman"/>
                <w:sz w:val="20"/>
                <w:szCs w:val="20"/>
                <w:lang w:eastAsia="en-GB"/>
              </w:rPr>
            </w:pPr>
          </w:p>
        </w:tc>
        <w:tc>
          <w:tcPr>
            <w:tcW w:w="0" w:type="auto"/>
            <w:tcBorders>
              <w:top w:val="single" w:sz="6" w:space="0" w:color="auto"/>
              <w:left w:val="single" w:sz="6" w:space="0" w:color="auto"/>
              <w:right w:val="single" w:sz="6" w:space="0" w:color="auto"/>
            </w:tcBorders>
            <w:tcMar>
              <w:top w:w="0" w:type="dxa"/>
              <w:left w:w="101" w:type="dxa"/>
              <w:bottom w:w="0" w:type="dxa"/>
              <w:right w:w="101" w:type="dxa"/>
            </w:tcMar>
            <w:hideMark/>
          </w:tcPr>
          <w:p w14:paraId="4D6BE344" w14:textId="77777777" w:rsidR="002023B6" w:rsidRPr="002023B6" w:rsidRDefault="002023B6" w:rsidP="002023B6">
            <w:pPr>
              <w:spacing w:after="0" w:line="276" w:lineRule="auto"/>
              <w:jc w:val="center"/>
              <w:rPr>
                <w:rFonts w:ascii="Times New Roman" w:eastAsia="Times New Roman" w:hAnsi="Times New Roman" w:cs="Times New Roman"/>
                <w:sz w:val="20"/>
                <w:szCs w:val="20"/>
                <w:lang w:eastAsia="en-GB"/>
              </w:rPr>
            </w:pPr>
            <w:r w:rsidRPr="002023B6">
              <w:rPr>
                <w:rFonts w:ascii="Arial" w:eastAsia="Times New Roman" w:hAnsi="Arial" w:cs="Arial"/>
                <w:sz w:val="20"/>
                <w:szCs w:val="20"/>
                <w:lang w:eastAsia="en-GB"/>
              </w:rPr>
              <w:t>“Foster care”</w:t>
            </w:r>
            <w:r w:rsidRPr="002023B6">
              <w:rPr>
                <w:rFonts w:ascii="Times New Roman" w:eastAsia="Times New Roman" w:hAnsi="Times New Roman" w:cs="Times New Roman"/>
                <w:sz w:val="20"/>
                <w:szCs w:val="20"/>
                <w:lang w:eastAsia="en-GB"/>
              </w:rPr>
              <w:t xml:space="preserve"> </w:t>
            </w:r>
          </w:p>
          <w:p w14:paraId="3EFA98FF" w14:textId="77777777" w:rsidR="002023B6" w:rsidRPr="002023B6" w:rsidRDefault="002023B6" w:rsidP="002023B6">
            <w:pPr>
              <w:spacing w:after="0" w:line="276" w:lineRule="auto"/>
              <w:jc w:val="center"/>
              <w:rPr>
                <w:rFonts w:ascii="Times New Roman" w:eastAsia="Times New Roman" w:hAnsi="Times New Roman" w:cs="Times New Roman"/>
                <w:sz w:val="20"/>
                <w:szCs w:val="20"/>
                <w:lang w:eastAsia="en-GB"/>
              </w:rPr>
            </w:pPr>
            <w:r w:rsidRPr="002023B6">
              <w:rPr>
                <w:rFonts w:ascii="Arial" w:eastAsia="Times New Roman" w:hAnsi="Arial" w:cs="Arial"/>
                <w:b/>
                <w:bCs/>
                <w:sz w:val="20"/>
                <w:szCs w:val="20"/>
                <w:lang w:eastAsia="en-GB"/>
              </w:rPr>
              <w:t>OR</w:t>
            </w:r>
            <w:r w:rsidRPr="002023B6">
              <w:rPr>
                <w:rFonts w:ascii="Times New Roman" w:eastAsia="Times New Roman" w:hAnsi="Times New Roman" w:cs="Times New Roman"/>
                <w:sz w:val="20"/>
                <w:szCs w:val="20"/>
                <w:lang w:eastAsia="en-GB"/>
              </w:rPr>
              <w:t xml:space="preserve"> </w:t>
            </w:r>
          </w:p>
          <w:p w14:paraId="2ECC3AB1" w14:textId="77777777" w:rsidR="002023B6" w:rsidRPr="002023B6" w:rsidRDefault="002023B6" w:rsidP="002023B6">
            <w:pPr>
              <w:spacing w:after="0" w:line="276" w:lineRule="auto"/>
              <w:jc w:val="center"/>
              <w:rPr>
                <w:rFonts w:ascii="Times New Roman" w:eastAsia="Times New Roman" w:hAnsi="Times New Roman" w:cs="Times New Roman"/>
                <w:sz w:val="20"/>
                <w:szCs w:val="20"/>
                <w:lang w:eastAsia="en-GB"/>
              </w:rPr>
            </w:pPr>
            <w:r w:rsidRPr="002023B6">
              <w:rPr>
                <w:rFonts w:ascii="Arial" w:eastAsia="Times New Roman" w:hAnsi="Arial" w:cs="Arial"/>
                <w:sz w:val="20"/>
                <w:szCs w:val="20"/>
                <w:lang w:eastAsia="en-GB"/>
              </w:rPr>
              <w:t>“Foster child*”</w:t>
            </w:r>
            <w:r w:rsidRPr="002023B6">
              <w:rPr>
                <w:rFonts w:ascii="Times New Roman" w:eastAsia="Times New Roman" w:hAnsi="Times New Roman" w:cs="Times New Roman"/>
                <w:sz w:val="20"/>
                <w:szCs w:val="20"/>
                <w:lang w:eastAsia="en-GB"/>
              </w:rPr>
              <w:t xml:space="preserve"> </w:t>
            </w:r>
          </w:p>
          <w:p w14:paraId="6BF459C9" w14:textId="77777777" w:rsidR="002023B6" w:rsidRPr="002023B6" w:rsidRDefault="002023B6" w:rsidP="002023B6">
            <w:pPr>
              <w:spacing w:after="0" w:line="276" w:lineRule="auto"/>
              <w:jc w:val="center"/>
              <w:rPr>
                <w:rFonts w:ascii="Times New Roman" w:eastAsia="Times New Roman" w:hAnsi="Times New Roman" w:cs="Times New Roman"/>
                <w:sz w:val="20"/>
                <w:szCs w:val="20"/>
                <w:lang w:eastAsia="en-GB"/>
              </w:rPr>
            </w:pPr>
            <w:r w:rsidRPr="002023B6">
              <w:rPr>
                <w:rFonts w:ascii="Arial" w:eastAsia="Times New Roman" w:hAnsi="Arial" w:cs="Arial"/>
                <w:b/>
                <w:bCs/>
                <w:sz w:val="20"/>
                <w:szCs w:val="20"/>
                <w:lang w:eastAsia="en-GB"/>
              </w:rPr>
              <w:t>OR</w:t>
            </w:r>
            <w:r w:rsidRPr="002023B6">
              <w:rPr>
                <w:rFonts w:ascii="Times New Roman" w:eastAsia="Times New Roman" w:hAnsi="Times New Roman" w:cs="Times New Roman"/>
                <w:sz w:val="20"/>
                <w:szCs w:val="20"/>
                <w:lang w:eastAsia="en-GB"/>
              </w:rPr>
              <w:t xml:space="preserve"> </w:t>
            </w:r>
          </w:p>
          <w:p w14:paraId="18256AC9" w14:textId="77777777" w:rsidR="002023B6" w:rsidRPr="002023B6" w:rsidRDefault="002023B6" w:rsidP="002023B6">
            <w:pPr>
              <w:spacing w:after="0" w:line="276" w:lineRule="auto"/>
              <w:jc w:val="center"/>
              <w:rPr>
                <w:rFonts w:ascii="Times New Roman" w:eastAsia="Times New Roman" w:hAnsi="Times New Roman" w:cs="Times New Roman"/>
                <w:sz w:val="20"/>
                <w:szCs w:val="20"/>
                <w:lang w:eastAsia="en-GB"/>
              </w:rPr>
            </w:pPr>
            <w:r w:rsidRPr="002023B6">
              <w:rPr>
                <w:rFonts w:ascii="Arial" w:eastAsia="Times New Roman" w:hAnsi="Arial" w:cs="Arial"/>
                <w:sz w:val="20"/>
                <w:szCs w:val="20"/>
                <w:lang w:eastAsia="en-GB"/>
              </w:rPr>
              <w:t>“Foster parent*”</w:t>
            </w:r>
            <w:r w:rsidRPr="002023B6">
              <w:rPr>
                <w:rFonts w:ascii="Times New Roman" w:eastAsia="Times New Roman" w:hAnsi="Times New Roman" w:cs="Times New Roman"/>
                <w:sz w:val="20"/>
                <w:szCs w:val="20"/>
                <w:lang w:eastAsia="en-GB"/>
              </w:rPr>
              <w:t xml:space="preserve"> </w:t>
            </w:r>
          </w:p>
          <w:p w14:paraId="6E7E50BF" w14:textId="77777777" w:rsidR="002023B6" w:rsidRPr="002023B6" w:rsidRDefault="002023B6" w:rsidP="002023B6">
            <w:pPr>
              <w:spacing w:after="0" w:line="276" w:lineRule="auto"/>
              <w:jc w:val="center"/>
              <w:rPr>
                <w:rFonts w:ascii="Times New Roman" w:eastAsia="Times New Roman" w:hAnsi="Times New Roman" w:cs="Times New Roman"/>
                <w:sz w:val="20"/>
                <w:szCs w:val="20"/>
                <w:lang w:eastAsia="en-GB"/>
              </w:rPr>
            </w:pPr>
            <w:r w:rsidRPr="002023B6">
              <w:rPr>
                <w:rFonts w:ascii="Arial" w:eastAsia="Times New Roman" w:hAnsi="Arial" w:cs="Arial"/>
                <w:b/>
                <w:bCs/>
                <w:sz w:val="20"/>
                <w:szCs w:val="20"/>
                <w:lang w:eastAsia="en-GB"/>
              </w:rPr>
              <w:t>OR</w:t>
            </w:r>
            <w:r w:rsidRPr="002023B6">
              <w:rPr>
                <w:rFonts w:ascii="Times New Roman" w:eastAsia="Times New Roman" w:hAnsi="Times New Roman" w:cs="Times New Roman"/>
                <w:sz w:val="20"/>
                <w:szCs w:val="20"/>
                <w:lang w:eastAsia="en-GB"/>
              </w:rPr>
              <w:t xml:space="preserve"> </w:t>
            </w:r>
          </w:p>
          <w:p w14:paraId="7EECA445" w14:textId="77777777" w:rsidR="002023B6" w:rsidRPr="002023B6" w:rsidRDefault="002023B6" w:rsidP="002023B6">
            <w:pPr>
              <w:spacing w:after="0" w:line="276" w:lineRule="auto"/>
              <w:jc w:val="center"/>
              <w:rPr>
                <w:rFonts w:ascii="Times New Roman" w:eastAsia="Times New Roman" w:hAnsi="Times New Roman" w:cs="Times New Roman"/>
                <w:sz w:val="20"/>
                <w:szCs w:val="20"/>
                <w:lang w:eastAsia="en-GB"/>
              </w:rPr>
            </w:pPr>
            <w:r w:rsidRPr="002023B6">
              <w:rPr>
                <w:rFonts w:ascii="Arial" w:eastAsia="Times New Roman" w:hAnsi="Arial" w:cs="Arial"/>
                <w:sz w:val="20"/>
                <w:szCs w:val="20"/>
                <w:lang w:eastAsia="en-GB"/>
              </w:rPr>
              <w:t>“Out of home care”</w:t>
            </w:r>
            <w:r w:rsidRPr="002023B6">
              <w:rPr>
                <w:rFonts w:ascii="Times New Roman" w:eastAsia="Times New Roman" w:hAnsi="Times New Roman" w:cs="Times New Roman"/>
                <w:sz w:val="20"/>
                <w:szCs w:val="20"/>
                <w:lang w:eastAsia="en-GB"/>
              </w:rPr>
              <w:t xml:space="preserve"> </w:t>
            </w:r>
          </w:p>
          <w:p w14:paraId="5766F90E" w14:textId="77777777" w:rsidR="002023B6" w:rsidRPr="002023B6" w:rsidRDefault="002023B6" w:rsidP="002023B6">
            <w:pPr>
              <w:spacing w:after="0" w:line="276" w:lineRule="auto"/>
              <w:jc w:val="center"/>
              <w:rPr>
                <w:rFonts w:ascii="Times New Roman" w:eastAsia="Times New Roman" w:hAnsi="Times New Roman" w:cs="Times New Roman"/>
                <w:sz w:val="20"/>
                <w:szCs w:val="20"/>
                <w:lang w:eastAsia="en-GB"/>
              </w:rPr>
            </w:pPr>
            <w:r w:rsidRPr="002023B6">
              <w:rPr>
                <w:rFonts w:ascii="Arial" w:eastAsia="Times New Roman" w:hAnsi="Arial" w:cs="Arial"/>
                <w:b/>
                <w:bCs/>
                <w:sz w:val="20"/>
                <w:szCs w:val="20"/>
                <w:lang w:eastAsia="en-GB"/>
              </w:rPr>
              <w:t>OR</w:t>
            </w:r>
            <w:r w:rsidRPr="002023B6">
              <w:rPr>
                <w:rFonts w:ascii="Times New Roman" w:eastAsia="Times New Roman" w:hAnsi="Times New Roman" w:cs="Times New Roman"/>
                <w:sz w:val="20"/>
                <w:szCs w:val="20"/>
                <w:lang w:eastAsia="en-GB"/>
              </w:rPr>
              <w:t xml:space="preserve"> </w:t>
            </w:r>
          </w:p>
          <w:p w14:paraId="246D7005" w14:textId="77777777" w:rsidR="002023B6" w:rsidRPr="002023B6" w:rsidRDefault="002023B6" w:rsidP="002023B6">
            <w:pPr>
              <w:spacing w:after="0" w:line="276" w:lineRule="auto"/>
              <w:jc w:val="center"/>
              <w:rPr>
                <w:rFonts w:ascii="Times New Roman" w:eastAsia="Times New Roman" w:hAnsi="Times New Roman" w:cs="Times New Roman"/>
                <w:sz w:val="20"/>
                <w:szCs w:val="20"/>
                <w:lang w:eastAsia="en-GB"/>
              </w:rPr>
            </w:pPr>
            <w:proofErr w:type="spellStart"/>
            <w:r w:rsidRPr="002023B6">
              <w:rPr>
                <w:rFonts w:ascii="Arial" w:eastAsia="Times New Roman" w:hAnsi="Arial" w:cs="Arial"/>
                <w:sz w:val="20"/>
                <w:szCs w:val="20"/>
                <w:lang w:eastAsia="en-GB"/>
              </w:rPr>
              <w:t>Residen</w:t>
            </w:r>
            <w:proofErr w:type="spellEnd"/>
            <w:r w:rsidRPr="002023B6">
              <w:rPr>
                <w:rFonts w:ascii="Arial" w:eastAsia="Times New Roman" w:hAnsi="Arial" w:cs="Arial"/>
                <w:sz w:val="20"/>
                <w:szCs w:val="20"/>
                <w:lang w:eastAsia="en-GB"/>
              </w:rPr>
              <w:t>*</w:t>
            </w:r>
            <w:r w:rsidRPr="002023B6">
              <w:rPr>
                <w:rFonts w:ascii="Times New Roman" w:eastAsia="Times New Roman" w:hAnsi="Times New Roman" w:cs="Times New Roman"/>
                <w:sz w:val="20"/>
                <w:szCs w:val="20"/>
                <w:lang w:eastAsia="en-GB"/>
              </w:rPr>
              <w:t xml:space="preserve"> </w:t>
            </w:r>
          </w:p>
          <w:p w14:paraId="156F32CE" w14:textId="77777777" w:rsidR="002023B6" w:rsidRPr="002023B6" w:rsidRDefault="002023B6" w:rsidP="002023B6">
            <w:pPr>
              <w:spacing w:after="0" w:line="276" w:lineRule="auto"/>
              <w:jc w:val="center"/>
              <w:rPr>
                <w:rFonts w:ascii="Times New Roman" w:eastAsia="Times New Roman" w:hAnsi="Times New Roman" w:cs="Times New Roman"/>
                <w:sz w:val="20"/>
                <w:szCs w:val="20"/>
                <w:lang w:eastAsia="en-GB"/>
              </w:rPr>
            </w:pPr>
            <w:r w:rsidRPr="002023B6">
              <w:rPr>
                <w:rFonts w:ascii="Arial" w:eastAsia="Times New Roman" w:hAnsi="Arial" w:cs="Arial"/>
                <w:b/>
                <w:bCs/>
                <w:sz w:val="20"/>
                <w:szCs w:val="20"/>
                <w:lang w:eastAsia="en-GB"/>
              </w:rPr>
              <w:t>OR</w:t>
            </w:r>
            <w:r w:rsidRPr="002023B6">
              <w:rPr>
                <w:rFonts w:ascii="Times New Roman" w:eastAsia="Times New Roman" w:hAnsi="Times New Roman" w:cs="Times New Roman"/>
                <w:sz w:val="20"/>
                <w:szCs w:val="20"/>
                <w:lang w:eastAsia="en-GB"/>
              </w:rPr>
              <w:t xml:space="preserve"> </w:t>
            </w:r>
          </w:p>
          <w:p w14:paraId="65FCCB25" w14:textId="77777777" w:rsidR="002023B6" w:rsidRPr="002023B6" w:rsidRDefault="002023B6" w:rsidP="002023B6">
            <w:pPr>
              <w:spacing w:after="0" w:line="276" w:lineRule="auto"/>
              <w:jc w:val="center"/>
              <w:rPr>
                <w:rFonts w:ascii="Times New Roman" w:eastAsia="Times New Roman" w:hAnsi="Times New Roman" w:cs="Times New Roman"/>
                <w:sz w:val="20"/>
                <w:szCs w:val="20"/>
                <w:lang w:eastAsia="en-GB"/>
              </w:rPr>
            </w:pPr>
            <w:r w:rsidRPr="002023B6">
              <w:rPr>
                <w:rFonts w:ascii="Arial" w:eastAsia="Times New Roman" w:hAnsi="Arial" w:cs="Arial"/>
                <w:sz w:val="20"/>
                <w:szCs w:val="20"/>
                <w:lang w:eastAsia="en-GB"/>
              </w:rPr>
              <w:t>Institution*</w:t>
            </w:r>
            <w:r w:rsidRPr="002023B6">
              <w:rPr>
                <w:rFonts w:ascii="Times New Roman" w:eastAsia="Times New Roman" w:hAnsi="Times New Roman" w:cs="Times New Roman"/>
                <w:sz w:val="20"/>
                <w:szCs w:val="20"/>
                <w:lang w:eastAsia="en-GB"/>
              </w:rPr>
              <w:t xml:space="preserve"> </w:t>
            </w:r>
          </w:p>
          <w:p w14:paraId="2E0A4121" w14:textId="77777777" w:rsidR="002023B6" w:rsidRPr="002023B6" w:rsidRDefault="002023B6" w:rsidP="002023B6">
            <w:pPr>
              <w:spacing w:after="0" w:line="276" w:lineRule="auto"/>
              <w:jc w:val="center"/>
              <w:rPr>
                <w:rFonts w:ascii="Times New Roman" w:eastAsia="Times New Roman" w:hAnsi="Times New Roman" w:cs="Times New Roman"/>
                <w:sz w:val="20"/>
                <w:szCs w:val="20"/>
                <w:lang w:eastAsia="en-GB"/>
              </w:rPr>
            </w:pPr>
            <w:r w:rsidRPr="002023B6">
              <w:rPr>
                <w:rFonts w:ascii="Arial" w:eastAsia="Times New Roman" w:hAnsi="Arial" w:cs="Arial"/>
                <w:b/>
                <w:bCs/>
                <w:sz w:val="20"/>
                <w:szCs w:val="20"/>
                <w:lang w:eastAsia="en-GB"/>
              </w:rPr>
              <w:t>OR</w:t>
            </w:r>
            <w:r w:rsidRPr="002023B6">
              <w:rPr>
                <w:rFonts w:ascii="Times New Roman" w:eastAsia="Times New Roman" w:hAnsi="Times New Roman" w:cs="Times New Roman"/>
                <w:sz w:val="20"/>
                <w:szCs w:val="20"/>
                <w:lang w:eastAsia="en-GB"/>
              </w:rPr>
              <w:t xml:space="preserve"> </w:t>
            </w:r>
          </w:p>
          <w:p w14:paraId="5A715E09" w14:textId="77777777" w:rsidR="002023B6" w:rsidRPr="002023B6" w:rsidRDefault="002023B6" w:rsidP="002023B6">
            <w:pPr>
              <w:spacing w:after="0" w:line="276" w:lineRule="auto"/>
              <w:jc w:val="center"/>
              <w:rPr>
                <w:rFonts w:ascii="Times New Roman" w:eastAsia="Times New Roman" w:hAnsi="Times New Roman" w:cs="Times New Roman"/>
                <w:sz w:val="20"/>
                <w:szCs w:val="20"/>
                <w:lang w:eastAsia="en-GB"/>
              </w:rPr>
            </w:pPr>
            <w:r w:rsidRPr="002023B6">
              <w:rPr>
                <w:rFonts w:ascii="Arial" w:eastAsia="Times New Roman" w:hAnsi="Arial" w:cs="Arial"/>
                <w:sz w:val="20"/>
                <w:szCs w:val="20"/>
                <w:lang w:eastAsia="en-GB"/>
              </w:rPr>
              <w:t>“Child* in care”</w:t>
            </w:r>
            <w:r w:rsidRPr="002023B6">
              <w:rPr>
                <w:rFonts w:ascii="Times New Roman" w:eastAsia="Times New Roman" w:hAnsi="Times New Roman" w:cs="Times New Roman"/>
                <w:sz w:val="20"/>
                <w:szCs w:val="20"/>
                <w:lang w:eastAsia="en-GB"/>
              </w:rPr>
              <w:t xml:space="preserve"> </w:t>
            </w:r>
          </w:p>
          <w:p w14:paraId="4A31714F" w14:textId="77777777" w:rsidR="002023B6" w:rsidRPr="002023B6" w:rsidRDefault="002023B6" w:rsidP="002023B6">
            <w:pPr>
              <w:spacing w:after="0" w:line="276" w:lineRule="auto"/>
              <w:jc w:val="center"/>
              <w:rPr>
                <w:rFonts w:ascii="Times New Roman" w:eastAsia="Times New Roman" w:hAnsi="Times New Roman" w:cs="Times New Roman"/>
                <w:sz w:val="20"/>
                <w:szCs w:val="20"/>
                <w:lang w:eastAsia="en-GB"/>
              </w:rPr>
            </w:pPr>
            <w:r w:rsidRPr="002023B6">
              <w:rPr>
                <w:rFonts w:ascii="Arial" w:eastAsia="Times New Roman" w:hAnsi="Arial" w:cs="Arial"/>
                <w:b/>
                <w:bCs/>
                <w:sz w:val="20"/>
                <w:szCs w:val="20"/>
                <w:lang w:eastAsia="en-GB"/>
              </w:rPr>
              <w:t>OR</w:t>
            </w:r>
            <w:r w:rsidRPr="002023B6">
              <w:rPr>
                <w:rFonts w:ascii="Times New Roman" w:eastAsia="Times New Roman" w:hAnsi="Times New Roman" w:cs="Times New Roman"/>
                <w:sz w:val="20"/>
                <w:szCs w:val="20"/>
                <w:lang w:eastAsia="en-GB"/>
              </w:rPr>
              <w:t xml:space="preserve"> </w:t>
            </w:r>
          </w:p>
          <w:p w14:paraId="65D4CF12" w14:textId="77777777" w:rsidR="002023B6" w:rsidRPr="002023B6" w:rsidRDefault="002023B6" w:rsidP="002023B6">
            <w:pPr>
              <w:spacing w:after="0" w:line="276" w:lineRule="auto"/>
              <w:jc w:val="center"/>
              <w:rPr>
                <w:rFonts w:ascii="Times New Roman" w:eastAsia="Times New Roman" w:hAnsi="Times New Roman" w:cs="Times New Roman"/>
                <w:sz w:val="20"/>
                <w:szCs w:val="20"/>
                <w:lang w:eastAsia="en-GB"/>
              </w:rPr>
            </w:pPr>
            <w:r w:rsidRPr="002023B6">
              <w:rPr>
                <w:rFonts w:ascii="Arial" w:eastAsia="Times New Roman" w:hAnsi="Arial" w:cs="Arial"/>
                <w:sz w:val="20"/>
                <w:szCs w:val="20"/>
                <w:lang w:eastAsia="en-GB"/>
              </w:rPr>
              <w:t>“Looked after child*”</w:t>
            </w:r>
            <w:r w:rsidRPr="002023B6">
              <w:rPr>
                <w:rFonts w:ascii="Times New Roman" w:eastAsia="Times New Roman" w:hAnsi="Times New Roman" w:cs="Times New Roman"/>
                <w:sz w:val="20"/>
                <w:szCs w:val="20"/>
                <w:lang w:eastAsia="en-GB"/>
              </w:rPr>
              <w:t xml:space="preserve"> </w:t>
            </w:r>
          </w:p>
          <w:p w14:paraId="3018CA8B" w14:textId="77777777" w:rsidR="002023B6" w:rsidRPr="002023B6" w:rsidRDefault="002023B6" w:rsidP="002023B6">
            <w:pPr>
              <w:spacing w:after="0" w:line="276" w:lineRule="auto"/>
              <w:jc w:val="center"/>
              <w:rPr>
                <w:rFonts w:ascii="Times New Roman" w:eastAsia="Times New Roman" w:hAnsi="Times New Roman" w:cs="Times New Roman"/>
                <w:sz w:val="20"/>
                <w:szCs w:val="20"/>
                <w:lang w:eastAsia="en-GB"/>
              </w:rPr>
            </w:pPr>
            <w:r w:rsidRPr="002023B6">
              <w:rPr>
                <w:rFonts w:ascii="Arial" w:eastAsia="Times New Roman" w:hAnsi="Arial" w:cs="Arial"/>
                <w:b/>
                <w:bCs/>
                <w:sz w:val="20"/>
                <w:szCs w:val="20"/>
                <w:lang w:eastAsia="en-GB"/>
              </w:rPr>
              <w:t>OR</w:t>
            </w:r>
            <w:r w:rsidRPr="002023B6">
              <w:rPr>
                <w:rFonts w:ascii="Times New Roman" w:eastAsia="Times New Roman" w:hAnsi="Times New Roman" w:cs="Times New Roman"/>
                <w:sz w:val="20"/>
                <w:szCs w:val="20"/>
                <w:lang w:eastAsia="en-GB"/>
              </w:rPr>
              <w:t xml:space="preserve"> </w:t>
            </w:r>
          </w:p>
          <w:p w14:paraId="421F0AA4" w14:textId="77777777" w:rsidR="002023B6" w:rsidRPr="002023B6" w:rsidRDefault="002023B6" w:rsidP="002023B6">
            <w:pPr>
              <w:spacing w:after="0" w:line="276" w:lineRule="auto"/>
              <w:jc w:val="center"/>
              <w:rPr>
                <w:rFonts w:ascii="Times New Roman" w:eastAsia="Times New Roman" w:hAnsi="Times New Roman" w:cs="Times New Roman"/>
                <w:sz w:val="20"/>
                <w:szCs w:val="20"/>
                <w:lang w:eastAsia="en-GB"/>
              </w:rPr>
            </w:pPr>
            <w:r w:rsidRPr="002023B6">
              <w:rPr>
                <w:rFonts w:ascii="Arial" w:eastAsia="Times New Roman" w:hAnsi="Arial" w:cs="Arial"/>
                <w:sz w:val="20"/>
                <w:szCs w:val="20"/>
                <w:lang w:eastAsia="en-GB"/>
              </w:rPr>
              <w:t xml:space="preserve">“Care </w:t>
            </w:r>
            <w:proofErr w:type="spellStart"/>
            <w:r w:rsidRPr="002023B6">
              <w:rPr>
                <w:rFonts w:ascii="Arial" w:eastAsia="Times New Roman" w:hAnsi="Arial" w:cs="Arial"/>
                <w:sz w:val="20"/>
                <w:szCs w:val="20"/>
                <w:lang w:eastAsia="en-GB"/>
              </w:rPr>
              <w:t>leav</w:t>
            </w:r>
            <w:proofErr w:type="spellEnd"/>
            <w:r w:rsidRPr="002023B6">
              <w:rPr>
                <w:rFonts w:ascii="Arial" w:eastAsia="Times New Roman" w:hAnsi="Arial" w:cs="Arial"/>
                <w:sz w:val="20"/>
                <w:szCs w:val="20"/>
                <w:lang w:eastAsia="en-GB"/>
              </w:rPr>
              <w:t>*”</w:t>
            </w:r>
            <w:r w:rsidRPr="002023B6">
              <w:rPr>
                <w:rFonts w:ascii="Times New Roman" w:eastAsia="Times New Roman" w:hAnsi="Times New Roman" w:cs="Times New Roman"/>
                <w:sz w:val="20"/>
                <w:szCs w:val="20"/>
                <w:lang w:eastAsia="en-GB"/>
              </w:rPr>
              <w:t xml:space="preserve"> </w:t>
            </w:r>
          </w:p>
        </w:tc>
        <w:tc>
          <w:tcPr>
            <w:tcW w:w="0" w:type="auto"/>
            <w:vMerge/>
            <w:tcBorders>
              <w:left w:val="single" w:sz="6" w:space="0" w:color="auto"/>
              <w:bottom w:val="single" w:sz="6" w:space="0" w:color="auto"/>
              <w:right w:val="single" w:sz="6" w:space="0" w:color="auto"/>
            </w:tcBorders>
            <w:vAlign w:val="center"/>
            <w:hideMark/>
          </w:tcPr>
          <w:p w14:paraId="3BE80EBE" w14:textId="77777777" w:rsidR="002023B6" w:rsidRPr="002023B6" w:rsidRDefault="002023B6" w:rsidP="002023B6">
            <w:pPr>
              <w:spacing w:after="0" w:line="240" w:lineRule="auto"/>
              <w:rPr>
                <w:rFonts w:ascii="Times New Roman" w:eastAsia="Times New Roman" w:hAnsi="Times New Roman" w:cs="Times New Roman"/>
                <w:sz w:val="20"/>
                <w:szCs w:val="20"/>
                <w:lang w:eastAsia="en-GB"/>
              </w:rPr>
            </w:pPr>
          </w:p>
        </w:tc>
        <w:tc>
          <w:tcPr>
            <w:tcW w:w="0" w:type="auto"/>
            <w:tcBorders>
              <w:top w:val="single" w:sz="6" w:space="0" w:color="auto"/>
              <w:left w:val="single" w:sz="6" w:space="0" w:color="auto"/>
              <w:right w:val="single" w:sz="6" w:space="0" w:color="auto"/>
            </w:tcBorders>
            <w:tcMar>
              <w:top w:w="0" w:type="dxa"/>
              <w:left w:w="101" w:type="dxa"/>
              <w:bottom w:w="0" w:type="dxa"/>
              <w:right w:w="101" w:type="dxa"/>
            </w:tcMar>
            <w:hideMark/>
          </w:tcPr>
          <w:p w14:paraId="508A6EB5" w14:textId="77777777" w:rsidR="002023B6" w:rsidRPr="002023B6" w:rsidRDefault="002023B6" w:rsidP="002023B6">
            <w:pPr>
              <w:spacing w:after="0" w:line="276" w:lineRule="auto"/>
              <w:jc w:val="center"/>
              <w:rPr>
                <w:rFonts w:ascii="Times New Roman" w:eastAsia="Times New Roman" w:hAnsi="Times New Roman" w:cs="Times New Roman"/>
                <w:sz w:val="20"/>
                <w:szCs w:val="20"/>
                <w:lang w:eastAsia="en-GB"/>
              </w:rPr>
            </w:pPr>
            <w:proofErr w:type="spellStart"/>
            <w:r w:rsidRPr="002023B6">
              <w:rPr>
                <w:rFonts w:ascii="Arial" w:eastAsia="Times New Roman" w:hAnsi="Arial" w:cs="Arial"/>
                <w:sz w:val="20"/>
                <w:szCs w:val="20"/>
                <w:lang w:eastAsia="en-GB"/>
              </w:rPr>
              <w:t>Famil</w:t>
            </w:r>
            <w:proofErr w:type="spellEnd"/>
            <w:r w:rsidRPr="002023B6">
              <w:rPr>
                <w:rFonts w:ascii="Arial" w:eastAsia="Times New Roman" w:hAnsi="Arial" w:cs="Arial"/>
                <w:sz w:val="20"/>
                <w:szCs w:val="20"/>
                <w:lang w:eastAsia="en-GB"/>
              </w:rPr>
              <w:t>*</w:t>
            </w:r>
            <w:r w:rsidRPr="002023B6">
              <w:rPr>
                <w:rFonts w:ascii="Times New Roman" w:eastAsia="Times New Roman" w:hAnsi="Times New Roman" w:cs="Times New Roman"/>
                <w:sz w:val="20"/>
                <w:szCs w:val="20"/>
                <w:lang w:eastAsia="en-GB"/>
              </w:rPr>
              <w:t xml:space="preserve"> </w:t>
            </w:r>
          </w:p>
          <w:p w14:paraId="69C5EDDE" w14:textId="77777777" w:rsidR="002023B6" w:rsidRPr="002023B6" w:rsidRDefault="002023B6" w:rsidP="002023B6">
            <w:pPr>
              <w:spacing w:after="0" w:line="276" w:lineRule="auto"/>
              <w:jc w:val="center"/>
              <w:rPr>
                <w:rFonts w:ascii="Times New Roman" w:eastAsia="Times New Roman" w:hAnsi="Times New Roman" w:cs="Times New Roman"/>
                <w:sz w:val="20"/>
                <w:szCs w:val="20"/>
                <w:lang w:eastAsia="en-GB"/>
              </w:rPr>
            </w:pPr>
            <w:r w:rsidRPr="002023B6">
              <w:rPr>
                <w:rFonts w:ascii="Arial" w:eastAsia="Times New Roman" w:hAnsi="Arial" w:cs="Arial"/>
                <w:b/>
                <w:bCs/>
                <w:sz w:val="20"/>
                <w:szCs w:val="20"/>
                <w:lang w:eastAsia="en-GB"/>
              </w:rPr>
              <w:t>OR</w:t>
            </w:r>
            <w:r w:rsidRPr="002023B6">
              <w:rPr>
                <w:rFonts w:ascii="Times New Roman" w:eastAsia="Times New Roman" w:hAnsi="Times New Roman" w:cs="Times New Roman"/>
                <w:sz w:val="20"/>
                <w:szCs w:val="20"/>
                <w:lang w:eastAsia="en-GB"/>
              </w:rPr>
              <w:t xml:space="preserve"> </w:t>
            </w:r>
          </w:p>
          <w:p w14:paraId="69434EDD" w14:textId="77777777" w:rsidR="002023B6" w:rsidRPr="002023B6" w:rsidRDefault="002023B6" w:rsidP="002023B6">
            <w:pPr>
              <w:spacing w:after="0" w:line="276" w:lineRule="auto"/>
              <w:jc w:val="center"/>
              <w:rPr>
                <w:rFonts w:ascii="Times New Roman" w:eastAsia="Times New Roman" w:hAnsi="Times New Roman" w:cs="Times New Roman"/>
                <w:sz w:val="20"/>
                <w:szCs w:val="20"/>
                <w:lang w:eastAsia="en-GB"/>
              </w:rPr>
            </w:pPr>
            <w:r w:rsidRPr="002023B6">
              <w:rPr>
                <w:rFonts w:ascii="Arial" w:eastAsia="Times New Roman" w:hAnsi="Arial" w:cs="Arial"/>
                <w:sz w:val="20"/>
                <w:szCs w:val="20"/>
                <w:lang w:eastAsia="en-GB"/>
              </w:rPr>
              <w:t>“Family unit”</w:t>
            </w:r>
            <w:r w:rsidRPr="002023B6">
              <w:rPr>
                <w:rFonts w:ascii="Times New Roman" w:eastAsia="Times New Roman" w:hAnsi="Times New Roman" w:cs="Times New Roman"/>
                <w:sz w:val="20"/>
                <w:szCs w:val="20"/>
                <w:lang w:eastAsia="en-GB"/>
              </w:rPr>
              <w:t xml:space="preserve"> </w:t>
            </w:r>
          </w:p>
        </w:tc>
        <w:tc>
          <w:tcPr>
            <w:tcW w:w="0" w:type="auto"/>
            <w:vMerge/>
            <w:tcBorders>
              <w:left w:val="single" w:sz="6" w:space="0" w:color="auto"/>
              <w:bottom w:val="single" w:sz="6" w:space="0" w:color="auto"/>
              <w:right w:val="single" w:sz="6" w:space="0" w:color="auto"/>
            </w:tcBorders>
            <w:vAlign w:val="center"/>
            <w:hideMark/>
          </w:tcPr>
          <w:p w14:paraId="56355FBB" w14:textId="77777777" w:rsidR="002023B6" w:rsidRPr="002023B6" w:rsidRDefault="002023B6" w:rsidP="002023B6">
            <w:pPr>
              <w:spacing w:after="0" w:line="240" w:lineRule="auto"/>
              <w:rPr>
                <w:rFonts w:ascii="Times New Roman" w:eastAsia="Times New Roman" w:hAnsi="Times New Roman" w:cs="Times New Roman"/>
                <w:sz w:val="20"/>
                <w:szCs w:val="20"/>
                <w:lang w:eastAsia="en-GB"/>
              </w:rPr>
            </w:pPr>
          </w:p>
        </w:tc>
        <w:tc>
          <w:tcPr>
            <w:tcW w:w="0" w:type="auto"/>
            <w:tcBorders>
              <w:top w:val="single" w:sz="6" w:space="0" w:color="auto"/>
              <w:left w:val="single" w:sz="6" w:space="0" w:color="auto"/>
            </w:tcBorders>
            <w:tcMar>
              <w:top w:w="0" w:type="dxa"/>
              <w:left w:w="101" w:type="dxa"/>
              <w:bottom w:w="0" w:type="dxa"/>
              <w:right w:w="101" w:type="dxa"/>
            </w:tcMar>
            <w:hideMark/>
          </w:tcPr>
          <w:p w14:paraId="58A674E7" w14:textId="77777777" w:rsidR="002023B6" w:rsidRPr="002023B6" w:rsidRDefault="002023B6" w:rsidP="002023B6">
            <w:pPr>
              <w:spacing w:after="0" w:line="276" w:lineRule="auto"/>
              <w:jc w:val="center"/>
              <w:rPr>
                <w:rFonts w:ascii="Times New Roman" w:eastAsia="Times New Roman" w:hAnsi="Times New Roman" w:cs="Times New Roman"/>
                <w:sz w:val="20"/>
                <w:szCs w:val="20"/>
                <w:lang w:eastAsia="en-GB"/>
              </w:rPr>
            </w:pPr>
            <w:r w:rsidRPr="002023B6">
              <w:rPr>
                <w:rFonts w:ascii="Arial" w:eastAsia="Times New Roman" w:hAnsi="Arial" w:cs="Arial"/>
                <w:sz w:val="20"/>
                <w:szCs w:val="20"/>
                <w:lang w:eastAsia="en-GB"/>
              </w:rPr>
              <w:t>Reunion</w:t>
            </w:r>
            <w:r w:rsidRPr="002023B6">
              <w:rPr>
                <w:rFonts w:ascii="Times New Roman" w:eastAsia="Times New Roman" w:hAnsi="Times New Roman" w:cs="Times New Roman"/>
                <w:sz w:val="20"/>
                <w:szCs w:val="20"/>
                <w:lang w:eastAsia="en-GB"/>
              </w:rPr>
              <w:t xml:space="preserve"> </w:t>
            </w:r>
          </w:p>
          <w:p w14:paraId="04DFB84F" w14:textId="77777777" w:rsidR="002023B6" w:rsidRPr="002023B6" w:rsidRDefault="002023B6" w:rsidP="002023B6">
            <w:pPr>
              <w:spacing w:after="0" w:line="276" w:lineRule="auto"/>
              <w:jc w:val="center"/>
              <w:rPr>
                <w:rFonts w:ascii="Times New Roman" w:eastAsia="Times New Roman" w:hAnsi="Times New Roman" w:cs="Times New Roman"/>
                <w:sz w:val="20"/>
                <w:szCs w:val="20"/>
                <w:lang w:eastAsia="en-GB"/>
              </w:rPr>
            </w:pPr>
            <w:r w:rsidRPr="002023B6">
              <w:rPr>
                <w:rFonts w:ascii="Arial" w:eastAsia="Times New Roman" w:hAnsi="Arial" w:cs="Arial"/>
                <w:b/>
                <w:bCs/>
                <w:sz w:val="20"/>
                <w:szCs w:val="20"/>
                <w:lang w:eastAsia="en-GB"/>
              </w:rPr>
              <w:t>OR</w:t>
            </w:r>
            <w:r w:rsidRPr="002023B6">
              <w:rPr>
                <w:rFonts w:ascii="Times New Roman" w:eastAsia="Times New Roman" w:hAnsi="Times New Roman" w:cs="Times New Roman"/>
                <w:sz w:val="20"/>
                <w:szCs w:val="20"/>
                <w:lang w:eastAsia="en-GB"/>
              </w:rPr>
              <w:t xml:space="preserve"> </w:t>
            </w:r>
          </w:p>
          <w:p w14:paraId="15AE61E1" w14:textId="77777777" w:rsidR="002023B6" w:rsidRPr="002023B6" w:rsidRDefault="002023B6" w:rsidP="002023B6">
            <w:pPr>
              <w:spacing w:after="0" w:line="276" w:lineRule="auto"/>
              <w:jc w:val="center"/>
              <w:rPr>
                <w:rFonts w:ascii="Times New Roman" w:eastAsia="Times New Roman" w:hAnsi="Times New Roman" w:cs="Times New Roman"/>
                <w:sz w:val="20"/>
                <w:szCs w:val="20"/>
                <w:lang w:eastAsia="en-GB"/>
              </w:rPr>
            </w:pPr>
            <w:r w:rsidRPr="002023B6">
              <w:rPr>
                <w:rFonts w:ascii="Arial" w:eastAsia="Times New Roman" w:hAnsi="Arial" w:cs="Arial"/>
                <w:sz w:val="20"/>
                <w:szCs w:val="20"/>
                <w:lang w:eastAsia="en-GB"/>
              </w:rPr>
              <w:t>Reunify*</w:t>
            </w:r>
            <w:r w:rsidRPr="002023B6">
              <w:rPr>
                <w:rFonts w:ascii="Times New Roman" w:eastAsia="Times New Roman" w:hAnsi="Times New Roman" w:cs="Times New Roman"/>
                <w:sz w:val="20"/>
                <w:szCs w:val="20"/>
                <w:lang w:eastAsia="en-GB"/>
              </w:rPr>
              <w:t xml:space="preserve"> </w:t>
            </w:r>
          </w:p>
          <w:p w14:paraId="5DEDAA89" w14:textId="77777777" w:rsidR="002023B6" w:rsidRPr="002023B6" w:rsidRDefault="002023B6" w:rsidP="002023B6">
            <w:pPr>
              <w:spacing w:after="0" w:line="276" w:lineRule="auto"/>
              <w:jc w:val="center"/>
              <w:rPr>
                <w:rFonts w:ascii="Times New Roman" w:eastAsia="Times New Roman" w:hAnsi="Times New Roman" w:cs="Times New Roman"/>
                <w:sz w:val="20"/>
                <w:szCs w:val="20"/>
                <w:lang w:eastAsia="en-GB"/>
              </w:rPr>
            </w:pPr>
            <w:r w:rsidRPr="002023B6">
              <w:rPr>
                <w:rFonts w:ascii="Arial" w:eastAsia="Times New Roman" w:hAnsi="Arial" w:cs="Arial"/>
                <w:b/>
                <w:bCs/>
                <w:sz w:val="20"/>
                <w:szCs w:val="20"/>
                <w:lang w:eastAsia="en-GB"/>
              </w:rPr>
              <w:t>OR</w:t>
            </w:r>
            <w:r w:rsidRPr="002023B6">
              <w:rPr>
                <w:rFonts w:ascii="Times New Roman" w:eastAsia="Times New Roman" w:hAnsi="Times New Roman" w:cs="Times New Roman"/>
                <w:sz w:val="20"/>
                <w:szCs w:val="20"/>
                <w:lang w:eastAsia="en-GB"/>
              </w:rPr>
              <w:t xml:space="preserve"> </w:t>
            </w:r>
          </w:p>
          <w:p w14:paraId="01B433A6" w14:textId="77777777" w:rsidR="002023B6" w:rsidRPr="002023B6" w:rsidRDefault="002023B6" w:rsidP="002023B6">
            <w:pPr>
              <w:spacing w:after="0" w:line="276" w:lineRule="auto"/>
              <w:jc w:val="center"/>
              <w:rPr>
                <w:rFonts w:ascii="Times New Roman" w:eastAsia="Times New Roman" w:hAnsi="Times New Roman" w:cs="Times New Roman"/>
                <w:sz w:val="20"/>
                <w:szCs w:val="20"/>
                <w:lang w:eastAsia="en-GB"/>
              </w:rPr>
            </w:pPr>
            <w:proofErr w:type="spellStart"/>
            <w:r w:rsidRPr="002023B6">
              <w:rPr>
                <w:rFonts w:ascii="Arial" w:eastAsia="Times New Roman" w:hAnsi="Arial" w:cs="Arial"/>
                <w:sz w:val="20"/>
                <w:szCs w:val="20"/>
                <w:lang w:eastAsia="en-GB"/>
              </w:rPr>
              <w:t>Restor</w:t>
            </w:r>
            <w:proofErr w:type="spellEnd"/>
            <w:r w:rsidRPr="002023B6">
              <w:rPr>
                <w:rFonts w:ascii="Arial" w:eastAsia="Times New Roman" w:hAnsi="Arial" w:cs="Arial"/>
                <w:sz w:val="20"/>
                <w:szCs w:val="20"/>
                <w:lang w:eastAsia="en-GB"/>
              </w:rPr>
              <w:t>*</w:t>
            </w:r>
            <w:r w:rsidRPr="002023B6">
              <w:rPr>
                <w:rFonts w:ascii="Times New Roman" w:eastAsia="Times New Roman" w:hAnsi="Times New Roman" w:cs="Times New Roman"/>
                <w:sz w:val="20"/>
                <w:szCs w:val="20"/>
                <w:lang w:eastAsia="en-GB"/>
              </w:rPr>
              <w:t xml:space="preserve"> </w:t>
            </w:r>
          </w:p>
          <w:p w14:paraId="792E0DAA" w14:textId="77777777" w:rsidR="002023B6" w:rsidRPr="002023B6" w:rsidRDefault="002023B6" w:rsidP="002023B6">
            <w:pPr>
              <w:spacing w:after="0" w:line="276" w:lineRule="auto"/>
              <w:jc w:val="center"/>
              <w:rPr>
                <w:rFonts w:ascii="Times New Roman" w:eastAsia="Times New Roman" w:hAnsi="Times New Roman" w:cs="Times New Roman"/>
                <w:sz w:val="20"/>
                <w:szCs w:val="20"/>
                <w:lang w:eastAsia="en-GB"/>
              </w:rPr>
            </w:pPr>
            <w:r w:rsidRPr="002023B6">
              <w:rPr>
                <w:rFonts w:ascii="Arial" w:eastAsia="Times New Roman" w:hAnsi="Arial" w:cs="Arial"/>
                <w:b/>
                <w:bCs/>
                <w:sz w:val="20"/>
                <w:szCs w:val="20"/>
                <w:lang w:eastAsia="en-GB"/>
              </w:rPr>
              <w:t>OR</w:t>
            </w:r>
            <w:r w:rsidRPr="002023B6">
              <w:rPr>
                <w:rFonts w:ascii="Times New Roman" w:eastAsia="Times New Roman" w:hAnsi="Times New Roman" w:cs="Times New Roman"/>
                <w:sz w:val="20"/>
                <w:szCs w:val="20"/>
                <w:lang w:eastAsia="en-GB"/>
              </w:rPr>
              <w:t xml:space="preserve"> </w:t>
            </w:r>
          </w:p>
          <w:p w14:paraId="76CF32F6" w14:textId="77777777" w:rsidR="002023B6" w:rsidRPr="002023B6" w:rsidRDefault="002023B6" w:rsidP="002023B6">
            <w:pPr>
              <w:spacing w:after="0" w:line="276" w:lineRule="auto"/>
              <w:jc w:val="center"/>
              <w:rPr>
                <w:rFonts w:ascii="Times New Roman" w:eastAsia="Times New Roman" w:hAnsi="Times New Roman" w:cs="Times New Roman"/>
                <w:sz w:val="20"/>
                <w:szCs w:val="20"/>
                <w:lang w:eastAsia="en-GB"/>
              </w:rPr>
            </w:pPr>
            <w:r w:rsidRPr="002023B6">
              <w:rPr>
                <w:rFonts w:ascii="Arial" w:eastAsia="Times New Roman" w:hAnsi="Arial" w:cs="Arial"/>
                <w:sz w:val="20"/>
                <w:szCs w:val="20"/>
                <w:lang w:eastAsia="en-GB"/>
              </w:rPr>
              <w:t>“Return home”</w:t>
            </w:r>
            <w:r w:rsidRPr="002023B6">
              <w:rPr>
                <w:rFonts w:ascii="Times New Roman" w:eastAsia="Times New Roman" w:hAnsi="Times New Roman" w:cs="Times New Roman"/>
                <w:sz w:val="20"/>
                <w:szCs w:val="20"/>
                <w:lang w:eastAsia="en-GB"/>
              </w:rPr>
              <w:t xml:space="preserve"> </w:t>
            </w:r>
          </w:p>
          <w:p w14:paraId="05E2F00C" w14:textId="77777777" w:rsidR="002023B6" w:rsidRPr="002023B6" w:rsidRDefault="002023B6" w:rsidP="002023B6">
            <w:pPr>
              <w:spacing w:after="0" w:line="276" w:lineRule="auto"/>
              <w:jc w:val="center"/>
              <w:rPr>
                <w:rFonts w:ascii="Times New Roman" w:eastAsia="Times New Roman" w:hAnsi="Times New Roman" w:cs="Times New Roman"/>
                <w:sz w:val="20"/>
                <w:szCs w:val="20"/>
                <w:lang w:eastAsia="en-GB"/>
              </w:rPr>
            </w:pPr>
            <w:r w:rsidRPr="002023B6">
              <w:rPr>
                <w:rFonts w:ascii="Arial" w:eastAsia="Times New Roman" w:hAnsi="Arial" w:cs="Arial"/>
                <w:b/>
                <w:bCs/>
                <w:sz w:val="20"/>
                <w:szCs w:val="20"/>
                <w:lang w:eastAsia="en-GB"/>
              </w:rPr>
              <w:t>OR</w:t>
            </w:r>
            <w:r w:rsidRPr="002023B6">
              <w:rPr>
                <w:rFonts w:ascii="Times New Roman" w:eastAsia="Times New Roman" w:hAnsi="Times New Roman" w:cs="Times New Roman"/>
                <w:sz w:val="20"/>
                <w:szCs w:val="20"/>
                <w:lang w:eastAsia="en-GB"/>
              </w:rPr>
              <w:t xml:space="preserve"> </w:t>
            </w:r>
          </w:p>
          <w:p w14:paraId="6E1FA664" w14:textId="77777777" w:rsidR="002023B6" w:rsidRPr="002023B6" w:rsidRDefault="002023B6" w:rsidP="002023B6">
            <w:pPr>
              <w:spacing w:after="0" w:line="276" w:lineRule="auto"/>
              <w:jc w:val="center"/>
              <w:rPr>
                <w:rFonts w:ascii="Times New Roman" w:eastAsia="Times New Roman" w:hAnsi="Times New Roman" w:cs="Times New Roman"/>
                <w:sz w:val="20"/>
                <w:szCs w:val="20"/>
                <w:lang w:eastAsia="en-GB"/>
              </w:rPr>
            </w:pPr>
            <w:r w:rsidRPr="002023B6">
              <w:rPr>
                <w:rFonts w:ascii="Arial" w:eastAsia="Times New Roman" w:hAnsi="Arial" w:cs="Arial"/>
                <w:sz w:val="20"/>
                <w:szCs w:val="20"/>
                <w:lang w:eastAsia="en-GB"/>
              </w:rPr>
              <w:t>Reintegration</w:t>
            </w:r>
            <w:r w:rsidRPr="002023B6">
              <w:rPr>
                <w:rFonts w:ascii="Times New Roman" w:eastAsia="Times New Roman" w:hAnsi="Times New Roman" w:cs="Times New Roman"/>
                <w:sz w:val="20"/>
                <w:szCs w:val="20"/>
                <w:lang w:eastAsia="en-GB"/>
              </w:rPr>
              <w:t xml:space="preserve"> </w:t>
            </w:r>
          </w:p>
          <w:p w14:paraId="4F3F46B5" w14:textId="77777777" w:rsidR="002023B6" w:rsidRPr="002023B6" w:rsidRDefault="002023B6" w:rsidP="002023B6">
            <w:pPr>
              <w:spacing w:after="0" w:line="276" w:lineRule="auto"/>
              <w:jc w:val="center"/>
              <w:rPr>
                <w:rFonts w:ascii="Times New Roman" w:eastAsia="Times New Roman" w:hAnsi="Times New Roman" w:cs="Times New Roman"/>
                <w:sz w:val="20"/>
                <w:szCs w:val="20"/>
                <w:lang w:eastAsia="en-GB"/>
              </w:rPr>
            </w:pPr>
            <w:r w:rsidRPr="002023B6">
              <w:rPr>
                <w:rFonts w:ascii="Arial" w:eastAsia="Times New Roman" w:hAnsi="Arial" w:cs="Arial"/>
                <w:b/>
                <w:bCs/>
                <w:sz w:val="20"/>
                <w:szCs w:val="20"/>
                <w:lang w:eastAsia="en-GB"/>
              </w:rPr>
              <w:t>OR</w:t>
            </w:r>
            <w:r w:rsidRPr="002023B6">
              <w:rPr>
                <w:rFonts w:ascii="Times New Roman" w:eastAsia="Times New Roman" w:hAnsi="Times New Roman" w:cs="Times New Roman"/>
                <w:sz w:val="20"/>
                <w:szCs w:val="20"/>
                <w:lang w:eastAsia="en-GB"/>
              </w:rPr>
              <w:t xml:space="preserve"> </w:t>
            </w:r>
          </w:p>
          <w:p w14:paraId="49887BAC" w14:textId="77777777" w:rsidR="002023B6" w:rsidRPr="002023B6" w:rsidRDefault="002023B6" w:rsidP="002023B6">
            <w:pPr>
              <w:spacing w:after="0" w:line="276" w:lineRule="auto"/>
              <w:jc w:val="center"/>
              <w:rPr>
                <w:rFonts w:ascii="Times New Roman" w:eastAsia="Times New Roman" w:hAnsi="Times New Roman" w:cs="Times New Roman"/>
                <w:sz w:val="20"/>
                <w:szCs w:val="20"/>
                <w:lang w:eastAsia="en-GB"/>
              </w:rPr>
            </w:pPr>
            <w:r w:rsidRPr="002023B6">
              <w:rPr>
                <w:rFonts w:ascii="Arial" w:eastAsia="Times New Roman" w:hAnsi="Arial" w:cs="Arial"/>
                <w:sz w:val="20"/>
                <w:szCs w:val="20"/>
                <w:lang w:eastAsia="en-GB"/>
              </w:rPr>
              <w:t>Transition</w:t>
            </w:r>
            <w:r w:rsidRPr="002023B6">
              <w:rPr>
                <w:rFonts w:ascii="Times New Roman" w:eastAsia="Times New Roman" w:hAnsi="Times New Roman" w:cs="Times New Roman"/>
                <w:sz w:val="20"/>
                <w:szCs w:val="20"/>
                <w:lang w:eastAsia="en-GB"/>
              </w:rPr>
              <w:t xml:space="preserve"> </w:t>
            </w:r>
          </w:p>
        </w:tc>
      </w:tr>
    </w:tbl>
    <w:p w14:paraId="7A87F5E9" w14:textId="77777777" w:rsidR="002023B6" w:rsidRPr="002023B6" w:rsidRDefault="002023B6" w:rsidP="002023B6">
      <w:pPr>
        <w:rPr>
          <w:rFonts w:ascii="Times New Roman" w:eastAsia="Times New Roman" w:hAnsi="Times New Roman" w:cs="Times New Roman"/>
          <w:lang w:eastAsia="en-GB"/>
        </w:rPr>
      </w:pPr>
      <w:r w:rsidRPr="002023B6">
        <w:rPr>
          <w:rFonts w:ascii="Calibri" w:eastAsia="Times New Roman" w:hAnsi="Calibri" w:cs="Calibri"/>
          <w:lang w:eastAsia="en-GB"/>
        </w:rPr>
        <w:t> </w:t>
      </w:r>
      <w:r w:rsidRPr="002023B6">
        <w:rPr>
          <w:rFonts w:ascii="Times New Roman" w:eastAsia="Times New Roman" w:hAnsi="Times New Roman" w:cs="Times New Roman"/>
          <w:lang w:eastAsia="en-GB"/>
        </w:rPr>
        <w:t xml:space="preserve"> </w:t>
      </w:r>
    </w:p>
    <w:p w14:paraId="4CF1F7E9" w14:textId="77777777" w:rsidR="002023B6" w:rsidRPr="002023B6" w:rsidRDefault="002023B6" w:rsidP="002023B6">
      <w:pPr>
        <w:spacing w:after="0" w:line="360" w:lineRule="auto"/>
        <w:rPr>
          <w:rFonts w:ascii="Times New Roman" w:eastAsia="Times New Roman" w:hAnsi="Times New Roman" w:cs="Times New Roman"/>
          <w:lang w:eastAsia="en-GB"/>
        </w:rPr>
      </w:pPr>
      <w:r w:rsidRPr="002023B6">
        <w:rPr>
          <w:rFonts w:ascii="Arial" w:eastAsia="Times New Roman" w:hAnsi="Arial" w:cs="Arial"/>
          <w:lang w:eastAsia="en-GB"/>
        </w:rPr>
        <w:t>Table 2</w:t>
      </w:r>
      <w:r w:rsidRPr="002023B6">
        <w:rPr>
          <w:rFonts w:ascii="Times New Roman" w:eastAsia="Times New Roman" w:hAnsi="Times New Roman" w:cs="Times New Roman"/>
          <w:lang w:eastAsia="en-GB"/>
        </w:rPr>
        <w:t xml:space="preserve"> </w:t>
      </w:r>
    </w:p>
    <w:p w14:paraId="79C080AE" w14:textId="77777777" w:rsidR="002023B6" w:rsidRPr="002023B6" w:rsidRDefault="002023B6" w:rsidP="002023B6">
      <w:pPr>
        <w:spacing w:line="360" w:lineRule="auto"/>
        <w:rPr>
          <w:rFonts w:ascii="Times New Roman" w:eastAsia="Times New Roman" w:hAnsi="Times New Roman" w:cs="Times New Roman"/>
          <w:lang w:eastAsia="en-GB"/>
        </w:rPr>
      </w:pPr>
      <w:r w:rsidRPr="002023B6">
        <w:rPr>
          <w:rFonts w:ascii="Arial" w:eastAsia="Times New Roman" w:hAnsi="Arial" w:cs="Arial"/>
          <w:i/>
          <w:iCs/>
          <w:lang w:eastAsia="en-GB"/>
        </w:rPr>
        <w:t>Eligibility Criteria for Inclusion in Review</w:t>
      </w:r>
      <w:r w:rsidRPr="002023B6">
        <w:rPr>
          <w:rFonts w:ascii="Times New Roman" w:eastAsia="Times New Roman" w:hAnsi="Times New Roman" w:cs="Times New Roman"/>
          <w:lang w:eastAsia="en-GB"/>
        </w:rPr>
        <w:t xml:space="preserve"> </w:t>
      </w:r>
    </w:p>
    <w:tbl>
      <w:tblPr>
        <w:tblW w:w="0" w:type="auto"/>
        <w:tblCellMar>
          <w:left w:w="0" w:type="dxa"/>
          <w:right w:w="0" w:type="dxa"/>
        </w:tblCellMar>
        <w:tblLook w:val="04A0" w:firstRow="1" w:lastRow="0" w:firstColumn="1" w:lastColumn="0" w:noHBand="0" w:noVBand="1"/>
      </w:tblPr>
      <w:tblGrid>
        <w:gridCol w:w="1622"/>
        <w:gridCol w:w="2619"/>
        <w:gridCol w:w="3180"/>
      </w:tblGrid>
      <w:tr w:rsidR="002023B6" w:rsidRPr="002023B6" w14:paraId="0DE190C5" w14:textId="77777777" w:rsidTr="002023B6">
        <w:tc>
          <w:tcPr>
            <w:tcW w:w="1480" w:type="dxa"/>
            <w:tcBorders>
              <w:top w:val="single" w:sz="6" w:space="0" w:color="auto"/>
              <w:bottom w:val="single" w:sz="6" w:space="0" w:color="auto"/>
            </w:tcBorders>
            <w:tcMar>
              <w:top w:w="0" w:type="dxa"/>
              <w:left w:w="108" w:type="dxa"/>
              <w:bottom w:w="0" w:type="dxa"/>
              <w:right w:w="108" w:type="dxa"/>
            </w:tcMar>
            <w:hideMark/>
          </w:tcPr>
          <w:p w14:paraId="691587A6" w14:textId="77777777" w:rsidR="002023B6" w:rsidRPr="002023B6" w:rsidRDefault="002023B6" w:rsidP="002023B6">
            <w:pPr>
              <w:spacing w:after="0" w:line="240" w:lineRule="auto"/>
              <w:jc w:val="center"/>
              <w:rPr>
                <w:rFonts w:ascii="Times New Roman" w:eastAsia="Times New Roman" w:hAnsi="Times New Roman" w:cs="Times New Roman"/>
                <w:lang w:eastAsia="en-GB"/>
              </w:rPr>
            </w:pPr>
            <w:r w:rsidRPr="002023B6">
              <w:rPr>
                <w:rFonts w:ascii="Arial" w:eastAsia="Times New Roman" w:hAnsi="Arial" w:cs="Arial"/>
                <w:b/>
                <w:bCs/>
                <w:lang w:eastAsia="en-GB"/>
              </w:rPr>
              <w:t>Criteria</w:t>
            </w:r>
            <w:r w:rsidRPr="002023B6">
              <w:rPr>
                <w:rFonts w:ascii="Times New Roman" w:eastAsia="Times New Roman" w:hAnsi="Times New Roman" w:cs="Times New Roman"/>
                <w:lang w:eastAsia="en-GB"/>
              </w:rPr>
              <w:t xml:space="preserve"> </w:t>
            </w:r>
          </w:p>
        </w:tc>
        <w:tc>
          <w:tcPr>
            <w:tcW w:w="2619" w:type="dxa"/>
            <w:tcBorders>
              <w:top w:val="single" w:sz="6" w:space="0" w:color="auto"/>
              <w:bottom w:val="single" w:sz="6" w:space="0" w:color="auto"/>
            </w:tcBorders>
            <w:tcMar>
              <w:top w:w="0" w:type="dxa"/>
              <w:left w:w="108" w:type="dxa"/>
              <w:bottom w:w="0" w:type="dxa"/>
              <w:right w:w="108" w:type="dxa"/>
            </w:tcMar>
            <w:hideMark/>
          </w:tcPr>
          <w:p w14:paraId="7A01CFA1" w14:textId="77777777" w:rsidR="002023B6" w:rsidRPr="002023B6" w:rsidRDefault="002023B6" w:rsidP="002023B6">
            <w:pPr>
              <w:spacing w:after="0" w:line="240" w:lineRule="auto"/>
              <w:jc w:val="center"/>
              <w:rPr>
                <w:rFonts w:ascii="Times New Roman" w:eastAsia="Times New Roman" w:hAnsi="Times New Roman" w:cs="Times New Roman"/>
                <w:lang w:eastAsia="en-GB"/>
              </w:rPr>
            </w:pPr>
            <w:r w:rsidRPr="002023B6">
              <w:rPr>
                <w:rFonts w:ascii="Arial" w:eastAsia="Times New Roman" w:hAnsi="Arial" w:cs="Arial"/>
                <w:b/>
                <w:bCs/>
                <w:lang w:eastAsia="en-GB"/>
              </w:rPr>
              <w:t>Inclusion</w:t>
            </w:r>
            <w:r w:rsidRPr="002023B6">
              <w:rPr>
                <w:rFonts w:ascii="Times New Roman" w:eastAsia="Times New Roman" w:hAnsi="Times New Roman" w:cs="Times New Roman"/>
                <w:lang w:eastAsia="en-GB"/>
              </w:rPr>
              <w:t xml:space="preserve"> </w:t>
            </w:r>
          </w:p>
        </w:tc>
        <w:tc>
          <w:tcPr>
            <w:tcW w:w="3180" w:type="dxa"/>
            <w:tcBorders>
              <w:top w:val="single" w:sz="6" w:space="0" w:color="auto"/>
              <w:bottom w:val="single" w:sz="6" w:space="0" w:color="auto"/>
            </w:tcBorders>
            <w:tcMar>
              <w:top w:w="0" w:type="dxa"/>
              <w:left w:w="108" w:type="dxa"/>
              <w:bottom w:w="0" w:type="dxa"/>
              <w:right w:w="108" w:type="dxa"/>
            </w:tcMar>
            <w:hideMark/>
          </w:tcPr>
          <w:p w14:paraId="32875C02" w14:textId="77777777" w:rsidR="002023B6" w:rsidRPr="002023B6" w:rsidRDefault="002023B6" w:rsidP="002023B6">
            <w:pPr>
              <w:spacing w:after="0" w:line="240" w:lineRule="auto"/>
              <w:jc w:val="center"/>
              <w:rPr>
                <w:rFonts w:ascii="Times New Roman" w:eastAsia="Times New Roman" w:hAnsi="Times New Roman" w:cs="Times New Roman"/>
                <w:lang w:eastAsia="en-GB"/>
              </w:rPr>
            </w:pPr>
            <w:r w:rsidRPr="002023B6">
              <w:rPr>
                <w:rFonts w:ascii="Arial" w:eastAsia="Times New Roman" w:hAnsi="Arial" w:cs="Arial"/>
                <w:b/>
                <w:bCs/>
                <w:lang w:eastAsia="en-GB"/>
              </w:rPr>
              <w:t>Exclusion</w:t>
            </w:r>
            <w:r w:rsidRPr="002023B6">
              <w:rPr>
                <w:rFonts w:ascii="Times New Roman" w:eastAsia="Times New Roman" w:hAnsi="Times New Roman" w:cs="Times New Roman"/>
                <w:lang w:eastAsia="en-GB"/>
              </w:rPr>
              <w:t xml:space="preserve"> </w:t>
            </w:r>
          </w:p>
        </w:tc>
      </w:tr>
      <w:tr w:rsidR="002023B6" w:rsidRPr="002023B6" w14:paraId="04CADB7E" w14:textId="77777777" w:rsidTr="002023B6">
        <w:tc>
          <w:tcPr>
            <w:tcW w:w="1480" w:type="dxa"/>
            <w:tcMar>
              <w:top w:w="0" w:type="dxa"/>
              <w:left w:w="108" w:type="dxa"/>
              <w:bottom w:w="0" w:type="dxa"/>
              <w:right w:w="108" w:type="dxa"/>
            </w:tcMar>
            <w:hideMark/>
          </w:tcPr>
          <w:p w14:paraId="217B9974" w14:textId="77777777" w:rsidR="002023B6" w:rsidRPr="002023B6" w:rsidRDefault="002023B6" w:rsidP="002023B6">
            <w:pPr>
              <w:spacing w:after="0" w:line="240" w:lineRule="auto"/>
              <w:jc w:val="center"/>
              <w:rPr>
                <w:rFonts w:ascii="Times New Roman" w:eastAsia="Times New Roman" w:hAnsi="Times New Roman" w:cs="Times New Roman"/>
                <w:lang w:eastAsia="en-GB"/>
              </w:rPr>
            </w:pPr>
            <w:r w:rsidRPr="002023B6">
              <w:rPr>
                <w:rFonts w:ascii="Arial" w:eastAsia="Times New Roman" w:hAnsi="Arial" w:cs="Arial"/>
                <w:b/>
                <w:bCs/>
                <w:lang w:eastAsia="en-GB"/>
              </w:rPr>
              <w:t>Population</w:t>
            </w:r>
            <w:r w:rsidRPr="002023B6">
              <w:rPr>
                <w:rFonts w:ascii="Times New Roman" w:eastAsia="Times New Roman" w:hAnsi="Times New Roman" w:cs="Times New Roman"/>
                <w:lang w:eastAsia="en-GB"/>
              </w:rPr>
              <w:t xml:space="preserve"> </w:t>
            </w:r>
          </w:p>
        </w:tc>
        <w:tc>
          <w:tcPr>
            <w:tcW w:w="2619" w:type="dxa"/>
            <w:tcMar>
              <w:top w:w="0" w:type="dxa"/>
              <w:left w:w="108" w:type="dxa"/>
              <w:bottom w:w="0" w:type="dxa"/>
              <w:right w:w="108" w:type="dxa"/>
            </w:tcMar>
            <w:hideMark/>
          </w:tcPr>
          <w:p w14:paraId="1DBAC059" w14:textId="77777777" w:rsidR="002023B6" w:rsidRPr="002023B6" w:rsidRDefault="002023B6" w:rsidP="002023B6">
            <w:pPr>
              <w:spacing w:after="0" w:line="240" w:lineRule="auto"/>
              <w:rPr>
                <w:rFonts w:ascii="Times New Roman" w:eastAsia="Times New Roman" w:hAnsi="Times New Roman" w:cs="Times New Roman"/>
                <w:lang w:eastAsia="en-GB"/>
              </w:rPr>
            </w:pPr>
            <w:r w:rsidRPr="002023B6">
              <w:rPr>
                <w:rFonts w:ascii="Arial" w:eastAsia="Times New Roman" w:hAnsi="Arial" w:cs="Arial"/>
                <w:lang w:eastAsia="en-GB"/>
              </w:rPr>
              <w:t xml:space="preserve">Looked after children </w:t>
            </w:r>
          </w:p>
          <w:p w14:paraId="2071DB91" w14:textId="77777777" w:rsidR="002023B6" w:rsidRPr="002023B6" w:rsidRDefault="002023B6" w:rsidP="002023B6">
            <w:pPr>
              <w:spacing w:after="0" w:line="240" w:lineRule="auto"/>
              <w:rPr>
                <w:rFonts w:ascii="Times New Roman" w:eastAsia="Times New Roman" w:hAnsi="Times New Roman" w:cs="Times New Roman"/>
                <w:lang w:eastAsia="en-GB"/>
              </w:rPr>
            </w:pPr>
            <w:r w:rsidRPr="002023B6">
              <w:rPr>
                <w:rFonts w:ascii="Arial" w:eastAsia="Times New Roman" w:hAnsi="Arial" w:cs="Arial"/>
                <w:b/>
                <w:bCs/>
                <w:lang w:eastAsia="en-GB"/>
              </w:rPr>
              <w:t> </w:t>
            </w:r>
            <w:r w:rsidRPr="002023B6">
              <w:rPr>
                <w:rFonts w:ascii="Times New Roman" w:eastAsia="Times New Roman" w:hAnsi="Times New Roman" w:cs="Times New Roman"/>
                <w:lang w:eastAsia="en-GB"/>
              </w:rPr>
              <w:t xml:space="preserve"> </w:t>
            </w:r>
          </w:p>
        </w:tc>
        <w:tc>
          <w:tcPr>
            <w:tcW w:w="3180" w:type="dxa"/>
            <w:tcMar>
              <w:top w:w="0" w:type="dxa"/>
              <w:left w:w="108" w:type="dxa"/>
              <w:bottom w:w="0" w:type="dxa"/>
              <w:right w:w="108" w:type="dxa"/>
            </w:tcMar>
            <w:hideMark/>
          </w:tcPr>
          <w:p w14:paraId="4B011D38" w14:textId="77777777" w:rsidR="002023B6" w:rsidRPr="002023B6" w:rsidRDefault="002023B6" w:rsidP="002023B6">
            <w:pPr>
              <w:spacing w:after="0" w:line="240" w:lineRule="auto"/>
              <w:rPr>
                <w:rFonts w:ascii="Times New Roman" w:eastAsia="Times New Roman" w:hAnsi="Times New Roman" w:cs="Times New Roman"/>
                <w:lang w:eastAsia="en-GB"/>
              </w:rPr>
            </w:pPr>
            <w:r w:rsidRPr="002023B6">
              <w:rPr>
                <w:rFonts w:ascii="Arial" w:eastAsia="Times New Roman" w:hAnsi="Arial" w:cs="Arial"/>
                <w:lang w:eastAsia="en-GB"/>
              </w:rPr>
              <w:t xml:space="preserve">Care leavers </w:t>
            </w:r>
          </w:p>
        </w:tc>
      </w:tr>
      <w:tr w:rsidR="002023B6" w:rsidRPr="002023B6" w14:paraId="09A8D212" w14:textId="77777777" w:rsidTr="002023B6">
        <w:tc>
          <w:tcPr>
            <w:tcW w:w="1480" w:type="dxa"/>
            <w:tcMar>
              <w:top w:w="0" w:type="dxa"/>
              <w:left w:w="108" w:type="dxa"/>
              <w:bottom w:w="0" w:type="dxa"/>
              <w:right w:w="108" w:type="dxa"/>
            </w:tcMar>
            <w:hideMark/>
          </w:tcPr>
          <w:p w14:paraId="755324B2" w14:textId="77777777" w:rsidR="002023B6" w:rsidRPr="002023B6" w:rsidRDefault="002023B6" w:rsidP="002023B6">
            <w:pPr>
              <w:spacing w:after="0" w:line="240" w:lineRule="auto"/>
              <w:jc w:val="center"/>
              <w:rPr>
                <w:rFonts w:ascii="Times New Roman" w:eastAsia="Times New Roman" w:hAnsi="Times New Roman" w:cs="Times New Roman"/>
                <w:lang w:eastAsia="en-GB"/>
              </w:rPr>
            </w:pPr>
            <w:r w:rsidRPr="002023B6">
              <w:rPr>
                <w:rFonts w:ascii="Arial" w:eastAsia="Times New Roman" w:hAnsi="Arial" w:cs="Arial"/>
                <w:b/>
                <w:bCs/>
                <w:lang w:eastAsia="en-GB"/>
              </w:rPr>
              <w:t>Study Design</w:t>
            </w:r>
            <w:r w:rsidRPr="002023B6">
              <w:rPr>
                <w:rFonts w:ascii="Times New Roman" w:eastAsia="Times New Roman" w:hAnsi="Times New Roman" w:cs="Times New Roman"/>
                <w:lang w:eastAsia="en-GB"/>
              </w:rPr>
              <w:t xml:space="preserve"> </w:t>
            </w:r>
          </w:p>
        </w:tc>
        <w:tc>
          <w:tcPr>
            <w:tcW w:w="2619" w:type="dxa"/>
            <w:tcMar>
              <w:top w:w="0" w:type="dxa"/>
              <w:left w:w="108" w:type="dxa"/>
              <w:bottom w:w="0" w:type="dxa"/>
              <w:right w:w="108" w:type="dxa"/>
            </w:tcMar>
            <w:hideMark/>
          </w:tcPr>
          <w:p w14:paraId="11B3BC26" w14:textId="77777777" w:rsidR="002023B6" w:rsidRPr="002023B6" w:rsidRDefault="002023B6" w:rsidP="002023B6">
            <w:pPr>
              <w:spacing w:after="0" w:line="240" w:lineRule="auto"/>
              <w:rPr>
                <w:rFonts w:ascii="Times New Roman" w:eastAsia="Times New Roman" w:hAnsi="Times New Roman" w:cs="Times New Roman"/>
                <w:lang w:eastAsia="en-GB"/>
              </w:rPr>
            </w:pPr>
            <w:r w:rsidRPr="002023B6">
              <w:rPr>
                <w:rFonts w:ascii="Arial" w:eastAsia="Times New Roman" w:hAnsi="Arial" w:cs="Arial"/>
                <w:lang w:eastAsia="en-GB"/>
              </w:rPr>
              <w:t xml:space="preserve">Peer reviewed research articles </w:t>
            </w:r>
          </w:p>
        </w:tc>
        <w:tc>
          <w:tcPr>
            <w:tcW w:w="3180" w:type="dxa"/>
            <w:tcMar>
              <w:top w:w="0" w:type="dxa"/>
              <w:left w:w="108" w:type="dxa"/>
              <w:bottom w:w="0" w:type="dxa"/>
              <w:right w:w="108" w:type="dxa"/>
            </w:tcMar>
            <w:hideMark/>
          </w:tcPr>
          <w:p w14:paraId="3745BE78" w14:textId="77777777" w:rsidR="002023B6" w:rsidRPr="002023B6" w:rsidRDefault="002023B6" w:rsidP="002023B6">
            <w:pPr>
              <w:spacing w:after="0" w:line="240" w:lineRule="auto"/>
              <w:rPr>
                <w:rFonts w:ascii="Times New Roman" w:eastAsia="Times New Roman" w:hAnsi="Times New Roman" w:cs="Times New Roman"/>
                <w:lang w:eastAsia="en-GB"/>
              </w:rPr>
            </w:pPr>
            <w:r w:rsidRPr="002023B6">
              <w:rPr>
                <w:rFonts w:ascii="Arial" w:eastAsia="Times New Roman" w:hAnsi="Arial" w:cs="Arial"/>
                <w:lang w:eastAsia="en-GB"/>
              </w:rPr>
              <w:t xml:space="preserve">Non-peer reviewed literature and studies involving hypothetical scenarios </w:t>
            </w:r>
          </w:p>
        </w:tc>
      </w:tr>
      <w:tr w:rsidR="002023B6" w:rsidRPr="002023B6" w14:paraId="444FF432" w14:textId="77777777" w:rsidTr="002023B6">
        <w:tc>
          <w:tcPr>
            <w:tcW w:w="1480" w:type="dxa"/>
            <w:tcMar>
              <w:top w:w="0" w:type="dxa"/>
              <w:left w:w="108" w:type="dxa"/>
              <w:bottom w:w="0" w:type="dxa"/>
              <w:right w:w="108" w:type="dxa"/>
            </w:tcMar>
            <w:hideMark/>
          </w:tcPr>
          <w:p w14:paraId="2C8FB32A" w14:textId="77777777" w:rsidR="002023B6" w:rsidRPr="002023B6" w:rsidRDefault="002023B6" w:rsidP="002023B6">
            <w:pPr>
              <w:spacing w:after="0" w:line="240" w:lineRule="auto"/>
              <w:jc w:val="center"/>
              <w:rPr>
                <w:rFonts w:ascii="Times New Roman" w:eastAsia="Times New Roman" w:hAnsi="Times New Roman" w:cs="Times New Roman"/>
                <w:lang w:eastAsia="en-GB"/>
              </w:rPr>
            </w:pPr>
            <w:r w:rsidRPr="002023B6">
              <w:rPr>
                <w:rFonts w:ascii="Arial" w:eastAsia="Times New Roman" w:hAnsi="Arial" w:cs="Arial"/>
                <w:b/>
                <w:bCs/>
                <w:lang w:eastAsia="en-GB"/>
              </w:rPr>
              <w:t xml:space="preserve">Aim or Objective </w:t>
            </w:r>
          </w:p>
        </w:tc>
        <w:tc>
          <w:tcPr>
            <w:tcW w:w="2619" w:type="dxa"/>
            <w:tcMar>
              <w:top w:w="0" w:type="dxa"/>
              <w:left w:w="108" w:type="dxa"/>
              <w:bottom w:w="0" w:type="dxa"/>
              <w:right w:w="108" w:type="dxa"/>
            </w:tcMar>
            <w:hideMark/>
          </w:tcPr>
          <w:p w14:paraId="1FD915B2" w14:textId="77777777" w:rsidR="002023B6" w:rsidRPr="002023B6" w:rsidRDefault="002023B6" w:rsidP="002023B6">
            <w:pPr>
              <w:spacing w:after="0" w:line="240" w:lineRule="auto"/>
              <w:rPr>
                <w:rFonts w:ascii="Times New Roman" w:eastAsia="Times New Roman" w:hAnsi="Times New Roman" w:cs="Times New Roman"/>
                <w:lang w:eastAsia="en-GB"/>
              </w:rPr>
            </w:pPr>
            <w:r w:rsidRPr="002023B6">
              <w:rPr>
                <w:rFonts w:ascii="Arial" w:eastAsia="Times New Roman" w:hAnsi="Arial" w:cs="Arial"/>
                <w:lang w:eastAsia="en-GB"/>
              </w:rPr>
              <w:t>Primary aim of studies was family reunification in LAC</w:t>
            </w:r>
            <w:r w:rsidRPr="002023B6">
              <w:rPr>
                <w:rFonts w:ascii="Times New Roman" w:eastAsia="Times New Roman" w:hAnsi="Times New Roman" w:cs="Times New Roman"/>
                <w:lang w:eastAsia="en-GB"/>
              </w:rPr>
              <w:t xml:space="preserve"> </w:t>
            </w:r>
          </w:p>
        </w:tc>
        <w:tc>
          <w:tcPr>
            <w:tcW w:w="3180" w:type="dxa"/>
            <w:tcMar>
              <w:top w:w="0" w:type="dxa"/>
              <w:left w:w="108" w:type="dxa"/>
              <w:bottom w:w="0" w:type="dxa"/>
              <w:right w:w="108" w:type="dxa"/>
            </w:tcMar>
            <w:hideMark/>
          </w:tcPr>
          <w:p w14:paraId="6622136C" w14:textId="77777777" w:rsidR="002023B6" w:rsidRPr="002023B6" w:rsidRDefault="002023B6" w:rsidP="002023B6">
            <w:pPr>
              <w:spacing w:after="0" w:line="240" w:lineRule="auto"/>
              <w:rPr>
                <w:rFonts w:ascii="Times New Roman" w:eastAsia="Times New Roman" w:hAnsi="Times New Roman" w:cs="Times New Roman"/>
                <w:lang w:eastAsia="en-GB"/>
              </w:rPr>
            </w:pPr>
            <w:r w:rsidRPr="002023B6">
              <w:rPr>
                <w:rFonts w:ascii="Arial" w:eastAsia="Times New Roman" w:hAnsi="Arial" w:cs="Arial"/>
                <w:lang w:eastAsia="en-GB"/>
              </w:rPr>
              <w:t>Studies on reunification post-adoption and in extended kinship care</w:t>
            </w:r>
            <w:r w:rsidRPr="002023B6">
              <w:rPr>
                <w:rFonts w:ascii="Times New Roman" w:eastAsia="Times New Roman" w:hAnsi="Times New Roman" w:cs="Times New Roman"/>
                <w:lang w:eastAsia="en-GB"/>
              </w:rPr>
              <w:t xml:space="preserve"> </w:t>
            </w:r>
          </w:p>
        </w:tc>
      </w:tr>
      <w:tr w:rsidR="002023B6" w:rsidRPr="002023B6" w14:paraId="4F9D3881" w14:textId="77777777" w:rsidTr="002023B6">
        <w:tc>
          <w:tcPr>
            <w:tcW w:w="1480" w:type="dxa"/>
            <w:tcMar>
              <w:top w:w="0" w:type="dxa"/>
              <w:left w:w="108" w:type="dxa"/>
              <w:bottom w:w="0" w:type="dxa"/>
              <w:right w:w="108" w:type="dxa"/>
            </w:tcMar>
            <w:hideMark/>
          </w:tcPr>
          <w:p w14:paraId="4A57F376" w14:textId="77777777" w:rsidR="002023B6" w:rsidRPr="002023B6" w:rsidRDefault="002023B6" w:rsidP="002023B6">
            <w:pPr>
              <w:spacing w:after="0" w:line="240" w:lineRule="auto"/>
              <w:jc w:val="center"/>
              <w:rPr>
                <w:rFonts w:ascii="Times New Roman" w:eastAsia="Times New Roman" w:hAnsi="Times New Roman" w:cs="Times New Roman"/>
                <w:lang w:eastAsia="en-GB"/>
              </w:rPr>
            </w:pPr>
            <w:r w:rsidRPr="002023B6">
              <w:rPr>
                <w:rFonts w:ascii="Arial" w:eastAsia="Times New Roman" w:hAnsi="Arial" w:cs="Arial"/>
                <w:b/>
                <w:bCs/>
                <w:lang w:eastAsia="en-GB"/>
              </w:rPr>
              <w:t>Geographical Coverage</w:t>
            </w:r>
            <w:r w:rsidRPr="002023B6">
              <w:rPr>
                <w:rFonts w:ascii="Times New Roman" w:eastAsia="Times New Roman" w:hAnsi="Times New Roman" w:cs="Times New Roman"/>
                <w:lang w:eastAsia="en-GB"/>
              </w:rPr>
              <w:t xml:space="preserve"> </w:t>
            </w:r>
          </w:p>
        </w:tc>
        <w:tc>
          <w:tcPr>
            <w:tcW w:w="2619" w:type="dxa"/>
            <w:tcMar>
              <w:top w:w="0" w:type="dxa"/>
              <w:left w:w="108" w:type="dxa"/>
              <w:bottom w:w="0" w:type="dxa"/>
              <w:right w:w="108" w:type="dxa"/>
            </w:tcMar>
            <w:hideMark/>
          </w:tcPr>
          <w:p w14:paraId="2B23D2C8" w14:textId="77777777" w:rsidR="002023B6" w:rsidRPr="002023B6" w:rsidRDefault="002023B6" w:rsidP="002023B6">
            <w:pPr>
              <w:spacing w:after="0" w:line="240" w:lineRule="auto"/>
              <w:rPr>
                <w:rFonts w:ascii="Times New Roman" w:eastAsia="Times New Roman" w:hAnsi="Times New Roman" w:cs="Times New Roman"/>
                <w:lang w:eastAsia="en-GB"/>
              </w:rPr>
            </w:pPr>
            <w:r w:rsidRPr="002023B6">
              <w:rPr>
                <w:rFonts w:ascii="Arial" w:eastAsia="Times New Roman" w:hAnsi="Arial" w:cs="Arial"/>
                <w:lang w:eastAsia="en-GB"/>
              </w:rPr>
              <w:t xml:space="preserve">Studies including UK participants </w:t>
            </w:r>
          </w:p>
        </w:tc>
        <w:tc>
          <w:tcPr>
            <w:tcW w:w="3180" w:type="dxa"/>
            <w:tcMar>
              <w:top w:w="0" w:type="dxa"/>
              <w:left w:w="108" w:type="dxa"/>
              <w:bottom w:w="0" w:type="dxa"/>
              <w:right w:w="108" w:type="dxa"/>
            </w:tcMar>
            <w:hideMark/>
          </w:tcPr>
          <w:p w14:paraId="1859FF20" w14:textId="77777777" w:rsidR="002023B6" w:rsidRPr="002023B6" w:rsidRDefault="002023B6" w:rsidP="002023B6">
            <w:pPr>
              <w:spacing w:after="0" w:line="240" w:lineRule="auto"/>
              <w:rPr>
                <w:rFonts w:ascii="Times New Roman" w:eastAsia="Times New Roman" w:hAnsi="Times New Roman" w:cs="Times New Roman"/>
                <w:lang w:eastAsia="en-GB"/>
              </w:rPr>
            </w:pPr>
            <w:r w:rsidRPr="002023B6">
              <w:rPr>
                <w:rFonts w:ascii="Arial" w:eastAsia="Times New Roman" w:hAnsi="Arial" w:cs="Arial"/>
                <w:b/>
                <w:bCs/>
                <w:lang w:eastAsia="en-GB"/>
              </w:rPr>
              <w:t> </w:t>
            </w:r>
            <w:r w:rsidRPr="002023B6">
              <w:rPr>
                <w:rFonts w:ascii="Times New Roman" w:eastAsia="Times New Roman" w:hAnsi="Times New Roman" w:cs="Times New Roman"/>
                <w:lang w:eastAsia="en-GB"/>
              </w:rPr>
              <w:t xml:space="preserve"> </w:t>
            </w:r>
          </w:p>
        </w:tc>
      </w:tr>
      <w:tr w:rsidR="002023B6" w:rsidRPr="002023B6" w14:paraId="56712741" w14:textId="77777777" w:rsidTr="002023B6">
        <w:tc>
          <w:tcPr>
            <w:tcW w:w="1480" w:type="dxa"/>
            <w:tcMar>
              <w:top w:w="0" w:type="dxa"/>
              <w:left w:w="108" w:type="dxa"/>
              <w:bottom w:w="0" w:type="dxa"/>
              <w:right w:w="108" w:type="dxa"/>
            </w:tcMar>
            <w:hideMark/>
          </w:tcPr>
          <w:p w14:paraId="5D8D8A72" w14:textId="77777777" w:rsidR="002023B6" w:rsidRPr="002023B6" w:rsidRDefault="002023B6" w:rsidP="002023B6">
            <w:pPr>
              <w:spacing w:after="0" w:line="240" w:lineRule="auto"/>
              <w:jc w:val="center"/>
              <w:rPr>
                <w:rFonts w:ascii="Times New Roman" w:eastAsia="Times New Roman" w:hAnsi="Times New Roman" w:cs="Times New Roman"/>
                <w:lang w:eastAsia="en-GB"/>
              </w:rPr>
            </w:pPr>
            <w:r w:rsidRPr="002023B6">
              <w:rPr>
                <w:rFonts w:ascii="Arial" w:eastAsia="Times New Roman" w:hAnsi="Arial" w:cs="Arial"/>
                <w:b/>
                <w:bCs/>
                <w:lang w:eastAsia="en-GB"/>
              </w:rPr>
              <w:t>Dates</w:t>
            </w:r>
            <w:r w:rsidRPr="002023B6">
              <w:rPr>
                <w:rFonts w:ascii="Times New Roman" w:eastAsia="Times New Roman" w:hAnsi="Times New Roman" w:cs="Times New Roman"/>
                <w:lang w:eastAsia="en-GB"/>
              </w:rPr>
              <w:t xml:space="preserve"> </w:t>
            </w:r>
          </w:p>
        </w:tc>
        <w:tc>
          <w:tcPr>
            <w:tcW w:w="2619" w:type="dxa"/>
            <w:tcMar>
              <w:top w:w="0" w:type="dxa"/>
              <w:left w:w="108" w:type="dxa"/>
              <w:bottom w:w="0" w:type="dxa"/>
              <w:right w:w="108" w:type="dxa"/>
            </w:tcMar>
            <w:hideMark/>
          </w:tcPr>
          <w:p w14:paraId="1A053299" w14:textId="77777777" w:rsidR="002023B6" w:rsidRPr="002023B6" w:rsidRDefault="002023B6" w:rsidP="002023B6">
            <w:pPr>
              <w:spacing w:after="0" w:line="240" w:lineRule="auto"/>
              <w:rPr>
                <w:rFonts w:ascii="Times New Roman" w:eastAsia="Times New Roman" w:hAnsi="Times New Roman" w:cs="Times New Roman"/>
                <w:lang w:eastAsia="en-GB"/>
              </w:rPr>
            </w:pPr>
            <w:r w:rsidRPr="002023B6">
              <w:rPr>
                <w:rFonts w:ascii="Arial" w:eastAsia="Times New Roman" w:hAnsi="Arial" w:cs="Arial"/>
                <w:lang w:eastAsia="en-GB"/>
              </w:rPr>
              <w:t xml:space="preserve">Published between January 2005 and January 2017 </w:t>
            </w:r>
          </w:p>
        </w:tc>
        <w:tc>
          <w:tcPr>
            <w:tcW w:w="3180" w:type="dxa"/>
            <w:tcMar>
              <w:top w:w="0" w:type="dxa"/>
              <w:left w:w="108" w:type="dxa"/>
              <w:bottom w:w="0" w:type="dxa"/>
              <w:right w:w="108" w:type="dxa"/>
            </w:tcMar>
            <w:hideMark/>
          </w:tcPr>
          <w:p w14:paraId="5472E2BC" w14:textId="77777777" w:rsidR="002023B6" w:rsidRPr="002023B6" w:rsidRDefault="002023B6" w:rsidP="002023B6">
            <w:pPr>
              <w:spacing w:after="0" w:line="240" w:lineRule="auto"/>
              <w:rPr>
                <w:rFonts w:ascii="Times New Roman" w:eastAsia="Times New Roman" w:hAnsi="Times New Roman" w:cs="Times New Roman"/>
                <w:lang w:eastAsia="en-GB"/>
              </w:rPr>
            </w:pPr>
            <w:r w:rsidRPr="002023B6">
              <w:rPr>
                <w:rFonts w:ascii="Arial" w:eastAsia="Times New Roman" w:hAnsi="Arial" w:cs="Arial"/>
                <w:b/>
                <w:bCs/>
                <w:lang w:eastAsia="en-GB"/>
              </w:rPr>
              <w:t> </w:t>
            </w:r>
            <w:r w:rsidRPr="002023B6">
              <w:rPr>
                <w:rFonts w:ascii="Times New Roman" w:eastAsia="Times New Roman" w:hAnsi="Times New Roman" w:cs="Times New Roman"/>
                <w:lang w:eastAsia="en-GB"/>
              </w:rPr>
              <w:t xml:space="preserve"> </w:t>
            </w:r>
          </w:p>
        </w:tc>
      </w:tr>
      <w:tr w:rsidR="002023B6" w:rsidRPr="002023B6" w14:paraId="0A2D8C55" w14:textId="77777777" w:rsidTr="002023B6">
        <w:tc>
          <w:tcPr>
            <w:tcW w:w="1480" w:type="dxa"/>
            <w:tcBorders>
              <w:bottom w:val="single" w:sz="6" w:space="0" w:color="auto"/>
            </w:tcBorders>
            <w:tcMar>
              <w:top w:w="0" w:type="dxa"/>
              <w:left w:w="108" w:type="dxa"/>
              <w:bottom w:w="0" w:type="dxa"/>
              <w:right w:w="108" w:type="dxa"/>
            </w:tcMar>
            <w:hideMark/>
          </w:tcPr>
          <w:p w14:paraId="4DFBC41A" w14:textId="77777777" w:rsidR="002023B6" w:rsidRPr="002023B6" w:rsidRDefault="002023B6" w:rsidP="002023B6">
            <w:pPr>
              <w:spacing w:after="0" w:line="240" w:lineRule="auto"/>
              <w:jc w:val="center"/>
              <w:rPr>
                <w:rFonts w:ascii="Times New Roman" w:eastAsia="Times New Roman" w:hAnsi="Times New Roman" w:cs="Times New Roman"/>
                <w:lang w:eastAsia="en-GB"/>
              </w:rPr>
            </w:pPr>
            <w:r w:rsidRPr="002023B6">
              <w:rPr>
                <w:rFonts w:ascii="Arial" w:eastAsia="Times New Roman" w:hAnsi="Arial" w:cs="Arial"/>
                <w:b/>
                <w:bCs/>
                <w:lang w:eastAsia="en-GB"/>
              </w:rPr>
              <w:t>Language</w:t>
            </w:r>
            <w:r w:rsidRPr="002023B6">
              <w:rPr>
                <w:rFonts w:ascii="Times New Roman" w:eastAsia="Times New Roman" w:hAnsi="Times New Roman" w:cs="Times New Roman"/>
                <w:lang w:eastAsia="en-GB"/>
              </w:rPr>
              <w:t xml:space="preserve"> </w:t>
            </w:r>
          </w:p>
        </w:tc>
        <w:tc>
          <w:tcPr>
            <w:tcW w:w="2619" w:type="dxa"/>
            <w:tcBorders>
              <w:bottom w:val="single" w:sz="6" w:space="0" w:color="auto"/>
            </w:tcBorders>
            <w:tcMar>
              <w:top w:w="0" w:type="dxa"/>
              <w:left w:w="108" w:type="dxa"/>
              <w:bottom w:w="0" w:type="dxa"/>
              <w:right w:w="108" w:type="dxa"/>
            </w:tcMar>
            <w:hideMark/>
          </w:tcPr>
          <w:p w14:paraId="4E9EEAF7" w14:textId="77777777" w:rsidR="002023B6" w:rsidRPr="002023B6" w:rsidRDefault="002023B6" w:rsidP="002023B6">
            <w:pPr>
              <w:spacing w:after="0" w:line="240" w:lineRule="auto"/>
              <w:rPr>
                <w:rFonts w:ascii="Times New Roman" w:eastAsia="Times New Roman" w:hAnsi="Times New Roman" w:cs="Times New Roman"/>
                <w:lang w:eastAsia="en-GB"/>
              </w:rPr>
            </w:pPr>
            <w:r w:rsidRPr="002023B6">
              <w:rPr>
                <w:rFonts w:ascii="Arial" w:eastAsia="Times New Roman" w:hAnsi="Arial" w:cs="Arial"/>
                <w:lang w:eastAsia="en-GB"/>
              </w:rPr>
              <w:t>English</w:t>
            </w:r>
            <w:r w:rsidRPr="002023B6">
              <w:rPr>
                <w:rFonts w:ascii="Times New Roman" w:eastAsia="Times New Roman" w:hAnsi="Times New Roman" w:cs="Times New Roman"/>
                <w:lang w:eastAsia="en-GB"/>
              </w:rPr>
              <w:t xml:space="preserve"> </w:t>
            </w:r>
          </w:p>
        </w:tc>
        <w:tc>
          <w:tcPr>
            <w:tcW w:w="3180" w:type="dxa"/>
            <w:tcBorders>
              <w:bottom w:val="single" w:sz="6" w:space="0" w:color="auto"/>
            </w:tcBorders>
            <w:tcMar>
              <w:top w:w="0" w:type="dxa"/>
              <w:left w:w="108" w:type="dxa"/>
              <w:bottom w:w="0" w:type="dxa"/>
              <w:right w:w="108" w:type="dxa"/>
            </w:tcMar>
            <w:hideMark/>
          </w:tcPr>
          <w:p w14:paraId="41A8F78C" w14:textId="77777777" w:rsidR="002023B6" w:rsidRPr="002023B6" w:rsidRDefault="002023B6" w:rsidP="002023B6">
            <w:pPr>
              <w:spacing w:after="0" w:line="240" w:lineRule="auto"/>
              <w:rPr>
                <w:rFonts w:ascii="Times New Roman" w:eastAsia="Times New Roman" w:hAnsi="Times New Roman" w:cs="Times New Roman"/>
                <w:lang w:eastAsia="en-GB"/>
              </w:rPr>
            </w:pPr>
            <w:r w:rsidRPr="002023B6">
              <w:rPr>
                <w:rFonts w:ascii="Arial" w:eastAsia="Times New Roman" w:hAnsi="Arial" w:cs="Arial"/>
                <w:b/>
                <w:bCs/>
                <w:lang w:eastAsia="en-GB"/>
              </w:rPr>
              <w:t> </w:t>
            </w:r>
            <w:r w:rsidRPr="002023B6">
              <w:rPr>
                <w:rFonts w:ascii="Times New Roman" w:eastAsia="Times New Roman" w:hAnsi="Times New Roman" w:cs="Times New Roman"/>
                <w:lang w:eastAsia="en-GB"/>
              </w:rPr>
              <w:t xml:space="preserve"> </w:t>
            </w:r>
          </w:p>
        </w:tc>
      </w:tr>
    </w:tbl>
    <w:p w14:paraId="106D3D86" w14:textId="77777777" w:rsidR="002023B6" w:rsidRPr="002023B6" w:rsidRDefault="002023B6" w:rsidP="002023B6">
      <w:pPr>
        <w:rPr>
          <w:rFonts w:ascii="Times New Roman" w:eastAsia="Times New Roman" w:hAnsi="Times New Roman" w:cs="Times New Roman"/>
          <w:lang w:eastAsia="en-GB"/>
        </w:rPr>
      </w:pPr>
      <w:r w:rsidRPr="002023B6">
        <w:rPr>
          <w:rFonts w:ascii="Calibri" w:eastAsia="Times New Roman" w:hAnsi="Calibri" w:cs="Calibri"/>
          <w:lang w:eastAsia="en-GB"/>
        </w:rPr>
        <w:t> </w:t>
      </w:r>
      <w:r w:rsidRPr="002023B6">
        <w:rPr>
          <w:rFonts w:ascii="Times New Roman" w:eastAsia="Times New Roman" w:hAnsi="Times New Roman" w:cs="Times New Roman"/>
          <w:lang w:eastAsia="en-GB"/>
        </w:rPr>
        <w:t xml:space="preserve"> </w:t>
      </w:r>
    </w:p>
    <w:p w14:paraId="49DDEA56" w14:textId="77777777" w:rsidR="002023B6" w:rsidRPr="002023B6" w:rsidRDefault="002023B6" w:rsidP="002023B6">
      <w:pPr>
        <w:spacing w:after="0" w:line="360" w:lineRule="auto"/>
        <w:rPr>
          <w:rFonts w:ascii="Times New Roman" w:eastAsia="Times New Roman" w:hAnsi="Times New Roman" w:cs="Times New Roman"/>
          <w:sz w:val="24"/>
          <w:szCs w:val="24"/>
          <w:lang w:eastAsia="en-GB"/>
        </w:rPr>
      </w:pPr>
      <w:r w:rsidRPr="002023B6">
        <w:rPr>
          <w:rFonts w:ascii="Arial" w:eastAsia="Times New Roman" w:hAnsi="Arial" w:cs="Arial"/>
          <w:sz w:val="24"/>
          <w:szCs w:val="24"/>
          <w:lang w:eastAsia="en-GB"/>
        </w:rPr>
        <w:t>Table 3</w:t>
      </w:r>
      <w:r w:rsidRPr="002023B6">
        <w:rPr>
          <w:rFonts w:ascii="Times New Roman" w:eastAsia="Times New Roman" w:hAnsi="Times New Roman" w:cs="Times New Roman"/>
          <w:sz w:val="24"/>
          <w:szCs w:val="24"/>
          <w:lang w:eastAsia="en-GB"/>
        </w:rPr>
        <w:t xml:space="preserve"> </w:t>
      </w:r>
    </w:p>
    <w:p w14:paraId="6173C8F8" w14:textId="77777777" w:rsidR="002023B6" w:rsidRPr="002023B6" w:rsidRDefault="002023B6" w:rsidP="002023B6">
      <w:pPr>
        <w:spacing w:after="0" w:line="360" w:lineRule="auto"/>
        <w:rPr>
          <w:rFonts w:ascii="Times New Roman" w:eastAsia="Times New Roman" w:hAnsi="Times New Roman" w:cs="Times New Roman"/>
          <w:sz w:val="24"/>
          <w:szCs w:val="24"/>
          <w:lang w:eastAsia="en-GB"/>
        </w:rPr>
      </w:pPr>
      <w:r w:rsidRPr="002023B6">
        <w:rPr>
          <w:rFonts w:ascii="Arial" w:eastAsia="Times New Roman" w:hAnsi="Arial" w:cs="Arial"/>
          <w:i/>
          <w:iCs/>
          <w:sz w:val="24"/>
          <w:szCs w:val="24"/>
          <w:lang w:eastAsia="en-GB"/>
        </w:rPr>
        <w:t>Overview of studies included in review</w:t>
      </w:r>
      <w:r w:rsidRPr="002023B6">
        <w:rPr>
          <w:rFonts w:ascii="Times New Roman" w:eastAsia="Times New Roman" w:hAnsi="Times New Roman" w:cs="Times New Roman"/>
          <w:sz w:val="24"/>
          <w:szCs w:val="24"/>
          <w:lang w:eastAsia="en-GB"/>
        </w:rPr>
        <w:t xml:space="preserve"> </w:t>
      </w:r>
    </w:p>
    <w:p w14:paraId="31F1C93B" w14:textId="77777777" w:rsidR="002023B6" w:rsidRPr="002023B6" w:rsidRDefault="002023B6" w:rsidP="002023B6">
      <w:pPr>
        <w:spacing w:line="360" w:lineRule="auto"/>
        <w:rPr>
          <w:rFonts w:ascii="Times New Roman" w:eastAsia="Times New Roman" w:hAnsi="Times New Roman" w:cs="Times New Roman"/>
          <w:sz w:val="24"/>
          <w:szCs w:val="24"/>
          <w:lang w:eastAsia="en-GB"/>
        </w:rPr>
      </w:pPr>
      <w:r w:rsidRPr="002023B6">
        <w:rPr>
          <w:rFonts w:ascii="Arial" w:eastAsia="Times New Roman" w:hAnsi="Arial" w:cs="Arial"/>
          <w:i/>
          <w:iCs/>
          <w:sz w:val="24"/>
          <w:szCs w:val="24"/>
          <w:lang w:eastAsia="en-GB"/>
        </w:rPr>
        <w:t> </w:t>
      </w:r>
      <w:r w:rsidRPr="002023B6">
        <w:rPr>
          <w:rFonts w:ascii="Times New Roman" w:eastAsia="Times New Roman" w:hAnsi="Times New Roman" w:cs="Times New Roman"/>
          <w:sz w:val="24"/>
          <w:szCs w:val="24"/>
          <w:lang w:eastAsia="en-GB"/>
        </w:rPr>
        <w:t xml:space="preserve"> </w:t>
      </w:r>
    </w:p>
    <w:tbl>
      <w:tblPr>
        <w:tblW w:w="0" w:type="auto"/>
        <w:tblCellMar>
          <w:left w:w="0" w:type="dxa"/>
          <w:right w:w="0" w:type="dxa"/>
        </w:tblCellMar>
        <w:tblLook w:val="04A0" w:firstRow="1" w:lastRow="0" w:firstColumn="1" w:lastColumn="0" w:noHBand="0" w:noVBand="1"/>
      </w:tblPr>
      <w:tblGrid>
        <w:gridCol w:w="867"/>
        <w:gridCol w:w="821"/>
        <w:gridCol w:w="1043"/>
        <w:gridCol w:w="969"/>
        <w:gridCol w:w="599"/>
        <w:gridCol w:w="828"/>
        <w:gridCol w:w="1184"/>
        <w:gridCol w:w="1238"/>
        <w:gridCol w:w="1043"/>
        <w:gridCol w:w="768"/>
      </w:tblGrid>
      <w:tr w:rsidR="002023B6" w:rsidRPr="002023B6" w14:paraId="29036CF3" w14:textId="77777777" w:rsidTr="002023B6">
        <w:trPr>
          <w:tblHeader/>
        </w:trPr>
        <w:tc>
          <w:tcPr>
            <w:tcW w:w="864" w:type="dxa"/>
            <w:tcBorders>
              <w:top w:val="single" w:sz="6" w:space="0" w:color="auto"/>
              <w:bottom w:val="single" w:sz="6" w:space="0" w:color="auto"/>
            </w:tcBorders>
            <w:tcMar>
              <w:top w:w="0" w:type="dxa"/>
              <w:left w:w="108" w:type="dxa"/>
              <w:bottom w:w="0" w:type="dxa"/>
              <w:right w:w="108" w:type="dxa"/>
            </w:tcMar>
            <w:vAlign w:val="center"/>
            <w:hideMark/>
          </w:tcPr>
          <w:p w14:paraId="23C1AEEF" w14:textId="77777777" w:rsidR="002023B6" w:rsidRPr="002023B6" w:rsidRDefault="002023B6" w:rsidP="002023B6">
            <w:pPr>
              <w:spacing w:after="0" w:line="240" w:lineRule="auto"/>
              <w:jc w:val="center"/>
              <w:rPr>
                <w:rFonts w:ascii="Times New Roman" w:eastAsia="Times New Roman" w:hAnsi="Times New Roman" w:cs="Times New Roman"/>
                <w:sz w:val="16"/>
                <w:szCs w:val="16"/>
                <w:lang w:eastAsia="en-GB"/>
              </w:rPr>
            </w:pPr>
            <w:r w:rsidRPr="002023B6">
              <w:rPr>
                <w:rFonts w:ascii="Arial" w:eastAsia="Times New Roman" w:hAnsi="Arial" w:cs="Arial"/>
                <w:b/>
                <w:bCs/>
                <w:sz w:val="16"/>
                <w:szCs w:val="16"/>
                <w:lang w:eastAsia="en-GB"/>
              </w:rPr>
              <w:lastRenderedPageBreak/>
              <w:t>Study</w:t>
            </w:r>
            <w:r w:rsidRPr="002023B6">
              <w:rPr>
                <w:rFonts w:ascii="Times New Roman" w:eastAsia="Times New Roman" w:hAnsi="Times New Roman" w:cs="Times New Roman"/>
                <w:sz w:val="16"/>
                <w:szCs w:val="16"/>
                <w:lang w:eastAsia="en-GB"/>
              </w:rPr>
              <w:t xml:space="preserve"> </w:t>
            </w:r>
          </w:p>
        </w:tc>
        <w:tc>
          <w:tcPr>
            <w:tcW w:w="988" w:type="dxa"/>
            <w:tcBorders>
              <w:top w:val="single" w:sz="6" w:space="0" w:color="auto"/>
              <w:bottom w:val="single" w:sz="6" w:space="0" w:color="auto"/>
            </w:tcBorders>
            <w:tcMar>
              <w:top w:w="0" w:type="dxa"/>
              <w:left w:w="108" w:type="dxa"/>
              <w:bottom w:w="0" w:type="dxa"/>
              <w:right w:w="108" w:type="dxa"/>
            </w:tcMar>
            <w:vAlign w:val="center"/>
            <w:hideMark/>
          </w:tcPr>
          <w:p w14:paraId="5860B9C6" w14:textId="77777777" w:rsidR="002023B6" w:rsidRPr="002023B6" w:rsidRDefault="002023B6" w:rsidP="002023B6">
            <w:pPr>
              <w:spacing w:after="0" w:line="240" w:lineRule="auto"/>
              <w:jc w:val="center"/>
              <w:rPr>
                <w:rFonts w:ascii="Times New Roman" w:eastAsia="Times New Roman" w:hAnsi="Times New Roman" w:cs="Times New Roman"/>
                <w:sz w:val="16"/>
                <w:szCs w:val="16"/>
                <w:lang w:eastAsia="en-GB"/>
              </w:rPr>
            </w:pPr>
            <w:r w:rsidRPr="002023B6">
              <w:rPr>
                <w:rFonts w:ascii="Arial" w:eastAsia="Times New Roman" w:hAnsi="Arial" w:cs="Arial"/>
                <w:b/>
                <w:bCs/>
                <w:sz w:val="16"/>
                <w:szCs w:val="16"/>
                <w:lang w:eastAsia="en-GB"/>
              </w:rPr>
              <w:t>Funding</w:t>
            </w:r>
            <w:r w:rsidRPr="002023B6">
              <w:rPr>
                <w:rFonts w:ascii="Times New Roman" w:eastAsia="Times New Roman" w:hAnsi="Times New Roman" w:cs="Times New Roman"/>
                <w:sz w:val="16"/>
                <w:szCs w:val="16"/>
                <w:lang w:eastAsia="en-GB"/>
              </w:rPr>
              <w:t xml:space="preserve"> </w:t>
            </w:r>
          </w:p>
        </w:tc>
        <w:tc>
          <w:tcPr>
            <w:tcW w:w="1094" w:type="dxa"/>
            <w:tcBorders>
              <w:top w:val="single" w:sz="6" w:space="0" w:color="auto"/>
              <w:bottom w:val="single" w:sz="6" w:space="0" w:color="auto"/>
            </w:tcBorders>
            <w:tcMar>
              <w:top w:w="0" w:type="dxa"/>
              <w:left w:w="108" w:type="dxa"/>
              <w:bottom w:w="0" w:type="dxa"/>
              <w:right w:w="108" w:type="dxa"/>
            </w:tcMar>
            <w:vAlign w:val="center"/>
            <w:hideMark/>
          </w:tcPr>
          <w:p w14:paraId="11C3CE8E" w14:textId="77777777" w:rsidR="002023B6" w:rsidRPr="002023B6" w:rsidRDefault="002023B6" w:rsidP="002023B6">
            <w:pPr>
              <w:spacing w:after="0" w:line="240" w:lineRule="auto"/>
              <w:jc w:val="center"/>
              <w:rPr>
                <w:rFonts w:ascii="Times New Roman" w:eastAsia="Times New Roman" w:hAnsi="Times New Roman" w:cs="Times New Roman"/>
                <w:sz w:val="16"/>
                <w:szCs w:val="16"/>
                <w:lang w:eastAsia="en-GB"/>
              </w:rPr>
            </w:pPr>
            <w:r w:rsidRPr="002023B6">
              <w:rPr>
                <w:rFonts w:ascii="Arial" w:eastAsia="Times New Roman" w:hAnsi="Arial" w:cs="Arial"/>
                <w:b/>
                <w:bCs/>
                <w:sz w:val="16"/>
                <w:szCs w:val="16"/>
                <w:lang w:eastAsia="en-GB"/>
              </w:rPr>
              <w:t>Sample</w:t>
            </w:r>
            <w:r w:rsidRPr="002023B6">
              <w:rPr>
                <w:rFonts w:ascii="Times New Roman" w:eastAsia="Times New Roman" w:hAnsi="Times New Roman" w:cs="Times New Roman"/>
                <w:sz w:val="16"/>
                <w:szCs w:val="16"/>
                <w:lang w:eastAsia="en-GB"/>
              </w:rPr>
              <w:t xml:space="preserve"> </w:t>
            </w:r>
          </w:p>
        </w:tc>
        <w:tc>
          <w:tcPr>
            <w:tcW w:w="996" w:type="dxa"/>
            <w:tcBorders>
              <w:top w:val="single" w:sz="6" w:space="0" w:color="auto"/>
              <w:bottom w:val="single" w:sz="6" w:space="0" w:color="auto"/>
            </w:tcBorders>
            <w:tcMar>
              <w:top w:w="0" w:type="dxa"/>
              <w:left w:w="108" w:type="dxa"/>
              <w:bottom w:w="0" w:type="dxa"/>
              <w:right w:w="108" w:type="dxa"/>
            </w:tcMar>
            <w:vAlign w:val="center"/>
            <w:hideMark/>
          </w:tcPr>
          <w:p w14:paraId="1FD7C719" w14:textId="77777777" w:rsidR="002023B6" w:rsidRPr="002023B6" w:rsidRDefault="002023B6" w:rsidP="002023B6">
            <w:pPr>
              <w:spacing w:after="0" w:line="240" w:lineRule="auto"/>
              <w:jc w:val="center"/>
              <w:rPr>
                <w:rFonts w:ascii="Times New Roman" w:eastAsia="Times New Roman" w:hAnsi="Times New Roman" w:cs="Times New Roman"/>
                <w:sz w:val="16"/>
                <w:szCs w:val="16"/>
                <w:lang w:eastAsia="en-GB"/>
              </w:rPr>
            </w:pPr>
            <w:r w:rsidRPr="002023B6">
              <w:rPr>
                <w:rFonts w:ascii="Arial" w:eastAsia="Times New Roman" w:hAnsi="Arial" w:cs="Arial"/>
                <w:b/>
                <w:bCs/>
                <w:sz w:val="16"/>
                <w:szCs w:val="16"/>
                <w:lang w:eastAsia="en-GB"/>
              </w:rPr>
              <w:t>Methodology</w:t>
            </w:r>
            <w:r w:rsidRPr="002023B6">
              <w:rPr>
                <w:rFonts w:ascii="Times New Roman" w:eastAsia="Times New Roman" w:hAnsi="Times New Roman" w:cs="Times New Roman"/>
                <w:sz w:val="16"/>
                <w:szCs w:val="16"/>
                <w:lang w:eastAsia="en-GB"/>
              </w:rPr>
              <w:t xml:space="preserve"> </w:t>
            </w:r>
          </w:p>
        </w:tc>
        <w:tc>
          <w:tcPr>
            <w:tcW w:w="792" w:type="dxa"/>
            <w:tcBorders>
              <w:top w:val="single" w:sz="6" w:space="0" w:color="auto"/>
              <w:bottom w:val="single" w:sz="6" w:space="0" w:color="auto"/>
            </w:tcBorders>
            <w:tcMar>
              <w:top w:w="0" w:type="dxa"/>
              <w:left w:w="108" w:type="dxa"/>
              <w:bottom w:w="0" w:type="dxa"/>
              <w:right w:w="108" w:type="dxa"/>
            </w:tcMar>
            <w:vAlign w:val="center"/>
            <w:hideMark/>
          </w:tcPr>
          <w:p w14:paraId="33FDD5B0" w14:textId="77777777" w:rsidR="002023B6" w:rsidRPr="002023B6" w:rsidRDefault="002023B6" w:rsidP="002023B6">
            <w:pPr>
              <w:spacing w:after="0" w:line="240" w:lineRule="auto"/>
              <w:jc w:val="center"/>
              <w:rPr>
                <w:rFonts w:ascii="Times New Roman" w:eastAsia="Times New Roman" w:hAnsi="Times New Roman" w:cs="Times New Roman"/>
                <w:sz w:val="16"/>
                <w:szCs w:val="16"/>
                <w:lang w:eastAsia="en-GB"/>
              </w:rPr>
            </w:pPr>
            <w:r w:rsidRPr="002023B6">
              <w:rPr>
                <w:rFonts w:ascii="Arial" w:eastAsia="Times New Roman" w:hAnsi="Arial" w:cs="Arial"/>
                <w:b/>
                <w:bCs/>
                <w:sz w:val="16"/>
                <w:szCs w:val="16"/>
                <w:lang w:eastAsia="en-GB"/>
              </w:rPr>
              <w:t>Follow Up</w:t>
            </w:r>
            <w:r w:rsidRPr="002023B6">
              <w:rPr>
                <w:rFonts w:ascii="Times New Roman" w:eastAsia="Times New Roman" w:hAnsi="Times New Roman" w:cs="Times New Roman"/>
                <w:sz w:val="16"/>
                <w:szCs w:val="16"/>
                <w:lang w:eastAsia="en-GB"/>
              </w:rPr>
              <w:t xml:space="preserve"> </w:t>
            </w:r>
          </w:p>
        </w:tc>
        <w:tc>
          <w:tcPr>
            <w:tcW w:w="810" w:type="dxa"/>
            <w:tcBorders>
              <w:top w:val="single" w:sz="6" w:space="0" w:color="auto"/>
              <w:bottom w:val="single" w:sz="6" w:space="0" w:color="auto"/>
            </w:tcBorders>
            <w:tcMar>
              <w:top w:w="0" w:type="dxa"/>
              <w:left w:w="108" w:type="dxa"/>
              <w:bottom w:w="0" w:type="dxa"/>
              <w:right w:w="108" w:type="dxa"/>
            </w:tcMar>
            <w:vAlign w:val="center"/>
            <w:hideMark/>
          </w:tcPr>
          <w:p w14:paraId="2BFB7EFB" w14:textId="77777777" w:rsidR="002023B6" w:rsidRPr="002023B6" w:rsidRDefault="002023B6" w:rsidP="002023B6">
            <w:pPr>
              <w:spacing w:after="0" w:line="240" w:lineRule="auto"/>
              <w:jc w:val="center"/>
              <w:rPr>
                <w:rFonts w:ascii="Times New Roman" w:eastAsia="Times New Roman" w:hAnsi="Times New Roman" w:cs="Times New Roman"/>
                <w:sz w:val="16"/>
                <w:szCs w:val="16"/>
                <w:lang w:eastAsia="en-GB"/>
              </w:rPr>
            </w:pPr>
            <w:r w:rsidRPr="002023B6">
              <w:rPr>
                <w:rFonts w:ascii="Arial" w:eastAsia="Times New Roman" w:hAnsi="Arial" w:cs="Arial"/>
                <w:b/>
                <w:bCs/>
                <w:sz w:val="16"/>
                <w:szCs w:val="16"/>
                <w:lang w:eastAsia="en-GB"/>
              </w:rPr>
              <w:t>Analysis</w:t>
            </w:r>
            <w:r w:rsidRPr="002023B6">
              <w:rPr>
                <w:rFonts w:ascii="Times New Roman" w:eastAsia="Times New Roman" w:hAnsi="Times New Roman" w:cs="Times New Roman"/>
                <w:sz w:val="16"/>
                <w:szCs w:val="16"/>
                <w:lang w:eastAsia="en-GB"/>
              </w:rPr>
              <w:t xml:space="preserve"> </w:t>
            </w:r>
          </w:p>
        </w:tc>
        <w:tc>
          <w:tcPr>
            <w:tcW w:w="1900" w:type="dxa"/>
            <w:tcBorders>
              <w:top w:val="single" w:sz="6" w:space="0" w:color="auto"/>
              <w:bottom w:val="single" w:sz="6" w:space="0" w:color="auto"/>
            </w:tcBorders>
            <w:tcMar>
              <w:top w:w="0" w:type="dxa"/>
              <w:left w:w="108" w:type="dxa"/>
              <w:bottom w:w="0" w:type="dxa"/>
              <w:right w:w="108" w:type="dxa"/>
            </w:tcMar>
            <w:vAlign w:val="center"/>
            <w:hideMark/>
          </w:tcPr>
          <w:p w14:paraId="6A4325F1" w14:textId="77777777" w:rsidR="002023B6" w:rsidRPr="002023B6" w:rsidRDefault="002023B6" w:rsidP="002023B6">
            <w:pPr>
              <w:spacing w:after="0" w:line="240" w:lineRule="auto"/>
              <w:ind w:left="360"/>
              <w:jc w:val="center"/>
              <w:rPr>
                <w:rFonts w:ascii="Times New Roman" w:eastAsia="Times New Roman" w:hAnsi="Times New Roman" w:cs="Times New Roman"/>
                <w:sz w:val="16"/>
                <w:szCs w:val="16"/>
                <w:lang w:eastAsia="en-GB"/>
              </w:rPr>
            </w:pPr>
            <w:r w:rsidRPr="002023B6">
              <w:rPr>
                <w:rFonts w:ascii="Arial" w:eastAsia="Times New Roman" w:hAnsi="Arial" w:cs="Arial"/>
                <w:b/>
                <w:bCs/>
                <w:sz w:val="16"/>
                <w:szCs w:val="16"/>
                <w:lang w:eastAsia="en-GB"/>
              </w:rPr>
              <w:t>Key Findings</w:t>
            </w:r>
            <w:r w:rsidRPr="002023B6">
              <w:rPr>
                <w:rFonts w:ascii="Times New Roman" w:eastAsia="Times New Roman" w:hAnsi="Times New Roman" w:cs="Times New Roman"/>
                <w:sz w:val="16"/>
                <w:szCs w:val="16"/>
                <w:lang w:eastAsia="en-GB"/>
              </w:rPr>
              <w:t xml:space="preserve"> </w:t>
            </w:r>
          </w:p>
        </w:tc>
        <w:tc>
          <w:tcPr>
            <w:tcW w:w="1559" w:type="dxa"/>
            <w:tcBorders>
              <w:top w:val="single" w:sz="6" w:space="0" w:color="auto"/>
              <w:bottom w:val="single" w:sz="6" w:space="0" w:color="auto"/>
            </w:tcBorders>
            <w:tcMar>
              <w:top w:w="0" w:type="dxa"/>
              <w:left w:w="108" w:type="dxa"/>
              <w:bottom w:w="0" w:type="dxa"/>
              <w:right w:w="108" w:type="dxa"/>
            </w:tcMar>
            <w:vAlign w:val="center"/>
            <w:hideMark/>
          </w:tcPr>
          <w:p w14:paraId="2D1388AF" w14:textId="77777777" w:rsidR="002023B6" w:rsidRPr="002023B6" w:rsidRDefault="002023B6" w:rsidP="002023B6">
            <w:pPr>
              <w:spacing w:after="0" w:line="240" w:lineRule="auto"/>
              <w:ind w:left="287" w:hanging="287"/>
              <w:jc w:val="center"/>
              <w:rPr>
                <w:rFonts w:ascii="Times New Roman" w:eastAsia="Times New Roman" w:hAnsi="Times New Roman" w:cs="Times New Roman"/>
                <w:sz w:val="16"/>
                <w:szCs w:val="16"/>
                <w:lang w:eastAsia="en-GB"/>
              </w:rPr>
            </w:pPr>
            <w:r w:rsidRPr="002023B6">
              <w:rPr>
                <w:rFonts w:ascii="Arial" w:eastAsia="Times New Roman" w:hAnsi="Arial" w:cs="Arial"/>
                <w:b/>
                <w:bCs/>
                <w:sz w:val="16"/>
                <w:szCs w:val="16"/>
                <w:lang w:eastAsia="en-GB"/>
              </w:rPr>
              <w:t>Limitations</w:t>
            </w:r>
            <w:r w:rsidRPr="002023B6">
              <w:rPr>
                <w:rFonts w:ascii="Times New Roman" w:eastAsia="Times New Roman" w:hAnsi="Times New Roman" w:cs="Times New Roman"/>
                <w:sz w:val="16"/>
                <w:szCs w:val="16"/>
                <w:lang w:eastAsia="en-GB"/>
              </w:rPr>
              <w:t xml:space="preserve"> </w:t>
            </w:r>
          </w:p>
        </w:tc>
        <w:tc>
          <w:tcPr>
            <w:tcW w:w="2030" w:type="dxa"/>
            <w:tcBorders>
              <w:top w:val="single" w:sz="6" w:space="0" w:color="auto"/>
              <w:bottom w:val="single" w:sz="6" w:space="0" w:color="auto"/>
            </w:tcBorders>
            <w:tcMar>
              <w:top w:w="0" w:type="dxa"/>
              <w:left w:w="108" w:type="dxa"/>
              <w:bottom w:w="0" w:type="dxa"/>
              <w:right w:w="108" w:type="dxa"/>
            </w:tcMar>
            <w:vAlign w:val="center"/>
            <w:hideMark/>
          </w:tcPr>
          <w:p w14:paraId="616F7E42" w14:textId="77777777" w:rsidR="002023B6" w:rsidRPr="002023B6" w:rsidRDefault="002023B6" w:rsidP="002023B6">
            <w:pPr>
              <w:spacing w:after="0" w:line="240" w:lineRule="auto"/>
              <w:jc w:val="center"/>
              <w:rPr>
                <w:rFonts w:ascii="Times New Roman" w:eastAsia="Times New Roman" w:hAnsi="Times New Roman" w:cs="Times New Roman"/>
                <w:sz w:val="16"/>
                <w:szCs w:val="16"/>
                <w:lang w:eastAsia="en-GB"/>
              </w:rPr>
            </w:pPr>
            <w:r w:rsidRPr="002023B6">
              <w:rPr>
                <w:rFonts w:ascii="Arial" w:eastAsia="Times New Roman" w:hAnsi="Arial" w:cs="Arial"/>
                <w:b/>
                <w:bCs/>
                <w:sz w:val="16"/>
                <w:szCs w:val="16"/>
                <w:lang w:eastAsia="en-GB"/>
              </w:rPr>
              <w:t>Clinical &amp; Practice Implications</w:t>
            </w:r>
            <w:r w:rsidRPr="002023B6">
              <w:rPr>
                <w:rFonts w:ascii="Times New Roman" w:eastAsia="Times New Roman" w:hAnsi="Times New Roman" w:cs="Times New Roman"/>
                <w:sz w:val="16"/>
                <w:szCs w:val="16"/>
                <w:lang w:eastAsia="en-GB"/>
              </w:rPr>
              <w:t xml:space="preserve"> </w:t>
            </w:r>
          </w:p>
        </w:tc>
        <w:tc>
          <w:tcPr>
            <w:tcW w:w="765" w:type="dxa"/>
            <w:tcBorders>
              <w:top w:val="single" w:sz="6" w:space="0" w:color="auto"/>
              <w:bottom w:val="single" w:sz="6" w:space="0" w:color="auto"/>
            </w:tcBorders>
            <w:tcMar>
              <w:top w:w="0" w:type="dxa"/>
              <w:left w:w="108" w:type="dxa"/>
              <w:bottom w:w="0" w:type="dxa"/>
              <w:right w:w="108" w:type="dxa"/>
            </w:tcMar>
            <w:vAlign w:val="center"/>
            <w:hideMark/>
          </w:tcPr>
          <w:p w14:paraId="0D4B9E45" w14:textId="77777777" w:rsidR="002023B6" w:rsidRPr="002023B6" w:rsidRDefault="002023B6" w:rsidP="002023B6">
            <w:pPr>
              <w:spacing w:after="0" w:line="240" w:lineRule="auto"/>
              <w:jc w:val="center"/>
              <w:rPr>
                <w:rFonts w:ascii="Times New Roman" w:eastAsia="Times New Roman" w:hAnsi="Times New Roman" w:cs="Times New Roman"/>
                <w:sz w:val="16"/>
                <w:szCs w:val="16"/>
                <w:lang w:eastAsia="en-GB"/>
              </w:rPr>
            </w:pPr>
            <w:r w:rsidRPr="002023B6">
              <w:rPr>
                <w:rFonts w:ascii="Arial" w:eastAsia="Times New Roman" w:hAnsi="Arial" w:cs="Arial"/>
                <w:b/>
                <w:bCs/>
                <w:sz w:val="16"/>
                <w:szCs w:val="16"/>
                <w:lang w:eastAsia="en-GB"/>
              </w:rPr>
              <w:t>Quality Appraisal</w:t>
            </w:r>
            <w:r w:rsidRPr="002023B6">
              <w:rPr>
                <w:rFonts w:ascii="Times New Roman" w:eastAsia="Times New Roman" w:hAnsi="Times New Roman" w:cs="Times New Roman"/>
                <w:sz w:val="16"/>
                <w:szCs w:val="16"/>
                <w:lang w:eastAsia="en-GB"/>
              </w:rPr>
              <w:t xml:space="preserve"> </w:t>
            </w:r>
          </w:p>
        </w:tc>
      </w:tr>
      <w:tr w:rsidR="002023B6" w:rsidRPr="002023B6" w14:paraId="643CF41F" w14:textId="77777777" w:rsidTr="002023B6">
        <w:tc>
          <w:tcPr>
            <w:tcW w:w="864" w:type="dxa"/>
            <w:tcMar>
              <w:top w:w="0" w:type="dxa"/>
              <w:left w:w="108" w:type="dxa"/>
              <w:bottom w:w="0" w:type="dxa"/>
              <w:right w:w="108" w:type="dxa"/>
            </w:tcMar>
            <w:hideMark/>
          </w:tcPr>
          <w:p w14:paraId="03775C61"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b/>
                <w:bCs/>
                <w:sz w:val="16"/>
                <w:szCs w:val="16"/>
                <w:lang w:eastAsia="en-GB"/>
              </w:rPr>
              <w:t xml:space="preserve">Lutman &amp; Farmer </w:t>
            </w:r>
          </w:p>
          <w:p w14:paraId="151FAE43"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b/>
                <w:bCs/>
                <w:sz w:val="16"/>
                <w:szCs w:val="16"/>
                <w:lang w:eastAsia="en-GB"/>
              </w:rPr>
              <w:t>(2012)</w:t>
            </w:r>
            <w:r w:rsidRPr="002023B6">
              <w:rPr>
                <w:rFonts w:ascii="Times New Roman" w:eastAsia="Times New Roman" w:hAnsi="Times New Roman" w:cs="Times New Roman"/>
                <w:sz w:val="16"/>
                <w:szCs w:val="16"/>
                <w:lang w:eastAsia="en-GB"/>
              </w:rPr>
              <w:t xml:space="preserve"> </w:t>
            </w:r>
          </w:p>
        </w:tc>
        <w:tc>
          <w:tcPr>
            <w:tcW w:w="988" w:type="dxa"/>
            <w:tcMar>
              <w:top w:w="0" w:type="dxa"/>
              <w:left w:w="108" w:type="dxa"/>
              <w:bottom w:w="0" w:type="dxa"/>
              <w:right w:w="108" w:type="dxa"/>
            </w:tcMar>
            <w:hideMark/>
          </w:tcPr>
          <w:p w14:paraId="7B6CFC94"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proofErr w:type="spellStart"/>
            <w:r w:rsidRPr="002023B6">
              <w:rPr>
                <w:rFonts w:ascii="Arial" w:eastAsia="Times New Roman" w:hAnsi="Arial" w:cs="Arial"/>
                <w:sz w:val="16"/>
                <w:szCs w:val="16"/>
                <w:lang w:eastAsia="en-GB"/>
              </w:rPr>
              <w:t>DfE</w:t>
            </w:r>
            <w:r w:rsidRPr="002023B6">
              <w:rPr>
                <w:rFonts w:ascii="Arial" w:eastAsia="Times New Roman" w:hAnsi="Arial" w:cs="Arial"/>
                <w:sz w:val="11"/>
                <w:szCs w:val="11"/>
                <w:vertAlign w:val="superscript"/>
                <w:lang w:eastAsia="en-GB"/>
              </w:rPr>
              <w:t>a</w:t>
            </w:r>
            <w:proofErr w:type="spellEnd"/>
            <w:r w:rsidRPr="002023B6">
              <w:rPr>
                <w:rFonts w:ascii="Times New Roman" w:eastAsia="Times New Roman" w:hAnsi="Times New Roman" w:cs="Times New Roman"/>
                <w:sz w:val="16"/>
                <w:szCs w:val="16"/>
                <w:lang w:eastAsia="en-GB"/>
              </w:rPr>
              <w:t xml:space="preserve"> </w:t>
            </w:r>
          </w:p>
        </w:tc>
        <w:tc>
          <w:tcPr>
            <w:tcW w:w="1094" w:type="dxa"/>
            <w:tcMar>
              <w:top w:w="0" w:type="dxa"/>
              <w:left w:w="108" w:type="dxa"/>
              <w:bottom w:w="0" w:type="dxa"/>
              <w:right w:w="108" w:type="dxa"/>
            </w:tcMar>
            <w:hideMark/>
          </w:tcPr>
          <w:p w14:paraId="1F22BB78"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xml:space="preserve">n = 138 neglected </w:t>
            </w:r>
            <w:proofErr w:type="spellStart"/>
            <w:r w:rsidRPr="002023B6">
              <w:rPr>
                <w:rFonts w:ascii="Arial" w:eastAsia="Times New Roman" w:hAnsi="Arial" w:cs="Arial"/>
                <w:sz w:val="16"/>
                <w:szCs w:val="16"/>
                <w:lang w:eastAsia="en-GB"/>
              </w:rPr>
              <w:t>LAC</w:t>
            </w:r>
            <w:r w:rsidRPr="002023B6">
              <w:rPr>
                <w:rFonts w:ascii="Arial" w:eastAsia="Times New Roman" w:hAnsi="Arial" w:cs="Arial"/>
                <w:sz w:val="11"/>
                <w:szCs w:val="11"/>
                <w:vertAlign w:val="superscript"/>
                <w:lang w:eastAsia="en-GB"/>
              </w:rPr>
              <w:t>b</w:t>
            </w:r>
            <w:proofErr w:type="spellEnd"/>
            <w:r w:rsidRPr="002023B6">
              <w:rPr>
                <w:rFonts w:ascii="Arial" w:eastAsia="Times New Roman" w:hAnsi="Arial" w:cs="Arial"/>
                <w:sz w:val="16"/>
                <w:szCs w:val="16"/>
                <w:lang w:eastAsia="en-GB"/>
              </w:rPr>
              <w:t xml:space="preserve"> from seven LAs </w:t>
            </w:r>
            <w:proofErr w:type="gramStart"/>
            <w:r w:rsidRPr="002023B6">
              <w:rPr>
                <w:rFonts w:ascii="Arial" w:eastAsia="Times New Roman" w:hAnsi="Arial" w:cs="Arial"/>
                <w:sz w:val="16"/>
                <w:szCs w:val="16"/>
                <w:lang w:eastAsia="en-GB"/>
              </w:rPr>
              <w:t>( England</w:t>
            </w:r>
            <w:proofErr w:type="gramEnd"/>
            <w:r w:rsidRPr="002023B6">
              <w:rPr>
                <w:rFonts w:ascii="Arial" w:eastAsia="Times New Roman" w:hAnsi="Arial" w:cs="Arial"/>
                <w:sz w:val="16"/>
                <w:szCs w:val="16"/>
                <w:lang w:eastAsia="en-GB"/>
              </w:rPr>
              <w:t>)</w:t>
            </w:r>
            <w:r w:rsidRPr="002023B6">
              <w:rPr>
                <w:rFonts w:ascii="Times New Roman" w:eastAsia="Times New Roman" w:hAnsi="Times New Roman" w:cs="Times New Roman"/>
                <w:sz w:val="16"/>
                <w:szCs w:val="16"/>
                <w:lang w:eastAsia="en-GB"/>
              </w:rPr>
              <w:t xml:space="preserve"> </w:t>
            </w:r>
          </w:p>
        </w:tc>
        <w:tc>
          <w:tcPr>
            <w:tcW w:w="996" w:type="dxa"/>
            <w:tcMar>
              <w:top w:w="0" w:type="dxa"/>
              <w:left w:w="108" w:type="dxa"/>
              <w:bottom w:w="0" w:type="dxa"/>
              <w:right w:w="108" w:type="dxa"/>
            </w:tcMar>
            <w:hideMark/>
          </w:tcPr>
          <w:p w14:paraId="127EAE42"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xml:space="preserve">Prospective Longitudinal – </w:t>
            </w:r>
          </w:p>
          <w:p w14:paraId="20EFCE47"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w:t>
            </w:r>
            <w:r w:rsidRPr="002023B6">
              <w:rPr>
                <w:rFonts w:ascii="Times New Roman" w:eastAsia="Times New Roman" w:hAnsi="Times New Roman" w:cs="Times New Roman"/>
                <w:sz w:val="16"/>
                <w:szCs w:val="16"/>
                <w:lang w:eastAsia="en-GB"/>
              </w:rPr>
              <w:t xml:space="preserve"> </w:t>
            </w:r>
          </w:p>
          <w:p w14:paraId="2AC94B64"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Case file review</w:t>
            </w:r>
            <w:r w:rsidRPr="002023B6">
              <w:rPr>
                <w:rFonts w:ascii="Times New Roman" w:eastAsia="Times New Roman" w:hAnsi="Times New Roman" w:cs="Times New Roman"/>
                <w:sz w:val="16"/>
                <w:szCs w:val="16"/>
                <w:lang w:eastAsia="en-GB"/>
              </w:rPr>
              <w:t xml:space="preserve"> </w:t>
            </w:r>
          </w:p>
          <w:p w14:paraId="075E0DC1"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w:t>
            </w:r>
            <w:r w:rsidRPr="002023B6">
              <w:rPr>
                <w:rFonts w:ascii="Times New Roman" w:eastAsia="Times New Roman" w:hAnsi="Times New Roman" w:cs="Times New Roman"/>
                <w:sz w:val="16"/>
                <w:szCs w:val="16"/>
                <w:lang w:eastAsia="en-GB"/>
              </w:rPr>
              <w:t xml:space="preserve"> </w:t>
            </w:r>
          </w:p>
        </w:tc>
        <w:tc>
          <w:tcPr>
            <w:tcW w:w="792" w:type="dxa"/>
            <w:tcMar>
              <w:top w:w="0" w:type="dxa"/>
              <w:left w:w="108" w:type="dxa"/>
              <w:bottom w:w="0" w:type="dxa"/>
              <w:right w:w="108" w:type="dxa"/>
            </w:tcMar>
            <w:hideMark/>
          </w:tcPr>
          <w:p w14:paraId="3E425119"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5 years</w:t>
            </w:r>
            <w:r w:rsidRPr="002023B6">
              <w:rPr>
                <w:rFonts w:ascii="Times New Roman" w:eastAsia="Times New Roman" w:hAnsi="Times New Roman" w:cs="Times New Roman"/>
                <w:sz w:val="16"/>
                <w:szCs w:val="16"/>
                <w:lang w:eastAsia="en-GB"/>
              </w:rPr>
              <w:t xml:space="preserve"> </w:t>
            </w:r>
          </w:p>
        </w:tc>
        <w:tc>
          <w:tcPr>
            <w:tcW w:w="810" w:type="dxa"/>
            <w:tcMar>
              <w:top w:w="0" w:type="dxa"/>
              <w:left w:w="108" w:type="dxa"/>
              <w:bottom w:w="0" w:type="dxa"/>
              <w:right w:w="108" w:type="dxa"/>
            </w:tcMar>
            <w:hideMark/>
          </w:tcPr>
          <w:p w14:paraId="112DF777"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Chi-square</w:t>
            </w:r>
            <w:r w:rsidRPr="002023B6">
              <w:rPr>
                <w:rFonts w:ascii="Times New Roman" w:eastAsia="Times New Roman" w:hAnsi="Times New Roman" w:cs="Times New Roman"/>
                <w:sz w:val="16"/>
                <w:szCs w:val="16"/>
                <w:lang w:eastAsia="en-GB"/>
              </w:rPr>
              <w:t xml:space="preserve"> </w:t>
            </w:r>
          </w:p>
          <w:p w14:paraId="2B7B395E"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w:t>
            </w:r>
            <w:r w:rsidRPr="002023B6">
              <w:rPr>
                <w:rFonts w:ascii="Times New Roman" w:eastAsia="Times New Roman" w:hAnsi="Times New Roman" w:cs="Times New Roman"/>
                <w:sz w:val="16"/>
                <w:szCs w:val="16"/>
                <w:lang w:eastAsia="en-GB"/>
              </w:rPr>
              <w:t xml:space="preserve"> </w:t>
            </w:r>
          </w:p>
          <w:p w14:paraId="31549A46"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ANOVA</w:t>
            </w:r>
            <w:r w:rsidRPr="002023B6">
              <w:rPr>
                <w:rFonts w:ascii="Times New Roman" w:eastAsia="Times New Roman" w:hAnsi="Times New Roman" w:cs="Times New Roman"/>
                <w:sz w:val="16"/>
                <w:szCs w:val="16"/>
                <w:lang w:eastAsia="en-GB"/>
              </w:rPr>
              <w:t xml:space="preserve"> </w:t>
            </w:r>
          </w:p>
          <w:p w14:paraId="15AF4214"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w:t>
            </w:r>
            <w:r w:rsidRPr="002023B6">
              <w:rPr>
                <w:rFonts w:ascii="Times New Roman" w:eastAsia="Times New Roman" w:hAnsi="Times New Roman" w:cs="Times New Roman"/>
                <w:sz w:val="16"/>
                <w:szCs w:val="16"/>
                <w:lang w:eastAsia="en-GB"/>
              </w:rPr>
              <w:t xml:space="preserve"> </w:t>
            </w:r>
          </w:p>
          <w:p w14:paraId="7F86BA26"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CHAID</w:t>
            </w:r>
            <w:r w:rsidRPr="002023B6">
              <w:rPr>
                <w:rFonts w:ascii="Times New Roman" w:eastAsia="Times New Roman" w:hAnsi="Times New Roman" w:cs="Times New Roman"/>
                <w:sz w:val="16"/>
                <w:szCs w:val="16"/>
                <w:lang w:eastAsia="en-GB"/>
              </w:rPr>
              <w:t xml:space="preserve"> </w:t>
            </w:r>
          </w:p>
        </w:tc>
        <w:tc>
          <w:tcPr>
            <w:tcW w:w="1900" w:type="dxa"/>
            <w:tcMar>
              <w:top w:w="0" w:type="dxa"/>
              <w:left w:w="108" w:type="dxa"/>
              <w:bottom w:w="0" w:type="dxa"/>
              <w:right w:w="108" w:type="dxa"/>
            </w:tcMar>
            <w:hideMark/>
          </w:tcPr>
          <w:p w14:paraId="6EA04F8B"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Half the reunifications had broken down after two years.</w:t>
            </w:r>
            <w:r w:rsidRPr="002023B6">
              <w:rPr>
                <w:rFonts w:ascii="Times New Roman" w:eastAsia="Times New Roman" w:hAnsi="Times New Roman" w:cs="Times New Roman"/>
                <w:sz w:val="16"/>
                <w:szCs w:val="16"/>
                <w:lang w:eastAsia="en-GB"/>
              </w:rPr>
              <w:t xml:space="preserve"> </w:t>
            </w:r>
          </w:p>
          <w:p w14:paraId="17187E8F"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w:t>
            </w:r>
            <w:r w:rsidRPr="002023B6">
              <w:rPr>
                <w:rFonts w:ascii="Times New Roman" w:eastAsia="Times New Roman" w:hAnsi="Times New Roman" w:cs="Times New Roman"/>
                <w:sz w:val="16"/>
                <w:szCs w:val="16"/>
                <w:lang w:eastAsia="en-GB"/>
              </w:rPr>
              <w:t xml:space="preserve"> </w:t>
            </w:r>
          </w:p>
          <w:p w14:paraId="21BBFF8E"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59% of children were neglected or abused after reunification.</w:t>
            </w:r>
            <w:r w:rsidRPr="002023B6">
              <w:rPr>
                <w:rFonts w:ascii="Times New Roman" w:eastAsia="Times New Roman" w:hAnsi="Times New Roman" w:cs="Times New Roman"/>
                <w:sz w:val="16"/>
                <w:szCs w:val="16"/>
                <w:lang w:eastAsia="en-GB"/>
              </w:rPr>
              <w:t xml:space="preserve"> </w:t>
            </w:r>
          </w:p>
          <w:p w14:paraId="4447A8A0"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w:t>
            </w:r>
            <w:r w:rsidRPr="002023B6">
              <w:rPr>
                <w:rFonts w:ascii="Times New Roman" w:eastAsia="Times New Roman" w:hAnsi="Times New Roman" w:cs="Times New Roman"/>
                <w:sz w:val="16"/>
                <w:szCs w:val="16"/>
                <w:lang w:eastAsia="en-GB"/>
              </w:rPr>
              <w:t xml:space="preserve"> </w:t>
            </w:r>
          </w:p>
          <w:p w14:paraId="0C1CEB41"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Children over age six at increased risk of placement instability after their reunifications ended.</w:t>
            </w:r>
            <w:r w:rsidRPr="002023B6">
              <w:rPr>
                <w:rFonts w:ascii="Times New Roman" w:eastAsia="Times New Roman" w:hAnsi="Times New Roman" w:cs="Times New Roman"/>
                <w:sz w:val="16"/>
                <w:szCs w:val="16"/>
                <w:lang w:eastAsia="en-GB"/>
              </w:rPr>
              <w:t xml:space="preserve"> </w:t>
            </w:r>
          </w:p>
          <w:p w14:paraId="4C79CA05"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w:t>
            </w:r>
            <w:r w:rsidRPr="002023B6">
              <w:rPr>
                <w:rFonts w:ascii="Times New Roman" w:eastAsia="Times New Roman" w:hAnsi="Times New Roman" w:cs="Times New Roman"/>
                <w:sz w:val="16"/>
                <w:szCs w:val="16"/>
                <w:lang w:eastAsia="en-GB"/>
              </w:rPr>
              <w:t xml:space="preserve"> </w:t>
            </w:r>
          </w:p>
          <w:p w14:paraId="7747FE80"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Rates of stability varied widely by local authority.</w:t>
            </w:r>
            <w:r w:rsidRPr="002023B6">
              <w:rPr>
                <w:rFonts w:ascii="Times New Roman" w:eastAsia="Times New Roman" w:hAnsi="Times New Roman" w:cs="Times New Roman"/>
                <w:sz w:val="16"/>
                <w:szCs w:val="16"/>
                <w:lang w:eastAsia="en-GB"/>
              </w:rPr>
              <w:t xml:space="preserve"> </w:t>
            </w:r>
          </w:p>
          <w:p w14:paraId="1FFB68CA"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w:t>
            </w:r>
            <w:r w:rsidRPr="002023B6">
              <w:rPr>
                <w:rFonts w:ascii="Times New Roman" w:eastAsia="Times New Roman" w:hAnsi="Times New Roman" w:cs="Times New Roman"/>
                <w:sz w:val="16"/>
                <w:szCs w:val="16"/>
                <w:lang w:eastAsia="en-GB"/>
              </w:rPr>
              <w:t xml:space="preserve"> </w:t>
            </w:r>
          </w:p>
        </w:tc>
        <w:tc>
          <w:tcPr>
            <w:tcW w:w="1559" w:type="dxa"/>
            <w:tcMar>
              <w:top w:w="0" w:type="dxa"/>
              <w:left w:w="108" w:type="dxa"/>
              <w:bottom w:w="0" w:type="dxa"/>
              <w:right w:w="108" w:type="dxa"/>
            </w:tcMar>
            <w:hideMark/>
          </w:tcPr>
          <w:p w14:paraId="0AEFE3A1"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Case file data limited by inconsistency of reporting and social workers construction of events.</w:t>
            </w:r>
            <w:r w:rsidRPr="002023B6">
              <w:rPr>
                <w:rFonts w:ascii="Times New Roman" w:eastAsia="Times New Roman" w:hAnsi="Times New Roman" w:cs="Times New Roman"/>
                <w:sz w:val="16"/>
                <w:szCs w:val="16"/>
                <w:lang w:eastAsia="en-GB"/>
              </w:rPr>
              <w:t xml:space="preserve"> </w:t>
            </w:r>
          </w:p>
          <w:p w14:paraId="2FFC4D96"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w:t>
            </w:r>
            <w:r w:rsidRPr="002023B6">
              <w:rPr>
                <w:rFonts w:ascii="Times New Roman" w:eastAsia="Times New Roman" w:hAnsi="Times New Roman" w:cs="Times New Roman"/>
                <w:sz w:val="16"/>
                <w:szCs w:val="16"/>
                <w:lang w:eastAsia="en-GB"/>
              </w:rPr>
              <w:t xml:space="preserve"> </w:t>
            </w:r>
          </w:p>
          <w:p w14:paraId="7D3952DF"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Small sample size.</w:t>
            </w:r>
            <w:r w:rsidRPr="002023B6">
              <w:rPr>
                <w:rFonts w:ascii="Times New Roman" w:eastAsia="Times New Roman" w:hAnsi="Times New Roman" w:cs="Times New Roman"/>
                <w:sz w:val="16"/>
                <w:szCs w:val="16"/>
                <w:lang w:eastAsia="en-GB"/>
              </w:rPr>
              <w:t xml:space="preserve"> </w:t>
            </w:r>
          </w:p>
          <w:p w14:paraId="1B2D3DFC" w14:textId="77777777" w:rsidR="002023B6" w:rsidRPr="002023B6" w:rsidRDefault="002023B6" w:rsidP="002023B6">
            <w:pPr>
              <w:spacing w:after="200" w:line="276" w:lineRule="auto"/>
              <w:ind w:left="287"/>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w:t>
            </w:r>
            <w:r w:rsidRPr="002023B6">
              <w:rPr>
                <w:rFonts w:ascii="Times New Roman" w:eastAsia="Times New Roman" w:hAnsi="Times New Roman" w:cs="Times New Roman"/>
                <w:sz w:val="16"/>
                <w:szCs w:val="16"/>
                <w:lang w:eastAsia="en-GB"/>
              </w:rPr>
              <w:t xml:space="preserve"> </w:t>
            </w:r>
          </w:p>
        </w:tc>
        <w:tc>
          <w:tcPr>
            <w:tcW w:w="2030" w:type="dxa"/>
            <w:tcMar>
              <w:top w:w="0" w:type="dxa"/>
              <w:left w:w="108" w:type="dxa"/>
              <w:bottom w:w="0" w:type="dxa"/>
              <w:right w:w="108" w:type="dxa"/>
            </w:tcMar>
            <w:hideMark/>
          </w:tcPr>
          <w:p w14:paraId="31AFA186"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Need for early intervention, an authoritative approach to case management and a more proactive approach to safeguarding.</w:t>
            </w:r>
          </w:p>
          <w:p w14:paraId="39D45544"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w:t>
            </w:r>
            <w:r w:rsidRPr="002023B6">
              <w:rPr>
                <w:rFonts w:ascii="Times New Roman" w:eastAsia="Times New Roman" w:hAnsi="Times New Roman" w:cs="Times New Roman"/>
                <w:sz w:val="16"/>
                <w:szCs w:val="16"/>
                <w:lang w:eastAsia="en-GB"/>
              </w:rPr>
              <w:t xml:space="preserve"> </w:t>
            </w:r>
          </w:p>
          <w:p w14:paraId="21D7E566"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Need for strategies to ensure maltreatment is not normalised.</w:t>
            </w:r>
            <w:r w:rsidRPr="002023B6">
              <w:rPr>
                <w:rFonts w:ascii="Times New Roman" w:eastAsia="Times New Roman" w:hAnsi="Times New Roman" w:cs="Times New Roman"/>
                <w:sz w:val="16"/>
                <w:szCs w:val="16"/>
                <w:lang w:eastAsia="en-GB"/>
              </w:rPr>
              <w:t xml:space="preserve"> </w:t>
            </w:r>
          </w:p>
          <w:p w14:paraId="72884FC5"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w:t>
            </w:r>
            <w:r w:rsidRPr="002023B6">
              <w:rPr>
                <w:rFonts w:ascii="Times New Roman" w:eastAsia="Times New Roman" w:hAnsi="Times New Roman" w:cs="Times New Roman"/>
                <w:sz w:val="16"/>
                <w:szCs w:val="16"/>
                <w:lang w:eastAsia="en-GB"/>
              </w:rPr>
              <w:t xml:space="preserve"> </w:t>
            </w:r>
          </w:p>
          <w:p w14:paraId="726930F9"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xml:space="preserve">Parents may require specialist help to make </w:t>
            </w:r>
            <w:proofErr w:type="gramStart"/>
            <w:r w:rsidRPr="002023B6">
              <w:rPr>
                <w:rFonts w:ascii="Arial" w:eastAsia="Times New Roman" w:hAnsi="Arial" w:cs="Arial"/>
                <w:sz w:val="16"/>
                <w:szCs w:val="16"/>
                <w:lang w:eastAsia="en-GB"/>
              </w:rPr>
              <w:t>sufficient</w:t>
            </w:r>
            <w:proofErr w:type="gramEnd"/>
            <w:r w:rsidRPr="002023B6">
              <w:rPr>
                <w:rFonts w:ascii="Arial" w:eastAsia="Times New Roman" w:hAnsi="Arial" w:cs="Arial"/>
                <w:sz w:val="16"/>
                <w:szCs w:val="16"/>
                <w:lang w:eastAsia="en-GB"/>
              </w:rPr>
              <w:t xml:space="preserve"> changes.</w:t>
            </w:r>
            <w:r w:rsidRPr="002023B6">
              <w:rPr>
                <w:rFonts w:ascii="Times New Roman" w:eastAsia="Times New Roman" w:hAnsi="Times New Roman" w:cs="Times New Roman"/>
                <w:sz w:val="16"/>
                <w:szCs w:val="16"/>
                <w:lang w:eastAsia="en-GB"/>
              </w:rPr>
              <w:t xml:space="preserve"> </w:t>
            </w:r>
          </w:p>
        </w:tc>
        <w:tc>
          <w:tcPr>
            <w:tcW w:w="765" w:type="dxa"/>
            <w:tcMar>
              <w:top w:w="0" w:type="dxa"/>
              <w:left w:w="108" w:type="dxa"/>
              <w:bottom w:w="0" w:type="dxa"/>
              <w:right w:w="108" w:type="dxa"/>
            </w:tcMar>
            <w:hideMark/>
          </w:tcPr>
          <w:p w14:paraId="4888BCC3" w14:textId="77777777" w:rsidR="002023B6" w:rsidRPr="002023B6" w:rsidRDefault="002023B6" w:rsidP="002023B6">
            <w:pPr>
              <w:spacing w:after="0" w:line="240" w:lineRule="auto"/>
              <w:jc w:val="center"/>
              <w:rPr>
                <w:rFonts w:ascii="Times New Roman" w:eastAsia="Times New Roman" w:hAnsi="Times New Roman" w:cs="Times New Roman"/>
                <w:sz w:val="16"/>
                <w:szCs w:val="16"/>
                <w:lang w:eastAsia="en-GB"/>
              </w:rPr>
            </w:pPr>
            <w:proofErr w:type="spellStart"/>
            <w:r w:rsidRPr="002023B6">
              <w:rPr>
                <w:rFonts w:ascii="Arial" w:eastAsia="Times New Roman" w:hAnsi="Arial" w:cs="Arial"/>
                <w:sz w:val="16"/>
                <w:szCs w:val="16"/>
                <w:lang w:eastAsia="en-GB"/>
              </w:rPr>
              <w:t>CCAT</w:t>
            </w:r>
            <w:r w:rsidRPr="002023B6">
              <w:rPr>
                <w:rFonts w:ascii="Arial" w:eastAsia="Times New Roman" w:hAnsi="Arial" w:cs="Arial"/>
                <w:sz w:val="11"/>
                <w:szCs w:val="11"/>
                <w:vertAlign w:val="superscript"/>
                <w:lang w:eastAsia="en-GB"/>
              </w:rPr>
              <w:t>c</w:t>
            </w:r>
            <w:proofErr w:type="spellEnd"/>
            <w:r w:rsidRPr="002023B6">
              <w:rPr>
                <w:rFonts w:ascii="Times New Roman" w:eastAsia="Times New Roman" w:hAnsi="Times New Roman" w:cs="Times New Roman"/>
                <w:sz w:val="16"/>
                <w:szCs w:val="16"/>
                <w:lang w:eastAsia="en-GB"/>
              </w:rPr>
              <w:t xml:space="preserve"> </w:t>
            </w:r>
          </w:p>
          <w:p w14:paraId="40BE6BDE" w14:textId="77777777" w:rsidR="002023B6" w:rsidRPr="002023B6" w:rsidRDefault="002023B6" w:rsidP="002023B6">
            <w:pPr>
              <w:spacing w:after="0" w:line="240" w:lineRule="auto"/>
              <w:jc w:val="center"/>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45%</w:t>
            </w:r>
            <w:r w:rsidRPr="002023B6">
              <w:rPr>
                <w:rFonts w:ascii="Times New Roman" w:eastAsia="Times New Roman" w:hAnsi="Times New Roman" w:cs="Times New Roman"/>
                <w:sz w:val="16"/>
                <w:szCs w:val="16"/>
                <w:lang w:eastAsia="en-GB"/>
              </w:rPr>
              <w:t xml:space="preserve"> </w:t>
            </w:r>
          </w:p>
        </w:tc>
      </w:tr>
      <w:tr w:rsidR="002023B6" w:rsidRPr="002023B6" w14:paraId="5349DF96" w14:textId="77777777" w:rsidTr="002023B6">
        <w:tc>
          <w:tcPr>
            <w:tcW w:w="864" w:type="dxa"/>
            <w:tcMar>
              <w:top w:w="0" w:type="dxa"/>
              <w:left w:w="108" w:type="dxa"/>
              <w:bottom w:w="0" w:type="dxa"/>
              <w:right w:w="108" w:type="dxa"/>
            </w:tcMar>
            <w:hideMark/>
          </w:tcPr>
          <w:p w14:paraId="116E2640"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b/>
                <w:bCs/>
                <w:sz w:val="16"/>
                <w:szCs w:val="16"/>
                <w:lang w:eastAsia="en-GB"/>
              </w:rPr>
              <w:t xml:space="preserve">Farmer &amp; </w:t>
            </w:r>
            <w:proofErr w:type="spellStart"/>
            <w:r w:rsidRPr="002023B6">
              <w:rPr>
                <w:rFonts w:ascii="Arial" w:eastAsia="Times New Roman" w:hAnsi="Arial" w:cs="Arial"/>
                <w:b/>
                <w:bCs/>
                <w:sz w:val="16"/>
                <w:szCs w:val="16"/>
                <w:lang w:eastAsia="en-GB"/>
              </w:rPr>
              <w:t>Wijedasa</w:t>
            </w:r>
            <w:proofErr w:type="spellEnd"/>
            <w:r w:rsidRPr="002023B6">
              <w:rPr>
                <w:rFonts w:ascii="Arial" w:eastAsia="Times New Roman" w:hAnsi="Arial" w:cs="Arial"/>
                <w:b/>
                <w:bCs/>
                <w:sz w:val="16"/>
                <w:szCs w:val="16"/>
                <w:lang w:eastAsia="en-GB"/>
              </w:rPr>
              <w:t xml:space="preserve"> </w:t>
            </w:r>
          </w:p>
          <w:p w14:paraId="49BE28AF"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b/>
                <w:bCs/>
                <w:sz w:val="16"/>
                <w:szCs w:val="16"/>
                <w:lang w:eastAsia="en-GB"/>
              </w:rPr>
              <w:t>(2013)</w:t>
            </w:r>
            <w:r w:rsidRPr="002023B6">
              <w:rPr>
                <w:rFonts w:ascii="Times New Roman" w:eastAsia="Times New Roman" w:hAnsi="Times New Roman" w:cs="Times New Roman"/>
                <w:sz w:val="16"/>
                <w:szCs w:val="16"/>
                <w:lang w:eastAsia="en-GB"/>
              </w:rPr>
              <w:t xml:space="preserve"> </w:t>
            </w:r>
          </w:p>
        </w:tc>
        <w:tc>
          <w:tcPr>
            <w:tcW w:w="988" w:type="dxa"/>
            <w:tcMar>
              <w:top w:w="0" w:type="dxa"/>
              <w:left w:w="108" w:type="dxa"/>
              <w:bottom w:w="0" w:type="dxa"/>
              <w:right w:w="108" w:type="dxa"/>
            </w:tcMar>
            <w:hideMark/>
          </w:tcPr>
          <w:p w14:paraId="1F2BADB3"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DfE</w:t>
            </w:r>
            <w:r w:rsidRPr="002023B6">
              <w:rPr>
                <w:rFonts w:ascii="Times New Roman" w:eastAsia="Times New Roman" w:hAnsi="Times New Roman" w:cs="Times New Roman"/>
                <w:sz w:val="16"/>
                <w:szCs w:val="16"/>
                <w:lang w:eastAsia="en-GB"/>
              </w:rPr>
              <w:t xml:space="preserve"> </w:t>
            </w:r>
          </w:p>
        </w:tc>
        <w:tc>
          <w:tcPr>
            <w:tcW w:w="1094" w:type="dxa"/>
            <w:tcMar>
              <w:top w:w="0" w:type="dxa"/>
              <w:left w:w="108" w:type="dxa"/>
              <w:bottom w:w="0" w:type="dxa"/>
              <w:right w:w="108" w:type="dxa"/>
            </w:tcMar>
            <w:hideMark/>
          </w:tcPr>
          <w:p w14:paraId="69B3639F"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n = 129 LAC from six LAs (England)</w:t>
            </w:r>
            <w:r w:rsidRPr="002023B6">
              <w:rPr>
                <w:rFonts w:ascii="Times New Roman" w:eastAsia="Times New Roman" w:hAnsi="Times New Roman" w:cs="Times New Roman"/>
                <w:sz w:val="16"/>
                <w:szCs w:val="16"/>
                <w:lang w:eastAsia="en-GB"/>
              </w:rPr>
              <w:t xml:space="preserve"> </w:t>
            </w:r>
          </w:p>
        </w:tc>
        <w:tc>
          <w:tcPr>
            <w:tcW w:w="996" w:type="dxa"/>
            <w:tcMar>
              <w:top w:w="0" w:type="dxa"/>
              <w:left w:w="108" w:type="dxa"/>
              <w:bottom w:w="0" w:type="dxa"/>
              <w:right w:w="108" w:type="dxa"/>
            </w:tcMar>
            <w:hideMark/>
          </w:tcPr>
          <w:p w14:paraId="2201C26D"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xml:space="preserve">Prospective Longitudinal – </w:t>
            </w:r>
          </w:p>
          <w:p w14:paraId="388C8625"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w:t>
            </w:r>
            <w:r w:rsidRPr="002023B6">
              <w:rPr>
                <w:rFonts w:ascii="Times New Roman" w:eastAsia="Times New Roman" w:hAnsi="Times New Roman" w:cs="Times New Roman"/>
                <w:sz w:val="16"/>
                <w:szCs w:val="16"/>
                <w:lang w:eastAsia="en-GB"/>
              </w:rPr>
              <w:t xml:space="preserve"> </w:t>
            </w:r>
          </w:p>
          <w:p w14:paraId="02031C47"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Case file review</w:t>
            </w:r>
            <w:r w:rsidRPr="002023B6">
              <w:rPr>
                <w:rFonts w:ascii="Times New Roman" w:eastAsia="Times New Roman" w:hAnsi="Times New Roman" w:cs="Times New Roman"/>
                <w:sz w:val="16"/>
                <w:szCs w:val="16"/>
                <w:lang w:eastAsia="en-GB"/>
              </w:rPr>
              <w:t xml:space="preserve"> </w:t>
            </w:r>
          </w:p>
        </w:tc>
        <w:tc>
          <w:tcPr>
            <w:tcW w:w="792" w:type="dxa"/>
            <w:tcMar>
              <w:top w:w="0" w:type="dxa"/>
              <w:left w:w="108" w:type="dxa"/>
              <w:bottom w:w="0" w:type="dxa"/>
              <w:right w:w="108" w:type="dxa"/>
            </w:tcMar>
            <w:hideMark/>
          </w:tcPr>
          <w:p w14:paraId="4C60734F"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2 years</w:t>
            </w:r>
            <w:r w:rsidRPr="002023B6">
              <w:rPr>
                <w:rFonts w:ascii="Times New Roman" w:eastAsia="Times New Roman" w:hAnsi="Times New Roman" w:cs="Times New Roman"/>
                <w:sz w:val="16"/>
                <w:szCs w:val="16"/>
                <w:lang w:eastAsia="en-GB"/>
              </w:rPr>
              <w:t xml:space="preserve"> </w:t>
            </w:r>
          </w:p>
        </w:tc>
        <w:tc>
          <w:tcPr>
            <w:tcW w:w="810" w:type="dxa"/>
            <w:tcMar>
              <w:top w:w="0" w:type="dxa"/>
              <w:left w:w="108" w:type="dxa"/>
              <w:bottom w:w="0" w:type="dxa"/>
              <w:right w:w="108" w:type="dxa"/>
            </w:tcMar>
            <w:hideMark/>
          </w:tcPr>
          <w:p w14:paraId="2B347B4A"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Logistical regression</w:t>
            </w:r>
            <w:r w:rsidRPr="002023B6">
              <w:rPr>
                <w:rFonts w:ascii="Times New Roman" w:eastAsia="Times New Roman" w:hAnsi="Times New Roman" w:cs="Times New Roman"/>
                <w:sz w:val="16"/>
                <w:szCs w:val="16"/>
                <w:lang w:eastAsia="en-GB"/>
              </w:rPr>
              <w:t xml:space="preserve"> </w:t>
            </w:r>
          </w:p>
          <w:p w14:paraId="176A8B58"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w:t>
            </w:r>
            <w:r w:rsidRPr="002023B6">
              <w:rPr>
                <w:rFonts w:ascii="Times New Roman" w:eastAsia="Times New Roman" w:hAnsi="Times New Roman" w:cs="Times New Roman"/>
                <w:sz w:val="16"/>
                <w:szCs w:val="16"/>
                <w:lang w:eastAsia="en-GB"/>
              </w:rPr>
              <w:t xml:space="preserve"> </w:t>
            </w:r>
          </w:p>
          <w:p w14:paraId="6D70710E"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Fisher’s exact test</w:t>
            </w:r>
            <w:r w:rsidRPr="002023B6">
              <w:rPr>
                <w:rFonts w:ascii="Times New Roman" w:eastAsia="Times New Roman" w:hAnsi="Times New Roman" w:cs="Times New Roman"/>
                <w:sz w:val="16"/>
                <w:szCs w:val="16"/>
                <w:lang w:eastAsia="en-GB"/>
              </w:rPr>
              <w:t xml:space="preserve"> </w:t>
            </w:r>
          </w:p>
          <w:p w14:paraId="0DAE07DF"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w:t>
            </w:r>
            <w:r w:rsidRPr="002023B6">
              <w:rPr>
                <w:rFonts w:ascii="Times New Roman" w:eastAsia="Times New Roman" w:hAnsi="Times New Roman" w:cs="Times New Roman"/>
                <w:sz w:val="16"/>
                <w:szCs w:val="16"/>
                <w:lang w:eastAsia="en-GB"/>
              </w:rPr>
              <w:t xml:space="preserve"> </w:t>
            </w:r>
          </w:p>
          <w:p w14:paraId="6870AB22"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Chi-square</w:t>
            </w:r>
            <w:r w:rsidRPr="002023B6">
              <w:rPr>
                <w:rFonts w:ascii="Times New Roman" w:eastAsia="Times New Roman" w:hAnsi="Times New Roman" w:cs="Times New Roman"/>
                <w:sz w:val="16"/>
                <w:szCs w:val="16"/>
                <w:lang w:eastAsia="en-GB"/>
              </w:rPr>
              <w:t xml:space="preserve"> </w:t>
            </w:r>
          </w:p>
        </w:tc>
        <w:tc>
          <w:tcPr>
            <w:tcW w:w="1900" w:type="dxa"/>
            <w:tcMar>
              <w:top w:w="0" w:type="dxa"/>
              <w:left w:w="108" w:type="dxa"/>
              <w:bottom w:w="0" w:type="dxa"/>
              <w:right w:w="108" w:type="dxa"/>
            </w:tcMar>
            <w:hideMark/>
          </w:tcPr>
          <w:p w14:paraId="45622F3D"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47% of reunifications had disrupted after two years.</w:t>
            </w:r>
            <w:r w:rsidRPr="002023B6">
              <w:rPr>
                <w:rFonts w:ascii="Times New Roman" w:eastAsia="Times New Roman" w:hAnsi="Times New Roman" w:cs="Times New Roman"/>
                <w:sz w:val="16"/>
                <w:szCs w:val="16"/>
                <w:lang w:eastAsia="en-GB"/>
              </w:rPr>
              <w:t xml:space="preserve"> </w:t>
            </w:r>
          </w:p>
          <w:p w14:paraId="62BB029C"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w:t>
            </w:r>
            <w:r w:rsidRPr="002023B6">
              <w:rPr>
                <w:rFonts w:ascii="Times New Roman" w:eastAsia="Times New Roman" w:hAnsi="Times New Roman" w:cs="Times New Roman"/>
                <w:sz w:val="16"/>
                <w:szCs w:val="16"/>
                <w:lang w:eastAsia="en-GB"/>
              </w:rPr>
              <w:t xml:space="preserve"> </w:t>
            </w:r>
          </w:p>
          <w:p w14:paraId="3B601781"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Previous physical abuse and failed reunifications associated with reunification breakdown.</w:t>
            </w:r>
            <w:r w:rsidRPr="002023B6">
              <w:rPr>
                <w:rFonts w:ascii="Times New Roman" w:eastAsia="Times New Roman" w:hAnsi="Times New Roman" w:cs="Times New Roman"/>
                <w:sz w:val="16"/>
                <w:szCs w:val="16"/>
                <w:lang w:eastAsia="en-GB"/>
              </w:rPr>
              <w:t xml:space="preserve"> </w:t>
            </w:r>
          </w:p>
          <w:p w14:paraId="70727ADD"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w:t>
            </w:r>
            <w:r w:rsidRPr="002023B6">
              <w:rPr>
                <w:rFonts w:ascii="Times New Roman" w:eastAsia="Times New Roman" w:hAnsi="Times New Roman" w:cs="Times New Roman"/>
                <w:sz w:val="16"/>
                <w:szCs w:val="16"/>
                <w:lang w:eastAsia="en-GB"/>
              </w:rPr>
              <w:t xml:space="preserve"> </w:t>
            </w:r>
          </w:p>
          <w:p w14:paraId="72E069AB"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Reunification breakdown rates varied widely by local authority.</w:t>
            </w:r>
            <w:r w:rsidRPr="002023B6">
              <w:rPr>
                <w:rFonts w:ascii="Times New Roman" w:eastAsia="Times New Roman" w:hAnsi="Times New Roman" w:cs="Times New Roman"/>
                <w:sz w:val="16"/>
                <w:szCs w:val="16"/>
                <w:lang w:eastAsia="en-GB"/>
              </w:rPr>
              <w:t xml:space="preserve"> </w:t>
            </w:r>
          </w:p>
        </w:tc>
        <w:tc>
          <w:tcPr>
            <w:tcW w:w="1559" w:type="dxa"/>
            <w:tcMar>
              <w:top w:w="0" w:type="dxa"/>
              <w:left w:w="108" w:type="dxa"/>
              <w:bottom w:w="0" w:type="dxa"/>
              <w:right w:w="108" w:type="dxa"/>
            </w:tcMar>
            <w:hideMark/>
          </w:tcPr>
          <w:p w14:paraId="2642A8DA"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Case file data limited by inconsistency of reporting and social workers construction of events.</w:t>
            </w:r>
          </w:p>
          <w:p w14:paraId="6654840A"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w:t>
            </w:r>
            <w:r w:rsidRPr="002023B6">
              <w:rPr>
                <w:rFonts w:ascii="Times New Roman" w:eastAsia="Times New Roman" w:hAnsi="Times New Roman" w:cs="Times New Roman"/>
                <w:sz w:val="16"/>
                <w:szCs w:val="16"/>
                <w:lang w:eastAsia="en-GB"/>
              </w:rPr>
              <w:t xml:space="preserve"> </w:t>
            </w:r>
          </w:p>
          <w:p w14:paraId="535A7376"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w:t>
            </w:r>
            <w:r w:rsidRPr="002023B6">
              <w:rPr>
                <w:rFonts w:ascii="Times New Roman" w:eastAsia="Times New Roman" w:hAnsi="Times New Roman" w:cs="Times New Roman"/>
                <w:sz w:val="16"/>
                <w:szCs w:val="16"/>
                <w:lang w:eastAsia="en-GB"/>
              </w:rPr>
              <w:t xml:space="preserve"> </w:t>
            </w:r>
          </w:p>
          <w:p w14:paraId="500C4B0F"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Small sample size.</w:t>
            </w:r>
            <w:r w:rsidRPr="002023B6">
              <w:rPr>
                <w:rFonts w:ascii="Times New Roman" w:eastAsia="Times New Roman" w:hAnsi="Times New Roman" w:cs="Times New Roman"/>
                <w:sz w:val="16"/>
                <w:szCs w:val="16"/>
                <w:lang w:eastAsia="en-GB"/>
              </w:rPr>
              <w:t xml:space="preserve"> </w:t>
            </w:r>
          </w:p>
          <w:p w14:paraId="02A86C73"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w:t>
            </w:r>
            <w:r w:rsidRPr="002023B6">
              <w:rPr>
                <w:rFonts w:ascii="Times New Roman" w:eastAsia="Times New Roman" w:hAnsi="Times New Roman" w:cs="Times New Roman"/>
                <w:sz w:val="16"/>
                <w:szCs w:val="16"/>
                <w:lang w:eastAsia="en-GB"/>
              </w:rPr>
              <w:t xml:space="preserve"> </w:t>
            </w:r>
          </w:p>
          <w:p w14:paraId="12551DC5"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Large confidence intervals</w:t>
            </w:r>
            <w:r w:rsidRPr="002023B6">
              <w:rPr>
                <w:rFonts w:ascii="Times New Roman" w:eastAsia="Times New Roman" w:hAnsi="Times New Roman" w:cs="Times New Roman"/>
                <w:sz w:val="16"/>
                <w:szCs w:val="16"/>
                <w:lang w:eastAsia="en-GB"/>
              </w:rPr>
              <w:t xml:space="preserve"> </w:t>
            </w:r>
          </w:p>
          <w:p w14:paraId="6663C590"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w:t>
            </w:r>
            <w:r w:rsidRPr="002023B6">
              <w:rPr>
                <w:rFonts w:ascii="Times New Roman" w:eastAsia="Times New Roman" w:hAnsi="Times New Roman" w:cs="Times New Roman"/>
                <w:sz w:val="16"/>
                <w:szCs w:val="16"/>
                <w:lang w:eastAsia="en-GB"/>
              </w:rPr>
              <w:t xml:space="preserve"> </w:t>
            </w:r>
          </w:p>
          <w:p w14:paraId="1C9F2298"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Interview data unreported.</w:t>
            </w:r>
            <w:r w:rsidRPr="002023B6">
              <w:rPr>
                <w:rFonts w:ascii="Times New Roman" w:eastAsia="Times New Roman" w:hAnsi="Times New Roman" w:cs="Times New Roman"/>
                <w:sz w:val="16"/>
                <w:szCs w:val="16"/>
                <w:lang w:eastAsia="en-GB"/>
              </w:rPr>
              <w:t xml:space="preserve"> </w:t>
            </w:r>
          </w:p>
          <w:p w14:paraId="1FFEEFAC"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w:t>
            </w:r>
            <w:r w:rsidRPr="002023B6">
              <w:rPr>
                <w:rFonts w:ascii="Times New Roman" w:eastAsia="Times New Roman" w:hAnsi="Times New Roman" w:cs="Times New Roman"/>
                <w:sz w:val="16"/>
                <w:szCs w:val="16"/>
                <w:lang w:eastAsia="en-GB"/>
              </w:rPr>
              <w:t xml:space="preserve"> </w:t>
            </w:r>
          </w:p>
        </w:tc>
        <w:tc>
          <w:tcPr>
            <w:tcW w:w="2030" w:type="dxa"/>
            <w:tcMar>
              <w:top w:w="0" w:type="dxa"/>
              <w:left w:w="108" w:type="dxa"/>
              <w:bottom w:w="0" w:type="dxa"/>
              <w:right w:w="108" w:type="dxa"/>
            </w:tcMar>
            <w:hideMark/>
          </w:tcPr>
          <w:p w14:paraId="123D53C8"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Need to work with parents to achieve a shared understanding about what needs to change over what timescales before return is possible.</w:t>
            </w:r>
            <w:r w:rsidRPr="002023B6">
              <w:rPr>
                <w:rFonts w:ascii="Times New Roman" w:eastAsia="Times New Roman" w:hAnsi="Times New Roman" w:cs="Times New Roman"/>
                <w:sz w:val="16"/>
                <w:szCs w:val="16"/>
                <w:lang w:eastAsia="en-GB"/>
              </w:rPr>
              <w:t xml:space="preserve"> </w:t>
            </w:r>
          </w:p>
          <w:p w14:paraId="55C3DF45"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w:t>
            </w:r>
            <w:r w:rsidRPr="002023B6">
              <w:rPr>
                <w:rFonts w:ascii="Times New Roman" w:eastAsia="Times New Roman" w:hAnsi="Times New Roman" w:cs="Times New Roman"/>
                <w:sz w:val="16"/>
                <w:szCs w:val="16"/>
                <w:lang w:eastAsia="en-GB"/>
              </w:rPr>
              <w:t xml:space="preserve"> </w:t>
            </w:r>
          </w:p>
          <w:p w14:paraId="56593C12"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Need to develop clearer advice and policies to guide reunification practice.</w:t>
            </w:r>
            <w:r w:rsidRPr="002023B6">
              <w:rPr>
                <w:rFonts w:ascii="Times New Roman" w:eastAsia="Times New Roman" w:hAnsi="Times New Roman" w:cs="Times New Roman"/>
                <w:sz w:val="16"/>
                <w:szCs w:val="16"/>
                <w:lang w:eastAsia="en-GB"/>
              </w:rPr>
              <w:t xml:space="preserve"> </w:t>
            </w:r>
          </w:p>
          <w:p w14:paraId="38626EDB"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w:t>
            </w:r>
            <w:r w:rsidRPr="002023B6">
              <w:rPr>
                <w:rFonts w:ascii="Times New Roman" w:eastAsia="Times New Roman" w:hAnsi="Times New Roman" w:cs="Times New Roman"/>
                <w:sz w:val="16"/>
                <w:szCs w:val="16"/>
                <w:lang w:eastAsia="en-GB"/>
              </w:rPr>
              <w:t xml:space="preserve"> </w:t>
            </w:r>
          </w:p>
          <w:p w14:paraId="3343AC1D"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Need for ‘refocus’ of attention onto reunification practice.</w:t>
            </w:r>
            <w:r w:rsidRPr="002023B6">
              <w:rPr>
                <w:rFonts w:ascii="Times New Roman" w:eastAsia="Times New Roman" w:hAnsi="Times New Roman" w:cs="Times New Roman"/>
                <w:sz w:val="16"/>
                <w:szCs w:val="16"/>
                <w:lang w:eastAsia="en-GB"/>
              </w:rPr>
              <w:t xml:space="preserve"> </w:t>
            </w:r>
          </w:p>
        </w:tc>
        <w:tc>
          <w:tcPr>
            <w:tcW w:w="765" w:type="dxa"/>
            <w:tcMar>
              <w:top w:w="0" w:type="dxa"/>
              <w:left w:w="108" w:type="dxa"/>
              <w:bottom w:w="0" w:type="dxa"/>
              <w:right w:w="108" w:type="dxa"/>
            </w:tcMar>
            <w:hideMark/>
          </w:tcPr>
          <w:p w14:paraId="462EA53C" w14:textId="77777777" w:rsidR="002023B6" w:rsidRPr="002023B6" w:rsidRDefault="002023B6" w:rsidP="002023B6">
            <w:pPr>
              <w:spacing w:after="0" w:line="240" w:lineRule="auto"/>
              <w:jc w:val="center"/>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xml:space="preserve">CCAT </w:t>
            </w:r>
          </w:p>
          <w:p w14:paraId="0685BA54" w14:textId="77777777" w:rsidR="002023B6" w:rsidRPr="002023B6" w:rsidRDefault="002023B6" w:rsidP="002023B6">
            <w:pPr>
              <w:spacing w:after="0" w:line="240" w:lineRule="auto"/>
              <w:jc w:val="center"/>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35%</w:t>
            </w:r>
            <w:r w:rsidRPr="002023B6">
              <w:rPr>
                <w:rFonts w:ascii="Times New Roman" w:eastAsia="Times New Roman" w:hAnsi="Times New Roman" w:cs="Times New Roman"/>
                <w:sz w:val="16"/>
                <w:szCs w:val="16"/>
                <w:lang w:eastAsia="en-GB"/>
              </w:rPr>
              <w:t xml:space="preserve"> </w:t>
            </w:r>
          </w:p>
        </w:tc>
      </w:tr>
      <w:tr w:rsidR="002023B6" w:rsidRPr="002023B6" w14:paraId="173B177F" w14:textId="77777777" w:rsidTr="002023B6">
        <w:tc>
          <w:tcPr>
            <w:tcW w:w="864" w:type="dxa"/>
            <w:tcMar>
              <w:top w:w="0" w:type="dxa"/>
              <w:left w:w="108" w:type="dxa"/>
              <w:bottom w:w="0" w:type="dxa"/>
              <w:right w:w="108" w:type="dxa"/>
            </w:tcMar>
            <w:hideMark/>
          </w:tcPr>
          <w:p w14:paraId="54136ABD"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b/>
                <w:bCs/>
                <w:sz w:val="16"/>
                <w:szCs w:val="16"/>
                <w:lang w:eastAsia="en-GB"/>
              </w:rPr>
              <w:t xml:space="preserve">Farmer </w:t>
            </w:r>
          </w:p>
          <w:p w14:paraId="07F2A80F"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b/>
                <w:bCs/>
                <w:sz w:val="16"/>
                <w:szCs w:val="16"/>
                <w:lang w:eastAsia="en-GB"/>
              </w:rPr>
              <w:t>(2012)</w:t>
            </w:r>
            <w:r w:rsidRPr="002023B6">
              <w:rPr>
                <w:rFonts w:ascii="Times New Roman" w:eastAsia="Times New Roman" w:hAnsi="Times New Roman" w:cs="Times New Roman"/>
                <w:sz w:val="16"/>
                <w:szCs w:val="16"/>
                <w:lang w:eastAsia="en-GB"/>
              </w:rPr>
              <w:t xml:space="preserve"> </w:t>
            </w:r>
          </w:p>
        </w:tc>
        <w:tc>
          <w:tcPr>
            <w:tcW w:w="988" w:type="dxa"/>
            <w:tcMar>
              <w:top w:w="0" w:type="dxa"/>
              <w:left w:w="108" w:type="dxa"/>
              <w:bottom w:w="0" w:type="dxa"/>
              <w:right w:w="108" w:type="dxa"/>
            </w:tcMar>
            <w:hideMark/>
          </w:tcPr>
          <w:p w14:paraId="0326014C"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DfE</w:t>
            </w:r>
            <w:r w:rsidRPr="002023B6">
              <w:rPr>
                <w:rFonts w:ascii="Times New Roman" w:eastAsia="Times New Roman" w:hAnsi="Times New Roman" w:cs="Times New Roman"/>
                <w:sz w:val="16"/>
                <w:szCs w:val="16"/>
                <w:lang w:eastAsia="en-GB"/>
              </w:rPr>
              <w:t xml:space="preserve"> </w:t>
            </w:r>
          </w:p>
        </w:tc>
        <w:tc>
          <w:tcPr>
            <w:tcW w:w="1094" w:type="dxa"/>
            <w:tcMar>
              <w:top w:w="0" w:type="dxa"/>
              <w:left w:w="108" w:type="dxa"/>
              <w:bottom w:w="0" w:type="dxa"/>
              <w:right w:w="108" w:type="dxa"/>
            </w:tcMar>
            <w:hideMark/>
          </w:tcPr>
          <w:p w14:paraId="640C7CC6"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n = 180 LAC from six LAs (England)</w:t>
            </w:r>
            <w:r w:rsidRPr="002023B6">
              <w:rPr>
                <w:rFonts w:ascii="Times New Roman" w:eastAsia="Times New Roman" w:hAnsi="Times New Roman" w:cs="Times New Roman"/>
                <w:sz w:val="16"/>
                <w:szCs w:val="16"/>
                <w:lang w:eastAsia="en-GB"/>
              </w:rPr>
              <w:t xml:space="preserve"> </w:t>
            </w:r>
          </w:p>
        </w:tc>
        <w:tc>
          <w:tcPr>
            <w:tcW w:w="996" w:type="dxa"/>
            <w:tcMar>
              <w:top w:w="0" w:type="dxa"/>
              <w:left w:w="108" w:type="dxa"/>
              <w:bottom w:w="0" w:type="dxa"/>
              <w:right w:w="108" w:type="dxa"/>
            </w:tcMar>
            <w:hideMark/>
          </w:tcPr>
          <w:p w14:paraId="4E1BB2AA"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xml:space="preserve">Prospective Longitudinal – </w:t>
            </w:r>
          </w:p>
          <w:p w14:paraId="17A20278"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lastRenderedPageBreak/>
              <w:t> </w:t>
            </w:r>
            <w:r w:rsidRPr="002023B6">
              <w:rPr>
                <w:rFonts w:ascii="Times New Roman" w:eastAsia="Times New Roman" w:hAnsi="Times New Roman" w:cs="Times New Roman"/>
                <w:sz w:val="16"/>
                <w:szCs w:val="16"/>
                <w:lang w:eastAsia="en-GB"/>
              </w:rPr>
              <w:t xml:space="preserve"> </w:t>
            </w:r>
          </w:p>
          <w:p w14:paraId="3D457FD9"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xml:space="preserve">Case file review </w:t>
            </w:r>
          </w:p>
        </w:tc>
        <w:tc>
          <w:tcPr>
            <w:tcW w:w="792" w:type="dxa"/>
            <w:tcMar>
              <w:top w:w="0" w:type="dxa"/>
              <w:left w:w="108" w:type="dxa"/>
              <w:bottom w:w="0" w:type="dxa"/>
              <w:right w:w="108" w:type="dxa"/>
            </w:tcMar>
            <w:hideMark/>
          </w:tcPr>
          <w:p w14:paraId="2E4681E6"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lastRenderedPageBreak/>
              <w:t>2 years</w:t>
            </w:r>
            <w:r w:rsidRPr="002023B6">
              <w:rPr>
                <w:rFonts w:ascii="Times New Roman" w:eastAsia="Times New Roman" w:hAnsi="Times New Roman" w:cs="Times New Roman"/>
                <w:sz w:val="16"/>
                <w:szCs w:val="16"/>
                <w:lang w:eastAsia="en-GB"/>
              </w:rPr>
              <w:t xml:space="preserve"> </w:t>
            </w:r>
          </w:p>
        </w:tc>
        <w:tc>
          <w:tcPr>
            <w:tcW w:w="810" w:type="dxa"/>
            <w:tcMar>
              <w:top w:w="0" w:type="dxa"/>
              <w:left w:w="108" w:type="dxa"/>
              <w:bottom w:w="0" w:type="dxa"/>
              <w:right w:w="108" w:type="dxa"/>
            </w:tcMar>
            <w:hideMark/>
          </w:tcPr>
          <w:p w14:paraId="61F214C4"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Logistical regression</w:t>
            </w:r>
            <w:r w:rsidRPr="002023B6">
              <w:rPr>
                <w:rFonts w:ascii="Times New Roman" w:eastAsia="Times New Roman" w:hAnsi="Times New Roman" w:cs="Times New Roman"/>
                <w:sz w:val="16"/>
                <w:szCs w:val="16"/>
                <w:lang w:eastAsia="en-GB"/>
              </w:rPr>
              <w:t xml:space="preserve"> </w:t>
            </w:r>
          </w:p>
        </w:tc>
        <w:tc>
          <w:tcPr>
            <w:tcW w:w="1900" w:type="dxa"/>
            <w:tcMar>
              <w:top w:w="0" w:type="dxa"/>
              <w:left w:w="108" w:type="dxa"/>
              <w:bottom w:w="0" w:type="dxa"/>
              <w:right w:w="108" w:type="dxa"/>
            </w:tcMar>
            <w:hideMark/>
          </w:tcPr>
          <w:p w14:paraId="1F139698"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xml:space="preserve">Two-thirds of children experienced one or more </w:t>
            </w:r>
            <w:r w:rsidRPr="002023B6">
              <w:rPr>
                <w:rFonts w:ascii="Arial" w:eastAsia="Times New Roman" w:hAnsi="Arial" w:cs="Arial"/>
                <w:sz w:val="16"/>
                <w:szCs w:val="16"/>
                <w:lang w:eastAsia="en-GB"/>
              </w:rPr>
              <w:lastRenderedPageBreak/>
              <w:t>failed reunifications.</w:t>
            </w:r>
            <w:r w:rsidRPr="002023B6">
              <w:rPr>
                <w:rFonts w:ascii="Times New Roman" w:eastAsia="Times New Roman" w:hAnsi="Times New Roman" w:cs="Times New Roman"/>
                <w:sz w:val="16"/>
                <w:szCs w:val="16"/>
                <w:lang w:eastAsia="en-GB"/>
              </w:rPr>
              <w:t xml:space="preserve"> </w:t>
            </w:r>
          </w:p>
          <w:p w14:paraId="4D851491"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w:t>
            </w:r>
          </w:p>
          <w:p w14:paraId="0572E63B"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Preparation, appropriate services, purposeful social work practice and foster care assistance with reunion contributed to return stability.</w:t>
            </w:r>
            <w:r w:rsidRPr="002023B6">
              <w:rPr>
                <w:rFonts w:ascii="Times New Roman" w:eastAsia="Times New Roman" w:hAnsi="Times New Roman" w:cs="Times New Roman"/>
                <w:sz w:val="16"/>
                <w:szCs w:val="16"/>
                <w:lang w:eastAsia="en-GB"/>
              </w:rPr>
              <w:t xml:space="preserve"> </w:t>
            </w:r>
          </w:p>
          <w:p w14:paraId="23F719F6" w14:textId="77777777" w:rsidR="002023B6" w:rsidRPr="002023B6" w:rsidRDefault="002023B6" w:rsidP="002023B6">
            <w:pPr>
              <w:spacing w:after="0" w:line="240" w:lineRule="auto"/>
              <w:ind w:left="360"/>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w:t>
            </w:r>
            <w:r w:rsidRPr="002023B6">
              <w:rPr>
                <w:rFonts w:ascii="Times New Roman" w:eastAsia="Times New Roman" w:hAnsi="Times New Roman" w:cs="Times New Roman"/>
                <w:sz w:val="16"/>
                <w:szCs w:val="16"/>
                <w:lang w:eastAsia="en-GB"/>
              </w:rPr>
              <w:t xml:space="preserve"> </w:t>
            </w:r>
          </w:p>
          <w:p w14:paraId="59ABB281"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Many children returned to continuing parental difficulties.</w:t>
            </w:r>
            <w:r w:rsidRPr="002023B6">
              <w:rPr>
                <w:rFonts w:ascii="Times New Roman" w:eastAsia="Times New Roman" w:hAnsi="Times New Roman" w:cs="Times New Roman"/>
                <w:sz w:val="16"/>
                <w:szCs w:val="16"/>
                <w:lang w:eastAsia="en-GB"/>
              </w:rPr>
              <w:t xml:space="preserve"> </w:t>
            </w:r>
          </w:p>
        </w:tc>
        <w:tc>
          <w:tcPr>
            <w:tcW w:w="1559" w:type="dxa"/>
            <w:tcMar>
              <w:top w:w="0" w:type="dxa"/>
              <w:left w:w="108" w:type="dxa"/>
              <w:bottom w:w="0" w:type="dxa"/>
              <w:right w:w="108" w:type="dxa"/>
            </w:tcMar>
            <w:hideMark/>
          </w:tcPr>
          <w:p w14:paraId="2AEBEB49"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lastRenderedPageBreak/>
              <w:t xml:space="preserve">Case file data limited by inconsistency of reporting </w:t>
            </w:r>
            <w:r w:rsidRPr="002023B6">
              <w:rPr>
                <w:rFonts w:ascii="Arial" w:eastAsia="Times New Roman" w:hAnsi="Arial" w:cs="Arial"/>
                <w:sz w:val="16"/>
                <w:szCs w:val="16"/>
                <w:lang w:eastAsia="en-GB"/>
              </w:rPr>
              <w:lastRenderedPageBreak/>
              <w:t>and social workers construction of events.</w:t>
            </w:r>
            <w:r w:rsidRPr="002023B6">
              <w:rPr>
                <w:rFonts w:ascii="Times New Roman" w:eastAsia="Times New Roman" w:hAnsi="Times New Roman" w:cs="Times New Roman"/>
                <w:sz w:val="16"/>
                <w:szCs w:val="16"/>
                <w:lang w:eastAsia="en-GB"/>
              </w:rPr>
              <w:t xml:space="preserve"> </w:t>
            </w:r>
          </w:p>
          <w:p w14:paraId="37AE22FE"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w:t>
            </w:r>
            <w:r w:rsidRPr="002023B6">
              <w:rPr>
                <w:rFonts w:ascii="Times New Roman" w:eastAsia="Times New Roman" w:hAnsi="Times New Roman" w:cs="Times New Roman"/>
                <w:sz w:val="16"/>
                <w:szCs w:val="16"/>
                <w:lang w:eastAsia="en-GB"/>
              </w:rPr>
              <w:t xml:space="preserve"> </w:t>
            </w:r>
          </w:p>
          <w:p w14:paraId="2E812B16"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Small sample size.</w:t>
            </w:r>
            <w:r w:rsidRPr="002023B6">
              <w:rPr>
                <w:rFonts w:ascii="Times New Roman" w:eastAsia="Times New Roman" w:hAnsi="Times New Roman" w:cs="Times New Roman"/>
                <w:sz w:val="16"/>
                <w:szCs w:val="16"/>
                <w:lang w:eastAsia="en-GB"/>
              </w:rPr>
              <w:t xml:space="preserve"> </w:t>
            </w:r>
          </w:p>
          <w:p w14:paraId="2C5EC967"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w:t>
            </w:r>
            <w:r w:rsidRPr="002023B6">
              <w:rPr>
                <w:rFonts w:ascii="Times New Roman" w:eastAsia="Times New Roman" w:hAnsi="Times New Roman" w:cs="Times New Roman"/>
                <w:sz w:val="16"/>
                <w:szCs w:val="16"/>
                <w:lang w:eastAsia="en-GB"/>
              </w:rPr>
              <w:t xml:space="preserve"> </w:t>
            </w:r>
          </w:p>
          <w:p w14:paraId="4B614929"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Interview data unreported.</w:t>
            </w:r>
            <w:r w:rsidRPr="002023B6">
              <w:rPr>
                <w:rFonts w:ascii="Times New Roman" w:eastAsia="Times New Roman" w:hAnsi="Times New Roman" w:cs="Times New Roman"/>
                <w:sz w:val="16"/>
                <w:szCs w:val="16"/>
                <w:lang w:eastAsia="en-GB"/>
              </w:rPr>
              <w:t xml:space="preserve"> </w:t>
            </w:r>
          </w:p>
          <w:p w14:paraId="6E409471"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w:t>
            </w:r>
            <w:r w:rsidRPr="002023B6">
              <w:rPr>
                <w:rFonts w:ascii="Times New Roman" w:eastAsia="Times New Roman" w:hAnsi="Times New Roman" w:cs="Times New Roman"/>
                <w:sz w:val="16"/>
                <w:szCs w:val="16"/>
                <w:lang w:eastAsia="en-GB"/>
              </w:rPr>
              <w:t xml:space="preserve"> </w:t>
            </w:r>
          </w:p>
          <w:p w14:paraId="3E8B9821"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w:t>
            </w:r>
            <w:r w:rsidRPr="002023B6">
              <w:rPr>
                <w:rFonts w:ascii="Times New Roman" w:eastAsia="Times New Roman" w:hAnsi="Times New Roman" w:cs="Times New Roman"/>
                <w:sz w:val="16"/>
                <w:szCs w:val="16"/>
                <w:lang w:eastAsia="en-GB"/>
              </w:rPr>
              <w:t xml:space="preserve"> </w:t>
            </w:r>
          </w:p>
          <w:p w14:paraId="0C58052E"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Results of the regression analysis unreported.</w:t>
            </w:r>
            <w:r w:rsidRPr="002023B6">
              <w:rPr>
                <w:rFonts w:ascii="Times New Roman" w:eastAsia="Times New Roman" w:hAnsi="Times New Roman" w:cs="Times New Roman"/>
                <w:sz w:val="16"/>
                <w:szCs w:val="16"/>
                <w:lang w:eastAsia="en-GB"/>
              </w:rPr>
              <w:t xml:space="preserve"> </w:t>
            </w:r>
          </w:p>
          <w:p w14:paraId="27CB6B5D" w14:textId="77777777" w:rsidR="002023B6" w:rsidRPr="002023B6" w:rsidRDefault="002023B6" w:rsidP="002023B6">
            <w:pPr>
              <w:spacing w:after="200" w:line="276" w:lineRule="auto"/>
              <w:ind w:left="287"/>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w:t>
            </w:r>
            <w:r w:rsidRPr="002023B6">
              <w:rPr>
                <w:rFonts w:ascii="Times New Roman" w:eastAsia="Times New Roman" w:hAnsi="Times New Roman" w:cs="Times New Roman"/>
                <w:sz w:val="16"/>
                <w:szCs w:val="16"/>
                <w:lang w:eastAsia="en-GB"/>
              </w:rPr>
              <w:t xml:space="preserve"> </w:t>
            </w:r>
          </w:p>
        </w:tc>
        <w:tc>
          <w:tcPr>
            <w:tcW w:w="2030" w:type="dxa"/>
            <w:tcMar>
              <w:top w:w="0" w:type="dxa"/>
              <w:left w:w="108" w:type="dxa"/>
              <w:bottom w:w="0" w:type="dxa"/>
              <w:right w:w="108" w:type="dxa"/>
            </w:tcMar>
            <w:hideMark/>
          </w:tcPr>
          <w:p w14:paraId="41E2845C"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lastRenderedPageBreak/>
              <w:t xml:space="preserve">Need for reviews to detect patterns of </w:t>
            </w:r>
            <w:r w:rsidRPr="002023B6">
              <w:rPr>
                <w:rFonts w:ascii="Arial" w:eastAsia="Times New Roman" w:hAnsi="Arial" w:cs="Arial"/>
                <w:sz w:val="16"/>
                <w:szCs w:val="16"/>
                <w:lang w:eastAsia="en-GB"/>
              </w:rPr>
              <w:lastRenderedPageBreak/>
              <w:t>oscillation so more decisive intervention can be considered.</w:t>
            </w:r>
            <w:r w:rsidRPr="002023B6">
              <w:rPr>
                <w:rFonts w:ascii="Times New Roman" w:eastAsia="Times New Roman" w:hAnsi="Times New Roman" w:cs="Times New Roman"/>
                <w:sz w:val="16"/>
                <w:szCs w:val="16"/>
                <w:lang w:eastAsia="en-GB"/>
              </w:rPr>
              <w:t xml:space="preserve"> </w:t>
            </w:r>
          </w:p>
          <w:p w14:paraId="29FC9264"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w:t>
            </w:r>
            <w:r w:rsidRPr="002023B6">
              <w:rPr>
                <w:rFonts w:ascii="Times New Roman" w:eastAsia="Times New Roman" w:hAnsi="Times New Roman" w:cs="Times New Roman"/>
                <w:sz w:val="16"/>
                <w:szCs w:val="16"/>
                <w:lang w:eastAsia="en-GB"/>
              </w:rPr>
              <w:t xml:space="preserve"> </w:t>
            </w:r>
          </w:p>
          <w:p w14:paraId="5988DF6B"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Need for intervention with LAC with behavioural and emotional difficulties and with their parents.</w:t>
            </w:r>
            <w:r w:rsidRPr="002023B6">
              <w:rPr>
                <w:rFonts w:ascii="Times New Roman" w:eastAsia="Times New Roman" w:hAnsi="Times New Roman" w:cs="Times New Roman"/>
                <w:sz w:val="16"/>
                <w:szCs w:val="16"/>
                <w:lang w:eastAsia="en-GB"/>
              </w:rPr>
              <w:t xml:space="preserve"> </w:t>
            </w:r>
          </w:p>
          <w:p w14:paraId="72EFE495"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w:t>
            </w:r>
            <w:r w:rsidRPr="002023B6">
              <w:rPr>
                <w:rFonts w:ascii="Times New Roman" w:eastAsia="Times New Roman" w:hAnsi="Times New Roman" w:cs="Times New Roman"/>
                <w:sz w:val="16"/>
                <w:szCs w:val="16"/>
                <w:lang w:eastAsia="en-GB"/>
              </w:rPr>
              <w:t xml:space="preserve"> </w:t>
            </w:r>
          </w:p>
          <w:p w14:paraId="78212ABA"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More involvement by foster carers and residential workers in preparing children and providing post-reunification support.</w:t>
            </w:r>
            <w:r w:rsidRPr="002023B6">
              <w:rPr>
                <w:rFonts w:ascii="Times New Roman" w:eastAsia="Times New Roman" w:hAnsi="Times New Roman" w:cs="Times New Roman"/>
                <w:sz w:val="16"/>
                <w:szCs w:val="16"/>
                <w:lang w:eastAsia="en-GB"/>
              </w:rPr>
              <w:t xml:space="preserve"> </w:t>
            </w:r>
          </w:p>
          <w:p w14:paraId="2B71127D"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w:t>
            </w:r>
            <w:r w:rsidRPr="002023B6">
              <w:rPr>
                <w:rFonts w:ascii="Times New Roman" w:eastAsia="Times New Roman" w:hAnsi="Times New Roman" w:cs="Times New Roman"/>
                <w:sz w:val="16"/>
                <w:szCs w:val="16"/>
                <w:lang w:eastAsia="en-GB"/>
              </w:rPr>
              <w:t xml:space="preserve"> </w:t>
            </w:r>
          </w:p>
          <w:p w14:paraId="2BDF150F"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Need for training for social workers on the impact of substance misuse to children.</w:t>
            </w:r>
            <w:r w:rsidRPr="002023B6">
              <w:rPr>
                <w:rFonts w:ascii="Times New Roman" w:eastAsia="Times New Roman" w:hAnsi="Times New Roman" w:cs="Times New Roman"/>
                <w:sz w:val="16"/>
                <w:szCs w:val="16"/>
                <w:lang w:eastAsia="en-GB"/>
              </w:rPr>
              <w:t xml:space="preserve"> </w:t>
            </w:r>
          </w:p>
          <w:p w14:paraId="2837BD83"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w:t>
            </w:r>
            <w:r w:rsidRPr="002023B6">
              <w:rPr>
                <w:rFonts w:ascii="Times New Roman" w:eastAsia="Times New Roman" w:hAnsi="Times New Roman" w:cs="Times New Roman"/>
                <w:sz w:val="16"/>
                <w:szCs w:val="16"/>
                <w:lang w:eastAsia="en-GB"/>
              </w:rPr>
              <w:t xml:space="preserve"> </w:t>
            </w:r>
          </w:p>
          <w:p w14:paraId="7D6E14FD"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Need for LAs to develop clearer policies and practice advice for reunification of all children.</w:t>
            </w:r>
            <w:r w:rsidRPr="002023B6">
              <w:rPr>
                <w:rFonts w:ascii="Times New Roman" w:eastAsia="Times New Roman" w:hAnsi="Times New Roman" w:cs="Times New Roman"/>
                <w:sz w:val="16"/>
                <w:szCs w:val="16"/>
                <w:lang w:eastAsia="en-GB"/>
              </w:rPr>
              <w:t xml:space="preserve"> </w:t>
            </w:r>
          </w:p>
          <w:p w14:paraId="03283C47"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w:t>
            </w:r>
            <w:r w:rsidRPr="002023B6">
              <w:rPr>
                <w:rFonts w:ascii="Times New Roman" w:eastAsia="Times New Roman" w:hAnsi="Times New Roman" w:cs="Times New Roman"/>
                <w:sz w:val="16"/>
                <w:szCs w:val="16"/>
                <w:lang w:eastAsia="en-GB"/>
              </w:rPr>
              <w:t xml:space="preserve"> </w:t>
            </w:r>
          </w:p>
        </w:tc>
        <w:tc>
          <w:tcPr>
            <w:tcW w:w="765" w:type="dxa"/>
            <w:tcMar>
              <w:top w:w="0" w:type="dxa"/>
              <w:left w:w="108" w:type="dxa"/>
              <w:bottom w:w="0" w:type="dxa"/>
              <w:right w:w="108" w:type="dxa"/>
            </w:tcMar>
            <w:hideMark/>
          </w:tcPr>
          <w:p w14:paraId="399D27C4" w14:textId="77777777" w:rsidR="002023B6" w:rsidRPr="002023B6" w:rsidRDefault="002023B6" w:rsidP="002023B6">
            <w:pPr>
              <w:spacing w:after="0" w:line="240" w:lineRule="auto"/>
              <w:jc w:val="center"/>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lastRenderedPageBreak/>
              <w:t xml:space="preserve">CCAT </w:t>
            </w:r>
          </w:p>
          <w:p w14:paraId="5D0B57FB" w14:textId="77777777" w:rsidR="002023B6" w:rsidRPr="002023B6" w:rsidRDefault="002023B6" w:rsidP="002023B6">
            <w:pPr>
              <w:spacing w:after="0" w:line="240" w:lineRule="auto"/>
              <w:jc w:val="center"/>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40%</w:t>
            </w:r>
            <w:r w:rsidRPr="002023B6">
              <w:rPr>
                <w:rFonts w:ascii="Times New Roman" w:eastAsia="Times New Roman" w:hAnsi="Times New Roman" w:cs="Times New Roman"/>
                <w:sz w:val="16"/>
                <w:szCs w:val="16"/>
                <w:lang w:eastAsia="en-GB"/>
              </w:rPr>
              <w:t xml:space="preserve"> </w:t>
            </w:r>
          </w:p>
        </w:tc>
      </w:tr>
      <w:tr w:rsidR="002023B6" w:rsidRPr="002023B6" w14:paraId="23734B3D" w14:textId="77777777" w:rsidTr="002023B6">
        <w:tc>
          <w:tcPr>
            <w:tcW w:w="864" w:type="dxa"/>
            <w:tcMar>
              <w:top w:w="0" w:type="dxa"/>
              <w:left w:w="108" w:type="dxa"/>
              <w:bottom w:w="0" w:type="dxa"/>
              <w:right w:w="108" w:type="dxa"/>
            </w:tcMar>
            <w:hideMark/>
          </w:tcPr>
          <w:p w14:paraId="51011869"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b/>
                <w:bCs/>
                <w:sz w:val="16"/>
                <w:szCs w:val="16"/>
                <w:lang w:eastAsia="en-GB"/>
              </w:rPr>
              <w:t xml:space="preserve">Murphy &amp; </w:t>
            </w:r>
            <w:proofErr w:type="spellStart"/>
            <w:r w:rsidRPr="002023B6">
              <w:rPr>
                <w:rFonts w:ascii="Arial" w:eastAsia="Times New Roman" w:hAnsi="Arial" w:cs="Arial"/>
                <w:b/>
                <w:bCs/>
                <w:sz w:val="16"/>
                <w:szCs w:val="16"/>
                <w:lang w:eastAsia="en-GB"/>
              </w:rPr>
              <w:t>Fairtlough</w:t>
            </w:r>
            <w:proofErr w:type="spellEnd"/>
            <w:r w:rsidRPr="002023B6">
              <w:rPr>
                <w:rFonts w:ascii="Arial" w:eastAsia="Times New Roman" w:hAnsi="Arial" w:cs="Arial"/>
                <w:b/>
                <w:bCs/>
                <w:sz w:val="16"/>
                <w:szCs w:val="16"/>
                <w:lang w:eastAsia="en-GB"/>
              </w:rPr>
              <w:t xml:space="preserve"> (2015)</w:t>
            </w:r>
            <w:r w:rsidRPr="002023B6">
              <w:rPr>
                <w:rFonts w:ascii="Times New Roman" w:eastAsia="Times New Roman" w:hAnsi="Times New Roman" w:cs="Times New Roman"/>
                <w:sz w:val="16"/>
                <w:szCs w:val="16"/>
                <w:lang w:eastAsia="en-GB"/>
              </w:rPr>
              <w:t xml:space="preserve"> </w:t>
            </w:r>
          </w:p>
        </w:tc>
        <w:tc>
          <w:tcPr>
            <w:tcW w:w="988" w:type="dxa"/>
            <w:tcMar>
              <w:top w:w="0" w:type="dxa"/>
              <w:left w:w="108" w:type="dxa"/>
              <w:bottom w:w="0" w:type="dxa"/>
              <w:right w:w="108" w:type="dxa"/>
            </w:tcMar>
            <w:hideMark/>
          </w:tcPr>
          <w:p w14:paraId="3212539B"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Unreported</w:t>
            </w:r>
            <w:r w:rsidRPr="002023B6">
              <w:rPr>
                <w:rFonts w:ascii="Times New Roman" w:eastAsia="Times New Roman" w:hAnsi="Times New Roman" w:cs="Times New Roman"/>
                <w:sz w:val="16"/>
                <w:szCs w:val="16"/>
                <w:lang w:eastAsia="en-GB"/>
              </w:rPr>
              <w:t xml:space="preserve"> </w:t>
            </w:r>
          </w:p>
        </w:tc>
        <w:tc>
          <w:tcPr>
            <w:tcW w:w="1094" w:type="dxa"/>
            <w:tcMar>
              <w:top w:w="0" w:type="dxa"/>
              <w:left w:w="108" w:type="dxa"/>
              <w:bottom w:w="0" w:type="dxa"/>
              <w:right w:w="108" w:type="dxa"/>
            </w:tcMar>
            <w:hideMark/>
          </w:tcPr>
          <w:p w14:paraId="041E2486"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n = 42 LAC accommodated due to abuse or neglect from one local authority (England)</w:t>
            </w:r>
            <w:r w:rsidRPr="002023B6">
              <w:rPr>
                <w:rFonts w:ascii="Times New Roman" w:eastAsia="Times New Roman" w:hAnsi="Times New Roman" w:cs="Times New Roman"/>
                <w:sz w:val="16"/>
                <w:szCs w:val="16"/>
                <w:lang w:eastAsia="en-GB"/>
              </w:rPr>
              <w:t xml:space="preserve"> </w:t>
            </w:r>
          </w:p>
        </w:tc>
        <w:tc>
          <w:tcPr>
            <w:tcW w:w="996" w:type="dxa"/>
            <w:tcMar>
              <w:top w:w="0" w:type="dxa"/>
              <w:left w:w="108" w:type="dxa"/>
              <w:bottom w:w="0" w:type="dxa"/>
              <w:right w:w="108" w:type="dxa"/>
            </w:tcMar>
            <w:hideMark/>
          </w:tcPr>
          <w:p w14:paraId="136BD989"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xml:space="preserve">Retrospective Longitudinal – </w:t>
            </w:r>
          </w:p>
          <w:p w14:paraId="2B8520BB"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w:t>
            </w:r>
            <w:r w:rsidRPr="002023B6">
              <w:rPr>
                <w:rFonts w:ascii="Times New Roman" w:eastAsia="Times New Roman" w:hAnsi="Times New Roman" w:cs="Times New Roman"/>
                <w:sz w:val="16"/>
                <w:szCs w:val="16"/>
                <w:lang w:eastAsia="en-GB"/>
              </w:rPr>
              <w:t xml:space="preserve"> </w:t>
            </w:r>
          </w:p>
          <w:p w14:paraId="2D45761C"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Case file review</w:t>
            </w:r>
            <w:r w:rsidRPr="002023B6">
              <w:rPr>
                <w:rFonts w:ascii="Times New Roman" w:eastAsia="Times New Roman" w:hAnsi="Times New Roman" w:cs="Times New Roman"/>
                <w:sz w:val="16"/>
                <w:szCs w:val="16"/>
                <w:lang w:eastAsia="en-GB"/>
              </w:rPr>
              <w:t xml:space="preserve"> </w:t>
            </w:r>
          </w:p>
        </w:tc>
        <w:tc>
          <w:tcPr>
            <w:tcW w:w="792" w:type="dxa"/>
            <w:tcMar>
              <w:top w:w="0" w:type="dxa"/>
              <w:left w:w="108" w:type="dxa"/>
              <w:bottom w:w="0" w:type="dxa"/>
              <w:right w:w="108" w:type="dxa"/>
            </w:tcMar>
            <w:hideMark/>
          </w:tcPr>
          <w:p w14:paraId="5CD0D148"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2 years</w:t>
            </w:r>
            <w:r w:rsidRPr="002023B6">
              <w:rPr>
                <w:rFonts w:ascii="Times New Roman" w:eastAsia="Times New Roman" w:hAnsi="Times New Roman" w:cs="Times New Roman"/>
                <w:sz w:val="16"/>
                <w:szCs w:val="16"/>
                <w:lang w:eastAsia="en-GB"/>
              </w:rPr>
              <w:t xml:space="preserve"> </w:t>
            </w:r>
          </w:p>
        </w:tc>
        <w:tc>
          <w:tcPr>
            <w:tcW w:w="810" w:type="dxa"/>
            <w:tcMar>
              <w:top w:w="0" w:type="dxa"/>
              <w:left w:w="108" w:type="dxa"/>
              <w:bottom w:w="0" w:type="dxa"/>
              <w:right w:w="108" w:type="dxa"/>
            </w:tcMar>
            <w:hideMark/>
          </w:tcPr>
          <w:p w14:paraId="51F9B170"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Exploratory data analysis</w:t>
            </w:r>
            <w:r w:rsidRPr="002023B6">
              <w:rPr>
                <w:rFonts w:ascii="Times New Roman" w:eastAsia="Times New Roman" w:hAnsi="Times New Roman" w:cs="Times New Roman"/>
                <w:sz w:val="16"/>
                <w:szCs w:val="16"/>
                <w:lang w:eastAsia="en-GB"/>
              </w:rPr>
              <w:t xml:space="preserve"> </w:t>
            </w:r>
          </w:p>
        </w:tc>
        <w:tc>
          <w:tcPr>
            <w:tcW w:w="1900" w:type="dxa"/>
            <w:tcMar>
              <w:top w:w="0" w:type="dxa"/>
              <w:left w:w="108" w:type="dxa"/>
              <w:bottom w:w="0" w:type="dxa"/>
              <w:right w:w="108" w:type="dxa"/>
            </w:tcMar>
            <w:hideMark/>
          </w:tcPr>
          <w:p w14:paraId="7319004F"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xml:space="preserve">Successful reunification associated </w:t>
            </w:r>
            <w:proofErr w:type="gramStart"/>
            <w:r w:rsidRPr="002023B6">
              <w:rPr>
                <w:rFonts w:ascii="Arial" w:eastAsia="Times New Roman" w:hAnsi="Arial" w:cs="Arial"/>
                <w:sz w:val="16"/>
                <w:szCs w:val="16"/>
                <w:lang w:eastAsia="en-GB"/>
              </w:rPr>
              <w:t>with:</w:t>
            </w:r>
            <w:proofErr w:type="gramEnd"/>
            <w:r w:rsidRPr="002023B6">
              <w:rPr>
                <w:rFonts w:ascii="Arial" w:eastAsia="Times New Roman" w:hAnsi="Arial" w:cs="Arial"/>
                <w:sz w:val="16"/>
                <w:szCs w:val="16"/>
                <w:lang w:eastAsia="en-GB"/>
              </w:rPr>
              <w:t xml:space="preserve"> children being young in age, having short, stable care experiences and </w:t>
            </w:r>
            <w:r w:rsidRPr="002023B6">
              <w:rPr>
                <w:rFonts w:ascii="Arial" w:eastAsia="Times New Roman" w:hAnsi="Arial" w:cs="Arial"/>
                <w:sz w:val="16"/>
                <w:szCs w:val="16"/>
                <w:lang w:eastAsia="en-GB"/>
              </w:rPr>
              <w:lastRenderedPageBreak/>
              <w:t>consistent family contact prior to return.</w:t>
            </w:r>
            <w:r w:rsidRPr="002023B6">
              <w:rPr>
                <w:rFonts w:ascii="Times New Roman" w:eastAsia="Times New Roman" w:hAnsi="Times New Roman" w:cs="Times New Roman"/>
                <w:sz w:val="16"/>
                <w:szCs w:val="16"/>
                <w:lang w:eastAsia="en-GB"/>
              </w:rPr>
              <w:t xml:space="preserve"> </w:t>
            </w:r>
          </w:p>
          <w:p w14:paraId="212DC2BF"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w:t>
            </w:r>
            <w:r w:rsidRPr="002023B6">
              <w:rPr>
                <w:rFonts w:ascii="Times New Roman" w:eastAsia="Times New Roman" w:hAnsi="Times New Roman" w:cs="Times New Roman"/>
                <w:sz w:val="16"/>
                <w:szCs w:val="16"/>
                <w:lang w:eastAsia="en-GB"/>
              </w:rPr>
              <w:t xml:space="preserve"> </w:t>
            </w:r>
          </w:p>
          <w:p w14:paraId="7394F087"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Inconsistent assessment and planning prior to reunification.</w:t>
            </w:r>
            <w:r w:rsidRPr="002023B6">
              <w:rPr>
                <w:rFonts w:ascii="Times New Roman" w:eastAsia="Times New Roman" w:hAnsi="Times New Roman" w:cs="Times New Roman"/>
                <w:sz w:val="16"/>
                <w:szCs w:val="16"/>
                <w:lang w:eastAsia="en-GB"/>
              </w:rPr>
              <w:t xml:space="preserve"> </w:t>
            </w:r>
          </w:p>
          <w:p w14:paraId="33DC4E66"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w:t>
            </w:r>
            <w:r w:rsidRPr="002023B6">
              <w:rPr>
                <w:rFonts w:ascii="Times New Roman" w:eastAsia="Times New Roman" w:hAnsi="Times New Roman" w:cs="Times New Roman"/>
                <w:sz w:val="16"/>
                <w:szCs w:val="16"/>
                <w:lang w:eastAsia="en-GB"/>
              </w:rPr>
              <w:t xml:space="preserve"> </w:t>
            </w:r>
          </w:p>
        </w:tc>
        <w:tc>
          <w:tcPr>
            <w:tcW w:w="1559" w:type="dxa"/>
            <w:tcMar>
              <w:top w:w="0" w:type="dxa"/>
              <w:left w:w="108" w:type="dxa"/>
              <w:bottom w:w="0" w:type="dxa"/>
              <w:right w:w="108" w:type="dxa"/>
            </w:tcMar>
            <w:hideMark/>
          </w:tcPr>
          <w:p w14:paraId="25B87380"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lastRenderedPageBreak/>
              <w:t>Case file data limited by inconsistency of reporting and social workers construction of events.</w:t>
            </w:r>
            <w:r w:rsidRPr="002023B6">
              <w:rPr>
                <w:rFonts w:ascii="Times New Roman" w:eastAsia="Times New Roman" w:hAnsi="Times New Roman" w:cs="Times New Roman"/>
                <w:sz w:val="16"/>
                <w:szCs w:val="16"/>
                <w:lang w:eastAsia="en-GB"/>
              </w:rPr>
              <w:t xml:space="preserve"> </w:t>
            </w:r>
          </w:p>
          <w:p w14:paraId="3033C42D"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w:t>
            </w:r>
            <w:r w:rsidRPr="002023B6">
              <w:rPr>
                <w:rFonts w:ascii="Times New Roman" w:eastAsia="Times New Roman" w:hAnsi="Times New Roman" w:cs="Times New Roman"/>
                <w:sz w:val="16"/>
                <w:szCs w:val="16"/>
                <w:lang w:eastAsia="en-GB"/>
              </w:rPr>
              <w:t xml:space="preserve"> </w:t>
            </w:r>
          </w:p>
          <w:p w14:paraId="4CF9C18C"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lastRenderedPageBreak/>
              <w:t>Small sample size.</w:t>
            </w:r>
            <w:r w:rsidRPr="002023B6">
              <w:rPr>
                <w:rFonts w:ascii="Times New Roman" w:eastAsia="Times New Roman" w:hAnsi="Times New Roman" w:cs="Times New Roman"/>
                <w:sz w:val="16"/>
                <w:szCs w:val="16"/>
                <w:lang w:eastAsia="en-GB"/>
              </w:rPr>
              <w:t xml:space="preserve"> </w:t>
            </w:r>
          </w:p>
          <w:p w14:paraId="2482F17A"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w:t>
            </w:r>
            <w:r w:rsidRPr="002023B6">
              <w:rPr>
                <w:rFonts w:ascii="Times New Roman" w:eastAsia="Times New Roman" w:hAnsi="Times New Roman" w:cs="Times New Roman"/>
                <w:sz w:val="16"/>
                <w:szCs w:val="16"/>
                <w:lang w:eastAsia="en-GB"/>
              </w:rPr>
              <w:t xml:space="preserve"> </w:t>
            </w:r>
          </w:p>
          <w:p w14:paraId="4E769216"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Sample drawn from one local authority.</w:t>
            </w:r>
            <w:r w:rsidRPr="002023B6">
              <w:rPr>
                <w:rFonts w:ascii="Times New Roman" w:eastAsia="Times New Roman" w:hAnsi="Times New Roman" w:cs="Times New Roman"/>
                <w:sz w:val="16"/>
                <w:szCs w:val="16"/>
                <w:lang w:eastAsia="en-GB"/>
              </w:rPr>
              <w:t xml:space="preserve"> </w:t>
            </w:r>
          </w:p>
        </w:tc>
        <w:tc>
          <w:tcPr>
            <w:tcW w:w="2030" w:type="dxa"/>
            <w:tcMar>
              <w:top w:w="0" w:type="dxa"/>
              <w:left w:w="108" w:type="dxa"/>
              <w:bottom w:w="0" w:type="dxa"/>
              <w:right w:w="108" w:type="dxa"/>
            </w:tcMar>
            <w:hideMark/>
          </w:tcPr>
          <w:p w14:paraId="35CF3BBF"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lastRenderedPageBreak/>
              <w:t xml:space="preserve">Implementation of a LAC multi-agency panel responsible for approving reunifications and </w:t>
            </w:r>
            <w:r w:rsidRPr="002023B6">
              <w:rPr>
                <w:rFonts w:ascii="Arial" w:eastAsia="Times New Roman" w:hAnsi="Arial" w:cs="Arial"/>
                <w:sz w:val="16"/>
                <w:szCs w:val="16"/>
                <w:lang w:eastAsia="en-GB"/>
              </w:rPr>
              <w:lastRenderedPageBreak/>
              <w:t>ensuring consistent decision making.</w:t>
            </w:r>
            <w:r w:rsidRPr="002023B6">
              <w:rPr>
                <w:rFonts w:ascii="Times New Roman" w:eastAsia="Times New Roman" w:hAnsi="Times New Roman" w:cs="Times New Roman"/>
                <w:sz w:val="16"/>
                <w:szCs w:val="16"/>
                <w:lang w:eastAsia="en-GB"/>
              </w:rPr>
              <w:t xml:space="preserve"> </w:t>
            </w:r>
          </w:p>
          <w:p w14:paraId="6A33DB7C"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w:t>
            </w:r>
            <w:r w:rsidRPr="002023B6">
              <w:rPr>
                <w:rFonts w:ascii="Times New Roman" w:eastAsia="Times New Roman" w:hAnsi="Times New Roman" w:cs="Times New Roman"/>
                <w:sz w:val="16"/>
                <w:szCs w:val="16"/>
                <w:lang w:eastAsia="en-GB"/>
              </w:rPr>
              <w:t xml:space="preserve"> </w:t>
            </w:r>
          </w:p>
          <w:p w14:paraId="627820BA"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Further research on use of culturally specific support services to support reunification.</w:t>
            </w:r>
            <w:r w:rsidRPr="002023B6">
              <w:rPr>
                <w:rFonts w:ascii="Times New Roman" w:eastAsia="Times New Roman" w:hAnsi="Times New Roman" w:cs="Times New Roman"/>
                <w:sz w:val="16"/>
                <w:szCs w:val="16"/>
                <w:lang w:eastAsia="en-GB"/>
              </w:rPr>
              <w:t xml:space="preserve"> </w:t>
            </w:r>
          </w:p>
          <w:p w14:paraId="358C6300"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w:t>
            </w:r>
            <w:r w:rsidRPr="002023B6">
              <w:rPr>
                <w:rFonts w:ascii="Times New Roman" w:eastAsia="Times New Roman" w:hAnsi="Times New Roman" w:cs="Times New Roman"/>
                <w:sz w:val="16"/>
                <w:szCs w:val="16"/>
                <w:lang w:eastAsia="en-GB"/>
              </w:rPr>
              <w:t xml:space="preserve"> </w:t>
            </w:r>
          </w:p>
          <w:p w14:paraId="65BED243"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Strengthening the use of foster-carers within reunification practice.</w:t>
            </w:r>
            <w:r w:rsidRPr="002023B6">
              <w:rPr>
                <w:rFonts w:ascii="Times New Roman" w:eastAsia="Times New Roman" w:hAnsi="Times New Roman" w:cs="Times New Roman"/>
                <w:sz w:val="16"/>
                <w:szCs w:val="16"/>
                <w:lang w:eastAsia="en-GB"/>
              </w:rPr>
              <w:t xml:space="preserve"> </w:t>
            </w:r>
          </w:p>
          <w:p w14:paraId="64953751"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w:t>
            </w:r>
            <w:r w:rsidRPr="002023B6">
              <w:rPr>
                <w:rFonts w:ascii="Times New Roman" w:eastAsia="Times New Roman" w:hAnsi="Times New Roman" w:cs="Times New Roman"/>
                <w:sz w:val="16"/>
                <w:szCs w:val="16"/>
                <w:lang w:eastAsia="en-GB"/>
              </w:rPr>
              <w:t xml:space="preserve"> </w:t>
            </w:r>
          </w:p>
        </w:tc>
        <w:tc>
          <w:tcPr>
            <w:tcW w:w="765" w:type="dxa"/>
            <w:tcMar>
              <w:top w:w="0" w:type="dxa"/>
              <w:left w:w="108" w:type="dxa"/>
              <w:bottom w:w="0" w:type="dxa"/>
              <w:right w:w="108" w:type="dxa"/>
            </w:tcMar>
            <w:hideMark/>
          </w:tcPr>
          <w:p w14:paraId="4B781C9B" w14:textId="77777777" w:rsidR="002023B6" w:rsidRPr="002023B6" w:rsidRDefault="002023B6" w:rsidP="002023B6">
            <w:pPr>
              <w:spacing w:after="0" w:line="240" w:lineRule="auto"/>
              <w:jc w:val="center"/>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lastRenderedPageBreak/>
              <w:t xml:space="preserve">CCAT </w:t>
            </w:r>
          </w:p>
          <w:p w14:paraId="59EE3BA7" w14:textId="77777777" w:rsidR="002023B6" w:rsidRPr="002023B6" w:rsidRDefault="002023B6" w:rsidP="002023B6">
            <w:pPr>
              <w:spacing w:after="0" w:line="240" w:lineRule="auto"/>
              <w:jc w:val="center"/>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73%</w:t>
            </w:r>
            <w:r w:rsidRPr="002023B6">
              <w:rPr>
                <w:rFonts w:ascii="Times New Roman" w:eastAsia="Times New Roman" w:hAnsi="Times New Roman" w:cs="Times New Roman"/>
                <w:sz w:val="16"/>
                <w:szCs w:val="16"/>
                <w:lang w:eastAsia="en-GB"/>
              </w:rPr>
              <w:t xml:space="preserve"> </w:t>
            </w:r>
          </w:p>
        </w:tc>
      </w:tr>
      <w:tr w:rsidR="002023B6" w:rsidRPr="002023B6" w14:paraId="59C36A1C" w14:textId="77777777" w:rsidTr="002023B6">
        <w:tc>
          <w:tcPr>
            <w:tcW w:w="864" w:type="dxa"/>
            <w:tcMar>
              <w:top w:w="0" w:type="dxa"/>
              <w:left w:w="108" w:type="dxa"/>
              <w:bottom w:w="0" w:type="dxa"/>
              <w:right w:w="108" w:type="dxa"/>
            </w:tcMar>
            <w:hideMark/>
          </w:tcPr>
          <w:p w14:paraId="191A2746"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proofErr w:type="spellStart"/>
            <w:r w:rsidRPr="002023B6">
              <w:rPr>
                <w:rFonts w:ascii="Arial" w:eastAsia="Times New Roman" w:hAnsi="Arial" w:cs="Arial"/>
                <w:b/>
                <w:bCs/>
                <w:sz w:val="16"/>
                <w:szCs w:val="16"/>
                <w:lang w:eastAsia="en-GB"/>
              </w:rPr>
              <w:t>Biehal</w:t>
            </w:r>
            <w:proofErr w:type="spellEnd"/>
            <w:r w:rsidRPr="002023B6">
              <w:rPr>
                <w:rFonts w:ascii="Arial" w:eastAsia="Times New Roman" w:hAnsi="Arial" w:cs="Arial"/>
                <w:b/>
                <w:bCs/>
                <w:sz w:val="16"/>
                <w:szCs w:val="16"/>
                <w:lang w:eastAsia="en-GB"/>
              </w:rPr>
              <w:t xml:space="preserve"> </w:t>
            </w:r>
            <w:r w:rsidRPr="002023B6">
              <w:rPr>
                <w:rFonts w:ascii="Arial" w:eastAsia="Times New Roman" w:hAnsi="Arial" w:cs="Arial"/>
                <w:b/>
                <w:bCs/>
                <w:i/>
                <w:iCs/>
                <w:sz w:val="16"/>
                <w:szCs w:val="16"/>
                <w:lang w:eastAsia="en-GB"/>
              </w:rPr>
              <w:t>et al.</w:t>
            </w:r>
            <w:r w:rsidRPr="002023B6">
              <w:rPr>
                <w:rFonts w:ascii="Arial" w:eastAsia="Times New Roman" w:hAnsi="Arial" w:cs="Arial"/>
                <w:b/>
                <w:bCs/>
                <w:sz w:val="16"/>
                <w:szCs w:val="16"/>
                <w:lang w:eastAsia="en-GB"/>
              </w:rPr>
              <w:t xml:space="preserve"> </w:t>
            </w:r>
          </w:p>
          <w:p w14:paraId="1B61602E"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b/>
                <w:bCs/>
                <w:sz w:val="16"/>
                <w:szCs w:val="16"/>
                <w:lang w:eastAsia="en-GB"/>
              </w:rPr>
              <w:t>(2015)</w:t>
            </w:r>
            <w:r w:rsidRPr="002023B6">
              <w:rPr>
                <w:rFonts w:ascii="Times New Roman" w:eastAsia="Times New Roman" w:hAnsi="Times New Roman" w:cs="Times New Roman"/>
                <w:sz w:val="16"/>
                <w:szCs w:val="16"/>
                <w:lang w:eastAsia="en-GB"/>
              </w:rPr>
              <w:t xml:space="preserve"> </w:t>
            </w:r>
          </w:p>
        </w:tc>
        <w:tc>
          <w:tcPr>
            <w:tcW w:w="988" w:type="dxa"/>
            <w:tcMar>
              <w:top w:w="0" w:type="dxa"/>
              <w:left w:w="108" w:type="dxa"/>
              <w:bottom w:w="0" w:type="dxa"/>
              <w:right w:w="108" w:type="dxa"/>
            </w:tcMar>
            <w:hideMark/>
          </w:tcPr>
          <w:p w14:paraId="01B37D96"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xml:space="preserve">DfE </w:t>
            </w:r>
          </w:p>
        </w:tc>
        <w:tc>
          <w:tcPr>
            <w:tcW w:w="1094" w:type="dxa"/>
            <w:tcMar>
              <w:top w:w="0" w:type="dxa"/>
              <w:left w:w="108" w:type="dxa"/>
              <w:bottom w:w="0" w:type="dxa"/>
              <w:right w:w="108" w:type="dxa"/>
            </w:tcMar>
            <w:hideMark/>
          </w:tcPr>
          <w:p w14:paraId="5DE591CC"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xml:space="preserve">n = 149 maltreated LAC from seven LAs (England) </w:t>
            </w:r>
          </w:p>
          <w:p w14:paraId="4B1722B1"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(n = 68 reunified, n = 81 in care)</w:t>
            </w:r>
            <w:r w:rsidRPr="002023B6">
              <w:rPr>
                <w:rFonts w:ascii="Times New Roman" w:eastAsia="Times New Roman" w:hAnsi="Times New Roman" w:cs="Times New Roman"/>
                <w:sz w:val="16"/>
                <w:szCs w:val="16"/>
                <w:lang w:eastAsia="en-GB"/>
              </w:rPr>
              <w:t xml:space="preserve"> </w:t>
            </w:r>
          </w:p>
        </w:tc>
        <w:tc>
          <w:tcPr>
            <w:tcW w:w="996" w:type="dxa"/>
            <w:tcMar>
              <w:top w:w="0" w:type="dxa"/>
              <w:left w:w="108" w:type="dxa"/>
              <w:bottom w:w="0" w:type="dxa"/>
              <w:right w:w="108" w:type="dxa"/>
            </w:tcMar>
            <w:hideMark/>
          </w:tcPr>
          <w:p w14:paraId="519ABA24"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xml:space="preserve">Retrospective Longitudinal – </w:t>
            </w:r>
          </w:p>
          <w:p w14:paraId="37E3C8C0"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w:t>
            </w:r>
            <w:r w:rsidRPr="002023B6">
              <w:rPr>
                <w:rFonts w:ascii="Times New Roman" w:eastAsia="Times New Roman" w:hAnsi="Times New Roman" w:cs="Times New Roman"/>
                <w:sz w:val="16"/>
                <w:szCs w:val="16"/>
                <w:lang w:eastAsia="en-GB"/>
              </w:rPr>
              <w:t xml:space="preserve"> </w:t>
            </w:r>
          </w:p>
          <w:p w14:paraId="38994724"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Case file review</w:t>
            </w:r>
            <w:r w:rsidRPr="002023B6">
              <w:rPr>
                <w:rFonts w:ascii="Times New Roman" w:eastAsia="Times New Roman" w:hAnsi="Times New Roman" w:cs="Times New Roman"/>
                <w:sz w:val="16"/>
                <w:szCs w:val="16"/>
                <w:lang w:eastAsia="en-GB"/>
              </w:rPr>
              <w:t xml:space="preserve"> </w:t>
            </w:r>
          </w:p>
        </w:tc>
        <w:tc>
          <w:tcPr>
            <w:tcW w:w="792" w:type="dxa"/>
            <w:tcMar>
              <w:top w:w="0" w:type="dxa"/>
              <w:left w:w="108" w:type="dxa"/>
              <w:bottom w:w="0" w:type="dxa"/>
              <w:right w:w="108" w:type="dxa"/>
            </w:tcMar>
            <w:hideMark/>
          </w:tcPr>
          <w:p w14:paraId="6B4AFE4D"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xml:space="preserve">3 – 6 years </w:t>
            </w:r>
          </w:p>
        </w:tc>
        <w:tc>
          <w:tcPr>
            <w:tcW w:w="810" w:type="dxa"/>
            <w:tcMar>
              <w:top w:w="0" w:type="dxa"/>
              <w:left w:w="108" w:type="dxa"/>
              <w:bottom w:w="0" w:type="dxa"/>
              <w:right w:w="108" w:type="dxa"/>
            </w:tcMar>
            <w:hideMark/>
          </w:tcPr>
          <w:p w14:paraId="370AC217"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Logistical regression</w:t>
            </w:r>
            <w:r w:rsidRPr="002023B6">
              <w:rPr>
                <w:rFonts w:ascii="Times New Roman" w:eastAsia="Times New Roman" w:hAnsi="Times New Roman" w:cs="Times New Roman"/>
                <w:sz w:val="16"/>
                <w:szCs w:val="16"/>
                <w:lang w:eastAsia="en-GB"/>
              </w:rPr>
              <w:t xml:space="preserve"> </w:t>
            </w:r>
          </w:p>
        </w:tc>
        <w:tc>
          <w:tcPr>
            <w:tcW w:w="1900" w:type="dxa"/>
            <w:tcMar>
              <w:top w:w="0" w:type="dxa"/>
              <w:left w:w="108" w:type="dxa"/>
              <w:bottom w:w="0" w:type="dxa"/>
              <w:right w:w="108" w:type="dxa"/>
            </w:tcMar>
            <w:hideMark/>
          </w:tcPr>
          <w:p w14:paraId="32C4B869"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Key predictors of reunification were improvement in parental problems and risk to the child not being unacceptably high.</w:t>
            </w:r>
            <w:r w:rsidRPr="002023B6">
              <w:rPr>
                <w:rFonts w:ascii="Times New Roman" w:eastAsia="Times New Roman" w:hAnsi="Times New Roman" w:cs="Times New Roman"/>
                <w:sz w:val="16"/>
                <w:szCs w:val="16"/>
                <w:lang w:eastAsia="en-GB"/>
              </w:rPr>
              <w:t xml:space="preserve"> </w:t>
            </w:r>
          </w:p>
          <w:p w14:paraId="3FE355A2"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w:t>
            </w:r>
            <w:r w:rsidRPr="002023B6">
              <w:rPr>
                <w:rFonts w:ascii="Times New Roman" w:eastAsia="Times New Roman" w:hAnsi="Times New Roman" w:cs="Times New Roman"/>
                <w:sz w:val="16"/>
                <w:szCs w:val="16"/>
                <w:lang w:eastAsia="en-GB"/>
              </w:rPr>
              <w:t xml:space="preserve"> </w:t>
            </w:r>
          </w:p>
          <w:p w14:paraId="0F58F841"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xml:space="preserve">35% re-entered care within 6 months, 63% re-entered at some point during the follow-up period due to recurring abuse or neglect. </w:t>
            </w:r>
          </w:p>
          <w:p w14:paraId="63388544"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w:t>
            </w:r>
            <w:r w:rsidRPr="002023B6">
              <w:rPr>
                <w:rFonts w:ascii="Times New Roman" w:eastAsia="Times New Roman" w:hAnsi="Times New Roman" w:cs="Times New Roman"/>
                <w:sz w:val="16"/>
                <w:szCs w:val="16"/>
                <w:lang w:eastAsia="en-GB"/>
              </w:rPr>
              <w:t xml:space="preserve"> </w:t>
            </w:r>
          </w:p>
          <w:p w14:paraId="0A5D6FA0"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Outcomes poorest for reunified neglected children.</w:t>
            </w:r>
            <w:r w:rsidRPr="002023B6">
              <w:rPr>
                <w:rFonts w:ascii="Times New Roman" w:eastAsia="Times New Roman" w:hAnsi="Times New Roman" w:cs="Times New Roman"/>
                <w:sz w:val="16"/>
                <w:szCs w:val="16"/>
                <w:lang w:eastAsia="en-GB"/>
              </w:rPr>
              <w:t xml:space="preserve"> </w:t>
            </w:r>
          </w:p>
          <w:p w14:paraId="3D901282"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w:t>
            </w:r>
            <w:r w:rsidRPr="002023B6">
              <w:rPr>
                <w:rFonts w:ascii="Times New Roman" w:eastAsia="Times New Roman" w:hAnsi="Times New Roman" w:cs="Times New Roman"/>
                <w:sz w:val="16"/>
                <w:szCs w:val="16"/>
                <w:lang w:eastAsia="en-GB"/>
              </w:rPr>
              <w:t xml:space="preserve"> </w:t>
            </w:r>
          </w:p>
          <w:p w14:paraId="5B22E6B5"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Decision making varied considerably between local authorities.</w:t>
            </w:r>
            <w:r w:rsidRPr="002023B6">
              <w:rPr>
                <w:rFonts w:ascii="Times New Roman" w:eastAsia="Times New Roman" w:hAnsi="Times New Roman" w:cs="Times New Roman"/>
                <w:sz w:val="16"/>
                <w:szCs w:val="16"/>
                <w:lang w:eastAsia="en-GB"/>
              </w:rPr>
              <w:t xml:space="preserve"> </w:t>
            </w:r>
          </w:p>
          <w:p w14:paraId="64F993A8"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w:t>
            </w:r>
            <w:r w:rsidRPr="002023B6">
              <w:rPr>
                <w:rFonts w:ascii="Times New Roman" w:eastAsia="Times New Roman" w:hAnsi="Times New Roman" w:cs="Times New Roman"/>
                <w:sz w:val="16"/>
                <w:szCs w:val="16"/>
                <w:lang w:eastAsia="en-GB"/>
              </w:rPr>
              <w:t xml:space="preserve"> </w:t>
            </w:r>
          </w:p>
        </w:tc>
        <w:tc>
          <w:tcPr>
            <w:tcW w:w="1559" w:type="dxa"/>
            <w:tcMar>
              <w:top w:w="0" w:type="dxa"/>
              <w:left w:w="108" w:type="dxa"/>
              <w:bottom w:w="0" w:type="dxa"/>
              <w:right w:w="108" w:type="dxa"/>
            </w:tcMar>
            <w:hideMark/>
          </w:tcPr>
          <w:p w14:paraId="55A26F11"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Case file data limited by inconsistency of reporting and social workers construction of events.</w:t>
            </w:r>
            <w:r w:rsidRPr="002023B6">
              <w:rPr>
                <w:rFonts w:ascii="Times New Roman" w:eastAsia="Times New Roman" w:hAnsi="Times New Roman" w:cs="Times New Roman"/>
                <w:sz w:val="16"/>
                <w:szCs w:val="16"/>
                <w:lang w:eastAsia="en-GB"/>
              </w:rPr>
              <w:t xml:space="preserve"> </w:t>
            </w:r>
          </w:p>
          <w:p w14:paraId="538BD39D"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w:t>
            </w:r>
            <w:r w:rsidRPr="002023B6">
              <w:rPr>
                <w:rFonts w:ascii="Times New Roman" w:eastAsia="Times New Roman" w:hAnsi="Times New Roman" w:cs="Times New Roman"/>
                <w:sz w:val="16"/>
                <w:szCs w:val="16"/>
                <w:lang w:eastAsia="en-GB"/>
              </w:rPr>
              <w:t xml:space="preserve"> </w:t>
            </w:r>
          </w:p>
          <w:p w14:paraId="36421237"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Lack of representativeness of the sample.</w:t>
            </w:r>
            <w:r w:rsidRPr="002023B6">
              <w:rPr>
                <w:rFonts w:ascii="Times New Roman" w:eastAsia="Times New Roman" w:hAnsi="Times New Roman" w:cs="Times New Roman"/>
                <w:sz w:val="16"/>
                <w:szCs w:val="16"/>
                <w:lang w:eastAsia="en-GB"/>
              </w:rPr>
              <w:t xml:space="preserve"> </w:t>
            </w:r>
          </w:p>
          <w:p w14:paraId="1FC19C34"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w:t>
            </w:r>
            <w:r w:rsidRPr="002023B6">
              <w:rPr>
                <w:rFonts w:ascii="Times New Roman" w:eastAsia="Times New Roman" w:hAnsi="Times New Roman" w:cs="Times New Roman"/>
                <w:sz w:val="16"/>
                <w:szCs w:val="16"/>
                <w:lang w:eastAsia="en-GB"/>
              </w:rPr>
              <w:t xml:space="preserve"> </w:t>
            </w:r>
          </w:p>
          <w:p w14:paraId="619230A9"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Follow-up period varied considerably.</w:t>
            </w:r>
            <w:r w:rsidRPr="002023B6">
              <w:rPr>
                <w:rFonts w:ascii="Times New Roman" w:eastAsia="Times New Roman" w:hAnsi="Times New Roman" w:cs="Times New Roman"/>
                <w:sz w:val="16"/>
                <w:szCs w:val="16"/>
                <w:lang w:eastAsia="en-GB"/>
              </w:rPr>
              <w:t xml:space="preserve"> </w:t>
            </w:r>
          </w:p>
          <w:p w14:paraId="40619EF5"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w:t>
            </w:r>
            <w:r w:rsidRPr="002023B6">
              <w:rPr>
                <w:rFonts w:ascii="Times New Roman" w:eastAsia="Times New Roman" w:hAnsi="Times New Roman" w:cs="Times New Roman"/>
                <w:sz w:val="16"/>
                <w:szCs w:val="16"/>
                <w:lang w:eastAsia="en-GB"/>
              </w:rPr>
              <w:t xml:space="preserve"> </w:t>
            </w:r>
          </w:p>
        </w:tc>
        <w:tc>
          <w:tcPr>
            <w:tcW w:w="2030" w:type="dxa"/>
            <w:tcMar>
              <w:top w:w="0" w:type="dxa"/>
              <w:left w:w="108" w:type="dxa"/>
              <w:bottom w:w="0" w:type="dxa"/>
              <w:right w:w="108" w:type="dxa"/>
            </w:tcMar>
            <w:hideMark/>
          </w:tcPr>
          <w:p w14:paraId="7C1BF57E"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Need for identification and intervention for emerging difficulties during early months post-reunification.</w:t>
            </w:r>
            <w:r w:rsidRPr="002023B6">
              <w:rPr>
                <w:rFonts w:ascii="Times New Roman" w:eastAsia="Times New Roman" w:hAnsi="Times New Roman" w:cs="Times New Roman"/>
                <w:sz w:val="16"/>
                <w:szCs w:val="16"/>
                <w:lang w:eastAsia="en-GB"/>
              </w:rPr>
              <w:t xml:space="preserve"> </w:t>
            </w:r>
          </w:p>
          <w:p w14:paraId="57A5D078"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w:t>
            </w:r>
            <w:r w:rsidRPr="002023B6">
              <w:rPr>
                <w:rFonts w:ascii="Times New Roman" w:eastAsia="Times New Roman" w:hAnsi="Times New Roman" w:cs="Times New Roman"/>
                <w:sz w:val="16"/>
                <w:szCs w:val="16"/>
                <w:lang w:eastAsia="en-GB"/>
              </w:rPr>
              <w:t xml:space="preserve"> </w:t>
            </w:r>
          </w:p>
          <w:p w14:paraId="0F3B6270"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Further investigation of the policy levers available to LAs to enable more equitable permanency.</w:t>
            </w:r>
            <w:r w:rsidRPr="002023B6">
              <w:rPr>
                <w:rFonts w:ascii="Times New Roman" w:eastAsia="Times New Roman" w:hAnsi="Times New Roman" w:cs="Times New Roman"/>
                <w:sz w:val="16"/>
                <w:szCs w:val="16"/>
                <w:lang w:eastAsia="en-GB"/>
              </w:rPr>
              <w:t xml:space="preserve"> </w:t>
            </w:r>
          </w:p>
          <w:p w14:paraId="743C2A2B"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w:t>
            </w:r>
            <w:r w:rsidRPr="002023B6">
              <w:rPr>
                <w:rFonts w:ascii="Times New Roman" w:eastAsia="Times New Roman" w:hAnsi="Times New Roman" w:cs="Times New Roman"/>
                <w:sz w:val="16"/>
                <w:szCs w:val="16"/>
                <w:lang w:eastAsia="en-GB"/>
              </w:rPr>
              <w:t xml:space="preserve"> </w:t>
            </w:r>
          </w:p>
          <w:p w14:paraId="432A9866"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Better assessment, monitoring and support to ensure decision-making is based on clear evidence of change.</w:t>
            </w:r>
            <w:r w:rsidRPr="002023B6">
              <w:rPr>
                <w:rFonts w:ascii="Times New Roman" w:eastAsia="Times New Roman" w:hAnsi="Times New Roman" w:cs="Times New Roman"/>
                <w:sz w:val="16"/>
                <w:szCs w:val="16"/>
                <w:lang w:eastAsia="en-GB"/>
              </w:rPr>
              <w:t xml:space="preserve"> </w:t>
            </w:r>
          </w:p>
          <w:p w14:paraId="542566BB"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w:t>
            </w:r>
            <w:r w:rsidRPr="002023B6">
              <w:rPr>
                <w:rFonts w:ascii="Times New Roman" w:eastAsia="Times New Roman" w:hAnsi="Times New Roman" w:cs="Times New Roman"/>
                <w:sz w:val="16"/>
                <w:szCs w:val="16"/>
                <w:lang w:eastAsia="en-GB"/>
              </w:rPr>
              <w:t xml:space="preserve"> </w:t>
            </w:r>
          </w:p>
        </w:tc>
        <w:tc>
          <w:tcPr>
            <w:tcW w:w="765" w:type="dxa"/>
            <w:tcMar>
              <w:top w:w="0" w:type="dxa"/>
              <w:left w:w="108" w:type="dxa"/>
              <w:bottom w:w="0" w:type="dxa"/>
              <w:right w:w="108" w:type="dxa"/>
            </w:tcMar>
            <w:hideMark/>
          </w:tcPr>
          <w:p w14:paraId="39E3006E" w14:textId="77777777" w:rsidR="002023B6" w:rsidRPr="002023B6" w:rsidRDefault="002023B6" w:rsidP="002023B6">
            <w:pPr>
              <w:spacing w:after="0" w:line="240" w:lineRule="auto"/>
              <w:jc w:val="center"/>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xml:space="preserve">CCAT </w:t>
            </w:r>
          </w:p>
          <w:p w14:paraId="54945666" w14:textId="77777777" w:rsidR="002023B6" w:rsidRPr="002023B6" w:rsidRDefault="002023B6" w:rsidP="002023B6">
            <w:pPr>
              <w:spacing w:after="0" w:line="240" w:lineRule="auto"/>
              <w:jc w:val="center"/>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65%</w:t>
            </w:r>
            <w:r w:rsidRPr="002023B6">
              <w:rPr>
                <w:rFonts w:ascii="Times New Roman" w:eastAsia="Times New Roman" w:hAnsi="Times New Roman" w:cs="Times New Roman"/>
                <w:sz w:val="16"/>
                <w:szCs w:val="16"/>
                <w:lang w:eastAsia="en-GB"/>
              </w:rPr>
              <w:t xml:space="preserve"> </w:t>
            </w:r>
          </w:p>
        </w:tc>
      </w:tr>
      <w:tr w:rsidR="002023B6" w:rsidRPr="002023B6" w14:paraId="18FF6221" w14:textId="77777777" w:rsidTr="002023B6">
        <w:tc>
          <w:tcPr>
            <w:tcW w:w="864" w:type="dxa"/>
            <w:tcMar>
              <w:top w:w="0" w:type="dxa"/>
              <w:left w:w="108" w:type="dxa"/>
              <w:bottom w:w="0" w:type="dxa"/>
              <w:right w:w="108" w:type="dxa"/>
            </w:tcMar>
            <w:hideMark/>
          </w:tcPr>
          <w:p w14:paraId="38CA92F5"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proofErr w:type="spellStart"/>
            <w:r w:rsidRPr="002023B6">
              <w:rPr>
                <w:rFonts w:ascii="Arial" w:eastAsia="Times New Roman" w:hAnsi="Arial" w:cs="Arial"/>
                <w:b/>
                <w:bCs/>
                <w:sz w:val="16"/>
                <w:szCs w:val="16"/>
                <w:lang w:eastAsia="en-GB"/>
              </w:rPr>
              <w:lastRenderedPageBreak/>
              <w:t>Malet</w:t>
            </w:r>
            <w:proofErr w:type="spellEnd"/>
            <w:r w:rsidRPr="002023B6">
              <w:rPr>
                <w:rFonts w:ascii="Arial" w:eastAsia="Times New Roman" w:hAnsi="Arial" w:cs="Arial"/>
                <w:b/>
                <w:bCs/>
                <w:sz w:val="16"/>
                <w:szCs w:val="16"/>
                <w:lang w:eastAsia="en-GB"/>
              </w:rPr>
              <w:t xml:space="preserve"> </w:t>
            </w:r>
            <w:r w:rsidRPr="002023B6">
              <w:rPr>
                <w:rFonts w:ascii="Arial" w:eastAsia="Times New Roman" w:hAnsi="Arial" w:cs="Arial"/>
                <w:b/>
                <w:bCs/>
                <w:i/>
                <w:iCs/>
                <w:sz w:val="16"/>
                <w:szCs w:val="16"/>
                <w:lang w:eastAsia="en-GB"/>
              </w:rPr>
              <w:t xml:space="preserve">et al. </w:t>
            </w:r>
            <w:r w:rsidRPr="002023B6">
              <w:rPr>
                <w:rFonts w:ascii="Arial" w:eastAsia="Times New Roman" w:hAnsi="Arial" w:cs="Arial"/>
                <w:b/>
                <w:bCs/>
                <w:sz w:val="16"/>
                <w:szCs w:val="16"/>
                <w:lang w:eastAsia="en-GB"/>
              </w:rPr>
              <w:t> (2009)</w:t>
            </w:r>
            <w:r w:rsidRPr="002023B6">
              <w:rPr>
                <w:rFonts w:ascii="Times New Roman" w:eastAsia="Times New Roman" w:hAnsi="Times New Roman" w:cs="Times New Roman"/>
                <w:sz w:val="16"/>
                <w:szCs w:val="16"/>
                <w:lang w:eastAsia="en-GB"/>
              </w:rPr>
              <w:t xml:space="preserve"> </w:t>
            </w:r>
          </w:p>
        </w:tc>
        <w:tc>
          <w:tcPr>
            <w:tcW w:w="988" w:type="dxa"/>
            <w:tcMar>
              <w:top w:w="0" w:type="dxa"/>
              <w:left w:w="108" w:type="dxa"/>
              <w:bottom w:w="0" w:type="dxa"/>
              <w:right w:w="108" w:type="dxa"/>
            </w:tcMar>
            <w:hideMark/>
          </w:tcPr>
          <w:p w14:paraId="4E74923A"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Public Health Agency in Northern Ireland</w:t>
            </w:r>
            <w:r w:rsidRPr="002023B6">
              <w:rPr>
                <w:rFonts w:ascii="Times New Roman" w:eastAsia="Times New Roman" w:hAnsi="Times New Roman" w:cs="Times New Roman"/>
                <w:sz w:val="16"/>
                <w:szCs w:val="16"/>
                <w:lang w:eastAsia="en-GB"/>
              </w:rPr>
              <w:t xml:space="preserve"> </w:t>
            </w:r>
          </w:p>
        </w:tc>
        <w:tc>
          <w:tcPr>
            <w:tcW w:w="1094" w:type="dxa"/>
            <w:tcMar>
              <w:top w:w="0" w:type="dxa"/>
              <w:left w:w="108" w:type="dxa"/>
              <w:bottom w:w="0" w:type="dxa"/>
              <w:right w:w="108" w:type="dxa"/>
            </w:tcMar>
            <w:hideMark/>
          </w:tcPr>
          <w:p w14:paraId="691A9103"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xml:space="preserve">n = 8 birth parents of 9 children from a population of (N=81) under the age of 5 who returned home) (Northern Ireland) </w:t>
            </w:r>
          </w:p>
          <w:p w14:paraId="3B3A070B"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w:t>
            </w:r>
            <w:r w:rsidRPr="002023B6">
              <w:rPr>
                <w:rFonts w:ascii="Times New Roman" w:eastAsia="Times New Roman" w:hAnsi="Times New Roman" w:cs="Times New Roman"/>
                <w:sz w:val="16"/>
                <w:szCs w:val="16"/>
                <w:lang w:eastAsia="en-GB"/>
              </w:rPr>
              <w:t xml:space="preserve"> </w:t>
            </w:r>
          </w:p>
        </w:tc>
        <w:tc>
          <w:tcPr>
            <w:tcW w:w="996" w:type="dxa"/>
            <w:tcMar>
              <w:top w:w="0" w:type="dxa"/>
              <w:left w:w="108" w:type="dxa"/>
              <w:bottom w:w="0" w:type="dxa"/>
              <w:right w:w="108" w:type="dxa"/>
            </w:tcMar>
            <w:hideMark/>
          </w:tcPr>
          <w:p w14:paraId="3C2CFA80"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xml:space="preserve">Qualitative – </w:t>
            </w:r>
          </w:p>
          <w:p w14:paraId="2492E19C"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w:t>
            </w:r>
            <w:r w:rsidRPr="002023B6">
              <w:rPr>
                <w:rFonts w:ascii="Times New Roman" w:eastAsia="Times New Roman" w:hAnsi="Times New Roman" w:cs="Times New Roman"/>
                <w:sz w:val="16"/>
                <w:szCs w:val="16"/>
                <w:lang w:eastAsia="en-GB"/>
              </w:rPr>
              <w:t xml:space="preserve"> </w:t>
            </w:r>
          </w:p>
          <w:p w14:paraId="31E5E0BC"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Specific design unreported</w:t>
            </w:r>
            <w:r w:rsidRPr="002023B6">
              <w:rPr>
                <w:rFonts w:ascii="Times New Roman" w:eastAsia="Times New Roman" w:hAnsi="Times New Roman" w:cs="Times New Roman"/>
                <w:sz w:val="16"/>
                <w:szCs w:val="16"/>
                <w:lang w:eastAsia="en-GB"/>
              </w:rPr>
              <w:t xml:space="preserve"> </w:t>
            </w:r>
          </w:p>
        </w:tc>
        <w:tc>
          <w:tcPr>
            <w:tcW w:w="792" w:type="dxa"/>
            <w:tcMar>
              <w:top w:w="0" w:type="dxa"/>
              <w:left w:w="108" w:type="dxa"/>
              <w:bottom w:w="0" w:type="dxa"/>
              <w:right w:w="108" w:type="dxa"/>
            </w:tcMar>
            <w:hideMark/>
          </w:tcPr>
          <w:p w14:paraId="5AEB5593"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N/A</w:t>
            </w:r>
            <w:r w:rsidRPr="002023B6">
              <w:rPr>
                <w:rFonts w:ascii="Times New Roman" w:eastAsia="Times New Roman" w:hAnsi="Times New Roman" w:cs="Times New Roman"/>
                <w:sz w:val="16"/>
                <w:szCs w:val="16"/>
                <w:lang w:eastAsia="en-GB"/>
              </w:rPr>
              <w:t xml:space="preserve"> </w:t>
            </w:r>
          </w:p>
        </w:tc>
        <w:tc>
          <w:tcPr>
            <w:tcW w:w="810" w:type="dxa"/>
            <w:tcMar>
              <w:top w:w="0" w:type="dxa"/>
              <w:left w:w="108" w:type="dxa"/>
              <w:bottom w:w="0" w:type="dxa"/>
              <w:right w:w="108" w:type="dxa"/>
            </w:tcMar>
            <w:hideMark/>
          </w:tcPr>
          <w:p w14:paraId="113EDAF9"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Unreported</w:t>
            </w:r>
            <w:r w:rsidRPr="002023B6">
              <w:rPr>
                <w:rFonts w:ascii="Times New Roman" w:eastAsia="Times New Roman" w:hAnsi="Times New Roman" w:cs="Times New Roman"/>
                <w:sz w:val="16"/>
                <w:szCs w:val="16"/>
                <w:lang w:eastAsia="en-GB"/>
              </w:rPr>
              <w:t xml:space="preserve"> </w:t>
            </w:r>
          </w:p>
        </w:tc>
        <w:tc>
          <w:tcPr>
            <w:tcW w:w="1900" w:type="dxa"/>
            <w:tcMar>
              <w:top w:w="0" w:type="dxa"/>
              <w:left w:w="108" w:type="dxa"/>
              <w:bottom w:w="0" w:type="dxa"/>
              <w:right w:w="108" w:type="dxa"/>
            </w:tcMar>
            <w:hideMark/>
          </w:tcPr>
          <w:p w14:paraId="33632B85"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Parents and their children were experiencing multiple difficulties and struggled to cope after reunification.</w:t>
            </w:r>
            <w:r w:rsidRPr="002023B6">
              <w:rPr>
                <w:rFonts w:ascii="Times New Roman" w:eastAsia="Times New Roman" w:hAnsi="Times New Roman" w:cs="Times New Roman"/>
                <w:sz w:val="16"/>
                <w:szCs w:val="16"/>
                <w:lang w:eastAsia="en-GB"/>
              </w:rPr>
              <w:t xml:space="preserve"> </w:t>
            </w:r>
          </w:p>
          <w:p w14:paraId="7E895578"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w:t>
            </w:r>
            <w:r w:rsidRPr="002023B6">
              <w:rPr>
                <w:rFonts w:ascii="Times New Roman" w:eastAsia="Times New Roman" w:hAnsi="Times New Roman" w:cs="Times New Roman"/>
                <w:sz w:val="16"/>
                <w:szCs w:val="16"/>
                <w:lang w:eastAsia="en-GB"/>
              </w:rPr>
              <w:t xml:space="preserve"> </w:t>
            </w:r>
          </w:p>
          <w:p w14:paraId="75A0D9B9"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Inconsistent and inadequate Social services support pre and post reunification.</w:t>
            </w:r>
            <w:r w:rsidRPr="002023B6">
              <w:rPr>
                <w:rFonts w:ascii="Times New Roman" w:eastAsia="Times New Roman" w:hAnsi="Times New Roman" w:cs="Times New Roman"/>
                <w:sz w:val="16"/>
                <w:szCs w:val="16"/>
                <w:lang w:eastAsia="en-GB"/>
              </w:rPr>
              <w:t xml:space="preserve"> </w:t>
            </w:r>
          </w:p>
          <w:p w14:paraId="36CD753C"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w:t>
            </w:r>
            <w:r w:rsidRPr="002023B6">
              <w:rPr>
                <w:rFonts w:ascii="Times New Roman" w:eastAsia="Times New Roman" w:hAnsi="Times New Roman" w:cs="Times New Roman"/>
                <w:sz w:val="16"/>
                <w:szCs w:val="16"/>
                <w:lang w:eastAsia="en-GB"/>
              </w:rPr>
              <w:t xml:space="preserve"> </w:t>
            </w:r>
          </w:p>
          <w:p w14:paraId="03174F59"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xml:space="preserve">Care proceedings experienced as extremely stressful.  Parents not given </w:t>
            </w:r>
            <w:proofErr w:type="gramStart"/>
            <w:r w:rsidRPr="002023B6">
              <w:rPr>
                <w:rFonts w:ascii="Arial" w:eastAsia="Times New Roman" w:hAnsi="Arial" w:cs="Arial"/>
                <w:sz w:val="16"/>
                <w:szCs w:val="16"/>
                <w:lang w:eastAsia="en-GB"/>
              </w:rPr>
              <w:t>sufficient</w:t>
            </w:r>
            <w:proofErr w:type="gramEnd"/>
            <w:r w:rsidRPr="002023B6">
              <w:rPr>
                <w:rFonts w:ascii="Arial" w:eastAsia="Times New Roman" w:hAnsi="Arial" w:cs="Arial"/>
                <w:sz w:val="16"/>
                <w:szCs w:val="16"/>
                <w:lang w:eastAsia="en-GB"/>
              </w:rPr>
              <w:t xml:space="preserve"> information.</w:t>
            </w:r>
          </w:p>
          <w:p w14:paraId="304BC6ED"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w:t>
            </w:r>
            <w:r w:rsidRPr="002023B6">
              <w:rPr>
                <w:rFonts w:ascii="Times New Roman" w:eastAsia="Times New Roman" w:hAnsi="Times New Roman" w:cs="Times New Roman"/>
                <w:sz w:val="16"/>
                <w:szCs w:val="16"/>
                <w:lang w:eastAsia="en-GB"/>
              </w:rPr>
              <w:t xml:space="preserve"> </w:t>
            </w:r>
          </w:p>
          <w:p w14:paraId="661B316A"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w:t>
            </w:r>
            <w:r w:rsidRPr="002023B6">
              <w:rPr>
                <w:rFonts w:ascii="Times New Roman" w:eastAsia="Times New Roman" w:hAnsi="Times New Roman" w:cs="Times New Roman"/>
                <w:sz w:val="16"/>
                <w:szCs w:val="16"/>
                <w:lang w:eastAsia="en-GB"/>
              </w:rPr>
              <w:t xml:space="preserve"> </w:t>
            </w:r>
          </w:p>
        </w:tc>
        <w:tc>
          <w:tcPr>
            <w:tcW w:w="1559" w:type="dxa"/>
            <w:tcMar>
              <w:top w:w="0" w:type="dxa"/>
              <w:left w:w="108" w:type="dxa"/>
              <w:bottom w:w="0" w:type="dxa"/>
              <w:right w:w="108" w:type="dxa"/>
            </w:tcMar>
            <w:hideMark/>
          </w:tcPr>
          <w:p w14:paraId="3C438CA5"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Sample size.</w:t>
            </w:r>
            <w:r w:rsidRPr="002023B6">
              <w:rPr>
                <w:rFonts w:ascii="Times New Roman" w:eastAsia="Times New Roman" w:hAnsi="Times New Roman" w:cs="Times New Roman"/>
                <w:sz w:val="16"/>
                <w:szCs w:val="16"/>
                <w:lang w:eastAsia="en-GB"/>
              </w:rPr>
              <w:t xml:space="preserve"> </w:t>
            </w:r>
          </w:p>
          <w:p w14:paraId="06776751"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w:t>
            </w:r>
            <w:r w:rsidRPr="002023B6">
              <w:rPr>
                <w:rFonts w:ascii="Times New Roman" w:eastAsia="Times New Roman" w:hAnsi="Times New Roman" w:cs="Times New Roman"/>
                <w:sz w:val="16"/>
                <w:szCs w:val="16"/>
                <w:lang w:eastAsia="en-GB"/>
              </w:rPr>
              <w:t xml:space="preserve"> </w:t>
            </w:r>
          </w:p>
          <w:p w14:paraId="2DC34BF1"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Population from which the sample is drawn.</w:t>
            </w:r>
            <w:r w:rsidRPr="002023B6">
              <w:rPr>
                <w:rFonts w:ascii="Times New Roman" w:eastAsia="Times New Roman" w:hAnsi="Times New Roman" w:cs="Times New Roman"/>
                <w:sz w:val="16"/>
                <w:szCs w:val="16"/>
                <w:lang w:eastAsia="en-GB"/>
              </w:rPr>
              <w:t xml:space="preserve"> </w:t>
            </w:r>
          </w:p>
          <w:p w14:paraId="38453B43"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w:t>
            </w:r>
            <w:r w:rsidRPr="002023B6">
              <w:rPr>
                <w:rFonts w:ascii="Times New Roman" w:eastAsia="Times New Roman" w:hAnsi="Times New Roman" w:cs="Times New Roman"/>
                <w:sz w:val="16"/>
                <w:szCs w:val="16"/>
                <w:lang w:eastAsia="en-GB"/>
              </w:rPr>
              <w:t xml:space="preserve"> </w:t>
            </w:r>
          </w:p>
          <w:p w14:paraId="52FF4398"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No information on how the data was analysed.</w:t>
            </w:r>
            <w:r w:rsidRPr="002023B6">
              <w:rPr>
                <w:rFonts w:ascii="Times New Roman" w:eastAsia="Times New Roman" w:hAnsi="Times New Roman" w:cs="Times New Roman"/>
                <w:sz w:val="16"/>
                <w:szCs w:val="16"/>
                <w:lang w:eastAsia="en-GB"/>
              </w:rPr>
              <w:t xml:space="preserve"> </w:t>
            </w:r>
          </w:p>
          <w:p w14:paraId="25D0F849"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w:t>
            </w:r>
            <w:r w:rsidRPr="002023B6">
              <w:rPr>
                <w:rFonts w:ascii="Times New Roman" w:eastAsia="Times New Roman" w:hAnsi="Times New Roman" w:cs="Times New Roman"/>
                <w:sz w:val="16"/>
                <w:szCs w:val="16"/>
                <w:lang w:eastAsia="en-GB"/>
              </w:rPr>
              <w:t xml:space="preserve"> </w:t>
            </w:r>
          </w:p>
        </w:tc>
        <w:tc>
          <w:tcPr>
            <w:tcW w:w="2030" w:type="dxa"/>
            <w:tcMar>
              <w:top w:w="0" w:type="dxa"/>
              <w:left w:w="108" w:type="dxa"/>
              <w:bottom w:w="0" w:type="dxa"/>
              <w:right w:w="108" w:type="dxa"/>
            </w:tcMar>
            <w:hideMark/>
          </w:tcPr>
          <w:p w14:paraId="5CD1C8BB"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Different approaches to assessment, monitoring and support required based on the needs of families.</w:t>
            </w:r>
            <w:r w:rsidRPr="002023B6">
              <w:rPr>
                <w:rFonts w:ascii="Times New Roman" w:eastAsia="Times New Roman" w:hAnsi="Times New Roman" w:cs="Times New Roman"/>
                <w:sz w:val="16"/>
                <w:szCs w:val="16"/>
                <w:lang w:eastAsia="en-GB"/>
              </w:rPr>
              <w:t xml:space="preserve"> </w:t>
            </w:r>
          </w:p>
        </w:tc>
        <w:tc>
          <w:tcPr>
            <w:tcW w:w="765" w:type="dxa"/>
            <w:tcMar>
              <w:top w:w="0" w:type="dxa"/>
              <w:left w:w="108" w:type="dxa"/>
              <w:bottom w:w="0" w:type="dxa"/>
              <w:right w:w="108" w:type="dxa"/>
            </w:tcMar>
            <w:hideMark/>
          </w:tcPr>
          <w:p w14:paraId="770EA152" w14:textId="77777777" w:rsidR="002023B6" w:rsidRPr="002023B6" w:rsidRDefault="002023B6" w:rsidP="002023B6">
            <w:pPr>
              <w:spacing w:after="0" w:line="240" w:lineRule="auto"/>
              <w:jc w:val="center"/>
              <w:rPr>
                <w:rFonts w:ascii="Times New Roman" w:eastAsia="Times New Roman" w:hAnsi="Times New Roman" w:cs="Times New Roman"/>
                <w:sz w:val="16"/>
                <w:szCs w:val="16"/>
                <w:lang w:eastAsia="en-GB"/>
              </w:rPr>
            </w:pPr>
            <w:proofErr w:type="spellStart"/>
            <w:r w:rsidRPr="002023B6">
              <w:rPr>
                <w:rFonts w:ascii="Arial" w:eastAsia="Times New Roman" w:hAnsi="Arial" w:cs="Arial"/>
                <w:sz w:val="16"/>
                <w:szCs w:val="16"/>
                <w:lang w:eastAsia="en-GB"/>
              </w:rPr>
              <w:t>CASP</w:t>
            </w:r>
            <w:r w:rsidRPr="002023B6">
              <w:rPr>
                <w:rFonts w:ascii="Arial" w:eastAsia="Times New Roman" w:hAnsi="Arial" w:cs="Arial"/>
                <w:sz w:val="11"/>
                <w:szCs w:val="11"/>
                <w:vertAlign w:val="superscript"/>
                <w:lang w:eastAsia="en-GB"/>
              </w:rPr>
              <w:t>d</w:t>
            </w:r>
            <w:proofErr w:type="spellEnd"/>
            <w:r w:rsidRPr="002023B6">
              <w:rPr>
                <w:rFonts w:ascii="Arial" w:eastAsia="Times New Roman" w:hAnsi="Arial" w:cs="Arial"/>
                <w:sz w:val="16"/>
                <w:szCs w:val="16"/>
                <w:lang w:eastAsia="en-GB"/>
              </w:rPr>
              <w:t xml:space="preserve"> </w:t>
            </w:r>
          </w:p>
          <w:p w14:paraId="074FBC81" w14:textId="77777777" w:rsidR="002023B6" w:rsidRPr="002023B6" w:rsidRDefault="002023B6" w:rsidP="002023B6">
            <w:pPr>
              <w:spacing w:after="0" w:line="240" w:lineRule="auto"/>
              <w:jc w:val="center"/>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60%</w:t>
            </w:r>
            <w:r w:rsidRPr="002023B6">
              <w:rPr>
                <w:rFonts w:ascii="Times New Roman" w:eastAsia="Times New Roman" w:hAnsi="Times New Roman" w:cs="Times New Roman"/>
                <w:sz w:val="16"/>
                <w:szCs w:val="16"/>
                <w:lang w:eastAsia="en-GB"/>
              </w:rPr>
              <w:t xml:space="preserve"> </w:t>
            </w:r>
          </w:p>
        </w:tc>
      </w:tr>
      <w:tr w:rsidR="002023B6" w:rsidRPr="002023B6" w14:paraId="4D679B61" w14:textId="77777777" w:rsidTr="002023B6">
        <w:tc>
          <w:tcPr>
            <w:tcW w:w="864" w:type="dxa"/>
            <w:tcMar>
              <w:top w:w="0" w:type="dxa"/>
              <w:left w:w="108" w:type="dxa"/>
              <w:bottom w:w="0" w:type="dxa"/>
              <w:right w:w="108" w:type="dxa"/>
            </w:tcMar>
            <w:hideMark/>
          </w:tcPr>
          <w:p w14:paraId="1864477C"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b/>
                <w:bCs/>
                <w:sz w:val="16"/>
                <w:szCs w:val="16"/>
                <w:lang w:eastAsia="en-GB"/>
              </w:rPr>
              <w:t>Broadhurst &amp; Pendleton (2007)</w:t>
            </w:r>
            <w:r w:rsidRPr="002023B6">
              <w:rPr>
                <w:rFonts w:ascii="Times New Roman" w:eastAsia="Times New Roman" w:hAnsi="Times New Roman" w:cs="Times New Roman"/>
                <w:sz w:val="16"/>
                <w:szCs w:val="16"/>
                <w:lang w:eastAsia="en-GB"/>
              </w:rPr>
              <w:t xml:space="preserve"> </w:t>
            </w:r>
          </w:p>
        </w:tc>
        <w:tc>
          <w:tcPr>
            <w:tcW w:w="988" w:type="dxa"/>
            <w:tcMar>
              <w:top w:w="0" w:type="dxa"/>
              <w:left w:w="108" w:type="dxa"/>
              <w:bottom w:w="0" w:type="dxa"/>
              <w:right w:w="108" w:type="dxa"/>
            </w:tcMar>
            <w:hideMark/>
          </w:tcPr>
          <w:p w14:paraId="5A171C10"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xml:space="preserve">LA </w:t>
            </w:r>
          </w:p>
        </w:tc>
        <w:tc>
          <w:tcPr>
            <w:tcW w:w="1094" w:type="dxa"/>
            <w:tcMar>
              <w:top w:w="0" w:type="dxa"/>
              <w:left w:w="108" w:type="dxa"/>
              <w:bottom w:w="0" w:type="dxa"/>
              <w:right w:w="108" w:type="dxa"/>
            </w:tcMar>
            <w:hideMark/>
          </w:tcPr>
          <w:p w14:paraId="439C7E9C"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xml:space="preserve">Stage 1 n = 13 families with 19 looked after children </w:t>
            </w:r>
          </w:p>
          <w:p w14:paraId="65B1F69E"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xml:space="preserve">Stage 2 n = 7 families with 12 looked after children </w:t>
            </w:r>
          </w:p>
          <w:p w14:paraId="774F0454"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w:t>
            </w:r>
            <w:r w:rsidRPr="002023B6">
              <w:rPr>
                <w:rFonts w:ascii="Times New Roman" w:eastAsia="Times New Roman" w:hAnsi="Times New Roman" w:cs="Times New Roman"/>
                <w:sz w:val="16"/>
                <w:szCs w:val="16"/>
                <w:lang w:eastAsia="en-GB"/>
              </w:rPr>
              <w:t xml:space="preserve"> </w:t>
            </w:r>
          </w:p>
          <w:p w14:paraId="2D66112A"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Sample drawn from one local authority in England</w:t>
            </w:r>
            <w:r w:rsidRPr="002023B6">
              <w:rPr>
                <w:rFonts w:ascii="Times New Roman" w:eastAsia="Times New Roman" w:hAnsi="Times New Roman" w:cs="Times New Roman"/>
                <w:sz w:val="16"/>
                <w:szCs w:val="16"/>
                <w:lang w:eastAsia="en-GB"/>
              </w:rPr>
              <w:t xml:space="preserve"> </w:t>
            </w:r>
          </w:p>
        </w:tc>
        <w:tc>
          <w:tcPr>
            <w:tcW w:w="996" w:type="dxa"/>
            <w:tcMar>
              <w:top w:w="0" w:type="dxa"/>
              <w:left w:w="108" w:type="dxa"/>
              <w:bottom w:w="0" w:type="dxa"/>
              <w:right w:w="108" w:type="dxa"/>
            </w:tcMar>
            <w:hideMark/>
          </w:tcPr>
          <w:p w14:paraId="3FAD3B78"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xml:space="preserve">Retrospective Longitudinal – </w:t>
            </w:r>
          </w:p>
          <w:p w14:paraId="73CF41CF"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w:t>
            </w:r>
            <w:r w:rsidRPr="002023B6">
              <w:rPr>
                <w:rFonts w:ascii="Times New Roman" w:eastAsia="Times New Roman" w:hAnsi="Times New Roman" w:cs="Times New Roman"/>
                <w:sz w:val="16"/>
                <w:szCs w:val="16"/>
                <w:lang w:eastAsia="en-GB"/>
              </w:rPr>
              <w:t xml:space="preserve"> </w:t>
            </w:r>
          </w:p>
          <w:p w14:paraId="711C8C85"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xml:space="preserve">Stage 1:  Case file review </w:t>
            </w:r>
          </w:p>
          <w:p w14:paraId="6F47C0ED"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w:t>
            </w:r>
            <w:r w:rsidRPr="002023B6">
              <w:rPr>
                <w:rFonts w:ascii="Times New Roman" w:eastAsia="Times New Roman" w:hAnsi="Times New Roman" w:cs="Times New Roman"/>
                <w:sz w:val="16"/>
                <w:szCs w:val="16"/>
                <w:lang w:eastAsia="en-GB"/>
              </w:rPr>
              <w:t xml:space="preserve"> </w:t>
            </w:r>
          </w:p>
          <w:p w14:paraId="2EC1329E"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Stage 2: Qualitative interviews</w:t>
            </w:r>
            <w:r w:rsidRPr="002023B6">
              <w:rPr>
                <w:rFonts w:ascii="Times New Roman" w:eastAsia="Times New Roman" w:hAnsi="Times New Roman" w:cs="Times New Roman"/>
                <w:sz w:val="16"/>
                <w:szCs w:val="16"/>
                <w:lang w:eastAsia="en-GB"/>
              </w:rPr>
              <w:t xml:space="preserve"> </w:t>
            </w:r>
          </w:p>
          <w:p w14:paraId="44BFAE3E"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w:t>
            </w:r>
            <w:r w:rsidRPr="002023B6">
              <w:rPr>
                <w:rFonts w:ascii="Times New Roman" w:eastAsia="Times New Roman" w:hAnsi="Times New Roman" w:cs="Times New Roman"/>
                <w:sz w:val="16"/>
                <w:szCs w:val="16"/>
                <w:lang w:eastAsia="en-GB"/>
              </w:rPr>
              <w:t xml:space="preserve"> </w:t>
            </w:r>
          </w:p>
        </w:tc>
        <w:tc>
          <w:tcPr>
            <w:tcW w:w="792" w:type="dxa"/>
            <w:tcMar>
              <w:top w:w="0" w:type="dxa"/>
              <w:left w:w="108" w:type="dxa"/>
              <w:bottom w:w="0" w:type="dxa"/>
              <w:right w:w="108" w:type="dxa"/>
            </w:tcMar>
            <w:hideMark/>
          </w:tcPr>
          <w:p w14:paraId="088C4802"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N/A</w:t>
            </w:r>
            <w:r w:rsidRPr="002023B6">
              <w:rPr>
                <w:rFonts w:ascii="Times New Roman" w:eastAsia="Times New Roman" w:hAnsi="Times New Roman" w:cs="Times New Roman"/>
                <w:sz w:val="16"/>
                <w:szCs w:val="16"/>
                <w:lang w:eastAsia="en-GB"/>
              </w:rPr>
              <w:t xml:space="preserve"> </w:t>
            </w:r>
          </w:p>
        </w:tc>
        <w:tc>
          <w:tcPr>
            <w:tcW w:w="810" w:type="dxa"/>
            <w:tcMar>
              <w:top w:w="0" w:type="dxa"/>
              <w:left w:w="108" w:type="dxa"/>
              <w:bottom w:w="0" w:type="dxa"/>
              <w:right w:w="108" w:type="dxa"/>
            </w:tcMar>
            <w:hideMark/>
          </w:tcPr>
          <w:p w14:paraId="08B33325"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Content analysis</w:t>
            </w:r>
            <w:r w:rsidRPr="002023B6">
              <w:rPr>
                <w:rFonts w:ascii="Times New Roman" w:eastAsia="Times New Roman" w:hAnsi="Times New Roman" w:cs="Times New Roman"/>
                <w:sz w:val="16"/>
                <w:szCs w:val="16"/>
                <w:lang w:eastAsia="en-GB"/>
              </w:rPr>
              <w:t xml:space="preserve"> </w:t>
            </w:r>
          </w:p>
        </w:tc>
        <w:tc>
          <w:tcPr>
            <w:tcW w:w="1900" w:type="dxa"/>
            <w:tcMar>
              <w:top w:w="0" w:type="dxa"/>
              <w:left w:w="108" w:type="dxa"/>
              <w:bottom w:w="0" w:type="dxa"/>
              <w:right w:w="108" w:type="dxa"/>
            </w:tcMar>
            <w:hideMark/>
          </w:tcPr>
          <w:p w14:paraId="5DBDD1AE"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b/>
                <w:bCs/>
                <w:i/>
                <w:iCs/>
                <w:sz w:val="16"/>
                <w:szCs w:val="16"/>
                <w:lang w:eastAsia="en-GB"/>
              </w:rPr>
              <w:t>Case File Findings</w:t>
            </w:r>
            <w:r w:rsidRPr="002023B6">
              <w:rPr>
                <w:rFonts w:ascii="Times New Roman" w:eastAsia="Times New Roman" w:hAnsi="Times New Roman" w:cs="Times New Roman"/>
                <w:sz w:val="16"/>
                <w:szCs w:val="16"/>
                <w:lang w:eastAsia="en-GB"/>
              </w:rPr>
              <w:t xml:space="preserve"> </w:t>
            </w:r>
          </w:p>
          <w:p w14:paraId="5621E5BD"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No single factor contributed to the application and making of a care order.</w:t>
            </w:r>
            <w:r w:rsidRPr="002023B6">
              <w:rPr>
                <w:rFonts w:ascii="Times New Roman" w:eastAsia="Times New Roman" w:hAnsi="Times New Roman" w:cs="Times New Roman"/>
                <w:sz w:val="16"/>
                <w:szCs w:val="16"/>
                <w:lang w:eastAsia="en-GB"/>
              </w:rPr>
              <w:t xml:space="preserve"> </w:t>
            </w:r>
          </w:p>
          <w:p w14:paraId="6D776238"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w:t>
            </w:r>
            <w:r w:rsidRPr="002023B6">
              <w:rPr>
                <w:rFonts w:ascii="Times New Roman" w:eastAsia="Times New Roman" w:hAnsi="Times New Roman" w:cs="Times New Roman"/>
                <w:sz w:val="16"/>
                <w:szCs w:val="16"/>
                <w:lang w:eastAsia="en-GB"/>
              </w:rPr>
              <w:t xml:space="preserve"> </w:t>
            </w:r>
          </w:p>
          <w:p w14:paraId="17FFE107"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b/>
                <w:bCs/>
                <w:i/>
                <w:iCs/>
                <w:sz w:val="16"/>
                <w:szCs w:val="16"/>
                <w:lang w:eastAsia="en-GB"/>
              </w:rPr>
              <w:t>Interview Findings</w:t>
            </w:r>
            <w:r w:rsidRPr="002023B6">
              <w:rPr>
                <w:rFonts w:ascii="Times New Roman" w:eastAsia="Times New Roman" w:hAnsi="Times New Roman" w:cs="Times New Roman"/>
                <w:sz w:val="16"/>
                <w:szCs w:val="16"/>
                <w:lang w:eastAsia="en-GB"/>
              </w:rPr>
              <w:t xml:space="preserve"> </w:t>
            </w:r>
          </w:p>
          <w:p w14:paraId="4E68858F"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Case workers believed if children returned home on s.31, care orders would ensure the continuation of safeguarding services.</w:t>
            </w:r>
            <w:r w:rsidRPr="002023B6">
              <w:rPr>
                <w:rFonts w:ascii="Times New Roman" w:eastAsia="Times New Roman" w:hAnsi="Times New Roman" w:cs="Times New Roman"/>
                <w:sz w:val="16"/>
                <w:szCs w:val="16"/>
                <w:lang w:eastAsia="en-GB"/>
              </w:rPr>
              <w:t xml:space="preserve"> </w:t>
            </w:r>
          </w:p>
          <w:p w14:paraId="1AD8ABBF"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w:t>
            </w:r>
            <w:r w:rsidRPr="002023B6">
              <w:rPr>
                <w:rFonts w:ascii="Times New Roman" w:eastAsia="Times New Roman" w:hAnsi="Times New Roman" w:cs="Times New Roman"/>
                <w:sz w:val="16"/>
                <w:szCs w:val="16"/>
                <w:lang w:eastAsia="en-GB"/>
              </w:rPr>
              <w:t xml:space="preserve"> </w:t>
            </w:r>
          </w:p>
          <w:p w14:paraId="05418E57"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xml:space="preserve">Families encouraged to take lead in discharging care orders but lacked the skills and </w:t>
            </w:r>
            <w:r w:rsidRPr="002023B6">
              <w:rPr>
                <w:rFonts w:ascii="Arial" w:eastAsia="Times New Roman" w:hAnsi="Arial" w:cs="Arial"/>
                <w:sz w:val="16"/>
                <w:szCs w:val="16"/>
                <w:lang w:eastAsia="en-GB"/>
              </w:rPr>
              <w:lastRenderedPageBreak/>
              <w:t>knowledge to do so.</w:t>
            </w:r>
            <w:r w:rsidRPr="002023B6">
              <w:rPr>
                <w:rFonts w:ascii="Times New Roman" w:eastAsia="Times New Roman" w:hAnsi="Times New Roman" w:cs="Times New Roman"/>
                <w:sz w:val="16"/>
                <w:szCs w:val="16"/>
                <w:lang w:eastAsia="en-GB"/>
              </w:rPr>
              <w:t xml:space="preserve"> </w:t>
            </w:r>
          </w:p>
          <w:p w14:paraId="3EFE4BD0"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w:t>
            </w:r>
            <w:r w:rsidRPr="002023B6">
              <w:rPr>
                <w:rFonts w:ascii="Times New Roman" w:eastAsia="Times New Roman" w:hAnsi="Times New Roman" w:cs="Times New Roman"/>
                <w:sz w:val="16"/>
                <w:szCs w:val="16"/>
                <w:lang w:eastAsia="en-GB"/>
              </w:rPr>
              <w:t xml:space="preserve"> </w:t>
            </w:r>
          </w:p>
        </w:tc>
        <w:tc>
          <w:tcPr>
            <w:tcW w:w="1559" w:type="dxa"/>
            <w:tcMar>
              <w:top w:w="0" w:type="dxa"/>
              <w:left w:w="108" w:type="dxa"/>
              <w:bottom w:w="0" w:type="dxa"/>
              <w:right w:w="108" w:type="dxa"/>
            </w:tcMar>
            <w:hideMark/>
          </w:tcPr>
          <w:p w14:paraId="3CAF4AD9"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lastRenderedPageBreak/>
              <w:t>Case file data limited due to inconsistency of reporting.</w:t>
            </w:r>
            <w:r w:rsidRPr="002023B6">
              <w:rPr>
                <w:rFonts w:ascii="Times New Roman" w:eastAsia="Times New Roman" w:hAnsi="Times New Roman" w:cs="Times New Roman"/>
                <w:sz w:val="16"/>
                <w:szCs w:val="16"/>
                <w:lang w:eastAsia="en-GB"/>
              </w:rPr>
              <w:t xml:space="preserve"> </w:t>
            </w:r>
          </w:p>
          <w:p w14:paraId="2BD729F8"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w:t>
            </w:r>
            <w:r w:rsidRPr="002023B6">
              <w:rPr>
                <w:rFonts w:ascii="Times New Roman" w:eastAsia="Times New Roman" w:hAnsi="Times New Roman" w:cs="Times New Roman"/>
                <w:sz w:val="16"/>
                <w:szCs w:val="16"/>
                <w:lang w:eastAsia="en-GB"/>
              </w:rPr>
              <w:t xml:space="preserve"> </w:t>
            </w:r>
          </w:p>
          <w:p w14:paraId="7871DF57"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Case file social workers construction of events.</w:t>
            </w:r>
            <w:r w:rsidRPr="002023B6">
              <w:rPr>
                <w:rFonts w:ascii="Times New Roman" w:eastAsia="Times New Roman" w:hAnsi="Times New Roman" w:cs="Times New Roman"/>
                <w:sz w:val="16"/>
                <w:szCs w:val="16"/>
                <w:lang w:eastAsia="en-GB"/>
              </w:rPr>
              <w:t xml:space="preserve"> </w:t>
            </w:r>
          </w:p>
          <w:p w14:paraId="4391FB0D"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w:t>
            </w:r>
            <w:r w:rsidRPr="002023B6">
              <w:rPr>
                <w:rFonts w:ascii="Times New Roman" w:eastAsia="Times New Roman" w:hAnsi="Times New Roman" w:cs="Times New Roman"/>
                <w:sz w:val="16"/>
                <w:szCs w:val="16"/>
                <w:lang w:eastAsia="en-GB"/>
              </w:rPr>
              <w:t xml:space="preserve"> </w:t>
            </w:r>
          </w:p>
          <w:p w14:paraId="5258F1AC"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xml:space="preserve">Findings refer to </w:t>
            </w:r>
            <w:proofErr w:type="gramStart"/>
            <w:r w:rsidRPr="002023B6">
              <w:rPr>
                <w:rFonts w:ascii="Arial" w:eastAsia="Times New Roman" w:hAnsi="Arial" w:cs="Arial"/>
                <w:sz w:val="16"/>
                <w:szCs w:val="16"/>
                <w:lang w:eastAsia="en-GB"/>
              </w:rPr>
              <w:t>correlations</w:t>
            </w:r>
            <w:proofErr w:type="gramEnd"/>
            <w:r w:rsidRPr="002023B6">
              <w:rPr>
                <w:rFonts w:ascii="Arial" w:eastAsia="Times New Roman" w:hAnsi="Arial" w:cs="Arial"/>
                <w:sz w:val="16"/>
                <w:szCs w:val="16"/>
                <w:lang w:eastAsia="en-GB"/>
              </w:rPr>
              <w:t xml:space="preserve"> but statistics are unreported.</w:t>
            </w:r>
            <w:r w:rsidRPr="002023B6">
              <w:rPr>
                <w:rFonts w:ascii="Times New Roman" w:eastAsia="Times New Roman" w:hAnsi="Times New Roman" w:cs="Times New Roman"/>
                <w:sz w:val="16"/>
                <w:szCs w:val="16"/>
                <w:lang w:eastAsia="en-GB"/>
              </w:rPr>
              <w:t xml:space="preserve"> </w:t>
            </w:r>
          </w:p>
          <w:p w14:paraId="393C260E"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w:t>
            </w:r>
            <w:r w:rsidRPr="002023B6">
              <w:rPr>
                <w:rFonts w:ascii="Times New Roman" w:eastAsia="Times New Roman" w:hAnsi="Times New Roman" w:cs="Times New Roman"/>
                <w:sz w:val="16"/>
                <w:szCs w:val="16"/>
                <w:lang w:eastAsia="en-GB"/>
              </w:rPr>
              <w:t xml:space="preserve"> </w:t>
            </w:r>
          </w:p>
        </w:tc>
        <w:tc>
          <w:tcPr>
            <w:tcW w:w="2030" w:type="dxa"/>
            <w:tcMar>
              <w:top w:w="0" w:type="dxa"/>
              <w:left w:w="108" w:type="dxa"/>
              <w:bottom w:w="0" w:type="dxa"/>
              <w:right w:w="108" w:type="dxa"/>
            </w:tcMar>
            <w:hideMark/>
          </w:tcPr>
          <w:p w14:paraId="538CC75E"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The judicial system may be failing to make use of the full range or care orders available under the Children Act 1989.</w:t>
            </w:r>
            <w:r w:rsidRPr="002023B6">
              <w:rPr>
                <w:rFonts w:ascii="Times New Roman" w:eastAsia="Times New Roman" w:hAnsi="Times New Roman" w:cs="Times New Roman"/>
                <w:sz w:val="16"/>
                <w:szCs w:val="16"/>
                <w:lang w:eastAsia="en-GB"/>
              </w:rPr>
              <w:t xml:space="preserve"> </w:t>
            </w:r>
          </w:p>
          <w:p w14:paraId="5AC94AA5"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w:t>
            </w:r>
            <w:r w:rsidRPr="002023B6">
              <w:rPr>
                <w:rFonts w:ascii="Times New Roman" w:eastAsia="Times New Roman" w:hAnsi="Times New Roman" w:cs="Times New Roman"/>
                <w:sz w:val="16"/>
                <w:szCs w:val="16"/>
                <w:lang w:eastAsia="en-GB"/>
              </w:rPr>
              <w:t xml:space="preserve"> </w:t>
            </w:r>
          </w:p>
          <w:p w14:paraId="7741928D"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Practice needs to more closely consider the point at which a care order should cease and to identify obstacles that impact on the discharge of orders.</w:t>
            </w:r>
            <w:r w:rsidRPr="002023B6">
              <w:rPr>
                <w:rFonts w:ascii="Times New Roman" w:eastAsia="Times New Roman" w:hAnsi="Times New Roman" w:cs="Times New Roman"/>
                <w:sz w:val="16"/>
                <w:szCs w:val="16"/>
                <w:lang w:eastAsia="en-GB"/>
              </w:rPr>
              <w:t xml:space="preserve"> </w:t>
            </w:r>
          </w:p>
          <w:p w14:paraId="29A019AB"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w:t>
            </w:r>
            <w:r w:rsidRPr="002023B6">
              <w:rPr>
                <w:rFonts w:ascii="Times New Roman" w:eastAsia="Times New Roman" w:hAnsi="Times New Roman" w:cs="Times New Roman"/>
                <w:sz w:val="16"/>
                <w:szCs w:val="16"/>
                <w:lang w:eastAsia="en-GB"/>
              </w:rPr>
              <w:t xml:space="preserve"> </w:t>
            </w:r>
          </w:p>
          <w:p w14:paraId="7E058511"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xml:space="preserve">A performance target related to discharge </w:t>
            </w:r>
            <w:r w:rsidRPr="002023B6">
              <w:rPr>
                <w:rFonts w:ascii="Arial" w:eastAsia="Times New Roman" w:hAnsi="Arial" w:cs="Arial"/>
                <w:sz w:val="16"/>
                <w:szCs w:val="16"/>
                <w:lang w:eastAsia="en-GB"/>
              </w:rPr>
              <w:lastRenderedPageBreak/>
              <w:t>of care orders for children in placements at home is needed.</w:t>
            </w:r>
            <w:r w:rsidRPr="002023B6">
              <w:rPr>
                <w:rFonts w:ascii="Times New Roman" w:eastAsia="Times New Roman" w:hAnsi="Times New Roman" w:cs="Times New Roman"/>
                <w:sz w:val="16"/>
                <w:szCs w:val="16"/>
                <w:lang w:eastAsia="en-GB"/>
              </w:rPr>
              <w:t xml:space="preserve"> </w:t>
            </w:r>
          </w:p>
        </w:tc>
        <w:tc>
          <w:tcPr>
            <w:tcW w:w="765" w:type="dxa"/>
            <w:tcMar>
              <w:top w:w="0" w:type="dxa"/>
              <w:left w:w="108" w:type="dxa"/>
              <w:bottom w:w="0" w:type="dxa"/>
              <w:right w:w="108" w:type="dxa"/>
            </w:tcMar>
            <w:hideMark/>
          </w:tcPr>
          <w:p w14:paraId="34CED61C" w14:textId="77777777" w:rsidR="002023B6" w:rsidRPr="002023B6" w:rsidRDefault="002023B6" w:rsidP="002023B6">
            <w:pPr>
              <w:spacing w:after="0" w:line="240" w:lineRule="auto"/>
              <w:jc w:val="center"/>
              <w:rPr>
                <w:rFonts w:ascii="Times New Roman" w:eastAsia="Times New Roman" w:hAnsi="Times New Roman" w:cs="Times New Roman"/>
                <w:sz w:val="16"/>
                <w:szCs w:val="16"/>
                <w:lang w:eastAsia="en-GB"/>
              </w:rPr>
            </w:pPr>
            <w:proofErr w:type="spellStart"/>
            <w:r w:rsidRPr="002023B6">
              <w:rPr>
                <w:rFonts w:ascii="Arial" w:eastAsia="Times New Roman" w:hAnsi="Arial" w:cs="Arial"/>
                <w:sz w:val="16"/>
                <w:szCs w:val="16"/>
                <w:lang w:eastAsia="en-GB"/>
              </w:rPr>
              <w:lastRenderedPageBreak/>
              <w:t>ETMMS</w:t>
            </w:r>
            <w:r w:rsidRPr="002023B6">
              <w:rPr>
                <w:rFonts w:ascii="Arial" w:eastAsia="Times New Roman" w:hAnsi="Arial" w:cs="Arial"/>
                <w:sz w:val="11"/>
                <w:szCs w:val="11"/>
                <w:vertAlign w:val="superscript"/>
                <w:lang w:eastAsia="en-GB"/>
              </w:rPr>
              <w:t>e</w:t>
            </w:r>
            <w:proofErr w:type="spellEnd"/>
            <w:r w:rsidRPr="002023B6">
              <w:rPr>
                <w:rFonts w:ascii="Arial" w:eastAsia="Times New Roman" w:hAnsi="Arial" w:cs="Arial"/>
                <w:sz w:val="16"/>
                <w:szCs w:val="16"/>
                <w:lang w:eastAsia="en-GB"/>
              </w:rPr>
              <w:t xml:space="preserve"> </w:t>
            </w:r>
          </w:p>
          <w:p w14:paraId="7DF8D09A" w14:textId="77777777" w:rsidR="002023B6" w:rsidRPr="002023B6" w:rsidRDefault="002023B6" w:rsidP="002023B6">
            <w:pPr>
              <w:spacing w:after="0" w:line="240" w:lineRule="auto"/>
              <w:jc w:val="center"/>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65%</w:t>
            </w:r>
            <w:r w:rsidRPr="002023B6">
              <w:rPr>
                <w:rFonts w:ascii="Times New Roman" w:eastAsia="Times New Roman" w:hAnsi="Times New Roman" w:cs="Times New Roman"/>
                <w:sz w:val="16"/>
                <w:szCs w:val="16"/>
                <w:lang w:eastAsia="en-GB"/>
              </w:rPr>
              <w:t xml:space="preserve"> </w:t>
            </w:r>
          </w:p>
        </w:tc>
      </w:tr>
      <w:tr w:rsidR="002023B6" w:rsidRPr="002023B6" w14:paraId="764F906D" w14:textId="77777777" w:rsidTr="002023B6">
        <w:trPr>
          <w:trHeight w:val="756"/>
        </w:trPr>
        <w:tc>
          <w:tcPr>
            <w:tcW w:w="864" w:type="dxa"/>
            <w:tcMar>
              <w:top w:w="0" w:type="dxa"/>
              <w:left w:w="108" w:type="dxa"/>
              <w:bottom w:w="0" w:type="dxa"/>
              <w:right w:w="108" w:type="dxa"/>
            </w:tcMar>
            <w:hideMark/>
          </w:tcPr>
          <w:p w14:paraId="1AC0C6C3"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b/>
                <w:bCs/>
                <w:sz w:val="16"/>
                <w:szCs w:val="16"/>
                <w:lang w:eastAsia="en-GB"/>
              </w:rPr>
              <w:t>Brandon &amp; Thoburn (2008)</w:t>
            </w:r>
            <w:r w:rsidRPr="002023B6">
              <w:rPr>
                <w:rFonts w:ascii="Times New Roman" w:eastAsia="Times New Roman" w:hAnsi="Times New Roman" w:cs="Times New Roman"/>
                <w:sz w:val="16"/>
                <w:szCs w:val="16"/>
                <w:lang w:eastAsia="en-GB"/>
              </w:rPr>
              <w:t xml:space="preserve"> </w:t>
            </w:r>
          </w:p>
        </w:tc>
        <w:tc>
          <w:tcPr>
            <w:tcW w:w="988" w:type="dxa"/>
            <w:tcMar>
              <w:top w:w="0" w:type="dxa"/>
              <w:left w:w="108" w:type="dxa"/>
              <w:bottom w:w="0" w:type="dxa"/>
              <w:right w:w="108" w:type="dxa"/>
            </w:tcMar>
            <w:hideMark/>
          </w:tcPr>
          <w:p w14:paraId="7095D73E"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proofErr w:type="spellStart"/>
            <w:r w:rsidRPr="002023B6">
              <w:rPr>
                <w:rFonts w:ascii="Arial" w:eastAsia="Times New Roman" w:hAnsi="Arial" w:cs="Arial"/>
                <w:sz w:val="16"/>
                <w:szCs w:val="16"/>
                <w:lang w:eastAsia="en-GB"/>
              </w:rPr>
              <w:t>NSPCC</w:t>
            </w:r>
            <w:r w:rsidRPr="002023B6">
              <w:rPr>
                <w:rFonts w:ascii="Arial" w:eastAsia="Times New Roman" w:hAnsi="Arial" w:cs="Arial"/>
                <w:sz w:val="11"/>
                <w:szCs w:val="11"/>
                <w:vertAlign w:val="superscript"/>
                <w:lang w:eastAsia="en-GB"/>
              </w:rPr>
              <w:t>f</w:t>
            </w:r>
            <w:proofErr w:type="spellEnd"/>
            <w:r w:rsidRPr="002023B6">
              <w:rPr>
                <w:rFonts w:ascii="Arial" w:eastAsia="Times New Roman" w:hAnsi="Arial" w:cs="Arial"/>
                <w:sz w:val="16"/>
                <w:szCs w:val="16"/>
                <w:lang w:eastAsia="en-GB"/>
              </w:rPr>
              <w:t xml:space="preserve"> </w:t>
            </w:r>
          </w:p>
        </w:tc>
        <w:tc>
          <w:tcPr>
            <w:tcW w:w="1094" w:type="dxa"/>
            <w:tcMar>
              <w:top w:w="0" w:type="dxa"/>
              <w:left w:w="108" w:type="dxa"/>
              <w:bottom w:w="0" w:type="dxa"/>
              <w:right w:w="108" w:type="dxa"/>
            </w:tcMar>
            <w:hideMark/>
          </w:tcPr>
          <w:p w14:paraId="3F6F4C66"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n = 77 LAC from four LAs (England)</w:t>
            </w:r>
            <w:r w:rsidRPr="002023B6">
              <w:rPr>
                <w:rFonts w:ascii="Times New Roman" w:eastAsia="Times New Roman" w:hAnsi="Times New Roman" w:cs="Times New Roman"/>
                <w:sz w:val="16"/>
                <w:szCs w:val="16"/>
                <w:lang w:eastAsia="en-GB"/>
              </w:rPr>
              <w:t xml:space="preserve"> </w:t>
            </w:r>
          </w:p>
          <w:p w14:paraId="2BD2CE08"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w:t>
            </w:r>
            <w:r w:rsidRPr="002023B6">
              <w:rPr>
                <w:rFonts w:ascii="Times New Roman" w:eastAsia="Times New Roman" w:hAnsi="Times New Roman" w:cs="Times New Roman"/>
                <w:sz w:val="16"/>
                <w:szCs w:val="16"/>
                <w:lang w:eastAsia="en-GB"/>
              </w:rPr>
              <w:t xml:space="preserve"> </w:t>
            </w:r>
          </w:p>
          <w:p w14:paraId="5136CEBD"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w:t>
            </w:r>
            <w:r w:rsidRPr="002023B6">
              <w:rPr>
                <w:rFonts w:ascii="Times New Roman" w:eastAsia="Times New Roman" w:hAnsi="Times New Roman" w:cs="Times New Roman"/>
                <w:sz w:val="16"/>
                <w:szCs w:val="16"/>
                <w:lang w:eastAsia="en-GB"/>
              </w:rPr>
              <w:t xml:space="preserve"> </w:t>
            </w:r>
          </w:p>
        </w:tc>
        <w:tc>
          <w:tcPr>
            <w:tcW w:w="996" w:type="dxa"/>
            <w:tcMar>
              <w:top w:w="0" w:type="dxa"/>
              <w:left w:w="108" w:type="dxa"/>
              <w:bottom w:w="0" w:type="dxa"/>
              <w:right w:w="108" w:type="dxa"/>
            </w:tcMar>
            <w:hideMark/>
          </w:tcPr>
          <w:p w14:paraId="3EA60D97"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xml:space="preserve">Prospective Longitudinal – </w:t>
            </w:r>
          </w:p>
          <w:p w14:paraId="03642709"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w:t>
            </w:r>
            <w:r w:rsidRPr="002023B6">
              <w:rPr>
                <w:rFonts w:ascii="Times New Roman" w:eastAsia="Times New Roman" w:hAnsi="Times New Roman" w:cs="Times New Roman"/>
                <w:sz w:val="16"/>
                <w:szCs w:val="16"/>
                <w:lang w:eastAsia="en-GB"/>
              </w:rPr>
              <w:t xml:space="preserve"> </w:t>
            </w:r>
          </w:p>
          <w:p w14:paraId="343A3B31"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xml:space="preserve">Stage 1: Case file review </w:t>
            </w:r>
          </w:p>
          <w:p w14:paraId="38FDA61C"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w:t>
            </w:r>
            <w:r w:rsidRPr="002023B6">
              <w:rPr>
                <w:rFonts w:ascii="Times New Roman" w:eastAsia="Times New Roman" w:hAnsi="Times New Roman" w:cs="Times New Roman"/>
                <w:sz w:val="16"/>
                <w:szCs w:val="16"/>
                <w:lang w:eastAsia="en-GB"/>
              </w:rPr>
              <w:t xml:space="preserve"> </w:t>
            </w:r>
          </w:p>
          <w:p w14:paraId="75DA5BCE"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Stage 2: Qualitative interviews</w:t>
            </w:r>
            <w:r w:rsidRPr="002023B6">
              <w:rPr>
                <w:rFonts w:ascii="Times New Roman" w:eastAsia="Times New Roman" w:hAnsi="Times New Roman" w:cs="Times New Roman"/>
                <w:sz w:val="16"/>
                <w:szCs w:val="16"/>
                <w:lang w:eastAsia="en-GB"/>
              </w:rPr>
              <w:t xml:space="preserve"> </w:t>
            </w:r>
          </w:p>
        </w:tc>
        <w:tc>
          <w:tcPr>
            <w:tcW w:w="792" w:type="dxa"/>
            <w:tcMar>
              <w:top w:w="0" w:type="dxa"/>
              <w:left w:w="108" w:type="dxa"/>
              <w:bottom w:w="0" w:type="dxa"/>
              <w:right w:w="108" w:type="dxa"/>
            </w:tcMar>
            <w:hideMark/>
          </w:tcPr>
          <w:p w14:paraId="5500F3A8"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8 years</w:t>
            </w:r>
            <w:r w:rsidRPr="002023B6">
              <w:rPr>
                <w:rFonts w:ascii="Times New Roman" w:eastAsia="Times New Roman" w:hAnsi="Times New Roman" w:cs="Times New Roman"/>
                <w:sz w:val="16"/>
                <w:szCs w:val="16"/>
                <w:lang w:eastAsia="en-GB"/>
              </w:rPr>
              <w:t xml:space="preserve"> </w:t>
            </w:r>
          </w:p>
        </w:tc>
        <w:tc>
          <w:tcPr>
            <w:tcW w:w="810" w:type="dxa"/>
            <w:tcMar>
              <w:top w:w="0" w:type="dxa"/>
              <w:left w:w="108" w:type="dxa"/>
              <w:bottom w:w="0" w:type="dxa"/>
              <w:right w:w="108" w:type="dxa"/>
            </w:tcMar>
            <w:hideMark/>
          </w:tcPr>
          <w:p w14:paraId="20905DC2"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Unreported</w:t>
            </w:r>
            <w:r w:rsidRPr="002023B6">
              <w:rPr>
                <w:rFonts w:ascii="Times New Roman" w:eastAsia="Times New Roman" w:hAnsi="Times New Roman" w:cs="Times New Roman"/>
                <w:sz w:val="16"/>
                <w:szCs w:val="16"/>
                <w:lang w:eastAsia="en-GB"/>
              </w:rPr>
              <w:t xml:space="preserve"> </w:t>
            </w:r>
          </w:p>
        </w:tc>
        <w:tc>
          <w:tcPr>
            <w:tcW w:w="1900" w:type="dxa"/>
            <w:tcMar>
              <w:top w:w="0" w:type="dxa"/>
              <w:left w:w="108" w:type="dxa"/>
              <w:bottom w:w="0" w:type="dxa"/>
              <w:right w:w="108" w:type="dxa"/>
            </w:tcMar>
            <w:hideMark/>
          </w:tcPr>
          <w:p w14:paraId="5D699A44"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14 reunified children were at home at follow up, 8 experienced re-abuse or neglect.  Two were found to be experiencing maltreatment at all three follow up points despite being on the child protection register.</w:t>
            </w:r>
            <w:r w:rsidRPr="002023B6">
              <w:rPr>
                <w:rFonts w:ascii="Times New Roman" w:eastAsia="Times New Roman" w:hAnsi="Times New Roman" w:cs="Times New Roman"/>
                <w:sz w:val="16"/>
                <w:szCs w:val="16"/>
                <w:lang w:eastAsia="en-GB"/>
              </w:rPr>
              <w:t xml:space="preserve"> </w:t>
            </w:r>
          </w:p>
          <w:p w14:paraId="375004C9"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w:t>
            </w:r>
            <w:r w:rsidRPr="002023B6">
              <w:rPr>
                <w:rFonts w:ascii="Times New Roman" w:eastAsia="Times New Roman" w:hAnsi="Times New Roman" w:cs="Times New Roman"/>
                <w:sz w:val="16"/>
                <w:szCs w:val="16"/>
                <w:lang w:eastAsia="en-GB"/>
              </w:rPr>
              <w:t xml:space="preserve"> </w:t>
            </w:r>
          </w:p>
          <w:p w14:paraId="13D463F2"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10 children who returned home within 1 year and then left again had not subsequently returned.  Most of these children had multiple moves and disrupted care.  All these children received long-term services.  All experienced re-abuse or neglect.</w:t>
            </w:r>
            <w:r w:rsidRPr="002023B6">
              <w:rPr>
                <w:rFonts w:ascii="Times New Roman" w:eastAsia="Times New Roman" w:hAnsi="Times New Roman" w:cs="Times New Roman"/>
                <w:sz w:val="16"/>
                <w:szCs w:val="16"/>
                <w:lang w:eastAsia="en-GB"/>
              </w:rPr>
              <w:t xml:space="preserve"> </w:t>
            </w:r>
          </w:p>
        </w:tc>
        <w:tc>
          <w:tcPr>
            <w:tcW w:w="1559" w:type="dxa"/>
            <w:tcMar>
              <w:top w:w="0" w:type="dxa"/>
              <w:left w:w="108" w:type="dxa"/>
              <w:bottom w:w="0" w:type="dxa"/>
              <w:right w:w="108" w:type="dxa"/>
            </w:tcMar>
            <w:hideMark/>
          </w:tcPr>
          <w:p w14:paraId="560AF4FC" w14:textId="77777777" w:rsidR="002023B6" w:rsidRPr="002023B6" w:rsidRDefault="002023B6" w:rsidP="002023B6">
            <w:pPr>
              <w:spacing w:after="0" w:line="240" w:lineRule="auto"/>
              <w:ind w:left="32"/>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xml:space="preserve">More information available on those with longer social service involvement. Poorer outcomes overrepresented in the sample. Less information on cases with successful outcomes.  </w:t>
            </w:r>
          </w:p>
          <w:p w14:paraId="7D65389E" w14:textId="77777777" w:rsidR="002023B6" w:rsidRPr="002023B6" w:rsidRDefault="002023B6" w:rsidP="002023B6">
            <w:pPr>
              <w:spacing w:after="0" w:line="240" w:lineRule="auto"/>
              <w:ind w:left="32"/>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w:t>
            </w:r>
            <w:r w:rsidRPr="002023B6">
              <w:rPr>
                <w:rFonts w:ascii="Times New Roman" w:eastAsia="Times New Roman" w:hAnsi="Times New Roman" w:cs="Times New Roman"/>
                <w:sz w:val="16"/>
                <w:szCs w:val="16"/>
                <w:lang w:eastAsia="en-GB"/>
              </w:rPr>
              <w:t xml:space="preserve"> </w:t>
            </w:r>
          </w:p>
          <w:p w14:paraId="2F39F3C5" w14:textId="77777777" w:rsidR="002023B6" w:rsidRPr="002023B6" w:rsidRDefault="002023B6" w:rsidP="002023B6">
            <w:pPr>
              <w:spacing w:after="0" w:line="240" w:lineRule="auto"/>
              <w:ind w:left="32"/>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Case file data limited due by inconsistency of reporting and social workers construction of events.</w:t>
            </w:r>
            <w:r w:rsidRPr="002023B6">
              <w:rPr>
                <w:rFonts w:ascii="Times New Roman" w:eastAsia="Times New Roman" w:hAnsi="Times New Roman" w:cs="Times New Roman"/>
                <w:sz w:val="16"/>
                <w:szCs w:val="16"/>
                <w:lang w:eastAsia="en-GB"/>
              </w:rPr>
              <w:t xml:space="preserve"> </w:t>
            </w:r>
          </w:p>
          <w:p w14:paraId="5D499578" w14:textId="77777777" w:rsidR="002023B6" w:rsidRPr="002023B6" w:rsidRDefault="002023B6" w:rsidP="002023B6">
            <w:pPr>
              <w:spacing w:after="0" w:line="240" w:lineRule="auto"/>
              <w:ind w:left="32"/>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w:t>
            </w:r>
            <w:r w:rsidRPr="002023B6">
              <w:rPr>
                <w:rFonts w:ascii="Times New Roman" w:eastAsia="Times New Roman" w:hAnsi="Times New Roman" w:cs="Times New Roman"/>
                <w:sz w:val="16"/>
                <w:szCs w:val="16"/>
                <w:lang w:eastAsia="en-GB"/>
              </w:rPr>
              <w:t xml:space="preserve"> </w:t>
            </w:r>
          </w:p>
          <w:p w14:paraId="6AF812AE" w14:textId="77777777" w:rsidR="002023B6" w:rsidRPr="002023B6" w:rsidRDefault="002023B6" w:rsidP="002023B6">
            <w:pPr>
              <w:spacing w:after="0" w:line="240" w:lineRule="auto"/>
              <w:ind w:left="32"/>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Inconsistencies and lack of information regarding methodology.</w:t>
            </w:r>
            <w:r w:rsidRPr="002023B6">
              <w:rPr>
                <w:rFonts w:ascii="Times New Roman" w:eastAsia="Times New Roman" w:hAnsi="Times New Roman" w:cs="Times New Roman"/>
                <w:sz w:val="16"/>
                <w:szCs w:val="16"/>
                <w:lang w:eastAsia="en-GB"/>
              </w:rPr>
              <w:t xml:space="preserve"> </w:t>
            </w:r>
          </w:p>
          <w:p w14:paraId="49F1813D" w14:textId="77777777" w:rsidR="002023B6" w:rsidRPr="002023B6" w:rsidRDefault="002023B6" w:rsidP="002023B6">
            <w:pPr>
              <w:spacing w:after="0" w:line="240" w:lineRule="auto"/>
              <w:ind w:left="32"/>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w:t>
            </w:r>
            <w:r w:rsidRPr="002023B6">
              <w:rPr>
                <w:rFonts w:ascii="Times New Roman" w:eastAsia="Times New Roman" w:hAnsi="Times New Roman" w:cs="Times New Roman"/>
                <w:sz w:val="16"/>
                <w:szCs w:val="16"/>
                <w:lang w:eastAsia="en-GB"/>
              </w:rPr>
              <w:t xml:space="preserve"> </w:t>
            </w:r>
          </w:p>
          <w:p w14:paraId="50F7EDE1" w14:textId="77777777" w:rsidR="002023B6" w:rsidRPr="002023B6" w:rsidRDefault="002023B6" w:rsidP="002023B6">
            <w:pPr>
              <w:spacing w:after="0" w:line="240" w:lineRule="auto"/>
              <w:ind w:left="32"/>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Follow-up data only provided by three LAs</w:t>
            </w:r>
            <w:r w:rsidRPr="002023B6">
              <w:rPr>
                <w:rFonts w:ascii="Times New Roman" w:eastAsia="Times New Roman" w:hAnsi="Times New Roman" w:cs="Times New Roman"/>
                <w:sz w:val="16"/>
                <w:szCs w:val="16"/>
                <w:lang w:eastAsia="en-GB"/>
              </w:rPr>
              <w:t xml:space="preserve"> </w:t>
            </w:r>
          </w:p>
          <w:p w14:paraId="526DC015" w14:textId="77777777" w:rsidR="002023B6" w:rsidRPr="002023B6" w:rsidRDefault="002023B6" w:rsidP="002023B6">
            <w:pPr>
              <w:spacing w:after="0" w:line="240" w:lineRule="auto"/>
              <w:ind w:left="32"/>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w:t>
            </w:r>
          </w:p>
        </w:tc>
        <w:tc>
          <w:tcPr>
            <w:tcW w:w="2030" w:type="dxa"/>
            <w:tcMar>
              <w:top w:w="0" w:type="dxa"/>
              <w:left w:w="108" w:type="dxa"/>
              <w:bottom w:w="0" w:type="dxa"/>
              <w:right w:w="108" w:type="dxa"/>
            </w:tcMar>
            <w:hideMark/>
          </w:tcPr>
          <w:p w14:paraId="576EBC52"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xml:space="preserve">Need for social workers to know when preventative work or reunification attempts reunification are not in the child’s best interest. </w:t>
            </w:r>
          </w:p>
        </w:tc>
        <w:tc>
          <w:tcPr>
            <w:tcW w:w="765" w:type="dxa"/>
            <w:tcMar>
              <w:top w:w="0" w:type="dxa"/>
              <w:left w:w="108" w:type="dxa"/>
              <w:bottom w:w="0" w:type="dxa"/>
              <w:right w:w="108" w:type="dxa"/>
            </w:tcMar>
            <w:hideMark/>
          </w:tcPr>
          <w:p w14:paraId="4E3B75B2" w14:textId="77777777" w:rsidR="002023B6" w:rsidRPr="002023B6" w:rsidRDefault="002023B6" w:rsidP="002023B6">
            <w:pPr>
              <w:spacing w:after="0" w:line="240" w:lineRule="auto"/>
              <w:jc w:val="center"/>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 xml:space="preserve">ETMMS </w:t>
            </w:r>
          </w:p>
          <w:p w14:paraId="5A1F1AAF" w14:textId="77777777" w:rsidR="002023B6" w:rsidRPr="002023B6" w:rsidRDefault="002023B6" w:rsidP="002023B6">
            <w:pPr>
              <w:spacing w:after="0" w:line="240" w:lineRule="auto"/>
              <w:jc w:val="center"/>
              <w:rPr>
                <w:rFonts w:ascii="Times New Roman" w:eastAsia="Times New Roman" w:hAnsi="Times New Roman" w:cs="Times New Roman"/>
                <w:sz w:val="16"/>
                <w:szCs w:val="16"/>
                <w:lang w:eastAsia="en-GB"/>
              </w:rPr>
            </w:pPr>
            <w:r w:rsidRPr="002023B6">
              <w:rPr>
                <w:rFonts w:ascii="Arial" w:eastAsia="Times New Roman" w:hAnsi="Arial" w:cs="Arial"/>
                <w:sz w:val="16"/>
                <w:szCs w:val="16"/>
                <w:lang w:eastAsia="en-GB"/>
              </w:rPr>
              <w:t>45%</w:t>
            </w:r>
            <w:r w:rsidRPr="002023B6">
              <w:rPr>
                <w:rFonts w:ascii="Times New Roman" w:eastAsia="Times New Roman" w:hAnsi="Times New Roman" w:cs="Times New Roman"/>
                <w:sz w:val="16"/>
                <w:szCs w:val="16"/>
                <w:lang w:eastAsia="en-GB"/>
              </w:rPr>
              <w:t xml:space="preserve"> </w:t>
            </w:r>
          </w:p>
        </w:tc>
      </w:tr>
      <w:tr w:rsidR="002023B6" w:rsidRPr="002023B6" w14:paraId="2A0863C8" w14:textId="77777777" w:rsidTr="002023B6">
        <w:trPr>
          <w:trHeight w:val="756"/>
        </w:trPr>
        <w:tc>
          <w:tcPr>
            <w:tcW w:w="13742" w:type="dxa"/>
            <w:gridSpan w:val="10"/>
            <w:tcBorders>
              <w:bottom w:val="single" w:sz="6" w:space="0" w:color="auto"/>
            </w:tcBorders>
            <w:tcMar>
              <w:top w:w="0" w:type="dxa"/>
              <w:left w:w="108" w:type="dxa"/>
              <w:bottom w:w="0" w:type="dxa"/>
              <w:right w:w="108" w:type="dxa"/>
            </w:tcMar>
            <w:hideMark/>
          </w:tcPr>
          <w:p w14:paraId="6564922B"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1"/>
                <w:szCs w:val="11"/>
                <w:vertAlign w:val="superscript"/>
                <w:lang w:eastAsia="en-GB"/>
              </w:rPr>
              <w:t xml:space="preserve">a </w:t>
            </w:r>
            <w:r w:rsidRPr="002023B6">
              <w:rPr>
                <w:rFonts w:ascii="Arial" w:eastAsia="Times New Roman" w:hAnsi="Arial" w:cs="Arial"/>
                <w:sz w:val="16"/>
                <w:szCs w:val="16"/>
                <w:lang w:eastAsia="en-GB"/>
              </w:rPr>
              <w:t>Department for Education</w:t>
            </w:r>
            <w:r w:rsidRPr="002023B6">
              <w:rPr>
                <w:rFonts w:ascii="Times New Roman" w:eastAsia="Times New Roman" w:hAnsi="Times New Roman" w:cs="Times New Roman"/>
                <w:sz w:val="16"/>
                <w:szCs w:val="16"/>
                <w:lang w:eastAsia="en-GB"/>
              </w:rPr>
              <w:t xml:space="preserve"> </w:t>
            </w:r>
          </w:p>
          <w:p w14:paraId="5E485D1A"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1"/>
                <w:szCs w:val="11"/>
                <w:vertAlign w:val="superscript"/>
                <w:lang w:eastAsia="en-GB"/>
              </w:rPr>
              <w:t xml:space="preserve">b </w:t>
            </w:r>
            <w:r w:rsidRPr="002023B6">
              <w:rPr>
                <w:rFonts w:ascii="Arial" w:eastAsia="Times New Roman" w:hAnsi="Arial" w:cs="Arial"/>
                <w:sz w:val="16"/>
                <w:szCs w:val="16"/>
                <w:lang w:eastAsia="en-GB"/>
              </w:rPr>
              <w:t>Looked after Children</w:t>
            </w:r>
            <w:r w:rsidRPr="002023B6">
              <w:rPr>
                <w:rFonts w:ascii="Times New Roman" w:eastAsia="Times New Roman" w:hAnsi="Times New Roman" w:cs="Times New Roman"/>
                <w:sz w:val="16"/>
                <w:szCs w:val="16"/>
                <w:lang w:eastAsia="en-GB"/>
              </w:rPr>
              <w:t xml:space="preserve"> </w:t>
            </w:r>
          </w:p>
          <w:p w14:paraId="1928945A"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1"/>
                <w:szCs w:val="11"/>
                <w:vertAlign w:val="superscript"/>
                <w:lang w:eastAsia="en-GB"/>
              </w:rPr>
              <w:t>c</w:t>
            </w:r>
            <w:r w:rsidRPr="002023B6">
              <w:rPr>
                <w:rFonts w:ascii="Arial" w:eastAsia="Times New Roman" w:hAnsi="Arial" w:cs="Arial"/>
                <w:sz w:val="16"/>
                <w:szCs w:val="16"/>
                <w:lang w:eastAsia="en-GB"/>
              </w:rPr>
              <w:t xml:space="preserve"> Crowe Critical Appraisal Tool</w:t>
            </w:r>
            <w:r w:rsidRPr="002023B6">
              <w:rPr>
                <w:rFonts w:ascii="Times New Roman" w:eastAsia="Times New Roman" w:hAnsi="Times New Roman" w:cs="Times New Roman"/>
                <w:sz w:val="16"/>
                <w:szCs w:val="16"/>
                <w:lang w:eastAsia="en-GB"/>
              </w:rPr>
              <w:t xml:space="preserve"> </w:t>
            </w:r>
          </w:p>
          <w:p w14:paraId="44CFF55F"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1"/>
                <w:szCs w:val="11"/>
                <w:vertAlign w:val="superscript"/>
                <w:lang w:eastAsia="en-GB"/>
              </w:rPr>
              <w:t>d</w:t>
            </w:r>
            <w:r w:rsidRPr="002023B6">
              <w:rPr>
                <w:rFonts w:ascii="Arial" w:eastAsia="Times New Roman" w:hAnsi="Arial" w:cs="Arial"/>
                <w:sz w:val="16"/>
                <w:szCs w:val="16"/>
                <w:lang w:eastAsia="en-GB"/>
              </w:rPr>
              <w:t xml:space="preserve"> Critical Appraisal Skills Programme</w:t>
            </w:r>
            <w:r w:rsidRPr="002023B6">
              <w:rPr>
                <w:rFonts w:ascii="Times New Roman" w:eastAsia="Times New Roman" w:hAnsi="Times New Roman" w:cs="Times New Roman"/>
                <w:sz w:val="16"/>
                <w:szCs w:val="16"/>
                <w:lang w:eastAsia="en-GB"/>
              </w:rPr>
              <w:t xml:space="preserve"> </w:t>
            </w:r>
          </w:p>
          <w:p w14:paraId="79050B95"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1"/>
                <w:szCs w:val="11"/>
                <w:vertAlign w:val="superscript"/>
                <w:lang w:eastAsia="en-GB"/>
              </w:rPr>
              <w:t>e</w:t>
            </w:r>
            <w:r w:rsidRPr="002023B6">
              <w:rPr>
                <w:rFonts w:ascii="Arial" w:eastAsia="Times New Roman" w:hAnsi="Arial" w:cs="Arial"/>
                <w:sz w:val="16"/>
                <w:szCs w:val="16"/>
                <w:lang w:eastAsia="en-GB"/>
              </w:rPr>
              <w:t xml:space="preserve"> Evaluative Tool for Mixed Method Studies</w:t>
            </w:r>
            <w:r w:rsidRPr="002023B6">
              <w:rPr>
                <w:rFonts w:ascii="Times New Roman" w:eastAsia="Times New Roman" w:hAnsi="Times New Roman" w:cs="Times New Roman"/>
                <w:sz w:val="16"/>
                <w:szCs w:val="16"/>
                <w:lang w:eastAsia="en-GB"/>
              </w:rPr>
              <w:t xml:space="preserve"> </w:t>
            </w:r>
          </w:p>
          <w:p w14:paraId="519A5DAC" w14:textId="77777777" w:rsidR="002023B6" w:rsidRPr="002023B6" w:rsidRDefault="002023B6" w:rsidP="002023B6">
            <w:pPr>
              <w:spacing w:after="0" w:line="240" w:lineRule="auto"/>
              <w:rPr>
                <w:rFonts w:ascii="Times New Roman" w:eastAsia="Times New Roman" w:hAnsi="Times New Roman" w:cs="Times New Roman"/>
                <w:sz w:val="16"/>
                <w:szCs w:val="16"/>
                <w:lang w:eastAsia="en-GB"/>
              </w:rPr>
            </w:pPr>
            <w:r w:rsidRPr="002023B6">
              <w:rPr>
                <w:rFonts w:ascii="Arial" w:eastAsia="Times New Roman" w:hAnsi="Arial" w:cs="Arial"/>
                <w:sz w:val="11"/>
                <w:szCs w:val="11"/>
                <w:vertAlign w:val="superscript"/>
                <w:lang w:eastAsia="en-GB"/>
              </w:rPr>
              <w:t>f</w:t>
            </w:r>
            <w:r w:rsidRPr="002023B6">
              <w:rPr>
                <w:rFonts w:ascii="Arial" w:eastAsia="Times New Roman" w:hAnsi="Arial" w:cs="Arial"/>
                <w:sz w:val="16"/>
                <w:szCs w:val="16"/>
                <w:lang w:eastAsia="en-GB"/>
              </w:rPr>
              <w:t xml:space="preserve"> National Society for the Prevention of Cruelty to Children</w:t>
            </w:r>
            <w:r w:rsidRPr="002023B6">
              <w:rPr>
                <w:rFonts w:ascii="Times New Roman" w:eastAsia="Times New Roman" w:hAnsi="Times New Roman" w:cs="Times New Roman"/>
                <w:sz w:val="16"/>
                <w:szCs w:val="16"/>
                <w:lang w:eastAsia="en-GB"/>
              </w:rPr>
              <w:t xml:space="preserve"> </w:t>
            </w:r>
          </w:p>
        </w:tc>
      </w:tr>
    </w:tbl>
    <w:p w14:paraId="1EE8B066" w14:textId="77777777" w:rsidR="002023B6" w:rsidRPr="002023B6" w:rsidRDefault="002023B6" w:rsidP="002023B6">
      <w:pPr>
        <w:spacing w:after="0" w:line="240" w:lineRule="auto"/>
        <w:rPr>
          <w:rFonts w:ascii="Times New Roman" w:eastAsia="Times New Roman" w:hAnsi="Times New Roman" w:cs="Times New Roman"/>
          <w:sz w:val="24"/>
          <w:szCs w:val="24"/>
          <w:lang w:eastAsia="en-GB"/>
        </w:rPr>
        <w:sectPr w:rsidR="002023B6" w:rsidRPr="002023B6">
          <w:pgSz w:w="12240" w:h="15840"/>
          <w:pgMar w:top="1440" w:right="1440" w:bottom="1440" w:left="1440" w:header="720" w:footer="720" w:gutter="0"/>
          <w:cols w:space="720"/>
        </w:sectPr>
      </w:pPr>
    </w:p>
    <w:p w14:paraId="5FC3EA22" w14:textId="77777777" w:rsidR="002023B6" w:rsidRPr="002023B6" w:rsidRDefault="002023B6" w:rsidP="002023B6">
      <w:pPr>
        <w:pStyle w:val="NormalWeb"/>
        <w:spacing w:after="0" w:line="276" w:lineRule="auto"/>
        <w:rPr>
          <w:rFonts w:eastAsia="Times New Roman"/>
          <w:sz w:val="22"/>
          <w:szCs w:val="22"/>
          <w:lang w:eastAsia="en-GB"/>
        </w:rPr>
      </w:pPr>
      <w:r w:rsidRPr="002023B6">
        <w:rPr>
          <w:rFonts w:ascii="Arial" w:eastAsia="Times New Roman" w:hAnsi="Arial" w:cs="Arial"/>
          <w:lang w:eastAsia="en-GB"/>
        </w:rPr>
        <w:lastRenderedPageBreak/>
        <w:t> </w:t>
      </w:r>
      <w:r w:rsidRPr="002023B6">
        <w:rPr>
          <w:rFonts w:eastAsia="Times New Roman"/>
          <w:lang w:eastAsia="en-GB"/>
        </w:rPr>
        <w:t xml:space="preserve"> </w:t>
      </w:r>
      <w:r w:rsidRPr="002023B6">
        <w:rPr>
          <w:rFonts w:ascii="Arial" w:eastAsia="Times New Roman" w:hAnsi="Arial" w:cs="Arial"/>
          <w:sz w:val="22"/>
          <w:szCs w:val="22"/>
          <w:lang w:eastAsia="en-GB"/>
        </w:rPr>
        <w:t>Table 4</w:t>
      </w:r>
      <w:r w:rsidRPr="002023B6">
        <w:rPr>
          <w:rFonts w:eastAsia="Times New Roman"/>
          <w:sz w:val="22"/>
          <w:szCs w:val="22"/>
          <w:lang w:eastAsia="en-GB"/>
        </w:rPr>
        <w:t xml:space="preserve"> </w:t>
      </w:r>
    </w:p>
    <w:p w14:paraId="79F9F337" w14:textId="77777777" w:rsidR="002023B6" w:rsidRPr="002023B6" w:rsidRDefault="002023B6" w:rsidP="002023B6">
      <w:pPr>
        <w:spacing w:after="0" w:line="276" w:lineRule="auto"/>
        <w:rPr>
          <w:rFonts w:ascii="Times New Roman" w:eastAsia="Times New Roman" w:hAnsi="Times New Roman" w:cs="Times New Roman"/>
          <w:lang w:eastAsia="en-GB"/>
        </w:rPr>
      </w:pPr>
      <w:r w:rsidRPr="002023B6">
        <w:rPr>
          <w:rFonts w:ascii="Arial" w:eastAsia="Times New Roman" w:hAnsi="Arial" w:cs="Arial"/>
          <w:i/>
          <w:iCs/>
          <w:lang w:eastAsia="en-GB"/>
        </w:rPr>
        <w:t>Themes and subthemes emerging from the studies</w:t>
      </w:r>
      <w:r w:rsidRPr="002023B6">
        <w:rPr>
          <w:rFonts w:ascii="Times New Roman" w:eastAsia="Times New Roman" w:hAnsi="Times New Roman" w:cs="Times New Roman"/>
          <w:lang w:eastAsia="en-GB"/>
        </w:rPr>
        <w:t xml:space="preserve"> </w:t>
      </w:r>
    </w:p>
    <w:p w14:paraId="04F46F28" w14:textId="77777777" w:rsidR="002023B6" w:rsidRPr="002023B6" w:rsidRDefault="002023B6" w:rsidP="002023B6">
      <w:pPr>
        <w:spacing w:after="200" w:line="276"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040"/>
        <w:gridCol w:w="5760"/>
      </w:tblGrid>
      <w:tr w:rsidR="002023B6" w:rsidRPr="002023B6" w14:paraId="155FDBCC" w14:textId="77777777" w:rsidTr="002023B6">
        <w:tc>
          <w:tcPr>
            <w:tcW w:w="3040" w:type="dxa"/>
            <w:tcBorders>
              <w:bottom w:val="single" w:sz="6" w:space="0" w:color="auto"/>
              <w:right w:val="single" w:sz="6" w:space="0" w:color="auto"/>
            </w:tcBorders>
            <w:tcMar>
              <w:top w:w="0" w:type="dxa"/>
              <w:left w:w="101" w:type="dxa"/>
              <w:bottom w:w="0" w:type="dxa"/>
              <w:right w:w="101" w:type="dxa"/>
            </w:tcMar>
            <w:hideMark/>
          </w:tcPr>
          <w:p w14:paraId="305913D8" w14:textId="77777777" w:rsidR="002023B6" w:rsidRPr="002023B6" w:rsidRDefault="002023B6" w:rsidP="002023B6">
            <w:pPr>
              <w:spacing w:after="200" w:line="276" w:lineRule="auto"/>
              <w:rPr>
                <w:rFonts w:ascii="Times New Roman" w:eastAsia="Times New Roman" w:hAnsi="Times New Roman" w:cs="Times New Roman"/>
                <w:lang w:eastAsia="en-GB"/>
              </w:rPr>
            </w:pPr>
            <w:r w:rsidRPr="002023B6">
              <w:rPr>
                <w:rFonts w:ascii="Arial" w:eastAsia="Times New Roman" w:hAnsi="Arial" w:cs="Arial"/>
                <w:b/>
                <w:bCs/>
                <w:lang w:eastAsia="en-GB"/>
              </w:rPr>
              <w:t>Themes and Subthemes</w:t>
            </w:r>
            <w:r w:rsidRPr="002023B6">
              <w:rPr>
                <w:rFonts w:ascii="Times New Roman" w:eastAsia="Times New Roman" w:hAnsi="Times New Roman" w:cs="Times New Roman"/>
                <w:lang w:eastAsia="en-GB"/>
              </w:rPr>
              <w:t xml:space="preserve"> </w:t>
            </w:r>
          </w:p>
        </w:tc>
        <w:tc>
          <w:tcPr>
            <w:tcW w:w="5544" w:type="dxa"/>
            <w:tcBorders>
              <w:left w:val="single" w:sz="6" w:space="0" w:color="auto"/>
              <w:bottom w:val="single" w:sz="6" w:space="0" w:color="auto"/>
            </w:tcBorders>
            <w:tcMar>
              <w:top w:w="0" w:type="dxa"/>
              <w:left w:w="101" w:type="dxa"/>
              <w:bottom w:w="0" w:type="dxa"/>
              <w:right w:w="101" w:type="dxa"/>
            </w:tcMar>
            <w:hideMark/>
          </w:tcPr>
          <w:p w14:paraId="645B15CA" w14:textId="77777777" w:rsidR="002023B6" w:rsidRPr="002023B6" w:rsidRDefault="002023B6" w:rsidP="002023B6">
            <w:pPr>
              <w:spacing w:after="200" w:line="276" w:lineRule="auto"/>
              <w:rPr>
                <w:rFonts w:ascii="Times New Roman" w:eastAsia="Times New Roman" w:hAnsi="Times New Roman" w:cs="Times New Roman"/>
                <w:lang w:eastAsia="en-GB"/>
              </w:rPr>
            </w:pPr>
            <w:r w:rsidRPr="002023B6">
              <w:rPr>
                <w:rFonts w:ascii="Arial" w:eastAsia="Times New Roman" w:hAnsi="Arial" w:cs="Arial"/>
                <w:b/>
                <w:bCs/>
                <w:lang w:eastAsia="en-GB"/>
              </w:rPr>
              <w:t>Studies</w:t>
            </w:r>
            <w:r w:rsidRPr="002023B6">
              <w:rPr>
                <w:rFonts w:ascii="Times New Roman" w:eastAsia="Times New Roman" w:hAnsi="Times New Roman" w:cs="Times New Roman"/>
                <w:lang w:eastAsia="en-GB"/>
              </w:rPr>
              <w:t xml:space="preserve"> </w:t>
            </w:r>
          </w:p>
        </w:tc>
      </w:tr>
      <w:tr w:rsidR="002023B6" w:rsidRPr="002023B6" w14:paraId="5BABC664" w14:textId="77777777" w:rsidTr="002023B6">
        <w:tc>
          <w:tcPr>
            <w:tcW w:w="8800" w:type="dxa"/>
            <w:gridSpan w:val="2"/>
            <w:tcBorders>
              <w:top w:val="single" w:sz="6" w:space="0" w:color="auto"/>
              <w:bottom w:val="single" w:sz="6" w:space="0" w:color="auto"/>
            </w:tcBorders>
            <w:tcMar>
              <w:top w:w="0" w:type="dxa"/>
              <w:left w:w="101" w:type="dxa"/>
              <w:bottom w:w="0" w:type="dxa"/>
              <w:right w:w="101" w:type="dxa"/>
            </w:tcMar>
            <w:hideMark/>
          </w:tcPr>
          <w:p w14:paraId="197FECCA" w14:textId="77777777" w:rsidR="002023B6" w:rsidRPr="002023B6" w:rsidRDefault="002023B6" w:rsidP="002023B6">
            <w:pPr>
              <w:spacing w:after="200" w:line="276" w:lineRule="auto"/>
              <w:rPr>
                <w:rFonts w:ascii="Times New Roman" w:eastAsia="Times New Roman" w:hAnsi="Times New Roman" w:cs="Times New Roman"/>
                <w:lang w:eastAsia="en-GB"/>
              </w:rPr>
            </w:pPr>
            <w:r w:rsidRPr="002023B6">
              <w:rPr>
                <w:rFonts w:ascii="Arial" w:eastAsia="Times New Roman" w:hAnsi="Arial" w:cs="Arial"/>
                <w:b/>
                <w:bCs/>
                <w:lang w:eastAsia="en-GB"/>
              </w:rPr>
              <w:t>Lack of Guidance</w:t>
            </w:r>
            <w:r w:rsidRPr="002023B6">
              <w:rPr>
                <w:rFonts w:ascii="Times New Roman" w:eastAsia="Times New Roman" w:hAnsi="Times New Roman" w:cs="Times New Roman"/>
                <w:lang w:eastAsia="en-GB"/>
              </w:rPr>
              <w:t xml:space="preserve"> </w:t>
            </w:r>
          </w:p>
        </w:tc>
      </w:tr>
      <w:tr w:rsidR="002023B6" w:rsidRPr="002023B6" w14:paraId="2AE8F359" w14:textId="77777777" w:rsidTr="002023B6">
        <w:tc>
          <w:tcPr>
            <w:tcW w:w="3040" w:type="dxa"/>
            <w:tcBorders>
              <w:top w:val="single" w:sz="6" w:space="0" w:color="auto"/>
              <w:bottom w:val="single" w:sz="6" w:space="0" w:color="auto"/>
              <w:right w:val="single" w:sz="6" w:space="0" w:color="auto"/>
            </w:tcBorders>
            <w:tcMar>
              <w:top w:w="0" w:type="dxa"/>
              <w:left w:w="101" w:type="dxa"/>
              <w:bottom w:w="0" w:type="dxa"/>
              <w:right w:w="101" w:type="dxa"/>
            </w:tcMar>
            <w:hideMark/>
          </w:tcPr>
          <w:p w14:paraId="67E6CF54" w14:textId="77777777" w:rsidR="002023B6" w:rsidRPr="002023B6" w:rsidRDefault="002023B6" w:rsidP="002023B6">
            <w:pPr>
              <w:spacing w:after="200" w:line="276" w:lineRule="auto"/>
              <w:rPr>
                <w:rFonts w:ascii="Times New Roman" w:eastAsia="Times New Roman" w:hAnsi="Times New Roman" w:cs="Times New Roman"/>
                <w:lang w:eastAsia="en-GB"/>
              </w:rPr>
            </w:pPr>
            <w:r w:rsidRPr="002023B6">
              <w:rPr>
                <w:rFonts w:ascii="Arial" w:eastAsia="Times New Roman" w:hAnsi="Arial" w:cs="Arial"/>
                <w:lang w:eastAsia="en-GB"/>
              </w:rPr>
              <w:t>Support</w:t>
            </w:r>
            <w:r w:rsidRPr="002023B6">
              <w:rPr>
                <w:rFonts w:ascii="Times New Roman" w:eastAsia="Times New Roman" w:hAnsi="Times New Roman" w:cs="Times New Roman"/>
                <w:lang w:eastAsia="en-GB"/>
              </w:rPr>
              <w:t xml:space="preserve"> </w:t>
            </w:r>
          </w:p>
        </w:tc>
        <w:tc>
          <w:tcPr>
            <w:tcW w:w="5544" w:type="dxa"/>
            <w:tcBorders>
              <w:top w:val="single" w:sz="6" w:space="0" w:color="auto"/>
              <w:left w:val="single" w:sz="6" w:space="0" w:color="auto"/>
              <w:bottom w:val="single" w:sz="6" w:space="0" w:color="auto"/>
            </w:tcBorders>
            <w:tcMar>
              <w:top w:w="0" w:type="dxa"/>
              <w:left w:w="101" w:type="dxa"/>
              <w:bottom w:w="0" w:type="dxa"/>
              <w:right w:w="101" w:type="dxa"/>
            </w:tcMar>
            <w:hideMark/>
          </w:tcPr>
          <w:p w14:paraId="1CACC407" w14:textId="77777777" w:rsidR="002023B6" w:rsidRPr="002023B6" w:rsidRDefault="002023B6" w:rsidP="002023B6">
            <w:pPr>
              <w:spacing w:after="200" w:line="276" w:lineRule="auto"/>
              <w:rPr>
                <w:rFonts w:ascii="Times New Roman" w:eastAsia="Times New Roman" w:hAnsi="Times New Roman" w:cs="Times New Roman"/>
                <w:lang w:eastAsia="en-GB"/>
              </w:rPr>
            </w:pPr>
            <w:proofErr w:type="spellStart"/>
            <w:r w:rsidRPr="002023B6">
              <w:rPr>
                <w:rFonts w:ascii="Arial" w:eastAsia="Times New Roman" w:hAnsi="Arial" w:cs="Arial"/>
                <w:lang w:eastAsia="en-GB"/>
              </w:rPr>
              <w:t>Biehal</w:t>
            </w:r>
            <w:proofErr w:type="spellEnd"/>
            <w:r w:rsidRPr="002023B6">
              <w:rPr>
                <w:rFonts w:ascii="Arial" w:eastAsia="Times New Roman" w:hAnsi="Arial" w:cs="Arial"/>
                <w:lang w:eastAsia="en-GB"/>
              </w:rPr>
              <w:t xml:space="preserve"> </w:t>
            </w:r>
            <w:r w:rsidRPr="002023B6">
              <w:rPr>
                <w:rFonts w:ascii="Arial" w:eastAsia="Times New Roman" w:hAnsi="Arial" w:cs="Arial"/>
                <w:i/>
                <w:iCs/>
                <w:lang w:eastAsia="en-GB"/>
              </w:rPr>
              <w:t>et al. (</w:t>
            </w:r>
            <w:r w:rsidRPr="002023B6">
              <w:rPr>
                <w:rFonts w:ascii="Arial" w:eastAsia="Times New Roman" w:hAnsi="Arial" w:cs="Arial"/>
                <w:lang w:eastAsia="en-GB"/>
              </w:rPr>
              <w:t xml:space="preserve">2015); Brandon &amp; Thoburn (2008); Broadhurst &amp; Pendleton (2007); Farmer (2012); Farmer &amp; </w:t>
            </w:r>
            <w:proofErr w:type="spellStart"/>
            <w:r w:rsidRPr="002023B6">
              <w:rPr>
                <w:rFonts w:ascii="Arial" w:eastAsia="Times New Roman" w:hAnsi="Arial" w:cs="Arial"/>
                <w:lang w:eastAsia="en-GB"/>
              </w:rPr>
              <w:t>Wijedasa</w:t>
            </w:r>
            <w:proofErr w:type="spellEnd"/>
            <w:r w:rsidRPr="002023B6">
              <w:rPr>
                <w:rFonts w:ascii="Arial" w:eastAsia="Times New Roman" w:hAnsi="Arial" w:cs="Arial"/>
                <w:lang w:eastAsia="en-GB"/>
              </w:rPr>
              <w:t xml:space="preserve"> (2013); Lutman &amp; Farmer (2012); </w:t>
            </w:r>
            <w:proofErr w:type="spellStart"/>
            <w:r w:rsidRPr="002023B6">
              <w:rPr>
                <w:rFonts w:ascii="Arial" w:eastAsia="Times New Roman" w:hAnsi="Arial" w:cs="Arial"/>
                <w:lang w:eastAsia="en-GB"/>
              </w:rPr>
              <w:t>Malet</w:t>
            </w:r>
            <w:proofErr w:type="spellEnd"/>
            <w:r w:rsidRPr="002023B6">
              <w:rPr>
                <w:rFonts w:ascii="Arial" w:eastAsia="Times New Roman" w:hAnsi="Arial" w:cs="Arial"/>
                <w:lang w:eastAsia="en-GB"/>
              </w:rPr>
              <w:t xml:space="preserve"> </w:t>
            </w:r>
            <w:r w:rsidRPr="002023B6">
              <w:rPr>
                <w:rFonts w:ascii="Arial" w:eastAsia="Times New Roman" w:hAnsi="Arial" w:cs="Arial"/>
                <w:i/>
                <w:iCs/>
                <w:lang w:eastAsia="en-GB"/>
              </w:rPr>
              <w:t>et al</w:t>
            </w:r>
            <w:r w:rsidRPr="002023B6">
              <w:rPr>
                <w:rFonts w:ascii="Arial" w:eastAsia="Times New Roman" w:hAnsi="Arial" w:cs="Arial"/>
                <w:lang w:eastAsia="en-GB"/>
              </w:rPr>
              <w:t xml:space="preserve">. (2009); Murphy &amp; </w:t>
            </w:r>
            <w:proofErr w:type="spellStart"/>
            <w:r w:rsidRPr="002023B6">
              <w:rPr>
                <w:rFonts w:ascii="Arial" w:eastAsia="Times New Roman" w:hAnsi="Arial" w:cs="Arial"/>
                <w:lang w:eastAsia="en-GB"/>
              </w:rPr>
              <w:t>Fairtlough</w:t>
            </w:r>
            <w:proofErr w:type="spellEnd"/>
            <w:r w:rsidRPr="002023B6">
              <w:rPr>
                <w:rFonts w:ascii="Arial" w:eastAsia="Times New Roman" w:hAnsi="Arial" w:cs="Arial"/>
                <w:lang w:eastAsia="en-GB"/>
              </w:rPr>
              <w:t xml:space="preserve"> (2015)</w:t>
            </w:r>
            <w:r w:rsidRPr="002023B6">
              <w:rPr>
                <w:rFonts w:ascii="Times New Roman" w:eastAsia="Times New Roman" w:hAnsi="Times New Roman" w:cs="Times New Roman"/>
                <w:lang w:eastAsia="en-GB"/>
              </w:rPr>
              <w:t xml:space="preserve"> </w:t>
            </w:r>
          </w:p>
        </w:tc>
      </w:tr>
      <w:tr w:rsidR="002023B6" w:rsidRPr="002023B6" w14:paraId="69CE15DF" w14:textId="77777777" w:rsidTr="002023B6">
        <w:tc>
          <w:tcPr>
            <w:tcW w:w="3040" w:type="dxa"/>
            <w:tcBorders>
              <w:top w:val="single" w:sz="6" w:space="0" w:color="auto"/>
              <w:bottom w:val="single" w:sz="6" w:space="0" w:color="auto"/>
              <w:right w:val="single" w:sz="6" w:space="0" w:color="auto"/>
            </w:tcBorders>
            <w:tcMar>
              <w:top w:w="0" w:type="dxa"/>
              <w:left w:w="101" w:type="dxa"/>
              <w:bottom w:w="0" w:type="dxa"/>
              <w:right w:w="101" w:type="dxa"/>
            </w:tcMar>
            <w:hideMark/>
          </w:tcPr>
          <w:p w14:paraId="45CC56A7" w14:textId="77777777" w:rsidR="002023B6" w:rsidRPr="002023B6" w:rsidRDefault="002023B6" w:rsidP="002023B6">
            <w:pPr>
              <w:spacing w:after="200" w:line="276" w:lineRule="auto"/>
              <w:rPr>
                <w:rFonts w:ascii="Times New Roman" w:eastAsia="Times New Roman" w:hAnsi="Times New Roman" w:cs="Times New Roman"/>
                <w:lang w:eastAsia="en-GB"/>
              </w:rPr>
            </w:pPr>
            <w:r w:rsidRPr="002023B6">
              <w:rPr>
                <w:rFonts w:ascii="Arial" w:eastAsia="Times New Roman" w:hAnsi="Arial" w:cs="Arial"/>
                <w:lang w:eastAsia="en-GB"/>
              </w:rPr>
              <w:t>Case Management</w:t>
            </w:r>
            <w:r w:rsidRPr="002023B6">
              <w:rPr>
                <w:rFonts w:ascii="Times New Roman" w:eastAsia="Times New Roman" w:hAnsi="Times New Roman" w:cs="Times New Roman"/>
                <w:lang w:eastAsia="en-GB"/>
              </w:rPr>
              <w:t xml:space="preserve"> </w:t>
            </w:r>
          </w:p>
        </w:tc>
        <w:tc>
          <w:tcPr>
            <w:tcW w:w="5544" w:type="dxa"/>
            <w:tcBorders>
              <w:top w:val="single" w:sz="6" w:space="0" w:color="auto"/>
              <w:left w:val="single" w:sz="6" w:space="0" w:color="auto"/>
              <w:bottom w:val="single" w:sz="6" w:space="0" w:color="auto"/>
            </w:tcBorders>
            <w:tcMar>
              <w:top w:w="0" w:type="dxa"/>
              <w:left w:w="101" w:type="dxa"/>
              <w:bottom w:w="0" w:type="dxa"/>
              <w:right w:w="101" w:type="dxa"/>
            </w:tcMar>
            <w:hideMark/>
          </w:tcPr>
          <w:p w14:paraId="4B251CC9" w14:textId="77777777" w:rsidR="002023B6" w:rsidRPr="002023B6" w:rsidRDefault="002023B6" w:rsidP="002023B6">
            <w:pPr>
              <w:spacing w:after="200" w:line="276" w:lineRule="auto"/>
              <w:rPr>
                <w:rFonts w:ascii="Times New Roman" w:eastAsia="Times New Roman" w:hAnsi="Times New Roman" w:cs="Times New Roman"/>
                <w:lang w:eastAsia="en-GB"/>
              </w:rPr>
            </w:pPr>
            <w:proofErr w:type="spellStart"/>
            <w:r w:rsidRPr="002023B6">
              <w:rPr>
                <w:rFonts w:ascii="Arial" w:eastAsia="Times New Roman" w:hAnsi="Arial" w:cs="Arial"/>
                <w:lang w:eastAsia="en-GB"/>
              </w:rPr>
              <w:t>Biehal</w:t>
            </w:r>
            <w:proofErr w:type="spellEnd"/>
            <w:r w:rsidRPr="002023B6">
              <w:rPr>
                <w:rFonts w:ascii="Arial" w:eastAsia="Times New Roman" w:hAnsi="Arial" w:cs="Arial"/>
                <w:lang w:eastAsia="en-GB"/>
              </w:rPr>
              <w:t xml:space="preserve"> </w:t>
            </w:r>
            <w:r w:rsidRPr="002023B6">
              <w:rPr>
                <w:rFonts w:ascii="Arial" w:eastAsia="Times New Roman" w:hAnsi="Arial" w:cs="Arial"/>
                <w:i/>
                <w:iCs/>
                <w:lang w:eastAsia="en-GB"/>
              </w:rPr>
              <w:t>et al. (</w:t>
            </w:r>
            <w:r w:rsidRPr="002023B6">
              <w:rPr>
                <w:rFonts w:ascii="Arial" w:eastAsia="Times New Roman" w:hAnsi="Arial" w:cs="Arial"/>
                <w:lang w:eastAsia="en-GB"/>
              </w:rPr>
              <w:t xml:space="preserve">2015); Brandon &amp; Thoburn (2008); Broadhurst &amp; Pendleton (2007); Farmer (2012); Farmer &amp; </w:t>
            </w:r>
            <w:proofErr w:type="spellStart"/>
            <w:r w:rsidRPr="002023B6">
              <w:rPr>
                <w:rFonts w:ascii="Arial" w:eastAsia="Times New Roman" w:hAnsi="Arial" w:cs="Arial"/>
                <w:lang w:eastAsia="en-GB"/>
              </w:rPr>
              <w:t>Wijedasa</w:t>
            </w:r>
            <w:proofErr w:type="spellEnd"/>
            <w:r w:rsidRPr="002023B6">
              <w:rPr>
                <w:rFonts w:ascii="Arial" w:eastAsia="Times New Roman" w:hAnsi="Arial" w:cs="Arial"/>
                <w:lang w:eastAsia="en-GB"/>
              </w:rPr>
              <w:t xml:space="preserve"> (2013); Lutman &amp; Farmer (2012); </w:t>
            </w:r>
            <w:proofErr w:type="spellStart"/>
            <w:r w:rsidRPr="002023B6">
              <w:rPr>
                <w:rFonts w:ascii="Arial" w:eastAsia="Times New Roman" w:hAnsi="Arial" w:cs="Arial"/>
                <w:lang w:eastAsia="en-GB"/>
              </w:rPr>
              <w:t>Malet</w:t>
            </w:r>
            <w:proofErr w:type="spellEnd"/>
            <w:r w:rsidRPr="002023B6">
              <w:rPr>
                <w:rFonts w:ascii="Arial" w:eastAsia="Times New Roman" w:hAnsi="Arial" w:cs="Arial"/>
                <w:lang w:eastAsia="en-GB"/>
              </w:rPr>
              <w:t xml:space="preserve"> </w:t>
            </w:r>
            <w:r w:rsidRPr="002023B6">
              <w:rPr>
                <w:rFonts w:ascii="Arial" w:eastAsia="Times New Roman" w:hAnsi="Arial" w:cs="Arial"/>
                <w:i/>
                <w:iCs/>
                <w:lang w:eastAsia="en-GB"/>
              </w:rPr>
              <w:t>et al</w:t>
            </w:r>
            <w:r w:rsidRPr="002023B6">
              <w:rPr>
                <w:rFonts w:ascii="Arial" w:eastAsia="Times New Roman" w:hAnsi="Arial" w:cs="Arial"/>
                <w:lang w:eastAsia="en-GB"/>
              </w:rPr>
              <w:t xml:space="preserve">. (2009); Murphy &amp; </w:t>
            </w:r>
            <w:proofErr w:type="spellStart"/>
            <w:r w:rsidRPr="002023B6">
              <w:rPr>
                <w:rFonts w:ascii="Arial" w:eastAsia="Times New Roman" w:hAnsi="Arial" w:cs="Arial"/>
                <w:lang w:eastAsia="en-GB"/>
              </w:rPr>
              <w:t>Fairtlough</w:t>
            </w:r>
            <w:proofErr w:type="spellEnd"/>
            <w:r w:rsidRPr="002023B6">
              <w:rPr>
                <w:rFonts w:ascii="Arial" w:eastAsia="Times New Roman" w:hAnsi="Arial" w:cs="Arial"/>
                <w:lang w:eastAsia="en-GB"/>
              </w:rPr>
              <w:t xml:space="preserve"> (2015)</w:t>
            </w:r>
            <w:r w:rsidRPr="002023B6">
              <w:rPr>
                <w:rFonts w:ascii="Times New Roman" w:eastAsia="Times New Roman" w:hAnsi="Times New Roman" w:cs="Times New Roman"/>
                <w:lang w:eastAsia="en-GB"/>
              </w:rPr>
              <w:t xml:space="preserve"> </w:t>
            </w:r>
          </w:p>
        </w:tc>
      </w:tr>
      <w:tr w:rsidR="002023B6" w:rsidRPr="002023B6" w14:paraId="3F072F7A" w14:textId="77777777" w:rsidTr="002023B6">
        <w:tc>
          <w:tcPr>
            <w:tcW w:w="8800" w:type="dxa"/>
            <w:gridSpan w:val="2"/>
            <w:tcBorders>
              <w:top w:val="single" w:sz="6" w:space="0" w:color="auto"/>
              <w:bottom w:val="single" w:sz="6" w:space="0" w:color="auto"/>
            </w:tcBorders>
            <w:tcMar>
              <w:top w:w="0" w:type="dxa"/>
              <w:left w:w="101" w:type="dxa"/>
              <w:bottom w:w="0" w:type="dxa"/>
              <w:right w:w="101" w:type="dxa"/>
            </w:tcMar>
            <w:hideMark/>
          </w:tcPr>
          <w:p w14:paraId="2229F776" w14:textId="77777777" w:rsidR="002023B6" w:rsidRPr="002023B6" w:rsidRDefault="002023B6" w:rsidP="002023B6">
            <w:pPr>
              <w:spacing w:after="200" w:line="276" w:lineRule="auto"/>
              <w:rPr>
                <w:rFonts w:ascii="Times New Roman" w:eastAsia="Times New Roman" w:hAnsi="Times New Roman" w:cs="Times New Roman"/>
                <w:lang w:eastAsia="en-GB"/>
              </w:rPr>
            </w:pPr>
            <w:r w:rsidRPr="002023B6">
              <w:rPr>
                <w:rFonts w:ascii="Arial" w:eastAsia="Times New Roman" w:hAnsi="Arial" w:cs="Arial"/>
                <w:b/>
                <w:bCs/>
                <w:lang w:eastAsia="en-GB"/>
              </w:rPr>
              <w:t>Risks Associated with Return</w:t>
            </w:r>
            <w:r w:rsidRPr="002023B6">
              <w:rPr>
                <w:rFonts w:ascii="Times New Roman" w:eastAsia="Times New Roman" w:hAnsi="Times New Roman" w:cs="Times New Roman"/>
                <w:lang w:eastAsia="en-GB"/>
              </w:rPr>
              <w:t xml:space="preserve"> </w:t>
            </w:r>
          </w:p>
        </w:tc>
      </w:tr>
      <w:tr w:rsidR="002023B6" w:rsidRPr="002023B6" w14:paraId="0DE95F64" w14:textId="77777777" w:rsidTr="002023B6">
        <w:tc>
          <w:tcPr>
            <w:tcW w:w="3040" w:type="dxa"/>
            <w:tcBorders>
              <w:top w:val="single" w:sz="6" w:space="0" w:color="auto"/>
              <w:bottom w:val="single" w:sz="6" w:space="0" w:color="auto"/>
              <w:right w:val="single" w:sz="6" w:space="0" w:color="auto"/>
            </w:tcBorders>
            <w:tcMar>
              <w:top w:w="0" w:type="dxa"/>
              <w:left w:w="101" w:type="dxa"/>
              <w:bottom w:w="0" w:type="dxa"/>
              <w:right w:w="101" w:type="dxa"/>
            </w:tcMar>
            <w:hideMark/>
          </w:tcPr>
          <w:p w14:paraId="11B52B59" w14:textId="77777777" w:rsidR="002023B6" w:rsidRPr="002023B6" w:rsidRDefault="002023B6" w:rsidP="002023B6">
            <w:pPr>
              <w:spacing w:after="200" w:line="276" w:lineRule="auto"/>
              <w:rPr>
                <w:rFonts w:ascii="Times New Roman" w:eastAsia="Times New Roman" w:hAnsi="Times New Roman" w:cs="Times New Roman"/>
                <w:lang w:eastAsia="en-GB"/>
              </w:rPr>
            </w:pPr>
            <w:r w:rsidRPr="002023B6">
              <w:rPr>
                <w:rFonts w:ascii="Arial" w:eastAsia="Times New Roman" w:hAnsi="Arial" w:cs="Arial"/>
                <w:lang w:eastAsia="en-GB"/>
              </w:rPr>
              <w:t xml:space="preserve">Oscillation </w:t>
            </w:r>
          </w:p>
        </w:tc>
        <w:tc>
          <w:tcPr>
            <w:tcW w:w="5544" w:type="dxa"/>
            <w:tcBorders>
              <w:top w:val="single" w:sz="6" w:space="0" w:color="auto"/>
              <w:left w:val="single" w:sz="6" w:space="0" w:color="auto"/>
              <w:bottom w:val="single" w:sz="6" w:space="0" w:color="auto"/>
            </w:tcBorders>
            <w:tcMar>
              <w:top w:w="0" w:type="dxa"/>
              <w:left w:w="101" w:type="dxa"/>
              <w:bottom w:w="0" w:type="dxa"/>
              <w:right w:w="101" w:type="dxa"/>
            </w:tcMar>
            <w:hideMark/>
          </w:tcPr>
          <w:p w14:paraId="6E4CA881" w14:textId="77777777" w:rsidR="002023B6" w:rsidRPr="002023B6" w:rsidRDefault="002023B6" w:rsidP="002023B6">
            <w:pPr>
              <w:spacing w:after="200" w:line="276" w:lineRule="auto"/>
              <w:rPr>
                <w:rFonts w:ascii="Times New Roman" w:eastAsia="Times New Roman" w:hAnsi="Times New Roman" w:cs="Times New Roman"/>
                <w:lang w:eastAsia="en-GB"/>
              </w:rPr>
            </w:pPr>
            <w:proofErr w:type="spellStart"/>
            <w:r w:rsidRPr="002023B6">
              <w:rPr>
                <w:rFonts w:ascii="Arial" w:eastAsia="Times New Roman" w:hAnsi="Arial" w:cs="Arial"/>
                <w:lang w:eastAsia="en-GB"/>
              </w:rPr>
              <w:t>Biehal</w:t>
            </w:r>
            <w:proofErr w:type="spellEnd"/>
            <w:r w:rsidRPr="002023B6">
              <w:rPr>
                <w:rFonts w:ascii="Arial" w:eastAsia="Times New Roman" w:hAnsi="Arial" w:cs="Arial"/>
                <w:lang w:eastAsia="en-GB"/>
              </w:rPr>
              <w:t xml:space="preserve"> </w:t>
            </w:r>
            <w:r w:rsidRPr="002023B6">
              <w:rPr>
                <w:rFonts w:ascii="Arial" w:eastAsia="Times New Roman" w:hAnsi="Arial" w:cs="Arial"/>
                <w:i/>
                <w:iCs/>
                <w:lang w:eastAsia="en-GB"/>
              </w:rPr>
              <w:t>et al. (</w:t>
            </w:r>
            <w:r w:rsidRPr="002023B6">
              <w:rPr>
                <w:rFonts w:ascii="Arial" w:eastAsia="Times New Roman" w:hAnsi="Arial" w:cs="Arial"/>
                <w:lang w:eastAsia="en-GB"/>
              </w:rPr>
              <w:t xml:space="preserve">2015); Broadhurst &amp; Pendleton (2007); Farmer (2012); Farmer &amp; </w:t>
            </w:r>
            <w:proofErr w:type="spellStart"/>
            <w:r w:rsidRPr="002023B6">
              <w:rPr>
                <w:rFonts w:ascii="Arial" w:eastAsia="Times New Roman" w:hAnsi="Arial" w:cs="Arial"/>
                <w:lang w:eastAsia="en-GB"/>
              </w:rPr>
              <w:t>Wijedasa</w:t>
            </w:r>
            <w:proofErr w:type="spellEnd"/>
            <w:r w:rsidRPr="002023B6">
              <w:rPr>
                <w:rFonts w:ascii="Arial" w:eastAsia="Times New Roman" w:hAnsi="Arial" w:cs="Arial"/>
                <w:lang w:eastAsia="en-GB"/>
              </w:rPr>
              <w:t xml:space="preserve"> (2013); Murphy &amp; </w:t>
            </w:r>
            <w:proofErr w:type="spellStart"/>
            <w:r w:rsidRPr="002023B6">
              <w:rPr>
                <w:rFonts w:ascii="Arial" w:eastAsia="Times New Roman" w:hAnsi="Arial" w:cs="Arial"/>
                <w:lang w:eastAsia="en-GB"/>
              </w:rPr>
              <w:t>Fairtlough</w:t>
            </w:r>
            <w:proofErr w:type="spellEnd"/>
            <w:r w:rsidRPr="002023B6">
              <w:rPr>
                <w:rFonts w:ascii="Arial" w:eastAsia="Times New Roman" w:hAnsi="Arial" w:cs="Arial"/>
                <w:lang w:eastAsia="en-GB"/>
              </w:rPr>
              <w:t xml:space="preserve"> (2015)</w:t>
            </w:r>
            <w:r w:rsidRPr="002023B6">
              <w:rPr>
                <w:rFonts w:ascii="Times New Roman" w:eastAsia="Times New Roman" w:hAnsi="Times New Roman" w:cs="Times New Roman"/>
                <w:lang w:eastAsia="en-GB"/>
              </w:rPr>
              <w:t xml:space="preserve"> </w:t>
            </w:r>
          </w:p>
        </w:tc>
      </w:tr>
      <w:tr w:rsidR="002023B6" w:rsidRPr="002023B6" w14:paraId="303EDF00" w14:textId="77777777" w:rsidTr="002023B6">
        <w:tc>
          <w:tcPr>
            <w:tcW w:w="3040" w:type="dxa"/>
            <w:tcBorders>
              <w:top w:val="single" w:sz="6" w:space="0" w:color="auto"/>
              <w:bottom w:val="single" w:sz="6" w:space="0" w:color="auto"/>
              <w:right w:val="single" w:sz="6" w:space="0" w:color="auto"/>
            </w:tcBorders>
            <w:tcMar>
              <w:top w:w="0" w:type="dxa"/>
              <w:left w:w="101" w:type="dxa"/>
              <w:bottom w:w="0" w:type="dxa"/>
              <w:right w:w="101" w:type="dxa"/>
            </w:tcMar>
            <w:hideMark/>
          </w:tcPr>
          <w:p w14:paraId="4CFD42FD" w14:textId="77777777" w:rsidR="002023B6" w:rsidRPr="002023B6" w:rsidRDefault="002023B6" w:rsidP="002023B6">
            <w:pPr>
              <w:spacing w:after="200" w:line="276" w:lineRule="auto"/>
              <w:rPr>
                <w:rFonts w:ascii="Times New Roman" w:eastAsia="Times New Roman" w:hAnsi="Times New Roman" w:cs="Times New Roman"/>
                <w:lang w:eastAsia="en-GB"/>
              </w:rPr>
            </w:pPr>
            <w:r w:rsidRPr="002023B6">
              <w:rPr>
                <w:rFonts w:ascii="Arial" w:eastAsia="Times New Roman" w:hAnsi="Arial" w:cs="Arial"/>
                <w:lang w:eastAsia="en-GB"/>
              </w:rPr>
              <w:t>Parenting</w:t>
            </w:r>
            <w:r w:rsidRPr="002023B6">
              <w:rPr>
                <w:rFonts w:ascii="Times New Roman" w:eastAsia="Times New Roman" w:hAnsi="Times New Roman" w:cs="Times New Roman"/>
                <w:lang w:eastAsia="en-GB"/>
              </w:rPr>
              <w:t xml:space="preserve"> </w:t>
            </w:r>
          </w:p>
        </w:tc>
        <w:tc>
          <w:tcPr>
            <w:tcW w:w="5544" w:type="dxa"/>
            <w:tcBorders>
              <w:top w:val="single" w:sz="6" w:space="0" w:color="auto"/>
              <w:left w:val="single" w:sz="6" w:space="0" w:color="auto"/>
              <w:bottom w:val="single" w:sz="6" w:space="0" w:color="auto"/>
            </w:tcBorders>
            <w:tcMar>
              <w:top w:w="0" w:type="dxa"/>
              <w:left w:w="101" w:type="dxa"/>
              <w:bottom w:w="0" w:type="dxa"/>
              <w:right w:w="101" w:type="dxa"/>
            </w:tcMar>
            <w:hideMark/>
          </w:tcPr>
          <w:p w14:paraId="2AFFBE93" w14:textId="77777777" w:rsidR="002023B6" w:rsidRPr="002023B6" w:rsidRDefault="002023B6" w:rsidP="002023B6">
            <w:pPr>
              <w:spacing w:after="200" w:line="276" w:lineRule="auto"/>
              <w:rPr>
                <w:rFonts w:ascii="Times New Roman" w:eastAsia="Times New Roman" w:hAnsi="Times New Roman" w:cs="Times New Roman"/>
                <w:lang w:eastAsia="en-GB"/>
              </w:rPr>
            </w:pPr>
            <w:proofErr w:type="spellStart"/>
            <w:r w:rsidRPr="002023B6">
              <w:rPr>
                <w:rFonts w:ascii="Arial" w:eastAsia="Times New Roman" w:hAnsi="Arial" w:cs="Arial"/>
                <w:lang w:eastAsia="en-GB"/>
              </w:rPr>
              <w:t>Biehal</w:t>
            </w:r>
            <w:proofErr w:type="spellEnd"/>
            <w:r w:rsidRPr="002023B6">
              <w:rPr>
                <w:rFonts w:ascii="Arial" w:eastAsia="Times New Roman" w:hAnsi="Arial" w:cs="Arial"/>
                <w:lang w:eastAsia="en-GB"/>
              </w:rPr>
              <w:t xml:space="preserve"> </w:t>
            </w:r>
            <w:r w:rsidRPr="002023B6">
              <w:rPr>
                <w:rFonts w:ascii="Arial" w:eastAsia="Times New Roman" w:hAnsi="Arial" w:cs="Arial"/>
                <w:i/>
                <w:iCs/>
                <w:lang w:eastAsia="en-GB"/>
              </w:rPr>
              <w:t>et al. (</w:t>
            </w:r>
            <w:r w:rsidRPr="002023B6">
              <w:rPr>
                <w:rFonts w:ascii="Arial" w:eastAsia="Times New Roman" w:hAnsi="Arial" w:cs="Arial"/>
                <w:lang w:eastAsia="en-GB"/>
              </w:rPr>
              <w:t xml:space="preserve">2015); Farmer &amp; </w:t>
            </w:r>
            <w:proofErr w:type="spellStart"/>
            <w:r w:rsidRPr="002023B6">
              <w:rPr>
                <w:rFonts w:ascii="Arial" w:eastAsia="Times New Roman" w:hAnsi="Arial" w:cs="Arial"/>
                <w:lang w:eastAsia="en-GB"/>
              </w:rPr>
              <w:t>Wijedasa</w:t>
            </w:r>
            <w:proofErr w:type="spellEnd"/>
            <w:r w:rsidRPr="002023B6">
              <w:rPr>
                <w:rFonts w:ascii="Arial" w:eastAsia="Times New Roman" w:hAnsi="Arial" w:cs="Arial"/>
                <w:lang w:eastAsia="en-GB"/>
              </w:rPr>
              <w:t xml:space="preserve"> (2013); Lutman &amp; Farmer (2012); </w:t>
            </w:r>
          </w:p>
        </w:tc>
      </w:tr>
      <w:tr w:rsidR="002023B6" w:rsidRPr="002023B6" w14:paraId="015FB996" w14:textId="77777777" w:rsidTr="002023B6">
        <w:tc>
          <w:tcPr>
            <w:tcW w:w="3040" w:type="dxa"/>
            <w:tcBorders>
              <w:top w:val="single" w:sz="6" w:space="0" w:color="auto"/>
              <w:right w:val="single" w:sz="6" w:space="0" w:color="auto"/>
            </w:tcBorders>
            <w:tcMar>
              <w:top w:w="0" w:type="dxa"/>
              <w:left w:w="101" w:type="dxa"/>
              <w:bottom w:w="0" w:type="dxa"/>
              <w:right w:w="101" w:type="dxa"/>
            </w:tcMar>
            <w:hideMark/>
          </w:tcPr>
          <w:p w14:paraId="76FDD56B" w14:textId="77777777" w:rsidR="002023B6" w:rsidRPr="002023B6" w:rsidRDefault="002023B6" w:rsidP="002023B6">
            <w:pPr>
              <w:spacing w:after="200" w:line="276" w:lineRule="auto"/>
              <w:rPr>
                <w:rFonts w:ascii="Times New Roman" w:eastAsia="Times New Roman" w:hAnsi="Times New Roman" w:cs="Times New Roman"/>
                <w:lang w:eastAsia="en-GB"/>
              </w:rPr>
            </w:pPr>
            <w:r w:rsidRPr="002023B6">
              <w:rPr>
                <w:rFonts w:ascii="Arial" w:eastAsia="Times New Roman" w:hAnsi="Arial" w:cs="Arial"/>
                <w:lang w:eastAsia="en-GB"/>
              </w:rPr>
              <w:t>Recurrence of abuse</w:t>
            </w:r>
            <w:r w:rsidRPr="002023B6">
              <w:rPr>
                <w:rFonts w:ascii="Times New Roman" w:eastAsia="Times New Roman" w:hAnsi="Times New Roman" w:cs="Times New Roman"/>
                <w:lang w:eastAsia="en-GB"/>
              </w:rPr>
              <w:t xml:space="preserve"> </w:t>
            </w:r>
          </w:p>
        </w:tc>
        <w:tc>
          <w:tcPr>
            <w:tcW w:w="5544" w:type="dxa"/>
            <w:tcBorders>
              <w:top w:val="single" w:sz="6" w:space="0" w:color="auto"/>
              <w:left w:val="single" w:sz="6" w:space="0" w:color="auto"/>
            </w:tcBorders>
            <w:tcMar>
              <w:top w:w="0" w:type="dxa"/>
              <w:left w:w="101" w:type="dxa"/>
              <w:bottom w:w="0" w:type="dxa"/>
              <w:right w:w="101" w:type="dxa"/>
            </w:tcMar>
            <w:hideMark/>
          </w:tcPr>
          <w:p w14:paraId="02F16296" w14:textId="77777777" w:rsidR="002023B6" w:rsidRPr="002023B6" w:rsidRDefault="002023B6" w:rsidP="002023B6">
            <w:pPr>
              <w:spacing w:after="200" w:line="276" w:lineRule="auto"/>
              <w:rPr>
                <w:rFonts w:ascii="Times New Roman" w:eastAsia="Times New Roman" w:hAnsi="Times New Roman" w:cs="Times New Roman"/>
                <w:lang w:eastAsia="en-GB"/>
              </w:rPr>
            </w:pPr>
            <w:proofErr w:type="spellStart"/>
            <w:r w:rsidRPr="002023B6">
              <w:rPr>
                <w:rFonts w:ascii="Arial" w:eastAsia="Times New Roman" w:hAnsi="Arial" w:cs="Arial"/>
                <w:lang w:eastAsia="en-GB"/>
              </w:rPr>
              <w:t>Biehal</w:t>
            </w:r>
            <w:proofErr w:type="spellEnd"/>
            <w:r w:rsidRPr="002023B6">
              <w:rPr>
                <w:rFonts w:ascii="Arial" w:eastAsia="Times New Roman" w:hAnsi="Arial" w:cs="Arial"/>
                <w:lang w:eastAsia="en-GB"/>
              </w:rPr>
              <w:t xml:space="preserve"> </w:t>
            </w:r>
            <w:r w:rsidRPr="002023B6">
              <w:rPr>
                <w:rFonts w:ascii="Arial" w:eastAsia="Times New Roman" w:hAnsi="Arial" w:cs="Arial"/>
                <w:i/>
                <w:iCs/>
                <w:lang w:eastAsia="en-GB"/>
              </w:rPr>
              <w:t>et al. (</w:t>
            </w:r>
            <w:r w:rsidRPr="002023B6">
              <w:rPr>
                <w:rFonts w:ascii="Arial" w:eastAsia="Times New Roman" w:hAnsi="Arial" w:cs="Arial"/>
                <w:lang w:eastAsia="en-GB"/>
              </w:rPr>
              <w:t xml:space="preserve">2015); Broadhurst &amp; Pendleton (2007); Farmer (2012); Lutman &amp; Farmer (2012); Murphy &amp; </w:t>
            </w:r>
            <w:proofErr w:type="spellStart"/>
            <w:r w:rsidRPr="002023B6">
              <w:rPr>
                <w:rFonts w:ascii="Arial" w:eastAsia="Times New Roman" w:hAnsi="Arial" w:cs="Arial"/>
                <w:lang w:eastAsia="en-GB"/>
              </w:rPr>
              <w:t>Fairtlough</w:t>
            </w:r>
            <w:proofErr w:type="spellEnd"/>
            <w:r w:rsidRPr="002023B6">
              <w:rPr>
                <w:rFonts w:ascii="Arial" w:eastAsia="Times New Roman" w:hAnsi="Arial" w:cs="Arial"/>
                <w:lang w:eastAsia="en-GB"/>
              </w:rPr>
              <w:t xml:space="preserve"> (2015) </w:t>
            </w:r>
          </w:p>
        </w:tc>
      </w:tr>
    </w:tbl>
    <w:p w14:paraId="505F5F99" w14:textId="77777777" w:rsidR="002023B6" w:rsidRPr="002023B6" w:rsidRDefault="002023B6" w:rsidP="002023B6">
      <w:pPr>
        <w:spacing w:after="200" w:line="276" w:lineRule="auto"/>
        <w:rPr>
          <w:rFonts w:ascii="Times New Roman" w:eastAsia="Times New Roman" w:hAnsi="Times New Roman" w:cs="Times New Roman"/>
          <w:lang w:eastAsia="en-GB"/>
        </w:rPr>
      </w:pPr>
      <w:r w:rsidRPr="002023B6">
        <w:rPr>
          <w:rFonts w:ascii="Arial" w:eastAsia="Times New Roman" w:hAnsi="Arial" w:cs="Arial"/>
          <w:lang w:eastAsia="en-GB"/>
        </w:rPr>
        <w:t> </w:t>
      </w:r>
      <w:r w:rsidRPr="002023B6">
        <w:rPr>
          <w:rFonts w:ascii="Times New Roman" w:eastAsia="Times New Roman" w:hAnsi="Times New Roman" w:cs="Times New Roman"/>
          <w:lang w:eastAsia="en-GB"/>
        </w:rPr>
        <w:t xml:space="preserve"> </w:t>
      </w:r>
    </w:p>
    <w:p w14:paraId="75E35294" w14:textId="77777777" w:rsidR="002023B6" w:rsidRPr="002023B6" w:rsidRDefault="002023B6" w:rsidP="002023B6">
      <w:pPr>
        <w:rPr>
          <w:rFonts w:ascii="Times New Roman" w:eastAsia="Times New Roman" w:hAnsi="Times New Roman" w:cs="Times New Roman"/>
          <w:lang w:eastAsia="en-GB"/>
        </w:rPr>
      </w:pPr>
    </w:p>
    <w:p w14:paraId="2CE3FB57" w14:textId="77777777" w:rsidR="002023B6" w:rsidRPr="002023B6" w:rsidRDefault="002023B6" w:rsidP="002023B6">
      <w:pPr>
        <w:rPr>
          <w:rFonts w:ascii="Times New Roman" w:eastAsia="Times New Roman" w:hAnsi="Times New Roman" w:cs="Times New Roman"/>
          <w:lang w:eastAsia="en-GB"/>
        </w:rPr>
      </w:pPr>
      <w:r w:rsidRPr="002023B6">
        <w:rPr>
          <w:rFonts w:ascii="Calibri" w:eastAsia="Times New Roman" w:hAnsi="Calibri" w:cs="Calibri"/>
          <w:lang w:eastAsia="en-GB"/>
        </w:rPr>
        <w:t> </w:t>
      </w:r>
      <w:r w:rsidRPr="002023B6">
        <w:rPr>
          <w:rFonts w:ascii="Times New Roman" w:eastAsia="Times New Roman" w:hAnsi="Times New Roman" w:cs="Times New Roman"/>
          <w:lang w:eastAsia="en-GB"/>
        </w:rPr>
        <w:t xml:space="preserve"> </w:t>
      </w:r>
    </w:p>
    <w:p w14:paraId="412E10F2" w14:textId="77777777" w:rsidR="002023B6" w:rsidRDefault="002023B6">
      <w:pPr>
        <w:rPr>
          <w:rFonts w:ascii="Tahoma" w:hAnsi="Tahoma"/>
        </w:rPr>
      </w:pPr>
      <w:r>
        <w:rPr>
          <w:rFonts w:ascii="Tahoma" w:hAnsi="Tahoma"/>
        </w:rPr>
        <w:br w:type="page"/>
      </w:r>
    </w:p>
    <w:p w14:paraId="1F4CF3AD" w14:textId="77777777" w:rsidR="001902AF" w:rsidRPr="00F2659F" w:rsidRDefault="001902AF">
      <w:pPr>
        <w:rPr>
          <w:rFonts w:ascii="Tahoma" w:hAnsi="Tahoma"/>
        </w:rPr>
      </w:pPr>
    </w:p>
    <w:sectPr w:rsidR="001902AF" w:rsidRPr="00F2659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B00A8" w14:textId="77777777" w:rsidR="002023B6" w:rsidRDefault="002023B6" w:rsidP="00F2659F">
      <w:pPr>
        <w:spacing w:after="0" w:line="240" w:lineRule="auto"/>
      </w:pPr>
      <w:r>
        <w:separator/>
      </w:r>
    </w:p>
  </w:endnote>
  <w:endnote w:type="continuationSeparator" w:id="0">
    <w:p w14:paraId="23796ED3" w14:textId="77777777" w:rsidR="002023B6" w:rsidRDefault="002023B6" w:rsidP="00F26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8B0E7" w14:textId="77777777" w:rsidR="00F2659F" w:rsidRDefault="00F265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0E880" w14:textId="77777777" w:rsidR="00F2659F" w:rsidRDefault="00F2659F">
    <w:pPr>
      <w:pStyle w:val="Footer"/>
    </w:pPr>
    <w:r>
      <w:rPr>
        <w:noProof/>
      </w:rPr>
      <mc:AlternateContent>
        <mc:Choice Requires="wps">
          <w:drawing>
            <wp:anchor distT="0" distB="0" distL="114300" distR="114300" simplePos="0" relativeHeight="251659264" behindDoc="0" locked="0" layoutInCell="0" allowOverlap="1" wp14:anchorId="6DFD1542" wp14:editId="21257898">
              <wp:simplePos x="0" y="0"/>
              <wp:positionH relativeFrom="page">
                <wp:posOffset>0</wp:posOffset>
              </wp:positionH>
              <wp:positionV relativeFrom="page">
                <wp:posOffset>10234930</wp:posOffset>
              </wp:positionV>
              <wp:extent cx="7560310" cy="266700"/>
              <wp:effectExtent l="0" t="0" r="0" b="0"/>
              <wp:wrapNone/>
              <wp:docPr id="1" name="MSIPCM7632461db7670a8bd0bd4f6d" descr="{&quot;HashCode&quot;:47857029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01D2F" w14:textId="77777777" w:rsidR="00F2659F" w:rsidRPr="00F2659F" w:rsidRDefault="00F2659F" w:rsidP="00F2659F">
                          <w:pPr>
                            <w:spacing w:after="0"/>
                            <w:jc w:val="center"/>
                            <w:rPr>
                              <w:rFonts w:ascii="Calibri" w:hAnsi="Calibri" w:cs="Calibri"/>
                              <w:color w:val="737373"/>
                              <w:sz w:val="20"/>
                            </w:rPr>
                          </w:pPr>
                          <w:r w:rsidRPr="00F2659F">
                            <w:rPr>
                              <w:rFonts w:ascii="Calibri" w:hAnsi="Calibri" w:cs="Calibri"/>
                              <w:color w:val="737373"/>
                              <w:sz w:val="20"/>
                            </w:rPr>
                            <w:t xml:space="preserve">Classification: Restricted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DFD1542" id="_x0000_t202" coordsize="21600,21600" o:spt="202" path="m,l,21600r21600,l21600,xe">
              <v:stroke joinstyle="miter"/>
              <v:path gradientshapeok="t" o:connecttype="rect"/>
            </v:shapetype>
            <v:shape id="MSIPCM7632461db7670a8bd0bd4f6d" o:spid="_x0000_s1026" type="#_x0000_t202" alt="{&quot;HashCode&quot;:478570293,&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" o:allowincell="f" filled="f" stroked="f" strokeweight=".5pt">
              <v:textbox inset=",0,,0">
                <w:txbxContent>
                  <w:p w14:paraId="35901D2F" w14:textId="77777777" w:rsidR="00F2659F" w:rsidRPr="00F2659F" w:rsidRDefault="00F2659F" w:rsidP="00F2659F">
                    <w:pPr>
                      <w:spacing w:after="0"/>
                      <w:jc w:val="center"/>
                      <w:rPr>
                        <w:rFonts w:ascii="Calibri" w:hAnsi="Calibri" w:cs="Calibri"/>
                        <w:color w:val="737373"/>
                        <w:sz w:val="20"/>
                      </w:rPr>
                    </w:pPr>
                    <w:r w:rsidRPr="00F2659F">
                      <w:rPr>
                        <w:rFonts w:ascii="Calibri" w:hAnsi="Calibri" w:cs="Calibri"/>
                        <w:color w:val="737373"/>
                        <w:sz w:val="20"/>
                      </w:rPr>
                      <w:t xml:space="preserve">Classification: Restricted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A4206" w14:textId="77777777" w:rsidR="00F2659F" w:rsidRDefault="00F265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312A9" w14:textId="77777777" w:rsidR="002023B6" w:rsidRDefault="002023B6" w:rsidP="00F2659F">
      <w:pPr>
        <w:spacing w:after="0" w:line="240" w:lineRule="auto"/>
      </w:pPr>
      <w:r>
        <w:separator/>
      </w:r>
    </w:p>
  </w:footnote>
  <w:footnote w:type="continuationSeparator" w:id="0">
    <w:p w14:paraId="26EE1157" w14:textId="77777777" w:rsidR="002023B6" w:rsidRDefault="002023B6" w:rsidP="00F265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78F78" w14:textId="77777777" w:rsidR="00F2659F" w:rsidRDefault="00F265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8B873" w14:textId="77777777" w:rsidR="00F2659F" w:rsidRDefault="00F265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A6AA5" w14:textId="77777777" w:rsidR="00F2659F" w:rsidRDefault="00F265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3B6"/>
    <w:rsid w:val="001902AF"/>
    <w:rsid w:val="002023B6"/>
    <w:rsid w:val="00803685"/>
    <w:rsid w:val="008E224A"/>
    <w:rsid w:val="00F265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FCC8B"/>
  <w15:chartTrackingRefBased/>
  <w15:docId w15:val="{504BC24A-2D1F-4676-AFB8-7A1065F93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5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59F"/>
  </w:style>
  <w:style w:type="paragraph" w:styleId="Footer">
    <w:name w:val="footer"/>
    <w:basedOn w:val="Normal"/>
    <w:link w:val="FooterChar"/>
    <w:uiPriority w:val="99"/>
    <w:unhideWhenUsed/>
    <w:rsid w:val="00F265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59F"/>
  </w:style>
  <w:style w:type="paragraph" w:styleId="NormalWeb">
    <w:name w:val="Normal (Web)"/>
    <w:basedOn w:val="Normal"/>
    <w:uiPriority w:val="99"/>
    <w:semiHidden/>
    <w:unhideWhenUsed/>
    <w:rsid w:val="002023B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1737">
      <w:bodyDiv w:val="1"/>
      <w:marLeft w:val="0"/>
      <w:marRight w:val="0"/>
      <w:marTop w:val="0"/>
      <w:marBottom w:val="0"/>
      <w:divBdr>
        <w:top w:val="none" w:sz="0" w:space="0" w:color="auto"/>
        <w:left w:val="none" w:sz="0" w:space="0" w:color="auto"/>
        <w:bottom w:val="none" w:sz="0" w:space="0" w:color="auto"/>
        <w:right w:val="none" w:sz="0" w:space="0" w:color="auto"/>
      </w:divBdr>
      <w:divsChild>
        <w:div w:id="1948809418">
          <w:marLeft w:val="0"/>
          <w:marRight w:val="0"/>
          <w:marTop w:val="0"/>
          <w:marBottom w:val="0"/>
          <w:divBdr>
            <w:top w:val="none" w:sz="0" w:space="0" w:color="auto"/>
            <w:left w:val="none" w:sz="0" w:space="0" w:color="auto"/>
            <w:bottom w:val="none" w:sz="0" w:space="0" w:color="auto"/>
            <w:right w:val="none" w:sz="0" w:space="0" w:color="auto"/>
          </w:divBdr>
        </w:div>
      </w:divsChild>
    </w:div>
    <w:div w:id="520971399">
      <w:bodyDiv w:val="1"/>
      <w:marLeft w:val="0"/>
      <w:marRight w:val="0"/>
      <w:marTop w:val="0"/>
      <w:marBottom w:val="0"/>
      <w:divBdr>
        <w:top w:val="none" w:sz="0" w:space="0" w:color="auto"/>
        <w:left w:val="none" w:sz="0" w:space="0" w:color="auto"/>
        <w:bottom w:val="none" w:sz="0" w:space="0" w:color="auto"/>
        <w:right w:val="none" w:sz="0" w:space="0" w:color="auto"/>
      </w:divBdr>
      <w:divsChild>
        <w:div w:id="117917542">
          <w:marLeft w:val="0"/>
          <w:marRight w:val="0"/>
          <w:marTop w:val="0"/>
          <w:marBottom w:val="0"/>
          <w:divBdr>
            <w:top w:val="none" w:sz="0" w:space="0" w:color="auto"/>
            <w:left w:val="none" w:sz="0" w:space="0" w:color="auto"/>
            <w:bottom w:val="none" w:sz="0" w:space="0" w:color="auto"/>
            <w:right w:val="none" w:sz="0" w:space="0" w:color="auto"/>
          </w:divBdr>
        </w:div>
        <w:div w:id="1086069812">
          <w:marLeft w:val="0"/>
          <w:marRight w:val="0"/>
          <w:marTop w:val="0"/>
          <w:marBottom w:val="0"/>
          <w:divBdr>
            <w:top w:val="none" w:sz="0" w:space="0" w:color="auto"/>
            <w:left w:val="none" w:sz="0" w:space="0" w:color="auto"/>
            <w:bottom w:val="none" w:sz="0" w:space="0" w:color="auto"/>
            <w:right w:val="none" w:sz="0" w:space="0" w:color="auto"/>
          </w:divBdr>
        </w:div>
        <w:div w:id="145057261">
          <w:marLeft w:val="0"/>
          <w:marRight w:val="0"/>
          <w:marTop w:val="0"/>
          <w:marBottom w:val="0"/>
          <w:divBdr>
            <w:top w:val="none" w:sz="0" w:space="0" w:color="auto"/>
            <w:left w:val="none" w:sz="0" w:space="0" w:color="auto"/>
            <w:bottom w:val="none" w:sz="0" w:space="0" w:color="auto"/>
            <w:right w:val="none" w:sz="0" w:space="0" w:color="auto"/>
          </w:divBdr>
        </w:div>
        <w:div w:id="1273899475">
          <w:marLeft w:val="0"/>
          <w:marRight w:val="0"/>
          <w:marTop w:val="0"/>
          <w:marBottom w:val="0"/>
          <w:divBdr>
            <w:top w:val="none" w:sz="0" w:space="0" w:color="auto"/>
            <w:left w:val="none" w:sz="0" w:space="0" w:color="auto"/>
            <w:bottom w:val="none" w:sz="0" w:space="0" w:color="auto"/>
            <w:right w:val="none" w:sz="0" w:space="0" w:color="auto"/>
          </w:divBdr>
        </w:div>
      </w:divsChild>
    </w:div>
    <w:div w:id="706415788">
      <w:bodyDiv w:val="1"/>
      <w:marLeft w:val="0"/>
      <w:marRight w:val="0"/>
      <w:marTop w:val="0"/>
      <w:marBottom w:val="0"/>
      <w:divBdr>
        <w:top w:val="none" w:sz="0" w:space="0" w:color="auto"/>
        <w:left w:val="none" w:sz="0" w:space="0" w:color="auto"/>
        <w:bottom w:val="none" w:sz="0" w:space="0" w:color="auto"/>
        <w:right w:val="none" w:sz="0" w:space="0" w:color="auto"/>
      </w:divBdr>
      <w:divsChild>
        <w:div w:id="753555410">
          <w:marLeft w:val="0"/>
          <w:marRight w:val="0"/>
          <w:marTop w:val="0"/>
          <w:marBottom w:val="0"/>
          <w:divBdr>
            <w:top w:val="none" w:sz="0" w:space="0" w:color="auto"/>
            <w:left w:val="none" w:sz="0" w:space="0" w:color="auto"/>
            <w:bottom w:val="none" w:sz="0" w:space="0" w:color="auto"/>
            <w:right w:val="none" w:sz="0" w:space="0" w:color="auto"/>
          </w:divBdr>
        </w:div>
      </w:divsChild>
    </w:div>
    <w:div w:id="865866973">
      <w:bodyDiv w:val="1"/>
      <w:marLeft w:val="0"/>
      <w:marRight w:val="0"/>
      <w:marTop w:val="0"/>
      <w:marBottom w:val="0"/>
      <w:divBdr>
        <w:top w:val="none" w:sz="0" w:space="0" w:color="auto"/>
        <w:left w:val="none" w:sz="0" w:space="0" w:color="auto"/>
        <w:bottom w:val="none" w:sz="0" w:space="0" w:color="auto"/>
        <w:right w:val="none" w:sz="0" w:space="0" w:color="auto"/>
      </w:divBdr>
    </w:div>
    <w:div w:id="868880464">
      <w:bodyDiv w:val="1"/>
      <w:marLeft w:val="0"/>
      <w:marRight w:val="0"/>
      <w:marTop w:val="0"/>
      <w:marBottom w:val="0"/>
      <w:divBdr>
        <w:top w:val="none" w:sz="0" w:space="0" w:color="auto"/>
        <w:left w:val="none" w:sz="0" w:space="0" w:color="auto"/>
        <w:bottom w:val="none" w:sz="0" w:space="0" w:color="auto"/>
        <w:right w:val="none" w:sz="0" w:space="0" w:color="auto"/>
      </w:divBdr>
      <w:divsChild>
        <w:div w:id="1374116431">
          <w:marLeft w:val="0"/>
          <w:marRight w:val="0"/>
          <w:marTop w:val="0"/>
          <w:marBottom w:val="0"/>
          <w:divBdr>
            <w:top w:val="none" w:sz="0" w:space="0" w:color="auto"/>
            <w:left w:val="none" w:sz="0" w:space="0" w:color="auto"/>
            <w:bottom w:val="none" w:sz="0" w:space="0" w:color="auto"/>
            <w:right w:val="none" w:sz="0" w:space="0" w:color="auto"/>
          </w:divBdr>
        </w:div>
        <w:div w:id="424305315">
          <w:marLeft w:val="0"/>
          <w:marRight w:val="0"/>
          <w:marTop w:val="0"/>
          <w:marBottom w:val="0"/>
          <w:divBdr>
            <w:top w:val="none" w:sz="0" w:space="0" w:color="auto"/>
            <w:left w:val="none" w:sz="0" w:space="0" w:color="auto"/>
            <w:bottom w:val="none" w:sz="0" w:space="0" w:color="auto"/>
            <w:right w:val="none" w:sz="0" w:space="0" w:color="auto"/>
          </w:divBdr>
        </w:div>
      </w:divsChild>
    </w:div>
    <w:div w:id="966542085">
      <w:bodyDiv w:val="1"/>
      <w:marLeft w:val="0"/>
      <w:marRight w:val="0"/>
      <w:marTop w:val="0"/>
      <w:marBottom w:val="0"/>
      <w:divBdr>
        <w:top w:val="none" w:sz="0" w:space="0" w:color="auto"/>
        <w:left w:val="none" w:sz="0" w:space="0" w:color="auto"/>
        <w:bottom w:val="none" w:sz="0" w:space="0" w:color="auto"/>
        <w:right w:val="none" w:sz="0" w:space="0" w:color="auto"/>
      </w:divBdr>
      <w:divsChild>
        <w:div w:id="2106534536">
          <w:marLeft w:val="0"/>
          <w:marRight w:val="0"/>
          <w:marTop w:val="0"/>
          <w:marBottom w:val="0"/>
          <w:divBdr>
            <w:top w:val="none" w:sz="0" w:space="0" w:color="auto"/>
            <w:left w:val="none" w:sz="0" w:space="0" w:color="auto"/>
            <w:bottom w:val="none" w:sz="0" w:space="0" w:color="auto"/>
            <w:right w:val="none" w:sz="0" w:space="0" w:color="auto"/>
          </w:divBdr>
        </w:div>
      </w:divsChild>
    </w:div>
    <w:div w:id="189099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pcc.org.uk/globalassets/documents/evaluation-of-services/implementing-reunification-practice-framework-evaluation-report.pdf" TargetMode="External"/><Relationship Id="rId13" Type="http://schemas.openxmlformats.org/officeDocument/2006/relationships/hyperlink" Target="https://mc.manuscriptcentral.com/LongRequest/cfsw?DOWNLOAD=TRUE&amp;PARAMS=xik_n1KuBLvxEk2U5MSSD74aZdnnrDjB2UYxi94bh8QYs1LWvLxrPj4hAziV1yLGcuUfBDZqMLWeT4jJkqWVCriH4NpZYJZA1PhGaZhe6twiqNmLVmwLidXTT4RGrkE4GyzAm6qUCgNTBp5vnKcHp62ZRwa1VLGTmQXZFWgQMM8UBib2ToBoUbD6juZHaS36ZG9GcP9R7H8Q33VDKf8u4sPFSRgpzThY6EPxSSxLhztwQZmYuRrP" TargetMode="External"/><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conchra.com.au/2015/12/08/crowe-critical-appraisal-tool-v1-4/" TargetMode="External"/><Relationship Id="rId12" Type="http://schemas.openxmlformats.org/officeDocument/2006/relationships/hyperlink" Target="https://mc.manuscriptcentral.com/LongRequest/cfsw?DOWNLOAD=TRUE&amp;PARAMS=xik_n1KuBLvxEk2U5MSSD74aZdnnrDjB2UYxi94bh8QYs1LWvLxrPj4hAziV1yLGcuUfBDZqMLWeT4jJkqWVCriH4NpZYJZA1PhGaZhe6twiqNmLVmwLidXTT4RGrkE4GyzAm6qUCgNTBp5vnKcHp62ZRwa1VLGTmQXZFWgQMM8UBib2ToBoUbD6juZHaS36ZG9GcP9R7H8Q33VDKf8u4sPFSRgpzThY6EPxSSxLhztwQZmYuRrP"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asp-uk.net/checklists" TargetMode="External"/><Relationship Id="rId11" Type="http://schemas.openxmlformats.org/officeDocument/2006/relationships/hyperlink" Target="https://mc.manuscriptcentral.com/LongRequest/cfsw?DOWNLOAD=TRUE&amp;PARAMS=xik_n1KuBLvxEk2U5MSSD74aZdnnrDjB2UYxi94bh8QYs1LWvLxrPj4hAziV1yLGcuUfBDZqMLWeT4jJkqWVCriH4NpZYJZA1PhGaZhe6twiqNmLVmwLidXTT4RGrkE4GyzAm6qUCgNTBp5vnKcHp62ZRwa1VLGTmQXZFWgQMM8UBib2ToBoUbD6juZHaS36ZG9GcP9R7H8Q33VDKf8u4sPFSRgpzThY6EPxSSxLhztwQZmYuRrP"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www.scie.org.uk/publications/guides/guide07/carers/profiles/simmonds.asp"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www.handbook.cochrane.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30</Pages>
  <Words>8924</Words>
  <Characters>50871</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PRIEST Helena</dc:creator>
  <cp:keywords/>
  <dc:description/>
  <cp:lastModifiedBy>PRIEST Helena</cp:lastModifiedBy>
  <cp:revision>3</cp:revision>
  <dcterms:created xsi:type="dcterms:W3CDTF">2019-05-14T10:00:00Z</dcterms:created>
  <dcterms:modified xsi:type="dcterms:W3CDTF">2019-05-14T10:06:00Z</dcterms:modified>
</cp:coreProperties>
</file>