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9A7117" w14:textId="77777777" w:rsidR="001A094E" w:rsidRPr="00151339" w:rsidRDefault="001A094E" w:rsidP="001B1725">
      <w:pPr>
        <w:spacing w:after="0" w:line="360" w:lineRule="auto"/>
        <w:jc w:val="both"/>
        <w:rPr>
          <w:rFonts w:cs="Calibri"/>
          <w:b/>
          <w:sz w:val="32"/>
          <w:szCs w:val="28"/>
        </w:rPr>
      </w:pPr>
      <w:bookmarkStart w:id="0" w:name="_GoBack"/>
      <w:bookmarkEnd w:id="0"/>
    </w:p>
    <w:p w14:paraId="3CF145DD" w14:textId="77777777" w:rsidR="001A094E" w:rsidRPr="00151339" w:rsidRDefault="001A094E" w:rsidP="001B1725">
      <w:pPr>
        <w:spacing w:after="0" w:line="360" w:lineRule="auto"/>
        <w:jc w:val="both"/>
        <w:rPr>
          <w:rFonts w:cs="Calibri"/>
          <w:b/>
          <w:sz w:val="32"/>
          <w:szCs w:val="28"/>
        </w:rPr>
      </w:pPr>
    </w:p>
    <w:p w14:paraId="0F120635" w14:textId="77777777" w:rsidR="001A094E" w:rsidRPr="00151339" w:rsidRDefault="001A094E" w:rsidP="001B1725">
      <w:pPr>
        <w:spacing w:after="0" w:line="360" w:lineRule="auto"/>
        <w:jc w:val="both"/>
        <w:rPr>
          <w:rFonts w:cs="Calibri"/>
          <w:b/>
          <w:sz w:val="32"/>
          <w:szCs w:val="28"/>
        </w:rPr>
      </w:pPr>
    </w:p>
    <w:p w14:paraId="4184C757" w14:textId="77777777" w:rsidR="001A094E" w:rsidRDefault="001A094E" w:rsidP="001B1725">
      <w:pPr>
        <w:spacing w:after="0" w:line="360" w:lineRule="auto"/>
        <w:jc w:val="both"/>
        <w:rPr>
          <w:rFonts w:cs="Calibri"/>
          <w:b/>
          <w:sz w:val="32"/>
          <w:szCs w:val="28"/>
        </w:rPr>
      </w:pPr>
    </w:p>
    <w:p w14:paraId="1DE03544" w14:textId="77777777" w:rsidR="009B16B5" w:rsidRDefault="009B16B5" w:rsidP="001B1725">
      <w:pPr>
        <w:spacing w:after="0" w:line="360" w:lineRule="auto"/>
        <w:jc w:val="both"/>
        <w:rPr>
          <w:rFonts w:cs="Calibri"/>
          <w:b/>
          <w:sz w:val="32"/>
          <w:szCs w:val="28"/>
        </w:rPr>
      </w:pPr>
    </w:p>
    <w:p w14:paraId="3D683151" w14:textId="77777777" w:rsidR="009B16B5" w:rsidRPr="00151339" w:rsidRDefault="009B16B5" w:rsidP="001B1725">
      <w:pPr>
        <w:spacing w:after="0" w:line="360" w:lineRule="auto"/>
        <w:jc w:val="both"/>
        <w:rPr>
          <w:rFonts w:cs="Calibri"/>
          <w:b/>
          <w:sz w:val="32"/>
          <w:szCs w:val="28"/>
        </w:rPr>
      </w:pPr>
    </w:p>
    <w:p w14:paraId="6138D26E" w14:textId="77777777" w:rsidR="00A37D6C" w:rsidRPr="00151339" w:rsidRDefault="005D6188" w:rsidP="005D6188">
      <w:pPr>
        <w:spacing w:after="0" w:line="360" w:lineRule="auto"/>
        <w:jc w:val="center"/>
        <w:rPr>
          <w:rFonts w:cs="Calibri"/>
          <w:b/>
          <w:sz w:val="20"/>
          <w:szCs w:val="20"/>
        </w:rPr>
      </w:pPr>
      <w:r>
        <w:rPr>
          <w:rFonts w:cs="Calibri"/>
          <w:b/>
          <w:sz w:val="40"/>
          <w:szCs w:val="40"/>
        </w:rPr>
        <w:t>The Witch, the Wastelan</w:t>
      </w:r>
      <w:r w:rsidR="00CD6F2F">
        <w:rPr>
          <w:rFonts w:cs="Calibri"/>
          <w:b/>
          <w:sz w:val="40"/>
          <w:szCs w:val="40"/>
        </w:rPr>
        <w:t>d</w:t>
      </w:r>
      <w:r>
        <w:rPr>
          <w:rFonts w:cs="Calibri"/>
          <w:b/>
          <w:sz w:val="40"/>
          <w:szCs w:val="40"/>
        </w:rPr>
        <w:t xml:space="preserve"> and the Gateway to Hell: Iceland</w:t>
      </w:r>
      <w:r w:rsidR="001418C0">
        <w:rPr>
          <w:rFonts w:cs="Calibri"/>
          <w:b/>
          <w:sz w:val="40"/>
          <w:szCs w:val="40"/>
        </w:rPr>
        <w:t>’s</w:t>
      </w:r>
      <w:r>
        <w:rPr>
          <w:rFonts w:cs="Calibri"/>
          <w:b/>
          <w:sz w:val="40"/>
          <w:szCs w:val="40"/>
        </w:rPr>
        <w:t xml:space="preserve"> Volcanoes and </w:t>
      </w:r>
      <w:r w:rsidR="00CB5FC9">
        <w:rPr>
          <w:rFonts w:cs="Calibri"/>
          <w:b/>
          <w:sz w:val="40"/>
          <w:szCs w:val="40"/>
        </w:rPr>
        <w:t>t</w:t>
      </w:r>
      <w:r>
        <w:rPr>
          <w:rFonts w:cs="Calibri"/>
          <w:b/>
          <w:sz w:val="40"/>
          <w:szCs w:val="40"/>
        </w:rPr>
        <w:t>heir Hazards</w:t>
      </w:r>
    </w:p>
    <w:p w14:paraId="5BEDB647" w14:textId="77777777" w:rsidR="005D6188" w:rsidRDefault="005D6188" w:rsidP="009C13B4">
      <w:pPr>
        <w:spacing w:after="0" w:line="360" w:lineRule="auto"/>
        <w:jc w:val="center"/>
        <w:rPr>
          <w:rFonts w:cs="Calibri"/>
          <w:b/>
          <w:sz w:val="32"/>
          <w:szCs w:val="32"/>
        </w:rPr>
      </w:pPr>
    </w:p>
    <w:p w14:paraId="4976A659" w14:textId="77777777" w:rsidR="001A094E" w:rsidRPr="00151339" w:rsidRDefault="009C13B4" w:rsidP="009C13B4">
      <w:pPr>
        <w:spacing w:after="0" w:line="360" w:lineRule="auto"/>
        <w:jc w:val="center"/>
        <w:rPr>
          <w:rFonts w:cs="Calibri"/>
          <w:b/>
          <w:sz w:val="32"/>
          <w:szCs w:val="32"/>
          <w:vertAlign w:val="superscript"/>
        </w:rPr>
      </w:pPr>
      <w:r w:rsidRPr="00151339">
        <w:rPr>
          <w:rFonts w:cs="Calibri"/>
          <w:b/>
          <w:sz w:val="32"/>
          <w:szCs w:val="32"/>
        </w:rPr>
        <w:t>Fiona S. Tweed</w:t>
      </w:r>
    </w:p>
    <w:p w14:paraId="67D87507" w14:textId="77777777" w:rsidR="009C13B4" w:rsidRPr="00151339" w:rsidRDefault="009C13B4" w:rsidP="009C13B4">
      <w:pPr>
        <w:spacing w:after="0" w:line="360" w:lineRule="auto"/>
        <w:jc w:val="center"/>
        <w:rPr>
          <w:rFonts w:cs="Calibri"/>
          <w:b/>
          <w:sz w:val="24"/>
          <w:szCs w:val="24"/>
        </w:rPr>
      </w:pPr>
    </w:p>
    <w:p w14:paraId="760E7F6E" w14:textId="77777777" w:rsidR="006C5D7E" w:rsidRPr="00151339" w:rsidRDefault="006C5D7E" w:rsidP="00F54BFE">
      <w:pPr>
        <w:spacing w:after="0" w:line="360" w:lineRule="auto"/>
        <w:rPr>
          <w:rFonts w:cs="Calibri"/>
          <w:sz w:val="18"/>
          <w:szCs w:val="18"/>
        </w:rPr>
      </w:pPr>
    </w:p>
    <w:p w14:paraId="253BA2C3" w14:textId="77777777" w:rsidR="0000067C" w:rsidRPr="00151339" w:rsidRDefault="001A094E" w:rsidP="006C5D7E">
      <w:pPr>
        <w:spacing w:after="0" w:line="360" w:lineRule="auto"/>
        <w:jc w:val="center"/>
        <w:rPr>
          <w:rFonts w:cs="Calibri"/>
          <w:sz w:val="18"/>
          <w:szCs w:val="18"/>
        </w:rPr>
      </w:pPr>
      <w:r w:rsidRPr="00151339">
        <w:rPr>
          <w:rFonts w:cs="Calibri"/>
          <w:sz w:val="18"/>
          <w:szCs w:val="18"/>
        </w:rPr>
        <w:t xml:space="preserve">Correspondence to: </w:t>
      </w:r>
    </w:p>
    <w:p w14:paraId="7BDFD9CB" w14:textId="77777777" w:rsidR="006C5D7E" w:rsidRPr="00151339" w:rsidRDefault="001A094E" w:rsidP="006C5D7E">
      <w:pPr>
        <w:spacing w:after="0" w:line="360" w:lineRule="auto"/>
        <w:jc w:val="center"/>
        <w:rPr>
          <w:rFonts w:cs="Calibri"/>
          <w:sz w:val="18"/>
          <w:szCs w:val="18"/>
        </w:rPr>
      </w:pPr>
      <w:r w:rsidRPr="00151339">
        <w:rPr>
          <w:rFonts w:cs="Calibri"/>
          <w:sz w:val="18"/>
          <w:szCs w:val="18"/>
        </w:rPr>
        <w:t xml:space="preserve">Prof. </w:t>
      </w:r>
      <w:r w:rsidR="006C5D7E" w:rsidRPr="00151339">
        <w:rPr>
          <w:rFonts w:cs="Calibri"/>
          <w:sz w:val="18"/>
          <w:szCs w:val="18"/>
        </w:rPr>
        <w:t xml:space="preserve">Fiona Tweed, Geography, Staffordshire University, </w:t>
      </w:r>
    </w:p>
    <w:p w14:paraId="55B34179" w14:textId="77777777" w:rsidR="006C5D7E" w:rsidRPr="00151339" w:rsidRDefault="00BF1D54" w:rsidP="006C5D7E">
      <w:pPr>
        <w:spacing w:after="0" w:line="360" w:lineRule="auto"/>
        <w:jc w:val="center"/>
        <w:rPr>
          <w:rFonts w:cs="Calibri"/>
          <w:sz w:val="18"/>
          <w:szCs w:val="18"/>
        </w:rPr>
      </w:pPr>
      <w:r w:rsidRPr="00151339">
        <w:rPr>
          <w:rFonts w:cs="Calibri"/>
          <w:sz w:val="18"/>
          <w:szCs w:val="18"/>
        </w:rPr>
        <w:t>College Road</w:t>
      </w:r>
      <w:r w:rsidR="006C5D7E" w:rsidRPr="00151339">
        <w:rPr>
          <w:rFonts w:cs="Calibri"/>
          <w:sz w:val="18"/>
          <w:szCs w:val="18"/>
        </w:rPr>
        <w:t>, Stoke-on-Trent, ST4 2D</w:t>
      </w:r>
      <w:r w:rsidRPr="00151339">
        <w:rPr>
          <w:rFonts w:cs="Calibri"/>
          <w:sz w:val="18"/>
          <w:szCs w:val="18"/>
        </w:rPr>
        <w:t>E</w:t>
      </w:r>
      <w:r w:rsidR="006C5D7E" w:rsidRPr="00151339">
        <w:rPr>
          <w:rFonts w:cs="Calibri"/>
          <w:sz w:val="18"/>
          <w:szCs w:val="18"/>
        </w:rPr>
        <w:t>, UK</w:t>
      </w:r>
    </w:p>
    <w:p w14:paraId="58E39B31" w14:textId="77777777" w:rsidR="001A094E" w:rsidRPr="00151339" w:rsidRDefault="001A094E" w:rsidP="001A094E">
      <w:pPr>
        <w:spacing w:after="0" w:line="360" w:lineRule="auto"/>
        <w:jc w:val="center"/>
        <w:rPr>
          <w:rFonts w:cs="Calibri"/>
          <w:sz w:val="18"/>
          <w:szCs w:val="18"/>
        </w:rPr>
      </w:pPr>
      <w:r w:rsidRPr="00151339">
        <w:rPr>
          <w:rFonts w:cs="Calibri"/>
          <w:sz w:val="18"/>
          <w:szCs w:val="18"/>
        </w:rPr>
        <w:t xml:space="preserve">Tel: +44 </w:t>
      </w:r>
      <w:r w:rsidR="006C5D7E" w:rsidRPr="00151339">
        <w:rPr>
          <w:rFonts w:cs="Calibri"/>
          <w:sz w:val="18"/>
          <w:szCs w:val="18"/>
        </w:rPr>
        <w:t>1782 294113</w:t>
      </w:r>
    </w:p>
    <w:p w14:paraId="2EC597A5" w14:textId="77777777" w:rsidR="001A094E" w:rsidRPr="00151339" w:rsidRDefault="006C5D7E" w:rsidP="001A094E">
      <w:pPr>
        <w:spacing w:after="0" w:line="360" w:lineRule="auto"/>
        <w:jc w:val="center"/>
        <w:rPr>
          <w:rFonts w:cs="Calibri"/>
          <w:sz w:val="18"/>
          <w:szCs w:val="18"/>
        </w:rPr>
      </w:pPr>
      <w:r w:rsidRPr="00151339">
        <w:rPr>
          <w:rFonts w:cs="Calibri"/>
          <w:sz w:val="18"/>
          <w:szCs w:val="18"/>
        </w:rPr>
        <w:t xml:space="preserve">Email: </w:t>
      </w:r>
      <w:hyperlink r:id="rId8" w:history="1">
        <w:r w:rsidRPr="00151339">
          <w:rPr>
            <w:rStyle w:val="Hyperlink"/>
            <w:rFonts w:cs="Calibri"/>
            <w:sz w:val="18"/>
            <w:szCs w:val="18"/>
          </w:rPr>
          <w:t>f.s.tweed@staffs.ac.uk</w:t>
        </w:r>
      </w:hyperlink>
    </w:p>
    <w:p w14:paraId="6D575D8B" w14:textId="77777777" w:rsidR="006C5D7E" w:rsidRPr="00151339" w:rsidRDefault="006C5D7E" w:rsidP="001A094E">
      <w:pPr>
        <w:spacing w:after="0" w:line="360" w:lineRule="auto"/>
        <w:jc w:val="center"/>
        <w:rPr>
          <w:rFonts w:cs="Calibri"/>
          <w:sz w:val="20"/>
          <w:szCs w:val="20"/>
        </w:rPr>
      </w:pPr>
    </w:p>
    <w:p w14:paraId="4BAC9E13" w14:textId="77777777" w:rsidR="00BF1D54" w:rsidRPr="00151339" w:rsidRDefault="00BF1D54" w:rsidP="00BF1D54">
      <w:pPr>
        <w:spacing w:after="0" w:line="360" w:lineRule="auto"/>
        <w:rPr>
          <w:rFonts w:cs="Calibri"/>
          <w:sz w:val="20"/>
          <w:szCs w:val="20"/>
        </w:rPr>
      </w:pPr>
    </w:p>
    <w:p w14:paraId="38390D0E" w14:textId="77777777" w:rsidR="00F51D25" w:rsidRPr="00151339" w:rsidRDefault="00BF1D54" w:rsidP="00B431D1">
      <w:pPr>
        <w:spacing w:after="0" w:line="360" w:lineRule="auto"/>
        <w:jc w:val="center"/>
        <w:rPr>
          <w:rFonts w:cs="Calibri"/>
          <w:sz w:val="24"/>
          <w:szCs w:val="24"/>
        </w:rPr>
      </w:pPr>
      <w:r w:rsidRPr="00151339">
        <w:rPr>
          <w:rFonts w:cs="Calibri"/>
          <w:sz w:val="24"/>
          <w:szCs w:val="24"/>
        </w:rPr>
        <w:t>Main article for Geography</w:t>
      </w:r>
    </w:p>
    <w:p w14:paraId="7FB696DE" w14:textId="77777777" w:rsidR="00BF1D54" w:rsidRPr="00EE14A4" w:rsidRDefault="00BF1D54" w:rsidP="00EE14A4">
      <w:pPr>
        <w:spacing w:after="0" w:line="360" w:lineRule="auto"/>
        <w:jc w:val="center"/>
        <w:rPr>
          <w:rFonts w:cs="Calibri"/>
          <w:sz w:val="24"/>
          <w:szCs w:val="24"/>
        </w:rPr>
      </w:pPr>
      <w:r w:rsidRPr="00EE14A4">
        <w:rPr>
          <w:rFonts w:cs="Calibri"/>
          <w:sz w:val="24"/>
          <w:szCs w:val="24"/>
        </w:rPr>
        <w:t>Word count:</w:t>
      </w:r>
      <w:r w:rsidRPr="00EE14A4">
        <w:rPr>
          <w:rFonts w:cs="Calibri"/>
        </w:rPr>
        <w:t xml:space="preserve"> </w:t>
      </w:r>
      <w:r w:rsidR="00EE14A4" w:rsidRPr="00EE14A4">
        <w:rPr>
          <w:rFonts w:cs="Calibri"/>
          <w:sz w:val="24"/>
          <w:szCs w:val="24"/>
        </w:rPr>
        <w:t>3</w:t>
      </w:r>
      <w:r w:rsidR="00CB5FC9">
        <w:rPr>
          <w:rFonts w:cs="Calibri"/>
          <w:sz w:val="24"/>
          <w:szCs w:val="24"/>
        </w:rPr>
        <w:t>8</w:t>
      </w:r>
      <w:r w:rsidR="00F51D25">
        <w:rPr>
          <w:rFonts w:cs="Calibri"/>
          <w:sz w:val="24"/>
          <w:szCs w:val="24"/>
        </w:rPr>
        <w:t>2</w:t>
      </w:r>
      <w:r w:rsidR="00B431D1">
        <w:rPr>
          <w:rFonts w:cs="Calibri"/>
          <w:sz w:val="24"/>
          <w:szCs w:val="24"/>
        </w:rPr>
        <w:t>5</w:t>
      </w:r>
      <w:r w:rsidR="002C280E">
        <w:rPr>
          <w:rFonts w:cs="Calibri"/>
          <w:sz w:val="24"/>
          <w:szCs w:val="24"/>
        </w:rPr>
        <w:t>,</w:t>
      </w:r>
      <w:r w:rsidR="00EE14A4" w:rsidRPr="00EE14A4">
        <w:rPr>
          <w:rFonts w:cs="Calibri"/>
          <w:sz w:val="24"/>
          <w:szCs w:val="24"/>
        </w:rPr>
        <w:t xml:space="preserve"> </w:t>
      </w:r>
      <w:r w:rsidR="009B16B5" w:rsidRPr="00EE14A4">
        <w:rPr>
          <w:rFonts w:cs="Calibri"/>
          <w:sz w:val="24"/>
          <w:szCs w:val="24"/>
        </w:rPr>
        <w:t>excluding ref</w:t>
      </w:r>
      <w:r w:rsidR="009731C0" w:rsidRPr="00EE14A4">
        <w:rPr>
          <w:rFonts w:cs="Calibri"/>
          <w:sz w:val="24"/>
          <w:szCs w:val="24"/>
        </w:rPr>
        <w:t>erences</w:t>
      </w:r>
      <w:r w:rsidR="00EE14A4" w:rsidRPr="00EE14A4">
        <w:rPr>
          <w:rFonts w:cs="Calibri"/>
          <w:sz w:val="24"/>
          <w:szCs w:val="24"/>
        </w:rPr>
        <w:t xml:space="preserve">, </w:t>
      </w:r>
      <w:r w:rsidR="009B16B5" w:rsidRPr="00EE14A4">
        <w:rPr>
          <w:rFonts w:cs="Calibri"/>
          <w:sz w:val="24"/>
          <w:szCs w:val="24"/>
        </w:rPr>
        <w:t>abstract</w:t>
      </w:r>
      <w:r w:rsidR="00EE14A4" w:rsidRPr="00EE14A4">
        <w:rPr>
          <w:rFonts w:cs="Calibri"/>
          <w:sz w:val="24"/>
          <w:szCs w:val="24"/>
        </w:rPr>
        <w:t>, figure captions</w:t>
      </w:r>
    </w:p>
    <w:p w14:paraId="1AC6B91D" w14:textId="77777777" w:rsidR="00BF1D54" w:rsidRDefault="00BF1D54" w:rsidP="001A094E">
      <w:pPr>
        <w:spacing w:after="0" w:line="360" w:lineRule="auto"/>
        <w:jc w:val="center"/>
        <w:rPr>
          <w:rFonts w:cs="Calibri"/>
          <w:sz w:val="24"/>
          <w:szCs w:val="24"/>
        </w:rPr>
      </w:pPr>
    </w:p>
    <w:p w14:paraId="54B847C1" w14:textId="77777777" w:rsidR="00B431D1" w:rsidRPr="00151339" w:rsidRDefault="00B431D1" w:rsidP="001A094E">
      <w:pPr>
        <w:spacing w:after="0" w:line="360" w:lineRule="auto"/>
        <w:jc w:val="center"/>
        <w:rPr>
          <w:rFonts w:cs="Calibri"/>
          <w:sz w:val="24"/>
          <w:szCs w:val="24"/>
        </w:rPr>
      </w:pPr>
    </w:p>
    <w:p w14:paraId="3CA5961F" w14:textId="77777777" w:rsidR="00BF1D54" w:rsidRDefault="00B431D1" w:rsidP="00B431D1">
      <w:pPr>
        <w:spacing w:after="0" w:line="360" w:lineRule="auto"/>
        <w:jc w:val="center"/>
        <w:rPr>
          <w:rFonts w:cs="Calibri"/>
          <w:sz w:val="24"/>
          <w:szCs w:val="24"/>
        </w:rPr>
      </w:pPr>
      <w:r>
        <w:rPr>
          <w:rFonts w:cs="Calibri"/>
          <w:sz w:val="24"/>
          <w:szCs w:val="24"/>
        </w:rPr>
        <w:t>Fiona Tweed is Professor of Physical Geography at Staffordshire University, Stoke-on-Trent, UK (email: f.s.tweed@staffs.ac.uk)</w:t>
      </w:r>
    </w:p>
    <w:p w14:paraId="377D0964" w14:textId="77777777" w:rsidR="00957631" w:rsidRDefault="00957631" w:rsidP="00BF1D54">
      <w:pPr>
        <w:spacing w:after="0" w:line="360" w:lineRule="auto"/>
        <w:rPr>
          <w:rFonts w:cs="Calibri"/>
          <w:sz w:val="24"/>
          <w:szCs w:val="24"/>
        </w:rPr>
      </w:pPr>
    </w:p>
    <w:p w14:paraId="52DE0AE8" w14:textId="77777777" w:rsidR="00957631" w:rsidRPr="00151339" w:rsidRDefault="00957631" w:rsidP="00BF1D54">
      <w:pPr>
        <w:spacing w:after="0" w:line="360" w:lineRule="auto"/>
        <w:rPr>
          <w:rFonts w:cs="Calibri"/>
          <w:sz w:val="24"/>
          <w:szCs w:val="24"/>
        </w:rPr>
      </w:pPr>
    </w:p>
    <w:p w14:paraId="2B554E5C" w14:textId="77777777" w:rsidR="001A094E" w:rsidRPr="00151339" w:rsidRDefault="001A094E" w:rsidP="001B1725">
      <w:pPr>
        <w:spacing w:after="0" w:line="360" w:lineRule="auto"/>
        <w:jc w:val="both"/>
        <w:rPr>
          <w:rFonts w:cs="Calibri"/>
          <w:b/>
          <w:sz w:val="32"/>
          <w:szCs w:val="28"/>
        </w:rPr>
      </w:pPr>
    </w:p>
    <w:p w14:paraId="02ABDE5E" w14:textId="77777777" w:rsidR="001A094E" w:rsidRDefault="001A094E" w:rsidP="001D65F1">
      <w:pPr>
        <w:spacing w:after="0" w:line="360" w:lineRule="auto"/>
        <w:jc w:val="center"/>
        <w:rPr>
          <w:rFonts w:cs="Calibri"/>
          <w:b/>
          <w:sz w:val="32"/>
          <w:szCs w:val="28"/>
        </w:rPr>
      </w:pPr>
    </w:p>
    <w:p w14:paraId="167E5F71" w14:textId="77777777" w:rsidR="001D65F1" w:rsidRDefault="001D65F1" w:rsidP="001D65F1">
      <w:pPr>
        <w:rPr>
          <w:rFonts w:cs="Calibri"/>
          <w:b/>
          <w:sz w:val="32"/>
          <w:szCs w:val="28"/>
        </w:rPr>
      </w:pPr>
    </w:p>
    <w:p w14:paraId="09203ABD" w14:textId="77777777" w:rsidR="001D65F1" w:rsidRPr="001D65F1" w:rsidRDefault="001D65F1" w:rsidP="001D65F1">
      <w:pPr>
        <w:rPr>
          <w:rFonts w:cs="Calibri"/>
          <w:sz w:val="32"/>
          <w:szCs w:val="28"/>
        </w:rPr>
        <w:sectPr w:rsidR="001D65F1" w:rsidRPr="001D65F1" w:rsidSect="001D65F1">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709" w:footer="709" w:gutter="0"/>
          <w:pgNumType w:start="0"/>
          <w:cols w:space="708"/>
          <w:docGrid w:linePitch="360"/>
        </w:sectPr>
      </w:pPr>
    </w:p>
    <w:p w14:paraId="347A101F" w14:textId="77777777" w:rsidR="00161284" w:rsidRDefault="005D6188" w:rsidP="006021B5">
      <w:pPr>
        <w:spacing w:after="0" w:line="360" w:lineRule="auto"/>
        <w:jc w:val="both"/>
        <w:rPr>
          <w:rFonts w:cs="Calibri"/>
          <w:b/>
          <w:sz w:val="24"/>
        </w:rPr>
      </w:pPr>
      <w:r w:rsidRPr="005D6188">
        <w:rPr>
          <w:rFonts w:cs="Calibri"/>
          <w:b/>
          <w:sz w:val="24"/>
        </w:rPr>
        <w:lastRenderedPageBreak/>
        <w:t>The Witch, the Wasteland and the Gateway to Hell: Iceland</w:t>
      </w:r>
      <w:r w:rsidR="001418C0">
        <w:rPr>
          <w:rFonts w:cs="Calibri"/>
          <w:b/>
          <w:sz w:val="24"/>
        </w:rPr>
        <w:t>’s</w:t>
      </w:r>
      <w:r w:rsidRPr="005D6188">
        <w:rPr>
          <w:rFonts w:cs="Calibri"/>
          <w:b/>
          <w:sz w:val="24"/>
        </w:rPr>
        <w:t xml:space="preserve"> </w:t>
      </w:r>
      <w:r>
        <w:rPr>
          <w:rFonts w:cs="Calibri"/>
          <w:b/>
          <w:sz w:val="24"/>
        </w:rPr>
        <w:t>V</w:t>
      </w:r>
      <w:r w:rsidRPr="005D6188">
        <w:rPr>
          <w:rFonts w:cs="Calibri"/>
          <w:b/>
          <w:sz w:val="24"/>
        </w:rPr>
        <w:t xml:space="preserve">olcanoes and their </w:t>
      </w:r>
      <w:r>
        <w:rPr>
          <w:rFonts w:cs="Calibri"/>
          <w:b/>
          <w:sz w:val="24"/>
        </w:rPr>
        <w:t>H</w:t>
      </w:r>
      <w:r w:rsidRPr="005D6188">
        <w:rPr>
          <w:rFonts w:cs="Calibri"/>
          <w:b/>
          <w:sz w:val="24"/>
        </w:rPr>
        <w:t>azards</w:t>
      </w:r>
    </w:p>
    <w:p w14:paraId="49C93639" w14:textId="77777777" w:rsidR="009C2184" w:rsidRPr="00151339" w:rsidRDefault="009C2184" w:rsidP="006021B5">
      <w:pPr>
        <w:spacing w:after="0" w:line="360" w:lineRule="auto"/>
        <w:jc w:val="both"/>
        <w:rPr>
          <w:rFonts w:cs="Calibri"/>
          <w:b/>
          <w:sz w:val="24"/>
        </w:rPr>
      </w:pPr>
    </w:p>
    <w:p w14:paraId="4732150E" w14:textId="77777777" w:rsidR="00BF1D54" w:rsidRPr="00151339" w:rsidRDefault="00BF1D54" w:rsidP="00F77CCD">
      <w:pPr>
        <w:spacing w:after="0" w:line="360" w:lineRule="auto"/>
        <w:jc w:val="both"/>
        <w:rPr>
          <w:rFonts w:cs="Calibri"/>
          <w:b/>
        </w:rPr>
      </w:pPr>
      <w:r w:rsidRPr="00151339">
        <w:rPr>
          <w:rFonts w:cs="Calibri"/>
          <w:b/>
        </w:rPr>
        <w:t>Abstract</w:t>
      </w:r>
    </w:p>
    <w:p w14:paraId="675E8696" w14:textId="77777777" w:rsidR="0000067C" w:rsidRPr="00542417" w:rsidRDefault="00C17D85" w:rsidP="00542417">
      <w:pPr>
        <w:spacing w:after="0" w:line="360" w:lineRule="auto"/>
        <w:ind w:firstLine="720"/>
        <w:jc w:val="both"/>
        <w:rPr>
          <w:rFonts w:cs="Calibri"/>
        </w:rPr>
      </w:pPr>
      <w:r w:rsidRPr="00391E40">
        <w:rPr>
          <w:rFonts w:cs="Calibri"/>
        </w:rPr>
        <w:t xml:space="preserve">Iceland </w:t>
      </w:r>
      <w:r w:rsidR="00AB1A32" w:rsidRPr="00391E40">
        <w:rPr>
          <w:rFonts w:cs="Calibri"/>
        </w:rPr>
        <w:t>has become a popular travel destination and a</w:t>
      </w:r>
      <w:r w:rsidR="00223C81">
        <w:rPr>
          <w:rFonts w:cs="Calibri"/>
        </w:rPr>
        <w:t xml:space="preserve"> favour</w:t>
      </w:r>
      <w:r w:rsidR="005D6188">
        <w:rPr>
          <w:rFonts w:cs="Calibri"/>
        </w:rPr>
        <w:t>ed</w:t>
      </w:r>
      <w:r w:rsidR="00223C81">
        <w:rPr>
          <w:rFonts w:cs="Calibri"/>
        </w:rPr>
        <w:t xml:space="preserve"> </w:t>
      </w:r>
      <w:r w:rsidR="00AB1A32" w:rsidRPr="00391E40">
        <w:rPr>
          <w:rFonts w:cs="Calibri"/>
        </w:rPr>
        <w:t xml:space="preserve">location for earth and environmental science fieldwork. </w:t>
      </w:r>
      <w:r w:rsidR="009C2184">
        <w:rPr>
          <w:rFonts w:cs="Calibri"/>
        </w:rPr>
        <w:t xml:space="preserve">Iceland’s volcanoes periodically </w:t>
      </w:r>
      <w:r w:rsidR="00536A2D">
        <w:rPr>
          <w:rFonts w:cs="Calibri"/>
        </w:rPr>
        <w:t xml:space="preserve">feature in </w:t>
      </w:r>
      <w:r w:rsidR="009C2184">
        <w:rPr>
          <w:rFonts w:cs="Calibri"/>
        </w:rPr>
        <w:t xml:space="preserve">news headlines and </w:t>
      </w:r>
      <w:r w:rsidR="00542417">
        <w:rPr>
          <w:rFonts w:cs="Calibri"/>
        </w:rPr>
        <w:t xml:space="preserve">events over the last ten years remind us that Icelandic volcanic activity can have transboundary impacts </w:t>
      </w:r>
      <w:r w:rsidR="005D6188">
        <w:rPr>
          <w:rFonts w:cs="Calibri"/>
        </w:rPr>
        <w:t xml:space="preserve">with disruptions to </w:t>
      </w:r>
      <w:r w:rsidR="00542417">
        <w:rPr>
          <w:rFonts w:cs="Calibri"/>
        </w:rPr>
        <w:t xml:space="preserve">modern society. </w:t>
      </w:r>
      <w:r w:rsidR="00AB1A32" w:rsidRPr="00391E40">
        <w:rPr>
          <w:rFonts w:cs="Calibri"/>
        </w:rPr>
        <w:t>This paper reviews recent Icelandic volcanic activity</w:t>
      </w:r>
      <w:r w:rsidR="00391E40" w:rsidRPr="00391E40">
        <w:rPr>
          <w:rFonts w:cs="Calibri"/>
        </w:rPr>
        <w:t xml:space="preserve"> and uses it a frame with which to </w:t>
      </w:r>
      <w:r w:rsidR="009C2184">
        <w:rPr>
          <w:rFonts w:cs="Calibri"/>
        </w:rPr>
        <w:t xml:space="preserve">highlight </w:t>
      </w:r>
      <w:r w:rsidR="00391E40" w:rsidRPr="00391E40">
        <w:rPr>
          <w:rFonts w:cs="Calibri"/>
        </w:rPr>
        <w:t>some historic eruptions</w:t>
      </w:r>
      <w:r w:rsidR="00391E40">
        <w:rPr>
          <w:rFonts w:cs="Calibri"/>
        </w:rPr>
        <w:t>, volcanic hazards</w:t>
      </w:r>
      <w:r w:rsidR="00391E40" w:rsidRPr="00391E40">
        <w:rPr>
          <w:rFonts w:cs="Calibri"/>
        </w:rPr>
        <w:t xml:space="preserve"> and their impacts. </w:t>
      </w:r>
      <w:r w:rsidRPr="00391E40">
        <w:rPr>
          <w:rFonts w:cs="Calibri"/>
        </w:rPr>
        <w:t>Some of the challenges associated with</w:t>
      </w:r>
      <w:r w:rsidR="00AB1A32" w:rsidRPr="00391E40">
        <w:rPr>
          <w:rFonts w:cs="Calibri"/>
        </w:rPr>
        <w:t xml:space="preserve"> securing reliable information and</w:t>
      </w:r>
      <w:r w:rsidRPr="00391E40">
        <w:rPr>
          <w:rFonts w:cs="Calibri"/>
        </w:rPr>
        <w:t xml:space="preserve"> managing risks from Iceland’s </w:t>
      </w:r>
      <w:r w:rsidR="00AB1A32" w:rsidRPr="00391E40">
        <w:rPr>
          <w:rFonts w:cs="Calibri"/>
        </w:rPr>
        <w:t xml:space="preserve">volcanoes </w:t>
      </w:r>
      <w:r w:rsidRPr="00391E40">
        <w:rPr>
          <w:rFonts w:cs="Calibri"/>
        </w:rPr>
        <w:t>will be considered, particularly in the context of research on the potential impacts of future volcanic eruptions.</w:t>
      </w:r>
    </w:p>
    <w:p w14:paraId="305E13CA" w14:textId="77777777" w:rsidR="0000067C" w:rsidRDefault="0000067C" w:rsidP="006021B5">
      <w:pPr>
        <w:spacing w:after="0" w:line="360" w:lineRule="auto"/>
        <w:jc w:val="both"/>
        <w:rPr>
          <w:rFonts w:cs="Calibri"/>
          <w:b/>
        </w:rPr>
      </w:pPr>
    </w:p>
    <w:p w14:paraId="242A0A6B" w14:textId="77777777" w:rsidR="00957631" w:rsidRPr="00151339" w:rsidRDefault="00957631" w:rsidP="006021B5">
      <w:pPr>
        <w:spacing w:after="0" w:line="360" w:lineRule="auto"/>
        <w:jc w:val="both"/>
        <w:rPr>
          <w:rFonts w:cs="Calibri"/>
          <w:b/>
        </w:rPr>
      </w:pPr>
    </w:p>
    <w:p w14:paraId="7BDE8322" w14:textId="77777777" w:rsidR="0000067C" w:rsidRPr="00151339" w:rsidRDefault="00957631" w:rsidP="006021B5">
      <w:pPr>
        <w:spacing w:after="0" w:line="360" w:lineRule="auto"/>
        <w:jc w:val="both"/>
        <w:rPr>
          <w:rFonts w:cs="Calibri"/>
          <w:b/>
        </w:rPr>
      </w:pPr>
      <w:r w:rsidRPr="00957631">
        <w:rPr>
          <w:rFonts w:cs="Calibri"/>
          <w:b/>
        </w:rPr>
        <w:t xml:space="preserve">Key words: </w:t>
      </w:r>
      <w:r w:rsidRPr="00957631">
        <w:rPr>
          <w:rFonts w:cs="Calibri"/>
        </w:rPr>
        <w:t>Volcano, geo-hazard,</w:t>
      </w:r>
      <w:r w:rsidR="00542417">
        <w:rPr>
          <w:rFonts w:cs="Calibri"/>
        </w:rPr>
        <w:t xml:space="preserve"> eruption,</w:t>
      </w:r>
      <w:r w:rsidRPr="00957631">
        <w:rPr>
          <w:rFonts w:cs="Calibri"/>
        </w:rPr>
        <w:t xml:space="preserve"> impacts, interconnected</w:t>
      </w:r>
    </w:p>
    <w:p w14:paraId="2259AE82" w14:textId="77777777" w:rsidR="00046877" w:rsidRPr="00151339" w:rsidRDefault="00046877" w:rsidP="006021B5">
      <w:pPr>
        <w:spacing w:after="0" w:line="360" w:lineRule="auto"/>
        <w:jc w:val="both"/>
        <w:rPr>
          <w:rFonts w:cs="Calibri"/>
          <w:b/>
        </w:rPr>
      </w:pPr>
    </w:p>
    <w:p w14:paraId="65886E24" w14:textId="77777777" w:rsidR="00046877" w:rsidRPr="00151339" w:rsidRDefault="00046877" w:rsidP="006021B5">
      <w:pPr>
        <w:spacing w:after="0" w:line="360" w:lineRule="auto"/>
        <w:jc w:val="both"/>
        <w:rPr>
          <w:rFonts w:cs="Calibri"/>
          <w:b/>
        </w:rPr>
      </w:pPr>
    </w:p>
    <w:p w14:paraId="3DF64EC5" w14:textId="77777777" w:rsidR="00046877" w:rsidRPr="00151339" w:rsidRDefault="00046877" w:rsidP="006021B5">
      <w:pPr>
        <w:spacing w:after="0" w:line="360" w:lineRule="auto"/>
        <w:jc w:val="both"/>
        <w:rPr>
          <w:rFonts w:cs="Calibri"/>
          <w:b/>
        </w:rPr>
      </w:pPr>
    </w:p>
    <w:p w14:paraId="2D38A06D" w14:textId="77777777" w:rsidR="003B7643" w:rsidRDefault="003B7643" w:rsidP="006021B5">
      <w:pPr>
        <w:spacing w:after="0" w:line="360" w:lineRule="auto"/>
        <w:jc w:val="both"/>
        <w:rPr>
          <w:rFonts w:cs="Calibri"/>
          <w:b/>
        </w:rPr>
      </w:pPr>
    </w:p>
    <w:p w14:paraId="706F4CA9" w14:textId="77777777" w:rsidR="00E33180" w:rsidRDefault="00E33180" w:rsidP="006021B5">
      <w:pPr>
        <w:spacing w:after="0" w:line="360" w:lineRule="auto"/>
        <w:jc w:val="both"/>
        <w:rPr>
          <w:rFonts w:cs="Calibri"/>
          <w:b/>
        </w:rPr>
      </w:pPr>
    </w:p>
    <w:p w14:paraId="78DCF224" w14:textId="77777777" w:rsidR="00E33180" w:rsidRDefault="00E33180" w:rsidP="006021B5">
      <w:pPr>
        <w:spacing w:after="0" w:line="360" w:lineRule="auto"/>
        <w:jc w:val="both"/>
        <w:rPr>
          <w:rFonts w:cs="Calibri"/>
          <w:b/>
        </w:rPr>
      </w:pPr>
    </w:p>
    <w:p w14:paraId="4F424DEE" w14:textId="77777777" w:rsidR="00E33180" w:rsidRDefault="00E33180" w:rsidP="006021B5">
      <w:pPr>
        <w:spacing w:after="0" w:line="360" w:lineRule="auto"/>
        <w:jc w:val="both"/>
        <w:rPr>
          <w:rFonts w:cs="Calibri"/>
          <w:b/>
        </w:rPr>
      </w:pPr>
    </w:p>
    <w:p w14:paraId="3DB4913B" w14:textId="77777777" w:rsidR="00E33180" w:rsidRDefault="00E33180" w:rsidP="006021B5">
      <w:pPr>
        <w:spacing w:after="0" w:line="360" w:lineRule="auto"/>
        <w:jc w:val="both"/>
        <w:rPr>
          <w:rFonts w:cs="Calibri"/>
          <w:b/>
        </w:rPr>
      </w:pPr>
    </w:p>
    <w:p w14:paraId="5334623E" w14:textId="77777777" w:rsidR="00E33180" w:rsidRDefault="00E33180" w:rsidP="006021B5">
      <w:pPr>
        <w:spacing w:after="0" w:line="360" w:lineRule="auto"/>
        <w:jc w:val="both"/>
        <w:rPr>
          <w:rFonts w:cs="Calibri"/>
          <w:b/>
        </w:rPr>
      </w:pPr>
    </w:p>
    <w:p w14:paraId="1BA9CE40" w14:textId="77777777" w:rsidR="00E33180" w:rsidRDefault="00E33180" w:rsidP="006021B5">
      <w:pPr>
        <w:spacing w:after="0" w:line="360" w:lineRule="auto"/>
        <w:jc w:val="both"/>
        <w:rPr>
          <w:rFonts w:cs="Calibri"/>
          <w:b/>
        </w:rPr>
      </w:pPr>
    </w:p>
    <w:p w14:paraId="5C5A2C0A" w14:textId="77777777" w:rsidR="00E33180" w:rsidRDefault="00E33180" w:rsidP="006021B5">
      <w:pPr>
        <w:spacing w:after="0" w:line="360" w:lineRule="auto"/>
        <w:jc w:val="both"/>
        <w:rPr>
          <w:rFonts w:cs="Calibri"/>
          <w:b/>
        </w:rPr>
      </w:pPr>
    </w:p>
    <w:p w14:paraId="0A585DB8" w14:textId="77777777" w:rsidR="00E33180" w:rsidRDefault="00E33180" w:rsidP="006021B5">
      <w:pPr>
        <w:spacing w:after="0" w:line="360" w:lineRule="auto"/>
        <w:jc w:val="both"/>
        <w:rPr>
          <w:rFonts w:cs="Calibri"/>
          <w:b/>
        </w:rPr>
      </w:pPr>
    </w:p>
    <w:p w14:paraId="7B100666" w14:textId="77777777" w:rsidR="00E33180" w:rsidRDefault="00E33180" w:rsidP="006021B5">
      <w:pPr>
        <w:spacing w:after="0" w:line="360" w:lineRule="auto"/>
        <w:jc w:val="both"/>
        <w:rPr>
          <w:rFonts w:cs="Calibri"/>
          <w:b/>
        </w:rPr>
      </w:pPr>
    </w:p>
    <w:p w14:paraId="30D27DDA" w14:textId="77777777" w:rsidR="00E33180" w:rsidRDefault="00E33180" w:rsidP="006021B5">
      <w:pPr>
        <w:spacing w:after="0" w:line="360" w:lineRule="auto"/>
        <w:jc w:val="both"/>
        <w:rPr>
          <w:rFonts w:cs="Calibri"/>
          <w:b/>
        </w:rPr>
      </w:pPr>
    </w:p>
    <w:p w14:paraId="1632E558" w14:textId="77777777" w:rsidR="00E33180" w:rsidRDefault="00E33180" w:rsidP="006021B5">
      <w:pPr>
        <w:spacing w:after="0" w:line="360" w:lineRule="auto"/>
        <w:jc w:val="both"/>
        <w:rPr>
          <w:rFonts w:cs="Calibri"/>
          <w:b/>
        </w:rPr>
      </w:pPr>
    </w:p>
    <w:p w14:paraId="39952FF2" w14:textId="77777777" w:rsidR="00E33180" w:rsidRDefault="00E33180" w:rsidP="006021B5">
      <w:pPr>
        <w:spacing w:after="0" w:line="360" w:lineRule="auto"/>
        <w:jc w:val="both"/>
        <w:rPr>
          <w:rFonts w:cs="Calibri"/>
          <w:b/>
        </w:rPr>
      </w:pPr>
    </w:p>
    <w:p w14:paraId="2B5D1BA0" w14:textId="77777777" w:rsidR="00E33180" w:rsidRDefault="00E33180" w:rsidP="006021B5">
      <w:pPr>
        <w:spacing w:after="0" w:line="360" w:lineRule="auto"/>
        <w:jc w:val="both"/>
        <w:rPr>
          <w:rFonts w:cs="Calibri"/>
          <w:b/>
        </w:rPr>
      </w:pPr>
    </w:p>
    <w:p w14:paraId="2DF99242" w14:textId="77777777" w:rsidR="00E33180" w:rsidRDefault="00E33180" w:rsidP="006021B5">
      <w:pPr>
        <w:spacing w:after="0" w:line="360" w:lineRule="auto"/>
        <w:jc w:val="both"/>
        <w:rPr>
          <w:rFonts w:cs="Calibri"/>
          <w:b/>
        </w:rPr>
      </w:pPr>
    </w:p>
    <w:p w14:paraId="5A6CAC3E" w14:textId="77777777" w:rsidR="00E33180" w:rsidRDefault="00E33180" w:rsidP="006021B5">
      <w:pPr>
        <w:spacing w:after="0" w:line="360" w:lineRule="auto"/>
        <w:jc w:val="both"/>
        <w:rPr>
          <w:rFonts w:cs="Calibri"/>
          <w:b/>
        </w:rPr>
      </w:pPr>
    </w:p>
    <w:p w14:paraId="16189E31" w14:textId="77777777" w:rsidR="00E33180" w:rsidRPr="00151339" w:rsidRDefault="00E33180" w:rsidP="006021B5">
      <w:pPr>
        <w:spacing w:after="0" w:line="360" w:lineRule="auto"/>
        <w:jc w:val="both"/>
        <w:rPr>
          <w:rFonts w:cs="Calibri"/>
          <w:b/>
        </w:rPr>
      </w:pPr>
    </w:p>
    <w:p w14:paraId="49798535" w14:textId="77777777" w:rsidR="00046877" w:rsidRPr="00151339" w:rsidRDefault="0000067C" w:rsidP="006021B5">
      <w:pPr>
        <w:spacing w:after="0" w:line="360" w:lineRule="auto"/>
        <w:jc w:val="both"/>
        <w:rPr>
          <w:rFonts w:cs="Calibri"/>
          <w:b/>
        </w:rPr>
      </w:pPr>
      <w:r w:rsidRPr="00151339">
        <w:rPr>
          <w:rFonts w:cs="Calibri"/>
          <w:b/>
        </w:rPr>
        <w:br w:type="page"/>
      </w:r>
      <w:r w:rsidR="00161284" w:rsidRPr="00151339">
        <w:rPr>
          <w:rFonts w:cs="Calibri"/>
          <w:b/>
        </w:rPr>
        <w:lastRenderedPageBreak/>
        <w:t>1) Introduction</w:t>
      </w:r>
    </w:p>
    <w:p w14:paraId="55F82010" w14:textId="77777777" w:rsidR="00671F48" w:rsidRDefault="00161284" w:rsidP="009C2184">
      <w:pPr>
        <w:spacing w:after="0" w:line="360" w:lineRule="auto"/>
        <w:ind w:firstLine="720"/>
        <w:jc w:val="both"/>
        <w:rPr>
          <w:rFonts w:cs="Calibri"/>
        </w:rPr>
      </w:pPr>
      <w:r w:rsidRPr="00151339">
        <w:rPr>
          <w:rFonts w:cs="Calibri"/>
        </w:rPr>
        <w:t xml:space="preserve">Iceland has acquired relatively recent </w:t>
      </w:r>
      <w:r w:rsidR="00816E40" w:rsidRPr="00151339">
        <w:rPr>
          <w:rFonts w:cs="Calibri"/>
        </w:rPr>
        <w:t xml:space="preserve">notoriety </w:t>
      </w:r>
      <w:r w:rsidRPr="00151339">
        <w:rPr>
          <w:rFonts w:cs="Calibri"/>
        </w:rPr>
        <w:t xml:space="preserve">in Europe through the twin agents of the financial crisis or </w:t>
      </w:r>
      <w:r w:rsidRPr="00151339">
        <w:rPr>
          <w:rFonts w:cs="Calibri"/>
          <w:i/>
        </w:rPr>
        <w:t>kreppa</w:t>
      </w:r>
      <w:r w:rsidRPr="00151339">
        <w:rPr>
          <w:rFonts w:cs="Calibri"/>
        </w:rPr>
        <w:t xml:space="preserve"> of 2008 and the eruption of Eyjafjallajökull in 2010</w:t>
      </w:r>
      <w:r w:rsidR="00816E40" w:rsidRPr="00151339">
        <w:rPr>
          <w:rFonts w:cs="Calibri"/>
        </w:rPr>
        <w:t xml:space="preserve">, which famously </w:t>
      </w:r>
      <w:r w:rsidR="004A57DC" w:rsidRPr="00151339">
        <w:rPr>
          <w:rFonts w:cs="Calibri"/>
        </w:rPr>
        <w:t xml:space="preserve">grounded flights and </w:t>
      </w:r>
      <w:r w:rsidR="00816E40" w:rsidRPr="00151339">
        <w:rPr>
          <w:rFonts w:cs="Calibri"/>
        </w:rPr>
        <w:t>closed European airspace.</w:t>
      </w:r>
      <w:r w:rsidRPr="00151339">
        <w:rPr>
          <w:rFonts w:cs="Calibri"/>
        </w:rPr>
        <w:t xml:space="preserve"> </w:t>
      </w:r>
      <w:r w:rsidR="00A559AF" w:rsidRPr="00151339">
        <w:rPr>
          <w:rFonts w:cs="Calibri"/>
        </w:rPr>
        <w:t>Out of these catastrophes another Iceland has risen</w:t>
      </w:r>
      <w:r w:rsidR="000A0430" w:rsidRPr="00151339">
        <w:rPr>
          <w:rFonts w:cs="Calibri"/>
        </w:rPr>
        <w:t>,</w:t>
      </w:r>
      <w:r w:rsidR="00A559AF" w:rsidRPr="00151339">
        <w:rPr>
          <w:rFonts w:cs="Calibri"/>
        </w:rPr>
        <w:t xml:space="preserve"> buoyed by a dramatic increase in tourism </w:t>
      </w:r>
      <w:r w:rsidR="0078536B" w:rsidRPr="00151339">
        <w:rPr>
          <w:rFonts w:cs="Calibri"/>
        </w:rPr>
        <w:t xml:space="preserve">which has fuelled </w:t>
      </w:r>
      <w:r w:rsidR="00A559AF" w:rsidRPr="00151339">
        <w:rPr>
          <w:rFonts w:cs="Calibri"/>
        </w:rPr>
        <w:t xml:space="preserve">wider discovery of its exciting culture, creative industries, mythology, landscape and nature. </w:t>
      </w:r>
      <w:r w:rsidR="00B627FB" w:rsidRPr="00151339">
        <w:rPr>
          <w:rFonts w:cs="Calibri"/>
        </w:rPr>
        <w:t xml:space="preserve">Iceland </w:t>
      </w:r>
      <w:r w:rsidR="004A57DC" w:rsidRPr="00151339">
        <w:rPr>
          <w:rFonts w:cs="Calibri"/>
        </w:rPr>
        <w:t xml:space="preserve">has become </w:t>
      </w:r>
      <w:r w:rsidR="00B627FB" w:rsidRPr="00151339">
        <w:rPr>
          <w:rFonts w:cs="Calibri"/>
        </w:rPr>
        <w:t xml:space="preserve">a popular </w:t>
      </w:r>
      <w:r w:rsidR="004A57DC" w:rsidRPr="00151339">
        <w:rPr>
          <w:rFonts w:cs="Calibri"/>
        </w:rPr>
        <w:t xml:space="preserve">location </w:t>
      </w:r>
      <w:r w:rsidR="00B627FB" w:rsidRPr="00151339">
        <w:rPr>
          <w:rFonts w:cs="Calibri"/>
        </w:rPr>
        <w:t>for Geography field trips</w:t>
      </w:r>
      <w:r w:rsidR="004A57DC" w:rsidRPr="00151339">
        <w:rPr>
          <w:rFonts w:cs="Calibri"/>
        </w:rPr>
        <w:t xml:space="preserve"> as the country is an </w:t>
      </w:r>
      <w:r w:rsidR="006A2E51" w:rsidRPr="00151339">
        <w:rPr>
          <w:rFonts w:cs="Calibri"/>
        </w:rPr>
        <w:t xml:space="preserve">active laboratory for </w:t>
      </w:r>
      <w:r w:rsidR="004A57DC" w:rsidRPr="00151339">
        <w:rPr>
          <w:rFonts w:cs="Calibri"/>
        </w:rPr>
        <w:t xml:space="preserve">those studying earth and environmental science. </w:t>
      </w:r>
      <w:r w:rsidR="0089756F" w:rsidRPr="00151339">
        <w:rPr>
          <w:rFonts w:cs="Calibri"/>
        </w:rPr>
        <w:t xml:space="preserve">Glaciers, volcanoes, geysers, waterfalls, </w:t>
      </w:r>
      <w:r w:rsidR="000A0430" w:rsidRPr="00151339">
        <w:rPr>
          <w:rFonts w:cs="Calibri"/>
        </w:rPr>
        <w:t>mountains, coastal cliffs</w:t>
      </w:r>
      <w:r w:rsidR="00223C81">
        <w:rPr>
          <w:rFonts w:cs="Calibri"/>
        </w:rPr>
        <w:t xml:space="preserve">, </w:t>
      </w:r>
      <w:r w:rsidR="000A0430" w:rsidRPr="00151339">
        <w:rPr>
          <w:rFonts w:cs="Calibri"/>
        </w:rPr>
        <w:t xml:space="preserve">black sandy beaches, rivers and geothermal activity </w:t>
      </w:r>
      <w:r w:rsidR="009F4A1B" w:rsidRPr="00151339">
        <w:rPr>
          <w:rFonts w:cs="Calibri"/>
        </w:rPr>
        <w:t xml:space="preserve">provide an opportunity to study a diverse range of processes, landforms and landscapes within </w:t>
      </w:r>
      <w:r w:rsidR="00381272">
        <w:rPr>
          <w:rFonts w:cs="Calibri"/>
        </w:rPr>
        <w:t xml:space="preserve">a </w:t>
      </w:r>
      <w:r w:rsidR="00301843">
        <w:rPr>
          <w:rFonts w:cs="Calibri"/>
        </w:rPr>
        <w:t xml:space="preserve">relatively small </w:t>
      </w:r>
      <w:r w:rsidR="009F4A1B" w:rsidRPr="00151339">
        <w:rPr>
          <w:rFonts w:cs="Calibri"/>
        </w:rPr>
        <w:t xml:space="preserve">country. </w:t>
      </w:r>
      <w:r w:rsidR="00370CDF">
        <w:rPr>
          <w:rFonts w:cs="Calibri"/>
        </w:rPr>
        <w:t xml:space="preserve">Many tourists chose to visit Iceland’s volcanoes, either independently or as part of organised volcano tours. </w:t>
      </w:r>
    </w:p>
    <w:p w14:paraId="2AF2EF8A" w14:textId="77777777" w:rsidR="00E976A7" w:rsidRPr="00151339" w:rsidRDefault="00E976A7" w:rsidP="009C2184">
      <w:pPr>
        <w:spacing w:after="0" w:line="360" w:lineRule="auto"/>
        <w:ind w:firstLine="720"/>
        <w:jc w:val="both"/>
        <w:rPr>
          <w:rFonts w:cs="Calibri"/>
        </w:rPr>
      </w:pPr>
      <w:r w:rsidRPr="00151339">
        <w:rPr>
          <w:rFonts w:cs="Calibri"/>
        </w:rPr>
        <w:t xml:space="preserve">Events over the last </w:t>
      </w:r>
      <w:r w:rsidR="00A559AF" w:rsidRPr="00151339">
        <w:rPr>
          <w:rFonts w:cs="Calibri"/>
        </w:rPr>
        <w:t xml:space="preserve">ten years have sharpened our focus on Iceland as a source of volcanic </w:t>
      </w:r>
      <w:r w:rsidR="00186170">
        <w:rPr>
          <w:rFonts w:cs="Calibri"/>
        </w:rPr>
        <w:t xml:space="preserve">hazards </w:t>
      </w:r>
      <w:r w:rsidR="00A559AF" w:rsidRPr="00151339">
        <w:rPr>
          <w:rFonts w:cs="Calibri"/>
        </w:rPr>
        <w:t>that can have trans</w:t>
      </w:r>
      <w:r w:rsidR="00223C81">
        <w:rPr>
          <w:rFonts w:cs="Calibri"/>
        </w:rPr>
        <w:t>-</w:t>
      </w:r>
      <w:r w:rsidR="00A559AF" w:rsidRPr="00151339">
        <w:rPr>
          <w:rFonts w:cs="Calibri"/>
        </w:rPr>
        <w:t>boundary impacts</w:t>
      </w:r>
      <w:r w:rsidR="001F2625" w:rsidRPr="00151339">
        <w:rPr>
          <w:rFonts w:cs="Calibri"/>
        </w:rPr>
        <w:t xml:space="preserve"> (</w:t>
      </w:r>
      <w:r w:rsidR="009A5BD5">
        <w:rPr>
          <w:rFonts w:cs="Calibri"/>
        </w:rPr>
        <w:t xml:space="preserve">e.g. </w:t>
      </w:r>
      <w:r w:rsidR="001F2625" w:rsidRPr="00151339">
        <w:rPr>
          <w:rFonts w:cs="Calibri"/>
        </w:rPr>
        <w:t>Gertisser, 2010; Donovan and Oppenheimer, 2011; Sc</w:t>
      </w:r>
      <w:r w:rsidR="00BA7B60" w:rsidRPr="00151339">
        <w:rPr>
          <w:rFonts w:cs="Calibri"/>
        </w:rPr>
        <w:t>hmi</w:t>
      </w:r>
      <w:r w:rsidR="001F2625" w:rsidRPr="00151339">
        <w:rPr>
          <w:rFonts w:cs="Calibri"/>
        </w:rPr>
        <w:t>d</w:t>
      </w:r>
      <w:r w:rsidR="00BA7B60" w:rsidRPr="00151339">
        <w:rPr>
          <w:rFonts w:cs="Calibri"/>
        </w:rPr>
        <w:t>t et al., 2015)</w:t>
      </w:r>
      <w:r w:rsidR="00A559AF" w:rsidRPr="00151339">
        <w:rPr>
          <w:rFonts w:cs="Calibri"/>
        </w:rPr>
        <w:t>.</w:t>
      </w:r>
      <w:r w:rsidR="002C6BE8" w:rsidRPr="00151339">
        <w:rPr>
          <w:rFonts w:cs="Calibri"/>
        </w:rPr>
        <w:t xml:space="preserve"> Periodic volcanic unrest</w:t>
      </w:r>
      <w:r w:rsidR="00233B2B" w:rsidRPr="00151339">
        <w:rPr>
          <w:rFonts w:cs="Calibri"/>
        </w:rPr>
        <w:t xml:space="preserve"> in Iceland</w:t>
      </w:r>
      <w:r w:rsidR="002C6BE8" w:rsidRPr="00151339">
        <w:rPr>
          <w:rFonts w:cs="Calibri"/>
        </w:rPr>
        <w:t xml:space="preserve"> is often reported in the media</w:t>
      </w:r>
      <w:r w:rsidRPr="00151339">
        <w:rPr>
          <w:rFonts w:cs="Calibri"/>
        </w:rPr>
        <w:t xml:space="preserve"> </w:t>
      </w:r>
      <w:r w:rsidR="000A0430" w:rsidRPr="00151339">
        <w:rPr>
          <w:rFonts w:cs="Calibri"/>
        </w:rPr>
        <w:t xml:space="preserve">where it is </w:t>
      </w:r>
      <w:r w:rsidR="0000067C" w:rsidRPr="00151339">
        <w:rPr>
          <w:rFonts w:cs="Calibri"/>
        </w:rPr>
        <w:t>recurrently framed by the impacts of the 2010 Eyjafjallajökull eruption</w:t>
      </w:r>
      <w:r w:rsidR="0089756F" w:rsidRPr="00151339">
        <w:rPr>
          <w:rFonts w:cs="Calibri"/>
        </w:rPr>
        <w:t xml:space="preserve">, seldom escaping references to </w:t>
      </w:r>
      <w:r w:rsidRPr="00151339">
        <w:rPr>
          <w:rFonts w:cs="Calibri"/>
        </w:rPr>
        <w:t>‘ash cloud</w:t>
      </w:r>
      <w:r w:rsidR="000A0430" w:rsidRPr="00151339">
        <w:rPr>
          <w:rFonts w:cs="Calibri"/>
        </w:rPr>
        <w:t>s</w:t>
      </w:r>
      <w:r w:rsidRPr="00151339">
        <w:rPr>
          <w:rFonts w:cs="Calibri"/>
        </w:rPr>
        <w:t>’</w:t>
      </w:r>
      <w:r w:rsidR="000A0430" w:rsidRPr="00151339">
        <w:rPr>
          <w:rFonts w:cs="Calibri"/>
        </w:rPr>
        <w:t xml:space="preserve"> and burgeoning volcanic catastrophe. </w:t>
      </w:r>
      <w:r w:rsidR="0043370B">
        <w:rPr>
          <w:rFonts w:cs="Calibri"/>
        </w:rPr>
        <w:t xml:space="preserve">This </w:t>
      </w:r>
      <w:r w:rsidR="00186170">
        <w:rPr>
          <w:rFonts w:cs="Calibri"/>
        </w:rPr>
        <w:t xml:space="preserve">prompts </w:t>
      </w:r>
      <w:r w:rsidR="0043370B">
        <w:rPr>
          <w:rFonts w:cs="Calibri"/>
        </w:rPr>
        <w:t xml:space="preserve">several questions. </w:t>
      </w:r>
      <w:r w:rsidR="00233B2B" w:rsidRPr="00A816F4">
        <w:rPr>
          <w:rFonts w:cs="Calibri"/>
        </w:rPr>
        <w:t xml:space="preserve">Should we be concerned about Iceland’s volcanoes? </w:t>
      </w:r>
      <w:r w:rsidR="0043370B" w:rsidRPr="00A816F4">
        <w:rPr>
          <w:rFonts w:cs="Calibri"/>
        </w:rPr>
        <w:t xml:space="preserve">How likely is an eruption and what are the </w:t>
      </w:r>
      <w:r w:rsidR="00A816F4" w:rsidRPr="00A816F4">
        <w:rPr>
          <w:rFonts w:cs="Calibri"/>
        </w:rPr>
        <w:t xml:space="preserve">probable </w:t>
      </w:r>
      <w:r w:rsidR="0043370B" w:rsidRPr="00A816F4">
        <w:rPr>
          <w:rFonts w:cs="Calibri"/>
        </w:rPr>
        <w:t xml:space="preserve">impacts? </w:t>
      </w:r>
      <w:r w:rsidR="00650109" w:rsidRPr="00A816F4">
        <w:rPr>
          <w:rFonts w:cs="Calibri"/>
        </w:rPr>
        <w:t>What do</w:t>
      </w:r>
      <w:r w:rsidR="00A816F4" w:rsidRPr="00A816F4">
        <w:rPr>
          <w:rFonts w:cs="Calibri"/>
        </w:rPr>
        <w:t xml:space="preserve"> researchers </w:t>
      </w:r>
      <w:r w:rsidR="00650109" w:rsidRPr="00A816F4">
        <w:rPr>
          <w:rFonts w:cs="Calibri"/>
        </w:rPr>
        <w:t xml:space="preserve">say? </w:t>
      </w:r>
      <w:r w:rsidR="00590CC9">
        <w:rPr>
          <w:rFonts w:cs="Calibri"/>
        </w:rPr>
        <w:t>W</w:t>
      </w:r>
      <w:r w:rsidR="0043370B" w:rsidRPr="00A816F4">
        <w:rPr>
          <w:rFonts w:cs="Calibri"/>
        </w:rPr>
        <w:t xml:space="preserve">here can we </w:t>
      </w:r>
      <w:r w:rsidR="00072471">
        <w:rPr>
          <w:rFonts w:cs="Calibri"/>
        </w:rPr>
        <w:t>go to for</w:t>
      </w:r>
      <w:r w:rsidR="0043370B" w:rsidRPr="00A816F4">
        <w:rPr>
          <w:rFonts w:cs="Calibri"/>
        </w:rPr>
        <w:t xml:space="preserve"> trustworthy information as situations evolve?</w:t>
      </w:r>
      <w:r w:rsidR="009C2184">
        <w:rPr>
          <w:rFonts w:cs="Calibri"/>
        </w:rPr>
        <w:t xml:space="preserve"> </w:t>
      </w:r>
      <w:r w:rsidR="009F4A1B" w:rsidRPr="00650109">
        <w:rPr>
          <w:rFonts w:cs="Calibri"/>
        </w:rPr>
        <w:t xml:space="preserve">In view </w:t>
      </w:r>
      <w:r w:rsidR="00A559AF" w:rsidRPr="00650109">
        <w:rPr>
          <w:rFonts w:cs="Calibri"/>
        </w:rPr>
        <w:t xml:space="preserve">of </w:t>
      </w:r>
      <w:r w:rsidR="0089756F" w:rsidRPr="00650109">
        <w:rPr>
          <w:rFonts w:cs="Calibri"/>
        </w:rPr>
        <w:t xml:space="preserve">Iceland’s volcanic activity </w:t>
      </w:r>
      <w:r w:rsidR="00A559AF" w:rsidRPr="00650109">
        <w:rPr>
          <w:rFonts w:cs="Calibri"/>
        </w:rPr>
        <w:t xml:space="preserve">and the increasing </w:t>
      </w:r>
      <w:r w:rsidR="00233B2B" w:rsidRPr="00650109">
        <w:rPr>
          <w:rFonts w:cs="Calibri"/>
        </w:rPr>
        <w:t xml:space="preserve">popularity of </w:t>
      </w:r>
      <w:r w:rsidR="00A559AF" w:rsidRPr="00650109">
        <w:rPr>
          <w:rFonts w:cs="Calibri"/>
        </w:rPr>
        <w:t xml:space="preserve">Iceland as a </w:t>
      </w:r>
      <w:r w:rsidR="002C6BE8" w:rsidRPr="00650109">
        <w:rPr>
          <w:rFonts w:cs="Calibri"/>
        </w:rPr>
        <w:t xml:space="preserve">travel and </w:t>
      </w:r>
      <w:r w:rsidR="00A559AF" w:rsidRPr="00650109">
        <w:rPr>
          <w:rFonts w:cs="Calibri"/>
        </w:rPr>
        <w:t>fieldcourse destination, th</w:t>
      </w:r>
      <w:r w:rsidR="0089756F" w:rsidRPr="00650109">
        <w:rPr>
          <w:rFonts w:cs="Calibri"/>
        </w:rPr>
        <w:t xml:space="preserve">is paper will </w:t>
      </w:r>
      <w:r w:rsidR="004A57DC" w:rsidRPr="00650109">
        <w:rPr>
          <w:rFonts w:cs="Calibri"/>
        </w:rPr>
        <w:t xml:space="preserve">i) </w:t>
      </w:r>
      <w:r w:rsidR="000A0430" w:rsidRPr="00650109">
        <w:rPr>
          <w:rFonts w:cs="Calibri"/>
        </w:rPr>
        <w:t xml:space="preserve">briefly </w:t>
      </w:r>
      <w:r w:rsidR="00223C81">
        <w:rPr>
          <w:rFonts w:cs="Calibri"/>
        </w:rPr>
        <w:t xml:space="preserve">introduce </w:t>
      </w:r>
      <w:r w:rsidR="00893A10" w:rsidRPr="00650109">
        <w:rPr>
          <w:rFonts w:cs="Calibri"/>
        </w:rPr>
        <w:t>Iceland’s volcanic</w:t>
      </w:r>
      <w:r w:rsidR="000A0430" w:rsidRPr="00650109">
        <w:rPr>
          <w:rFonts w:cs="Calibri"/>
        </w:rPr>
        <w:t xml:space="preserve"> setting</w:t>
      </w:r>
      <w:r w:rsidR="008D5A6D" w:rsidRPr="00650109">
        <w:rPr>
          <w:rFonts w:cs="Calibri"/>
        </w:rPr>
        <w:t xml:space="preserve">, </w:t>
      </w:r>
      <w:r w:rsidR="00893A10" w:rsidRPr="00650109">
        <w:rPr>
          <w:rFonts w:cs="Calibri"/>
        </w:rPr>
        <w:t xml:space="preserve">ii) </w:t>
      </w:r>
      <w:r w:rsidR="000A0430" w:rsidRPr="00650109">
        <w:rPr>
          <w:rFonts w:cs="Calibri"/>
        </w:rPr>
        <w:t xml:space="preserve">examine </w:t>
      </w:r>
      <w:r w:rsidR="00650109" w:rsidRPr="00650109">
        <w:rPr>
          <w:rFonts w:cs="Calibri"/>
        </w:rPr>
        <w:t xml:space="preserve">recent volcanic </w:t>
      </w:r>
      <w:r w:rsidR="000A0430" w:rsidRPr="00650109">
        <w:rPr>
          <w:rFonts w:cs="Calibri"/>
        </w:rPr>
        <w:t>activity</w:t>
      </w:r>
      <w:r w:rsidR="00A816F4">
        <w:rPr>
          <w:rFonts w:cs="Calibri"/>
        </w:rPr>
        <w:t>,</w:t>
      </w:r>
      <w:r w:rsidR="00650109" w:rsidRPr="00650109">
        <w:rPr>
          <w:rFonts w:cs="Calibri"/>
        </w:rPr>
        <w:t xml:space="preserve"> </w:t>
      </w:r>
      <w:r w:rsidR="008D5A6D" w:rsidRPr="00650109">
        <w:rPr>
          <w:rFonts w:cs="Calibri"/>
        </w:rPr>
        <w:t xml:space="preserve">iii) </w:t>
      </w:r>
      <w:r w:rsidR="000A0430" w:rsidRPr="00650109">
        <w:rPr>
          <w:rFonts w:cs="Calibri"/>
        </w:rPr>
        <w:t>reflect on</w:t>
      </w:r>
      <w:r w:rsidR="009F4A1B" w:rsidRPr="00650109">
        <w:rPr>
          <w:rFonts w:cs="Calibri"/>
        </w:rPr>
        <w:t xml:space="preserve"> </w:t>
      </w:r>
      <w:r w:rsidR="00650109" w:rsidRPr="00650109">
        <w:rPr>
          <w:rFonts w:cs="Calibri"/>
        </w:rPr>
        <w:t>some historic eruptions and their impacts</w:t>
      </w:r>
      <w:r w:rsidR="00650109">
        <w:rPr>
          <w:rFonts w:cs="Calibri"/>
        </w:rPr>
        <w:t xml:space="preserve"> and iv) draw attention to reliable sources of information on Iceland’s volcanoes. </w:t>
      </w:r>
      <w:r w:rsidR="003B7643" w:rsidRPr="00151339">
        <w:rPr>
          <w:rFonts w:cs="Calibri"/>
        </w:rPr>
        <w:t>Th</w:t>
      </w:r>
      <w:r w:rsidR="0000067C" w:rsidRPr="00151339">
        <w:rPr>
          <w:rFonts w:cs="Calibri"/>
        </w:rPr>
        <w:t xml:space="preserve">is analysis </w:t>
      </w:r>
      <w:r w:rsidR="009F4A1B" w:rsidRPr="00151339">
        <w:rPr>
          <w:rFonts w:cs="Calibri"/>
        </w:rPr>
        <w:t xml:space="preserve">reports on </w:t>
      </w:r>
      <w:r w:rsidRPr="00151339">
        <w:rPr>
          <w:rFonts w:cs="Calibri"/>
        </w:rPr>
        <w:t xml:space="preserve">recent </w:t>
      </w:r>
      <w:r w:rsidR="00186170">
        <w:rPr>
          <w:rFonts w:cs="Calibri"/>
        </w:rPr>
        <w:t xml:space="preserve">activity </w:t>
      </w:r>
      <w:r w:rsidR="009F4A1B" w:rsidRPr="00151339">
        <w:rPr>
          <w:rFonts w:cs="Calibri"/>
        </w:rPr>
        <w:t xml:space="preserve">and uses </w:t>
      </w:r>
      <w:r w:rsidR="00186170">
        <w:rPr>
          <w:rFonts w:cs="Calibri"/>
        </w:rPr>
        <w:t xml:space="preserve">it </w:t>
      </w:r>
      <w:r w:rsidRPr="00151339">
        <w:rPr>
          <w:rFonts w:cs="Calibri"/>
        </w:rPr>
        <w:t xml:space="preserve">as a lens </w:t>
      </w:r>
      <w:r w:rsidR="00186170">
        <w:rPr>
          <w:rFonts w:cs="Calibri"/>
        </w:rPr>
        <w:t xml:space="preserve">through </w:t>
      </w:r>
      <w:r w:rsidRPr="00151339">
        <w:rPr>
          <w:rFonts w:cs="Calibri"/>
        </w:rPr>
        <w:t xml:space="preserve">which to </w:t>
      </w:r>
      <w:r w:rsidR="0089756F" w:rsidRPr="00151339">
        <w:rPr>
          <w:rFonts w:cs="Calibri"/>
        </w:rPr>
        <w:t xml:space="preserve">highlight </w:t>
      </w:r>
      <w:r w:rsidRPr="00151339">
        <w:rPr>
          <w:rFonts w:cs="Calibri"/>
        </w:rPr>
        <w:t xml:space="preserve">past </w:t>
      </w:r>
      <w:r w:rsidR="003B7643" w:rsidRPr="00151339">
        <w:rPr>
          <w:rFonts w:cs="Calibri"/>
        </w:rPr>
        <w:t>eruptions</w:t>
      </w:r>
      <w:r w:rsidR="00C17D85">
        <w:rPr>
          <w:rFonts w:cs="Calibri"/>
        </w:rPr>
        <w:t>, volcanic hazards</w:t>
      </w:r>
      <w:r w:rsidR="003B7643" w:rsidRPr="00151339">
        <w:rPr>
          <w:rFonts w:cs="Calibri"/>
        </w:rPr>
        <w:t xml:space="preserve"> and associated impacts. Particular attention is devoted to </w:t>
      </w:r>
      <w:r w:rsidR="00A816F4">
        <w:rPr>
          <w:rFonts w:cs="Calibri"/>
        </w:rPr>
        <w:t xml:space="preserve">events </w:t>
      </w:r>
      <w:r w:rsidR="003B7643" w:rsidRPr="00151339">
        <w:rPr>
          <w:rFonts w:cs="Calibri"/>
        </w:rPr>
        <w:t xml:space="preserve">that have occurred </w:t>
      </w:r>
      <w:r w:rsidR="0000067C" w:rsidRPr="00151339">
        <w:rPr>
          <w:rFonts w:cs="Calibri"/>
        </w:rPr>
        <w:t xml:space="preserve">over the last ten years </w:t>
      </w:r>
      <w:r w:rsidR="003B7643" w:rsidRPr="00151339">
        <w:rPr>
          <w:rFonts w:cs="Calibri"/>
        </w:rPr>
        <w:t xml:space="preserve">and implications for the future. </w:t>
      </w:r>
    </w:p>
    <w:p w14:paraId="44DC3FEC" w14:textId="77777777" w:rsidR="00A559AF" w:rsidRPr="00151339" w:rsidRDefault="00A559AF" w:rsidP="0086589F">
      <w:pPr>
        <w:spacing w:after="0" w:line="360" w:lineRule="auto"/>
        <w:jc w:val="both"/>
        <w:rPr>
          <w:rFonts w:cs="Calibri"/>
        </w:rPr>
      </w:pPr>
    </w:p>
    <w:p w14:paraId="508D22D1" w14:textId="77777777" w:rsidR="00032E89" w:rsidRPr="00F06B8B" w:rsidRDefault="00032E89" w:rsidP="0086589F">
      <w:pPr>
        <w:spacing w:after="0" w:line="360" w:lineRule="auto"/>
        <w:jc w:val="both"/>
        <w:rPr>
          <w:rFonts w:cs="Calibri"/>
        </w:rPr>
      </w:pPr>
      <w:r w:rsidRPr="009A5BD5">
        <w:rPr>
          <w:rFonts w:cs="Calibri"/>
          <w:b/>
        </w:rPr>
        <w:t xml:space="preserve">Iceland’s </w:t>
      </w:r>
      <w:r w:rsidR="005D5E50">
        <w:rPr>
          <w:rFonts w:cs="Calibri"/>
          <w:b/>
        </w:rPr>
        <w:t>V</w:t>
      </w:r>
      <w:r w:rsidRPr="009A5BD5">
        <w:rPr>
          <w:rFonts w:cs="Calibri"/>
          <w:b/>
        </w:rPr>
        <w:t xml:space="preserve">olcanic </w:t>
      </w:r>
      <w:r w:rsidR="005D5E50">
        <w:rPr>
          <w:rFonts w:cs="Calibri"/>
          <w:b/>
        </w:rPr>
        <w:t>S</w:t>
      </w:r>
      <w:r w:rsidR="00223C81">
        <w:rPr>
          <w:rFonts w:cs="Calibri"/>
          <w:b/>
        </w:rPr>
        <w:t xml:space="preserve">etting and </w:t>
      </w:r>
      <w:r w:rsidR="005D5E50">
        <w:rPr>
          <w:rFonts w:cs="Calibri"/>
          <w:b/>
        </w:rPr>
        <w:t>H</w:t>
      </w:r>
      <w:r w:rsidR="0043370B" w:rsidRPr="00F06B8B">
        <w:rPr>
          <w:rFonts w:cs="Calibri"/>
          <w:b/>
        </w:rPr>
        <w:t>azards</w:t>
      </w:r>
      <w:r w:rsidR="0043370B" w:rsidRPr="00F06B8B">
        <w:rPr>
          <w:rFonts w:cs="Calibri"/>
        </w:rPr>
        <w:t xml:space="preserve"> </w:t>
      </w:r>
    </w:p>
    <w:p w14:paraId="517D7CD9" w14:textId="77777777" w:rsidR="00A816F4" w:rsidRPr="009063CD" w:rsidRDefault="00A816F4" w:rsidP="009063CD">
      <w:pPr>
        <w:spacing w:after="0" w:line="360" w:lineRule="auto"/>
        <w:ind w:firstLine="720"/>
        <w:jc w:val="both"/>
        <w:rPr>
          <w:rFonts w:cs="Calibri"/>
        </w:rPr>
      </w:pPr>
      <w:r w:rsidRPr="00F06B8B">
        <w:rPr>
          <w:rFonts w:cs="Calibri"/>
        </w:rPr>
        <w:t>Iceland</w:t>
      </w:r>
      <w:r w:rsidR="009063CD" w:rsidRPr="00F06B8B">
        <w:rPr>
          <w:rFonts w:cs="Calibri"/>
        </w:rPr>
        <w:t xml:space="preserve"> owes its volcanic and seismic activity to the combination of a hot spot overlying a strong mantle plume and plate boundary processes occurring on </w:t>
      </w:r>
      <w:r w:rsidR="00553C0E" w:rsidRPr="00F06B8B">
        <w:rPr>
          <w:rFonts w:cs="Calibri"/>
        </w:rPr>
        <w:t xml:space="preserve">the </w:t>
      </w:r>
      <w:r w:rsidRPr="00F06B8B">
        <w:rPr>
          <w:rFonts w:cs="Calibri"/>
        </w:rPr>
        <w:t>Mid-Atlantic Ocean Spreading Ridge</w:t>
      </w:r>
      <w:r w:rsidR="00072471">
        <w:rPr>
          <w:rFonts w:cs="Calibri"/>
        </w:rPr>
        <w:t xml:space="preserve">. </w:t>
      </w:r>
      <w:r w:rsidR="00F06B8B" w:rsidRPr="00F06B8B">
        <w:rPr>
          <w:rFonts w:cs="Calibri"/>
        </w:rPr>
        <w:t>There are at least 30 volcanic systems</w:t>
      </w:r>
      <w:r w:rsidR="00F06B8B">
        <w:rPr>
          <w:rFonts w:cs="Calibri"/>
        </w:rPr>
        <w:t xml:space="preserve"> in Iceland containing hundreds of individual volcanic outlets (</w:t>
      </w:r>
      <w:r w:rsidR="00072471">
        <w:rPr>
          <w:rFonts w:cs="Calibri"/>
        </w:rPr>
        <w:t>Gu</w:t>
      </w:r>
      <w:r w:rsidR="009F45CF">
        <w:rPr>
          <w:rFonts w:cs="Calibri"/>
        </w:rPr>
        <w:t>ð</w:t>
      </w:r>
      <w:r w:rsidR="00072471">
        <w:rPr>
          <w:rFonts w:cs="Calibri"/>
        </w:rPr>
        <w:t>mun</w:t>
      </w:r>
      <w:r w:rsidR="00600D27">
        <w:rPr>
          <w:rFonts w:cs="Calibri"/>
        </w:rPr>
        <w:t>d</w:t>
      </w:r>
      <w:r w:rsidR="00072471">
        <w:rPr>
          <w:rFonts w:cs="Calibri"/>
        </w:rPr>
        <w:t>sson and Kjartansson, 1996</w:t>
      </w:r>
      <w:r w:rsidR="00F06B8B">
        <w:rPr>
          <w:rFonts w:cs="Calibri"/>
        </w:rPr>
        <w:t xml:space="preserve">). </w:t>
      </w:r>
      <w:r w:rsidR="005D6188">
        <w:rPr>
          <w:rFonts w:cs="Calibri"/>
        </w:rPr>
        <w:t>A</w:t>
      </w:r>
      <w:r w:rsidR="00F06B8B">
        <w:rPr>
          <w:rFonts w:cs="Calibri"/>
        </w:rPr>
        <w:t xml:space="preserve">pproximately a tenth of Iceland’s land area </w:t>
      </w:r>
      <w:r w:rsidR="005D6188">
        <w:rPr>
          <w:rFonts w:cs="Calibri"/>
        </w:rPr>
        <w:t xml:space="preserve">is </w:t>
      </w:r>
      <w:r w:rsidR="00F06B8B">
        <w:rPr>
          <w:rFonts w:cs="Calibri"/>
        </w:rPr>
        <w:t>overlain by ice caps and glaciers (</w:t>
      </w:r>
      <w:r w:rsidR="006D2E5A" w:rsidRPr="006D2E5A">
        <w:rPr>
          <w:rFonts w:cs="Calibri"/>
        </w:rPr>
        <w:t>Thórhallsdóttir, 2007</w:t>
      </w:r>
      <w:r w:rsidR="00F06B8B">
        <w:rPr>
          <w:rFonts w:cs="Calibri"/>
        </w:rPr>
        <w:t xml:space="preserve">) and the </w:t>
      </w:r>
      <w:r w:rsidR="005D6188">
        <w:rPr>
          <w:rFonts w:cs="Calibri"/>
        </w:rPr>
        <w:t xml:space="preserve">combination </w:t>
      </w:r>
      <w:r w:rsidR="00F06B8B">
        <w:rPr>
          <w:rFonts w:cs="Calibri"/>
        </w:rPr>
        <w:t>of ice and volcanic activity produces some distinctive hazards.</w:t>
      </w:r>
      <w:r w:rsidR="006D2E5A">
        <w:rPr>
          <w:rFonts w:cs="Calibri"/>
        </w:rPr>
        <w:t xml:space="preserve"> Volcanically-generated glacier outburst floods or ‘jökulhlaups’ </w:t>
      </w:r>
      <w:r w:rsidR="00B57016">
        <w:rPr>
          <w:rFonts w:cs="Calibri"/>
        </w:rPr>
        <w:t>frequently result from subglacial eruptions</w:t>
      </w:r>
      <w:r w:rsidR="005D6188">
        <w:rPr>
          <w:rFonts w:cs="Calibri"/>
        </w:rPr>
        <w:t>,</w:t>
      </w:r>
      <w:r w:rsidR="00B57016">
        <w:rPr>
          <w:rFonts w:cs="Calibri"/>
        </w:rPr>
        <w:t xml:space="preserve"> as magma rapidly melts the overlying ice. Large outburst floods can significantly alter the landscape </w:t>
      </w:r>
      <w:r w:rsidR="005D6188">
        <w:rPr>
          <w:rFonts w:cs="Calibri"/>
        </w:rPr>
        <w:t xml:space="preserve">through erosion and deposition </w:t>
      </w:r>
      <w:r w:rsidR="00B57016">
        <w:rPr>
          <w:rFonts w:cs="Calibri"/>
        </w:rPr>
        <w:t xml:space="preserve">and </w:t>
      </w:r>
      <w:r w:rsidR="005D6188">
        <w:rPr>
          <w:rFonts w:cs="Calibri"/>
        </w:rPr>
        <w:t xml:space="preserve">they </w:t>
      </w:r>
      <w:r w:rsidR="00B57016">
        <w:rPr>
          <w:rFonts w:cs="Calibri"/>
        </w:rPr>
        <w:lastRenderedPageBreak/>
        <w:t>are a hazard, threatening infrastructure</w:t>
      </w:r>
      <w:r w:rsidR="002C280E">
        <w:rPr>
          <w:rFonts w:cs="Calibri"/>
        </w:rPr>
        <w:t>, lives and livelihoods</w:t>
      </w:r>
      <w:r w:rsidR="00B57016">
        <w:rPr>
          <w:rFonts w:cs="Calibri"/>
        </w:rPr>
        <w:t xml:space="preserve">. Alongside jökulhlaups, hazards </w:t>
      </w:r>
      <w:r w:rsidR="005D6188">
        <w:rPr>
          <w:rFonts w:cs="Calibri"/>
        </w:rPr>
        <w:t xml:space="preserve">created </w:t>
      </w:r>
      <w:r w:rsidR="00B57016">
        <w:rPr>
          <w:rFonts w:cs="Calibri"/>
        </w:rPr>
        <w:t>by Iceland’s volcanoes include l</w:t>
      </w:r>
      <w:r w:rsidR="00C17D85" w:rsidRPr="00C17D85">
        <w:rPr>
          <w:rFonts w:cs="Calibri"/>
        </w:rPr>
        <w:t>ava flows, gas emissions, ash production, debris flows</w:t>
      </w:r>
      <w:r w:rsidR="00C17D85">
        <w:rPr>
          <w:rFonts w:cs="Calibri"/>
        </w:rPr>
        <w:t xml:space="preserve"> </w:t>
      </w:r>
      <w:r w:rsidR="00C17D85" w:rsidRPr="00C17D85">
        <w:rPr>
          <w:rFonts w:cs="Calibri"/>
        </w:rPr>
        <w:t>and lightning</w:t>
      </w:r>
      <w:r w:rsidR="00B57016">
        <w:rPr>
          <w:rFonts w:cs="Calibri"/>
        </w:rPr>
        <w:t>.</w:t>
      </w:r>
      <w:r w:rsidR="00C17D85" w:rsidRPr="00C17D85">
        <w:rPr>
          <w:rFonts w:cs="Calibri"/>
        </w:rPr>
        <w:t xml:space="preserve"> </w:t>
      </w:r>
      <w:r w:rsidR="00B57016">
        <w:rPr>
          <w:rFonts w:cs="Calibri"/>
        </w:rPr>
        <w:t>These hazards operate at a range of scales from the local to the international</w:t>
      </w:r>
      <w:r w:rsidR="00542417">
        <w:rPr>
          <w:rFonts w:cs="Calibri"/>
        </w:rPr>
        <w:t>,</w:t>
      </w:r>
      <w:r w:rsidR="00B57016">
        <w:rPr>
          <w:rFonts w:cs="Calibri"/>
        </w:rPr>
        <w:t xml:space="preserve"> as do their impacts</w:t>
      </w:r>
      <w:r w:rsidR="0036261F">
        <w:rPr>
          <w:rFonts w:cs="Calibri"/>
        </w:rPr>
        <w:t xml:space="preserve"> (Tweed, 2012).</w:t>
      </w:r>
      <w:r w:rsidR="00B57016">
        <w:rPr>
          <w:rFonts w:cs="Calibri"/>
        </w:rPr>
        <w:t xml:space="preserve"> </w:t>
      </w:r>
    </w:p>
    <w:p w14:paraId="562B7144" w14:textId="77777777" w:rsidR="0074737E" w:rsidRPr="00151339" w:rsidRDefault="0074737E" w:rsidP="0086589F">
      <w:pPr>
        <w:spacing w:after="0" w:line="360" w:lineRule="auto"/>
        <w:jc w:val="both"/>
        <w:rPr>
          <w:rFonts w:cs="Calibri"/>
        </w:rPr>
      </w:pPr>
    </w:p>
    <w:p w14:paraId="5BA50EC6" w14:textId="77777777" w:rsidR="00032E89" w:rsidRPr="00151339" w:rsidRDefault="00301843" w:rsidP="0086589F">
      <w:pPr>
        <w:spacing w:after="0" w:line="360" w:lineRule="auto"/>
        <w:jc w:val="both"/>
        <w:rPr>
          <w:rFonts w:cs="Calibri"/>
          <w:b/>
        </w:rPr>
      </w:pPr>
      <w:r>
        <w:rPr>
          <w:rFonts w:cs="Calibri"/>
          <w:b/>
        </w:rPr>
        <w:t xml:space="preserve">Ash </w:t>
      </w:r>
      <w:r w:rsidR="005D5E50">
        <w:rPr>
          <w:rFonts w:cs="Calibri"/>
          <w:b/>
        </w:rPr>
        <w:t>C</w:t>
      </w:r>
      <w:r>
        <w:rPr>
          <w:rFonts w:cs="Calibri"/>
          <w:b/>
        </w:rPr>
        <w:t xml:space="preserve">louds and </w:t>
      </w:r>
      <w:r w:rsidR="005D5E50">
        <w:rPr>
          <w:rFonts w:cs="Calibri"/>
          <w:b/>
        </w:rPr>
        <w:t>A</w:t>
      </w:r>
      <w:r>
        <w:rPr>
          <w:rFonts w:cs="Calibri"/>
          <w:b/>
        </w:rPr>
        <w:t xml:space="preserve">viation </w:t>
      </w:r>
      <w:r w:rsidR="005D5E50">
        <w:rPr>
          <w:rFonts w:cs="Calibri"/>
          <w:b/>
        </w:rPr>
        <w:t>D</w:t>
      </w:r>
      <w:r>
        <w:rPr>
          <w:rFonts w:cs="Calibri"/>
          <w:b/>
        </w:rPr>
        <w:t>isruption</w:t>
      </w:r>
    </w:p>
    <w:p w14:paraId="6634B04C" w14:textId="77777777" w:rsidR="0043370B" w:rsidRPr="00223C81" w:rsidRDefault="0043370B" w:rsidP="00B6728B">
      <w:pPr>
        <w:spacing w:after="0" w:line="360" w:lineRule="auto"/>
        <w:ind w:firstLine="720"/>
        <w:jc w:val="both"/>
        <w:rPr>
          <w:rFonts w:cs="Calibri"/>
        </w:rPr>
      </w:pPr>
      <w:r w:rsidRPr="00426673">
        <w:rPr>
          <w:rFonts w:cs="Calibri"/>
          <w:color w:val="000000"/>
        </w:rPr>
        <w:t xml:space="preserve">The 2010 eruption of </w:t>
      </w:r>
      <w:r w:rsidR="008B0FDE" w:rsidRPr="00426673">
        <w:rPr>
          <w:rFonts w:cs="Calibri"/>
          <w:color w:val="000000"/>
        </w:rPr>
        <w:t>Eyjafjallajökull</w:t>
      </w:r>
      <w:r w:rsidR="0074737E" w:rsidRPr="00426673">
        <w:rPr>
          <w:rFonts w:cs="Calibri"/>
          <w:color w:val="000000"/>
        </w:rPr>
        <w:t xml:space="preserve"> </w:t>
      </w:r>
      <w:r w:rsidRPr="00426673">
        <w:rPr>
          <w:rFonts w:cs="Calibri"/>
          <w:color w:val="000000"/>
        </w:rPr>
        <w:t xml:space="preserve">is widely regarded as a game-changer in </w:t>
      </w:r>
      <w:r w:rsidR="00A816F4" w:rsidRPr="00426673">
        <w:rPr>
          <w:rFonts w:cs="Calibri"/>
          <w:color w:val="000000"/>
        </w:rPr>
        <w:t xml:space="preserve">modelling and managing the impacts of a volcanic event in Europe </w:t>
      </w:r>
      <w:r w:rsidRPr="00426673">
        <w:rPr>
          <w:rFonts w:cs="Calibri"/>
          <w:color w:val="000000"/>
        </w:rPr>
        <w:t xml:space="preserve">and has become a point of reference for the media in speculating </w:t>
      </w:r>
      <w:r w:rsidR="005D6188">
        <w:rPr>
          <w:rFonts w:cs="Calibri"/>
          <w:color w:val="000000"/>
        </w:rPr>
        <w:t xml:space="preserve">on </w:t>
      </w:r>
      <w:r w:rsidRPr="00426673">
        <w:rPr>
          <w:rFonts w:cs="Calibri"/>
          <w:color w:val="000000"/>
        </w:rPr>
        <w:t xml:space="preserve">the evolution of each rumbling from Iceland ever since. In a way, this is not surprising; </w:t>
      </w:r>
      <w:r w:rsidR="009C2184">
        <w:rPr>
          <w:rFonts w:cs="Calibri"/>
          <w:color w:val="000000"/>
        </w:rPr>
        <w:t xml:space="preserve">the eruption resulted </w:t>
      </w:r>
      <w:r w:rsidR="00553C0E">
        <w:rPr>
          <w:rFonts w:cs="Calibri"/>
          <w:color w:val="000000"/>
        </w:rPr>
        <w:t xml:space="preserve">in </w:t>
      </w:r>
      <w:r w:rsidRPr="00426673">
        <w:rPr>
          <w:rFonts w:cs="Calibri"/>
          <w:color w:val="000000"/>
        </w:rPr>
        <w:t>the largest closure of European airspace since World War Two</w:t>
      </w:r>
      <w:r w:rsidR="005373CE">
        <w:rPr>
          <w:rFonts w:cs="Calibri"/>
          <w:color w:val="000000"/>
        </w:rPr>
        <w:t xml:space="preserve"> and</w:t>
      </w:r>
      <w:r w:rsidRPr="00426673">
        <w:rPr>
          <w:rFonts w:cs="Calibri"/>
          <w:color w:val="000000"/>
        </w:rPr>
        <w:t xml:space="preserve"> </w:t>
      </w:r>
      <w:r w:rsidR="00A816F4" w:rsidRPr="00426673">
        <w:rPr>
          <w:rFonts w:cs="Calibri"/>
          <w:color w:val="000000"/>
        </w:rPr>
        <w:t xml:space="preserve">had extensive consequences. </w:t>
      </w:r>
      <w:r w:rsidR="00B6728B" w:rsidRPr="00B6728B">
        <w:rPr>
          <w:rFonts w:cs="Calibri"/>
        </w:rPr>
        <w:t xml:space="preserve">The </w:t>
      </w:r>
      <w:r w:rsidRPr="00B6728B">
        <w:rPr>
          <w:rFonts w:cs="Calibri"/>
        </w:rPr>
        <w:t xml:space="preserve">ice-covered stratovolcano, </w:t>
      </w:r>
      <w:r w:rsidR="00B6728B" w:rsidRPr="00B6728B">
        <w:rPr>
          <w:rFonts w:cs="Calibri"/>
        </w:rPr>
        <w:t>Eyjafjallajökull</w:t>
      </w:r>
      <w:r w:rsidR="00AD3678">
        <w:rPr>
          <w:rFonts w:cs="Calibri"/>
        </w:rPr>
        <w:t xml:space="preserve"> (Figure 1)</w:t>
      </w:r>
      <w:r w:rsidR="00381272">
        <w:rPr>
          <w:rFonts w:cs="Calibri"/>
        </w:rPr>
        <w:t>,</w:t>
      </w:r>
      <w:r w:rsidR="00B6728B" w:rsidRPr="00B6728B">
        <w:rPr>
          <w:rFonts w:cs="Calibri"/>
        </w:rPr>
        <w:t xml:space="preserve"> </w:t>
      </w:r>
      <w:r w:rsidRPr="00B6728B">
        <w:rPr>
          <w:rFonts w:cs="Calibri"/>
        </w:rPr>
        <w:t>is known to have erupted on four previous occasions - ~500 AD, ~920 AD, 1612 AD and 1821-23 AD</w:t>
      </w:r>
      <w:r w:rsidR="00B6728B">
        <w:rPr>
          <w:rFonts w:cs="Calibri"/>
        </w:rPr>
        <w:t xml:space="preserve"> (Pagneux et al., 2015)</w:t>
      </w:r>
      <w:r w:rsidRPr="00B6728B">
        <w:rPr>
          <w:rFonts w:cs="Calibri"/>
        </w:rPr>
        <w:t xml:space="preserve">. </w:t>
      </w:r>
      <w:r w:rsidR="00B6728B" w:rsidRPr="00B6728B">
        <w:rPr>
          <w:rFonts w:cs="Calibri"/>
        </w:rPr>
        <w:t>The main eruption began on</w:t>
      </w:r>
      <w:r w:rsidRPr="00B6728B">
        <w:rPr>
          <w:rFonts w:cs="Calibri"/>
        </w:rPr>
        <w:t xml:space="preserve"> 14</w:t>
      </w:r>
      <w:r w:rsidRPr="00E16462">
        <w:rPr>
          <w:rFonts w:cs="Calibri"/>
          <w:vertAlign w:val="superscript"/>
        </w:rPr>
        <w:t>th</w:t>
      </w:r>
      <w:r w:rsidR="00E16462">
        <w:rPr>
          <w:rFonts w:cs="Calibri"/>
        </w:rPr>
        <w:t xml:space="preserve"> </w:t>
      </w:r>
      <w:r w:rsidRPr="00B6728B">
        <w:rPr>
          <w:rFonts w:cs="Calibri"/>
        </w:rPr>
        <w:t xml:space="preserve">April </w:t>
      </w:r>
      <w:r w:rsidR="00B6728B" w:rsidRPr="00B6728B">
        <w:rPr>
          <w:rFonts w:cs="Calibri"/>
        </w:rPr>
        <w:t>2010</w:t>
      </w:r>
      <w:r w:rsidR="00671F48">
        <w:rPr>
          <w:rFonts w:cs="Calibri"/>
        </w:rPr>
        <w:t xml:space="preserve"> and</w:t>
      </w:r>
      <w:r w:rsidR="00B6728B" w:rsidRPr="00B6728B">
        <w:rPr>
          <w:rFonts w:cs="Calibri"/>
        </w:rPr>
        <w:t xml:space="preserve"> followed a smaller eruption from a fissure located east of</w:t>
      </w:r>
      <w:r w:rsidRPr="00B6728B">
        <w:rPr>
          <w:rFonts w:cs="Calibri"/>
        </w:rPr>
        <w:t xml:space="preserve"> </w:t>
      </w:r>
      <w:r w:rsidR="00B6728B" w:rsidRPr="00B6728B">
        <w:rPr>
          <w:rFonts w:cs="Calibri"/>
        </w:rPr>
        <w:t>Eyjafjallajökull</w:t>
      </w:r>
      <w:r w:rsidR="00381272" w:rsidRPr="00381272">
        <w:t xml:space="preserve"> </w:t>
      </w:r>
      <w:r w:rsidR="00381272" w:rsidRPr="00381272">
        <w:rPr>
          <w:rFonts w:cs="Calibri"/>
        </w:rPr>
        <w:t>in late March</w:t>
      </w:r>
      <w:r w:rsidR="00381272">
        <w:rPr>
          <w:rFonts w:cs="Calibri"/>
        </w:rPr>
        <w:t>.</w:t>
      </w:r>
      <w:r w:rsidR="00B6728B" w:rsidRPr="00B6728B">
        <w:rPr>
          <w:rFonts w:cs="Calibri"/>
        </w:rPr>
        <w:t xml:space="preserve"> </w:t>
      </w:r>
      <w:r w:rsidRPr="00B6728B">
        <w:rPr>
          <w:rFonts w:cs="Calibri"/>
        </w:rPr>
        <w:t xml:space="preserve">The </w:t>
      </w:r>
      <w:r w:rsidR="00381272">
        <w:rPr>
          <w:rFonts w:cs="Calibri"/>
        </w:rPr>
        <w:t xml:space="preserve">main </w:t>
      </w:r>
      <w:r w:rsidRPr="00B6728B">
        <w:rPr>
          <w:rFonts w:cs="Calibri"/>
        </w:rPr>
        <w:t xml:space="preserve">eruption melted through 200m of glacier ice in </w:t>
      </w:r>
      <w:r w:rsidR="00B6728B" w:rsidRPr="00B6728B">
        <w:rPr>
          <w:rFonts w:cs="Calibri"/>
        </w:rPr>
        <w:t xml:space="preserve">just a few </w:t>
      </w:r>
      <w:r w:rsidRPr="00B6728B">
        <w:rPr>
          <w:rFonts w:cs="Calibri"/>
        </w:rPr>
        <w:t>hour</w:t>
      </w:r>
      <w:r w:rsidR="00223C81">
        <w:rPr>
          <w:rFonts w:cs="Calibri"/>
        </w:rPr>
        <w:t>s and</w:t>
      </w:r>
      <w:r w:rsidR="00B6728B" w:rsidRPr="00B6728B">
        <w:rPr>
          <w:rFonts w:cs="Calibri"/>
        </w:rPr>
        <w:t xml:space="preserve"> generated </w:t>
      </w:r>
      <w:r w:rsidRPr="00B6728B">
        <w:rPr>
          <w:rFonts w:cs="Calibri"/>
        </w:rPr>
        <w:t xml:space="preserve">a </w:t>
      </w:r>
      <w:r w:rsidR="00B6728B" w:rsidRPr="00B6728B">
        <w:rPr>
          <w:rFonts w:cs="Calibri"/>
        </w:rPr>
        <w:t xml:space="preserve">volcanic ash plume that rose </w:t>
      </w:r>
      <w:r w:rsidR="00B57016">
        <w:rPr>
          <w:rFonts w:cs="Calibri"/>
        </w:rPr>
        <w:t xml:space="preserve">at least </w:t>
      </w:r>
      <w:r w:rsidRPr="00B6728B">
        <w:rPr>
          <w:rFonts w:cs="Calibri"/>
        </w:rPr>
        <w:t>8km</w:t>
      </w:r>
      <w:r w:rsidR="00B6728B" w:rsidRPr="00B6728B">
        <w:rPr>
          <w:rFonts w:cs="Calibri"/>
        </w:rPr>
        <w:t xml:space="preserve"> </w:t>
      </w:r>
      <w:r w:rsidR="00B6728B">
        <w:rPr>
          <w:rFonts w:cs="Calibri"/>
        </w:rPr>
        <w:t>(</w:t>
      </w:r>
      <w:r w:rsidR="00B57016">
        <w:rPr>
          <w:rFonts w:cs="Calibri"/>
        </w:rPr>
        <w:t>Gertisser, 2010</w:t>
      </w:r>
      <w:r w:rsidR="00B6728B">
        <w:rPr>
          <w:rFonts w:cs="Calibri"/>
        </w:rPr>
        <w:t>)</w:t>
      </w:r>
      <w:r w:rsidRPr="00B6728B">
        <w:rPr>
          <w:rFonts w:cs="Calibri"/>
        </w:rPr>
        <w:t xml:space="preserve">. Associated </w:t>
      </w:r>
      <w:r w:rsidR="00301843">
        <w:rPr>
          <w:rFonts w:cs="Calibri"/>
        </w:rPr>
        <w:t xml:space="preserve">glacier outburst </w:t>
      </w:r>
      <w:r w:rsidRPr="00B6728B">
        <w:rPr>
          <w:rFonts w:cs="Calibri"/>
        </w:rPr>
        <w:t>flooding</w:t>
      </w:r>
      <w:r w:rsidR="00301843">
        <w:rPr>
          <w:rFonts w:cs="Calibri"/>
        </w:rPr>
        <w:t xml:space="preserve"> and</w:t>
      </w:r>
      <w:r w:rsidRPr="00B6728B">
        <w:rPr>
          <w:rFonts w:cs="Calibri"/>
        </w:rPr>
        <w:t xml:space="preserve"> debris flows </w:t>
      </w:r>
      <w:r w:rsidR="00557F65">
        <w:rPr>
          <w:rFonts w:cs="Calibri"/>
        </w:rPr>
        <w:t xml:space="preserve">in Iceland </w:t>
      </w:r>
      <w:r w:rsidR="00301843">
        <w:rPr>
          <w:rFonts w:cs="Calibri"/>
        </w:rPr>
        <w:t>(Dunning et al., 2011</w:t>
      </w:r>
      <w:r w:rsidR="00223C81">
        <w:rPr>
          <w:rFonts w:cs="Calibri"/>
        </w:rPr>
        <w:t>)</w:t>
      </w:r>
      <w:r w:rsidR="00301843">
        <w:rPr>
          <w:rFonts w:cs="Calibri"/>
        </w:rPr>
        <w:t xml:space="preserve"> </w:t>
      </w:r>
      <w:r w:rsidRPr="00B6728B">
        <w:rPr>
          <w:rFonts w:cs="Calibri"/>
        </w:rPr>
        <w:t xml:space="preserve">were backstage in the </w:t>
      </w:r>
      <w:r w:rsidR="00B6728B" w:rsidRPr="00B6728B">
        <w:rPr>
          <w:rFonts w:cs="Calibri"/>
        </w:rPr>
        <w:t xml:space="preserve">immediate </w:t>
      </w:r>
      <w:r w:rsidRPr="00B6728B">
        <w:rPr>
          <w:rFonts w:cs="Calibri"/>
        </w:rPr>
        <w:t xml:space="preserve">reporting of the event, which concentrated on the ash fall in European </w:t>
      </w:r>
      <w:r w:rsidRPr="00223C81">
        <w:rPr>
          <w:rFonts w:cs="Calibri"/>
        </w:rPr>
        <w:t xml:space="preserve">airspace. </w:t>
      </w:r>
    </w:p>
    <w:p w14:paraId="0E5C42CE" w14:textId="77777777" w:rsidR="00557F65" w:rsidRPr="00557F65" w:rsidRDefault="0043370B" w:rsidP="00557F65">
      <w:pPr>
        <w:spacing w:after="0" w:line="360" w:lineRule="auto"/>
        <w:ind w:firstLine="720"/>
        <w:jc w:val="both"/>
        <w:rPr>
          <w:rFonts w:cs="Calibri"/>
        </w:rPr>
      </w:pPr>
      <w:r w:rsidRPr="00223C81">
        <w:rPr>
          <w:rFonts w:cs="Calibri"/>
        </w:rPr>
        <w:t>Volcanic ash</w:t>
      </w:r>
      <w:r w:rsidRPr="00557F65">
        <w:rPr>
          <w:rFonts w:cs="Calibri"/>
        </w:rPr>
        <w:t xml:space="preserve"> comprises small particles of rock and natural glass ejected during eruptions. Ash causes a variety of problems; it blots out daylight, accumulates on land and infrastructure, causes breathing difficulties (including silicosis and C</w:t>
      </w:r>
      <w:r w:rsidR="00223C81">
        <w:rPr>
          <w:rFonts w:cs="Calibri"/>
        </w:rPr>
        <w:t xml:space="preserve">hronic </w:t>
      </w:r>
      <w:r w:rsidRPr="00557F65">
        <w:rPr>
          <w:rFonts w:cs="Calibri"/>
        </w:rPr>
        <w:t>O</w:t>
      </w:r>
      <w:r w:rsidR="00223C81">
        <w:rPr>
          <w:rFonts w:cs="Calibri"/>
        </w:rPr>
        <w:t xml:space="preserve">bstructive </w:t>
      </w:r>
      <w:r w:rsidRPr="00557F65">
        <w:rPr>
          <w:rFonts w:cs="Calibri"/>
        </w:rPr>
        <w:t>P</w:t>
      </w:r>
      <w:r w:rsidR="00223C81">
        <w:rPr>
          <w:rFonts w:cs="Calibri"/>
        </w:rPr>
        <w:t xml:space="preserve">ulmonary </w:t>
      </w:r>
      <w:r w:rsidRPr="00557F65">
        <w:rPr>
          <w:rFonts w:cs="Calibri"/>
        </w:rPr>
        <w:t>D</w:t>
      </w:r>
      <w:r w:rsidR="00223C81">
        <w:rPr>
          <w:rFonts w:cs="Calibri"/>
        </w:rPr>
        <w:t>isorder, or COPD,</w:t>
      </w:r>
      <w:r w:rsidRPr="00557F65">
        <w:rPr>
          <w:rFonts w:cs="Calibri"/>
        </w:rPr>
        <w:t xml:space="preserve"> from long-term exposure), causes skin and eye abrasions, can poison livestock and grazing land, clogs machinery, washes into lakes and rivers and can be lofted </w:t>
      </w:r>
      <w:r w:rsidR="005D6188">
        <w:rPr>
          <w:rFonts w:cs="Calibri"/>
        </w:rPr>
        <w:t xml:space="preserve">up </w:t>
      </w:r>
      <w:r w:rsidRPr="00557F65">
        <w:rPr>
          <w:rFonts w:cs="Calibri"/>
        </w:rPr>
        <w:t>high causing air traffic disruption</w:t>
      </w:r>
      <w:r w:rsidR="00557F65">
        <w:rPr>
          <w:rFonts w:cs="Calibri"/>
        </w:rPr>
        <w:t xml:space="preserve"> (</w:t>
      </w:r>
      <w:r w:rsidR="00B57016">
        <w:rPr>
          <w:rFonts w:cs="Calibri"/>
        </w:rPr>
        <w:t>Figure 2)</w:t>
      </w:r>
      <w:r w:rsidR="00B6728B" w:rsidRPr="00557F65">
        <w:rPr>
          <w:rFonts w:cs="Calibri"/>
        </w:rPr>
        <w:t xml:space="preserve">. </w:t>
      </w:r>
      <w:r w:rsidRPr="00557F65">
        <w:rPr>
          <w:rFonts w:cs="Calibri"/>
        </w:rPr>
        <w:t>The scale and spatial extent of the impacts of ash varies from the local to the trans-boundary; this was clearly demonstrated by the Eyjafjallajökull eruption. Heavy ashfall in the area surrounding the volcano made agriculture or livestock</w:t>
      </w:r>
      <w:r w:rsidR="005D6188">
        <w:rPr>
          <w:rFonts w:cs="Calibri"/>
        </w:rPr>
        <w:t xml:space="preserve"> grazing</w:t>
      </w:r>
      <w:r w:rsidRPr="00557F65">
        <w:rPr>
          <w:rFonts w:cs="Calibri"/>
        </w:rPr>
        <w:t xml:space="preserve"> almost impossible; the high fluorine content of the ash was potentially lethal to animals. Ash deposits made it difficult to travel by road and internal flights were disrupted, which created problems for deliveries of goods and</w:t>
      </w:r>
      <w:r w:rsidR="00557F65">
        <w:rPr>
          <w:rFonts w:cs="Calibri"/>
        </w:rPr>
        <w:t xml:space="preserve"> travel</w:t>
      </w:r>
      <w:r w:rsidRPr="00557F65">
        <w:rPr>
          <w:rFonts w:cs="Calibri"/>
        </w:rPr>
        <w:t>.</w:t>
      </w:r>
      <w:r w:rsidR="00557F65">
        <w:rPr>
          <w:rFonts w:cs="Calibri"/>
        </w:rPr>
        <w:t xml:space="preserve"> As the ash cloud drifted, this </w:t>
      </w:r>
      <w:r w:rsidR="00557F65" w:rsidRPr="00557F65">
        <w:rPr>
          <w:rFonts w:cs="Calibri"/>
        </w:rPr>
        <w:t xml:space="preserve">led to </w:t>
      </w:r>
      <w:r w:rsidR="00557F65">
        <w:rPr>
          <w:rFonts w:cs="Calibri"/>
        </w:rPr>
        <w:t xml:space="preserve">airspace closure </w:t>
      </w:r>
      <w:r w:rsidR="00557F65" w:rsidRPr="00557F65">
        <w:rPr>
          <w:rFonts w:cs="Calibri"/>
        </w:rPr>
        <w:t>and disruption in Europe and the north Atlantic</w:t>
      </w:r>
      <w:r w:rsidR="00557F65">
        <w:rPr>
          <w:rFonts w:cs="Calibri"/>
        </w:rPr>
        <w:t xml:space="preserve">. </w:t>
      </w:r>
      <w:r w:rsidR="003A3900">
        <w:rPr>
          <w:rFonts w:cs="Calibri"/>
        </w:rPr>
        <w:t>Ash that gets into jet engine combustion chambers can melt creating molten glass that solidifies on the turbine blades and blocks the air flow; ultimately, this can result in engine</w:t>
      </w:r>
      <w:r w:rsidR="00671F48">
        <w:rPr>
          <w:rFonts w:cs="Calibri"/>
        </w:rPr>
        <w:t>s</w:t>
      </w:r>
      <w:r w:rsidR="003A3900">
        <w:rPr>
          <w:rFonts w:cs="Calibri"/>
        </w:rPr>
        <w:t xml:space="preserve"> stalling. Concerns over the spatial extent of the ash and caution regarding safe ash concentration thresholds for flying led to a </w:t>
      </w:r>
      <w:r w:rsidR="005D6188">
        <w:rPr>
          <w:rFonts w:cs="Calibri"/>
        </w:rPr>
        <w:t xml:space="preserve">huge </w:t>
      </w:r>
      <w:r w:rsidR="003A3900">
        <w:rPr>
          <w:rFonts w:cs="Calibri"/>
        </w:rPr>
        <w:t>area of airspace being shut down</w:t>
      </w:r>
      <w:r w:rsidR="005D6188">
        <w:rPr>
          <w:rFonts w:cs="Calibri"/>
        </w:rPr>
        <w:t xml:space="preserve"> for six days</w:t>
      </w:r>
      <w:r w:rsidR="003A3900">
        <w:rPr>
          <w:rFonts w:cs="Calibri"/>
        </w:rPr>
        <w:t xml:space="preserve">. </w:t>
      </w:r>
      <w:r w:rsidR="00557F65" w:rsidRPr="00557F65">
        <w:rPr>
          <w:rFonts w:cs="Calibri"/>
        </w:rPr>
        <w:t xml:space="preserve">It is estimated that aviation industry losses of </w:t>
      </w:r>
      <w:r w:rsidR="00E91BCF">
        <w:rPr>
          <w:rFonts w:cs="Calibri"/>
        </w:rPr>
        <w:t>US</w:t>
      </w:r>
      <w:r w:rsidR="00557F65" w:rsidRPr="00557F65">
        <w:rPr>
          <w:rFonts w:cs="Calibri"/>
        </w:rPr>
        <w:t>$2</w:t>
      </w:r>
      <w:r w:rsidR="00E91BCF">
        <w:rPr>
          <w:rFonts w:cs="Calibri"/>
        </w:rPr>
        <w:t>00-$400</w:t>
      </w:r>
      <w:r w:rsidR="00557F65" w:rsidRPr="00557F65">
        <w:rPr>
          <w:rFonts w:cs="Calibri"/>
        </w:rPr>
        <w:t xml:space="preserve"> million per day were incurred</w:t>
      </w:r>
      <w:r w:rsidR="00F745CE">
        <w:rPr>
          <w:rFonts w:cs="Calibri"/>
        </w:rPr>
        <w:t>, 10 million passengers were affected</w:t>
      </w:r>
      <w:r w:rsidR="00557F65" w:rsidRPr="00557F65">
        <w:rPr>
          <w:rFonts w:cs="Calibri"/>
        </w:rPr>
        <w:t xml:space="preserve"> and over 100,000 flights were cancelled (</w:t>
      </w:r>
      <w:r w:rsidR="00F745CE">
        <w:rPr>
          <w:rFonts w:cs="Calibri"/>
        </w:rPr>
        <w:t>IATA, 2010)</w:t>
      </w:r>
      <w:r w:rsidR="00557F65">
        <w:rPr>
          <w:rFonts w:cs="Calibri"/>
        </w:rPr>
        <w:t>.</w:t>
      </w:r>
      <w:r w:rsidRPr="00557F65">
        <w:rPr>
          <w:rFonts w:cs="Calibri"/>
        </w:rPr>
        <w:t xml:space="preserve"> </w:t>
      </w:r>
    </w:p>
    <w:p w14:paraId="047BA198" w14:textId="77777777" w:rsidR="00557F65" w:rsidRDefault="00557F65" w:rsidP="00774818">
      <w:pPr>
        <w:spacing w:after="0" w:line="360" w:lineRule="auto"/>
        <w:ind w:firstLine="720"/>
        <w:jc w:val="both"/>
        <w:rPr>
          <w:rFonts w:cs="Calibri"/>
        </w:rPr>
      </w:pPr>
      <w:r w:rsidRPr="00557F65">
        <w:rPr>
          <w:rFonts w:cs="Calibri"/>
        </w:rPr>
        <w:lastRenderedPageBreak/>
        <w:t>The trans-boundary impacts of drifting ash were well-reported in the media</w:t>
      </w:r>
      <w:r>
        <w:rPr>
          <w:rFonts w:cs="Calibri"/>
        </w:rPr>
        <w:t>, y</w:t>
      </w:r>
      <w:r w:rsidRPr="00557F65">
        <w:rPr>
          <w:rFonts w:cs="Calibri"/>
        </w:rPr>
        <w:t xml:space="preserve">et the combination of circumstances that led to these impacts was unusual. </w:t>
      </w:r>
      <w:r w:rsidR="0043370B" w:rsidRPr="00557F65">
        <w:rPr>
          <w:rFonts w:cs="Calibri"/>
        </w:rPr>
        <w:t>The nature of the explosive material and its rapid quenching by overlying ice generated a very fine-grained ash, which</w:t>
      </w:r>
      <w:r w:rsidR="00381272">
        <w:rPr>
          <w:rFonts w:cs="Calibri"/>
        </w:rPr>
        <w:t>,</w:t>
      </w:r>
      <w:r w:rsidR="0043370B" w:rsidRPr="00557F65">
        <w:rPr>
          <w:rFonts w:cs="Calibri"/>
        </w:rPr>
        <w:t xml:space="preserve"> when co</w:t>
      </w:r>
      <w:r w:rsidR="00C218DC">
        <w:rPr>
          <w:rFonts w:cs="Calibri"/>
        </w:rPr>
        <w:t>upled</w:t>
      </w:r>
      <w:r w:rsidR="0043370B" w:rsidRPr="00557F65">
        <w:rPr>
          <w:rFonts w:cs="Calibri"/>
        </w:rPr>
        <w:t xml:space="preserve"> with north-westerly winds from Iceland and a stable </w:t>
      </w:r>
      <w:r w:rsidRPr="00557F65">
        <w:rPr>
          <w:rFonts w:cs="Calibri"/>
        </w:rPr>
        <w:t>high-pressure</w:t>
      </w:r>
      <w:r w:rsidR="0043370B" w:rsidRPr="00557F65">
        <w:rPr>
          <w:rFonts w:cs="Calibri"/>
        </w:rPr>
        <w:t xml:space="preserve"> system over Europe, resulted in the ash plume drifting south</w:t>
      </w:r>
      <w:r w:rsidR="006D533D">
        <w:rPr>
          <w:rFonts w:cs="Calibri"/>
        </w:rPr>
        <w:t>-east</w:t>
      </w:r>
      <w:r w:rsidR="0043370B" w:rsidRPr="00557F65">
        <w:rPr>
          <w:rFonts w:cs="Calibri"/>
        </w:rPr>
        <w:t xml:space="preserve"> from Iceland</w:t>
      </w:r>
      <w:r w:rsidR="006D533D">
        <w:rPr>
          <w:rFonts w:cs="Calibri"/>
        </w:rPr>
        <w:t xml:space="preserve"> (</w:t>
      </w:r>
      <w:r w:rsidR="00600D27" w:rsidRPr="00600D27">
        <w:rPr>
          <w:rFonts w:cs="Calibri"/>
        </w:rPr>
        <w:t>Gudmundsson et al., 2012</w:t>
      </w:r>
      <w:r w:rsidR="006D533D">
        <w:rPr>
          <w:rFonts w:cs="Calibri"/>
        </w:rPr>
        <w:t>)</w:t>
      </w:r>
      <w:r w:rsidR="0043370B" w:rsidRPr="00557F65">
        <w:rPr>
          <w:rFonts w:cs="Calibri"/>
        </w:rPr>
        <w:t xml:space="preserve">. </w:t>
      </w:r>
      <w:r w:rsidR="00BB0DB5">
        <w:rPr>
          <w:rFonts w:cs="Calibri"/>
        </w:rPr>
        <w:t xml:space="preserve">Whilst explosive eruptions in Iceland are not unusual, these weather conditions are atypical and prevail for only 6% of the time (Sammonds et al., 2010). </w:t>
      </w:r>
      <w:r w:rsidR="0043370B" w:rsidRPr="00301843">
        <w:rPr>
          <w:rFonts w:cs="Calibri"/>
        </w:rPr>
        <w:t>The interdependency of ashfall impacts highlighted systemic vulnerabilities. Agencies concluded that improvements were needed in monitoring of volcanic ash plumes, chiefly by radar, to ensure accurate input data for dispersion models</w:t>
      </w:r>
      <w:r w:rsidR="003A3900">
        <w:rPr>
          <w:rFonts w:cs="Calibri"/>
        </w:rPr>
        <w:t xml:space="preserve"> and to calculate the extent of ‘safe’ airspace</w:t>
      </w:r>
      <w:r w:rsidRPr="00301843">
        <w:rPr>
          <w:rFonts w:cs="Calibri"/>
        </w:rPr>
        <w:t xml:space="preserve"> (</w:t>
      </w:r>
      <w:r w:rsidR="00BB0DB5">
        <w:rPr>
          <w:rFonts w:cs="Calibri"/>
        </w:rPr>
        <w:t xml:space="preserve">Sammonds et al., 2010). </w:t>
      </w:r>
      <w:r w:rsidR="00301843">
        <w:rPr>
          <w:rFonts w:cs="Calibri"/>
        </w:rPr>
        <w:t xml:space="preserve">Preparedness, reaction </w:t>
      </w:r>
      <w:r w:rsidR="0043370B" w:rsidRPr="00301843">
        <w:rPr>
          <w:rFonts w:cs="Calibri"/>
        </w:rPr>
        <w:t>and communication between agencies were also identified as requiring improvement</w:t>
      </w:r>
      <w:r w:rsidR="00BB0DB5" w:rsidRPr="00BB0DB5">
        <w:t xml:space="preserve"> </w:t>
      </w:r>
      <w:r w:rsidR="00BB0DB5">
        <w:t>(</w:t>
      </w:r>
      <w:r w:rsidR="00BB0DB5" w:rsidRPr="00BB0DB5">
        <w:rPr>
          <w:rFonts w:cs="Calibri"/>
        </w:rPr>
        <w:t>Donovan and Oppenheimer, 2011).</w:t>
      </w:r>
      <w:r w:rsidR="00BB0DB5" w:rsidRPr="00BB0DB5">
        <w:t xml:space="preserve"> </w:t>
      </w:r>
    </w:p>
    <w:p w14:paraId="15F30602" w14:textId="77777777" w:rsidR="00381272" w:rsidRDefault="00381272" w:rsidP="00E40AE1">
      <w:pPr>
        <w:spacing w:after="0" w:line="360" w:lineRule="auto"/>
        <w:ind w:firstLine="720"/>
        <w:jc w:val="both"/>
        <w:rPr>
          <w:rFonts w:cs="Calibri"/>
        </w:rPr>
      </w:pPr>
      <w:r>
        <w:rPr>
          <w:rFonts w:cs="Calibri"/>
        </w:rPr>
        <w:t xml:space="preserve">When </w:t>
      </w:r>
      <w:r w:rsidR="005671FF">
        <w:rPr>
          <w:rFonts w:cs="Calibri"/>
        </w:rPr>
        <w:t xml:space="preserve">another Icelandic volcano, </w:t>
      </w:r>
      <w:r>
        <w:rPr>
          <w:rFonts w:cs="Calibri"/>
        </w:rPr>
        <w:t>Grímsvötn</w:t>
      </w:r>
      <w:r w:rsidR="003A3900">
        <w:rPr>
          <w:rFonts w:cs="Calibri"/>
        </w:rPr>
        <w:t>,</w:t>
      </w:r>
      <w:r>
        <w:rPr>
          <w:rFonts w:cs="Calibri"/>
        </w:rPr>
        <w:t xml:space="preserve"> produced its strongest eruption for 100 years in May 2011, </w:t>
      </w:r>
      <w:r w:rsidRPr="00381272">
        <w:rPr>
          <w:rFonts w:cs="Calibri"/>
        </w:rPr>
        <w:t xml:space="preserve">despite fears of a repeat of Eyjafjallajökull the year before, </w:t>
      </w:r>
      <w:r>
        <w:rPr>
          <w:rFonts w:cs="Calibri"/>
        </w:rPr>
        <w:t xml:space="preserve">it </w:t>
      </w:r>
      <w:r w:rsidRPr="00381272">
        <w:rPr>
          <w:rFonts w:cs="Calibri"/>
        </w:rPr>
        <w:t>caused relatively little disruption</w:t>
      </w:r>
      <w:r>
        <w:rPr>
          <w:rFonts w:cs="Calibri"/>
        </w:rPr>
        <w:t>.</w:t>
      </w:r>
      <w:r w:rsidRPr="00381272">
        <w:t xml:space="preserve"> </w:t>
      </w:r>
      <w:r w:rsidRPr="00381272">
        <w:rPr>
          <w:rFonts w:cs="Calibri"/>
        </w:rPr>
        <w:t xml:space="preserve">The Grímsvötn caldera lies under the Vatnajökull ice cap in </w:t>
      </w:r>
      <w:r>
        <w:rPr>
          <w:rFonts w:cs="Calibri"/>
        </w:rPr>
        <w:t xml:space="preserve">south-east </w:t>
      </w:r>
      <w:r w:rsidRPr="00381272">
        <w:rPr>
          <w:rFonts w:cs="Calibri"/>
        </w:rPr>
        <w:t>Iceland</w:t>
      </w:r>
      <w:r w:rsidR="004D7CE2">
        <w:rPr>
          <w:rFonts w:cs="Calibri"/>
        </w:rPr>
        <w:t xml:space="preserve"> (Figure 1)</w:t>
      </w:r>
      <w:r w:rsidRPr="00381272">
        <w:rPr>
          <w:rFonts w:cs="Calibri"/>
        </w:rPr>
        <w:t xml:space="preserve"> and eruptions in this system are relatively frequent. The </w:t>
      </w:r>
      <w:r w:rsidR="00E91BCF">
        <w:rPr>
          <w:rFonts w:cs="Calibri"/>
        </w:rPr>
        <w:t xml:space="preserve">2011 eruption lasted four days, produced an </w:t>
      </w:r>
      <w:r w:rsidRPr="00381272">
        <w:rPr>
          <w:rFonts w:cs="Calibri"/>
        </w:rPr>
        <w:t xml:space="preserve">ash cloud </w:t>
      </w:r>
      <w:r w:rsidR="00E91BCF">
        <w:rPr>
          <w:rFonts w:cs="Calibri"/>
        </w:rPr>
        <w:t xml:space="preserve">that </w:t>
      </w:r>
      <w:r w:rsidRPr="00381272">
        <w:rPr>
          <w:rFonts w:cs="Calibri"/>
        </w:rPr>
        <w:t>reached a height of 20km</w:t>
      </w:r>
      <w:r w:rsidR="00E91BCF">
        <w:rPr>
          <w:rFonts w:cs="Calibri"/>
        </w:rPr>
        <w:t xml:space="preserve"> and ejected two to three times more bulk volume of </w:t>
      </w:r>
      <w:r w:rsidR="005D6188">
        <w:rPr>
          <w:rFonts w:cs="Calibri"/>
        </w:rPr>
        <w:t xml:space="preserve">ash </w:t>
      </w:r>
      <w:r w:rsidR="00E91BCF">
        <w:rPr>
          <w:rFonts w:cs="Calibri"/>
        </w:rPr>
        <w:t xml:space="preserve">than the 2010 Eyjafjallajökull eruption </w:t>
      </w:r>
      <w:r>
        <w:rPr>
          <w:rFonts w:cs="Calibri"/>
        </w:rPr>
        <w:t>(</w:t>
      </w:r>
      <w:r w:rsidR="006A4230">
        <w:rPr>
          <w:rFonts w:cs="Calibri"/>
        </w:rPr>
        <w:t>Gudmundsson et al., 2012</w:t>
      </w:r>
      <w:r>
        <w:rPr>
          <w:rFonts w:cs="Calibri"/>
        </w:rPr>
        <w:t>)</w:t>
      </w:r>
      <w:r w:rsidRPr="00381272">
        <w:rPr>
          <w:rFonts w:cs="Calibri"/>
        </w:rPr>
        <w:t xml:space="preserve">. The 2011 </w:t>
      </w:r>
      <w:r w:rsidR="00922D53">
        <w:rPr>
          <w:rFonts w:cs="Calibri"/>
        </w:rPr>
        <w:t xml:space="preserve">Grímsvötn </w:t>
      </w:r>
      <w:r w:rsidRPr="00381272">
        <w:rPr>
          <w:rFonts w:cs="Calibri"/>
        </w:rPr>
        <w:t>eruption caused some disruption to air travel across northern Europe, the north Atlantic and Greenland, but the impact was much less than that of Eyjafjallajökull, even though the eruption was more powerful</w:t>
      </w:r>
      <w:r>
        <w:rPr>
          <w:rFonts w:cs="Calibri"/>
        </w:rPr>
        <w:t xml:space="preserve">. </w:t>
      </w:r>
      <w:r w:rsidRPr="00381272">
        <w:rPr>
          <w:rFonts w:cs="Calibri"/>
        </w:rPr>
        <w:t xml:space="preserve">There were several reasons for this. </w:t>
      </w:r>
      <w:r w:rsidR="005D6188">
        <w:rPr>
          <w:rFonts w:cs="Calibri"/>
        </w:rPr>
        <w:t>Firstly, t</w:t>
      </w:r>
      <w:r w:rsidRPr="00381272">
        <w:rPr>
          <w:rFonts w:cs="Calibri"/>
        </w:rPr>
        <w:t>he ash produced was generally coarser and fell to ground more rapidly</w:t>
      </w:r>
      <w:r>
        <w:rPr>
          <w:rFonts w:cs="Calibri"/>
        </w:rPr>
        <w:t xml:space="preserve">. </w:t>
      </w:r>
      <w:r w:rsidR="005D6188">
        <w:rPr>
          <w:rFonts w:cs="Calibri"/>
        </w:rPr>
        <w:t>Secondly, t</w:t>
      </w:r>
      <w:r w:rsidR="00E40AE1" w:rsidRPr="00E40AE1">
        <w:rPr>
          <w:rFonts w:cs="Calibri"/>
        </w:rPr>
        <w:t xml:space="preserve">he </w:t>
      </w:r>
      <w:r w:rsidR="00671F48">
        <w:rPr>
          <w:rFonts w:cs="Calibri"/>
        </w:rPr>
        <w:t xml:space="preserve">duration of the </w:t>
      </w:r>
      <w:r w:rsidR="00E40AE1">
        <w:rPr>
          <w:rFonts w:cs="Calibri"/>
        </w:rPr>
        <w:t xml:space="preserve">eruption was much shorter </w:t>
      </w:r>
      <w:r w:rsidR="00E40AE1" w:rsidRPr="00E40AE1">
        <w:rPr>
          <w:rFonts w:cs="Calibri"/>
        </w:rPr>
        <w:t>and</w:t>
      </w:r>
      <w:r w:rsidR="00347429">
        <w:rPr>
          <w:rFonts w:cs="Calibri"/>
        </w:rPr>
        <w:t xml:space="preserve"> the</w:t>
      </w:r>
      <w:r w:rsidR="00E40AE1" w:rsidRPr="00E40AE1">
        <w:rPr>
          <w:rFonts w:cs="Calibri"/>
        </w:rPr>
        <w:t xml:space="preserve"> absence of strong upper</w:t>
      </w:r>
      <w:r w:rsidR="00E40AE1">
        <w:rPr>
          <w:rFonts w:cs="Calibri"/>
        </w:rPr>
        <w:t xml:space="preserve"> </w:t>
      </w:r>
      <w:r w:rsidR="00E40AE1" w:rsidRPr="00E40AE1">
        <w:rPr>
          <w:rFonts w:cs="Calibri"/>
        </w:rPr>
        <w:t xml:space="preserve">tropospheric and stratospheric winds prevented </w:t>
      </w:r>
      <w:r w:rsidR="00E40AE1">
        <w:rPr>
          <w:rFonts w:cs="Calibri"/>
        </w:rPr>
        <w:t xml:space="preserve">widespread ash dispersal (Gudmundsson et al., 2012). </w:t>
      </w:r>
      <w:r>
        <w:rPr>
          <w:rFonts w:cs="Calibri"/>
        </w:rPr>
        <w:t>In addition, t</w:t>
      </w:r>
      <w:r w:rsidRPr="00381272">
        <w:rPr>
          <w:rFonts w:cs="Calibri"/>
        </w:rPr>
        <w:t xml:space="preserve">he weather changed quickly during the event, helping to disperse any lofted ash. </w:t>
      </w:r>
      <w:r>
        <w:rPr>
          <w:rFonts w:cs="Calibri"/>
        </w:rPr>
        <w:t>Critically, i</w:t>
      </w:r>
      <w:r w:rsidRPr="00381272">
        <w:rPr>
          <w:rFonts w:cs="Calibri"/>
        </w:rPr>
        <w:t xml:space="preserve">mproved models of ash dispersal and changes to aviation policy </w:t>
      </w:r>
      <w:r w:rsidR="00347429">
        <w:rPr>
          <w:rFonts w:cs="Calibri"/>
        </w:rPr>
        <w:t xml:space="preserve">regarding ash thresholds </w:t>
      </w:r>
      <w:r w:rsidR="005D6188">
        <w:rPr>
          <w:rFonts w:cs="Calibri"/>
        </w:rPr>
        <w:t xml:space="preserve">considered safe </w:t>
      </w:r>
      <w:r w:rsidR="00347429">
        <w:rPr>
          <w:rFonts w:cs="Calibri"/>
        </w:rPr>
        <w:t xml:space="preserve">for flying </w:t>
      </w:r>
      <w:r w:rsidRPr="00381272">
        <w:rPr>
          <w:rFonts w:cs="Calibri"/>
        </w:rPr>
        <w:t>resulted in fewer flights being cancelled</w:t>
      </w:r>
      <w:r w:rsidR="00542417">
        <w:rPr>
          <w:rFonts w:cs="Calibri"/>
        </w:rPr>
        <w:t>.</w:t>
      </w:r>
    </w:p>
    <w:p w14:paraId="273A40A3" w14:textId="77777777" w:rsidR="0043370B" w:rsidRPr="00151339" w:rsidRDefault="0043370B" w:rsidP="0086589F">
      <w:pPr>
        <w:spacing w:after="0" w:line="360" w:lineRule="auto"/>
        <w:jc w:val="both"/>
        <w:rPr>
          <w:rFonts w:cs="Calibri"/>
        </w:rPr>
      </w:pPr>
    </w:p>
    <w:p w14:paraId="00CE72C1" w14:textId="77777777" w:rsidR="00784981" w:rsidRDefault="00784981" w:rsidP="0086589F">
      <w:pPr>
        <w:spacing w:after="0" w:line="360" w:lineRule="auto"/>
        <w:jc w:val="both"/>
        <w:rPr>
          <w:rFonts w:cs="Calibri"/>
          <w:b/>
        </w:rPr>
      </w:pPr>
      <w:r>
        <w:rPr>
          <w:rFonts w:cs="Calibri"/>
          <w:b/>
        </w:rPr>
        <w:t xml:space="preserve">The </w:t>
      </w:r>
      <w:r w:rsidR="005D5E50">
        <w:rPr>
          <w:rFonts w:cs="Calibri"/>
          <w:b/>
        </w:rPr>
        <w:t>S</w:t>
      </w:r>
      <w:r>
        <w:rPr>
          <w:rFonts w:cs="Calibri"/>
          <w:b/>
        </w:rPr>
        <w:t xml:space="preserve">lumbering </w:t>
      </w:r>
      <w:r w:rsidR="005D5E50">
        <w:rPr>
          <w:rFonts w:cs="Calibri"/>
          <w:b/>
        </w:rPr>
        <w:t>W</w:t>
      </w:r>
      <w:r>
        <w:rPr>
          <w:rFonts w:cs="Calibri"/>
          <w:b/>
        </w:rPr>
        <w:t>itch</w:t>
      </w:r>
    </w:p>
    <w:p w14:paraId="0B14F8CF" w14:textId="77777777" w:rsidR="003676DC" w:rsidRPr="00FC68ED" w:rsidRDefault="00784981" w:rsidP="00F74CB3">
      <w:pPr>
        <w:spacing w:after="0" w:line="360" w:lineRule="auto"/>
        <w:ind w:firstLine="720"/>
        <w:jc w:val="both"/>
        <w:rPr>
          <w:rFonts w:cs="Calibri"/>
        </w:rPr>
      </w:pPr>
      <w:r>
        <w:rPr>
          <w:rFonts w:cs="Calibri"/>
        </w:rPr>
        <w:t xml:space="preserve">In the </w:t>
      </w:r>
      <w:r w:rsidR="00347429">
        <w:rPr>
          <w:rFonts w:cs="Calibri"/>
        </w:rPr>
        <w:t xml:space="preserve">immediate </w:t>
      </w:r>
      <w:r>
        <w:rPr>
          <w:rFonts w:cs="Calibri"/>
        </w:rPr>
        <w:t>aftermath of the 2010 Eyjafjallajökull eruption</w:t>
      </w:r>
      <w:r w:rsidR="009A5BD5">
        <w:rPr>
          <w:rFonts w:cs="Calibri"/>
        </w:rPr>
        <w:t xml:space="preserve"> there was </w:t>
      </w:r>
      <w:r w:rsidR="00347429">
        <w:rPr>
          <w:rFonts w:cs="Calibri"/>
        </w:rPr>
        <w:t xml:space="preserve">unease </w:t>
      </w:r>
      <w:r w:rsidR="00F73EAF">
        <w:rPr>
          <w:rFonts w:cs="Calibri"/>
        </w:rPr>
        <w:t>about</w:t>
      </w:r>
      <w:r w:rsidR="00347429">
        <w:rPr>
          <w:rFonts w:cs="Calibri"/>
        </w:rPr>
        <w:t xml:space="preserve"> the potential for</w:t>
      </w:r>
      <w:r w:rsidR="00F73EAF">
        <w:rPr>
          <w:rFonts w:cs="Calibri"/>
        </w:rPr>
        <w:t xml:space="preserve"> an eruption from neighbouring Katla</w:t>
      </w:r>
      <w:r w:rsidR="0010296A">
        <w:rPr>
          <w:rFonts w:cs="Calibri"/>
        </w:rPr>
        <w:t>,</w:t>
      </w:r>
      <w:r w:rsidR="00F73EAF" w:rsidRPr="00F73EAF">
        <w:t xml:space="preserve"> </w:t>
      </w:r>
      <w:r w:rsidR="00F73EAF" w:rsidRPr="00F73EAF">
        <w:rPr>
          <w:rFonts w:cs="Calibri"/>
        </w:rPr>
        <w:t>given that historic eruptions in Eyjafjallajökull have been followed by Katla eruptions.</w:t>
      </w:r>
      <w:r w:rsidR="00F73EAF">
        <w:rPr>
          <w:rFonts w:cs="Calibri"/>
        </w:rPr>
        <w:t xml:space="preserve"> </w:t>
      </w:r>
      <w:r w:rsidR="00CB79DB" w:rsidRPr="00FC68ED">
        <w:rPr>
          <w:rFonts w:cs="Calibri"/>
        </w:rPr>
        <w:t>Katla lies under the Mýrdalsjökull ice cap, east of Eyjafjallajökull, near the town of Vík on the southern coast of Iceland</w:t>
      </w:r>
      <w:r w:rsidR="008575B5" w:rsidRPr="00FC68ED">
        <w:rPr>
          <w:rFonts w:cs="Calibri"/>
        </w:rPr>
        <w:t xml:space="preserve"> (</w:t>
      </w:r>
      <w:r w:rsidR="00600D27">
        <w:rPr>
          <w:rFonts w:cs="Calibri"/>
        </w:rPr>
        <w:t>Figure 1)</w:t>
      </w:r>
      <w:r w:rsidR="00CB79DB" w:rsidRPr="00FC68ED">
        <w:rPr>
          <w:rFonts w:cs="Calibri"/>
        </w:rPr>
        <w:t xml:space="preserve">. The centre of the </w:t>
      </w:r>
      <w:r w:rsidR="003676DC" w:rsidRPr="00FC68ED">
        <w:rPr>
          <w:rFonts w:cs="Calibri"/>
        </w:rPr>
        <w:t xml:space="preserve">Katla volcanic </w:t>
      </w:r>
      <w:r w:rsidR="00CB79DB" w:rsidRPr="00FC68ED">
        <w:rPr>
          <w:rFonts w:cs="Calibri"/>
        </w:rPr>
        <w:t xml:space="preserve">system is marked by a subglacial caldera with a diameter of 10km. </w:t>
      </w:r>
      <w:r w:rsidR="00FC68ED" w:rsidRPr="00FC68ED">
        <w:rPr>
          <w:rFonts w:cs="Calibri"/>
        </w:rPr>
        <w:t xml:space="preserve">Katla has a history of explosive eruptions </w:t>
      </w:r>
      <w:r w:rsidR="00347429">
        <w:rPr>
          <w:rFonts w:cs="Calibri"/>
        </w:rPr>
        <w:t xml:space="preserve">that </w:t>
      </w:r>
      <w:r w:rsidR="00FC68ED" w:rsidRPr="00FC68ED">
        <w:rPr>
          <w:rFonts w:cs="Calibri"/>
        </w:rPr>
        <w:t xml:space="preserve">rapidly generate meltwater, as most eruptions are confined to the caldera area and there is very little storage of water. Eruptions can break through 400m of ice cover in less </w:t>
      </w:r>
      <w:r w:rsidR="00FC68ED" w:rsidRPr="00FC68ED">
        <w:rPr>
          <w:rFonts w:cs="Calibri"/>
        </w:rPr>
        <w:lastRenderedPageBreak/>
        <w:t>than two hours giv</w:t>
      </w:r>
      <w:r w:rsidR="00347429">
        <w:rPr>
          <w:rFonts w:cs="Calibri"/>
        </w:rPr>
        <w:t>ing</w:t>
      </w:r>
      <w:r w:rsidR="00FC68ED" w:rsidRPr="00FC68ED">
        <w:rPr>
          <w:rFonts w:cs="Calibri"/>
        </w:rPr>
        <w:t xml:space="preserve"> rise to huge</w:t>
      </w:r>
      <w:r w:rsidR="00E371C6">
        <w:rPr>
          <w:rFonts w:cs="Calibri"/>
        </w:rPr>
        <w:t xml:space="preserve"> </w:t>
      </w:r>
      <w:r w:rsidR="00671F48">
        <w:rPr>
          <w:rFonts w:cs="Calibri"/>
        </w:rPr>
        <w:t>jökulhlaups</w:t>
      </w:r>
      <w:r w:rsidR="00FC68ED" w:rsidRPr="00FC68ED">
        <w:rPr>
          <w:rFonts w:cs="Calibri"/>
        </w:rPr>
        <w:t>, which constitute a major hazard</w:t>
      </w:r>
      <w:r w:rsidR="003509F1">
        <w:rPr>
          <w:rFonts w:cs="Calibri"/>
        </w:rPr>
        <w:t xml:space="preserve"> </w:t>
      </w:r>
      <w:r w:rsidR="003509F1" w:rsidRPr="003509F1">
        <w:rPr>
          <w:rFonts w:cs="Calibri"/>
        </w:rPr>
        <w:t>(Björnsson, 2002)</w:t>
      </w:r>
      <w:r w:rsidR="00FC68ED" w:rsidRPr="00FC68ED">
        <w:rPr>
          <w:rFonts w:cs="Calibri"/>
        </w:rPr>
        <w:t xml:space="preserve">. </w:t>
      </w:r>
      <w:r w:rsidR="00347429">
        <w:rPr>
          <w:rFonts w:cs="Calibri"/>
        </w:rPr>
        <w:t>Icelandic l</w:t>
      </w:r>
      <w:r w:rsidR="00F74CB3" w:rsidRPr="00F74CB3">
        <w:rPr>
          <w:rFonts w:cs="Calibri"/>
        </w:rPr>
        <w:t xml:space="preserve">egend attributes these floods to Katla </w:t>
      </w:r>
      <w:r w:rsidR="00D430BD">
        <w:rPr>
          <w:rFonts w:cs="Calibri"/>
        </w:rPr>
        <w:t xml:space="preserve">the </w:t>
      </w:r>
      <w:r w:rsidR="00F74CB3" w:rsidRPr="00F74CB3">
        <w:rPr>
          <w:rFonts w:cs="Calibri"/>
        </w:rPr>
        <w:t>witch</w:t>
      </w:r>
      <w:r w:rsidR="00D430BD">
        <w:rPr>
          <w:rFonts w:cs="Calibri"/>
        </w:rPr>
        <w:t xml:space="preserve">, </w:t>
      </w:r>
      <w:r w:rsidR="00F74CB3" w:rsidRPr="00F74CB3">
        <w:rPr>
          <w:rFonts w:cs="Calibri"/>
        </w:rPr>
        <w:t xml:space="preserve">after which the volcano is named. </w:t>
      </w:r>
      <w:r w:rsidR="00E371C6" w:rsidRPr="00E371C6">
        <w:rPr>
          <w:rFonts w:cs="Calibri"/>
        </w:rPr>
        <w:t xml:space="preserve">A period of unrest began in 1999 following a volcanically-generated flood which was routed through Sólheimajökull, a glacier popular with tourists (Einarsson, 2000; Russell et al., 2010). </w:t>
      </w:r>
      <w:r w:rsidR="00347429">
        <w:rPr>
          <w:rFonts w:cs="Calibri"/>
        </w:rPr>
        <w:t xml:space="preserve">Floods and </w:t>
      </w:r>
      <w:r w:rsidR="00FC68ED" w:rsidRPr="00FC68ED">
        <w:rPr>
          <w:rFonts w:cs="Calibri"/>
        </w:rPr>
        <w:t>earthquake swarms over the past eight years have increased speculation about Katla and both scientific monitoring and media interest has been growing. I</w:t>
      </w:r>
      <w:r w:rsidR="003676DC" w:rsidRPr="00FC68ED">
        <w:rPr>
          <w:rFonts w:cs="Calibri"/>
        </w:rPr>
        <w:t xml:space="preserve">n July 2011, a glacial flood swept away the </w:t>
      </w:r>
      <w:r w:rsidR="00FC68ED" w:rsidRPr="00FC68ED">
        <w:rPr>
          <w:rFonts w:cs="Calibri"/>
        </w:rPr>
        <w:t xml:space="preserve">bridge over the </w:t>
      </w:r>
      <w:r w:rsidR="003676DC" w:rsidRPr="00FC68ED">
        <w:rPr>
          <w:rFonts w:cs="Calibri"/>
        </w:rPr>
        <w:t xml:space="preserve">Múlakvísl </w:t>
      </w:r>
      <w:r w:rsidR="00FC68ED" w:rsidRPr="00FC68ED">
        <w:rPr>
          <w:rFonts w:cs="Calibri"/>
        </w:rPr>
        <w:t xml:space="preserve">river </w:t>
      </w:r>
      <w:r w:rsidR="00347429">
        <w:rPr>
          <w:rFonts w:cs="Calibri"/>
        </w:rPr>
        <w:t xml:space="preserve">which drains from Mýrdalsjökull </w:t>
      </w:r>
      <w:r w:rsidR="003676DC" w:rsidRPr="00FC68ED">
        <w:rPr>
          <w:rFonts w:cs="Calibri"/>
        </w:rPr>
        <w:t xml:space="preserve">and damaged sections of </w:t>
      </w:r>
      <w:r w:rsidR="00FC68ED" w:rsidRPr="00FC68ED">
        <w:rPr>
          <w:rFonts w:cs="Calibri"/>
        </w:rPr>
        <w:t xml:space="preserve">Iceland’s main ring road, Route 1 </w:t>
      </w:r>
      <w:r w:rsidR="003676DC" w:rsidRPr="00FC68ED">
        <w:rPr>
          <w:rFonts w:cs="Calibri"/>
        </w:rPr>
        <w:t xml:space="preserve">(Veðurstofa Íslands, 2011). </w:t>
      </w:r>
      <w:r w:rsidR="00FC68ED" w:rsidRPr="00FC68ED">
        <w:rPr>
          <w:rFonts w:cs="Calibri"/>
        </w:rPr>
        <w:t>There were intense seismic swarms in late summer and autumn 2016</w:t>
      </w:r>
      <w:r w:rsidR="00FC68ED">
        <w:rPr>
          <w:rFonts w:cs="Calibri"/>
        </w:rPr>
        <w:t>, 2017 and 2018</w:t>
      </w:r>
      <w:r w:rsidR="00FC68ED" w:rsidRPr="00FC68ED">
        <w:rPr>
          <w:rFonts w:cs="Calibri"/>
        </w:rPr>
        <w:t xml:space="preserve"> </w:t>
      </w:r>
      <w:r w:rsidR="00596473">
        <w:rPr>
          <w:rFonts w:cs="Calibri"/>
        </w:rPr>
        <w:t xml:space="preserve">which </w:t>
      </w:r>
      <w:r w:rsidR="00347429">
        <w:rPr>
          <w:rFonts w:cs="Calibri"/>
        </w:rPr>
        <w:t xml:space="preserve">featured in </w:t>
      </w:r>
      <w:r w:rsidR="00596473">
        <w:rPr>
          <w:rFonts w:cs="Calibri"/>
        </w:rPr>
        <w:t xml:space="preserve">news headlines, </w:t>
      </w:r>
      <w:r w:rsidR="00F74CB3">
        <w:rPr>
          <w:rFonts w:cs="Calibri"/>
        </w:rPr>
        <w:t xml:space="preserve">along with changes in the intensity of odours from the rivers draining the </w:t>
      </w:r>
      <w:r w:rsidR="00596473">
        <w:rPr>
          <w:rFonts w:cs="Calibri"/>
        </w:rPr>
        <w:t>area.</w:t>
      </w:r>
    </w:p>
    <w:p w14:paraId="3E99D47F" w14:textId="77777777" w:rsidR="00CB79DB" w:rsidRPr="008575B5" w:rsidRDefault="0010296A" w:rsidP="0057110D">
      <w:pPr>
        <w:spacing w:after="0" w:line="360" w:lineRule="auto"/>
        <w:ind w:firstLine="720"/>
        <w:jc w:val="both"/>
        <w:rPr>
          <w:rFonts w:cs="Calibri"/>
        </w:rPr>
      </w:pPr>
      <w:r w:rsidRPr="009A5BD5">
        <w:rPr>
          <w:rFonts w:cs="Calibri"/>
        </w:rPr>
        <w:t>T</w:t>
      </w:r>
      <w:r w:rsidR="009A5BD5" w:rsidRPr="009A5BD5">
        <w:rPr>
          <w:rFonts w:cs="Calibri"/>
        </w:rPr>
        <w:t xml:space="preserve">repidation regarding activity in Katla volcanic system is chiefly </w:t>
      </w:r>
      <w:r w:rsidR="00391E40">
        <w:rPr>
          <w:rFonts w:cs="Calibri"/>
        </w:rPr>
        <w:t xml:space="preserve">grounded </w:t>
      </w:r>
      <w:r w:rsidR="009A5BD5" w:rsidRPr="009A5BD5">
        <w:rPr>
          <w:rFonts w:cs="Calibri"/>
        </w:rPr>
        <w:t xml:space="preserve">in knowledge of </w:t>
      </w:r>
      <w:r w:rsidR="009A5BD5" w:rsidRPr="00391E40">
        <w:rPr>
          <w:rFonts w:cs="Calibri"/>
        </w:rPr>
        <w:t xml:space="preserve">the impacts of </w:t>
      </w:r>
      <w:r w:rsidR="00347429">
        <w:rPr>
          <w:rFonts w:cs="Calibri"/>
        </w:rPr>
        <w:t xml:space="preserve">her previous </w:t>
      </w:r>
      <w:r w:rsidR="009A5BD5" w:rsidRPr="00391E40">
        <w:rPr>
          <w:rFonts w:cs="Calibri"/>
        </w:rPr>
        <w:t xml:space="preserve">major eruption. </w:t>
      </w:r>
      <w:r w:rsidR="00CB79DB" w:rsidRPr="00391E40">
        <w:rPr>
          <w:rFonts w:cs="Calibri"/>
        </w:rPr>
        <w:t xml:space="preserve">Katla last erupted in </w:t>
      </w:r>
      <w:r w:rsidR="003676DC" w:rsidRPr="00391E40">
        <w:rPr>
          <w:rFonts w:cs="Calibri"/>
        </w:rPr>
        <w:t xml:space="preserve">October </w:t>
      </w:r>
      <w:r w:rsidR="00CB79DB" w:rsidRPr="00391E40">
        <w:rPr>
          <w:rFonts w:cs="Calibri"/>
        </w:rPr>
        <w:t xml:space="preserve">1918 generating </w:t>
      </w:r>
      <w:r w:rsidR="003676DC" w:rsidRPr="00391E40">
        <w:rPr>
          <w:rFonts w:cs="Calibri"/>
        </w:rPr>
        <w:t xml:space="preserve">a </w:t>
      </w:r>
      <w:r w:rsidR="00FC68ED" w:rsidRPr="00391E40">
        <w:rPr>
          <w:rFonts w:cs="Calibri"/>
        </w:rPr>
        <w:t xml:space="preserve">massive </w:t>
      </w:r>
      <w:r w:rsidR="00C51127" w:rsidRPr="00391E40">
        <w:rPr>
          <w:rFonts w:cs="Calibri"/>
        </w:rPr>
        <w:t xml:space="preserve">flood </w:t>
      </w:r>
      <w:r w:rsidR="00CB79DB" w:rsidRPr="00391E40">
        <w:rPr>
          <w:rFonts w:cs="Calibri"/>
        </w:rPr>
        <w:t>across Mýrdalssandur</w:t>
      </w:r>
      <w:r w:rsidR="00E371C6">
        <w:rPr>
          <w:rFonts w:cs="Calibri"/>
        </w:rPr>
        <w:t xml:space="preserve"> outwash plain</w:t>
      </w:r>
      <w:r w:rsidR="00CB79DB" w:rsidRPr="00391E40">
        <w:rPr>
          <w:rFonts w:cs="Calibri"/>
        </w:rPr>
        <w:t xml:space="preserve">; </w:t>
      </w:r>
      <w:r w:rsidR="00C51127" w:rsidRPr="00391E40">
        <w:rPr>
          <w:rFonts w:cs="Calibri"/>
        </w:rPr>
        <w:t xml:space="preserve">the </w:t>
      </w:r>
      <w:r w:rsidR="00CB79DB" w:rsidRPr="00391E40">
        <w:rPr>
          <w:rFonts w:cs="Calibri"/>
        </w:rPr>
        <w:t>estimated peak discharge of 250,000-300,000m</w:t>
      </w:r>
      <w:r w:rsidR="00CB79DB" w:rsidRPr="00391E40">
        <w:rPr>
          <w:rFonts w:cs="Calibri"/>
          <w:vertAlign w:val="superscript"/>
        </w:rPr>
        <w:t>3</w:t>
      </w:r>
      <w:r w:rsidR="00CB79DB" w:rsidRPr="00391E40">
        <w:rPr>
          <w:rFonts w:cs="Calibri"/>
        </w:rPr>
        <w:t>s</w:t>
      </w:r>
      <w:r w:rsidR="00CB79DB" w:rsidRPr="00391E40">
        <w:rPr>
          <w:rFonts w:cs="Calibri"/>
          <w:vertAlign w:val="superscript"/>
        </w:rPr>
        <w:t>-1</w:t>
      </w:r>
      <w:r w:rsidR="003676DC" w:rsidRPr="00391E40">
        <w:rPr>
          <w:rFonts w:cs="Calibri"/>
        </w:rPr>
        <w:t xml:space="preserve"> </w:t>
      </w:r>
      <w:r w:rsidR="00C51127" w:rsidRPr="00391E40">
        <w:rPr>
          <w:rFonts w:cs="Calibri"/>
        </w:rPr>
        <w:t xml:space="preserve">is </w:t>
      </w:r>
      <w:r w:rsidR="00CB79DB" w:rsidRPr="00391E40">
        <w:rPr>
          <w:rFonts w:cs="Calibri"/>
        </w:rPr>
        <w:t>comparable to the average flow of the River Amazon</w:t>
      </w:r>
      <w:r w:rsidR="00C51127" w:rsidRPr="00391E40">
        <w:rPr>
          <w:rFonts w:cs="Calibri"/>
        </w:rPr>
        <w:t xml:space="preserve"> (Tómasson, 1996)</w:t>
      </w:r>
      <w:r w:rsidR="00CB79DB" w:rsidRPr="00391E40">
        <w:rPr>
          <w:rFonts w:cs="Calibri"/>
        </w:rPr>
        <w:t xml:space="preserve">. </w:t>
      </w:r>
      <w:r w:rsidR="00C51127" w:rsidRPr="00391E40">
        <w:rPr>
          <w:rFonts w:cs="Calibri"/>
        </w:rPr>
        <w:t xml:space="preserve">It is </w:t>
      </w:r>
      <w:r w:rsidR="00391E40" w:rsidRPr="00391E40">
        <w:rPr>
          <w:rFonts w:cs="Calibri"/>
        </w:rPr>
        <w:t xml:space="preserve">speculated </w:t>
      </w:r>
      <w:r w:rsidR="00C51127" w:rsidRPr="00391E40">
        <w:rPr>
          <w:rFonts w:cs="Calibri"/>
        </w:rPr>
        <w:t>that 8km</w:t>
      </w:r>
      <w:r w:rsidR="00C51127" w:rsidRPr="00391E40">
        <w:rPr>
          <w:rFonts w:cs="Calibri"/>
          <w:vertAlign w:val="superscript"/>
        </w:rPr>
        <w:t>3</w:t>
      </w:r>
      <w:r w:rsidR="00C51127" w:rsidRPr="00391E40">
        <w:rPr>
          <w:rFonts w:cs="Calibri"/>
        </w:rPr>
        <w:t xml:space="preserve"> of water was drained</w:t>
      </w:r>
      <w:r w:rsidRPr="00391E40">
        <w:rPr>
          <w:rFonts w:cs="Calibri"/>
        </w:rPr>
        <w:t xml:space="preserve"> during the event, the scale and power of which is difficult for most people to imagine.</w:t>
      </w:r>
      <w:r w:rsidR="00C51127" w:rsidRPr="00391E40">
        <w:rPr>
          <w:rFonts w:cs="Calibri"/>
        </w:rPr>
        <w:t xml:space="preserve"> The floodwaters were sediment-rich and carried large blocks of ice and boulders in the flow, which were deposited on the </w:t>
      </w:r>
      <w:r w:rsidRPr="00391E40">
        <w:rPr>
          <w:rFonts w:cs="Calibri"/>
        </w:rPr>
        <w:t xml:space="preserve">outwash plain </w:t>
      </w:r>
      <w:r w:rsidR="00C51127" w:rsidRPr="00391E40">
        <w:rPr>
          <w:rFonts w:cs="Calibri"/>
        </w:rPr>
        <w:t>(Tómasson, 1996). The characteristics</w:t>
      </w:r>
      <w:r w:rsidR="00C51127" w:rsidRPr="00C51127">
        <w:rPr>
          <w:rFonts w:cs="Calibri"/>
        </w:rPr>
        <w:t xml:space="preserve"> of the flood </w:t>
      </w:r>
      <w:r w:rsidR="00E371C6">
        <w:rPr>
          <w:rFonts w:cs="Calibri"/>
        </w:rPr>
        <w:t xml:space="preserve">make it one of </w:t>
      </w:r>
      <w:r w:rsidR="00C51127" w:rsidRPr="00C51127">
        <w:rPr>
          <w:rFonts w:cs="Calibri"/>
        </w:rPr>
        <w:t>the largest floods in Iceland to be directly observed.</w:t>
      </w:r>
      <w:r w:rsidR="0057110D">
        <w:rPr>
          <w:rFonts w:cs="Calibri"/>
        </w:rPr>
        <w:t xml:space="preserve"> Since 1918, there has been no major eruption from Katla. The </w:t>
      </w:r>
      <w:r w:rsidR="00A51936">
        <w:rPr>
          <w:rFonts w:cs="Calibri"/>
        </w:rPr>
        <w:t xml:space="preserve">bridge over the </w:t>
      </w:r>
      <w:r w:rsidR="0057110D" w:rsidRPr="0057110D">
        <w:rPr>
          <w:rFonts w:cs="Calibri"/>
        </w:rPr>
        <w:t xml:space="preserve">Múlakvísl </w:t>
      </w:r>
      <w:r w:rsidR="00A51936">
        <w:rPr>
          <w:rFonts w:cs="Calibri"/>
        </w:rPr>
        <w:t xml:space="preserve">river </w:t>
      </w:r>
      <w:r w:rsidR="0057110D">
        <w:rPr>
          <w:rFonts w:cs="Calibri"/>
        </w:rPr>
        <w:t>was swept away by a flood in 1955</w:t>
      </w:r>
      <w:r w:rsidR="00C94DC4">
        <w:rPr>
          <w:rFonts w:cs="Calibri"/>
        </w:rPr>
        <w:t>,</w:t>
      </w:r>
      <w:r w:rsidR="0057110D">
        <w:rPr>
          <w:rFonts w:cs="Calibri"/>
        </w:rPr>
        <w:t xml:space="preserve"> but there was no evidence of an eruption. </w:t>
      </w:r>
    </w:p>
    <w:p w14:paraId="2E79F36D" w14:textId="77777777" w:rsidR="0089756F" w:rsidRPr="00F745CE" w:rsidRDefault="00F74CB3" w:rsidP="00A1098A">
      <w:pPr>
        <w:spacing w:after="0" w:line="360" w:lineRule="auto"/>
        <w:ind w:firstLine="720"/>
        <w:jc w:val="both"/>
        <w:rPr>
          <w:rFonts w:cs="Calibri"/>
        </w:rPr>
      </w:pPr>
      <w:r>
        <w:rPr>
          <w:rFonts w:cs="Calibri"/>
        </w:rPr>
        <w:t xml:space="preserve">The current gap between </w:t>
      </w:r>
      <w:r w:rsidR="00596473">
        <w:rPr>
          <w:rFonts w:cs="Calibri"/>
        </w:rPr>
        <w:t xml:space="preserve">major </w:t>
      </w:r>
      <w:r>
        <w:rPr>
          <w:rFonts w:cs="Calibri"/>
        </w:rPr>
        <w:t>eruptions is the longest on record, which accounts for some of the media interest.</w:t>
      </w:r>
      <w:r w:rsidR="00596473">
        <w:rPr>
          <w:rFonts w:cs="Calibri"/>
        </w:rPr>
        <w:t xml:space="preserve"> </w:t>
      </w:r>
      <w:r>
        <w:rPr>
          <w:rFonts w:cs="Calibri"/>
        </w:rPr>
        <w:t>Yet the same record tell</w:t>
      </w:r>
      <w:r w:rsidR="00E371C6">
        <w:rPr>
          <w:rFonts w:cs="Calibri"/>
        </w:rPr>
        <w:t>s</w:t>
      </w:r>
      <w:r>
        <w:rPr>
          <w:rFonts w:cs="Calibri"/>
        </w:rPr>
        <w:t xml:space="preserve"> us that seismic activity of the sort that has been occurring over the last few years has taken place several time since the 1950s</w:t>
      </w:r>
      <w:r w:rsidR="00596473">
        <w:rPr>
          <w:rFonts w:cs="Calibri"/>
        </w:rPr>
        <w:t>,</w:t>
      </w:r>
      <w:r>
        <w:rPr>
          <w:rFonts w:cs="Calibri"/>
        </w:rPr>
        <w:t xml:space="preserve"> without a major explosive eruption (</w:t>
      </w:r>
      <w:r w:rsidR="00600D27">
        <w:rPr>
          <w:rFonts w:cs="Calibri"/>
        </w:rPr>
        <w:t>Smith, 2016)</w:t>
      </w:r>
      <w:r>
        <w:rPr>
          <w:rFonts w:cs="Calibri"/>
        </w:rPr>
        <w:t xml:space="preserve">. </w:t>
      </w:r>
      <w:r w:rsidR="00E371C6">
        <w:rPr>
          <w:rFonts w:cs="Calibri"/>
        </w:rPr>
        <w:t>E</w:t>
      </w:r>
      <w:r>
        <w:rPr>
          <w:rFonts w:cs="Calibri"/>
        </w:rPr>
        <w:t xml:space="preserve">arthquake swarms </w:t>
      </w:r>
      <w:r w:rsidR="00E371C6">
        <w:rPr>
          <w:rFonts w:cs="Calibri"/>
        </w:rPr>
        <w:t xml:space="preserve">in Katla </w:t>
      </w:r>
      <w:r w:rsidRPr="00F74CB3">
        <w:rPr>
          <w:rFonts w:cs="Calibri"/>
        </w:rPr>
        <w:t>usually escalat</w:t>
      </w:r>
      <w:r>
        <w:rPr>
          <w:rFonts w:cs="Calibri"/>
        </w:rPr>
        <w:t>e</w:t>
      </w:r>
      <w:r w:rsidRPr="00F74CB3">
        <w:rPr>
          <w:rFonts w:cs="Calibri"/>
        </w:rPr>
        <w:t xml:space="preserve"> in late summer and autumn</w:t>
      </w:r>
      <w:r>
        <w:rPr>
          <w:rFonts w:cs="Calibri"/>
        </w:rPr>
        <w:t xml:space="preserve">; </w:t>
      </w:r>
      <w:r w:rsidR="00596473">
        <w:rPr>
          <w:rFonts w:cs="Calibri"/>
        </w:rPr>
        <w:t xml:space="preserve">researchers attribute this to </w:t>
      </w:r>
      <w:r>
        <w:rPr>
          <w:rFonts w:cs="Calibri"/>
        </w:rPr>
        <w:t>ice melt over the summer</w:t>
      </w:r>
      <w:r w:rsidR="00596473">
        <w:rPr>
          <w:rFonts w:cs="Calibri"/>
        </w:rPr>
        <w:t xml:space="preserve"> which </w:t>
      </w:r>
      <w:r>
        <w:rPr>
          <w:rFonts w:cs="Calibri"/>
        </w:rPr>
        <w:t>increases pore water pressure in the rocks beneath</w:t>
      </w:r>
      <w:r w:rsidR="00E371C6">
        <w:rPr>
          <w:rFonts w:cs="Calibri"/>
        </w:rPr>
        <w:t>,</w:t>
      </w:r>
      <w:r>
        <w:rPr>
          <w:rFonts w:cs="Calibri"/>
        </w:rPr>
        <w:t xml:space="preserve"> triggering </w:t>
      </w:r>
      <w:r w:rsidR="00347429">
        <w:rPr>
          <w:rFonts w:cs="Calibri"/>
        </w:rPr>
        <w:t xml:space="preserve">tremors </w:t>
      </w:r>
      <w:r w:rsidR="00596473">
        <w:rPr>
          <w:rFonts w:cs="Calibri"/>
        </w:rPr>
        <w:t>(Smith, 2016).</w:t>
      </w:r>
      <w:r>
        <w:rPr>
          <w:rFonts w:cs="Calibri"/>
        </w:rPr>
        <w:t xml:space="preserve"> </w:t>
      </w:r>
      <w:r w:rsidR="00596473" w:rsidRPr="00596473">
        <w:rPr>
          <w:rFonts w:cs="Calibri"/>
        </w:rPr>
        <w:t>Some studies indicate that there is magma storage in the roots of the volcano (</w:t>
      </w:r>
      <w:bookmarkStart w:id="1" w:name="_Hlk6398760"/>
      <w:r w:rsidR="00596473" w:rsidRPr="00596473">
        <w:rPr>
          <w:rFonts w:cs="Calibri"/>
        </w:rPr>
        <w:t>Veðurstofa Íslands</w:t>
      </w:r>
      <w:bookmarkEnd w:id="1"/>
      <w:r w:rsidR="00596473" w:rsidRPr="00596473">
        <w:rPr>
          <w:rFonts w:cs="Calibri"/>
        </w:rPr>
        <w:t>, 2018)</w:t>
      </w:r>
      <w:r w:rsidR="003C1CF2">
        <w:rPr>
          <w:rFonts w:cs="Calibri"/>
        </w:rPr>
        <w:t>,</w:t>
      </w:r>
      <w:r w:rsidR="00596473">
        <w:rPr>
          <w:rFonts w:cs="Calibri"/>
        </w:rPr>
        <w:t xml:space="preserve"> but there is no sign of</w:t>
      </w:r>
      <w:r w:rsidR="00347429">
        <w:rPr>
          <w:rFonts w:cs="Calibri"/>
        </w:rPr>
        <w:t xml:space="preserve"> this movin</w:t>
      </w:r>
      <w:r w:rsidR="00E371C6">
        <w:rPr>
          <w:rFonts w:cs="Calibri"/>
        </w:rPr>
        <w:t>g</w:t>
      </w:r>
      <w:r w:rsidR="00596473">
        <w:rPr>
          <w:rFonts w:cs="Calibri"/>
        </w:rPr>
        <w:t xml:space="preserve">. </w:t>
      </w:r>
      <w:r w:rsidR="0021128A" w:rsidRPr="0021128A">
        <w:rPr>
          <w:rFonts w:cs="Calibri"/>
        </w:rPr>
        <w:t xml:space="preserve">In autumn 2018, </w:t>
      </w:r>
      <w:r w:rsidR="00CB79DB" w:rsidRPr="0021128A">
        <w:rPr>
          <w:rFonts w:cs="Calibri"/>
        </w:rPr>
        <w:t xml:space="preserve">media scaremongering was triggered by the publication of </w:t>
      </w:r>
      <w:r w:rsidR="003C1CF2">
        <w:rPr>
          <w:rFonts w:cs="Calibri"/>
        </w:rPr>
        <w:t xml:space="preserve">research </w:t>
      </w:r>
      <w:r w:rsidR="00CB79DB" w:rsidRPr="0021128A">
        <w:rPr>
          <w:rFonts w:cs="Calibri"/>
        </w:rPr>
        <w:t>led by Evgenia Ilyinskaya</w:t>
      </w:r>
      <w:r w:rsidR="0021128A" w:rsidRPr="0021128A">
        <w:rPr>
          <w:rFonts w:cs="Calibri"/>
        </w:rPr>
        <w:t xml:space="preserve">. </w:t>
      </w:r>
      <w:r w:rsidR="00F65211">
        <w:rPr>
          <w:rFonts w:cs="Calibri"/>
        </w:rPr>
        <w:t xml:space="preserve">Her </w:t>
      </w:r>
      <w:r w:rsidR="00CB79DB" w:rsidRPr="0021128A">
        <w:rPr>
          <w:rFonts w:cs="Calibri"/>
        </w:rPr>
        <w:t xml:space="preserve">team had conducted gas monitoring of </w:t>
      </w:r>
      <w:r w:rsidR="0021128A" w:rsidRPr="0021128A">
        <w:rPr>
          <w:rFonts w:cs="Calibri"/>
        </w:rPr>
        <w:t xml:space="preserve">Katla, </w:t>
      </w:r>
      <w:r w:rsidR="00CB79DB" w:rsidRPr="0021128A">
        <w:rPr>
          <w:rFonts w:cs="Calibri"/>
        </w:rPr>
        <w:t xml:space="preserve">which demonstrated that </w:t>
      </w:r>
      <w:r w:rsidR="00B431D1">
        <w:rPr>
          <w:rFonts w:cs="Calibri"/>
        </w:rPr>
        <w:t xml:space="preserve">the volcano </w:t>
      </w:r>
      <w:r w:rsidR="00CB79DB" w:rsidRPr="0021128A">
        <w:rPr>
          <w:rFonts w:cs="Calibri"/>
        </w:rPr>
        <w:t>emit</w:t>
      </w:r>
      <w:r w:rsidR="00B431D1">
        <w:rPr>
          <w:rFonts w:cs="Calibri"/>
        </w:rPr>
        <w:t>s</w:t>
      </w:r>
      <w:r w:rsidR="00CB79DB" w:rsidRPr="0021128A">
        <w:rPr>
          <w:rFonts w:cs="Calibri"/>
        </w:rPr>
        <w:t xml:space="preserve"> </w:t>
      </w:r>
      <w:r w:rsidR="00347429">
        <w:rPr>
          <w:rFonts w:cs="Calibri"/>
        </w:rPr>
        <w:t xml:space="preserve">much </w:t>
      </w:r>
      <w:r w:rsidR="00CB79DB" w:rsidRPr="0021128A">
        <w:rPr>
          <w:rFonts w:cs="Calibri"/>
        </w:rPr>
        <w:t>more CO</w:t>
      </w:r>
      <w:r w:rsidR="00CB79DB" w:rsidRPr="0021128A">
        <w:rPr>
          <w:rFonts w:cs="Calibri"/>
          <w:vertAlign w:val="subscript"/>
        </w:rPr>
        <w:t>2</w:t>
      </w:r>
      <w:r w:rsidR="00CB79DB" w:rsidRPr="0021128A">
        <w:rPr>
          <w:rFonts w:cs="Calibri"/>
        </w:rPr>
        <w:t xml:space="preserve"> than previously thought</w:t>
      </w:r>
      <w:r w:rsidR="00F65211">
        <w:rPr>
          <w:rFonts w:cs="Calibri"/>
        </w:rPr>
        <w:t xml:space="preserve"> (Ilyinskaya et al., 2018)</w:t>
      </w:r>
      <w:r w:rsidR="00CB79DB" w:rsidRPr="0021128A">
        <w:rPr>
          <w:rFonts w:cs="Calibri"/>
        </w:rPr>
        <w:t>. The study’s measurements do not predict when an eruption will occur or even signal that one i</w:t>
      </w:r>
      <w:r w:rsidR="0021128A" w:rsidRPr="0021128A">
        <w:rPr>
          <w:rFonts w:cs="Calibri"/>
        </w:rPr>
        <w:t>s looming</w:t>
      </w:r>
      <w:r w:rsidR="00CB79DB" w:rsidRPr="0021128A">
        <w:rPr>
          <w:rFonts w:cs="Calibri"/>
        </w:rPr>
        <w:t>;</w:t>
      </w:r>
      <w:r w:rsidR="0021128A" w:rsidRPr="0021128A">
        <w:rPr>
          <w:rFonts w:cs="Calibri"/>
        </w:rPr>
        <w:t xml:space="preserve"> the work was misrepresented by the media who ran with headlines of an im</w:t>
      </w:r>
      <w:r w:rsidR="008F1BA0">
        <w:rPr>
          <w:rFonts w:cs="Calibri"/>
        </w:rPr>
        <w:t>pending</w:t>
      </w:r>
      <w:r w:rsidR="0021128A" w:rsidRPr="0021128A">
        <w:rPr>
          <w:rFonts w:cs="Calibri"/>
        </w:rPr>
        <w:t xml:space="preserve"> eruption. An apology was </w:t>
      </w:r>
      <w:r w:rsidR="0021128A" w:rsidRPr="00A1098A">
        <w:rPr>
          <w:rFonts w:cs="Calibri"/>
        </w:rPr>
        <w:t xml:space="preserve">later issued, but </w:t>
      </w:r>
      <w:r w:rsidR="00A9093B" w:rsidRPr="00A1098A">
        <w:rPr>
          <w:rFonts w:cs="Calibri"/>
        </w:rPr>
        <w:t xml:space="preserve">this episode, along with other instances in which </w:t>
      </w:r>
      <w:r w:rsidR="00A1098A" w:rsidRPr="00A1098A">
        <w:rPr>
          <w:rFonts w:cs="Calibri"/>
        </w:rPr>
        <w:t xml:space="preserve">facts have been mis-communicated or sensationalised calls for </w:t>
      </w:r>
      <w:r w:rsidR="00347429">
        <w:rPr>
          <w:rFonts w:cs="Calibri"/>
        </w:rPr>
        <w:t xml:space="preserve">meaningful consultation with experts and </w:t>
      </w:r>
      <w:r w:rsidR="00600D27">
        <w:rPr>
          <w:rFonts w:cs="Calibri"/>
        </w:rPr>
        <w:t xml:space="preserve">more </w:t>
      </w:r>
      <w:r w:rsidR="00A1098A" w:rsidRPr="00A1098A">
        <w:rPr>
          <w:rFonts w:cs="Calibri"/>
        </w:rPr>
        <w:t xml:space="preserve">responsible reporting </w:t>
      </w:r>
      <w:r w:rsidR="0021128A" w:rsidRPr="00A1098A">
        <w:rPr>
          <w:rFonts w:cs="Calibri"/>
        </w:rPr>
        <w:t>(Smith, 2018)</w:t>
      </w:r>
      <w:r w:rsidR="00A1098A" w:rsidRPr="00A1098A">
        <w:rPr>
          <w:rFonts w:cs="Calibri"/>
        </w:rPr>
        <w:t xml:space="preserve">. </w:t>
      </w:r>
      <w:r w:rsidRPr="00A1098A">
        <w:rPr>
          <w:rFonts w:cs="Calibri"/>
        </w:rPr>
        <w:t>The onset of the 1918 eruption was marked by 30 minutes of continuous seismic tremor (</w:t>
      </w:r>
      <w:r w:rsidR="00600D27" w:rsidRPr="00600D27">
        <w:rPr>
          <w:rFonts w:cs="Calibri"/>
        </w:rPr>
        <w:t>Tómasson, 1996</w:t>
      </w:r>
      <w:r w:rsidRPr="00A1098A">
        <w:rPr>
          <w:rFonts w:cs="Calibri"/>
        </w:rPr>
        <w:t>)</w:t>
      </w:r>
      <w:r w:rsidR="008F1BA0">
        <w:rPr>
          <w:rFonts w:cs="Calibri"/>
        </w:rPr>
        <w:t>,</w:t>
      </w:r>
      <w:r w:rsidR="0021128A" w:rsidRPr="00A1098A">
        <w:rPr>
          <w:rFonts w:cs="Calibri"/>
        </w:rPr>
        <w:t xml:space="preserve"> </w:t>
      </w:r>
      <w:r w:rsidR="00A9093B" w:rsidRPr="00A1098A">
        <w:rPr>
          <w:rFonts w:cs="Calibri"/>
        </w:rPr>
        <w:t>which</w:t>
      </w:r>
      <w:r w:rsidR="00A1098A" w:rsidRPr="00A1098A">
        <w:rPr>
          <w:rFonts w:cs="Calibri"/>
        </w:rPr>
        <w:t xml:space="preserve"> is regarded as an emphatic warning </w:t>
      </w:r>
      <w:r w:rsidR="00A1098A" w:rsidRPr="003C1CF2">
        <w:rPr>
          <w:rFonts w:cs="Calibri"/>
        </w:rPr>
        <w:t>sign</w:t>
      </w:r>
      <w:r w:rsidR="008F1BA0">
        <w:rPr>
          <w:rFonts w:cs="Calibri"/>
        </w:rPr>
        <w:t xml:space="preserve"> of imminent Katla eruption</w:t>
      </w:r>
      <w:r w:rsidR="00A1098A" w:rsidRPr="003C1CF2">
        <w:rPr>
          <w:rFonts w:cs="Calibri"/>
        </w:rPr>
        <w:t>.</w:t>
      </w:r>
      <w:r w:rsidR="00A9093B" w:rsidRPr="003C1CF2">
        <w:rPr>
          <w:rFonts w:cs="Calibri"/>
        </w:rPr>
        <w:t xml:space="preserve"> </w:t>
      </w:r>
      <w:r w:rsidR="0021128A" w:rsidRPr="003C1CF2">
        <w:rPr>
          <w:rFonts w:cs="Calibri"/>
        </w:rPr>
        <w:t>Icelanders</w:t>
      </w:r>
      <w:r w:rsidR="0021128A" w:rsidRPr="0021128A">
        <w:rPr>
          <w:rFonts w:cs="Calibri"/>
          <w:color w:val="000000"/>
        </w:rPr>
        <w:t xml:space="preserve"> have been monitoring Katla for many years and robust </w:t>
      </w:r>
      <w:r w:rsidR="0021128A">
        <w:rPr>
          <w:rFonts w:cs="Calibri"/>
          <w:color w:val="000000"/>
        </w:rPr>
        <w:t>risk communication</w:t>
      </w:r>
      <w:r w:rsidR="0021128A" w:rsidRPr="0021128A">
        <w:rPr>
          <w:rFonts w:cs="Calibri"/>
          <w:color w:val="000000"/>
        </w:rPr>
        <w:t xml:space="preserve"> and evacuation strategies are in place to ensure public safety in the event of an eruption and large flood</w:t>
      </w:r>
      <w:r w:rsidR="0021128A" w:rsidRPr="00F745CE">
        <w:rPr>
          <w:rFonts w:cs="Calibri"/>
        </w:rPr>
        <w:t>.</w:t>
      </w:r>
      <w:r w:rsidR="00A1098A" w:rsidRPr="00F745CE">
        <w:rPr>
          <w:rFonts w:cs="Calibri"/>
        </w:rPr>
        <w:t xml:space="preserve"> </w:t>
      </w:r>
    </w:p>
    <w:p w14:paraId="177C7252" w14:textId="77777777" w:rsidR="009731C0" w:rsidRPr="00A1098A" w:rsidRDefault="009731C0" w:rsidP="00370CDF">
      <w:pPr>
        <w:spacing w:after="0" w:line="360" w:lineRule="auto"/>
        <w:jc w:val="both"/>
        <w:rPr>
          <w:rFonts w:cs="Calibri"/>
        </w:rPr>
      </w:pPr>
    </w:p>
    <w:p w14:paraId="1C3A5F7A" w14:textId="77777777" w:rsidR="00032E89" w:rsidRPr="00151339" w:rsidRDefault="00691132" w:rsidP="0089756F">
      <w:pPr>
        <w:spacing w:after="0" w:line="360" w:lineRule="auto"/>
        <w:jc w:val="both"/>
        <w:rPr>
          <w:rFonts w:cs="Calibri"/>
          <w:b/>
          <w:color w:val="000000"/>
        </w:rPr>
      </w:pPr>
      <w:r>
        <w:rPr>
          <w:rFonts w:cs="Calibri"/>
          <w:b/>
          <w:color w:val="000000"/>
        </w:rPr>
        <w:t>Gas not</w:t>
      </w:r>
      <w:r w:rsidR="00D160D4">
        <w:rPr>
          <w:rFonts w:cs="Calibri"/>
          <w:b/>
          <w:color w:val="000000"/>
        </w:rPr>
        <w:t xml:space="preserve"> Ash</w:t>
      </w:r>
      <w:r w:rsidR="00F65211">
        <w:rPr>
          <w:rFonts w:cs="Calibri"/>
          <w:b/>
          <w:color w:val="000000"/>
        </w:rPr>
        <w:t>?</w:t>
      </w:r>
    </w:p>
    <w:p w14:paraId="066D7AD4" w14:textId="77777777" w:rsidR="00233B2B" w:rsidRPr="005671FF" w:rsidRDefault="00A1098A" w:rsidP="005671FF">
      <w:pPr>
        <w:spacing w:after="0" w:line="360" w:lineRule="auto"/>
        <w:ind w:firstLine="720"/>
        <w:jc w:val="both"/>
        <w:rPr>
          <w:rFonts w:cs="Calibri"/>
        </w:rPr>
      </w:pPr>
      <w:r w:rsidRPr="00C048FC">
        <w:rPr>
          <w:rFonts w:cs="Calibri"/>
        </w:rPr>
        <w:t>Glacier outburst floods and ash fall are not the only hazards generated by Icelandic volcanoes.</w:t>
      </w:r>
      <w:r w:rsidR="00C048FC" w:rsidRPr="00C048FC">
        <w:rPr>
          <w:rFonts w:cs="Calibri"/>
        </w:rPr>
        <w:t xml:space="preserve"> In 2014, Iceland witnessed another spectacular eruption, but with different </w:t>
      </w:r>
      <w:r w:rsidR="00C048FC" w:rsidRPr="008F1BA0">
        <w:rPr>
          <w:rFonts w:cs="Calibri"/>
        </w:rPr>
        <w:t>consequences. Known as the</w:t>
      </w:r>
      <w:r w:rsidR="00C048FC">
        <w:rPr>
          <w:rFonts w:cs="Calibri"/>
        </w:rPr>
        <w:t xml:space="preserve"> </w:t>
      </w:r>
      <w:r w:rsidR="00233B2B" w:rsidRPr="005671FF">
        <w:rPr>
          <w:rFonts w:cs="Calibri"/>
        </w:rPr>
        <w:t>Holuhraun eruption</w:t>
      </w:r>
      <w:r w:rsidR="00C048FC">
        <w:rPr>
          <w:rFonts w:cs="Calibri"/>
        </w:rPr>
        <w:t xml:space="preserve">, this event </w:t>
      </w:r>
      <w:r w:rsidR="00600D27">
        <w:rPr>
          <w:rFonts w:cs="Calibri"/>
        </w:rPr>
        <w:t xml:space="preserve">began in </w:t>
      </w:r>
      <w:r w:rsidR="00233B2B" w:rsidRPr="005671FF">
        <w:rPr>
          <w:rFonts w:cs="Calibri"/>
        </w:rPr>
        <w:t>Bárðarbunga, a subglacial stratovolcano</w:t>
      </w:r>
      <w:r w:rsidR="00D37A23">
        <w:rPr>
          <w:rFonts w:cs="Calibri"/>
        </w:rPr>
        <w:t xml:space="preserve"> with a large caldera</w:t>
      </w:r>
      <w:r w:rsidR="00233B2B" w:rsidRPr="005671FF">
        <w:rPr>
          <w:rFonts w:cs="Calibri"/>
        </w:rPr>
        <w:t xml:space="preserve"> located under </w:t>
      </w:r>
      <w:r w:rsidR="00C048FC">
        <w:rPr>
          <w:rFonts w:cs="Calibri"/>
        </w:rPr>
        <w:t xml:space="preserve">the </w:t>
      </w:r>
      <w:r w:rsidR="00233B2B" w:rsidRPr="005671FF">
        <w:rPr>
          <w:rFonts w:cs="Calibri"/>
        </w:rPr>
        <w:t>Vatnajökull ice cap</w:t>
      </w:r>
      <w:r w:rsidR="004D7CE2">
        <w:rPr>
          <w:rFonts w:cs="Calibri"/>
        </w:rPr>
        <w:t xml:space="preserve"> (Figure 1)</w:t>
      </w:r>
      <w:r w:rsidR="00233B2B" w:rsidRPr="005671FF">
        <w:rPr>
          <w:rFonts w:cs="Calibri"/>
        </w:rPr>
        <w:t xml:space="preserve">. Prior to 2014, seismic activity had been gradually increasing in Bárðarbunga and the fissures to the north of the volcano. An earthquake swarm began </w:t>
      </w:r>
      <w:r w:rsidR="00D37A23">
        <w:rPr>
          <w:rFonts w:cs="Calibri"/>
        </w:rPr>
        <w:t>in mid-</w:t>
      </w:r>
      <w:r w:rsidR="00233B2B" w:rsidRPr="005671FF">
        <w:rPr>
          <w:rFonts w:cs="Calibri"/>
        </w:rPr>
        <w:t>August 2014</w:t>
      </w:r>
      <w:r>
        <w:rPr>
          <w:rFonts w:cs="Calibri"/>
        </w:rPr>
        <w:t xml:space="preserve"> and</w:t>
      </w:r>
      <w:r w:rsidR="00233B2B" w:rsidRPr="005671FF">
        <w:rPr>
          <w:rFonts w:cs="Calibri"/>
        </w:rPr>
        <w:t xml:space="preserve"> within 48 hours</w:t>
      </w:r>
      <w:r w:rsidR="008F1BA0">
        <w:rPr>
          <w:rFonts w:cs="Calibri"/>
        </w:rPr>
        <w:t>,</w:t>
      </w:r>
      <w:r w:rsidR="00233B2B" w:rsidRPr="005671FF">
        <w:rPr>
          <w:rFonts w:cs="Calibri"/>
        </w:rPr>
        <w:t xml:space="preserve"> 1,600 earthquakes had occurred in the Bárðarbunga system</w:t>
      </w:r>
      <w:r w:rsidR="00CB79DB">
        <w:rPr>
          <w:rFonts w:cs="Calibri"/>
        </w:rPr>
        <w:t xml:space="preserve"> indicating that something was going on under the ice</w:t>
      </w:r>
      <w:r w:rsidR="00F73EAF">
        <w:rPr>
          <w:rFonts w:cs="Calibri"/>
        </w:rPr>
        <w:t xml:space="preserve"> (</w:t>
      </w:r>
      <w:r w:rsidR="00E52C01" w:rsidRPr="00E52C01">
        <w:rPr>
          <w:rFonts w:cs="Calibri"/>
        </w:rPr>
        <w:t>Veðurstofa Íslands, 2014</w:t>
      </w:r>
      <w:r w:rsidR="00F73EAF" w:rsidRPr="00E52C01">
        <w:rPr>
          <w:rFonts w:cs="Calibri"/>
        </w:rPr>
        <w:t>)</w:t>
      </w:r>
      <w:r w:rsidR="00CB79DB" w:rsidRPr="00E52C01">
        <w:rPr>
          <w:rFonts w:cs="Calibri"/>
        </w:rPr>
        <w:t xml:space="preserve">. </w:t>
      </w:r>
      <w:r w:rsidR="008F1BA0">
        <w:rPr>
          <w:rFonts w:cs="Calibri"/>
        </w:rPr>
        <w:t xml:space="preserve">Two fissure eruptions occurred in late August </w:t>
      </w:r>
      <w:r w:rsidR="00233B2B" w:rsidRPr="005671FF">
        <w:rPr>
          <w:rFonts w:cs="Calibri"/>
        </w:rPr>
        <w:t>in the Holuhraun lava field</w:t>
      </w:r>
      <w:r w:rsidR="008F1BA0">
        <w:rPr>
          <w:rFonts w:cs="Calibri"/>
        </w:rPr>
        <w:t xml:space="preserve"> to the north of the ice cap</w:t>
      </w:r>
      <w:r w:rsidR="00233B2B" w:rsidRPr="005671FF">
        <w:rPr>
          <w:rFonts w:cs="Calibri"/>
        </w:rPr>
        <w:t>.</w:t>
      </w:r>
      <w:r w:rsidR="005671FF" w:rsidRPr="005671FF">
        <w:rPr>
          <w:rFonts w:cs="Calibri"/>
        </w:rPr>
        <w:t xml:space="preserve"> </w:t>
      </w:r>
      <w:r w:rsidR="00233B2B" w:rsidRPr="005671FF">
        <w:rPr>
          <w:rFonts w:cs="Calibri"/>
        </w:rPr>
        <w:t>Activity did not change significantly in the autumn; the eruption continued to produce lava along the fissure</w:t>
      </w:r>
      <w:r w:rsidR="00C048FC">
        <w:rPr>
          <w:rFonts w:cs="Calibri"/>
        </w:rPr>
        <w:t>s</w:t>
      </w:r>
      <w:r w:rsidR="00233B2B" w:rsidRPr="005671FF">
        <w:rPr>
          <w:rFonts w:cs="Calibri"/>
        </w:rPr>
        <w:t xml:space="preserve">, at times jetting </w:t>
      </w:r>
      <w:r w:rsidR="008F1BA0">
        <w:rPr>
          <w:rFonts w:cs="Calibri"/>
        </w:rPr>
        <w:t xml:space="preserve">fountains </w:t>
      </w:r>
      <w:r w:rsidR="00233B2B" w:rsidRPr="005671FF">
        <w:rPr>
          <w:rFonts w:cs="Calibri"/>
        </w:rPr>
        <w:t xml:space="preserve">150m into the air. Volcanic activity </w:t>
      </w:r>
      <w:r w:rsidR="00AB1C2B">
        <w:rPr>
          <w:rFonts w:cs="Calibri"/>
        </w:rPr>
        <w:t>persisted</w:t>
      </w:r>
      <w:r w:rsidR="00233B2B" w:rsidRPr="005671FF">
        <w:rPr>
          <w:rFonts w:cs="Calibri"/>
        </w:rPr>
        <w:t xml:space="preserve"> into</w:t>
      </w:r>
      <w:r w:rsidR="00C048FC">
        <w:rPr>
          <w:rFonts w:cs="Calibri"/>
        </w:rPr>
        <w:t xml:space="preserve"> the following year</w:t>
      </w:r>
      <w:r w:rsidR="00233B2B" w:rsidRPr="005671FF">
        <w:rPr>
          <w:rFonts w:cs="Calibri"/>
        </w:rPr>
        <w:t>, but finally ceased</w:t>
      </w:r>
      <w:r w:rsidR="00F65211">
        <w:rPr>
          <w:rFonts w:cs="Calibri"/>
        </w:rPr>
        <w:t xml:space="preserve"> </w:t>
      </w:r>
      <w:r w:rsidR="00693DEB">
        <w:rPr>
          <w:rFonts w:cs="Calibri"/>
        </w:rPr>
        <w:t xml:space="preserve">at the end of February </w:t>
      </w:r>
      <w:r w:rsidR="004054AC">
        <w:rPr>
          <w:rFonts w:cs="Calibri"/>
        </w:rPr>
        <w:t>2015</w:t>
      </w:r>
      <w:r w:rsidR="00233B2B" w:rsidRPr="005671FF">
        <w:rPr>
          <w:rFonts w:cs="Calibri"/>
        </w:rPr>
        <w:t xml:space="preserve">. </w:t>
      </w:r>
      <w:r w:rsidR="00C048FC">
        <w:rPr>
          <w:rFonts w:cs="Calibri"/>
        </w:rPr>
        <w:t>The event</w:t>
      </w:r>
      <w:r w:rsidR="00233B2B" w:rsidRPr="005671FF">
        <w:rPr>
          <w:rFonts w:cs="Calibri"/>
        </w:rPr>
        <w:t xml:space="preserve"> produced 1.5km</w:t>
      </w:r>
      <w:r w:rsidR="00233B2B" w:rsidRPr="005671FF">
        <w:rPr>
          <w:rFonts w:cs="Calibri"/>
          <w:vertAlign w:val="superscript"/>
        </w:rPr>
        <w:t>3</w:t>
      </w:r>
      <w:r w:rsidR="00233B2B" w:rsidRPr="005671FF">
        <w:rPr>
          <w:rFonts w:cs="Calibri"/>
        </w:rPr>
        <w:t xml:space="preserve"> of lava covering approximately 86km</w:t>
      </w:r>
      <w:r w:rsidR="00233B2B" w:rsidRPr="005671FF">
        <w:rPr>
          <w:rFonts w:cs="Calibri"/>
          <w:vertAlign w:val="superscript"/>
        </w:rPr>
        <w:t>2</w:t>
      </w:r>
      <w:r w:rsidR="00CB79DB">
        <w:rPr>
          <w:rFonts w:cs="Calibri"/>
        </w:rPr>
        <w:t xml:space="preserve"> (Schmidt and Witham, 2016). </w:t>
      </w:r>
    </w:p>
    <w:p w14:paraId="310DD0A3" w14:textId="77777777" w:rsidR="009731C0" w:rsidRDefault="00233B2B" w:rsidP="005671FF">
      <w:pPr>
        <w:spacing w:after="0" w:line="360" w:lineRule="auto"/>
        <w:ind w:firstLine="720"/>
        <w:jc w:val="both"/>
        <w:rPr>
          <w:rFonts w:cs="Calibri"/>
        </w:rPr>
      </w:pPr>
      <w:r w:rsidRPr="005671FF">
        <w:rPr>
          <w:rFonts w:cs="Calibri"/>
        </w:rPr>
        <w:t>Very little ash was produced, but the Holuhraun eruption generated another hazard</w:t>
      </w:r>
      <w:r w:rsidR="00E40AE1" w:rsidRPr="005671FF">
        <w:rPr>
          <w:rFonts w:cs="Calibri"/>
        </w:rPr>
        <w:t xml:space="preserve"> –</w:t>
      </w:r>
      <w:r w:rsidRPr="005671FF">
        <w:rPr>
          <w:rFonts w:cs="Calibri"/>
        </w:rPr>
        <w:t xml:space="preserve"> </w:t>
      </w:r>
      <w:r w:rsidR="00E40AE1" w:rsidRPr="005671FF">
        <w:rPr>
          <w:rFonts w:cs="Calibri"/>
        </w:rPr>
        <w:t xml:space="preserve">large </w:t>
      </w:r>
      <w:r w:rsidRPr="005671FF">
        <w:rPr>
          <w:rFonts w:cs="Calibri"/>
        </w:rPr>
        <w:t xml:space="preserve">amounts of </w:t>
      </w:r>
      <w:r w:rsidR="005671FF" w:rsidRPr="005671FF">
        <w:rPr>
          <w:rFonts w:cs="Calibri"/>
        </w:rPr>
        <w:t>sulphur dioxide (</w:t>
      </w:r>
      <w:r w:rsidRPr="005671FF">
        <w:rPr>
          <w:rFonts w:cs="Calibri"/>
        </w:rPr>
        <w:t>SO</w:t>
      </w:r>
      <w:r w:rsidRPr="005671FF">
        <w:rPr>
          <w:rFonts w:cs="Calibri"/>
          <w:vertAlign w:val="subscript"/>
        </w:rPr>
        <w:t>2</w:t>
      </w:r>
      <w:r w:rsidR="005671FF" w:rsidRPr="005671FF">
        <w:rPr>
          <w:rFonts w:cs="Calibri"/>
        </w:rPr>
        <w:t>)</w:t>
      </w:r>
      <w:r w:rsidRPr="005671FF">
        <w:rPr>
          <w:rFonts w:cs="Calibri"/>
        </w:rPr>
        <w:t xml:space="preserve"> were released. SO</w:t>
      </w:r>
      <w:r w:rsidRPr="005671FF">
        <w:rPr>
          <w:rFonts w:cs="Calibri"/>
          <w:vertAlign w:val="subscript"/>
        </w:rPr>
        <w:t>2</w:t>
      </w:r>
      <w:r w:rsidRPr="005671FF">
        <w:rPr>
          <w:rFonts w:cs="Calibri"/>
        </w:rPr>
        <w:t xml:space="preserve"> is a toxic gas that is converted into sulphuric acid aerosol particles. Both SO</w:t>
      </w:r>
      <w:r w:rsidRPr="005671FF">
        <w:rPr>
          <w:rFonts w:cs="Calibri"/>
          <w:vertAlign w:val="subscript"/>
        </w:rPr>
        <w:t>2</w:t>
      </w:r>
      <w:r w:rsidRPr="005671FF">
        <w:rPr>
          <w:rFonts w:cs="Calibri"/>
        </w:rPr>
        <w:t xml:space="preserve"> and its acid can affect air quality and cause </w:t>
      </w:r>
      <w:r w:rsidR="005671FF" w:rsidRPr="005671FF">
        <w:rPr>
          <w:rFonts w:cs="Calibri"/>
        </w:rPr>
        <w:t>breathing</w:t>
      </w:r>
      <w:r w:rsidR="00E33180">
        <w:rPr>
          <w:rFonts w:cs="Calibri"/>
        </w:rPr>
        <w:t xml:space="preserve"> difficulties</w:t>
      </w:r>
      <w:r w:rsidRPr="005671FF">
        <w:rPr>
          <w:rFonts w:cs="Calibri"/>
        </w:rPr>
        <w:t>, particularly for those who already have respiratory</w:t>
      </w:r>
      <w:r w:rsidR="00E371C6">
        <w:rPr>
          <w:rFonts w:cs="Calibri"/>
        </w:rPr>
        <w:t xml:space="preserve"> problems</w:t>
      </w:r>
      <w:r w:rsidRPr="005671FF">
        <w:rPr>
          <w:rFonts w:cs="Calibri"/>
        </w:rPr>
        <w:t xml:space="preserve">. The remoteness of the location and the weather conditions made </w:t>
      </w:r>
      <w:r w:rsidR="00AB1C2B">
        <w:rPr>
          <w:rFonts w:cs="Calibri"/>
        </w:rPr>
        <w:t xml:space="preserve">it challenging to </w:t>
      </w:r>
      <w:r w:rsidRPr="005671FF">
        <w:rPr>
          <w:rFonts w:cs="Calibri"/>
        </w:rPr>
        <w:t>monito</w:t>
      </w:r>
      <w:r w:rsidR="00AB1C2B">
        <w:rPr>
          <w:rFonts w:cs="Calibri"/>
        </w:rPr>
        <w:t>r</w:t>
      </w:r>
      <w:r w:rsidRPr="005671FF">
        <w:rPr>
          <w:rFonts w:cs="Calibri"/>
        </w:rPr>
        <w:t xml:space="preserve"> the impact</w:t>
      </w:r>
      <w:r w:rsidR="00AB1C2B">
        <w:rPr>
          <w:rFonts w:cs="Calibri"/>
        </w:rPr>
        <w:t>s</w:t>
      </w:r>
      <w:r w:rsidR="008F1BA0">
        <w:rPr>
          <w:rFonts w:cs="Calibri"/>
        </w:rPr>
        <w:t xml:space="preserve"> of the eruption</w:t>
      </w:r>
      <w:r w:rsidR="00E371C6">
        <w:rPr>
          <w:rFonts w:cs="Calibri"/>
        </w:rPr>
        <w:t>, but</w:t>
      </w:r>
      <w:r w:rsidRPr="005671FF">
        <w:rPr>
          <w:rFonts w:cs="Calibri"/>
        </w:rPr>
        <w:t xml:space="preserve"> </w:t>
      </w:r>
      <w:r w:rsidR="00E371C6">
        <w:rPr>
          <w:rFonts w:cs="Calibri"/>
        </w:rPr>
        <w:t>s</w:t>
      </w:r>
      <w:r w:rsidRPr="005671FF">
        <w:rPr>
          <w:rFonts w:cs="Calibri"/>
        </w:rPr>
        <w:t>atellite data and Met</w:t>
      </w:r>
      <w:r w:rsidR="005671FF" w:rsidRPr="005671FF">
        <w:rPr>
          <w:rFonts w:cs="Calibri"/>
        </w:rPr>
        <w:t>eorological</w:t>
      </w:r>
      <w:r w:rsidRPr="005671FF">
        <w:rPr>
          <w:rFonts w:cs="Calibri"/>
        </w:rPr>
        <w:t xml:space="preserve"> Office modelling were used to track the dispersion of the volcanic gas cloud as well as estimating how much SO</w:t>
      </w:r>
      <w:r w:rsidRPr="005671FF">
        <w:rPr>
          <w:rFonts w:cs="Calibri"/>
          <w:vertAlign w:val="subscript"/>
        </w:rPr>
        <w:t>2</w:t>
      </w:r>
      <w:r w:rsidRPr="005671FF">
        <w:rPr>
          <w:rFonts w:cs="Calibri"/>
        </w:rPr>
        <w:t xml:space="preserve"> was emitted. Air quality stations across Europe were crucial in monitoring. At its most powerful, the Holuhraun eruption was emitting </w:t>
      </w:r>
      <w:r w:rsidR="00D430BD">
        <w:rPr>
          <w:rFonts w:cs="Calibri"/>
        </w:rPr>
        <w:t>eight</w:t>
      </w:r>
      <w:r w:rsidRPr="005671FF">
        <w:rPr>
          <w:rFonts w:cs="Calibri"/>
        </w:rPr>
        <w:t xml:space="preserve"> times as much SO</w:t>
      </w:r>
      <w:r w:rsidRPr="00F73EAF">
        <w:rPr>
          <w:rFonts w:cs="Calibri"/>
          <w:vertAlign w:val="subscript"/>
        </w:rPr>
        <w:t>2</w:t>
      </w:r>
      <w:r w:rsidRPr="005671FF">
        <w:rPr>
          <w:rFonts w:cs="Calibri"/>
        </w:rPr>
        <w:t xml:space="preserve"> per day as the total from all human-derived sources in Europe</w:t>
      </w:r>
      <w:r w:rsidR="00CB79DB">
        <w:rPr>
          <w:rFonts w:cs="Calibri"/>
        </w:rPr>
        <w:t xml:space="preserve"> </w:t>
      </w:r>
      <w:r w:rsidR="00F73EAF">
        <w:rPr>
          <w:rFonts w:cs="Calibri"/>
        </w:rPr>
        <w:t xml:space="preserve">and the eruption was the </w:t>
      </w:r>
      <w:r w:rsidRPr="005671FF">
        <w:rPr>
          <w:rFonts w:cs="Calibri"/>
        </w:rPr>
        <w:t>largest volcanic sulphur pollution event in Iceland for more than 200 years</w:t>
      </w:r>
      <w:r w:rsidR="00FA76FA" w:rsidRPr="005671FF">
        <w:rPr>
          <w:rFonts w:cs="Calibri"/>
        </w:rPr>
        <w:t xml:space="preserve"> (</w:t>
      </w:r>
      <w:r w:rsidR="00F73EAF">
        <w:rPr>
          <w:rFonts w:cs="Calibri"/>
        </w:rPr>
        <w:t xml:space="preserve">Schmidt et al., 2015; </w:t>
      </w:r>
      <w:r w:rsidR="00FA76FA" w:rsidRPr="005671FF">
        <w:rPr>
          <w:rFonts w:cs="Calibri"/>
        </w:rPr>
        <w:t>Schmidt</w:t>
      </w:r>
      <w:r w:rsidR="00F73EAF">
        <w:rPr>
          <w:rFonts w:cs="Calibri"/>
        </w:rPr>
        <w:t xml:space="preserve"> and Witham</w:t>
      </w:r>
      <w:r w:rsidR="00FA76FA" w:rsidRPr="005671FF">
        <w:rPr>
          <w:rFonts w:cs="Calibri"/>
        </w:rPr>
        <w:t>, 201</w:t>
      </w:r>
      <w:r w:rsidR="00F73EAF">
        <w:rPr>
          <w:rFonts w:cs="Calibri"/>
        </w:rPr>
        <w:t>6)</w:t>
      </w:r>
      <w:r w:rsidRPr="005671FF">
        <w:rPr>
          <w:rFonts w:cs="Calibri"/>
        </w:rPr>
        <w:t>. Gas was transported over very large distances and detected by air quality monitoring stations up to 2750km from Iceland. However, there was no big risk of long-term detrimental health effects in this case</w:t>
      </w:r>
      <w:r w:rsidR="005671FF" w:rsidRPr="00F73EAF">
        <w:rPr>
          <w:rFonts w:cs="Calibri"/>
        </w:rPr>
        <w:t>.</w:t>
      </w:r>
    </w:p>
    <w:p w14:paraId="7A09CAD6" w14:textId="77777777" w:rsidR="0089756F" w:rsidRPr="00CB79DB" w:rsidRDefault="009731C0" w:rsidP="009F45CF">
      <w:pPr>
        <w:spacing w:after="0" w:line="360" w:lineRule="auto"/>
        <w:ind w:firstLine="720"/>
        <w:jc w:val="both"/>
        <w:rPr>
          <w:rFonts w:cs="Calibri"/>
        </w:rPr>
      </w:pPr>
      <w:r>
        <w:rPr>
          <w:rFonts w:cs="Calibri"/>
        </w:rPr>
        <w:t xml:space="preserve">The </w:t>
      </w:r>
      <w:r w:rsidR="00E371C6">
        <w:rPr>
          <w:rFonts w:cs="Calibri"/>
        </w:rPr>
        <w:t xml:space="preserve">impacts of </w:t>
      </w:r>
      <w:r>
        <w:rPr>
          <w:rFonts w:cs="Calibri"/>
        </w:rPr>
        <w:t xml:space="preserve">recent events in Eyjafjallajökull and Holuhraun </w:t>
      </w:r>
      <w:r w:rsidR="00E371C6">
        <w:rPr>
          <w:rFonts w:cs="Calibri"/>
        </w:rPr>
        <w:t xml:space="preserve">are dwarfed by those of </w:t>
      </w:r>
      <w:r>
        <w:rPr>
          <w:rFonts w:cs="Calibri"/>
        </w:rPr>
        <w:t>the Laki fissure eruption of 1783-84</w:t>
      </w:r>
      <w:r w:rsidR="008F1BA0">
        <w:rPr>
          <w:rFonts w:cs="Calibri"/>
        </w:rPr>
        <w:t>, which is widely regarded as Iceland’s deadliest eruption.</w:t>
      </w:r>
      <w:r w:rsidR="001D0B27">
        <w:rPr>
          <w:rFonts w:cs="Calibri"/>
        </w:rPr>
        <w:t xml:space="preserve"> The Laki fissure (Figure</w:t>
      </w:r>
      <w:r w:rsidR="00233EDD">
        <w:rPr>
          <w:rFonts w:cs="Calibri"/>
        </w:rPr>
        <w:t>s</w:t>
      </w:r>
      <w:r w:rsidR="001D0B27">
        <w:rPr>
          <w:rFonts w:cs="Calibri"/>
        </w:rPr>
        <w:t xml:space="preserve"> 1</w:t>
      </w:r>
      <w:r w:rsidR="00233EDD">
        <w:rPr>
          <w:rFonts w:cs="Calibri"/>
        </w:rPr>
        <w:t xml:space="preserve"> and 3</w:t>
      </w:r>
      <w:r w:rsidR="001D0B27">
        <w:rPr>
          <w:rFonts w:cs="Calibri"/>
        </w:rPr>
        <w:t xml:space="preserve">) ejected lava for over six months with devastating impacts in Iceland where over half of the livestock perished, extensive damage was done to grazing land and at least a fifth of the Icelandic population died in the </w:t>
      </w:r>
      <w:r w:rsidR="009F45CF" w:rsidRPr="009F45CF">
        <w:rPr>
          <w:rFonts w:cs="Calibri"/>
        </w:rPr>
        <w:t xml:space="preserve">Móduharðindin or ‘haze famine’ </w:t>
      </w:r>
      <w:r w:rsidR="001D0B27">
        <w:rPr>
          <w:rFonts w:cs="Calibri"/>
        </w:rPr>
        <w:t xml:space="preserve">that was caused by the eruption. The event </w:t>
      </w:r>
      <w:r w:rsidR="009F45CF">
        <w:rPr>
          <w:rFonts w:cs="Calibri"/>
        </w:rPr>
        <w:t xml:space="preserve">produced huge volumes of gases and aerosols that drifted over Iceland and north-western Europe. </w:t>
      </w:r>
      <w:r>
        <w:rPr>
          <w:rFonts w:cs="Calibri"/>
        </w:rPr>
        <w:t xml:space="preserve">Accounts of this event </w:t>
      </w:r>
      <w:r w:rsidR="001D0B27">
        <w:rPr>
          <w:rFonts w:cs="Calibri"/>
        </w:rPr>
        <w:t xml:space="preserve">are </w:t>
      </w:r>
      <w:r w:rsidR="00E371C6">
        <w:rPr>
          <w:rFonts w:cs="Calibri"/>
        </w:rPr>
        <w:t xml:space="preserve">both </w:t>
      </w:r>
      <w:r w:rsidR="001D0B27">
        <w:rPr>
          <w:rFonts w:cs="Calibri"/>
        </w:rPr>
        <w:t>accessible</w:t>
      </w:r>
      <w:r w:rsidR="00E371C6">
        <w:rPr>
          <w:rFonts w:cs="Calibri"/>
        </w:rPr>
        <w:t xml:space="preserve"> and </w:t>
      </w:r>
      <w:r w:rsidR="00B431D1">
        <w:rPr>
          <w:rFonts w:cs="Calibri"/>
        </w:rPr>
        <w:t>salutary</w:t>
      </w:r>
      <w:r w:rsidR="001D0B27">
        <w:rPr>
          <w:rFonts w:cs="Calibri"/>
        </w:rPr>
        <w:t xml:space="preserve"> (e.g. Grattan and Brashay, 1995; Witze and Kanipe, 2014) and </w:t>
      </w:r>
      <w:r w:rsidR="00B431D1">
        <w:rPr>
          <w:rFonts w:cs="Calibri"/>
        </w:rPr>
        <w:t>describe</w:t>
      </w:r>
      <w:r w:rsidR="00E371C6">
        <w:rPr>
          <w:rFonts w:cs="Calibri"/>
        </w:rPr>
        <w:t xml:space="preserve"> </w:t>
      </w:r>
      <w:r w:rsidR="001D0B27">
        <w:rPr>
          <w:rFonts w:cs="Calibri"/>
        </w:rPr>
        <w:t xml:space="preserve">the impacts </w:t>
      </w:r>
      <w:r w:rsidR="008F1BA0">
        <w:rPr>
          <w:rFonts w:cs="Calibri"/>
        </w:rPr>
        <w:t>i</w:t>
      </w:r>
      <w:r w:rsidR="001D0B27">
        <w:rPr>
          <w:rFonts w:cs="Calibri"/>
        </w:rPr>
        <w:t xml:space="preserve">n Europe, where evidence of crop damage and increased illness and deaths due to respiratory problems are reported. </w:t>
      </w:r>
    </w:p>
    <w:p w14:paraId="64B77AD6" w14:textId="77777777" w:rsidR="00783C50" w:rsidRPr="00151339" w:rsidRDefault="00783C50" w:rsidP="0089756F">
      <w:pPr>
        <w:spacing w:after="0" w:line="360" w:lineRule="auto"/>
        <w:jc w:val="both"/>
        <w:rPr>
          <w:rFonts w:cs="Calibri"/>
          <w:color w:val="000000"/>
        </w:rPr>
      </w:pPr>
    </w:p>
    <w:p w14:paraId="6DF050C3" w14:textId="77777777" w:rsidR="00032E89" w:rsidRPr="00151339" w:rsidRDefault="00C048FC" w:rsidP="0089756F">
      <w:pPr>
        <w:spacing w:after="0" w:line="360" w:lineRule="auto"/>
        <w:jc w:val="both"/>
        <w:rPr>
          <w:rFonts w:cs="Calibri"/>
          <w:b/>
          <w:color w:val="000000"/>
        </w:rPr>
      </w:pPr>
      <w:r>
        <w:rPr>
          <w:rFonts w:cs="Calibri"/>
          <w:b/>
          <w:color w:val="000000"/>
        </w:rPr>
        <w:t xml:space="preserve">The </w:t>
      </w:r>
      <w:r w:rsidR="00E91BCF">
        <w:rPr>
          <w:rFonts w:cs="Calibri"/>
          <w:b/>
          <w:color w:val="000000"/>
        </w:rPr>
        <w:t>G</w:t>
      </w:r>
      <w:r>
        <w:rPr>
          <w:rFonts w:cs="Calibri"/>
          <w:b/>
          <w:color w:val="000000"/>
        </w:rPr>
        <w:t>ateway to Hell</w:t>
      </w:r>
    </w:p>
    <w:p w14:paraId="37572DB2" w14:textId="77777777" w:rsidR="007D172F" w:rsidRPr="009709FA" w:rsidRDefault="00C81ECF" w:rsidP="003C2FF4">
      <w:pPr>
        <w:spacing w:after="0" w:line="360" w:lineRule="auto"/>
        <w:ind w:firstLine="720"/>
        <w:jc w:val="both"/>
        <w:rPr>
          <w:rFonts w:cs="Calibri"/>
        </w:rPr>
      </w:pPr>
      <w:r>
        <w:rPr>
          <w:rFonts w:cs="Calibri"/>
        </w:rPr>
        <w:t xml:space="preserve">Hekla </w:t>
      </w:r>
      <w:r w:rsidRPr="00C81ECF">
        <w:rPr>
          <w:rFonts w:cs="Calibri"/>
        </w:rPr>
        <w:t xml:space="preserve">(Figures 1 and 4), </w:t>
      </w:r>
      <w:r>
        <w:rPr>
          <w:rFonts w:cs="Calibri"/>
        </w:rPr>
        <w:t xml:space="preserve">is one of Iceland’s most notorious volcanoes. It was </w:t>
      </w:r>
      <w:r w:rsidR="009709FA">
        <w:rPr>
          <w:rFonts w:cs="Calibri"/>
        </w:rPr>
        <w:t xml:space="preserve">referred to as the ‘Gateway to </w:t>
      </w:r>
      <w:r w:rsidR="004D7CE2">
        <w:rPr>
          <w:rFonts w:cs="Calibri"/>
        </w:rPr>
        <w:t>H</w:t>
      </w:r>
      <w:r w:rsidR="009709FA">
        <w:rPr>
          <w:rFonts w:cs="Calibri"/>
        </w:rPr>
        <w:t>ell</w:t>
      </w:r>
      <w:r w:rsidR="004D7CE2">
        <w:rPr>
          <w:rFonts w:cs="Calibri"/>
        </w:rPr>
        <w:t>’</w:t>
      </w:r>
      <w:r w:rsidR="009709FA">
        <w:rPr>
          <w:rFonts w:cs="Calibri"/>
        </w:rPr>
        <w:t xml:space="preserve"> </w:t>
      </w:r>
      <w:r w:rsidR="00401A00">
        <w:rPr>
          <w:rFonts w:cs="Calibri"/>
        </w:rPr>
        <w:t xml:space="preserve">(Figure 5) </w:t>
      </w:r>
      <w:r w:rsidR="009709FA">
        <w:rPr>
          <w:rFonts w:cs="Calibri"/>
        </w:rPr>
        <w:t>in the Middle Ages (</w:t>
      </w:r>
      <w:r w:rsidR="007D172F" w:rsidRPr="007D172F">
        <w:rPr>
          <w:rFonts w:cs="Calibri"/>
        </w:rPr>
        <w:t>Steinthorsson and Jacoby, 1985)</w:t>
      </w:r>
      <w:r>
        <w:rPr>
          <w:rFonts w:cs="Calibri"/>
        </w:rPr>
        <w:t xml:space="preserve"> due to its frequent and violent eruptions</w:t>
      </w:r>
      <w:r w:rsidR="003C2FF4">
        <w:rPr>
          <w:rFonts w:cs="Calibri"/>
        </w:rPr>
        <w:t>,</w:t>
      </w:r>
      <w:r>
        <w:rPr>
          <w:rFonts w:cs="Calibri"/>
        </w:rPr>
        <w:t xml:space="preserve"> </w:t>
      </w:r>
      <w:r w:rsidR="003C2FF4">
        <w:rPr>
          <w:rFonts w:cs="Calibri"/>
        </w:rPr>
        <w:t xml:space="preserve">which were visible to people making the journey along the south coast of Iceland and to ships offshore. Hekla is known to </w:t>
      </w:r>
      <w:r>
        <w:rPr>
          <w:rFonts w:cs="Calibri"/>
        </w:rPr>
        <w:t>produce</w:t>
      </w:r>
      <w:r w:rsidR="003C2FF4">
        <w:rPr>
          <w:rFonts w:cs="Calibri"/>
        </w:rPr>
        <w:t xml:space="preserve"> lava and</w:t>
      </w:r>
      <w:r>
        <w:rPr>
          <w:rFonts w:cs="Calibri"/>
        </w:rPr>
        <w:t xml:space="preserve"> copious quantities of ash. </w:t>
      </w:r>
      <w:r w:rsidR="00CD1959" w:rsidRPr="00CD1959">
        <w:rPr>
          <w:rFonts w:cs="Calibri"/>
        </w:rPr>
        <w:t>Eruptions of Hekla used to occur roughly twice a century</w:t>
      </w:r>
      <w:r w:rsidR="00CD1959">
        <w:rPr>
          <w:rFonts w:cs="Calibri"/>
        </w:rPr>
        <w:t>,</w:t>
      </w:r>
      <w:r w:rsidR="00CD1959" w:rsidRPr="00CD1959">
        <w:rPr>
          <w:rFonts w:cs="Calibri"/>
        </w:rPr>
        <w:t xml:space="preserve"> </w:t>
      </w:r>
      <w:r w:rsidR="00CD1959">
        <w:rPr>
          <w:rFonts w:cs="Calibri"/>
        </w:rPr>
        <w:t xml:space="preserve">but they </w:t>
      </w:r>
      <w:r w:rsidR="006F53A9" w:rsidRPr="00C048FC">
        <w:rPr>
          <w:rFonts w:cs="Calibri"/>
        </w:rPr>
        <w:t xml:space="preserve">increased in frequency </w:t>
      </w:r>
      <w:r w:rsidR="009709FA">
        <w:rPr>
          <w:rFonts w:cs="Calibri"/>
        </w:rPr>
        <w:t>and regularity</w:t>
      </w:r>
      <w:r w:rsidR="00D84AEE">
        <w:rPr>
          <w:rFonts w:cs="Calibri"/>
        </w:rPr>
        <w:t xml:space="preserve"> during the latter part of the twentieth century; </w:t>
      </w:r>
      <w:r w:rsidR="006F53A9" w:rsidRPr="00C048FC">
        <w:rPr>
          <w:rFonts w:cs="Calibri"/>
        </w:rPr>
        <w:t>for example, 1970, 1980-81, 1991 and 2000</w:t>
      </w:r>
      <w:r w:rsidR="007D172F">
        <w:rPr>
          <w:rFonts w:cs="Calibri"/>
        </w:rPr>
        <w:t xml:space="preserve"> (</w:t>
      </w:r>
      <w:r w:rsidR="00600D27">
        <w:rPr>
          <w:rFonts w:cs="Calibri"/>
        </w:rPr>
        <w:t>Soosalu and Einarsson, 2005)</w:t>
      </w:r>
      <w:r w:rsidR="006F53A9" w:rsidRPr="00C048FC">
        <w:rPr>
          <w:rFonts w:cs="Calibri"/>
        </w:rPr>
        <w:t>.</w:t>
      </w:r>
      <w:r w:rsidR="003C2FF4">
        <w:rPr>
          <w:rFonts w:cs="Calibri"/>
        </w:rPr>
        <w:t xml:space="preserve"> Despite this apparent regularity, there has been no </w:t>
      </w:r>
      <w:r w:rsidR="00D430BD">
        <w:rPr>
          <w:rFonts w:cs="Calibri"/>
        </w:rPr>
        <w:t xml:space="preserve">Hekla </w:t>
      </w:r>
      <w:r w:rsidR="003C2FF4">
        <w:rPr>
          <w:rFonts w:cs="Calibri"/>
        </w:rPr>
        <w:t>eruption since 2000.</w:t>
      </w:r>
      <w:r w:rsidR="00D84AEE">
        <w:rPr>
          <w:rFonts w:cs="Calibri"/>
        </w:rPr>
        <w:t xml:space="preserve"> Volcanic eruptions are usually preceded by ground inflation due to accumulation of magma in a magma chamber beneath the volcano. The stress that this generates on the rock above is often manifest as small earthquakes as the ground rises. This </w:t>
      </w:r>
      <w:r w:rsidR="00E371C6">
        <w:rPr>
          <w:rFonts w:cs="Calibri"/>
        </w:rPr>
        <w:t xml:space="preserve">eruption </w:t>
      </w:r>
      <w:r w:rsidR="00D84AEE">
        <w:rPr>
          <w:rFonts w:cs="Calibri"/>
        </w:rPr>
        <w:t xml:space="preserve">‘preparation’ stage can go on for years. </w:t>
      </w:r>
      <w:r w:rsidR="006F53A9" w:rsidRPr="00D84AEE">
        <w:rPr>
          <w:rFonts w:cs="Calibri"/>
        </w:rPr>
        <w:t>Information from tilt</w:t>
      </w:r>
      <w:r w:rsidR="00D84AEE" w:rsidRPr="00D84AEE">
        <w:rPr>
          <w:rFonts w:cs="Calibri"/>
        </w:rPr>
        <w:t xml:space="preserve"> </w:t>
      </w:r>
      <w:r w:rsidR="006F53A9" w:rsidRPr="00D84AEE">
        <w:rPr>
          <w:rFonts w:cs="Calibri"/>
        </w:rPr>
        <w:t>meters</w:t>
      </w:r>
      <w:r w:rsidR="00D84AEE" w:rsidRPr="00D84AEE">
        <w:rPr>
          <w:rFonts w:cs="Calibri"/>
        </w:rPr>
        <w:t xml:space="preserve"> installed at Hekla</w:t>
      </w:r>
      <w:r w:rsidR="006F53A9" w:rsidRPr="00D84AEE">
        <w:rPr>
          <w:rFonts w:cs="Calibri"/>
        </w:rPr>
        <w:t xml:space="preserve"> shows that the magma chamber beneath </w:t>
      </w:r>
      <w:r w:rsidR="00D84AEE" w:rsidRPr="00D84AEE">
        <w:rPr>
          <w:rFonts w:cs="Calibri"/>
        </w:rPr>
        <w:t xml:space="preserve">the volcano </w:t>
      </w:r>
      <w:r w:rsidR="006F53A9" w:rsidRPr="00D84AEE">
        <w:rPr>
          <w:rFonts w:cs="Calibri"/>
        </w:rPr>
        <w:t>recharges at a co</w:t>
      </w:r>
      <w:r w:rsidR="00E371C6">
        <w:rPr>
          <w:rFonts w:cs="Calibri"/>
        </w:rPr>
        <w:t>nsistent</w:t>
      </w:r>
      <w:r w:rsidR="006F53A9" w:rsidRPr="00D84AEE">
        <w:rPr>
          <w:rFonts w:cs="Calibri"/>
        </w:rPr>
        <w:t xml:space="preserve"> rate between eruptions; the </w:t>
      </w:r>
      <w:r w:rsidR="00D84AEE" w:rsidRPr="00D84AEE">
        <w:rPr>
          <w:rFonts w:cs="Calibri"/>
        </w:rPr>
        <w:t xml:space="preserve">pressure level in the magma chamber </w:t>
      </w:r>
      <w:r w:rsidR="006F53A9" w:rsidRPr="00D84AEE">
        <w:rPr>
          <w:rFonts w:cs="Calibri"/>
        </w:rPr>
        <w:t xml:space="preserve">drops as eruptions occur and the cycle of inflation begins </w:t>
      </w:r>
      <w:r w:rsidR="00C048FC" w:rsidRPr="00D84AEE">
        <w:rPr>
          <w:rFonts w:cs="Calibri"/>
        </w:rPr>
        <w:t xml:space="preserve">again </w:t>
      </w:r>
      <w:r w:rsidR="006F53A9" w:rsidRPr="00D84AEE">
        <w:rPr>
          <w:rFonts w:cs="Calibri"/>
        </w:rPr>
        <w:t xml:space="preserve">as magma accumulates ready for the next eruption. </w:t>
      </w:r>
      <w:r w:rsidR="00C048FC" w:rsidRPr="00D84AEE">
        <w:rPr>
          <w:rFonts w:cs="Calibri"/>
        </w:rPr>
        <w:t>Research shows that t</w:t>
      </w:r>
      <w:r w:rsidR="006F53A9" w:rsidRPr="00D84AEE">
        <w:rPr>
          <w:rFonts w:cs="Calibri"/>
        </w:rPr>
        <w:t xml:space="preserve">his does not occur until magma pressure reaches the level attained when it erupted previously. </w:t>
      </w:r>
      <w:r w:rsidR="007D172F" w:rsidRPr="00D84AEE">
        <w:rPr>
          <w:rFonts w:cs="Calibri"/>
        </w:rPr>
        <w:t xml:space="preserve">However, </w:t>
      </w:r>
      <w:r w:rsidR="006F53A9" w:rsidRPr="00D84AEE">
        <w:rPr>
          <w:rFonts w:cs="Calibri"/>
        </w:rPr>
        <w:t>Hekla reached th</w:t>
      </w:r>
      <w:r w:rsidR="007D172F" w:rsidRPr="00D84AEE">
        <w:rPr>
          <w:rFonts w:cs="Calibri"/>
        </w:rPr>
        <w:t xml:space="preserve">e </w:t>
      </w:r>
      <w:r w:rsidR="006F53A9" w:rsidRPr="00D84AEE">
        <w:rPr>
          <w:rFonts w:cs="Calibri"/>
        </w:rPr>
        <w:t xml:space="preserve">pressure </w:t>
      </w:r>
      <w:r w:rsidR="007D172F" w:rsidRPr="00D84AEE">
        <w:rPr>
          <w:rFonts w:cs="Calibri"/>
        </w:rPr>
        <w:t xml:space="preserve">thought required to trigger an eruption </w:t>
      </w:r>
      <w:r w:rsidR="006F53A9" w:rsidRPr="00D84AEE">
        <w:rPr>
          <w:rFonts w:cs="Calibri"/>
        </w:rPr>
        <w:t xml:space="preserve">in 2006 and </w:t>
      </w:r>
      <w:r w:rsidR="009709FA" w:rsidRPr="00D84AEE">
        <w:rPr>
          <w:rFonts w:cs="Calibri"/>
        </w:rPr>
        <w:t xml:space="preserve">magma </w:t>
      </w:r>
      <w:r w:rsidR="006F53A9" w:rsidRPr="00D84AEE">
        <w:rPr>
          <w:rFonts w:cs="Calibri"/>
        </w:rPr>
        <w:t>pressure has continued to increas</w:t>
      </w:r>
      <w:r w:rsidR="007D172F" w:rsidRPr="00D84AEE">
        <w:rPr>
          <w:rFonts w:cs="Calibri"/>
        </w:rPr>
        <w:t>e</w:t>
      </w:r>
      <w:r w:rsidR="00D84AEE">
        <w:rPr>
          <w:rFonts w:cs="Calibri"/>
        </w:rPr>
        <w:t>, without an eruption</w:t>
      </w:r>
      <w:r w:rsidR="00D84AEE" w:rsidRPr="00E52C01">
        <w:rPr>
          <w:rFonts w:cs="Calibri"/>
        </w:rPr>
        <w:t xml:space="preserve">. </w:t>
      </w:r>
      <w:r w:rsidR="003C2FF4">
        <w:rPr>
          <w:rFonts w:cs="Calibri"/>
        </w:rPr>
        <w:t xml:space="preserve">Perhaps because of this, Hekla is periodically singled out by the media; </w:t>
      </w:r>
      <w:r w:rsidR="00D430BD">
        <w:rPr>
          <w:rFonts w:cs="Calibri"/>
        </w:rPr>
        <w:t xml:space="preserve">for example, </w:t>
      </w:r>
      <w:r w:rsidR="003C2FF4">
        <w:rPr>
          <w:rFonts w:cs="Calibri"/>
        </w:rPr>
        <w:t>reports of an imminent eruption</w:t>
      </w:r>
      <w:r w:rsidR="00B371EC">
        <w:rPr>
          <w:rFonts w:cs="Calibri"/>
        </w:rPr>
        <w:t xml:space="preserve"> were circulating in summer 2016.</w:t>
      </w:r>
      <w:r w:rsidR="003C2FF4">
        <w:rPr>
          <w:rFonts w:cs="Calibri"/>
        </w:rPr>
        <w:t xml:space="preserve"> </w:t>
      </w:r>
      <w:r w:rsidR="00E52C01" w:rsidRPr="00E52C01">
        <w:rPr>
          <w:rFonts w:cs="Calibri"/>
        </w:rPr>
        <w:t>P</w:t>
      </w:r>
      <w:r w:rsidR="00E52C01">
        <w:rPr>
          <w:rFonts w:cs="Calibri"/>
        </w:rPr>
        <w:t>á</w:t>
      </w:r>
      <w:r w:rsidR="00E52C01" w:rsidRPr="00E52C01">
        <w:rPr>
          <w:rFonts w:cs="Calibri"/>
        </w:rPr>
        <w:t xml:space="preserve">ll Einarsson from the University of Iceland </w:t>
      </w:r>
      <w:r w:rsidR="00E371C6">
        <w:rPr>
          <w:rFonts w:cs="Calibri"/>
        </w:rPr>
        <w:t xml:space="preserve">routinely </w:t>
      </w:r>
      <w:r w:rsidR="003C2FF4">
        <w:rPr>
          <w:rFonts w:cs="Calibri"/>
        </w:rPr>
        <w:t xml:space="preserve">sets the record straight by explaining </w:t>
      </w:r>
      <w:r w:rsidR="006F53A9" w:rsidRPr="00E52C01">
        <w:rPr>
          <w:rFonts w:cs="Calibri"/>
        </w:rPr>
        <w:t xml:space="preserve">that </w:t>
      </w:r>
      <w:r w:rsidR="00E371C6">
        <w:rPr>
          <w:rFonts w:cs="Calibri"/>
        </w:rPr>
        <w:t xml:space="preserve">this situation </w:t>
      </w:r>
      <w:r w:rsidR="006F53A9" w:rsidRPr="00E52C01">
        <w:rPr>
          <w:rFonts w:cs="Calibri"/>
        </w:rPr>
        <w:t>could carry on for years</w:t>
      </w:r>
      <w:r w:rsidR="00AB1A32" w:rsidRPr="00E52C01">
        <w:rPr>
          <w:rFonts w:cs="Calibri"/>
        </w:rPr>
        <w:t>,</w:t>
      </w:r>
      <w:r w:rsidR="006F53A9" w:rsidRPr="00E52C01">
        <w:rPr>
          <w:rFonts w:cs="Calibri"/>
        </w:rPr>
        <w:t xml:space="preserve"> or even decades</w:t>
      </w:r>
      <w:r w:rsidR="00AB1A32" w:rsidRPr="00E52C01">
        <w:rPr>
          <w:rFonts w:cs="Calibri"/>
        </w:rPr>
        <w:t>,</w:t>
      </w:r>
      <w:r w:rsidR="006F53A9" w:rsidRPr="00E52C01">
        <w:rPr>
          <w:rFonts w:cs="Calibri"/>
        </w:rPr>
        <w:t xml:space="preserve"> without </w:t>
      </w:r>
      <w:r w:rsidR="003C2FF4">
        <w:rPr>
          <w:rFonts w:cs="Calibri"/>
        </w:rPr>
        <w:t xml:space="preserve">an </w:t>
      </w:r>
      <w:r w:rsidR="006F53A9" w:rsidRPr="00E52C01">
        <w:rPr>
          <w:rFonts w:cs="Calibri"/>
        </w:rPr>
        <w:t>eruption</w:t>
      </w:r>
      <w:r w:rsidR="00F06B8B">
        <w:rPr>
          <w:rFonts w:cs="Calibri"/>
        </w:rPr>
        <w:t xml:space="preserve"> (</w:t>
      </w:r>
      <w:r w:rsidR="003C1CF2">
        <w:rPr>
          <w:rFonts w:cs="Calibri"/>
        </w:rPr>
        <w:t>Einarsson, 2016)</w:t>
      </w:r>
      <w:r w:rsidR="00F06B8B">
        <w:rPr>
          <w:rFonts w:cs="Calibri"/>
        </w:rPr>
        <w:t>.</w:t>
      </w:r>
    </w:p>
    <w:p w14:paraId="2680CC06" w14:textId="77777777" w:rsidR="00C048FC" w:rsidRPr="009709FA" w:rsidRDefault="00B371EC" w:rsidP="009709FA">
      <w:pPr>
        <w:spacing w:after="0" w:line="360" w:lineRule="auto"/>
        <w:ind w:firstLine="720"/>
        <w:jc w:val="both"/>
        <w:rPr>
          <w:rFonts w:cs="Calibri"/>
        </w:rPr>
      </w:pPr>
      <w:r>
        <w:rPr>
          <w:rFonts w:cs="Calibri"/>
        </w:rPr>
        <w:t xml:space="preserve">When </w:t>
      </w:r>
      <w:r w:rsidR="003C1CF2">
        <w:rPr>
          <w:rFonts w:cs="Calibri"/>
        </w:rPr>
        <w:t>Hekla</w:t>
      </w:r>
      <w:r w:rsidR="006F53A9" w:rsidRPr="009709FA">
        <w:rPr>
          <w:rFonts w:cs="Calibri"/>
        </w:rPr>
        <w:t xml:space="preserve"> does erupt, </w:t>
      </w:r>
      <w:r w:rsidR="007D172F" w:rsidRPr="009709FA">
        <w:rPr>
          <w:rFonts w:cs="Calibri"/>
        </w:rPr>
        <w:t xml:space="preserve">will there be </w:t>
      </w:r>
      <w:r w:rsidR="006F53A9" w:rsidRPr="009709FA">
        <w:rPr>
          <w:rFonts w:cs="Calibri"/>
        </w:rPr>
        <w:t xml:space="preserve">huge disruption to air traffic? Media reporting tends to assume that every Icelandic eruption will mirror the 2010 Eyjafjallajökull eruption, but the latter had </w:t>
      </w:r>
      <w:r w:rsidR="009709FA" w:rsidRPr="009709FA">
        <w:rPr>
          <w:rFonts w:cs="Calibri"/>
        </w:rPr>
        <w:t>several</w:t>
      </w:r>
      <w:r w:rsidR="006F53A9" w:rsidRPr="009709FA">
        <w:rPr>
          <w:rFonts w:cs="Calibri"/>
        </w:rPr>
        <w:t xml:space="preserve"> distinct circumstances associated with it</w:t>
      </w:r>
      <w:r w:rsidR="004D7CE2">
        <w:rPr>
          <w:rFonts w:cs="Calibri"/>
        </w:rPr>
        <w:t>,</w:t>
      </w:r>
      <w:r w:rsidR="007D172F" w:rsidRPr="009709FA">
        <w:rPr>
          <w:rFonts w:cs="Calibri"/>
        </w:rPr>
        <w:t xml:space="preserve"> as explained earlier.</w:t>
      </w:r>
      <w:r w:rsidR="006F53A9" w:rsidRPr="009709FA">
        <w:rPr>
          <w:rFonts w:cs="Calibri"/>
        </w:rPr>
        <w:t xml:space="preserve"> </w:t>
      </w:r>
      <w:r w:rsidR="009709FA">
        <w:rPr>
          <w:rFonts w:cs="Calibri"/>
        </w:rPr>
        <w:t>Prior to the 2010 Eyjafjallajökull eruption, the last event to produce an ash plume that reached Europe was the initial explosive phase of the 1947 eruption of Hekla (Gudmundsson et al, 2012)</w:t>
      </w:r>
      <w:r w:rsidR="003C1CF2">
        <w:rPr>
          <w:rFonts w:cs="Calibri"/>
        </w:rPr>
        <w:t xml:space="preserve">, </w:t>
      </w:r>
      <w:r w:rsidR="00E52C01">
        <w:rPr>
          <w:rFonts w:cs="Calibri"/>
        </w:rPr>
        <w:t xml:space="preserve">which occurred </w:t>
      </w:r>
      <w:r w:rsidR="003C1CF2">
        <w:rPr>
          <w:rFonts w:cs="Calibri"/>
        </w:rPr>
        <w:t>before the development and rapid expansion of mass air transport.</w:t>
      </w:r>
      <w:r w:rsidR="009709FA">
        <w:rPr>
          <w:rFonts w:cs="Calibri"/>
        </w:rPr>
        <w:t xml:space="preserve"> Eruptions </w:t>
      </w:r>
      <w:r w:rsidR="006F53A9" w:rsidRPr="009709FA">
        <w:rPr>
          <w:rFonts w:cs="Calibri"/>
        </w:rPr>
        <w:t>of Hekla</w:t>
      </w:r>
      <w:r w:rsidR="009709FA">
        <w:rPr>
          <w:rFonts w:cs="Calibri"/>
        </w:rPr>
        <w:t xml:space="preserve"> since 1947</w:t>
      </w:r>
      <w:r w:rsidR="006F53A9" w:rsidRPr="009709FA">
        <w:rPr>
          <w:rFonts w:cs="Calibri"/>
        </w:rPr>
        <w:t xml:space="preserve"> have not caused </w:t>
      </w:r>
      <w:r w:rsidR="007D172F" w:rsidRPr="009709FA">
        <w:rPr>
          <w:rFonts w:cs="Calibri"/>
        </w:rPr>
        <w:t xml:space="preserve">significant </w:t>
      </w:r>
      <w:r w:rsidR="006F53A9" w:rsidRPr="009709FA">
        <w:rPr>
          <w:rFonts w:cs="Calibri"/>
        </w:rPr>
        <w:t>air traffic disruption</w:t>
      </w:r>
      <w:r w:rsidR="003C1CF2">
        <w:rPr>
          <w:rFonts w:cs="Calibri"/>
        </w:rPr>
        <w:t xml:space="preserve">, but </w:t>
      </w:r>
      <w:r w:rsidR="00AB1A32">
        <w:rPr>
          <w:rFonts w:cs="Calibri"/>
        </w:rPr>
        <w:t>the threat to aviation remains.</w:t>
      </w:r>
      <w:r w:rsidR="00C048FC" w:rsidRPr="009709FA">
        <w:rPr>
          <w:rFonts w:cs="Calibri"/>
        </w:rPr>
        <w:t xml:space="preserve"> </w:t>
      </w:r>
      <w:r w:rsidR="00E52C01">
        <w:rPr>
          <w:rFonts w:cs="Calibri"/>
        </w:rPr>
        <w:t xml:space="preserve">A watchful eye is kept on Hekla, as </w:t>
      </w:r>
      <w:r w:rsidR="009709FA" w:rsidRPr="009709FA">
        <w:rPr>
          <w:rFonts w:cs="Calibri"/>
        </w:rPr>
        <w:t xml:space="preserve">we have a window of warning of an eruption of </w:t>
      </w:r>
      <w:r w:rsidR="00E52C01">
        <w:rPr>
          <w:rFonts w:cs="Calibri"/>
        </w:rPr>
        <w:t xml:space="preserve">only 1.5 to 0.5 hours </w:t>
      </w:r>
      <w:r w:rsidR="009709FA" w:rsidRPr="009709FA">
        <w:rPr>
          <w:rFonts w:cs="Calibri"/>
        </w:rPr>
        <w:t>beforehand</w:t>
      </w:r>
      <w:r w:rsidR="00E52C01">
        <w:rPr>
          <w:rFonts w:cs="Calibri"/>
        </w:rPr>
        <w:t xml:space="preserve"> (Einarsson, 2016)</w:t>
      </w:r>
      <w:r w:rsidR="009709FA" w:rsidRPr="009709FA">
        <w:rPr>
          <w:rFonts w:cs="Calibri"/>
        </w:rPr>
        <w:t>. This is a short time</w:t>
      </w:r>
      <w:r>
        <w:rPr>
          <w:rFonts w:cs="Calibri"/>
        </w:rPr>
        <w:t xml:space="preserve"> to effect evacuation measures</w:t>
      </w:r>
      <w:r w:rsidR="009709FA" w:rsidRPr="009709FA">
        <w:rPr>
          <w:rFonts w:cs="Calibri"/>
        </w:rPr>
        <w:t>, especially given the popularity of the area with hikers</w:t>
      </w:r>
      <w:r w:rsidR="00C81ECF">
        <w:rPr>
          <w:rFonts w:cs="Calibri"/>
        </w:rPr>
        <w:t xml:space="preserve"> and skiers </w:t>
      </w:r>
      <w:r w:rsidR="009709FA" w:rsidRPr="009709FA">
        <w:rPr>
          <w:rFonts w:cs="Calibri"/>
        </w:rPr>
        <w:t xml:space="preserve">and regular air traffic in the vicinity of </w:t>
      </w:r>
      <w:r w:rsidR="00E52C01">
        <w:rPr>
          <w:rFonts w:cs="Calibri"/>
        </w:rPr>
        <w:t>the volcano.</w:t>
      </w:r>
    </w:p>
    <w:p w14:paraId="361FCB29" w14:textId="77777777" w:rsidR="006D720C" w:rsidRDefault="006D720C" w:rsidP="0089756F">
      <w:pPr>
        <w:spacing w:after="0" w:line="360" w:lineRule="auto"/>
        <w:jc w:val="both"/>
        <w:rPr>
          <w:rFonts w:cs="Calibri"/>
          <w:b/>
          <w:color w:val="000000"/>
        </w:rPr>
      </w:pPr>
    </w:p>
    <w:p w14:paraId="7CC1BA95" w14:textId="77777777" w:rsidR="00032E89" w:rsidRPr="00151339" w:rsidRDefault="00FA76FA" w:rsidP="0089756F">
      <w:pPr>
        <w:spacing w:after="0" w:line="360" w:lineRule="auto"/>
        <w:jc w:val="both"/>
        <w:rPr>
          <w:rFonts w:cs="Calibri"/>
          <w:b/>
          <w:color w:val="000000"/>
        </w:rPr>
      </w:pPr>
      <w:r>
        <w:rPr>
          <w:rFonts w:cs="Calibri"/>
          <w:b/>
          <w:color w:val="000000"/>
        </w:rPr>
        <w:t xml:space="preserve">Stirrings </w:t>
      </w:r>
      <w:r w:rsidR="00FB04AE">
        <w:rPr>
          <w:rFonts w:cs="Calibri"/>
          <w:b/>
          <w:color w:val="000000"/>
        </w:rPr>
        <w:t xml:space="preserve">in the </w:t>
      </w:r>
      <w:r w:rsidR="00D160D4">
        <w:rPr>
          <w:rFonts w:cs="Calibri"/>
          <w:b/>
          <w:color w:val="000000"/>
        </w:rPr>
        <w:t>W</w:t>
      </w:r>
      <w:r w:rsidR="00FB04AE">
        <w:rPr>
          <w:rFonts w:cs="Calibri"/>
          <w:b/>
          <w:color w:val="000000"/>
        </w:rPr>
        <w:t>asteland</w:t>
      </w:r>
    </w:p>
    <w:p w14:paraId="2F1FEC67" w14:textId="77777777" w:rsidR="0089756F" w:rsidRPr="00FB04AE" w:rsidRDefault="0010296A" w:rsidP="00F60CF8">
      <w:pPr>
        <w:spacing w:after="0" w:line="360" w:lineRule="auto"/>
        <w:ind w:firstLine="720"/>
        <w:jc w:val="both"/>
        <w:rPr>
          <w:rFonts w:cs="Calibri"/>
        </w:rPr>
      </w:pPr>
      <w:r w:rsidRPr="00F60CF8">
        <w:rPr>
          <w:rFonts w:cs="Calibri"/>
        </w:rPr>
        <w:t>Along with Katla</w:t>
      </w:r>
      <w:r w:rsidR="00E52C01">
        <w:rPr>
          <w:rFonts w:cs="Calibri"/>
        </w:rPr>
        <w:t xml:space="preserve"> and Hekla,</w:t>
      </w:r>
      <w:r w:rsidR="00F60CF8" w:rsidRPr="00F60CF8">
        <w:rPr>
          <w:rFonts w:cs="Calibri"/>
        </w:rPr>
        <w:t xml:space="preserve"> ice-covered </w:t>
      </w:r>
      <w:r w:rsidR="000E32FC">
        <w:rPr>
          <w:rFonts w:cs="Calibri"/>
        </w:rPr>
        <w:t>strato</w:t>
      </w:r>
      <w:r w:rsidR="00F60CF8" w:rsidRPr="00F60CF8">
        <w:rPr>
          <w:rFonts w:cs="Calibri"/>
        </w:rPr>
        <w:t>volcano</w:t>
      </w:r>
      <w:r w:rsidRPr="00F60CF8">
        <w:rPr>
          <w:rFonts w:cs="Calibri"/>
        </w:rPr>
        <w:t xml:space="preserve"> </w:t>
      </w:r>
      <w:r w:rsidR="0089756F" w:rsidRPr="00F60CF8">
        <w:rPr>
          <w:rFonts w:cs="Calibri"/>
        </w:rPr>
        <w:t xml:space="preserve">Öræfajökull </w:t>
      </w:r>
      <w:r w:rsidR="000E32FC">
        <w:rPr>
          <w:rFonts w:cs="Calibri"/>
        </w:rPr>
        <w:t>(</w:t>
      </w:r>
      <w:r w:rsidR="004D7CE2">
        <w:rPr>
          <w:rFonts w:cs="Calibri"/>
        </w:rPr>
        <w:t>Figure</w:t>
      </w:r>
      <w:r w:rsidR="00D500ED">
        <w:rPr>
          <w:rFonts w:cs="Calibri"/>
        </w:rPr>
        <w:t>s</w:t>
      </w:r>
      <w:r w:rsidR="004D7CE2">
        <w:rPr>
          <w:rFonts w:cs="Calibri"/>
        </w:rPr>
        <w:t xml:space="preserve"> 1</w:t>
      </w:r>
      <w:r w:rsidR="00D500ED">
        <w:rPr>
          <w:rFonts w:cs="Calibri"/>
        </w:rPr>
        <w:t xml:space="preserve"> and </w:t>
      </w:r>
      <w:r w:rsidR="00894BCC">
        <w:rPr>
          <w:rFonts w:cs="Calibri"/>
        </w:rPr>
        <w:t>6</w:t>
      </w:r>
      <w:r w:rsidR="000E32FC">
        <w:rPr>
          <w:rFonts w:cs="Calibri"/>
        </w:rPr>
        <w:t xml:space="preserve">) </w:t>
      </w:r>
      <w:r w:rsidR="0089756F" w:rsidRPr="00F60CF8">
        <w:rPr>
          <w:rFonts w:cs="Calibri"/>
        </w:rPr>
        <w:t>has been under greater surveillance recently</w:t>
      </w:r>
      <w:r w:rsidR="00F65211" w:rsidRPr="00F60CF8">
        <w:rPr>
          <w:rFonts w:cs="Calibri"/>
        </w:rPr>
        <w:t>.</w:t>
      </w:r>
      <w:r w:rsidR="0089756F" w:rsidRPr="00F60CF8">
        <w:rPr>
          <w:rFonts w:cs="Calibri"/>
        </w:rPr>
        <w:t xml:space="preserve"> </w:t>
      </w:r>
      <w:r w:rsidR="00F60CF8" w:rsidRPr="00F60CF8">
        <w:rPr>
          <w:rFonts w:cs="Calibri"/>
        </w:rPr>
        <w:t>Earthquakes in Öræfajökull are rare, but a</w:t>
      </w:r>
      <w:r w:rsidR="00F65211" w:rsidRPr="00F60CF8">
        <w:rPr>
          <w:rFonts w:cs="Calibri"/>
        </w:rPr>
        <w:t xml:space="preserve"> period of </w:t>
      </w:r>
      <w:r w:rsidR="0089756F" w:rsidRPr="00F60CF8">
        <w:rPr>
          <w:rFonts w:cs="Calibri"/>
        </w:rPr>
        <w:t xml:space="preserve">increased seismic activity </w:t>
      </w:r>
      <w:r w:rsidR="00F65211" w:rsidRPr="00F60CF8">
        <w:rPr>
          <w:rFonts w:cs="Calibri"/>
        </w:rPr>
        <w:t xml:space="preserve">occurred in </w:t>
      </w:r>
      <w:r w:rsidR="00F60CF8" w:rsidRPr="00F60CF8">
        <w:rPr>
          <w:rFonts w:cs="Calibri"/>
        </w:rPr>
        <w:t xml:space="preserve">November 2017, </w:t>
      </w:r>
      <w:r w:rsidR="00AB1C2B">
        <w:rPr>
          <w:rFonts w:cs="Calibri"/>
        </w:rPr>
        <w:t xml:space="preserve">accompanied by </w:t>
      </w:r>
      <w:r w:rsidR="00F60CF8" w:rsidRPr="00F60CF8">
        <w:rPr>
          <w:rFonts w:cs="Calibri"/>
        </w:rPr>
        <w:t xml:space="preserve">the development of a depression </w:t>
      </w:r>
      <w:r w:rsidR="0089756F" w:rsidRPr="00F60CF8">
        <w:rPr>
          <w:rFonts w:cs="Calibri"/>
        </w:rPr>
        <w:t>1km wide and 15-20m deep in the ice-covered caldera</w:t>
      </w:r>
      <w:r w:rsidR="00F60CF8" w:rsidRPr="00F60CF8">
        <w:rPr>
          <w:rFonts w:cs="Calibri"/>
        </w:rPr>
        <w:t>.</w:t>
      </w:r>
      <w:r w:rsidR="0089756F" w:rsidRPr="00F60CF8">
        <w:rPr>
          <w:rFonts w:cs="Calibri"/>
        </w:rPr>
        <w:t xml:space="preserve"> The </w:t>
      </w:r>
      <w:r w:rsidR="00F60CF8">
        <w:rPr>
          <w:rFonts w:cs="Calibri"/>
        </w:rPr>
        <w:t xml:space="preserve">formation </w:t>
      </w:r>
      <w:r w:rsidR="0089756F" w:rsidRPr="00F60CF8">
        <w:rPr>
          <w:rFonts w:cs="Calibri"/>
        </w:rPr>
        <w:t xml:space="preserve">of the </w:t>
      </w:r>
      <w:r w:rsidR="00F60CF8" w:rsidRPr="00F60CF8">
        <w:rPr>
          <w:rFonts w:cs="Calibri"/>
        </w:rPr>
        <w:t xml:space="preserve">depression </w:t>
      </w:r>
      <w:r w:rsidR="0089756F" w:rsidRPr="00F60CF8">
        <w:rPr>
          <w:rFonts w:cs="Calibri"/>
        </w:rPr>
        <w:t xml:space="preserve">was associated with geothermal activity in Öræfajökull caldera from which </w:t>
      </w:r>
      <w:r w:rsidR="00F60CF8" w:rsidRPr="00F60CF8">
        <w:rPr>
          <w:rFonts w:cs="Calibri"/>
        </w:rPr>
        <w:t xml:space="preserve">a </w:t>
      </w:r>
      <w:r w:rsidR="0089756F" w:rsidRPr="00F60CF8">
        <w:rPr>
          <w:rFonts w:cs="Calibri"/>
        </w:rPr>
        <w:t xml:space="preserve">steady release of geothermal water </w:t>
      </w:r>
      <w:r w:rsidR="00F60CF8" w:rsidRPr="00F60CF8">
        <w:rPr>
          <w:rFonts w:cs="Calibri"/>
        </w:rPr>
        <w:t xml:space="preserve">occurred through the glacier </w:t>
      </w:r>
      <w:r w:rsidR="0089756F" w:rsidRPr="00F60CF8">
        <w:rPr>
          <w:rFonts w:cs="Calibri"/>
        </w:rPr>
        <w:t>Kvíarjökull (Veðurstofa Íslands, 2017).</w:t>
      </w:r>
      <w:r w:rsidR="00FB04AE">
        <w:rPr>
          <w:rFonts w:cs="Calibri"/>
        </w:rPr>
        <w:t xml:space="preserve"> </w:t>
      </w:r>
      <w:r w:rsidR="0089756F" w:rsidRPr="00FB04AE">
        <w:rPr>
          <w:rFonts w:cs="Calibri"/>
        </w:rPr>
        <w:t xml:space="preserve">The aviation colour </w:t>
      </w:r>
      <w:r w:rsidR="008A5F02" w:rsidRPr="00FB04AE">
        <w:rPr>
          <w:rFonts w:cs="Calibri"/>
        </w:rPr>
        <w:t>c</w:t>
      </w:r>
      <w:r w:rsidR="0089756F" w:rsidRPr="00FB04AE">
        <w:rPr>
          <w:rFonts w:cs="Calibri"/>
        </w:rPr>
        <w:t>ode was raised from green</w:t>
      </w:r>
      <w:r w:rsidR="00E52C01">
        <w:rPr>
          <w:rFonts w:cs="Calibri"/>
        </w:rPr>
        <w:t xml:space="preserve"> (volcano is </w:t>
      </w:r>
      <w:r w:rsidR="00E371C6">
        <w:rPr>
          <w:rFonts w:cs="Calibri"/>
        </w:rPr>
        <w:t xml:space="preserve">in </w:t>
      </w:r>
      <w:r w:rsidR="00E52C01">
        <w:rPr>
          <w:rFonts w:cs="Calibri"/>
        </w:rPr>
        <w:t>typical back</w:t>
      </w:r>
      <w:r w:rsidR="009731C0">
        <w:rPr>
          <w:rFonts w:cs="Calibri"/>
        </w:rPr>
        <w:t>ground, non</w:t>
      </w:r>
      <w:r w:rsidR="00B371EC">
        <w:rPr>
          <w:rFonts w:cs="Calibri"/>
        </w:rPr>
        <w:t>-</w:t>
      </w:r>
      <w:r w:rsidR="009731C0">
        <w:rPr>
          <w:rFonts w:cs="Calibri"/>
        </w:rPr>
        <w:t xml:space="preserve">eruptive state) </w:t>
      </w:r>
      <w:r w:rsidR="0089756F" w:rsidRPr="00FB04AE">
        <w:rPr>
          <w:rFonts w:cs="Calibri"/>
        </w:rPr>
        <w:t>to yellow</w:t>
      </w:r>
      <w:r w:rsidR="009731C0">
        <w:rPr>
          <w:rFonts w:cs="Calibri"/>
        </w:rPr>
        <w:t xml:space="preserve"> (volcano is exhibiting signs of elevated unrest above known background levels)</w:t>
      </w:r>
      <w:r w:rsidR="0089756F" w:rsidRPr="00FB04AE">
        <w:rPr>
          <w:rFonts w:cs="Calibri"/>
        </w:rPr>
        <w:t xml:space="preserve"> in </w:t>
      </w:r>
      <w:r w:rsidR="008A5F02" w:rsidRPr="00FB04AE">
        <w:rPr>
          <w:rFonts w:cs="Calibri"/>
        </w:rPr>
        <w:t>autumn 2017</w:t>
      </w:r>
      <w:r w:rsidR="00F60CF8" w:rsidRPr="00FB04AE">
        <w:rPr>
          <w:rFonts w:cs="Calibri"/>
        </w:rPr>
        <w:t xml:space="preserve"> as a precaution</w:t>
      </w:r>
      <w:r w:rsidR="008A5F02" w:rsidRPr="00FB04AE">
        <w:rPr>
          <w:rFonts w:cs="Calibri"/>
        </w:rPr>
        <w:t xml:space="preserve"> </w:t>
      </w:r>
      <w:r w:rsidR="00A9093B">
        <w:rPr>
          <w:rFonts w:cs="Calibri"/>
        </w:rPr>
        <w:t xml:space="preserve">and </w:t>
      </w:r>
      <w:r w:rsidR="00957C03">
        <w:rPr>
          <w:rFonts w:cs="Calibri"/>
        </w:rPr>
        <w:t xml:space="preserve">additional </w:t>
      </w:r>
      <w:r w:rsidR="00A9093B">
        <w:rPr>
          <w:rFonts w:cs="Calibri"/>
        </w:rPr>
        <w:t xml:space="preserve">monitoring equipment </w:t>
      </w:r>
      <w:r w:rsidR="00D430BD">
        <w:rPr>
          <w:rFonts w:cs="Calibri"/>
        </w:rPr>
        <w:t xml:space="preserve">was </w:t>
      </w:r>
      <w:r w:rsidR="00A9093B">
        <w:rPr>
          <w:rFonts w:cs="Calibri"/>
        </w:rPr>
        <w:t>installed.</w:t>
      </w:r>
      <w:r w:rsidR="00FB04AE" w:rsidRPr="00FB04AE">
        <w:rPr>
          <w:rFonts w:cs="Calibri"/>
        </w:rPr>
        <w:t xml:space="preserve"> It is not known how the situation will evolve; it could be that Öræfajökull settles down or the recent activity could escalate </w:t>
      </w:r>
      <w:r w:rsidR="00FB04AE">
        <w:rPr>
          <w:rFonts w:cs="Calibri"/>
        </w:rPr>
        <w:t xml:space="preserve">over the next few years </w:t>
      </w:r>
      <w:r w:rsidR="00F60CF8" w:rsidRPr="00FB04AE">
        <w:rPr>
          <w:rFonts w:cs="Calibri"/>
        </w:rPr>
        <w:t>(McGarvie et al., 2017).</w:t>
      </w:r>
    </w:p>
    <w:p w14:paraId="76BCF213" w14:textId="77777777" w:rsidR="0089756F" w:rsidRPr="0098655F" w:rsidRDefault="0089756F" w:rsidP="0098655F">
      <w:pPr>
        <w:spacing w:after="0" w:line="360" w:lineRule="auto"/>
        <w:ind w:firstLine="720"/>
        <w:jc w:val="both"/>
        <w:rPr>
          <w:rFonts w:cs="Calibri"/>
        </w:rPr>
      </w:pPr>
      <w:r w:rsidRPr="00151339">
        <w:rPr>
          <w:rFonts w:cs="Calibri"/>
        </w:rPr>
        <w:t>So why the concern?</w:t>
      </w:r>
      <w:r w:rsidRPr="00CB720E">
        <w:rPr>
          <w:rFonts w:cs="Calibri"/>
          <w:color w:val="000000"/>
        </w:rPr>
        <w:t xml:space="preserve"> </w:t>
      </w:r>
      <w:r w:rsidR="005D2906" w:rsidRPr="00CB720E">
        <w:rPr>
          <w:rFonts w:cs="Calibri"/>
          <w:color w:val="000000"/>
        </w:rPr>
        <w:t>Previous e</w:t>
      </w:r>
      <w:r w:rsidRPr="00CB720E">
        <w:rPr>
          <w:rFonts w:cs="Calibri"/>
          <w:color w:val="000000"/>
        </w:rPr>
        <w:t xml:space="preserve">ruptions of Öræfajökull have </w:t>
      </w:r>
      <w:r w:rsidR="005D2906" w:rsidRPr="00CB720E">
        <w:rPr>
          <w:rFonts w:cs="Calibri"/>
          <w:color w:val="000000"/>
        </w:rPr>
        <w:t xml:space="preserve">generated </w:t>
      </w:r>
      <w:r w:rsidRPr="00CB720E">
        <w:rPr>
          <w:rFonts w:cs="Calibri"/>
          <w:color w:val="000000"/>
        </w:rPr>
        <w:t xml:space="preserve">extensive </w:t>
      </w:r>
      <w:r w:rsidR="00E371C6">
        <w:rPr>
          <w:rFonts w:cs="Calibri"/>
          <w:color w:val="000000"/>
        </w:rPr>
        <w:t xml:space="preserve">jökulhlaups </w:t>
      </w:r>
      <w:r w:rsidRPr="00CB720E">
        <w:rPr>
          <w:rFonts w:cs="Calibri"/>
          <w:color w:val="000000"/>
        </w:rPr>
        <w:t>due to rapid ice me</w:t>
      </w:r>
      <w:r w:rsidRPr="00F65211">
        <w:rPr>
          <w:rFonts w:cs="Calibri"/>
        </w:rPr>
        <w:t xml:space="preserve">lt. The 1362 eruption of Öræfajökull </w:t>
      </w:r>
      <w:r w:rsidR="00B371EC">
        <w:rPr>
          <w:rFonts w:cs="Calibri"/>
        </w:rPr>
        <w:t xml:space="preserve">is </w:t>
      </w:r>
      <w:r w:rsidR="00D430BD">
        <w:rPr>
          <w:rFonts w:cs="Calibri"/>
        </w:rPr>
        <w:t xml:space="preserve">thought </w:t>
      </w:r>
      <w:r w:rsidR="00B371EC">
        <w:rPr>
          <w:rFonts w:cs="Calibri"/>
        </w:rPr>
        <w:t xml:space="preserve">to be </w:t>
      </w:r>
      <w:r w:rsidRPr="00F65211">
        <w:rPr>
          <w:rFonts w:cs="Calibri"/>
        </w:rPr>
        <w:t>the largest explosive eruption in Europe since Vesuvius in AD79</w:t>
      </w:r>
      <w:r w:rsidR="00F65211">
        <w:rPr>
          <w:rFonts w:cs="Calibri"/>
        </w:rPr>
        <w:t xml:space="preserve">. </w:t>
      </w:r>
      <w:r w:rsidR="00F65211" w:rsidRPr="00F65211">
        <w:rPr>
          <w:rFonts w:cs="Calibri"/>
        </w:rPr>
        <w:t>It produced a</w:t>
      </w:r>
      <w:r w:rsidR="00FB04AE">
        <w:rPr>
          <w:rFonts w:cs="Calibri"/>
        </w:rPr>
        <w:t xml:space="preserve"> powerful</w:t>
      </w:r>
      <w:r w:rsidR="00F65211" w:rsidRPr="00F65211">
        <w:rPr>
          <w:rFonts w:cs="Calibri"/>
        </w:rPr>
        <w:t xml:space="preserve"> outburst flood with a</w:t>
      </w:r>
      <w:r w:rsidRPr="00F65211">
        <w:rPr>
          <w:rFonts w:cs="Calibri"/>
        </w:rPr>
        <w:t xml:space="preserve"> peak discharge </w:t>
      </w:r>
      <w:r w:rsidR="00F65211" w:rsidRPr="00F65211">
        <w:rPr>
          <w:rFonts w:cs="Calibri"/>
        </w:rPr>
        <w:t xml:space="preserve">believed to be </w:t>
      </w:r>
      <w:r w:rsidRPr="00F65211">
        <w:rPr>
          <w:rFonts w:cs="Calibri"/>
        </w:rPr>
        <w:t>greater than 100,000 m</w:t>
      </w:r>
      <w:r w:rsidRPr="00F65211">
        <w:rPr>
          <w:rFonts w:cs="Calibri"/>
          <w:vertAlign w:val="superscript"/>
        </w:rPr>
        <w:t>3</w:t>
      </w:r>
      <w:r w:rsidRPr="00F65211">
        <w:rPr>
          <w:rFonts w:cs="Calibri"/>
        </w:rPr>
        <w:t>s</w:t>
      </w:r>
      <w:r w:rsidRPr="00F65211">
        <w:rPr>
          <w:rFonts w:cs="Calibri"/>
          <w:vertAlign w:val="superscript"/>
        </w:rPr>
        <w:t>-1</w:t>
      </w:r>
      <w:r w:rsidRPr="00F65211">
        <w:rPr>
          <w:rFonts w:cs="Calibri"/>
        </w:rPr>
        <w:t xml:space="preserve"> (Thorarinsson, 1958</w:t>
      </w:r>
      <w:r w:rsidRPr="00F60CF8">
        <w:rPr>
          <w:rFonts w:cs="Calibri"/>
        </w:rPr>
        <w:t>).</w:t>
      </w:r>
      <w:r w:rsidR="005671FF" w:rsidRPr="00F60CF8">
        <w:rPr>
          <w:rFonts w:cs="Calibri"/>
        </w:rPr>
        <w:t xml:space="preserve"> </w:t>
      </w:r>
      <w:r w:rsidRPr="00F60CF8">
        <w:rPr>
          <w:rFonts w:cs="Calibri"/>
        </w:rPr>
        <w:t xml:space="preserve">Less powerful </w:t>
      </w:r>
      <w:r w:rsidR="00B371EC">
        <w:rPr>
          <w:rFonts w:cs="Calibri"/>
        </w:rPr>
        <w:t xml:space="preserve">jökulhlaups </w:t>
      </w:r>
      <w:r w:rsidRPr="00F60CF8">
        <w:rPr>
          <w:rFonts w:cs="Calibri"/>
        </w:rPr>
        <w:t xml:space="preserve">were </w:t>
      </w:r>
      <w:r w:rsidR="00B371EC">
        <w:rPr>
          <w:rFonts w:cs="Calibri"/>
        </w:rPr>
        <w:t xml:space="preserve">created </w:t>
      </w:r>
      <w:r w:rsidRPr="00F60CF8">
        <w:rPr>
          <w:rFonts w:cs="Calibri"/>
        </w:rPr>
        <w:t xml:space="preserve">by </w:t>
      </w:r>
      <w:r w:rsidR="00F60CF8" w:rsidRPr="00F60CF8">
        <w:rPr>
          <w:rFonts w:cs="Calibri"/>
        </w:rPr>
        <w:t>the next</w:t>
      </w:r>
      <w:r w:rsidRPr="00F60CF8">
        <w:rPr>
          <w:rFonts w:cs="Calibri"/>
        </w:rPr>
        <w:t xml:space="preserve"> eruption in 1727, but </w:t>
      </w:r>
      <w:r w:rsidR="00F60CF8" w:rsidRPr="00F60CF8">
        <w:rPr>
          <w:rFonts w:cs="Calibri"/>
        </w:rPr>
        <w:t xml:space="preserve">both sets of </w:t>
      </w:r>
      <w:r w:rsidRPr="00F60CF8">
        <w:rPr>
          <w:rFonts w:cs="Calibri"/>
        </w:rPr>
        <w:t xml:space="preserve">floods carried </w:t>
      </w:r>
      <w:r w:rsidR="00F60CF8" w:rsidRPr="00F60CF8">
        <w:rPr>
          <w:rFonts w:cs="Calibri"/>
        </w:rPr>
        <w:t xml:space="preserve">large </w:t>
      </w:r>
      <w:r w:rsidRPr="00F60CF8">
        <w:rPr>
          <w:rFonts w:cs="Calibri"/>
        </w:rPr>
        <w:t xml:space="preserve">quantities of ice which </w:t>
      </w:r>
      <w:r w:rsidR="00E371C6">
        <w:rPr>
          <w:rFonts w:cs="Calibri"/>
        </w:rPr>
        <w:t xml:space="preserve">were deposited on the outwash plain and </w:t>
      </w:r>
      <w:r w:rsidRPr="00F60CF8">
        <w:rPr>
          <w:rFonts w:cs="Calibri"/>
        </w:rPr>
        <w:t xml:space="preserve">took </w:t>
      </w:r>
      <w:r w:rsidR="00F60CF8" w:rsidRPr="00F60CF8">
        <w:rPr>
          <w:rFonts w:cs="Calibri"/>
        </w:rPr>
        <w:t xml:space="preserve">several </w:t>
      </w:r>
      <w:r w:rsidRPr="00F60CF8">
        <w:rPr>
          <w:rFonts w:cs="Calibri"/>
        </w:rPr>
        <w:t xml:space="preserve">decades to </w:t>
      </w:r>
      <w:r w:rsidRPr="00A9093B">
        <w:rPr>
          <w:rFonts w:cs="Calibri"/>
        </w:rPr>
        <w:t>melt</w:t>
      </w:r>
      <w:r w:rsidR="00F60CF8" w:rsidRPr="00A9093B">
        <w:rPr>
          <w:rFonts w:cs="Calibri"/>
        </w:rPr>
        <w:t>.</w:t>
      </w:r>
      <w:r w:rsidRPr="00A9093B">
        <w:rPr>
          <w:rFonts w:cs="Calibri"/>
        </w:rPr>
        <w:t xml:space="preserve"> The flows also transported </w:t>
      </w:r>
      <w:r w:rsidR="00A9093B" w:rsidRPr="00A9093B">
        <w:rPr>
          <w:rFonts w:cs="Calibri"/>
        </w:rPr>
        <w:t xml:space="preserve">huge </w:t>
      </w:r>
      <w:r w:rsidRPr="00A9093B">
        <w:rPr>
          <w:rFonts w:cs="Calibri"/>
        </w:rPr>
        <w:t>boulders</w:t>
      </w:r>
      <w:r w:rsidR="00A9093B" w:rsidRPr="00A9093B">
        <w:rPr>
          <w:rFonts w:cs="Calibri"/>
        </w:rPr>
        <w:t>, several metres in diameter</w:t>
      </w:r>
      <w:r w:rsidRPr="00A9093B">
        <w:rPr>
          <w:rFonts w:cs="Calibri"/>
        </w:rPr>
        <w:t xml:space="preserve"> (Thorarinsson, 1958; Roberts and Gudmundsson, </w:t>
      </w:r>
      <w:r w:rsidRPr="000E32FC">
        <w:rPr>
          <w:rFonts w:cs="Calibri"/>
        </w:rPr>
        <w:t xml:space="preserve">2015). </w:t>
      </w:r>
      <w:r w:rsidR="00FB04AE" w:rsidRPr="000E32FC">
        <w:rPr>
          <w:rFonts w:cs="Calibri"/>
        </w:rPr>
        <w:t>The 1362 eruption buried farms in acid</w:t>
      </w:r>
      <w:r w:rsidR="00E371C6">
        <w:rPr>
          <w:rFonts w:cs="Calibri"/>
        </w:rPr>
        <w:t xml:space="preserve">ic ash </w:t>
      </w:r>
      <w:r w:rsidR="00A9093B" w:rsidRPr="000E32FC">
        <w:rPr>
          <w:rFonts w:cs="Calibri"/>
        </w:rPr>
        <w:t xml:space="preserve">in addition to the land being inundated by sediment-rich floodwater. </w:t>
      </w:r>
      <w:r w:rsidR="00FB04AE" w:rsidRPr="000E32FC">
        <w:rPr>
          <w:rFonts w:cs="Calibri"/>
        </w:rPr>
        <w:t>Following the 1362 eruption</w:t>
      </w:r>
      <w:r w:rsidR="00FB04AE" w:rsidRPr="00A9093B">
        <w:rPr>
          <w:rFonts w:cs="Calibri"/>
        </w:rPr>
        <w:t>, the area was abandoned and renamed ‘</w:t>
      </w:r>
      <w:r w:rsidR="00B0735F" w:rsidRPr="00A9093B">
        <w:rPr>
          <w:rFonts w:cs="Calibri"/>
        </w:rPr>
        <w:t>Öræ</w:t>
      </w:r>
      <w:r w:rsidR="00B0735F">
        <w:rPr>
          <w:rFonts w:cs="Calibri"/>
        </w:rPr>
        <w:t>fi</w:t>
      </w:r>
      <w:r w:rsidR="00FB04AE" w:rsidRPr="00A9093B">
        <w:rPr>
          <w:rFonts w:cs="Calibri"/>
        </w:rPr>
        <w:t xml:space="preserve">’ or ‘wasteland’ </w:t>
      </w:r>
      <w:r w:rsidR="00A9093B" w:rsidRPr="00A9093B">
        <w:rPr>
          <w:rFonts w:cs="Calibri"/>
        </w:rPr>
        <w:t>when it was later re</w:t>
      </w:r>
      <w:r w:rsidR="00A9093B">
        <w:rPr>
          <w:rFonts w:cs="Calibri"/>
        </w:rPr>
        <w:t>-</w:t>
      </w:r>
      <w:r w:rsidR="00A9093B" w:rsidRPr="00A9093B">
        <w:rPr>
          <w:rFonts w:cs="Calibri"/>
        </w:rPr>
        <w:t>inhabited</w:t>
      </w:r>
      <w:r w:rsidR="00A9093B">
        <w:rPr>
          <w:rFonts w:cs="Calibri"/>
        </w:rPr>
        <w:t xml:space="preserve">, </w:t>
      </w:r>
      <w:r w:rsidR="00B371EC">
        <w:rPr>
          <w:rFonts w:cs="Calibri"/>
        </w:rPr>
        <w:t xml:space="preserve">a testimony to </w:t>
      </w:r>
      <w:r w:rsidR="00A9093B">
        <w:rPr>
          <w:rFonts w:cs="Calibri"/>
        </w:rPr>
        <w:t xml:space="preserve">the devastating impacts of the </w:t>
      </w:r>
      <w:r w:rsidR="00A9093B" w:rsidRPr="00A9093B">
        <w:rPr>
          <w:rFonts w:cs="Calibri"/>
        </w:rPr>
        <w:t>eruption</w:t>
      </w:r>
      <w:r w:rsidR="00A9093B">
        <w:rPr>
          <w:rFonts w:cs="Calibri"/>
        </w:rPr>
        <w:t xml:space="preserve"> (</w:t>
      </w:r>
      <w:r w:rsidR="004D7CE2">
        <w:rPr>
          <w:rFonts w:cs="Calibri"/>
        </w:rPr>
        <w:t>Thorarinsson, 1958</w:t>
      </w:r>
      <w:r w:rsidR="00A9093B">
        <w:rPr>
          <w:rFonts w:cs="Calibri"/>
        </w:rPr>
        <w:t>)</w:t>
      </w:r>
      <w:r w:rsidR="00A9093B" w:rsidRPr="00A9093B">
        <w:rPr>
          <w:rFonts w:cs="Calibri"/>
        </w:rPr>
        <w:t>.</w:t>
      </w:r>
      <w:r w:rsidR="00FB04AE" w:rsidRPr="00A9093B">
        <w:rPr>
          <w:rFonts w:cs="Calibri"/>
        </w:rPr>
        <w:t xml:space="preserve"> </w:t>
      </w:r>
      <w:r w:rsidRPr="00A9093B">
        <w:rPr>
          <w:rFonts w:cs="Calibri"/>
        </w:rPr>
        <w:t>The steep-sided nature of the t</w:t>
      </w:r>
      <w:r w:rsidR="00B0735F">
        <w:rPr>
          <w:rFonts w:cs="Calibri"/>
        </w:rPr>
        <w:t xml:space="preserve">errain </w:t>
      </w:r>
      <w:r w:rsidR="00A9093B">
        <w:rPr>
          <w:rFonts w:cs="Calibri"/>
        </w:rPr>
        <w:t>around the volcano</w:t>
      </w:r>
      <w:r w:rsidRPr="00A9093B">
        <w:rPr>
          <w:rFonts w:cs="Calibri"/>
        </w:rPr>
        <w:t xml:space="preserve"> </w:t>
      </w:r>
      <w:r w:rsidR="00FB04AE" w:rsidRPr="00A9093B">
        <w:rPr>
          <w:rFonts w:cs="Calibri"/>
        </w:rPr>
        <w:t xml:space="preserve">contributes to the </w:t>
      </w:r>
      <w:r w:rsidRPr="00A9093B">
        <w:rPr>
          <w:rFonts w:cs="Calibri"/>
        </w:rPr>
        <w:t xml:space="preserve">short floodwater travel-time to </w:t>
      </w:r>
      <w:r w:rsidR="00FB04AE" w:rsidRPr="00A9093B">
        <w:rPr>
          <w:rFonts w:cs="Calibri"/>
        </w:rPr>
        <w:t xml:space="preserve">settlements </w:t>
      </w:r>
      <w:r w:rsidRPr="00A9093B">
        <w:rPr>
          <w:rFonts w:cs="Calibri"/>
        </w:rPr>
        <w:t>and infrastructure</w:t>
      </w:r>
      <w:r w:rsidR="00FB04AE" w:rsidRPr="00A9093B">
        <w:rPr>
          <w:rFonts w:cs="Calibri"/>
        </w:rPr>
        <w:t>.</w:t>
      </w:r>
      <w:r w:rsidR="00A9093B" w:rsidRPr="00A9093B">
        <w:rPr>
          <w:rFonts w:cs="Calibri"/>
        </w:rPr>
        <w:t xml:space="preserve"> </w:t>
      </w:r>
      <w:r w:rsidRPr="00A9093B">
        <w:rPr>
          <w:rFonts w:cs="Calibri"/>
        </w:rPr>
        <w:t>It could be as little as 20</w:t>
      </w:r>
      <w:r w:rsidR="000E32FC">
        <w:rPr>
          <w:rFonts w:cs="Calibri"/>
        </w:rPr>
        <w:t>-30</w:t>
      </w:r>
      <w:r w:rsidRPr="00A9093B">
        <w:rPr>
          <w:rFonts w:cs="Calibri"/>
        </w:rPr>
        <w:t xml:space="preserve"> minutes from </w:t>
      </w:r>
      <w:r w:rsidR="00A9093B" w:rsidRPr="00A9093B">
        <w:rPr>
          <w:rFonts w:cs="Calibri"/>
        </w:rPr>
        <w:t xml:space="preserve">the start of </w:t>
      </w:r>
      <w:r w:rsidR="00A9093B" w:rsidRPr="0098655F">
        <w:rPr>
          <w:rFonts w:cs="Calibri"/>
        </w:rPr>
        <w:t xml:space="preserve">the eruption </w:t>
      </w:r>
      <w:r w:rsidRPr="0098655F">
        <w:rPr>
          <w:rFonts w:cs="Calibri"/>
        </w:rPr>
        <w:t>to floods reaching populated areas</w:t>
      </w:r>
      <w:r w:rsidR="00A9093B" w:rsidRPr="0098655F">
        <w:rPr>
          <w:rFonts w:cs="Calibri"/>
        </w:rPr>
        <w:t>, making Öræfajökull one of the most dangerous volcanoes in Icelan</w:t>
      </w:r>
      <w:r w:rsidR="00957C03">
        <w:rPr>
          <w:rFonts w:cs="Calibri"/>
        </w:rPr>
        <w:t xml:space="preserve">d. </w:t>
      </w:r>
      <w:r w:rsidR="00B0735F">
        <w:rPr>
          <w:rFonts w:cs="Calibri"/>
        </w:rPr>
        <w:t xml:space="preserve">Hence </w:t>
      </w:r>
      <w:r w:rsidR="00957C03">
        <w:rPr>
          <w:rFonts w:cs="Calibri"/>
        </w:rPr>
        <w:t>Öræfajökull</w:t>
      </w:r>
      <w:r w:rsidR="0098655F" w:rsidRPr="0098655F">
        <w:rPr>
          <w:rFonts w:cs="Calibri"/>
        </w:rPr>
        <w:t>,</w:t>
      </w:r>
      <w:r w:rsidRPr="0098655F">
        <w:rPr>
          <w:rFonts w:cs="Calibri"/>
        </w:rPr>
        <w:t xml:space="preserve"> like Katla, is carefully monitored.</w:t>
      </w:r>
      <w:r w:rsidR="003509F1">
        <w:rPr>
          <w:rFonts w:cs="Calibri"/>
        </w:rPr>
        <w:t xml:space="preserve"> </w:t>
      </w:r>
    </w:p>
    <w:p w14:paraId="499FA7C1" w14:textId="77777777" w:rsidR="00F60CF8" w:rsidRPr="0098655F" w:rsidRDefault="00F60CF8" w:rsidP="00CF3632">
      <w:pPr>
        <w:spacing w:after="0" w:line="360" w:lineRule="auto"/>
        <w:jc w:val="both"/>
        <w:rPr>
          <w:rFonts w:cs="Calibri"/>
        </w:rPr>
      </w:pPr>
    </w:p>
    <w:p w14:paraId="0CF383D6" w14:textId="77777777" w:rsidR="00340596" w:rsidRPr="00151339" w:rsidRDefault="00615268" w:rsidP="009C13B4">
      <w:pPr>
        <w:spacing w:after="0" w:line="360" w:lineRule="auto"/>
        <w:jc w:val="both"/>
        <w:rPr>
          <w:rFonts w:cs="Calibri"/>
          <w:b/>
        </w:rPr>
      </w:pPr>
      <w:r>
        <w:rPr>
          <w:rFonts w:cs="Calibri"/>
          <w:b/>
        </w:rPr>
        <w:t xml:space="preserve">What </w:t>
      </w:r>
      <w:r w:rsidR="00D160D4">
        <w:rPr>
          <w:rFonts w:cs="Calibri"/>
          <w:b/>
        </w:rPr>
        <w:t>L</w:t>
      </w:r>
      <w:r>
        <w:rPr>
          <w:rFonts w:cs="Calibri"/>
          <w:b/>
        </w:rPr>
        <w:t xml:space="preserve">ies </w:t>
      </w:r>
      <w:r w:rsidR="00D160D4">
        <w:rPr>
          <w:rFonts w:cs="Calibri"/>
          <w:b/>
        </w:rPr>
        <w:t>A</w:t>
      </w:r>
      <w:r>
        <w:rPr>
          <w:rFonts w:cs="Calibri"/>
          <w:b/>
        </w:rPr>
        <w:t>head</w:t>
      </w:r>
      <w:r w:rsidR="000E32FC">
        <w:rPr>
          <w:rFonts w:cs="Calibri"/>
          <w:b/>
        </w:rPr>
        <w:t>?</w:t>
      </w:r>
    </w:p>
    <w:p w14:paraId="751571B8" w14:textId="77777777" w:rsidR="00615268" w:rsidRDefault="00911332" w:rsidP="00615268">
      <w:pPr>
        <w:overflowPunct w:val="0"/>
        <w:autoSpaceDE w:val="0"/>
        <w:autoSpaceDN w:val="0"/>
        <w:adjustRightInd w:val="0"/>
        <w:spacing w:after="0" w:line="360" w:lineRule="auto"/>
        <w:ind w:firstLine="720"/>
        <w:jc w:val="both"/>
        <w:textAlignment w:val="baseline"/>
        <w:rPr>
          <w:rFonts w:cs="Calibri"/>
          <w:color w:val="000000"/>
        </w:rPr>
      </w:pPr>
      <w:r>
        <w:rPr>
          <w:rFonts w:cs="Calibri"/>
        </w:rPr>
        <w:t xml:space="preserve">Volcanic hazard and risk management is dependent on monitoring, effective risk communication and risk education. </w:t>
      </w:r>
      <w:r w:rsidR="00957C03" w:rsidRPr="00957631">
        <w:rPr>
          <w:rFonts w:cs="Calibri"/>
        </w:rPr>
        <w:t>O</w:t>
      </w:r>
      <w:r w:rsidR="008460E3" w:rsidRPr="00957631">
        <w:rPr>
          <w:rFonts w:cs="Calibri"/>
        </w:rPr>
        <w:t xml:space="preserve">ver half of Iceland’s volcanic systems </w:t>
      </w:r>
      <w:r w:rsidR="00957C03" w:rsidRPr="00957631">
        <w:rPr>
          <w:rFonts w:cs="Calibri"/>
        </w:rPr>
        <w:t xml:space="preserve">that </w:t>
      </w:r>
      <w:r w:rsidR="00957631" w:rsidRPr="00957631">
        <w:rPr>
          <w:rFonts w:cs="Calibri"/>
        </w:rPr>
        <w:t xml:space="preserve">have been active in the last 10,000 years </w:t>
      </w:r>
      <w:r w:rsidR="008460E3" w:rsidRPr="00957631">
        <w:rPr>
          <w:rFonts w:cs="Calibri"/>
        </w:rPr>
        <w:t>are overlain by glacier ice (Pagn</w:t>
      </w:r>
      <w:r w:rsidR="0036261F">
        <w:rPr>
          <w:rFonts w:cs="Calibri"/>
        </w:rPr>
        <w:t>eu</w:t>
      </w:r>
      <w:r w:rsidR="008460E3" w:rsidRPr="00957631">
        <w:rPr>
          <w:rFonts w:cs="Calibri"/>
        </w:rPr>
        <w:t>x et al., 2015)</w:t>
      </w:r>
      <w:r w:rsidR="00957631" w:rsidRPr="00957631">
        <w:rPr>
          <w:rFonts w:cs="Calibri"/>
        </w:rPr>
        <w:t xml:space="preserve"> and researchers have demonstrated that there is a link </w:t>
      </w:r>
      <w:r w:rsidR="008460E3" w:rsidRPr="00957631">
        <w:rPr>
          <w:rFonts w:cs="Calibri"/>
        </w:rPr>
        <w:t>between glacier thinning and increased volcanic activity (</w:t>
      </w:r>
      <w:r w:rsidR="00957631" w:rsidRPr="00957631">
        <w:rPr>
          <w:rFonts w:cs="Calibri"/>
        </w:rPr>
        <w:t xml:space="preserve">e.g. </w:t>
      </w:r>
      <w:r w:rsidR="008460E3" w:rsidRPr="00957631">
        <w:rPr>
          <w:rFonts w:cs="Calibri"/>
        </w:rPr>
        <w:t>Pagli and Sigmundsson, 2008; Tuffen, 2010)</w:t>
      </w:r>
      <w:r w:rsidR="00957631" w:rsidRPr="00957631">
        <w:rPr>
          <w:rFonts w:cs="Calibri"/>
        </w:rPr>
        <w:t>.</w:t>
      </w:r>
      <w:r w:rsidR="008460E3" w:rsidRPr="00957631">
        <w:rPr>
          <w:rFonts w:cs="Calibri"/>
        </w:rPr>
        <w:t xml:space="preserve"> </w:t>
      </w:r>
      <w:r w:rsidR="000E32FC" w:rsidRPr="00957631">
        <w:rPr>
          <w:rFonts w:cs="Calibri"/>
        </w:rPr>
        <w:t>Most scientists agree that</w:t>
      </w:r>
      <w:r w:rsidR="00600D27">
        <w:rPr>
          <w:rFonts w:cs="Calibri"/>
        </w:rPr>
        <w:t>,</w:t>
      </w:r>
      <w:r w:rsidR="000E32FC" w:rsidRPr="00957631">
        <w:rPr>
          <w:rFonts w:cs="Calibri"/>
        </w:rPr>
        <w:t xml:space="preserve"> </w:t>
      </w:r>
      <w:r w:rsidR="00600D27">
        <w:rPr>
          <w:rFonts w:cs="Calibri"/>
        </w:rPr>
        <w:t xml:space="preserve">since 1980, </w:t>
      </w:r>
      <w:r w:rsidR="000E32FC" w:rsidRPr="00957631">
        <w:rPr>
          <w:rFonts w:cs="Calibri"/>
        </w:rPr>
        <w:t>Iceland has entered a period of renewed volcanic activity</w:t>
      </w:r>
      <w:r w:rsidR="00600D27">
        <w:rPr>
          <w:rFonts w:cs="Calibri"/>
        </w:rPr>
        <w:t xml:space="preserve"> (e.g. Larsen et al., 1998)</w:t>
      </w:r>
      <w:r w:rsidR="00957631" w:rsidRPr="00957631">
        <w:rPr>
          <w:rFonts w:cs="Calibri"/>
        </w:rPr>
        <w:t>.</w:t>
      </w:r>
      <w:r w:rsidR="008460E3" w:rsidRPr="000E32FC">
        <w:rPr>
          <w:rFonts w:cs="Calibri"/>
        </w:rPr>
        <w:t xml:space="preserve"> </w:t>
      </w:r>
      <w:r w:rsidR="00957631">
        <w:rPr>
          <w:rFonts w:cs="Calibri"/>
        </w:rPr>
        <w:t>V</w:t>
      </w:r>
      <w:r w:rsidR="00957C03" w:rsidRPr="000E32FC">
        <w:rPr>
          <w:rFonts w:cs="Calibri"/>
        </w:rPr>
        <w:t>olcanically</w:t>
      </w:r>
      <w:r w:rsidR="000E32FC" w:rsidRPr="000E32FC">
        <w:rPr>
          <w:rFonts w:cs="Calibri"/>
        </w:rPr>
        <w:t>-</w:t>
      </w:r>
      <w:r w:rsidR="00957C03" w:rsidRPr="000E32FC">
        <w:rPr>
          <w:rFonts w:cs="Calibri"/>
        </w:rPr>
        <w:t xml:space="preserve">generated glacier outburst floods are </w:t>
      </w:r>
      <w:r w:rsidR="008460E3" w:rsidRPr="000E32FC">
        <w:rPr>
          <w:rFonts w:cs="Calibri"/>
        </w:rPr>
        <w:t>likely to persist for at least another</w:t>
      </w:r>
      <w:r w:rsidR="00957C03" w:rsidRPr="000E32FC">
        <w:rPr>
          <w:rFonts w:cs="Calibri"/>
        </w:rPr>
        <w:t xml:space="preserve"> two hundred years</w:t>
      </w:r>
      <w:r w:rsidR="008460E3" w:rsidRPr="000E32FC">
        <w:rPr>
          <w:rFonts w:cs="Calibri"/>
        </w:rPr>
        <w:t xml:space="preserve">, </w:t>
      </w:r>
      <w:r w:rsidR="00957C03" w:rsidRPr="000E32FC">
        <w:rPr>
          <w:rFonts w:cs="Calibri"/>
        </w:rPr>
        <w:t xml:space="preserve">even accounting for the reduction of ice cover due to the </w:t>
      </w:r>
      <w:r w:rsidR="008460E3" w:rsidRPr="000E32FC">
        <w:rPr>
          <w:rFonts w:cs="Calibri"/>
        </w:rPr>
        <w:t>impact of climate change (Jóhannesson et al., 2012).</w:t>
      </w:r>
      <w:r w:rsidR="00650109" w:rsidRPr="00650109">
        <w:t xml:space="preserve"> </w:t>
      </w:r>
      <w:r w:rsidR="00AB1C2B" w:rsidRPr="00AB1C2B">
        <w:rPr>
          <w:rFonts w:cs="Calibri"/>
          <w:color w:val="000000"/>
        </w:rPr>
        <w:t>Over the last ten years, there have been a range of volcanically-generated events in Iceland. In addition to the eruptions in Eyjafjallajökull (2010) and Holuhraun (2014), the aviation colour code has been changed from green to yellow several times in the past few years, due to heightened activity</w:t>
      </w:r>
      <w:r w:rsidR="00B0735F">
        <w:rPr>
          <w:rFonts w:cs="Calibri"/>
          <w:color w:val="000000"/>
        </w:rPr>
        <w:t xml:space="preserve"> in other volcanoes</w:t>
      </w:r>
      <w:r w:rsidR="00AB1C2B" w:rsidRPr="00AB1C2B">
        <w:rPr>
          <w:rFonts w:cs="Calibri"/>
          <w:color w:val="000000"/>
        </w:rPr>
        <w:t>.</w:t>
      </w:r>
      <w:r w:rsidR="00AB1C2B">
        <w:rPr>
          <w:rFonts w:cs="Calibri"/>
          <w:color w:val="000000"/>
        </w:rPr>
        <w:t xml:space="preserve"> </w:t>
      </w:r>
      <w:r w:rsidR="00957631" w:rsidRPr="00D16CDE">
        <w:rPr>
          <w:rFonts w:cs="Calibri"/>
          <w:color w:val="000000"/>
        </w:rPr>
        <w:t xml:space="preserve">Iceland’s </w:t>
      </w:r>
      <w:r w:rsidR="00210746" w:rsidRPr="00D16CDE">
        <w:rPr>
          <w:rFonts w:cs="Calibri"/>
          <w:color w:val="000000"/>
        </w:rPr>
        <w:t>scientific monitoring and civil defence agencies are well-prepared for the impacts of jökulhlaups, lava flows and ash deposition and the</w:t>
      </w:r>
      <w:r w:rsidR="00957C03" w:rsidRPr="00D16CDE">
        <w:rPr>
          <w:rFonts w:cs="Calibri"/>
          <w:color w:val="000000"/>
        </w:rPr>
        <w:t>ir</w:t>
      </w:r>
      <w:r w:rsidR="00210746" w:rsidRPr="00D16CDE">
        <w:rPr>
          <w:rFonts w:cs="Calibri"/>
          <w:color w:val="000000"/>
        </w:rPr>
        <w:t xml:space="preserve"> monitoring of seismic activity</w:t>
      </w:r>
      <w:r w:rsidR="00B371EC">
        <w:rPr>
          <w:rFonts w:cs="Calibri"/>
          <w:color w:val="000000"/>
        </w:rPr>
        <w:t xml:space="preserve"> and ground level changes</w:t>
      </w:r>
      <w:r w:rsidR="00210746" w:rsidRPr="00D16CDE">
        <w:rPr>
          <w:rFonts w:cs="Calibri"/>
          <w:color w:val="000000"/>
        </w:rPr>
        <w:t xml:space="preserve"> aids our knowledge of the behaviour of volcanoes over time. </w:t>
      </w:r>
      <w:r w:rsidR="00615268" w:rsidRPr="00615268">
        <w:rPr>
          <w:rFonts w:cs="Calibri"/>
          <w:color w:val="000000"/>
        </w:rPr>
        <w:t>The Icelandic Meteorological Office (IMO), works closely with civil protection agencies in Iceland and with researchers and other agencies nationally and internationally. It operates networks to monitor volcanic activity in Iceland and communicates with the London Volcanic Ash Advisory Centre (VAAC) on any events that could cause ash to be dispersed (Tweed, 2012). During the 2010 Eyjafjallajökull eruption and the Holuhraun fissure eruption, IMO demonstrated its effectiveness as a scientific communications hub and a reliable information source</w:t>
      </w:r>
      <w:r w:rsidR="00615268">
        <w:rPr>
          <w:rFonts w:cs="Calibri"/>
          <w:color w:val="000000"/>
        </w:rPr>
        <w:t>,</w:t>
      </w:r>
      <w:r w:rsidR="00615268" w:rsidRPr="00615268">
        <w:rPr>
          <w:rFonts w:cs="Calibri"/>
          <w:color w:val="000000"/>
        </w:rPr>
        <w:t xml:space="preserve"> as well as a research and monitoring agency</w:t>
      </w:r>
      <w:r w:rsidR="00615268">
        <w:rPr>
          <w:rFonts w:cs="Calibri"/>
          <w:color w:val="000000"/>
        </w:rPr>
        <w:t>.</w:t>
      </w:r>
    </w:p>
    <w:p w14:paraId="52B89CE6" w14:textId="77777777" w:rsidR="00C17D85" w:rsidRPr="00615268" w:rsidRDefault="00210746" w:rsidP="00615268">
      <w:pPr>
        <w:overflowPunct w:val="0"/>
        <w:autoSpaceDE w:val="0"/>
        <w:autoSpaceDN w:val="0"/>
        <w:adjustRightInd w:val="0"/>
        <w:spacing w:after="0" w:line="360" w:lineRule="auto"/>
        <w:ind w:firstLine="720"/>
        <w:jc w:val="both"/>
        <w:textAlignment w:val="baseline"/>
      </w:pPr>
      <w:r w:rsidRPr="00D16CDE">
        <w:rPr>
          <w:rFonts w:cs="Calibri"/>
          <w:color w:val="000000"/>
        </w:rPr>
        <w:t>The</w:t>
      </w:r>
      <w:r w:rsidR="00C17D85" w:rsidRPr="00D16CDE">
        <w:rPr>
          <w:rFonts w:cs="Calibri"/>
          <w:color w:val="000000"/>
        </w:rPr>
        <w:t xml:space="preserve"> 2010 </w:t>
      </w:r>
      <w:r w:rsidRPr="00D16CDE">
        <w:rPr>
          <w:rFonts w:cs="Calibri"/>
          <w:color w:val="000000"/>
        </w:rPr>
        <w:t>Eyjafjallajökull eruption demonstrated that explosive eruptions in Iceland have the potential to disrupt air transport in Europe and the mid-Atlantic</w:t>
      </w:r>
      <w:r w:rsidR="00C17D85" w:rsidRPr="00D16CDE">
        <w:rPr>
          <w:rFonts w:cs="Calibri"/>
          <w:color w:val="000000"/>
        </w:rPr>
        <w:t xml:space="preserve"> and events in Holuhraun in 2014-15 are a reminder that</w:t>
      </w:r>
      <w:r w:rsidR="00957C03" w:rsidRPr="00957C03">
        <w:t xml:space="preserve"> </w:t>
      </w:r>
      <w:r w:rsidR="00957C03" w:rsidRPr="00957C03">
        <w:rPr>
          <w:rFonts w:cs="Calibri"/>
          <w:color w:val="000000"/>
        </w:rPr>
        <w:t xml:space="preserve">volcanic pollution from Icelandic fissure eruptions can reach Northern Europe and degrade air quality. </w:t>
      </w:r>
      <w:r w:rsidR="00C17D85" w:rsidRPr="00D16CDE">
        <w:rPr>
          <w:rFonts w:cs="Calibri"/>
          <w:color w:val="000000"/>
        </w:rPr>
        <w:t xml:space="preserve">Recent </w:t>
      </w:r>
      <w:r w:rsidR="00B0735F">
        <w:rPr>
          <w:rFonts w:cs="Calibri"/>
          <w:color w:val="000000"/>
        </w:rPr>
        <w:t>occurrences</w:t>
      </w:r>
      <w:r w:rsidR="00C17D85" w:rsidRPr="00D16CDE">
        <w:rPr>
          <w:rFonts w:cs="Calibri"/>
          <w:color w:val="000000"/>
        </w:rPr>
        <w:t xml:space="preserve"> have emphasised that,</w:t>
      </w:r>
      <w:r w:rsidRPr="00D16CDE">
        <w:rPr>
          <w:rFonts w:cs="Calibri"/>
          <w:color w:val="000000"/>
        </w:rPr>
        <w:t xml:space="preserve"> </w:t>
      </w:r>
      <w:r w:rsidR="00C17D85" w:rsidRPr="00D16CDE">
        <w:rPr>
          <w:rFonts w:cs="Calibri"/>
          <w:color w:val="000000"/>
        </w:rPr>
        <w:t>although the environmental c</w:t>
      </w:r>
      <w:r w:rsidR="000E32FC" w:rsidRPr="00D16CDE">
        <w:rPr>
          <w:rFonts w:cs="Calibri"/>
          <w:color w:val="000000"/>
        </w:rPr>
        <w:t>haracteristics</w:t>
      </w:r>
      <w:r w:rsidR="00C17D85" w:rsidRPr="00D16CDE">
        <w:rPr>
          <w:rFonts w:cs="Calibri"/>
          <w:color w:val="000000"/>
        </w:rPr>
        <w:t xml:space="preserve"> of events are important in governing impacts of Icelandic volcanic eruptions, so too are changes to polic</w:t>
      </w:r>
      <w:r w:rsidR="002C280E">
        <w:rPr>
          <w:rFonts w:cs="Calibri"/>
          <w:color w:val="000000"/>
        </w:rPr>
        <w:t>ies</w:t>
      </w:r>
      <w:r w:rsidR="00C17D85" w:rsidRPr="00D16CDE">
        <w:rPr>
          <w:rFonts w:cs="Calibri"/>
          <w:color w:val="000000"/>
        </w:rPr>
        <w:t xml:space="preserve"> and procedure</w:t>
      </w:r>
      <w:r w:rsidR="002C280E">
        <w:rPr>
          <w:rFonts w:cs="Calibri"/>
          <w:color w:val="000000"/>
        </w:rPr>
        <w:t>s</w:t>
      </w:r>
      <w:r w:rsidR="00C17D85" w:rsidRPr="00D16CDE">
        <w:rPr>
          <w:rFonts w:cs="Calibri"/>
          <w:color w:val="000000"/>
        </w:rPr>
        <w:t xml:space="preserve">. </w:t>
      </w:r>
      <w:r w:rsidR="009731C0">
        <w:rPr>
          <w:rFonts w:cs="Calibri"/>
          <w:color w:val="000000"/>
        </w:rPr>
        <w:t>One of the main lessons when studying hazards is that</w:t>
      </w:r>
      <w:r w:rsidR="002C280E">
        <w:rPr>
          <w:rFonts w:cs="Calibri"/>
          <w:color w:val="000000"/>
        </w:rPr>
        <w:t xml:space="preserve"> the</w:t>
      </w:r>
      <w:r w:rsidR="009731C0">
        <w:rPr>
          <w:rFonts w:cs="Calibri"/>
          <w:color w:val="000000"/>
        </w:rPr>
        <w:t xml:space="preserve"> </w:t>
      </w:r>
      <w:r w:rsidR="009B44E2">
        <w:rPr>
          <w:rFonts w:cs="Calibri"/>
          <w:color w:val="000000"/>
        </w:rPr>
        <w:t>impacts of events do not necessarily in</w:t>
      </w:r>
      <w:r w:rsidR="00B0735F">
        <w:rPr>
          <w:rFonts w:cs="Calibri"/>
          <w:color w:val="000000"/>
        </w:rPr>
        <w:t xml:space="preserve">tensify </w:t>
      </w:r>
      <w:r w:rsidR="009B44E2">
        <w:rPr>
          <w:rFonts w:cs="Calibri"/>
          <w:color w:val="000000"/>
        </w:rPr>
        <w:t>with increasing magnitude</w:t>
      </w:r>
      <w:r w:rsidR="009731C0">
        <w:rPr>
          <w:rFonts w:cs="Calibri"/>
          <w:color w:val="000000"/>
        </w:rPr>
        <w:t>.</w:t>
      </w:r>
      <w:r w:rsidR="009B44E2">
        <w:rPr>
          <w:rFonts w:cs="Calibri"/>
          <w:color w:val="000000"/>
        </w:rPr>
        <w:t xml:space="preserve"> </w:t>
      </w:r>
      <w:r w:rsidR="00C17D85" w:rsidRPr="00C17D85">
        <w:rPr>
          <w:rFonts w:cs="Calibri"/>
          <w:color w:val="000000"/>
        </w:rPr>
        <w:t xml:space="preserve">We need to be mindful of the </w:t>
      </w:r>
      <w:r w:rsidR="00B0735F">
        <w:rPr>
          <w:rFonts w:cs="Calibri"/>
          <w:color w:val="000000"/>
        </w:rPr>
        <w:t xml:space="preserve">pervasive nature </w:t>
      </w:r>
      <w:r w:rsidR="00C17D85" w:rsidRPr="00C17D85">
        <w:rPr>
          <w:rFonts w:cs="Calibri"/>
          <w:color w:val="000000"/>
        </w:rPr>
        <w:t>of ‘fake news’ and seek credible sources of information when</w:t>
      </w:r>
      <w:r w:rsidR="003C1CF2">
        <w:rPr>
          <w:rFonts w:cs="Calibri"/>
          <w:color w:val="000000"/>
        </w:rPr>
        <w:t xml:space="preserve"> </w:t>
      </w:r>
      <w:r w:rsidR="00C17D85" w:rsidRPr="00C17D85">
        <w:rPr>
          <w:rFonts w:cs="Calibri"/>
          <w:color w:val="000000"/>
        </w:rPr>
        <w:t>learn</w:t>
      </w:r>
      <w:r w:rsidR="003C1CF2">
        <w:rPr>
          <w:rFonts w:cs="Calibri"/>
          <w:color w:val="000000"/>
        </w:rPr>
        <w:t>ing</w:t>
      </w:r>
      <w:r w:rsidR="00C17D85" w:rsidRPr="00C17D85">
        <w:rPr>
          <w:rFonts w:cs="Calibri"/>
          <w:color w:val="000000"/>
        </w:rPr>
        <w:t xml:space="preserve"> more about hazards and</w:t>
      </w:r>
      <w:r w:rsidR="003C1CF2">
        <w:rPr>
          <w:rFonts w:cs="Calibri"/>
          <w:color w:val="000000"/>
        </w:rPr>
        <w:t xml:space="preserve"> </w:t>
      </w:r>
      <w:r w:rsidR="00B0735F">
        <w:rPr>
          <w:rFonts w:cs="Calibri"/>
          <w:color w:val="000000"/>
        </w:rPr>
        <w:t xml:space="preserve">evaluating </w:t>
      </w:r>
      <w:r w:rsidR="003C1CF2">
        <w:rPr>
          <w:rFonts w:cs="Calibri"/>
          <w:color w:val="000000"/>
        </w:rPr>
        <w:t>risks</w:t>
      </w:r>
      <w:r w:rsidR="00C17D85" w:rsidRPr="00C17D85">
        <w:rPr>
          <w:rFonts w:cs="Calibri"/>
          <w:color w:val="000000"/>
        </w:rPr>
        <w:t>.</w:t>
      </w:r>
      <w:r w:rsidR="009B44E2">
        <w:rPr>
          <w:rFonts w:cs="Calibri"/>
          <w:color w:val="000000"/>
        </w:rPr>
        <w:t xml:space="preserve"> </w:t>
      </w:r>
      <w:r w:rsidR="00CB5FC9">
        <w:rPr>
          <w:rFonts w:cs="Calibri"/>
          <w:color w:val="000000"/>
        </w:rPr>
        <w:t xml:space="preserve">There </w:t>
      </w:r>
      <w:r w:rsidR="009B44E2">
        <w:rPr>
          <w:rFonts w:cs="Calibri"/>
          <w:color w:val="000000"/>
        </w:rPr>
        <w:t>has been m</w:t>
      </w:r>
      <w:r w:rsidR="009B44E2" w:rsidRPr="009B44E2">
        <w:rPr>
          <w:rFonts w:cs="Calibri"/>
          <w:color w:val="000000"/>
        </w:rPr>
        <w:t>edia escalation and miscommunication about the likely significance of some signals</w:t>
      </w:r>
      <w:r w:rsidR="009B44E2">
        <w:rPr>
          <w:rFonts w:cs="Calibri"/>
          <w:color w:val="000000"/>
        </w:rPr>
        <w:t xml:space="preserve"> from Icelandic volcanoes, especially </w:t>
      </w:r>
      <w:r w:rsidR="001D4425">
        <w:rPr>
          <w:rFonts w:cs="Calibri"/>
          <w:color w:val="000000"/>
        </w:rPr>
        <w:t xml:space="preserve">in </w:t>
      </w:r>
      <w:r w:rsidR="009B44E2">
        <w:rPr>
          <w:rFonts w:cs="Calibri"/>
          <w:color w:val="000000"/>
        </w:rPr>
        <w:t xml:space="preserve">the </w:t>
      </w:r>
      <w:r w:rsidR="001D4425">
        <w:rPr>
          <w:rFonts w:cs="Calibri"/>
          <w:color w:val="000000"/>
        </w:rPr>
        <w:t xml:space="preserve">wake of the </w:t>
      </w:r>
      <w:r w:rsidR="009B44E2">
        <w:rPr>
          <w:rFonts w:cs="Calibri"/>
          <w:color w:val="000000"/>
        </w:rPr>
        <w:t xml:space="preserve">2010 Eyjafjallajökull eruption. </w:t>
      </w:r>
      <w:r w:rsidR="00CB5FC9">
        <w:rPr>
          <w:rFonts w:cs="Calibri"/>
          <w:color w:val="000000"/>
        </w:rPr>
        <w:t xml:space="preserve">When planning travel or field study in Iceland, organisers can obtain reliable updates from Icelandic authorities to </w:t>
      </w:r>
      <w:r w:rsidR="00D430BD">
        <w:rPr>
          <w:rFonts w:cs="Calibri"/>
          <w:color w:val="000000"/>
        </w:rPr>
        <w:t xml:space="preserve">help to defuse </w:t>
      </w:r>
      <w:r w:rsidR="00CB5FC9">
        <w:rPr>
          <w:rFonts w:cs="Calibri"/>
          <w:color w:val="000000"/>
        </w:rPr>
        <w:t xml:space="preserve">any media-fuelled anxieties. </w:t>
      </w:r>
      <w:r w:rsidR="009B44E2">
        <w:rPr>
          <w:rFonts w:cs="Calibri"/>
          <w:color w:val="000000"/>
        </w:rPr>
        <w:t>A volcano can</w:t>
      </w:r>
      <w:r w:rsidR="00536A2D">
        <w:rPr>
          <w:rFonts w:cs="Calibri"/>
          <w:color w:val="000000"/>
        </w:rPr>
        <w:t xml:space="preserve"> effectively</w:t>
      </w:r>
      <w:r w:rsidR="009B44E2">
        <w:rPr>
          <w:rFonts w:cs="Calibri"/>
          <w:color w:val="000000"/>
        </w:rPr>
        <w:t xml:space="preserve"> </w:t>
      </w:r>
      <w:r w:rsidR="00536A2D">
        <w:rPr>
          <w:rFonts w:cs="Calibri"/>
          <w:color w:val="000000"/>
        </w:rPr>
        <w:t>‘</w:t>
      </w:r>
      <w:r w:rsidR="009B44E2">
        <w:rPr>
          <w:rFonts w:cs="Calibri"/>
          <w:color w:val="000000"/>
        </w:rPr>
        <w:t>prepare for eruption</w:t>
      </w:r>
      <w:r w:rsidR="00536A2D">
        <w:rPr>
          <w:rFonts w:cs="Calibri"/>
          <w:color w:val="000000"/>
        </w:rPr>
        <w:t>’</w:t>
      </w:r>
      <w:r w:rsidR="009B44E2">
        <w:rPr>
          <w:rFonts w:cs="Calibri"/>
          <w:color w:val="000000"/>
        </w:rPr>
        <w:t xml:space="preserve"> for years, sometimes decades, </w:t>
      </w:r>
      <w:r w:rsidR="00CB5FC9">
        <w:rPr>
          <w:rFonts w:cs="Calibri"/>
          <w:color w:val="000000"/>
        </w:rPr>
        <w:t xml:space="preserve">without any danger to those visiting the surroundings, </w:t>
      </w:r>
      <w:r w:rsidR="009B44E2">
        <w:rPr>
          <w:rFonts w:cs="Calibri"/>
          <w:color w:val="000000"/>
        </w:rPr>
        <w:t xml:space="preserve">so </w:t>
      </w:r>
      <w:r w:rsidR="00615268">
        <w:rPr>
          <w:rFonts w:cs="Calibri"/>
          <w:color w:val="000000"/>
        </w:rPr>
        <w:t xml:space="preserve">any </w:t>
      </w:r>
      <w:r w:rsidR="009B44E2">
        <w:rPr>
          <w:rFonts w:cs="Calibri"/>
          <w:color w:val="000000"/>
        </w:rPr>
        <w:t>changes in level</w:t>
      </w:r>
      <w:r w:rsidR="00615268">
        <w:rPr>
          <w:rFonts w:cs="Calibri"/>
          <w:color w:val="000000"/>
        </w:rPr>
        <w:t>s</w:t>
      </w:r>
      <w:r w:rsidR="009B44E2">
        <w:rPr>
          <w:rFonts w:cs="Calibri"/>
          <w:color w:val="000000"/>
        </w:rPr>
        <w:t xml:space="preserve"> of activity need to be fully evaluated by experts and communicated responsibly. </w:t>
      </w:r>
    </w:p>
    <w:p w14:paraId="0F68038B" w14:textId="77777777" w:rsidR="00370CDF" w:rsidRDefault="00370CDF" w:rsidP="001B1725">
      <w:pPr>
        <w:spacing w:after="0" w:line="360" w:lineRule="auto"/>
        <w:jc w:val="both"/>
        <w:rPr>
          <w:rFonts w:cs="Calibri"/>
          <w:color w:val="000000"/>
        </w:rPr>
      </w:pPr>
    </w:p>
    <w:p w14:paraId="245C92C3" w14:textId="77777777" w:rsidR="00370CDF" w:rsidRDefault="00370CDF" w:rsidP="001B1725">
      <w:pPr>
        <w:spacing w:after="0" w:line="360" w:lineRule="auto"/>
        <w:jc w:val="both"/>
        <w:rPr>
          <w:rFonts w:cs="Calibri"/>
          <w:color w:val="000000"/>
        </w:rPr>
      </w:pPr>
    </w:p>
    <w:p w14:paraId="0E76FD36" w14:textId="77777777" w:rsidR="00097923" w:rsidRPr="00D430BD" w:rsidRDefault="00370CDF" w:rsidP="001B1725">
      <w:pPr>
        <w:spacing w:after="0" w:line="360" w:lineRule="auto"/>
        <w:jc w:val="both"/>
        <w:rPr>
          <w:rFonts w:cs="Calibri"/>
          <w:color w:val="000000"/>
        </w:rPr>
      </w:pPr>
      <w:r>
        <w:rPr>
          <w:rFonts w:cs="Calibri"/>
          <w:color w:val="000000"/>
        </w:rPr>
        <w:br w:type="page"/>
      </w:r>
      <w:r w:rsidR="001C441A" w:rsidRPr="00151339">
        <w:rPr>
          <w:rFonts w:cs="Calibri"/>
          <w:b/>
        </w:rPr>
        <w:t>Acknowledgements</w:t>
      </w:r>
    </w:p>
    <w:p w14:paraId="05DCC734" w14:textId="77777777" w:rsidR="008A5F02" w:rsidRPr="00151339" w:rsidRDefault="00216423" w:rsidP="00B83952">
      <w:pPr>
        <w:spacing w:after="0" w:line="360" w:lineRule="auto"/>
        <w:ind w:firstLine="720"/>
        <w:jc w:val="both"/>
        <w:rPr>
          <w:rFonts w:cs="Calibri"/>
        </w:rPr>
      </w:pPr>
      <w:r w:rsidRPr="00151339">
        <w:rPr>
          <w:rFonts w:cs="Calibri"/>
        </w:rPr>
        <w:t xml:space="preserve">Thank you to Matthew Roberts and Málfríður Omarsdöttir for their </w:t>
      </w:r>
      <w:r w:rsidR="009C2184">
        <w:rPr>
          <w:rFonts w:cs="Calibri"/>
        </w:rPr>
        <w:t xml:space="preserve">repeated </w:t>
      </w:r>
      <w:r w:rsidR="00C957F1" w:rsidRPr="00151339">
        <w:rPr>
          <w:rFonts w:cs="Calibri"/>
        </w:rPr>
        <w:t xml:space="preserve">field assistance and </w:t>
      </w:r>
      <w:r w:rsidRPr="00151339">
        <w:rPr>
          <w:rFonts w:cs="Calibri"/>
        </w:rPr>
        <w:t xml:space="preserve">friendship during field research visits to Iceland. </w:t>
      </w:r>
      <w:r w:rsidR="00C957F1" w:rsidRPr="00151339">
        <w:rPr>
          <w:rFonts w:cs="Calibri"/>
        </w:rPr>
        <w:t xml:space="preserve">Fieldwork and knowledge exchange following the 2010 </w:t>
      </w:r>
      <w:r w:rsidRPr="00151339">
        <w:rPr>
          <w:rFonts w:cs="Calibri"/>
        </w:rPr>
        <w:t>eruption of Eyjafjallajökull was supported by a NERC research grant awarded to a research team led by Andy Russell.</w:t>
      </w:r>
      <w:r w:rsidR="00C957F1" w:rsidRPr="00151339">
        <w:rPr>
          <w:rFonts w:cs="Calibri"/>
        </w:rPr>
        <w:t xml:space="preserve"> Additional observations and images were also obtained during Dynamic Iceland GeoVentures in 2014 and 2015, supported by the Geological Society of America and during fieldwork in Iceland in 2016 funded by the Staffordshire University Vice-Chancellor’s Research Fund. </w:t>
      </w:r>
    </w:p>
    <w:p w14:paraId="01D2CD6B" w14:textId="77777777" w:rsidR="00370CDF" w:rsidRDefault="00370CDF" w:rsidP="00072471">
      <w:pPr>
        <w:spacing w:after="0" w:line="360" w:lineRule="auto"/>
        <w:jc w:val="both"/>
        <w:rPr>
          <w:rFonts w:cs="Calibri"/>
          <w:b/>
        </w:rPr>
      </w:pPr>
    </w:p>
    <w:p w14:paraId="0F1F25D7" w14:textId="77777777" w:rsidR="00370CDF" w:rsidRDefault="00370CDF" w:rsidP="00072471">
      <w:pPr>
        <w:spacing w:after="0" w:line="360" w:lineRule="auto"/>
        <w:jc w:val="both"/>
        <w:rPr>
          <w:rFonts w:cs="Calibri"/>
          <w:b/>
        </w:rPr>
      </w:pPr>
    </w:p>
    <w:p w14:paraId="38FB63C7" w14:textId="77777777" w:rsidR="00046877" w:rsidRPr="00151339" w:rsidRDefault="00046877" w:rsidP="00072471">
      <w:pPr>
        <w:spacing w:after="0" w:line="360" w:lineRule="auto"/>
        <w:jc w:val="both"/>
        <w:rPr>
          <w:rFonts w:cs="Calibri"/>
        </w:rPr>
      </w:pPr>
      <w:r w:rsidRPr="00151339">
        <w:rPr>
          <w:rFonts w:cs="Calibri"/>
          <w:b/>
        </w:rPr>
        <w:t>References</w:t>
      </w:r>
    </w:p>
    <w:p w14:paraId="1F2F9C64" w14:textId="77777777" w:rsidR="00A86CB7" w:rsidRPr="00195BF2" w:rsidRDefault="00E3260C" w:rsidP="00BE2B37">
      <w:pPr>
        <w:spacing w:after="0" w:line="360" w:lineRule="auto"/>
        <w:jc w:val="both"/>
        <w:rPr>
          <w:rFonts w:cs="Calibri"/>
          <w:sz w:val="20"/>
          <w:szCs w:val="20"/>
        </w:rPr>
      </w:pPr>
      <w:r w:rsidRPr="00195BF2">
        <w:rPr>
          <w:rFonts w:cs="Calibri"/>
          <w:sz w:val="20"/>
          <w:szCs w:val="20"/>
        </w:rPr>
        <w:t xml:space="preserve">Björnsson, H. 2002. Subglacial lakes and jökulhlaups in Iceland. </w:t>
      </w:r>
      <w:r w:rsidRPr="00195BF2">
        <w:rPr>
          <w:rFonts w:cs="Calibri"/>
          <w:i/>
          <w:sz w:val="20"/>
          <w:szCs w:val="20"/>
        </w:rPr>
        <w:t>Global and Planetary Change</w:t>
      </w:r>
      <w:r w:rsidRPr="00195BF2">
        <w:rPr>
          <w:rFonts w:cs="Calibri"/>
          <w:sz w:val="20"/>
          <w:szCs w:val="20"/>
        </w:rPr>
        <w:t xml:space="preserve"> 35, 255-271.</w:t>
      </w:r>
    </w:p>
    <w:p w14:paraId="008F6CAB" w14:textId="77777777" w:rsidR="00046877" w:rsidRPr="00195BF2" w:rsidRDefault="00046877" w:rsidP="001B1725">
      <w:pPr>
        <w:spacing w:after="0" w:line="360" w:lineRule="auto"/>
        <w:ind w:left="567" w:hanging="567"/>
        <w:jc w:val="both"/>
        <w:rPr>
          <w:rFonts w:cs="Calibri"/>
          <w:sz w:val="20"/>
          <w:szCs w:val="20"/>
        </w:rPr>
      </w:pPr>
      <w:r w:rsidRPr="00195BF2">
        <w:rPr>
          <w:rFonts w:cs="Calibri"/>
          <w:sz w:val="20"/>
          <w:szCs w:val="20"/>
        </w:rPr>
        <w:t xml:space="preserve">Donovan, A.R. and Oppenheimer, C. 2011. The 2010 Eyjafjallajökull eruption and the reconstruction of geography. </w:t>
      </w:r>
      <w:r w:rsidRPr="00195BF2">
        <w:rPr>
          <w:rFonts w:cs="Calibri"/>
          <w:i/>
          <w:sz w:val="20"/>
          <w:szCs w:val="20"/>
        </w:rPr>
        <w:t>The Geographical Journal</w:t>
      </w:r>
      <w:r w:rsidRPr="00195BF2">
        <w:rPr>
          <w:rFonts w:cs="Calibri"/>
          <w:sz w:val="20"/>
          <w:szCs w:val="20"/>
        </w:rPr>
        <w:t xml:space="preserve"> 177, 4-11.</w:t>
      </w:r>
    </w:p>
    <w:p w14:paraId="1948826A" w14:textId="77777777" w:rsidR="00301843" w:rsidRPr="00195BF2" w:rsidRDefault="00301843" w:rsidP="001B1725">
      <w:pPr>
        <w:spacing w:after="0" w:line="360" w:lineRule="auto"/>
        <w:ind w:left="567" w:hanging="567"/>
        <w:jc w:val="both"/>
        <w:rPr>
          <w:rFonts w:cs="Calibri"/>
          <w:sz w:val="20"/>
          <w:szCs w:val="20"/>
        </w:rPr>
      </w:pPr>
      <w:r w:rsidRPr="00195BF2">
        <w:rPr>
          <w:rFonts w:cs="Calibri"/>
          <w:sz w:val="20"/>
          <w:szCs w:val="20"/>
        </w:rPr>
        <w:t xml:space="preserve">Dunning, S.A., Large, A.R.G., Russell, A.J., Roberts, M.J., Duller, R., Woodward, J., Mériaux, A.S., Tweed, F.S. and Lim, M. 2013. The role of multiple glacier outburst floods in proglacial landscape evolution: the 2010 Eyjafjallajökull eruption, Iceland. </w:t>
      </w:r>
      <w:r w:rsidRPr="00195BF2">
        <w:rPr>
          <w:rFonts w:cs="Calibri"/>
          <w:i/>
          <w:sz w:val="20"/>
          <w:szCs w:val="20"/>
        </w:rPr>
        <w:t xml:space="preserve">Geology </w:t>
      </w:r>
      <w:r w:rsidRPr="00195BF2">
        <w:rPr>
          <w:rFonts w:cs="Calibri"/>
          <w:sz w:val="20"/>
          <w:szCs w:val="20"/>
        </w:rPr>
        <w:t>41, 1123-1126.</w:t>
      </w:r>
    </w:p>
    <w:p w14:paraId="0DBFC905" w14:textId="77777777" w:rsidR="0098655F" w:rsidRPr="00195BF2" w:rsidRDefault="0098655F" w:rsidP="001B1725">
      <w:pPr>
        <w:spacing w:after="0" w:line="360" w:lineRule="auto"/>
        <w:ind w:left="567" w:hanging="567"/>
        <w:jc w:val="both"/>
        <w:rPr>
          <w:rFonts w:cs="Calibri"/>
          <w:sz w:val="20"/>
          <w:szCs w:val="20"/>
        </w:rPr>
      </w:pPr>
      <w:r w:rsidRPr="00195BF2">
        <w:rPr>
          <w:rFonts w:cs="Calibri"/>
          <w:sz w:val="20"/>
          <w:szCs w:val="20"/>
        </w:rPr>
        <w:t xml:space="preserve">Einarsson, P. 2000. Course of events connected with the flood in Jökulsá á Sólheimasandi in July 1999. </w:t>
      </w:r>
      <w:r w:rsidRPr="00195BF2">
        <w:rPr>
          <w:rFonts w:cs="Calibri"/>
          <w:i/>
          <w:sz w:val="20"/>
          <w:szCs w:val="20"/>
        </w:rPr>
        <w:t>Geoscience Society of Iceland</w:t>
      </w:r>
      <w:r w:rsidRPr="00195BF2">
        <w:rPr>
          <w:rFonts w:cs="Calibri"/>
          <w:sz w:val="20"/>
          <w:szCs w:val="20"/>
        </w:rPr>
        <w:t>, February Meeting, 2000, p. 14.</w:t>
      </w:r>
    </w:p>
    <w:p w14:paraId="118F7FC0" w14:textId="77777777" w:rsidR="00AB1A32" w:rsidRPr="00195BF2" w:rsidRDefault="00AB1A32" w:rsidP="001B1725">
      <w:pPr>
        <w:spacing w:after="0" w:line="360" w:lineRule="auto"/>
        <w:ind w:left="567" w:hanging="567"/>
        <w:jc w:val="both"/>
        <w:rPr>
          <w:rFonts w:cs="Calibri"/>
          <w:sz w:val="20"/>
          <w:szCs w:val="20"/>
        </w:rPr>
      </w:pPr>
      <w:r w:rsidRPr="00195BF2">
        <w:rPr>
          <w:rFonts w:cs="Calibri"/>
          <w:sz w:val="20"/>
          <w:szCs w:val="20"/>
        </w:rPr>
        <w:t xml:space="preserve">Einarsson, P. 2016. What is happening at Hekla volcano? The Icelandic Web of Science. </w:t>
      </w:r>
      <w:hyperlink r:id="rId15" w:history="1">
        <w:r w:rsidRPr="00195BF2">
          <w:rPr>
            <w:rStyle w:val="Hyperlink"/>
            <w:rFonts w:cs="Calibri"/>
            <w:sz w:val="20"/>
            <w:szCs w:val="20"/>
          </w:rPr>
          <w:t>https://www.why.is/svar.php?id=72668</w:t>
        </w:r>
      </w:hyperlink>
    </w:p>
    <w:p w14:paraId="4924AA0D" w14:textId="77777777" w:rsidR="00046877" w:rsidRPr="00195BF2" w:rsidRDefault="00046877" w:rsidP="001B1725">
      <w:pPr>
        <w:spacing w:after="0" w:line="360" w:lineRule="auto"/>
        <w:ind w:left="567" w:hanging="567"/>
        <w:jc w:val="both"/>
        <w:rPr>
          <w:rFonts w:cs="Calibri"/>
          <w:sz w:val="20"/>
          <w:szCs w:val="20"/>
        </w:rPr>
      </w:pPr>
      <w:r w:rsidRPr="00195BF2">
        <w:rPr>
          <w:rFonts w:cs="Calibri"/>
          <w:sz w:val="20"/>
          <w:szCs w:val="20"/>
        </w:rPr>
        <w:t xml:space="preserve">Gertisser, R. 2010. Eyjafjallajökull volcano causes widespread disruption to European air traffic. </w:t>
      </w:r>
      <w:r w:rsidRPr="00195BF2">
        <w:rPr>
          <w:rFonts w:cs="Calibri"/>
          <w:i/>
          <w:sz w:val="20"/>
          <w:szCs w:val="20"/>
        </w:rPr>
        <w:t>Geology Today</w:t>
      </w:r>
      <w:r w:rsidRPr="00195BF2">
        <w:rPr>
          <w:rFonts w:cs="Calibri"/>
          <w:sz w:val="20"/>
          <w:szCs w:val="20"/>
        </w:rPr>
        <w:t xml:space="preserve"> 26, 94-95.</w:t>
      </w:r>
    </w:p>
    <w:p w14:paraId="1E9C86E2" w14:textId="77777777" w:rsidR="009F45CF" w:rsidRPr="00195BF2" w:rsidRDefault="009F45CF" w:rsidP="001B1725">
      <w:pPr>
        <w:spacing w:after="0" w:line="360" w:lineRule="auto"/>
        <w:ind w:left="567" w:hanging="567"/>
        <w:jc w:val="both"/>
        <w:rPr>
          <w:rFonts w:cs="Calibri"/>
          <w:sz w:val="20"/>
          <w:szCs w:val="20"/>
        </w:rPr>
      </w:pPr>
      <w:r w:rsidRPr="00195BF2">
        <w:rPr>
          <w:rFonts w:cs="Calibri"/>
          <w:sz w:val="20"/>
          <w:szCs w:val="20"/>
        </w:rPr>
        <w:t xml:space="preserve">Grattan, J. and Brayshay, M. 1995. An Amazing and Portentous Summer: Environmental and Social Responses in Britain to the 1783 Eruption of an Iceland Volcano. </w:t>
      </w:r>
      <w:r w:rsidRPr="00195BF2">
        <w:rPr>
          <w:rFonts w:cs="Calibri"/>
          <w:i/>
          <w:sz w:val="20"/>
          <w:szCs w:val="20"/>
        </w:rPr>
        <w:t>The Geographical Journal</w:t>
      </w:r>
      <w:r w:rsidRPr="00195BF2">
        <w:rPr>
          <w:rFonts w:cs="Calibri"/>
          <w:sz w:val="20"/>
          <w:szCs w:val="20"/>
        </w:rPr>
        <w:t xml:space="preserve"> 161, 125-134.</w:t>
      </w:r>
    </w:p>
    <w:p w14:paraId="75EF5946" w14:textId="77777777" w:rsidR="00072471" w:rsidRPr="00195BF2" w:rsidRDefault="00072471" w:rsidP="001B1725">
      <w:pPr>
        <w:spacing w:after="0" w:line="360" w:lineRule="auto"/>
        <w:ind w:left="567" w:hanging="567"/>
        <w:jc w:val="both"/>
        <w:rPr>
          <w:rFonts w:cs="Calibri"/>
          <w:sz w:val="20"/>
          <w:szCs w:val="20"/>
        </w:rPr>
      </w:pPr>
      <w:r w:rsidRPr="00195BF2">
        <w:rPr>
          <w:rFonts w:cs="Calibri"/>
          <w:sz w:val="20"/>
          <w:szCs w:val="20"/>
        </w:rPr>
        <w:t xml:space="preserve">Guðmundsson, A.R. and Kjartansson, H. 1996. </w:t>
      </w:r>
      <w:r w:rsidRPr="00195BF2">
        <w:rPr>
          <w:rFonts w:cs="Calibri"/>
          <w:i/>
          <w:sz w:val="20"/>
          <w:szCs w:val="20"/>
        </w:rPr>
        <w:t>Earth in Action: the Essential Guide to the Geology of Iceland</w:t>
      </w:r>
      <w:r w:rsidRPr="00195BF2">
        <w:rPr>
          <w:rFonts w:cs="Calibri"/>
          <w:sz w:val="20"/>
          <w:szCs w:val="20"/>
        </w:rPr>
        <w:t>. Vaka-Helgafell, Reykjavík.</w:t>
      </w:r>
    </w:p>
    <w:p w14:paraId="7A40D613" w14:textId="77777777" w:rsidR="00072471" w:rsidRPr="00195BF2" w:rsidRDefault="006D720C" w:rsidP="006D2E5A">
      <w:pPr>
        <w:spacing w:after="0" w:line="360" w:lineRule="auto"/>
        <w:ind w:left="567" w:hanging="567"/>
        <w:jc w:val="both"/>
        <w:rPr>
          <w:rFonts w:cs="Calibri"/>
          <w:sz w:val="20"/>
          <w:szCs w:val="20"/>
        </w:rPr>
      </w:pPr>
      <w:r w:rsidRPr="00195BF2">
        <w:rPr>
          <w:rFonts w:cs="Calibri"/>
          <w:sz w:val="20"/>
          <w:szCs w:val="20"/>
        </w:rPr>
        <w:t xml:space="preserve">Gudmundsson, M.T., Thordarson, T., Höskuldsson, A., Larsen, G., Björnsson, H., Prata, F.J., Oddsson, B., Magnússon, E., Högnadóttir, T., Petersen, G.N., Hayward, C.L., Stevenson, J.A., </w:t>
      </w:r>
      <w:r w:rsidR="001376CA">
        <w:rPr>
          <w:rFonts w:cs="Calibri"/>
          <w:sz w:val="20"/>
          <w:szCs w:val="20"/>
        </w:rPr>
        <w:t xml:space="preserve">and </w:t>
      </w:r>
      <w:r w:rsidRPr="00195BF2">
        <w:rPr>
          <w:rFonts w:cs="Calibri"/>
          <w:sz w:val="20"/>
          <w:szCs w:val="20"/>
        </w:rPr>
        <w:t xml:space="preserve">Jónsdottír, I. 2012. </w:t>
      </w:r>
      <w:r w:rsidR="006D533D" w:rsidRPr="00195BF2">
        <w:rPr>
          <w:rFonts w:cs="Calibri"/>
          <w:sz w:val="20"/>
          <w:szCs w:val="20"/>
        </w:rPr>
        <w:t>Ash generation and distribution from the</w:t>
      </w:r>
      <w:r w:rsidRPr="00195BF2">
        <w:rPr>
          <w:rFonts w:cs="Calibri"/>
          <w:sz w:val="20"/>
          <w:szCs w:val="20"/>
        </w:rPr>
        <w:t xml:space="preserve"> </w:t>
      </w:r>
      <w:r w:rsidR="006D533D" w:rsidRPr="00195BF2">
        <w:rPr>
          <w:rFonts w:cs="Calibri"/>
          <w:sz w:val="20"/>
          <w:szCs w:val="20"/>
        </w:rPr>
        <w:t>April-May 2010 eruption of</w:t>
      </w:r>
      <w:r w:rsidRPr="00195BF2">
        <w:rPr>
          <w:rFonts w:cs="Calibri"/>
          <w:sz w:val="20"/>
          <w:szCs w:val="20"/>
        </w:rPr>
        <w:t xml:space="preserve"> Eyjafjallajökull</w:t>
      </w:r>
      <w:r w:rsidR="006D533D" w:rsidRPr="00195BF2">
        <w:rPr>
          <w:rFonts w:cs="Calibri"/>
          <w:sz w:val="20"/>
          <w:szCs w:val="20"/>
        </w:rPr>
        <w:t>, Iceland.</w:t>
      </w:r>
      <w:r w:rsidRPr="00195BF2">
        <w:rPr>
          <w:rFonts w:cs="Calibri"/>
          <w:sz w:val="20"/>
          <w:szCs w:val="20"/>
        </w:rPr>
        <w:t xml:space="preserve"> </w:t>
      </w:r>
      <w:r w:rsidRPr="00195BF2">
        <w:rPr>
          <w:rFonts w:cs="Calibri"/>
          <w:i/>
          <w:sz w:val="20"/>
          <w:szCs w:val="20"/>
        </w:rPr>
        <w:t>Nature Scientific Reports</w:t>
      </w:r>
      <w:r w:rsidRPr="00195BF2">
        <w:rPr>
          <w:rFonts w:cs="Calibri"/>
          <w:sz w:val="20"/>
          <w:szCs w:val="20"/>
        </w:rPr>
        <w:t xml:space="preserve"> 2, 572 </w:t>
      </w:r>
      <w:r w:rsidR="00E40AE1" w:rsidRPr="00195BF2">
        <w:rPr>
          <w:rFonts w:cs="Calibri"/>
          <w:sz w:val="20"/>
          <w:szCs w:val="20"/>
        </w:rPr>
        <w:t>DOI: 10.1038/srep00572.</w:t>
      </w:r>
    </w:p>
    <w:p w14:paraId="24619CA7" w14:textId="77777777" w:rsidR="00F745CE" w:rsidRPr="00195BF2" w:rsidRDefault="00F745CE" w:rsidP="006D2E5A">
      <w:pPr>
        <w:spacing w:after="0" w:line="360" w:lineRule="auto"/>
        <w:ind w:left="567" w:hanging="567"/>
        <w:jc w:val="both"/>
        <w:rPr>
          <w:rFonts w:cs="Calibri"/>
          <w:sz w:val="20"/>
          <w:szCs w:val="20"/>
        </w:rPr>
      </w:pPr>
      <w:r w:rsidRPr="00195BF2">
        <w:rPr>
          <w:rFonts w:cs="Calibri"/>
          <w:sz w:val="20"/>
          <w:szCs w:val="20"/>
        </w:rPr>
        <w:t>International Air Transport Association (IATA) 2010. The impact of Eyjafjallajokull’s volcanic ash plume. IATA Economic Briefing, May</w:t>
      </w:r>
      <w:r w:rsidRPr="00195BF2">
        <w:t xml:space="preserve">2010. </w:t>
      </w:r>
      <w:hyperlink r:id="rId16" w:history="1">
        <w:r w:rsidRPr="00195BF2">
          <w:rPr>
            <w:rStyle w:val="Hyperlink"/>
            <w:rFonts w:cs="Calibri"/>
            <w:sz w:val="20"/>
            <w:szCs w:val="20"/>
          </w:rPr>
          <w:t>https://www.iata.org/whatwedo/documents/economics/volcanic-ash-plume-may2010.pdf</w:t>
        </w:r>
      </w:hyperlink>
    </w:p>
    <w:p w14:paraId="4FC36EFC" w14:textId="77777777" w:rsidR="00216423" w:rsidRPr="00195BF2" w:rsidRDefault="00216423" w:rsidP="001B1725">
      <w:pPr>
        <w:spacing w:after="0" w:line="360" w:lineRule="auto"/>
        <w:ind w:left="567" w:hanging="567"/>
        <w:jc w:val="both"/>
        <w:rPr>
          <w:rFonts w:cs="Calibri"/>
          <w:sz w:val="20"/>
          <w:szCs w:val="20"/>
        </w:rPr>
      </w:pPr>
      <w:r w:rsidRPr="00195BF2">
        <w:rPr>
          <w:rFonts w:cs="Calibri"/>
          <w:sz w:val="20"/>
          <w:szCs w:val="20"/>
        </w:rPr>
        <w:t xml:space="preserve">Ilyinskaya, E., Mobbs, S., Burton, R., Burton, M., Pardini, F., Pfeffer, M.A., Purvis, R., Lee, J., Bauguitte, S., Brooks, B., Colfescu, I., Petersen, G.N., Wellpott, A., and Bergsson, B. 2018. Globally Significant CO2 Emissions From Katla, a Subglacial Volcano in Iceland. </w:t>
      </w:r>
      <w:r w:rsidRPr="00195BF2">
        <w:rPr>
          <w:rFonts w:cs="Calibri"/>
          <w:i/>
          <w:sz w:val="20"/>
          <w:szCs w:val="20"/>
        </w:rPr>
        <w:t xml:space="preserve">Geophysical Research Letters </w:t>
      </w:r>
      <w:r w:rsidRPr="00195BF2">
        <w:rPr>
          <w:rFonts w:cs="Calibri"/>
          <w:sz w:val="20"/>
          <w:szCs w:val="20"/>
        </w:rPr>
        <w:t>45 (19), 10332-10341.</w:t>
      </w:r>
    </w:p>
    <w:p w14:paraId="17859BDB" w14:textId="77777777" w:rsidR="00A86CB7" w:rsidRDefault="00E3260C" w:rsidP="001B1725">
      <w:pPr>
        <w:spacing w:after="0" w:line="360" w:lineRule="auto"/>
        <w:ind w:left="567" w:hanging="567"/>
        <w:jc w:val="both"/>
        <w:rPr>
          <w:rFonts w:cs="Calibri"/>
          <w:sz w:val="20"/>
          <w:szCs w:val="20"/>
        </w:rPr>
      </w:pPr>
      <w:r w:rsidRPr="00195BF2">
        <w:rPr>
          <w:rFonts w:cs="Calibri"/>
          <w:sz w:val="20"/>
          <w:szCs w:val="20"/>
        </w:rPr>
        <w:t xml:space="preserve">Jóhannesson, T., Aðalgeirsdóttir, G., Ahlstrøm, A., Andreassen, L.M. Beldring, S., Björnsson, H., Crochet, P. Einarsson, B., Elvehøy, H., Guðmundsson, S., Hock, R., Machguth, H., Melvold, K., Pálsson, F., Radić, V., Sigurðsson, O., and Thorsteinsson, T. 2012. Hydropower, snow and ice. In Thorsteinsson, T. and Björnsson, H. (Eds.) </w:t>
      </w:r>
      <w:r w:rsidRPr="00195BF2">
        <w:rPr>
          <w:rFonts w:cs="Calibri"/>
          <w:i/>
          <w:sz w:val="20"/>
          <w:szCs w:val="20"/>
        </w:rPr>
        <w:t>Climate change and energy systems. Impacts, risks and adaptation in the Nordic and Baltic countries</w:t>
      </w:r>
      <w:r w:rsidRPr="00195BF2">
        <w:rPr>
          <w:rFonts w:cs="Calibri"/>
          <w:sz w:val="20"/>
          <w:szCs w:val="20"/>
        </w:rPr>
        <w:t>, pp 91-111. Copenhagen: Nordic Council of Ministers.</w:t>
      </w:r>
    </w:p>
    <w:p w14:paraId="7BB8E005" w14:textId="77777777" w:rsidR="00195BF2" w:rsidRPr="00195BF2" w:rsidRDefault="00195BF2" w:rsidP="00195BF2">
      <w:pPr>
        <w:spacing w:after="0" w:line="360" w:lineRule="auto"/>
        <w:ind w:left="567" w:hanging="567"/>
        <w:jc w:val="both"/>
        <w:rPr>
          <w:rFonts w:cs="Calibri"/>
          <w:sz w:val="20"/>
          <w:szCs w:val="20"/>
        </w:rPr>
      </w:pPr>
      <w:r w:rsidRPr="00195BF2">
        <w:rPr>
          <w:rFonts w:cs="Calibri"/>
          <w:sz w:val="20"/>
          <w:szCs w:val="20"/>
        </w:rPr>
        <w:t xml:space="preserve">Larsen, G., Gudmundsson, M. </w:t>
      </w:r>
      <w:r>
        <w:rPr>
          <w:rFonts w:cs="Calibri"/>
          <w:sz w:val="20"/>
          <w:szCs w:val="20"/>
        </w:rPr>
        <w:t>and</w:t>
      </w:r>
      <w:r w:rsidRPr="00195BF2">
        <w:rPr>
          <w:rFonts w:cs="Calibri"/>
          <w:sz w:val="20"/>
          <w:szCs w:val="20"/>
        </w:rPr>
        <w:t xml:space="preserve"> Björnsson, H. 1998.</w:t>
      </w:r>
      <w:r>
        <w:rPr>
          <w:rFonts w:cs="Calibri"/>
          <w:sz w:val="20"/>
          <w:szCs w:val="20"/>
        </w:rPr>
        <w:t xml:space="preserve"> </w:t>
      </w:r>
      <w:r w:rsidRPr="00195BF2">
        <w:rPr>
          <w:rFonts w:cs="Calibri"/>
          <w:sz w:val="20"/>
          <w:szCs w:val="20"/>
        </w:rPr>
        <w:t>Eight centuries of periodic volcanism at the center of the</w:t>
      </w:r>
      <w:r>
        <w:rPr>
          <w:rFonts w:cs="Calibri"/>
          <w:sz w:val="20"/>
          <w:szCs w:val="20"/>
        </w:rPr>
        <w:t xml:space="preserve"> </w:t>
      </w:r>
      <w:r w:rsidRPr="00195BF2">
        <w:rPr>
          <w:rFonts w:cs="Calibri"/>
          <w:sz w:val="20"/>
          <w:szCs w:val="20"/>
        </w:rPr>
        <w:t>Iceland hotspot revealed by glacier tephrostratigraphy.</w:t>
      </w:r>
      <w:r>
        <w:rPr>
          <w:rFonts w:cs="Calibri"/>
          <w:sz w:val="20"/>
          <w:szCs w:val="20"/>
        </w:rPr>
        <w:t xml:space="preserve"> </w:t>
      </w:r>
      <w:r w:rsidRPr="00195BF2">
        <w:rPr>
          <w:rFonts w:cs="Calibri"/>
          <w:i/>
          <w:sz w:val="20"/>
          <w:szCs w:val="20"/>
        </w:rPr>
        <w:t>Geology</w:t>
      </w:r>
      <w:r w:rsidRPr="00195BF2">
        <w:rPr>
          <w:rFonts w:cs="Calibri"/>
          <w:sz w:val="20"/>
          <w:szCs w:val="20"/>
        </w:rPr>
        <w:t xml:space="preserve"> 26, 943-946.</w:t>
      </w:r>
    </w:p>
    <w:p w14:paraId="7E771A3F" w14:textId="77777777" w:rsidR="0009770D" w:rsidRPr="00195BF2" w:rsidRDefault="0009770D" w:rsidP="001B1725">
      <w:pPr>
        <w:spacing w:after="0" w:line="360" w:lineRule="auto"/>
        <w:ind w:left="567" w:hanging="567"/>
        <w:jc w:val="both"/>
        <w:rPr>
          <w:rFonts w:cs="Calibri"/>
          <w:sz w:val="20"/>
          <w:szCs w:val="20"/>
        </w:rPr>
      </w:pPr>
      <w:r w:rsidRPr="00195BF2">
        <w:rPr>
          <w:rFonts w:cs="Calibri"/>
          <w:sz w:val="20"/>
          <w:szCs w:val="20"/>
        </w:rPr>
        <w:t xml:space="preserve">McGarvie, D., Stevenson, J.A. and Nicholls, P. 2017. Is Iceland’s tallest volcano awakening? </w:t>
      </w:r>
      <w:r w:rsidRPr="00195BF2">
        <w:rPr>
          <w:rFonts w:cs="Calibri"/>
          <w:i/>
          <w:sz w:val="20"/>
          <w:szCs w:val="20"/>
        </w:rPr>
        <w:t>The Conversation</w:t>
      </w:r>
      <w:r w:rsidRPr="00195BF2">
        <w:rPr>
          <w:rFonts w:cs="Calibri"/>
          <w:sz w:val="20"/>
          <w:szCs w:val="20"/>
        </w:rPr>
        <w:t xml:space="preserve">, November 10th </w:t>
      </w:r>
      <w:hyperlink r:id="rId17" w:history="1">
        <w:r w:rsidRPr="00195BF2">
          <w:rPr>
            <w:rStyle w:val="Hyperlink"/>
            <w:rFonts w:cs="Calibri"/>
            <w:sz w:val="20"/>
            <w:szCs w:val="20"/>
          </w:rPr>
          <w:t>https://theconversation.com/amp/is-icelands-tallest-volcano-awakening-87132</w:t>
        </w:r>
      </w:hyperlink>
    </w:p>
    <w:p w14:paraId="3A36DB99" w14:textId="77777777" w:rsidR="00A86CB7" w:rsidRPr="00195BF2" w:rsidRDefault="00E3260C" w:rsidP="001B1725">
      <w:pPr>
        <w:spacing w:after="0" w:line="360" w:lineRule="auto"/>
        <w:ind w:left="567" w:hanging="567"/>
        <w:jc w:val="both"/>
        <w:rPr>
          <w:rFonts w:cs="Calibri"/>
          <w:sz w:val="20"/>
          <w:szCs w:val="20"/>
        </w:rPr>
      </w:pPr>
      <w:r w:rsidRPr="00195BF2">
        <w:rPr>
          <w:rFonts w:cs="Calibri"/>
          <w:sz w:val="20"/>
          <w:szCs w:val="20"/>
        </w:rPr>
        <w:t xml:space="preserve">Pagli, C. and Sigmundsson, F. 2008 Will present day glacier retreat increase volcanic activity? Stress induced by recent glacier retreat and its effect on magmatism at the Vatnajökull ice cap, Iceland. </w:t>
      </w:r>
      <w:r w:rsidRPr="00195BF2">
        <w:rPr>
          <w:rFonts w:cs="Calibri"/>
          <w:i/>
          <w:sz w:val="20"/>
          <w:szCs w:val="20"/>
        </w:rPr>
        <w:t>Geophysical Research Letters</w:t>
      </w:r>
      <w:r w:rsidRPr="00195BF2">
        <w:rPr>
          <w:rFonts w:cs="Calibri"/>
          <w:sz w:val="20"/>
          <w:szCs w:val="20"/>
        </w:rPr>
        <w:t xml:space="preserve"> 35, L09304.</w:t>
      </w:r>
    </w:p>
    <w:p w14:paraId="65934808" w14:textId="77777777" w:rsidR="0009770D" w:rsidRPr="00195BF2" w:rsidRDefault="0009770D" w:rsidP="001B1725">
      <w:pPr>
        <w:spacing w:after="0" w:line="360" w:lineRule="auto"/>
        <w:ind w:left="567" w:hanging="567"/>
        <w:jc w:val="both"/>
        <w:rPr>
          <w:rFonts w:cs="Calibri"/>
          <w:sz w:val="20"/>
          <w:szCs w:val="20"/>
        </w:rPr>
      </w:pPr>
      <w:r w:rsidRPr="00195BF2">
        <w:rPr>
          <w:rFonts w:cs="Calibri"/>
          <w:sz w:val="20"/>
          <w:szCs w:val="20"/>
        </w:rPr>
        <w:t xml:space="preserve">Pagneux, E., Gudmundsson, M.T., Karlsdottir, S. and Roberts, M.J. (Eds.) 2015b. </w:t>
      </w:r>
      <w:r w:rsidRPr="00195BF2">
        <w:rPr>
          <w:rFonts w:cs="Calibri"/>
          <w:i/>
          <w:sz w:val="20"/>
          <w:szCs w:val="20"/>
        </w:rPr>
        <w:t>Volcanogenic floods in Iceland: An assessment of hazards and risks at Öræfajökull and on the Markarfljót outwash plain</w:t>
      </w:r>
      <w:r w:rsidRPr="00195BF2">
        <w:rPr>
          <w:rFonts w:cs="Calibri"/>
          <w:sz w:val="20"/>
          <w:szCs w:val="20"/>
        </w:rPr>
        <w:t>. Reykjavík: IMO, IES-UI, NCIP-DCPEM.</w:t>
      </w:r>
    </w:p>
    <w:p w14:paraId="5E3F57BC" w14:textId="77777777" w:rsidR="00A86CB7" w:rsidRPr="00195BF2" w:rsidRDefault="00E3260C" w:rsidP="00E3260C">
      <w:pPr>
        <w:spacing w:after="0" w:line="360" w:lineRule="auto"/>
        <w:ind w:left="567" w:hanging="567"/>
        <w:jc w:val="both"/>
        <w:rPr>
          <w:rFonts w:cs="Calibri"/>
          <w:sz w:val="20"/>
          <w:szCs w:val="20"/>
        </w:rPr>
      </w:pPr>
      <w:r w:rsidRPr="00195BF2">
        <w:rPr>
          <w:rFonts w:cs="Calibri"/>
          <w:sz w:val="20"/>
          <w:szCs w:val="20"/>
        </w:rPr>
        <w:t xml:space="preserve">Roberts, M.J. and Gudmundsson, M.T. 2015. Öræfajökull volcano: geology and historical floods. In Pagneux, E., Gudmundsson, S., Karlsdóttir, S and Roberts, M.J. (Eds.) </w:t>
      </w:r>
      <w:r w:rsidRPr="00195BF2">
        <w:rPr>
          <w:rFonts w:cs="Calibri"/>
          <w:i/>
          <w:sz w:val="20"/>
          <w:szCs w:val="20"/>
        </w:rPr>
        <w:t>Volcanogenic floods in Iceland: An assessment of hazards and risks at Öræfajökull and on the Markarfljót outwash plain.</w:t>
      </w:r>
      <w:r w:rsidRPr="00195BF2">
        <w:rPr>
          <w:rFonts w:cs="Calibri"/>
          <w:sz w:val="20"/>
          <w:szCs w:val="20"/>
        </w:rPr>
        <w:t xml:space="preserve"> Reykjavik: IMO, IES-UI, NCIP-DCPEM, p. 17-42.</w:t>
      </w:r>
    </w:p>
    <w:p w14:paraId="3F15B8AA" w14:textId="77777777" w:rsidR="0098655F" w:rsidRPr="00195BF2" w:rsidRDefault="0098655F" w:rsidP="001B1725">
      <w:pPr>
        <w:spacing w:after="0" w:line="360" w:lineRule="auto"/>
        <w:ind w:left="567" w:hanging="567"/>
        <w:jc w:val="both"/>
        <w:rPr>
          <w:rFonts w:cs="Calibri"/>
          <w:sz w:val="20"/>
          <w:szCs w:val="20"/>
        </w:rPr>
      </w:pPr>
      <w:r w:rsidRPr="00195BF2">
        <w:rPr>
          <w:rFonts w:cs="Calibri"/>
          <w:sz w:val="20"/>
          <w:szCs w:val="20"/>
        </w:rPr>
        <w:t xml:space="preserve">Russell, A.J., Tweed, F.S., Roberts, M.J., Harris, T.H., Gudmundsson, M.T., Knudsen, Ó. and Marren, P.M. 2010. An unusual jökulhlaup resulting from subglacial volcanism, Sólheimajökull, Iceland. </w:t>
      </w:r>
      <w:r w:rsidRPr="00195BF2">
        <w:rPr>
          <w:rFonts w:cs="Calibri"/>
          <w:i/>
          <w:sz w:val="20"/>
          <w:szCs w:val="20"/>
        </w:rPr>
        <w:t>Quaternary Science Reviews</w:t>
      </w:r>
      <w:r w:rsidRPr="00195BF2">
        <w:rPr>
          <w:rFonts w:cs="Calibri"/>
          <w:sz w:val="20"/>
          <w:szCs w:val="20"/>
        </w:rPr>
        <w:t xml:space="preserve"> 29, 1363-1381.</w:t>
      </w:r>
    </w:p>
    <w:p w14:paraId="3F5A24C7" w14:textId="77777777" w:rsidR="00046877" w:rsidRPr="00195BF2" w:rsidRDefault="00046877" w:rsidP="001B1725">
      <w:pPr>
        <w:spacing w:after="0" w:line="360" w:lineRule="auto"/>
        <w:ind w:left="567" w:hanging="567"/>
        <w:jc w:val="both"/>
        <w:rPr>
          <w:rFonts w:cs="Calibri"/>
          <w:sz w:val="20"/>
          <w:szCs w:val="20"/>
        </w:rPr>
      </w:pPr>
      <w:r w:rsidRPr="00195BF2">
        <w:rPr>
          <w:rFonts w:cs="Calibri"/>
          <w:sz w:val="20"/>
          <w:szCs w:val="20"/>
        </w:rPr>
        <w:t xml:space="preserve">Sammonds, P., McGuire, B., and Edwards, S. 2010. </w:t>
      </w:r>
      <w:r w:rsidRPr="00195BF2">
        <w:rPr>
          <w:rFonts w:cs="Calibri"/>
          <w:i/>
          <w:sz w:val="20"/>
          <w:szCs w:val="20"/>
        </w:rPr>
        <w:t>Volcanic hazard from Iceland: analysis and implications of the Eyjafjallajökull eruption</w:t>
      </w:r>
      <w:r w:rsidRPr="00195BF2">
        <w:rPr>
          <w:rFonts w:cs="Calibri"/>
          <w:sz w:val="20"/>
          <w:szCs w:val="20"/>
        </w:rPr>
        <w:t>. UCL Institute for Risk and Disaster Reduction.</w:t>
      </w:r>
    </w:p>
    <w:p w14:paraId="0041CA07" w14:textId="77777777" w:rsidR="00161284" w:rsidRPr="00195BF2" w:rsidRDefault="00161284" w:rsidP="001B1725">
      <w:pPr>
        <w:spacing w:after="0" w:line="360" w:lineRule="auto"/>
        <w:ind w:left="567" w:hanging="567"/>
        <w:jc w:val="both"/>
        <w:rPr>
          <w:rFonts w:cs="Calibri"/>
          <w:sz w:val="20"/>
          <w:szCs w:val="20"/>
        </w:rPr>
      </w:pPr>
      <w:r w:rsidRPr="00195BF2">
        <w:rPr>
          <w:rFonts w:cs="Calibri"/>
          <w:sz w:val="20"/>
          <w:szCs w:val="20"/>
        </w:rPr>
        <w:t>Schmidt, A</w:t>
      </w:r>
      <w:r w:rsidR="001F2625" w:rsidRPr="00195BF2">
        <w:rPr>
          <w:rFonts w:cs="Calibri"/>
          <w:sz w:val="20"/>
          <w:szCs w:val="20"/>
        </w:rPr>
        <w:t>.</w:t>
      </w:r>
      <w:r w:rsidRPr="00195BF2">
        <w:rPr>
          <w:rFonts w:cs="Calibri"/>
          <w:sz w:val="20"/>
          <w:szCs w:val="20"/>
        </w:rPr>
        <w:t xml:space="preserve"> and Witham, C. 2016. Air pollution from Icelandic volcanoes. </w:t>
      </w:r>
      <w:r w:rsidRPr="00195BF2">
        <w:rPr>
          <w:rFonts w:cs="Calibri"/>
          <w:i/>
          <w:sz w:val="20"/>
          <w:szCs w:val="20"/>
        </w:rPr>
        <w:t>Planet Earth, NERC report</w:t>
      </w:r>
      <w:r w:rsidRPr="00195BF2">
        <w:rPr>
          <w:rFonts w:cs="Calibri"/>
          <w:sz w:val="20"/>
          <w:szCs w:val="20"/>
        </w:rPr>
        <w:t xml:space="preserve"> </w:t>
      </w:r>
      <w:hyperlink r:id="rId18" w:history="1">
        <w:r w:rsidRPr="00195BF2">
          <w:rPr>
            <w:rStyle w:val="Hyperlink"/>
            <w:rFonts w:cs="Calibri"/>
            <w:sz w:val="20"/>
            <w:szCs w:val="20"/>
          </w:rPr>
          <w:t>http://www.nerc.ac.uk/planetearth/stories/1839/</w:t>
        </w:r>
      </w:hyperlink>
    </w:p>
    <w:p w14:paraId="76F018F3" w14:textId="77777777" w:rsidR="001F2625" w:rsidRPr="00195BF2" w:rsidRDefault="001F2625" w:rsidP="00BA7B60">
      <w:pPr>
        <w:spacing w:after="0" w:line="360" w:lineRule="auto"/>
        <w:ind w:left="567" w:hanging="567"/>
        <w:jc w:val="both"/>
        <w:rPr>
          <w:rFonts w:cs="Calibri"/>
          <w:sz w:val="20"/>
          <w:szCs w:val="20"/>
        </w:rPr>
      </w:pPr>
      <w:r w:rsidRPr="00195BF2">
        <w:rPr>
          <w:rFonts w:cs="Calibri"/>
          <w:sz w:val="20"/>
          <w:szCs w:val="20"/>
        </w:rPr>
        <w:t>Schmidt, A., Leadbetter, S., Theys, N., Carboni, E., Witham, C.S., Stevenson, J.A., Birch, C.E.,</w:t>
      </w:r>
      <w:r w:rsidR="00BA7B60" w:rsidRPr="00195BF2">
        <w:rPr>
          <w:rFonts w:cs="Calibri"/>
          <w:sz w:val="20"/>
          <w:szCs w:val="20"/>
        </w:rPr>
        <w:t xml:space="preserve"> </w:t>
      </w:r>
      <w:r w:rsidRPr="00195BF2">
        <w:rPr>
          <w:rFonts w:cs="Calibri"/>
          <w:sz w:val="20"/>
          <w:szCs w:val="20"/>
        </w:rPr>
        <w:t>Thordarson, T., Turnock, S., Barsotti,</w:t>
      </w:r>
      <w:r w:rsidR="00BA7B60" w:rsidRPr="00195BF2">
        <w:rPr>
          <w:rFonts w:cs="Calibri"/>
          <w:sz w:val="20"/>
          <w:szCs w:val="20"/>
        </w:rPr>
        <w:t xml:space="preserve"> S., </w:t>
      </w:r>
      <w:r w:rsidRPr="00195BF2">
        <w:rPr>
          <w:rFonts w:cs="Calibri"/>
          <w:sz w:val="20"/>
          <w:szCs w:val="20"/>
        </w:rPr>
        <w:t xml:space="preserve">Delaney, </w:t>
      </w:r>
      <w:r w:rsidR="00BA7B60" w:rsidRPr="00195BF2">
        <w:rPr>
          <w:rFonts w:cs="Calibri"/>
          <w:sz w:val="20"/>
          <w:szCs w:val="20"/>
        </w:rPr>
        <w:t xml:space="preserve">L., </w:t>
      </w:r>
      <w:r w:rsidRPr="00195BF2">
        <w:rPr>
          <w:rFonts w:cs="Calibri"/>
          <w:sz w:val="20"/>
          <w:szCs w:val="20"/>
        </w:rPr>
        <w:t>Feng,</w:t>
      </w:r>
      <w:r w:rsidR="00BA7B60" w:rsidRPr="00195BF2">
        <w:rPr>
          <w:rFonts w:cs="Calibri"/>
          <w:sz w:val="20"/>
          <w:szCs w:val="20"/>
        </w:rPr>
        <w:t xml:space="preserve"> W., </w:t>
      </w:r>
      <w:r w:rsidRPr="00195BF2">
        <w:rPr>
          <w:rFonts w:cs="Calibri"/>
          <w:sz w:val="20"/>
          <w:szCs w:val="20"/>
        </w:rPr>
        <w:t>Grainger,</w:t>
      </w:r>
      <w:r w:rsidR="00BA7B60" w:rsidRPr="00195BF2">
        <w:rPr>
          <w:rFonts w:cs="Calibri"/>
          <w:sz w:val="20"/>
          <w:szCs w:val="20"/>
        </w:rPr>
        <w:t xml:space="preserve"> R.G.,</w:t>
      </w:r>
      <w:r w:rsidRPr="00195BF2">
        <w:rPr>
          <w:rFonts w:cs="Calibri"/>
          <w:sz w:val="20"/>
          <w:szCs w:val="20"/>
        </w:rPr>
        <w:t xml:space="preserve"> Hort,</w:t>
      </w:r>
      <w:r w:rsidR="00BA7B60" w:rsidRPr="00195BF2">
        <w:rPr>
          <w:rFonts w:cs="Calibri"/>
          <w:sz w:val="20"/>
          <w:szCs w:val="20"/>
        </w:rPr>
        <w:t xml:space="preserve"> M.C.,</w:t>
      </w:r>
      <w:r w:rsidRPr="00195BF2">
        <w:rPr>
          <w:rFonts w:cs="Calibri"/>
          <w:sz w:val="20"/>
          <w:szCs w:val="20"/>
        </w:rPr>
        <w:t xml:space="preserve"> Höskuldsson,</w:t>
      </w:r>
      <w:r w:rsidR="00BA7B60" w:rsidRPr="00195BF2">
        <w:rPr>
          <w:rFonts w:cs="Calibri"/>
          <w:sz w:val="20"/>
          <w:szCs w:val="20"/>
        </w:rPr>
        <w:t xml:space="preserve"> A., </w:t>
      </w:r>
      <w:r w:rsidRPr="00195BF2">
        <w:rPr>
          <w:rFonts w:cs="Calibri"/>
          <w:sz w:val="20"/>
          <w:szCs w:val="20"/>
        </w:rPr>
        <w:t>Iolanda Ialongo,</w:t>
      </w:r>
      <w:r w:rsidR="00BA7B60" w:rsidRPr="00195BF2">
        <w:rPr>
          <w:rFonts w:cs="Calibri"/>
          <w:sz w:val="20"/>
          <w:szCs w:val="20"/>
        </w:rPr>
        <w:t xml:space="preserve"> I., </w:t>
      </w:r>
      <w:r w:rsidRPr="00195BF2">
        <w:rPr>
          <w:rFonts w:cs="Calibri"/>
          <w:sz w:val="20"/>
          <w:szCs w:val="20"/>
        </w:rPr>
        <w:t xml:space="preserve">Ilyinskaya, </w:t>
      </w:r>
      <w:r w:rsidR="00BA7B60" w:rsidRPr="00195BF2">
        <w:rPr>
          <w:rFonts w:cs="Calibri"/>
          <w:sz w:val="20"/>
          <w:szCs w:val="20"/>
        </w:rPr>
        <w:t xml:space="preserve">E., </w:t>
      </w:r>
      <w:r w:rsidRPr="00195BF2">
        <w:rPr>
          <w:rFonts w:cs="Calibri"/>
          <w:sz w:val="20"/>
          <w:szCs w:val="20"/>
        </w:rPr>
        <w:t>Jóhannsson</w:t>
      </w:r>
      <w:r w:rsidR="00BA7B60" w:rsidRPr="00195BF2">
        <w:rPr>
          <w:rFonts w:cs="Calibri"/>
          <w:sz w:val="20"/>
          <w:szCs w:val="20"/>
        </w:rPr>
        <w:t xml:space="preserve">, T., </w:t>
      </w:r>
      <w:r w:rsidRPr="00195BF2">
        <w:rPr>
          <w:rFonts w:cs="Calibri"/>
          <w:sz w:val="20"/>
          <w:szCs w:val="20"/>
        </w:rPr>
        <w:t>Kenny,</w:t>
      </w:r>
      <w:r w:rsidR="00BA7B60" w:rsidRPr="00195BF2">
        <w:rPr>
          <w:rFonts w:cs="Calibri"/>
          <w:sz w:val="20"/>
          <w:szCs w:val="20"/>
        </w:rPr>
        <w:t xml:space="preserve"> P., </w:t>
      </w:r>
      <w:r w:rsidRPr="00195BF2">
        <w:rPr>
          <w:rFonts w:cs="Calibri"/>
          <w:sz w:val="20"/>
          <w:szCs w:val="20"/>
        </w:rPr>
        <w:t>Mather,</w:t>
      </w:r>
      <w:r w:rsidR="00BA7B60" w:rsidRPr="00195BF2">
        <w:rPr>
          <w:rFonts w:cs="Calibri"/>
          <w:sz w:val="20"/>
          <w:szCs w:val="20"/>
        </w:rPr>
        <w:t xml:space="preserve"> T.A., </w:t>
      </w:r>
      <w:r w:rsidRPr="00195BF2">
        <w:rPr>
          <w:rFonts w:cs="Calibri"/>
          <w:sz w:val="20"/>
          <w:szCs w:val="20"/>
        </w:rPr>
        <w:t>Richards,</w:t>
      </w:r>
      <w:r w:rsidR="00BA7B60" w:rsidRPr="00195BF2">
        <w:rPr>
          <w:rFonts w:cs="Calibri"/>
          <w:sz w:val="20"/>
          <w:szCs w:val="20"/>
        </w:rPr>
        <w:t xml:space="preserve"> N.A.D., </w:t>
      </w:r>
      <w:r w:rsidR="001376CA">
        <w:rPr>
          <w:rFonts w:cs="Calibri"/>
          <w:sz w:val="20"/>
          <w:szCs w:val="20"/>
        </w:rPr>
        <w:t xml:space="preserve">and </w:t>
      </w:r>
      <w:r w:rsidRPr="00195BF2">
        <w:rPr>
          <w:rFonts w:cs="Calibri"/>
          <w:sz w:val="20"/>
          <w:szCs w:val="20"/>
        </w:rPr>
        <w:t>Shepherd</w:t>
      </w:r>
      <w:r w:rsidR="00BA7B60" w:rsidRPr="00195BF2">
        <w:rPr>
          <w:rFonts w:cs="Calibri"/>
          <w:sz w:val="20"/>
          <w:szCs w:val="20"/>
        </w:rPr>
        <w:t xml:space="preserve">, J. 2015. Satellite detection, long-range transport, and air quality impacts of volcanic sulfur dioxide from the 2014–2015 flood lava eruption at Bárðarbunga (Iceland). </w:t>
      </w:r>
      <w:r w:rsidR="00BA7B60" w:rsidRPr="00195BF2">
        <w:rPr>
          <w:rFonts w:cs="Calibri"/>
          <w:i/>
          <w:sz w:val="20"/>
          <w:szCs w:val="20"/>
        </w:rPr>
        <w:t>Journal of Geophysical Research: Atmospheres</w:t>
      </w:r>
      <w:r w:rsidR="00BA7B60" w:rsidRPr="00195BF2">
        <w:rPr>
          <w:rFonts w:cs="Calibri"/>
          <w:sz w:val="20"/>
          <w:szCs w:val="20"/>
        </w:rPr>
        <w:t xml:space="preserve"> 120, 9739-9757.</w:t>
      </w:r>
    </w:p>
    <w:p w14:paraId="73FA1B23" w14:textId="77777777" w:rsidR="00600D27" w:rsidRPr="00195BF2" w:rsidRDefault="00600D27" w:rsidP="001B1725">
      <w:pPr>
        <w:spacing w:after="0" w:line="360" w:lineRule="auto"/>
        <w:ind w:left="567" w:hanging="567"/>
        <w:jc w:val="both"/>
        <w:rPr>
          <w:rFonts w:cs="Calibri"/>
          <w:sz w:val="20"/>
          <w:szCs w:val="20"/>
        </w:rPr>
      </w:pPr>
      <w:r w:rsidRPr="00195BF2">
        <w:rPr>
          <w:rFonts w:cs="Calibri"/>
          <w:sz w:val="20"/>
          <w:szCs w:val="20"/>
        </w:rPr>
        <w:t>Soosalu</w:t>
      </w:r>
      <w:r w:rsidR="009F45CF" w:rsidRPr="00195BF2">
        <w:rPr>
          <w:rFonts w:cs="Calibri"/>
          <w:sz w:val="20"/>
          <w:szCs w:val="20"/>
        </w:rPr>
        <w:t>, H.</w:t>
      </w:r>
      <w:r w:rsidRPr="00195BF2">
        <w:rPr>
          <w:rFonts w:cs="Calibri"/>
          <w:sz w:val="20"/>
          <w:szCs w:val="20"/>
        </w:rPr>
        <w:t xml:space="preserve"> and Einarsson, </w:t>
      </w:r>
      <w:r w:rsidR="009F45CF" w:rsidRPr="00195BF2">
        <w:rPr>
          <w:rFonts w:cs="Calibri"/>
          <w:sz w:val="20"/>
          <w:szCs w:val="20"/>
        </w:rPr>
        <w:t xml:space="preserve">P. </w:t>
      </w:r>
      <w:r w:rsidRPr="00195BF2">
        <w:rPr>
          <w:rFonts w:cs="Calibri"/>
          <w:sz w:val="20"/>
          <w:szCs w:val="20"/>
        </w:rPr>
        <w:t>2005</w:t>
      </w:r>
      <w:r w:rsidR="009F45CF" w:rsidRPr="00195BF2">
        <w:rPr>
          <w:rFonts w:cs="Calibri"/>
          <w:sz w:val="20"/>
          <w:szCs w:val="20"/>
        </w:rPr>
        <w:t xml:space="preserve">. Seismic characteristics of the Hekla volcano and its surroundings, Iceland. </w:t>
      </w:r>
      <w:r w:rsidR="009F45CF" w:rsidRPr="00195BF2">
        <w:rPr>
          <w:rFonts w:cs="Calibri"/>
          <w:i/>
          <w:sz w:val="20"/>
          <w:szCs w:val="20"/>
        </w:rPr>
        <w:t>Jökull</w:t>
      </w:r>
      <w:r w:rsidR="009F45CF" w:rsidRPr="00195BF2">
        <w:rPr>
          <w:rFonts w:cs="Calibri"/>
          <w:sz w:val="20"/>
          <w:szCs w:val="20"/>
        </w:rPr>
        <w:t xml:space="preserve"> 55, 87-106.</w:t>
      </w:r>
    </w:p>
    <w:p w14:paraId="5CEFF57D" w14:textId="77777777" w:rsidR="00A86CB7" w:rsidRPr="00195BF2" w:rsidRDefault="00A86CB7" w:rsidP="001B1725">
      <w:pPr>
        <w:spacing w:after="0" w:line="360" w:lineRule="auto"/>
        <w:ind w:left="567" w:hanging="567"/>
        <w:jc w:val="both"/>
        <w:rPr>
          <w:rFonts w:cs="Calibri"/>
          <w:sz w:val="20"/>
          <w:szCs w:val="20"/>
        </w:rPr>
      </w:pPr>
      <w:r w:rsidRPr="00195BF2">
        <w:rPr>
          <w:rFonts w:cs="Calibri"/>
          <w:sz w:val="20"/>
          <w:szCs w:val="20"/>
        </w:rPr>
        <w:t>Smith, K. 2016</w:t>
      </w:r>
      <w:r w:rsidR="00E3260C" w:rsidRPr="00195BF2">
        <w:rPr>
          <w:rFonts w:cs="Calibri"/>
          <w:sz w:val="20"/>
          <w:szCs w:val="20"/>
        </w:rPr>
        <w:t>. Is Katla crying wolf? Icelandic volcano’s rumblings don’t mean airspace chaos is imminent. The Conversation</w:t>
      </w:r>
      <w:r w:rsidR="00BE2B37" w:rsidRPr="00195BF2">
        <w:rPr>
          <w:rFonts w:cs="Calibri"/>
          <w:sz w:val="20"/>
          <w:szCs w:val="20"/>
        </w:rPr>
        <w:t>, 6</w:t>
      </w:r>
      <w:r w:rsidR="00BE2B37" w:rsidRPr="00195BF2">
        <w:rPr>
          <w:rFonts w:cs="Calibri"/>
          <w:sz w:val="20"/>
          <w:szCs w:val="20"/>
          <w:vertAlign w:val="superscript"/>
        </w:rPr>
        <w:t>th</w:t>
      </w:r>
      <w:r w:rsidR="00BE2B37" w:rsidRPr="00195BF2">
        <w:rPr>
          <w:rFonts w:cs="Calibri"/>
          <w:sz w:val="20"/>
          <w:szCs w:val="20"/>
        </w:rPr>
        <w:t xml:space="preserve"> September. </w:t>
      </w:r>
      <w:hyperlink r:id="rId19" w:history="1">
        <w:r w:rsidR="00BE2B37" w:rsidRPr="00195BF2">
          <w:rPr>
            <w:rStyle w:val="Hyperlink"/>
            <w:rFonts w:cs="Calibri"/>
            <w:sz w:val="20"/>
            <w:szCs w:val="20"/>
          </w:rPr>
          <w:t>https://theconversation.com/is-katla-crying-wolf-icelandic-volcanos-rumblings-dont-mean-airspace-chaos-is-imminent-64920</w:t>
        </w:r>
      </w:hyperlink>
    </w:p>
    <w:p w14:paraId="7CA9AC46" w14:textId="77777777" w:rsidR="0009770D" w:rsidRPr="00195BF2" w:rsidRDefault="0009770D" w:rsidP="001B1725">
      <w:pPr>
        <w:spacing w:after="0" w:line="360" w:lineRule="auto"/>
        <w:ind w:left="567" w:hanging="567"/>
        <w:jc w:val="both"/>
        <w:rPr>
          <w:rFonts w:cs="Calibri"/>
          <w:sz w:val="20"/>
          <w:szCs w:val="20"/>
        </w:rPr>
      </w:pPr>
      <w:r w:rsidRPr="00195BF2">
        <w:rPr>
          <w:rFonts w:cs="Calibri"/>
          <w:sz w:val="20"/>
          <w:szCs w:val="20"/>
        </w:rPr>
        <w:t>Smith, K. 2018</w:t>
      </w:r>
      <w:r w:rsidR="00E3260C" w:rsidRPr="00195BF2">
        <w:rPr>
          <w:rFonts w:cs="Calibri"/>
          <w:sz w:val="20"/>
          <w:szCs w:val="20"/>
        </w:rPr>
        <w:t>.</w:t>
      </w:r>
      <w:r w:rsidRPr="00195BF2">
        <w:rPr>
          <w:rFonts w:cs="Calibri"/>
          <w:sz w:val="20"/>
          <w:szCs w:val="20"/>
        </w:rPr>
        <w:t xml:space="preserve"> ‘Fake news’ about volcanic eruptions could put lives at risk. The Conversation, 12</w:t>
      </w:r>
      <w:r w:rsidR="00BE2B37" w:rsidRPr="00195BF2">
        <w:rPr>
          <w:rFonts w:cs="Calibri"/>
          <w:sz w:val="20"/>
          <w:szCs w:val="20"/>
          <w:vertAlign w:val="superscript"/>
        </w:rPr>
        <w:t>th</w:t>
      </w:r>
      <w:r w:rsidR="00BE2B37" w:rsidRPr="00195BF2">
        <w:rPr>
          <w:rFonts w:cs="Calibri"/>
          <w:sz w:val="20"/>
          <w:szCs w:val="20"/>
        </w:rPr>
        <w:t xml:space="preserve"> </w:t>
      </w:r>
      <w:r w:rsidRPr="00195BF2">
        <w:rPr>
          <w:rFonts w:cs="Calibri"/>
          <w:sz w:val="20"/>
          <w:szCs w:val="20"/>
        </w:rPr>
        <w:t xml:space="preserve">October. </w:t>
      </w:r>
      <w:hyperlink r:id="rId20" w:history="1">
        <w:r w:rsidRPr="00195BF2">
          <w:rPr>
            <w:rStyle w:val="Hyperlink"/>
            <w:rFonts w:cs="Calibri"/>
            <w:sz w:val="20"/>
            <w:szCs w:val="20"/>
          </w:rPr>
          <w:t>https://theconversation.com/fake-news-about-volcanic-eruptions-could-put-lives-at-risk-104083</w:t>
        </w:r>
      </w:hyperlink>
    </w:p>
    <w:p w14:paraId="144300E7" w14:textId="77777777" w:rsidR="0098655F" w:rsidRPr="00195BF2" w:rsidRDefault="0098655F" w:rsidP="0098655F">
      <w:pPr>
        <w:spacing w:after="0" w:line="360" w:lineRule="auto"/>
        <w:ind w:left="567" w:hanging="567"/>
        <w:jc w:val="both"/>
        <w:rPr>
          <w:rFonts w:cs="Calibri"/>
          <w:sz w:val="20"/>
          <w:szCs w:val="20"/>
        </w:rPr>
      </w:pPr>
      <w:r w:rsidRPr="00195BF2">
        <w:rPr>
          <w:rFonts w:cs="Calibri"/>
          <w:sz w:val="20"/>
          <w:szCs w:val="20"/>
        </w:rPr>
        <w:t>Steinthorsson, S. and Jacoby, W. 1985.</w:t>
      </w:r>
      <w:r w:rsidRPr="00195BF2">
        <w:t xml:space="preserve"> </w:t>
      </w:r>
      <w:r w:rsidRPr="00195BF2">
        <w:rPr>
          <w:rFonts w:cs="Calibri"/>
          <w:sz w:val="20"/>
          <w:szCs w:val="20"/>
        </w:rPr>
        <w:t xml:space="preserve">Crustal accretion in and around Iceland. </w:t>
      </w:r>
      <w:r w:rsidRPr="00195BF2">
        <w:rPr>
          <w:rFonts w:cs="Calibri"/>
          <w:i/>
          <w:sz w:val="20"/>
          <w:szCs w:val="20"/>
        </w:rPr>
        <w:t>Journal of Geophysical Research</w:t>
      </w:r>
      <w:r w:rsidRPr="00195BF2">
        <w:rPr>
          <w:rFonts w:cs="Calibri"/>
          <w:sz w:val="20"/>
          <w:szCs w:val="20"/>
        </w:rPr>
        <w:t xml:space="preserve"> 90, 9951-9952.</w:t>
      </w:r>
    </w:p>
    <w:p w14:paraId="698660FA" w14:textId="77777777" w:rsidR="00A86CB7" w:rsidRPr="00195BF2" w:rsidRDefault="00E3260C" w:rsidP="00E3260C">
      <w:pPr>
        <w:spacing w:after="0" w:line="360" w:lineRule="auto"/>
        <w:ind w:left="567" w:hanging="567"/>
        <w:jc w:val="both"/>
        <w:rPr>
          <w:rFonts w:cs="Calibri"/>
          <w:sz w:val="20"/>
          <w:szCs w:val="20"/>
        </w:rPr>
      </w:pPr>
      <w:r w:rsidRPr="00195BF2">
        <w:rPr>
          <w:rFonts w:cs="Calibri"/>
          <w:sz w:val="20"/>
          <w:szCs w:val="20"/>
        </w:rPr>
        <w:t xml:space="preserve">Thorarinsson, S. 1958. The Öræfajökull eruption of 1362. </w:t>
      </w:r>
      <w:r w:rsidRPr="00195BF2">
        <w:rPr>
          <w:rFonts w:cs="Calibri"/>
          <w:i/>
          <w:sz w:val="20"/>
          <w:szCs w:val="20"/>
        </w:rPr>
        <w:t>Acta Naturalia Islandica</w:t>
      </w:r>
      <w:r w:rsidRPr="00195BF2">
        <w:rPr>
          <w:rFonts w:cs="Calibri"/>
          <w:sz w:val="20"/>
          <w:szCs w:val="20"/>
        </w:rPr>
        <w:t xml:space="preserve"> 2, 1-99.</w:t>
      </w:r>
    </w:p>
    <w:p w14:paraId="63434676" w14:textId="77777777" w:rsidR="006D2E5A" w:rsidRPr="00195BF2" w:rsidRDefault="006D2E5A" w:rsidP="00E3260C">
      <w:pPr>
        <w:spacing w:after="0" w:line="360" w:lineRule="auto"/>
        <w:ind w:left="567" w:hanging="567"/>
        <w:jc w:val="both"/>
        <w:rPr>
          <w:rFonts w:cs="Calibri"/>
          <w:sz w:val="20"/>
          <w:szCs w:val="20"/>
        </w:rPr>
      </w:pPr>
      <w:r w:rsidRPr="00195BF2">
        <w:rPr>
          <w:rFonts w:cs="Calibri"/>
          <w:sz w:val="20"/>
          <w:szCs w:val="20"/>
        </w:rPr>
        <w:t xml:space="preserve">Thórhallsdóttir, T.E. 2007. Environment and energy in Iceland: A comparative analysis of values and impacts. </w:t>
      </w:r>
      <w:r w:rsidRPr="00195BF2">
        <w:rPr>
          <w:rFonts w:cs="Calibri"/>
          <w:i/>
          <w:sz w:val="20"/>
          <w:szCs w:val="20"/>
        </w:rPr>
        <w:t>Environmental Impact Assessment Review</w:t>
      </w:r>
      <w:r w:rsidRPr="00195BF2">
        <w:rPr>
          <w:rFonts w:cs="Calibri"/>
          <w:sz w:val="20"/>
          <w:szCs w:val="20"/>
        </w:rPr>
        <w:t xml:space="preserve"> 27, 522-544.</w:t>
      </w:r>
    </w:p>
    <w:p w14:paraId="26F30F6F" w14:textId="77777777" w:rsidR="00A86CB7" w:rsidRPr="00195BF2" w:rsidRDefault="00E3260C" w:rsidP="00046877">
      <w:pPr>
        <w:spacing w:after="0" w:line="360" w:lineRule="auto"/>
        <w:ind w:left="567" w:hanging="567"/>
        <w:jc w:val="both"/>
        <w:rPr>
          <w:rFonts w:cs="Calibri"/>
          <w:sz w:val="20"/>
          <w:szCs w:val="20"/>
        </w:rPr>
      </w:pPr>
      <w:r w:rsidRPr="00195BF2">
        <w:rPr>
          <w:rFonts w:cs="Calibri"/>
          <w:sz w:val="20"/>
          <w:szCs w:val="20"/>
        </w:rPr>
        <w:t xml:space="preserve">Tómasson, H., 1996. The jökulhlaup from Katla in 1918. </w:t>
      </w:r>
      <w:r w:rsidRPr="00195BF2">
        <w:rPr>
          <w:rFonts w:cs="Calibri"/>
          <w:i/>
          <w:sz w:val="20"/>
          <w:szCs w:val="20"/>
        </w:rPr>
        <w:t>Annals of Glaciology</w:t>
      </w:r>
      <w:r w:rsidRPr="00195BF2">
        <w:rPr>
          <w:rFonts w:cs="Calibri"/>
          <w:sz w:val="20"/>
          <w:szCs w:val="20"/>
        </w:rPr>
        <w:t xml:space="preserve"> 22, 249-254.</w:t>
      </w:r>
    </w:p>
    <w:p w14:paraId="55A3E4BF" w14:textId="77777777" w:rsidR="00046877" w:rsidRPr="00195BF2" w:rsidRDefault="00046877" w:rsidP="00046877">
      <w:pPr>
        <w:spacing w:after="0" w:line="360" w:lineRule="auto"/>
        <w:ind w:left="567" w:hanging="567"/>
        <w:jc w:val="both"/>
        <w:rPr>
          <w:rFonts w:cs="Calibri"/>
          <w:sz w:val="20"/>
          <w:szCs w:val="20"/>
        </w:rPr>
      </w:pPr>
      <w:r w:rsidRPr="00195BF2">
        <w:rPr>
          <w:rFonts w:cs="Calibri"/>
          <w:sz w:val="20"/>
          <w:szCs w:val="20"/>
        </w:rPr>
        <w:t xml:space="preserve">Tuffen, H., 2010. How will melting of ice affect volcanic hazards in the twenty-first century? </w:t>
      </w:r>
      <w:r w:rsidRPr="00195BF2">
        <w:rPr>
          <w:rFonts w:cs="Calibri"/>
          <w:i/>
          <w:sz w:val="20"/>
          <w:szCs w:val="20"/>
        </w:rPr>
        <w:t>Philosophical Transactions of the Royal Society of London A: Mathematical, Physical and Engineering Sciences</w:t>
      </w:r>
      <w:r w:rsidRPr="00195BF2">
        <w:rPr>
          <w:rFonts w:cs="Calibri"/>
          <w:sz w:val="20"/>
          <w:szCs w:val="20"/>
        </w:rPr>
        <w:t xml:space="preserve"> 368 (1919), 2535-2558.</w:t>
      </w:r>
    </w:p>
    <w:p w14:paraId="0B8B61E9" w14:textId="77777777" w:rsidR="00595A96" w:rsidRPr="00195BF2" w:rsidRDefault="00046877" w:rsidP="001B1725">
      <w:pPr>
        <w:spacing w:after="0" w:line="360" w:lineRule="auto"/>
        <w:ind w:left="567" w:hanging="567"/>
        <w:jc w:val="both"/>
        <w:rPr>
          <w:rFonts w:cs="Calibri"/>
          <w:sz w:val="20"/>
          <w:szCs w:val="20"/>
        </w:rPr>
      </w:pPr>
      <w:r w:rsidRPr="00195BF2">
        <w:rPr>
          <w:rFonts w:cs="Calibri"/>
          <w:sz w:val="20"/>
          <w:szCs w:val="20"/>
        </w:rPr>
        <w:t xml:space="preserve">Tweed, F.S. 2012. ‘Now that the dust has settled…’ the impacts of Icelandic volcanic eruptions. </w:t>
      </w:r>
      <w:r w:rsidRPr="00195BF2">
        <w:rPr>
          <w:rFonts w:cs="Calibri"/>
          <w:i/>
          <w:sz w:val="20"/>
          <w:szCs w:val="20"/>
        </w:rPr>
        <w:t>Geology Today</w:t>
      </w:r>
      <w:r w:rsidRPr="00195BF2">
        <w:rPr>
          <w:rFonts w:cs="Calibri"/>
          <w:sz w:val="20"/>
          <w:szCs w:val="20"/>
        </w:rPr>
        <w:t xml:space="preserve"> 28, 217-223.</w:t>
      </w:r>
    </w:p>
    <w:p w14:paraId="7D37D80B" w14:textId="77777777" w:rsidR="00161284" w:rsidRPr="00195BF2" w:rsidRDefault="00161284" w:rsidP="001B1725">
      <w:pPr>
        <w:spacing w:after="0" w:line="360" w:lineRule="auto"/>
        <w:ind w:left="567" w:hanging="567"/>
        <w:jc w:val="both"/>
        <w:rPr>
          <w:rFonts w:cs="Calibri"/>
          <w:sz w:val="20"/>
          <w:szCs w:val="20"/>
        </w:rPr>
      </w:pPr>
      <w:r w:rsidRPr="00195BF2">
        <w:rPr>
          <w:rFonts w:cs="Calibri"/>
          <w:sz w:val="20"/>
          <w:szCs w:val="20"/>
        </w:rPr>
        <w:t xml:space="preserve">Witze, A. and Kanipe, J. 2014. </w:t>
      </w:r>
      <w:r w:rsidRPr="00195BF2">
        <w:rPr>
          <w:rFonts w:cs="Calibri"/>
          <w:i/>
          <w:sz w:val="20"/>
          <w:szCs w:val="20"/>
        </w:rPr>
        <w:t>Island on Fire: The extraordinary story of Laki, the volcano that turned eighteenth-century Europe dark</w:t>
      </w:r>
      <w:r w:rsidRPr="00195BF2">
        <w:rPr>
          <w:rFonts w:cs="Calibri"/>
          <w:sz w:val="20"/>
          <w:szCs w:val="20"/>
        </w:rPr>
        <w:t>. Profile books, London.</w:t>
      </w:r>
    </w:p>
    <w:p w14:paraId="62682B3C" w14:textId="77777777" w:rsidR="009865C4" w:rsidRPr="00195BF2" w:rsidRDefault="009865C4" w:rsidP="001B1725">
      <w:pPr>
        <w:spacing w:after="0" w:line="360" w:lineRule="auto"/>
        <w:ind w:left="567" w:hanging="567"/>
        <w:jc w:val="both"/>
        <w:rPr>
          <w:rFonts w:cs="Calibri"/>
          <w:sz w:val="20"/>
          <w:szCs w:val="20"/>
        </w:rPr>
      </w:pPr>
      <w:r w:rsidRPr="00195BF2">
        <w:rPr>
          <w:rFonts w:cs="Calibri"/>
          <w:sz w:val="20"/>
          <w:szCs w:val="20"/>
        </w:rPr>
        <w:t xml:space="preserve">Veðurstofa Íslands (Icelandic Meteorological Office). 2011. Glacier-outburst flood from Mýrdalsjökull. </w:t>
      </w:r>
      <w:hyperlink r:id="rId21" w:history="1">
        <w:r w:rsidRPr="00195BF2">
          <w:rPr>
            <w:rStyle w:val="Hyperlink"/>
            <w:rFonts w:cs="Calibri"/>
            <w:sz w:val="20"/>
            <w:szCs w:val="20"/>
          </w:rPr>
          <w:t>https://en.vedur.is/about-imo/news/nr/2236</w:t>
        </w:r>
      </w:hyperlink>
    </w:p>
    <w:p w14:paraId="514F85C5" w14:textId="77777777" w:rsidR="00E52C01" w:rsidRPr="00195BF2" w:rsidRDefault="00E52C01" w:rsidP="001B1725">
      <w:pPr>
        <w:spacing w:after="0" w:line="360" w:lineRule="auto"/>
        <w:ind w:left="567" w:hanging="567"/>
        <w:jc w:val="both"/>
        <w:rPr>
          <w:rFonts w:cs="Calibri"/>
          <w:sz w:val="20"/>
          <w:szCs w:val="20"/>
        </w:rPr>
      </w:pPr>
      <w:r w:rsidRPr="00195BF2">
        <w:rPr>
          <w:rFonts w:cs="Calibri"/>
          <w:sz w:val="20"/>
          <w:szCs w:val="20"/>
        </w:rPr>
        <w:t xml:space="preserve">Veðurstofa Íslands (Icelandic Meteorological Office). 2014. Bárðarbunga and Holuhraun - overview </w:t>
      </w:r>
      <w:hyperlink r:id="rId22" w:history="1">
        <w:r w:rsidRPr="00195BF2">
          <w:rPr>
            <w:rStyle w:val="Hyperlink"/>
            <w:rFonts w:cs="Calibri"/>
            <w:sz w:val="20"/>
            <w:szCs w:val="20"/>
          </w:rPr>
          <w:t>https://en.vedur.is/earthquakes-and-volcanism/articles/nr/2947</w:t>
        </w:r>
      </w:hyperlink>
    </w:p>
    <w:p w14:paraId="72CBC2C3" w14:textId="77777777" w:rsidR="009865C4" w:rsidRPr="00195BF2" w:rsidRDefault="0009770D" w:rsidP="001B1725">
      <w:pPr>
        <w:spacing w:after="0" w:line="360" w:lineRule="auto"/>
        <w:ind w:left="567" w:hanging="567"/>
        <w:jc w:val="both"/>
        <w:rPr>
          <w:rFonts w:cs="Calibri"/>
          <w:sz w:val="20"/>
          <w:szCs w:val="20"/>
        </w:rPr>
      </w:pPr>
      <w:r w:rsidRPr="00195BF2">
        <w:rPr>
          <w:rFonts w:cs="Calibri"/>
          <w:sz w:val="20"/>
          <w:szCs w:val="20"/>
        </w:rPr>
        <w:t xml:space="preserve">Veðurstofa Íslands (Icelandic Meteorological Office). 2017. Monitoring Öræfajökull. </w:t>
      </w:r>
      <w:hyperlink r:id="rId23" w:history="1">
        <w:r w:rsidRPr="00195BF2">
          <w:rPr>
            <w:rStyle w:val="Hyperlink"/>
            <w:rFonts w:cs="Calibri"/>
            <w:sz w:val="20"/>
            <w:szCs w:val="20"/>
          </w:rPr>
          <w:t>http://en.vedur.is/about-imo/news/monitoring-oraefajokull</w:t>
        </w:r>
      </w:hyperlink>
    </w:p>
    <w:p w14:paraId="0DFB97C6" w14:textId="77777777" w:rsidR="009865C4" w:rsidRPr="00151339" w:rsidRDefault="0009770D" w:rsidP="0009770D">
      <w:pPr>
        <w:spacing w:after="0" w:line="360" w:lineRule="auto"/>
        <w:ind w:left="567" w:hanging="567"/>
        <w:jc w:val="both"/>
        <w:rPr>
          <w:rFonts w:cs="Calibri"/>
          <w:sz w:val="20"/>
          <w:szCs w:val="20"/>
        </w:rPr>
      </w:pPr>
      <w:r w:rsidRPr="00195BF2">
        <w:rPr>
          <w:rFonts w:cs="Calibri"/>
          <w:sz w:val="20"/>
          <w:szCs w:val="20"/>
        </w:rPr>
        <w:t xml:space="preserve">Veðurstofa Íslands (Icelandic Meteorological Office). 2018. 100 years since Katla erupted. </w:t>
      </w:r>
      <w:hyperlink r:id="rId24" w:history="1">
        <w:r w:rsidRPr="00195BF2">
          <w:rPr>
            <w:rStyle w:val="Hyperlink"/>
            <w:rFonts w:cs="Calibri"/>
            <w:sz w:val="20"/>
            <w:szCs w:val="20"/>
          </w:rPr>
          <w:t>https://en.vedur.is/about-imo/news/100-years-since-katla-erupted</w:t>
        </w:r>
      </w:hyperlink>
    </w:p>
    <w:p w14:paraId="07FA2DD2" w14:textId="77777777" w:rsidR="00CD1959" w:rsidRPr="00CD1959" w:rsidRDefault="00CD1959" w:rsidP="001B1725">
      <w:pPr>
        <w:spacing w:after="0" w:line="360" w:lineRule="auto"/>
        <w:jc w:val="both"/>
        <w:rPr>
          <w:rFonts w:cs="Calibri"/>
        </w:rPr>
      </w:pPr>
    </w:p>
    <w:p w14:paraId="23BC8F2F" w14:textId="77777777" w:rsidR="00CD1959" w:rsidRPr="00CD1959" w:rsidRDefault="00CD1959" w:rsidP="001B1725">
      <w:pPr>
        <w:spacing w:after="0" w:line="360" w:lineRule="auto"/>
        <w:jc w:val="both"/>
        <w:rPr>
          <w:rFonts w:cs="Calibri"/>
        </w:rPr>
      </w:pPr>
    </w:p>
    <w:p w14:paraId="13CDB2E7" w14:textId="77777777" w:rsidR="00CD1959" w:rsidRPr="00CD1959" w:rsidRDefault="00CD1959" w:rsidP="001B1725">
      <w:pPr>
        <w:spacing w:after="0" w:line="360" w:lineRule="auto"/>
        <w:jc w:val="both"/>
        <w:rPr>
          <w:rFonts w:cs="Calibri"/>
        </w:rPr>
      </w:pPr>
    </w:p>
    <w:p w14:paraId="5554FD91" w14:textId="77777777" w:rsidR="00CD1959" w:rsidRPr="00CD1959" w:rsidRDefault="00CD1959" w:rsidP="001B1725">
      <w:pPr>
        <w:spacing w:after="0" w:line="360" w:lineRule="auto"/>
        <w:jc w:val="both"/>
        <w:rPr>
          <w:rFonts w:cs="Calibri"/>
        </w:rPr>
      </w:pPr>
    </w:p>
    <w:p w14:paraId="38907F9D" w14:textId="77777777" w:rsidR="00CD1959" w:rsidRPr="00CD1959" w:rsidRDefault="00CD1959" w:rsidP="001B1725">
      <w:pPr>
        <w:spacing w:after="0" w:line="360" w:lineRule="auto"/>
        <w:jc w:val="both"/>
        <w:rPr>
          <w:rFonts w:cs="Calibri"/>
        </w:rPr>
      </w:pPr>
    </w:p>
    <w:p w14:paraId="1A7C7F02" w14:textId="77777777" w:rsidR="00CD1959" w:rsidRPr="00CD1959" w:rsidRDefault="00CD1959" w:rsidP="001B1725">
      <w:pPr>
        <w:spacing w:after="0" w:line="360" w:lineRule="auto"/>
        <w:jc w:val="both"/>
        <w:rPr>
          <w:rFonts w:cs="Calibri"/>
        </w:rPr>
      </w:pPr>
    </w:p>
    <w:p w14:paraId="35212274" w14:textId="77777777" w:rsidR="00CD1959" w:rsidRPr="00CD1959" w:rsidRDefault="00CD1959" w:rsidP="001B1725">
      <w:pPr>
        <w:spacing w:after="0" w:line="360" w:lineRule="auto"/>
        <w:jc w:val="both"/>
        <w:rPr>
          <w:rFonts w:cs="Calibri"/>
        </w:rPr>
      </w:pPr>
    </w:p>
    <w:p w14:paraId="533394DB" w14:textId="77777777" w:rsidR="00CD1959" w:rsidRPr="00CD1959" w:rsidRDefault="00CD1959" w:rsidP="001B1725">
      <w:pPr>
        <w:spacing w:after="0" w:line="360" w:lineRule="auto"/>
        <w:jc w:val="both"/>
        <w:rPr>
          <w:rFonts w:cs="Calibri"/>
        </w:rPr>
      </w:pPr>
    </w:p>
    <w:p w14:paraId="7CE271CB" w14:textId="77777777" w:rsidR="00CD1959" w:rsidRPr="00CD1959" w:rsidRDefault="00CD1959" w:rsidP="001B1725">
      <w:pPr>
        <w:spacing w:after="0" w:line="360" w:lineRule="auto"/>
        <w:jc w:val="both"/>
        <w:rPr>
          <w:rFonts w:cs="Calibri"/>
        </w:rPr>
      </w:pPr>
    </w:p>
    <w:p w14:paraId="16346997" w14:textId="77777777" w:rsidR="00CD1959" w:rsidRPr="00CD1959" w:rsidRDefault="00CD1959" w:rsidP="001B1725">
      <w:pPr>
        <w:spacing w:after="0" w:line="360" w:lineRule="auto"/>
        <w:jc w:val="both"/>
        <w:rPr>
          <w:rFonts w:cs="Calibri"/>
        </w:rPr>
      </w:pPr>
    </w:p>
    <w:p w14:paraId="73C38E9C" w14:textId="77777777" w:rsidR="00CD1959" w:rsidRPr="00CD1959" w:rsidRDefault="00CD1959" w:rsidP="001B1725">
      <w:pPr>
        <w:spacing w:after="0" w:line="360" w:lineRule="auto"/>
        <w:jc w:val="both"/>
        <w:rPr>
          <w:rFonts w:cs="Calibri"/>
        </w:rPr>
      </w:pPr>
    </w:p>
    <w:p w14:paraId="3042DED3" w14:textId="77777777" w:rsidR="00FC27FE" w:rsidRPr="00CD1959" w:rsidRDefault="00E16462" w:rsidP="001B1725">
      <w:pPr>
        <w:spacing w:after="0" w:line="360" w:lineRule="auto"/>
        <w:jc w:val="both"/>
        <w:rPr>
          <w:rFonts w:cs="Calibri"/>
        </w:rPr>
      </w:pPr>
      <w:r w:rsidRPr="00CD1959">
        <w:rPr>
          <w:rFonts w:cs="Calibri"/>
        </w:rPr>
        <w:br w:type="page"/>
      </w:r>
    </w:p>
    <w:p w14:paraId="106B0AB7" w14:textId="2E1C5EA5" w:rsidR="00AD3678" w:rsidRDefault="00C77893" w:rsidP="00AD3678">
      <w:pPr>
        <w:spacing w:after="0" w:line="360" w:lineRule="auto"/>
        <w:jc w:val="both"/>
        <w:rPr>
          <w:rFonts w:cs="Calibri"/>
          <w:b/>
        </w:rPr>
      </w:pPr>
      <w:r>
        <w:rPr>
          <w:rFonts w:cs="Calibri"/>
          <w:noProof/>
        </w:rPr>
        <w:drawing>
          <wp:inline distT="0" distB="0" distL="0" distR="0" wp14:anchorId="192C7796" wp14:editId="23C094E2">
            <wp:extent cx="5762625" cy="4067175"/>
            <wp:effectExtent l="0" t="0" r="0" b="0"/>
            <wp:docPr id="1" name="Picture 1" descr="Figure 1 Icela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Iceland ma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4067175"/>
                    </a:xfrm>
                    <a:prstGeom prst="rect">
                      <a:avLst/>
                    </a:prstGeom>
                    <a:noFill/>
                    <a:ln>
                      <a:noFill/>
                    </a:ln>
                  </pic:spPr>
                </pic:pic>
              </a:graphicData>
            </a:graphic>
          </wp:inline>
        </w:drawing>
      </w:r>
    </w:p>
    <w:p w14:paraId="7586BB96" w14:textId="77777777" w:rsidR="00CD1959" w:rsidRPr="00CD1959" w:rsidRDefault="00CD1959" w:rsidP="00AD3678">
      <w:pPr>
        <w:spacing w:after="0" w:line="360" w:lineRule="auto"/>
        <w:jc w:val="both"/>
        <w:rPr>
          <w:rFonts w:cs="Calibri"/>
          <w:b/>
        </w:rPr>
      </w:pPr>
    </w:p>
    <w:p w14:paraId="4CD750AB" w14:textId="77777777" w:rsidR="00AD3678" w:rsidRPr="00CD1959" w:rsidRDefault="00AD3678" w:rsidP="00AD3678">
      <w:pPr>
        <w:spacing w:after="0" w:line="360" w:lineRule="auto"/>
        <w:jc w:val="both"/>
        <w:rPr>
          <w:rFonts w:cs="Calibri"/>
        </w:rPr>
      </w:pPr>
      <w:r w:rsidRPr="00CD1959">
        <w:rPr>
          <w:rFonts w:cs="Calibri"/>
          <w:b/>
        </w:rPr>
        <w:t>Figure 1</w:t>
      </w:r>
      <w:r w:rsidR="00836F33" w:rsidRPr="00CD1959">
        <w:rPr>
          <w:rFonts w:cs="Calibri"/>
          <w:b/>
        </w:rPr>
        <w:t>:</w:t>
      </w:r>
      <w:r w:rsidR="00836F33" w:rsidRPr="00CD1959">
        <w:rPr>
          <w:rFonts w:cs="Calibri"/>
        </w:rPr>
        <w:t xml:space="preserve"> Locations of</w:t>
      </w:r>
      <w:r w:rsidRPr="00CD1959">
        <w:rPr>
          <w:rFonts w:cs="Calibri"/>
        </w:rPr>
        <w:t xml:space="preserve"> key sites referred to in the text.</w:t>
      </w:r>
    </w:p>
    <w:p w14:paraId="7B3E8E9A" w14:textId="77777777" w:rsidR="00E16462" w:rsidRPr="00CD1959" w:rsidRDefault="00E16462" w:rsidP="00EB100A">
      <w:pPr>
        <w:spacing w:after="0" w:line="360" w:lineRule="auto"/>
        <w:jc w:val="both"/>
        <w:rPr>
          <w:rFonts w:cs="Calibri"/>
          <w:b/>
        </w:rPr>
      </w:pPr>
    </w:p>
    <w:p w14:paraId="29F1AC06" w14:textId="77777777" w:rsidR="00E16462" w:rsidRPr="00CD1959" w:rsidRDefault="00E16462" w:rsidP="00EB100A">
      <w:pPr>
        <w:spacing w:after="0" w:line="360" w:lineRule="auto"/>
        <w:jc w:val="both"/>
        <w:rPr>
          <w:rFonts w:cs="Calibri"/>
          <w:b/>
        </w:rPr>
      </w:pPr>
    </w:p>
    <w:p w14:paraId="3761223F" w14:textId="77777777" w:rsidR="00E16462" w:rsidRPr="00CD1959" w:rsidRDefault="00E16462" w:rsidP="00EB100A">
      <w:pPr>
        <w:spacing w:after="0" w:line="360" w:lineRule="auto"/>
        <w:jc w:val="both"/>
        <w:rPr>
          <w:rFonts w:cs="Calibri"/>
          <w:b/>
        </w:rPr>
      </w:pPr>
    </w:p>
    <w:p w14:paraId="246B89FA" w14:textId="77777777" w:rsidR="00E16462" w:rsidRPr="00CD1959" w:rsidRDefault="00E16462" w:rsidP="00EB100A">
      <w:pPr>
        <w:spacing w:after="0" w:line="360" w:lineRule="auto"/>
        <w:jc w:val="both"/>
        <w:rPr>
          <w:rFonts w:cs="Calibri"/>
          <w:b/>
        </w:rPr>
      </w:pPr>
    </w:p>
    <w:p w14:paraId="4C991369" w14:textId="77777777" w:rsidR="00E16462" w:rsidRPr="00CD1959" w:rsidRDefault="00E16462" w:rsidP="00EB100A">
      <w:pPr>
        <w:spacing w:after="0" w:line="360" w:lineRule="auto"/>
        <w:jc w:val="both"/>
        <w:rPr>
          <w:rFonts w:cs="Calibri"/>
          <w:b/>
        </w:rPr>
      </w:pPr>
    </w:p>
    <w:p w14:paraId="278A89F3" w14:textId="77777777" w:rsidR="00AD3678" w:rsidRPr="00CD1959" w:rsidRDefault="00AD3678" w:rsidP="00AD3678">
      <w:pPr>
        <w:spacing w:after="0" w:line="360" w:lineRule="auto"/>
        <w:jc w:val="both"/>
        <w:rPr>
          <w:rFonts w:cs="Calibri"/>
          <w:b/>
        </w:rPr>
      </w:pPr>
      <w:r w:rsidRPr="00CD1959">
        <w:rPr>
          <w:rFonts w:cs="Calibri"/>
          <w:b/>
        </w:rPr>
        <w:br w:type="page"/>
      </w:r>
    </w:p>
    <w:p w14:paraId="08DAEAD9" w14:textId="1C12F855" w:rsidR="00AD3678" w:rsidRPr="00CD1959" w:rsidRDefault="00C77893" w:rsidP="00AD3678">
      <w:pPr>
        <w:spacing w:after="0" w:line="360" w:lineRule="auto"/>
        <w:jc w:val="both"/>
        <w:rPr>
          <w:rFonts w:cs="Calibri"/>
          <w:b/>
        </w:rPr>
      </w:pPr>
      <w:r>
        <w:rPr>
          <w:rFonts w:cs="Calibri"/>
          <w:b/>
          <w:noProof/>
        </w:rPr>
        <w:drawing>
          <wp:inline distT="0" distB="0" distL="0" distR="0" wp14:anchorId="59F48570" wp14:editId="23F57EEC">
            <wp:extent cx="4886325" cy="3524250"/>
            <wp:effectExtent l="19050" t="19050" r="9525" b="0"/>
            <wp:docPr id="2" name="Picture 2" descr="Ash fall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h fall impac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6325" cy="3524250"/>
                    </a:xfrm>
                    <a:prstGeom prst="rect">
                      <a:avLst/>
                    </a:prstGeom>
                    <a:noFill/>
                    <a:ln w="6350" cmpd="sng">
                      <a:solidFill>
                        <a:srgbClr val="000000"/>
                      </a:solidFill>
                      <a:miter lim="800000"/>
                      <a:headEnd/>
                      <a:tailEnd/>
                    </a:ln>
                    <a:effectLst/>
                  </pic:spPr>
                </pic:pic>
              </a:graphicData>
            </a:graphic>
          </wp:inline>
        </w:drawing>
      </w:r>
    </w:p>
    <w:p w14:paraId="517049D1" w14:textId="77777777" w:rsidR="00AD3678" w:rsidRPr="00CD1959" w:rsidRDefault="00AD3678" w:rsidP="00AD3678">
      <w:pPr>
        <w:spacing w:after="0" w:line="360" w:lineRule="auto"/>
        <w:jc w:val="both"/>
        <w:rPr>
          <w:rFonts w:cs="Calibri"/>
          <w:b/>
        </w:rPr>
      </w:pPr>
    </w:p>
    <w:p w14:paraId="5BCCBF99" w14:textId="77777777" w:rsidR="00AD3678" w:rsidRPr="00CD1959" w:rsidRDefault="00AD3678" w:rsidP="00AD3678">
      <w:pPr>
        <w:spacing w:after="0" w:line="360" w:lineRule="auto"/>
        <w:rPr>
          <w:rFonts w:cs="Calibri"/>
          <w:b/>
        </w:rPr>
      </w:pPr>
      <w:r w:rsidRPr="00CD1959">
        <w:rPr>
          <w:rFonts w:cs="Calibri"/>
          <w:b/>
        </w:rPr>
        <w:t xml:space="preserve">Figure 2: </w:t>
      </w:r>
      <w:r w:rsidRPr="00CD1959">
        <w:rPr>
          <w:rFonts w:cs="Calibri"/>
        </w:rPr>
        <w:t xml:space="preserve">Impacts of volcanic ash </w:t>
      </w:r>
      <w:r w:rsidR="009C2184" w:rsidRPr="00CD1959">
        <w:rPr>
          <w:rFonts w:cs="Calibri"/>
        </w:rPr>
        <w:t>fall</w:t>
      </w:r>
      <w:r w:rsidR="00CD1959">
        <w:rPr>
          <w:rFonts w:cs="Calibri"/>
        </w:rPr>
        <w:t>.</w:t>
      </w:r>
    </w:p>
    <w:p w14:paraId="58DF4744" w14:textId="77777777" w:rsidR="00AD3678" w:rsidRPr="00CD1959" w:rsidRDefault="00AD3678" w:rsidP="00EB100A">
      <w:pPr>
        <w:spacing w:after="0" w:line="360" w:lineRule="auto"/>
        <w:jc w:val="both"/>
        <w:rPr>
          <w:rFonts w:cs="Calibri"/>
          <w:b/>
        </w:rPr>
      </w:pPr>
    </w:p>
    <w:p w14:paraId="08BDF11F" w14:textId="77777777" w:rsidR="00AD3678" w:rsidRPr="00CD1959" w:rsidRDefault="00AD3678" w:rsidP="00EB100A">
      <w:pPr>
        <w:spacing w:after="0" w:line="360" w:lineRule="auto"/>
        <w:jc w:val="both"/>
        <w:rPr>
          <w:rFonts w:cs="Calibri"/>
          <w:b/>
        </w:rPr>
      </w:pPr>
    </w:p>
    <w:p w14:paraId="79D7D793" w14:textId="77777777" w:rsidR="00AD3678" w:rsidRPr="00CD1959" w:rsidRDefault="00AD3678" w:rsidP="00EB100A">
      <w:pPr>
        <w:spacing w:after="0" w:line="360" w:lineRule="auto"/>
        <w:jc w:val="both"/>
        <w:rPr>
          <w:rFonts w:cs="Calibri"/>
          <w:b/>
        </w:rPr>
      </w:pPr>
    </w:p>
    <w:p w14:paraId="68760DC6" w14:textId="77777777" w:rsidR="00AD3678" w:rsidRPr="00CD1959" w:rsidRDefault="00AD3678" w:rsidP="00EB100A">
      <w:pPr>
        <w:spacing w:after="0" w:line="360" w:lineRule="auto"/>
        <w:jc w:val="both"/>
        <w:rPr>
          <w:rFonts w:cs="Calibri"/>
          <w:b/>
        </w:rPr>
      </w:pPr>
    </w:p>
    <w:p w14:paraId="13FB4A03" w14:textId="77777777" w:rsidR="00AD3678" w:rsidRPr="00CD1959" w:rsidRDefault="00AD3678" w:rsidP="00EB100A">
      <w:pPr>
        <w:spacing w:after="0" w:line="360" w:lineRule="auto"/>
        <w:jc w:val="both"/>
        <w:rPr>
          <w:rFonts w:cs="Calibri"/>
          <w:b/>
        </w:rPr>
      </w:pPr>
    </w:p>
    <w:p w14:paraId="2A5309D7" w14:textId="77777777" w:rsidR="00AD3678" w:rsidRPr="00CD1959" w:rsidRDefault="00AD3678" w:rsidP="00EB100A">
      <w:pPr>
        <w:spacing w:after="0" w:line="360" w:lineRule="auto"/>
        <w:jc w:val="both"/>
        <w:rPr>
          <w:rFonts w:cs="Calibri"/>
          <w:b/>
        </w:rPr>
      </w:pPr>
    </w:p>
    <w:p w14:paraId="4EAD5226" w14:textId="77777777" w:rsidR="00AD3678" w:rsidRPr="00CD1959" w:rsidRDefault="00AD3678" w:rsidP="00EB100A">
      <w:pPr>
        <w:spacing w:after="0" w:line="360" w:lineRule="auto"/>
        <w:jc w:val="both"/>
        <w:rPr>
          <w:rFonts w:cs="Calibri"/>
          <w:b/>
        </w:rPr>
      </w:pPr>
    </w:p>
    <w:p w14:paraId="6A355BDC" w14:textId="77777777" w:rsidR="00AD3678" w:rsidRPr="00CD1959" w:rsidRDefault="00AD3678" w:rsidP="00EB100A">
      <w:pPr>
        <w:spacing w:after="0" w:line="360" w:lineRule="auto"/>
        <w:jc w:val="both"/>
        <w:rPr>
          <w:rFonts w:cs="Calibri"/>
          <w:b/>
        </w:rPr>
      </w:pPr>
    </w:p>
    <w:p w14:paraId="1C1201E2" w14:textId="77777777" w:rsidR="00AD3678" w:rsidRPr="00CD1959" w:rsidRDefault="00AD3678" w:rsidP="00EB100A">
      <w:pPr>
        <w:spacing w:after="0" w:line="360" w:lineRule="auto"/>
        <w:jc w:val="both"/>
        <w:rPr>
          <w:rFonts w:cs="Calibri"/>
          <w:b/>
        </w:rPr>
      </w:pPr>
    </w:p>
    <w:p w14:paraId="79DEF159" w14:textId="77777777" w:rsidR="00AD3678" w:rsidRPr="00CD1959" w:rsidRDefault="00AD3678" w:rsidP="00EB100A">
      <w:pPr>
        <w:spacing w:after="0" w:line="360" w:lineRule="auto"/>
        <w:jc w:val="both"/>
        <w:rPr>
          <w:rFonts w:cs="Calibri"/>
          <w:b/>
        </w:rPr>
      </w:pPr>
    </w:p>
    <w:p w14:paraId="78DDD0A6" w14:textId="77777777" w:rsidR="00233EDD" w:rsidRPr="00CD1959" w:rsidRDefault="00233EDD" w:rsidP="00EB100A">
      <w:pPr>
        <w:spacing w:after="0" w:line="360" w:lineRule="auto"/>
        <w:jc w:val="both"/>
        <w:rPr>
          <w:rFonts w:cs="Calibri"/>
          <w:b/>
        </w:rPr>
      </w:pPr>
      <w:r w:rsidRPr="00CD1959">
        <w:rPr>
          <w:rFonts w:cs="Calibri"/>
          <w:b/>
        </w:rPr>
        <w:br w:type="page"/>
      </w:r>
    </w:p>
    <w:p w14:paraId="709A711B" w14:textId="398182A5" w:rsidR="00233EDD" w:rsidRPr="00CD1959" w:rsidRDefault="00C77893" w:rsidP="00EB100A">
      <w:pPr>
        <w:spacing w:after="0" w:line="360" w:lineRule="auto"/>
        <w:jc w:val="both"/>
        <w:rPr>
          <w:rFonts w:cs="Calibri"/>
          <w:b/>
        </w:rPr>
      </w:pPr>
      <w:r>
        <w:rPr>
          <w:rFonts w:cs="Calibri"/>
          <w:b/>
          <w:noProof/>
        </w:rPr>
        <w:drawing>
          <wp:inline distT="0" distB="0" distL="0" distR="0" wp14:anchorId="14B012A0" wp14:editId="15DC24EE">
            <wp:extent cx="3609975" cy="5400675"/>
            <wp:effectExtent l="19050" t="19050" r="9525" b="9525"/>
            <wp:docPr id="3" name="Picture 3" descr="Figure 3 Laki crater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Laki crater ro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9975" cy="5400675"/>
                    </a:xfrm>
                    <a:prstGeom prst="rect">
                      <a:avLst/>
                    </a:prstGeom>
                    <a:noFill/>
                    <a:ln w="6350" cmpd="sng">
                      <a:solidFill>
                        <a:srgbClr val="000000"/>
                      </a:solidFill>
                      <a:miter lim="800000"/>
                      <a:headEnd/>
                      <a:tailEnd/>
                    </a:ln>
                    <a:effectLst/>
                  </pic:spPr>
                </pic:pic>
              </a:graphicData>
            </a:graphic>
          </wp:inline>
        </w:drawing>
      </w:r>
    </w:p>
    <w:p w14:paraId="6FF1FBF0" w14:textId="77777777" w:rsidR="00233EDD" w:rsidRPr="00CD1959" w:rsidRDefault="00233EDD" w:rsidP="00EB100A">
      <w:pPr>
        <w:spacing w:after="0" w:line="360" w:lineRule="auto"/>
        <w:jc w:val="both"/>
        <w:rPr>
          <w:rFonts w:cs="Calibri"/>
          <w:b/>
        </w:rPr>
      </w:pPr>
    </w:p>
    <w:p w14:paraId="315B0C04" w14:textId="77777777" w:rsidR="00233EDD" w:rsidRPr="00CD1959" w:rsidRDefault="00233EDD" w:rsidP="00233EDD">
      <w:pPr>
        <w:spacing w:after="0" w:line="360" w:lineRule="auto"/>
        <w:rPr>
          <w:rFonts w:cs="Calibri"/>
          <w:b/>
        </w:rPr>
      </w:pPr>
      <w:r w:rsidRPr="00CD1959">
        <w:rPr>
          <w:rFonts w:cs="Calibri"/>
          <w:b/>
        </w:rPr>
        <w:t xml:space="preserve">Figure 3: </w:t>
      </w:r>
      <w:r w:rsidRPr="00CD1959">
        <w:rPr>
          <w:rFonts w:cs="Calibri"/>
        </w:rPr>
        <w:t>The Laki crater row</w:t>
      </w:r>
      <w:r w:rsidR="00CD1959">
        <w:rPr>
          <w:rFonts w:cs="Calibri"/>
        </w:rPr>
        <w:t>.</w:t>
      </w:r>
    </w:p>
    <w:p w14:paraId="0CE8C99A" w14:textId="77777777" w:rsidR="00233EDD" w:rsidRPr="00CD1959" w:rsidRDefault="00233EDD" w:rsidP="00EB100A">
      <w:pPr>
        <w:spacing w:after="0" w:line="360" w:lineRule="auto"/>
        <w:jc w:val="both"/>
        <w:rPr>
          <w:rFonts w:cs="Calibri"/>
          <w:b/>
        </w:rPr>
      </w:pPr>
    </w:p>
    <w:p w14:paraId="598ACBBF" w14:textId="77777777" w:rsidR="00233EDD" w:rsidRPr="00CD1959" w:rsidRDefault="00233EDD" w:rsidP="00EB100A">
      <w:pPr>
        <w:spacing w:after="0" w:line="360" w:lineRule="auto"/>
        <w:jc w:val="both"/>
        <w:rPr>
          <w:rFonts w:cs="Calibri"/>
          <w:b/>
        </w:rPr>
      </w:pPr>
    </w:p>
    <w:p w14:paraId="3CB73E12" w14:textId="77777777" w:rsidR="00233EDD" w:rsidRPr="00CD1959" w:rsidRDefault="00233EDD" w:rsidP="00EB100A">
      <w:pPr>
        <w:spacing w:after="0" w:line="360" w:lineRule="auto"/>
        <w:jc w:val="both"/>
        <w:rPr>
          <w:rFonts w:cs="Calibri"/>
          <w:b/>
        </w:rPr>
      </w:pPr>
    </w:p>
    <w:p w14:paraId="5CD510A7" w14:textId="77777777" w:rsidR="00401A00" w:rsidRPr="00CD1959" w:rsidRDefault="00233EDD" w:rsidP="00CD1959">
      <w:pPr>
        <w:spacing w:after="0" w:line="360" w:lineRule="auto"/>
        <w:rPr>
          <w:rFonts w:cs="Calibri"/>
          <w:b/>
        </w:rPr>
      </w:pPr>
      <w:r w:rsidRPr="00CD1959">
        <w:rPr>
          <w:rFonts w:cs="Calibri"/>
          <w:b/>
        </w:rPr>
        <w:br w:type="page"/>
      </w:r>
    </w:p>
    <w:p w14:paraId="74ECC7E2" w14:textId="2344FFCD" w:rsidR="00401A00" w:rsidRPr="00CD1959" w:rsidRDefault="00C77893" w:rsidP="00401A00">
      <w:pPr>
        <w:spacing w:after="0" w:line="360" w:lineRule="auto"/>
        <w:jc w:val="center"/>
        <w:rPr>
          <w:rFonts w:cs="Calibri"/>
          <w:b/>
        </w:rPr>
      </w:pPr>
      <w:r>
        <w:rPr>
          <w:rFonts w:cs="Calibri"/>
          <w:b/>
          <w:noProof/>
        </w:rPr>
        <w:drawing>
          <wp:inline distT="0" distB="0" distL="0" distR="0" wp14:anchorId="41C73E0B" wp14:editId="41A648D6">
            <wp:extent cx="5838825" cy="2724150"/>
            <wp:effectExtent l="19050" t="19050" r="9525" b="0"/>
            <wp:docPr id="4" name="Picture 4" descr="Hek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kl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38825" cy="2724150"/>
                    </a:xfrm>
                    <a:prstGeom prst="rect">
                      <a:avLst/>
                    </a:prstGeom>
                    <a:noFill/>
                    <a:ln w="6350" cmpd="sng">
                      <a:solidFill>
                        <a:srgbClr val="000000"/>
                      </a:solidFill>
                      <a:miter lim="800000"/>
                      <a:headEnd/>
                      <a:tailEnd/>
                    </a:ln>
                    <a:effectLst/>
                  </pic:spPr>
                </pic:pic>
              </a:graphicData>
            </a:graphic>
          </wp:inline>
        </w:drawing>
      </w:r>
    </w:p>
    <w:p w14:paraId="3ABD148D" w14:textId="77777777" w:rsidR="00401A00" w:rsidRPr="00CD1959" w:rsidRDefault="00401A00" w:rsidP="00401A00">
      <w:pPr>
        <w:spacing w:after="0" w:line="360" w:lineRule="auto"/>
        <w:rPr>
          <w:rFonts w:cs="Calibri"/>
          <w:b/>
        </w:rPr>
      </w:pPr>
    </w:p>
    <w:p w14:paraId="02CA2AFC" w14:textId="77777777" w:rsidR="00401A00" w:rsidRPr="00CD1959" w:rsidRDefault="00401A00" w:rsidP="00401A00">
      <w:pPr>
        <w:spacing w:after="0" w:line="360" w:lineRule="auto"/>
        <w:rPr>
          <w:rFonts w:cs="Calibri"/>
        </w:rPr>
      </w:pPr>
      <w:r w:rsidRPr="00CD1959">
        <w:rPr>
          <w:rFonts w:cs="Calibri"/>
          <w:b/>
        </w:rPr>
        <w:t>Figure 4:</w:t>
      </w:r>
      <w:r w:rsidRPr="00CD1959">
        <w:rPr>
          <w:rFonts w:cs="Calibri"/>
        </w:rPr>
        <w:t xml:space="preserve"> Hekla volcano, viewed from the south-west.</w:t>
      </w:r>
    </w:p>
    <w:p w14:paraId="20DFBD25" w14:textId="77777777" w:rsidR="00401A00" w:rsidRPr="00CD1959" w:rsidRDefault="00401A00" w:rsidP="00EB100A">
      <w:pPr>
        <w:spacing w:after="0" w:line="360" w:lineRule="auto"/>
        <w:jc w:val="both"/>
        <w:rPr>
          <w:rFonts w:cs="Calibri"/>
          <w:b/>
        </w:rPr>
      </w:pPr>
    </w:p>
    <w:p w14:paraId="426805BE" w14:textId="77777777" w:rsidR="00CD1959" w:rsidRPr="00CD1959" w:rsidRDefault="00CD1959" w:rsidP="00EB100A">
      <w:pPr>
        <w:spacing w:after="0" w:line="360" w:lineRule="auto"/>
        <w:jc w:val="both"/>
        <w:rPr>
          <w:rFonts w:cs="Calibri"/>
          <w:b/>
        </w:rPr>
      </w:pPr>
    </w:p>
    <w:p w14:paraId="2BB11793" w14:textId="6696F0AB" w:rsidR="00401A00" w:rsidRPr="00CD1959" w:rsidRDefault="00C77893" w:rsidP="00EB100A">
      <w:pPr>
        <w:spacing w:after="0" w:line="360" w:lineRule="auto"/>
        <w:jc w:val="both"/>
        <w:rPr>
          <w:rFonts w:cs="Calibri"/>
          <w:b/>
        </w:rPr>
      </w:pPr>
      <w:r>
        <w:rPr>
          <w:rFonts w:cs="Calibri"/>
          <w:b/>
          <w:noProof/>
        </w:rPr>
        <w:drawing>
          <wp:inline distT="0" distB="0" distL="0" distR="0" wp14:anchorId="13A41580" wp14:editId="5EFE8DE8">
            <wp:extent cx="4133850" cy="3276600"/>
            <wp:effectExtent l="19050" t="19050" r="0" b="0"/>
            <wp:docPr id="5" name="Picture 5" descr="Hekla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kla_(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33850" cy="3276600"/>
                    </a:xfrm>
                    <a:prstGeom prst="rect">
                      <a:avLst/>
                    </a:prstGeom>
                    <a:noFill/>
                    <a:ln w="6350" cmpd="sng">
                      <a:solidFill>
                        <a:srgbClr val="000000"/>
                      </a:solidFill>
                      <a:miter lim="800000"/>
                      <a:headEnd/>
                      <a:tailEnd/>
                    </a:ln>
                    <a:effectLst/>
                  </pic:spPr>
                </pic:pic>
              </a:graphicData>
            </a:graphic>
          </wp:inline>
        </w:drawing>
      </w:r>
    </w:p>
    <w:p w14:paraId="43E23C2B" w14:textId="77777777" w:rsidR="00401A00" w:rsidRPr="00CD1959" w:rsidRDefault="00401A00" w:rsidP="00EB100A">
      <w:pPr>
        <w:spacing w:after="0" w:line="360" w:lineRule="auto"/>
        <w:jc w:val="both"/>
        <w:rPr>
          <w:rFonts w:cs="Calibri"/>
          <w:b/>
        </w:rPr>
      </w:pPr>
    </w:p>
    <w:p w14:paraId="592B0853" w14:textId="77777777" w:rsidR="00401A00" w:rsidRDefault="00401A00" w:rsidP="00EB100A">
      <w:pPr>
        <w:spacing w:after="0" w:line="360" w:lineRule="auto"/>
        <w:jc w:val="both"/>
        <w:rPr>
          <w:rFonts w:cs="Calibri"/>
          <w:b/>
        </w:rPr>
      </w:pPr>
      <w:r w:rsidRPr="00CD1959">
        <w:rPr>
          <w:rFonts w:cs="Calibri"/>
          <w:b/>
        </w:rPr>
        <w:t xml:space="preserve">Figure 5: </w:t>
      </w:r>
      <w:r w:rsidR="00CD1959" w:rsidRPr="00CD1959">
        <w:rPr>
          <w:rFonts w:cs="Calibri"/>
        </w:rPr>
        <w:t>The Gateway to Hell.</w:t>
      </w:r>
      <w:r w:rsidR="00CD1959" w:rsidRPr="00CD1959">
        <w:rPr>
          <w:rFonts w:cs="Calibri"/>
          <w:b/>
        </w:rPr>
        <w:t xml:space="preserve"> </w:t>
      </w:r>
      <w:r w:rsidR="00CD1959" w:rsidRPr="00CD1959">
        <w:rPr>
          <w:rFonts w:cs="Calibri"/>
        </w:rPr>
        <w:t>Detail from Abraham Ortelius' 1585 map of Iceland, illustrating Hekla</w:t>
      </w:r>
      <w:r w:rsidR="00D160D4">
        <w:rPr>
          <w:rFonts w:cs="Calibri"/>
        </w:rPr>
        <w:t xml:space="preserve"> erupting</w:t>
      </w:r>
      <w:r w:rsidR="00CD1959" w:rsidRPr="00CD1959">
        <w:rPr>
          <w:rFonts w:cs="Calibri"/>
        </w:rPr>
        <w:t>. The Latin text translates as: ‘Hekla, perpetually condemned to storms and snow, vomits stones under terrible noise’ (image from Wikimedia Commons, public domain).</w:t>
      </w:r>
    </w:p>
    <w:p w14:paraId="62EB35A9" w14:textId="77777777" w:rsidR="00CD1959" w:rsidRPr="00CD1959" w:rsidRDefault="00CD1959" w:rsidP="00EB100A">
      <w:pPr>
        <w:spacing w:after="0" w:line="360" w:lineRule="auto"/>
        <w:jc w:val="both"/>
        <w:rPr>
          <w:rFonts w:cs="Calibri"/>
          <w:b/>
        </w:rPr>
      </w:pPr>
      <w:r>
        <w:rPr>
          <w:rFonts w:cs="Calibri"/>
          <w:b/>
        </w:rPr>
        <w:br w:type="page"/>
      </w:r>
    </w:p>
    <w:p w14:paraId="7476889B" w14:textId="7008243B" w:rsidR="00E16462" w:rsidRPr="00CD1959" w:rsidRDefault="00C77893" w:rsidP="00E16462">
      <w:pPr>
        <w:spacing w:after="0" w:line="360" w:lineRule="auto"/>
        <w:jc w:val="center"/>
        <w:rPr>
          <w:rFonts w:cs="Calibri"/>
          <w:b/>
        </w:rPr>
      </w:pPr>
      <w:r>
        <w:rPr>
          <w:rFonts w:cs="Calibri"/>
          <w:b/>
          <w:noProof/>
        </w:rPr>
        <w:drawing>
          <wp:inline distT="0" distB="0" distL="0" distR="0" wp14:anchorId="18D97963" wp14:editId="481BDD5D">
            <wp:extent cx="5715000" cy="2638425"/>
            <wp:effectExtent l="19050" t="19050" r="0" b="9525"/>
            <wp:docPr id="6" name="Picture 6" descr="Orae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aef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000" cy="2638425"/>
                    </a:xfrm>
                    <a:prstGeom prst="rect">
                      <a:avLst/>
                    </a:prstGeom>
                    <a:noFill/>
                    <a:ln w="6350" cmpd="sng">
                      <a:solidFill>
                        <a:srgbClr val="000000"/>
                      </a:solidFill>
                      <a:miter lim="800000"/>
                      <a:headEnd/>
                      <a:tailEnd/>
                    </a:ln>
                    <a:effectLst/>
                  </pic:spPr>
                </pic:pic>
              </a:graphicData>
            </a:graphic>
          </wp:inline>
        </w:drawing>
      </w:r>
    </w:p>
    <w:p w14:paraId="026397F3" w14:textId="77777777" w:rsidR="00E16462" w:rsidRPr="00CD1959" w:rsidRDefault="00E16462" w:rsidP="00EB100A">
      <w:pPr>
        <w:spacing w:after="0" w:line="360" w:lineRule="auto"/>
        <w:jc w:val="both"/>
        <w:rPr>
          <w:rFonts w:cs="Calibri"/>
          <w:b/>
        </w:rPr>
      </w:pPr>
    </w:p>
    <w:p w14:paraId="41C8FFA6" w14:textId="77777777" w:rsidR="00E16462" w:rsidRPr="00CD1959" w:rsidRDefault="00E16462" w:rsidP="00AD3678">
      <w:pPr>
        <w:spacing w:after="0" w:line="360" w:lineRule="auto"/>
        <w:rPr>
          <w:rFonts w:cs="Calibri"/>
          <w:b/>
        </w:rPr>
      </w:pPr>
      <w:bookmarkStart w:id="2" w:name="_Hlk6411751"/>
      <w:r w:rsidRPr="00CD1959">
        <w:rPr>
          <w:rFonts w:cs="Calibri"/>
          <w:b/>
        </w:rPr>
        <w:t xml:space="preserve">Figure </w:t>
      </w:r>
      <w:r w:rsidR="00401A00" w:rsidRPr="00CD1959">
        <w:rPr>
          <w:rFonts w:cs="Calibri"/>
          <w:b/>
        </w:rPr>
        <w:t>6</w:t>
      </w:r>
      <w:r w:rsidRPr="00CD1959">
        <w:rPr>
          <w:rFonts w:cs="Calibri"/>
          <w:b/>
        </w:rPr>
        <w:t xml:space="preserve">: </w:t>
      </w:r>
      <w:r w:rsidRPr="00CD1959">
        <w:rPr>
          <w:rFonts w:cs="Calibri"/>
        </w:rPr>
        <w:t>The edge of</w:t>
      </w:r>
      <w:r w:rsidR="00D160D4" w:rsidRPr="00D160D4">
        <w:rPr>
          <w:rFonts w:cs="Calibri"/>
        </w:rPr>
        <w:t xml:space="preserve"> </w:t>
      </w:r>
      <w:r w:rsidRPr="00CD1959">
        <w:rPr>
          <w:rFonts w:cs="Calibri"/>
        </w:rPr>
        <w:t>Öræfajökull, with Svínafellsjökull glacier descending from the ice cap.</w:t>
      </w:r>
    </w:p>
    <w:bookmarkEnd w:id="2"/>
    <w:p w14:paraId="570449E3" w14:textId="77777777" w:rsidR="00E16462" w:rsidRPr="00CD1959" w:rsidRDefault="00E16462" w:rsidP="00EB100A">
      <w:pPr>
        <w:spacing w:after="0" w:line="360" w:lineRule="auto"/>
        <w:jc w:val="both"/>
        <w:rPr>
          <w:rFonts w:cs="Calibri"/>
          <w:b/>
        </w:rPr>
      </w:pPr>
    </w:p>
    <w:p w14:paraId="5A937E5A" w14:textId="77777777" w:rsidR="00E16462" w:rsidRPr="00CD1959" w:rsidRDefault="00E16462" w:rsidP="00EB100A">
      <w:pPr>
        <w:spacing w:after="0" w:line="360" w:lineRule="auto"/>
        <w:jc w:val="both"/>
        <w:rPr>
          <w:rFonts w:cs="Calibri"/>
          <w:b/>
        </w:rPr>
      </w:pPr>
    </w:p>
    <w:p w14:paraId="67632A52" w14:textId="77777777" w:rsidR="00E16462" w:rsidRPr="00CD1959" w:rsidRDefault="00E16462" w:rsidP="00EB100A">
      <w:pPr>
        <w:spacing w:after="0" w:line="360" w:lineRule="auto"/>
        <w:jc w:val="both"/>
        <w:rPr>
          <w:rFonts w:cs="Calibri"/>
          <w:b/>
        </w:rPr>
      </w:pPr>
    </w:p>
    <w:p w14:paraId="625B6DA5" w14:textId="77777777" w:rsidR="00E16462" w:rsidRPr="00CD1959" w:rsidRDefault="00E16462" w:rsidP="00EB100A">
      <w:pPr>
        <w:spacing w:after="0" w:line="360" w:lineRule="auto"/>
        <w:jc w:val="both"/>
        <w:rPr>
          <w:rFonts w:cs="Calibri"/>
          <w:b/>
        </w:rPr>
      </w:pPr>
    </w:p>
    <w:p w14:paraId="688A3552" w14:textId="77777777" w:rsidR="000B161E" w:rsidRPr="00CD1959" w:rsidRDefault="000B161E" w:rsidP="00CD1959">
      <w:pPr>
        <w:spacing w:after="0" w:line="360" w:lineRule="auto"/>
        <w:rPr>
          <w:rFonts w:cs="Calibri"/>
        </w:rPr>
      </w:pPr>
    </w:p>
    <w:sectPr w:rsidR="000B161E" w:rsidRPr="00CD1959" w:rsidSect="001D65F1">
      <w:pgSz w:w="11906" w:h="16838" w:code="9"/>
      <w:pgMar w:top="1418" w:right="1418" w:bottom="1418" w:left="1418" w:header="709" w:footer="709" w:gutter="0"/>
      <w:lnNumType w:countBy="1" w:restart="newSection"/>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59D21" w14:textId="77777777" w:rsidR="005C44D1" w:rsidRDefault="005C44D1" w:rsidP="001B1725">
      <w:pPr>
        <w:spacing w:after="0" w:line="240" w:lineRule="auto"/>
      </w:pPr>
      <w:r>
        <w:separator/>
      </w:r>
    </w:p>
  </w:endnote>
  <w:endnote w:type="continuationSeparator" w:id="0">
    <w:p w14:paraId="3586DB01" w14:textId="77777777" w:rsidR="005C44D1" w:rsidRDefault="005C44D1" w:rsidP="001B1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7CD17" w14:textId="77777777" w:rsidR="006935D6" w:rsidRDefault="006935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918DF" w14:textId="77777777" w:rsidR="00E33180" w:rsidRDefault="00E331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4B20A" w14:textId="77777777" w:rsidR="006935D6" w:rsidRDefault="00693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149A3E" w14:textId="77777777" w:rsidR="005C44D1" w:rsidRDefault="005C44D1" w:rsidP="001B1725">
      <w:pPr>
        <w:spacing w:after="0" w:line="240" w:lineRule="auto"/>
      </w:pPr>
      <w:r>
        <w:separator/>
      </w:r>
    </w:p>
  </w:footnote>
  <w:footnote w:type="continuationSeparator" w:id="0">
    <w:p w14:paraId="4803A377" w14:textId="77777777" w:rsidR="005C44D1" w:rsidRDefault="005C44D1" w:rsidP="001B1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F7BE6" w14:textId="77777777" w:rsidR="006935D6" w:rsidRDefault="006935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17F2B" w14:textId="77777777" w:rsidR="00B371EC" w:rsidRPr="00FC697E" w:rsidRDefault="00B431D1" w:rsidP="00EE14A4">
    <w:pPr>
      <w:pStyle w:val="Header"/>
      <w:jc w:val="right"/>
      <w:rPr>
        <w:i/>
        <w:color w:val="7F7F7F"/>
        <w:sz w:val="18"/>
        <w:szCs w:val="18"/>
      </w:rPr>
    </w:pPr>
    <w:r>
      <w:rPr>
        <w:i/>
        <w:color w:val="7F7F7F"/>
        <w:sz w:val="18"/>
        <w:szCs w:val="18"/>
      </w:rPr>
      <w:t>May 8</w:t>
    </w:r>
    <w:r w:rsidRPr="00B431D1">
      <w:rPr>
        <w:i/>
        <w:color w:val="7F7F7F"/>
        <w:sz w:val="18"/>
        <w:szCs w:val="18"/>
        <w:vertAlign w:val="superscript"/>
      </w:rPr>
      <w:t>th</w:t>
    </w:r>
    <w:r>
      <w:rPr>
        <w:i/>
        <w:color w:val="7F7F7F"/>
        <w:sz w:val="18"/>
        <w:szCs w:val="18"/>
      </w:rPr>
      <w:t xml:space="preserve"> </w:t>
    </w:r>
    <w:r w:rsidR="00B371EC" w:rsidRPr="00FC697E">
      <w:rPr>
        <w:i/>
        <w:color w:val="7F7F7F"/>
        <w:sz w:val="18"/>
        <w:szCs w:val="18"/>
      </w:rPr>
      <w:t>2019</w:t>
    </w:r>
  </w:p>
  <w:p w14:paraId="7CA8835D" w14:textId="77777777" w:rsidR="00B371EC" w:rsidRDefault="00B371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1F462" w14:textId="77777777" w:rsidR="006935D6" w:rsidRDefault="006935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D04DC9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F345E76"/>
    <w:multiLevelType w:val="hybridMultilevel"/>
    <w:tmpl w:val="3F6A3F38"/>
    <w:lvl w:ilvl="0" w:tplc="000F0409">
      <w:start w:val="1"/>
      <w:numFmt w:val="decimal"/>
      <w:lvlText w:val="%1."/>
      <w:lvlJc w:val="left"/>
      <w:pPr>
        <w:ind w:left="720" w:hanging="360"/>
      </w:pPr>
      <w:rPr>
        <w:rFonts w:cs="Times New Roman"/>
      </w:rPr>
    </w:lvl>
    <w:lvl w:ilvl="1" w:tplc="00190409" w:tentative="1">
      <w:start w:val="1"/>
      <w:numFmt w:val="lowerLetter"/>
      <w:lvlText w:val="%2."/>
      <w:lvlJc w:val="left"/>
      <w:pPr>
        <w:ind w:left="1440" w:hanging="360"/>
      </w:pPr>
      <w:rPr>
        <w:rFonts w:cs="Times New Roman"/>
      </w:rPr>
    </w:lvl>
    <w:lvl w:ilvl="2" w:tplc="001B0409" w:tentative="1">
      <w:start w:val="1"/>
      <w:numFmt w:val="lowerRoman"/>
      <w:lvlText w:val="%3."/>
      <w:lvlJc w:val="right"/>
      <w:pPr>
        <w:ind w:left="2160" w:hanging="180"/>
      </w:pPr>
      <w:rPr>
        <w:rFonts w:cs="Times New Roman"/>
      </w:rPr>
    </w:lvl>
    <w:lvl w:ilvl="3" w:tplc="000F0409" w:tentative="1">
      <w:start w:val="1"/>
      <w:numFmt w:val="decimal"/>
      <w:lvlText w:val="%4."/>
      <w:lvlJc w:val="left"/>
      <w:pPr>
        <w:ind w:left="2880" w:hanging="360"/>
      </w:pPr>
      <w:rPr>
        <w:rFonts w:cs="Times New Roman"/>
      </w:rPr>
    </w:lvl>
    <w:lvl w:ilvl="4" w:tplc="00190409" w:tentative="1">
      <w:start w:val="1"/>
      <w:numFmt w:val="lowerLetter"/>
      <w:lvlText w:val="%5."/>
      <w:lvlJc w:val="left"/>
      <w:pPr>
        <w:ind w:left="3600" w:hanging="360"/>
      </w:pPr>
      <w:rPr>
        <w:rFonts w:cs="Times New Roman"/>
      </w:rPr>
    </w:lvl>
    <w:lvl w:ilvl="5" w:tplc="001B0409" w:tentative="1">
      <w:start w:val="1"/>
      <w:numFmt w:val="lowerRoman"/>
      <w:lvlText w:val="%6."/>
      <w:lvlJc w:val="right"/>
      <w:pPr>
        <w:ind w:left="4320" w:hanging="180"/>
      </w:pPr>
      <w:rPr>
        <w:rFonts w:cs="Times New Roman"/>
      </w:rPr>
    </w:lvl>
    <w:lvl w:ilvl="6" w:tplc="000F0409" w:tentative="1">
      <w:start w:val="1"/>
      <w:numFmt w:val="decimal"/>
      <w:lvlText w:val="%7."/>
      <w:lvlJc w:val="left"/>
      <w:pPr>
        <w:ind w:left="5040" w:hanging="360"/>
      </w:pPr>
      <w:rPr>
        <w:rFonts w:cs="Times New Roman"/>
      </w:rPr>
    </w:lvl>
    <w:lvl w:ilvl="7" w:tplc="00190409" w:tentative="1">
      <w:start w:val="1"/>
      <w:numFmt w:val="lowerLetter"/>
      <w:lvlText w:val="%8."/>
      <w:lvlJc w:val="left"/>
      <w:pPr>
        <w:ind w:left="5760" w:hanging="360"/>
      </w:pPr>
      <w:rPr>
        <w:rFonts w:cs="Times New Roman"/>
      </w:rPr>
    </w:lvl>
    <w:lvl w:ilvl="8" w:tplc="001B0409" w:tentative="1">
      <w:start w:val="1"/>
      <w:numFmt w:val="lowerRoman"/>
      <w:lvlText w:val="%9."/>
      <w:lvlJc w:val="right"/>
      <w:pPr>
        <w:ind w:left="6480" w:hanging="180"/>
      </w:pPr>
      <w:rPr>
        <w:rFonts w:cs="Times New Roman"/>
      </w:rPr>
    </w:lvl>
  </w:abstractNum>
  <w:abstractNum w:abstractNumId="2" w15:restartNumberingAfterBreak="0">
    <w:nsid w:val="33A156FA"/>
    <w:multiLevelType w:val="hybridMultilevel"/>
    <w:tmpl w:val="301AD0CE"/>
    <w:lvl w:ilvl="0" w:tplc="000F0809">
      <w:start w:val="1"/>
      <w:numFmt w:val="decimal"/>
      <w:lvlText w:val="%1."/>
      <w:lvlJc w:val="left"/>
      <w:pPr>
        <w:ind w:left="720" w:hanging="360"/>
      </w:pPr>
      <w:rPr>
        <w:rFonts w:cs="Times New Roman" w:hint="default"/>
      </w:rPr>
    </w:lvl>
    <w:lvl w:ilvl="1" w:tplc="00190809">
      <w:start w:val="1"/>
      <w:numFmt w:val="lowerLetter"/>
      <w:lvlText w:val="%2."/>
      <w:lvlJc w:val="left"/>
      <w:pPr>
        <w:ind w:left="1440" w:hanging="360"/>
      </w:pPr>
      <w:rPr>
        <w:rFonts w:cs="Times New Roman"/>
      </w:rPr>
    </w:lvl>
    <w:lvl w:ilvl="2" w:tplc="001B0809">
      <w:start w:val="1"/>
      <w:numFmt w:val="lowerRoman"/>
      <w:lvlText w:val="%3."/>
      <w:lvlJc w:val="right"/>
      <w:pPr>
        <w:ind w:left="2160" w:hanging="180"/>
      </w:pPr>
      <w:rPr>
        <w:rFonts w:cs="Times New Roman"/>
      </w:rPr>
    </w:lvl>
    <w:lvl w:ilvl="3" w:tplc="000F0809">
      <w:start w:val="1"/>
      <w:numFmt w:val="decimal"/>
      <w:lvlText w:val="%4."/>
      <w:lvlJc w:val="left"/>
      <w:pPr>
        <w:ind w:left="2880" w:hanging="360"/>
      </w:pPr>
      <w:rPr>
        <w:rFonts w:cs="Times New Roman"/>
      </w:rPr>
    </w:lvl>
    <w:lvl w:ilvl="4" w:tplc="00190809" w:tentative="1">
      <w:start w:val="1"/>
      <w:numFmt w:val="lowerLetter"/>
      <w:lvlText w:val="%5."/>
      <w:lvlJc w:val="left"/>
      <w:pPr>
        <w:ind w:left="3600" w:hanging="360"/>
      </w:pPr>
      <w:rPr>
        <w:rFonts w:cs="Times New Roman"/>
      </w:rPr>
    </w:lvl>
    <w:lvl w:ilvl="5" w:tplc="001B0809" w:tentative="1">
      <w:start w:val="1"/>
      <w:numFmt w:val="lowerRoman"/>
      <w:lvlText w:val="%6."/>
      <w:lvlJc w:val="right"/>
      <w:pPr>
        <w:ind w:left="4320" w:hanging="180"/>
      </w:pPr>
      <w:rPr>
        <w:rFonts w:cs="Times New Roman"/>
      </w:rPr>
    </w:lvl>
    <w:lvl w:ilvl="6" w:tplc="000F0809" w:tentative="1">
      <w:start w:val="1"/>
      <w:numFmt w:val="decimal"/>
      <w:lvlText w:val="%7."/>
      <w:lvlJc w:val="left"/>
      <w:pPr>
        <w:ind w:left="5040" w:hanging="360"/>
      </w:pPr>
      <w:rPr>
        <w:rFonts w:cs="Times New Roman"/>
      </w:rPr>
    </w:lvl>
    <w:lvl w:ilvl="7" w:tplc="00190809" w:tentative="1">
      <w:start w:val="1"/>
      <w:numFmt w:val="lowerLetter"/>
      <w:lvlText w:val="%8."/>
      <w:lvlJc w:val="left"/>
      <w:pPr>
        <w:ind w:left="5760" w:hanging="360"/>
      </w:pPr>
      <w:rPr>
        <w:rFonts w:cs="Times New Roman"/>
      </w:rPr>
    </w:lvl>
    <w:lvl w:ilvl="8" w:tplc="001B0809" w:tentative="1">
      <w:start w:val="1"/>
      <w:numFmt w:val="lowerRoman"/>
      <w:lvlText w:val="%9."/>
      <w:lvlJc w:val="right"/>
      <w:pPr>
        <w:ind w:left="6480" w:hanging="180"/>
      </w:pPr>
      <w:rPr>
        <w:rFonts w:cs="Times New Roman"/>
      </w:rPr>
    </w:lvl>
  </w:abstractNum>
  <w:abstractNum w:abstractNumId="3" w15:restartNumberingAfterBreak="0">
    <w:nsid w:val="4D421BC2"/>
    <w:multiLevelType w:val="hybridMultilevel"/>
    <w:tmpl w:val="DCDEC80A"/>
    <w:lvl w:ilvl="0" w:tplc="000F0409">
      <w:start w:val="1"/>
      <w:numFmt w:val="decimal"/>
      <w:lvlText w:val="%1."/>
      <w:lvlJc w:val="left"/>
      <w:pPr>
        <w:ind w:left="360" w:hanging="360"/>
      </w:pPr>
      <w:rPr>
        <w:rFonts w:cs="Times New Roman" w:hint="default"/>
      </w:rPr>
    </w:lvl>
    <w:lvl w:ilvl="1" w:tplc="00190409" w:tentative="1">
      <w:start w:val="1"/>
      <w:numFmt w:val="lowerLetter"/>
      <w:lvlText w:val="%2."/>
      <w:lvlJc w:val="left"/>
      <w:pPr>
        <w:ind w:left="1080" w:hanging="360"/>
      </w:pPr>
      <w:rPr>
        <w:rFonts w:cs="Times New Roman"/>
      </w:rPr>
    </w:lvl>
    <w:lvl w:ilvl="2" w:tplc="001B0409" w:tentative="1">
      <w:start w:val="1"/>
      <w:numFmt w:val="lowerRoman"/>
      <w:lvlText w:val="%3."/>
      <w:lvlJc w:val="right"/>
      <w:pPr>
        <w:ind w:left="1800" w:hanging="180"/>
      </w:pPr>
      <w:rPr>
        <w:rFonts w:cs="Times New Roman"/>
      </w:rPr>
    </w:lvl>
    <w:lvl w:ilvl="3" w:tplc="000F0409" w:tentative="1">
      <w:start w:val="1"/>
      <w:numFmt w:val="decimal"/>
      <w:lvlText w:val="%4."/>
      <w:lvlJc w:val="left"/>
      <w:pPr>
        <w:ind w:left="2520" w:hanging="360"/>
      </w:pPr>
      <w:rPr>
        <w:rFonts w:cs="Times New Roman"/>
      </w:rPr>
    </w:lvl>
    <w:lvl w:ilvl="4" w:tplc="00190409" w:tentative="1">
      <w:start w:val="1"/>
      <w:numFmt w:val="lowerLetter"/>
      <w:lvlText w:val="%5."/>
      <w:lvlJc w:val="left"/>
      <w:pPr>
        <w:ind w:left="3240" w:hanging="360"/>
      </w:pPr>
      <w:rPr>
        <w:rFonts w:cs="Times New Roman"/>
      </w:rPr>
    </w:lvl>
    <w:lvl w:ilvl="5" w:tplc="001B0409" w:tentative="1">
      <w:start w:val="1"/>
      <w:numFmt w:val="lowerRoman"/>
      <w:lvlText w:val="%6."/>
      <w:lvlJc w:val="right"/>
      <w:pPr>
        <w:ind w:left="3960" w:hanging="180"/>
      </w:pPr>
      <w:rPr>
        <w:rFonts w:cs="Times New Roman"/>
      </w:rPr>
    </w:lvl>
    <w:lvl w:ilvl="6" w:tplc="000F0409" w:tentative="1">
      <w:start w:val="1"/>
      <w:numFmt w:val="decimal"/>
      <w:lvlText w:val="%7."/>
      <w:lvlJc w:val="left"/>
      <w:pPr>
        <w:ind w:left="4680" w:hanging="360"/>
      </w:pPr>
      <w:rPr>
        <w:rFonts w:cs="Times New Roman"/>
      </w:rPr>
    </w:lvl>
    <w:lvl w:ilvl="7" w:tplc="00190409" w:tentative="1">
      <w:start w:val="1"/>
      <w:numFmt w:val="lowerLetter"/>
      <w:lvlText w:val="%8."/>
      <w:lvlJc w:val="left"/>
      <w:pPr>
        <w:ind w:left="5400" w:hanging="360"/>
      </w:pPr>
      <w:rPr>
        <w:rFonts w:cs="Times New Roman"/>
      </w:rPr>
    </w:lvl>
    <w:lvl w:ilvl="8" w:tplc="001B0409" w:tentative="1">
      <w:start w:val="1"/>
      <w:numFmt w:val="lowerRoman"/>
      <w:lvlText w:val="%9."/>
      <w:lvlJc w:val="right"/>
      <w:pPr>
        <w:ind w:left="6120" w:hanging="180"/>
      </w:pPr>
      <w:rPr>
        <w:rFonts w:cs="Times New Roman"/>
      </w:rPr>
    </w:lvl>
  </w:abstractNum>
  <w:abstractNum w:abstractNumId="4" w15:restartNumberingAfterBreak="0">
    <w:nsid w:val="6A75475F"/>
    <w:multiLevelType w:val="hybridMultilevel"/>
    <w:tmpl w:val="A3EACC98"/>
    <w:lvl w:ilvl="0" w:tplc="000F0409">
      <w:start w:val="1"/>
      <w:numFmt w:val="decimal"/>
      <w:lvlText w:val="%1."/>
      <w:lvlJc w:val="left"/>
      <w:pPr>
        <w:ind w:left="360" w:hanging="360"/>
      </w:pPr>
      <w:rPr>
        <w:rFonts w:cs="Times New Roman" w:hint="default"/>
      </w:rPr>
    </w:lvl>
    <w:lvl w:ilvl="1" w:tplc="00190409" w:tentative="1">
      <w:start w:val="1"/>
      <w:numFmt w:val="lowerLetter"/>
      <w:lvlText w:val="%2."/>
      <w:lvlJc w:val="left"/>
      <w:pPr>
        <w:ind w:left="1080" w:hanging="360"/>
      </w:pPr>
      <w:rPr>
        <w:rFonts w:cs="Times New Roman"/>
      </w:rPr>
    </w:lvl>
    <w:lvl w:ilvl="2" w:tplc="001B0409" w:tentative="1">
      <w:start w:val="1"/>
      <w:numFmt w:val="lowerRoman"/>
      <w:lvlText w:val="%3."/>
      <w:lvlJc w:val="right"/>
      <w:pPr>
        <w:ind w:left="1800" w:hanging="180"/>
      </w:pPr>
      <w:rPr>
        <w:rFonts w:cs="Times New Roman"/>
      </w:rPr>
    </w:lvl>
    <w:lvl w:ilvl="3" w:tplc="000F0409" w:tentative="1">
      <w:start w:val="1"/>
      <w:numFmt w:val="decimal"/>
      <w:lvlText w:val="%4."/>
      <w:lvlJc w:val="left"/>
      <w:pPr>
        <w:ind w:left="2520" w:hanging="360"/>
      </w:pPr>
      <w:rPr>
        <w:rFonts w:cs="Times New Roman"/>
      </w:rPr>
    </w:lvl>
    <w:lvl w:ilvl="4" w:tplc="00190409" w:tentative="1">
      <w:start w:val="1"/>
      <w:numFmt w:val="lowerLetter"/>
      <w:lvlText w:val="%5."/>
      <w:lvlJc w:val="left"/>
      <w:pPr>
        <w:ind w:left="3240" w:hanging="360"/>
      </w:pPr>
      <w:rPr>
        <w:rFonts w:cs="Times New Roman"/>
      </w:rPr>
    </w:lvl>
    <w:lvl w:ilvl="5" w:tplc="001B0409" w:tentative="1">
      <w:start w:val="1"/>
      <w:numFmt w:val="lowerRoman"/>
      <w:lvlText w:val="%6."/>
      <w:lvlJc w:val="right"/>
      <w:pPr>
        <w:ind w:left="3960" w:hanging="180"/>
      </w:pPr>
      <w:rPr>
        <w:rFonts w:cs="Times New Roman"/>
      </w:rPr>
    </w:lvl>
    <w:lvl w:ilvl="6" w:tplc="000F0409" w:tentative="1">
      <w:start w:val="1"/>
      <w:numFmt w:val="decimal"/>
      <w:lvlText w:val="%7."/>
      <w:lvlJc w:val="left"/>
      <w:pPr>
        <w:ind w:left="4680" w:hanging="360"/>
      </w:pPr>
      <w:rPr>
        <w:rFonts w:cs="Times New Roman"/>
      </w:rPr>
    </w:lvl>
    <w:lvl w:ilvl="7" w:tplc="00190409" w:tentative="1">
      <w:start w:val="1"/>
      <w:numFmt w:val="lowerLetter"/>
      <w:lvlText w:val="%8."/>
      <w:lvlJc w:val="left"/>
      <w:pPr>
        <w:ind w:left="5400" w:hanging="360"/>
      </w:pPr>
      <w:rPr>
        <w:rFonts w:cs="Times New Roman"/>
      </w:rPr>
    </w:lvl>
    <w:lvl w:ilvl="8" w:tplc="001B0409" w:tentative="1">
      <w:start w:val="1"/>
      <w:numFmt w:val="lowerRoman"/>
      <w:lvlText w:val="%9."/>
      <w:lvlJc w:val="right"/>
      <w:pPr>
        <w:ind w:left="6120" w:hanging="180"/>
      </w:pPr>
      <w:rPr>
        <w:rFonts w:cs="Times New Roman"/>
      </w:rPr>
    </w:lvl>
  </w:abstractNum>
  <w:abstractNum w:abstractNumId="5" w15:restartNumberingAfterBreak="0">
    <w:nsid w:val="703A260F"/>
    <w:multiLevelType w:val="hybridMultilevel"/>
    <w:tmpl w:val="A2F87C08"/>
    <w:lvl w:ilvl="0" w:tplc="000F0409">
      <w:start w:val="1"/>
      <w:numFmt w:val="decimal"/>
      <w:lvlText w:val="%1."/>
      <w:lvlJc w:val="left"/>
      <w:pPr>
        <w:ind w:left="720" w:hanging="360"/>
      </w:pPr>
      <w:rPr>
        <w:rFonts w:cs="Times New Roman"/>
      </w:rPr>
    </w:lvl>
    <w:lvl w:ilvl="1" w:tplc="00190409" w:tentative="1">
      <w:start w:val="1"/>
      <w:numFmt w:val="lowerLetter"/>
      <w:lvlText w:val="%2."/>
      <w:lvlJc w:val="left"/>
      <w:pPr>
        <w:ind w:left="1440" w:hanging="360"/>
      </w:pPr>
      <w:rPr>
        <w:rFonts w:cs="Times New Roman"/>
      </w:rPr>
    </w:lvl>
    <w:lvl w:ilvl="2" w:tplc="001B0409" w:tentative="1">
      <w:start w:val="1"/>
      <w:numFmt w:val="lowerRoman"/>
      <w:lvlText w:val="%3."/>
      <w:lvlJc w:val="right"/>
      <w:pPr>
        <w:ind w:left="2160" w:hanging="180"/>
      </w:pPr>
      <w:rPr>
        <w:rFonts w:cs="Times New Roman"/>
      </w:rPr>
    </w:lvl>
    <w:lvl w:ilvl="3" w:tplc="000F0409" w:tentative="1">
      <w:start w:val="1"/>
      <w:numFmt w:val="decimal"/>
      <w:lvlText w:val="%4."/>
      <w:lvlJc w:val="left"/>
      <w:pPr>
        <w:ind w:left="2880" w:hanging="360"/>
      </w:pPr>
      <w:rPr>
        <w:rFonts w:cs="Times New Roman"/>
      </w:rPr>
    </w:lvl>
    <w:lvl w:ilvl="4" w:tplc="00190409" w:tentative="1">
      <w:start w:val="1"/>
      <w:numFmt w:val="lowerLetter"/>
      <w:lvlText w:val="%5."/>
      <w:lvlJc w:val="left"/>
      <w:pPr>
        <w:ind w:left="3600" w:hanging="360"/>
      </w:pPr>
      <w:rPr>
        <w:rFonts w:cs="Times New Roman"/>
      </w:rPr>
    </w:lvl>
    <w:lvl w:ilvl="5" w:tplc="001B0409" w:tentative="1">
      <w:start w:val="1"/>
      <w:numFmt w:val="lowerRoman"/>
      <w:lvlText w:val="%6."/>
      <w:lvlJc w:val="right"/>
      <w:pPr>
        <w:ind w:left="4320" w:hanging="180"/>
      </w:pPr>
      <w:rPr>
        <w:rFonts w:cs="Times New Roman"/>
      </w:rPr>
    </w:lvl>
    <w:lvl w:ilvl="6" w:tplc="000F0409" w:tentative="1">
      <w:start w:val="1"/>
      <w:numFmt w:val="decimal"/>
      <w:lvlText w:val="%7."/>
      <w:lvlJc w:val="left"/>
      <w:pPr>
        <w:ind w:left="5040" w:hanging="360"/>
      </w:pPr>
      <w:rPr>
        <w:rFonts w:cs="Times New Roman"/>
      </w:rPr>
    </w:lvl>
    <w:lvl w:ilvl="7" w:tplc="00190409" w:tentative="1">
      <w:start w:val="1"/>
      <w:numFmt w:val="lowerLetter"/>
      <w:lvlText w:val="%8."/>
      <w:lvlJc w:val="left"/>
      <w:pPr>
        <w:ind w:left="5760" w:hanging="360"/>
      </w:pPr>
      <w:rPr>
        <w:rFonts w:cs="Times New Roman"/>
      </w:rPr>
    </w:lvl>
    <w:lvl w:ilvl="8" w:tplc="001B0409" w:tentative="1">
      <w:start w:val="1"/>
      <w:numFmt w:val="lowerRoman"/>
      <w:lvlText w:val="%9."/>
      <w:lvlJc w:val="right"/>
      <w:pPr>
        <w:ind w:left="6480" w:hanging="180"/>
      </w:pPr>
      <w:rPr>
        <w:rFonts w:cs="Times New Roman"/>
      </w:rPr>
    </w:lvl>
  </w:abstractNum>
  <w:num w:numId="1">
    <w:abstractNumId w:val="2"/>
  </w:num>
  <w:num w:numId="2">
    <w:abstractNumId w:val="5"/>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F83"/>
    <w:rsid w:val="0000067C"/>
    <w:rsid w:val="00003F53"/>
    <w:rsid w:val="00005D56"/>
    <w:rsid w:val="00006D46"/>
    <w:rsid w:val="00007EB8"/>
    <w:rsid w:val="00010DDC"/>
    <w:rsid w:val="000254A4"/>
    <w:rsid w:val="000327AC"/>
    <w:rsid w:val="00032E89"/>
    <w:rsid w:val="00041458"/>
    <w:rsid w:val="00046877"/>
    <w:rsid w:val="00051318"/>
    <w:rsid w:val="00051B38"/>
    <w:rsid w:val="000622D3"/>
    <w:rsid w:val="00066BEC"/>
    <w:rsid w:val="00067003"/>
    <w:rsid w:val="000672BB"/>
    <w:rsid w:val="00070379"/>
    <w:rsid w:val="00072471"/>
    <w:rsid w:val="00075100"/>
    <w:rsid w:val="0008212E"/>
    <w:rsid w:val="00084E37"/>
    <w:rsid w:val="00090BA8"/>
    <w:rsid w:val="000928B1"/>
    <w:rsid w:val="0009770D"/>
    <w:rsid w:val="00097923"/>
    <w:rsid w:val="000A0430"/>
    <w:rsid w:val="000A0BB8"/>
    <w:rsid w:val="000A57BA"/>
    <w:rsid w:val="000A5BC6"/>
    <w:rsid w:val="000A727F"/>
    <w:rsid w:val="000B161E"/>
    <w:rsid w:val="000B20D2"/>
    <w:rsid w:val="000C08EC"/>
    <w:rsid w:val="000D0AEC"/>
    <w:rsid w:val="000E32FC"/>
    <w:rsid w:val="001019D0"/>
    <w:rsid w:val="00102195"/>
    <w:rsid w:val="0010296A"/>
    <w:rsid w:val="001044DB"/>
    <w:rsid w:val="001078A2"/>
    <w:rsid w:val="00112DBF"/>
    <w:rsid w:val="001207DE"/>
    <w:rsid w:val="00120BF1"/>
    <w:rsid w:val="001326AB"/>
    <w:rsid w:val="001337AC"/>
    <w:rsid w:val="001376CA"/>
    <w:rsid w:val="001418C0"/>
    <w:rsid w:val="001449BE"/>
    <w:rsid w:val="00147AA5"/>
    <w:rsid w:val="00151339"/>
    <w:rsid w:val="00161284"/>
    <w:rsid w:val="0016337D"/>
    <w:rsid w:val="00173999"/>
    <w:rsid w:val="001752AE"/>
    <w:rsid w:val="0018174D"/>
    <w:rsid w:val="00185575"/>
    <w:rsid w:val="00186170"/>
    <w:rsid w:val="00190B0A"/>
    <w:rsid w:val="00195530"/>
    <w:rsid w:val="0019589C"/>
    <w:rsid w:val="00195BF2"/>
    <w:rsid w:val="00196574"/>
    <w:rsid w:val="00196840"/>
    <w:rsid w:val="001A064F"/>
    <w:rsid w:val="001A094E"/>
    <w:rsid w:val="001A7E97"/>
    <w:rsid w:val="001B1725"/>
    <w:rsid w:val="001B4129"/>
    <w:rsid w:val="001C4179"/>
    <w:rsid w:val="001C441A"/>
    <w:rsid w:val="001C7497"/>
    <w:rsid w:val="001D0B27"/>
    <w:rsid w:val="001D2ACD"/>
    <w:rsid w:val="001D3D85"/>
    <w:rsid w:val="001D3EBA"/>
    <w:rsid w:val="001D4425"/>
    <w:rsid w:val="001D4607"/>
    <w:rsid w:val="001D65F1"/>
    <w:rsid w:val="001D6C1C"/>
    <w:rsid w:val="001E05F1"/>
    <w:rsid w:val="001E1CA1"/>
    <w:rsid w:val="001E3D56"/>
    <w:rsid w:val="001E6B64"/>
    <w:rsid w:val="001F07D2"/>
    <w:rsid w:val="001F1589"/>
    <w:rsid w:val="001F2625"/>
    <w:rsid w:val="001F3D2C"/>
    <w:rsid w:val="001F71CC"/>
    <w:rsid w:val="001F7903"/>
    <w:rsid w:val="001F7C34"/>
    <w:rsid w:val="002024F8"/>
    <w:rsid w:val="00210746"/>
    <w:rsid w:val="0021128A"/>
    <w:rsid w:val="00211F83"/>
    <w:rsid w:val="002129C6"/>
    <w:rsid w:val="002143B8"/>
    <w:rsid w:val="00216423"/>
    <w:rsid w:val="00216D3C"/>
    <w:rsid w:val="002208E5"/>
    <w:rsid w:val="0022264D"/>
    <w:rsid w:val="00223C81"/>
    <w:rsid w:val="00233B2B"/>
    <w:rsid w:val="00233EDD"/>
    <w:rsid w:val="00236976"/>
    <w:rsid w:val="00241683"/>
    <w:rsid w:val="00244D0E"/>
    <w:rsid w:val="002451EE"/>
    <w:rsid w:val="00250CEC"/>
    <w:rsid w:val="002530F4"/>
    <w:rsid w:val="00253DF4"/>
    <w:rsid w:val="00257227"/>
    <w:rsid w:val="00261196"/>
    <w:rsid w:val="00265D3E"/>
    <w:rsid w:val="00267AA0"/>
    <w:rsid w:val="0027307D"/>
    <w:rsid w:val="0027681E"/>
    <w:rsid w:val="00282260"/>
    <w:rsid w:val="00287EFF"/>
    <w:rsid w:val="00295DEC"/>
    <w:rsid w:val="002A5368"/>
    <w:rsid w:val="002B5D19"/>
    <w:rsid w:val="002B6623"/>
    <w:rsid w:val="002C280E"/>
    <w:rsid w:val="002C6BE8"/>
    <w:rsid w:val="002D0DF2"/>
    <w:rsid w:val="002E1EE2"/>
    <w:rsid w:val="002E38EC"/>
    <w:rsid w:val="002F0C34"/>
    <w:rsid w:val="002F6502"/>
    <w:rsid w:val="00301843"/>
    <w:rsid w:val="003035F6"/>
    <w:rsid w:val="003053D6"/>
    <w:rsid w:val="00312C15"/>
    <w:rsid w:val="00315A03"/>
    <w:rsid w:val="003234F4"/>
    <w:rsid w:val="003235E9"/>
    <w:rsid w:val="0032439D"/>
    <w:rsid w:val="00324D51"/>
    <w:rsid w:val="0033385D"/>
    <w:rsid w:val="0033606B"/>
    <w:rsid w:val="0033648B"/>
    <w:rsid w:val="00340596"/>
    <w:rsid w:val="00343A3C"/>
    <w:rsid w:val="00343E85"/>
    <w:rsid w:val="003443B0"/>
    <w:rsid w:val="00347429"/>
    <w:rsid w:val="003509F1"/>
    <w:rsid w:val="00352900"/>
    <w:rsid w:val="00357E26"/>
    <w:rsid w:val="003602FA"/>
    <w:rsid w:val="0036261F"/>
    <w:rsid w:val="0036466D"/>
    <w:rsid w:val="00364BAD"/>
    <w:rsid w:val="003659D4"/>
    <w:rsid w:val="00366BF4"/>
    <w:rsid w:val="003676DC"/>
    <w:rsid w:val="003707C6"/>
    <w:rsid w:val="00370CDF"/>
    <w:rsid w:val="00373F44"/>
    <w:rsid w:val="00381272"/>
    <w:rsid w:val="00386A11"/>
    <w:rsid w:val="00391E40"/>
    <w:rsid w:val="0039272F"/>
    <w:rsid w:val="00393BD4"/>
    <w:rsid w:val="00393F38"/>
    <w:rsid w:val="003942E0"/>
    <w:rsid w:val="00395885"/>
    <w:rsid w:val="003964EC"/>
    <w:rsid w:val="003A08C4"/>
    <w:rsid w:val="003A1456"/>
    <w:rsid w:val="003A17D0"/>
    <w:rsid w:val="003A1E1C"/>
    <w:rsid w:val="003A3900"/>
    <w:rsid w:val="003B7643"/>
    <w:rsid w:val="003C1CF2"/>
    <w:rsid w:val="003C2FF4"/>
    <w:rsid w:val="003C4A5A"/>
    <w:rsid w:val="003C4E0D"/>
    <w:rsid w:val="003C5CB3"/>
    <w:rsid w:val="003E0069"/>
    <w:rsid w:val="003E4467"/>
    <w:rsid w:val="003E53B5"/>
    <w:rsid w:val="003E53C7"/>
    <w:rsid w:val="003E5B56"/>
    <w:rsid w:val="003F058F"/>
    <w:rsid w:val="004013ED"/>
    <w:rsid w:val="00401A00"/>
    <w:rsid w:val="00402A27"/>
    <w:rsid w:val="004054AC"/>
    <w:rsid w:val="00415ED0"/>
    <w:rsid w:val="004208D3"/>
    <w:rsid w:val="004240EF"/>
    <w:rsid w:val="00426673"/>
    <w:rsid w:val="00427F12"/>
    <w:rsid w:val="00430469"/>
    <w:rsid w:val="00431C70"/>
    <w:rsid w:val="0043370B"/>
    <w:rsid w:val="004343E1"/>
    <w:rsid w:val="00445D07"/>
    <w:rsid w:val="00445D1A"/>
    <w:rsid w:val="004463EA"/>
    <w:rsid w:val="00451B43"/>
    <w:rsid w:val="00454985"/>
    <w:rsid w:val="00456C09"/>
    <w:rsid w:val="00457C2B"/>
    <w:rsid w:val="004605A1"/>
    <w:rsid w:val="00462941"/>
    <w:rsid w:val="00476FB4"/>
    <w:rsid w:val="004770BA"/>
    <w:rsid w:val="004774C0"/>
    <w:rsid w:val="00482B07"/>
    <w:rsid w:val="004844B4"/>
    <w:rsid w:val="00484F47"/>
    <w:rsid w:val="00485586"/>
    <w:rsid w:val="00491EF0"/>
    <w:rsid w:val="0049311A"/>
    <w:rsid w:val="004941A3"/>
    <w:rsid w:val="004A11AB"/>
    <w:rsid w:val="004A1A16"/>
    <w:rsid w:val="004A239D"/>
    <w:rsid w:val="004A57DC"/>
    <w:rsid w:val="004B2DC8"/>
    <w:rsid w:val="004C4DFE"/>
    <w:rsid w:val="004C52B5"/>
    <w:rsid w:val="004D2154"/>
    <w:rsid w:val="004D4AB6"/>
    <w:rsid w:val="004D7688"/>
    <w:rsid w:val="004D7C4E"/>
    <w:rsid w:val="004D7CE2"/>
    <w:rsid w:val="004E2C38"/>
    <w:rsid w:val="004E5BBA"/>
    <w:rsid w:val="005017DC"/>
    <w:rsid w:val="0050235C"/>
    <w:rsid w:val="0050540C"/>
    <w:rsid w:val="0050551D"/>
    <w:rsid w:val="005057BB"/>
    <w:rsid w:val="00505A97"/>
    <w:rsid w:val="005114FB"/>
    <w:rsid w:val="00511DA7"/>
    <w:rsid w:val="005157D6"/>
    <w:rsid w:val="005162F5"/>
    <w:rsid w:val="00522094"/>
    <w:rsid w:val="00523D66"/>
    <w:rsid w:val="00535A94"/>
    <w:rsid w:val="00536A2D"/>
    <w:rsid w:val="005373CE"/>
    <w:rsid w:val="00542417"/>
    <w:rsid w:val="005427A6"/>
    <w:rsid w:val="00542C11"/>
    <w:rsid w:val="00543734"/>
    <w:rsid w:val="00545436"/>
    <w:rsid w:val="00546D96"/>
    <w:rsid w:val="0055354D"/>
    <w:rsid w:val="005536B4"/>
    <w:rsid w:val="00553C0E"/>
    <w:rsid w:val="005548F7"/>
    <w:rsid w:val="00557F65"/>
    <w:rsid w:val="00560946"/>
    <w:rsid w:val="005671FF"/>
    <w:rsid w:val="005672AD"/>
    <w:rsid w:val="0057110D"/>
    <w:rsid w:val="0057116F"/>
    <w:rsid w:val="0057174D"/>
    <w:rsid w:val="00571961"/>
    <w:rsid w:val="00590CC9"/>
    <w:rsid w:val="00592FD7"/>
    <w:rsid w:val="00595A96"/>
    <w:rsid w:val="00596473"/>
    <w:rsid w:val="005A7D1C"/>
    <w:rsid w:val="005B0950"/>
    <w:rsid w:val="005B2429"/>
    <w:rsid w:val="005B2FA9"/>
    <w:rsid w:val="005B34C0"/>
    <w:rsid w:val="005B521A"/>
    <w:rsid w:val="005C1D16"/>
    <w:rsid w:val="005C44D1"/>
    <w:rsid w:val="005D1367"/>
    <w:rsid w:val="005D2906"/>
    <w:rsid w:val="005D5E50"/>
    <w:rsid w:val="005D6188"/>
    <w:rsid w:val="005E1758"/>
    <w:rsid w:val="005F3E6A"/>
    <w:rsid w:val="005F5F5C"/>
    <w:rsid w:val="005F7FA3"/>
    <w:rsid w:val="00600D27"/>
    <w:rsid w:val="006021B5"/>
    <w:rsid w:val="006054B2"/>
    <w:rsid w:val="00605E6B"/>
    <w:rsid w:val="00606900"/>
    <w:rsid w:val="0060760E"/>
    <w:rsid w:val="00610B72"/>
    <w:rsid w:val="0061134A"/>
    <w:rsid w:val="00613ABE"/>
    <w:rsid w:val="00614457"/>
    <w:rsid w:val="00615268"/>
    <w:rsid w:val="0061561A"/>
    <w:rsid w:val="00623000"/>
    <w:rsid w:val="006254E2"/>
    <w:rsid w:val="00633F92"/>
    <w:rsid w:val="00636AD9"/>
    <w:rsid w:val="006402CA"/>
    <w:rsid w:val="00650109"/>
    <w:rsid w:val="0065619B"/>
    <w:rsid w:val="0067175A"/>
    <w:rsid w:val="00671F48"/>
    <w:rsid w:val="00674C32"/>
    <w:rsid w:val="006806D1"/>
    <w:rsid w:val="00682B59"/>
    <w:rsid w:val="006875A6"/>
    <w:rsid w:val="00687F8B"/>
    <w:rsid w:val="00691132"/>
    <w:rsid w:val="006918D9"/>
    <w:rsid w:val="00692F19"/>
    <w:rsid w:val="006935D6"/>
    <w:rsid w:val="00693DEB"/>
    <w:rsid w:val="006A2E51"/>
    <w:rsid w:val="006A4230"/>
    <w:rsid w:val="006B0578"/>
    <w:rsid w:val="006B6981"/>
    <w:rsid w:val="006C5ADF"/>
    <w:rsid w:val="006C5D7E"/>
    <w:rsid w:val="006C7523"/>
    <w:rsid w:val="006C7CCE"/>
    <w:rsid w:val="006D18FF"/>
    <w:rsid w:val="006D2E5A"/>
    <w:rsid w:val="006D3526"/>
    <w:rsid w:val="006D533D"/>
    <w:rsid w:val="006D720C"/>
    <w:rsid w:val="006F53A9"/>
    <w:rsid w:val="00700B8E"/>
    <w:rsid w:val="0070701A"/>
    <w:rsid w:val="0071021A"/>
    <w:rsid w:val="00713689"/>
    <w:rsid w:val="007142A1"/>
    <w:rsid w:val="007144AA"/>
    <w:rsid w:val="007172D1"/>
    <w:rsid w:val="007236AE"/>
    <w:rsid w:val="00731A84"/>
    <w:rsid w:val="00737600"/>
    <w:rsid w:val="00742D2F"/>
    <w:rsid w:val="00743774"/>
    <w:rsid w:val="0074737E"/>
    <w:rsid w:val="00751F28"/>
    <w:rsid w:val="00755CD3"/>
    <w:rsid w:val="0076080E"/>
    <w:rsid w:val="0076466A"/>
    <w:rsid w:val="007663F2"/>
    <w:rsid w:val="00773924"/>
    <w:rsid w:val="00774818"/>
    <w:rsid w:val="007830DF"/>
    <w:rsid w:val="00783C50"/>
    <w:rsid w:val="00784981"/>
    <w:rsid w:val="0078524E"/>
    <w:rsid w:val="0078536B"/>
    <w:rsid w:val="00785E65"/>
    <w:rsid w:val="007864C9"/>
    <w:rsid w:val="007869C9"/>
    <w:rsid w:val="00787E7E"/>
    <w:rsid w:val="00795D60"/>
    <w:rsid w:val="007A08E5"/>
    <w:rsid w:val="007A3108"/>
    <w:rsid w:val="007A4DCD"/>
    <w:rsid w:val="007B13EC"/>
    <w:rsid w:val="007B1A96"/>
    <w:rsid w:val="007B3442"/>
    <w:rsid w:val="007C0D17"/>
    <w:rsid w:val="007C40A7"/>
    <w:rsid w:val="007C467B"/>
    <w:rsid w:val="007D172F"/>
    <w:rsid w:val="007D3080"/>
    <w:rsid w:val="007E78E7"/>
    <w:rsid w:val="007F15A7"/>
    <w:rsid w:val="00813160"/>
    <w:rsid w:val="008169D4"/>
    <w:rsid w:val="00816E40"/>
    <w:rsid w:val="00817244"/>
    <w:rsid w:val="008204CB"/>
    <w:rsid w:val="00824206"/>
    <w:rsid w:val="00824B66"/>
    <w:rsid w:val="00826B15"/>
    <w:rsid w:val="0083411D"/>
    <w:rsid w:val="00836F33"/>
    <w:rsid w:val="008379AF"/>
    <w:rsid w:val="008460E3"/>
    <w:rsid w:val="00850FC5"/>
    <w:rsid w:val="00855DE7"/>
    <w:rsid w:val="008575B5"/>
    <w:rsid w:val="00860743"/>
    <w:rsid w:val="00861E13"/>
    <w:rsid w:val="0086589F"/>
    <w:rsid w:val="00865CA8"/>
    <w:rsid w:val="0087126F"/>
    <w:rsid w:val="00877566"/>
    <w:rsid w:val="00877E48"/>
    <w:rsid w:val="00880E78"/>
    <w:rsid w:val="00883CB9"/>
    <w:rsid w:val="00884289"/>
    <w:rsid w:val="0088637D"/>
    <w:rsid w:val="00887637"/>
    <w:rsid w:val="00893A10"/>
    <w:rsid w:val="00894BCC"/>
    <w:rsid w:val="0089756F"/>
    <w:rsid w:val="008A52C2"/>
    <w:rsid w:val="008A5995"/>
    <w:rsid w:val="008A5F02"/>
    <w:rsid w:val="008B0FDE"/>
    <w:rsid w:val="008B21A1"/>
    <w:rsid w:val="008B4A5F"/>
    <w:rsid w:val="008C0F23"/>
    <w:rsid w:val="008C2B2D"/>
    <w:rsid w:val="008D30CA"/>
    <w:rsid w:val="008D5A6D"/>
    <w:rsid w:val="008E1C11"/>
    <w:rsid w:val="008E332B"/>
    <w:rsid w:val="008E3866"/>
    <w:rsid w:val="008E396E"/>
    <w:rsid w:val="008E4434"/>
    <w:rsid w:val="008E67EF"/>
    <w:rsid w:val="008E785B"/>
    <w:rsid w:val="008F1BA0"/>
    <w:rsid w:val="008F4ED0"/>
    <w:rsid w:val="00901598"/>
    <w:rsid w:val="009020FE"/>
    <w:rsid w:val="00905572"/>
    <w:rsid w:val="009059CE"/>
    <w:rsid w:val="009063CD"/>
    <w:rsid w:val="00911332"/>
    <w:rsid w:val="009121BA"/>
    <w:rsid w:val="009135C3"/>
    <w:rsid w:val="00917A0A"/>
    <w:rsid w:val="00920044"/>
    <w:rsid w:val="00922D53"/>
    <w:rsid w:val="009232E7"/>
    <w:rsid w:val="00935807"/>
    <w:rsid w:val="0094365E"/>
    <w:rsid w:val="00945CC1"/>
    <w:rsid w:val="00947CE0"/>
    <w:rsid w:val="00957631"/>
    <w:rsid w:val="00957C03"/>
    <w:rsid w:val="0096416D"/>
    <w:rsid w:val="00965BDE"/>
    <w:rsid w:val="00965F84"/>
    <w:rsid w:val="009709FA"/>
    <w:rsid w:val="009713ED"/>
    <w:rsid w:val="009731C0"/>
    <w:rsid w:val="0097715D"/>
    <w:rsid w:val="0098655F"/>
    <w:rsid w:val="009865C4"/>
    <w:rsid w:val="009A5BD5"/>
    <w:rsid w:val="009A6DD4"/>
    <w:rsid w:val="009B16B5"/>
    <w:rsid w:val="009B44E2"/>
    <w:rsid w:val="009B5117"/>
    <w:rsid w:val="009B6025"/>
    <w:rsid w:val="009C13B4"/>
    <w:rsid w:val="009C2184"/>
    <w:rsid w:val="009D23BA"/>
    <w:rsid w:val="009D7016"/>
    <w:rsid w:val="009E2DD7"/>
    <w:rsid w:val="009E34BB"/>
    <w:rsid w:val="009E5ED1"/>
    <w:rsid w:val="009F208E"/>
    <w:rsid w:val="009F45CF"/>
    <w:rsid w:val="009F4A1B"/>
    <w:rsid w:val="009F7185"/>
    <w:rsid w:val="009F7A45"/>
    <w:rsid w:val="00A001B5"/>
    <w:rsid w:val="00A03FDA"/>
    <w:rsid w:val="00A070C8"/>
    <w:rsid w:val="00A1098A"/>
    <w:rsid w:val="00A20ACD"/>
    <w:rsid w:val="00A21D2C"/>
    <w:rsid w:val="00A25591"/>
    <w:rsid w:val="00A25F37"/>
    <w:rsid w:val="00A36B33"/>
    <w:rsid w:val="00A37D6C"/>
    <w:rsid w:val="00A47A6A"/>
    <w:rsid w:val="00A501BB"/>
    <w:rsid w:val="00A51936"/>
    <w:rsid w:val="00A53594"/>
    <w:rsid w:val="00A55609"/>
    <w:rsid w:val="00A559AF"/>
    <w:rsid w:val="00A57D7B"/>
    <w:rsid w:val="00A6495E"/>
    <w:rsid w:val="00A726A4"/>
    <w:rsid w:val="00A816F4"/>
    <w:rsid w:val="00A86BF6"/>
    <w:rsid w:val="00A86CB7"/>
    <w:rsid w:val="00A87287"/>
    <w:rsid w:val="00A873A3"/>
    <w:rsid w:val="00A87BCE"/>
    <w:rsid w:val="00A9093B"/>
    <w:rsid w:val="00A90A99"/>
    <w:rsid w:val="00A9194B"/>
    <w:rsid w:val="00A95F2D"/>
    <w:rsid w:val="00A96EF7"/>
    <w:rsid w:val="00AA383F"/>
    <w:rsid w:val="00AA5FB3"/>
    <w:rsid w:val="00AB1A32"/>
    <w:rsid w:val="00AB1C2B"/>
    <w:rsid w:val="00AC06AF"/>
    <w:rsid w:val="00AC3761"/>
    <w:rsid w:val="00AC7877"/>
    <w:rsid w:val="00AD3678"/>
    <w:rsid w:val="00AD409E"/>
    <w:rsid w:val="00AE0961"/>
    <w:rsid w:val="00AE138A"/>
    <w:rsid w:val="00AE73FB"/>
    <w:rsid w:val="00AF2A07"/>
    <w:rsid w:val="00AF7F8D"/>
    <w:rsid w:val="00B0735F"/>
    <w:rsid w:val="00B164F4"/>
    <w:rsid w:val="00B22EB4"/>
    <w:rsid w:val="00B24AE9"/>
    <w:rsid w:val="00B2676F"/>
    <w:rsid w:val="00B35A41"/>
    <w:rsid w:val="00B371EC"/>
    <w:rsid w:val="00B431D1"/>
    <w:rsid w:val="00B43E9E"/>
    <w:rsid w:val="00B4405B"/>
    <w:rsid w:val="00B452C7"/>
    <w:rsid w:val="00B46639"/>
    <w:rsid w:val="00B52B10"/>
    <w:rsid w:val="00B57016"/>
    <w:rsid w:val="00B627FB"/>
    <w:rsid w:val="00B6557E"/>
    <w:rsid w:val="00B6728B"/>
    <w:rsid w:val="00B77436"/>
    <w:rsid w:val="00B80A9C"/>
    <w:rsid w:val="00B82780"/>
    <w:rsid w:val="00B83952"/>
    <w:rsid w:val="00BA0FD9"/>
    <w:rsid w:val="00BA484E"/>
    <w:rsid w:val="00BA48A1"/>
    <w:rsid w:val="00BA7B60"/>
    <w:rsid w:val="00BB0DB5"/>
    <w:rsid w:val="00BB302A"/>
    <w:rsid w:val="00BD04D7"/>
    <w:rsid w:val="00BD5F7F"/>
    <w:rsid w:val="00BD73CB"/>
    <w:rsid w:val="00BE2B37"/>
    <w:rsid w:val="00BF058E"/>
    <w:rsid w:val="00BF1D54"/>
    <w:rsid w:val="00BF7BE8"/>
    <w:rsid w:val="00C01088"/>
    <w:rsid w:val="00C048FC"/>
    <w:rsid w:val="00C064DF"/>
    <w:rsid w:val="00C14570"/>
    <w:rsid w:val="00C14BD8"/>
    <w:rsid w:val="00C170C4"/>
    <w:rsid w:val="00C17D85"/>
    <w:rsid w:val="00C21280"/>
    <w:rsid w:val="00C218DC"/>
    <w:rsid w:val="00C22474"/>
    <w:rsid w:val="00C269F2"/>
    <w:rsid w:val="00C27131"/>
    <w:rsid w:val="00C3387F"/>
    <w:rsid w:val="00C40BA1"/>
    <w:rsid w:val="00C42E77"/>
    <w:rsid w:val="00C50CEA"/>
    <w:rsid w:val="00C50D34"/>
    <w:rsid w:val="00C51127"/>
    <w:rsid w:val="00C51844"/>
    <w:rsid w:val="00C61978"/>
    <w:rsid w:val="00C6440A"/>
    <w:rsid w:val="00C65193"/>
    <w:rsid w:val="00C7095C"/>
    <w:rsid w:val="00C72FF5"/>
    <w:rsid w:val="00C73CFA"/>
    <w:rsid w:val="00C77207"/>
    <w:rsid w:val="00C77893"/>
    <w:rsid w:val="00C80C7C"/>
    <w:rsid w:val="00C81ECF"/>
    <w:rsid w:val="00C92B2A"/>
    <w:rsid w:val="00C9315A"/>
    <w:rsid w:val="00C94DC4"/>
    <w:rsid w:val="00C957F1"/>
    <w:rsid w:val="00C967F0"/>
    <w:rsid w:val="00CA4C65"/>
    <w:rsid w:val="00CA55FB"/>
    <w:rsid w:val="00CA6D4C"/>
    <w:rsid w:val="00CB069A"/>
    <w:rsid w:val="00CB559B"/>
    <w:rsid w:val="00CB5FC9"/>
    <w:rsid w:val="00CB720E"/>
    <w:rsid w:val="00CB79DB"/>
    <w:rsid w:val="00CC1360"/>
    <w:rsid w:val="00CC2E8D"/>
    <w:rsid w:val="00CC4567"/>
    <w:rsid w:val="00CC61A7"/>
    <w:rsid w:val="00CC6B03"/>
    <w:rsid w:val="00CC732F"/>
    <w:rsid w:val="00CD0920"/>
    <w:rsid w:val="00CD0E36"/>
    <w:rsid w:val="00CD1959"/>
    <w:rsid w:val="00CD6BB1"/>
    <w:rsid w:val="00CD6F2F"/>
    <w:rsid w:val="00CD79F1"/>
    <w:rsid w:val="00CD7F13"/>
    <w:rsid w:val="00CF1C70"/>
    <w:rsid w:val="00CF3135"/>
    <w:rsid w:val="00CF3632"/>
    <w:rsid w:val="00D01A15"/>
    <w:rsid w:val="00D048A2"/>
    <w:rsid w:val="00D05E23"/>
    <w:rsid w:val="00D064CD"/>
    <w:rsid w:val="00D06999"/>
    <w:rsid w:val="00D11F3D"/>
    <w:rsid w:val="00D122C8"/>
    <w:rsid w:val="00D160D4"/>
    <w:rsid w:val="00D16CDE"/>
    <w:rsid w:val="00D1720F"/>
    <w:rsid w:val="00D22A5A"/>
    <w:rsid w:val="00D24550"/>
    <w:rsid w:val="00D2774B"/>
    <w:rsid w:val="00D31973"/>
    <w:rsid w:val="00D31E84"/>
    <w:rsid w:val="00D36ED8"/>
    <w:rsid w:val="00D37A23"/>
    <w:rsid w:val="00D37CB1"/>
    <w:rsid w:val="00D430BD"/>
    <w:rsid w:val="00D45806"/>
    <w:rsid w:val="00D500ED"/>
    <w:rsid w:val="00D51435"/>
    <w:rsid w:val="00D655FC"/>
    <w:rsid w:val="00D752CA"/>
    <w:rsid w:val="00D8191C"/>
    <w:rsid w:val="00D81B62"/>
    <w:rsid w:val="00D84AEE"/>
    <w:rsid w:val="00D8532D"/>
    <w:rsid w:val="00D942C9"/>
    <w:rsid w:val="00D94A80"/>
    <w:rsid w:val="00D97312"/>
    <w:rsid w:val="00D97E26"/>
    <w:rsid w:val="00DA2AAC"/>
    <w:rsid w:val="00DA34D2"/>
    <w:rsid w:val="00DA73A9"/>
    <w:rsid w:val="00DB0A32"/>
    <w:rsid w:val="00DC6A66"/>
    <w:rsid w:val="00DC7315"/>
    <w:rsid w:val="00DF5110"/>
    <w:rsid w:val="00DF6C9C"/>
    <w:rsid w:val="00E05DE0"/>
    <w:rsid w:val="00E07241"/>
    <w:rsid w:val="00E12016"/>
    <w:rsid w:val="00E16462"/>
    <w:rsid w:val="00E230AE"/>
    <w:rsid w:val="00E23641"/>
    <w:rsid w:val="00E24510"/>
    <w:rsid w:val="00E3260C"/>
    <w:rsid w:val="00E33180"/>
    <w:rsid w:val="00E33473"/>
    <w:rsid w:val="00E371C6"/>
    <w:rsid w:val="00E40AE1"/>
    <w:rsid w:val="00E41647"/>
    <w:rsid w:val="00E44AE1"/>
    <w:rsid w:val="00E52C01"/>
    <w:rsid w:val="00E62FE7"/>
    <w:rsid w:val="00E650E7"/>
    <w:rsid w:val="00E673C5"/>
    <w:rsid w:val="00E73C7B"/>
    <w:rsid w:val="00E74024"/>
    <w:rsid w:val="00E81112"/>
    <w:rsid w:val="00E848E3"/>
    <w:rsid w:val="00E91BCF"/>
    <w:rsid w:val="00E976A7"/>
    <w:rsid w:val="00EA42C8"/>
    <w:rsid w:val="00EA6525"/>
    <w:rsid w:val="00EB09EA"/>
    <w:rsid w:val="00EB100A"/>
    <w:rsid w:val="00EB1C6A"/>
    <w:rsid w:val="00EB2895"/>
    <w:rsid w:val="00EB32EB"/>
    <w:rsid w:val="00EB49AE"/>
    <w:rsid w:val="00EB7E21"/>
    <w:rsid w:val="00EC321F"/>
    <w:rsid w:val="00EC38F5"/>
    <w:rsid w:val="00EC6810"/>
    <w:rsid w:val="00ED02B3"/>
    <w:rsid w:val="00ED1407"/>
    <w:rsid w:val="00ED32DE"/>
    <w:rsid w:val="00ED555A"/>
    <w:rsid w:val="00EE14A4"/>
    <w:rsid w:val="00EE26DE"/>
    <w:rsid w:val="00EE51F2"/>
    <w:rsid w:val="00EF10E1"/>
    <w:rsid w:val="00EF29CB"/>
    <w:rsid w:val="00EF4229"/>
    <w:rsid w:val="00EF58FE"/>
    <w:rsid w:val="00EF7950"/>
    <w:rsid w:val="00F06B8B"/>
    <w:rsid w:val="00F100E3"/>
    <w:rsid w:val="00F104C6"/>
    <w:rsid w:val="00F1259E"/>
    <w:rsid w:val="00F16009"/>
    <w:rsid w:val="00F27ED3"/>
    <w:rsid w:val="00F363B1"/>
    <w:rsid w:val="00F37B5E"/>
    <w:rsid w:val="00F40D2C"/>
    <w:rsid w:val="00F51D25"/>
    <w:rsid w:val="00F52D2B"/>
    <w:rsid w:val="00F54BFE"/>
    <w:rsid w:val="00F559E5"/>
    <w:rsid w:val="00F60BB8"/>
    <w:rsid w:val="00F60CF8"/>
    <w:rsid w:val="00F65211"/>
    <w:rsid w:val="00F65803"/>
    <w:rsid w:val="00F66E09"/>
    <w:rsid w:val="00F716EF"/>
    <w:rsid w:val="00F723E3"/>
    <w:rsid w:val="00F7381F"/>
    <w:rsid w:val="00F73EAF"/>
    <w:rsid w:val="00F745CE"/>
    <w:rsid w:val="00F74CB3"/>
    <w:rsid w:val="00F77CCD"/>
    <w:rsid w:val="00F82D17"/>
    <w:rsid w:val="00F83770"/>
    <w:rsid w:val="00F910C8"/>
    <w:rsid w:val="00F91F50"/>
    <w:rsid w:val="00F94DA6"/>
    <w:rsid w:val="00FA08A4"/>
    <w:rsid w:val="00FA0CAB"/>
    <w:rsid w:val="00FA76FA"/>
    <w:rsid w:val="00FB04AE"/>
    <w:rsid w:val="00FB1D03"/>
    <w:rsid w:val="00FC11EB"/>
    <w:rsid w:val="00FC27FE"/>
    <w:rsid w:val="00FC58C1"/>
    <w:rsid w:val="00FC5F84"/>
    <w:rsid w:val="00FC68ED"/>
    <w:rsid w:val="00FC697E"/>
    <w:rsid w:val="00FD117D"/>
    <w:rsid w:val="00FD27C9"/>
    <w:rsid w:val="00FD3795"/>
    <w:rsid w:val="00FD46E5"/>
    <w:rsid w:val="00FE66E2"/>
    <w:rsid w:val="00FE67F0"/>
    <w:rsid w:val="00FE67FF"/>
    <w:rsid w:val="00FF0F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FEE034"/>
  <w15:chartTrackingRefBased/>
  <w15:docId w15:val="{6EEA1BC7-2E40-439A-9956-B249BC426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HTML Typewriter"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76FB4"/>
    <w:pPr>
      <w:spacing w:after="200" w:line="276" w:lineRule="auto"/>
    </w:pPr>
    <w:rPr>
      <w:rFonts w:eastAsia="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rsid w:val="00211F83"/>
    <w:pPr>
      <w:ind w:left="720"/>
      <w:contextualSpacing/>
    </w:pPr>
  </w:style>
  <w:style w:type="paragraph" w:styleId="Header">
    <w:name w:val="header"/>
    <w:basedOn w:val="Normal"/>
    <w:link w:val="HeaderChar"/>
    <w:uiPriority w:val="99"/>
    <w:rsid w:val="00476FB4"/>
    <w:pPr>
      <w:tabs>
        <w:tab w:val="center" w:pos="4513"/>
        <w:tab w:val="right" w:pos="9026"/>
      </w:tabs>
      <w:spacing w:after="0" w:line="240" w:lineRule="auto"/>
    </w:pPr>
  </w:style>
  <w:style w:type="character" w:customStyle="1" w:styleId="HeaderChar">
    <w:name w:val="Header Char"/>
    <w:link w:val="Header"/>
    <w:uiPriority w:val="99"/>
    <w:locked/>
    <w:rsid w:val="00476FB4"/>
    <w:rPr>
      <w:rFonts w:cs="Times New Roman"/>
    </w:rPr>
  </w:style>
  <w:style w:type="paragraph" w:styleId="Footer">
    <w:name w:val="footer"/>
    <w:basedOn w:val="Normal"/>
    <w:link w:val="FooterChar"/>
    <w:uiPriority w:val="99"/>
    <w:rsid w:val="00476FB4"/>
    <w:pPr>
      <w:tabs>
        <w:tab w:val="center" w:pos="4513"/>
        <w:tab w:val="right" w:pos="9026"/>
      </w:tabs>
      <w:spacing w:after="0" w:line="240" w:lineRule="auto"/>
    </w:pPr>
  </w:style>
  <w:style w:type="character" w:customStyle="1" w:styleId="FooterChar">
    <w:name w:val="Footer Char"/>
    <w:link w:val="Footer"/>
    <w:uiPriority w:val="99"/>
    <w:locked/>
    <w:rsid w:val="00476FB4"/>
    <w:rPr>
      <w:rFonts w:cs="Times New Roman"/>
    </w:rPr>
  </w:style>
  <w:style w:type="character" w:styleId="LineNumber">
    <w:name w:val="line number"/>
    <w:semiHidden/>
    <w:rsid w:val="00476FB4"/>
    <w:rPr>
      <w:rFonts w:cs="Times New Roman"/>
    </w:rPr>
  </w:style>
  <w:style w:type="paragraph" w:styleId="BalloonText">
    <w:name w:val="Balloon Text"/>
    <w:basedOn w:val="Normal"/>
    <w:link w:val="BalloonTextChar"/>
    <w:semiHidden/>
    <w:rsid w:val="00476FB4"/>
    <w:pPr>
      <w:spacing w:after="0" w:line="240" w:lineRule="auto"/>
    </w:pPr>
    <w:rPr>
      <w:rFonts w:ascii="Tahoma" w:hAnsi="Tahoma" w:cs="Tahoma"/>
      <w:sz w:val="16"/>
      <w:szCs w:val="16"/>
    </w:rPr>
  </w:style>
  <w:style w:type="character" w:customStyle="1" w:styleId="BalloonTextChar">
    <w:name w:val="Balloon Text Char"/>
    <w:link w:val="BalloonText"/>
    <w:semiHidden/>
    <w:locked/>
    <w:rsid w:val="00476FB4"/>
    <w:rPr>
      <w:rFonts w:ascii="Tahoma" w:hAnsi="Tahoma" w:cs="Tahoma"/>
      <w:sz w:val="16"/>
      <w:szCs w:val="16"/>
    </w:rPr>
  </w:style>
  <w:style w:type="character" w:styleId="CommentReference">
    <w:name w:val="annotation reference"/>
    <w:semiHidden/>
    <w:rsid w:val="00476FB4"/>
    <w:rPr>
      <w:rFonts w:cs="Times New Roman"/>
      <w:sz w:val="16"/>
      <w:szCs w:val="16"/>
    </w:rPr>
  </w:style>
  <w:style w:type="paragraph" w:styleId="CommentText">
    <w:name w:val="annotation text"/>
    <w:basedOn w:val="Normal"/>
    <w:link w:val="CommentTextChar"/>
    <w:semiHidden/>
    <w:rsid w:val="00476FB4"/>
    <w:rPr>
      <w:sz w:val="20"/>
      <w:szCs w:val="20"/>
    </w:rPr>
  </w:style>
  <w:style w:type="character" w:customStyle="1" w:styleId="CommentTextChar">
    <w:name w:val="Comment Text Char"/>
    <w:link w:val="CommentText"/>
    <w:semiHidden/>
    <w:locked/>
    <w:rsid w:val="00476FB4"/>
    <w:rPr>
      <w:rFonts w:cs="Times New Roman"/>
      <w:sz w:val="20"/>
      <w:szCs w:val="20"/>
      <w:lang w:val="x-none" w:eastAsia="en-US"/>
    </w:rPr>
  </w:style>
  <w:style w:type="paragraph" w:styleId="CommentSubject">
    <w:name w:val="annotation subject"/>
    <w:basedOn w:val="CommentText"/>
    <w:next w:val="CommentText"/>
    <w:link w:val="CommentSubjectChar"/>
    <w:semiHidden/>
    <w:rsid w:val="00476FB4"/>
    <w:rPr>
      <w:b/>
      <w:bCs/>
    </w:rPr>
  </w:style>
  <w:style w:type="character" w:customStyle="1" w:styleId="CommentSubjectChar">
    <w:name w:val="Comment Subject Char"/>
    <w:link w:val="CommentSubject"/>
    <w:semiHidden/>
    <w:locked/>
    <w:rsid w:val="00476FB4"/>
    <w:rPr>
      <w:rFonts w:cs="Times New Roman"/>
      <w:b/>
      <w:bCs/>
      <w:sz w:val="20"/>
      <w:szCs w:val="20"/>
      <w:lang w:val="x-none" w:eastAsia="en-US"/>
    </w:rPr>
  </w:style>
  <w:style w:type="character" w:styleId="Hyperlink">
    <w:name w:val="Hyperlink"/>
    <w:rsid w:val="002530F4"/>
    <w:rPr>
      <w:rFonts w:cs="Times New Roman"/>
      <w:color w:val="0000FF"/>
      <w:u w:val="single"/>
    </w:rPr>
  </w:style>
  <w:style w:type="paragraph" w:styleId="ListBullet">
    <w:name w:val="List Bullet"/>
    <w:basedOn w:val="Normal"/>
    <w:rsid w:val="00F27ED3"/>
    <w:pPr>
      <w:numPr>
        <w:numId w:val="6"/>
      </w:numPr>
    </w:pPr>
  </w:style>
  <w:style w:type="character" w:styleId="UnresolvedMention">
    <w:name w:val="Unresolved Mention"/>
    <w:uiPriority w:val="99"/>
    <w:semiHidden/>
    <w:unhideWhenUsed/>
    <w:rsid w:val="00161284"/>
    <w:rPr>
      <w:color w:val="605E5C"/>
      <w:shd w:val="clear" w:color="auto" w:fill="E1DFDD"/>
    </w:rPr>
  </w:style>
  <w:style w:type="character" w:styleId="FollowedHyperlink">
    <w:name w:val="FollowedHyperlink"/>
    <w:rsid w:val="0009770D"/>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791623">
      <w:bodyDiv w:val="1"/>
      <w:marLeft w:val="0"/>
      <w:marRight w:val="0"/>
      <w:marTop w:val="0"/>
      <w:marBottom w:val="0"/>
      <w:divBdr>
        <w:top w:val="none" w:sz="0" w:space="0" w:color="auto"/>
        <w:left w:val="none" w:sz="0" w:space="0" w:color="auto"/>
        <w:bottom w:val="none" w:sz="0" w:space="0" w:color="auto"/>
        <w:right w:val="none" w:sz="0" w:space="0" w:color="auto"/>
      </w:divBdr>
      <w:divsChild>
        <w:div w:id="1449735072">
          <w:marLeft w:val="0"/>
          <w:marRight w:val="0"/>
          <w:marTop w:val="0"/>
          <w:marBottom w:val="0"/>
          <w:divBdr>
            <w:top w:val="none" w:sz="0" w:space="0" w:color="auto"/>
            <w:left w:val="none" w:sz="0" w:space="0" w:color="auto"/>
            <w:bottom w:val="none" w:sz="0" w:space="0" w:color="auto"/>
            <w:right w:val="none" w:sz="0" w:space="0" w:color="auto"/>
          </w:divBdr>
        </w:div>
      </w:divsChild>
    </w:div>
    <w:div w:id="561067838">
      <w:bodyDiv w:val="1"/>
      <w:marLeft w:val="0"/>
      <w:marRight w:val="0"/>
      <w:marTop w:val="0"/>
      <w:marBottom w:val="0"/>
      <w:divBdr>
        <w:top w:val="none" w:sz="0" w:space="0" w:color="auto"/>
        <w:left w:val="none" w:sz="0" w:space="0" w:color="auto"/>
        <w:bottom w:val="none" w:sz="0" w:space="0" w:color="auto"/>
        <w:right w:val="none" w:sz="0" w:space="0" w:color="auto"/>
      </w:divBdr>
      <w:divsChild>
        <w:div w:id="1408918482">
          <w:marLeft w:val="0"/>
          <w:marRight w:val="0"/>
          <w:marTop w:val="0"/>
          <w:marBottom w:val="0"/>
          <w:divBdr>
            <w:top w:val="none" w:sz="0" w:space="0" w:color="auto"/>
            <w:left w:val="none" w:sz="0" w:space="0" w:color="auto"/>
            <w:bottom w:val="none" w:sz="0" w:space="0" w:color="auto"/>
            <w:right w:val="none" w:sz="0" w:space="0" w:color="auto"/>
          </w:divBdr>
          <w:divsChild>
            <w:div w:id="461113463">
              <w:marLeft w:val="0"/>
              <w:marRight w:val="0"/>
              <w:marTop w:val="0"/>
              <w:marBottom w:val="0"/>
              <w:divBdr>
                <w:top w:val="none" w:sz="0" w:space="0" w:color="auto"/>
                <w:left w:val="single" w:sz="48" w:space="0" w:color="FFFFFF"/>
                <w:bottom w:val="none" w:sz="0" w:space="0" w:color="auto"/>
                <w:right w:val="single" w:sz="48" w:space="0" w:color="FFFFFF"/>
              </w:divBdr>
              <w:divsChild>
                <w:div w:id="99857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618212">
      <w:bodyDiv w:val="1"/>
      <w:marLeft w:val="0"/>
      <w:marRight w:val="0"/>
      <w:marTop w:val="0"/>
      <w:marBottom w:val="0"/>
      <w:divBdr>
        <w:top w:val="none" w:sz="0" w:space="0" w:color="auto"/>
        <w:left w:val="none" w:sz="0" w:space="0" w:color="auto"/>
        <w:bottom w:val="none" w:sz="0" w:space="0" w:color="auto"/>
        <w:right w:val="none" w:sz="0" w:space="0" w:color="auto"/>
      </w:divBdr>
      <w:divsChild>
        <w:div w:id="1647081402">
          <w:marLeft w:val="0"/>
          <w:marRight w:val="0"/>
          <w:marTop w:val="0"/>
          <w:marBottom w:val="0"/>
          <w:divBdr>
            <w:top w:val="none" w:sz="0" w:space="0" w:color="auto"/>
            <w:left w:val="none" w:sz="0" w:space="0" w:color="auto"/>
            <w:bottom w:val="none" w:sz="0" w:space="0" w:color="auto"/>
            <w:right w:val="none" w:sz="0" w:space="0" w:color="auto"/>
          </w:divBdr>
          <w:divsChild>
            <w:div w:id="216356249">
              <w:marLeft w:val="0"/>
              <w:marRight w:val="0"/>
              <w:marTop w:val="0"/>
              <w:marBottom w:val="0"/>
              <w:divBdr>
                <w:top w:val="none" w:sz="0" w:space="0" w:color="auto"/>
                <w:left w:val="none" w:sz="0" w:space="0" w:color="auto"/>
                <w:bottom w:val="none" w:sz="0" w:space="0" w:color="auto"/>
                <w:right w:val="none" w:sz="0" w:space="0" w:color="auto"/>
              </w:divBdr>
            </w:div>
            <w:div w:id="482893033">
              <w:marLeft w:val="0"/>
              <w:marRight w:val="0"/>
              <w:marTop w:val="0"/>
              <w:marBottom w:val="0"/>
              <w:divBdr>
                <w:top w:val="none" w:sz="0" w:space="0" w:color="auto"/>
                <w:left w:val="none" w:sz="0" w:space="0" w:color="auto"/>
                <w:bottom w:val="none" w:sz="0" w:space="0" w:color="auto"/>
                <w:right w:val="none" w:sz="0" w:space="0" w:color="auto"/>
              </w:divBdr>
            </w:div>
            <w:div w:id="179248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192852">
      <w:bodyDiv w:val="1"/>
      <w:marLeft w:val="0"/>
      <w:marRight w:val="0"/>
      <w:marTop w:val="0"/>
      <w:marBottom w:val="0"/>
      <w:divBdr>
        <w:top w:val="none" w:sz="0" w:space="0" w:color="auto"/>
        <w:left w:val="none" w:sz="0" w:space="0" w:color="auto"/>
        <w:bottom w:val="none" w:sz="0" w:space="0" w:color="auto"/>
        <w:right w:val="none" w:sz="0" w:space="0" w:color="auto"/>
      </w:divBdr>
      <w:divsChild>
        <w:div w:id="987976872">
          <w:marLeft w:val="0"/>
          <w:marRight w:val="0"/>
          <w:marTop w:val="0"/>
          <w:marBottom w:val="0"/>
          <w:divBdr>
            <w:top w:val="none" w:sz="0" w:space="0" w:color="auto"/>
            <w:left w:val="none" w:sz="0" w:space="0" w:color="auto"/>
            <w:bottom w:val="none" w:sz="0" w:space="0" w:color="auto"/>
            <w:right w:val="none" w:sz="0" w:space="0" w:color="auto"/>
          </w:divBdr>
          <w:divsChild>
            <w:div w:id="901021099">
              <w:marLeft w:val="0"/>
              <w:marRight w:val="0"/>
              <w:marTop w:val="0"/>
              <w:marBottom w:val="0"/>
              <w:divBdr>
                <w:top w:val="none" w:sz="0" w:space="0" w:color="auto"/>
                <w:left w:val="none" w:sz="0" w:space="0" w:color="auto"/>
                <w:bottom w:val="none" w:sz="0" w:space="0" w:color="auto"/>
                <w:right w:val="none" w:sz="0" w:space="0" w:color="auto"/>
              </w:divBdr>
              <w:divsChild>
                <w:div w:id="809324828">
                  <w:marLeft w:val="0"/>
                  <w:marRight w:val="0"/>
                  <w:marTop w:val="0"/>
                  <w:marBottom w:val="0"/>
                  <w:divBdr>
                    <w:top w:val="none" w:sz="0" w:space="0" w:color="auto"/>
                    <w:left w:val="none" w:sz="0" w:space="0" w:color="auto"/>
                    <w:bottom w:val="none" w:sz="0" w:space="0" w:color="auto"/>
                    <w:right w:val="none" w:sz="0" w:space="0" w:color="auto"/>
                  </w:divBdr>
                  <w:divsChild>
                    <w:div w:id="1067647381">
                      <w:marLeft w:val="0"/>
                      <w:marRight w:val="0"/>
                      <w:marTop w:val="0"/>
                      <w:marBottom w:val="0"/>
                      <w:divBdr>
                        <w:top w:val="none" w:sz="0" w:space="0" w:color="auto"/>
                        <w:left w:val="none" w:sz="0" w:space="0" w:color="auto"/>
                        <w:bottom w:val="none" w:sz="0" w:space="0" w:color="auto"/>
                        <w:right w:val="none" w:sz="0" w:space="0" w:color="auto"/>
                      </w:divBdr>
                      <w:divsChild>
                        <w:div w:id="1596863520">
                          <w:marLeft w:val="0"/>
                          <w:marRight w:val="0"/>
                          <w:marTop w:val="0"/>
                          <w:marBottom w:val="0"/>
                          <w:divBdr>
                            <w:top w:val="none" w:sz="0" w:space="0" w:color="auto"/>
                            <w:left w:val="none" w:sz="0" w:space="0" w:color="auto"/>
                            <w:bottom w:val="none" w:sz="0" w:space="0" w:color="auto"/>
                            <w:right w:val="none" w:sz="0" w:space="0" w:color="auto"/>
                          </w:divBdr>
                          <w:divsChild>
                            <w:div w:id="90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s.tweed@staffs.ac.uk" TargetMode="External"/><Relationship Id="rId13" Type="http://schemas.openxmlformats.org/officeDocument/2006/relationships/header" Target="header3.xml"/><Relationship Id="rId18" Type="http://schemas.openxmlformats.org/officeDocument/2006/relationships/hyperlink" Target="http://www.nerc.ac.uk/planetearth/stories/1839/"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en.vedur.is/about-imo/news/nr/2236"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theconversation.com/amp/is-icelands-tallest-volcano-awakening-87132" TargetMode="External"/><Relationship Id="rId25"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www.iata.org/whatwedo/documents/economics/volcanic-ash-plume-may2010.pdf" TargetMode="External"/><Relationship Id="rId20" Type="http://schemas.openxmlformats.org/officeDocument/2006/relationships/hyperlink" Target="https://theconversation.com/fake-news-about-volcanic-eruptions-could-put-lives-at-risk-104083"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n.vedur.is/about-imo/news/100-years-since-katla-erupted"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why.is/svar.php?id=72668" TargetMode="External"/><Relationship Id="rId23" Type="http://schemas.openxmlformats.org/officeDocument/2006/relationships/hyperlink" Target="http://en.vedur.is/about-imo/news/monitoring-oraefajokull" TargetMode="External"/><Relationship Id="rId28"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hyperlink" Target="https://theconversation.com/is-katla-crying-wolf-icelandic-volcanos-rumblings-dont-mean-airspace-chaos-is-imminent-6492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en.vedur.is/earthquakes-and-volcanism/articles/nr/2947" TargetMode="External"/><Relationship Id="rId27" Type="http://schemas.openxmlformats.org/officeDocument/2006/relationships/image" Target="media/image3.jpeg"/><Relationship Id="rId3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BC461-CDDF-4305-B307-D2FF6355F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5288</Words>
  <Characters>30142</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Iceland's volcanoes</vt:lpstr>
    </vt:vector>
  </TitlesOfParts>
  <Company>Staffordshire University</Company>
  <LinksUpToDate>false</LinksUpToDate>
  <CharactersWithSpaces>35360</CharactersWithSpaces>
  <SharedDoc>false</SharedDoc>
  <HLinks>
    <vt:vector size="66" baseType="variant">
      <vt:variant>
        <vt:i4>5963851</vt:i4>
      </vt:variant>
      <vt:variant>
        <vt:i4>30</vt:i4>
      </vt:variant>
      <vt:variant>
        <vt:i4>0</vt:i4>
      </vt:variant>
      <vt:variant>
        <vt:i4>5</vt:i4>
      </vt:variant>
      <vt:variant>
        <vt:lpwstr>https://en.vedur.is/about-imo/news/100-years-since-katla-erupted</vt:lpwstr>
      </vt:variant>
      <vt:variant>
        <vt:lpwstr/>
      </vt:variant>
      <vt:variant>
        <vt:i4>327685</vt:i4>
      </vt:variant>
      <vt:variant>
        <vt:i4>27</vt:i4>
      </vt:variant>
      <vt:variant>
        <vt:i4>0</vt:i4>
      </vt:variant>
      <vt:variant>
        <vt:i4>5</vt:i4>
      </vt:variant>
      <vt:variant>
        <vt:lpwstr>http://en.vedur.is/about-imo/news/monitoring-oraefajokull</vt:lpwstr>
      </vt:variant>
      <vt:variant>
        <vt:lpwstr/>
      </vt:variant>
      <vt:variant>
        <vt:i4>2228326</vt:i4>
      </vt:variant>
      <vt:variant>
        <vt:i4>24</vt:i4>
      </vt:variant>
      <vt:variant>
        <vt:i4>0</vt:i4>
      </vt:variant>
      <vt:variant>
        <vt:i4>5</vt:i4>
      </vt:variant>
      <vt:variant>
        <vt:lpwstr>https://en.vedur.is/earthquakes-and-volcanism/articles/nr/2947</vt:lpwstr>
      </vt:variant>
      <vt:variant>
        <vt:lpwstr/>
      </vt:variant>
      <vt:variant>
        <vt:i4>7471231</vt:i4>
      </vt:variant>
      <vt:variant>
        <vt:i4>21</vt:i4>
      </vt:variant>
      <vt:variant>
        <vt:i4>0</vt:i4>
      </vt:variant>
      <vt:variant>
        <vt:i4>5</vt:i4>
      </vt:variant>
      <vt:variant>
        <vt:lpwstr>https://en.vedur.is/about-imo/news/nr/2236</vt:lpwstr>
      </vt:variant>
      <vt:variant>
        <vt:lpwstr/>
      </vt:variant>
      <vt:variant>
        <vt:i4>524294</vt:i4>
      </vt:variant>
      <vt:variant>
        <vt:i4>18</vt:i4>
      </vt:variant>
      <vt:variant>
        <vt:i4>0</vt:i4>
      </vt:variant>
      <vt:variant>
        <vt:i4>5</vt:i4>
      </vt:variant>
      <vt:variant>
        <vt:lpwstr>https://theconversation.com/fake-news-about-volcanic-eruptions-could-put-lives-at-risk-104083</vt:lpwstr>
      </vt:variant>
      <vt:variant>
        <vt:lpwstr/>
      </vt:variant>
      <vt:variant>
        <vt:i4>1441873</vt:i4>
      </vt:variant>
      <vt:variant>
        <vt:i4>15</vt:i4>
      </vt:variant>
      <vt:variant>
        <vt:i4>0</vt:i4>
      </vt:variant>
      <vt:variant>
        <vt:i4>5</vt:i4>
      </vt:variant>
      <vt:variant>
        <vt:lpwstr>https://theconversation.com/is-katla-crying-wolf-icelandic-volcanos-rumblings-dont-mean-airspace-chaos-is-imminent-64920</vt:lpwstr>
      </vt:variant>
      <vt:variant>
        <vt:lpwstr/>
      </vt:variant>
      <vt:variant>
        <vt:i4>2162813</vt:i4>
      </vt:variant>
      <vt:variant>
        <vt:i4>12</vt:i4>
      </vt:variant>
      <vt:variant>
        <vt:i4>0</vt:i4>
      </vt:variant>
      <vt:variant>
        <vt:i4>5</vt:i4>
      </vt:variant>
      <vt:variant>
        <vt:lpwstr>http://www.nerc.ac.uk/planetearth/stories/1839/</vt:lpwstr>
      </vt:variant>
      <vt:variant>
        <vt:lpwstr/>
      </vt:variant>
      <vt:variant>
        <vt:i4>2818154</vt:i4>
      </vt:variant>
      <vt:variant>
        <vt:i4>9</vt:i4>
      </vt:variant>
      <vt:variant>
        <vt:i4>0</vt:i4>
      </vt:variant>
      <vt:variant>
        <vt:i4>5</vt:i4>
      </vt:variant>
      <vt:variant>
        <vt:lpwstr>https://theconversation.com/amp/is-icelands-tallest-volcano-awakening-87132</vt:lpwstr>
      </vt:variant>
      <vt:variant>
        <vt:lpwstr/>
      </vt:variant>
      <vt:variant>
        <vt:i4>524373</vt:i4>
      </vt:variant>
      <vt:variant>
        <vt:i4>6</vt:i4>
      </vt:variant>
      <vt:variant>
        <vt:i4>0</vt:i4>
      </vt:variant>
      <vt:variant>
        <vt:i4>5</vt:i4>
      </vt:variant>
      <vt:variant>
        <vt:lpwstr>https://www.iata.org/whatwedo/documents/economics/volcanic-ash-plume-may2010.pdf</vt:lpwstr>
      </vt:variant>
      <vt:variant>
        <vt:lpwstr/>
      </vt:variant>
      <vt:variant>
        <vt:i4>4915292</vt:i4>
      </vt:variant>
      <vt:variant>
        <vt:i4>3</vt:i4>
      </vt:variant>
      <vt:variant>
        <vt:i4>0</vt:i4>
      </vt:variant>
      <vt:variant>
        <vt:i4>5</vt:i4>
      </vt:variant>
      <vt:variant>
        <vt:lpwstr>https://www.why.is/svar.php?id=72668</vt:lpwstr>
      </vt:variant>
      <vt:variant>
        <vt:lpwstr/>
      </vt:variant>
      <vt:variant>
        <vt:i4>5111862</vt:i4>
      </vt:variant>
      <vt:variant>
        <vt:i4>0</vt:i4>
      </vt:variant>
      <vt:variant>
        <vt:i4>0</vt:i4>
      </vt:variant>
      <vt:variant>
        <vt:i4>5</vt:i4>
      </vt:variant>
      <vt:variant>
        <vt:lpwstr>mailto:f.s.tweed@staffs.ac.uk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Iceland's volcanoes</dc:title>
  <dc:subject>For Geography</dc:subject>
  <dc:creator>Prof. Fiona Tweed</dc:creator>
  <cp:keywords/>
  <cp:lastModifiedBy>BEIGHTON Sarah E</cp:lastModifiedBy>
  <cp:revision>2</cp:revision>
  <cp:lastPrinted>2019-04-29T10:02:00Z</cp:lastPrinted>
  <dcterms:created xsi:type="dcterms:W3CDTF">2019-10-25T14:14:00Z</dcterms:created>
  <dcterms:modified xsi:type="dcterms:W3CDTF">2019-10-25T14:14:00Z</dcterms:modified>
</cp:coreProperties>
</file>