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551B" w14:textId="3ACB3993" w:rsidR="00A9204E" w:rsidRPr="00210283" w:rsidRDefault="002A6CD9" w:rsidP="006514AD">
      <w:pPr>
        <w:spacing w:line="276" w:lineRule="auto"/>
        <w:jc w:val="center"/>
        <w:rPr>
          <w:rFonts w:ascii="Segoe UI" w:hAnsi="Segoe UI" w:cs="Segoe UI"/>
          <w:u w:val="single"/>
          <w:lang w:val="en-GB"/>
        </w:rPr>
      </w:pPr>
      <w:r w:rsidRPr="00210283">
        <w:rPr>
          <w:rFonts w:ascii="Segoe UI" w:hAnsi="Segoe UI" w:cs="Segoe UI"/>
          <w:u w:val="single"/>
          <w:lang w:val="en-GB"/>
        </w:rPr>
        <w:t xml:space="preserve">Criminogenic dynamics of the construction industry: </w:t>
      </w:r>
      <w:r w:rsidR="004E0C5A" w:rsidRPr="00210283">
        <w:rPr>
          <w:rFonts w:ascii="Segoe UI" w:hAnsi="Segoe UI" w:cs="Segoe UI"/>
          <w:u w:val="single"/>
          <w:lang w:val="en-GB"/>
        </w:rPr>
        <w:t xml:space="preserve">a </w:t>
      </w:r>
      <w:r w:rsidRPr="00210283">
        <w:rPr>
          <w:rFonts w:ascii="Segoe UI" w:hAnsi="Segoe UI" w:cs="Segoe UI"/>
          <w:u w:val="single"/>
          <w:lang w:val="en-GB"/>
        </w:rPr>
        <w:t xml:space="preserve">state-corporate </w:t>
      </w:r>
      <w:r w:rsidR="00717565" w:rsidRPr="00210283">
        <w:rPr>
          <w:rFonts w:ascii="Segoe UI" w:hAnsi="Segoe UI" w:cs="Segoe UI"/>
          <w:u w:val="single"/>
          <w:lang w:val="en-GB"/>
        </w:rPr>
        <w:t xml:space="preserve">crime </w:t>
      </w:r>
      <w:r w:rsidR="004E0C5A" w:rsidRPr="00210283">
        <w:rPr>
          <w:rFonts w:ascii="Segoe UI" w:hAnsi="Segoe UI" w:cs="Segoe UI"/>
          <w:u w:val="single"/>
          <w:lang w:val="en-GB"/>
        </w:rPr>
        <w:t>perspective</w:t>
      </w:r>
    </w:p>
    <w:p w14:paraId="0E21AAF9" w14:textId="6AC1E6EA" w:rsidR="00214C12" w:rsidRDefault="00214C12" w:rsidP="00A75C04">
      <w:pPr>
        <w:spacing w:line="360" w:lineRule="auto"/>
        <w:rPr>
          <w:rFonts w:ascii="Segoe UI" w:hAnsi="Segoe UI" w:cs="Segoe UI"/>
          <w:lang w:val="en-GB"/>
        </w:rPr>
      </w:pPr>
    </w:p>
    <w:p w14:paraId="4EFD488D" w14:textId="57BB94ED" w:rsidR="00403C10" w:rsidRDefault="00C2297B" w:rsidP="00A75C04">
      <w:pPr>
        <w:spacing w:line="360" w:lineRule="auto"/>
        <w:rPr>
          <w:rFonts w:ascii="Segoe UI" w:hAnsi="Segoe UI" w:cs="Segoe UI"/>
          <w:lang w:val="en-GB"/>
        </w:rPr>
      </w:pPr>
      <w:r>
        <w:rPr>
          <w:rFonts w:ascii="Segoe UI" w:hAnsi="Segoe UI" w:cs="Segoe UI"/>
          <w:lang w:val="en-GB"/>
        </w:rPr>
        <w:t xml:space="preserve">Author: </w:t>
      </w:r>
      <w:proofErr w:type="spellStart"/>
      <w:r w:rsidR="00403C10">
        <w:rPr>
          <w:rFonts w:ascii="Segoe UI" w:hAnsi="Segoe UI" w:cs="Segoe UI"/>
          <w:lang w:val="en-GB"/>
        </w:rPr>
        <w:t>Dr.</w:t>
      </w:r>
      <w:proofErr w:type="spellEnd"/>
      <w:r w:rsidR="00403C10">
        <w:rPr>
          <w:rFonts w:ascii="Segoe UI" w:hAnsi="Segoe UI" w:cs="Segoe UI"/>
          <w:lang w:val="en-GB"/>
        </w:rPr>
        <w:t xml:space="preserve"> Jon Davies, Lecturer in Criminology, Staffordshire University</w:t>
      </w:r>
    </w:p>
    <w:p w14:paraId="6D0C2F89" w14:textId="68C80E87" w:rsidR="00403C10" w:rsidRDefault="00C2297B" w:rsidP="00A75C04">
      <w:pPr>
        <w:spacing w:line="360" w:lineRule="auto"/>
        <w:rPr>
          <w:rFonts w:ascii="Segoe UI" w:hAnsi="Segoe UI" w:cs="Segoe UI"/>
          <w:lang w:val="en-GB"/>
        </w:rPr>
      </w:pPr>
      <w:r>
        <w:t xml:space="preserve">Email: </w:t>
      </w:r>
      <w:hyperlink r:id="rId11" w:history="1">
        <w:r w:rsidRPr="00076A2F">
          <w:rPr>
            <w:rStyle w:val="Hyperlink"/>
            <w:rFonts w:ascii="Segoe UI" w:hAnsi="Segoe UI" w:cs="Segoe UI"/>
            <w:lang w:val="en-GB"/>
          </w:rPr>
          <w:t>jonathan.davies@staffs.ac.uk</w:t>
        </w:r>
      </w:hyperlink>
    </w:p>
    <w:p w14:paraId="5E60B76B" w14:textId="6CC342FC" w:rsidR="00403C10" w:rsidRDefault="00403C10" w:rsidP="00A75C04">
      <w:pPr>
        <w:spacing w:line="360" w:lineRule="auto"/>
        <w:rPr>
          <w:rFonts w:ascii="Segoe UI" w:hAnsi="Segoe UI" w:cs="Segoe UI"/>
          <w:lang w:val="en-GB"/>
        </w:rPr>
      </w:pPr>
      <w:r>
        <w:rPr>
          <w:rFonts w:ascii="Segoe UI" w:hAnsi="Segoe UI" w:cs="Segoe UI"/>
          <w:lang w:val="en-GB"/>
        </w:rPr>
        <w:t>Version: April 2021</w:t>
      </w:r>
      <w:r w:rsidR="003437E6">
        <w:rPr>
          <w:rFonts w:ascii="Segoe UI" w:hAnsi="Segoe UI" w:cs="Segoe UI"/>
          <w:lang w:val="en-GB"/>
        </w:rPr>
        <w:t xml:space="preserve"> (pre-proofing)</w:t>
      </w:r>
    </w:p>
    <w:p w14:paraId="53C19651" w14:textId="691DB3C0" w:rsidR="000772EF" w:rsidRDefault="000772EF" w:rsidP="00A75C04">
      <w:pPr>
        <w:spacing w:line="360" w:lineRule="auto"/>
        <w:rPr>
          <w:rFonts w:ascii="Segoe UI" w:hAnsi="Segoe UI" w:cs="Segoe UI"/>
          <w:lang w:val="en-GB"/>
        </w:rPr>
      </w:pPr>
      <w:r>
        <w:rPr>
          <w:rFonts w:ascii="Segoe UI" w:hAnsi="Segoe UI" w:cs="Segoe UI"/>
          <w:lang w:val="en-GB"/>
        </w:rPr>
        <w:t>Accepted</w:t>
      </w:r>
      <w:r w:rsidR="003437E6">
        <w:rPr>
          <w:rFonts w:ascii="Segoe UI" w:hAnsi="Segoe UI" w:cs="Segoe UI"/>
          <w:lang w:val="en-GB"/>
        </w:rPr>
        <w:t xml:space="preserve"> into:</w:t>
      </w:r>
      <w:r>
        <w:rPr>
          <w:rFonts w:ascii="Segoe UI" w:hAnsi="Segoe UI" w:cs="Segoe UI"/>
          <w:lang w:val="en-GB"/>
        </w:rPr>
        <w:t xml:space="preserve"> Journal of White Collar and Corporate Crime</w:t>
      </w:r>
    </w:p>
    <w:p w14:paraId="56AA2DD0" w14:textId="77777777" w:rsidR="00403C10" w:rsidRDefault="00403C10" w:rsidP="001C4D1A">
      <w:pPr>
        <w:pStyle w:val="Header"/>
        <w:rPr>
          <w:rFonts w:ascii="Segoe UI" w:hAnsi="Segoe UI" w:cs="Segoe UI"/>
          <w:i/>
          <w:iCs/>
          <w:lang w:val="en-GB"/>
        </w:rPr>
      </w:pPr>
    </w:p>
    <w:p w14:paraId="2009850D" w14:textId="4E5D0B88" w:rsidR="001C4D1A" w:rsidRPr="001C4D1A" w:rsidRDefault="001C4D1A" w:rsidP="001B1BDC">
      <w:pPr>
        <w:pStyle w:val="Header"/>
        <w:spacing w:line="276" w:lineRule="auto"/>
        <w:rPr>
          <w:rFonts w:ascii="Segoe UI" w:hAnsi="Segoe UI" w:cs="Segoe UI"/>
          <w:i/>
          <w:iCs/>
          <w:lang w:val="en-GB"/>
        </w:rPr>
      </w:pPr>
      <w:r w:rsidRPr="001C4D1A">
        <w:rPr>
          <w:rFonts w:ascii="Segoe UI" w:hAnsi="Segoe UI" w:cs="Segoe UI"/>
          <w:i/>
          <w:iCs/>
          <w:lang w:val="en-GB"/>
        </w:rPr>
        <w:t>Please note that this</w:t>
      </w:r>
      <w:r w:rsidR="00CD7853">
        <w:rPr>
          <w:rFonts w:ascii="Segoe UI" w:hAnsi="Segoe UI" w:cs="Segoe UI"/>
          <w:i/>
          <w:iCs/>
          <w:lang w:val="en-GB"/>
        </w:rPr>
        <w:t xml:space="preserve"> document</w:t>
      </w:r>
      <w:r w:rsidRPr="001C4D1A">
        <w:rPr>
          <w:rFonts w:ascii="Segoe UI" w:hAnsi="Segoe UI" w:cs="Segoe UI"/>
          <w:i/>
          <w:iCs/>
          <w:lang w:val="en-GB"/>
        </w:rPr>
        <w:t xml:space="preserve"> is a pre-proof </w:t>
      </w:r>
      <w:r w:rsidR="00E457C4">
        <w:rPr>
          <w:rFonts w:ascii="Segoe UI" w:hAnsi="Segoe UI" w:cs="Segoe UI"/>
          <w:i/>
          <w:iCs/>
          <w:lang w:val="en-GB"/>
        </w:rPr>
        <w:t xml:space="preserve">(accepted manuscript) </w:t>
      </w:r>
      <w:r w:rsidRPr="001C4D1A">
        <w:rPr>
          <w:rFonts w:ascii="Segoe UI" w:hAnsi="Segoe UI" w:cs="Segoe UI"/>
          <w:i/>
          <w:iCs/>
          <w:lang w:val="en-GB"/>
        </w:rPr>
        <w:t xml:space="preserve">version of the </w:t>
      </w:r>
      <w:r w:rsidR="00943167">
        <w:rPr>
          <w:rFonts w:ascii="Segoe UI" w:hAnsi="Segoe UI" w:cs="Segoe UI"/>
          <w:i/>
          <w:iCs/>
          <w:lang w:val="en-GB"/>
        </w:rPr>
        <w:t xml:space="preserve">final </w:t>
      </w:r>
      <w:r w:rsidRPr="001C4D1A">
        <w:rPr>
          <w:rFonts w:ascii="Segoe UI" w:hAnsi="Segoe UI" w:cs="Segoe UI"/>
          <w:i/>
          <w:iCs/>
          <w:lang w:val="en-GB"/>
        </w:rPr>
        <w:t>journal article</w:t>
      </w:r>
      <w:r w:rsidR="00621607">
        <w:rPr>
          <w:rFonts w:ascii="Segoe UI" w:hAnsi="Segoe UI" w:cs="Segoe UI"/>
          <w:i/>
          <w:iCs/>
          <w:lang w:val="en-GB"/>
        </w:rPr>
        <w:t>, whereby the final version has some minor amendments</w:t>
      </w:r>
      <w:r w:rsidRPr="001C4D1A">
        <w:rPr>
          <w:rFonts w:ascii="Segoe UI" w:hAnsi="Segoe UI" w:cs="Segoe UI"/>
          <w:i/>
          <w:iCs/>
          <w:lang w:val="en-GB"/>
        </w:rPr>
        <w:t xml:space="preserve">. </w:t>
      </w:r>
      <w:r w:rsidR="001B1BDC">
        <w:rPr>
          <w:rFonts w:ascii="Segoe UI" w:hAnsi="Segoe UI" w:cs="Segoe UI"/>
          <w:i/>
          <w:iCs/>
          <w:lang w:val="en-GB"/>
        </w:rPr>
        <w:t>The f</w:t>
      </w:r>
      <w:r w:rsidR="00CF50B3">
        <w:rPr>
          <w:rFonts w:ascii="Segoe UI" w:hAnsi="Segoe UI" w:cs="Segoe UI"/>
          <w:i/>
          <w:iCs/>
          <w:lang w:val="en-GB"/>
        </w:rPr>
        <w:t>inal</w:t>
      </w:r>
      <w:r w:rsidR="001B1BDC">
        <w:rPr>
          <w:rFonts w:ascii="Segoe UI" w:hAnsi="Segoe UI" w:cs="Segoe UI"/>
          <w:i/>
          <w:iCs/>
          <w:lang w:val="en-GB"/>
        </w:rPr>
        <w:t xml:space="preserve"> version can be </w:t>
      </w:r>
      <w:r w:rsidR="00AF0610">
        <w:rPr>
          <w:rFonts w:ascii="Segoe UI" w:hAnsi="Segoe UI" w:cs="Segoe UI"/>
          <w:i/>
          <w:iCs/>
          <w:lang w:val="en-GB"/>
        </w:rPr>
        <w:t>accessed</w:t>
      </w:r>
      <w:r w:rsidR="001B1BDC">
        <w:rPr>
          <w:rFonts w:ascii="Segoe UI" w:hAnsi="Segoe UI" w:cs="Segoe UI"/>
          <w:i/>
          <w:iCs/>
          <w:lang w:val="en-GB"/>
        </w:rPr>
        <w:t xml:space="preserve"> here: </w:t>
      </w:r>
      <w:hyperlink r:id="rId12" w:history="1">
        <w:r w:rsidR="00FB636A" w:rsidRPr="005D4D7A">
          <w:rPr>
            <w:rStyle w:val="Hyperlink"/>
            <w:rFonts w:ascii="Segoe UI" w:hAnsi="Segoe UI" w:cs="Segoe UI"/>
            <w:shd w:val="clear" w:color="auto" w:fill="FFFFFF"/>
          </w:rPr>
          <w:t>https://journals.sagepub.com/eprint/FTX8TIYVFK5SHJRAYS6J/full</w:t>
        </w:r>
      </w:hyperlink>
      <w:r w:rsidR="00FB636A">
        <w:rPr>
          <w:rFonts w:ascii="Segoe UI" w:hAnsi="Segoe UI" w:cs="Segoe UI"/>
          <w:color w:val="201F1E"/>
          <w:shd w:val="clear" w:color="auto" w:fill="FFFFFF"/>
        </w:rPr>
        <w:t xml:space="preserve"> </w:t>
      </w:r>
    </w:p>
    <w:p w14:paraId="1465E8B0" w14:textId="77777777" w:rsidR="001C4D1A" w:rsidRPr="00210283" w:rsidRDefault="001C4D1A" w:rsidP="00A75C04">
      <w:pPr>
        <w:spacing w:line="360" w:lineRule="auto"/>
        <w:rPr>
          <w:rFonts w:ascii="Segoe UI" w:hAnsi="Segoe UI" w:cs="Segoe UI"/>
          <w:lang w:val="en-GB"/>
        </w:rPr>
      </w:pPr>
    </w:p>
    <w:p w14:paraId="4863D70A" w14:textId="52BFCD62" w:rsidR="00A75C04" w:rsidRPr="00210283" w:rsidRDefault="00A75C04" w:rsidP="00A75C04">
      <w:pPr>
        <w:pStyle w:val="Heading1"/>
        <w:spacing w:after="0" w:line="360" w:lineRule="auto"/>
      </w:pPr>
      <w:r w:rsidRPr="00210283">
        <w:t>Abstract</w:t>
      </w:r>
    </w:p>
    <w:p w14:paraId="6A88141D" w14:textId="509F1C42" w:rsidR="00F41B94" w:rsidRPr="00210283" w:rsidRDefault="00F41B94" w:rsidP="00F41B94">
      <w:pPr>
        <w:spacing w:line="360" w:lineRule="auto"/>
        <w:jc w:val="both"/>
        <w:rPr>
          <w:rFonts w:ascii="Segoe UI" w:hAnsi="Segoe UI" w:cs="Segoe UI"/>
          <w:lang w:val="en-GB"/>
        </w:rPr>
      </w:pPr>
      <w:r w:rsidRPr="00210283">
        <w:rPr>
          <w:rFonts w:ascii="Segoe UI" w:hAnsi="Segoe UI" w:cs="Segoe UI"/>
          <w:lang w:val="en-GB"/>
        </w:rPr>
        <w:t xml:space="preserve">Construction industries provide significant opportunities for criminal and harmful processes to occur, including fraud, tax evasion, poor health and safety, and underpayment of workers. Building on previous work from the state-corporate crime agenda, this article places industry at the forefront of discussion, by </w:t>
      </w:r>
      <w:r w:rsidR="002E4CC2" w:rsidRPr="00210283">
        <w:rPr>
          <w:rFonts w:ascii="Segoe UI" w:hAnsi="Segoe UI" w:cs="Segoe UI"/>
          <w:lang w:val="en-GB"/>
        </w:rPr>
        <w:t>examining how ‘criminogenic industry structures’ emerge in</w:t>
      </w:r>
      <w:r w:rsidR="00D55203" w:rsidRPr="00210283">
        <w:rPr>
          <w:rFonts w:ascii="Segoe UI" w:hAnsi="Segoe UI" w:cs="Segoe UI"/>
          <w:lang w:val="en-GB"/>
        </w:rPr>
        <w:t xml:space="preserve"> construction work</w:t>
      </w:r>
      <w:r w:rsidRPr="00210283">
        <w:rPr>
          <w:rFonts w:ascii="Segoe UI" w:hAnsi="Segoe UI" w:cs="Segoe UI"/>
          <w:lang w:val="en-GB"/>
        </w:rPr>
        <w:t xml:space="preserve">. The article </w:t>
      </w:r>
      <w:r w:rsidR="007900D3" w:rsidRPr="00210283">
        <w:rPr>
          <w:rFonts w:ascii="Segoe UI" w:hAnsi="Segoe UI" w:cs="Segoe UI"/>
          <w:lang w:val="en-GB"/>
        </w:rPr>
        <w:t>refers to</w:t>
      </w:r>
      <w:r w:rsidRPr="00210283">
        <w:rPr>
          <w:rFonts w:ascii="Segoe UI" w:hAnsi="Segoe UI" w:cs="Segoe UI"/>
          <w:lang w:val="en-GB"/>
        </w:rPr>
        <w:t xml:space="preserve"> the key </w:t>
      </w:r>
      <w:r w:rsidR="007900D3" w:rsidRPr="00210283">
        <w:rPr>
          <w:rFonts w:ascii="Segoe UI" w:hAnsi="Segoe UI" w:cs="Segoe UI"/>
          <w:lang w:val="en-GB"/>
        </w:rPr>
        <w:t>instances</w:t>
      </w:r>
      <w:r w:rsidRPr="00210283">
        <w:rPr>
          <w:rFonts w:ascii="Segoe UI" w:hAnsi="Segoe UI" w:cs="Segoe UI"/>
          <w:lang w:val="en-GB"/>
        </w:rPr>
        <w:t xml:space="preserve"> of </w:t>
      </w:r>
      <w:r w:rsidR="006005D0" w:rsidRPr="00210283">
        <w:rPr>
          <w:rFonts w:ascii="Segoe UI" w:hAnsi="Segoe UI" w:cs="Segoe UI"/>
          <w:lang w:val="en-GB"/>
        </w:rPr>
        <w:t xml:space="preserve">worker </w:t>
      </w:r>
      <w:r w:rsidRPr="00210283">
        <w:rPr>
          <w:rFonts w:ascii="Segoe UI" w:hAnsi="Segoe UI" w:cs="Segoe UI"/>
          <w:lang w:val="en-GB"/>
        </w:rPr>
        <w:t>blacklisting and ‘umbrella company’ tax fraud, situating them within broader discussion</w:t>
      </w:r>
      <w:r w:rsidR="00B56D78" w:rsidRPr="00210283">
        <w:rPr>
          <w:rFonts w:ascii="Segoe UI" w:hAnsi="Segoe UI" w:cs="Segoe UI"/>
          <w:lang w:val="en-GB"/>
        </w:rPr>
        <w:t>s</w:t>
      </w:r>
      <w:r w:rsidRPr="00210283">
        <w:rPr>
          <w:rFonts w:ascii="Segoe UI" w:hAnsi="Segoe UI" w:cs="Segoe UI"/>
          <w:lang w:val="en-GB"/>
        </w:rPr>
        <w:t xml:space="preserve"> on systemic processes that enable state-corporate harm to develop. This paper contributes to the state-corporate crime agenda by demonstrating how discussions on criminogenic industry structures provide critical links between organisational processes and broader political-economic dynamics, which is crucial for developing a criminological discourse.</w:t>
      </w:r>
    </w:p>
    <w:p w14:paraId="37215BAD" w14:textId="15C6D7DD" w:rsidR="00A75C04" w:rsidRPr="00210283" w:rsidRDefault="00A75C04" w:rsidP="00A75C04">
      <w:pPr>
        <w:spacing w:line="360" w:lineRule="auto"/>
        <w:rPr>
          <w:rFonts w:ascii="Segoe UI" w:hAnsi="Segoe UI" w:cs="Segoe UI"/>
          <w:lang w:val="en-GB"/>
        </w:rPr>
      </w:pPr>
    </w:p>
    <w:p w14:paraId="0853EEDD" w14:textId="059E329E" w:rsidR="00A75C04" w:rsidRPr="00210283" w:rsidRDefault="00A75C04" w:rsidP="00A75C04">
      <w:pPr>
        <w:pStyle w:val="Heading1"/>
        <w:spacing w:after="0" w:line="360" w:lineRule="auto"/>
      </w:pPr>
      <w:r w:rsidRPr="00210283">
        <w:t>Introduction</w:t>
      </w:r>
    </w:p>
    <w:p w14:paraId="3FE61DB6" w14:textId="64D8D1A2" w:rsidR="000F2EF2" w:rsidRPr="00210283" w:rsidRDefault="00B742E1" w:rsidP="00755CD0">
      <w:pPr>
        <w:spacing w:line="360" w:lineRule="auto"/>
        <w:jc w:val="both"/>
        <w:rPr>
          <w:rFonts w:ascii="Segoe UI" w:hAnsi="Segoe UI" w:cs="Segoe UI"/>
          <w:lang w:val="en-GB"/>
        </w:rPr>
      </w:pPr>
      <w:r w:rsidRPr="00210283">
        <w:rPr>
          <w:rFonts w:ascii="Segoe UI" w:hAnsi="Segoe UI" w:cs="Segoe UI"/>
          <w:lang w:val="en-GB"/>
        </w:rPr>
        <w:t xml:space="preserve">Construction industries across </w:t>
      </w:r>
      <w:r w:rsidR="002D5F6C" w:rsidRPr="00210283">
        <w:rPr>
          <w:rFonts w:ascii="Segoe UI" w:hAnsi="Segoe UI" w:cs="Segoe UI"/>
          <w:lang w:val="en-GB"/>
        </w:rPr>
        <w:t xml:space="preserve">numerous countries </w:t>
      </w:r>
      <w:r w:rsidR="00173171" w:rsidRPr="00210283">
        <w:rPr>
          <w:rFonts w:ascii="Segoe UI" w:hAnsi="Segoe UI" w:cs="Segoe UI"/>
          <w:lang w:val="en-GB"/>
        </w:rPr>
        <w:t>provide</w:t>
      </w:r>
      <w:r w:rsidR="002D5F6C" w:rsidRPr="00210283">
        <w:rPr>
          <w:rFonts w:ascii="Segoe UI" w:hAnsi="Segoe UI" w:cs="Segoe UI"/>
          <w:lang w:val="en-GB"/>
        </w:rPr>
        <w:t xml:space="preserve"> the</w:t>
      </w:r>
      <w:r w:rsidR="004A44B5" w:rsidRPr="00210283">
        <w:rPr>
          <w:rFonts w:ascii="Segoe UI" w:hAnsi="Segoe UI" w:cs="Segoe UI"/>
          <w:lang w:val="en-GB"/>
        </w:rPr>
        <w:t xml:space="preserve"> </w:t>
      </w:r>
      <w:r w:rsidR="006C12FF" w:rsidRPr="00210283">
        <w:rPr>
          <w:rFonts w:ascii="Segoe UI" w:hAnsi="Segoe UI" w:cs="Segoe UI"/>
          <w:lang w:val="en-GB"/>
        </w:rPr>
        <w:t>setting</w:t>
      </w:r>
      <w:r w:rsidR="004A44B5" w:rsidRPr="00210283">
        <w:rPr>
          <w:rFonts w:ascii="Segoe UI" w:hAnsi="Segoe UI" w:cs="Segoe UI"/>
          <w:lang w:val="en-GB"/>
        </w:rPr>
        <w:t>,</w:t>
      </w:r>
      <w:r w:rsidR="002D5F6C" w:rsidRPr="00210283">
        <w:rPr>
          <w:rFonts w:ascii="Segoe UI" w:hAnsi="Segoe UI" w:cs="Segoe UI"/>
          <w:lang w:val="en-GB"/>
        </w:rPr>
        <w:t xml:space="preserve"> </w:t>
      </w:r>
      <w:r w:rsidR="00571537" w:rsidRPr="00210283">
        <w:rPr>
          <w:rFonts w:ascii="Segoe UI" w:hAnsi="Segoe UI" w:cs="Segoe UI"/>
          <w:lang w:val="en-GB"/>
        </w:rPr>
        <w:t xml:space="preserve">rationale, </w:t>
      </w:r>
      <w:r w:rsidR="002D5F6C" w:rsidRPr="00210283">
        <w:rPr>
          <w:rFonts w:ascii="Segoe UI" w:hAnsi="Segoe UI" w:cs="Segoe UI"/>
          <w:lang w:val="en-GB"/>
        </w:rPr>
        <w:t>opportunity</w:t>
      </w:r>
      <w:r w:rsidR="006C12FF" w:rsidRPr="00210283">
        <w:rPr>
          <w:rFonts w:ascii="Segoe UI" w:hAnsi="Segoe UI" w:cs="Segoe UI"/>
          <w:lang w:val="en-GB"/>
        </w:rPr>
        <w:t>,</w:t>
      </w:r>
      <w:r w:rsidR="00571537" w:rsidRPr="00210283">
        <w:rPr>
          <w:rFonts w:ascii="Segoe UI" w:hAnsi="Segoe UI" w:cs="Segoe UI"/>
          <w:lang w:val="en-GB"/>
        </w:rPr>
        <w:t xml:space="preserve"> and </w:t>
      </w:r>
      <w:r w:rsidR="002D5F6C" w:rsidRPr="00210283">
        <w:rPr>
          <w:rFonts w:ascii="Segoe UI" w:hAnsi="Segoe UI" w:cs="Segoe UI"/>
          <w:lang w:val="en-GB"/>
        </w:rPr>
        <w:t>means for criminal and harmful activities to develop</w:t>
      </w:r>
      <w:r w:rsidR="003B58CE" w:rsidRPr="00210283">
        <w:rPr>
          <w:rFonts w:ascii="Segoe UI" w:hAnsi="Segoe UI" w:cs="Segoe UI"/>
          <w:lang w:val="en-GB"/>
        </w:rPr>
        <w:t xml:space="preserve"> (</w:t>
      </w:r>
      <w:proofErr w:type="spellStart"/>
      <w:r w:rsidR="00CB7BB5" w:rsidRPr="00210283">
        <w:rPr>
          <w:rFonts w:ascii="Segoe UI" w:hAnsi="Segoe UI" w:cs="Segoe UI"/>
          <w:lang w:val="en-GB"/>
        </w:rPr>
        <w:t>Ganji</w:t>
      </w:r>
      <w:proofErr w:type="spellEnd"/>
      <w:r w:rsidR="00CB7BB5" w:rsidRPr="00210283">
        <w:rPr>
          <w:rFonts w:ascii="Segoe UI" w:hAnsi="Segoe UI" w:cs="Segoe UI"/>
          <w:lang w:val="en-GB"/>
        </w:rPr>
        <w:t xml:space="preserve">, 2016; Lillie, 2012; Reeves-Latour and </w:t>
      </w:r>
      <w:proofErr w:type="spellStart"/>
      <w:r w:rsidR="00CB7BB5" w:rsidRPr="00210283">
        <w:rPr>
          <w:rFonts w:ascii="Segoe UI" w:hAnsi="Segoe UI" w:cs="Segoe UI"/>
          <w:lang w:val="en-GB"/>
        </w:rPr>
        <w:t>Morselli</w:t>
      </w:r>
      <w:proofErr w:type="spellEnd"/>
      <w:r w:rsidR="00CB7BB5" w:rsidRPr="00210283">
        <w:rPr>
          <w:rFonts w:ascii="Segoe UI" w:hAnsi="Segoe UI" w:cs="Segoe UI"/>
          <w:lang w:val="en-GB"/>
        </w:rPr>
        <w:t>, 2017</w:t>
      </w:r>
      <w:r w:rsidR="009A7BE3" w:rsidRPr="00210283">
        <w:rPr>
          <w:rFonts w:ascii="Segoe UI" w:hAnsi="Segoe UI" w:cs="Segoe UI"/>
          <w:lang w:val="en-GB"/>
        </w:rPr>
        <w:t>; van de Bunt, 2010</w:t>
      </w:r>
      <w:r w:rsidR="003B58CE" w:rsidRPr="00210283">
        <w:rPr>
          <w:rFonts w:ascii="Segoe UI" w:hAnsi="Segoe UI" w:cs="Segoe UI"/>
          <w:lang w:val="en-GB"/>
        </w:rPr>
        <w:t>).</w:t>
      </w:r>
      <w:r w:rsidR="00322EFB" w:rsidRPr="00210283">
        <w:rPr>
          <w:rFonts w:ascii="Segoe UI" w:hAnsi="Segoe UI" w:cs="Segoe UI"/>
          <w:lang w:val="en-GB"/>
        </w:rPr>
        <w:t xml:space="preserve"> In the UK context, </w:t>
      </w:r>
      <w:r w:rsidR="009458B7" w:rsidRPr="00210283">
        <w:rPr>
          <w:rFonts w:ascii="Segoe UI" w:hAnsi="Segoe UI" w:cs="Segoe UI"/>
          <w:lang w:val="en-GB"/>
        </w:rPr>
        <w:t>construction companies</w:t>
      </w:r>
      <w:r w:rsidR="003674C1" w:rsidRPr="00210283">
        <w:rPr>
          <w:rFonts w:ascii="Segoe UI" w:hAnsi="Segoe UI" w:cs="Segoe UI"/>
          <w:lang w:val="en-GB"/>
        </w:rPr>
        <w:t xml:space="preserve"> have recently been</w:t>
      </w:r>
      <w:r w:rsidR="009458B7" w:rsidRPr="00210283">
        <w:rPr>
          <w:rFonts w:ascii="Segoe UI" w:hAnsi="Segoe UI" w:cs="Segoe UI"/>
          <w:lang w:val="en-GB"/>
        </w:rPr>
        <w:t xml:space="preserve"> developing responses to threats associated with </w:t>
      </w:r>
      <w:r w:rsidR="00E25F50" w:rsidRPr="00210283">
        <w:rPr>
          <w:rFonts w:ascii="Segoe UI" w:hAnsi="Segoe UI" w:cs="Segoe UI"/>
          <w:lang w:val="en-GB"/>
        </w:rPr>
        <w:t xml:space="preserve">‘modern slavery’ and workers’ rights, including </w:t>
      </w:r>
      <w:r w:rsidR="003F5D97" w:rsidRPr="00210283">
        <w:rPr>
          <w:rFonts w:ascii="Segoe UI" w:hAnsi="Segoe UI" w:cs="Segoe UI"/>
          <w:lang w:val="en-GB"/>
        </w:rPr>
        <w:t>a focus</w:t>
      </w:r>
      <w:r w:rsidR="00A20F8E" w:rsidRPr="00210283">
        <w:rPr>
          <w:rFonts w:ascii="Segoe UI" w:hAnsi="Segoe UI" w:cs="Segoe UI"/>
          <w:lang w:val="en-GB"/>
        </w:rPr>
        <w:t xml:space="preserve"> on the complex make-up of supply chain structures</w:t>
      </w:r>
      <w:r w:rsidR="00F062CC" w:rsidRPr="00210283">
        <w:rPr>
          <w:rFonts w:ascii="Segoe UI" w:hAnsi="Segoe UI" w:cs="Segoe UI"/>
          <w:lang w:val="en-GB"/>
        </w:rPr>
        <w:t xml:space="preserve"> </w:t>
      </w:r>
      <w:r w:rsidR="00F42EAB" w:rsidRPr="00210283">
        <w:rPr>
          <w:rFonts w:ascii="Segoe UI" w:hAnsi="Segoe UI" w:cs="Segoe UI"/>
          <w:lang w:val="en-GB"/>
        </w:rPr>
        <w:t>(</w:t>
      </w:r>
      <w:r w:rsidR="00FC5AD1" w:rsidRPr="00210283">
        <w:rPr>
          <w:rFonts w:ascii="Segoe UI" w:hAnsi="Segoe UI" w:cs="Segoe UI"/>
          <w:lang w:val="en-GB"/>
        </w:rPr>
        <w:t xml:space="preserve">CIOB, 2015; </w:t>
      </w:r>
      <w:r w:rsidR="009A7BE3" w:rsidRPr="00210283">
        <w:rPr>
          <w:rFonts w:ascii="Segoe UI" w:hAnsi="Segoe UI" w:cs="Segoe UI"/>
          <w:lang w:val="en-GB"/>
        </w:rPr>
        <w:t>Crates, 2018; FLEX, 2018</w:t>
      </w:r>
      <w:r w:rsidR="00F42EAB" w:rsidRPr="00210283">
        <w:rPr>
          <w:rFonts w:ascii="Segoe UI" w:hAnsi="Segoe UI" w:cs="Segoe UI"/>
          <w:lang w:val="en-GB"/>
        </w:rPr>
        <w:t>).</w:t>
      </w:r>
      <w:r w:rsidR="00903A3C" w:rsidRPr="00210283">
        <w:rPr>
          <w:rFonts w:ascii="Segoe UI" w:hAnsi="Segoe UI" w:cs="Segoe UI"/>
          <w:lang w:val="en-GB"/>
        </w:rPr>
        <w:t xml:space="preserve"> However, these accounts do not necessarily acknowledge the </w:t>
      </w:r>
      <w:r w:rsidR="002F6934" w:rsidRPr="00210283">
        <w:rPr>
          <w:rFonts w:ascii="Segoe UI" w:hAnsi="Segoe UI" w:cs="Segoe UI"/>
          <w:lang w:val="en-GB"/>
        </w:rPr>
        <w:t xml:space="preserve">interrelationship between states and corporations, or between political and economic decision making, in </w:t>
      </w:r>
      <w:r w:rsidR="00A63C79" w:rsidRPr="00210283">
        <w:rPr>
          <w:rFonts w:ascii="Segoe UI" w:hAnsi="Segoe UI" w:cs="Segoe UI"/>
          <w:lang w:val="en-GB"/>
        </w:rPr>
        <w:t xml:space="preserve">encouraging these </w:t>
      </w:r>
      <w:r w:rsidR="00A63C79" w:rsidRPr="00210283">
        <w:rPr>
          <w:rFonts w:ascii="Segoe UI" w:hAnsi="Segoe UI" w:cs="Segoe UI"/>
          <w:lang w:val="en-GB"/>
        </w:rPr>
        <w:lastRenderedPageBreak/>
        <w:t>structural vulnerabilities to thrive.</w:t>
      </w:r>
      <w:r w:rsidR="00AB7B7F" w:rsidRPr="00210283">
        <w:rPr>
          <w:rFonts w:ascii="Segoe UI" w:hAnsi="Segoe UI" w:cs="Segoe UI"/>
          <w:lang w:val="en-GB"/>
        </w:rPr>
        <w:t xml:space="preserve"> </w:t>
      </w:r>
      <w:r w:rsidR="00477722" w:rsidRPr="00210283">
        <w:rPr>
          <w:rFonts w:ascii="Segoe UI" w:hAnsi="Segoe UI" w:cs="Segoe UI"/>
          <w:lang w:val="en-GB"/>
        </w:rPr>
        <w:t>Where these relationships are acknowledged</w:t>
      </w:r>
      <w:r w:rsidR="00AB7B7F" w:rsidRPr="00210283">
        <w:rPr>
          <w:rFonts w:ascii="Segoe UI" w:hAnsi="Segoe UI" w:cs="Segoe UI"/>
          <w:lang w:val="en-GB"/>
        </w:rPr>
        <w:t xml:space="preserve">, there is a tendency to present </w:t>
      </w:r>
      <w:r w:rsidR="00477722" w:rsidRPr="00210283">
        <w:rPr>
          <w:rFonts w:ascii="Segoe UI" w:hAnsi="Segoe UI" w:cs="Segoe UI"/>
          <w:lang w:val="en-GB"/>
        </w:rPr>
        <w:t>them</w:t>
      </w:r>
      <w:r w:rsidR="00AB7B7F" w:rsidRPr="00210283">
        <w:rPr>
          <w:rFonts w:ascii="Segoe UI" w:hAnsi="Segoe UI" w:cs="Segoe UI"/>
          <w:lang w:val="en-GB"/>
        </w:rPr>
        <w:t xml:space="preserve"> as discreet or isolated examples of co-operation between states and corporations.</w:t>
      </w:r>
      <w:r w:rsidR="00181989" w:rsidRPr="00210283">
        <w:rPr>
          <w:rFonts w:ascii="Segoe UI" w:hAnsi="Segoe UI" w:cs="Segoe UI"/>
          <w:lang w:val="en-GB"/>
        </w:rPr>
        <w:t xml:space="preserve"> The </w:t>
      </w:r>
      <w:r w:rsidR="00810EE8" w:rsidRPr="00210283">
        <w:rPr>
          <w:rFonts w:ascii="Segoe UI" w:hAnsi="Segoe UI" w:cs="Segoe UI"/>
          <w:lang w:val="en-GB"/>
        </w:rPr>
        <w:t>primary question that guides</w:t>
      </w:r>
      <w:r w:rsidR="00181989" w:rsidRPr="00210283">
        <w:rPr>
          <w:rFonts w:ascii="Segoe UI" w:hAnsi="Segoe UI" w:cs="Segoe UI"/>
          <w:lang w:val="en-GB"/>
        </w:rPr>
        <w:t xml:space="preserve"> this paper is </w:t>
      </w:r>
      <w:r w:rsidR="00D25974" w:rsidRPr="00210283">
        <w:rPr>
          <w:rFonts w:ascii="Segoe UI" w:hAnsi="Segoe UI" w:cs="Segoe UI"/>
          <w:lang w:val="en-GB"/>
        </w:rPr>
        <w:t>‘</w:t>
      </w:r>
      <w:r w:rsidR="00202A56" w:rsidRPr="00210283">
        <w:rPr>
          <w:rFonts w:ascii="Segoe UI" w:hAnsi="Segoe UI" w:cs="Segoe UI"/>
          <w:lang w:val="en-GB"/>
        </w:rPr>
        <w:t xml:space="preserve">how </w:t>
      </w:r>
      <w:r w:rsidR="001C15B9" w:rsidRPr="00210283">
        <w:rPr>
          <w:rFonts w:ascii="Segoe UI" w:hAnsi="Segoe UI" w:cs="Segoe UI"/>
          <w:lang w:val="en-GB"/>
        </w:rPr>
        <w:t>does</w:t>
      </w:r>
      <w:r w:rsidR="00D25974" w:rsidRPr="00210283">
        <w:rPr>
          <w:rFonts w:ascii="Segoe UI" w:hAnsi="Segoe UI" w:cs="Segoe UI"/>
          <w:lang w:val="en-GB"/>
        </w:rPr>
        <w:t xml:space="preserve"> </w:t>
      </w:r>
      <w:r w:rsidR="00202A56" w:rsidRPr="00210283">
        <w:rPr>
          <w:rFonts w:ascii="Segoe UI" w:hAnsi="Segoe UI" w:cs="Segoe UI"/>
          <w:lang w:val="en-GB"/>
        </w:rPr>
        <w:t>the</w:t>
      </w:r>
      <w:r w:rsidR="00B260B0" w:rsidRPr="00210283">
        <w:rPr>
          <w:rFonts w:ascii="Segoe UI" w:hAnsi="Segoe UI" w:cs="Segoe UI"/>
          <w:lang w:val="en-GB"/>
        </w:rPr>
        <w:t xml:space="preserve"> UK</w:t>
      </w:r>
      <w:r w:rsidR="00202A56" w:rsidRPr="00210283">
        <w:rPr>
          <w:rFonts w:ascii="Segoe UI" w:hAnsi="Segoe UI" w:cs="Segoe UI"/>
          <w:lang w:val="en-GB"/>
        </w:rPr>
        <w:t xml:space="preserve"> construction industry </w:t>
      </w:r>
      <w:r w:rsidR="001C15B9" w:rsidRPr="00210283">
        <w:rPr>
          <w:rFonts w:ascii="Segoe UI" w:hAnsi="Segoe UI" w:cs="Segoe UI"/>
          <w:lang w:val="en-GB"/>
        </w:rPr>
        <w:t>develop</w:t>
      </w:r>
      <w:r w:rsidR="00202A56" w:rsidRPr="00210283">
        <w:rPr>
          <w:rFonts w:ascii="Segoe UI" w:hAnsi="Segoe UI" w:cs="Segoe UI"/>
          <w:lang w:val="en-GB"/>
        </w:rPr>
        <w:t xml:space="preserve"> criminogenic conditions associated with the harms of production processes</w:t>
      </w:r>
      <w:r w:rsidR="00D25974" w:rsidRPr="00210283">
        <w:rPr>
          <w:rFonts w:ascii="Segoe UI" w:hAnsi="Segoe UI" w:cs="Segoe UI"/>
          <w:lang w:val="en-GB"/>
        </w:rPr>
        <w:t>?’.</w:t>
      </w:r>
      <w:r w:rsidR="00363A0B" w:rsidRPr="00210283">
        <w:rPr>
          <w:rFonts w:ascii="Segoe UI" w:hAnsi="Segoe UI" w:cs="Segoe UI"/>
          <w:lang w:val="en-GB"/>
        </w:rPr>
        <w:t xml:space="preserve"> </w:t>
      </w:r>
      <w:r w:rsidR="00D25974" w:rsidRPr="00210283">
        <w:rPr>
          <w:rFonts w:ascii="Segoe UI" w:hAnsi="Segoe UI" w:cs="Segoe UI"/>
          <w:lang w:val="en-GB"/>
        </w:rPr>
        <w:t xml:space="preserve">It </w:t>
      </w:r>
      <w:r w:rsidR="008B3A3B" w:rsidRPr="00210283">
        <w:rPr>
          <w:rFonts w:ascii="Segoe UI" w:hAnsi="Segoe UI" w:cs="Segoe UI"/>
          <w:lang w:val="en-GB"/>
        </w:rPr>
        <w:t>frames answers to this question</w:t>
      </w:r>
      <w:r w:rsidR="00D25974" w:rsidRPr="00210283">
        <w:rPr>
          <w:rFonts w:ascii="Segoe UI" w:hAnsi="Segoe UI" w:cs="Segoe UI"/>
          <w:lang w:val="en-GB"/>
        </w:rPr>
        <w:t xml:space="preserve"> by</w:t>
      </w:r>
      <w:r w:rsidR="00363A0B" w:rsidRPr="00210283">
        <w:rPr>
          <w:rFonts w:ascii="Segoe UI" w:hAnsi="Segoe UI" w:cs="Segoe UI"/>
          <w:lang w:val="en-GB"/>
        </w:rPr>
        <w:t xml:space="preserve"> discussing</w:t>
      </w:r>
      <w:r w:rsidR="00C52AEC" w:rsidRPr="00210283">
        <w:rPr>
          <w:rFonts w:ascii="Segoe UI" w:hAnsi="Segoe UI" w:cs="Segoe UI"/>
          <w:lang w:val="en-GB"/>
        </w:rPr>
        <w:t xml:space="preserve"> a range of vulnerabilities </w:t>
      </w:r>
      <w:r w:rsidR="00592F55" w:rsidRPr="00210283">
        <w:rPr>
          <w:rFonts w:ascii="Segoe UI" w:hAnsi="Segoe UI" w:cs="Segoe UI"/>
          <w:lang w:val="en-GB"/>
        </w:rPr>
        <w:t xml:space="preserve">that </w:t>
      </w:r>
      <w:r w:rsidR="00C52AEC" w:rsidRPr="00210283">
        <w:rPr>
          <w:rFonts w:ascii="Segoe UI" w:hAnsi="Segoe UI" w:cs="Segoe UI"/>
          <w:lang w:val="en-GB"/>
        </w:rPr>
        <w:t>have developed</w:t>
      </w:r>
      <w:r w:rsidR="001E0DB4" w:rsidRPr="00210283">
        <w:rPr>
          <w:rFonts w:ascii="Segoe UI" w:hAnsi="Segoe UI" w:cs="Segoe UI"/>
          <w:lang w:val="en-GB"/>
        </w:rPr>
        <w:t xml:space="preserve"> – some of </w:t>
      </w:r>
      <w:r w:rsidR="008720D4" w:rsidRPr="00210283">
        <w:rPr>
          <w:rFonts w:ascii="Segoe UI" w:hAnsi="Segoe UI" w:cs="Segoe UI"/>
          <w:lang w:val="en-GB"/>
        </w:rPr>
        <w:t>which are</w:t>
      </w:r>
      <w:r w:rsidR="001E0DB4" w:rsidRPr="00210283">
        <w:rPr>
          <w:rFonts w:ascii="Segoe UI" w:hAnsi="Segoe UI" w:cs="Segoe UI"/>
          <w:lang w:val="en-GB"/>
        </w:rPr>
        <w:t xml:space="preserve"> </w:t>
      </w:r>
      <w:r w:rsidR="00BC2DCB" w:rsidRPr="00210283">
        <w:rPr>
          <w:rFonts w:ascii="Segoe UI" w:hAnsi="Segoe UI" w:cs="Segoe UI"/>
          <w:lang w:val="en-GB"/>
        </w:rPr>
        <w:t xml:space="preserve">common in </w:t>
      </w:r>
      <w:r w:rsidR="005240CA" w:rsidRPr="00210283">
        <w:rPr>
          <w:rFonts w:ascii="Segoe UI" w:hAnsi="Segoe UI" w:cs="Segoe UI"/>
          <w:lang w:val="en-GB"/>
        </w:rPr>
        <w:t>numerous</w:t>
      </w:r>
      <w:r w:rsidR="00BC2DCB" w:rsidRPr="00210283">
        <w:rPr>
          <w:rFonts w:ascii="Segoe UI" w:hAnsi="Segoe UI" w:cs="Segoe UI"/>
          <w:lang w:val="en-GB"/>
        </w:rPr>
        <w:t xml:space="preserve"> economic sectors, such as </w:t>
      </w:r>
      <w:r w:rsidR="00A157AE" w:rsidRPr="00210283">
        <w:rPr>
          <w:rFonts w:ascii="Segoe UI" w:hAnsi="Segoe UI" w:cs="Segoe UI"/>
          <w:lang w:val="en-GB"/>
        </w:rPr>
        <w:t xml:space="preserve">complex subcontracting; and others which are </w:t>
      </w:r>
      <w:r w:rsidR="001E0DB4" w:rsidRPr="00210283">
        <w:rPr>
          <w:rFonts w:ascii="Segoe UI" w:hAnsi="Segoe UI" w:cs="Segoe UI"/>
          <w:lang w:val="en-GB"/>
        </w:rPr>
        <w:t xml:space="preserve">specific to construction, </w:t>
      </w:r>
      <w:r w:rsidR="00A157AE" w:rsidRPr="00210283">
        <w:rPr>
          <w:rFonts w:ascii="Segoe UI" w:hAnsi="Segoe UI" w:cs="Segoe UI"/>
          <w:lang w:val="en-GB"/>
        </w:rPr>
        <w:t>including</w:t>
      </w:r>
      <w:r w:rsidR="00281BD4" w:rsidRPr="00210283">
        <w:rPr>
          <w:rFonts w:ascii="Segoe UI" w:hAnsi="Segoe UI" w:cs="Segoe UI"/>
          <w:lang w:val="en-GB"/>
        </w:rPr>
        <w:t xml:space="preserve"> dubious</w:t>
      </w:r>
      <w:r w:rsidR="008720D4" w:rsidRPr="00210283">
        <w:rPr>
          <w:rFonts w:ascii="Segoe UI" w:hAnsi="Segoe UI" w:cs="Segoe UI"/>
          <w:lang w:val="en-GB"/>
        </w:rPr>
        <w:t xml:space="preserve"> payment </w:t>
      </w:r>
      <w:r w:rsidR="00281BD4" w:rsidRPr="00210283">
        <w:rPr>
          <w:rFonts w:ascii="Segoe UI" w:hAnsi="Segoe UI" w:cs="Segoe UI"/>
          <w:lang w:val="en-GB"/>
        </w:rPr>
        <w:t>processes associated with</w:t>
      </w:r>
      <w:r w:rsidR="004B741B" w:rsidRPr="00210283">
        <w:rPr>
          <w:rFonts w:ascii="Segoe UI" w:hAnsi="Segoe UI" w:cs="Segoe UI"/>
          <w:lang w:val="en-GB"/>
        </w:rPr>
        <w:t xml:space="preserve"> </w:t>
      </w:r>
      <w:r w:rsidR="00281BD4" w:rsidRPr="00210283">
        <w:rPr>
          <w:rFonts w:ascii="Segoe UI" w:hAnsi="Segoe UI" w:cs="Segoe UI"/>
          <w:lang w:val="en-GB"/>
        </w:rPr>
        <w:t>the</w:t>
      </w:r>
      <w:r w:rsidR="00592F55" w:rsidRPr="00210283">
        <w:rPr>
          <w:rFonts w:ascii="Segoe UI" w:hAnsi="Segoe UI" w:cs="Segoe UI"/>
          <w:lang w:val="en-GB"/>
        </w:rPr>
        <w:t xml:space="preserve"> Construction Ind</w:t>
      </w:r>
      <w:r w:rsidR="00B260B0" w:rsidRPr="00210283">
        <w:rPr>
          <w:rFonts w:ascii="Segoe UI" w:hAnsi="Segoe UI" w:cs="Segoe UI"/>
          <w:lang w:val="en-GB"/>
        </w:rPr>
        <w:t>ustry Scheme</w:t>
      </w:r>
      <w:r w:rsidR="00281BD4" w:rsidRPr="00210283">
        <w:rPr>
          <w:rFonts w:ascii="Segoe UI" w:hAnsi="Segoe UI" w:cs="Segoe UI"/>
          <w:lang w:val="en-GB"/>
        </w:rPr>
        <w:t xml:space="preserve"> (CIS)</w:t>
      </w:r>
      <w:r w:rsidR="00567B0B" w:rsidRPr="00210283">
        <w:rPr>
          <w:rFonts w:ascii="Segoe UI" w:hAnsi="Segoe UI" w:cs="Segoe UI"/>
          <w:lang w:val="en-GB"/>
        </w:rPr>
        <w:t>.</w:t>
      </w:r>
      <w:r w:rsidR="00FC1913" w:rsidRPr="00210283">
        <w:rPr>
          <w:rFonts w:ascii="Segoe UI" w:hAnsi="Segoe UI" w:cs="Segoe UI"/>
          <w:lang w:val="en-GB"/>
        </w:rPr>
        <w:t xml:space="preserve"> </w:t>
      </w:r>
      <w:r w:rsidR="00281BD4" w:rsidRPr="00210283">
        <w:rPr>
          <w:rFonts w:ascii="Segoe UI" w:hAnsi="Segoe UI" w:cs="Segoe UI"/>
          <w:lang w:val="en-GB"/>
        </w:rPr>
        <w:t>To</w:t>
      </w:r>
      <w:r w:rsidR="00FC1913" w:rsidRPr="00210283">
        <w:rPr>
          <w:rFonts w:ascii="Segoe UI" w:hAnsi="Segoe UI" w:cs="Segoe UI"/>
          <w:lang w:val="en-GB"/>
        </w:rPr>
        <w:t xml:space="preserve"> focus this argument, the lens of state-corporate crime will be </w:t>
      </w:r>
      <w:r w:rsidR="00334C1F" w:rsidRPr="00210283">
        <w:rPr>
          <w:rFonts w:ascii="Segoe UI" w:hAnsi="Segoe UI" w:cs="Segoe UI"/>
          <w:lang w:val="en-GB"/>
        </w:rPr>
        <w:t xml:space="preserve">adopted </w:t>
      </w:r>
      <w:r w:rsidR="000D7730" w:rsidRPr="00210283">
        <w:rPr>
          <w:rFonts w:ascii="Segoe UI" w:hAnsi="Segoe UI" w:cs="Segoe UI"/>
          <w:lang w:val="en-GB"/>
        </w:rPr>
        <w:t>to</w:t>
      </w:r>
      <w:r w:rsidR="00334C1F" w:rsidRPr="00210283">
        <w:rPr>
          <w:rFonts w:ascii="Segoe UI" w:hAnsi="Segoe UI" w:cs="Segoe UI"/>
          <w:lang w:val="en-GB"/>
        </w:rPr>
        <w:t xml:space="preserve"> critically consider the intersections of political and economic </w:t>
      </w:r>
      <w:r w:rsidR="00C03015" w:rsidRPr="00210283">
        <w:rPr>
          <w:rFonts w:ascii="Segoe UI" w:hAnsi="Segoe UI" w:cs="Segoe UI"/>
          <w:lang w:val="en-GB"/>
        </w:rPr>
        <w:t>decision-making in the industry. Michalowski and Kramer’s (2006) state-corporate crime framewor</w:t>
      </w:r>
      <w:r w:rsidR="00EB4F60" w:rsidRPr="00210283">
        <w:rPr>
          <w:rFonts w:ascii="Segoe UI" w:hAnsi="Segoe UI" w:cs="Segoe UI"/>
          <w:lang w:val="en-GB"/>
        </w:rPr>
        <w:t>k</w:t>
      </w:r>
      <w:r w:rsidR="00C03015" w:rsidRPr="00210283">
        <w:rPr>
          <w:rFonts w:ascii="Segoe UI" w:hAnsi="Segoe UI" w:cs="Segoe UI"/>
          <w:lang w:val="en-GB"/>
        </w:rPr>
        <w:t xml:space="preserve"> </w:t>
      </w:r>
      <w:r w:rsidR="003F6FBD" w:rsidRPr="00210283">
        <w:rPr>
          <w:rFonts w:ascii="Segoe UI" w:hAnsi="Segoe UI" w:cs="Segoe UI"/>
          <w:lang w:val="en-GB"/>
        </w:rPr>
        <w:t>provide</w:t>
      </w:r>
      <w:r w:rsidR="003F5D97" w:rsidRPr="00210283">
        <w:rPr>
          <w:rFonts w:ascii="Segoe UI" w:hAnsi="Segoe UI" w:cs="Segoe UI"/>
          <w:lang w:val="en-GB"/>
        </w:rPr>
        <w:t>s</w:t>
      </w:r>
      <w:r w:rsidR="003F6FBD" w:rsidRPr="00210283">
        <w:rPr>
          <w:rFonts w:ascii="Segoe UI" w:hAnsi="Segoe UI" w:cs="Segoe UI"/>
          <w:lang w:val="en-GB"/>
        </w:rPr>
        <w:t xml:space="preserve"> the means to analyse interactional</w:t>
      </w:r>
      <w:r w:rsidR="00E4140C" w:rsidRPr="00210283">
        <w:rPr>
          <w:rFonts w:ascii="Segoe UI" w:hAnsi="Segoe UI" w:cs="Segoe UI"/>
          <w:lang w:val="en-GB"/>
        </w:rPr>
        <w:t xml:space="preserve"> (micro)</w:t>
      </w:r>
      <w:r w:rsidR="003F6FBD" w:rsidRPr="00210283">
        <w:rPr>
          <w:rFonts w:ascii="Segoe UI" w:hAnsi="Segoe UI" w:cs="Segoe UI"/>
          <w:lang w:val="en-GB"/>
        </w:rPr>
        <w:t>, organisational</w:t>
      </w:r>
      <w:r w:rsidR="00E4140C" w:rsidRPr="00210283">
        <w:rPr>
          <w:rFonts w:ascii="Segoe UI" w:hAnsi="Segoe UI" w:cs="Segoe UI"/>
          <w:lang w:val="en-GB"/>
        </w:rPr>
        <w:t xml:space="preserve"> (meso)</w:t>
      </w:r>
      <w:r w:rsidR="003F6FBD" w:rsidRPr="00210283">
        <w:rPr>
          <w:rFonts w:ascii="Segoe UI" w:hAnsi="Segoe UI" w:cs="Segoe UI"/>
          <w:lang w:val="en-GB"/>
        </w:rPr>
        <w:t>, and institutional</w:t>
      </w:r>
      <w:r w:rsidR="00E4140C" w:rsidRPr="00210283">
        <w:rPr>
          <w:rFonts w:ascii="Segoe UI" w:hAnsi="Segoe UI" w:cs="Segoe UI"/>
          <w:lang w:val="en-GB"/>
        </w:rPr>
        <w:t>/political economy (macro)</w:t>
      </w:r>
      <w:r w:rsidR="003F6FBD" w:rsidRPr="00210283">
        <w:rPr>
          <w:rFonts w:ascii="Segoe UI" w:hAnsi="Segoe UI" w:cs="Segoe UI"/>
          <w:lang w:val="en-GB"/>
        </w:rPr>
        <w:t xml:space="preserve"> processes</w:t>
      </w:r>
      <w:r w:rsidR="00EB4F60" w:rsidRPr="00210283">
        <w:rPr>
          <w:rFonts w:ascii="Segoe UI" w:hAnsi="Segoe UI" w:cs="Segoe UI"/>
          <w:lang w:val="en-GB"/>
        </w:rPr>
        <w:t xml:space="preserve">. </w:t>
      </w:r>
      <w:r w:rsidR="003F5D97" w:rsidRPr="00210283">
        <w:rPr>
          <w:rFonts w:ascii="Segoe UI" w:hAnsi="Segoe UI" w:cs="Segoe UI"/>
          <w:lang w:val="en-GB"/>
        </w:rPr>
        <w:t>Building on</w:t>
      </w:r>
      <w:r w:rsidR="00EB4F60" w:rsidRPr="00210283">
        <w:rPr>
          <w:rFonts w:ascii="Segoe UI" w:hAnsi="Segoe UI" w:cs="Segoe UI"/>
          <w:lang w:val="en-GB"/>
        </w:rPr>
        <w:t xml:space="preserve"> this framework,</w:t>
      </w:r>
      <w:r w:rsidR="003F6FBD" w:rsidRPr="00210283">
        <w:rPr>
          <w:rFonts w:ascii="Segoe UI" w:hAnsi="Segoe UI" w:cs="Segoe UI"/>
          <w:lang w:val="en-GB"/>
        </w:rPr>
        <w:t xml:space="preserve"> </w:t>
      </w:r>
      <w:proofErr w:type="spellStart"/>
      <w:r w:rsidR="00092AC9" w:rsidRPr="00210283">
        <w:rPr>
          <w:rFonts w:ascii="Segoe UI" w:hAnsi="Segoe UI" w:cs="Segoe UI"/>
          <w:lang w:val="en-GB"/>
        </w:rPr>
        <w:t>Bernat</w:t>
      </w:r>
      <w:proofErr w:type="spellEnd"/>
      <w:r w:rsidR="00092AC9" w:rsidRPr="00210283">
        <w:rPr>
          <w:rFonts w:ascii="Segoe UI" w:hAnsi="Segoe UI" w:cs="Segoe UI"/>
          <w:lang w:val="en-GB"/>
        </w:rPr>
        <w:t xml:space="preserve"> and Whyte (2017) argue that many depictions of state-</w:t>
      </w:r>
      <w:r w:rsidR="00DF2BFB" w:rsidRPr="00210283">
        <w:rPr>
          <w:rFonts w:ascii="Segoe UI" w:hAnsi="Segoe UI" w:cs="Segoe UI"/>
          <w:lang w:val="en-GB"/>
        </w:rPr>
        <w:t>corporate</w:t>
      </w:r>
      <w:r w:rsidR="00092AC9" w:rsidRPr="00210283">
        <w:rPr>
          <w:rFonts w:ascii="Segoe UI" w:hAnsi="Segoe UI" w:cs="Segoe UI"/>
          <w:lang w:val="en-GB"/>
        </w:rPr>
        <w:t xml:space="preserve"> crime tend to overly focus on ‘moments of rupture’, </w:t>
      </w:r>
      <w:proofErr w:type="gramStart"/>
      <w:r w:rsidR="00092AC9" w:rsidRPr="00210283">
        <w:rPr>
          <w:rFonts w:ascii="Segoe UI" w:hAnsi="Segoe UI" w:cs="Segoe UI"/>
          <w:lang w:val="en-GB"/>
        </w:rPr>
        <w:t>i.e.</w:t>
      </w:r>
      <w:proofErr w:type="gramEnd"/>
      <w:r w:rsidR="00092AC9" w:rsidRPr="00210283">
        <w:rPr>
          <w:rFonts w:ascii="Segoe UI" w:hAnsi="Segoe UI" w:cs="Segoe UI"/>
          <w:lang w:val="en-GB"/>
        </w:rPr>
        <w:t xml:space="preserve"> distinct events or incidents</w:t>
      </w:r>
      <w:r w:rsidR="00D54C0B" w:rsidRPr="00210283">
        <w:rPr>
          <w:rFonts w:ascii="Segoe UI" w:hAnsi="Segoe UI" w:cs="Segoe UI"/>
          <w:lang w:val="en-GB"/>
        </w:rPr>
        <w:t xml:space="preserve">, </w:t>
      </w:r>
      <w:r w:rsidR="00536AC8" w:rsidRPr="00210283">
        <w:rPr>
          <w:rFonts w:ascii="Segoe UI" w:hAnsi="Segoe UI" w:cs="Segoe UI"/>
          <w:lang w:val="en-GB"/>
        </w:rPr>
        <w:t>at the expense of assessing</w:t>
      </w:r>
      <w:r w:rsidR="00092AC9" w:rsidRPr="00210283">
        <w:rPr>
          <w:rFonts w:ascii="Segoe UI" w:hAnsi="Segoe UI" w:cs="Segoe UI"/>
          <w:lang w:val="en-GB"/>
        </w:rPr>
        <w:t xml:space="preserve"> deeper political economy or </w:t>
      </w:r>
      <w:r w:rsidR="00DF2BFB" w:rsidRPr="00210283">
        <w:rPr>
          <w:rFonts w:ascii="Segoe UI" w:hAnsi="Segoe UI" w:cs="Segoe UI"/>
          <w:lang w:val="en-GB"/>
        </w:rPr>
        <w:t>capital accumulation process</w:t>
      </w:r>
      <w:r w:rsidR="00B7437F" w:rsidRPr="00210283">
        <w:rPr>
          <w:rFonts w:ascii="Segoe UI" w:hAnsi="Segoe UI" w:cs="Segoe UI"/>
          <w:lang w:val="en-GB"/>
        </w:rPr>
        <w:t>es</w:t>
      </w:r>
      <w:r w:rsidR="00D54C0B" w:rsidRPr="00210283">
        <w:rPr>
          <w:rFonts w:ascii="Segoe UI" w:hAnsi="Segoe UI" w:cs="Segoe UI"/>
          <w:lang w:val="en-GB"/>
        </w:rPr>
        <w:t xml:space="preserve"> within which state-corporate symbiosis develops</w:t>
      </w:r>
      <w:r w:rsidR="00B7437F" w:rsidRPr="00210283">
        <w:rPr>
          <w:rFonts w:ascii="Segoe UI" w:hAnsi="Segoe UI" w:cs="Segoe UI"/>
          <w:lang w:val="en-GB"/>
        </w:rPr>
        <w:t>. However, Bradshaw’s (2014</w:t>
      </w:r>
      <w:r w:rsidR="00034961" w:rsidRPr="00210283">
        <w:rPr>
          <w:rFonts w:ascii="Segoe UI" w:hAnsi="Segoe UI" w:cs="Segoe UI"/>
          <w:lang w:val="en-GB"/>
        </w:rPr>
        <w:t xml:space="preserve">) </w:t>
      </w:r>
      <w:r w:rsidR="0017160B" w:rsidRPr="00210283">
        <w:rPr>
          <w:rFonts w:ascii="Segoe UI" w:hAnsi="Segoe UI" w:cs="Segoe UI"/>
          <w:lang w:val="en-GB"/>
        </w:rPr>
        <w:t>‘industry level’ d</w:t>
      </w:r>
      <w:r w:rsidR="004C61CA" w:rsidRPr="00210283">
        <w:rPr>
          <w:rFonts w:ascii="Segoe UI" w:hAnsi="Segoe UI" w:cs="Segoe UI"/>
          <w:lang w:val="en-GB"/>
        </w:rPr>
        <w:t xml:space="preserve">iscussion, </w:t>
      </w:r>
      <w:r w:rsidR="009600D8" w:rsidRPr="00210283">
        <w:rPr>
          <w:rFonts w:ascii="Segoe UI" w:hAnsi="Segoe UI" w:cs="Segoe UI"/>
          <w:lang w:val="en-GB"/>
        </w:rPr>
        <w:t>located</w:t>
      </w:r>
      <w:r w:rsidR="004C61CA" w:rsidRPr="00210283">
        <w:rPr>
          <w:rFonts w:ascii="Segoe UI" w:hAnsi="Segoe UI" w:cs="Segoe UI"/>
          <w:lang w:val="en-GB"/>
        </w:rPr>
        <w:t xml:space="preserve"> between the </w:t>
      </w:r>
      <w:r w:rsidR="00267B9C" w:rsidRPr="00210283">
        <w:rPr>
          <w:rFonts w:ascii="Segoe UI" w:hAnsi="Segoe UI" w:cs="Segoe UI"/>
          <w:lang w:val="en-GB"/>
        </w:rPr>
        <w:t>organisational (meso)</w:t>
      </w:r>
      <w:r w:rsidR="004C61CA" w:rsidRPr="00210283">
        <w:rPr>
          <w:rFonts w:ascii="Segoe UI" w:hAnsi="Segoe UI" w:cs="Segoe UI"/>
          <w:lang w:val="en-GB"/>
        </w:rPr>
        <w:t xml:space="preserve"> and </w:t>
      </w:r>
      <w:r w:rsidR="00267B9C" w:rsidRPr="00210283">
        <w:rPr>
          <w:rFonts w:ascii="Segoe UI" w:hAnsi="Segoe UI" w:cs="Segoe UI"/>
          <w:lang w:val="en-GB"/>
        </w:rPr>
        <w:t>political economy (macro)</w:t>
      </w:r>
      <w:r w:rsidR="004C61CA" w:rsidRPr="00210283">
        <w:rPr>
          <w:rFonts w:ascii="Segoe UI" w:hAnsi="Segoe UI" w:cs="Segoe UI"/>
          <w:lang w:val="en-GB"/>
        </w:rPr>
        <w:t xml:space="preserve"> levels of analysis</w:t>
      </w:r>
      <w:r w:rsidR="009600D8" w:rsidRPr="00210283">
        <w:rPr>
          <w:rFonts w:ascii="Segoe UI" w:hAnsi="Segoe UI" w:cs="Segoe UI"/>
          <w:lang w:val="en-GB"/>
        </w:rPr>
        <w:t>,</w:t>
      </w:r>
      <w:r w:rsidR="00034961" w:rsidRPr="00210283">
        <w:rPr>
          <w:rFonts w:ascii="Segoe UI" w:hAnsi="Segoe UI" w:cs="Segoe UI"/>
          <w:lang w:val="en-GB"/>
        </w:rPr>
        <w:t xml:space="preserve"> arguably helps to bridge important gap</w:t>
      </w:r>
      <w:r w:rsidR="00E90ED5" w:rsidRPr="00210283">
        <w:rPr>
          <w:rFonts w:ascii="Segoe UI" w:hAnsi="Segoe UI" w:cs="Segoe UI"/>
          <w:lang w:val="en-GB"/>
        </w:rPr>
        <w:t>s</w:t>
      </w:r>
      <w:r w:rsidR="00034961" w:rsidRPr="00210283">
        <w:rPr>
          <w:rFonts w:ascii="Segoe UI" w:hAnsi="Segoe UI" w:cs="Segoe UI"/>
          <w:lang w:val="en-GB"/>
        </w:rPr>
        <w:t xml:space="preserve"> between </w:t>
      </w:r>
      <w:r w:rsidR="006038CB" w:rsidRPr="00210283">
        <w:rPr>
          <w:rFonts w:ascii="Segoe UI" w:hAnsi="Segoe UI" w:cs="Segoe UI"/>
          <w:lang w:val="en-GB"/>
        </w:rPr>
        <w:t xml:space="preserve">potentially abstract </w:t>
      </w:r>
      <w:r w:rsidR="000C413C" w:rsidRPr="00210283">
        <w:rPr>
          <w:rFonts w:ascii="Segoe UI" w:hAnsi="Segoe UI" w:cs="Segoe UI"/>
          <w:lang w:val="en-GB"/>
        </w:rPr>
        <w:t xml:space="preserve">depictions of </w:t>
      </w:r>
      <w:r w:rsidR="00096A57" w:rsidRPr="00210283">
        <w:rPr>
          <w:rFonts w:ascii="Segoe UI" w:hAnsi="Segoe UI" w:cs="Segoe UI"/>
          <w:lang w:val="en-GB"/>
        </w:rPr>
        <w:t>macro production processes</w:t>
      </w:r>
      <w:r w:rsidR="006038CB" w:rsidRPr="00210283">
        <w:rPr>
          <w:rFonts w:ascii="Segoe UI" w:hAnsi="Segoe UI" w:cs="Segoe UI"/>
          <w:lang w:val="en-GB"/>
        </w:rPr>
        <w:t>, and</w:t>
      </w:r>
      <w:r w:rsidR="00034961" w:rsidRPr="00210283">
        <w:rPr>
          <w:rFonts w:ascii="Segoe UI" w:hAnsi="Segoe UI" w:cs="Segoe UI"/>
          <w:lang w:val="en-GB"/>
        </w:rPr>
        <w:t xml:space="preserve"> </w:t>
      </w:r>
      <w:r w:rsidR="00F77FB9" w:rsidRPr="00210283">
        <w:rPr>
          <w:rFonts w:ascii="Segoe UI" w:hAnsi="Segoe UI" w:cs="Segoe UI"/>
          <w:lang w:val="en-GB"/>
        </w:rPr>
        <w:t xml:space="preserve">specific </w:t>
      </w:r>
      <w:r w:rsidR="00034961" w:rsidRPr="00210283">
        <w:rPr>
          <w:rFonts w:ascii="Segoe UI" w:hAnsi="Segoe UI" w:cs="Segoe UI"/>
          <w:lang w:val="en-GB"/>
        </w:rPr>
        <w:t>‘moments of rupture’</w:t>
      </w:r>
      <w:r w:rsidR="00BE1695" w:rsidRPr="00210283">
        <w:rPr>
          <w:rFonts w:ascii="Segoe UI" w:hAnsi="Segoe UI" w:cs="Segoe UI"/>
          <w:lang w:val="en-GB"/>
        </w:rPr>
        <w:t xml:space="preserve"> often discussed at the micro/meso levels</w:t>
      </w:r>
      <w:r w:rsidR="00714DAB" w:rsidRPr="00210283">
        <w:rPr>
          <w:rFonts w:ascii="Segoe UI" w:hAnsi="Segoe UI" w:cs="Segoe UI"/>
          <w:lang w:val="en-GB"/>
        </w:rPr>
        <w:t>. This is done</w:t>
      </w:r>
      <w:r w:rsidR="009600D8" w:rsidRPr="00210283">
        <w:rPr>
          <w:rFonts w:ascii="Segoe UI" w:hAnsi="Segoe UI" w:cs="Segoe UI"/>
          <w:lang w:val="en-GB"/>
        </w:rPr>
        <w:t xml:space="preserve"> by </w:t>
      </w:r>
      <w:r w:rsidR="00FA5DFC" w:rsidRPr="00210283">
        <w:rPr>
          <w:rFonts w:ascii="Segoe UI" w:hAnsi="Segoe UI" w:cs="Segoe UI"/>
          <w:lang w:val="en-GB"/>
        </w:rPr>
        <w:t>situating micro/meso</w:t>
      </w:r>
      <w:r w:rsidR="00CC7E38" w:rsidRPr="00210283">
        <w:rPr>
          <w:rFonts w:ascii="Segoe UI" w:hAnsi="Segoe UI" w:cs="Segoe UI"/>
          <w:lang w:val="en-GB"/>
        </w:rPr>
        <w:t>-level</w:t>
      </w:r>
      <w:r w:rsidR="00FA5DFC" w:rsidRPr="00210283">
        <w:rPr>
          <w:rFonts w:ascii="Segoe UI" w:hAnsi="Segoe UI" w:cs="Segoe UI"/>
          <w:lang w:val="en-GB"/>
        </w:rPr>
        <w:t xml:space="preserve"> practices in a broader context, while </w:t>
      </w:r>
      <w:r w:rsidR="00430A73" w:rsidRPr="00210283">
        <w:rPr>
          <w:rFonts w:ascii="Segoe UI" w:hAnsi="Segoe UI" w:cs="Segoe UI"/>
          <w:lang w:val="en-GB"/>
        </w:rPr>
        <w:t>simultaneously</w:t>
      </w:r>
      <w:r w:rsidR="00FA5DFC" w:rsidRPr="00210283">
        <w:rPr>
          <w:rFonts w:ascii="Segoe UI" w:hAnsi="Segoe UI" w:cs="Segoe UI"/>
          <w:lang w:val="en-GB"/>
        </w:rPr>
        <w:t xml:space="preserve"> </w:t>
      </w:r>
      <w:r w:rsidR="00F56031" w:rsidRPr="00210283">
        <w:rPr>
          <w:rFonts w:ascii="Segoe UI" w:hAnsi="Segoe UI" w:cs="Segoe UI"/>
          <w:lang w:val="en-GB"/>
        </w:rPr>
        <w:t>l</w:t>
      </w:r>
      <w:r w:rsidR="00A22A95" w:rsidRPr="00210283">
        <w:rPr>
          <w:rFonts w:ascii="Segoe UI" w:hAnsi="Segoe UI" w:cs="Segoe UI"/>
          <w:lang w:val="en-GB"/>
        </w:rPr>
        <w:t>inking</w:t>
      </w:r>
      <w:r w:rsidR="00FA5DFC" w:rsidRPr="00210283">
        <w:rPr>
          <w:rFonts w:ascii="Segoe UI" w:hAnsi="Segoe UI" w:cs="Segoe UI"/>
          <w:lang w:val="en-GB"/>
        </w:rPr>
        <w:t xml:space="preserve"> </w:t>
      </w:r>
      <w:r w:rsidR="00430A73" w:rsidRPr="00210283">
        <w:rPr>
          <w:rFonts w:ascii="Segoe UI" w:hAnsi="Segoe UI" w:cs="Segoe UI"/>
          <w:lang w:val="en-GB"/>
        </w:rPr>
        <w:t>macro-level discussions on</w:t>
      </w:r>
      <w:r w:rsidR="00D675BF" w:rsidRPr="00210283">
        <w:rPr>
          <w:rFonts w:ascii="Segoe UI" w:hAnsi="Segoe UI" w:cs="Segoe UI"/>
          <w:lang w:val="en-GB"/>
        </w:rPr>
        <w:t xml:space="preserve"> production and capital accumulation processes</w:t>
      </w:r>
      <w:r w:rsidR="003E1BED" w:rsidRPr="00210283">
        <w:rPr>
          <w:rFonts w:ascii="Segoe UI" w:hAnsi="Segoe UI" w:cs="Segoe UI"/>
          <w:lang w:val="en-GB"/>
        </w:rPr>
        <w:t xml:space="preserve"> </w:t>
      </w:r>
      <w:r w:rsidR="00A22A95" w:rsidRPr="00210283">
        <w:rPr>
          <w:rFonts w:ascii="Segoe UI" w:hAnsi="Segoe UI" w:cs="Segoe UI"/>
          <w:lang w:val="en-GB"/>
        </w:rPr>
        <w:t>to</w:t>
      </w:r>
      <w:r w:rsidR="003E1BED" w:rsidRPr="00210283">
        <w:rPr>
          <w:rFonts w:ascii="Segoe UI" w:hAnsi="Segoe UI" w:cs="Segoe UI"/>
          <w:lang w:val="en-GB"/>
        </w:rPr>
        <w:t xml:space="preserve"> a </w:t>
      </w:r>
      <w:r w:rsidR="00CC7E38" w:rsidRPr="00210283">
        <w:rPr>
          <w:rFonts w:ascii="Segoe UI" w:hAnsi="Segoe UI" w:cs="Segoe UI"/>
          <w:lang w:val="en-GB"/>
        </w:rPr>
        <w:t xml:space="preserve">more </w:t>
      </w:r>
      <w:r w:rsidR="003E1BED" w:rsidRPr="00210283">
        <w:rPr>
          <w:rFonts w:ascii="Segoe UI" w:hAnsi="Segoe UI" w:cs="Segoe UI"/>
          <w:lang w:val="en-GB"/>
        </w:rPr>
        <w:t>tangible context.</w:t>
      </w:r>
    </w:p>
    <w:p w14:paraId="4061A5C3" w14:textId="7D20F271" w:rsidR="00D4467E" w:rsidRPr="00210283" w:rsidRDefault="00D4467E" w:rsidP="00755CD0">
      <w:pPr>
        <w:spacing w:line="360" w:lineRule="auto"/>
        <w:jc w:val="both"/>
        <w:rPr>
          <w:rFonts w:ascii="Segoe UI" w:hAnsi="Segoe UI" w:cs="Segoe UI"/>
          <w:lang w:val="en-GB"/>
        </w:rPr>
      </w:pPr>
    </w:p>
    <w:p w14:paraId="431ECABE" w14:textId="1B74AA1A" w:rsidR="00A75C04" w:rsidRPr="00210283" w:rsidRDefault="00D4467E" w:rsidP="00755CD0">
      <w:pPr>
        <w:spacing w:line="360" w:lineRule="auto"/>
        <w:jc w:val="both"/>
        <w:rPr>
          <w:rFonts w:ascii="Segoe UI" w:hAnsi="Segoe UI" w:cs="Segoe UI"/>
          <w:lang w:val="en-GB"/>
        </w:rPr>
      </w:pPr>
      <w:r w:rsidRPr="00210283">
        <w:rPr>
          <w:rFonts w:ascii="Segoe UI" w:hAnsi="Segoe UI" w:cs="Segoe UI"/>
          <w:lang w:val="en-GB"/>
        </w:rPr>
        <w:t>Such a framing of state-corporate crime is distinct from other discussions on c</w:t>
      </w:r>
      <w:r w:rsidR="00D00E03" w:rsidRPr="00210283">
        <w:rPr>
          <w:rFonts w:ascii="Segoe UI" w:hAnsi="Segoe UI" w:cs="Segoe UI"/>
          <w:lang w:val="en-GB"/>
        </w:rPr>
        <w:t>rime in the construction industry</w:t>
      </w:r>
      <w:r w:rsidR="00416E9E" w:rsidRPr="00210283">
        <w:rPr>
          <w:rFonts w:ascii="Segoe UI" w:hAnsi="Segoe UI" w:cs="Segoe UI"/>
          <w:lang w:val="en-GB"/>
        </w:rPr>
        <w:t xml:space="preserve">, where perpetrators are commonly depicted as </w:t>
      </w:r>
      <w:r w:rsidR="005619D6" w:rsidRPr="00210283">
        <w:rPr>
          <w:rFonts w:ascii="Segoe UI" w:hAnsi="Segoe UI" w:cs="Segoe UI"/>
          <w:lang w:val="en-GB"/>
        </w:rPr>
        <w:t>minor rogues in an otherwise unproblematic industry</w:t>
      </w:r>
      <w:r w:rsidR="00D00E03" w:rsidRPr="00210283">
        <w:rPr>
          <w:rFonts w:ascii="Segoe UI" w:hAnsi="Segoe UI" w:cs="Segoe UI"/>
          <w:lang w:val="en-GB"/>
        </w:rPr>
        <w:t xml:space="preserve">. For example, the </w:t>
      </w:r>
      <w:r w:rsidR="005F1422" w:rsidRPr="00210283">
        <w:rPr>
          <w:rFonts w:ascii="Segoe UI" w:hAnsi="Segoe UI" w:cs="Segoe UI"/>
          <w:lang w:val="en-GB"/>
        </w:rPr>
        <w:t xml:space="preserve">Chartered Institute of Building (CIOB, </w:t>
      </w:r>
      <w:r w:rsidR="004C70C2" w:rsidRPr="00210283">
        <w:rPr>
          <w:rFonts w:ascii="Segoe UI" w:hAnsi="Segoe UI" w:cs="Segoe UI"/>
          <w:lang w:val="en-GB"/>
        </w:rPr>
        <w:t>2016)</w:t>
      </w:r>
      <w:r w:rsidR="008C2C79" w:rsidRPr="00210283">
        <w:rPr>
          <w:rFonts w:ascii="Segoe UI" w:hAnsi="Segoe UI" w:cs="Segoe UI"/>
          <w:lang w:val="en-GB"/>
        </w:rPr>
        <w:t xml:space="preserve"> </w:t>
      </w:r>
      <w:r w:rsidR="00DB0B40" w:rsidRPr="00210283">
        <w:rPr>
          <w:rFonts w:ascii="Segoe UI" w:hAnsi="Segoe UI" w:cs="Segoe UI"/>
          <w:lang w:val="en-GB"/>
        </w:rPr>
        <w:t>emphasise</w:t>
      </w:r>
      <w:r w:rsidR="00F918F1" w:rsidRPr="00210283">
        <w:rPr>
          <w:rFonts w:ascii="Segoe UI" w:hAnsi="Segoe UI" w:cs="Segoe UI"/>
          <w:lang w:val="en-GB"/>
        </w:rPr>
        <w:t>s</w:t>
      </w:r>
      <w:r w:rsidR="00DB0B40" w:rsidRPr="00210283">
        <w:rPr>
          <w:rFonts w:ascii="Segoe UI" w:hAnsi="Segoe UI" w:cs="Segoe UI"/>
          <w:lang w:val="en-GB"/>
        </w:rPr>
        <w:t xml:space="preserve"> </w:t>
      </w:r>
      <w:r w:rsidR="00F918F1" w:rsidRPr="00210283">
        <w:rPr>
          <w:rFonts w:ascii="Segoe UI" w:hAnsi="Segoe UI" w:cs="Segoe UI"/>
          <w:lang w:val="en-GB"/>
        </w:rPr>
        <w:t xml:space="preserve">individual crimes such as </w:t>
      </w:r>
      <w:r w:rsidR="00691741" w:rsidRPr="00210283">
        <w:rPr>
          <w:rFonts w:ascii="Segoe UI" w:hAnsi="Segoe UI" w:cs="Segoe UI"/>
          <w:lang w:val="en-GB"/>
        </w:rPr>
        <w:t>theft between workers</w:t>
      </w:r>
      <w:r w:rsidR="00FE7CAD" w:rsidRPr="00210283">
        <w:rPr>
          <w:rFonts w:ascii="Segoe UI" w:hAnsi="Segoe UI" w:cs="Segoe UI"/>
          <w:lang w:val="en-GB"/>
        </w:rPr>
        <w:t xml:space="preserve"> </w:t>
      </w:r>
      <w:r w:rsidR="00576D08" w:rsidRPr="00210283">
        <w:rPr>
          <w:rFonts w:ascii="Segoe UI" w:hAnsi="Segoe UI" w:cs="Segoe UI"/>
          <w:lang w:val="en-GB"/>
        </w:rPr>
        <w:t>on building sites,</w:t>
      </w:r>
      <w:r w:rsidR="00691741" w:rsidRPr="00210283">
        <w:rPr>
          <w:rFonts w:ascii="Segoe UI" w:hAnsi="Segoe UI" w:cs="Segoe UI"/>
          <w:lang w:val="en-GB"/>
        </w:rPr>
        <w:t xml:space="preserve"> and the role of organised criminal groups in infiltrating the </w:t>
      </w:r>
      <w:proofErr w:type="gramStart"/>
      <w:r w:rsidR="00691741" w:rsidRPr="00210283">
        <w:rPr>
          <w:rFonts w:ascii="Segoe UI" w:hAnsi="Segoe UI" w:cs="Segoe UI"/>
          <w:lang w:val="en-GB"/>
        </w:rPr>
        <w:t>industry</w:t>
      </w:r>
      <w:r w:rsidR="00F918F1" w:rsidRPr="00210283">
        <w:rPr>
          <w:rFonts w:ascii="Segoe UI" w:hAnsi="Segoe UI" w:cs="Segoe UI"/>
          <w:lang w:val="en-GB"/>
        </w:rPr>
        <w:t>;</w:t>
      </w:r>
      <w:proofErr w:type="gramEnd"/>
      <w:r w:rsidR="00F918F1" w:rsidRPr="00210283">
        <w:rPr>
          <w:rFonts w:ascii="Segoe UI" w:hAnsi="Segoe UI" w:cs="Segoe UI"/>
          <w:lang w:val="en-GB"/>
        </w:rPr>
        <w:t xml:space="preserve"> whereas the employer group </w:t>
      </w:r>
      <w:r w:rsidR="00596FA1" w:rsidRPr="00210283">
        <w:rPr>
          <w:rFonts w:ascii="Segoe UI" w:hAnsi="Segoe UI" w:cs="Segoe UI"/>
          <w:lang w:val="en-GB"/>
        </w:rPr>
        <w:t>Freelancer and Contractor Services Association (</w:t>
      </w:r>
      <w:r w:rsidR="00F918F1" w:rsidRPr="00210283">
        <w:rPr>
          <w:rFonts w:ascii="Segoe UI" w:hAnsi="Segoe UI" w:cs="Segoe UI"/>
          <w:lang w:val="en-GB"/>
        </w:rPr>
        <w:t>FCSA</w:t>
      </w:r>
      <w:r w:rsidR="00596FA1" w:rsidRPr="00210283">
        <w:rPr>
          <w:rFonts w:ascii="Segoe UI" w:hAnsi="Segoe UI" w:cs="Segoe UI"/>
          <w:lang w:val="en-GB"/>
        </w:rPr>
        <w:t xml:space="preserve">, </w:t>
      </w:r>
      <w:r w:rsidR="00F918F1" w:rsidRPr="00210283">
        <w:rPr>
          <w:rFonts w:ascii="Segoe UI" w:hAnsi="Segoe UI" w:cs="Segoe UI"/>
          <w:lang w:val="en-GB"/>
        </w:rPr>
        <w:t xml:space="preserve">2017) </w:t>
      </w:r>
      <w:r w:rsidR="009D7661" w:rsidRPr="00210283">
        <w:rPr>
          <w:rFonts w:ascii="Segoe UI" w:hAnsi="Segoe UI" w:cs="Segoe UI"/>
          <w:lang w:val="en-GB"/>
        </w:rPr>
        <w:t>acknowledge</w:t>
      </w:r>
      <w:r w:rsidR="00E227D8" w:rsidRPr="00210283">
        <w:rPr>
          <w:rFonts w:ascii="Segoe UI" w:hAnsi="Segoe UI" w:cs="Segoe UI"/>
          <w:lang w:val="en-GB"/>
        </w:rPr>
        <w:t>s</w:t>
      </w:r>
      <w:r w:rsidR="009D7661" w:rsidRPr="00210283">
        <w:rPr>
          <w:rFonts w:ascii="Segoe UI" w:hAnsi="Segoe UI" w:cs="Segoe UI"/>
          <w:lang w:val="en-GB"/>
        </w:rPr>
        <w:t xml:space="preserve"> the problem of</w:t>
      </w:r>
      <w:r w:rsidR="007F2A2D" w:rsidRPr="00210283">
        <w:rPr>
          <w:rFonts w:ascii="Segoe UI" w:hAnsi="Segoe UI" w:cs="Segoe UI"/>
          <w:lang w:val="en-GB"/>
        </w:rPr>
        <w:t xml:space="preserve"> individual</w:t>
      </w:r>
      <w:r w:rsidR="009D7661" w:rsidRPr="00210283">
        <w:rPr>
          <w:rFonts w:ascii="Segoe UI" w:hAnsi="Segoe UI" w:cs="Segoe UI"/>
          <w:lang w:val="en-GB"/>
        </w:rPr>
        <w:t xml:space="preserve"> </w:t>
      </w:r>
      <w:r w:rsidR="005619D6" w:rsidRPr="00210283">
        <w:rPr>
          <w:rFonts w:ascii="Segoe UI" w:hAnsi="Segoe UI" w:cs="Segoe UI"/>
          <w:lang w:val="en-GB"/>
        </w:rPr>
        <w:t>‘cowboy’ builders and other industry actors</w:t>
      </w:r>
      <w:r w:rsidR="00691741" w:rsidRPr="00210283">
        <w:rPr>
          <w:rFonts w:ascii="Segoe UI" w:hAnsi="Segoe UI" w:cs="Segoe UI"/>
          <w:lang w:val="en-GB"/>
        </w:rPr>
        <w:t xml:space="preserve">. While these </w:t>
      </w:r>
      <w:r w:rsidR="00E227D8" w:rsidRPr="00210283">
        <w:rPr>
          <w:rFonts w:ascii="Segoe UI" w:hAnsi="Segoe UI" w:cs="Segoe UI"/>
          <w:lang w:val="en-GB"/>
        </w:rPr>
        <w:t xml:space="preserve">are important </w:t>
      </w:r>
      <w:r w:rsidR="008A6A3C" w:rsidRPr="00210283">
        <w:rPr>
          <w:rFonts w:ascii="Segoe UI" w:hAnsi="Segoe UI" w:cs="Segoe UI"/>
          <w:lang w:val="en-GB"/>
        </w:rPr>
        <w:t xml:space="preserve">considerations, there is a wider range of ‘crimes’ </w:t>
      </w:r>
      <w:r w:rsidR="008A6A3C" w:rsidRPr="00210283">
        <w:rPr>
          <w:rFonts w:ascii="Segoe UI" w:hAnsi="Segoe UI" w:cs="Segoe UI"/>
          <w:lang w:val="en-GB"/>
        </w:rPr>
        <w:lastRenderedPageBreak/>
        <w:t xml:space="preserve">that </w:t>
      </w:r>
      <w:r w:rsidR="00035FB1" w:rsidRPr="00210283">
        <w:rPr>
          <w:rFonts w:ascii="Segoe UI" w:hAnsi="Segoe UI" w:cs="Segoe UI"/>
          <w:lang w:val="en-GB"/>
        </w:rPr>
        <w:t xml:space="preserve">are important to </w:t>
      </w:r>
      <w:r w:rsidR="008E7EFE" w:rsidRPr="00210283">
        <w:rPr>
          <w:rFonts w:ascii="Segoe UI" w:hAnsi="Segoe UI" w:cs="Segoe UI"/>
          <w:lang w:val="en-GB"/>
        </w:rPr>
        <w:t>unpack</w:t>
      </w:r>
      <w:r w:rsidR="00035FB1" w:rsidRPr="00210283">
        <w:rPr>
          <w:rFonts w:ascii="Segoe UI" w:hAnsi="Segoe UI" w:cs="Segoe UI"/>
          <w:lang w:val="en-GB"/>
        </w:rPr>
        <w:t xml:space="preserve"> from a more critical view of how states and </w:t>
      </w:r>
      <w:proofErr w:type="gramStart"/>
      <w:r w:rsidR="00035FB1" w:rsidRPr="00210283">
        <w:rPr>
          <w:rFonts w:ascii="Segoe UI" w:hAnsi="Segoe UI" w:cs="Segoe UI"/>
          <w:lang w:val="en-GB"/>
        </w:rPr>
        <w:t>corporations</w:t>
      </w:r>
      <w:proofErr w:type="gramEnd"/>
      <w:r w:rsidR="00035FB1" w:rsidRPr="00210283">
        <w:rPr>
          <w:rFonts w:ascii="Segoe UI" w:hAnsi="Segoe UI" w:cs="Segoe UI"/>
          <w:lang w:val="en-GB"/>
        </w:rPr>
        <w:t xml:space="preserve"> function and co-operate. Therefore, for the purpose of this paper, t</w:t>
      </w:r>
      <w:r w:rsidR="00567B0B" w:rsidRPr="00210283">
        <w:rPr>
          <w:rFonts w:ascii="Segoe UI" w:hAnsi="Segoe UI" w:cs="Segoe UI"/>
          <w:lang w:val="en-GB"/>
        </w:rPr>
        <w:t xml:space="preserve">he intention is to situate two </w:t>
      </w:r>
      <w:r w:rsidR="00B40EB4" w:rsidRPr="00210283">
        <w:rPr>
          <w:rFonts w:ascii="Segoe UI" w:hAnsi="Segoe UI" w:cs="Segoe UI"/>
          <w:lang w:val="en-GB"/>
        </w:rPr>
        <w:t>examples</w:t>
      </w:r>
      <w:r w:rsidR="00567B0B" w:rsidRPr="00210283">
        <w:rPr>
          <w:rFonts w:ascii="Segoe UI" w:hAnsi="Segoe UI" w:cs="Segoe UI"/>
          <w:lang w:val="en-GB"/>
        </w:rPr>
        <w:t xml:space="preserve"> </w:t>
      </w:r>
      <w:r w:rsidR="00AD3884" w:rsidRPr="00210283">
        <w:rPr>
          <w:rFonts w:ascii="Segoe UI" w:hAnsi="Segoe UI" w:cs="Segoe UI"/>
          <w:lang w:val="en-GB"/>
        </w:rPr>
        <w:t xml:space="preserve">within the broader political-economic context of the construction industry, using Bradshaw’s (2014) </w:t>
      </w:r>
      <w:r w:rsidR="00A502A6" w:rsidRPr="00210283">
        <w:rPr>
          <w:rFonts w:ascii="Segoe UI" w:hAnsi="Segoe UI" w:cs="Segoe UI"/>
          <w:lang w:val="en-GB"/>
        </w:rPr>
        <w:t>notion of criminogenic industry structures</w:t>
      </w:r>
      <w:r w:rsidR="001F49E5" w:rsidRPr="00210283">
        <w:rPr>
          <w:rFonts w:ascii="Segoe UI" w:hAnsi="Segoe UI" w:cs="Segoe UI"/>
          <w:lang w:val="en-GB"/>
        </w:rPr>
        <w:t>, hence contributing to existing work on the area o</w:t>
      </w:r>
      <w:r w:rsidR="006C01C5" w:rsidRPr="00210283">
        <w:rPr>
          <w:rFonts w:ascii="Segoe UI" w:hAnsi="Segoe UI" w:cs="Segoe UI"/>
          <w:lang w:val="en-GB"/>
        </w:rPr>
        <w:t>f</w:t>
      </w:r>
      <w:r w:rsidR="001F49E5" w:rsidRPr="00210283">
        <w:rPr>
          <w:rFonts w:ascii="Segoe UI" w:hAnsi="Segoe UI" w:cs="Segoe UI"/>
          <w:lang w:val="en-GB"/>
        </w:rPr>
        <w:t xml:space="preserve"> state-corporate crime.</w:t>
      </w:r>
      <w:r w:rsidR="00870FB5" w:rsidRPr="00210283">
        <w:rPr>
          <w:rFonts w:ascii="Segoe UI" w:hAnsi="Segoe UI" w:cs="Segoe UI"/>
          <w:lang w:val="en-GB"/>
        </w:rPr>
        <w:t xml:space="preserve"> </w:t>
      </w:r>
      <w:r w:rsidR="009071A3" w:rsidRPr="00210283">
        <w:rPr>
          <w:rFonts w:ascii="Segoe UI" w:hAnsi="Segoe UI" w:cs="Segoe UI"/>
          <w:lang w:val="en-GB"/>
        </w:rPr>
        <w:t xml:space="preserve">These </w:t>
      </w:r>
      <w:r w:rsidR="008152EC" w:rsidRPr="00210283">
        <w:rPr>
          <w:rFonts w:ascii="Segoe UI" w:hAnsi="Segoe UI" w:cs="Segoe UI"/>
          <w:lang w:val="en-GB"/>
        </w:rPr>
        <w:t>examples</w:t>
      </w:r>
      <w:r w:rsidR="009071A3" w:rsidRPr="00210283">
        <w:rPr>
          <w:rFonts w:ascii="Segoe UI" w:hAnsi="Segoe UI" w:cs="Segoe UI"/>
          <w:lang w:val="en-GB"/>
        </w:rPr>
        <w:t xml:space="preserve"> are not intended to illustrate all possible aspects of state-corporate </w:t>
      </w:r>
      <w:r w:rsidR="001E33E7" w:rsidRPr="00210283">
        <w:rPr>
          <w:rFonts w:ascii="Segoe UI" w:hAnsi="Segoe UI" w:cs="Segoe UI"/>
          <w:lang w:val="en-GB"/>
        </w:rPr>
        <w:t>interaction</w:t>
      </w:r>
      <w:r w:rsidR="00D57DF0" w:rsidRPr="00210283">
        <w:rPr>
          <w:rFonts w:ascii="Segoe UI" w:hAnsi="Segoe UI" w:cs="Segoe UI"/>
          <w:lang w:val="en-GB"/>
        </w:rPr>
        <w:t xml:space="preserve"> within the </w:t>
      </w:r>
      <w:r w:rsidR="00040E56" w:rsidRPr="00210283">
        <w:rPr>
          <w:rFonts w:ascii="Segoe UI" w:hAnsi="Segoe UI" w:cs="Segoe UI"/>
          <w:lang w:val="en-GB"/>
        </w:rPr>
        <w:t>industry</w:t>
      </w:r>
      <w:r w:rsidR="009071A3" w:rsidRPr="00210283">
        <w:rPr>
          <w:rFonts w:ascii="Segoe UI" w:hAnsi="Segoe UI" w:cs="Segoe UI"/>
          <w:lang w:val="en-GB"/>
        </w:rPr>
        <w:t>, but</w:t>
      </w:r>
      <w:r w:rsidR="009B7870" w:rsidRPr="00210283">
        <w:rPr>
          <w:rFonts w:ascii="Segoe UI" w:hAnsi="Segoe UI" w:cs="Segoe UI"/>
          <w:lang w:val="en-GB"/>
        </w:rPr>
        <w:t xml:space="preserve"> they</w:t>
      </w:r>
      <w:r w:rsidR="009071A3" w:rsidRPr="00210283">
        <w:rPr>
          <w:rFonts w:ascii="Segoe UI" w:hAnsi="Segoe UI" w:cs="Segoe UI"/>
          <w:lang w:val="en-GB"/>
        </w:rPr>
        <w:t xml:space="preserve"> offer a snapshot of </w:t>
      </w:r>
      <w:r w:rsidR="004D3056" w:rsidRPr="00210283">
        <w:rPr>
          <w:rFonts w:ascii="Segoe UI" w:hAnsi="Segoe UI" w:cs="Segoe UI"/>
          <w:lang w:val="en-GB"/>
        </w:rPr>
        <w:t>the symbiosis that has developed over time between state and corporate actors.</w:t>
      </w:r>
    </w:p>
    <w:p w14:paraId="78BA8DE2" w14:textId="27E20BEB" w:rsidR="002F401D" w:rsidRPr="00210283" w:rsidRDefault="002F401D" w:rsidP="00755CD0">
      <w:pPr>
        <w:spacing w:line="360" w:lineRule="auto"/>
        <w:jc w:val="both"/>
        <w:rPr>
          <w:rFonts w:ascii="Segoe UI" w:hAnsi="Segoe UI" w:cs="Segoe UI"/>
          <w:lang w:val="en-GB"/>
        </w:rPr>
      </w:pPr>
    </w:p>
    <w:p w14:paraId="25EFF0BE" w14:textId="6155D0A5" w:rsidR="002F401D" w:rsidRPr="00210283" w:rsidRDefault="002F401D" w:rsidP="00755CD0">
      <w:pPr>
        <w:spacing w:line="360" w:lineRule="auto"/>
        <w:jc w:val="both"/>
        <w:rPr>
          <w:rFonts w:ascii="Segoe UI" w:hAnsi="Segoe UI" w:cs="Segoe UI"/>
          <w:lang w:val="en-GB"/>
        </w:rPr>
      </w:pPr>
      <w:r w:rsidRPr="00210283">
        <w:rPr>
          <w:rFonts w:ascii="Segoe UI" w:hAnsi="Segoe UI" w:cs="Segoe UI"/>
          <w:lang w:val="en-GB"/>
        </w:rPr>
        <w:t xml:space="preserve">The paper </w:t>
      </w:r>
      <w:r w:rsidR="00FB78F8" w:rsidRPr="00210283">
        <w:rPr>
          <w:rFonts w:ascii="Segoe UI" w:hAnsi="Segoe UI" w:cs="Segoe UI"/>
          <w:lang w:val="en-GB"/>
        </w:rPr>
        <w:t>is structured</w:t>
      </w:r>
      <w:r w:rsidR="00C63AF0" w:rsidRPr="00210283">
        <w:rPr>
          <w:rFonts w:ascii="Segoe UI" w:hAnsi="Segoe UI" w:cs="Segoe UI"/>
          <w:lang w:val="en-GB"/>
        </w:rPr>
        <w:t xml:space="preserve"> by</w:t>
      </w:r>
      <w:r w:rsidR="008129B9" w:rsidRPr="00210283">
        <w:rPr>
          <w:rFonts w:ascii="Segoe UI" w:hAnsi="Segoe UI" w:cs="Segoe UI"/>
          <w:lang w:val="en-GB"/>
        </w:rPr>
        <w:t xml:space="preserve"> </w:t>
      </w:r>
      <w:r w:rsidR="005E108A" w:rsidRPr="00210283">
        <w:rPr>
          <w:rFonts w:ascii="Segoe UI" w:hAnsi="Segoe UI" w:cs="Segoe UI"/>
          <w:lang w:val="en-GB"/>
        </w:rPr>
        <w:t>critically reviewing recent discussions on the state-corporate crime nexus</w:t>
      </w:r>
      <w:r w:rsidR="00DF482C" w:rsidRPr="00210283">
        <w:rPr>
          <w:rFonts w:ascii="Segoe UI" w:hAnsi="Segoe UI" w:cs="Segoe UI"/>
          <w:lang w:val="en-GB"/>
        </w:rPr>
        <w:t xml:space="preserve">, </w:t>
      </w:r>
      <w:r w:rsidR="00D20BA5" w:rsidRPr="00210283">
        <w:rPr>
          <w:rFonts w:ascii="Segoe UI" w:hAnsi="Segoe UI" w:cs="Segoe UI"/>
          <w:lang w:val="en-GB"/>
        </w:rPr>
        <w:t xml:space="preserve">which </w:t>
      </w:r>
      <w:r w:rsidR="003E393F" w:rsidRPr="00210283">
        <w:rPr>
          <w:rFonts w:ascii="Segoe UI" w:hAnsi="Segoe UI" w:cs="Segoe UI"/>
          <w:lang w:val="en-GB"/>
        </w:rPr>
        <w:t>examines</w:t>
      </w:r>
      <w:r w:rsidR="00DF482C" w:rsidRPr="00210283">
        <w:rPr>
          <w:rFonts w:ascii="Segoe UI" w:hAnsi="Segoe UI" w:cs="Segoe UI"/>
          <w:lang w:val="en-GB"/>
        </w:rPr>
        <w:t xml:space="preserve"> the notion of criminogenic industry structures (Bradshaw, 2014). This </w:t>
      </w:r>
      <w:r w:rsidR="00DA38BE" w:rsidRPr="00210283">
        <w:rPr>
          <w:rFonts w:ascii="Segoe UI" w:hAnsi="Segoe UI" w:cs="Segoe UI"/>
          <w:lang w:val="en-GB"/>
        </w:rPr>
        <w:t xml:space="preserve">discussion is followed by an overview of key </w:t>
      </w:r>
      <w:r w:rsidR="00D20BA5" w:rsidRPr="00210283">
        <w:rPr>
          <w:rFonts w:ascii="Segoe UI" w:hAnsi="Segoe UI" w:cs="Segoe UI"/>
          <w:lang w:val="en-GB"/>
        </w:rPr>
        <w:t>criminal and harmful practices in the construction industry</w:t>
      </w:r>
      <w:r w:rsidR="003E393F" w:rsidRPr="00210283">
        <w:rPr>
          <w:rFonts w:ascii="Segoe UI" w:hAnsi="Segoe UI" w:cs="Segoe UI"/>
          <w:lang w:val="en-GB"/>
        </w:rPr>
        <w:t xml:space="preserve">, before the heart of the paper sets out </w:t>
      </w:r>
      <w:r w:rsidR="00D911B3" w:rsidRPr="00210283">
        <w:rPr>
          <w:rFonts w:ascii="Segoe UI" w:hAnsi="Segoe UI" w:cs="Segoe UI"/>
          <w:lang w:val="en-GB"/>
        </w:rPr>
        <w:t xml:space="preserve">how two </w:t>
      </w:r>
      <w:r w:rsidR="00F239C2" w:rsidRPr="00210283">
        <w:rPr>
          <w:rFonts w:ascii="Segoe UI" w:hAnsi="Segoe UI" w:cs="Segoe UI"/>
          <w:lang w:val="en-GB"/>
        </w:rPr>
        <w:t>examples</w:t>
      </w:r>
      <w:r w:rsidR="00D911B3" w:rsidRPr="00210283">
        <w:rPr>
          <w:rFonts w:ascii="Segoe UI" w:hAnsi="Segoe UI" w:cs="Segoe UI"/>
          <w:lang w:val="en-GB"/>
        </w:rPr>
        <w:t xml:space="preserve">, </w:t>
      </w:r>
      <w:r w:rsidR="00AD081E" w:rsidRPr="00210283">
        <w:rPr>
          <w:rFonts w:ascii="Segoe UI" w:hAnsi="Segoe UI" w:cs="Segoe UI"/>
          <w:lang w:val="en-GB"/>
        </w:rPr>
        <w:t>t</w:t>
      </w:r>
      <w:r w:rsidR="00D911B3" w:rsidRPr="00210283">
        <w:rPr>
          <w:rFonts w:ascii="Segoe UI" w:hAnsi="Segoe UI" w:cs="Segoe UI"/>
          <w:lang w:val="en-GB"/>
        </w:rPr>
        <w:t>he Consulting Association (CA), and Quality Premier Services (QPS)</w:t>
      </w:r>
      <w:r w:rsidR="008D4CBC" w:rsidRPr="00210283">
        <w:rPr>
          <w:rFonts w:ascii="Segoe UI" w:hAnsi="Segoe UI" w:cs="Segoe UI"/>
          <w:lang w:val="en-GB"/>
        </w:rPr>
        <w:t xml:space="preserve">, are indicative of state-corporate symbiosis in </w:t>
      </w:r>
      <w:r w:rsidR="00472C66" w:rsidRPr="00210283">
        <w:rPr>
          <w:rFonts w:ascii="Segoe UI" w:hAnsi="Segoe UI" w:cs="Segoe UI"/>
          <w:lang w:val="en-GB"/>
        </w:rPr>
        <w:t>the political-economic development of th</w:t>
      </w:r>
      <w:r w:rsidR="003929E2" w:rsidRPr="00210283">
        <w:rPr>
          <w:rFonts w:ascii="Segoe UI" w:hAnsi="Segoe UI" w:cs="Segoe UI"/>
          <w:lang w:val="en-GB"/>
        </w:rPr>
        <w:t>e</w:t>
      </w:r>
      <w:r w:rsidR="00472C66" w:rsidRPr="00210283">
        <w:rPr>
          <w:rFonts w:ascii="Segoe UI" w:hAnsi="Segoe UI" w:cs="Segoe UI"/>
          <w:lang w:val="en-GB"/>
        </w:rPr>
        <w:t xml:space="preserve"> industry.</w:t>
      </w:r>
    </w:p>
    <w:p w14:paraId="406732BD" w14:textId="10B5E44F" w:rsidR="00A75C04" w:rsidRPr="00210283" w:rsidRDefault="00A75C04" w:rsidP="00A75C04">
      <w:pPr>
        <w:spacing w:line="360" w:lineRule="auto"/>
        <w:rPr>
          <w:rFonts w:ascii="Segoe UI" w:hAnsi="Segoe UI" w:cs="Segoe UI"/>
          <w:lang w:val="en-GB"/>
        </w:rPr>
      </w:pPr>
    </w:p>
    <w:p w14:paraId="2325EE57" w14:textId="229F6FF2" w:rsidR="00A75C04" w:rsidRPr="00210283" w:rsidRDefault="006458A2" w:rsidP="00A75C04">
      <w:pPr>
        <w:pStyle w:val="Heading1"/>
        <w:spacing w:after="0" w:line="360" w:lineRule="auto"/>
      </w:pPr>
      <w:r w:rsidRPr="00210283">
        <w:t>Towards s</w:t>
      </w:r>
      <w:r w:rsidR="00346D04" w:rsidRPr="00210283">
        <w:t xml:space="preserve">tate-corporate </w:t>
      </w:r>
      <w:r w:rsidR="00C36651" w:rsidRPr="00210283">
        <w:t xml:space="preserve">crime </w:t>
      </w:r>
      <w:r w:rsidR="00DC5B30" w:rsidRPr="00210283">
        <w:t xml:space="preserve">at the </w:t>
      </w:r>
      <w:r w:rsidR="0036053E" w:rsidRPr="00210283">
        <w:t>‘criminogenic industries’ level</w:t>
      </w:r>
    </w:p>
    <w:p w14:paraId="7E321948" w14:textId="65D1D33E" w:rsidR="00A75C04" w:rsidRPr="00210283" w:rsidRDefault="00AF084B" w:rsidP="00755CD0">
      <w:pPr>
        <w:spacing w:line="360" w:lineRule="auto"/>
        <w:jc w:val="both"/>
        <w:rPr>
          <w:rFonts w:ascii="Segoe UI" w:hAnsi="Segoe UI" w:cs="Segoe UI"/>
          <w:lang w:val="en-GB"/>
        </w:rPr>
      </w:pPr>
      <w:r w:rsidRPr="00210283">
        <w:rPr>
          <w:rFonts w:ascii="Segoe UI" w:hAnsi="Segoe UI" w:cs="Segoe UI"/>
          <w:lang w:val="en-GB"/>
        </w:rPr>
        <w:t>T</w:t>
      </w:r>
      <w:r w:rsidR="002D3398" w:rsidRPr="00210283">
        <w:rPr>
          <w:rFonts w:ascii="Segoe UI" w:hAnsi="Segoe UI" w:cs="Segoe UI"/>
          <w:lang w:val="en-GB"/>
        </w:rPr>
        <w:t xml:space="preserve">he concept of state-corporate crime has developed in criminological discourse </w:t>
      </w:r>
      <w:r w:rsidR="00705D16" w:rsidRPr="00210283">
        <w:rPr>
          <w:rFonts w:ascii="Segoe UI" w:hAnsi="Segoe UI" w:cs="Segoe UI"/>
          <w:lang w:val="en-GB"/>
        </w:rPr>
        <w:t>to</w:t>
      </w:r>
      <w:r w:rsidR="002D3398" w:rsidRPr="00210283">
        <w:rPr>
          <w:rFonts w:ascii="Segoe UI" w:hAnsi="Segoe UI" w:cs="Segoe UI"/>
          <w:lang w:val="en-GB"/>
        </w:rPr>
        <w:t xml:space="preserve"> explain the nexus of political-economic decision making by states and corporations, and how these</w:t>
      </w:r>
      <w:r w:rsidR="005C0571" w:rsidRPr="00210283">
        <w:rPr>
          <w:rFonts w:ascii="Segoe UI" w:hAnsi="Segoe UI" w:cs="Segoe UI"/>
          <w:lang w:val="en-GB"/>
        </w:rPr>
        <w:t xml:space="preserve"> actions (or omissions)</w:t>
      </w:r>
      <w:r w:rsidR="002D3398" w:rsidRPr="00210283">
        <w:rPr>
          <w:rFonts w:ascii="Segoe UI" w:hAnsi="Segoe UI" w:cs="Segoe UI"/>
          <w:lang w:val="en-GB"/>
        </w:rPr>
        <w:t xml:space="preserve"> can have socially injurious impacts on a range of groups.</w:t>
      </w:r>
      <w:r w:rsidR="000D4564" w:rsidRPr="00210283">
        <w:rPr>
          <w:rFonts w:ascii="Segoe UI" w:hAnsi="Segoe UI" w:cs="Segoe UI"/>
          <w:lang w:val="en-GB"/>
        </w:rPr>
        <w:t xml:space="preserve"> </w:t>
      </w:r>
      <w:r w:rsidR="001038F1" w:rsidRPr="00210283">
        <w:rPr>
          <w:rFonts w:ascii="Segoe UI" w:hAnsi="Segoe UI" w:cs="Segoe UI"/>
          <w:lang w:val="en-GB"/>
        </w:rPr>
        <w:t>Michalowski and Kramer</w:t>
      </w:r>
      <w:r w:rsidR="00EE6953" w:rsidRPr="00210283">
        <w:rPr>
          <w:rFonts w:ascii="Segoe UI" w:hAnsi="Segoe UI" w:cs="Segoe UI"/>
          <w:lang w:val="en-GB"/>
        </w:rPr>
        <w:t>’s</w:t>
      </w:r>
      <w:r w:rsidR="001038F1" w:rsidRPr="00210283">
        <w:rPr>
          <w:rFonts w:ascii="Segoe UI" w:hAnsi="Segoe UI" w:cs="Segoe UI"/>
          <w:lang w:val="en-GB"/>
        </w:rPr>
        <w:t xml:space="preserve"> (2006)</w:t>
      </w:r>
      <w:r w:rsidR="00EE6953" w:rsidRPr="00210283">
        <w:rPr>
          <w:rFonts w:ascii="Segoe UI" w:hAnsi="Segoe UI" w:cs="Segoe UI"/>
          <w:lang w:val="en-GB"/>
        </w:rPr>
        <w:t xml:space="preserve"> work</w:t>
      </w:r>
      <w:r w:rsidR="00334BC2" w:rsidRPr="00210283">
        <w:rPr>
          <w:rFonts w:ascii="Segoe UI" w:hAnsi="Segoe UI" w:cs="Segoe UI"/>
          <w:lang w:val="en-GB"/>
        </w:rPr>
        <w:t xml:space="preserve"> </w:t>
      </w:r>
      <w:r w:rsidR="00312E3F" w:rsidRPr="00210283">
        <w:rPr>
          <w:rFonts w:ascii="Segoe UI" w:hAnsi="Segoe UI" w:cs="Segoe UI"/>
          <w:lang w:val="en-GB"/>
        </w:rPr>
        <w:t>includes</w:t>
      </w:r>
      <w:r w:rsidR="00334BC2" w:rsidRPr="00210283">
        <w:rPr>
          <w:rFonts w:ascii="Segoe UI" w:hAnsi="Segoe UI" w:cs="Segoe UI"/>
          <w:lang w:val="en-GB"/>
        </w:rPr>
        <w:t xml:space="preserve"> an integrated theoretical model of state-corporate crime, </w:t>
      </w:r>
      <w:r w:rsidR="004309E6" w:rsidRPr="00210283">
        <w:rPr>
          <w:rFonts w:ascii="Segoe UI" w:hAnsi="Segoe UI" w:cs="Segoe UI"/>
          <w:lang w:val="en-GB"/>
        </w:rPr>
        <w:t xml:space="preserve">thereby </w:t>
      </w:r>
      <w:r w:rsidR="002829F5" w:rsidRPr="00210283">
        <w:rPr>
          <w:rFonts w:ascii="Segoe UI" w:hAnsi="Segoe UI" w:cs="Segoe UI"/>
          <w:lang w:val="en-GB"/>
        </w:rPr>
        <w:t>providing</w:t>
      </w:r>
      <w:r w:rsidR="00A82EA6" w:rsidRPr="00210283">
        <w:rPr>
          <w:rFonts w:ascii="Segoe UI" w:hAnsi="Segoe UI" w:cs="Segoe UI"/>
          <w:lang w:val="en-GB"/>
        </w:rPr>
        <w:t xml:space="preserve"> analysis of the opportunity, motivations, and social controls </w:t>
      </w:r>
      <w:r w:rsidR="002829F5" w:rsidRPr="00210283">
        <w:rPr>
          <w:rFonts w:ascii="Segoe UI" w:hAnsi="Segoe UI" w:cs="Segoe UI"/>
          <w:lang w:val="en-GB"/>
        </w:rPr>
        <w:t xml:space="preserve">related to government and corporate deviance at the </w:t>
      </w:r>
      <w:r w:rsidR="00DB0745" w:rsidRPr="00210283">
        <w:rPr>
          <w:rFonts w:ascii="Segoe UI" w:hAnsi="Segoe UI" w:cs="Segoe UI"/>
          <w:lang w:val="en-GB"/>
        </w:rPr>
        <w:t>interactional</w:t>
      </w:r>
      <w:r w:rsidR="00F52701" w:rsidRPr="00210283">
        <w:rPr>
          <w:rFonts w:ascii="Segoe UI" w:hAnsi="Segoe UI" w:cs="Segoe UI"/>
          <w:lang w:val="en-GB"/>
        </w:rPr>
        <w:t xml:space="preserve"> (micro)</w:t>
      </w:r>
      <w:r w:rsidR="00DB0745" w:rsidRPr="00210283">
        <w:rPr>
          <w:rFonts w:ascii="Segoe UI" w:hAnsi="Segoe UI" w:cs="Segoe UI"/>
          <w:lang w:val="en-GB"/>
        </w:rPr>
        <w:t>, organisational</w:t>
      </w:r>
      <w:r w:rsidR="00F52701" w:rsidRPr="00210283">
        <w:rPr>
          <w:rFonts w:ascii="Segoe UI" w:hAnsi="Segoe UI" w:cs="Segoe UI"/>
          <w:lang w:val="en-GB"/>
        </w:rPr>
        <w:t xml:space="preserve"> (meso)</w:t>
      </w:r>
      <w:r w:rsidR="00DB0745" w:rsidRPr="00210283">
        <w:rPr>
          <w:rFonts w:ascii="Segoe UI" w:hAnsi="Segoe UI" w:cs="Segoe UI"/>
          <w:lang w:val="en-GB"/>
        </w:rPr>
        <w:t>, and political-economic</w:t>
      </w:r>
      <w:r w:rsidR="00F52701" w:rsidRPr="00210283">
        <w:rPr>
          <w:rFonts w:ascii="Segoe UI" w:hAnsi="Segoe UI" w:cs="Segoe UI"/>
          <w:lang w:val="en-GB"/>
        </w:rPr>
        <w:t>/institutional</w:t>
      </w:r>
      <w:r w:rsidR="00887C78" w:rsidRPr="00210283">
        <w:rPr>
          <w:rFonts w:ascii="Segoe UI" w:hAnsi="Segoe UI" w:cs="Segoe UI"/>
          <w:lang w:val="en-GB"/>
        </w:rPr>
        <w:t xml:space="preserve"> (</w:t>
      </w:r>
      <w:r w:rsidR="00F52701" w:rsidRPr="00210283">
        <w:rPr>
          <w:rFonts w:ascii="Segoe UI" w:hAnsi="Segoe UI" w:cs="Segoe UI"/>
          <w:lang w:val="en-GB"/>
        </w:rPr>
        <w:t>macro</w:t>
      </w:r>
      <w:r w:rsidR="00887C78" w:rsidRPr="00210283">
        <w:rPr>
          <w:rFonts w:ascii="Segoe UI" w:hAnsi="Segoe UI" w:cs="Segoe UI"/>
          <w:lang w:val="en-GB"/>
        </w:rPr>
        <w:t>)</w:t>
      </w:r>
      <w:r w:rsidR="00DB0745" w:rsidRPr="00210283">
        <w:rPr>
          <w:rFonts w:ascii="Segoe UI" w:hAnsi="Segoe UI" w:cs="Segoe UI"/>
          <w:lang w:val="en-GB"/>
        </w:rPr>
        <w:t xml:space="preserve"> levels.</w:t>
      </w:r>
      <w:r w:rsidR="000E2CE6" w:rsidRPr="00210283">
        <w:rPr>
          <w:rFonts w:ascii="Segoe UI" w:hAnsi="Segoe UI" w:cs="Segoe UI"/>
          <w:lang w:val="en-GB"/>
        </w:rPr>
        <w:t xml:space="preserve"> Therefore, the inseparable relationship</w:t>
      </w:r>
      <w:r w:rsidR="00683074" w:rsidRPr="00210283">
        <w:rPr>
          <w:rFonts w:ascii="Segoe UI" w:hAnsi="Segoe UI" w:cs="Segoe UI"/>
          <w:lang w:val="en-GB"/>
        </w:rPr>
        <w:t>s</w:t>
      </w:r>
      <w:r w:rsidR="000E2CE6" w:rsidRPr="00210283">
        <w:rPr>
          <w:rFonts w:ascii="Segoe UI" w:hAnsi="Segoe UI" w:cs="Segoe UI"/>
          <w:lang w:val="en-GB"/>
        </w:rPr>
        <w:t xml:space="preserve"> between </w:t>
      </w:r>
      <w:r w:rsidR="0072530E" w:rsidRPr="00210283">
        <w:rPr>
          <w:rFonts w:ascii="Segoe UI" w:hAnsi="Segoe UI" w:cs="Segoe UI"/>
          <w:lang w:val="en-GB"/>
        </w:rPr>
        <w:t>politics and the economy, and the intersection</w:t>
      </w:r>
      <w:r w:rsidR="00683074" w:rsidRPr="00210283">
        <w:rPr>
          <w:rFonts w:ascii="Segoe UI" w:hAnsi="Segoe UI" w:cs="Segoe UI"/>
          <w:lang w:val="en-GB"/>
        </w:rPr>
        <w:t>s</w:t>
      </w:r>
      <w:r w:rsidR="0072530E" w:rsidRPr="00210283">
        <w:rPr>
          <w:rFonts w:ascii="Segoe UI" w:hAnsi="Segoe UI" w:cs="Segoe UI"/>
          <w:lang w:val="en-GB"/>
        </w:rPr>
        <w:t xml:space="preserve"> between state and corporate harm, </w:t>
      </w:r>
      <w:r w:rsidR="00683074" w:rsidRPr="00210283">
        <w:rPr>
          <w:rFonts w:ascii="Segoe UI" w:hAnsi="Segoe UI" w:cs="Segoe UI"/>
          <w:lang w:val="en-GB"/>
        </w:rPr>
        <w:t>are</w:t>
      </w:r>
      <w:r w:rsidR="0072530E" w:rsidRPr="00210283">
        <w:rPr>
          <w:rFonts w:ascii="Segoe UI" w:hAnsi="Segoe UI" w:cs="Segoe UI"/>
          <w:lang w:val="en-GB"/>
        </w:rPr>
        <w:t xml:space="preserve"> brought together.</w:t>
      </w:r>
      <w:r w:rsidR="00DD0773" w:rsidRPr="00210283">
        <w:rPr>
          <w:rFonts w:ascii="Segoe UI" w:hAnsi="Segoe UI" w:cs="Segoe UI"/>
          <w:lang w:val="en-GB"/>
        </w:rPr>
        <w:t xml:space="preserve"> </w:t>
      </w:r>
      <w:r w:rsidR="00AE7FFB" w:rsidRPr="00210283">
        <w:rPr>
          <w:rFonts w:ascii="Segoe UI" w:hAnsi="Segoe UI" w:cs="Segoe UI"/>
          <w:lang w:val="en-GB"/>
        </w:rPr>
        <w:t xml:space="preserve">For Kramer (2010: 120), </w:t>
      </w:r>
      <w:r w:rsidR="00CA3E18" w:rsidRPr="00210283">
        <w:rPr>
          <w:rFonts w:ascii="Segoe UI" w:hAnsi="Segoe UI" w:cs="Segoe UI"/>
          <w:lang w:val="en-GB"/>
        </w:rPr>
        <w:t>organisations are</w:t>
      </w:r>
      <w:r w:rsidR="00C2018D" w:rsidRPr="00210283">
        <w:rPr>
          <w:rFonts w:ascii="Segoe UI" w:hAnsi="Segoe UI" w:cs="Segoe UI"/>
          <w:lang w:val="en-GB"/>
        </w:rPr>
        <w:t xml:space="preserve"> the key focal point of analysis, rooted </w:t>
      </w:r>
      <w:r w:rsidR="007B7CA9" w:rsidRPr="00210283">
        <w:rPr>
          <w:rFonts w:ascii="Segoe UI" w:hAnsi="Segoe UI" w:cs="Segoe UI"/>
          <w:lang w:val="en-GB"/>
        </w:rPr>
        <w:t>in</w:t>
      </w:r>
      <w:r w:rsidR="00C2018D" w:rsidRPr="00210283">
        <w:rPr>
          <w:rFonts w:ascii="Segoe UI" w:hAnsi="Segoe UI" w:cs="Segoe UI"/>
          <w:lang w:val="en-GB"/>
        </w:rPr>
        <w:t xml:space="preserve"> an institutional and cultural environment</w:t>
      </w:r>
      <w:r w:rsidR="00332360" w:rsidRPr="00210283">
        <w:rPr>
          <w:rFonts w:ascii="Segoe UI" w:hAnsi="Segoe UI" w:cs="Segoe UI"/>
          <w:lang w:val="en-GB"/>
        </w:rPr>
        <w:t xml:space="preserve"> within which individual</w:t>
      </w:r>
      <w:r w:rsidR="00136E82" w:rsidRPr="00210283">
        <w:rPr>
          <w:rFonts w:ascii="Segoe UI" w:hAnsi="Segoe UI" w:cs="Segoe UI"/>
          <w:lang w:val="en-GB"/>
        </w:rPr>
        <w:t xml:space="preserve"> actors operate.</w:t>
      </w:r>
    </w:p>
    <w:p w14:paraId="09E26C31" w14:textId="4E5D4D7F" w:rsidR="001038F1" w:rsidRPr="00210283" w:rsidRDefault="001038F1" w:rsidP="00755CD0">
      <w:pPr>
        <w:spacing w:line="360" w:lineRule="auto"/>
        <w:jc w:val="both"/>
        <w:rPr>
          <w:rFonts w:ascii="Segoe UI" w:hAnsi="Segoe UI" w:cs="Segoe UI"/>
          <w:lang w:val="en-GB"/>
        </w:rPr>
      </w:pPr>
    </w:p>
    <w:p w14:paraId="6C72D5BA" w14:textId="27393F7B" w:rsidR="001038F1" w:rsidRPr="00210283" w:rsidRDefault="008D371C" w:rsidP="00755CD0">
      <w:pPr>
        <w:spacing w:line="360" w:lineRule="auto"/>
        <w:jc w:val="both"/>
        <w:rPr>
          <w:rFonts w:ascii="Segoe UI" w:hAnsi="Segoe UI" w:cs="Segoe UI"/>
          <w:lang w:val="en-GB"/>
        </w:rPr>
      </w:pPr>
      <w:r w:rsidRPr="00210283">
        <w:rPr>
          <w:rFonts w:ascii="Segoe UI" w:hAnsi="Segoe UI" w:cs="Segoe UI"/>
          <w:lang w:val="en-GB"/>
        </w:rPr>
        <w:t>Expanding</w:t>
      </w:r>
      <w:r w:rsidR="004D73D7" w:rsidRPr="00210283">
        <w:rPr>
          <w:rFonts w:ascii="Segoe UI" w:hAnsi="Segoe UI" w:cs="Segoe UI"/>
          <w:lang w:val="en-GB"/>
        </w:rPr>
        <w:t xml:space="preserve"> on</w:t>
      </w:r>
      <w:r w:rsidR="001038F1" w:rsidRPr="00210283">
        <w:rPr>
          <w:rFonts w:ascii="Segoe UI" w:hAnsi="Segoe UI" w:cs="Segoe UI"/>
          <w:lang w:val="en-GB"/>
        </w:rPr>
        <w:t xml:space="preserve"> </w:t>
      </w:r>
      <w:r w:rsidR="00413623" w:rsidRPr="00210283">
        <w:rPr>
          <w:rFonts w:ascii="Segoe UI" w:hAnsi="Segoe UI" w:cs="Segoe UI"/>
          <w:lang w:val="en-GB"/>
        </w:rPr>
        <w:t xml:space="preserve">Michalowski and Kramer’s (2006) </w:t>
      </w:r>
      <w:r w:rsidR="0060234F" w:rsidRPr="00210283">
        <w:rPr>
          <w:rFonts w:ascii="Segoe UI" w:hAnsi="Segoe UI" w:cs="Segoe UI"/>
          <w:lang w:val="en-GB"/>
        </w:rPr>
        <w:t>work</w:t>
      </w:r>
      <w:r w:rsidR="001038F1" w:rsidRPr="00210283">
        <w:rPr>
          <w:rFonts w:ascii="Segoe UI" w:hAnsi="Segoe UI" w:cs="Segoe UI"/>
          <w:lang w:val="en-GB"/>
        </w:rPr>
        <w:t>, Bradshaw (2014)</w:t>
      </w:r>
      <w:r w:rsidR="00CD0081" w:rsidRPr="00210283">
        <w:rPr>
          <w:rFonts w:ascii="Segoe UI" w:hAnsi="Segoe UI" w:cs="Segoe UI"/>
          <w:lang w:val="en-GB"/>
        </w:rPr>
        <w:t xml:space="preserve"> argues that </w:t>
      </w:r>
      <w:r w:rsidR="004D73D7" w:rsidRPr="00210283">
        <w:rPr>
          <w:rFonts w:ascii="Segoe UI" w:hAnsi="Segoe UI" w:cs="Segoe UI"/>
          <w:lang w:val="en-GB"/>
        </w:rPr>
        <w:t xml:space="preserve">‘industry’ is </w:t>
      </w:r>
      <w:r w:rsidR="00CD0081" w:rsidRPr="00210283">
        <w:rPr>
          <w:rFonts w:ascii="Segoe UI" w:hAnsi="Segoe UI" w:cs="Segoe UI"/>
          <w:lang w:val="en-GB"/>
        </w:rPr>
        <w:t>a neglected level of analysis found between the organisational and political-economic levels</w:t>
      </w:r>
      <w:r w:rsidR="004D73D7" w:rsidRPr="00210283">
        <w:rPr>
          <w:rFonts w:ascii="Segoe UI" w:hAnsi="Segoe UI" w:cs="Segoe UI"/>
          <w:lang w:val="en-GB"/>
        </w:rPr>
        <w:t xml:space="preserve">. On </w:t>
      </w:r>
      <w:r w:rsidR="004D73D7" w:rsidRPr="00210283">
        <w:rPr>
          <w:rFonts w:ascii="Segoe UI" w:hAnsi="Segoe UI" w:cs="Segoe UI"/>
          <w:lang w:val="en-GB"/>
        </w:rPr>
        <w:lastRenderedPageBreak/>
        <w:t>this basis, Bradshaw</w:t>
      </w:r>
      <w:r w:rsidR="00600709" w:rsidRPr="00210283">
        <w:rPr>
          <w:rFonts w:ascii="Segoe UI" w:hAnsi="Segoe UI" w:cs="Segoe UI"/>
          <w:lang w:val="en-GB"/>
        </w:rPr>
        <w:t>’s</w:t>
      </w:r>
      <w:r w:rsidR="00B0346E" w:rsidRPr="00210283">
        <w:rPr>
          <w:rFonts w:ascii="Segoe UI" w:hAnsi="Segoe UI" w:cs="Segoe UI"/>
          <w:lang w:val="en-GB"/>
        </w:rPr>
        <w:t xml:space="preserve"> (2014</w:t>
      </w:r>
      <w:r w:rsidR="00600709" w:rsidRPr="00210283">
        <w:rPr>
          <w:rFonts w:ascii="Segoe UI" w:hAnsi="Segoe UI" w:cs="Segoe UI"/>
          <w:lang w:val="en-GB"/>
        </w:rPr>
        <w:t>)</w:t>
      </w:r>
      <w:r w:rsidR="00AA758D" w:rsidRPr="00210283">
        <w:rPr>
          <w:rFonts w:ascii="Segoe UI" w:hAnsi="Segoe UI" w:cs="Segoe UI"/>
          <w:lang w:val="en-GB"/>
        </w:rPr>
        <w:t xml:space="preserve"> work on the US oil industry</w:t>
      </w:r>
      <w:r w:rsidR="001038F1" w:rsidRPr="00210283">
        <w:rPr>
          <w:rFonts w:ascii="Segoe UI" w:hAnsi="Segoe UI" w:cs="Segoe UI"/>
          <w:lang w:val="en-GB"/>
        </w:rPr>
        <w:t xml:space="preserve"> advocates </w:t>
      </w:r>
      <w:r w:rsidR="00B17DA1" w:rsidRPr="00210283">
        <w:rPr>
          <w:rFonts w:ascii="Segoe UI" w:hAnsi="Segoe UI" w:cs="Segoe UI"/>
          <w:lang w:val="en-GB"/>
        </w:rPr>
        <w:t>a ‘</w:t>
      </w:r>
      <w:r w:rsidR="00DE7DB3" w:rsidRPr="00210283">
        <w:rPr>
          <w:rFonts w:ascii="Segoe UI" w:hAnsi="Segoe UI" w:cs="Segoe UI"/>
          <w:lang w:val="en-GB"/>
        </w:rPr>
        <w:t>criminogenic industry structures’ approach</w:t>
      </w:r>
      <w:r w:rsidR="00AA758D" w:rsidRPr="00210283">
        <w:rPr>
          <w:rFonts w:ascii="Segoe UI" w:hAnsi="Segoe UI" w:cs="Segoe UI"/>
          <w:lang w:val="en-GB"/>
        </w:rPr>
        <w:t xml:space="preserve"> </w:t>
      </w:r>
      <w:r w:rsidR="00DE7DB3" w:rsidRPr="00210283">
        <w:rPr>
          <w:rFonts w:ascii="Segoe UI" w:hAnsi="Segoe UI" w:cs="Segoe UI"/>
          <w:lang w:val="en-GB"/>
        </w:rPr>
        <w:t xml:space="preserve">that </w:t>
      </w:r>
      <w:r w:rsidR="005769AA" w:rsidRPr="00210283">
        <w:rPr>
          <w:rFonts w:ascii="Segoe UI" w:hAnsi="Segoe UI" w:cs="Segoe UI"/>
          <w:lang w:val="en-GB"/>
        </w:rPr>
        <w:t>locates the level of industry analysis between the organisational and political-economic levels contained in earlier state-corporate crime research (Michalowski and Kramer, 2006)</w:t>
      </w:r>
      <w:r w:rsidR="001038F1" w:rsidRPr="00210283">
        <w:rPr>
          <w:rFonts w:ascii="Segoe UI" w:hAnsi="Segoe UI" w:cs="Segoe UI"/>
          <w:lang w:val="en-GB"/>
        </w:rPr>
        <w:t xml:space="preserve">. </w:t>
      </w:r>
      <w:r w:rsidR="008D69B7" w:rsidRPr="00210283">
        <w:rPr>
          <w:rFonts w:ascii="Segoe UI" w:hAnsi="Segoe UI" w:cs="Segoe UI"/>
          <w:lang w:val="en-GB"/>
        </w:rPr>
        <w:t>‘Criminogenic’ can be understood</w:t>
      </w:r>
      <w:r w:rsidR="00B52EC6" w:rsidRPr="00210283">
        <w:rPr>
          <w:rFonts w:ascii="Segoe UI" w:hAnsi="Segoe UI" w:cs="Segoe UI"/>
          <w:lang w:val="en-GB"/>
        </w:rPr>
        <w:t xml:space="preserve"> here</w:t>
      </w:r>
      <w:r w:rsidR="008D69B7" w:rsidRPr="00210283">
        <w:rPr>
          <w:rFonts w:ascii="Segoe UI" w:hAnsi="Segoe UI" w:cs="Segoe UI"/>
          <w:lang w:val="en-GB"/>
        </w:rPr>
        <w:t xml:space="preserve"> as </w:t>
      </w:r>
      <w:r w:rsidR="00BD188D" w:rsidRPr="00210283">
        <w:rPr>
          <w:rFonts w:ascii="Segoe UI" w:hAnsi="Segoe UI" w:cs="Segoe UI"/>
          <w:lang w:val="en-GB"/>
        </w:rPr>
        <w:t>embedded dynamics</w:t>
      </w:r>
      <w:r w:rsidR="00E1004A" w:rsidRPr="00210283">
        <w:rPr>
          <w:rFonts w:ascii="Segoe UI" w:hAnsi="Segoe UI" w:cs="Segoe UI"/>
          <w:lang w:val="en-GB"/>
        </w:rPr>
        <w:t xml:space="preserve"> of </w:t>
      </w:r>
      <w:r w:rsidR="00B52EC6" w:rsidRPr="00210283">
        <w:rPr>
          <w:rFonts w:ascii="Segoe UI" w:hAnsi="Segoe UI" w:cs="Segoe UI"/>
          <w:lang w:val="en-GB"/>
        </w:rPr>
        <w:t>industry</w:t>
      </w:r>
      <w:r w:rsidR="00790270" w:rsidRPr="00210283">
        <w:rPr>
          <w:rFonts w:ascii="Segoe UI" w:hAnsi="Segoe UI" w:cs="Segoe UI"/>
          <w:lang w:val="en-GB"/>
        </w:rPr>
        <w:t xml:space="preserve">, such as complex supply networks, </w:t>
      </w:r>
      <w:r w:rsidR="005E74D7" w:rsidRPr="00210283">
        <w:rPr>
          <w:rFonts w:ascii="Segoe UI" w:hAnsi="Segoe UI" w:cs="Segoe UI"/>
          <w:lang w:val="en-GB"/>
        </w:rPr>
        <w:t xml:space="preserve">limited regulatory oversight, </w:t>
      </w:r>
      <w:r w:rsidR="00C35885" w:rsidRPr="00210283">
        <w:rPr>
          <w:rFonts w:ascii="Segoe UI" w:hAnsi="Segoe UI" w:cs="Segoe UI"/>
          <w:lang w:val="en-GB"/>
        </w:rPr>
        <w:t>and collusion with external (state) institutions</w:t>
      </w:r>
      <w:r w:rsidR="003E070E" w:rsidRPr="00210283">
        <w:rPr>
          <w:rFonts w:ascii="Segoe UI" w:hAnsi="Segoe UI" w:cs="Segoe UI"/>
          <w:lang w:val="en-GB"/>
        </w:rPr>
        <w:t xml:space="preserve"> that shape conditions</w:t>
      </w:r>
      <w:r w:rsidR="00790270" w:rsidRPr="00210283">
        <w:rPr>
          <w:rFonts w:ascii="Segoe UI" w:hAnsi="Segoe UI" w:cs="Segoe UI"/>
          <w:lang w:val="en-GB"/>
        </w:rPr>
        <w:t xml:space="preserve"> for systemic criminal and harmful activity to occur</w:t>
      </w:r>
      <w:r w:rsidR="006118A1" w:rsidRPr="00210283">
        <w:rPr>
          <w:rFonts w:ascii="Segoe UI" w:hAnsi="Segoe UI" w:cs="Segoe UI"/>
          <w:lang w:val="en-GB"/>
        </w:rPr>
        <w:t xml:space="preserve">. </w:t>
      </w:r>
      <w:r w:rsidR="00243A07" w:rsidRPr="00210283">
        <w:rPr>
          <w:rFonts w:ascii="Segoe UI" w:hAnsi="Segoe UI" w:cs="Segoe UI"/>
          <w:lang w:val="en-GB"/>
        </w:rPr>
        <w:t>E</w:t>
      </w:r>
      <w:r w:rsidR="006118A1" w:rsidRPr="00210283">
        <w:rPr>
          <w:rFonts w:ascii="Segoe UI" w:hAnsi="Segoe UI" w:cs="Segoe UI"/>
          <w:lang w:val="en-GB"/>
        </w:rPr>
        <w:t xml:space="preserve">ven if numerous industries </w:t>
      </w:r>
      <w:r w:rsidR="006C1871" w:rsidRPr="00210283">
        <w:rPr>
          <w:rFonts w:ascii="Segoe UI" w:hAnsi="Segoe UI" w:cs="Segoe UI"/>
          <w:lang w:val="en-GB"/>
        </w:rPr>
        <w:t>are classified as ‘criminogenic’</w:t>
      </w:r>
      <w:r w:rsidR="00C35885" w:rsidRPr="00210283">
        <w:rPr>
          <w:rFonts w:ascii="Segoe UI" w:hAnsi="Segoe UI" w:cs="Segoe UI"/>
          <w:lang w:val="en-GB"/>
        </w:rPr>
        <w:t xml:space="preserve"> as </w:t>
      </w:r>
      <w:r w:rsidR="00243A07" w:rsidRPr="00210283">
        <w:rPr>
          <w:rFonts w:ascii="Segoe UI" w:hAnsi="Segoe UI" w:cs="Segoe UI"/>
          <w:lang w:val="en-GB"/>
        </w:rPr>
        <w:t xml:space="preserve">a standard </w:t>
      </w:r>
      <w:r w:rsidR="00C35885" w:rsidRPr="00210283">
        <w:rPr>
          <w:rFonts w:ascii="Segoe UI" w:hAnsi="Segoe UI" w:cs="Segoe UI"/>
          <w:lang w:val="en-GB"/>
        </w:rPr>
        <w:t xml:space="preserve">part of </w:t>
      </w:r>
      <w:r w:rsidR="00243A07" w:rsidRPr="00210283">
        <w:rPr>
          <w:rFonts w:ascii="Segoe UI" w:hAnsi="Segoe UI" w:cs="Segoe UI"/>
          <w:lang w:val="en-GB"/>
        </w:rPr>
        <w:t>the capitalist production process</w:t>
      </w:r>
      <w:r w:rsidR="006C1871" w:rsidRPr="00210283">
        <w:rPr>
          <w:rFonts w:ascii="Segoe UI" w:hAnsi="Segoe UI" w:cs="Segoe UI"/>
          <w:lang w:val="en-GB"/>
        </w:rPr>
        <w:t>,</w:t>
      </w:r>
      <w:r w:rsidR="00243A07" w:rsidRPr="00210283">
        <w:rPr>
          <w:rFonts w:ascii="Segoe UI" w:hAnsi="Segoe UI" w:cs="Segoe UI"/>
          <w:lang w:val="en-GB"/>
        </w:rPr>
        <w:t xml:space="preserve"> in the long term</w:t>
      </w:r>
      <w:r w:rsidR="006C1871" w:rsidRPr="00210283">
        <w:rPr>
          <w:rFonts w:ascii="Segoe UI" w:hAnsi="Segoe UI" w:cs="Segoe UI"/>
          <w:lang w:val="en-GB"/>
        </w:rPr>
        <w:t xml:space="preserve"> the explanatory value of </w:t>
      </w:r>
      <w:r w:rsidR="00243A07" w:rsidRPr="00210283">
        <w:rPr>
          <w:rFonts w:ascii="Segoe UI" w:hAnsi="Segoe UI" w:cs="Segoe UI"/>
          <w:lang w:val="en-GB"/>
        </w:rPr>
        <w:t>‘criminogenic’</w:t>
      </w:r>
      <w:r w:rsidR="006C1871" w:rsidRPr="00210283">
        <w:rPr>
          <w:rFonts w:ascii="Segoe UI" w:hAnsi="Segoe UI" w:cs="Segoe UI"/>
          <w:lang w:val="en-GB"/>
        </w:rPr>
        <w:t xml:space="preserve"> arguably lies in being able to compare harm across industries</w:t>
      </w:r>
      <w:r w:rsidR="00D57C29" w:rsidRPr="00210283">
        <w:rPr>
          <w:rFonts w:ascii="Segoe UI" w:hAnsi="Segoe UI" w:cs="Segoe UI"/>
          <w:lang w:val="en-GB"/>
        </w:rPr>
        <w:t xml:space="preserve">, which in turn contributes to a more systematic understanding of state-corporate deviance (Bradshaw, 2014: </w:t>
      </w:r>
      <w:r w:rsidR="005B0C69" w:rsidRPr="00210283">
        <w:rPr>
          <w:rFonts w:ascii="Segoe UI" w:hAnsi="Segoe UI" w:cs="Segoe UI"/>
          <w:lang w:val="en-GB"/>
        </w:rPr>
        <w:t>391-392)</w:t>
      </w:r>
      <w:r w:rsidR="00243A07" w:rsidRPr="00210283">
        <w:rPr>
          <w:rFonts w:ascii="Segoe UI" w:hAnsi="Segoe UI" w:cs="Segoe UI"/>
          <w:lang w:val="en-GB"/>
        </w:rPr>
        <w:t xml:space="preserve">. For example, </w:t>
      </w:r>
      <w:r w:rsidR="007503BE" w:rsidRPr="00210283">
        <w:rPr>
          <w:rFonts w:ascii="Segoe UI" w:hAnsi="Segoe UI" w:cs="Segoe UI"/>
          <w:lang w:val="en-GB"/>
        </w:rPr>
        <w:t xml:space="preserve">in a </w:t>
      </w:r>
      <w:r w:rsidR="00962E3A" w:rsidRPr="00210283">
        <w:rPr>
          <w:rFonts w:ascii="Segoe UI" w:hAnsi="Segoe UI" w:cs="Segoe UI"/>
          <w:lang w:val="en-GB"/>
        </w:rPr>
        <w:t xml:space="preserve">survey of </w:t>
      </w:r>
      <w:r w:rsidR="00C547AA" w:rsidRPr="00210283">
        <w:rPr>
          <w:rFonts w:ascii="Segoe UI" w:hAnsi="Segoe UI" w:cs="Segoe UI"/>
          <w:lang w:val="en-GB"/>
        </w:rPr>
        <w:t>21</w:t>
      </w:r>
      <w:r w:rsidR="00962E3A" w:rsidRPr="00210283">
        <w:rPr>
          <w:rFonts w:ascii="Segoe UI" w:hAnsi="Segoe UI" w:cs="Segoe UI"/>
          <w:lang w:val="en-GB"/>
        </w:rPr>
        <w:t xml:space="preserve"> European countries</w:t>
      </w:r>
      <w:r w:rsidR="00B503DE" w:rsidRPr="00210283">
        <w:rPr>
          <w:rFonts w:ascii="Segoe UI" w:hAnsi="Segoe UI" w:cs="Segoe UI"/>
          <w:lang w:val="en-GB"/>
        </w:rPr>
        <w:t xml:space="preserve"> (</w:t>
      </w:r>
      <w:r w:rsidR="00687F42" w:rsidRPr="00210283">
        <w:rPr>
          <w:rFonts w:ascii="Segoe UI" w:hAnsi="Segoe UI" w:cs="Segoe UI"/>
          <w:lang w:val="en-GB"/>
        </w:rPr>
        <w:t>FRA, 2015</w:t>
      </w:r>
      <w:r w:rsidR="00B503DE" w:rsidRPr="00210283">
        <w:rPr>
          <w:rFonts w:ascii="Segoe UI" w:hAnsi="Segoe UI" w:cs="Segoe UI"/>
          <w:lang w:val="en-GB"/>
        </w:rPr>
        <w:t>)</w:t>
      </w:r>
      <w:r w:rsidR="00962E3A" w:rsidRPr="00210283">
        <w:rPr>
          <w:rFonts w:ascii="Segoe UI" w:hAnsi="Segoe UI" w:cs="Segoe UI"/>
          <w:lang w:val="en-GB"/>
        </w:rPr>
        <w:t xml:space="preserve">, </w:t>
      </w:r>
      <w:r w:rsidR="00FD0C1B" w:rsidRPr="00210283">
        <w:rPr>
          <w:rFonts w:ascii="Segoe UI" w:hAnsi="Segoe UI" w:cs="Segoe UI"/>
          <w:lang w:val="en-GB"/>
        </w:rPr>
        <w:t>nine</w:t>
      </w:r>
      <w:r w:rsidR="00962E3A" w:rsidRPr="00210283">
        <w:rPr>
          <w:rFonts w:ascii="Segoe UI" w:hAnsi="Segoe UI" w:cs="Segoe UI"/>
          <w:lang w:val="en-GB"/>
        </w:rPr>
        <w:t xml:space="preserve"> </w:t>
      </w:r>
      <w:r w:rsidR="00A1110D" w:rsidRPr="00210283">
        <w:rPr>
          <w:rFonts w:ascii="Segoe UI" w:hAnsi="Segoe UI" w:cs="Segoe UI"/>
          <w:lang w:val="en-GB"/>
        </w:rPr>
        <w:t xml:space="preserve">countries </w:t>
      </w:r>
      <w:r w:rsidR="00B503DE" w:rsidRPr="00210283">
        <w:rPr>
          <w:rFonts w:ascii="Segoe UI" w:hAnsi="Segoe UI" w:cs="Segoe UI"/>
          <w:lang w:val="en-GB"/>
        </w:rPr>
        <w:t>regarded construction</w:t>
      </w:r>
      <w:r w:rsidR="00962E3A" w:rsidRPr="00210283">
        <w:rPr>
          <w:rFonts w:ascii="Segoe UI" w:hAnsi="Segoe UI" w:cs="Segoe UI"/>
          <w:lang w:val="en-GB"/>
        </w:rPr>
        <w:t xml:space="preserve"> as the most vulnerable</w:t>
      </w:r>
      <w:r w:rsidR="00B503DE" w:rsidRPr="00210283">
        <w:rPr>
          <w:rFonts w:ascii="Segoe UI" w:hAnsi="Segoe UI" w:cs="Segoe UI"/>
          <w:lang w:val="en-GB"/>
        </w:rPr>
        <w:t xml:space="preserve"> industry</w:t>
      </w:r>
      <w:r w:rsidR="00962E3A" w:rsidRPr="00210283">
        <w:rPr>
          <w:rFonts w:ascii="Segoe UI" w:hAnsi="Segoe UI" w:cs="Segoe UI"/>
          <w:lang w:val="en-GB"/>
        </w:rPr>
        <w:t xml:space="preserve"> to labour exploitation</w:t>
      </w:r>
      <w:r w:rsidR="00E077B8" w:rsidRPr="00210283">
        <w:rPr>
          <w:rFonts w:ascii="Segoe UI" w:hAnsi="Segoe UI" w:cs="Segoe UI"/>
          <w:lang w:val="en-GB"/>
        </w:rPr>
        <w:t xml:space="preserve"> when compared to other</w:t>
      </w:r>
      <w:r w:rsidR="00FD0C1B" w:rsidRPr="00210283">
        <w:rPr>
          <w:rFonts w:ascii="Segoe UI" w:hAnsi="Segoe UI" w:cs="Segoe UI"/>
          <w:lang w:val="en-GB"/>
        </w:rPr>
        <w:t xml:space="preserve"> sectors</w:t>
      </w:r>
      <w:r w:rsidR="00E077B8" w:rsidRPr="00210283">
        <w:rPr>
          <w:rFonts w:ascii="Segoe UI" w:hAnsi="Segoe UI" w:cs="Segoe UI"/>
          <w:lang w:val="en-GB"/>
        </w:rPr>
        <w:t xml:space="preserve"> such as </w:t>
      </w:r>
      <w:r w:rsidR="00FD0C1B" w:rsidRPr="00210283">
        <w:rPr>
          <w:rFonts w:ascii="Segoe UI" w:hAnsi="Segoe UI" w:cs="Segoe UI"/>
          <w:lang w:val="en-GB"/>
        </w:rPr>
        <w:t xml:space="preserve">tourism, </w:t>
      </w:r>
      <w:r w:rsidR="006F7793" w:rsidRPr="00210283">
        <w:rPr>
          <w:rFonts w:ascii="Segoe UI" w:hAnsi="Segoe UI" w:cs="Segoe UI"/>
          <w:lang w:val="en-GB"/>
        </w:rPr>
        <w:t>food processing</w:t>
      </w:r>
      <w:r w:rsidR="00FD0C1B" w:rsidRPr="00210283">
        <w:rPr>
          <w:rFonts w:ascii="Segoe UI" w:hAnsi="Segoe UI" w:cs="Segoe UI"/>
          <w:lang w:val="en-GB"/>
        </w:rPr>
        <w:t xml:space="preserve">, </w:t>
      </w:r>
      <w:r w:rsidR="002D3CDF" w:rsidRPr="00210283">
        <w:rPr>
          <w:rFonts w:ascii="Segoe UI" w:hAnsi="Segoe UI" w:cs="Segoe UI"/>
          <w:lang w:val="en-GB"/>
        </w:rPr>
        <w:t>domestic work, and the cleaning sector</w:t>
      </w:r>
      <w:r w:rsidR="00A7743E" w:rsidRPr="00210283">
        <w:rPr>
          <w:rFonts w:ascii="Segoe UI" w:hAnsi="Segoe UI" w:cs="Segoe UI"/>
          <w:lang w:val="en-GB"/>
        </w:rPr>
        <w:t xml:space="preserve">. </w:t>
      </w:r>
      <w:r w:rsidR="0082167D" w:rsidRPr="00210283">
        <w:rPr>
          <w:rFonts w:ascii="Segoe UI" w:hAnsi="Segoe UI" w:cs="Segoe UI"/>
          <w:lang w:val="en-GB"/>
        </w:rPr>
        <w:t>Although</w:t>
      </w:r>
      <w:r w:rsidR="009669CE" w:rsidRPr="00210283">
        <w:rPr>
          <w:rFonts w:ascii="Segoe UI" w:hAnsi="Segoe UI" w:cs="Segoe UI"/>
          <w:lang w:val="en-GB"/>
        </w:rPr>
        <w:t xml:space="preserve"> industry has received </w:t>
      </w:r>
      <w:r w:rsidR="00937745" w:rsidRPr="00210283">
        <w:rPr>
          <w:rFonts w:ascii="Segoe UI" w:hAnsi="Segoe UI" w:cs="Segoe UI"/>
          <w:lang w:val="en-GB"/>
        </w:rPr>
        <w:t xml:space="preserve">some </w:t>
      </w:r>
      <w:r w:rsidR="009669CE" w:rsidRPr="00210283">
        <w:rPr>
          <w:rFonts w:ascii="Segoe UI" w:hAnsi="Segoe UI" w:cs="Segoe UI"/>
          <w:lang w:val="en-GB"/>
        </w:rPr>
        <w:t>attention</w:t>
      </w:r>
      <w:r w:rsidR="00E90A7F" w:rsidRPr="00210283">
        <w:rPr>
          <w:rFonts w:ascii="Segoe UI" w:hAnsi="Segoe UI" w:cs="Segoe UI"/>
          <w:lang w:val="en-GB"/>
        </w:rPr>
        <w:t xml:space="preserve"> from criminologists</w:t>
      </w:r>
      <w:r w:rsidR="00071DC3" w:rsidRPr="00210283">
        <w:rPr>
          <w:rFonts w:ascii="Segoe UI" w:hAnsi="Segoe UI" w:cs="Segoe UI"/>
          <w:lang w:val="en-GB"/>
        </w:rPr>
        <w:t xml:space="preserve"> </w:t>
      </w:r>
      <w:r w:rsidR="00D8611A" w:rsidRPr="00210283">
        <w:rPr>
          <w:rFonts w:ascii="Segoe UI" w:hAnsi="Segoe UI" w:cs="Segoe UI"/>
          <w:lang w:val="en-GB"/>
        </w:rPr>
        <w:t>and policy makers</w:t>
      </w:r>
      <w:r w:rsidR="00E90A7F" w:rsidRPr="00210283">
        <w:rPr>
          <w:rFonts w:ascii="Segoe UI" w:hAnsi="Segoe UI" w:cs="Segoe UI"/>
          <w:lang w:val="en-GB"/>
        </w:rPr>
        <w:t xml:space="preserve">, </w:t>
      </w:r>
      <w:r w:rsidR="0082167D" w:rsidRPr="00210283">
        <w:rPr>
          <w:rFonts w:ascii="Segoe UI" w:hAnsi="Segoe UI" w:cs="Segoe UI"/>
          <w:lang w:val="en-GB"/>
        </w:rPr>
        <w:t xml:space="preserve">this is not </w:t>
      </w:r>
      <w:r w:rsidR="00C10F44" w:rsidRPr="00210283">
        <w:rPr>
          <w:rFonts w:ascii="Segoe UI" w:hAnsi="Segoe UI" w:cs="Segoe UI"/>
          <w:lang w:val="en-GB"/>
        </w:rPr>
        <w:t>necessarily</w:t>
      </w:r>
      <w:r w:rsidR="00E90A7F" w:rsidRPr="00210283">
        <w:rPr>
          <w:rFonts w:ascii="Segoe UI" w:hAnsi="Segoe UI" w:cs="Segoe UI"/>
          <w:lang w:val="en-GB"/>
        </w:rPr>
        <w:t xml:space="preserve"> </w:t>
      </w:r>
      <w:r w:rsidR="0082167D" w:rsidRPr="00210283">
        <w:rPr>
          <w:rFonts w:ascii="Segoe UI" w:hAnsi="Segoe UI" w:cs="Segoe UI"/>
          <w:lang w:val="en-GB"/>
        </w:rPr>
        <w:t xml:space="preserve">framed </w:t>
      </w:r>
      <w:r w:rsidR="00DE6B49" w:rsidRPr="00210283">
        <w:rPr>
          <w:rFonts w:ascii="Segoe UI" w:hAnsi="Segoe UI" w:cs="Segoe UI"/>
          <w:lang w:val="en-GB"/>
        </w:rPr>
        <w:t>from</w:t>
      </w:r>
      <w:r w:rsidR="00E90A7F" w:rsidRPr="00210283">
        <w:rPr>
          <w:rFonts w:ascii="Segoe UI" w:hAnsi="Segoe UI" w:cs="Segoe UI"/>
          <w:lang w:val="en-GB"/>
        </w:rPr>
        <w:t xml:space="preserve"> an explicit state-corporate crime </w:t>
      </w:r>
      <w:r w:rsidR="0082167D" w:rsidRPr="00210283">
        <w:rPr>
          <w:rFonts w:ascii="Segoe UI" w:hAnsi="Segoe UI" w:cs="Segoe UI"/>
          <w:lang w:val="en-GB"/>
        </w:rPr>
        <w:t xml:space="preserve">angle, which arguably provides the means </w:t>
      </w:r>
      <w:r w:rsidR="00FC1802" w:rsidRPr="00210283">
        <w:rPr>
          <w:rFonts w:ascii="Segoe UI" w:hAnsi="Segoe UI" w:cs="Segoe UI"/>
          <w:lang w:val="en-GB"/>
        </w:rPr>
        <w:t xml:space="preserve">to </w:t>
      </w:r>
      <w:r w:rsidR="002C01EA" w:rsidRPr="00210283">
        <w:rPr>
          <w:rFonts w:ascii="Segoe UI" w:hAnsi="Segoe UI" w:cs="Segoe UI"/>
          <w:lang w:val="en-GB"/>
        </w:rPr>
        <w:t>examine key ‘units’</w:t>
      </w:r>
      <w:r w:rsidR="002F400B" w:rsidRPr="00210283">
        <w:rPr>
          <w:rFonts w:ascii="Segoe UI" w:hAnsi="Segoe UI" w:cs="Segoe UI"/>
          <w:lang w:val="en-GB"/>
        </w:rPr>
        <w:t xml:space="preserve"> </w:t>
      </w:r>
      <w:r w:rsidR="002C01EA" w:rsidRPr="00210283">
        <w:rPr>
          <w:rFonts w:ascii="Segoe UI" w:hAnsi="Segoe UI" w:cs="Segoe UI"/>
          <w:lang w:val="en-GB"/>
        </w:rPr>
        <w:t>of</w:t>
      </w:r>
      <w:r w:rsidR="002F400B" w:rsidRPr="00210283">
        <w:rPr>
          <w:rFonts w:ascii="Segoe UI" w:hAnsi="Segoe UI" w:cs="Segoe UI"/>
          <w:lang w:val="en-GB"/>
        </w:rPr>
        <w:t xml:space="preserve"> Michalowski and Kramer’s earlier work</w:t>
      </w:r>
      <w:r w:rsidR="009669CE" w:rsidRPr="00210283">
        <w:rPr>
          <w:rFonts w:ascii="Segoe UI" w:hAnsi="Segoe UI" w:cs="Segoe UI"/>
          <w:lang w:val="en-GB"/>
        </w:rPr>
        <w:t>.</w:t>
      </w:r>
      <w:r w:rsidR="00DA48BA" w:rsidRPr="00210283">
        <w:rPr>
          <w:rFonts w:ascii="Segoe UI" w:hAnsi="Segoe UI" w:cs="Segoe UI"/>
          <w:lang w:val="en-GB"/>
        </w:rPr>
        <w:t xml:space="preserve"> Therefore,</w:t>
      </w:r>
      <w:r w:rsidR="009669CE" w:rsidRPr="00210283">
        <w:rPr>
          <w:rFonts w:ascii="Segoe UI" w:hAnsi="Segoe UI" w:cs="Segoe UI"/>
          <w:lang w:val="en-GB"/>
        </w:rPr>
        <w:t xml:space="preserve"> </w:t>
      </w:r>
      <w:r w:rsidR="00B4627D" w:rsidRPr="00210283">
        <w:rPr>
          <w:rFonts w:ascii="Segoe UI" w:hAnsi="Segoe UI" w:cs="Segoe UI"/>
          <w:lang w:val="en-GB"/>
        </w:rPr>
        <w:t>Bradshaw</w:t>
      </w:r>
      <w:r w:rsidR="00A62464" w:rsidRPr="00210283">
        <w:rPr>
          <w:rFonts w:ascii="Segoe UI" w:hAnsi="Segoe UI" w:cs="Segoe UI"/>
          <w:lang w:val="en-GB"/>
        </w:rPr>
        <w:t xml:space="preserve"> (2014)</w:t>
      </w:r>
      <w:r w:rsidR="00B4627D" w:rsidRPr="00210283">
        <w:rPr>
          <w:rFonts w:ascii="Segoe UI" w:hAnsi="Segoe UI" w:cs="Segoe UI"/>
          <w:lang w:val="en-GB"/>
        </w:rPr>
        <w:t xml:space="preserve"> argues</w:t>
      </w:r>
      <w:r w:rsidR="00877744" w:rsidRPr="00210283">
        <w:rPr>
          <w:rFonts w:ascii="Segoe UI" w:hAnsi="Segoe UI" w:cs="Segoe UI"/>
          <w:lang w:val="en-GB"/>
        </w:rPr>
        <w:t xml:space="preserve"> that</w:t>
      </w:r>
      <w:r w:rsidR="00B4627D" w:rsidRPr="00210283">
        <w:rPr>
          <w:rFonts w:ascii="Segoe UI" w:hAnsi="Segoe UI" w:cs="Segoe UI"/>
          <w:lang w:val="en-GB"/>
        </w:rPr>
        <w:t xml:space="preserve"> </w:t>
      </w:r>
      <w:r w:rsidR="00877744" w:rsidRPr="00210283">
        <w:rPr>
          <w:rFonts w:ascii="Segoe UI" w:hAnsi="Segoe UI" w:cs="Segoe UI"/>
          <w:lang w:val="en-GB"/>
        </w:rPr>
        <w:t>giving</w:t>
      </w:r>
      <w:r w:rsidR="000A28E0" w:rsidRPr="00210283">
        <w:rPr>
          <w:rFonts w:ascii="Segoe UI" w:hAnsi="Segoe UI" w:cs="Segoe UI"/>
          <w:lang w:val="en-GB"/>
        </w:rPr>
        <w:t xml:space="preserve"> </w:t>
      </w:r>
      <w:r w:rsidR="00877744" w:rsidRPr="00210283">
        <w:rPr>
          <w:rFonts w:ascii="Segoe UI" w:hAnsi="Segoe UI" w:cs="Segoe UI"/>
          <w:lang w:val="en-GB"/>
        </w:rPr>
        <w:t>further</w:t>
      </w:r>
      <w:r w:rsidR="000A28E0" w:rsidRPr="00210283">
        <w:rPr>
          <w:rFonts w:ascii="Segoe UI" w:hAnsi="Segoe UI" w:cs="Segoe UI"/>
          <w:lang w:val="en-GB"/>
        </w:rPr>
        <w:t xml:space="preserve"> attention to industry is </w:t>
      </w:r>
      <w:r w:rsidR="00877744" w:rsidRPr="00210283">
        <w:rPr>
          <w:rFonts w:ascii="Segoe UI" w:hAnsi="Segoe UI" w:cs="Segoe UI"/>
          <w:lang w:val="en-GB"/>
        </w:rPr>
        <w:t xml:space="preserve">helpful </w:t>
      </w:r>
      <w:r w:rsidR="000A28E0" w:rsidRPr="00210283">
        <w:rPr>
          <w:rFonts w:ascii="Segoe UI" w:hAnsi="Segoe UI" w:cs="Segoe UI"/>
          <w:lang w:val="en-GB"/>
        </w:rPr>
        <w:t>because</w:t>
      </w:r>
      <w:r w:rsidR="00B4627D" w:rsidRPr="00210283">
        <w:rPr>
          <w:rFonts w:ascii="Segoe UI" w:hAnsi="Segoe UI" w:cs="Segoe UI"/>
          <w:lang w:val="en-GB"/>
        </w:rPr>
        <w:t xml:space="preserve"> </w:t>
      </w:r>
      <w:r w:rsidR="00972DAA" w:rsidRPr="00210283">
        <w:rPr>
          <w:rFonts w:ascii="Segoe UI" w:hAnsi="Segoe UI" w:cs="Segoe UI"/>
          <w:lang w:val="en-GB"/>
        </w:rPr>
        <w:t>organisational actors pursue</w:t>
      </w:r>
      <w:r w:rsidR="00F55B73" w:rsidRPr="00210283">
        <w:rPr>
          <w:rFonts w:ascii="Segoe UI" w:hAnsi="Segoe UI" w:cs="Segoe UI"/>
          <w:lang w:val="en-GB"/>
        </w:rPr>
        <w:t xml:space="preserve"> </w:t>
      </w:r>
      <w:r w:rsidR="00877744" w:rsidRPr="00210283">
        <w:rPr>
          <w:rFonts w:ascii="Segoe UI" w:hAnsi="Segoe UI" w:cs="Segoe UI"/>
          <w:lang w:val="en-GB"/>
        </w:rPr>
        <w:t>common</w:t>
      </w:r>
      <w:r w:rsidR="00F55B73" w:rsidRPr="00210283">
        <w:rPr>
          <w:rFonts w:ascii="Segoe UI" w:hAnsi="Segoe UI" w:cs="Segoe UI"/>
          <w:lang w:val="en-GB"/>
        </w:rPr>
        <w:t xml:space="preserve"> goals </w:t>
      </w:r>
      <w:r w:rsidR="00B227D5" w:rsidRPr="00210283">
        <w:rPr>
          <w:rFonts w:ascii="Segoe UI" w:hAnsi="Segoe UI" w:cs="Segoe UI"/>
          <w:lang w:val="en-GB"/>
        </w:rPr>
        <w:t>within</w:t>
      </w:r>
      <w:r w:rsidR="00F55B73" w:rsidRPr="00210283">
        <w:rPr>
          <w:rFonts w:ascii="Segoe UI" w:hAnsi="Segoe UI" w:cs="Segoe UI"/>
          <w:lang w:val="en-GB"/>
        </w:rPr>
        <w:t xml:space="preserve"> institutional </w:t>
      </w:r>
      <w:r w:rsidR="00877744" w:rsidRPr="00210283">
        <w:rPr>
          <w:rFonts w:ascii="Segoe UI" w:hAnsi="Segoe UI" w:cs="Segoe UI"/>
          <w:lang w:val="en-GB"/>
        </w:rPr>
        <w:t>context</w:t>
      </w:r>
      <w:r w:rsidR="00B227D5" w:rsidRPr="00210283">
        <w:rPr>
          <w:rFonts w:ascii="Segoe UI" w:hAnsi="Segoe UI" w:cs="Segoe UI"/>
          <w:lang w:val="en-GB"/>
        </w:rPr>
        <w:t>s</w:t>
      </w:r>
      <w:r w:rsidR="00F55B73" w:rsidRPr="00210283">
        <w:rPr>
          <w:rFonts w:ascii="Segoe UI" w:hAnsi="Segoe UI" w:cs="Segoe UI"/>
          <w:lang w:val="en-GB"/>
        </w:rPr>
        <w:t xml:space="preserve">, whereby </w:t>
      </w:r>
      <w:r w:rsidR="00877744" w:rsidRPr="00210283">
        <w:rPr>
          <w:rFonts w:ascii="Segoe UI" w:hAnsi="Segoe UI" w:cs="Segoe UI"/>
          <w:lang w:val="en-GB"/>
        </w:rPr>
        <w:t>industry structures are</w:t>
      </w:r>
      <w:r w:rsidR="00F55B73" w:rsidRPr="00210283">
        <w:rPr>
          <w:rFonts w:ascii="Segoe UI" w:hAnsi="Segoe UI" w:cs="Segoe UI"/>
          <w:lang w:val="en-GB"/>
        </w:rPr>
        <w:t xml:space="preserve"> shaped by </w:t>
      </w:r>
      <w:r w:rsidR="00F86B23" w:rsidRPr="00210283">
        <w:rPr>
          <w:rFonts w:ascii="Segoe UI" w:hAnsi="Segoe UI" w:cs="Segoe UI"/>
          <w:lang w:val="en-GB"/>
        </w:rPr>
        <w:t>local</w:t>
      </w:r>
      <w:r w:rsidR="0013459B" w:rsidRPr="00210283">
        <w:rPr>
          <w:rFonts w:ascii="Segoe UI" w:hAnsi="Segoe UI" w:cs="Segoe UI"/>
          <w:lang w:val="en-GB"/>
        </w:rPr>
        <w:t xml:space="preserve"> </w:t>
      </w:r>
      <w:r w:rsidR="00F86B23" w:rsidRPr="00210283">
        <w:rPr>
          <w:rFonts w:ascii="Segoe UI" w:hAnsi="Segoe UI" w:cs="Segoe UI"/>
          <w:lang w:val="en-GB"/>
        </w:rPr>
        <w:t xml:space="preserve">and national government policy that can </w:t>
      </w:r>
      <w:r w:rsidR="0013459B" w:rsidRPr="00210283">
        <w:rPr>
          <w:rFonts w:ascii="Segoe UI" w:hAnsi="Segoe UI" w:cs="Segoe UI"/>
          <w:lang w:val="en-GB"/>
        </w:rPr>
        <w:t>hinder</w:t>
      </w:r>
      <w:r w:rsidR="00F86B23" w:rsidRPr="00210283">
        <w:rPr>
          <w:rFonts w:ascii="Segoe UI" w:hAnsi="Segoe UI" w:cs="Segoe UI"/>
          <w:lang w:val="en-GB"/>
        </w:rPr>
        <w:t xml:space="preserve"> or </w:t>
      </w:r>
      <w:r w:rsidR="00877744" w:rsidRPr="00210283">
        <w:rPr>
          <w:rFonts w:ascii="Segoe UI" w:hAnsi="Segoe UI" w:cs="Segoe UI"/>
          <w:lang w:val="en-GB"/>
        </w:rPr>
        <w:t>enable</w:t>
      </w:r>
      <w:r w:rsidR="00F86B23" w:rsidRPr="00210283">
        <w:rPr>
          <w:rFonts w:ascii="Segoe UI" w:hAnsi="Segoe UI" w:cs="Segoe UI"/>
          <w:lang w:val="en-GB"/>
        </w:rPr>
        <w:t xml:space="preserve"> </w:t>
      </w:r>
      <w:r w:rsidR="00877744" w:rsidRPr="00210283">
        <w:rPr>
          <w:rFonts w:ascii="Segoe UI" w:hAnsi="Segoe UI" w:cs="Segoe UI"/>
          <w:lang w:val="en-GB"/>
        </w:rPr>
        <w:t>harmful</w:t>
      </w:r>
      <w:r w:rsidR="00F86B23" w:rsidRPr="00210283">
        <w:rPr>
          <w:rFonts w:ascii="Segoe UI" w:hAnsi="Segoe UI" w:cs="Segoe UI"/>
          <w:lang w:val="en-GB"/>
        </w:rPr>
        <w:t xml:space="preserve"> behaviour</w:t>
      </w:r>
      <w:r w:rsidR="00877744" w:rsidRPr="00210283">
        <w:rPr>
          <w:rFonts w:ascii="Segoe UI" w:hAnsi="Segoe UI" w:cs="Segoe UI"/>
          <w:lang w:val="en-GB"/>
        </w:rPr>
        <w:t>.</w:t>
      </w:r>
    </w:p>
    <w:p w14:paraId="39E5F01E" w14:textId="4539787A" w:rsidR="00A731E4" w:rsidRPr="00210283" w:rsidRDefault="00A731E4" w:rsidP="00755CD0">
      <w:pPr>
        <w:spacing w:line="360" w:lineRule="auto"/>
        <w:jc w:val="both"/>
        <w:rPr>
          <w:rFonts w:ascii="Segoe UI" w:hAnsi="Segoe UI" w:cs="Segoe UI"/>
          <w:lang w:val="en-GB"/>
        </w:rPr>
      </w:pPr>
    </w:p>
    <w:p w14:paraId="06BB9501" w14:textId="03C6F052" w:rsidR="00DA48BA" w:rsidRPr="00210283" w:rsidRDefault="00A731E4" w:rsidP="00A731E4">
      <w:pPr>
        <w:spacing w:line="360" w:lineRule="auto"/>
        <w:jc w:val="both"/>
        <w:rPr>
          <w:rFonts w:ascii="Segoe UI" w:hAnsi="Segoe UI" w:cs="Segoe UI"/>
          <w:lang w:val="en-GB"/>
        </w:rPr>
      </w:pPr>
      <w:r w:rsidRPr="00210283">
        <w:rPr>
          <w:rFonts w:ascii="Segoe UI" w:hAnsi="Segoe UI" w:cs="Segoe UI"/>
          <w:lang w:val="en-GB"/>
        </w:rPr>
        <w:t xml:space="preserve">In parallel to studies of state-corporate crime, critical researchers </w:t>
      </w:r>
      <w:r w:rsidR="006D4A95" w:rsidRPr="00210283">
        <w:rPr>
          <w:rFonts w:ascii="Segoe UI" w:hAnsi="Segoe UI" w:cs="Segoe UI"/>
          <w:lang w:val="en-GB"/>
        </w:rPr>
        <w:t>argue</w:t>
      </w:r>
      <w:r w:rsidRPr="00210283">
        <w:rPr>
          <w:rFonts w:ascii="Segoe UI" w:hAnsi="Segoe UI" w:cs="Segoe UI"/>
          <w:lang w:val="en-GB"/>
        </w:rPr>
        <w:t xml:space="preserve"> </w:t>
      </w:r>
      <w:r w:rsidR="005F1956" w:rsidRPr="00210283">
        <w:rPr>
          <w:rFonts w:ascii="Segoe UI" w:hAnsi="Segoe UI" w:cs="Segoe UI"/>
          <w:lang w:val="en-GB"/>
        </w:rPr>
        <w:t>that</w:t>
      </w:r>
      <w:r w:rsidRPr="00210283">
        <w:rPr>
          <w:rFonts w:ascii="Segoe UI" w:hAnsi="Segoe UI" w:cs="Segoe UI"/>
          <w:lang w:val="en-GB"/>
        </w:rPr>
        <w:t xml:space="preserve"> the</w:t>
      </w:r>
      <w:r w:rsidR="005F1956" w:rsidRPr="00210283">
        <w:rPr>
          <w:rFonts w:ascii="Segoe UI" w:hAnsi="Segoe UI" w:cs="Segoe UI"/>
          <w:lang w:val="en-GB"/>
        </w:rPr>
        <w:t xml:space="preserve"> state-corporate crime </w:t>
      </w:r>
      <w:r w:rsidRPr="00210283">
        <w:rPr>
          <w:rFonts w:ascii="Segoe UI" w:hAnsi="Segoe UI" w:cs="Segoe UI"/>
          <w:lang w:val="en-GB"/>
        </w:rPr>
        <w:t xml:space="preserve">agenda </w:t>
      </w:r>
      <w:r w:rsidR="005F1956" w:rsidRPr="00210283">
        <w:rPr>
          <w:rFonts w:ascii="Segoe UI" w:hAnsi="Segoe UI" w:cs="Segoe UI"/>
          <w:lang w:val="en-GB"/>
        </w:rPr>
        <w:t>provides only a partial analysis of crime and harm.</w:t>
      </w:r>
      <w:r w:rsidR="00C07896" w:rsidRPr="00210283">
        <w:rPr>
          <w:rFonts w:ascii="Segoe UI" w:hAnsi="Segoe UI" w:cs="Segoe UI"/>
          <w:lang w:val="en-GB"/>
        </w:rPr>
        <w:t xml:space="preserve"> </w:t>
      </w:r>
      <w:r w:rsidR="00C94A67" w:rsidRPr="00210283">
        <w:rPr>
          <w:rFonts w:ascii="Segoe UI" w:hAnsi="Segoe UI" w:cs="Segoe UI"/>
          <w:lang w:val="en-GB"/>
        </w:rPr>
        <w:t xml:space="preserve">For </w:t>
      </w:r>
      <w:proofErr w:type="spellStart"/>
      <w:r w:rsidR="00C94A67" w:rsidRPr="00210283">
        <w:rPr>
          <w:rFonts w:ascii="Segoe UI" w:hAnsi="Segoe UI" w:cs="Segoe UI"/>
          <w:lang w:val="en-GB"/>
        </w:rPr>
        <w:t>Bernat</w:t>
      </w:r>
      <w:proofErr w:type="spellEnd"/>
      <w:r w:rsidR="00C94A67" w:rsidRPr="00210283">
        <w:rPr>
          <w:rFonts w:ascii="Segoe UI" w:hAnsi="Segoe UI" w:cs="Segoe UI"/>
          <w:lang w:val="en-GB"/>
        </w:rPr>
        <w:t xml:space="preserve"> and Whyte (2017), while they regard case studies</w:t>
      </w:r>
      <w:r w:rsidRPr="00210283">
        <w:rPr>
          <w:rFonts w:ascii="Segoe UI" w:hAnsi="Segoe UI" w:cs="Segoe UI"/>
          <w:lang w:val="en-GB"/>
        </w:rPr>
        <w:t xml:space="preserve"> of state-corporate crime</w:t>
      </w:r>
      <w:r w:rsidR="00C94A67" w:rsidRPr="00210283">
        <w:rPr>
          <w:rFonts w:ascii="Segoe UI" w:hAnsi="Segoe UI" w:cs="Segoe UI"/>
          <w:lang w:val="en-GB"/>
        </w:rPr>
        <w:t xml:space="preserve"> as helpful to illustrate</w:t>
      </w:r>
      <w:r w:rsidRPr="00210283">
        <w:rPr>
          <w:rFonts w:ascii="Segoe UI" w:hAnsi="Segoe UI" w:cs="Segoe UI"/>
          <w:lang w:val="en-GB"/>
        </w:rPr>
        <w:t xml:space="preserve"> its</w:t>
      </w:r>
      <w:r w:rsidR="00C94A67" w:rsidRPr="00210283">
        <w:rPr>
          <w:rFonts w:ascii="Segoe UI" w:hAnsi="Segoe UI" w:cs="Segoe UI"/>
          <w:lang w:val="en-GB"/>
        </w:rPr>
        <w:t xml:space="preserve"> key facets, </w:t>
      </w:r>
      <w:r w:rsidR="00E64524" w:rsidRPr="00210283">
        <w:rPr>
          <w:rFonts w:ascii="Segoe UI" w:hAnsi="Segoe UI" w:cs="Segoe UI"/>
          <w:lang w:val="en-GB"/>
        </w:rPr>
        <w:t xml:space="preserve">they argue that </w:t>
      </w:r>
      <w:r w:rsidRPr="00210283">
        <w:rPr>
          <w:rFonts w:ascii="Segoe UI" w:hAnsi="Segoe UI" w:cs="Segoe UI"/>
          <w:lang w:val="en-GB"/>
        </w:rPr>
        <w:t>such discussions</w:t>
      </w:r>
      <w:r w:rsidR="002B0581" w:rsidRPr="00210283">
        <w:rPr>
          <w:rFonts w:ascii="Segoe UI" w:hAnsi="Segoe UI" w:cs="Segoe UI"/>
          <w:lang w:val="en-GB"/>
        </w:rPr>
        <w:t xml:space="preserve"> tend to overly focus on ‘moments of rupture’ in relation to the accumulation process of capital</w:t>
      </w:r>
      <w:r w:rsidR="00C07896" w:rsidRPr="00210283">
        <w:rPr>
          <w:rFonts w:ascii="Segoe UI" w:hAnsi="Segoe UI" w:cs="Segoe UI"/>
          <w:lang w:val="en-GB"/>
        </w:rPr>
        <w:t>.</w:t>
      </w:r>
      <w:r w:rsidR="002B0581" w:rsidRPr="00210283">
        <w:rPr>
          <w:rFonts w:ascii="Segoe UI" w:hAnsi="Segoe UI" w:cs="Segoe UI"/>
          <w:lang w:val="en-GB"/>
        </w:rPr>
        <w:t xml:space="preserve"> </w:t>
      </w:r>
      <w:r w:rsidR="00E8302E" w:rsidRPr="00210283">
        <w:rPr>
          <w:rFonts w:ascii="Segoe UI" w:hAnsi="Segoe UI" w:cs="Segoe UI"/>
          <w:lang w:val="en-GB"/>
        </w:rPr>
        <w:t>Similarly, as Tombs (2012</w:t>
      </w:r>
      <w:r w:rsidR="00A05B76" w:rsidRPr="00210283">
        <w:rPr>
          <w:rFonts w:ascii="Segoe UI" w:hAnsi="Segoe UI" w:cs="Segoe UI"/>
          <w:lang w:val="en-GB"/>
        </w:rPr>
        <w:t>: 175</w:t>
      </w:r>
      <w:r w:rsidR="00E8302E" w:rsidRPr="00210283">
        <w:rPr>
          <w:rFonts w:ascii="Segoe UI" w:hAnsi="Segoe UI" w:cs="Segoe UI"/>
          <w:lang w:val="en-GB"/>
        </w:rPr>
        <w:t xml:space="preserve">) notes, Michalowski and Kramer’s (2006) </w:t>
      </w:r>
      <w:r w:rsidR="00C972B1" w:rsidRPr="00210283">
        <w:rPr>
          <w:rFonts w:ascii="Segoe UI" w:hAnsi="Segoe UI" w:cs="Segoe UI"/>
          <w:lang w:val="en-GB"/>
        </w:rPr>
        <w:t>work emphasises ‘</w:t>
      </w:r>
      <w:proofErr w:type="gramStart"/>
      <w:r w:rsidR="00C972B1" w:rsidRPr="00210283">
        <w:rPr>
          <w:rFonts w:ascii="Segoe UI" w:hAnsi="Segoe UI" w:cs="Segoe UI"/>
          <w:lang w:val="en-GB"/>
        </w:rPr>
        <w:t xml:space="preserve">particular </w:t>
      </w:r>
      <w:r w:rsidR="00314C91" w:rsidRPr="00210283">
        <w:rPr>
          <w:rFonts w:ascii="Segoe UI" w:hAnsi="Segoe UI" w:cs="Segoe UI"/>
          <w:lang w:val="en-GB"/>
        </w:rPr>
        <w:t>moments’</w:t>
      </w:r>
      <w:proofErr w:type="gramEnd"/>
      <w:r w:rsidR="00314C91" w:rsidRPr="00210283">
        <w:rPr>
          <w:rFonts w:ascii="Segoe UI" w:hAnsi="Segoe UI" w:cs="Segoe UI"/>
          <w:lang w:val="en-GB"/>
        </w:rPr>
        <w:t xml:space="preserve"> </w:t>
      </w:r>
      <w:r w:rsidR="009C27AC" w:rsidRPr="00210283">
        <w:rPr>
          <w:rFonts w:ascii="Segoe UI" w:hAnsi="Segoe UI" w:cs="Segoe UI"/>
          <w:lang w:val="en-GB"/>
        </w:rPr>
        <w:t>by</w:t>
      </w:r>
      <w:r w:rsidR="00C972B1" w:rsidRPr="00210283">
        <w:rPr>
          <w:rFonts w:ascii="Segoe UI" w:hAnsi="Segoe UI" w:cs="Segoe UI"/>
          <w:lang w:val="en-GB"/>
        </w:rPr>
        <w:t xml:space="preserve"> </w:t>
      </w:r>
      <w:r w:rsidR="005E337E" w:rsidRPr="00210283">
        <w:rPr>
          <w:rFonts w:ascii="Segoe UI" w:hAnsi="Segoe UI" w:cs="Segoe UI"/>
          <w:lang w:val="en-GB"/>
        </w:rPr>
        <w:t>point</w:t>
      </w:r>
      <w:r w:rsidR="009C27AC" w:rsidRPr="00210283">
        <w:rPr>
          <w:rFonts w:ascii="Segoe UI" w:hAnsi="Segoe UI" w:cs="Segoe UI"/>
          <w:lang w:val="en-GB"/>
        </w:rPr>
        <w:t>ing</w:t>
      </w:r>
      <w:r w:rsidR="005E337E" w:rsidRPr="00210283">
        <w:rPr>
          <w:rFonts w:ascii="Segoe UI" w:hAnsi="Segoe UI" w:cs="Segoe UI"/>
          <w:lang w:val="en-GB"/>
        </w:rPr>
        <w:t xml:space="preserve"> out</w:t>
      </w:r>
      <w:r w:rsidRPr="00210283">
        <w:rPr>
          <w:rFonts w:ascii="Segoe UI" w:hAnsi="Segoe UI" w:cs="Segoe UI"/>
          <w:lang w:val="en-GB"/>
        </w:rPr>
        <w:t xml:space="preserve"> that</w:t>
      </w:r>
      <w:r w:rsidR="00C972B1" w:rsidRPr="00210283">
        <w:rPr>
          <w:rFonts w:ascii="Segoe UI" w:hAnsi="Segoe UI" w:cs="Segoe UI"/>
          <w:lang w:val="en-GB"/>
        </w:rPr>
        <w:t xml:space="preserve"> </w:t>
      </w:r>
      <w:r w:rsidR="00EF6F20" w:rsidRPr="00210283">
        <w:rPr>
          <w:rFonts w:ascii="Segoe UI" w:hAnsi="Segoe UI" w:cs="Segoe UI"/>
          <w:lang w:val="en-GB"/>
        </w:rPr>
        <w:t xml:space="preserve">broader </w:t>
      </w:r>
      <w:r w:rsidR="00C972B1" w:rsidRPr="00210283">
        <w:rPr>
          <w:rFonts w:ascii="Segoe UI" w:hAnsi="Segoe UI" w:cs="Segoe UI"/>
          <w:lang w:val="en-GB"/>
        </w:rPr>
        <w:t>production systems such as capitalism a</w:t>
      </w:r>
      <w:r w:rsidRPr="00210283">
        <w:rPr>
          <w:rFonts w:ascii="Segoe UI" w:hAnsi="Segoe UI" w:cs="Segoe UI"/>
          <w:lang w:val="en-GB"/>
        </w:rPr>
        <w:t>re</w:t>
      </w:r>
      <w:r w:rsidR="00C972B1" w:rsidRPr="00210283">
        <w:rPr>
          <w:rFonts w:ascii="Segoe UI" w:hAnsi="Segoe UI" w:cs="Segoe UI"/>
          <w:lang w:val="en-GB"/>
        </w:rPr>
        <w:t xml:space="preserve"> beyond the scope of their theoretical model.</w:t>
      </w:r>
      <w:r w:rsidR="00C07896" w:rsidRPr="00210283">
        <w:rPr>
          <w:rFonts w:ascii="Segoe UI" w:hAnsi="Segoe UI" w:cs="Segoe UI"/>
          <w:lang w:val="en-GB"/>
        </w:rPr>
        <w:t xml:space="preserve"> </w:t>
      </w:r>
      <w:r w:rsidRPr="00210283">
        <w:rPr>
          <w:rFonts w:ascii="Segoe UI" w:hAnsi="Segoe UI" w:cs="Segoe UI"/>
          <w:lang w:val="en-GB"/>
        </w:rPr>
        <w:t xml:space="preserve">Therefore, </w:t>
      </w:r>
      <w:proofErr w:type="spellStart"/>
      <w:r w:rsidRPr="00210283">
        <w:rPr>
          <w:rFonts w:ascii="Segoe UI" w:hAnsi="Segoe UI" w:cs="Segoe UI"/>
          <w:lang w:val="en-GB"/>
        </w:rPr>
        <w:t>Bernat</w:t>
      </w:r>
      <w:proofErr w:type="spellEnd"/>
      <w:r w:rsidRPr="00210283">
        <w:rPr>
          <w:rFonts w:ascii="Segoe UI" w:hAnsi="Segoe UI" w:cs="Segoe UI"/>
          <w:lang w:val="en-GB"/>
        </w:rPr>
        <w:t xml:space="preserve"> and Whyte (2017) frame the notion of ‘state-corporate </w:t>
      </w:r>
      <w:proofErr w:type="gramStart"/>
      <w:r w:rsidRPr="00210283">
        <w:rPr>
          <w:rFonts w:ascii="Segoe UI" w:hAnsi="Segoe UI" w:cs="Segoe UI"/>
          <w:lang w:val="en-GB"/>
        </w:rPr>
        <w:t>symbiosis’</w:t>
      </w:r>
      <w:proofErr w:type="gramEnd"/>
      <w:r w:rsidR="00C758E4" w:rsidRPr="00210283">
        <w:rPr>
          <w:rFonts w:ascii="Segoe UI" w:hAnsi="Segoe UI" w:cs="Segoe UI"/>
          <w:lang w:val="en-GB"/>
        </w:rPr>
        <w:t xml:space="preserve"> </w:t>
      </w:r>
      <w:r w:rsidR="00030F93" w:rsidRPr="00210283">
        <w:rPr>
          <w:rFonts w:ascii="Segoe UI" w:hAnsi="Segoe UI" w:cs="Segoe UI"/>
          <w:lang w:val="en-GB"/>
        </w:rPr>
        <w:t>to</w:t>
      </w:r>
      <w:r w:rsidR="00C758E4" w:rsidRPr="00210283">
        <w:rPr>
          <w:rFonts w:ascii="Segoe UI" w:hAnsi="Segoe UI" w:cs="Segoe UI"/>
          <w:lang w:val="en-GB"/>
        </w:rPr>
        <w:t xml:space="preserve"> encourage a rigorous</w:t>
      </w:r>
      <w:r w:rsidR="00053F64" w:rsidRPr="00210283">
        <w:rPr>
          <w:rFonts w:ascii="Segoe UI" w:hAnsi="Segoe UI" w:cs="Segoe UI"/>
          <w:lang w:val="en-GB"/>
        </w:rPr>
        <w:t>, deep-rooted</w:t>
      </w:r>
      <w:r w:rsidR="00C758E4" w:rsidRPr="00210283">
        <w:rPr>
          <w:rFonts w:ascii="Segoe UI" w:hAnsi="Segoe UI" w:cs="Segoe UI"/>
          <w:lang w:val="en-GB"/>
        </w:rPr>
        <w:t xml:space="preserve"> analysis of the historical and political-economic connections between </w:t>
      </w:r>
      <w:r w:rsidR="00F03662" w:rsidRPr="00210283">
        <w:rPr>
          <w:rFonts w:ascii="Segoe UI" w:hAnsi="Segoe UI" w:cs="Segoe UI"/>
          <w:lang w:val="en-GB"/>
        </w:rPr>
        <w:t>states and companies</w:t>
      </w:r>
      <w:r w:rsidRPr="00210283">
        <w:rPr>
          <w:rFonts w:ascii="Segoe UI" w:hAnsi="Segoe UI" w:cs="Segoe UI"/>
          <w:lang w:val="en-GB"/>
        </w:rPr>
        <w:t xml:space="preserve">. The </w:t>
      </w:r>
      <w:r w:rsidRPr="00210283">
        <w:rPr>
          <w:rFonts w:ascii="Segoe UI" w:hAnsi="Segoe UI" w:cs="Segoe UI"/>
          <w:lang w:val="en-GB"/>
        </w:rPr>
        <w:lastRenderedPageBreak/>
        <w:t>argument is</w:t>
      </w:r>
      <w:r w:rsidR="00F03662" w:rsidRPr="00210283">
        <w:rPr>
          <w:rFonts w:ascii="Segoe UI" w:hAnsi="Segoe UI" w:cs="Segoe UI"/>
          <w:lang w:val="en-GB"/>
        </w:rPr>
        <w:t xml:space="preserve"> that </w:t>
      </w:r>
      <w:r w:rsidRPr="00210283">
        <w:rPr>
          <w:rFonts w:ascii="Segoe UI" w:hAnsi="Segoe UI" w:cs="Segoe UI"/>
          <w:lang w:val="en-GB"/>
        </w:rPr>
        <w:t>such relationships have</w:t>
      </w:r>
      <w:r w:rsidR="00F03662" w:rsidRPr="00210283">
        <w:rPr>
          <w:rFonts w:ascii="Segoe UI" w:hAnsi="Segoe UI" w:cs="Segoe UI"/>
          <w:lang w:val="en-GB"/>
        </w:rPr>
        <w:t xml:space="preserve"> developed </w:t>
      </w:r>
      <w:r w:rsidR="00202A82" w:rsidRPr="00210283">
        <w:rPr>
          <w:rFonts w:ascii="Segoe UI" w:hAnsi="Segoe UI" w:cs="Segoe UI"/>
          <w:lang w:val="en-GB"/>
        </w:rPr>
        <w:t>long-term</w:t>
      </w:r>
      <w:r w:rsidR="00F03662" w:rsidRPr="00210283">
        <w:rPr>
          <w:rFonts w:ascii="Segoe UI" w:hAnsi="Segoe UI" w:cs="Segoe UI"/>
          <w:lang w:val="en-GB"/>
        </w:rPr>
        <w:t xml:space="preserve">, rather than merely on a set of </w:t>
      </w:r>
      <w:r w:rsidR="0088044B" w:rsidRPr="00210283">
        <w:rPr>
          <w:rFonts w:ascii="Segoe UI" w:hAnsi="Segoe UI" w:cs="Segoe UI"/>
          <w:lang w:val="en-GB"/>
        </w:rPr>
        <w:t xml:space="preserve">conditions in space and time that come together </w:t>
      </w:r>
      <w:r w:rsidR="00CC4FDA" w:rsidRPr="00210283">
        <w:rPr>
          <w:rFonts w:ascii="Segoe UI" w:hAnsi="Segoe UI" w:cs="Segoe UI"/>
          <w:lang w:val="en-GB"/>
        </w:rPr>
        <w:t>to</w:t>
      </w:r>
      <w:r w:rsidR="0088044B" w:rsidRPr="00210283">
        <w:rPr>
          <w:rFonts w:ascii="Segoe UI" w:hAnsi="Segoe UI" w:cs="Segoe UI"/>
          <w:lang w:val="en-GB"/>
        </w:rPr>
        <w:t xml:space="preserve"> explain state-corporate crime</w:t>
      </w:r>
      <w:r w:rsidR="00730CEA" w:rsidRPr="00210283">
        <w:rPr>
          <w:rFonts w:ascii="Segoe UI" w:hAnsi="Segoe UI" w:cs="Segoe UI"/>
          <w:lang w:val="en-GB"/>
        </w:rPr>
        <w:t xml:space="preserve"> (Tombs and Whyte, 2020)</w:t>
      </w:r>
      <w:r w:rsidR="002D37FD" w:rsidRPr="00210283">
        <w:rPr>
          <w:rFonts w:ascii="Segoe UI" w:hAnsi="Segoe UI" w:cs="Segoe UI"/>
          <w:lang w:val="en-GB"/>
        </w:rPr>
        <w:t>. Simply put,</w:t>
      </w:r>
      <w:r w:rsidR="00AA7BA3" w:rsidRPr="00210283">
        <w:rPr>
          <w:rFonts w:ascii="Segoe UI" w:hAnsi="Segoe UI" w:cs="Segoe UI"/>
          <w:lang w:val="en-GB"/>
        </w:rPr>
        <w:t xml:space="preserve"> such critical researchers argue that</w:t>
      </w:r>
      <w:r w:rsidR="00AD048A" w:rsidRPr="00210283">
        <w:rPr>
          <w:rFonts w:ascii="Segoe UI" w:hAnsi="Segoe UI" w:cs="Segoe UI"/>
          <w:lang w:val="en-GB"/>
        </w:rPr>
        <w:t xml:space="preserve"> a</w:t>
      </w:r>
      <w:r w:rsidR="0079343C" w:rsidRPr="00210283">
        <w:rPr>
          <w:rFonts w:ascii="Segoe UI" w:hAnsi="Segoe UI" w:cs="Segoe UI"/>
          <w:lang w:val="en-GB"/>
        </w:rPr>
        <w:t xml:space="preserve"> stronger role </w:t>
      </w:r>
      <w:r w:rsidR="00AD048A" w:rsidRPr="00210283">
        <w:rPr>
          <w:rFonts w:ascii="Segoe UI" w:hAnsi="Segoe UI" w:cs="Segoe UI"/>
          <w:lang w:val="en-GB"/>
        </w:rPr>
        <w:t>for</w:t>
      </w:r>
      <w:r w:rsidR="0079343C" w:rsidRPr="00210283">
        <w:rPr>
          <w:rFonts w:ascii="Segoe UI" w:hAnsi="Segoe UI" w:cs="Segoe UI"/>
          <w:lang w:val="en-GB"/>
        </w:rPr>
        <w:t xml:space="preserve"> (capitalist) production systems </w:t>
      </w:r>
      <w:r w:rsidR="00FD4516" w:rsidRPr="00210283">
        <w:rPr>
          <w:rFonts w:ascii="Segoe UI" w:hAnsi="Segoe UI" w:cs="Segoe UI"/>
          <w:lang w:val="en-GB"/>
        </w:rPr>
        <w:t>and state-industrial-corporate relations</w:t>
      </w:r>
      <w:r w:rsidR="00AD048A" w:rsidRPr="00210283">
        <w:rPr>
          <w:rFonts w:ascii="Segoe UI" w:hAnsi="Segoe UI" w:cs="Segoe UI"/>
          <w:lang w:val="en-GB"/>
        </w:rPr>
        <w:t xml:space="preserve"> would be helpful</w:t>
      </w:r>
      <w:r w:rsidR="00FD4516" w:rsidRPr="00210283">
        <w:rPr>
          <w:rFonts w:ascii="Segoe UI" w:hAnsi="Segoe UI" w:cs="Segoe UI"/>
          <w:lang w:val="en-GB"/>
        </w:rPr>
        <w:t xml:space="preserve"> </w:t>
      </w:r>
      <w:r w:rsidR="0079343C" w:rsidRPr="00210283">
        <w:rPr>
          <w:rFonts w:ascii="Segoe UI" w:hAnsi="Segoe UI" w:cs="Segoe UI"/>
          <w:lang w:val="en-GB"/>
        </w:rPr>
        <w:t xml:space="preserve">in explaining crime and harm, rather than a series of discreet actions that </w:t>
      </w:r>
      <w:r w:rsidR="0044179F" w:rsidRPr="00210283">
        <w:rPr>
          <w:rFonts w:ascii="Segoe UI" w:hAnsi="Segoe UI" w:cs="Segoe UI"/>
          <w:lang w:val="en-GB"/>
        </w:rPr>
        <w:t xml:space="preserve">occasionally </w:t>
      </w:r>
      <w:r w:rsidR="00FD4516" w:rsidRPr="00210283">
        <w:rPr>
          <w:rFonts w:ascii="Segoe UI" w:hAnsi="Segoe UI" w:cs="Segoe UI"/>
          <w:lang w:val="en-GB"/>
        </w:rPr>
        <w:t>converge</w:t>
      </w:r>
      <w:r w:rsidR="0044179F" w:rsidRPr="00210283">
        <w:rPr>
          <w:rFonts w:ascii="Segoe UI" w:hAnsi="Segoe UI" w:cs="Segoe UI"/>
          <w:lang w:val="en-GB"/>
        </w:rPr>
        <w:t xml:space="preserve"> to facilitate crime.</w:t>
      </w:r>
    </w:p>
    <w:p w14:paraId="1078379E" w14:textId="6EFA6A68" w:rsidR="00913EE7" w:rsidRPr="00210283" w:rsidRDefault="00913EE7" w:rsidP="00A731E4">
      <w:pPr>
        <w:spacing w:line="360" w:lineRule="auto"/>
        <w:jc w:val="both"/>
        <w:rPr>
          <w:rFonts w:ascii="Segoe UI" w:hAnsi="Segoe UI" w:cs="Segoe UI"/>
          <w:lang w:val="en-GB"/>
        </w:rPr>
      </w:pPr>
    </w:p>
    <w:p w14:paraId="17D118F6" w14:textId="265A373B" w:rsidR="00913EE7" w:rsidRPr="00210283" w:rsidRDefault="00913EE7" w:rsidP="00A731E4">
      <w:pPr>
        <w:spacing w:line="360" w:lineRule="auto"/>
        <w:jc w:val="both"/>
        <w:rPr>
          <w:rFonts w:ascii="Segoe UI" w:hAnsi="Segoe UI" w:cs="Segoe UI"/>
          <w:lang w:val="en-GB"/>
        </w:rPr>
      </w:pPr>
      <w:r w:rsidRPr="00210283">
        <w:rPr>
          <w:rFonts w:ascii="Segoe UI" w:hAnsi="Segoe UI" w:cs="Segoe UI"/>
          <w:lang w:val="en-GB"/>
        </w:rPr>
        <w:t xml:space="preserve">Therefore, state-corporate crime in construction covers a range of harms that are either actively encouraged by state-corporate processes or facilitated through ‘regimes of permission’ that allow states and corporations to maintain limited standards within industry that expose various parties to social injury. </w:t>
      </w:r>
      <w:proofErr w:type="gramStart"/>
      <w:r w:rsidRPr="00210283">
        <w:rPr>
          <w:rFonts w:ascii="Segoe UI" w:hAnsi="Segoe UI" w:cs="Segoe UI"/>
          <w:lang w:val="en-GB"/>
        </w:rPr>
        <w:t>In particular, Whyte</w:t>
      </w:r>
      <w:proofErr w:type="gramEnd"/>
      <w:r w:rsidRPr="00210283">
        <w:rPr>
          <w:rFonts w:ascii="Segoe UI" w:hAnsi="Segoe UI" w:cs="Segoe UI"/>
          <w:lang w:val="en-GB"/>
        </w:rPr>
        <w:t xml:space="preserve"> (2014: 244) posits that corporations and their influence depend on these regimes of permission, whereby states provide the framework for key corporate functions. These functions include the ability for companies to trade as separate entities, to employ workers and purchase or sell products, part of which may include developing complex supply chains and unclear lines of corporate accountability, and to utilise future surplus value into capital on stock markets. Hence, focusing only on discreet ‘moments’ does not account for the pre-existing symbiosis between states and corporations, which serves to prioritise the profitability of businesses and closer collaboration between public and private institutions (Whyte, 2014: 239). It is these conditions that set a complex scene for crime and harm to develop, not just within companies, but in (neoliberal) capitalist democracies (Whyte, 2014).</w:t>
      </w:r>
    </w:p>
    <w:p w14:paraId="1D4B5B59" w14:textId="6EFC39A0" w:rsidR="00F60C48" w:rsidRPr="00210283" w:rsidRDefault="00F60C48" w:rsidP="00755CD0">
      <w:pPr>
        <w:spacing w:line="360" w:lineRule="auto"/>
        <w:jc w:val="both"/>
        <w:rPr>
          <w:rFonts w:ascii="Segoe UI" w:hAnsi="Segoe UI" w:cs="Segoe UI"/>
          <w:lang w:val="en-GB"/>
        </w:rPr>
      </w:pPr>
    </w:p>
    <w:p w14:paraId="16B53783" w14:textId="5D26C12C" w:rsidR="0090124A" w:rsidRPr="00210283" w:rsidRDefault="00F60C48" w:rsidP="00755CD0">
      <w:pPr>
        <w:spacing w:line="360" w:lineRule="auto"/>
        <w:jc w:val="both"/>
        <w:rPr>
          <w:rFonts w:ascii="Segoe UI" w:hAnsi="Segoe UI" w:cs="Segoe UI"/>
          <w:lang w:val="en-GB"/>
        </w:rPr>
      </w:pPr>
      <w:r w:rsidRPr="00210283">
        <w:rPr>
          <w:rFonts w:ascii="Segoe UI" w:hAnsi="Segoe UI" w:cs="Segoe UI"/>
          <w:lang w:val="en-GB"/>
        </w:rPr>
        <w:t xml:space="preserve">Despite this critical strand of literature, </w:t>
      </w:r>
      <w:r w:rsidR="008C7A5A" w:rsidRPr="00210283">
        <w:rPr>
          <w:rFonts w:ascii="Segoe UI" w:hAnsi="Segoe UI" w:cs="Segoe UI"/>
          <w:lang w:val="en-GB"/>
        </w:rPr>
        <w:t xml:space="preserve">there is space for </w:t>
      </w:r>
      <w:r w:rsidR="00C102BB" w:rsidRPr="00210283">
        <w:rPr>
          <w:rFonts w:ascii="Segoe UI" w:hAnsi="Segoe UI" w:cs="Segoe UI"/>
          <w:lang w:val="en-GB"/>
        </w:rPr>
        <w:t xml:space="preserve">discussion on capitalist modes of production </w:t>
      </w:r>
      <w:r w:rsidR="008C7A5A" w:rsidRPr="00210283">
        <w:rPr>
          <w:rFonts w:ascii="Segoe UI" w:hAnsi="Segoe UI" w:cs="Segoe UI"/>
          <w:lang w:val="en-GB"/>
        </w:rPr>
        <w:t>to</w:t>
      </w:r>
      <w:r w:rsidR="00C102BB" w:rsidRPr="00210283">
        <w:rPr>
          <w:rFonts w:ascii="Segoe UI" w:hAnsi="Segoe UI" w:cs="Segoe UI"/>
          <w:lang w:val="en-GB"/>
        </w:rPr>
        <w:t xml:space="preserve"> be grounded in the nuance of practical considerations</w:t>
      </w:r>
      <w:r w:rsidR="008C7A5A" w:rsidRPr="00210283">
        <w:rPr>
          <w:rFonts w:ascii="Segoe UI" w:hAnsi="Segoe UI" w:cs="Segoe UI"/>
          <w:lang w:val="en-GB"/>
        </w:rPr>
        <w:t xml:space="preserve"> (Tombs, 2012)</w:t>
      </w:r>
      <w:r w:rsidR="00C102BB" w:rsidRPr="00210283">
        <w:rPr>
          <w:rFonts w:ascii="Segoe UI" w:hAnsi="Segoe UI" w:cs="Segoe UI"/>
          <w:lang w:val="en-GB"/>
        </w:rPr>
        <w:t xml:space="preserve">. </w:t>
      </w:r>
      <w:r w:rsidR="00420F1D" w:rsidRPr="00210283">
        <w:rPr>
          <w:rFonts w:ascii="Segoe UI" w:hAnsi="Segoe UI" w:cs="Segoe UI"/>
          <w:lang w:val="en-GB"/>
        </w:rPr>
        <w:t xml:space="preserve">On this basis, the industry level analysis proposed by Bradshaw (2014) would seem to have value both to </w:t>
      </w:r>
      <w:r w:rsidR="00091975" w:rsidRPr="00210283">
        <w:rPr>
          <w:rFonts w:ascii="Segoe UI" w:hAnsi="Segoe UI" w:cs="Segoe UI"/>
          <w:lang w:val="en-GB"/>
        </w:rPr>
        <w:t>Michalowski and Kramer’s (2006)</w:t>
      </w:r>
      <w:r w:rsidR="00420F1D" w:rsidRPr="00210283">
        <w:rPr>
          <w:rFonts w:ascii="Segoe UI" w:hAnsi="Segoe UI" w:cs="Segoe UI"/>
          <w:lang w:val="en-GB"/>
        </w:rPr>
        <w:t xml:space="preserve"> earlier integrated theoretical model, as well as</w:t>
      </w:r>
      <w:r w:rsidR="00305E3C" w:rsidRPr="00210283">
        <w:rPr>
          <w:rFonts w:ascii="Segoe UI" w:hAnsi="Segoe UI" w:cs="Segoe UI"/>
          <w:lang w:val="en-GB"/>
        </w:rPr>
        <w:t xml:space="preserve"> later</w:t>
      </w:r>
      <w:r w:rsidR="00420F1D" w:rsidRPr="00210283">
        <w:rPr>
          <w:rFonts w:ascii="Segoe UI" w:hAnsi="Segoe UI" w:cs="Segoe UI"/>
          <w:lang w:val="en-GB"/>
        </w:rPr>
        <w:t xml:space="preserve"> critical responses to it.</w:t>
      </w:r>
      <w:r w:rsidR="00785A83" w:rsidRPr="00210283">
        <w:rPr>
          <w:rFonts w:ascii="Segoe UI" w:hAnsi="Segoe UI" w:cs="Segoe UI"/>
          <w:lang w:val="en-GB"/>
        </w:rPr>
        <w:t xml:space="preserve"> This is because the industry level </w:t>
      </w:r>
      <w:r w:rsidR="00F26F4B" w:rsidRPr="00210283">
        <w:rPr>
          <w:rFonts w:ascii="Segoe UI" w:hAnsi="Segoe UI" w:cs="Segoe UI"/>
          <w:lang w:val="en-GB"/>
        </w:rPr>
        <w:t>is arguably</w:t>
      </w:r>
      <w:r w:rsidR="00785A83" w:rsidRPr="00210283">
        <w:rPr>
          <w:rFonts w:ascii="Segoe UI" w:hAnsi="Segoe UI" w:cs="Segoe UI"/>
          <w:lang w:val="en-GB"/>
        </w:rPr>
        <w:t xml:space="preserve"> </w:t>
      </w:r>
      <w:r w:rsidR="00333E1E" w:rsidRPr="00210283">
        <w:rPr>
          <w:rFonts w:ascii="Segoe UI" w:hAnsi="Segoe UI" w:cs="Segoe UI"/>
          <w:lang w:val="en-GB"/>
        </w:rPr>
        <w:t>a fulcrum</w:t>
      </w:r>
      <w:r w:rsidR="00785A83" w:rsidRPr="00210283">
        <w:rPr>
          <w:rFonts w:ascii="Segoe UI" w:hAnsi="Segoe UI" w:cs="Segoe UI"/>
          <w:lang w:val="en-GB"/>
        </w:rPr>
        <w:t xml:space="preserve"> between production systems and organisational processes</w:t>
      </w:r>
      <w:r w:rsidR="00245714" w:rsidRPr="00210283">
        <w:rPr>
          <w:rFonts w:ascii="Segoe UI" w:hAnsi="Segoe UI" w:cs="Segoe UI"/>
          <w:lang w:val="en-GB"/>
        </w:rPr>
        <w:t xml:space="preserve">. </w:t>
      </w:r>
      <w:r w:rsidR="00CD1020" w:rsidRPr="00210283">
        <w:rPr>
          <w:rFonts w:ascii="Segoe UI" w:hAnsi="Segoe UI" w:cs="Segoe UI"/>
          <w:lang w:val="en-GB"/>
        </w:rPr>
        <w:t xml:space="preserve">These connections provide </w:t>
      </w:r>
      <w:r w:rsidR="00245714" w:rsidRPr="00210283">
        <w:rPr>
          <w:rFonts w:ascii="Segoe UI" w:hAnsi="Segoe UI" w:cs="Segoe UI"/>
          <w:lang w:val="en-GB"/>
        </w:rPr>
        <w:t xml:space="preserve">a broader context for organisational and industry </w:t>
      </w:r>
      <w:proofErr w:type="gramStart"/>
      <w:r w:rsidR="00245714" w:rsidRPr="00210283">
        <w:rPr>
          <w:rFonts w:ascii="Segoe UI" w:hAnsi="Segoe UI" w:cs="Segoe UI"/>
          <w:lang w:val="en-GB"/>
        </w:rPr>
        <w:t>practices, and</w:t>
      </w:r>
      <w:proofErr w:type="gramEnd"/>
      <w:r w:rsidR="00245714" w:rsidRPr="00210283">
        <w:rPr>
          <w:rFonts w:ascii="Segoe UI" w:hAnsi="Segoe UI" w:cs="Segoe UI"/>
          <w:lang w:val="en-GB"/>
        </w:rPr>
        <w:t xml:space="preserve"> allow </w:t>
      </w:r>
      <w:r w:rsidR="007D2A74" w:rsidRPr="00210283">
        <w:rPr>
          <w:rFonts w:ascii="Segoe UI" w:hAnsi="Segoe UI" w:cs="Segoe UI"/>
          <w:lang w:val="en-GB"/>
        </w:rPr>
        <w:t>for potentially abstract</w:t>
      </w:r>
      <w:r w:rsidR="00245714" w:rsidRPr="00210283">
        <w:rPr>
          <w:rFonts w:ascii="Segoe UI" w:hAnsi="Segoe UI" w:cs="Segoe UI"/>
          <w:lang w:val="en-GB"/>
        </w:rPr>
        <w:t xml:space="preserve"> claims about state-corporate symbiosis to be grounded in </w:t>
      </w:r>
      <w:r w:rsidR="006D394C" w:rsidRPr="00210283">
        <w:rPr>
          <w:rFonts w:ascii="Segoe UI" w:hAnsi="Segoe UI" w:cs="Segoe UI"/>
          <w:lang w:val="en-GB"/>
        </w:rPr>
        <w:t>market</w:t>
      </w:r>
      <w:r w:rsidR="00855147" w:rsidRPr="00210283">
        <w:rPr>
          <w:rFonts w:ascii="Segoe UI" w:hAnsi="Segoe UI" w:cs="Segoe UI"/>
          <w:lang w:val="en-GB"/>
        </w:rPr>
        <w:t xml:space="preserve"> activities that </w:t>
      </w:r>
      <w:r w:rsidR="00543CA6" w:rsidRPr="00210283">
        <w:rPr>
          <w:rFonts w:ascii="Segoe UI" w:hAnsi="Segoe UI" w:cs="Segoe UI"/>
          <w:lang w:val="en-GB"/>
        </w:rPr>
        <w:t>relate to tangible processes</w:t>
      </w:r>
      <w:r w:rsidR="00855147" w:rsidRPr="00210283">
        <w:rPr>
          <w:rFonts w:ascii="Segoe UI" w:hAnsi="Segoe UI" w:cs="Segoe UI"/>
          <w:lang w:val="en-GB"/>
        </w:rPr>
        <w:t>.</w:t>
      </w:r>
      <w:r w:rsidR="0090124A" w:rsidRPr="00210283">
        <w:rPr>
          <w:rFonts w:ascii="Segoe UI" w:hAnsi="Segoe UI" w:cs="Segoe UI"/>
          <w:lang w:val="en-GB"/>
        </w:rPr>
        <w:t xml:space="preserve"> </w:t>
      </w:r>
      <w:r w:rsidR="00D32F30" w:rsidRPr="00210283">
        <w:rPr>
          <w:rFonts w:ascii="Segoe UI" w:hAnsi="Segoe UI" w:cs="Segoe UI"/>
          <w:lang w:val="en-GB"/>
        </w:rPr>
        <w:t>Along with these theoretical developments on state-corporate crim</w:t>
      </w:r>
      <w:r w:rsidR="00E70BAB" w:rsidRPr="00210283">
        <w:rPr>
          <w:rFonts w:ascii="Segoe UI" w:hAnsi="Segoe UI" w:cs="Segoe UI"/>
          <w:lang w:val="en-GB"/>
        </w:rPr>
        <w:t>e</w:t>
      </w:r>
      <w:r w:rsidR="00E37C77" w:rsidRPr="00210283">
        <w:rPr>
          <w:rFonts w:ascii="Segoe UI" w:hAnsi="Segoe UI" w:cs="Segoe UI"/>
          <w:lang w:val="en-GB"/>
        </w:rPr>
        <w:t xml:space="preserve"> and harm</w:t>
      </w:r>
      <w:r w:rsidR="007D3F7C" w:rsidRPr="00210283">
        <w:rPr>
          <w:rFonts w:ascii="Segoe UI" w:hAnsi="Segoe UI" w:cs="Segoe UI"/>
          <w:lang w:val="en-GB"/>
        </w:rPr>
        <w:t xml:space="preserve">, there </w:t>
      </w:r>
      <w:r w:rsidR="00D32F30" w:rsidRPr="00210283">
        <w:rPr>
          <w:rFonts w:ascii="Segoe UI" w:hAnsi="Segoe UI" w:cs="Segoe UI"/>
          <w:lang w:val="en-GB"/>
        </w:rPr>
        <w:t xml:space="preserve">remains </w:t>
      </w:r>
      <w:r w:rsidR="007D3F7C" w:rsidRPr="00210283">
        <w:rPr>
          <w:rFonts w:ascii="Segoe UI" w:hAnsi="Segoe UI" w:cs="Segoe UI"/>
          <w:lang w:val="en-GB"/>
        </w:rPr>
        <w:t xml:space="preserve">a </w:t>
      </w:r>
      <w:r w:rsidR="00D32F30" w:rsidRPr="00210283">
        <w:rPr>
          <w:rFonts w:ascii="Segoe UI" w:hAnsi="Segoe UI" w:cs="Segoe UI"/>
          <w:lang w:val="en-GB"/>
        </w:rPr>
        <w:t xml:space="preserve">relative </w:t>
      </w:r>
      <w:r w:rsidR="007D3F7C" w:rsidRPr="00210283">
        <w:rPr>
          <w:rFonts w:ascii="Segoe UI" w:hAnsi="Segoe UI" w:cs="Segoe UI"/>
          <w:lang w:val="en-GB"/>
        </w:rPr>
        <w:lastRenderedPageBreak/>
        <w:t xml:space="preserve">lack of </w:t>
      </w:r>
      <w:r w:rsidR="00724FA5" w:rsidRPr="00210283">
        <w:rPr>
          <w:rFonts w:ascii="Segoe UI" w:hAnsi="Segoe UI" w:cs="Segoe UI"/>
          <w:lang w:val="en-GB"/>
        </w:rPr>
        <w:t xml:space="preserve">contemporary </w:t>
      </w:r>
      <w:r w:rsidR="007D3F7C" w:rsidRPr="00210283">
        <w:rPr>
          <w:rFonts w:ascii="Segoe UI" w:hAnsi="Segoe UI" w:cs="Segoe UI"/>
          <w:lang w:val="en-GB"/>
        </w:rPr>
        <w:t xml:space="preserve">focus on </w:t>
      </w:r>
      <w:r w:rsidR="00526581" w:rsidRPr="00210283">
        <w:rPr>
          <w:rFonts w:ascii="Segoe UI" w:hAnsi="Segoe UI" w:cs="Segoe UI"/>
          <w:lang w:val="en-GB"/>
        </w:rPr>
        <w:t xml:space="preserve">industry within </w:t>
      </w:r>
      <w:r w:rsidR="00EF4AB3" w:rsidRPr="00210283">
        <w:rPr>
          <w:rFonts w:ascii="Segoe UI" w:hAnsi="Segoe UI" w:cs="Segoe UI"/>
          <w:lang w:val="en-GB"/>
        </w:rPr>
        <w:t>criminological discourse</w:t>
      </w:r>
      <w:r w:rsidR="0049716E" w:rsidRPr="00210283">
        <w:rPr>
          <w:rFonts w:ascii="Segoe UI" w:hAnsi="Segoe UI" w:cs="Segoe UI"/>
          <w:lang w:val="en-GB"/>
        </w:rPr>
        <w:t xml:space="preserve"> – especially in relation to employer-related crimes and harms</w:t>
      </w:r>
      <w:r w:rsidR="002D6103" w:rsidRPr="00210283">
        <w:rPr>
          <w:rFonts w:ascii="Segoe UI" w:hAnsi="Segoe UI" w:cs="Segoe UI"/>
          <w:lang w:val="en-GB"/>
        </w:rPr>
        <w:t xml:space="preserve"> such as labour exploitation and workplace safety</w:t>
      </w:r>
      <w:r w:rsidR="00EF4AB3" w:rsidRPr="00210283">
        <w:rPr>
          <w:rFonts w:ascii="Segoe UI" w:hAnsi="Segoe UI" w:cs="Segoe UI"/>
          <w:lang w:val="en-GB"/>
        </w:rPr>
        <w:t xml:space="preserve">. </w:t>
      </w:r>
      <w:r w:rsidR="00724FA5" w:rsidRPr="00210283">
        <w:rPr>
          <w:rFonts w:ascii="Segoe UI" w:hAnsi="Segoe UI" w:cs="Segoe UI"/>
          <w:lang w:val="en-GB"/>
        </w:rPr>
        <w:t xml:space="preserve">Some notable exceptions apply; for instance, Tombs and Whyte (2007) </w:t>
      </w:r>
      <w:r w:rsidR="00977E0A" w:rsidRPr="00210283">
        <w:rPr>
          <w:rFonts w:ascii="Segoe UI" w:hAnsi="Segoe UI" w:cs="Segoe UI"/>
          <w:lang w:val="en-GB"/>
        </w:rPr>
        <w:t>argue on a preliminary basis that the construction industry could be seen as criminogenic.</w:t>
      </w:r>
    </w:p>
    <w:p w14:paraId="02B7A7B3" w14:textId="5AA93B64" w:rsidR="00A75C04" w:rsidRPr="00210283" w:rsidRDefault="00A75C04" w:rsidP="00A75C04">
      <w:pPr>
        <w:spacing w:line="360" w:lineRule="auto"/>
        <w:rPr>
          <w:rFonts w:ascii="Segoe UI" w:hAnsi="Segoe UI" w:cs="Segoe UI"/>
          <w:lang w:val="en-GB"/>
        </w:rPr>
      </w:pPr>
    </w:p>
    <w:p w14:paraId="29586278" w14:textId="6F8B0A3C" w:rsidR="00A75C04" w:rsidRPr="00210283" w:rsidRDefault="00FC5515" w:rsidP="00A75C04">
      <w:pPr>
        <w:pStyle w:val="Heading1"/>
        <w:spacing w:after="0" w:line="360" w:lineRule="auto"/>
      </w:pPr>
      <w:r w:rsidRPr="00210283">
        <w:t>Contemporary challenges in construction industries</w:t>
      </w:r>
    </w:p>
    <w:p w14:paraId="625ED86A" w14:textId="49D1EA4D" w:rsidR="00345023" w:rsidRPr="00210283" w:rsidRDefault="00A11C08" w:rsidP="009E11CD">
      <w:pPr>
        <w:spacing w:line="360" w:lineRule="auto"/>
        <w:jc w:val="both"/>
        <w:rPr>
          <w:rFonts w:ascii="Segoe UI" w:hAnsi="Segoe UI" w:cs="Segoe UI"/>
          <w:lang w:val="en-GB"/>
        </w:rPr>
      </w:pPr>
      <w:r w:rsidRPr="00210283">
        <w:rPr>
          <w:rFonts w:ascii="Segoe UI" w:hAnsi="Segoe UI" w:cs="Segoe UI"/>
          <w:lang w:val="en-GB"/>
        </w:rPr>
        <w:t>Approximately</w:t>
      </w:r>
      <w:r w:rsidR="004E56C1" w:rsidRPr="00210283">
        <w:rPr>
          <w:rFonts w:ascii="Segoe UI" w:hAnsi="Segoe UI" w:cs="Segoe UI"/>
          <w:lang w:val="en-GB"/>
        </w:rPr>
        <w:t xml:space="preserve"> 7% of the global </w:t>
      </w:r>
      <w:r w:rsidR="00476E2D" w:rsidRPr="00210283">
        <w:rPr>
          <w:rFonts w:ascii="Segoe UI" w:hAnsi="Segoe UI" w:cs="Segoe UI"/>
          <w:lang w:val="en-GB"/>
        </w:rPr>
        <w:t>labour force</w:t>
      </w:r>
      <w:r w:rsidR="004E56C1" w:rsidRPr="00210283">
        <w:rPr>
          <w:rFonts w:ascii="Segoe UI" w:hAnsi="Segoe UI" w:cs="Segoe UI"/>
          <w:lang w:val="en-GB"/>
        </w:rPr>
        <w:t xml:space="preserve"> work in the construction industry (von </w:t>
      </w:r>
      <w:proofErr w:type="spellStart"/>
      <w:r w:rsidR="004E56C1" w:rsidRPr="00210283">
        <w:rPr>
          <w:rFonts w:ascii="Segoe UI" w:hAnsi="Segoe UI" w:cs="Segoe UI"/>
          <w:lang w:val="en-GB"/>
        </w:rPr>
        <w:t>Elgg</w:t>
      </w:r>
      <w:proofErr w:type="spellEnd"/>
      <w:r w:rsidR="004E56C1" w:rsidRPr="00210283">
        <w:rPr>
          <w:rFonts w:ascii="Segoe UI" w:hAnsi="Segoe UI" w:cs="Segoe UI"/>
          <w:lang w:val="en-GB"/>
        </w:rPr>
        <w:t>, 2016: 8). According to the International Labour Organization (ILO</w:t>
      </w:r>
      <w:r w:rsidR="00601B1A" w:rsidRPr="00210283">
        <w:rPr>
          <w:rFonts w:ascii="Segoe UI" w:hAnsi="Segoe UI" w:cs="Segoe UI"/>
          <w:lang w:val="en-GB"/>
        </w:rPr>
        <w:t>)</w:t>
      </w:r>
      <w:r w:rsidR="004E56C1" w:rsidRPr="00210283">
        <w:rPr>
          <w:rFonts w:ascii="Segoe UI" w:hAnsi="Segoe UI" w:cs="Segoe UI"/>
          <w:lang w:val="en-GB"/>
        </w:rPr>
        <w:t xml:space="preserve">, of the US$150 billion profit obtained annually </w:t>
      </w:r>
      <w:r w:rsidR="00C866ED" w:rsidRPr="00210283">
        <w:rPr>
          <w:rFonts w:ascii="Segoe UI" w:hAnsi="Segoe UI" w:cs="Segoe UI"/>
          <w:lang w:val="en-GB"/>
        </w:rPr>
        <w:t xml:space="preserve">around the world </w:t>
      </w:r>
      <w:r w:rsidR="004E56C1" w:rsidRPr="00210283">
        <w:rPr>
          <w:rFonts w:ascii="Segoe UI" w:hAnsi="Segoe UI" w:cs="Segoe UI"/>
          <w:lang w:val="en-GB"/>
        </w:rPr>
        <w:t xml:space="preserve">from forced economic exploitation, US$34 billion (23%) is made in the construction, manufacturing, </w:t>
      </w:r>
      <w:proofErr w:type="gramStart"/>
      <w:r w:rsidR="004E56C1" w:rsidRPr="00210283">
        <w:rPr>
          <w:rFonts w:ascii="Segoe UI" w:hAnsi="Segoe UI" w:cs="Segoe UI"/>
          <w:lang w:val="en-GB"/>
        </w:rPr>
        <w:t>mining</w:t>
      </w:r>
      <w:proofErr w:type="gramEnd"/>
      <w:r w:rsidR="004E56C1" w:rsidRPr="00210283">
        <w:rPr>
          <w:rFonts w:ascii="Segoe UI" w:hAnsi="Segoe UI" w:cs="Segoe UI"/>
          <w:lang w:val="en-GB"/>
        </w:rPr>
        <w:t xml:space="preserve"> and utilities industries</w:t>
      </w:r>
      <w:r w:rsidR="00601B1A" w:rsidRPr="00210283">
        <w:rPr>
          <w:rFonts w:ascii="Segoe UI" w:hAnsi="Segoe UI" w:cs="Segoe UI"/>
          <w:lang w:val="en-GB"/>
        </w:rPr>
        <w:t xml:space="preserve"> (ILO, 2014)</w:t>
      </w:r>
      <w:r w:rsidR="008D6990" w:rsidRPr="00210283">
        <w:rPr>
          <w:rFonts w:ascii="Segoe UI" w:hAnsi="Segoe UI" w:cs="Segoe UI"/>
          <w:lang w:val="en-GB"/>
        </w:rPr>
        <w:t xml:space="preserve">. Construction </w:t>
      </w:r>
      <w:r w:rsidR="00655B9B" w:rsidRPr="00210283">
        <w:rPr>
          <w:rFonts w:ascii="Segoe UI" w:hAnsi="Segoe UI" w:cs="Segoe UI"/>
          <w:lang w:val="en-GB"/>
        </w:rPr>
        <w:t>is well known for being vulnerable to criminal and harmful activities</w:t>
      </w:r>
      <w:r w:rsidR="004E56C1" w:rsidRPr="00210283">
        <w:rPr>
          <w:rFonts w:ascii="Segoe UI" w:hAnsi="Segoe UI" w:cs="Segoe UI"/>
          <w:lang w:val="en-GB"/>
        </w:rPr>
        <w:t xml:space="preserve"> that are perpetrated by </w:t>
      </w:r>
      <w:r w:rsidR="00F84DEF" w:rsidRPr="00210283">
        <w:rPr>
          <w:rFonts w:ascii="Segoe UI" w:hAnsi="Segoe UI" w:cs="Segoe UI"/>
          <w:lang w:val="en-GB"/>
        </w:rPr>
        <w:t xml:space="preserve">organised crime groups, </w:t>
      </w:r>
      <w:r w:rsidR="004E56C1" w:rsidRPr="00210283">
        <w:rPr>
          <w:rFonts w:ascii="Segoe UI" w:hAnsi="Segoe UI" w:cs="Segoe UI"/>
          <w:lang w:val="en-GB"/>
        </w:rPr>
        <w:t>states</w:t>
      </w:r>
      <w:r w:rsidR="00F84DEF" w:rsidRPr="00210283">
        <w:rPr>
          <w:rFonts w:ascii="Segoe UI" w:hAnsi="Segoe UI" w:cs="Segoe UI"/>
          <w:lang w:val="en-GB"/>
        </w:rPr>
        <w:t>,</w:t>
      </w:r>
      <w:r w:rsidR="004E56C1" w:rsidRPr="00210283">
        <w:rPr>
          <w:rFonts w:ascii="Segoe UI" w:hAnsi="Segoe UI" w:cs="Segoe UI"/>
          <w:lang w:val="en-GB"/>
        </w:rPr>
        <w:t xml:space="preserve"> and businesses</w:t>
      </w:r>
      <w:r w:rsidR="00655B9B" w:rsidRPr="00210283">
        <w:rPr>
          <w:rFonts w:ascii="Segoe UI" w:hAnsi="Segoe UI" w:cs="Segoe UI"/>
          <w:lang w:val="en-GB"/>
        </w:rPr>
        <w:t>. Widespread subcontracting, short-term projects, non-standard work, poor health and safety practices, complex payment and tax structures, and limited state oversight, all contribute to</w:t>
      </w:r>
      <w:r w:rsidR="00AD6A19" w:rsidRPr="00210283">
        <w:rPr>
          <w:rFonts w:ascii="Segoe UI" w:hAnsi="Segoe UI" w:cs="Segoe UI"/>
          <w:lang w:val="en-GB"/>
        </w:rPr>
        <w:t xml:space="preserve"> factors such as worker mistreatment,</w:t>
      </w:r>
      <w:r w:rsidR="00655B9B" w:rsidRPr="00210283">
        <w:rPr>
          <w:rFonts w:ascii="Segoe UI" w:hAnsi="Segoe UI" w:cs="Segoe UI"/>
          <w:lang w:val="en-GB"/>
        </w:rPr>
        <w:t xml:space="preserve"> </w:t>
      </w:r>
      <w:r w:rsidR="00AD6A19" w:rsidRPr="00210283">
        <w:rPr>
          <w:rFonts w:ascii="Segoe UI" w:hAnsi="Segoe UI" w:cs="Segoe UI"/>
          <w:lang w:val="en-GB"/>
        </w:rPr>
        <w:t>a loss of tax revenue, and the undercutting of other businesses</w:t>
      </w:r>
      <w:r w:rsidR="00655B9B" w:rsidRPr="00210283">
        <w:rPr>
          <w:rFonts w:ascii="Segoe UI" w:hAnsi="Segoe UI" w:cs="Segoe UI"/>
          <w:lang w:val="en-GB"/>
        </w:rPr>
        <w:t xml:space="preserve"> (CIOB, 2015).</w:t>
      </w:r>
      <w:r w:rsidR="004F3C4A" w:rsidRPr="00210283">
        <w:rPr>
          <w:rFonts w:ascii="Segoe UI" w:hAnsi="Segoe UI" w:cs="Segoe UI"/>
          <w:lang w:val="en-GB"/>
        </w:rPr>
        <w:t xml:space="preserve"> </w:t>
      </w:r>
      <w:r w:rsidR="0095758C" w:rsidRPr="00210283">
        <w:rPr>
          <w:rFonts w:ascii="Segoe UI" w:hAnsi="Segoe UI" w:cs="Segoe UI"/>
          <w:lang w:val="en-GB"/>
        </w:rPr>
        <w:t xml:space="preserve">For instance, </w:t>
      </w:r>
      <w:proofErr w:type="spellStart"/>
      <w:r w:rsidR="004F3C4A" w:rsidRPr="00210283">
        <w:rPr>
          <w:rFonts w:ascii="Segoe UI" w:hAnsi="Segoe UI" w:cs="Segoe UI"/>
          <w:lang w:val="en-GB"/>
        </w:rPr>
        <w:t>Ganji</w:t>
      </w:r>
      <w:proofErr w:type="spellEnd"/>
      <w:r w:rsidR="004F3C4A" w:rsidRPr="00210283">
        <w:rPr>
          <w:rFonts w:ascii="Segoe UI" w:hAnsi="Segoe UI" w:cs="Segoe UI"/>
          <w:lang w:val="en-GB"/>
        </w:rPr>
        <w:t xml:space="preserve"> (2016) links the development of new infrastructure for the Qatar 2022 FIFA World Cup to </w:t>
      </w:r>
      <w:r w:rsidRPr="00210283">
        <w:rPr>
          <w:rFonts w:ascii="Segoe UI" w:hAnsi="Segoe UI" w:cs="Segoe UI"/>
          <w:lang w:val="en-GB"/>
        </w:rPr>
        <w:t>estimated thousands</w:t>
      </w:r>
      <w:r w:rsidR="00650CD1" w:rsidRPr="00210283">
        <w:rPr>
          <w:rFonts w:ascii="Segoe UI" w:hAnsi="Segoe UI" w:cs="Segoe UI"/>
          <w:lang w:val="en-GB"/>
        </w:rPr>
        <w:t xml:space="preserve"> </w:t>
      </w:r>
      <w:r w:rsidR="004F3C4A" w:rsidRPr="00210283">
        <w:rPr>
          <w:rFonts w:ascii="Segoe UI" w:hAnsi="Segoe UI" w:cs="Segoe UI"/>
          <w:lang w:val="en-GB"/>
        </w:rPr>
        <w:t>of migrant worker deaths due to poor safety practices.</w:t>
      </w:r>
      <w:r w:rsidR="009E11CD" w:rsidRPr="00210283">
        <w:rPr>
          <w:rFonts w:ascii="Segoe UI" w:hAnsi="Segoe UI" w:cs="Segoe UI"/>
          <w:lang w:val="en-GB"/>
        </w:rPr>
        <w:t xml:space="preserve"> </w:t>
      </w:r>
      <w:r w:rsidR="00345023" w:rsidRPr="00210283">
        <w:rPr>
          <w:rFonts w:ascii="Segoe UI" w:hAnsi="Segoe UI" w:cs="Segoe UI"/>
          <w:lang w:val="en-GB"/>
        </w:rPr>
        <w:t xml:space="preserve">In </w:t>
      </w:r>
      <w:r w:rsidR="009F18FE" w:rsidRPr="00210283">
        <w:rPr>
          <w:rFonts w:ascii="Segoe UI" w:hAnsi="Segoe UI" w:cs="Segoe UI"/>
          <w:lang w:val="en-GB"/>
        </w:rPr>
        <w:t>other</w:t>
      </w:r>
      <w:r w:rsidR="00345023" w:rsidRPr="00210283">
        <w:rPr>
          <w:rFonts w:ascii="Segoe UI" w:hAnsi="Segoe UI" w:cs="Segoe UI"/>
          <w:lang w:val="en-GB"/>
        </w:rPr>
        <w:t xml:space="preserve"> construction industries, there have been discussions on</w:t>
      </w:r>
      <w:r w:rsidR="009F18FE" w:rsidRPr="00210283">
        <w:rPr>
          <w:rFonts w:ascii="Segoe UI" w:hAnsi="Segoe UI" w:cs="Segoe UI"/>
          <w:lang w:val="en-GB"/>
        </w:rPr>
        <w:t xml:space="preserve"> bid-rigging networks in </w:t>
      </w:r>
      <w:r w:rsidR="00F7440D" w:rsidRPr="00210283">
        <w:rPr>
          <w:rFonts w:ascii="Segoe UI" w:hAnsi="Segoe UI" w:cs="Segoe UI"/>
          <w:lang w:val="en-GB"/>
        </w:rPr>
        <w:t xml:space="preserve">Canada (Reeves-Latour and </w:t>
      </w:r>
      <w:proofErr w:type="spellStart"/>
      <w:r w:rsidR="00F7440D" w:rsidRPr="00210283">
        <w:rPr>
          <w:rFonts w:ascii="Segoe UI" w:hAnsi="Segoe UI" w:cs="Segoe UI"/>
          <w:lang w:val="en-GB"/>
        </w:rPr>
        <w:t>Morselli</w:t>
      </w:r>
      <w:proofErr w:type="spellEnd"/>
      <w:r w:rsidR="00F7440D" w:rsidRPr="00210283">
        <w:rPr>
          <w:rFonts w:ascii="Segoe UI" w:hAnsi="Segoe UI" w:cs="Segoe UI"/>
          <w:lang w:val="en-GB"/>
        </w:rPr>
        <w:t>, 2017)</w:t>
      </w:r>
      <w:r w:rsidR="00AE79C1" w:rsidRPr="00210283">
        <w:rPr>
          <w:rFonts w:ascii="Segoe UI" w:hAnsi="Segoe UI" w:cs="Segoe UI"/>
          <w:lang w:val="en-GB"/>
        </w:rPr>
        <w:t>; environmental impacts in Hong Kong (Shen and Tam, 2002)</w:t>
      </w:r>
      <w:r w:rsidR="009F18FE" w:rsidRPr="00210283">
        <w:rPr>
          <w:rFonts w:ascii="Segoe UI" w:hAnsi="Segoe UI" w:cs="Segoe UI"/>
          <w:lang w:val="en-GB"/>
        </w:rPr>
        <w:t xml:space="preserve">; </w:t>
      </w:r>
      <w:r w:rsidR="00621456" w:rsidRPr="00210283">
        <w:rPr>
          <w:rFonts w:ascii="Segoe UI" w:hAnsi="Segoe UI" w:cs="Segoe UI"/>
          <w:lang w:val="en-GB"/>
        </w:rPr>
        <w:t>with</w:t>
      </w:r>
      <w:r w:rsidR="009F18FE" w:rsidRPr="00210283">
        <w:rPr>
          <w:rFonts w:ascii="Segoe UI" w:hAnsi="Segoe UI" w:cs="Segoe UI"/>
          <w:lang w:val="en-GB"/>
        </w:rPr>
        <w:t>in Europe,</w:t>
      </w:r>
      <w:r w:rsidR="00345023" w:rsidRPr="00210283">
        <w:rPr>
          <w:rFonts w:ascii="Segoe UI" w:hAnsi="Segoe UI" w:cs="Segoe UI"/>
          <w:lang w:val="en-GB"/>
        </w:rPr>
        <w:t xml:space="preserve"> the role of organised crime groups in Italy (Savona, 2010); cartels and fraud scandals in the Netherlands (van de Bunt, 2010); false self-employment in Ireland (Wickham and </w:t>
      </w:r>
      <w:proofErr w:type="spellStart"/>
      <w:r w:rsidR="00345023" w:rsidRPr="00210283">
        <w:rPr>
          <w:rFonts w:ascii="Segoe UI" w:hAnsi="Segoe UI" w:cs="Segoe UI"/>
          <w:lang w:val="en-GB"/>
        </w:rPr>
        <w:t>Bobek</w:t>
      </w:r>
      <w:proofErr w:type="spellEnd"/>
      <w:r w:rsidR="00345023" w:rsidRPr="00210283">
        <w:rPr>
          <w:rFonts w:ascii="Segoe UI" w:hAnsi="Segoe UI" w:cs="Segoe UI"/>
          <w:lang w:val="en-GB"/>
        </w:rPr>
        <w:t>, 2016); as well as economic crimes and the ‘grey economy’ in Finland (</w:t>
      </w:r>
      <w:proofErr w:type="spellStart"/>
      <w:r w:rsidR="00345023" w:rsidRPr="00210283">
        <w:rPr>
          <w:rFonts w:ascii="Segoe UI" w:hAnsi="Segoe UI" w:cs="Segoe UI"/>
          <w:lang w:val="en-GB"/>
        </w:rPr>
        <w:t>Kankaanranta</w:t>
      </w:r>
      <w:proofErr w:type="spellEnd"/>
      <w:r w:rsidR="00345023" w:rsidRPr="00210283">
        <w:rPr>
          <w:rFonts w:ascii="Segoe UI" w:hAnsi="Segoe UI" w:cs="Segoe UI"/>
          <w:lang w:val="en-GB"/>
        </w:rPr>
        <w:t xml:space="preserve"> and </w:t>
      </w:r>
      <w:proofErr w:type="spellStart"/>
      <w:r w:rsidR="00345023" w:rsidRPr="00210283">
        <w:rPr>
          <w:rFonts w:ascii="Segoe UI" w:hAnsi="Segoe UI" w:cs="Segoe UI"/>
          <w:lang w:val="en-GB"/>
        </w:rPr>
        <w:t>Muttilainen</w:t>
      </w:r>
      <w:proofErr w:type="spellEnd"/>
      <w:r w:rsidR="00345023" w:rsidRPr="00210283">
        <w:rPr>
          <w:rFonts w:ascii="Segoe UI" w:hAnsi="Segoe UI" w:cs="Segoe UI"/>
          <w:lang w:val="en-GB"/>
        </w:rPr>
        <w:t xml:space="preserve">, 2010). </w:t>
      </w:r>
      <w:r w:rsidR="00164A28" w:rsidRPr="00210283">
        <w:rPr>
          <w:rFonts w:ascii="Segoe UI" w:hAnsi="Segoe UI" w:cs="Segoe UI"/>
          <w:lang w:val="en-GB"/>
        </w:rPr>
        <w:t>At the supranational level,</w:t>
      </w:r>
      <w:r w:rsidR="00345023" w:rsidRPr="00210283">
        <w:rPr>
          <w:rFonts w:ascii="Segoe UI" w:hAnsi="Segoe UI" w:cs="Segoe UI"/>
          <w:lang w:val="en-GB"/>
        </w:rPr>
        <w:t xml:space="preserve"> </w:t>
      </w:r>
      <w:r w:rsidR="004D7B59" w:rsidRPr="00210283">
        <w:rPr>
          <w:rFonts w:ascii="Segoe UI" w:hAnsi="Segoe UI" w:cs="Segoe UI"/>
          <w:lang w:val="en-GB"/>
        </w:rPr>
        <w:t>approaches</w:t>
      </w:r>
      <w:r w:rsidR="00345023" w:rsidRPr="00210283">
        <w:rPr>
          <w:rFonts w:ascii="Segoe UI" w:hAnsi="Segoe UI" w:cs="Segoe UI"/>
          <w:lang w:val="en-GB"/>
        </w:rPr>
        <w:t xml:space="preserve"> such as the EU Posted Workers Directive have prompted concerns over labour standards and </w:t>
      </w:r>
      <w:r w:rsidR="00DF054A" w:rsidRPr="00210283">
        <w:rPr>
          <w:rFonts w:ascii="Segoe UI" w:hAnsi="Segoe UI" w:cs="Segoe UI"/>
          <w:lang w:val="en-GB"/>
        </w:rPr>
        <w:t>corporate accountability</w:t>
      </w:r>
      <w:r w:rsidR="00345023" w:rsidRPr="00210283">
        <w:rPr>
          <w:rFonts w:ascii="Segoe UI" w:hAnsi="Segoe UI" w:cs="Segoe UI"/>
          <w:lang w:val="en-GB"/>
        </w:rPr>
        <w:t xml:space="preserve"> (</w:t>
      </w:r>
      <w:r w:rsidR="0039673A">
        <w:rPr>
          <w:rFonts w:ascii="Segoe UI" w:hAnsi="Segoe UI" w:cs="Segoe UI"/>
          <w:lang w:val="en-GB"/>
        </w:rPr>
        <w:t>Davies, forthcoming</w:t>
      </w:r>
      <w:r w:rsidR="00345023" w:rsidRPr="00210283">
        <w:rPr>
          <w:rFonts w:ascii="Segoe UI" w:hAnsi="Segoe UI" w:cs="Segoe UI"/>
          <w:lang w:val="en-GB"/>
        </w:rPr>
        <w:t>; Lillie, 2012). Therefore, opportunities for</w:t>
      </w:r>
      <w:r w:rsidR="007E1C79" w:rsidRPr="00210283">
        <w:rPr>
          <w:rFonts w:ascii="Segoe UI" w:hAnsi="Segoe UI" w:cs="Segoe UI"/>
          <w:lang w:val="en-GB"/>
        </w:rPr>
        <w:t xml:space="preserve"> a range of</w:t>
      </w:r>
      <w:r w:rsidR="00345023" w:rsidRPr="00210283">
        <w:rPr>
          <w:rFonts w:ascii="Segoe UI" w:hAnsi="Segoe UI" w:cs="Segoe UI"/>
          <w:lang w:val="en-GB"/>
        </w:rPr>
        <w:t xml:space="preserve"> </w:t>
      </w:r>
      <w:r w:rsidR="0039211E" w:rsidRPr="00210283">
        <w:rPr>
          <w:rFonts w:ascii="Segoe UI" w:hAnsi="Segoe UI" w:cs="Segoe UI"/>
          <w:lang w:val="en-GB"/>
        </w:rPr>
        <w:t>physical, psychological,</w:t>
      </w:r>
      <w:r w:rsidR="00385A9A" w:rsidRPr="00210283">
        <w:rPr>
          <w:rFonts w:ascii="Segoe UI" w:hAnsi="Segoe UI" w:cs="Segoe UI"/>
          <w:lang w:val="en-GB"/>
        </w:rPr>
        <w:t xml:space="preserve"> environmental,</w:t>
      </w:r>
      <w:r w:rsidR="0039211E" w:rsidRPr="00210283">
        <w:rPr>
          <w:rFonts w:ascii="Segoe UI" w:hAnsi="Segoe UI" w:cs="Segoe UI"/>
          <w:lang w:val="en-GB"/>
        </w:rPr>
        <w:t xml:space="preserve"> and financial/economic</w:t>
      </w:r>
      <w:r w:rsidR="00345023" w:rsidRPr="00210283">
        <w:rPr>
          <w:rFonts w:ascii="Segoe UI" w:hAnsi="Segoe UI" w:cs="Segoe UI"/>
          <w:lang w:val="en-GB"/>
        </w:rPr>
        <w:t xml:space="preserve"> harms against </w:t>
      </w:r>
      <w:r w:rsidR="000E6322" w:rsidRPr="00210283">
        <w:rPr>
          <w:rFonts w:ascii="Segoe UI" w:hAnsi="Segoe UI" w:cs="Segoe UI"/>
          <w:lang w:val="en-GB"/>
        </w:rPr>
        <w:t>groups such as workers</w:t>
      </w:r>
      <w:r w:rsidR="00345023" w:rsidRPr="00210283">
        <w:rPr>
          <w:rFonts w:ascii="Segoe UI" w:hAnsi="Segoe UI" w:cs="Segoe UI"/>
          <w:lang w:val="en-GB"/>
        </w:rPr>
        <w:t xml:space="preserve"> are rife in construction industries.</w:t>
      </w:r>
    </w:p>
    <w:p w14:paraId="623F3436" w14:textId="77777777" w:rsidR="00345023" w:rsidRPr="00210283" w:rsidRDefault="00345023" w:rsidP="00345023">
      <w:pPr>
        <w:spacing w:line="360" w:lineRule="auto"/>
        <w:jc w:val="both"/>
        <w:rPr>
          <w:rFonts w:ascii="Segoe UI" w:hAnsi="Segoe UI" w:cs="Segoe UI"/>
          <w:lang w:val="en-GB"/>
        </w:rPr>
      </w:pPr>
    </w:p>
    <w:p w14:paraId="6CDD8A4E" w14:textId="216BC43E" w:rsidR="00444244" w:rsidRPr="00210283" w:rsidRDefault="00AD0259" w:rsidP="00345023">
      <w:pPr>
        <w:spacing w:line="360" w:lineRule="auto"/>
        <w:jc w:val="both"/>
        <w:rPr>
          <w:rFonts w:ascii="Segoe UI" w:hAnsi="Segoe UI" w:cs="Segoe UI"/>
          <w:lang w:val="en-GB"/>
        </w:rPr>
      </w:pPr>
      <w:r w:rsidRPr="00210283">
        <w:rPr>
          <w:rFonts w:ascii="Segoe UI" w:hAnsi="Segoe UI" w:cs="Segoe UI"/>
          <w:lang w:val="en-GB"/>
        </w:rPr>
        <w:t>The construction industry</w:t>
      </w:r>
      <w:r w:rsidR="00345023" w:rsidRPr="00210283">
        <w:rPr>
          <w:rFonts w:ascii="Segoe UI" w:hAnsi="Segoe UI" w:cs="Segoe UI"/>
          <w:lang w:val="en-GB"/>
        </w:rPr>
        <w:t xml:space="preserve"> in the UK is no exception to these</w:t>
      </w:r>
      <w:r w:rsidR="00D415CC" w:rsidRPr="00210283">
        <w:rPr>
          <w:rFonts w:ascii="Segoe UI" w:hAnsi="Segoe UI" w:cs="Segoe UI"/>
          <w:lang w:val="en-GB"/>
        </w:rPr>
        <w:t xml:space="preserve"> widespread</w:t>
      </w:r>
      <w:r w:rsidR="00345023" w:rsidRPr="00210283">
        <w:rPr>
          <w:rFonts w:ascii="Segoe UI" w:hAnsi="Segoe UI" w:cs="Segoe UI"/>
          <w:lang w:val="en-GB"/>
        </w:rPr>
        <w:t xml:space="preserve"> processes and trends</w:t>
      </w:r>
      <w:r w:rsidR="009115C5" w:rsidRPr="00210283">
        <w:rPr>
          <w:rFonts w:ascii="Segoe UI" w:hAnsi="Segoe UI" w:cs="Segoe UI"/>
          <w:lang w:val="en-GB"/>
        </w:rPr>
        <w:t>, where</w:t>
      </w:r>
      <w:r w:rsidR="00C474DE" w:rsidRPr="00210283">
        <w:rPr>
          <w:rFonts w:ascii="Segoe UI" w:hAnsi="Segoe UI" w:cs="Segoe UI"/>
          <w:lang w:val="en-GB"/>
        </w:rPr>
        <w:t xml:space="preserve"> k</w:t>
      </w:r>
      <w:r w:rsidR="00D6458E" w:rsidRPr="00210283">
        <w:rPr>
          <w:rFonts w:ascii="Segoe UI" w:hAnsi="Segoe UI" w:cs="Segoe UI"/>
          <w:lang w:val="en-GB"/>
        </w:rPr>
        <w:t xml:space="preserve">ey activities include </w:t>
      </w:r>
      <w:r w:rsidR="00C84EB6" w:rsidRPr="00210283">
        <w:rPr>
          <w:rFonts w:ascii="Segoe UI" w:hAnsi="Segoe UI" w:cs="Segoe UI"/>
          <w:lang w:val="en-GB"/>
        </w:rPr>
        <w:t xml:space="preserve">the construction of private and commercial buildings, civil </w:t>
      </w:r>
      <w:r w:rsidR="00C84EB6" w:rsidRPr="00210283">
        <w:rPr>
          <w:rFonts w:ascii="Segoe UI" w:hAnsi="Segoe UI" w:cs="Segoe UI"/>
          <w:lang w:val="en-GB"/>
        </w:rPr>
        <w:lastRenderedPageBreak/>
        <w:t xml:space="preserve">engineering/infrastructure </w:t>
      </w:r>
      <w:r w:rsidR="007D478C" w:rsidRPr="00210283">
        <w:rPr>
          <w:rFonts w:ascii="Segoe UI" w:hAnsi="Segoe UI" w:cs="Segoe UI"/>
          <w:lang w:val="en-GB"/>
        </w:rPr>
        <w:t xml:space="preserve">including roads, </w:t>
      </w:r>
      <w:proofErr w:type="gramStart"/>
      <w:r w:rsidR="007D478C" w:rsidRPr="00210283">
        <w:rPr>
          <w:rFonts w:ascii="Segoe UI" w:hAnsi="Segoe UI" w:cs="Segoe UI"/>
          <w:lang w:val="en-GB"/>
        </w:rPr>
        <w:t>bridges</w:t>
      </w:r>
      <w:proofErr w:type="gramEnd"/>
      <w:r w:rsidR="007D478C" w:rsidRPr="00210283">
        <w:rPr>
          <w:rFonts w:ascii="Segoe UI" w:hAnsi="Segoe UI" w:cs="Segoe UI"/>
          <w:lang w:val="en-GB"/>
        </w:rPr>
        <w:t xml:space="preserve"> and tunnels</w:t>
      </w:r>
      <w:r w:rsidR="00C84EB6" w:rsidRPr="00210283">
        <w:rPr>
          <w:rFonts w:ascii="Segoe UI" w:hAnsi="Segoe UI" w:cs="Segoe UI"/>
          <w:lang w:val="en-GB"/>
        </w:rPr>
        <w:t>, a</w:t>
      </w:r>
      <w:r w:rsidR="007D478C" w:rsidRPr="00210283">
        <w:rPr>
          <w:rFonts w:ascii="Segoe UI" w:hAnsi="Segoe UI" w:cs="Segoe UI"/>
          <w:lang w:val="en-GB"/>
        </w:rPr>
        <w:t>s well as</w:t>
      </w:r>
      <w:r w:rsidR="00C84EB6" w:rsidRPr="00210283">
        <w:rPr>
          <w:rFonts w:ascii="Segoe UI" w:hAnsi="Segoe UI" w:cs="Segoe UI"/>
          <w:lang w:val="en-GB"/>
        </w:rPr>
        <w:t xml:space="preserve"> specialised tasks such as roofing, plastering, electrical installations, and demolition.</w:t>
      </w:r>
      <w:r w:rsidR="001F1086" w:rsidRPr="00210283">
        <w:rPr>
          <w:rFonts w:ascii="Segoe UI" w:hAnsi="Segoe UI" w:cs="Segoe UI"/>
          <w:lang w:val="en-GB"/>
        </w:rPr>
        <w:t xml:space="preserve"> In 201</w:t>
      </w:r>
      <w:r w:rsidR="00EE3803" w:rsidRPr="00210283">
        <w:rPr>
          <w:rFonts w:ascii="Segoe UI" w:hAnsi="Segoe UI" w:cs="Segoe UI"/>
          <w:lang w:val="en-GB"/>
        </w:rPr>
        <w:t>8</w:t>
      </w:r>
      <w:r w:rsidR="001F1086" w:rsidRPr="00210283">
        <w:rPr>
          <w:rFonts w:ascii="Segoe UI" w:hAnsi="Segoe UI" w:cs="Segoe UI"/>
          <w:lang w:val="en-GB"/>
        </w:rPr>
        <w:t>, the value of construction was £11</w:t>
      </w:r>
      <w:r w:rsidR="000E05B3" w:rsidRPr="00210283">
        <w:rPr>
          <w:rFonts w:ascii="Segoe UI" w:hAnsi="Segoe UI" w:cs="Segoe UI"/>
          <w:lang w:val="en-GB"/>
        </w:rPr>
        <w:t>7</w:t>
      </w:r>
      <w:r w:rsidR="001F1086" w:rsidRPr="00210283">
        <w:rPr>
          <w:rFonts w:ascii="Segoe UI" w:hAnsi="Segoe UI" w:cs="Segoe UI"/>
          <w:lang w:val="en-GB"/>
        </w:rPr>
        <w:t xml:space="preserve">bn to the </w:t>
      </w:r>
      <w:r w:rsidR="000E05B3" w:rsidRPr="00210283">
        <w:rPr>
          <w:rFonts w:ascii="Segoe UI" w:hAnsi="Segoe UI" w:cs="Segoe UI"/>
          <w:lang w:val="en-GB"/>
        </w:rPr>
        <w:t xml:space="preserve">UK </w:t>
      </w:r>
      <w:r w:rsidR="001F1086" w:rsidRPr="00210283">
        <w:rPr>
          <w:rFonts w:ascii="Segoe UI" w:hAnsi="Segoe UI" w:cs="Segoe UI"/>
          <w:lang w:val="en-GB"/>
        </w:rPr>
        <w:t>economy, or 6% of the total, and provided 2.4 million jobs, or nearly 7% of national employment (Rhodes, 201</w:t>
      </w:r>
      <w:r w:rsidR="000E05B3" w:rsidRPr="00210283">
        <w:rPr>
          <w:rFonts w:ascii="Segoe UI" w:hAnsi="Segoe UI" w:cs="Segoe UI"/>
          <w:lang w:val="en-GB"/>
        </w:rPr>
        <w:t>9</w:t>
      </w:r>
      <w:r w:rsidR="001F1086" w:rsidRPr="00210283">
        <w:rPr>
          <w:rFonts w:ascii="Segoe UI" w:hAnsi="Segoe UI" w:cs="Segoe UI"/>
          <w:lang w:val="en-GB"/>
        </w:rPr>
        <w:t>: 3). As of 201</w:t>
      </w:r>
      <w:r w:rsidR="000E05B3" w:rsidRPr="00210283">
        <w:rPr>
          <w:rFonts w:ascii="Segoe UI" w:hAnsi="Segoe UI" w:cs="Segoe UI"/>
          <w:lang w:val="en-GB"/>
        </w:rPr>
        <w:t>8</w:t>
      </w:r>
      <w:r w:rsidR="001F1086" w:rsidRPr="00210283">
        <w:rPr>
          <w:rFonts w:ascii="Segoe UI" w:hAnsi="Segoe UI" w:cs="Segoe UI"/>
          <w:lang w:val="en-GB"/>
        </w:rPr>
        <w:t xml:space="preserve"> there </w:t>
      </w:r>
      <w:r w:rsidR="00F01EE3" w:rsidRPr="00210283">
        <w:rPr>
          <w:rFonts w:ascii="Segoe UI" w:hAnsi="Segoe UI" w:cs="Segoe UI"/>
          <w:lang w:val="en-GB"/>
        </w:rPr>
        <w:t>are</w:t>
      </w:r>
      <w:r w:rsidR="001F1086" w:rsidRPr="00210283">
        <w:rPr>
          <w:rFonts w:ascii="Segoe UI" w:hAnsi="Segoe UI" w:cs="Segoe UI"/>
          <w:lang w:val="en-GB"/>
        </w:rPr>
        <w:t xml:space="preserve"> approximately 3</w:t>
      </w:r>
      <w:r w:rsidR="000E05B3" w:rsidRPr="00210283">
        <w:rPr>
          <w:rFonts w:ascii="Segoe UI" w:hAnsi="Segoe UI" w:cs="Segoe UI"/>
          <w:lang w:val="en-GB"/>
        </w:rPr>
        <w:t>43</w:t>
      </w:r>
      <w:r w:rsidR="001F1086" w:rsidRPr="00210283">
        <w:rPr>
          <w:rFonts w:ascii="Segoe UI" w:hAnsi="Segoe UI" w:cs="Segoe UI"/>
          <w:lang w:val="en-GB"/>
        </w:rPr>
        <w:t>,000</w:t>
      </w:r>
      <w:r w:rsidR="000E05B3" w:rsidRPr="00210283">
        <w:rPr>
          <w:rFonts w:ascii="Segoe UI" w:hAnsi="Segoe UI" w:cs="Segoe UI"/>
          <w:lang w:val="en-GB"/>
        </w:rPr>
        <w:t xml:space="preserve"> registered</w:t>
      </w:r>
      <w:r w:rsidR="001F1086" w:rsidRPr="00210283">
        <w:rPr>
          <w:rFonts w:ascii="Segoe UI" w:hAnsi="Segoe UI" w:cs="Segoe UI"/>
          <w:lang w:val="en-GB"/>
        </w:rPr>
        <w:t xml:space="preserve"> </w:t>
      </w:r>
      <w:r w:rsidR="000E05B3" w:rsidRPr="00210283">
        <w:rPr>
          <w:rFonts w:ascii="Segoe UI" w:hAnsi="Segoe UI" w:cs="Segoe UI"/>
          <w:lang w:val="en-GB"/>
        </w:rPr>
        <w:t>businesses</w:t>
      </w:r>
      <w:r w:rsidR="001F1086" w:rsidRPr="00210283">
        <w:rPr>
          <w:rFonts w:ascii="Segoe UI" w:hAnsi="Segoe UI" w:cs="Segoe UI"/>
          <w:lang w:val="en-GB"/>
        </w:rPr>
        <w:t xml:space="preserve"> operating in the construction industry</w:t>
      </w:r>
      <w:r w:rsidR="000E05B3" w:rsidRPr="00210283">
        <w:rPr>
          <w:rFonts w:ascii="Segoe UI" w:hAnsi="Segoe UI" w:cs="Segoe UI"/>
          <w:lang w:val="en-GB"/>
        </w:rPr>
        <w:t xml:space="preserve"> (Rhodes, 2019: 4)</w:t>
      </w:r>
      <w:r w:rsidR="001F1086" w:rsidRPr="00210283">
        <w:rPr>
          <w:rFonts w:ascii="Segoe UI" w:hAnsi="Segoe UI" w:cs="Segoe UI"/>
          <w:lang w:val="en-GB"/>
        </w:rPr>
        <w:t xml:space="preserve">, </w:t>
      </w:r>
      <w:r w:rsidR="000E05B3" w:rsidRPr="00210283">
        <w:rPr>
          <w:rFonts w:ascii="Segoe UI" w:hAnsi="Segoe UI" w:cs="Segoe UI"/>
          <w:lang w:val="en-GB"/>
        </w:rPr>
        <w:t>whereby</w:t>
      </w:r>
      <w:r w:rsidR="001F1086" w:rsidRPr="00210283">
        <w:rPr>
          <w:rFonts w:ascii="Segoe UI" w:hAnsi="Segoe UI" w:cs="Segoe UI"/>
          <w:lang w:val="en-GB"/>
        </w:rPr>
        <w:t xml:space="preserve"> 99% of these are small and medium-sized enterprises (SMEs)</w:t>
      </w:r>
      <w:r w:rsidR="0046161D" w:rsidRPr="00210283">
        <w:rPr>
          <w:rFonts w:ascii="Segoe UI" w:hAnsi="Segoe UI" w:cs="Segoe UI"/>
          <w:lang w:val="en-GB"/>
        </w:rPr>
        <w:t>, commonly with only one or two people on the company payroll.</w:t>
      </w:r>
      <w:r w:rsidR="007D478C" w:rsidRPr="00210283">
        <w:rPr>
          <w:rFonts w:ascii="Segoe UI" w:hAnsi="Segoe UI" w:cs="Segoe UI"/>
          <w:lang w:val="en-GB"/>
        </w:rPr>
        <w:t xml:space="preserve"> </w:t>
      </w:r>
      <w:r w:rsidR="00BF10D8" w:rsidRPr="00210283">
        <w:rPr>
          <w:rFonts w:ascii="Segoe UI" w:hAnsi="Segoe UI" w:cs="Segoe UI"/>
          <w:lang w:val="en-GB"/>
        </w:rPr>
        <w:t xml:space="preserve">The industry experienced a somewhat sluggish recovery since the 2008 financial/economic </w:t>
      </w:r>
      <w:r w:rsidR="009A59F8" w:rsidRPr="00210283">
        <w:rPr>
          <w:rFonts w:ascii="Segoe UI" w:hAnsi="Segoe UI" w:cs="Segoe UI"/>
          <w:lang w:val="en-GB"/>
        </w:rPr>
        <w:t>crisis but</w:t>
      </w:r>
      <w:r w:rsidR="00BF10D8" w:rsidRPr="00210283">
        <w:rPr>
          <w:rFonts w:ascii="Segoe UI" w:hAnsi="Segoe UI" w:cs="Segoe UI"/>
          <w:lang w:val="en-GB"/>
        </w:rPr>
        <w:t xml:space="preserve"> began to steadily grow each year since 2013. </w:t>
      </w:r>
      <w:r w:rsidR="007D478C" w:rsidRPr="00210283">
        <w:rPr>
          <w:rFonts w:ascii="Segoe UI" w:hAnsi="Segoe UI" w:cs="Segoe UI"/>
          <w:lang w:val="en-GB"/>
        </w:rPr>
        <w:t xml:space="preserve">These figures suggest that construction is an important and diverse industry, yet </w:t>
      </w:r>
      <w:r w:rsidR="00BF10D8" w:rsidRPr="00210283">
        <w:rPr>
          <w:rFonts w:ascii="Segoe UI" w:hAnsi="Segoe UI" w:cs="Segoe UI"/>
          <w:lang w:val="en-GB"/>
        </w:rPr>
        <w:t xml:space="preserve">there are numerous concerns </w:t>
      </w:r>
      <w:r w:rsidR="002C2359" w:rsidRPr="00210283">
        <w:rPr>
          <w:rFonts w:ascii="Segoe UI" w:hAnsi="Segoe UI" w:cs="Segoe UI"/>
          <w:lang w:val="en-GB"/>
        </w:rPr>
        <w:t>associated with its core activities</w:t>
      </w:r>
      <w:r w:rsidR="007D478C" w:rsidRPr="00210283">
        <w:rPr>
          <w:rFonts w:ascii="Segoe UI" w:hAnsi="Segoe UI" w:cs="Segoe UI"/>
          <w:lang w:val="en-GB"/>
        </w:rPr>
        <w:t>.</w:t>
      </w:r>
    </w:p>
    <w:p w14:paraId="57462C75" w14:textId="77777777" w:rsidR="00984855" w:rsidRPr="00210283" w:rsidRDefault="00984855" w:rsidP="00345023">
      <w:pPr>
        <w:spacing w:line="360" w:lineRule="auto"/>
        <w:jc w:val="both"/>
        <w:rPr>
          <w:rFonts w:ascii="Segoe UI" w:hAnsi="Segoe UI" w:cs="Segoe UI"/>
          <w:lang w:val="en-GB"/>
        </w:rPr>
      </w:pPr>
    </w:p>
    <w:p w14:paraId="68B5313D" w14:textId="3A4C99CC" w:rsidR="004D7B59" w:rsidRPr="00210283" w:rsidRDefault="004D7B59" w:rsidP="00345023">
      <w:pPr>
        <w:spacing w:line="360" w:lineRule="auto"/>
        <w:jc w:val="both"/>
        <w:rPr>
          <w:rFonts w:ascii="Segoe UI" w:hAnsi="Segoe UI" w:cs="Segoe UI"/>
          <w:lang w:val="en-GB"/>
        </w:rPr>
      </w:pPr>
      <w:r w:rsidRPr="00210283">
        <w:rPr>
          <w:rFonts w:ascii="Segoe UI" w:hAnsi="Segoe UI" w:cs="Segoe UI"/>
          <w:lang w:val="en-GB"/>
        </w:rPr>
        <w:t xml:space="preserve">A long-term lack of government and employer investment in construction has resulted in </w:t>
      </w:r>
      <w:r w:rsidR="007A0D02" w:rsidRPr="00210283">
        <w:rPr>
          <w:rFonts w:ascii="Segoe UI" w:hAnsi="Segoe UI" w:cs="Segoe UI"/>
          <w:lang w:val="en-GB"/>
        </w:rPr>
        <w:t xml:space="preserve">numerous </w:t>
      </w:r>
      <w:r w:rsidRPr="00210283">
        <w:rPr>
          <w:rFonts w:ascii="Segoe UI" w:hAnsi="Segoe UI" w:cs="Segoe UI"/>
          <w:lang w:val="en-GB"/>
        </w:rPr>
        <w:t>vulnerabilities for the industry</w:t>
      </w:r>
      <w:r w:rsidR="007C55E0" w:rsidRPr="00210283">
        <w:rPr>
          <w:rFonts w:ascii="Segoe UI" w:hAnsi="Segoe UI" w:cs="Segoe UI"/>
          <w:lang w:val="en-GB"/>
        </w:rPr>
        <w:t>, as highlighted by the 2016 Farmer Review of the labour model in UK construction</w:t>
      </w:r>
      <w:r w:rsidRPr="00210283">
        <w:rPr>
          <w:rFonts w:ascii="Segoe UI" w:hAnsi="Segoe UI" w:cs="Segoe UI"/>
          <w:lang w:val="en-GB"/>
        </w:rPr>
        <w:t xml:space="preserve"> (</w:t>
      </w:r>
      <w:r w:rsidR="008E6816" w:rsidRPr="00210283">
        <w:rPr>
          <w:rFonts w:ascii="Segoe UI" w:hAnsi="Segoe UI" w:cs="Segoe UI"/>
          <w:lang w:val="en-GB"/>
        </w:rPr>
        <w:t>Farmer, 2016</w:t>
      </w:r>
      <w:r w:rsidRPr="00210283">
        <w:rPr>
          <w:rFonts w:ascii="Segoe UI" w:hAnsi="Segoe UI" w:cs="Segoe UI"/>
          <w:lang w:val="en-GB"/>
        </w:rPr>
        <w:t xml:space="preserve">). This under-investment can be seen </w:t>
      </w:r>
      <w:r w:rsidR="007078AB" w:rsidRPr="00210283">
        <w:rPr>
          <w:rFonts w:ascii="Segoe UI" w:hAnsi="Segoe UI" w:cs="Segoe UI"/>
          <w:lang w:val="en-GB"/>
        </w:rPr>
        <w:t xml:space="preserve">in that UK construction workers tend to be single-skilled, </w:t>
      </w:r>
      <w:r w:rsidR="00F446C3" w:rsidRPr="00210283">
        <w:rPr>
          <w:rFonts w:ascii="Segoe UI" w:hAnsi="Segoe UI" w:cs="Segoe UI"/>
          <w:lang w:val="en-GB"/>
        </w:rPr>
        <w:t>i.e.,</w:t>
      </w:r>
      <w:r w:rsidR="007078AB" w:rsidRPr="00210283">
        <w:rPr>
          <w:rFonts w:ascii="Segoe UI" w:hAnsi="Segoe UI" w:cs="Segoe UI"/>
          <w:lang w:val="en-GB"/>
        </w:rPr>
        <w:t xml:space="preserve"> they specialise in only one activity such as painting or scaffold</w:t>
      </w:r>
      <w:r w:rsidR="000451B9" w:rsidRPr="00210283">
        <w:rPr>
          <w:rFonts w:ascii="Segoe UI" w:hAnsi="Segoe UI" w:cs="Segoe UI"/>
          <w:lang w:val="en-GB"/>
        </w:rPr>
        <w:t>ing</w:t>
      </w:r>
      <w:r w:rsidR="007078AB" w:rsidRPr="00210283">
        <w:rPr>
          <w:rFonts w:ascii="Segoe UI" w:hAnsi="Segoe UI" w:cs="Segoe UI"/>
          <w:lang w:val="en-GB"/>
        </w:rPr>
        <w:t xml:space="preserve">, which contrasts with many European construction industries where workers </w:t>
      </w:r>
      <w:r w:rsidR="00371CE4" w:rsidRPr="00210283">
        <w:rPr>
          <w:rFonts w:ascii="Segoe UI" w:hAnsi="Segoe UI" w:cs="Segoe UI"/>
          <w:lang w:val="en-GB"/>
        </w:rPr>
        <w:t>are</w:t>
      </w:r>
      <w:r w:rsidR="007078AB" w:rsidRPr="00210283">
        <w:rPr>
          <w:rFonts w:ascii="Segoe UI" w:hAnsi="Segoe UI" w:cs="Segoe UI"/>
          <w:lang w:val="en-GB"/>
        </w:rPr>
        <w:t xml:space="preserve"> </w:t>
      </w:r>
      <w:r w:rsidR="00151068" w:rsidRPr="00210283">
        <w:rPr>
          <w:rFonts w:ascii="Segoe UI" w:hAnsi="Segoe UI" w:cs="Segoe UI"/>
          <w:lang w:val="en-GB"/>
        </w:rPr>
        <w:t xml:space="preserve">often </w:t>
      </w:r>
      <w:r w:rsidR="007078AB" w:rsidRPr="00210283">
        <w:rPr>
          <w:rFonts w:ascii="Segoe UI" w:hAnsi="Segoe UI" w:cs="Segoe UI"/>
          <w:lang w:val="en-GB"/>
        </w:rPr>
        <w:t>multi-skilled (</w:t>
      </w:r>
      <w:r w:rsidR="00A3007C" w:rsidRPr="00210283">
        <w:rPr>
          <w:rFonts w:ascii="Segoe UI" w:hAnsi="Segoe UI" w:cs="Segoe UI"/>
          <w:lang w:val="en-GB"/>
        </w:rPr>
        <w:t>Chan et al., 2010: 26</w:t>
      </w:r>
      <w:r w:rsidR="007078AB" w:rsidRPr="00210283">
        <w:rPr>
          <w:rFonts w:ascii="Segoe UI" w:hAnsi="Segoe UI" w:cs="Segoe UI"/>
          <w:lang w:val="en-GB"/>
        </w:rPr>
        <w:t xml:space="preserve">). Therefore, </w:t>
      </w:r>
      <w:r w:rsidR="00634BA3" w:rsidRPr="00210283">
        <w:rPr>
          <w:rFonts w:ascii="Segoe UI" w:hAnsi="Segoe UI" w:cs="Segoe UI"/>
          <w:lang w:val="en-GB"/>
        </w:rPr>
        <w:t>businesses see the appeal of employing</w:t>
      </w:r>
      <w:r w:rsidR="00097B2C" w:rsidRPr="00210283">
        <w:rPr>
          <w:rFonts w:ascii="Segoe UI" w:hAnsi="Segoe UI" w:cs="Segoe UI"/>
          <w:lang w:val="en-GB"/>
        </w:rPr>
        <w:t xml:space="preserve"> readily trained</w:t>
      </w:r>
      <w:r w:rsidR="00634BA3" w:rsidRPr="00210283">
        <w:rPr>
          <w:rFonts w:ascii="Segoe UI" w:hAnsi="Segoe UI" w:cs="Segoe UI"/>
          <w:lang w:val="en-GB"/>
        </w:rPr>
        <w:t xml:space="preserve"> </w:t>
      </w:r>
      <w:r w:rsidR="007078AB" w:rsidRPr="00210283">
        <w:rPr>
          <w:rFonts w:ascii="Segoe UI" w:hAnsi="Segoe UI" w:cs="Segoe UI"/>
          <w:lang w:val="en-GB"/>
        </w:rPr>
        <w:t>migrant labour, wh</w:t>
      </w:r>
      <w:r w:rsidR="00A3007C" w:rsidRPr="00210283">
        <w:rPr>
          <w:rFonts w:ascii="Segoe UI" w:hAnsi="Segoe UI" w:cs="Segoe UI"/>
          <w:lang w:val="en-GB"/>
        </w:rPr>
        <w:t>ich comprises</w:t>
      </w:r>
      <w:r w:rsidR="00DB05F5" w:rsidRPr="00210283">
        <w:rPr>
          <w:rFonts w:ascii="Segoe UI" w:hAnsi="Segoe UI" w:cs="Segoe UI"/>
          <w:lang w:val="en-GB"/>
        </w:rPr>
        <w:t xml:space="preserve"> an estimated</w:t>
      </w:r>
      <w:r w:rsidR="007078AB" w:rsidRPr="00210283">
        <w:rPr>
          <w:rFonts w:ascii="Segoe UI" w:hAnsi="Segoe UI" w:cs="Segoe UI"/>
          <w:lang w:val="en-GB"/>
        </w:rPr>
        <w:t xml:space="preserve"> </w:t>
      </w:r>
      <w:r w:rsidR="00A3007C" w:rsidRPr="00210283">
        <w:rPr>
          <w:rFonts w:ascii="Segoe UI" w:hAnsi="Segoe UI" w:cs="Segoe UI"/>
          <w:lang w:val="en-GB"/>
        </w:rPr>
        <w:t>11</w:t>
      </w:r>
      <w:r w:rsidR="007078AB" w:rsidRPr="00210283">
        <w:rPr>
          <w:rFonts w:ascii="Segoe UI" w:hAnsi="Segoe UI" w:cs="Segoe UI"/>
          <w:lang w:val="en-GB"/>
        </w:rPr>
        <w:t>% of</w:t>
      </w:r>
      <w:r w:rsidR="00A3007C" w:rsidRPr="00210283">
        <w:rPr>
          <w:rFonts w:ascii="Segoe UI" w:hAnsi="Segoe UI" w:cs="Segoe UI"/>
          <w:lang w:val="en-GB"/>
        </w:rPr>
        <w:t xml:space="preserve"> the</w:t>
      </w:r>
      <w:r w:rsidR="007078AB" w:rsidRPr="00210283">
        <w:rPr>
          <w:rFonts w:ascii="Segoe UI" w:hAnsi="Segoe UI" w:cs="Segoe UI"/>
          <w:lang w:val="en-GB"/>
        </w:rPr>
        <w:t xml:space="preserve"> UK construction </w:t>
      </w:r>
      <w:r w:rsidR="00A3007C" w:rsidRPr="00210283">
        <w:rPr>
          <w:rFonts w:ascii="Segoe UI" w:hAnsi="Segoe UI" w:cs="Segoe UI"/>
          <w:lang w:val="en-GB"/>
        </w:rPr>
        <w:t>workforce</w:t>
      </w:r>
      <w:r w:rsidR="007078AB" w:rsidRPr="00210283">
        <w:rPr>
          <w:rFonts w:ascii="Segoe UI" w:hAnsi="Segoe UI" w:cs="Segoe UI"/>
          <w:lang w:val="en-GB"/>
        </w:rPr>
        <w:t xml:space="preserve">, although this figure is </w:t>
      </w:r>
      <w:r w:rsidR="00A3007C" w:rsidRPr="00210283">
        <w:rPr>
          <w:rFonts w:ascii="Segoe UI" w:hAnsi="Segoe UI" w:cs="Segoe UI"/>
          <w:lang w:val="en-GB"/>
        </w:rPr>
        <w:t>closer to 50% in</w:t>
      </w:r>
      <w:r w:rsidR="00234947" w:rsidRPr="00210283">
        <w:rPr>
          <w:rFonts w:ascii="Segoe UI" w:hAnsi="Segoe UI" w:cs="Segoe UI"/>
          <w:lang w:val="en-GB"/>
        </w:rPr>
        <w:t xml:space="preserve"> </w:t>
      </w:r>
      <w:r w:rsidR="00A3007C" w:rsidRPr="00210283">
        <w:rPr>
          <w:rFonts w:ascii="Segoe UI" w:hAnsi="Segoe UI" w:cs="Segoe UI"/>
          <w:lang w:val="en-GB"/>
        </w:rPr>
        <w:t>areas</w:t>
      </w:r>
      <w:r w:rsidR="00234947" w:rsidRPr="00210283">
        <w:rPr>
          <w:rFonts w:ascii="Segoe UI" w:hAnsi="Segoe UI" w:cs="Segoe UI"/>
          <w:lang w:val="en-GB"/>
        </w:rPr>
        <w:t xml:space="preserve"> such as London</w:t>
      </w:r>
      <w:r w:rsidR="007078AB" w:rsidRPr="00210283">
        <w:rPr>
          <w:rFonts w:ascii="Segoe UI" w:hAnsi="Segoe UI" w:cs="Segoe UI"/>
          <w:lang w:val="en-GB"/>
        </w:rPr>
        <w:t xml:space="preserve"> (</w:t>
      </w:r>
      <w:r w:rsidR="00A3007C" w:rsidRPr="00210283">
        <w:rPr>
          <w:rFonts w:ascii="Segoe UI" w:hAnsi="Segoe UI" w:cs="Segoe UI"/>
          <w:lang w:val="en-GB"/>
        </w:rPr>
        <w:t>FLEX, 2018: 4</w:t>
      </w:r>
      <w:r w:rsidR="007078AB" w:rsidRPr="00210283">
        <w:rPr>
          <w:rFonts w:ascii="Segoe UI" w:hAnsi="Segoe UI" w:cs="Segoe UI"/>
          <w:lang w:val="en-GB"/>
        </w:rPr>
        <w:t xml:space="preserve">). In relation to the short-term nature of many construction contracts, the industry is dominated by flexible </w:t>
      </w:r>
      <w:r w:rsidR="00F21813" w:rsidRPr="00210283">
        <w:rPr>
          <w:rFonts w:ascii="Segoe UI" w:hAnsi="Segoe UI" w:cs="Segoe UI"/>
          <w:lang w:val="en-GB"/>
        </w:rPr>
        <w:t>labour</w:t>
      </w:r>
      <w:r w:rsidR="007078AB" w:rsidRPr="00210283">
        <w:rPr>
          <w:rFonts w:ascii="Segoe UI" w:hAnsi="Segoe UI" w:cs="Segoe UI"/>
          <w:lang w:val="en-GB"/>
        </w:rPr>
        <w:t xml:space="preserve"> practices such as self-employment, where </w:t>
      </w:r>
      <w:r w:rsidR="001C2AD3" w:rsidRPr="00210283">
        <w:rPr>
          <w:rFonts w:ascii="Segoe UI" w:hAnsi="Segoe UI" w:cs="Segoe UI"/>
          <w:lang w:val="en-GB"/>
        </w:rPr>
        <w:t>approximately 710,000 workers</w:t>
      </w:r>
      <w:r w:rsidR="007078AB" w:rsidRPr="00210283">
        <w:rPr>
          <w:rFonts w:ascii="Segoe UI" w:hAnsi="Segoe UI" w:cs="Segoe UI"/>
          <w:lang w:val="en-GB"/>
        </w:rPr>
        <w:t xml:space="preserve"> are self-employed (</w:t>
      </w:r>
      <w:r w:rsidR="001C2AD3" w:rsidRPr="00210283">
        <w:rPr>
          <w:rFonts w:ascii="Segoe UI" w:hAnsi="Segoe UI" w:cs="Segoe UI"/>
          <w:lang w:val="en-GB"/>
        </w:rPr>
        <w:t>ONS, 2020</w:t>
      </w:r>
      <w:r w:rsidR="007078AB" w:rsidRPr="00210283">
        <w:rPr>
          <w:rFonts w:ascii="Segoe UI" w:hAnsi="Segoe UI" w:cs="Segoe UI"/>
          <w:lang w:val="en-GB"/>
        </w:rPr>
        <w:t xml:space="preserve">). Self-employment </w:t>
      </w:r>
      <w:r w:rsidR="001C2AD3" w:rsidRPr="00210283">
        <w:rPr>
          <w:rFonts w:ascii="Segoe UI" w:hAnsi="Segoe UI" w:cs="Segoe UI"/>
          <w:lang w:val="en-GB"/>
        </w:rPr>
        <w:t>provides</w:t>
      </w:r>
      <w:r w:rsidR="007078AB" w:rsidRPr="00210283">
        <w:rPr>
          <w:rFonts w:ascii="Segoe UI" w:hAnsi="Segoe UI" w:cs="Segoe UI"/>
          <w:lang w:val="en-GB"/>
        </w:rPr>
        <w:t xml:space="preserve"> lower levels of employment protection, especially for those workers engaging in hazardous</w:t>
      </w:r>
      <w:r w:rsidR="00F36B50" w:rsidRPr="00210283">
        <w:rPr>
          <w:rFonts w:ascii="Segoe UI" w:hAnsi="Segoe UI" w:cs="Segoe UI"/>
          <w:lang w:val="en-GB"/>
        </w:rPr>
        <w:t>, low-wage</w:t>
      </w:r>
      <w:r w:rsidR="007078AB" w:rsidRPr="00210283">
        <w:rPr>
          <w:rFonts w:ascii="Segoe UI" w:hAnsi="Segoe UI" w:cs="Segoe UI"/>
          <w:lang w:val="en-GB"/>
        </w:rPr>
        <w:t xml:space="preserve"> occupations that carry risk of injury and death. Indeed, </w:t>
      </w:r>
      <w:r w:rsidR="00801E4C" w:rsidRPr="00210283">
        <w:rPr>
          <w:rFonts w:ascii="Segoe UI" w:hAnsi="Segoe UI" w:cs="Segoe UI"/>
          <w:lang w:val="en-GB"/>
        </w:rPr>
        <w:t>in</w:t>
      </w:r>
      <w:r w:rsidR="007078AB" w:rsidRPr="00210283">
        <w:rPr>
          <w:rFonts w:ascii="Segoe UI" w:hAnsi="Segoe UI" w:cs="Segoe UI"/>
          <w:lang w:val="en-GB"/>
        </w:rPr>
        <w:t xml:space="preserve"> the March 2020 ‘lockdown’ during the COVID-19 crisis in the UK, construction workers were among the last </w:t>
      </w:r>
      <w:r w:rsidR="004A1BC4" w:rsidRPr="00210283">
        <w:rPr>
          <w:rFonts w:ascii="Segoe UI" w:hAnsi="Segoe UI" w:cs="Segoe UI"/>
          <w:lang w:val="en-GB"/>
        </w:rPr>
        <w:t xml:space="preserve">group of ‘non-essential’ workers </w:t>
      </w:r>
      <w:r w:rsidR="007078AB" w:rsidRPr="00210283">
        <w:rPr>
          <w:rFonts w:ascii="Segoe UI" w:hAnsi="Segoe UI" w:cs="Segoe UI"/>
          <w:lang w:val="en-GB"/>
        </w:rPr>
        <w:t>to stop working and the first to return, despite the stated</w:t>
      </w:r>
      <w:r w:rsidR="001B5634" w:rsidRPr="00210283">
        <w:rPr>
          <w:rFonts w:ascii="Segoe UI" w:hAnsi="Segoe UI" w:cs="Segoe UI"/>
          <w:lang w:val="en-GB"/>
        </w:rPr>
        <w:t xml:space="preserve"> health and safety</w:t>
      </w:r>
      <w:r w:rsidR="007078AB" w:rsidRPr="00210283">
        <w:rPr>
          <w:rFonts w:ascii="Segoe UI" w:hAnsi="Segoe UI" w:cs="Segoe UI"/>
          <w:lang w:val="en-GB"/>
        </w:rPr>
        <w:t xml:space="preserve"> risks of </w:t>
      </w:r>
      <w:r w:rsidR="00C25648" w:rsidRPr="00210283">
        <w:rPr>
          <w:rFonts w:ascii="Segoe UI" w:hAnsi="Segoe UI" w:cs="Segoe UI"/>
          <w:lang w:val="en-GB"/>
        </w:rPr>
        <w:t>doing so (</w:t>
      </w:r>
      <w:r w:rsidR="003577C8" w:rsidRPr="00210283">
        <w:rPr>
          <w:rFonts w:ascii="Segoe UI" w:hAnsi="Segoe UI" w:cs="Segoe UI"/>
          <w:lang w:val="en-GB"/>
        </w:rPr>
        <w:t>BBC News</w:t>
      </w:r>
      <w:r w:rsidR="009E196A" w:rsidRPr="00210283">
        <w:rPr>
          <w:rFonts w:ascii="Segoe UI" w:hAnsi="Segoe UI" w:cs="Segoe UI"/>
          <w:lang w:val="en-GB"/>
        </w:rPr>
        <w:t>, 2020</w:t>
      </w:r>
      <w:r w:rsidR="00C25648" w:rsidRPr="00210283">
        <w:rPr>
          <w:rFonts w:ascii="Segoe UI" w:hAnsi="Segoe UI" w:cs="Segoe UI"/>
          <w:lang w:val="en-GB"/>
        </w:rPr>
        <w:t xml:space="preserve">). </w:t>
      </w:r>
      <w:r w:rsidR="00387418" w:rsidRPr="00210283">
        <w:rPr>
          <w:rFonts w:ascii="Segoe UI" w:hAnsi="Segoe UI" w:cs="Segoe UI"/>
          <w:lang w:val="en-GB"/>
        </w:rPr>
        <w:t xml:space="preserve">The Construction Industry Scheme (CIS) represents a unique payment method whereby self-employed workers in the industry receive their salary – but without deductions, meaning that they have less protection under employment law for matters such as statutory sick pay. </w:t>
      </w:r>
      <w:r w:rsidR="00C25648" w:rsidRPr="00210283">
        <w:rPr>
          <w:rFonts w:ascii="Segoe UI" w:hAnsi="Segoe UI" w:cs="Segoe UI"/>
          <w:lang w:val="en-GB"/>
        </w:rPr>
        <w:t xml:space="preserve">Therefore, the </w:t>
      </w:r>
      <w:r w:rsidR="00C25648" w:rsidRPr="00210283">
        <w:rPr>
          <w:rFonts w:ascii="Segoe UI" w:hAnsi="Segoe UI" w:cs="Segoe UI"/>
          <w:lang w:val="en-GB"/>
        </w:rPr>
        <w:lastRenderedPageBreak/>
        <w:t>construction workforce is especially vulnerable to mistreatment, sometimes in indirect and subtle ways.</w:t>
      </w:r>
    </w:p>
    <w:p w14:paraId="10BB6A87" w14:textId="00F27638" w:rsidR="00984855" w:rsidRPr="00210283" w:rsidRDefault="00984855" w:rsidP="00345023">
      <w:pPr>
        <w:spacing w:line="360" w:lineRule="auto"/>
        <w:jc w:val="both"/>
        <w:rPr>
          <w:rFonts w:ascii="Segoe UI" w:hAnsi="Segoe UI" w:cs="Segoe UI"/>
          <w:lang w:val="en-GB"/>
        </w:rPr>
      </w:pPr>
    </w:p>
    <w:p w14:paraId="1F238057" w14:textId="26DFC223" w:rsidR="009F390D" w:rsidRPr="00210283" w:rsidRDefault="00D24866" w:rsidP="00345023">
      <w:pPr>
        <w:spacing w:line="360" w:lineRule="auto"/>
        <w:jc w:val="both"/>
        <w:rPr>
          <w:rFonts w:ascii="Segoe UI" w:hAnsi="Segoe UI" w:cs="Segoe UI"/>
          <w:lang w:val="en-GB"/>
        </w:rPr>
      </w:pPr>
      <w:r w:rsidRPr="00210283">
        <w:rPr>
          <w:rFonts w:ascii="Segoe UI" w:hAnsi="Segoe UI" w:cs="Segoe UI"/>
          <w:lang w:val="en-GB"/>
        </w:rPr>
        <w:t>The industry itself is dominated by private sector orders and contractors, although the public sector has significant input, especially over infrastructure projects</w:t>
      </w:r>
      <w:r w:rsidR="00E92DDD" w:rsidRPr="00210283">
        <w:rPr>
          <w:rFonts w:ascii="Segoe UI" w:hAnsi="Segoe UI" w:cs="Segoe UI"/>
          <w:lang w:val="en-GB"/>
        </w:rPr>
        <w:t xml:space="preserve"> (</w:t>
      </w:r>
      <w:r w:rsidR="00694585" w:rsidRPr="00210283">
        <w:rPr>
          <w:rFonts w:ascii="Segoe UI" w:hAnsi="Segoe UI" w:cs="Segoe UI"/>
          <w:lang w:val="en-GB"/>
        </w:rPr>
        <w:t>Rhodes, 2018</w:t>
      </w:r>
      <w:r w:rsidR="00E92DDD" w:rsidRPr="00210283">
        <w:rPr>
          <w:rFonts w:ascii="Segoe UI" w:hAnsi="Segoe UI" w:cs="Segoe UI"/>
          <w:lang w:val="en-GB"/>
        </w:rPr>
        <w:t>)</w:t>
      </w:r>
      <w:r w:rsidRPr="00210283">
        <w:rPr>
          <w:rFonts w:ascii="Segoe UI" w:hAnsi="Segoe UI" w:cs="Segoe UI"/>
          <w:lang w:val="en-GB"/>
        </w:rPr>
        <w:t>.</w:t>
      </w:r>
      <w:r w:rsidR="004B798C" w:rsidRPr="00210283">
        <w:rPr>
          <w:rFonts w:ascii="Segoe UI" w:hAnsi="Segoe UI" w:cs="Segoe UI"/>
          <w:lang w:val="en-GB"/>
        </w:rPr>
        <w:t xml:space="preserve"> While the industry contains large multi-national contractors such as </w:t>
      </w:r>
      <w:r w:rsidR="00E169CB" w:rsidRPr="00210283">
        <w:rPr>
          <w:rFonts w:ascii="Segoe UI" w:hAnsi="Segoe UI" w:cs="Segoe UI"/>
          <w:lang w:val="en-GB"/>
        </w:rPr>
        <w:t>Balfour Beatty and Kier Group</w:t>
      </w:r>
      <w:r w:rsidR="004B798C" w:rsidRPr="00210283">
        <w:rPr>
          <w:rFonts w:ascii="Segoe UI" w:hAnsi="Segoe UI" w:cs="Segoe UI"/>
          <w:lang w:val="en-GB"/>
        </w:rPr>
        <w:t xml:space="preserve"> who lead projects, most </w:t>
      </w:r>
      <w:r w:rsidR="004F7115" w:rsidRPr="00210283">
        <w:rPr>
          <w:rFonts w:ascii="Segoe UI" w:hAnsi="Segoe UI" w:cs="Segoe UI"/>
          <w:lang w:val="en-GB"/>
        </w:rPr>
        <w:t>work is</w:t>
      </w:r>
      <w:r w:rsidR="004B798C" w:rsidRPr="00210283">
        <w:rPr>
          <w:rFonts w:ascii="Segoe UI" w:hAnsi="Segoe UI" w:cs="Segoe UI"/>
          <w:lang w:val="en-GB"/>
        </w:rPr>
        <w:t xml:space="preserve"> broken down into specialised tasks across numerous smaller </w:t>
      </w:r>
      <w:r w:rsidR="007C6BBB" w:rsidRPr="00210283">
        <w:rPr>
          <w:rFonts w:ascii="Segoe UI" w:hAnsi="Segoe UI" w:cs="Segoe UI"/>
          <w:lang w:val="en-GB"/>
        </w:rPr>
        <w:t>sub</w:t>
      </w:r>
      <w:r w:rsidR="004B798C" w:rsidRPr="00210283">
        <w:rPr>
          <w:rFonts w:ascii="Segoe UI" w:hAnsi="Segoe UI" w:cs="Segoe UI"/>
          <w:lang w:val="en-GB"/>
        </w:rPr>
        <w:t>contractors, materials suppliers,</w:t>
      </w:r>
      <w:r w:rsidR="00742A76" w:rsidRPr="00210283">
        <w:rPr>
          <w:rFonts w:ascii="Segoe UI" w:hAnsi="Segoe UI" w:cs="Segoe UI"/>
          <w:lang w:val="en-GB"/>
        </w:rPr>
        <w:t xml:space="preserve"> component manufacturers,</w:t>
      </w:r>
      <w:r w:rsidR="004B798C" w:rsidRPr="00210283">
        <w:rPr>
          <w:rFonts w:ascii="Segoe UI" w:hAnsi="Segoe UI" w:cs="Segoe UI"/>
          <w:lang w:val="en-GB"/>
        </w:rPr>
        <w:t xml:space="preserve"> labour providers, and professional </w:t>
      </w:r>
      <w:r w:rsidR="00630E49" w:rsidRPr="00210283">
        <w:rPr>
          <w:rFonts w:ascii="Segoe UI" w:hAnsi="Segoe UI" w:cs="Segoe UI"/>
          <w:lang w:val="en-GB"/>
        </w:rPr>
        <w:t>roles</w:t>
      </w:r>
      <w:r w:rsidR="004B798C" w:rsidRPr="00210283">
        <w:rPr>
          <w:rFonts w:ascii="Segoe UI" w:hAnsi="Segoe UI" w:cs="Segoe UI"/>
          <w:lang w:val="en-GB"/>
        </w:rPr>
        <w:t xml:space="preserve"> (</w:t>
      </w:r>
      <w:proofErr w:type="gramStart"/>
      <w:r w:rsidR="004B798C" w:rsidRPr="00210283">
        <w:rPr>
          <w:rFonts w:ascii="Segoe UI" w:hAnsi="Segoe UI" w:cs="Segoe UI"/>
          <w:lang w:val="en-GB"/>
        </w:rPr>
        <w:t>e.g.</w:t>
      </w:r>
      <w:proofErr w:type="gramEnd"/>
      <w:r w:rsidR="004B798C" w:rsidRPr="00210283">
        <w:rPr>
          <w:rFonts w:ascii="Segoe UI" w:hAnsi="Segoe UI" w:cs="Segoe UI"/>
          <w:lang w:val="en-GB"/>
        </w:rPr>
        <w:t xml:space="preserve"> engineering), which results in complex supply networks and potentially hundreds of companies involved in larger projects</w:t>
      </w:r>
      <w:r w:rsidR="00561E24" w:rsidRPr="00210283">
        <w:rPr>
          <w:rFonts w:ascii="Segoe UI" w:hAnsi="Segoe UI" w:cs="Segoe UI"/>
          <w:lang w:val="en-GB"/>
        </w:rPr>
        <w:t xml:space="preserve"> (</w:t>
      </w:r>
      <w:r w:rsidR="00694585" w:rsidRPr="00210283">
        <w:rPr>
          <w:rFonts w:ascii="Segoe UI" w:hAnsi="Segoe UI" w:cs="Segoe UI"/>
          <w:lang w:val="en-GB"/>
        </w:rPr>
        <w:t>CIOB, 2016</w:t>
      </w:r>
      <w:r w:rsidR="00561E24" w:rsidRPr="00210283">
        <w:rPr>
          <w:rFonts w:ascii="Segoe UI" w:hAnsi="Segoe UI" w:cs="Segoe UI"/>
          <w:lang w:val="en-GB"/>
        </w:rPr>
        <w:t>).</w:t>
      </w:r>
      <w:r w:rsidR="00CE476A" w:rsidRPr="00210283">
        <w:rPr>
          <w:rFonts w:ascii="Segoe UI" w:hAnsi="Segoe UI" w:cs="Segoe UI"/>
          <w:lang w:val="en-GB"/>
        </w:rPr>
        <w:t xml:space="preserve"> Self-employment is </w:t>
      </w:r>
      <w:r w:rsidR="00350F2F" w:rsidRPr="00210283">
        <w:rPr>
          <w:rFonts w:ascii="Segoe UI" w:hAnsi="Segoe UI" w:cs="Segoe UI"/>
          <w:lang w:val="en-GB"/>
        </w:rPr>
        <w:t xml:space="preserve">the norm in the industry, with many workers </w:t>
      </w:r>
      <w:r w:rsidR="00EB687B" w:rsidRPr="00210283">
        <w:rPr>
          <w:rFonts w:ascii="Segoe UI" w:hAnsi="Segoe UI" w:cs="Segoe UI"/>
          <w:lang w:val="en-GB"/>
        </w:rPr>
        <w:t>reporting</w:t>
      </w:r>
      <w:r w:rsidR="00350F2F" w:rsidRPr="00210283">
        <w:rPr>
          <w:rFonts w:ascii="Segoe UI" w:hAnsi="Segoe UI" w:cs="Segoe UI"/>
          <w:lang w:val="en-GB"/>
        </w:rPr>
        <w:t xml:space="preserve"> that it is difficult to find work in any other capacity, since </w:t>
      </w:r>
      <w:r w:rsidR="000278AB" w:rsidRPr="00210283">
        <w:rPr>
          <w:rFonts w:ascii="Segoe UI" w:hAnsi="Segoe UI" w:cs="Segoe UI"/>
          <w:lang w:val="en-GB"/>
        </w:rPr>
        <w:t>directly employed</w:t>
      </w:r>
      <w:r w:rsidR="00350F2F" w:rsidRPr="00210283">
        <w:rPr>
          <w:rFonts w:ascii="Segoe UI" w:hAnsi="Segoe UI" w:cs="Segoe UI"/>
          <w:lang w:val="en-GB"/>
        </w:rPr>
        <w:t xml:space="preserve"> permanent roles are scarce.</w:t>
      </w:r>
      <w:r w:rsidR="00415ADE" w:rsidRPr="00210283">
        <w:rPr>
          <w:rFonts w:ascii="Segoe UI" w:hAnsi="Segoe UI" w:cs="Segoe UI"/>
          <w:lang w:val="en-GB"/>
        </w:rPr>
        <w:t xml:space="preserve"> U</w:t>
      </w:r>
      <w:r w:rsidR="00B32A43" w:rsidRPr="00210283">
        <w:rPr>
          <w:rFonts w:ascii="Segoe UI" w:hAnsi="Segoe UI" w:cs="Segoe UI"/>
          <w:lang w:val="en-GB"/>
        </w:rPr>
        <w:t>sing self-employed workers is less costly</w:t>
      </w:r>
      <w:r w:rsidR="00415ADE" w:rsidRPr="00210283">
        <w:rPr>
          <w:rFonts w:ascii="Segoe UI" w:hAnsi="Segoe UI" w:cs="Segoe UI"/>
          <w:lang w:val="en-GB"/>
        </w:rPr>
        <w:t xml:space="preserve"> for employers</w:t>
      </w:r>
      <w:r w:rsidR="00B32A43" w:rsidRPr="00210283">
        <w:rPr>
          <w:rFonts w:ascii="Segoe UI" w:hAnsi="Segoe UI" w:cs="Segoe UI"/>
          <w:lang w:val="en-GB"/>
        </w:rPr>
        <w:t xml:space="preserve">, since they do not need to </w:t>
      </w:r>
      <w:r w:rsidR="00415ADE" w:rsidRPr="00210283">
        <w:rPr>
          <w:rFonts w:ascii="Segoe UI" w:hAnsi="Segoe UI" w:cs="Segoe UI"/>
          <w:lang w:val="en-GB"/>
        </w:rPr>
        <w:t xml:space="preserve">make employers’ contributions to national insurance or pensions, and </w:t>
      </w:r>
      <w:r w:rsidR="0036158C" w:rsidRPr="00210283">
        <w:rPr>
          <w:rFonts w:ascii="Segoe UI" w:hAnsi="Segoe UI" w:cs="Segoe UI"/>
          <w:lang w:val="en-GB"/>
        </w:rPr>
        <w:t xml:space="preserve">they save on other direct employment costs such as recruitment, training, </w:t>
      </w:r>
      <w:proofErr w:type="gramStart"/>
      <w:r w:rsidR="0036158C" w:rsidRPr="00210283">
        <w:rPr>
          <w:rFonts w:ascii="Segoe UI" w:hAnsi="Segoe UI" w:cs="Segoe UI"/>
          <w:lang w:val="en-GB"/>
        </w:rPr>
        <w:t>holiday</w:t>
      </w:r>
      <w:proofErr w:type="gramEnd"/>
      <w:r w:rsidR="0036158C" w:rsidRPr="00210283">
        <w:rPr>
          <w:rFonts w:ascii="Segoe UI" w:hAnsi="Segoe UI" w:cs="Segoe UI"/>
          <w:lang w:val="en-GB"/>
        </w:rPr>
        <w:t xml:space="preserve"> and sick pay </w:t>
      </w:r>
      <w:r w:rsidR="00927D56" w:rsidRPr="00210283">
        <w:rPr>
          <w:rFonts w:ascii="Segoe UI" w:hAnsi="Segoe UI" w:cs="Segoe UI"/>
          <w:lang w:val="en-GB"/>
        </w:rPr>
        <w:t>(Seely, 2019)</w:t>
      </w:r>
      <w:r w:rsidR="00415ADE" w:rsidRPr="00210283">
        <w:rPr>
          <w:rFonts w:ascii="Segoe UI" w:hAnsi="Segoe UI" w:cs="Segoe UI"/>
          <w:lang w:val="en-GB"/>
        </w:rPr>
        <w:t>.</w:t>
      </w:r>
    </w:p>
    <w:p w14:paraId="6D5B85DC" w14:textId="77777777" w:rsidR="009F390D" w:rsidRPr="00210283" w:rsidRDefault="009F390D" w:rsidP="00345023">
      <w:pPr>
        <w:spacing w:line="360" w:lineRule="auto"/>
        <w:jc w:val="both"/>
        <w:rPr>
          <w:rFonts w:ascii="Segoe UI" w:hAnsi="Segoe UI" w:cs="Segoe UI"/>
          <w:lang w:val="en-GB"/>
        </w:rPr>
      </w:pPr>
    </w:p>
    <w:p w14:paraId="70ADE628" w14:textId="12577CCD" w:rsidR="00984855" w:rsidRPr="00210283" w:rsidRDefault="00F562D3" w:rsidP="00345023">
      <w:pPr>
        <w:spacing w:line="360" w:lineRule="auto"/>
        <w:jc w:val="both"/>
        <w:rPr>
          <w:rFonts w:ascii="Segoe UI" w:hAnsi="Segoe UI" w:cs="Segoe UI"/>
          <w:lang w:val="en-GB"/>
        </w:rPr>
      </w:pPr>
      <w:r w:rsidRPr="00210283">
        <w:rPr>
          <w:rFonts w:ascii="Segoe UI" w:hAnsi="Segoe UI" w:cs="Segoe UI"/>
          <w:lang w:val="en-GB"/>
        </w:rPr>
        <w:t>Due to th</w:t>
      </w:r>
      <w:r w:rsidR="000101E1" w:rsidRPr="00210283">
        <w:rPr>
          <w:rFonts w:ascii="Segoe UI" w:hAnsi="Segoe UI" w:cs="Segoe UI"/>
          <w:lang w:val="en-GB"/>
        </w:rPr>
        <w:t>is</w:t>
      </w:r>
      <w:r w:rsidRPr="00210283">
        <w:rPr>
          <w:rFonts w:ascii="Segoe UI" w:hAnsi="Segoe UI" w:cs="Segoe UI"/>
          <w:lang w:val="en-GB"/>
        </w:rPr>
        <w:t xml:space="preserve"> potential for businesses to reduce </w:t>
      </w:r>
      <w:r w:rsidR="000101E1" w:rsidRPr="00210283">
        <w:rPr>
          <w:rFonts w:ascii="Segoe UI" w:hAnsi="Segoe UI" w:cs="Segoe UI"/>
          <w:lang w:val="en-GB"/>
        </w:rPr>
        <w:t>employment costs</w:t>
      </w:r>
      <w:r w:rsidRPr="00210283">
        <w:rPr>
          <w:rFonts w:ascii="Segoe UI" w:hAnsi="Segoe UI" w:cs="Segoe UI"/>
          <w:lang w:val="en-GB"/>
        </w:rPr>
        <w:t>, i</w:t>
      </w:r>
      <w:r w:rsidR="007A1402" w:rsidRPr="00210283">
        <w:rPr>
          <w:rFonts w:ascii="Segoe UI" w:hAnsi="Segoe UI" w:cs="Segoe UI"/>
          <w:lang w:val="en-GB"/>
        </w:rPr>
        <w:t>n recent years</w:t>
      </w:r>
      <w:r w:rsidRPr="00210283">
        <w:rPr>
          <w:rFonts w:ascii="Segoe UI" w:hAnsi="Segoe UI" w:cs="Segoe UI"/>
          <w:lang w:val="en-GB"/>
        </w:rPr>
        <w:t xml:space="preserve"> there have been</w:t>
      </w:r>
      <w:r w:rsidR="007A1402" w:rsidRPr="00210283">
        <w:rPr>
          <w:rFonts w:ascii="Segoe UI" w:hAnsi="Segoe UI" w:cs="Segoe UI"/>
          <w:lang w:val="en-GB"/>
        </w:rPr>
        <w:t xml:space="preserve"> concerns over false self-employment, whereby </w:t>
      </w:r>
      <w:r w:rsidR="00820CC2" w:rsidRPr="00210283">
        <w:rPr>
          <w:rFonts w:ascii="Segoe UI" w:hAnsi="Segoe UI" w:cs="Segoe UI"/>
          <w:lang w:val="en-GB"/>
        </w:rPr>
        <w:t xml:space="preserve">workers are claiming to work independently, but in </w:t>
      </w:r>
      <w:r w:rsidR="00E70502" w:rsidRPr="00210283">
        <w:rPr>
          <w:rFonts w:ascii="Segoe UI" w:hAnsi="Segoe UI" w:cs="Segoe UI"/>
          <w:lang w:val="en-GB"/>
        </w:rPr>
        <w:t>practice</w:t>
      </w:r>
      <w:r w:rsidR="00820CC2" w:rsidRPr="00210283">
        <w:rPr>
          <w:rFonts w:ascii="Segoe UI" w:hAnsi="Segoe UI" w:cs="Segoe UI"/>
          <w:lang w:val="en-GB"/>
        </w:rPr>
        <w:t xml:space="preserve"> are </w:t>
      </w:r>
      <w:r w:rsidR="000101E1" w:rsidRPr="00210283">
        <w:rPr>
          <w:rFonts w:ascii="Segoe UI" w:hAnsi="Segoe UI" w:cs="Segoe UI"/>
          <w:lang w:val="en-GB"/>
        </w:rPr>
        <w:t>routinely</w:t>
      </w:r>
      <w:r w:rsidR="00820CC2" w:rsidRPr="00210283">
        <w:rPr>
          <w:rFonts w:ascii="Segoe UI" w:hAnsi="Segoe UI" w:cs="Segoe UI"/>
          <w:lang w:val="en-GB"/>
        </w:rPr>
        <w:t xml:space="preserve"> told by </w:t>
      </w:r>
      <w:r w:rsidR="009F390D" w:rsidRPr="00210283">
        <w:rPr>
          <w:rFonts w:ascii="Segoe UI" w:hAnsi="Segoe UI" w:cs="Segoe UI"/>
          <w:lang w:val="en-GB"/>
        </w:rPr>
        <w:t>(sub)contractors where and when they should be working</w:t>
      </w:r>
      <w:r w:rsidR="000101E1" w:rsidRPr="00210283">
        <w:rPr>
          <w:rFonts w:ascii="Segoe UI" w:hAnsi="Segoe UI" w:cs="Segoe UI"/>
          <w:lang w:val="en-GB"/>
        </w:rPr>
        <w:t xml:space="preserve"> </w:t>
      </w:r>
      <w:proofErr w:type="gramStart"/>
      <w:r w:rsidR="000101E1" w:rsidRPr="00210283">
        <w:rPr>
          <w:rFonts w:ascii="Segoe UI" w:hAnsi="Segoe UI" w:cs="Segoe UI"/>
          <w:lang w:val="en-GB"/>
        </w:rPr>
        <w:t>in order to</w:t>
      </w:r>
      <w:proofErr w:type="gramEnd"/>
      <w:r w:rsidR="000101E1" w:rsidRPr="00210283">
        <w:rPr>
          <w:rFonts w:ascii="Segoe UI" w:hAnsi="Segoe UI" w:cs="Segoe UI"/>
          <w:lang w:val="en-GB"/>
        </w:rPr>
        <w:t xml:space="preserve"> receive payment</w:t>
      </w:r>
      <w:r w:rsidR="00EB687B" w:rsidRPr="00210283">
        <w:rPr>
          <w:rFonts w:ascii="Segoe UI" w:hAnsi="Segoe UI" w:cs="Segoe UI"/>
          <w:lang w:val="en-GB"/>
        </w:rPr>
        <w:t>.</w:t>
      </w:r>
      <w:r w:rsidR="00CF647C" w:rsidRPr="00210283">
        <w:rPr>
          <w:rFonts w:ascii="Segoe UI" w:hAnsi="Segoe UI" w:cs="Segoe UI"/>
          <w:lang w:val="en-GB"/>
        </w:rPr>
        <w:t xml:space="preserve"> </w:t>
      </w:r>
      <w:r w:rsidR="00E70502" w:rsidRPr="00210283">
        <w:rPr>
          <w:rFonts w:ascii="Segoe UI" w:hAnsi="Segoe UI" w:cs="Segoe UI"/>
          <w:lang w:val="en-GB"/>
        </w:rPr>
        <w:t xml:space="preserve">In 2013, the UK government </w:t>
      </w:r>
      <w:r w:rsidR="0031170C" w:rsidRPr="00210283">
        <w:rPr>
          <w:rFonts w:ascii="Segoe UI" w:hAnsi="Segoe UI" w:cs="Segoe UI"/>
          <w:lang w:val="en-GB"/>
        </w:rPr>
        <w:t xml:space="preserve">began to encourage construction firms to employ workers rather than </w:t>
      </w:r>
      <w:r w:rsidR="007A2143" w:rsidRPr="00210283">
        <w:rPr>
          <w:rFonts w:ascii="Segoe UI" w:hAnsi="Segoe UI" w:cs="Segoe UI"/>
          <w:lang w:val="en-GB"/>
        </w:rPr>
        <w:t>allow them to register as self-employed. This apparent solution to the pitfalls of self-employment</w:t>
      </w:r>
      <w:r w:rsidR="00CF647C" w:rsidRPr="00210283">
        <w:rPr>
          <w:rFonts w:ascii="Segoe UI" w:hAnsi="Segoe UI" w:cs="Segoe UI"/>
          <w:lang w:val="en-GB"/>
        </w:rPr>
        <w:t xml:space="preserve"> paved the way for </w:t>
      </w:r>
      <w:r w:rsidR="007A2143" w:rsidRPr="00210283">
        <w:rPr>
          <w:rFonts w:ascii="Segoe UI" w:hAnsi="Segoe UI" w:cs="Segoe UI"/>
          <w:lang w:val="en-GB"/>
        </w:rPr>
        <w:t>‘umbrella companies’ within the industry</w:t>
      </w:r>
      <w:r w:rsidR="00F446C3" w:rsidRPr="00210283">
        <w:rPr>
          <w:rFonts w:ascii="Segoe UI" w:hAnsi="Segoe UI" w:cs="Segoe UI"/>
          <w:lang w:val="en-GB"/>
        </w:rPr>
        <w:t xml:space="preserve"> (Elliott, 2014)</w:t>
      </w:r>
      <w:r w:rsidR="00CF647C" w:rsidRPr="00210283">
        <w:rPr>
          <w:rFonts w:ascii="Segoe UI" w:hAnsi="Segoe UI" w:cs="Segoe UI"/>
          <w:lang w:val="en-GB"/>
        </w:rPr>
        <w:t>.</w:t>
      </w:r>
      <w:r w:rsidR="00561E24" w:rsidRPr="00210283">
        <w:rPr>
          <w:rFonts w:ascii="Segoe UI" w:hAnsi="Segoe UI" w:cs="Segoe UI"/>
          <w:lang w:val="en-GB"/>
        </w:rPr>
        <w:t xml:space="preserve"> </w:t>
      </w:r>
      <w:r w:rsidR="00ED18A7" w:rsidRPr="00210283">
        <w:rPr>
          <w:rFonts w:ascii="Segoe UI" w:hAnsi="Segoe UI" w:cs="Segoe UI"/>
          <w:lang w:val="en-GB"/>
        </w:rPr>
        <w:t xml:space="preserve">Simply put, </w:t>
      </w:r>
      <w:r w:rsidR="00665F32" w:rsidRPr="00210283">
        <w:rPr>
          <w:rFonts w:ascii="Segoe UI" w:hAnsi="Segoe UI" w:cs="Segoe UI"/>
          <w:lang w:val="en-GB"/>
        </w:rPr>
        <w:t xml:space="preserve">umbrella companies represent </w:t>
      </w:r>
      <w:r w:rsidR="009C3F7E" w:rsidRPr="00210283">
        <w:rPr>
          <w:rFonts w:ascii="Segoe UI" w:hAnsi="Segoe UI" w:cs="Segoe UI"/>
          <w:lang w:val="en-GB"/>
        </w:rPr>
        <w:t xml:space="preserve">a </w:t>
      </w:r>
      <w:proofErr w:type="gramStart"/>
      <w:r w:rsidR="009C3F7E" w:rsidRPr="00210283">
        <w:rPr>
          <w:rFonts w:ascii="Segoe UI" w:hAnsi="Segoe UI" w:cs="Segoe UI"/>
          <w:lang w:val="en-GB"/>
        </w:rPr>
        <w:t>legal</w:t>
      </w:r>
      <w:proofErr w:type="gramEnd"/>
      <w:r w:rsidR="009C3F7E" w:rsidRPr="00210283">
        <w:rPr>
          <w:rFonts w:ascii="Segoe UI" w:hAnsi="Segoe UI" w:cs="Segoe UI"/>
          <w:lang w:val="en-GB"/>
        </w:rPr>
        <w:t xml:space="preserve"> but complex pay structure</w:t>
      </w:r>
      <w:r w:rsidR="00B95751" w:rsidRPr="00210283">
        <w:rPr>
          <w:rFonts w:ascii="Segoe UI" w:hAnsi="Segoe UI" w:cs="Segoe UI"/>
          <w:lang w:val="en-GB"/>
        </w:rPr>
        <w:t xml:space="preserve"> to pass on employer costs such as national insurance to workers</w:t>
      </w:r>
      <w:r w:rsidR="006B74F5" w:rsidRPr="00210283">
        <w:rPr>
          <w:rFonts w:ascii="Segoe UI" w:hAnsi="Segoe UI" w:cs="Segoe UI"/>
          <w:lang w:val="en-GB"/>
        </w:rPr>
        <w:t>, who end up taking home less pay than their agreed hourly rate</w:t>
      </w:r>
      <w:r w:rsidR="004B0AEB" w:rsidRPr="00210283">
        <w:rPr>
          <w:rFonts w:ascii="Segoe UI" w:hAnsi="Segoe UI" w:cs="Segoe UI"/>
          <w:lang w:val="en-GB"/>
        </w:rPr>
        <w:t xml:space="preserve"> (Elliott, 2014).</w:t>
      </w:r>
    </w:p>
    <w:p w14:paraId="1B0A6FCB" w14:textId="7A6F8985" w:rsidR="00BC5BFE" w:rsidRPr="00210283" w:rsidRDefault="00BC5BFE" w:rsidP="002E67FC">
      <w:pPr>
        <w:spacing w:line="360" w:lineRule="auto"/>
        <w:jc w:val="both"/>
        <w:rPr>
          <w:rFonts w:ascii="Segoe UI" w:hAnsi="Segoe UI" w:cs="Segoe UI"/>
          <w:lang w:val="en-GB"/>
        </w:rPr>
      </w:pPr>
    </w:p>
    <w:p w14:paraId="23FBBE29" w14:textId="7DC083F8" w:rsidR="00BC5BFE" w:rsidRPr="00210283" w:rsidRDefault="00BC5BFE" w:rsidP="002E67FC">
      <w:pPr>
        <w:spacing w:line="360" w:lineRule="auto"/>
        <w:jc w:val="both"/>
        <w:rPr>
          <w:rFonts w:ascii="Segoe UI" w:hAnsi="Segoe UI" w:cs="Segoe UI"/>
          <w:lang w:val="en-GB"/>
        </w:rPr>
      </w:pPr>
      <w:r w:rsidRPr="00210283">
        <w:rPr>
          <w:rFonts w:ascii="Segoe UI" w:hAnsi="Segoe UI" w:cs="Segoe UI"/>
          <w:lang w:val="en-GB"/>
        </w:rPr>
        <w:t xml:space="preserve">As with many other sectors, oversight of the construction industry is limited. In the UK, there are </w:t>
      </w:r>
      <w:r w:rsidR="00A05B76" w:rsidRPr="00210283">
        <w:rPr>
          <w:rFonts w:ascii="Segoe UI" w:hAnsi="Segoe UI" w:cs="Segoe UI"/>
          <w:lang w:val="en-GB"/>
        </w:rPr>
        <w:t>numerous</w:t>
      </w:r>
      <w:r w:rsidRPr="00210283">
        <w:rPr>
          <w:rFonts w:ascii="Segoe UI" w:hAnsi="Segoe UI" w:cs="Segoe UI"/>
          <w:lang w:val="en-GB"/>
        </w:rPr>
        <w:t xml:space="preserve"> regulatory authorities that have some level of responsibility for overseeing</w:t>
      </w:r>
      <w:r w:rsidR="00832636" w:rsidRPr="00210283">
        <w:rPr>
          <w:rFonts w:ascii="Segoe UI" w:hAnsi="Segoe UI" w:cs="Segoe UI"/>
          <w:lang w:val="en-GB"/>
        </w:rPr>
        <w:t xml:space="preserve"> different aspects of abusive labour practices, such as the Gangmasters and Labour Abuse Authority, </w:t>
      </w:r>
      <w:r w:rsidR="00832636" w:rsidRPr="00210283">
        <w:rPr>
          <w:rFonts w:ascii="Segoe UI" w:hAnsi="Segoe UI" w:cs="Segoe UI"/>
          <w:lang w:val="en-GB"/>
        </w:rPr>
        <w:lastRenderedPageBreak/>
        <w:t xml:space="preserve">National Minimum Wage team, Employment Standards Agency, and Health and Safety Executive. </w:t>
      </w:r>
      <w:r w:rsidR="00181600" w:rsidRPr="00210283">
        <w:rPr>
          <w:rFonts w:ascii="Segoe UI" w:hAnsi="Segoe UI" w:cs="Segoe UI"/>
          <w:lang w:val="en-GB"/>
        </w:rPr>
        <w:t>There are well documented</w:t>
      </w:r>
      <w:r w:rsidR="00832636" w:rsidRPr="00210283">
        <w:rPr>
          <w:rFonts w:ascii="Segoe UI" w:hAnsi="Segoe UI" w:cs="Segoe UI"/>
          <w:lang w:val="en-GB"/>
        </w:rPr>
        <w:t xml:space="preserve"> limitations associated with such state agencies, due to issues associated with lack of remit, as well as underfunding</w:t>
      </w:r>
      <w:r w:rsidR="00175406" w:rsidRPr="00210283">
        <w:rPr>
          <w:rFonts w:ascii="Segoe UI" w:hAnsi="Segoe UI" w:cs="Segoe UI"/>
          <w:lang w:val="en-GB"/>
        </w:rPr>
        <w:t xml:space="preserve"> (</w:t>
      </w:r>
      <w:r w:rsidR="001F3FBE" w:rsidRPr="00210283">
        <w:rPr>
          <w:rFonts w:ascii="Segoe UI" w:hAnsi="Segoe UI" w:cs="Segoe UI"/>
          <w:lang w:val="en-GB"/>
        </w:rPr>
        <w:t>FLEX, 2017</w:t>
      </w:r>
      <w:r w:rsidR="00175406" w:rsidRPr="00210283">
        <w:rPr>
          <w:rFonts w:ascii="Segoe UI" w:hAnsi="Segoe UI" w:cs="Segoe UI"/>
          <w:lang w:val="en-GB"/>
        </w:rPr>
        <w:t>)</w:t>
      </w:r>
      <w:r w:rsidR="00B36368" w:rsidRPr="00210283">
        <w:rPr>
          <w:rFonts w:ascii="Segoe UI" w:hAnsi="Segoe UI" w:cs="Segoe UI"/>
          <w:lang w:val="en-GB"/>
        </w:rPr>
        <w:t>.</w:t>
      </w:r>
      <w:r w:rsidR="003963E3" w:rsidRPr="00210283">
        <w:rPr>
          <w:rFonts w:ascii="Segoe UI" w:hAnsi="Segoe UI" w:cs="Segoe UI"/>
          <w:lang w:val="en-GB"/>
        </w:rPr>
        <w:t xml:space="preserve"> </w:t>
      </w:r>
      <w:r w:rsidR="0003100E" w:rsidRPr="00210283">
        <w:rPr>
          <w:rFonts w:ascii="Segoe UI" w:hAnsi="Segoe UI" w:cs="Segoe UI"/>
          <w:lang w:val="en-GB"/>
        </w:rPr>
        <w:t xml:space="preserve">The Modern Slavery Act 2015 gave new momentum to the rhetoric </w:t>
      </w:r>
      <w:r w:rsidR="00B6410D" w:rsidRPr="00210283">
        <w:rPr>
          <w:rFonts w:ascii="Segoe UI" w:hAnsi="Segoe UI" w:cs="Segoe UI"/>
          <w:lang w:val="en-GB"/>
        </w:rPr>
        <w:t>on</w:t>
      </w:r>
      <w:r w:rsidR="0003100E" w:rsidRPr="00210283">
        <w:rPr>
          <w:rFonts w:ascii="Segoe UI" w:hAnsi="Segoe UI" w:cs="Segoe UI"/>
          <w:lang w:val="en-GB"/>
        </w:rPr>
        <w:t xml:space="preserve"> corporate social responsibility, by requiring large companies to publish an annual transparency </w:t>
      </w:r>
      <w:r w:rsidR="00B6410D" w:rsidRPr="00210283">
        <w:rPr>
          <w:rFonts w:ascii="Segoe UI" w:hAnsi="Segoe UI" w:cs="Segoe UI"/>
          <w:lang w:val="en-GB"/>
        </w:rPr>
        <w:t xml:space="preserve">statement, thereby </w:t>
      </w:r>
      <w:r w:rsidR="006C12D7" w:rsidRPr="00210283">
        <w:rPr>
          <w:rFonts w:ascii="Segoe UI" w:hAnsi="Segoe UI" w:cs="Segoe UI"/>
          <w:lang w:val="en-GB"/>
        </w:rPr>
        <w:t>outsourcing</w:t>
      </w:r>
      <w:r w:rsidR="00B6410D" w:rsidRPr="00210283">
        <w:rPr>
          <w:rFonts w:ascii="Segoe UI" w:hAnsi="Segoe UI" w:cs="Segoe UI"/>
          <w:lang w:val="en-GB"/>
        </w:rPr>
        <w:t xml:space="preserve"> some of the blame for inaction against labour exploitation </w:t>
      </w:r>
      <w:r w:rsidR="006C12D7" w:rsidRPr="00210283">
        <w:rPr>
          <w:rFonts w:ascii="Segoe UI" w:hAnsi="Segoe UI" w:cs="Segoe UI"/>
          <w:lang w:val="en-GB"/>
        </w:rPr>
        <w:t xml:space="preserve">from governments </w:t>
      </w:r>
      <w:r w:rsidR="00B6410D" w:rsidRPr="00210283">
        <w:rPr>
          <w:rFonts w:ascii="Segoe UI" w:hAnsi="Segoe UI" w:cs="Segoe UI"/>
          <w:lang w:val="en-GB"/>
        </w:rPr>
        <w:t>onto companies</w:t>
      </w:r>
      <w:r w:rsidR="00B36368" w:rsidRPr="00210283">
        <w:rPr>
          <w:rFonts w:ascii="Segoe UI" w:hAnsi="Segoe UI" w:cs="Segoe UI"/>
          <w:lang w:val="en-GB"/>
        </w:rPr>
        <w:t xml:space="preserve"> (</w:t>
      </w:r>
      <w:proofErr w:type="spellStart"/>
      <w:r w:rsidR="00B36368" w:rsidRPr="00210283">
        <w:rPr>
          <w:rFonts w:ascii="Segoe UI" w:hAnsi="Segoe UI" w:cs="Segoe UI"/>
          <w:lang w:val="en-GB"/>
        </w:rPr>
        <w:t>Barkay</w:t>
      </w:r>
      <w:proofErr w:type="spellEnd"/>
      <w:r w:rsidR="00B36368" w:rsidRPr="00210283">
        <w:rPr>
          <w:rFonts w:ascii="Segoe UI" w:hAnsi="Segoe UI" w:cs="Segoe UI"/>
          <w:lang w:val="en-GB"/>
        </w:rPr>
        <w:t xml:space="preserve"> et al., forthcoming)</w:t>
      </w:r>
      <w:r w:rsidR="00B6410D" w:rsidRPr="00210283">
        <w:rPr>
          <w:rFonts w:ascii="Segoe UI" w:hAnsi="Segoe UI" w:cs="Segoe UI"/>
          <w:lang w:val="en-GB"/>
        </w:rPr>
        <w:t xml:space="preserve">. </w:t>
      </w:r>
      <w:r w:rsidR="00BE05FD" w:rsidRPr="00210283">
        <w:rPr>
          <w:rFonts w:ascii="Segoe UI" w:hAnsi="Segoe UI" w:cs="Segoe UI"/>
          <w:lang w:val="en-GB"/>
        </w:rPr>
        <w:t>Although</w:t>
      </w:r>
      <w:r w:rsidR="00B6410D" w:rsidRPr="00210283">
        <w:rPr>
          <w:rFonts w:ascii="Segoe UI" w:hAnsi="Segoe UI" w:cs="Segoe UI"/>
          <w:lang w:val="en-GB"/>
        </w:rPr>
        <w:t xml:space="preserve"> trade unions are </w:t>
      </w:r>
      <w:r w:rsidR="000523F4" w:rsidRPr="00210283">
        <w:rPr>
          <w:rFonts w:ascii="Segoe UI" w:hAnsi="Segoe UI" w:cs="Segoe UI"/>
          <w:lang w:val="en-GB"/>
        </w:rPr>
        <w:t>intended</w:t>
      </w:r>
      <w:r w:rsidR="00B6410D" w:rsidRPr="00210283">
        <w:rPr>
          <w:rFonts w:ascii="Segoe UI" w:hAnsi="Segoe UI" w:cs="Segoe UI"/>
          <w:lang w:val="en-GB"/>
        </w:rPr>
        <w:t xml:space="preserve"> </w:t>
      </w:r>
      <w:r w:rsidR="005E3694" w:rsidRPr="00210283">
        <w:rPr>
          <w:rFonts w:ascii="Segoe UI" w:hAnsi="Segoe UI" w:cs="Segoe UI"/>
          <w:lang w:val="en-GB"/>
        </w:rPr>
        <w:t xml:space="preserve">to </w:t>
      </w:r>
      <w:r w:rsidR="00B6410D" w:rsidRPr="00210283">
        <w:rPr>
          <w:rFonts w:ascii="Segoe UI" w:hAnsi="Segoe UI" w:cs="Segoe UI"/>
          <w:lang w:val="en-GB"/>
        </w:rPr>
        <w:t>counter the harmful excesses of employer and state control over worker</w:t>
      </w:r>
      <w:r w:rsidR="000523F4" w:rsidRPr="00210283">
        <w:rPr>
          <w:rFonts w:ascii="Segoe UI" w:hAnsi="Segoe UI" w:cs="Segoe UI"/>
          <w:lang w:val="en-GB"/>
        </w:rPr>
        <w:t>s</w:t>
      </w:r>
      <w:r w:rsidR="00B6410D" w:rsidRPr="00210283">
        <w:rPr>
          <w:rFonts w:ascii="Segoe UI" w:hAnsi="Segoe UI" w:cs="Segoe UI"/>
          <w:lang w:val="en-GB"/>
        </w:rPr>
        <w:t xml:space="preserve">, union membership in the UK has steadily declined since the late </w:t>
      </w:r>
      <w:r w:rsidR="005B1DCE" w:rsidRPr="00210283">
        <w:rPr>
          <w:rFonts w:ascii="Segoe UI" w:hAnsi="Segoe UI" w:cs="Segoe UI"/>
          <w:lang w:val="en-GB"/>
        </w:rPr>
        <w:t>1970s and</w:t>
      </w:r>
      <w:r w:rsidR="00B6410D" w:rsidRPr="00210283">
        <w:rPr>
          <w:rFonts w:ascii="Segoe UI" w:hAnsi="Segoe UI" w:cs="Segoe UI"/>
          <w:lang w:val="en-GB"/>
        </w:rPr>
        <w:t xml:space="preserve"> is especially low in the construction industry (</w:t>
      </w:r>
      <w:r w:rsidR="000523F4" w:rsidRPr="00210283">
        <w:rPr>
          <w:rFonts w:ascii="Segoe UI" w:hAnsi="Segoe UI" w:cs="Segoe UI"/>
          <w:lang w:val="en-GB"/>
        </w:rPr>
        <w:t>Crates, 2018</w:t>
      </w:r>
      <w:r w:rsidR="00B6410D" w:rsidRPr="00210283">
        <w:rPr>
          <w:rFonts w:ascii="Segoe UI" w:hAnsi="Segoe UI" w:cs="Segoe UI"/>
          <w:lang w:val="en-GB"/>
        </w:rPr>
        <w:t>).</w:t>
      </w:r>
      <w:r w:rsidR="00D003E7" w:rsidRPr="00210283">
        <w:rPr>
          <w:rFonts w:ascii="Segoe UI" w:hAnsi="Segoe UI" w:cs="Segoe UI"/>
          <w:lang w:val="en-GB"/>
        </w:rPr>
        <w:t xml:space="preserve"> The structural vulnerabilities signposted above are indicative of </w:t>
      </w:r>
      <w:r w:rsidR="009F7F7B" w:rsidRPr="00210283">
        <w:rPr>
          <w:rFonts w:ascii="Segoe UI" w:hAnsi="Segoe UI" w:cs="Segoe UI"/>
          <w:lang w:val="en-GB"/>
        </w:rPr>
        <w:t>the interplay between</w:t>
      </w:r>
      <w:r w:rsidR="00D003E7" w:rsidRPr="00210283">
        <w:rPr>
          <w:rFonts w:ascii="Segoe UI" w:hAnsi="Segoe UI" w:cs="Segoe UI"/>
          <w:lang w:val="en-GB"/>
        </w:rPr>
        <w:t xml:space="preserve"> states and corporations</w:t>
      </w:r>
      <w:r w:rsidR="009F7F7B" w:rsidRPr="00210283">
        <w:rPr>
          <w:rFonts w:ascii="Segoe UI" w:hAnsi="Segoe UI" w:cs="Segoe UI"/>
          <w:lang w:val="en-GB"/>
        </w:rPr>
        <w:t xml:space="preserve">, </w:t>
      </w:r>
      <w:r w:rsidR="00D003E7" w:rsidRPr="00210283">
        <w:rPr>
          <w:rFonts w:ascii="Segoe UI" w:hAnsi="Segoe UI" w:cs="Segoe UI"/>
          <w:lang w:val="en-GB"/>
        </w:rPr>
        <w:t>either in an active or indirect way to encourage a range of</w:t>
      </w:r>
      <w:r w:rsidR="007110EE" w:rsidRPr="00210283">
        <w:rPr>
          <w:rFonts w:ascii="Segoe UI" w:hAnsi="Segoe UI" w:cs="Segoe UI"/>
          <w:lang w:val="en-GB"/>
        </w:rPr>
        <w:t xml:space="preserve"> </w:t>
      </w:r>
      <w:r w:rsidR="00D003E7" w:rsidRPr="00210283">
        <w:rPr>
          <w:rFonts w:ascii="Segoe UI" w:hAnsi="Segoe UI" w:cs="Segoe UI"/>
          <w:lang w:val="en-GB"/>
        </w:rPr>
        <w:t>injurious processes to develop.</w:t>
      </w:r>
    </w:p>
    <w:p w14:paraId="5C5F7A34" w14:textId="55E01107" w:rsidR="00A75C04" w:rsidRPr="00210283" w:rsidRDefault="00A75C04" w:rsidP="00A75C04">
      <w:pPr>
        <w:spacing w:line="360" w:lineRule="auto"/>
        <w:rPr>
          <w:rFonts w:ascii="Segoe UI" w:hAnsi="Segoe UI" w:cs="Segoe UI"/>
          <w:lang w:val="en-GB"/>
        </w:rPr>
      </w:pPr>
    </w:p>
    <w:p w14:paraId="0FFA2837" w14:textId="25E83E45" w:rsidR="00A75C04" w:rsidRPr="00210283" w:rsidRDefault="00807530" w:rsidP="00A75C04">
      <w:pPr>
        <w:pStyle w:val="Heading1"/>
        <w:spacing w:after="0" w:line="360" w:lineRule="auto"/>
      </w:pPr>
      <w:r w:rsidRPr="00210283">
        <w:t>Political-economic</w:t>
      </w:r>
      <w:r w:rsidR="00B71441" w:rsidRPr="00210283">
        <w:t xml:space="preserve"> </w:t>
      </w:r>
      <w:r w:rsidR="0098042C" w:rsidRPr="00210283">
        <w:t>dynamics</w:t>
      </w:r>
      <w:r w:rsidR="00B71441" w:rsidRPr="00210283">
        <w:t xml:space="preserve"> </w:t>
      </w:r>
      <w:r w:rsidR="0098042C" w:rsidRPr="00210283">
        <w:t>of</w:t>
      </w:r>
      <w:r w:rsidR="00B71441" w:rsidRPr="00210283">
        <w:t xml:space="preserve"> UK construction</w:t>
      </w:r>
    </w:p>
    <w:p w14:paraId="232FD615" w14:textId="68A407C5" w:rsidR="002A7510" w:rsidRPr="00210283" w:rsidRDefault="00807530" w:rsidP="00755CD0">
      <w:pPr>
        <w:spacing w:line="360" w:lineRule="auto"/>
        <w:jc w:val="both"/>
        <w:rPr>
          <w:rFonts w:ascii="Segoe UI" w:hAnsi="Segoe UI" w:cs="Segoe UI"/>
          <w:lang w:val="en-GB"/>
        </w:rPr>
      </w:pPr>
      <w:r w:rsidRPr="00210283">
        <w:rPr>
          <w:rFonts w:ascii="Segoe UI" w:hAnsi="Segoe UI" w:cs="Segoe UI"/>
          <w:lang w:val="en-GB"/>
        </w:rPr>
        <w:t>D</w:t>
      </w:r>
      <w:r w:rsidR="005543AB" w:rsidRPr="00210283">
        <w:rPr>
          <w:rFonts w:ascii="Segoe UI" w:hAnsi="Segoe UI" w:cs="Segoe UI"/>
          <w:lang w:val="en-GB"/>
        </w:rPr>
        <w:t>evelopments associated with capitalist production processes over time, as well as more recent interpretations of ‘neoliberalism’, have helped to foster criminogenic conditions in the construction industry that permit such issues to develop. The contemporary rise of neoliberalism is broadly associated with factors such as ‘free market’ entrepreneurialism, increasing privatisation,</w:t>
      </w:r>
      <w:r w:rsidR="00486C20" w:rsidRPr="00210283">
        <w:rPr>
          <w:rFonts w:ascii="Segoe UI" w:hAnsi="Segoe UI" w:cs="Segoe UI"/>
          <w:lang w:val="en-GB"/>
        </w:rPr>
        <w:t xml:space="preserve"> deteriorating work conditions,</w:t>
      </w:r>
      <w:r w:rsidR="005543AB" w:rsidRPr="00210283">
        <w:rPr>
          <w:rFonts w:ascii="Segoe UI" w:hAnsi="Segoe UI" w:cs="Segoe UI"/>
          <w:lang w:val="en-GB"/>
        </w:rPr>
        <w:t xml:space="preserve"> and fragmentation of regulatory oversight</w:t>
      </w:r>
      <w:r w:rsidR="00E91A22" w:rsidRPr="00210283">
        <w:rPr>
          <w:rFonts w:ascii="Segoe UI" w:hAnsi="Segoe UI" w:cs="Segoe UI"/>
          <w:lang w:val="en-GB"/>
        </w:rPr>
        <w:t xml:space="preserve"> (</w:t>
      </w:r>
      <w:proofErr w:type="spellStart"/>
      <w:r w:rsidR="00E91A22" w:rsidRPr="00210283">
        <w:rPr>
          <w:rFonts w:ascii="Segoe UI" w:hAnsi="Segoe UI" w:cs="Segoe UI"/>
          <w:lang w:val="en-GB"/>
        </w:rPr>
        <w:t>LeBaron</w:t>
      </w:r>
      <w:proofErr w:type="spellEnd"/>
      <w:r w:rsidR="00E91A22" w:rsidRPr="00210283">
        <w:rPr>
          <w:rFonts w:ascii="Segoe UI" w:hAnsi="Segoe UI" w:cs="Segoe UI"/>
          <w:lang w:val="en-GB"/>
        </w:rPr>
        <w:t xml:space="preserve"> et al., 2018)</w:t>
      </w:r>
      <w:r w:rsidR="005543AB" w:rsidRPr="00210283">
        <w:rPr>
          <w:rFonts w:ascii="Segoe UI" w:hAnsi="Segoe UI" w:cs="Segoe UI"/>
          <w:lang w:val="en-GB"/>
        </w:rPr>
        <w:t xml:space="preserve">. Against this backdrop, construction workers that built and maintained the physical infrastructure of the post-World War II UK welfare state were directly employed on a permanent basis by local councils. In addition, until the late 1960s, directly employed construction workers were seen to produce higher quality and more cost-effective products than private (sub)contractors (Langford, 1982). Increasingly market-led employment practices from the 1960s onwards led to intensified subcontracting, which eroded labour protections and impeded trade unions (Harvey and Behling, 2008) - a process that culminated in efforts during the 1980s to outlaw unionisation, partly due to the marketisation of </w:t>
      </w:r>
      <w:r w:rsidR="006D3E55" w:rsidRPr="00210283">
        <w:rPr>
          <w:rFonts w:ascii="Segoe UI" w:hAnsi="Segoe UI" w:cs="Segoe UI"/>
          <w:lang w:val="en-GB"/>
        </w:rPr>
        <w:t>services/industries that were formerly owned by the state</w:t>
      </w:r>
      <w:r w:rsidR="005543AB" w:rsidRPr="00210283">
        <w:rPr>
          <w:rFonts w:ascii="Segoe UI" w:hAnsi="Segoe UI" w:cs="Segoe UI"/>
          <w:lang w:val="en-GB"/>
        </w:rPr>
        <w:t>.</w:t>
      </w:r>
    </w:p>
    <w:p w14:paraId="65BDF6AB" w14:textId="77777777" w:rsidR="002A7510" w:rsidRPr="00210283" w:rsidRDefault="002A7510" w:rsidP="00755CD0">
      <w:pPr>
        <w:spacing w:line="360" w:lineRule="auto"/>
        <w:jc w:val="both"/>
        <w:rPr>
          <w:rFonts w:ascii="Segoe UI" w:hAnsi="Segoe UI" w:cs="Segoe UI"/>
          <w:lang w:val="en-GB"/>
        </w:rPr>
      </w:pPr>
    </w:p>
    <w:p w14:paraId="52DE6D8B" w14:textId="7876D6DA" w:rsidR="005543AB" w:rsidRPr="00210283" w:rsidRDefault="005543AB" w:rsidP="00755CD0">
      <w:pPr>
        <w:spacing w:line="360" w:lineRule="auto"/>
        <w:jc w:val="both"/>
        <w:rPr>
          <w:rFonts w:ascii="Segoe UI" w:hAnsi="Segoe UI" w:cs="Segoe UI"/>
          <w:lang w:val="en-GB"/>
        </w:rPr>
      </w:pPr>
      <w:r w:rsidRPr="00210283">
        <w:rPr>
          <w:rFonts w:ascii="Segoe UI" w:hAnsi="Segoe UI" w:cs="Segoe UI"/>
          <w:lang w:val="en-GB"/>
        </w:rPr>
        <w:t xml:space="preserve">Hence, in the public </w:t>
      </w:r>
      <w:r w:rsidR="0093180E" w:rsidRPr="00210283">
        <w:rPr>
          <w:rFonts w:ascii="Segoe UI" w:hAnsi="Segoe UI" w:cs="Segoe UI"/>
          <w:lang w:val="en-GB"/>
        </w:rPr>
        <w:t xml:space="preserve">construction </w:t>
      </w:r>
      <w:r w:rsidRPr="00210283">
        <w:rPr>
          <w:rFonts w:ascii="Segoe UI" w:hAnsi="Segoe UI" w:cs="Segoe UI"/>
          <w:lang w:val="en-GB"/>
        </w:rPr>
        <w:t>sector especially, this marketisation signalled the end of unionised direct employment in local councils (</w:t>
      </w:r>
      <w:proofErr w:type="spellStart"/>
      <w:r w:rsidRPr="00210283">
        <w:rPr>
          <w:rFonts w:ascii="Segoe UI" w:hAnsi="Segoe UI" w:cs="Segoe UI"/>
          <w:lang w:val="en-GB"/>
        </w:rPr>
        <w:t>Thiel</w:t>
      </w:r>
      <w:proofErr w:type="spellEnd"/>
      <w:r w:rsidRPr="00210283">
        <w:rPr>
          <w:rFonts w:ascii="Segoe UI" w:hAnsi="Segoe UI" w:cs="Segoe UI"/>
          <w:lang w:val="en-GB"/>
        </w:rPr>
        <w:t>, 2012: 13), which was</w:t>
      </w:r>
      <w:r w:rsidR="00EA5CC8" w:rsidRPr="00210283">
        <w:rPr>
          <w:rFonts w:ascii="Segoe UI" w:hAnsi="Segoe UI" w:cs="Segoe UI"/>
          <w:lang w:val="en-GB"/>
        </w:rPr>
        <w:t xml:space="preserve"> gradually</w:t>
      </w:r>
      <w:r w:rsidRPr="00210283">
        <w:rPr>
          <w:rFonts w:ascii="Segoe UI" w:hAnsi="Segoe UI" w:cs="Segoe UI"/>
          <w:lang w:val="en-GB"/>
        </w:rPr>
        <w:t xml:space="preserve"> replaced with </w:t>
      </w:r>
      <w:r w:rsidRPr="00210283">
        <w:rPr>
          <w:rFonts w:ascii="Segoe UI" w:hAnsi="Segoe UI" w:cs="Segoe UI"/>
          <w:lang w:val="en-GB"/>
        </w:rPr>
        <w:lastRenderedPageBreak/>
        <w:t>competitive tendering and subcontracting practices associated with private sector construction. Such a process has led to broader questions around the procurement process and the costs attached to construction projects from their design phase through to completion and beyond. Indeed, as others have recently concluded (Tombs, 2020), the 2017 Grenfell Tower incident demonstrates systemic failings with regards to the quality of building design, organisation, construction, and renovation.</w:t>
      </w:r>
      <w:r w:rsidR="00BA6AF4" w:rsidRPr="00210283">
        <w:rPr>
          <w:rFonts w:ascii="Segoe UI" w:hAnsi="Segoe UI" w:cs="Segoe UI"/>
          <w:lang w:val="en-GB"/>
        </w:rPr>
        <w:t xml:space="preserve"> </w:t>
      </w:r>
      <w:r w:rsidR="00863DC5" w:rsidRPr="00210283">
        <w:rPr>
          <w:rFonts w:ascii="Segoe UI" w:hAnsi="Segoe UI" w:cs="Segoe UI"/>
          <w:lang w:val="en-GB"/>
        </w:rPr>
        <w:t>Due to</w:t>
      </w:r>
      <w:r w:rsidR="00BA6AF4" w:rsidRPr="00210283">
        <w:rPr>
          <w:rFonts w:ascii="Segoe UI" w:hAnsi="Segoe UI" w:cs="Segoe UI"/>
          <w:lang w:val="en-GB"/>
        </w:rPr>
        <w:t xml:space="preserve"> various structural problems often associated with </w:t>
      </w:r>
      <w:r w:rsidR="000A5FC8" w:rsidRPr="00210283">
        <w:rPr>
          <w:rFonts w:ascii="Segoe UI" w:hAnsi="Segoe UI" w:cs="Segoe UI"/>
          <w:lang w:val="en-GB"/>
        </w:rPr>
        <w:t>neoliberalism and capitalist democracies (</w:t>
      </w:r>
      <w:proofErr w:type="spellStart"/>
      <w:r w:rsidR="000A5FC8" w:rsidRPr="00210283">
        <w:rPr>
          <w:rFonts w:ascii="Segoe UI" w:hAnsi="Segoe UI" w:cs="Segoe UI"/>
          <w:lang w:val="en-GB"/>
        </w:rPr>
        <w:t>LeB</w:t>
      </w:r>
      <w:r w:rsidR="00846534" w:rsidRPr="00210283">
        <w:rPr>
          <w:rFonts w:ascii="Segoe UI" w:hAnsi="Segoe UI" w:cs="Segoe UI"/>
          <w:lang w:val="en-GB"/>
        </w:rPr>
        <w:t>ar</w:t>
      </w:r>
      <w:r w:rsidR="000A5FC8" w:rsidRPr="00210283">
        <w:rPr>
          <w:rFonts w:ascii="Segoe UI" w:hAnsi="Segoe UI" w:cs="Segoe UI"/>
          <w:lang w:val="en-GB"/>
        </w:rPr>
        <w:t>on</w:t>
      </w:r>
      <w:proofErr w:type="spellEnd"/>
      <w:r w:rsidR="000A5FC8" w:rsidRPr="00210283">
        <w:rPr>
          <w:rFonts w:ascii="Segoe UI" w:hAnsi="Segoe UI" w:cs="Segoe UI"/>
          <w:lang w:val="en-GB"/>
        </w:rPr>
        <w:t xml:space="preserve"> et al., 2018; Tombs and Whyte, 2020)</w:t>
      </w:r>
      <w:r w:rsidR="00863DC5" w:rsidRPr="00210283">
        <w:rPr>
          <w:rFonts w:ascii="Segoe UI" w:hAnsi="Segoe UI" w:cs="Segoe UI"/>
          <w:lang w:val="en-GB"/>
        </w:rPr>
        <w:t>,</w:t>
      </w:r>
      <w:r w:rsidR="00E73CF9" w:rsidRPr="00210283">
        <w:rPr>
          <w:rFonts w:ascii="Segoe UI" w:hAnsi="Segoe UI" w:cs="Segoe UI"/>
          <w:lang w:val="en-GB"/>
        </w:rPr>
        <w:t xml:space="preserve"> </w:t>
      </w:r>
      <w:r w:rsidR="00863DC5" w:rsidRPr="00210283">
        <w:rPr>
          <w:rFonts w:ascii="Segoe UI" w:hAnsi="Segoe UI" w:cs="Segoe UI"/>
          <w:lang w:val="en-GB"/>
        </w:rPr>
        <w:t xml:space="preserve">many companies have engaged in state-led </w:t>
      </w:r>
      <w:r w:rsidR="000771A1" w:rsidRPr="00210283">
        <w:rPr>
          <w:rFonts w:ascii="Segoe UI" w:hAnsi="Segoe UI" w:cs="Segoe UI"/>
          <w:lang w:val="en-GB"/>
        </w:rPr>
        <w:t>measures such as ‘transparency statements’</w:t>
      </w:r>
      <w:r w:rsidR="00863DC5" w:rsidRPr="00210283">
        <w:rPr>
          <w:rFonts w:ascii="Segoe UI" w:hAnsi="Segoe UI" w:cs="Segoe UI"/>
          <w:lang w:val="en-GB"/>
        </w:rPr>
        <w:t xml:space="preserve"> </w:t>
      </w:r>
      <w:r w:rsidR="000771A1" w:rsidRPr="00210283">
        <w:rPr>
          <w:rFonts w:ascii="Segoe UI" w:hAnsi="Segoe UI" w:cs="Segoe UI"/>
          <w:lang w:val="en-GB"/>
        </w:rPr>
        <w:t>to</w:t>
      </w:r>
      <w:r w:rsidR="00863DC5" w:rsidRPr="00210283">
        <w:rPr>
          <w:rFonts w:ascii="Segoe UI" w:hAnsi="Segoe UI" w:cs="Segoe UI"/>
          <w:lang w:val="en-GB"/>
        </w:rPr>
        <w:t xml:space="preserve"> </w:t>
      </w:r>
      <w:r w:rsidR="000771A1" w:rsidRPr="00210283">
        <w:rPr>
          <w:rFonts w:ascii="Segoe UI" w:hAnsi="Segoe UI" w:cs="Segoe UI"/>
          <w:lang w:val="en-GB"/>
        </w:rPr>
        <w:t>convey an image</w:t>
      </w:r>
      <w:r w:rsidR="00884A43" w:rsidRPr="00210283">
        <w:rPr>
          <w:rFonts w:ascii="Segoe UI" w:hAnsi="Segoe UI" w:cs="Segoe UI"/>
          <w:lang w:val="en-GB"/>
        </w:rPr>
        <w:t xml:space="preserve"> of social responsibility, despite the effectiveness of these initiatives being highly questionable (Crates, 2018)</w:t>
      </w:r>
      <w:r w:rsidR="00863DC5" w:rsidRPr="00210283">
        <w:rPr>
          <w:rFonts w:ascii="Segoe UI" w:hAnsi="Segoe UI" w:cs="Segoe UI"/>
          <w:lang w:val="en-GB"/>
        </w:rPr>
        <w:t>.</w:t>
      </w:r>
      <w:r w:rsidR="00313A1F" w:rsidRPr="00210283">
        <w:rPr>
          <w:rFonts w:ascii="Segoe UI" w:hAnsi="Segoe UI" w:cs="Segoe UI"/>
          <w:lang w:val="en-GB"/>
        </w:rPr>
        <w:t xml:space="preserve"> However, </w:t>
      </w:r>
      <w:r w:rsidR="00F37247" w:rsidRPr="00210283">
        <w:rPr>
          <w:rFonts w:ascii="Segoe UI" w:hAnsi="Segoe UI" w:cs="Segoe UI"/>
          <w:lang w:val="en-GB"/>
        </w:rPr>
        <w:t xml:space="preserve">going through such ‘motions’ </w:t>
      </w:r>
      <w:r w:rsidR="00313A1F" w:rsidRPr="00210283">
        <w:rPr>
          <w:rFonts w:ascii="Segoe UI" w:hAnsi="Segoe UI" w:cs="Segoe UI"/>
          <w:lang w:val="en-GB"/>
        </w:rPr>
        <w:t xml:space="preserve">allows the state to claim it is ‘doing something’ to rein in </w:t>
      </w:r>
      <w:r w:rsidR="00C5610F" w:rsidRPr="00210283">
        <w:rPr>
          <w:rFonts w:ascii="Segoe UI" w:hAnsi="Segoe UI" w:cs="Segoe UI"/>
          <w:lang w:val="en-GB"/>
        </w:rPr>
        <w:t xml:space="preserve">the excesses of </w:t>
      </w:r>
      <w:r w:rsidR="00F37247" w:rsidRPr="00210283">
        <w:rPr>
          <w:rFonts w:ascii="Segoe UI" w:hAnsi="Segoe UI" w:cs="Segoe UI"/>
          <w:lang w:val="en-GB"/>
        </w:rPr>
        <w:t>corporate</w:t>
      </w:r>
      <w:r w:rsidR="00C5610F" w:rsidRPr="00210283">
        <w:rPr>
          <w:rFonts w:ascii="Segoe UI" w:hAnsi="Segoe UI" w:cs="Segoe UI"/>
          <w:lang w:val="en-GB"/>
        </w:rPr>
        <w:t xml:space="preserve"> influence, while simultaneously appearing business friendly by not </w:t>
      </w:r>
      <w:r w:rsidR="00F37247" w:rsidRPr="00210283">
        <w:rPr>
          <w:rFonts w:ascii="Segoe UI" w:hAnsi="Segoe UI" w:cs="Segoe UI"/>
          <w:lang w:val="en-GB"/>
        </w:rPr>
        <w:t>punishing companies for non-compliance.</w:t>
      </w:r>
      <w:r w:rsidR="007071E2" w:rsidRPr="00210283">
        <w:rPr>
          <w:rFonts w:ascii="Segoe UI" w:hAnsi="Segoe UI" w:cs="Segoe UI"/>
          <w:lang w:val="en-GB"/>
        </w:rPr>
        <w:t xml:space="preserve"> The rest of this paper explores </w:t>
      </w:r>
      <w:r w:rsidR="00806631" w:rsidRPr="00210283">
        <w:rPr>
          <w:rFonts w:ascii="Segoe UI" w:hAnsi="Segoe UI" w:cs="Segoe UI"/>
          <w:lang w:val="en-GB"/>
        </w:rPr>
        <w:t>core</w:t>
      </w:r>
      <w:r w:rsidR="007071E2" w:rsidRPr="00210283">
        <w:rPr>
          <w:rFonts w:ascii="Segoe UI" w:hAnsi="Segoe UI" w:cs="Segoe UI"/>
          <w:lang w:val="en-GB"/>
        </w:rPr>
        <w:t xml:space="preserve"> themes that relate to</w:t>
      </w:r>
      <w:r w:rsidR="0083607E" w:rsidRPr="00210283">
        <w:rPr>
          <w:rFonts w:ascii="Segoe UI" w:hAnsi="Segoe UI" w:cs="Segoe UI"/>
          <w:lang w:val="en-GB"/>
        </w:rPr>
        <w:t xml:space="preserve"> state-</w:t>
      </w:r>
      <w:r w:rsidR="004523F2" w:rsidRPr="00210283">
        <w:rPr>
          <w:rFonts w:ascii="Segoe UI" w:hAnsi="Segoe UI" w:cs="Segoe UI"/>
          <w:lang w:val="en-GB"/>
        </w:rPr>
        <w:t>corporate</w:t>
      </w:r>
      <w:r w:rsidR="0083607E" w:rsidRPr="00210283">
        <w:rPr>
          <w:rFonts w:ascii="Segoe UI" w:hAnsi="Segoe UI" w:cs="Segoe UI"/>
          <w:lang w:val="en-GB"/>
        </w:rPr>
        <w:t xml:space="preserve"> symbiosis as signposted towards the start of this </w:t>
      </w:r>
      <w:r w:rsidR="004523F2" w:rsidRPr="00210283">
        <w:rPr>
          <w:rFonts w:ascii="Segoe UI" w:hAnsi="Segoe UI" w:cs="Segoe UI"/>
          <w:lang w:val="en-GB"/>
        </w:rPr>
        <w:t>discussion.</w:t>
      </w:r>
    </w:p>
    <w:p w14:paraId="059B357A" w14:textId="2E5F41D1" w:rsidR="004523F2" w:rsidRPr="00210283" w:rsidRDefault="004523F2" w:rsidP="00755CD0">
      <w:pPr>
        <w:spacing w:line="360" w:lineRule="auto"/>
        <w:jc w:val="both"/>
        <w:rPr>
          <w:rFonts w:ascii="Segoe UI" w:hAnsi="Segoe UI" w:cs="Segoe UI"/>
          <w:lang w:val="en-GB"/>
        </w:rPr>
      </w:pPr>
    </w:p>
    <w:p w14:paraId="2F7D8B96" w14:textId="37764EAD" w:rsidR="00C41123" w:rsidRPr="00210283" w:rsidRDefault="004523F2" w:rsidP="00755CD0">
      <w:pPr>
        <w:spacing w:line="360" w:lineRule="auto"/>
        <w:jc w:val="both"/>
        <w:rPr>
          <w:rFonts w:ascii="Segoe UI" w:hAnsi="Segoe UI" w:cs="Segoe UI"/>
          <w:lang w:val="en-GB"/>
        </w:rPr>
      </w:pPr>
      <w:r w:rsidRPr="00210283">
        <w:rPr>
          <w:rFonts w:ascii="Segoe UI" w:hAnsi="Segoe UI" w:cs="Segoe UI"/>
          <w:lang w:val="en-GB"/>
        </w:rPr>
        <w:t xml:space="preserve">The examples outlined </w:t>
      </w:r>
      <w:r w:rsidR="00806631" w:rsidRPr="00210283">
        <w:rPr>
          <w:rFonts w:ascii="Segoe UI" w:hAnsi="Segoe UI" w:cs="Segoe UI"/>
          <w:lang w:val="en-GB"/>
        </w:rPr>
        <w:t xml:space="preserve">in </w:t>
      </w:r>
      <w:r w:rsidR="00D629DB" w:rsidRPr="00210283">
        <w:rPr>
          <w:rFonts w:ascii="Segoe UI" w:hAnsi="Segoe UI" w:cs="Segoe UI"/>
          <w:lang w:val="en-GB"/>
        </w:rPr>
        <w:t>this section</w:t>
      </w:r>
      <w:r w:rsidRPr="00210283">
        <w:rPr>
          <w:rFonts w:ascii="Segoe UI" w:hAnsi="Segoe UI" w:cs="Segoe UI"/>
          <w:lang w:val="en-GB"/>
        </w:rPr>
        <w:t xml:space="preserve"> do not stem from a research project </w:t>
      </w:r>
      <w:r w:rsidR="00BA7B64" w:rsidRPr="00210283">
        <w:rPr>
          <w:rFonts w:ascii="Segoe UI" w:hAnsi="Segoe UI" w:cs="Segoe UI"/>
          <w:lang w:val="en-GB"/>
        </w:rPr>
        <w:t>involving</w:t>
      </w:r>
      <w:r w:rsidRPr="00210283">
        <w:rPr>
          <w:rFonts w:ascii="Segoe UI" w:hAnsi="Segoe UI" w:cs="Segoe UI"/>
          <w:lang w:val="en-GB"/>
        </w:rPr>
        <w:t xml:space="preserve"> empirical data collection, but instead </w:t>
      </w:r>
      <w:r w:rsidR="00BA7B64" w:rsidRPr="00210283">
        <w:rPr>
          <w:rFonts w:ascii="Segoe UI" w:hAnsi="Segoe UI" w:cs="Segoe UI"/>
          <w:lang w:val="en-GB"/>
        </w:rPr>
        <w:t xml:space="preserve">was a </w:t>
      </w:r>
      <w:r w:rsidR="00C828C2" w:rsidRPr="00210283">
        <w:rPr>
          <w:rFonts w:ascii="Segoe UI" w:hAnsi="Segoe UI" w:cs="Segoe UI"/>
          <w:lang w:val="en-GB"/>
        </w:rPr>
        <w:t>theoretical endeavour to draw out some of the tensions and nuances in the areas of state-corporate crime and the construction industry.</w:t>
      </w:r>
      <w:r w:rsidR="00E64434" w:rsidRPr="00210283">
        <w:rPr>
          <w:rFonts w:ascii="Segoe UI" w:hAnsi="Segoe UI" w:cs="Segoe UI"/>
          <w:lang w:val="en-GB"/>
        </w:rPr>
        <w:t xml:space="preserve"> </w:t>
      </w:r>
      <w:r w:rsidR="00964C30" w:rsidRPr="00210283">
        <w:rPr>
          <w:rFonts w:ascii="Segoe UI" w:hAnsi="Segoe UI" w:cs="Segoe UI"/>
          <w:lang w:val="en-GB"/>
        </w:rPr>
        <w:t xml:space="preserve">Following a literature search of academic databases, legal judgments, </w:t>
      </w:r>
      <w:r w:rsidR="006A7173" w:rsidRPr="00210283">
        <w:rPr>
          <w:rFonts w:ascii="Segoe UI" w:hAnsi="Segoe UI" w:cs="Segoe UI"/>
          <w:lang w:val="en-GB"/>
        </w:rPr>
        <w:t>organisational and media reports</w:t>
      </w:r>
      <w:r w:rsidR="00964C30" w:rsidRPr="00210283">
        <w:rPr>
          <w:rFonts w:ascii="Segoe UI" w:hAnsi="Segoe UI" w:cs="Segoe UI"/>
          <w:lang w:val="en-GB"/>
        </w:rPr>
        <w:t xml:space="preserve">, </w:t>
      </w:r>
      <w:r w:rsidR="006A7173" w:rsidRPr="00210283">
        <w:rPr>
          <w:rFonts w:ascii="Segoe UI" w:hAnsi="Segoe UI" w:cs="Segoe UI"/>
          <w:lang w:val="en-GB"/>
        </w:rPr>
        <w:t xml:space="preserve">two </w:t>
      </w:r>
      <w:r w:rsidR="002871FF" w:rsidRPr="00210283">
        <w:rPr>
          <w:rFonts w:ascii="Segoe UI" w:hAnsi="Segoe UI" w:cs="Segoe UI"/>
          <w:lang w:val="en-GB"/>
        </w:rPr>
        <w:t>examples</w:t>
      </w:r>
      <w:r w:rsidR="006A7173" w:rsidRPr="00210283">
        <w:rPr>
          <w:rFonts w:ascii="Segoe UI" w:hAnsi="Segoe UI" w:cs="Segoe UI"/>
          <w:lang w:val="en-GB"/>
        </w:rPr>
        <w:t xml:space="preserve"> were selected that demonstrate some level of state and corporate </w:t>
      </w:r>
      <w:r w:rsidR="0037261E" w:rsidRPr="00210283">
        <w:rPr>
          <w:rFonts w:ascii="Segoe UI" w:hAnsi="Segoe UI" w:cs="Segoe UI"/>
          <w:lang w:val="en-GB"/>
        </w:rPr>
        <w:t>collusion in facilitating harm against construction workers</w:t>
      </w:r>
      <w:r w:rsidR="00964C30" w:rsidRPr="00210283">
        <w:rPr>
          <w:rFonts w:ascii="Segoe UI" w:hAnsi="Segoe UI" w:cs="Segoe UI"/>
          <w:lang w:val="en-GB"/>
        </w:rPr>
        <w:t xml:space="preserve">. </w:t>
      </w:r>
      <w:r w:rsidR="00D629DB" w:rsidRPr="00210283">
        <w:rPr>
          <w:rFonts w:ascii="Segoe UI" w:hAnsi="Segoe UI" w:cs="Segoe UI"/>
          <w:lang w:val="en-GB"/>
        </w:rPr>
        <w:t xml:space="preserve">These were </w:t>
      </w:r>
      <w:r w:rsidR="008C7548" w:rsidRPr="00210283">
        <w:rPr>
          <w:rFonts w:ascii="Segoe UI" w:hAnsi="Segoe UI" w:cs="Segoe UI"/>
          <w:lang w:val="en-GB"/>
        </w:rPr>
        <w:t xml:space="preserve">the Consulting Association (CA) blacklisting process, and the Quality Premier Services (QPS) umbrella services </w:t>
      </w:r>
      <w:r w:rsidR="00B25311" w:rsidRPr="00210283">
        <w:rPr>
          <w:rFonts w:ascii="Segoe UI" w:hAnsi="Segoe UI" w:cs="Segoe UI"/>
          <w:lang w:val="en-GB"/>
        </w:rPr>
        <w:t xml:space="preserve">tax fraud. </w:t>
      </w:r>
      <w:r w:rsidR="0037261E" w:rsidRPr="00210283">
        <w:rPr>
          <w:rFonts w:ascii="Segoe UI" w:hAnsi="Segoe UI" w:cs="Segoe UI"/>
          <w:lang w:val="en-GB"/>
        </w:rPr>
        <w:t xml:space="preserve">Both </w:t>
      </w:r>
      <w:r w:rsidR="002871FF" w:rsidRPr="00210283">
        <w:rPr>
          <w:rFonts w:ascii="Segoe UI" w:hAnsi="Segoe UI" w:cs="Segoe UI"/>
          <w:lang w:val="en-GB"/>
        </w:rPr>
        <w:t>examples</w:t>
      </w:r>
      <w:r w:rsidR="00964C30" w:rsidRPr="00210283">
        <w:rPr>
          <w:rFonts w:ascii="Segoe UI" w:hAnsi="Segoe UI" w:cs="Segoe UI"/>
          <w:lang w:val="en-GB"/>
        </w:rPr>
        <w:t xml:space="preserve"> </w:t>
      </w:r>
      <w:r w:rsidR="006E0F6A" w:rsidRPr="00210283">
        <w:rPr>
          <w:rFonts w:ascii="Segoe UI" w:hAnsi="Segoe UI" w:cs="Segoe UI"/>
          <w:lang w:val="en-GB"/>
        </w:rPr>
        <w:t xml:space="preserve">relate to, and </w:t>
      </w:r>
      <w:r w:rsidR="00964C30" w:rsidRPr="00210283">
        <w:rPr>
          <w:rFonts w:ascii="Segoe UI" w:hAnsi="Segoe UI" w:cs="Segoe UI"/>
          <w:lang w:val="en-GB"/>
        </w:rPr>
        <w:t>have implications for</w:t>
      </w:r>
      <w:r w:rsidR="006E0F6A" w:rsidRPr="00210283">
        <w:rPr>
          <w:rFonts w:ascii="Segoe UI" w:hAnsi="Segoe UI" w:cs="Segoe UI"/>
          <w:lang w:val="en-GB"/>
        </w:rPr>
        <w:t>,</w:t>
      </w:r>
      <w:r w:rsidR="00964C30" w:rsidRPr="00210283">
        <w:rPr>
          <w:rFonts w:ascii="Segoe UI" w:hAnsi="Segoe UI" w:cs="Segoe UI"/>
          <w:lang w:val="en-GB"/>
        </w:rPr>
        <w:t xml:space="preserve"> the</w:t>
      </w:r>
      <w:r w:rsidR="006E0F6A" w:rsidRPr="00210283">
        <w:rPr>
          <w:rFonts w:ascii="Segoe UI" w:hAnsi="Segoe UI" w:cs="Segoe UI"/>
          <w:lang w:val="en-GB"/>
        </w:rPr>
        <w:t xml:space="preserve"> broader</w:t>
      </w:r>
      <w:r w:rsidR="00964C30" w:rsidRPr="00210283">
        <w:rPr>
          <w:rFonts w:ascii="Segoe UI" w:hAnsi="Segoe UI" w:cs="Segoe UI"/>
          <w:lang w:val="en-GB"/>
        </w:rPr>
        <w:t xml:space="preserve"> construction industry and its long-term governance.</w:t>
      </w:r>
      <w:r w:rsidR="0037261E" w:rsidRPr="00210283">
        <w:rPr>
          <w:rFonts w:ascii="Segoe UI" w:hAnsi="Segoe UI" w:cs="Segoe UI"/>
          <w:lang w:val="en-GB"/>
        </w:rPr>
        <w:t xml:space="preserve"> </w:t>
      </w:r>
      <w:r w:rsidR="00B25311" w:rsidRPr="00210283">
        <w:rPr>
          <w:rFonts w:ascii="Segoe UI" w:hAnsi="Segoe UI" w:cs="Segoe UI"/>
          <w:lang w:val="en-GB"/>
        </w:rPr>
        <w:t>They both</w:t>
      </w:r>
      <w:r w:rsidR="00855577" w:rsidRPr="00210283">
        <w:rPr>
          <w:rFonts w:ascii="Segoe UI" w:hAnsi="Segoe UI" w:cs="Segoe UI"/>
          <w:lang w:val="en-GB"/>
        </w:rPr>
        <w:t xml:space="preserve"> contain a variety of socially injurious state-corporate actions and omissions related to working conditions, tax payments, and longer-term </w:t>
      </w:r>
      <w:r w:rsidR="00DD39C1" w:rsidRPr="00210283">
        <w:rPr>
          <w:rFonts w:ascii="Segoe UI" w:hAnsi="Segoe UI" w:cs="Segoe UI"/>
          <w:lang w:val="en-GB"/>
        </w:rPr>
        <w:t>endemic</w:t>
      </w:r>
      <w:r w:rsidR="00855577" w:rsidRPr="00210283">
        <w:rPr>
          <w:rFonts w:ascii="Segoe UI" w:hAnsi="Segoe UI" w:cs="Segoe UI"/>
          <w:lang w:val="en-GB"/>
        </w:rPr>
        <w:t xml:space="preserve"> challenges in the construction industry.</w:t>
      </w:r>
      <w:r w:rsidR="00360CEF" w:rsidRPr="00210283">
        <w:rPr>
          <w:rFonts w:ascii="Segoe UI" w:hAnsi="Segoe UI" w:cs="Segoe UI"/>
          <w:lang w:val="en-GB"/>
        </w:rPr>
        <w:t xml:space="preserve"> </w:t>
      </w:r>
      <w:r w:rsidR="001878AB" w:rsidRPr="00210283">
        <w:rPr>
          <w:rFonts w:ascii="Segoe UI" w:hAnsi="Segoe UI" w:cs="Segoe UI"/>
          <w:lang w:val="en-GB"/>
        </w:rPr>
        <w:t xml:space="preserve">Although there are numerous </w:t>
      </w:r>
      <w:r w:rsidR="004F558A" w:rsidRPr="00210283">
        <w:rPr>
          <w:rFonts w:ascii="Segoe UI" w:hAnsi="Segoe UI" w:cs="Segoe UI"/>
          <w:lang w:val="en-GB"/>
        </w:rPr>
        <w:t>instances</w:t>
      </w:r>
      <w:r w:rsidR="001878AB" w:rsidRPr="00210283">
        <w:rPr>
          <w:rFonts w:ascii="Segoe UI" w:hAnsi="Segoe UI" w:cs="Segoe UI"/>
          <w:lang w:val="en-GB"/>
        </w:rPr>
        <w:t xml:space="preserve"> of harm in the UK construction industry that could be related to the state-corporate crime framing, the examples discussed here </w:t>
      </w:r>
      <w:r w:rsidR="004F558A" w:rsidRPr="00210283">
        <w:rPr>
          <w:rFonts w:ascii="Segoe UI" w:hAnsi="Segoe UI" w:cs="Segoe UI"/>
          <w:lang w:val="en-GB"/>
        </w:rPr>
        <w:t>are intended to be illustrative only, rather than representative</w:t>
      </w:r>
      <w:r w:rsidR="00726C10" w:rsidRPr="00210283">
        <w:rPr>
          <w:rFonts w:ascii="Segoe UI" w:hAnsi="Segoe UI" w:cs="Segoe UI"/>
          <w:lang w:val="en-GB"/>
        </w:rPr>
        <w:t>, and cannot claim to be ‘case study research’ in the traditional meaning of this method</w:t>
      </w:r>
      <w:r w:rsidR="00A30C5E" w:rsidRPr="00210283">
        <w:rPr>
          <w:rFonts w:ascii="Segoe UI" w:hAnsi="Segoe UI" w:cs="Segoe UI"/>
          <w:lang w:val="en-GB"/>
        </w:rPr>
        <w:t>. The</w:t>
      </w:r>
      <w:r w:rsidR="00726C10" w:rsidRPr="00210283">
        <w:rPr>
          <w:rFonts w:ascii="Segoe UI" w:hAnsi="Segoe UI" w:cs="Segoe UI"/>
          <w:lang w:val="en-GB"/>
        </w:rPr>
        <w:t xml:space="preserve"> examples</w:t>
      </w:r>
      <w:r w:rsidR="00A30C5E" w:rsidRPr="00210283">
        <w:rPr>
          <w:rFonts w:ascii="Segoe UI" w:hAnsi="Segoe UI" w:cs="Segoe UI"/>
          <w:lang w:val="en-GB"/>
        </w:rPr>
        <w:t xml:space="preserve"> were selected primarily because</w:t>
      </w:r>
      <w:r w:rsidR="0077103A" w:rsidRPr="00210283">
        <w:rPr>
          <w:rFonts w:ascii="Segoe UI" w:hAnsi="Segoe UI" w:cs="Segoe UI"/>
          <w:lang w:val="en-GB"/>
        </w:rPr>
        <w:t xml:space="preserve">, in the CA case, </w:t>
      </w:r>
      <w:r w:rsidR="00CA3C6C" w:rsidRPr="00210283">
        <w:rPr>
          <w:rFonts w:ascii="Segoe UI" w:hAnsi="Segoe UI" w:cs="Segoe UI"/>
          <w:lang w:val="en-GB"/>
        </w:rPr>
        <w:lastRenderedPageBreak/>
        <w:t>it brings together an industry-wide tension between trade unions, construction companies, the state, and an industry body</w:t>
      </w:r>
      <w:r w:rsidR="0077103A" w:rsidRPr="00210283">
        <w:rPr>
          <w:rFonts w:ascii="Segoe UI" w:hAnsi="Segoe UI" w:cs="Segoe UI"/>
          <w:lang w:val="en-GB"/>
        </w:rPr>
        <w:t xml:space="preserve">. The </w:t>
      </w:r>
      <w:r w:rsidR="00F674A1" w:rsidRPr="00210283">
        <w:rPr>
          <w:rFonts w:ascii="Segoe UI" w:hAnsi="Segoe UI" w:cs="Segoe UI"/>
          <w:lang w:val="en-GB"/>
        </w:rPr>
        <w:t xml:space="preserve">QPS </w:t>
      </w:r>
      <w:r w:rsidR="0077103A" w:rsidRPr="00210283">
        <w:rPr>
          <w:rFonts w:ascii="Segoe UI" w:hAnsi="Segoe UI" w:cs="Segoe UI"/>
          <w:lang w:val="en-GB"/>
        </w:rPr>
        <w:t xml:space="preserve">example </w:t>
      </w:r>
      <w:r w:rsidR="00F674A1" w:rsidRPr="00210283">
        <w:rPr>
          <w:rFonts w:ascii="Segoe UI" w:hAnsi="Segoe UI" w:cs="Segoe UI"/>
          <w:lang w:val="en-GB"/>
        </w:rPr>
        <w:t>represents the UK’s largest payroll fraud of its kind (Contractor UK, 2017)</w:t>
      </w:r>
      <w:r w:rsidR="0077103A" w:rsidRPr="00210283">
        <w:rPr>
          <w:rFonts w:ascii="Segoe UI" w:hAnsi="Segoe UI" w:cs="Segoe UI"/>
          <w:lang w:val="en-GB"/>
        </w:rPr>
        <w:t xml:space="preserve">, </w:t>
      </w:r>
      <w:r w:rsidR="00481889" w:rsidRPr="00210283">
        <w:rPr>
          <w:rFonts w:ascii="Segoe UI" w:hAnsi="Segoe UI" w:cs="Segoe UI"/>
          <w:lang w:val="en-GB"/>
        </w:rPr>
        <w:t>which reflects its importance in relation to the broader industry trend of umbrella companies</w:t>
      </w:r>
      <w:r w:rsidR="001878AB" w:rsidRPr="00210283">
        <w:rPr>
          <w:rFonts w:ascii="Segoe UI" w:hAnsi="Segoe UI" w:cs="Segoe UI"/>
          <w:lang w:val="en-GB"/>
        </w:rPr>
        <w:t xml:space="preserve">. </w:t>
      </w:r>
      <w:r w:rsidR="00360CEF" w:rsidRPr="00210283">
        <w:rPr>
          <w:rFonts w:ascii="Segoe UI" w:hAnsi="Segoe UI" w:cs="Segoe UI"/>
          <w:lang w:val="en-GB"/>
        </w:rPr>
        <w:t xml:space="preserve">The </w:t>
      </w:r>
      <w:r w:rsidR="002871FF" w:rsidRPr="00210283">
        <w:rPr>
          <w:rFonts w:ascii="Segoe UI" w:hAnsi="Segoe UI" w:cs="Segoe UI"/>
          <w:lang w:val="en-GB"/>
        </w:rPr>
        <w:t>examples</w:t>
      </w:r>
      <w:r w:rsidR="00360CEF" w:rsidRPr="00210283">
        <w:rPr>
          <w:rFonts w:ascii="Segoe UI" w:hAnsi="Segoe UI" w:cs="Segoe UI"/>
          <w:lang w:val="en-GB"/>
        </w:rPr>
        <w:t xml:space="preserve"> were not especially </w:t>
      </w:r>
      <w:r w:rsidR="00A32F42" w:rsidRPr="00210283">
        <w:rPr>
          <w:rFonts w:ascii="Segoe UI" w:hAnsi="Segoe UI" w:cs="Segoe UI"/>
          <w:lang w:val="en-GB"/>
        </w:rPr>
        <w:t>high-profile</w:t>
      </w:r>
      <w:r w:rsidR="00360CEF" w:rsidRPr="00210283">
        <w:rPr>
          <w:rFonts w:ascii="Segoe UI" w:hAnsi="Segoe UI" w:cs="Segoe UI"/>
          <w:lang w:val="en-GB"/>
        </w:rPr>
        <w:t xml:space="preserve"> when reported, which to some extent signifies the embedded and </w:t>
      </w:r>
      <w:r w:rsidR="000B6716" w:rsidRPr="00210283">
        <w:rPr>
          <w:rFonts w:ascii="Segoe UI" w:hAnsi="Segoe UI" w:cs="Segoe UI"/>
          <w:lang w:val="en-GB"/>
        </w:rPr>
        <w:t>routinised</w:t>
      </w:r>
      <w:r w:rsidR="00360CEF" w:rsidRPr="00210283">
        <w:rPr>
          <w:rFonts w:ascii="Segoe UI" w:hAnsi="Segoe UI" w:cs="Segoe UI"/>
          <w:lang w:val="en-GB"/>
        </w:rPr>
        <w:t xml:space="preserve"> nature of socially injurious practices in otherwise legitimate industries.</w:t>
      </w:r>
      <w:r w:rsidR="00216E58" w:rsidRPr="00210283">
        <w:rPr>
          <w:rFonts w:ascii="Segoe UI" w:hAnsi="Segoe UI" w:cs="Segoe UI"/>
          <w:lang w:val="en-GB"/>
        </w:rPr>
        <w:t xml:space="preserve"> However, as </w:t>
      </w:r>
      <w:proofErr w:type="spellStart"/>
      <w:r w:rsidR="00216E58" w:rsidRPr="00210283">
        <w:rPr>
          <w:rFonts w:ascii="Segoe UI" w:hAnsi="Segoe UI" w:cs="Segoe UI"/>
          <w:lang w:val="en-GB"/>
        </w:rPr>
        <w:t>Bernat</w:t>
      </w:r>
      <w:proofErr w:type="spellEnd"/>
      <w:r w:rsidR="00216E58" w:rsidRPr="00210283">
        <w:rPr>
          <w:rFonts w:ascii="Segoe UI" w:hAnsi="Segoe UI" w:cs="Segoe UI"/>
          <w:lang w:val="en-GB"/>
        </w:rPr>
        <w:t xml:space="preserve"> and Whyte (2017) argue, such a focus on state-corporate crime should not be viewed merely as ‘moments of rupture’</w:t>
      </w:r>
      <w:r w:rsidR="00DC4DB3" w:rsidRPr="00210283">
        <w:rPr>
          <w:rFonts w:ascii="Segoe UI" w:hAnsi="Segoe UI" w:cs="Segoe UI"/>
          <w:lang w:val="en-GB"/>
        </w:rPr>
        <w:t xml:space="preserve"> or exceptional </w:t>
      </w:r>
      <w:r w:rsidR="00C0322A" w:rsidRPr="00210283">
        <w:rPr>
          <w:rFonts w:ascii="Segoe UI" w:hAnsi="Segoe UI" w:cs="Segoe UI"/>
          <w:lang w:val="en-GB"/>
        </w:rPr>
        <w:t>examples</w:t>
      </w:r>
      <w:r w:rsidR="00DC4DB3" w:rsidRPr="00210283">
        <w:rPr>
          <w:rFonts w:ascii="Segoe UI" w:hAnsi="Segoe UI" w:cs="Segoe UI"/>
          <w:lang w:val="en-GB"/>
        </w:rPr>
        <w:t>,</w:t>
      </w:r>
      <w:r w:rsidR="00216E58" w:rsidRPr="00210283">
        <w:rPr>
          <w:rFonts w:ascii="Segoe UI" w:hAnsi="Segoe UI" w:cs="Segoe UI"/>
          <w:lang w:val="en-GB"/>
        </w:rPr>
        <w:t xml:space="preserve"> but instead as part of rooted, longer-term processes that benefit actors behind the accumulation of capital.</w:t>
      </w:r>
    </w:p>
    <w:p w14:paraId="613C90B5" w14:textId="77777777" w:rsidR="00C41123" w:rsidRPr="00210283" w:rsidRDefault="00C41123" w:rsidP="00755CD0">
      <w:pPr>
        <w:spacing w:line="360" w:lineRule="auto"/>
        <w:jc w:val="both"/>
        <w:rPr>
          <w:rFonts w:ascii="Segoe UI" w:hAnsi="Segoe UI" w:cs="Segoe UI"/>
          <w:lang w:val="en-GB"/>
        </w:rPr>
      </w:pPr>
    </w:p>
    <w:p w14:paraId="0FECB25D" w14:textId="7CCE91B5" w:rsidR="002F7DE8" w:rsidRPr="00210283" w:rsidRDefault="00B367F2" w:rsidP="00755CD0">
      <w:pPr>
        <w:spacing w:line="360" w:lineRule="auto"/>
        <w:jc w:val="both"/>
        <w:rPr>
          <w:rFonts w:ascii="Segoe UI" w:hAnsi="Segoe UI" w:cs="Segoe UI"/>
          <w:lang w:val="en-GB"/>
        </w:rPr>
      </w:pPr>
      <w:r w:rsidRPr="00210283">
        <w:rPr>
          <w:rFonts w:ascii="Segoe UI" w:hAnsi="Segoe UI" w:cs="Segoe UI"/>
          <w:lang w:val="en-GB"/>
        </w:rPr>
        <w:t>Hence, w</w:t>
      </w:r>
      <w:r w:rsidR="00932FDF" w:rsidRPr="00210283">
        <w:rPr>
          <w:rFonts w:ascii="Segoe UI" w:hAnsi="Segoe UI" w:cs="Segoe UI"/>
          <w:lang w:val="en-GB"/>
        </w:rPr>
        <w:t xml:space="preserve">hile </w:t>
      </w:r>
      <w:r w:rsidR="00C41123" w:rsidRPr="00210283">
        <w:rPr>
          <w:rFonts w:ascii="Segoe UI" w:hAnsi="Segoe UI" w:cs="Segoe UI"/>
          <w:lang w:val="en-GB"/>
        </w:rPr>
        <w:t xml:space="preserve">the </w:t>
      </w:r>
      <w:r w:rsidR="002871FF" w:rsidRPr="00210283">
        <w:rPr>
          <w:rFonts w:ascii="Segoe UI" w:hAnsi="Segoe UI" w:cs="Segoe UI"/>
          <w:lang w:val="en-GB"/>
        </w:rPr>
        <w:t>examples</w:t>
      </w:r>
      <w:r w:rsidR="00C41123" w:rsidRPr="00210283">
        <w:rPr>
          <w:rFonts w:ascii="Segoe UI" w:hAnsi="Segoe UI" w:cs="Segoe UI"/>
          <w:lang w:val="en-GB"/>
        </w:rPr>
        <w:t xml:space="preserve"> differ</w:t>
      </w:r>
      <w:r w:rsidR="00932FDF" w:rsidRPr="00210283">
        <w:rPr>
          <w:rFonts w:ascii="Segoe UI" w:hAnsi="Segoe UI" w:cs="Segoe UI"/>
          <w:lang w:val="en-GB"/>
        </w:rPr>
        <w:t xml:space="preserve"> in terms of substance and implications, they are connected when discussed from a broader industry</w:t>
      </w:r>
      <w:r w:rsidR="009916AF" w:rsidRPr="00210283">
        <w:rPr>
          <w:rFonts w:ascii="Segoe UI" w:hAnsi="Segoe UI" w:cs="Segoe UI"/>
          <w:lang w:val="en-GB"/>
        </w:rPr>
        <w:t xml:space="preserve"> and institutional</w:t>
      </w:r>
      <w:r w:rsidR="00932FDF" w:rsidRPr="00210283">
        <w:rPr>
          <w:rFonts w:ascii="Segoe UI" w:hAnsi="Segoe UI" w:cs="Segoe UI"/>
          <w:lang w:val="en-GB"/>
        </w:rPr>
        <w:t xml:space="preserve"> perspective, which according to </w:t>
      </w:r>
      <w:r w:rsidR="009916AF" w:rsidRPr="00210283">
        <w:rPr>
          <w:rFonts w:ascii="Segoe UI" w:hAnsi="Segoe UI" w:cs="Segoe UI"/>
          <w:lang w:val="en-GB"/>
        </w:rPr>
        <w:t>Bradshaw (2014),</w:t>
      </w:r>
      <w:r w:rsidR="00932FDF" w:rsidRPr="00210283">
        <w:rPr>
          <w:rFonts w:ascii="Segoe UI" w:hAnsi="Segoe UI" w:cs="Segoe UI"/>
          <w:lang w:val="en-GB"/>
        </w:rPr>
        <w:t xml:space="preserve"> is an important development </w:t>
      </w:r>
      <w:r w:rsidR="009916AF" w:rsidRPr="00210283">
        <w:rPr>
          <w:rFonts w:ascii="Segoe UI" w:hAnsi="Segoe UI" w:cs="Segoe UI"/>
          <w:lang w:val="en-GB"/>
        </w:rPr>
        <w:t xml:space="preserve">from </w:t>
      </w:r>
      <w:r w:rsidR="00932FDF" w:rsidRPr="00210283">
        <w:rPr>
          <w:rFonts w:ascii="Segoe UI" w:hAnsi="Segoe UI" w:cs="Segoe UI"/>
          <w:lang w:val="en-GB"/>
        </w:rPr>
        <w:t xml:space="preserve">the </w:t>
      </w:r>
      <w:r w:rsidR="00213A3D" w:rsidRPr="00210283">
        <w:rPr>
          <w:rFonts w:ascii="Segoe UI" w:hAnsi="Segoe UI" w:cs="Segoe UI"/>
          <w:lang w:val="en-GB"/>
        </w:rPr>
        <w:t>earlier</w:t>
      </w:r>
      <w:r w:rsidR="00932FDF" w:rsidRPr="00210283">
        <w:rPr>
          <w:rFonts w:ascii="Segoe UI" w:hAnsi="Segoe UI" w:cs="Segoe UI"/>
          <w:lang w:val="en-GB"/>
        </w:rPr>
        <w:t xml:space="preserve"> state-corporate crime analytical framework proposed by Kramer et al. (2002). Therefore, the following discussion will </w:t>
      </w:r>
      <w:r w:rsidR="00DC27E3" w:rsidRPr="00210283">
        <w:rPr>
          <w:rFonts w:ascii="Segoe UI" w:hAnsi="Segoe UI" w:cs="Segoe UI"/>
          <w:lang w:val="en-GB"/>
        </w:rPr>
        <w:t>frame</w:t>
      </w:r>
      <w:r w:rsidR="00932FDF" w:rsidRPr="00210283">
        <w:rPr>
          <w:rFonts w:ascii="Segoe UI" w:hAnsi="Segoe UI" w:cs="Segoe UI"/>
          <w:lang w:val="en-GB"/>
        </w:rPr>
        <w:t xml:space="preserve"> </w:t>
      </w:r>
      <w:r w:rsidR="00B705DF" w:rsidRPr="00210283">
        <w:rPr>
          <w:rFonts w:ascii="Segoe UI" w:hAnsi="Segoe UI" w:cs="Segoe UI"/>
          <w:lang w:val="en-GB"/>
        </w:rPr>
        <w:t>connections between</w:t>
      </w:r>
      <w:r w:rsidR="00932FDF" w:rsidRPr="00210283">
        <w:rPr>
          <w:rFonts w:ascii="Segoe UI" w:hAnsi="Segoe UI" w:cs="Segoe UI"/>
          <w:lang w:val="en-GB"/>
        </w:rPr>
        <w:t xml:space="preserve"> institutional, industry, organisational, and interactional factors where appropriate.</w:t>
      </w:r>
      <w:r w:rsidR="00295CB2" w:rsidRPr="00210283">
        <w:rPr>
          <w:rFonts w:ascii="Segoe UI" w:hAnsi="Segoe UI" w:cs="Segoe UI"/>
          <w:lang w:val="en-GB"/>
        </w:rPr>
        <w:t xml:space="preserve"> </w:t>
      </w:r>
      <w:r w:rsidR="002F7DE8" w:rsidRPr="00210283">
        <w:rPr>
          <w:rFonts w:ascii="Segoe UI" w:hAnsi="Segoe UI" w:cs="Segoe UI"/>
          <w:lang w:val="en-GB"/>
        </w:rPr>
        <w:t xml:space="preserve">The presentation of these </w:t>
      </w:r>
      <w:r w:rsidR="002871FF" w:rsidRPr="00210283">
        <w:rPr>
          <w:rFonts w:ascii="Segoe UI" w:hAnsi="Segoe UI" w:cs="Segoe UI"/>
          <w:lang w:val="en-GB"/>
        </w:rPr>
        <w:t>examples</w:t>
      </w:r>
      <w:r w:rsidR="002F7DE8" w:rsidRPr="00210283">
        <w:rPr>
          <w:rFonts w:ascii="Segoe UI" w:hAnsi="Segoe UI" w:cs="Segoe UI"/>
          <w:lang w:val="en-GB"/>
        </w:rPr>
        <w:t xml:space="preserve"> is not intended to reduce this analysis to merely a discussion of </w:t>
      </w:r>
      <w:r w:rsidR="00746D06" w:rsidRPr="00210283">
        <w:rPr>
          <w:rFonts w:ascii="Segoe UI" w:hAnsi="Segoe UI" w:cs="Segoe UI"/>
          <w:lang w:val="en-GB"/>
        </w:rPr>
        <w:t>‘</w:t>
      </w:r>
      <w:proofErr w:type="gramStart"/>
      <w:r w:rsidR="00384AB6" w:rsidRPr="00210283">
        <w:rPr>
          <w:rFonts w:ascii="Segoe UI" w:hAnsi="Segoe UI" w:cs="Segoe UI"/>
          <w:lang w:val="en-GB"/>
        </w:rPr>
        <w:t>moments</w:t>
      </w:r>
      <w:r w:rsidR="00746D06" w:rsidRPr="00210283">
        <w:rPr>
          <w:rFonts w:ascii="Segoe UI" w:hAnsi="Segoe UI" w:cs="Segoe UI"/>
          <w:lang w:val="en-GB"/>
        </w:rPr>
        <w:t>’</w:t>
      </w:r>
      <w:proofErr w:type="gramEnd"/>
      <w:r w:rsidR="004A6910" w:rsidRPr="00210283">
        <w:rPr>
          <w:rFonts w:ascii="Segoe UI" w:hAnsi="Segoe UI" w:cs="Segoe UI"/>
          <w:lang w:val="en-GB"/>
        </w:rPr>
        <w:t>.</w:t>
      </w:r>
      <w:r w:rsidR="002F7DE8" w:rsidRPr="00210283">
        <w:rPr>
          <w:rFonts w:ascii="Segoe UI" w:hAnsi="Segoe UI" w:cs="Segoe UI"/>
          <w:lang w:val="en-GB"/>
        </w:rPr>
        <w:t xml:space="preserve"> </w:t>
      </w:r>
      <w:r w:rsidR="004A6910" w:rsidRPr="00210283">
        <w:rPr>
          <w:rFonts w:ascii="Segoe UI" w:hAnsi="Segoe UI" w:cs="Segoe UI"/>
          <w:lang w:val="en-GB"/>
        </w:rPr>
        <w:t>I</w:t>
      </w:r>
      <w:r w:rsidR="002F7DE8" w:rsidRPr="00210283">
        <w:rPr>
          <w:rFonts w:ascii="Segoe UI" w:hAnsi="Segoe UI" w:cs="Segoe UI"/>
          <w:lang w:val="en-GB"/>
        </w:rPr>
        <w:t xml:space="preserve">nstead, they are used as starting points </w:t>
      </w:r>
      <w:r w:rsidR="00F8583C" w:rsidRPr="00210283">
        <w:rPr>
          <w:rFonts w:ascii="Segoe UI" w:hAnsi="Segoe UI" w:cs="Segoe UI"/>
          <w:lang w:val="en-GB"/>
        </w:rPr>
        <w:t>to</w:t>
      </w:r>
      <w:r w:rsidR="002F7DE8" w:rsidRPr="00210283">
        <w:rPr>
          <w:rFonts w:ascii="Segoe UI" w:hAnsi="Segoe UI" w:cs="Segoe UI"/>
          <w:lang w:val="en-GB"/>
        </w:rPr>
        <w:t xml:space="preserve"> </w:t>
      </w:r>
      <w:r w:rsidR="006B3F14" w:rsidRPr="00210283">
        <w:rPr>
          <w:rFonts w:ascii="Segoe UI" w:hAnsi="Segoe UI" w:cs="Segoe UI"/>
          <w:lang w:val="en-GB"/>
        </w:rPr>
        <w:t xml:space="preserve">help </w:t>
      </w:r>
      <w:r w:rsidR="002F7DE8" w:rsidRPr="00210283">
        <w:rPr>
          <w:rFonts w:ascii="Segoe UI" w:hAnsi="Segoe UI" w:cs="Segoe UI"/>
          <w:lang w:val="en-GB"/>
        </w:rPr>
        <w:t>facilitate a deeper understanding of construction industry vulnerabilities and the political-economic processes that create the conditions for such practices to occur.</w:t>
      </w:r>
      <w:r w:rsidR="004A7816" w:rsidRPr="00210283">
        <w:rPr>
          <w:rFonts w:ascii="Segoe UI" w:hAnsi="Segoe UI" w:cs="Segoe UI"/>
          <w:lang w:val="en-GB"/>
        </w:rPr>
        <w:t xml:space="preserve"> These </w:t>
      </w:r>
      <w:r w:rsidR="002871FF" w:rsidRPr="00210283">
        <w:rPr>
          <w:rFonts w:ascii="Segoe UI" w:hAnsi="Segoe UI" w:cs="Segoe UI"/>
          <w:lang w:val="en-GB"/>
        </w:rPr>
        <w:t>examples</w:t>
      </w:r>
      <w:r w:rsidR="004A7816" w:rsidRPr="00210283">
        <w:rPr>
          <w:rFonts w:ascii="Segoe UI" w:hAnsi="Segoe UI" w:cs="Segoe UI"/>
          <w:lang w:val="en-GB"/>
        </w:rPr>
        <w:t xml:space="preserve"> do not represent the full range of </w:t>
      </w:r>
      <w:r w:rsidR="00F13BB9" w:rsidRPr="00210283">
        <w:rPr>
          <w:rFonts w:ascii="Segoe UI" w:hAnsi="Segoe UI" w:cs="Segoe UI"/>
          <w:lang w:val="en-GB"/>
        </w:rPr>
        <w:t>soci</w:t>
      </w:r>
      <w:r w:rsidR="0040101F" w:rsidRPr="00210283">
        <w:rPr>
          <w:rFonts w:ascii="Segoe UI" w:hAnsi="Segoe UI" w:cs="Segoe UI"/>
          <w:lang w:val="en-GB"/>
        </w:rPr>
        <w:t>o-economic</w:t>
      </w:r>
      <w:r w:rsidR="00F13BB9" w:rsidRPr="00210283">
        <w:rPr>
          <w:rFonts w:ascii="Segoe UI" w:hAnsi="Segoe UI" w:cs="Segoe UI"/>
          <w:lang w:val="en-GB"/>
        </w:rPr>
        <w:t xml:space="preserve"> and financial harms</w:t>
      </w:r>
      <w:r w:rsidR="00502998" w:rsidRPr="00210283">
        <w:rPr>
          <w:rFonts w:ascii="Segoe UI" w:hAnsi="Segoe UI" w:cs="Segoe UI"/>
          <w:lang w:val="en-GB"/>
        </w:rPr>
        <w:t xml:space="preserve"> occurring</w:t>
      </w:r>
      <w:r w:rsidR="004A7816" w:rsidRPr="00210283">
        <w:rPr>
          <w:rFonts w:ascii="Segoe UI" w:hAnsi="Segoe UI" w:cs="Segoe UI"/>
          <w:lang w:val="en-GB"/>
        </w:rPr>
        <w:t xml:space="preserve"> within the construction </w:t>
      </w:r>
      <w:proofErr w:type="gramStart"/>
      <w:r w:rsidR="004A7816" w:rsidRPr="00210283">
        <w:rPr>
          <w:rFonts w:ascii="Segoe UI" w:hAnsi="Segoe UI" w:cs="Segoe UI"/>
          <w:lang w:val="en-GB"/>
        </w:rPr>
        <w:t>industry, but</w:t>
      </w:r>
      <w:proofErr w:type="gramEnd"/>
      <w:r w:rsidR="004A7816" w:rsidRPr="00210283">
        <w:rPr>
          <w:rFonts w:ascii="Segoe UI" w:hAnsi="Segoe UI" w:cs="Segoe UI"/>
          <w:lang w:val="en-GB"/>
        </w:rPr>
        <w:t xml:space="preserve"> </w:t>
      </w:r>
      <w:r w:rsidR="0023320E" w:rsidRPr="00210283">
        <w:rPr>
          <w:rFonts w:ascii="Segoe UI" w:hAnsi="Segoe UI" w:cs="Segoe UI"/>
          <w:lang w:val="en-GB"/>
        </w:rPr>
        <w:t>build on</w:t>
      </w:r>
      <w:r w:rsidR="00FF75B5" w:rsidRPr="00210283">
        <w:rPr>
          <w:rFonts w:ascii="Segoe UI" w:hAnsi="Segoe UI" w:cs="Segoe UI"/>
          <w:lang w:val="en-GB"/>
        </w:rPr>
        <w:t xml:space="preserve"> existing</w:t>
      </w:r>
      <w:r w:rsidR="00FF2ABF" w:rsidRPr="00210283">
        <w:rPr>
          <w:rFonts w:ascii="Segoe UI" w:hAnsi="Segoe UI" w:cs="Segoe UI"/>
          <w:lang w:val="en-GB"/>
        </w:rPr>
        <w:t xml:space="preserve"> </w:t>
      </w:r>
      <w:r w:rsidR="00F07419" w:rsidRPr="00210283">
        <w:rPr>
          <w:rFonts w:ascii="Segoe UI" w:hAnsi="Segoe UI" w:cs="Segoe UI"/>
          <w:lang w:val="en-GB"/>
        </w:rPr>
        <w:t xml:space="preserve">preliminary </w:t>
      </w:r>
      <w:r w:rsidR="00DF6AF3" w:rsidRPr="00210283">
        <w:rPr>
          <w:rFonts w:ascii="Segoe UI" w:hAnsi="Segoe UI" w:cs="Segoe UI"/>
          <w:lang w:val="en-GB"/>
        </w:rPr>
        <w:t>arguments</w:t>
      </w:r>
      <w:r w:rsidR="0023320E" w:rsidRPr="00210283">
        <w:rPr>
          <w:rFonts w:ascii="Segoe UI" w:hAnsi="Segoe UI" w:cs="Segoe UI"/>
          <w:lang w:val="en-GB"/>
        </w:rPr>
        <w:t xml:space="preserve"> </w:t>
      </w:r>
      <w:r w:rsidR="00534D2B" w:rsidRPr="00210283">
        <w:rPr>
          <w:rFonts w:ascii="Segoe UI" w:hAnsi="Segoe UI" w:cs="Segoe UI"/>
          <w:lang w:val="en-GB"/>
        </w:rPr>
        <w:t>of criminogenic industry structures</w:t>
      </w:r>
      <w:r w:rsidR="004A7816" w:rsidRPr="00210283">
        <w:rPr>
          <w:rFonts w:ascii="Segoe UI" w:hAnsi="Segoe UI" w:cs="Segoe UI"/>
          <w:lang w:val="en-GB"/>
        </w:rPr>
        <w:t xml:space="preserve"> (Tombs, 2012; Tombs and Whyte, 2007</w:t>
      </w:r>
      <w:r w:rsidR="000E2D37" w:rsidRPr="00210283">
        <w:rPr>
          <w:rFonts w:ascii="Segoe UI" w:hAnsi="Segoe UI" w:cs="Segoe UI"/>
          <w:lang w:val="en-GB"/>
        </w:rPr>
        <w:t>: 10-13</w:t>
      </w:r>
      <w:r w:rsidR="004A7816" w:rsidRPr="00210283">
        <w:rPr>
          <w:rFonts w:ascii="Segoe UI" w:hAnsi="Segoe UI" w:cs="Segoe UI"/>
          <w:lang w:val="en-GB"/>
        </w:rPr>
        <w:t>).</w:t>
      </w:r>
    </w:p>
    <w:p w14:paraId="329B1380" w14:textId="0247ED78" w:rsidR="00CE50F7" w:rsidRPr="00210283" w:rsidRDefault="00CE50F7" w:rsidP="00755CD0">
      <w:pPr>
        <w:spacing w:line="360" w:lineRule="auto"/>
        <w:jc w:val="both"/>
        <w:rPr>
          <w:rFonts w:ascii="Segoe UI" w:hAnsi="Segoe UI" w:cs="Segoe UI"/>
          <w:lang w:val="en-GB"/>
        </w:rPr>
      </w:pPr>
    </w:p>
    <w:p w14:paraId="1C6DD183" w14:textId="23067B57" w:rsidR="00CE50F7" w:rsidRPr="00210283" w:rsidRDefault="003F5DE9" w:rsidP="00D8594B">
      <w:pPr>
        <w:pStyle w:val="Heading2"/>
      </w:pPr>
      <w:r w:rsidRPr="00210283">
        <w:t>The Consulting Association</w:t>
      </w:r>
      <w:r w:rsidR="00ED64C8" w:rsidRPr="00210283">
        <w:t xml:space="preserve"> and trade union blacklisting</w:t>
      </w:r>
    </w:p>
    <w:p w14:paraId="031C8ECF" w14:textId="53105628" w:rsidR="00CE50F7" w:rsidRPr="00210283" w:rsidRDefault="002D5B00" w:rsidP="00755CD0">
      <w:pPr>
        <w:spacing w:line="360" w:lineRule="auto"/>
        <w:jc w:val="both"/>
        <w:rPr>
          <w:rFonts w:ascii="Segoe UI" w:hAnsi="Segoe UI" w:cs="Segoe UI"/>
          <w:lang w:val="en-GB"/>
        </w:rPr>
      </w:pPr>
      <w:r w:rsidRPr="00210283">
        <w:rPr>
          <w:rFonts w:ascii="Segoe UI" w:hAnsi="Segoe UI" w:cs="Segoe UI"/>
          <w:lang w:val="en-GB"/>
        </w:rPr>
        <w:t xml:space="preserve">In 2016, </w:t>
      </w:r>
      <w:r w:rsidR="0050152E" w:rsidRPr="00210283">
        <w:rPr>
          <w:rFonts w:ascii="Segoe UI" w:hAnsi="Segoe UI" w:cs="Segoe UI"/>
          <w:lang w:val="en-GB"/>
        </w:rPr>
        <w:t xml:space="preserve">over </w:t>
      </w:r>
      <w:r w:rsidR="00425EBB" w:rsidRPr="00210283">
        <w:rPr>
          <w:rFonts w:ascii="Segoe UI" w:hAnsi="Segoe UI" w:cs="Segoe UI"/>
          <w:lang w:val="en-GB"/>
        </w:rPr>
        <w:t>250 construction workers</w:t>
      </w:r>
      <w:r w:rsidR="0050152E" w:rsidRPr="00210283">
        <w:rPr>
          <w:rFonts w:ascii="Segoe UI" w:hAnsi="Segoe UI" w:cs="Segoe UI"/>
          <w:lang w:val="en-GB"/>
        </w:rPr>
        <w:t xml:space="preserve"> were awarded</w:t>
      </w:r>
      <w:r w:rsidR="00B5534F" w:rsidRPr="00210283">
        <w:rPr>
          <w:rFonts w:ascii="Segoe UI" w:hAnsi="Segoe UI" w:cs="Segoe UI"/>
          <w:lang w:val="en-GB"/>
        </w:rPr>
        <w:t xml:space="preserve"> an out-of-court settlement of</w:t>
      </w:r>
      <w:r w:rsidR="0050152E" w:rsidRPr="00210283">
        <w:rPr>
          <w:rFonts w:ascii="Segoe UI" w:hAnsi="Segoe UI" w:cs="Segoe UI"/>
          <w:lang w:val="en-GB"/>
        </w:rPr>
        <w:t xml:space="preserve"> £10m</w:t>
      </w:r>
      <w:r w:rsidR="00425EBB" w:rsidRPr="00210283">
        <w:rPr>
          <w:rFonts w:ascii="Segoe UI" w:hAnsi="Segoe UI" w:cs="Segoe UI"/>
          <w:lang w:val="en-GB"/>
        </w:rPr>
        <w:t xml:space="preserve"> </w:t>
      </w:r>
      <w:r w:rsidR="0050152E" w:rsidRPr="00210283">
        <w:rPr>
          <w:rFonts w:ascii="Segoe UI" w:hAnsi="Segoe UI" w:cs="Segoe UI"/>
          <w:lang w:val="en-GB"/>
        </w:rPr>
        <w:t>after some of the UK’s largest construction firms blacklisted them</w:t>
      </w:r>
      <w:r w:rsidR="00241574" w:rsidRPr="00210283">
        <w:rPr>
          <w:rFonts w:ascii="Segoe UI" w:hAnsi="Segoe UI" w:cs="Segoe UI"/>
          <w:lang w:val="en-GB"/>
        </w:rPr>
        <w:t xml:space="preserve"> (Macalister, 2016)</w:t>
      </w:r>
      <w:r w:rsidR="00C85A3B" w:rsidRPr="00210283">
        <w:rPr>
          <w:rFonts w:ascii="Segoe UI" w:hAnsi="Segoe UI" w:cs="Segoe UI"/>
          <w:lang w:val="en-GB"/>
        </w:rPr>
        <w:t xml:space="preserve">, including </w:t>
      </w:r>
      <w:r w:rsidR="00C47ADF" w:rsidRPr="00210283">
        <w:rPr>
          <w:rFonts w:ascii="Segoe UI" w:hAnsi="Segoe UI" w:cs="Segoe UI"/>
          <w:lang w:val="en-GB"/>
        </w:rPr>
        <w:t>Balfour Beatty</w:t>
      </w:r>
      <w:r w:rsidR="008D303E" w:rsidRPr="00210283">
        <w:rPr>
          <w:rFonts w:ascii="Segoe UI" w:hAnsi="Segoe UI" w:cs="Segoe UI"/>
          <w:lang w:val="en-GB"/>
        </w:rPr>
        <w:t xml:space="preserve"> and </w:t>
      </w:r>
      <w:r w:rsidR="00C47ADF" w:rsidRPr="00210283">
        <w:rPr>
          <w:rFonts w:ascii="Segoe UI" w:hAnsi="Segoe UI" w:cs="Segoe UI"/>
          <w:lang w:val="en-GB"/>
        </w:rPr>
        <w:t>Sir Robert McAlpine</w:t>
      </w:r>
      <w:r w:rsidR="0050152E" w:rsidRPr="00210283">
        <w:rPr>
          <w:rFonts w:ascii="Segoe UI" w:hAnsi="Segoe UI" w:cs="Segoe UI"/>
          <w:lang w:val="en-GB"/>
        </w:rPr>
        <w:t>.</w:t>
      </w:r>
      <w:r w:rsidR="002F27A2" w:rsidRPr="00210283">
        <w:rPr>
          <w:rFonts w:ascii="Segoe UI" w:hAnsi="Segoe UI" w:cs="Segoe UI"/>
          <w:lang w:val="en-GB"/>
        </w:rPr>
        <w:t xml:space="preserve"> This blacklist resulted in </w:t>
      </w:r>
      <w:r w:rsidR="00310E94" w:rsidRPr="00210283">
        <w:rPr>
          <w:rFonts w:ascii="Segoe UI" w:hAnsi="Segoe UI" w:cs="Segoe UI"/>
          <w:lang w:val="en-GB"/>
        </w:rPr>
        <w:t xml:space="preserve">hundreds of workers losing employment and being unable to find new jobs, since </w:t>
      </w:r>
      <w:r w:rsidR="00295E5A" w:rsidRPr="00210283">
        <w:rPr>
          <w:rFonts w:ascii="Segoe UI" w:hAnsi="Segoe UI" w:cs="Segoe UI"/>
          <w:lang w:val="en-GB"/>
        </w:rPr>
        <w:t xml:space="preserve">they were labelled as </w:t>
      </w:r>
      <w:r w:rsidR="00977555" w:rsidRPr="00210283">
        <w:rPr>
          <w:rFonts w:ascii="Segoe UI" w:hAnsi="Segoe UI" w:cs="Segoe UI"/>
          <w:lang w:val="en-GB"/>
        </w:rPr>
        <w:t>‘</w:t>
      </w:r>
      <w:r w:rsidR="00295E5A" w:rsidRPr="00210283">
        <w:rPr>
          <w:rFonts w:ascii="Segoe UI" w:hAnsi="Segoe UI" w:cs="Segoe UI"/>
          <w:lang w:val="en-GB"/>
        </w:rPr>
        <w:t>troublemakers</w:t>
      </w:r>
      <w:r w:rsidR="00977555" w:rsidRPr="00210283">
        <w:rPr>
          <w:rFonts w:ascii="Segoe UI" w:hAnsi="Segoe UI" w:cs="Segoe UI"/>
          <w:lang w:val="en-GB"/>
        </w:rPr>
        <w:t>’</w:t>
      </w:r>
      <w:r w:rsidR="00295E5A" w:rsidRPr="00210283">
        <w:rPr>
          <w:rFonts w:ascii="Segoe UI" w:hAnsi="Segoe UI" w:cs="Segoe UI"/>
          <w:lang w:val="en-GB"/>
        </w:rPr>
        <w:t xml:space="preserve"> </w:t>
      </w:r>
      <w:r w:rsidR="003E27DB" w:rsidRPr="00210283">
        <w:rPr>
          <w:rFonts w:ascii="Segoe UI" w:hAnsi="Segoe UI" w:cs="Segoe UI"/>
          <w:lang w:val="en-GB"/>
        </w:rPr>
        <w:t>in the process of</w:t>
      </w:r>
      <w:r w:rsidR="00295E5A" w:rsidRPr="00210283">
        <w:rPr>
          <w:rFonts w:ascii="Segoe UI" w:hAnsi="Segoe UI" w:cs="Segoe UI"/>
          <w:lang w:val="en-GB"/>
        </w:rPr>
        <w:t xml:space="preserve"> highlighting</w:t>
      </w:r>
      <w:r w:rsidR="00AF7678" w:rsidRPr="00210283">
        <w:rPr>
          <w:rFonts w:ascii="Segoe UI" w:hAnsi="Segoe UI" w:cs="Segoe UI"/>
          <w:lang w:val="en-GB"/>
        </w:rPr>
        <w:t xml:space="preserve"> legitimate</w:t>
      </w:r>
      <w:r w:rsidR="00295E5A" w:rsidRPr="00210283">
        <w:rPr>
          <w:rFonts w:ascii="Segoe UI" w:hAnsi="Segoe UI" w:cs="Segoe UI"/>
          <w:lang w:val="en-GB"/>
        </w:rPr>
        <w:t xml:space="preserve"> workplace concerns</w:t>
      </w:r>
      <w:r w:rsidR="00D21458" w:rsidRPr="00210283">
        <w:rPr>
          <w:rFonts w:ascii="Segoe UI" w:hAnsi="Segoe UI" w:cs="Segoe UI"/>
          <w:lang w:val="en-GB"/>
        </w:rPr>
        <w:t xml:space="preserve">, including </w:t>
      </w:r>
      <w:r w:rsidR="00365531" w:rsidRPr="00210283">
        <w:rPr>
          <w:rFonts w:ascii="Segoe UI" w:hAnsi="Segoe UI" w:cs="Segoe UI"/>
          <w:lang w:val="en-GB"/>
        </w:rPr>
        <w:t>work conditions</w:t>
      </w:r>
      <w:r w:rsidR="00D21458" w:rsidRPr="00210283">
        <w:rPr>
          <w:rFonts w:ascii="Segoe UI" w:hAnsi="Segoe UI" w:cs="Segoe UI"/>
          <w:lang w:val="en-GB"/>
        </w:rPr>
        <w:t xml:space="preserve"> and health and safety matters</w:t>
      </w:r>
      <w:r w:rsidR="009850EC" w:rsidRPr="00210283">
        <w:rPr>
          <w:rFonts w:ascii="Segoe UI" w:hAnsi="Segoe UI" w:cs="Segoe UI"/>
          <w:lang w:val="en-GB"/>
        </w:rPr>
        <w:t xml:space="preserve"> (</w:t>
      </w:r>
      <w:proofErr w:type="spellStart"/>
      <w:r w:rsidR="009850EC" w:rsidRPr="00210283">
        <w:rPr>
          <w:rFonts w:ascii="Segoe UI" w:hAnsi="Segoe UI" w:cs="Segoe UI"/>
          <w:lang w:val="en-GB"/>
        </w:rPr>
        <w:t>Druker</w:t>
      </w:r>
      <w:proofErr w:type="spellEnd"/>
      <w:r w:rsidR="009850EC" w:rsidRPr="00210283">
        <w:rPr>
          <w:rFonts w:ascii="Segoe UI" w:hAnsi="Segoe UI" w:cs="Segoe UI"/>
          <w:lang w:val="en-GB"/>
        </w:rPr>
        <w:t>, 2016)</w:t>
      </w:r>
      <w:r w:rsidR="00241574" w:rsidRPr="00210283">
        <w:rPr>
          <w:rFonts w:ascii="Segoe UI" w:hAnsi="Segoe UI" w:cs="Segoe UI"/>
          <w:lang w:val="en-GB"/>
        </w:rPr>
        <w:t>.</w:t>
      </w:r>
      <w:r w:rsidR="00D84AE1" w:rsidRPr="00210283">
        <w:rPr>
          <w:rFonts w:ascii="Segoe UI" w:hAnsi="Segoe UI" w:cs="Segoe UI"/>
          <w:lang w:val="en-GB"/>
        </w:rPr>
        <w:t xml:space="preserve"> The blacklist is understood</w:t>
      </w:r>
      <w:r w:rsidR="003B5984" w:rsidRPr="00210283">
        <w:rPr>
          <w:rFonts w:ascii="Segoe UI" w:hAnsi="Segoe UI" w:cs="Segoe UI"/>
          <w:lang w:val="en-GB"/>
        </w:rPr>
        <w:t xml:space="preserve"> to have been active for 30 years</w:t>
      </w:r>
      <w:r w:rsidR="00196C8D" w:rsidRPr="00210283">
        <w:rPr>
          <w:rFonts w:ascii="Segoe UI" w:hAnsi="Segoe UI" w:cs="Segoe UI"/>
          <w:lang w:val="en-GB"/>
        </w:rPr>
        <w:t xml:space="preserve">, whereby the </w:t>
      </w:r>
      <w:r w:rsidR="00196C8D" w:rsidRPr="00210283">
        <w:rPr>
          <w:rFonts w:ascii="Segoe UI" w:hAnsi="Segoe UI" w:cs="Segoe UI"/>
          <w:lang w:val="en-GB"/>
        </w:rPr>
        <w:lastRenderedPageBreak/>
        <w:t xml:space="preserve">construction industry monitored over 3,000 </w:t>
      </w:r>
      <w:r w:rsidR="00104EB0" w:rsidRPr="00210283">
        <w:rPr>
          <w:rFonts w:ascii="Segoe UI" w:hAnsi="Segoe UI" w:cs="Segoe UI"/>
          <w:lang w:val="en-GB"/>
        </w:rPr>
        <w:t>construction</w:t>
      </w:r>
      <w:r w:rsidR="00196C8D" w:rsidRPr="00210283">
        <w:rPr>
          <w:rFonts w:ascii="Segoe UI" w:hAnsi="Segoe UI" w:cs="Segoe UI"/>
          <w:lang w:val="en-GB"/>
        </w:rPr>
        <w:t xml:space="preserve"> workers through an</w:t>
      </w:r>
      <w:r w:rsidR="00705A9A" w:rsidRPr="00210283">
        <w:rPr>
          <w:rFonts w:ascii="Segoe UI" w:hAnsi="Segoe UI" w:cs="Segoe UI"/>
          <w:lang w:val="en-GB"/>
        </w:rPr>
        <w:t xml:space="preserve"> industry-wide</w:t>
      </w:r>
      <w:r w:rsidR="00196C8D" w:rsidRPr="00210283">
        <w:rPr>
          <w:rFonts w:ascii="Segoe UI" w:hAnsi="Segoe UI" w:cs="Segoe UI"/>
          <w:lang w:val="en-GB"/>
        </w:rPr>
        <w:t xml:space="preserve"> organisation called the ‘Consulting Association’</w:t>
      </w:r>
      <w:r w:rsidR="00CC0EB2" w:rsidRPr="00210283">
        <w:rPr>
          <w:rFonts w:ascii="Segoe UI" w:hAnsi="Segoe UI" w:cs="Segoe UI"/>
          <w:lang w:val="en-GB"/>
        </w:rPr>
        <w:t xml:space="preserve"> (CA)</w:t>
      </w:r>
      <w:r w:rsidR="00196C8D" w:rsidRPr="00210283">
        <w:rPr>
          <w:rFonts w:ascii="Segoe UI" w:hAnsi="Segoe UI" w:cs="Segoe UI"/>
          <w:lang w:val="en-GB"/>
        </w:rPr>
        <w:t>,</w:t>
      </w:r>
      <w:r w:rsidR="005A679A" w:rsidRPr="00210283">
        <w:rPr>
          <w:rFonts w:ascii="Segoe UI" w:hAnsi="Segoe UI" w:cs="Segoe UI"/>
          <w:lang w:val="en-GB"/>
        </w:rPr>
        <w:t xml:space="preserve"> which eventually had its offices rai</w:t>
      </w:r>
      <w:r w:rsidR="00ED2E57" w:rsidRPr="00210283">
        <w:rPr>
          <w:rFonts w:ascii="Segoe UI" w:hAnsi="Segoe UI" w:cs="Segoe UI"/>
          <w:lang w:val="en-GB"/>
        </w:rPr>
        <w:t>d</w:t>
      </w:r>
      <w:r w:rsidR="005A679A" w:rsidRPr="00210283">
        <w:rPr>
          <w:rFonts w:ascii="Segoe UI" w:hAnsi="Segoe UI" w:cs="Segoe UI"/>
          <w:lang w:val="en-GB"/>
        </w:rPr>
        <w:t>ed by the Information Commissioner’s Office</w:t>
      </w:r>
      <w:r w:rsidR="00C6697B" w:rsidRPr="00210283">
        <w:rPr>
          <w:rFonts w:ascii="Segoe UI" w:hAnsi="Segoe UI" w:cs="Segoe UI"/>
          <w:lang w:val="en-GB"/>
        </w:rPr>
        <w:t xml:space="preserve"> (ICO)</w:t>
      </w:r>
      <w:r w:rsidR="00740BFE" w:rsidRPr="00210283">
        <w:rPr>
          <w:rStyle w:val="FootnoteReference"/>
          <w:rFonts w:ascii="Segoe UI" w:hAnsi="Segoe UI" w:cs="Segoe UI"/>
          <w:lang w:val="en-GB"/>
        </w:rPr>
        <w:footnoteReference w:id="1"/>
      </w:r>
      <w:r w:rsidR="005A679A" w:rsidRPr="00210283">
        <w:rPr>
          <w:rFonts w:ascii="Segoe UI" w:hAnsi="Segoe UI" w:cs="Segoe UI"/>
          <w:lang w:val="en-GB"/>
        </w:rPr>
        <w:t>.</w:t>
      </w:r>
      <w:r w:rsidR="00C6697B" w:rsidRPr="00210283">
        <w:rPr>
          <w:rFonts w:ascii="Segoe UI" w:hAnsi="Segoe UI" w:cs="Segoe UI"/>
          <w:lang w:val="en-GB"/>
        </w:rPr>
        <w:t xml:space="preserve"> The secret files obtained by the ICO included </w:t>
      </w:r>
      <w:r w:rsidR="004F44D0" w:rsidRPr="00210283">
        <w:rPr>
          <w:rFonts w:ascii="Segoe UI" w:hAnsi="Segoe UI" w:cs="Segoe UI"/>
          <w:lang w:val="en-GB"/>
        </w:rPr>
        <w:t xml:space="preserve">disparaging </w:t>
      </w:r>
      <w:r w:rsidR="00C6697B" w:rsidRPr="00210283">
        <w:rPr>
          <w:rFonts w:ascii="Segoe UI" w:hAnsi="Segoe UI" w:cs="Segoe UI"/>
          <w:lang w:val="en-GB"/>
        </w:rPr>
        <w:t xml:space="preserve">references to workers such as </w:t>
      </w:r>
      <w:r w:rsidR="00203EEF" w:rsidRPr="00210283">
        <w:rPr>
          <w:rFonts w:ascii="Segoe UI" w:hAnsi="Segoe UI" w:cs="Segoe UI"/>
          <w:lang w:val="en-GB"/>
        </w:rPr>
        <w:t>“</w:t>
      </w:r>
      <w:r w:rsidR="000D27D6" w:rsidRPr="00210283">
        <w:rPr>
          <w:rFonts w:ascii="Segoe UI" w:hAnsi="Segoe UI" w:cs="Segoe UI"/>
          <w:lang w:val="en-GB"/>
        </w:rPr>
        <w:t>will cause trouble, strong TU (trade union)</w:t>
      </w:r>
      <w:r w:rsidR="00203EEF" w:rsidRPr="00210283">
        <w:rPr>
          <w:rFonts w:ascii="Segoe UI" w:hAnsi="Segoe UI" w:cs="Segoe UI"/>
          <w:lang w:val="en-GB"/>
        </w:rPr>
        <w:t>”</w:t>
      </w:r>
      <w:r w:rsidR="000D27D6" w:rsidRPr="00210283">
        <w:rPr>
          <w:rFonts w:ascii="Segoe UI" w:hAnsi="Segoe UI" w:cs="Segoe UI"/>
          <w:lang w:val="en-GB"/>
        </w:rPr>
        <w:t xml:space="preserve">, </w:t>
      </w:r>
      <w:r w:rsidR="00203EEF" w:rsidRPr="00210283">
        <w:rPr>
          <w:rFonts w:ascii="Segoe UI" w:hAnsi="Segoe UI" w:cs="Segoe UI"/>
          <w:lang w:val="en-GB"/>
        </w:rPr>
        <w:t>“</w:t>
      </w:r>
      <w:r w:rsidR="000D27D6" w:rsidRPr="00210283">
        <w:rPr>
          <w:rFonts w:ascii="Segoe UI" w:hAnsi="Segoe UI" w:cs="Segoe UI"/>
          <w:lang w:val="en-GB"/>
        </w:rPr>
        <w:t>ex-shop steward, definite problems</w:t>
      </w:r>
      <w:r w:rsidR="00203EEF" w:rsidRPr="00210283">
        <w:rPr>
          <w:rFonts w:ascii="Segoe UI" w:hAnsi="Segoe UI" w:cs="Segoe UI"/>
          <w:lang w:val="en-GB"/>
        </w:rPr>
        <w:t>”</w:t>
      </w:r>
      <w:r w:rsidR="000D27D6" w:rsidRPr="00210283">
        <w:rPr>
          <w:rFonts w:ascii="Segoe UI" w:hAnsi="Segoe UI" w:cs="Segoe UI"/>
          <w:lang w:val="en-GB"/>
        </w:rPr>
        <w:t xml:space="preserve">, and </w:t>
      </w:r>
      <w:r w:rsidR="00203EEF" w:rsidRPr="00210283">
        <w:rPr>
          <w:rFonts w:ascii="Segoe UI" w:hAnsi="Segoe UI" w:cs="Segoe UI"/>
          <w:lang w:val="en-GB"/>
        </w:rPr>
        <w:t>“</w:t>
      </w:r>
      <w:r w:rsidR="000D27D6" w:rsidRPr="00210283">
        <w:rPr>
          <w:rFonts w:ascii="Segoe UI" w:hAnsi="Segoe UI" w:cs="Segoe UI"/>
          <w:lang w:val="en-GB"/>
        </w:rPr>
        <w:t>Irish ex-army, bad egg</w:t>
      </w:r>
      <w:r w:rsidR="00203EEF" w:rsidRPr="00210283">
        <w:rPr>
          <w:rFonts w:ascii="Segoe UI" w:hAnsi="Segoe UI" w:cs="Segoe UI"/>
          <w:lang w:val="en-GB"/>
        </w:rPr>
        <w:t>”</w:t>
      </w:r>
      <w:r w:rsidR="000D27D6" w:rsidRPr="00210283">
        <w:rPr>
          <w:rFonts w:ascii="Segoe UI" w:hAnsi="Segoe UI" w:cs="Segoe UI"/>
          <w:lang w:val="en-GB"/>
        </w:rPr>
        <w:t xml:space="preserve"> (Macalister, 2016)</w:t>
      </w:r>
      <w:r w:rsidR="004478B1" w:rsidRPr="00210283">
        <w:rPr>
          <w:rStyle w:val="FootnoteReference"/>
          <w:rFonts w:ascii="Segoe UI" w:hAnsi="Segoe UI" w:cs="Segoe UI"/>
          <w:lang w:val="en-GB"/>
        </w:rPr>
        <w:footnoteReference w:id="2"/>
      </w:r>
      <w:r w:rsidR="000D27D6" w:rsidRPr="00210283">
        <w:rPr>
          <w:rFonts w:ascii="Segoe UI" w:hAnsi="Segoe UI" w:cs="Segoe UI"/>
          <w:lang w:val="en-GB"/>
        </w:rPr>
        <w:t>.</w:t>
      </w:r>
      <w:r w:rsidR="00303F41" w:rsidRPr="00210283">
        <w:rPr>
          <w:rFonts w:ascii="Segoe UI" w:hAnsi="Segoe UI" w:cs="Segoe UI"/>
          <w:lang w:val="en-GB"/>
        </w:rPr>
        <w:t xml:space="preserve"> </w:t>
      </w:r>
      <w:r w:rsidR="00C97363" w:rsidRPr="00210283">
        <w:rPr>
          <w:rFonts w:ascii="Segoe UI" w:hAnsi="Segoe UI" w:cs="Segoe UI"/>
          <w:lang w:val="en-GB"/>
        </w:rPr>
        <w:t xml:space="preserve">Despite </w:t>
      </w:r>
      <w:r w:rsidR="00D773BF" w:rsidRPr="00210283">
        <w:rPr>
          <w:rFonts w:ascii="Segoe UI" w:hAnsi="Segoe UI" w:cs="Segoe UI"/>
          <w:lang w:val="en-GB"/>
        </w:rPr>
        <w:t>a</w:t>
      </w:r>
      <w:r w:rsidR="00C97363" w:rsidRPr="00210283">
        <w:rPr>
          <w:rFonts w:ascii="Segoe UI" w:hAnsi="Segoe UI" w:cs="Segoe UI"/>
          <w:lang w:val="en-GB"/>
        </w:rPr>
        <w:t xml:space="preserve"> settlement</w:t>
      </w:r>
      <w:r w:rsidR="00D773BF" w:rsidRPr="00210283">
        <w:rPr>
          <w:rFonts w:ascii="Segoe UI" w:hAnsi="Segoe UI" w:cs="Segoe UI"/>
          <w:lang w:val="en-GB"/>
        </w:rPr>
        <w:t xml:space="preserve"> being</w:t>
      </w:r>
      <w:r w:rsidR="00C97363" w:rsidRPr="00210283">
        <w:rPr>
          <w:rFonts w:ascii="Segoe UI" w:hAnsi="Segoe UI" w:cs="Segoe UI"/>
          <w:lang w:val="en-GB"/>
        </w:rPr>
        <w:t xml:space="preserve"> agreed between the </w:t>
      </w:r>
      <w:r w:rsidR="00B72CB2" w:rsidRPr="00210283">
        <w:rPr>
          <w:rFonts w:ascii="Segoe UI" w:hAnsi="Segoe UI" w:cs="Segoe UI"/>
          <w:lang w:val="en-GB"/>
        </w:rPr>
        <w:t xml:space="preserve">construction firms and the GMB union, </w:t>
      </w:r>
      <w:r w:rsidR="00DE17F6" w:rsidRPr="00210283">
        <w:rPr>
          <w:rFonts w:ascii="Segoe UI" w:hAnsi="Segoe UI" w:cs="Segoe UI"/>
          <w:lang w:val="en-GB"/>
        </w:rPr>
        <w:t xml:space="preserve">the full extent of state-corporate collusion and </w:t>
      </w:r>
      <w:r w:rsidR="00C805C1" w:rsidRPr="00210283">
        <w:rPr>
          <w:rFonts w:ascii="Segoe UI" w:hAnsi="Segoe UI" w:cs="Segoe UI"/>
          <w:lang w:val="en-GB"/>
        </w:rPr>
        <w:t xml:space="preserve">wrongdoing </w:t>
      </w:r>
      <w:r w:rsidR="00DA19C7" w:rsidRPr="00210283">
        <w:rPr>
          <w:rFonts w:ascii="Segoe UI" w:hAnsi="Segoe UI" w:cs="Segoe UI"/>
          <w:lang w:val="en-GB"/>
        </w:rPr>
        <w:t xml:space="preserve">during the blacklisting process </w:t>
      </w:r>
      <w:r w:rsidR="00C805C1" w:rsidRPr="00210283">
        <w:rPr>
          <w:rFonts w:ascii="Segoe UI" w:hAnsi="Segoe UI" w:cs="Segoe UI"/>
          <w:lang w:val="en-GB"/>
        </w:rPr>
        <w:t xml:space="preserve">is still not known, which begins to offer a </w:t>
      </w:r>
      <w:r w:rsidR="00DA19C7" w:rsidRPr="00210283">
        <w:rPr>
          <w:rFonts w:ascii="Segoe UI" w:hAnsi="Segoe UI" w:cs="Segoe UI"/>
          <w:lang w:val="en-GB"/>
        </w:rPr>
        <w:t xml:space="preserve">role for a state-corporate crime </w:t>
      </w:r>
      <w:r w:rsidR="002507C1" w:rsidRPr="00210283">
        <w:rPr>
          <w:rFonts w:ascii="Segoe UI" w:hAnsi="Segoe UI" w:cs="Segoe UI"/>
          <w:lang w:val="en-GB"/>
        </w:rPr>
        <w:t>framing.</w:t>
      </w:r>
      <w:r w:rsidR="00D61CCD" w:rsidRPr="00210283">
        <w:rPr>
          <w:rFonts w:ascii="Segoe UI" w:hAnsi="Segoe UI" w:cs="Segoe UI"/>
          <w:lang w:val="en-GB"/>
        </w:rPr>
        <w:t xml:space="preserve"> Therefore, although individual companies formed an important part of </w:t>
      </w:r>
      <w:r w:rsidR="00F378B1" w:rsidRPr="00210283">
        <w:rPr>
          <w:rFonts w:ascii="Segoe UI" w:hAnsi="Segoe UI" w:cs="Segoe UI"/>
          <w:lang w:val="en-GB"/>
        </w:rPr>
        <w:t>this example, many of their actions were enabled and facilitated through an industry-wide body</w:t>
      </w:r>
      <w:r w:rsidR="00956547" w:rsidRPr="00210283">
        <w:rPr>
          <w:rFonts w:ascii="Segoe UI" w:hAnsi="Segoe UI" w:cs="Segoe UI"/>
          <w:lang w:val="en-GB"/>
        </w:rPr>
        <w:t xml:space="preserve"> that had significant control over the backlisting process</w:t>
      </w:r>
      <w:r w:rsidR="00CC0EB2" w:rsidRPr="00210283">
        <w:rPr>
          <w:rFonts w:ascii="Segoe UI" w:hAnsi="Segoe UI" w:cs="Segoe UI"/>
          <w:lang w:val="en-GB"/>
        </w:rPr>
        <w:t xml:space="preserve"> (the CA).</w:t>
      </w:r>
    </w:p>
    <w:p w14:paraId="2BE61169" w14:textId="311CD9F5" w:rsidR="00DB53FC" w:rsidRPr="00210283" w:rsidRDefault="00DB53FC" w:rsidP="00755CD0">
      <w:pPr>
        <w:spacing w:line="360" w:lineRule="auto"/>
        <w:jc w:val="both"/>
        <w:rPr>
          <w:rFonts w:ascii="Segoe UI" w:hAnsi="Segoe UI" w:cs="Segoe UI"/>
          <w:lang w:val="en-GB"/>
        </w:rPr>
      </w:pPr>
    </w:p>
    <w:p w14:paraId="5C575F2E" w14:textId="1861DD0C" w:rsidR="0016419B" w:rsidRPr="00210283" w:rsidRDefault="00E304C2" w:rsidP="00755CD0">
      <w:pPr>
        <w:spacing w:line="360" w:lineRule="auto"/>
        <w:jc w:val="both"/>
        <w:rPr>
          <w:rFonts w:ascii="Segoe UI" w:hAnsi="Segoe UI" w:cs="Segoe UI"/>
          <w:lang w:val="en-GB"/>
        </w:rPr>
      </w:pPr>
      <w:r w:rsidRPr="00210283">
        <w:rPr>
          <w:rFonts w:ascii="Segoe UI" w:hAnsi="Segoe UI" w:cs="Segoe UI"/>
          <w:lang w:val="en-GB"/>
        </w:rPr>
        <w:t>At</w:t>
      </w:r>
      <w:r w:rsidR="003C0B7F" w:rsidRPr="00210283">
        <w:rPr>
          <w:rFonts w:ascii="Segoe UI" w:hAnsi="Segoe UI" w:cs="Segoe UI"/>
          <w:lang w:val="en-GB"/>
        </w:rPr>
        <w:t xml:space="preserve"> face value</w:t>
      </w:r>
      <w:r w:rsidRPr="00210283">
        <w:rPr>
          <w:rFonts w:ascii="Segoe UI" w:hAnsi="Segoe UI" w:cs="Segoe UI"/>
          <w:lang w:val="en-GB"/>
        </w:rPr>
        <w:t xml:space="preserve">, </w:t>
      </w:r>
      <w:r w:rsidR="000B7B58" w:rsidRPr="00210283">
        <w:rPr>
          <w:rFonts w:ascii="Segoe UI" w:hAnsi="Segoe UI" w:cs="Segoe UI"/>
          <w:lang w:val="en-GB"/>
        </w:rPr>
        <w:t>industry</w:t>
      </w:r>
      <w:r w:rsidR="006B048C" w:rsidRPr="00210283">
        <w:rPr>
          <w:rFonts w:ascii="Segoe UI" w:hAnsi="Segoe UI" w:cs="Segoe UI"/>
          <w:lang w:val="en-GB"/>
        </w:rPr>
        <w:t xml:space="preserve"> wrongdoing in this </w:t>
      </w:r>
      <w:r w:rsidR="002871FF" w:rsidRPr="00210283">
        <w:rPr>
          <w:rFonts w:ascii="Segoe UI" w:hAnsi="Segoe UI" w:cs="Segoe UI"/>
          <w:lang w:val="en-GB"/>
        </w:rPr>
        <w:t>example</w:t>
      </w:r>
      <w:r w:rsidR="006B048C" w:rsidRPr="00210283">
        <w:rPr>
          <w:rFonts w:ascii="Segoe UI" w:hAnsi="Segoe UI" w:cs="Segoe UI"/>
          <w:lang w:val="en-GB"/>
        </w:rPr>
        <w:t xml:space="preserve"> is evident from the </w:t>
      </w:r>
      <w:r w:rsidR="006372FD" w:rsidRPr="00210283">
        <w:rPr>
          <w:rFonts w:ascii="Segoe UI" w:hAnsi="Segoe UI" w:cs="Segoe UI"/>
          <w:lang w:val="en-GB"/>
        </w:rPr>
        <w:t xml:space="preserve">Consulting Association </w:t>
      </w:r>
      <w:r w:rsidR="006B048C" w:rsidRPr="00210283">
        <w:rPr>
          <w:rFonts w:ascii="Segoe UI" w:hAnsi="Segoe UI" w:cs="Segoe UI"/>
          <w:lang w:val="en-GB"/>
        </w:rPr>
        <w:t>compiling a secret database</w:t>
      </w:r>
      <w:r w:rsidR="006372FD" w:rsidRPr="00210283">
        <w:rPr>
          <w:rFonts w:ascii="Segoe UI" w:hAnsi="Segoe UI" w:cs="Segoe UI"/>
          <w:lang w:val="en-GB"/>
        </w:rPr>
        <w:t xml:space="preserve"> containing workers’ personal information and defamatory remarks</w:t>
      </w:r>
      <w:r w:rsidR="003C0B7F" w:rsidRPr="00210283">
        <w:rPr>
          <w:rFonts w:ascii="Segoe UI" w:hAnsi="Segoe UI" w:cs="Segoe UI"/>
          <w:lang w:val="en-GB"/>
        </w:rPr>
        <w:t xml:space="preserve"> about them, whereby other construction companies then used this as a vetting service</w:t>
      </w:r>
      <w:r w:rsidR="00607B8A" w:rsidRPr="00210283">
        <w:rPr>
          <w:rFonts w:ascii="Segoe UI" w:hAnsi="Segoe UI" w:cs="Segoe UI"/>
          <w:lang w:val="en-GB"/>
        </w:rPr>
        <w:t xml:space="preserve"> for their own purposes. </w:t>
      </w:r>
      <w:r w:rsidR="00695558" w:rsidRPr="00210283">
        <w:rPr>
          <w:rFonts w:ascii="Segoe UI" w:hAnsi="Segoe UI" w:cs="Segoe UI"/>
          <w:lang w:val="en-GB"/>
        </w:rPr>
        <w:t xml:space="preserve">As noted above, this had significant implications for many workers’ </w:t>
      </w:r>
      <w:r w:rsidR="00D841B0" w:rsidRPr="00210283">
        <w:rPr>
          <w:rFonts w:ascii="Segoe UI" w:hAnsi="Segoe UI" w:cs="Segoe UI"/>
          <w:lang w:val="en-GB"/>
        </w:rPr>
        <w:t>employment opportunities, which is already highly casual in the construction industry</w:t>
      </w:r>
      <w:r w:rsidR="006232F2" w:rsidRPr="00210283">
        <w:rPr>
          <w:rFonts w:ascii="Segoe UI" w:hAnsi="Segoe UI" w:cs="Segoe UI"/>
          <w:lang w:val="en-GB"/>
        </w:rPr>
        <w:t xml:space="preserve"> (Chamberlain and Smith, 2017)</w:t>
      </w:r>
      <w:r w:rsidR="00D841B0" w:rsidRPr="00210283">
        <w:rPr>
          <w:rFonts w:ascii="Segoe UI" w:hAnsi="Segoe UI" w:cs="Segoe UI"/>
          <w:lang w:val="en-GB"/>
        </w:rPr>
        <w:t>.</w:t>
      </w:r>
      <w:r w:rsidR="000570E8" w:rsidRPr="00210283">
        <w:rPr>
          <w:rFonts w:ascii="Segoe UI" w:hAnsi="Segoe UI" w:cs="Segoe UI"/>
          <w:lang w:val="en-GB"/>
        </w:rPr>
        <w:t xml:space="preserve"> However, </w:t>
      </w:r>
      <w:r w:rsidR="00713843" w:rsidRPr="00210283">
        <w:rPr>
          <w:rFonts w:ascii="Segoe UI" w:hAnsi="Segoe UI" w:cs="Segoe UI"/>
          <w:lang w:val="en-GB"/>
        </w:rPr>
        <w:t xml:space="preserve">this was </w:t>
      </w:r>
      <w:r w:rsidR="00BA07E3" w:rsidRPr="00210283">
        <w:rPr>
          <w:rFonts w:ascii="Segoe UI" w:hAnsi="Segoe UI" w:cs="Segoe UI"/>
          <w:lang w:val="en-GB"/>
        </w:rPr>
        <w:t>not solely</w:t>
      </w:r>
      <w:r w:rsidR="00713843" w:rsidRPr="00210283">
        <w:rPr>
          <w:rFonts w:ascii="Segoe UI" w:hAnsi="Segoe UI" w:cs="Segoe UI"/>
          <w:lang w:val="en-GB"/>
        </w:rPr>
        <w:t xml:space="preserve"> a </w:t>
      </w:r>
      <w:r w:rsidR="00BA07E3" w:rsidRPr="00210283">
        <w:rPr>
          <w:rFonts w:ascii="Segoe UI" w:hAnsi="Segoe UI" w:cs="Segoe UI"/>
          <w:lang w:val="en-GB"/>
        </w:rPr>
        <w:t xml:space="preserve">group of companies acting together </w:t>
      </w:r>
      <w:r w:rsidR="00AE6ADC" w:rsidRPr="00210283">
        <w:rPr>
          <w:rFonts w:ascii="Segoe UI" w:hAnsi="Segoe UI" w:cs="Segoe UI"/>
          <w:lang w:val="en-GB"/>
        </w:rPr>
        <w:t>through an industry body</w:t>
      </w:r>
      <w:r w:rsidR="00BA07E3" w:rsidRPr="00210283">
        <w:rPr>
          <w:rFonts w:ascii="Segoe UI" w:hAnsi="Segoe UI" w:cs="Segoe UI"/>
          <w:lang w:val="en-GB"/>
        </w:rPr>
        <w:t>. T</w:t>
      </w:r>
      <w:r w:rsidR="000570E8" w:rsidRPr="00210283">
        <w:rPr>
          <w:rFonts w:ascii="Segoe UI" w:hAnsi="Segoe UI" w:cs="Segoe UI"/>
          <w:lang w:val="en-GB"/>
        </w:rPr>
        <w:t>he</w:t>
      </w:r>
      <w:r w:rsidR="00713843" w:rsidRPr="00210283">
        <w:rPr>
          <w:rFonts w:ascii="Segoe UI" w:hAnsi="Segoe UI" w:cs="Segoe UI"/>
          <w:lang w:val="en-GB"/>
        </w:rPr>
        <w:t>re was also</w:t>
      </w:r>
      <w:r w:rsidR="000570E8" w:rsidRPr="00210283">
        <w:rPr>
          <w:rFonts w:ascii="Segoe UI" w:hAnsi="Segoe UI" w:cs="Segoe UI"/>
          <w:lang w:val="en-GB"/>
        </w:rPr>
        <w:t xml:space="preserve"> evidence of </w:t>
      </w:r>
      <w:r w:rsidR="00BA07E3" w:rsidRPr="00210283">
        <w:rPr>
          <w:rFonts w:ascii="Segoe UI" w:hAnsi="Segoe UI" w:cs="Segoe UI"/>
          <w:lang w:val="en-GB"/>
        </w:rPr>
        <w:t xml:space="preserve">active </w:t>
      </w:r>
      <w:r w:rsidR="000570E8" w:rsidRPr="00210283">
        <w:rPr>
          <w:rFonts w:ascii="Segoe UI" w:hAnsi="Segoe UI" w:cs="Segoe UI"/>
          <w:lang w:val="en-GB"/>
        </w:rPr>
        <w:t>state collusion in this corporate activity</w:t>
      </w:r>
      <w:r w:rsidR="00713843" w:rsidRPr="00210283">
        <w:rPr>
          <w:rFonts w:ascii="Segoe UI" w:hAnsi="Segoe UI" w:cs="Segoe UI"/>
          <w:lang w:val="en-GB"/>
        </w:rPr>
        <w:t xml:space="preserve">. </w:t>
      </w:r>
      <w:r w:rsidR="00BA07E3" w:rsidRPr="00210283">
        <w:rPr>
          <w:rFonts w:ascii="Segoe UI" w:hAnsi="Segoe UI" w:cs="Segoe UI"/>
          <w:lang w:val="en-GB"/>
        </w:rPr>
        <w:t>First</w:t>
      </w:r>
      <w:r w:rsidR="000A7F64" w:rsidRPr="00210283">
        <w:rPr>
          <w:rFonts w:ascii="Segoe UI" w:hAnsi="Segoe UI" w:cs="Segoe UI"/>
          <w:lang w:val="en-GB"/>
        </w:rPr>
        <w:t>ly</w:t>
      </w:r>
      <w:r w:rsidR="00BA07E3" w:rsidRPr="00210283">
        <w:rPr>
          <w:rFonts w:ascii="Segoe UI" w:hAnsi="Segoe UI" w:cs="Segoe UI"/>
          <w:lang w:val="en-GB"/>
        </w:rPr>
        <w:t xml:space="preserve">, </w:t>
      </w:r>
      <w:r w:rsidR="005C1DA2" w:rsidRPr="00210283">
        <w:rPr>
          <w:rFonts w:ascii="Segoe UI" w:hAnsi="Segoe UI" w:cs="Segoe UI"/>
          <w:lang w:val="en-GB"/>
        </w:rPr>
        <w:t xml:space="preserve">information contained within </w:t>
      </w:r>
      <w:r w:rsidR="00E723AF" w:rsidRPr="00210283">
        <w:rPr>
          <w:rFonts w:ascii="Segoe UI" w:hAnsi="Segoe UI" w:cs="Segoe UI"/>
          <w:lang w:val="en-GB"/>
        </w:rPr>
        <w:t>workers’ files could only have come from the security services</w:t>
      </w:r>
      <w:r w:rsidR="00B84478" w:rsidRPr="00210283">
        <w:rPr>
          <w:rFonts w:ascii="Segoe UI" w:hAnsi="Segoe UI" w:cs="Segoe UI"/>
          <w:lang w:val="en-GB"/>
        </w:rPr>
        <w:t>, including references to ‘security clearance’</w:t>
      </w:r>
      <w:r w:rsidR="00BA07E3" w:rsidRPr="00210283">
        <w:rPr>
          <w:rFonts w:ascii="Segoe UI" w:hAnsi="Segoe UI" w:cs="Segoe UI"/>
          <w:lang w:val="en-GB"/>
        </w:rPr>
        <w:t>.</w:t>
      </w:r>
      <w:r w:rsidR="00B84478" w:rsidRPr="00210283">
        <w:rPr>
          <w:rFonts w:ascii="Segoe UI" w:hAnsi="Segoe UI" w:cs="Segoe UI"/>
          <w:lang w:val="en-GB"/>
        </w:rPr>
        <w:t xml:space="preserve"> In addition, </w:t>
      </w:r>
      <w:r w:rsidR="00F7661C" w:rsidRPr="00210283">
        <w:rPr>
          <w:rFonts w:ascii="Segoe UI" w:hAnsi="Segoe UI" w:cs="Segoe UI"/>
          <w:lang w:val="en-GB"/>
        </w:rPr>
        <w:t xml:space="preserve">Ian Kerr, the former </w:t>
      </w:r>
      <w:r w:rsidR="004C2AD9" w:rsidRPr="00210283">
        <w:rPr>
          <w:rFonts w:ascii="Segoe UI" w:hAnsi="Segoe UI" w:cs="Segoe UI"/>
          <w:lang w:val="en-GB"/>
        </w:rPr>
        <w:t xml:space="preserve">Chief Officer of the CA, </w:t>
      </w:r>
      <w:r w:rsidR="00873B4A" w:rsidRPr="00210283">
        <w:rPr>
          <w:rFonts w:ascii="Segoe UI" w:hAnsi="Segoe UI" w:cs="Segoe UI"/>
          <w:lang w:val="en-GB"/>
        </w:rPr>
        <w:t xml:space="preserve">admitted in an interview that </w:t>
      </w:r>
      <w:r w:rsidR="0080653F" w:rsidRPr="00210283">
        <w:rPr>
          <w:rFonts w:ascii="Segoe UI" w:hAnsi="Segoe UI" w:cs="Segoe UI"/>
          <w:lang w:val="en-GB"/>
        </w:rPr>
        <w:t>an officer from the National Extremism Tactical Co-ordination Unit (</w:t>
      </w:r>
      <w:proofErr w:type="spellStart"/>
      <w:r w:rsidR="0080653F" w:rsidRPr="00210283">
        <w:rPr>
          <w:rFonts w:ascii="Segoe UI" w:hAnsi="Segoe UI" w:cs="Segoe UI"/>
          <w:lang w:val="en-GB"/>
        </w:rPr>
        <w:t>Netcu</w:t>
      </w:r>
      <w:proofErr w:type="spellEnd"/>
      <w:r w:rsidR="0080653F" w:rsidRPr="00210283">
        <w:rPr>
          <w:rFonts w:ascii="Segoe UI" w:hAnsi="Segoe UI" w:cs="Segoe UI"/>
          <w:lang w:val="en-GB"/>
        </w:rPr>
        <w:t xml:space="preserve">) had addressed a </w:t>
      </w:r>
      <w:r w:rsidR="005E05D7" w:rsidRPr="00210283">
        <w:rPr>
          <w:rFonts w:ascii="Segoe UI" w:hAnsi="Segoe UI" w:cs="Segoe UI"/>
          <w:lang w:val="en-GB"/>
        </w:rPr>
        <w:t xml:space="preserve">2008 </w:t>
      </w:r>
      <w:r w:rsidR="0080653F" w:rsidRPr="00210283">
        <w:rPr>
          <w:rFonts w:ascii="Segoe UI" w:hAnsi="Segoe UI" w:cs="Segoe UI"/>
          <w:lang w:val="en-GB"/>
        </w:rPr>
        <w:t xml:space="preserve">meeting of </w:t>
      </w:r>
      <w:r w:rsidR="005E05D7" w:rsidRPr="00210283">
        <w:rPr>
          <w:rFonts w:ascii="Segoe UI" w:hAnsi="Segoe UI" w:cs="Segoe UI"/>
          <w:lang w:val="en-GB"/>
        </w:rPr>
        <w:t>construction industry directors</w:t>
      </w:r>
      <w:r w:rsidR="006F7CB2" w:rsidRPr="00210283">
        <w:rPr>
          <w:rFonts w:ascii="Segoe UI" w:hAnsi="Segoe UI" w:cs="Segoe UI"/>
          <w:lang w:val="en-GB"/>
        </w:rPr>
        <w:t xml:space="preserve"> (Macalister, 2016)</w:t>
      </w:r>
      <w:r w:rsidR="005E05D7" w:rsidRPr="00210283">
        <w:rPr>
          <w:rFonts w:ascii="Segoe UI" w:hAnsi="Segoe UI" w:cs="Segoe UI"/>
          <w:lang w:val="en-GB"/>
        </w:rPr>
        <w:t>.</w:t>
      </w:r>
      <w:r w:rsidR="00196508" w:rsidRPr="00210283">
        <w:rPr>
          <w:rFonts w:ascii="Segoe UI" w:hAnsi="Segoe UI" w:cs="Segoe UI"/>
          <w:lang w:val="en-GB"/>
        </w:rPr>
        <w:t xml:space="preserve"> </w:t>
      </w:r>
      <w:r w:rsidR="00462BBE" w:rsidRPr="00210283">
        <w:rPr>
          <w:rFonts w:ascii="Segoe UI" w:hAnsi="Segoe UI" w:cs="Segoe UI"/>
          <w:lang w:val="en-GB"/>
        </w:rPr>
        <w:t>Based on</w:t>
      </w:r>
      <w:r w:rsidR="00196508" w:rsidRPr="00210283">
        <w:rPr>
          <w:rFonts w:ascii="Segoe UI" w:hAnsi="Segoe UI" w:cs="Segoe UI"/>
          <w:lang w:val="en-GB"/>
        </w:rPr>
        <w:t xml:space="preserve"> this meeting, some information exchange began, which</w:t>
      </w:r>
      <w:r w:rsidR="007104F1" w:rsidRPr="00210283">
        <w:rPr>
          <w:rFonts w:ascii="Segoe UI" w:hAnsi="Segoe UI" w:cs="Segoe UI"/>
          <w:lang w:val="en-GB"/>
        </w:rPr>
        <w:t xml:space="preserve"> involved the use of codes </w:t>
      </w:r>
      <w:r w:rsidR="00C2135A" w:rsidRPr="00210283">
        <w:rPr>
          <w:rFonts w:ascii="Segoe UI" w:hAnsi="Segoe UI" w:cs="Segoe UI"/>
          <w:lang w:val="en-GB"/>
        </w:rPr>
        <w:t>to indicate who was of interest to Special Branch.</w:t>
      </w:r>
      <w:r w:rsidR="00FC2F14" w:rsidRPr="00210283">
        <w:rPr>
          <w:rFonts w:ascii="Segoe UI" w:hAnsi="Segoe UI" w:cs="Segoe UI"/>
          <w:lang w:val="en-GB"/>
        </w:rPr>
        <w:t xml:space="preserve"> </w:t>
      </w:r>
      <w:r w:rsidR="003A649E" w:rsidRPr="00210283">
        <w:rPr>
          <w:rFonts w:ascii="Segoe UI" w:hAnsi="Segoe UI" w:cs="Segoe UI"/>
          <w:lang w:val="en-GB"/>
        </w:rPr>
        <w:t>Partly</w:t>
      </w:r>
      <w:r w:rsidR="00FC2F14" w:rsidRPr="00210283">
        <w:rPr>
          <w:rFonts w:ascii="Segoe UI" w:hAnsi="Segoe UI" w:cs="Segoe UI"/>
          <w:lang w:val="en-GB"/>
        </w:rPr>
        <w:t xml:space="preserve"> </w:t>
      </w:r>
      <w:r w:rsidR="00091753" w:rsidRPr="00210283">
        <w:rPr>
          <w:rFonts w:ascii="Segoe UI" w:hAnsi="Segoe UI" w:cs="Segoe UI"/>
          <w:lang w:val="en-GB"/>
        </w:rPr>
        <w:t xml:space="preserve">due </w:t>
      </w:r>
      <w:r w:rsidR="00FC2F14" w:rsidRPr="00210283">
        <w:rPr>
          <w:rFonts w:ascii="Segoe UI" w:hAnsi="Segoe UI" w:cs="Segoe UI"/>
          <w:lang w:val="en-GB"/>
        </w:rPr>
        <w:t xml:space="preserve">to freedom of information requests being rejected, the </w:t>
      </w:r>
      <w:r w:rsidR="00DF6826" w:rsidRPr="00210283">
        <w:rPr>
          <w:rFonts w:ascii="Segoe UI" w:hAnsi="Segoe UI" w:cs="Segoe UI"/>
          <w:lang w:val="en-GB"/>
        </w:rPr>
        <w:t xml:space="preserve">true extent of the security services’ involvement </w:t>
      </w:r>
      <w:r w:rsidR="003A649E" w:rsidRPr="00210283">
        <w:rPr>
          <w:rFonts w:ascii="Segoe UI" w:hAnsi="Segoe UI" w:cs="Segoe UI"/>
          <w:lang w:val="en-GB"/>
        </w:rPr>
        <w:t xml:space="preserve">in the CA remains a key gap in </w:t>
      </w:r>
      <w:r w:rsidR="00833F4C" w:rsidRPr="00210283">
        <w:rPr>
          <w:rFonts w:ascii="Segoe UI" w:hAnsi="Segoe UI" w:cs="Segoe UI"/>
          <w:lang w:val="en-GB"/>
        </w:rPr>
        <w:t>fully</w:t>
      </w:r>
      <w:r w:rsidR="00DF6826" w:rsidRPr="00210283">
        <w:rPr>
          <w:rFonts w:ascii="Segoe UI" w:hAnsi="Segoe UI" w:cs="Segoe UI"/>
          <w:lang w:val="en-GB"/>
        </w:rPr>
        <w:t xml:space="preserve"> understanding </w:t>
      </w:r>
      <w:r w:rsidR="00A0621D" w:rsidRPr="00210283">
        <w:rPr>
          <w:rFonts w:ascii="Segoe UI" w:hAnsi="Segoe UI" w:cs="Segoe UI"/>
          <w:lang w:val="en-GB"/>
        </w:rPr>
        <w:t xml:space="preserve">the blacklisting </w:t>
      </w:r>
      <w:r w:rsidR="00C0322A" w:rsidRPr="00210283">
        <w:rPr>
          <w:rFonts w:ascii="Segoe UI" w:hAnsi="Segoe UI" w:cs="Segoe UI"/>
          <w:lang w:val="en-GB"/>
        </w:rPr>
        <w:t>issue</w:t>
      </w:r>
      <w:r w:rsidR="00A0621D" w:rsidRPr="00210283">
        <w:rPr>
          <w:rFonts w:ascii="Segoe UI" w:hAnsi="Segoe UI" w:cs="Segoe UI"/>
          <w:lang w:val="en-GB"/>
        </w:rPr>
        <w:t>.</w:t>
      </w:r>
    </w:p>
    <w:p w14:paraId="45EA859B" w14:textId="77777777" w:rsidR="0016419B" w:rsidRPr="00210283" w:rsidRDefault="0016419B" w:rsidP="00755CD0">
      <w:pPr>
        <w:spacing w:line="360" w:lineRule="auto"/>
        <w:jc w:val="both"/>
        <w:rPr>
          <w:rFonts w:ascii="Segoe UI" w:hAnsi="Segoe UI" w:cs="Segoe UI"/>
          <w:lang w:val="en-GB"/>
        </w:rPr>
      </w:pPr>
    </w:p>
    <w:p w14:paraId="366BC24D" w14:textId="320745EC" w:rsidR="005D72A6" w:rsidRPr="00210283" w:rsidRDefault="00301CAB" w:rsidP="00755CD0">
      <w:pPr>
        <w:spacing w:line="360" w:lineRule="auto"/>
        <w:jc w:val="both"/>
        <w:rPr>
          <w:rFonts w:ascii="Segoe UI" w:hAnsi="Segoe UI" w:cs="Segoe UI"/>
          <w:lang w:val="en-GB"/>
        </w:rPr>
      </w:pPr>
      <w:r w:rsidRPr="00210283">
        <w:rPr>
          <w:rFonts w:ascii="Segoe UI" w:hAnsi="Segoe UI" w:cs="Segoe UI"/>
          <w:lang w:val="en-GB"/>
        </w:rPr>
        <w:t>Second</w:t>
      </w:r>
      <w:r w:rsidR="000A7F64" w:rsidRPr="00210283">
        <w:rPr>
          <w:rFonts w:ascii="Segoe UI" w:hAnsi="Segoe UI" w:cs="Segoe UI"/>
          <w:lang w:val="en-GB"/>
        </w:rPr>
        <w:t>ly</w:t>
      </w:r>
      <w:r w:rsidRPr="00210283">
        <w:rPr>
          <w:rFonts w:ascii="Segoe UI" w:hAnsi="Segoe UI" w:cs="Segoe UI"/>
          <w:lang w:val="en-GB"/>
        </w:rPr>
        <w:t xml:space="preserve">, </w:t>
      </w:r>
      <w:r w:rsidR="00207440" w:rsidRPr="00210283">
        <w:rPr>
          <w:rFonts w:ascii="Segoe UI" w:hAnsi="Segoe UI" w:cs="Segoe UI"/>
          <w:lang w:val="en-GB"/>
        </w:rPr>
        <w:t xml:space="preserve">in this </w:t>
      </w:r>
      <w:r w:rsidR="002871FF" w:rsidRPr="00210283">
        <w:rPr>
          <w:rFonts w:ascii="Segoe UI" w:hAnsi="Segoe UI" w:cs="Segoe UI"/>
          <w:lang w:val="en-GB"/>
        </w:rPr>
        <w:t>example</w:t>
      </w:r>
      <w:r w:rsidR="00207440" w:rsidRPr="00210283">
        <w:rPr>
          <w:rFonts w:ascii="Segoe UI" w:hAnsi="Segoe UI" w:cs="Segoe UI"/>
          <w:lang w:val="en-GB"/>
        </w:rPr>
        <w:t xml:space="preserve"> </w:t>
      </w:r>
      <w:r w:rsidR="00A07B24" w:rsidRPr="00210283">
        <w:rPr>
          <w:rFonts w:ascii="Segoe UI" w:hAnsi="Segoe UI" w:cs="Segoe UI"/>
          <w:lang w:val="en-GB"/>
        </w:rPr>
        <w:t xml:space="preserve">there </w:t>
      </w:r>
      <w:r w:rsidR="00057E86" w:rsidRPr="00210283">
        <w:rPr>
          <w:rFonts w:ascii="Segoe UI" w:hAnsi="Segoe UI" w:cs="Segoe UI"/>
          <w:lang w:val="en-GB"/>
        </w:rPr>
        <w:t>were</w:t>
      </w:r>
      <w:r w:rsidR="00A07B24" w:rsidRPr="00210283">
        <w:rPr>
          <w:rFonts w:ascii="Segoe UI" w:hAnsi="Segoe UI" w:cs="Segoe UI"/>
          <w:lang w:val="en-GB"/>
        </w:rPr>
        <w:t xml:space="preserve"> questions centred around state surveillance of construction workers.</w:t>
      </w:r>
      <w:r w:rsidR="005332F6" w:rsidRPr="00210283">
        <w:rPr>
          <w:rFonts w:ascii="Segoe UI" w:hAnsi="Segoe UI" w:cs="Segoe UI"/>
          <w:lang w:val="en-GB"/>
        </w:rPr>
        <w:t xml:space="preserve"> The infiltration of </w:t>
      </w:r>
      <w:r w:rsidR="00AF095F" w:rsidRPr="00210283">
        <w:rPr>
          <w:rFonts w:ascii="Segoe UI" w:hAnsi="Segoe UI" w:cs="Segoe UI"/>
          <w:lang w:val="en-GB"/>
        </w:rPr>
        <w:t>protest group</w:t>
      </w:r>
      <w:r w:rsidR="00207440" w:rsidRPr="00210283">
        <w:rPr>
          <w:rFonts w:ascii="Segoe UI" w:hAnsi="Segoe UI" w:cs="Segoe UI"/>
          <w:lang w:val="en-GB"/>
        </w:rPr>
        <w:t>s</w:t>
      </w:r>
      <w:r w:rsidR="00AF095F" w:rsidRPr="00210283">
        <w:rPr>
          <w:rFonts w:ascii="Segoe UI" w:hAnsi="Segoe UI" w:cs="Segoe UI"/>
          <w:lang w:val="en-GB"/>
        </w:rPr>
        <w:t xml:space="preserve"> by state bodies such as the Special Demonstration Squad</w:t>
      </w:r>
      <w:r w:rsidR="007D76C4" w:rsidRPr="00210283">
        <w:rPr>
          <w:rFonts w:ascii="Segoe UI" w:hAnsi="Segoe UI" w:cs="Segoe UI"/>
          <w:lang w:val="en-GB"/>
        </w:rPr>
        <w:t xml:space="preserve"> (SDS)</w:t>
      </w:r>
      <w:r w:rsidR="001E7ADC" w:rsidRPr="00210283">
        <w:rPr>
          <w:rFonts w:ascii="Segoe UI" w:hAnsi="Segoe UI" w:cs="Segoe UI"/>
          <w:lang w:val="en-GB"/>
        </w:rPr>
        <w:t xml:space="preserve"> had been </w:t>
      </w:r>
      <w:r w:rsidR="00A4263D" w:rsidRPr="00210283">
        <w:rPr>
          <w:rFonts w:ascii="Segoe UI" w:hAnsi="Segoe UI" w:cs="Segoe UI"/>
          <w:lang w:val="en-GB"/>
        </w:rPr>
        <w:t>occurring since 1968 when it was established</w:t>
      </w:r>
      <w:r w:rsidR="007D76C4" w:rsidRPr="00210283">
        <w:rPr>
          <w:rFonts w:ascii="Segoe UI" w:hAnsi="Segoe UI" w:cs="Segoe UI"/>
          <w:lang w:val="en-GB"/>
        </w:rPr>
        <w:t>. Members of the SDS had also spied on anti-racism campaigners</w:t>
      </w:r>
      <w:r w:rsidR="00FA798E" w:rsidRPr="00210283">
        <w:rPr>
          <w:rFonts w:ascii="Segoe UI" w:hAnsi="Segoe UI" w:cs="Segoe UI"/>
          <w:lang w:val="en-GB"/>
        </w:rPr>
        <w:t>, environmentalists,</w:t>
      </w:r>
      <w:r w:rsidR="007D76C4" w:rsidRPr="00210283">
        <w:rPr>
          <w:rFonts w:ascii="Segoe UI" w:hAnsi="Segoe UI" w:cs="Segoe UI"/>
          <w:lang w:val="en-GB"/>
        </w:rPr>
        <w:t xml:space="preserve"> and the family of </w:t>
      </w:r>
      <w:r w:rsidR="008131D5" w:rsidRPr="00210283">
        <w:rPr>
          <w:rFonts w:ascii="Segoe UI" w:hAnsi="Segoe UI" w:cs="Segoe UI"/>
          <w:lang w:val="en-GB"/>
        </w:rPr>
        <w:t xml:space="preserve">murdered black teenager </w:t>
      </w:r>
      <w:r w:rsidR="007D76C4" w:rsidRPr="00210283">
        <w:rPr>
          <w:rFonts w:ascii="Segoe UI" w:hAnsi="Segoe UI" w:cs="Segoe UI"/>
          <w:lang w:val="en-GB"/>
        </w:rPr>
        <w:t>Stephen Lawrence</w:t>
      </w:r>
      <w:r w:rsidR="00FA798E" w:rsidRPr="00210283">
        <w:rPr>
          <w:rFonts w:ascii="Segoe UI" w:hAnsi="Segoe UI" w:cs="Segoe UI"/>
          <w:lang w:val="en-GB"/>
        </w:rPr>
        <w:t xml:space="preserve">. </w:t>
      </w:r>
      <w:r w:rsidR="00715139" w:rsidRPr="00210283">
        <w:rPr>
          <w:rFonts w:ascii="Segoe UI" w:hAnsi="Segoe UI" w:cs="Segoe UI"/>
          <w:lang w:val="en-GB"/>
        </w:rPr>
        <w:t>The industrial arm of the SDS was there solely to infiltrate and/or spy on trade unions.</w:t>
      </w:r>
      <w:r w:rsidR="00EC56F8" w:rsidRPr="00210283">
        <w:rPr>
          <w:rFonts w:ascii="Segoe UI" w:hAnsi="Segoe UI" w:cs="Segoe UI"/>
          <w:lang w:val="en-GB"/>
        </w:rPr>
        <w:t xml:space="preserve"> The police unit </w:t>
      </w:r>
      <w:proofErr w:type="spellStart"/>
      <w:r w:rsidR="00EC56F8" w:rsidRPr="00210283">
        <w:rPr>
          <w:rFonts w:ascii="Segoe UI" w:hAnsi="Segoe UI" w:cs="Segoe UI"/>
          <w:lang w:val="en-GB"/>
        </w:rPr>
        <w:t>Netcu</w:t>
      </w:r>
      <w:proofErr w:type="spellEnd"/>
      <w:r w:rsidR="00EC56F8" w:rsidRPr="00210283">
        <w:rPr>
          <w:rFonts w:ascii="Segoe UI" w:hAnsi="Segoe UI" w:cs="Segoe UI"/>
          <w:lang w:val="en-GB"/>
        </w:rPr>
        <w:t xml:space="preserve"> was disbanded, and its </w:t>
      </w:r>
      <w:r w:rsidR="00FB726B" w:rsidRPr="00210283">
        <w:rPr>
          <w:rFonts w:ascii="Segoe UI" w:hAnsi="Segoe UI" w:cs="Segoe UI"/>
          <w:lang w:val="en-GB"/>
        </w:rPr>
        <w:t>responsibilities</w:t>
      </w:r>
      <w:r w:rsidR="00EC56F8" w:rsidRPr="00210283">
        <w:rPr>
          <w:rFonts w:ascii="Segoe UI" w:hAnsi="Segoe UI" w:cs="Segoe UI"/>
          <w:lang w:val="en-GB"/>
        </w:rPr>
        <w:t xml:space="preserve"> eventually transferred to </w:t>
      </w:r>
      <w:r w:rsidR="00FB726B" w:rsidRPr="00210283">
        <w:rPr>
          <w:rFonts w:ascii="Segoe UI" w:hAnsi="Segoe UI" w:cs="Segoe UI"/>
          <w:lang w:val="en-GB"/>
        </w:rPr>
        <w:t xml:space="preserve">the Metropolitan Police Counter Terrorism Command SO15 unit, which essentially means that state agencies </w:t>
      </w:r>
      <w:r w:rsidR="00796890" w:rsidRPr="00210283">
        <w:rPr>
          <w:rFonts w:ascii="Segoe UI" w:hAnsi="Segoe UI" w:cs="Segoe UI"/>
          <w:lang w:val="en-GB"/>
        </w:rPr>
        <w:t xml:space="preserve">spying on trade unionists is, in some respects, classed as </w:t>
      </w:r>
      <w:r w:rsidR="0090619D" w:rsidRPr="00210283">
        <w:rPr>
          <w:rFonts w:ascii="Segoe UI" w:hAnsi="Segoe UI" w:cs="Segoe UI"/>
          <w:lang w:val="en-GB"/>
        </w:rPr>
        <w:t>counterterrorism</w:t>
      </w:r>
      <w:r w:rsidR="00796890" w:rsidRPr="00210283">
        <w:rPr>
          <w:rFonts w:ascii="Segoe UI" w:hAnsi="Segoe UI" w:cs="Segoe UI"/>
          <w:lang w:val="en-GB"/>
        </w:rPr>
        <w:t>.</w:t>
      </w:r>
      <w:r w:rsidR="00836770" w:rsidRPr="00210283">
        <w:rPr>
          <w:rFonts w:ascii="Segoe UI" w:hAnsi="Segoe UI" w:cs="Segoe UI"/>
          <w:lang w:val="en-GB"/>
        </w:rPr>
        <w:t xml:space="preserve"> In 2012, </w:t>
      </w:r>
      <w:r w:rsidR="00964193" w:rsidRPr="00210283">
        <w:rPr>
          <w:rFonts w:ascii="Segoe UI" w:hAnsi="Segoe UI" w:cs="Segoe UI"/>
          <w:lang w:val="en-GB"/>
        </w:rPr>
        <w:t xml:space="preserve">a complaint was lodged on behalf of the Blacklist Support Group about the collusion between </w:t>
      </w:r>
      <w:r w:rsidR="000461DA" w:rsidRPr="00210283">
        <w:rPr>
          <w:rFonts w:ascii="Segoe UI" w:hAnsi="Segoe UI" w:cs="Segoe UI"/>
          <w:lang w:val="en-GB"/>
        </w:rPr>
        <w:t>the police and CA, whereby Special Branches were involved in providing information about potential employees</w:t>
      </w:r>
      <w:r w:rsidR="000F1F93" w:rsidRPr="00210283">
        <w:rPr>
          <w:rFonts w:ascii="Segoe UI" w:hAnsi="Segoe UI" w:cs="Segoe UI"/>
          <w:lang w:val="en-GB"/>
        </w:rPr>
        <w:t>.</w:t>
      </w:r>
      <w:r w:rsidR="00377CD8" w:rsidRPr="00210283">
        <w:rPr>
          <w:rFonts w:ascii="Segoe UI" w:hAnsi="Segoe UI" w:cs="Segoe UI"/>
          <w:lang w:val="en-GB"/>
        </w:rPr>
        <w:t xml:space="preserve"> A legacy issue of the CA </w:t>
      </w:r>
      <w:r w:rsidR="00C0322A" w:rsidRPr="00210283">
        <w:rPr>
          <w:rFonts w:ascii="Segoe UI" w:hAnsi="Segoe UI" w:cs="Segoe UI"/>
          <w:lang w:val="en-GB"/>
        </w:rPr>
        <w:t>issue</w:t>
      </w:r>
      <w:r w:rsidR="00377CD8" w:rsidRPr="00210283">
        <w:rPr>
          <w:rFonts w:ascii="Segoe UI" w:hAnsi="Segoe UI" w:cs="Segoe UI"/>
          <w:lang w:val="en-GB"/>
        </w:rPr>
        <w:t xml:space="preserve"> is that many victims have not been traced, </w:t>
      </w:r>
      <w:r w:rsidR="00544E48" w:rsidRPr="00210283">
        <w:rPr>
          <w:rFonts w:ascii="Segoe UI" w:hAnsi="Segoe UI" w:cs="Segoe UI"/>
          <w:lang w:val="en-GB"/>
        </w:rPr>
        <w:t>there are ongoing litigation trials, and minutes from CA meetings have largely gone missing.</w:t>
      </w:r>
      <w:r w:rsidR="00F207FA" w:rsidRPr="00210283">
        <w:rPr>
          <w:rFonts w:ascii="Segoe UI" w:hAnsi="Segoe UI" w:cs="Segoe UI"/>
          <w:lang w:val="en-GB"/>
        </w:rPr>
        <w:t xml:space="preserve"> </w:t>
      </w:r>
      <w:r w:rsidR="0012288D" w:rsidRPr="00210283">
        <w:rPr>
          <w:rFonts w:ascii="Segoe UI" w:hAnsi="Segoe UI" w:cs="Segoe UI"/>
          <w:lang w:val="en-GB"/>
        </w:rPr>
        <w:t>Referring to Kramer and Michalowski’s (2006) distinction between active state collusion and facilitation</w:t>
      </w:r>
      <w:r w:rsidR="00AC5F82" w:rsidRPr="00210283">
        <w:rPr>
          <w:rFonts w:ascii="Segoe UI" w:hAnsi="Segoe UI" w:cs="Segoe UI"/>
          <w:lang w:val="en-GB"/>
        </w:rPr>
        <w:t xml:space="preserve"> in the state-corporate crime process</w:t>
      </w:r>
      <w:r w:rsidR="0012288D" w:rsidRPr="00210283">
        <w:rPr>
          <w:rFonts w:ascii="Segoe UI" w:hAnsi="Segoe UI" w:cs="Segoe UI"/>
          <w:lang w:val="en-GB"/>
        </w:rPr>
        <w:t xml:space="preserve">, the CA </w:t>
      </w:r>
      <w:r w:rsidR="00F47C75" w:rsidRPr="00210283">
        <w:rPr>
          <w:rFonts w:ascii="Segoe UI" w:hAnsi="Segoe UI" w:cs="Segoe UI"/>
          <w:lang w:val="en-GB"/>
        </w:rPr>
        <w:t>example</w:t>
      </w:r>
      <w:r w:rsidR="0012288D" w:rsidRPr="00210283">
        <w:rPr>
          <w:rFonts w:ascii="Segoe UI" w:hAnsi="Segoe UI" w:cs="Segoe UI"/>
          <w:lang w:val="en-GB"/>
        </w:rPr>
        <w:t xml:space="preserve"> clearly </w:t>
      </w:r>
      <w:r w:rsidR="00AC5F82" w:rsidRPr="00210283">
        <w:rPr>
          <w:rFonts w:ascii="Segoe UI" w:hAnsi="Segoe UI" w:cs="Segoe UI"/>
          <w:lang w:val="en-GB"/>
        </w:rPr>
        <w:t>falls under active state collusion.</w:t>
      </w:r>
    </w:p>
    <w:p w14:paraId="53D44272" w14:textId="1105E56F" w:rsidR="00442084" w:rsidRPr="00210283" w:rsidRDefault="00442084" w:rsidP="00755CD0">
      <w:pPr>
        <w:spacing w:line="360" w:lineRule="auto"/>
        <w:jc w:val="both"/>
        <w:rPr>
          <w:rFonts w:ascii="Segoe UI" w:hAnsi="Segoe UI" w:cs="Segoe UI"/>
          <w:lang w:val="en-GB"/>
        </w:rPr>
      </w:pPr>
    </w:p>
    <w:p w14:paraId="2A3F9AE2" w14:textId="601E7C68" w:rsidR="00442084" w:rsidRPr="00210283" w:rsidRDefault="003E5AAE" w:rsidP="00755CD0">
      <w:pPr>
        <w:spacing w:line="360" w:lineRule="auto"/>
        <w:jc w:val="both"/>
        <w:rPr>
          <w:rFonts w:ascii="Segoe UI" w:hAnsi="Segoe UI" w:cs="Segoe UI"/>
          <w:lang w:val="en-GB"/>
        </w:rPr>
      </w:pPr>
      <w:r w:rsidRPr="00210283">
        <w:rPr>
          <w:rFonts w:ascii="Segoe UI" w:hAnsi="Segoe UI" w:cs="Segoe UI"/>
          <w:lang w:val="en-GB"/>
        </w:rPr>
        <w:t xml:space="preserve">What emerges from the CA </w:t>
      </w:r>
      <w:r w:rsidR="00F47C75" w:rsidRPr="00210283">
        <w:rPr>
          <w:rFonts w:ascii="Segoe UI" w:hAnsi="Segoe UI" w:cs="Segoe UI"/>
          <w:lang w:val="en-GB"/>
        </w:rPr>
        <w:t>example</w:t>
      </w:r>
      <w:r w:rsidRPr="00210283">
        <w:rPr>
          <w:rFonts w:ascii="Segoe UI" w:hAnsi="Segoe UI" w:cs="Segoe UI"/>
          <w:lang w:val="en-GB"/>
        </w:rPr>
        <w:t xml:space="preserve"> is that </w:t>
      </w:r>
      <w:r w:rsidR="00DB4138" w:rsidRPr="00210283">
        <w:rPr>
          <w:rFonts w:ascii="Segoe UI" w:hAnsi="Segoe UI" w:cs="Segoe UI"/>
          <w:lang w:val="en-GB"/>
        </w:rPr>
        <w:t xml:space="preserve">state agencies and </w:t>
      </w:r>
      <w:r w:rsidR="00716D18" w:rsidRPr="00210283">
        <w:rPr>
          <w:rFonts w:ascii="Segoe UI" w:hAnsi="Segoe UI" w:cs="Segoe UI"/>
          <w:lang w:val="en-GB"/>
        </w:rPr>
        <w:t>the industry, including companies,</w:t>
      </w:r>
      <w:r w:rsidR="00DB4138" w:rsidRPr="00210283">
        <w:rPr>
          <w:rFonts w:ascii="Segoe UI" w:hAnsi="Segoe UI" w:cs="Segoe UI"/>
          <w:lang w:val="en-GB"/>
        </w:rPr>
        <w:t xml:space="preserve"> each </w:t>
      </w:r>
      <w:r w:rsidR="00E61D97" w:rsidRPr="00210283">
        <w:rPr>
          <w:rFonts w:ascii="Segoe UI" w:hAnsi="Segoe UI" w:cs="Segoe UI"/>
          <w:lang w:val="en-GB"/>
        </w:rPr>
        <w:t>benefited</w:t>
      </w:r>
      <w:r w:rsidR="00DB4138" w:rsidRPr="00210283">
        <w:rPr>
          <w:rFonts w:ascii="Segoe UI" w:hAnsi="Segoe UI" w:cs="Segoe UI"/>
          <w:lang w:val="en-GB"/>
        </w:rPr>
        <w:t xml:space="preserve"> and relied on </w:t>
      </w:r>
      <w:r w:rsidR="00716D18" w:rsidRPr="00210283">
        <w:rPr>
          <w:rFonts w:ascii="Segoe UI" w:hAnsi="Segoe UI" w:cs="Segoe UI"/>
          <w:lang w:val="en-GB"/>
        </w:rPr>
        <w:t>the</w:t>
      </w:r>
      <w:r w:rsidR="00E61D97" w:rsidRPr="00210283">
        <w:rPr>
          <w:rFonts w:ascii="Segoe UI" w:hAnsi="Segoe UI" w:cs="Segoe UI"/>
          <w:lang w:val="en-GB"/>
        </w:rPr>
        <w:t xml:space="preserve"> other at the levels of </w:t>
      </w:r>
      <w:r w:rsidRPr="00210283">
        <w:rPr>
          <w:rFonts w:ascii="Segoe UI" w:hAnsi="Segoe UI" w:cs="Segoe UI"/>
          <w:lang w:val="en-GB"/>
        </w:rPr>
        <w:t xml:space="preserve">political and economic decision making, </w:t>
      </w:r>
      <w:proofErr w:type="gramStart"/>
      <w:r w:rsidRPr="00210283">
        <w:rPr>
          <w:rFonts w:ascii="Segoe UI" w:hAnsi="Segoe UI" w:cs="Segoe UI"/>
          <w:lang w:val="en-GB"/>
        </w:rPr>
        <w:t>i.e.</w:t>
      </w:r>
      <w:proofErr w:type="gramEnd"/>
      <w:r w:rsidRPr="00210283">
        <w:rPr>
          <w:rFonts w:ascii="Segoe UI" w:hAnsi="Segoe UI" w:cs="Segoe UI"/>
          <w:lang w:val="en-GB"/>
        </w:rPr>
        <w:t xml:space="preserve"> collusion between state agencies and </w:t>
      </w:r>
      <w:r w:rsidR="00E61D97" w:rsidRPr="00210283">
        <w:rPr>
          <w:rFonts w:ascii="Segoe UI" w:hAnsi="Segoe UI" w:cs="Segoe UI"/>
          <w:lang w:val="en-GB"/>
        </w:rPr>
        <w:t xml:space="preserve">corporate-industry bodies. From a governmental perspective, it is possible that blacklisting of union members </w:t>
      </w:r>
      <w:r w:rsidR="000319F0" w:rsidRPr="00210283">
        <w:rPr>
          <w:rFonts w:ascii="Segoe UI" w:hAnsi="Segoe UI" w:cs="Segoe UI"/>
          <w:lang w:val="en-GB"/>
        </w:rPr>
        <w:t xml:space="preserve">could be framed under the cover of addressing </w:t>
      </w:r>
      <w:r w:rsidR="0090619D" w:rsidRPr="00210283">
        <w:rPr>
          <w:rFonts w:ascii="Segoe UI" w:hAnsi="Segoe UI" w:cs="Segoe UI"/>
          <w:lang w:val="en-GB"/>
        </w:rPr>
        <w:t>counterterrorism</w:t>
      </w:r>
      <w:r w:rsidR="000319F0" w:rsidRPr="00210283">
        <w:rPr>
          <w:rFonts w:ascii="Segoe UI" w:hAnsi="Segoe UI" w:cs="Segoe UI"/>
          <w:lang w:val="en-GB"/>
        </w:rPr>
        <w:t xml:space="preserve"> and domestic subversion. However, blacklisting in construction is far from an isolated example </w:t>
      </w:r>
      <w:r w:rsidR="0015334F" w:rsidRPr="00210283">
        <w:rPr>
          <w:rFonts w:ascii="Segoe UI" w:hAnsi="Segoe UI" w:cs="Segoe UI"/>
          <w:lang w:val="en-GB"/>
        </w:rPr>
        <w:t>–</w:t>
      </w:r>
      <w:r w:rsidR="000319F0" w:rsidRPr="00210283">
        <w:rPr>
          <w:rFonts w:ascii="Segoe UI" w:hAnsi="Segoe UI" w:cs="Segoe UI"/>
          <w:lang w:val="en-GB"/>
        </w:rPr>
        <w:t xml:space="preserve"> </w:t>
      </w:r>
      <w:r w:rsidR="0015334F" w:rsidRPr="00210283">
        <w:rPr>
          <w:rFonts w:ascii="Segoe UI" w:hAnsi="Segoe UI" w:cs="Segoe UI"/>
          <w:lang w:val="en-GB"/>
        </w:rPr>
        <w:t>there is evidence of blacklisting in other sectors such as private security (Chamberlain, 2019).</w:t>
      </w:r>
      <w:r w:rsidR="00730CAC" w:rsidRPr="00210283">
        <w:rPr>
          <w:rFonts w:ascii="Segoe UI" w:hAnsi="Segoe UI" w:cs="Segoe UI"/>
          <w:lang w:val="en-GB"/>
        </w:rPr>
        <w:t xml:space="preserve"> To some extent, there is a broader question of</w:t>
      </w:r>
      <w:r w:rsidR="00955D5E" w:rsidRPr="00210283">
        <w:rPr>
          <w:rFonts w:ascii="Segoe UI" w:hAnsi="Segoe UI" w:cs="Segoe UI"/>
          <w:lang w:val="en-GB"/>
        </w:rPr>
        <w:t xml:space="preserve"> real</w:t>
      </w:r>
      <w:r w:rsidR="00730CAC" w:rsidRPr="00210283">
        <w:rPr>
          <w:rFonts w:ascii="Segoe UI" w:hAnsi="Segoe UI" w:cs="Segoe UI"/>
          <w:lang w:val="en-GB"/>
        </w:rPr>
        <w:t xml:space="preserve"> government agendas</w:t>
      </w:r>
      <w:r w:rsidR="00955D5E" w:rsidRPr="00210283">
        <w:rPr>
          <w:rFonts w:ascii="Segoe UI" w:hAnsi="Segoe UI" w:cs="Segoe UI"/>
          <w:lang w:val="en-GB"/>
        </w:rPr>
        <w:t xml:space="preserve"> being masked by ‘security’ concerns</w:t>
      </w:r>
      <w:r w:rsidR="00B539BE" w:rsidRPr="00210283">
        <w:rPr>
          <w:rFonts w:ascii="Segoe UI" w:hAnsi="Segoe UI" w:cs="Segoe UI"/>
          <w:lang w:val="en-GB"/>
        </w:rPr>
        <w:t>, in this case due to long-standing tensions between governments and trade unions in the UK</w:t>
      </w:r>
      <w:r w:rsidR="00955D5E" w:rsidRPr="00210283">
        <w:rPr>
          <w:rFonts w:ascii="Segoe UI" w:hAnsi="Segoe UI" w:cs="Segoe UI"/>
          <w:lang w:val="en-GB"/>
        </w:rPr>
        <w:t>.</w:t>
      </w:r>
      <w:r w:rsidR="003C1FE9" w:rsidRPr="00210283">
        <w:rPr>
          <w:rFonts w:ascii="Segoe UI" w:hAnsi="Segoe UI" w:cs="Segoe UI"/>
          <w:lang w:val="en-GB"/>
        </w:rPr>
        <w:t xml:space="preserve"> Despite this tension</w:t>
      </w:r>
      <w:r w:rsidR="00FB5EA3" w:rsidRPr="00210283">
        <w:rPr>
          <w:rFonts w:ascii="Segoe UI" w:hAnsi="Segoe UI" w:cs="Segoe UI"/>
          <w:lang w:val="en-GB"/>
        </w:rPr>
        <w:t>,</w:t>
      </w:r>
      <w:r w:rsidR="003C1FE9" w:rsidRPr="00210283">
        <w:rPr>
          <w:rFonts w:ascii="Segoe UI" w:hAnsi="Segoe UI" w:cs="Segoe UI"/>
          <w:lang w:val="en-GB"/>
        </w:rPr>
        <w:t xml:space="preserve"> </w:t>
      </w:r>
      <w:r w:rsidR="00FB5EA3" w:rsidRPr="00210283">
        <w:rPr>
          <w:rFonts w:ascii="Segoe UI" w:hAnsi="Segoe UI" w:cs="Segoe UI"/>
          <w:lang w:val="en-GB"/>
        </w:rPr>
        <w:t>state-corporate collusio</w:t>
      </w:r>
      <w:r w:rsidR="00BA71EE" w:rsidRPr="00210283">
        <w:rPr>
          <w:rFonts w:ascii="Segoe UI" w:hAnsi="Segoe UI" w:cs="Segoe UI"/>
          <w:lang w:val="en-GB"/>
        </w:rPr>
        <w:t xml:space="preserve">n in the construction industry has enabled </w:t>
      </w:r>
      <w:r w:rsidR="009E0116" w:rsidRPr="00210283">
        <w:rPr>
          <w:rFonts w:ascii="Segoe UI" w:hAnsi="Segoe UI" w:cs="Segoe UI"/>
          <w:lang w:val="en-GB"/>
        </w:rPr>
        <w:t>significant control of trade unions and workers.</w:t>
      </w:r>
      <w:r w:rsidR="003C1FE9" w:rsidRPr="00210283">
        <w:rPr>
          <w:rFonts w:ascii="Segoe UI" w:hAnsi="Segoe UI" w:cs="Segoe UI"/>
          <w:lang w:val="en-GB"/>
        </w:rPr>
        <w:t xml:space="preserve"> </w:t>
      </w:r>
      <w:proofErr w:type="gramStart"/>
      <w:r w:rsidR="003C1FE9" w:rsidRPr="00210283">
        <w:rPr>
          <w:rFonts w:ascii="Segoe UI" w:hAnsi="Segoe UI" w:cs="Segoe UI"/>
          <w:lang w:val="en-GB"/>
        </w:rPr>
        <w:t>Referring back</w:t>
      </w:r>
      <w:proofErr w:type="gramEnd"/>
      <w:r w:rsidR="003C1FE9" w:rsidRPr="00210283">
        <w:rPr>
          <w:rFonts w:ascii="Segoe UI" w:hAnsi="Segoe UI" w:cs="Segoe UI"/>
          <w:lang w:val="en-GB"/>
        </w:rPr>
        <w:t xml:space="preserve"> to </w:t>
      </w:r>
      <w:r w:rsidR="00C56676" w:rsidRPr="00210283">
        <w:rPr>
          <w:rFonts w:ascii="Segoe UI" w:hAnsi="Segoe UI" w:cs="Segoe UI"/>
          <w:lang w:val="en-GB"/>
        </w:rPr>
        <w:t>the ‘regimes of permission’ concept</w:t>
      </w:r>
      <w:r w:rsidR="00014530" w:rsidRPr="00210283">
        <w:rPr>
          <w:rFonts w:ascii="Segoe UI" w:hAnsi="Segoe UI" w:cs="Segoe UI"/>
          <w:lang w:val="en-GB"/>
        </w:rPr>
        <w:t xml:space="preserve"> (</w:t>
      </w:r>
      <w:proofErr w:type="spellStart"/>
      <w:r w:rsidR="00014530" w:rsidRPr="00210283">
        <w:rPr>
          <w:rFonts w:ascii="Segoe UI" w:hAnsi="Segoe UI" w:cs="Segoe UI"/>
          <w:lang w:val="en-GB"/>
        </w:rPr>
        <w:t>Bernat</w:t>
      </w:r>
      <w:proofErr w:type="spellEnd"/>
      <w:r w:rsidR="00014530" w:rsidRPr="00210283">
        <w:rPr>
          <w:rFonts w:ascii="Segoe UI" w:hAnsi="Segoe UI" w:cs="Segoe UI"/>
          <w:lang w:val="en-GB"/>
        </w:rPr>
        <w:t xml:space="preserve"> and Whyte, 2017; Whyte, 2014)</w:t>
      </w:r>
      <w:r w:rsidR="00C56676" w:rsidRPr="00210283">
        <w:rPr>
          <w:rFonts w:ascii="Segoe UI" w:hAnsi="Segoe UI" w:cs="Segoe UI"/>
          <w:lang w:val="en-GB"/>
        </w:rPr>
        <w:t xml:space="preserve">, </w:t>
      </w:r>
      <w:r w:rsidR="004F4D3C" w:rsidRPr="00210283">
        <w:rPr>
          <w:rFonts w:ascii="Segoe UI" w:hAnsi="Segoe UI" w:cs="Segoe UI"/>
          <w:lang w:val="en-GB"/>
        </w:rPr>
        <w:t xml:space="preserve">it is possible to see how </w:t>
      </w:r>
      <w:r w:rsidR="007D5FB1" w:rsidRPr="00210283">
        <w:rPr>
          <w:rFonts w:ascii="Segoe UI" w:hAnsi="Segoe UI" w:cs="Segoe UI"/>
          <w:lang w:val="en-GB"/>
        </w:rPr>
        <w:t>collaboration between the state, CA</w:t>
      </w:r>
      <w:r w:rsidR="00205FAD" w:rsidRPr="00210283">
        <w:rPr>
          <w:rFonts w:ascii="Segoe UI" w:hAnsi="Segoe UI" w:cs="Segoe UI"/>
          <w:lang w:val="en-GB"/>
        </w:rPr>
        <w:t>,</w:t>
      </w:r>
      <w:r w:rsidR="007D5FB1" w:rsidRPr="00210283">
        <w:rPr>
          <w:rFonts w:ascii="Segoe UI" w:hAnsi="Segoe UI" w:cs="Segoe UI"/>
          <w:lang w:val="en-GB"/>
        </w:rPr>
        <w:t xml:space="preserve"> and industry companies</w:t>
      </w:r>
      <w:r w:rsidR="004F4D3C" w:rsidRPr="00210283">
        <w:rPr>
          <w:rFonts w:ascii="Segoe UI" w:hAnsi="Segoe UI" w:cs="Segoe UI"/>
          <w:lang w:val="en-GB"/>
        </w:rPr>
        <w:t xml:space="preserve"> developed </w:t>
      </w:r>
      <w:r w:rsidR="00014530" w:rsidRPr="00210283">
        <w:rPr>
          <w:rFonts w:ascii="Segoe UI" w:hAnsi="Segoe UI" w:cs="Segoe UI"/>
          <w:lang w:val="en-GB"/>
        </w:rPr>
        <w:t xml:space="preserve">not </w:t>
      </w:r>
      <w:r w:rsidR="009B36CA" w:rsidRPr="00210283">
        <w:rPr>
          <w:rFonts w:ascii="Segoe UI" w:hAnsi="Segoe UI" w:cs="Segoe UI"/>
          <w:lang w:val="en-GB"/>
        </w:rPr>
        <w:t>due to</w:t>
      </w:r>
      <w:r w:rsidR="00014530" w:rsidRPr="00210283">
        <w:rPr>
          <w:rFonts w:ascii="Segoe UI" w:hAnsi="Segoe UI" w:cs="Segoe UI"/>
          <w:lang w:val="en-GB"/>
        </w:rPr>
        <w:t xml:space="preserve"> </w:t>
      </w:r>
      <w:r w:rsidR="00014530" w:rsidRPr="00210283">
        <w:rPr>
          <w:rFonts w:ascii="Segoe UI" w:hAnsi="Segoe UI" w:cs="Segoe UI"/>
          <w:lang w:val="en-GB"/>
        </w:rPr>
        <w:lastRenderedPageBreak/>
        <w:t>deviation</w:t>
      </w:r>
      <w:r w:rsidR="009B36CA" w:rsidRPr="00210283">
        <w:rPr>
          <w:rFonts w:ascii="Segoe UI" w:hAnsi="Segoe UI" w:cs="Segoe UI"/>
          <w:lang w:val="en-GB"/>
        </w:rPr>
        <w:t xml:space="preserve"> from a ‘normal’ social path, but </w:t>
      </w:r>
      <w:r w:rsidR="00167011" w:rsidRPr="00210283">
        <w:rPr>
          <w:rFonts w:ascii="Segoe UI" w:hAnsi="Segoe UI" w:cs="Segoe UI"/>
          <w:lang w:val="en-GB"/>
        </w:rPr>
        <w:t xml:space="preserve">from the </w:t>
      </w:r>
      <w:r w:rsidR="00205FAD" w:rsidRPr="00210283">
        <w:rPr>
          <w:rFonts w:ascii="Segoe UI" w:hAnsi="Segoe UI" w:cs="Segoe UI"/>
          <w:lang w:val="en-GB"/>
        </w:rPr>
        <w:t>standard</w:t>
      </w:r>
      <w:r w:rsidR="00167011" w:rsidRPr="00210283">
        <w:rPr>
          <w:rFonts w:ascii="Segoe UI" w:hAnsi="Segoe UI" w:cs="Segoe UI"/>
          <w:lang w:val="en-GB"/>
        </w:rPr>
        <w:t xml:space="preserve"> conditions of doing business</w:t>
      </w:r>
      <w:r w:rsidR="00205FAD" w:rsidRPr="00210283">
        <w:rPr>
          <w:rFonts w:ascii="Segoe UI" w:hAnsi="Segoe UI" w:cs="Segoe UI"/>
          <w:lang w:val="en-GB"/>
        </w:rPr>
        <w:t xml:space="preserve"> that had developed over time.</w:t>
      </w:r>
    </w:p>
    <w:p w14:paraId="74992C65" w14:textId="33491D79" w:rsidR="00CE50F7" w:rsidRPr="00210283" w:rsidRDefault="00CE50F7" w:rsidP="00755CD0">
      <w:pPr>
        <w:spacing w:line="360" w:lineRule="auto"/>
        <w:jc w:val="both"/>
        <w:rPr>
          <w:rFonts w:ascii="Segoe UI" w:hAnsi="Segoe UI" w:cs="Segoe UI"/>
          <w:lang w:val="en-GB"/>
        </w:rPr>
      </w:pPr>
    </w:p>
    <w:p w14:paraId="16FC6B53" w14:textId="4D08FF56" w:rsidR="00CE50F7" w:rsidRPr="00210283" w:rsidRDefault="003F5DE9" w:rsidP="00D8594B">
      <w:pPr>
        <w:pStyle w:val="Heading2"/>
      </w:pPr>
      <w:r w:rsidRPr="00210283">
        <w:t>Quality Premier Services</w:t>
      </w:r>
      <w:r w:rsidR="00ED64C8" w:rsidRPr="00210283">
        <w:t xml:space="preserve"> umbrella company tax fraud</w:t>
      </w:r>
    </w:p>
    <w:p w14:paraId="3042DC8F" w14:textId="07B0F3AE" w:rsidR="00CE50F7" w:rsidRPr="00210283" w:rsidRDefault="00AF6BFB" w:rsidP="00755CD0">
      <w:pPr>
        <w:spacing w:line="360" w:lineRule="auto"/>
        <w:jc w:val="both"/>
        <w:rPr>
          <w:rFonts w:ascii="Segoe UI" w:hAnsi="Segoe UI" w:cs="Segoe UI"/>
          <w:lang w:val="en-GB"/>
        </w:rPr>
      </w:pPr>
      <w:r w:rsidRPr="00210283">
        <w:rPr>
          <w:rFonts w:ascii="Segoe UI" w:hAnsi="Segoe UI" w:cs="Segoe UI"/>
          <w:lang w:val="en-GB"/>
        </w:rPr>
        <w:t>Between 2009-2015</w:t>
      </w:r>
      <w:r w:rsidR="001B0D2B" w:rsidRPr="00210283">
        <w:rPr>
          <w:rFonts w:ascii="Segoe UI" w:hAnsi="Segoe UI" w:cs="Segoe UI"/>
          <w:lang w:val="en-GB"/>
        </w:rPr>
        <w:t>, th</w:t>
      </w:r>
      <w:r w:rsidR="0039793B" w:rsidRPr="00210283">
        <w:rPr>
          <w:rFonts w:ascii="Segoe UI" w:hAnsi="Segoe UI" w:cs="Segoe UI"/>
          <w:lang w:val="en-GB"/>
        </w:rPr>
        <w:t>re</w:t>
      </w:r>
      <w:r w:rsidR="001B0D2B" w:rsidRPr="00210283">
        <w:rPr>
          <w:rFonts w:ascii="Segoe UI" w:hAnsi="Segoe UI" w:cs="Segoe UI"/>
          <w:lang w:val="en-GB"/>
        </w:rPr>
        <w:t>e directors of an umbrella company</w:t>
      </w:r>
      <w:r w:rsidR="001D6A1C" w:rsidRPr="00210283">
        <w:rPr>
          <w:rFonts w:ascii="Segoe UI" w:hAnsi="Segoe UI" w:cs="Segoe UI"/>
          <w:lang w:val="en-GB"/>
        </w:rPr>
        <w:t xml:space="preserve"> – Quality Premier Services (QPS)</w:t>
      </w:r>
      <w:r w:rsidR="003240C4" w:rsidRPr="00210283">
        <w:rPr>
          <w:rFonts w:ascii="Segoe UI" w:hAnsi="Segoe UI" w:cs="Segoe UI"/>
          <w:lang w:val="en-GB"/>
        </w:rPr>
        <w:t xml:space="preserve"> </w:t>
      </w:r>
      <w:r w:rsidR="00CF1B84" w:rsidRPr="00210283">
        <w:rPr>
          <w:rFonts w:ascii="Segoe UI" w:hAnsi="Segoe UI" w:cs="Segoe UI"/>
          <w:lang w:val="en-GB"/>
        </w:rPr>
        <w:t>evaded paying</w:t>
      </w:r>
      <w:r w:rsidR="00A4050E" w:rsidRPr="00210283">
        <w:rPr>
          <w:rFonts w:ascii="Segoe UI" w:hAnsi="Segoe UI" w:cs="Segoe UI"/>
          <w:lang w:val="en-GB"/>
        </w:rPr>
        <w:t xml:space="preserve"> </w:t>
      </w:r>
      <w:r w:rsidR="00476DCE" w:rsidRPr="00210283">
        <w:rPr>
          <w:rFonts w:ascii="Segoe UI" w:hAnsi="Segoe UI" w:cs="Segoe UI"/>
          <w:lang w:val="en-GB"/>
        </w:rPr>
        <w:t>over £45m</w:t>
      </w:r>
      <w:r w:rsidR="00CB05D3" w:rsidRPr="00210283">
        <w:rPr>
          <w:rFonts w:ascii="Segoe UI" w:hAnsi="Segoe UI" w:cs="Segoe UI"/>
          <w:lang w:val="en-GB"/>
        </w:rPr>
        <w:t xml:space="preserve"> in VAT</w:t>
      </w:r>
      <w:r w:rsidR="00133E24" w:rsidRPr="00210283">
        <w:rPr>
          <w:rFonts w:ascii="Segoe UI" w:hAnsi="Segoe UI" w:cs="Segoe UI"/>
          <w:lang w:val="en-GB"/>
        </w:rPr>
        <w:t xml:space="preserve"> (value-added tax)</w:t>
      </w:r>
      <w:r w:rsidR="003240C4" w:rsidRPr="00210283">
        <w:rPr>
          <w:rFonts w:ascii="Segoe UI" w:hAnsi="Segoe UI" w:cs="Segoe UI"/>
          <w:lang w:val="en-GB"/>
        </w:rPr>
        <w:t xml:space="preserve">, contrary to </w:t>
      </w:r>
      <w:r w:rsidR="007915DC" w:rsidRPr="00210283">
        <w:rPr>
          <w:rFonts w:ascii="Segoe UI" w:hAnsi="Segoe UI" w:cs="Segoe UI"/>
          <w:lang w:val="en-GB"/>
        </w:rPr>
        <w:t>the Criminal Law Act 1997, where there was also intent to defraud</w:t>
      </w:r>
      <w:r w:rsidR="005C6C53" w:rsidRPr="00210283">
        <w:rPr>
          <w:rFonts w:ascii="Segoe UI" w:hAnsi="Segoe UI" w:cs="Segoe UI"/>
          <w:lang w:val="en-GB"/>
        </w:rPr>
        <w:t xml:space="preserve"> and cheat</w:t>
      </w:r>
      <w:r w:rsidR="0041679A" w:rsidRPr="00210283">
        <w:rPr>
          <w:rFonts w:ascii="Segoe UI" w:hAnsi="Segoe UI" w:cs="Segoe UI"/>
          <w:lang w:val="en-GB"/>
        </w:rPr>
        <w:t xml:space="preserve"> the UK tax authority,</w:t>
      </w:r>
      <w:r w:rsidR="005C6C53" w:rsidRPr="00210283">
        <w:rPr>
          <w:rFonts w:ascii="Segoe UI" w:hAnsi="Segoe UI" w:cs="Segoe UI"/>
          <w:lang w:val="en-GB"/>
        </w:rPr>
        <w:t xml:space="preserve"> HMRC</w:t>
      </w:r>
      <w:r w:rsidR="0041679A" w:rsidRPr="00210283">
        <w:rPr>
          <w:rFonts w:ascii="Segoe UI" w:hAnsi="Segoe UI" w:cs="Segoe UI"/>
          <w:lang w:val="en-GB"/>
        </w:rPr>
        <w:t xml:space="preserve"> (Her Majesty’s </w:t>
      </w:r>
      <w:r w:rsidR="00197357" w:rsidRPr="00210283">
        <w:rPr>
          <w:rFonts w:ascii="Segoe UI" w:hAnsi="Segoe UI" w:cs="Segoe UI"/>
          <w:lang w:val="en-GB"/>
        </w:rPr>
        <w:t>Revenue and Customs)</w:t>
      </w:r>
      <w:r w:rsidR="005C6C53" w:rsidRPr="00210283">
        <w:rPr>
          <w:rFonts w:ascii="Segoe UI" w:hAnsi="Segoe UI" w:cs="Segoe UI"/>
          <w:lang w:val="en-GB"/>
        </w:rPr>
        <w:t xml:space="preserve"> under the Value Added Tax Act 1994. </w:t>
      </w:r>
      <w:r w:rsidRPr="00210283">
        <w:rPr>
          <w:rFonts w:ascii="Segoe UI" w:hAnsi="Segoe UI" w:cs="Segoe UI"/>
          <w:lang w:val="en-GB"/>
        </w:rPr>
        <w:t>In 2017 t</w:t>
      </w:r>
      <w:r w:rsidR="005C6C53" w:rsidRPr="00210283">
        <w:rPr>
          <w:rFonts w:ascii="Segoe UI" w:hAnsi="Segoe UI" w:cs="Segoe UI"/>
          <w:lang w:val="en-GB"/>
        </w:rPr>
        <w:t>he QPS directors</w:t>
      </w:r>
      <w:r w:rsidR="00CB05D3" w:rsidRPr="00210283">
        <w:rPr>
          <w:rFonts w:ascii="Segoe UI" w:hAnsi="Segoe UI" w:cs="Segoe UI"/>
          <w:lang w:val="en-GB"/>
        </w:rPr>
        <w:t xml:space="preserve"> were </w:t>
      </w:r>
      <w:r w:rsidR="00874716" w:rsidRPr="00210283">
        <w:rPr>
          <w:rFonts w:ascii="Segoe UI" w:hAnsi="Segoe UI" w:cs="Segoe UI"/>
          <w:lang w:val="en-GB"/>
        </w:rPr>
        <w:t xml:space="preserve">imprisoned for a total of almost 30 years, </w:t>
      </w:r>
      <w:r w:rsidR="00A52DC3" w:rsidRPr="00210283">
        <w:rPr>
          <w:rFonts w:ascii="Segoe UI" w:hAnsi="Segoe UI" w:cs="Segoe UI"/>
          <w:lang w:val="en-GB"/>
        </w:rPr>
        <w:t xml:space="preserve">in a case </w:t>
      </w:r>
      <w:r w:rsidR="00874716" w:rsidRPr="00210283">
        <w:rPr>
          <w:rFonts w:ascii="Segoe UI" w:hAnsi="Segoe UI" w:cs="Segoe UI"/>
          <w:lang w:val="en-GB"/>
        </w:rPr>
        <w:t xml:space="preserve">which </w:t>
      </w:r>
      <w:r w:rsidR="00607D55" w:rsidRPr="00210283">
        <w:rPr>
          <w:rFonts w:ascii="Segoe UI" w:hAnsi="Segoe UI" w:cs="Segoe UI"/>
          <w:lang w:val="en-GB"/>
        </w:rPr>
        <w:t>has been described as the UK’s largest payroll fraud of its kind (Contractor UK, 2017).</w:t>
      </w:r>
      <w:r w:rsidR="0060289B" w:rsidRPr="00210283">
        <w:rPr>
          <w:rFonts w:ascii="Segoe UI" w:hAnsi="Segoe UI" w:cs="Segoe UI"/>
          <w:lang w:val="en-GB"/>
        </w:rPr>
        <w:t xml:space="preserve"> A</w:t>
      </w:r>
      <w:r w:rsidR="001D6A1C" w:rsidRPr="00210283">
        <w:rPr>
          <w:rFonts w:ascii="Segoe UI" w:hAnsi="Segoe UI" w:cs="Segoe UI"/>
          <w:lang w:val="en-GB"/>
        </w:rPr>
        <w:t xml:space="preserve">s with other businesses, </w:t>
      </w:r>
      <w:r w:rsidR="00D02363" w:rsidRPr="00210283">
        <w:rPr>
          <w:rFonts w:ascii="Segoe UI" w:hAnsi="Segoe UI" w:cs="Segoe UI"/>
          <w:lang w:val="en-GB"/>
        </w:rPr>
        <w:t xml:space="preserve">the QPS directors should have </w:t>
      </w:r>
      <w:r w:rsidR="00A61982" w:rsidRPr="00210283">
        <w:rPr>
          <w:rFonts w:ascii="Segoe UI" w:hAnsi="Segoe UI" w:cs="Segoe UI"/>
          <w:lang w:val="en-GB"/>
        </w:rPr>
        <w:t>passed on VAT to HMRC</w:t>
      </w:r>
      <w:r w:rsidR="000267B2" w:rsidRPr="00210283">
        <w:rPr>
          <w:rFonts w:ascii="Segoe UI" w:hAnsi="Segoe UI" w:cs="Segoe UI"/>
          <w:lang w:val="en-GB"/>
        </w:rPr>
        <w:t xml:space="preserve"> rather than withholding it.</w:t>
      </w:r>
      <w:r w:rsidR="0053694E" w:rsidRPr="00210283">
        <w:rPr>
          <w:rFonts w:ascii="Segoe UI" w:hAnsi="Segoe UI" w:cs="Segoe UI"/>
          <w:lang w:val="en-GB"/>
        </w:rPr>
        <w:t xml:space="preserve"> The QPS directors used the withheld VAT</w:t>
      </w:r>
      <w:r w:rsidR="00DC6479" w:rsidRPr="00210283">
        <w:rPr>
          <w:rFonts w:ascii="Segoe UI" w:hAnsi="Segoe UI" w:cs="Segoe UI"/>
          <w:lang w:val="en-GB"/>
        </w:rPr>
        <w:t xml:space="preserve"> to purchase luxury items including mansions, super-cars, luxury watches, and </w:t>
      </w:r>
      <w:r w:rsidR="00BF4249" w:rsidRPr="00210283">
        <w:rPr>
          <w:rFonts w:ascii="Segoe UI" w:hAnsi="Segoe UI" w:cs="Segoe UI"/>
          <w:lang w:val="en-GB"/>
        </w:rPr>
        <w:t>racehorses.</w:t>
      </w:r>
      <w:r w:rsidR="00FD04E3" w:rsidRPr="00210283">
        <w:rPr>
          <w:rFonts w:ascii="Segoe UI" w:hAnsi="Segoe UI" w:cs="Segoe UI"/>
          <w:lang w:val="en-GB"/>
        </w:rPr>
        <w:t xml:space="preserve"> Police </w:t>
      </w:r>
      <w:r w:rsidR="00EB6DD8" w:rsidRPr="00210283">
        <w:rPr>
          <w:rFonts w:ascii="Segoe UI" w:hAnsi="Segoe UI" w:cs="Segoe UI"/>
          <w:lang w:val="en-GB"/>
        </w:rPr>
        <w:t>were</w:t>
      </w:r>
      <w:r w:rsidR="00FD04E3" w:rsidRPr="00210283">
        <w:rPr>
          <w:rFonts w:ascii="Segoe UI" w:hAnsi="Segoe UI" w:cs="Segoe UI"/>
          <w:lang w:val="en-GB"/>
        </w:rPr>
        <w:t xml:space="preserve"> able to retrieve £16</w:t>
      </w:r>
      <w:r w:rsidR="00EB6DD8" w:rsidRPr="00210283">
        <w:rPr>
          <w:rFonts w:ascii="Segoe UI" w:hAnsi="Segoe UI" w:cs="Segoe UI"/>
          <w:lang w:val="en-GB"/>
        </w:rPr>
        <w:t xml:space="preserve">.6m but remain unsure where the rest of the </w:t>
      </w:r>
      <w:r w:rsidR="00B5290A" w:rsidRPr="00210283">
        <w:rPr>
          <w:rFonts w:ascii="Segoe UI" w:hAnsi="Segoe UI" w:cs="Segoe UI"/>
          <w:lang w:val="en-GB"/>
        </w:rPr>
        <w:t>funds are</w:t>
      </w:r>
      <w:r w:rsidR="00EB6DD8" w:rsidRPr="00210283">
        <w:rPr>
          <w:rFonts w:ascii="Segoe UI" w:hAnsi="Segoe UI" w:cs="Segoe UI"/>
          <w:lang w:val="en-GB"/>
        </w:rPr>
        <w:t>.</w:t>
      </w:r>
      <w:r w:rsidR="00956547" w:rsidRPr="00210283">
        <w:rPr>
          <w:rFonts w:ascii="Segoe UI" w:hAnsi="Segoe UI" w:cs="Segoe UI"/>
          <w:lang w:val="en-GB"/>
        </w:rPr>
        <w:t xml:space="preserve"> </w:t>
      </w:r>
      <w:r w:rsidR="00960698" w:rsidRPr="00210283">
        <w:rPr>
          <w:rFonts w:ascii="Segoe UI" w:hAnsi="Segoe UI" w:cs="Segoe UI"/>
          <w:lang w:val="en-GB"/>
        </w:rPr>
        <w:t>Although this</w:t>
      </w:r>
      <w:r w:rsidR="0014161E" w:rsidRPr="00210283">
        <w:rPr>
          <w:rFonts w:ascii="Segoe UI" w:hAnsi="Segoe UI" w:cs="Segoe UI"/>
          <w:lang w:val="en-GB"/>
        </w:rPr>
        <w:t xml:space="preserve"> example </w:t>
      </w:r>
      <w:r w:rsidR="00D16243" w:rsidRPr="00210283">
        <w:rPr>
          <w:rFonts w:ascii="Segoe UI" w:hAnsi="Segoe UI" w:cs="Segoe UI"/>
          <w:lang w:val="en-GB"/>
        </w:rPr>
        <w:t xml:space="preserve">initially relates </w:t>
      </w:r>
      <w:r w:rsidR="0014161E" w:rsidRPr="00210283">
        <w:rPr>
          <w:rFonts w:ascii="Segoe UI" w:hAnsi="Segoe UI" w:cs="Segoe UI"/>
          <w:lang w:val="en-GB"/>
        </w:rPr>
        <w:t xml:space="preserve">to </w:t>
      </w:r>
      <w:r w:rsidR="0019666F" w:rsidRPr="00210283">
        <w:rPr>
          <w:rFonts w:ascii="Segoe UI" w:hAnsi="Segoe UI" w:cs="Segoe UI"/>
          <w:lang w:val="en-GB"/>
        </w:rPr>
        <w:t>an</w:t>
      </w:r>
      <w:r w:rsidR="0014161E" w:rsidRPr="00210283">
        <w:rPr>
          <w:rFonts w:ascii="Segoe UI" w:hAnsi="Segoe UI" w:cs="Segoe UI"/>
          <w:lang w:val="en-GB"/>
        </w:rPr>
        <w:t xml:space="preserve"> organisational level</w:t>
      </w:r>
      <w:r w:rsidR="0019666F" w:rsidRPr="00210283">
        <w:rPr>
          <w:rFonts w:ascii="Segoe UI" w:hAnsi="Segoe UI" w:cs="Segoe UI"/>
          <w:lang w:val="en-GB"/>
        </w:rPr>
        <w:t xml:space="preserve"> of discussion</w:t>
      </w:r>
      <w:r w:rsidR="0014161E" w:rsidRPr="00210283">
        <w:rPr>
          <w:rFonts w:ascii="Segoe UI" w:hAnsi="Segoe UI" w:cs="Segoe UI"/>
          <w:lang w:val="en-GB"/>
        </w:rPr>
        <w:t>, this is treated as a starting point only</w:t>
      </w:r>
      <w:r w:rsidR="003E1657" w:rsidRPr="00210283">
        <w:rPr>
          <w:rFonts w:ascii="Segoe UI" w:hAnsi="Segoe UI" w:cs="Segoe UI"/>
          <w:lang w:val="en-GB"/>
        </w:rPr>
        <w:t xml:space="preserve">, and closely taps into </w:t>
      </w:r>
      <w:r w:rsidR="0014161E" w:rsidRPr="00210283">
        <w:rPr>
          <w:rFonts w:ascii="Segoe UI" w:hAnsi="Segoe UI" w:cs="Segoe UI"/>
          <w:lang w:val="en-GB"/>
        </w:rPr>
        <w:t>broader industry issues</w:t>
      </w:r>
      <w:r w:rsidR="003E1657" w:rsidRPr="00210283">
        <w:rPr>
          <w:rFonts w:ascii="Segoe UI" w:hAnsi="Segoe UI" w:cs="Segoe UI"/>
          <w:lang w:val="en-GB"/>
        </w:rPr>
        <w:t>.</w:t>
      </w:r>
    </w:p>
    <w:p w14:paraId="2DE0755D" w14:textId="17033426" w:rsidR="00120F42" w:rsidRPr="00210283" w:rsidRDefault="00120F42" w:rsidP="00755CD0">
      <w:pPr>
        <w:spacing w:line="360" w:lineRule="auto"/>
        <w:jc w:val="both"/>
        <w:rPr>
          <w:rFonts w:ascii="Segoe UI" w:hAnsi="Segoe UI" w:cs="Segoe UI"/>
          <w:lang w:val="en-GB"/>
        </w:rPr>
      </w:pPr>
    </w:p>
    <w:p w14:paraId="7034EE20" w14:textId="2705F299" w:rsidR="007D78DD" w:rsidRPr="00210283" w:rsidRDefault="00120F42" w:rsidP="00755CD0">
      <w:pPr>
        <w:spacing w:line="360" w:lineRule="auto"/>
        <w:jc w:val="both"/>
        <w:rPr>
          <w:rFonts w:ascii="Segoe UI" w:hAnsi="Segoe UI" w:cs="Segoe UI"/>
          <w:lang w:val="en-GB"/>
        </w:rPr>
      </w:pPr>
      <w:r w:rsidRPr="00210283">
        <w:rPr>
          <w:rFonts w:ascii="Segoe UI" w:hAnsi="Segoe UI" w:cs="Segoe UI"/>
          <w:lang w:val="en-GB"/>
        </w:rPr>
        <w:t xml:space="preserve">At first glance, </w:t>
      </w:r>
      <w:r w:rsidR="00427D85" w:rsidRPr="00210283">
        <w:rPr>
          <w:rFonts w:ascii="Segoe UI" w:hAnsi="Segoe UI" w:cs="Segoe UI"/>
          <w:lang w:val="en-GB"/>
        </w:rPr>
        <w:t>QPS</w:t>
      </w:r>
      <w:r w:rsidRPr="00210283">
        <w:rPr>
          <w:rFonts w:ascii="Segoe UI" w:hAnsi="Segoe UI" w:cs="Segoe UI"/>
          <w:lang w:val="en-GB"/>
        </w:rPr>
        <w:t xml:space="preserve"> may not seem like an obvious </w:t>
      </w:r>
      <w:r w:rsidR="00F47C75" w:rsidRPr="00210283">
        <w:rPr>
          <w:rFonts w:ascii="Segoe UI" w:hAnsi="Segoe UI" w:cs="Segoe UI"/>
          <w:lang w:val="en-GB"/>
        </w:rPr>
        <w:t>example</w:t>
      </w:r>
      <w:r w:rsidR="001A7ACD" w:rsidRPr="00210283">
        <w:rPr>
          <w:rFonts w:ascii="Segoe UI" w:hAnsi="Segoe UI" w:cs="Segoe UI"/>
          <w:lang w:val="en-GB"/>
        </w:rPr>
        <w:t xml:space="preserve"> to link with the concept of state-corporate crime. After all, it refers to </w:t>
      </w:r>
      <w:r w:rsidR="001E5F10" w:rsidRPr="00210283">
        <w:rPr>
          <w:rFonts w:ascii="Segoe UI" w:hAnsi="Segoe UI" w:cs="Segoe UI"/>
          <w:lang w:val="en-GB"/>
        </w:rPr>
        <w:t>the</w:t>
      </w:r>
      <w:r w:rsidR="00AF18FD" w:rsidRPr="00210283">
        <w:rPr>
          <w:rFonts w:ascii="Segoe UI" w:hAnsi="Segoe UI" w:cs="Segoe UI"/>
          <w:lang w:val="en-GB"/>
        </w:rPr>
        <w:t xml:space="preserve"> criminal conviction of </w:t>
      </w:r>
      <w:r w:rsidR="008F2EF6" w:rsidRPr="00210283">
        <w:rPr>
          <w:rFonts w:ascii="Segoe UI" w:hAnsi="Segoe UI" w:cs="Segoe UI"/>
          <w:lang w:val="en-GB"/>
        </w:rPr>
        <w:t xml:space="preserve">three perpetrators who violated </w:t>
      </w:r>
      <w:r w:rsidR="00641097" w:rsidRPr="00210283">
        <w:rPr>
          <w:rFonts w:ascii="Segoe UI" w:hAnsi="Segoe UI" w:cs="Segoe UI"/>
          <w:lang w:val="en-GB"/>
        </w:rPr>
        <w:t>statutory law</w:t>
      </w:r>
      <w:r w:rsidR="008F2EF6" w:rsidRPr="00210283">
        <w:rPr>
          <w:rFonts w:ascii="Segoe UI" w:hAnsi="Segoe UI" w:cs="Segoe UI"/>
          <w:lang w:val="en-GB"/>
        </w:rPr>
        <w:t xml:space="preserve">, which </w:t>
      </w:r>
      <w:r w:rsidR="00F90F04" w:rsidRPr="00210283">
        <w:rPr>
          <w:rFonts w:ascii="Segoe UI" w:hAnsi="Segoe UI" w:cs="Segoe UI"/>
          <w:lang w:val="en-GB"/>
        </w:rPr>
        <w:t xml:space="preserve">is surely the state asserting its authority against </w:t>
      </w:r>
      <w:r w:rsidR="005B6793" w:rsidRPr="00210283">
        <w:rPr>
          <w:rFonts w:ascii="Segoe UI" w:hAnsi="Segoe UI" w:cs="Segoe UI"/>
          <w:lang w:val="en-GB"/>
        </w:rPr>
        <w:t>individual</w:t>
      </w:r>
      <w:r w:rsidR="00D04555" w:rsidRPr="00210283">
        <w:rPr>
          <w:rFonts w:ascii="Segoe UI" w:hAnsi="Segoe UI" w:cs="Segoe UI"/>
          <w:lang w:val="en-GB"/>
        </w:rPr>
        <w:t xml:space="preserve"> </w:t>
      </w:r>
      <w:r w:rsidR="00790B36" w:rsidRPr="00210283">
        <w:rPr>
          <w:rFonts w:ascii="Segoe UI" w:hAnsi="Segoe UI" w:cs="Segoe UI"/>
          <w:lang w:val="en-GB"/>
        </w:rPr>
        <w:t>businesspeople</w:t>
      </w:r>
      <w:r w:rsidR="005B6793" w:rsidRPr="00210283">
        <w:rPr>
          <w:rFonts w:ascii="Segoe UI" w:hAnsi="Segoe UI" w:cs="Segoe UI"/>
          <w:lang w:val="en-GB"/>
        </w:rPr>
        <w:t xml:space="preserve"> who </w:t>
      </w:r>
      <w:r w:rsidR="00BC20E7" w:rsidRPr="00210283">
        <w:rPr>
          <w:rFonts w:ascii="Segoe UI" w:hAnsi="Segoe UI" w:cs="Segoe UI"/>
          <w:lang w:val="en-GB"/>
        </w:rPr>
        <w:t xml:space="preserve">had </w:t>
      </w:r>
      <w:r w:rsidR="00412B91" w:rsidRPr="00210283">
        <w:rPr>
          <w:rFonts w:ascii="Segoe UI" w:hAnsi="Segoe UI" w:cs="Segoe UI"/>
          <w:lang w:val="en-GB"/>
        </w:rPr>
        <w:t xml:space="preserve">committed illegal acts and </w:t>
      </w:r>
      <w:r w:rsidR="005B6793" w:rsidRPr="00210283">
        <w:rPr>
          <w:rFonts w:ascii="Segoe UI" w:hAnsi="Segoe UI" w:cs="Segoe UI"/>
          <w:lang w:val="en-GB"/>
        </w:rPr>
        <w:t>were trying to benefit themselves and the company they managed.</w:t>
      </w:r>
      <w:r w:rsidR="000D26DB" w:rsidRPr="00210283">
        <w:rPr>
          <w:rFonts w:ascii="Segoe UI" w:hAnsi="Segoe UI" w:cs="Segoe UI"/>
          <w:lang w:val="en-GB"/>
        </w:rPr>
        <w:t xml:space="preserve"> In addition, </w:t>
      </w:r>
      <w:r w:rsidR="00861E24" w:rsidRPr="00210283">
        <w:rPr>
          <w:rFonts w:ascii="Segoe UI" w:hAnsi="Segoe UI" w:cs="Segoe UI"/>
          <w:lang w:val="en-GB"/>
        </w:rPr>
        <w:t xml:space="preserve">there is no evidence that </w:t>
      </w:r>
      <w:r w:rsidR="00CF3A12" w:rsidRPr="00210283">
        <w:rPr>
          <w:rFonts w:ascii="Segoe UI" w:hAnsi="Segoe UI" w:cs="Segoe UI"/>
          <w:lang w:val="en-GB"/>
        </w:rPr>
        <w:t>state agencies</w:t>
      </w:r>
      <w:r w:rsidR="00861E24" w:rsidRPr="00210283">
        <w:rPr>
          <w:rFonts w:ascii="Segoe UI" w:hAnsi="Segoe UI" w:cs="Segoe UI"/>
          <w:lang w:val="en-GB"/>
        </w:rPr>
        <w:t xml:space="preserve"> or individuals within them</w:t>
      </w:r>
      <w:r w:rsidR="00CF3A12" w:rsidRPr="00210283">
        <w:rPr>
          <w:rFonts w:ascii="Segoe UI" w:hAnsi="Segoe UI" w:cs="Segoe UI"/>
          <w:lang w:val="en-GB"/>
        </w:rPr>
        <w:t xml:space="preserve"> were</w:t>
      </w:r>
      <w:r w:rsidR="000D26DB" w:rsidRPr="00210283">
        <w:rPr>
          <w:rFonts w:ascii="Segoe UI" w:hAnsi="Segoe UI" w:cs="Segoe UI"/>
          <w:lang w:val="en-GB"/>
        </w:rPr>
        <w:t xml:space="preserve"> co</w:t>
      </w:r>
      <w:r w:rsidR="00BC20E7" w:rsidRPr="00210283">
        <w:rPr>
          <w:rFonts w:ascii="Segoe UI" w:hAnsi="Segoe UI" w:cs="Segoe UI"/>
          <w:lang w:val="en-GB"/>
        </w:rPr>
        <w:t>lluding</w:t>
      </w:r>
      <w:r w:rsidR="000D26DB" w:rsidRPr="00210283">
        <w:rPr>
          <w:rFonts w:ascii="Segoe UI" w:hAnsi="Segoe UI" w:cs="Segoe UI"/>
          <w:lang w:val="en-GB"/>
        </w:rPr>
        <w:t xml:space="preserve"> with </w:t>
      </w:r>
      <w:r w:rsidR="00101198" w:rsidRPr="00210283">
        <w:rPr>
          <w:rFonts w:ascii="Segoe UI" w:hAnsi="Segoe UI" w:cs="Segoe UI"/>
          <w:lang w:val="en-GB"/>
        </w:rPr>
        <w:t>the QPS directors in assisting them to avoid paying VAT.</w:t>
      </w:r>
      <w:r w:rsidR="00DD1ACD" w:rsidRPr="00210283">
        <w:rPr>
          <w:rFonts w:ascii="Segoe UI" w:hAnsi="Segoe UI" w:cs="Segoe UI"/>
          <w:lang w:val="en-GB"/>
        </w:rPr>
        <w:t xml:space="preserve"> However, </w:t>
      </w:r>
      <w:r w:rsidR="00830CA9" w:rsidRPr="00210283">
        <w:rPr>
          <w:rFonts w:ascii="Segoe UI" w:hAnsi="Segoe UI" w:cs="Segoe UI"/>
          <w:lang w:val="en-GB"/>
        </w:rPr>
        <w:t xml:space="preserve">as discussed above, specific </w:t>
      </w:r>
      <w:r w:rsidR="00A34CE5" w:rsidRPr="00210283">
        <w:rPr>
          <w:rFonts w:ascii="Segoe UI" w:hAnsi="Segoe UI" w:cs="Segoe UI"/>
          <w:lang w:val="en-GB"/>
        </w:rPr>
        <w:t>examples</w:t>
      </w:r>
      <w:r w:rsidR="00830CA9" w:rsidRPr="00210283">
        <w:rPr>
          <w:rFonts w:ascii="Segoe UI" w:hAnsi="Segoe UI" w:cs="Segoe UI"/>
          <w:lang w:val="en-GB"/>
        </w:rPr>
        <w:t xml:space="preserve"> form only part of the picture when compared to broader political-economic processes</w:t>
      </w:r>
      <w:r w:rsidR="00B445F0" w:rsidRPr="00210283">
        <w:rPr>
          <w:rFonts w:ascii="Segoe UI" w:hAnsi="Segoe UI" w:cs="Segoe UI"/>
          <w:lang w:val="en-GB"/>
        </w:rPr>
        <w:t xml:space="preserve"> in explaining state-corporate</w:t>
      </w:r>
      <w:r w:rsidR="00790B36" w:rsidRPr="00210283">
        <w:rPr>
          <w:rFonts w:ascii="Segoe UI" w:hAnsi="Segoe UI" w:cs="Segoe UI"/>
          <w:lang w:val="en-GB"/>
        </w:rPr>
        <w:t xml:space="preserve"> crime</w:t>
      </w:r>
      <w:r w:rsidR="0086136A" w:rsidRPr="00210283">
        <w:rPr>
          <w:rFonts w:ascii="Segoe UI" w:hAnsi="Segoe UI" w:cs="Segoe UI"/>
          <w:lang w:val="en-GB"/>
        </w:rPr>
        <w:t xml:space="preserve"> and harm</w:t>
      </w:r>
      <w:r w:rsidR="00B445F0" w:rsidRPr="00210283">
        <w:rPr>
          <w:rFonts w:ascii="Segoe UI" w:hAnsi="Segoe UI" w:cs="Segoe UI"/>
          <w:lang w:val="en-GB"/>
        </w:rPr>
        <w:t xml:space="preserve">. While there are </w:t>
      </w:r>
      <w:proofErr w:type="gramStart"/>
      <w:r w:rsidR="00B445F0" w:rsidRPr="00210283">
        <w:rPr>
          <w:rFonts w:ascii="Segoe UI" w:hAnsi="Segoe UI" w:cs="Segoe UI"/>
          <w:lang w:val="en-GB"/>
        </w:rPr>
        <w:t>a number of</w:t>
      </w:r>
      <w:proofErr w:type="gramEnd"/>
      <w:r w:rsidR="00B445F0" w:rsidRPr="00210283">
        <w:rPr>
          <w:rFonts w:ascii="Segoe UI" w:hAnsi="Segoe UI" w:cs="Segoe UI"/>
          <w:lang w:val="en-GB"/>
        </w:rPr>
        <w:t xml:space="preserve"> factors that link the QPS </w:t>
      </w:r>
      <w:r w:rsidR="00F42C5B" w:rsidRPr="00210283">
        <w:rPr>
          <w:rFonts w:ascii="Segoe UI" w:hAnsi="Segoe UI" w:cs="Segoe UI"/>
          <w:lang w:val="en-GB"/>
        </w:rPr>
        <w:t>example</w:t>
      </w:r>
      <w:r w:rsidR="00B445F0" w:rsidRPr="00210283">
        <w:rPr>
          <w:rFonts w:ascii="Segoe UI" w:hAnsi="Segoe UI" w:cs="Segoe UI"/>
          <w:lang w:val="en-GB"/>
        </w:rPr>
        <w:t xml:space="preserve"> with state-corporate </w:t>
      </w:r>
      <w:r w:rsidR="0086136A" w:rsidRPr="00210283">
        <w:rPr>
          <w:rFonts w:ascii="Segoe UI" w:hAnsi="Segoe UI" w:cs="Segoe UI"/>
          <w:lang w:val="en-GB"/>
        </w:rPr>
        <w:t>harm</w:t>
      </w:r>
      <w:r w:rsidR="00B445F0" w:rsidRPr="00210283">
        <w:rPr>
          <w:rFonts w:ascii="Segoe UI" w:hAnsi="Segoe UI" w:cs="Segoe UI"/>
          <w:lang w:val="en-GB"/>
        </w:rPr>
        <w:t xml:space="preserve">, </w:t>
      </w:r>
      <w:r w:rsidR="00984071" w:rsidRPr="00210283">
        <w:rPr>
          <w:rFonts w:ascii="Segoe UI" w:hAnsi="Segoe UI" w:cs="Segoe UI"/>
          <w:lang w:val="en-GB"/>
        </w:rPr>
        <w:t>it</w:t>
      </w:r>
      <w:r w:rsidR="00186C51" w:rsidRPr="00210283">
        <w:rPr>
          <w:rFonts w:ascii="Segoe UI" w:hAnsi="Segoe UI" w:cs="Segoe UI"/>
          <w:lang w:val="en-GB"/>
        </w:rPr>
        <w:t xml:space="preserve"> taps into broader themes which are </w:t>
      </w:r>
      <w:r w:rsidR="00480858" w:rsidRPr="00210283">
        <w:rPr>
          <w:rFonts w:ascii="Segoe UI" w:hAnsi="Segoe UI" w:cs="Segoe UI"/>
          <w:lang w:val="en-GB"/>
        </w:rPr>
        <w:t>of concern to researchers and practitioners.</w:t>
      </w:r>
      <w:r w:rsidR="007C4B24" w:rsidRPr="00210283">
        <w:rPr>
          <w:rFonts w:ascii="Segoe UI" w:hAnsi="Segoe UI" w:cs="Segoe UI"/>
          <w:lang w:val="en-GB"/>
        </w:rPr>
        <w:t xml:space="preserve"> </w:t>
      </w:r>
      <w:r w:rsidR="00590CE9" w:rsidRPr="00210283">
        <w:rPr>
          <w:rFonts w:ascii="Segoe UI" w:hAnsi="Segoe UI" w:cs="Segoe UI"/>
          <w:lang w:val="en-GB"/>
        </w:rPr>
        <w:t>U</w:t>
      </w:r>
      <w:r w:rsidR="007C4B24" w:rsidRPr="00210283">
        <w:rPr>
          <w:rFonts w:ascii="Segoe UI" w:hAnsi="Segoe UI" w:cs="Segoe UI"/>
          <w:lang w:val="en-GB"/>
        </w:rPr>
        <w:t xml:space="preserve">nlike the </w:t>
      </w:r>
      <w:r w:rsidR="007A500A" w:rsidRPr="00210283">
        <w:rPr>
          <w:rFonts w:ascii="Segoe UI" w:hAnsi="Segoe UI" w:cs="Segoe UI"/>
          <w:lang w:val="en-GB"/>
        </w:rPr>
        <w:t>Consulting Association (CA)</w:t>
      </w:r>
      <w:r w:rsidR="00590CE9" w:rsidRPr="00210283">
        <w:rPr>
          <w:rFonts w:ascii="Segoe UI" w:hAnsi="Segoe UI" w:cs="Segoe UI"/>
          <w:lang w:val="en-GB"/>
        </w:rPr>
        <w:t xml:space="preserve"> above,</w:t>
      </w:r>
      <w:r w:rsidR="007C4B24" w:rsidRPr="00210283">
        <w:rPr>
          <w:rFonts w:ascii="Segoe UI" w:hAnsi="Segoe UI" w:cs="Segoe UI"/>
          <w:lang w:val="en-GB"/>
        </w:rPr>
        <w:t xml:space="preserve"> </w:t>
      </w:r>
      <w:r w:rsidR="00590CE9" w:rsidRPr="00210283">
        <w:rPr>
          <w:rFonts w:ascii="Segoe UI" w:hAnsi="Segoe UI" w:cs="Segoe UI"/>
          <w:lang w:val="en-GB"/>
        </w:rPr>
        <w:t xml:space="preserve">in </w:t>
      </w:r>
      <w:r w:rsidR="007A500A" w:rsidRPr="00210283">
        <w:rPr>
          <w:rFonts w:ascii="Segoe UI" w:hAnsi="Segoe UI" w:cs="Segoe UI"/>
          <w:lang w:val="en-GB"/>
        </w:rPr>
        <w:t>this</w:t>
      </w:r>
      <w:r w:rsidR="00590CE9" w:rsidRPr="00210283">
        <w:rPr>
          <w:rFonts w:ascii="Segoe UI" w:hAnsi="Segoe UI" w:cs="Segoe UI"/>
          <w:lang w:val="en-GB"/>
        </w:rPr>
        <w:t xml:space="preserve"> case </w:t>
      </w:r>
      <w:r w:rsidR="007C4B24" w:rsidRPr="00210283">
        <w:rPr>
          <w:rFonts w:ascii="Segoe UI" w:hAnsi="Segoe UI" w:cs="Segoe UI"/>
          <w:lang w:val="en-GB"/>
        </w:rPr>
        <w:t>the influence of the state was more subtle and facilitative</w:t>
      </w:r>
      <w:r w:rsidR="00590CE9" w:rsidRPr="00210283">
        <w:rPr>
          <w:rFonts w:ascii="Segoe UI" w:hAnsi="Segoe UI" w:cs="Segoe UI"/>
          <w:lang w:val="en-GB"/>
        </w:rPr>
        <w:t xml:space="preserve"> that arguably fostered a ‘regime of permission’ for the QPS directors to </w:t>
      </w:r>
      <w:r w:rsidR="007A500A" w:rsidRPr="00210283">
        <w:rPr>
          <w:rFonts w:ascii="Segoe UI" w:hAnsi="Segoe UI" w:cs="Segoe UI"/>
          <w:lang w:val="en-GB"/>
        </w:rPr>
        <w:t>take the actions that they did.</w:t>
      </w:r>
    </w:p>
    <w:p w14:paraId="307E39C5" w14:textId="757AFE26" w:rsidR="00480858" w:rsidRPr="00210283" w:rsidRDefault="00480858" w:rsidP="00755CD0">
      <w:pPr>
        <w:spacing w:line="360" w:lineRule="auto"/>
        <w:jc w:val="both"/>
        <w:rPr>
          <w:rFonts w:ascii="Segoe UI" w:hAnsi="Segoe UI" w:cs="Segoe UI"/>
          <w:lang w:val="en-GB"/>
        </w:rPr>
      </w:pPr>
    </w:p>
    <w:p w14:paraId="0A74F1DE" w14:textId="62EB1A19" w:rsidR="00480858" w:rsidRPr="00210283" w:rsidRDefault="00EB2FD3" w:rsidP="00755CD0">
      <w:pPr>
        <w:spacing w:line="360" w:lineRule="auto"/>
        <w:jc w:val="both"/>
        <w:rPr>
          <w:rFonts w:ascii="Segoe UI" w:hAnsi="Segoe UI" w:cs="Segoe UI"/>
          <w:lang w:val="en-GB"/>
        </w:rPr>
      </w:pPr>
      <w:r w:rsidRPr="00210283">
        <w:rPr>
          <w:rFonts w:ascii="Segoe UI" w:hAnsi="Segoe UI" w:cs="Segoe UI"/>
          <w:lang w:val="en-GB"/>
        </w:rPr>
        <w:lastRenderedPageBreak/>
        <w:t xml:space="preserve">The few media reports available on the QPS </w:t>
      </w:r>
      <w:r w:rsidR="00984071" w:rsidRPr="00210283">
        <w:rPr>
          <w:rFonts w:ascii="Segoe UI" w:hAnsi="Segoe UI" w:cs="Segoe UI"/>
          <w:lang w:val="en-GB"/>
        </w:rPr>
        <w:t>example</w:t>
      </w:r>
      <w:r w:rsidRPr="00210283">
        <w:rPr>
          <w:rFonts w:ascii="Segoe UI" w:hAnsi="Segoe UI" w:cs="Segoe UI"/>
          <w:lang w:val="en-GB"/>
        </w:rPr>
        <w:t xml:space="preserve"> </w:t>
      </w:r>
      <w:r w:rsidR="0079488C" w:rsidRPr="00210283">
        <w:rPr>
          <w:rFonts w:ascii="Segoe UI" w:hAnsi="Segoe UI" w:cs="Segoe UI"/>
          <w:lang w:val="en-GB"/>
        </w:rPr>
        <w:t>focus on the individual perpetrators and their lavish lifestyles.</w:t>
      </w:r>
      <w:r w:rsidR="000F58F7" w:rsidRPr="00210283">
        <w:rPr>
          <w:rFonts w:ascii="Segoe UI" w:hAnsi="Segoe UI" w:cs="Segoe UI"/>
          <w:lang w:val="en-GB"/>
        </w:rPr>
        <w:t xml:space="preserve"> Reports </w:t>
      </w:r>
      <w:r w:rsidR="00F3760D" w:rsidRPr="00210283">
        <w:rPr>
          <w:rFonts w:ascii="Segoe UI" w:hAnsi="Segoe UI" w:cs="Segoe UI"/>
          <w:lang w:val="en-GB"/>
        </w:rPr>
        <w:t xml:space="preserve">describe in great detail the type of cars and other luxury items purchased by </w:t>
      </w:r>
      <w:r w:rsidR="00BC2630" w:rsidRPr="00210283">
        <w:rPr>
          <w:rFonts w:ascii="Segoe UI" w:hAnsi="Segoe UI" w:cs="Segoe UI"/>
          <w:lang w:val="en-GB"/>
        </w:rPr>
        <w:t>the QPS directors (</w:t>
      </w:r>
      <w:proofErr w:type="gramStart"/>
      <w:r w:rsidR="003A3AA7" w:rsidRPr="00210283">
        <w:rPr>
          <w:rFonts w:ascii="Segoe UI" w:hAnsi="Segoe UI" w:cs="Segoe UI"/>
          <w:lang w:val="en-GB"/>
        </w:rPr>
        <w:t>e.g.</w:t>
      </w:r>
      <w:proofErr w:type="gramEnd"/>
      <w:r w:rsidR="003A3AA7" w:rsidRPr="00210283">
        <w:rPr>
          <w:rFonts w:ascii="Segoe UI" w:hAnsi="Segoe UI" w:cs="Segoe UI"/>
          <w:lang w:val="en-GB"/>
        </w:rPr>
        <w:t xml:space="preserve"> </w:t>
      </w:r>
      <w:proofErr w:type="spellStart"/>
      <w:r w:rsidR="003A3AA7" w:rsidRPr="00210283">
        <w:rPr>
          <w:rFonts w:ascii="Segoe UI" w:hAnsi="Segoe UI" w:cs="Segoe UI"/>
          <w:lang w:val="en-GB"/>
        </w:rPr>
        <w:t>Spillett</w:t>
      </w:r>
      <w:proofErr w:type="spellEnd"/>
      <w:r w:rsidR="003A3AA7" w:rsidRPr="00210283">
        <w:rPr>
          <w:rFonts w:ascii="Segoe UI" w:hAnsi="Segoe UI" w:cs="Segoe UI"/>
          <w:lang w:val="en-GB"/>
        </w:rPr>
        <w:t>, 2018</w:t>
      </w:r>
      <w:r w:rsidR="00BC2630" w:rsidRPr="00210283">
        <w:rPr>
          <w:rFonts w:ascii="Segoe UI" w:hAnsi="Segoe UI" w:cs="Segoe UI"/>
          <w:lang w:val="en-GB"/>
        </w:rPr>
        <w:t>).</w:t>
      </w:r>
      <w:r w:rsidR="00010AFF" w:rsidRPr="00210283">
        <w:rPr>
          <w:rFonts w:ascii="Segoe UI" w:hAnsi="Segoe UI" w:cs="Segoe UI"/>
          <w:lang w:val="en-GB"/>
        </w:rPr>
        <w:t xml:space="preserve"> This was largely reflected in the legal case and post-commentary available. In other words, </w:t>
      </w:r>
      <w:proofErr w:type="gramStart"/>
      <w:r w:rsidR="00010AFF" w:rsidRPr="00210283">
        <w:rPr>
          <w:rFonts w:ascii="Segoe UI" w:hAnsi="Segoe UI" w:cs="Segoe UI"/>
          <w:lang w:val="en-GB"/>
        </w:rPr>
        <w:t>referring back</w:t>
      </w:r>
      <w:proofErr w:type="gramEnd"/>
      <w:r w:rsidR="00010AFF" w:rsidRPr="00210283">
        <w:rPr>
          <w:rFonts w:ascii="Segoe UI" w:hAnsi="Segoe UI" w:cs="Segoe UI"/>
          <w:lang w:val="en-GB"/>
        </w:rPr>
        <w:t xml:space="preserve"> to Bradshaw’s (2014) updated state-corporate crime framework, the main </w:t>
      </w:r>
      <w:r w:rsidR="00E95E0A" w:rsidRPr="00210283">
        <w:rPr>
          <w:rFonts w:ascii="Segoe UI" w:hAnsi="Segoe UI" w:cs="Segoe UI"/>
          <w:lang w:val="en-GB"/>
        </w:rPr>
        <w:t>aspects</w:t>
      </w:r>
      <w:r w:rsidR="00010AFF" w:rsidRPr="00210283">
        <w:rPr>
          <w:rFonts w:ascii="Segoe UI" w:hAnsi="Segoe UI" w:cs="Segoe UI"/>
          <w:lang w:val="en-GB"/>
        </w:rPr>
        <w:t xml:space="preserve"> of discussion </w:t>
      </w:r>
      <w:r w:rsidR="002C3CC9" w:rsidRPr="00210283">
        <w:rPr>
          <w:rFonts w:ascii="Segoe UI" w:hAnsi="Segoe UI" w:cs="Segoe UI"/>
          <w:lang w:val="en-GB"/>
        </w:rPr>
        <w:t>w</w:t>
      </w:r>
      <w:r w:rsidR="00B90C82" w:rsidRPr="00210283">
        <w:rPr>
          <w:rFonts w:ascii="Segoe UI" w:hAnsi="Segoe UI" w:cs="Segoe UI"/>
          <w:lang w:val="en-GB"/>
        </w:rPr>
        <w:t>ere mostly</w:t>
      </w:r>
      <w:r w:rsidR="002C3CC9" w:rsidRPr="00210283">
        <w:rPr>
          <w:rFonts w:ascii="Segoe UI" w:hAnsi="Segoe UI" w:cs="Segoe UI"/>
          <w:lang w:val="en-GB"/>
        </w:rPr>
        <w:t xml:space="preserve"> focused on the interactional level and the actions of the QPS directors.</w:t>
      </w:r>
      <w:r w:rsidR="008B4F61" w:rsidRPr="00210283">
        <w:rPr>
          <w:rFonts w:ascii="Segoe UI" w:hAnsi="Segoe UI" w:cs="Segoe UI"/>
          <w:lang w:val="en-GB"/>
        </w:rPr>
        <w:t xml:space="preserve"> There is almost no discussion on</w:t>
      </w:r>
      <w:r w:rsidR="0056326C" w:rsidRPr="00210283">
        <w:rPr>
          <w:rFonts w:ascii="Segoe UI" w:hAnsi="Segoe UI" w:cs="Segoe UI"/>
          <w:lang w:val="en-GB"/>
        </w:rPr>
        <w:t xml:space="preserve"> organisational culture</w:t>
      </w:r>
      <w:r w:rsidR="008D348A" w:rsidRPr="00210283">
        <w:rPr>
          <w:rFonts w:ascii="Segoe UI" w:hAnsi="Segoe UI" w:cs="Segoe UI"/>
          <w:lang w:val="en-GB"/>
        </w:rPr>
        <w:t>s</w:t>
      </w:r>
      <w:r w:rsidR="0056326C" w:rsidRPr="00210283">
        <w:rPr>
          <w:rFonts w:ascii="Segoe UI" w:hAnsi="Segoe UI" w:cs="Segoe UI"/>
          <w:lang w:val="en-GB"/>
        </w:rPr>
        <w:t xml:space="preserve"> or processes,</w:t>
      </w:r>
      <w:r w:rsidR="008B4F61" w:rsidRPr="00210283">
        <w:rPr>
          <w:rFonts w:ascii="Segoe UI" w:hAnsi="Segoe UI" w:cs="Segoe UI"/>
          <w:lang w:val="en-GB"/>
        </w:rPr>
        <w:t xml:space="preserve"> business models</w:t>
      </w:r>
      <w:r w:rsidR="0056326C" w:rsidRPr="00210283">
        <w:rPr>
          <w:rFonts w:ascii="Segoe UI" w:hAnsi="Segoe UI" w:cs="Segoe UI"/>
          <w:lang w:val="en-GB"/>
        </w:rPr>
        <w:t>,</w:t>
      </w:r>
      <w:r w:rsidR="00045D46" w:rsidRPr="00210283">
        <w:rPr>
          <w:rFonts w:ascii="Segoe UI" w:hAnsi="Segoe UI" w:cs="Segoe UI"/>
          <w:lang w:val="en-GB"/>
        </w:rPr>
        <w:t xml:space="preserve"> industry practices, or the lack of state regulation to control the</w:t>
      </w:r>
      <w:r w:rsidR="0056326C" w:rsidRPr="00210283">
        <w:rPr>
          <w:rFonts w:ascii="Segoe UI" w:hAnsi="Segoe UI" w:cs="Segoe UI"/>
          <w:lang w:val="en-GB"/>
        </w:rPr>
        <w:t xml:space="preserve">se practices, </w:t>
      </w:r>
      <w:r w:rsidR="00045D46" w:rsidRPr="00210283">
        <w:rPr>
          <w:rFonts w:ascii="Segoe UI" w:hAnsi="Segoe UI" w:cs="Segoe UI"/>
          <w:lang w:val="en-GB"/>
        </w:rPr>
        <w:t xml:space="preserve">that may have </w:t>
      </w:r>
      <w:r w:rsidR="008D348A" w:rsidRPr="00210283">
        <w:rPr>
          <w:rFonts w:ascii="Segoe UI" w:hAnsi="Segoe UI" w:cs="Segoe UI"/>
          <w:lang w:val="en-GB"/>
        </w:rPr>
        <w:t xml:space="preserve">indirectly </w:t>
      </w:r>
      <w:r w:rsidR="00045D46" w:rsidRPr="00210283">
        <w:rPr>
          <w:rFonts w:ascii="Segoe UI" w:hAnsi="Segoe UI" w:cs="Segoe UI"/>
          <w:lang w:val="en-GB"/>
        </w:rPr>
        <w:t>encouraged</w:t>
      </w:r>
      <w:r w:rsidR="0056326C" w:rsidRPr="00210283">
        <w:rPr>
          <w:rFonts w:ascii="Segoe UI" w:hAnsi="Segoe UI" w:cs="Segoe UI"/>
          <w:lang w:val="en-GB"/>
        </w:rPr>
        <w:t xml:space="preserve"> the perpetrators to </w:t>
      </w:r>
      <w:r w:rsidR="008D348A" w:rsidRPr="00210283">
        <w:rPr>
          <w:rFonts w:ascii="Segoe UI" w:hAnsi="Segoe UI" w:cs="Segoe UI"/>
          <w:lang w:val="en-GB"/>
        </w:rPr>
        <w:t>take the actions that they did.</w:t>
      </w:r>
      <w:r w:rsidR="00C82288" w:rsidRPr="00210283">
        <w:rPr>
          <w:rFonts w:ascii="Segoe UI" w:hAnsi="Segoe UI" w:cs="Segoe UI"/>
          <w:lang w:val="en-GB"/>
        </w:rPr>
        <w:t xml:space="preserve"> This </w:t>
      </w:r>
      <w:r w:rsidR="00984071" w:rsidRPr="00210283">
        <w:rPr>
          <w:rFonts w:ascii="Segoe UI" w:hAnsi="Segoe UI" w:cs="Segoe UI"/>
          <w:lang w:val="en-GB"/>
        </w:rPr>
        <w:t>example</w:t>
      </w:r>
      <w:r w:rsidR="00C82288" w:rsidRPr="00210283">
        <w:rPr>
          <w:rFonts w:ascii="Segoe UI" w:hAnsi="Segoe UI" w:cs="Segoe UI"/>
          <w:lang w:val="en-GB"/>
        </w:rPr>
        <w:t xml:space="preserve"> is therefore presented as a ‘moment of rupture’ </w:t>
      </w:r>
      <w:r w:rsidR="00CE64D2" w:rsidRPr="00210283">
        <w:rPr>
          <w:rFonts w:ascii="Segoe UI" w:hAnsi="Segoe UI" w:cs="Segoe UI"/>
          <w:lang w:val="en-GB"/>
        </w:rPr>
        <w:t xml:space="preserve">to the capital accumulation process, </w:t>
      </w:r>
      <w:r w:rsidR="00C82288" w:rsidRPr="00210283">
        <w:rPr>
          <w:rFonts w:ascii="Segoe UI" w:hAnsi="Segoe UI" w:cs="Segoe UI"/>
          <w:lang w:val="en-GB"/>
        </w:rPr>
        <w:t>with clearly identifiable ‘</w:t>
      </w:r>
      <w:r w:rsidR="00F05AC6" w:rsidRPr="00210283">
        <w:rPr>
          <w:rFonts w:ascii="Segoe UI" w:hAnsi="Segoe UI" w:cs="Segoe UI"/>
          <w:lang w:val="en-GB"/>
        </w:rPr>
        <w:t>rogues’</w:t>
      </w:r>
      <w:r w:rsidR="00C82288" w:rsidRPr="00210283">
        <w:rPr>
          <w:rFonts w:ascii="Segoe UI" w:hAnsi="Segoe UI" w:cs="Segoe UI"/>
          <w:lang w:val="en-GB"/>
        </w:rPr>
        <w:t xml:space="preserve"> in an otherwise unproblematic </w:t>
      </w:r>
      <w:r w:rsidR="00CE64D2" w:rsidRPr="00210283">
        <w:rPr>
          <w:rFonts w:ascii="Segoe UI" w:hAnsi="Segoe UI" w:cs="Segoe UI"/>
          <w:lang w:val="en-GB"/>
        </w:rPr>
        <w:t>context.</w:t>
      </w:r>
      <w:r w:rsidR="007333E9" w:rsidRPr="00210283">
        <w:rPr>
          <w:rFonts w:ascii="Segoe UI" w:hAnsi="Segoe UI" w:cs="Segoe UI"/>
          <w:lang w:val="en-GB"/>
        </w:rPr>
        <w:t xml:space="preserve"> However, the QPS directors were arguably</w:t>
      </w:r>
      <w:r w:rsidR="008D4389" w:rsidRPr="00210283">
        <w:rPr>
          <w:rFonts w:ascii="Segoe UI" w:hAnsi="Segoe UI" w:cs="Segoe UI"/>
          <w:lang w:val="en-GB"/>
        </w:rPr>
        <w:t xml:space="preserve"> not the cause, but a symptom of larger structural problems concerning umbrella companies and the way in which governments have encouraged them to operate in the construction industry.</w:t>
      </w:r>
    </w:p>
    <w:p w14:paraId="2F111124" w14:textId="3CCB5FC7" w:rsidR="00655FBF" w:rsidRPr="00210283" w:rsidRDefault="00655FBF" w:rsidP="00755CD0">
      <w:pPr>
        <w:spacing w:line="360" w:lineRule="auto"/>
        <w:jc w:val="both"/>
        <w:rPr>
          <w:rFonts w:ascii="Segoe UI" w:hAnsi="Segoe UI" w:cs="Segoe UI"/>
          <w:lang w:val="en-GB"/>
        </w:rPr>
      </w:pPr>
    </w:p>
    <w:p w14:paraId="73DBD6DD" w14:textId="2B99C108" w:rsidR="00CD33A3" w:rsidRPr="00210283" w:rsidRDefault="00655FBF" w:rsidP="00755CD0">
      <w:pPr>
        <w:spacing w:line="360" w:lineRule="auto"/>
        <w:jc w:val="both"/>
        <w:rPr>
          <w:rFonts w:ascii="Segoe UI" w:hAnsi="Segoe UI" w:cs="Segoe UI"/>
          <w:lang w:val="en-GB"/>
        </w:rPr>
      </w:pPr>
      <w:r w:rsidRPr="00210283">
        <w:rPr>
          <w:rFonts w:ascii="Segoe UI" w:hAnsi="Segoe UI" w:cs="Segoe UI"/>
          <w:lang w:val="en-GB"/>
        </w:rPr>
        <w:t>At the organisational level, QPS had the opportunity to model their business practices for at least four years before being detected, which suggests a layer of secrecy to many umbrella companies in the construction industry.</w:t>
      </w:r>
      <w:r w:rsidR="00AC37FB" w:rsidRPr="00210283">
        <w:rPr>
          <w:rFonts w:ascii="Segoe UI" w:hAnsi="Segoe UI" w:cs="Segoe UI"/>
          <w:lang w:val="en-GB"/>
        </w:rPr>
        <w:t xml:space="preserve"> </w:t>
      </w:r>
      <w:r w:rsidR="00B247A7" w:rsidRPr="00210283">
        <w:rPr>
          <w:rFonts w:ascii="Segoe UI" w:hAnsi="Segoe UI" w:cs="Segoe UI"/>
          <w:lang w:val="en-GB"/>
        </w:rPr>
        <w:t>There</w:t>
      </w:r>
      <w:r w:rsidR="005F3FA9" w:rsidRPr="00210283">
        <w:rPr>
          <w:rFonts w:ascii="Segoe UI" w:hAnsi="Segoe UI" w:cs="Segoe UI"/>
          <w:lang w:val="en-GB"/>
        </w:rPr>
        <w:t xml:space="preserve"> have been longstanding concerns regarding poor oversight of VAT payments</w:t>
      </w:r>
      <w:r w:rsidR="0056733D" w:rsidRPr="00210283">
        <w:rPr>
          <w:rFonts w:ascii="Segoe UI" w:hAnsi="Segoe UI" w:cs="Segoe UI"/>
          <w:lang w:val="en-GB"/>
        </w:rPr>
        <w:t xml:space="preserve">, which businesses should pass on directly to </w:t>
      </w:r>
      <w:r w:rsidR="0041679A" w:rsidRPr="00210283">
        <w:rPr>
          <w:rFonts w:ascii="Segoe UI" w:hAnsi="Segoe UI" w:cs="Segoe UI"/>
          <w:lang w:val="en-GB"/>
        </w:rPr>
        <w:t>HMRC</w:t>
      </w:r>
      <w:r w:rsidR="0021032C" w:rsidRPr="00210283">
        <w:rPr>
          <w:rFonts w:ascii="Segoe UI" w:hAnsi="Segoe UI" w:cs="Segoe UI"/>
          <w:lang w:val="en-GB"/>
        </w:rPr>
        <w:t>.</w:t>
      </w:r>
      <w:r w:rsidR="00D9088E" w:rsidRPr="00210283">
        <w:rPr>
          <w:rFonts w:ascii="Segoe UI" w:hAnsi="Segoe UI" w:cs="Segoe UI"/>
          <w:lang w:val="en-GB"/>
        </w:rPr>
        <w:t xml:space="preserve"> </w:t>
      </w:r>
      <w:r w:rsidR="008B76FA" w:rsidRPr="00210283">
        <w:rPr>
          <w:rFonts w:ascii="Segoe UI" w:hAnsi="Segoe UI" w:cs="Segoe UI"/>
          <w:lang w:val="en-GB"/>
        </w:rPr>
        <w:t>More broadly, a</w:t>
      </w:r>
      <w:r w:rsidR="00F85CBA" w:rsidRPr="00210283">
        <w:rPr>
          <w:rFonts w:ascii="Segoe UI" w:hAnsi="Segoe UI" w:cs="Segoe UI"/>
          <w:lang w:val="en-GB"/>
        </w:rPr>
        <w:t xml:space="preserve">t the institutional level, the public purse has been deprived of funds, since not </w:t>
      </w:r>
      <w:r w:rsidR="00591895" w:rsidRPr="00210283">
        <w:rPr>
          <w:rFonts w:ascii="Segoe UI" w:hAnsi="Segoe UI" w:cs="Segoe UI"/>
          <w:lang w:val="en-GB"/>
        </w:rPr>
        <w:t>all</w:t>
      </w:r>
      <w:r w:rsidR="00F85CBA" w:rsidRPr="00210283">
        <w:rPr>
          <w:rFonts w:ascii="Segoe UI" w:hAnsi="Segoe UI" w:cs="Segoe UI"/>
          <w:lang w:val="en-GB"/>
        </w:rPr>
        <w:t xml:space="preserve"> the fraudulent money has been recovered.</w:t>
      </w:r>
      <w:r w:rsidR="002B4DBE" w:rsidRPr="00210283">
        <w:rPr>
          <w:rFonts w:ascii="Segoe UI" w:hAnsi="Segoe UI" w:cs="Segoe UI"/>
          <w:lang w:val="en-GB"/>
        </w:rPr>
        <w:t xml:space="preserve"> The financial arrangements of umbrella companies more broadly have arguably</w:t>
      </w:r>
      <w:r w:rsidR="008D528C" w:rsidRPr="00210283">
        <w:rPr>
          <w:rFonts w:ascii="Segoe UI" w:hAnsi="Segoe UI" w:cs="Segoe UI"/>
          <w:lang w:val="en-GB"/>
        </w:rPr>
        <w:t xml:space="preserve"> contributed to a culture of complexity, due to the way in which they manage workers’ </w:t>
      </w:r>
      <w:r w:rsidR="00C60F47" w:rsidRPr="00210283">
        <w:rPr>
          <w:rFonts w:ascii="Segoe UI" w:hAnsi="Segoe UI" w:cs="Segoe UI"/>
          <w:lang w:val="en-GB"/>
        </w:rPr>
        <w:t>s</w:t>
      </w:r>
      <w:r w:rsidR="008D528C" w:rsidRPr="00210283">
        <w:rPr>
          <w:rFonts w:ascii="Segoe UI" w:hAnsi="Segoe UI" w:cs="Segoe UI"/>
          <w:lang w:val="en-GB"/>
        </w:rPr>
        <w:t xml:space="preserve">alaries and </w:t>
      </w:r>
      <w:r w:rsidR="00C60F47" w:rsidRPr="00210283">
        <w:rPr>
          <w:rFonts w:ascii="Segoe UI" w:hAnsi="Segoe UI" w:cs="Segoe UI"/>
          <w:lang w:val="en-GB"/>
        </w:rPr>
        <w:t>employer’s tax contributions.</w:t>
      </w:r>
      <w:r w:rsidR="00DA06DF" w:rsidRPr="00210283">
        <w:rPr>
          <w:rFonts w:ascii="Segoe UI" w:hAnsi="Segoe UI" w:cs="Segoe UI"/>
          <w:lang w:val="en-GB"/>
        </w:rPr>
        <w:t xml:space="preserve"> Simply put, </w:t>
      </w:r>
      <w:r w:rsidR="007138B0" w:rsidRPr="00210283">
        <w:rPr>
          <w:rFonts w:ascii="Segoe UI" w:hAnsi="Segoe UI" w:cs="Segoe UI"/>
          <w:lang w:val="en-GB"/>
        </w:rPr>
        <w:t>recruiters (</w:t>
      </w:r>
      <w:proofErr w:type="gramStart"/>
      <w:r w:rsidR="007138B0" w:rsidRPr="00210283">
        <w:rPr>
          <w:rFonts w:ascii="Segoe UI" w:hAnsi="Segoe UI" w:cs="Segoe UI"/>
          <w:lang w:val="en-GB"/>
        </w:rPr>
        <w:t>e.g.</w:t>
      </w:r>
      <w:proofErr w:type="gramEnd"/>
      <w:r w:rsidR="007138B0" w:rsidRPr="00210283">
        <w:rPr>
          <w:rFonts w:ascii="Segoe UI" w:hAnsi="Segoe UI" w:cs="Segoe UI"/>
          <w:lang w:val="en-GB"/>
        </w:rPr>
        <w:t xml:space="preserve"> a subcontractor)</w:t>
      </w:r>
      <w:r w:rsidR="00380FA9" w:rsidRPr="00210283">
        <w:rPr>
          <w:rFonts w:ascii="Segoe UI" w:hAnsi="Segoe UI" w:cs="Segoe UI"/>
          <w:lang w:val="en-GB"/>
        </w:rPr>
        <w:t xml:space="preserve"> find a suitable worker and agree an hourly rate of pay with them. However,</w:t>
      </w:r>
      <w:r w:rsidR="007138B0" w:rsidRPr="00210283">
        <w:rPr>
          <w:rFonts w:ascii="Segoe UI" w:hAnsi="Segoe UI" w:cs="Segoe UI"/>
          <w:lang w:val="en-GB"/>
        </w:rPr>
        <w:t xml:space="preserve"> rather than </w:t>
      </w:r>
      <w:r w:rsidR="003D5A49" w:rsidRPr="00210283">
        <w:rPr>
          <w:rFonts w:ascii="Segoe UI" w:hAnsi="Segoe UI" w:cs="Segoe UI"/>
          <w:lang w:val="en-GB"/>
        </w:rPr>
        <w:t>permitting</w:t>
      </w:r>
      <w:r w:rsidR="007138B0" w:rsidRPr="00210283">
        <w:rPr>
          <w:rFonts w:ascii="Segoe UI" w:hAnsi="Segoe UI" w:cs="Segoe UI"/>
          <w:lang w:val="en-GB"/>
        </w:rPr>
        <w:t xml:space="preserve"> the worker to register as self-employed, </w:t>
      </w:r>
      <w:r w:rsidR="00BF3C9B" w:rsidRPr="00210283">
        <w:rPr>
          <w:rFonts w:ascii="Segoe UI" w:hAnsi="Segoe UI" w:cs="Segoe UI"/>
          <w:lang w:val="en-GB"/>
        </w:rPr>
        <w:t xml:space="preserve">they instead </w:t>
      </w:r>
      <w:r w:rsidR="003D5A49" w:rsidRPr="00210283">
        <w:rPr>
          <w:rFonts w:ascii="Segoe UI" w:hAnsi="Segoe UI" w:cs="Segoe UI"/>
          <w:lang w:val="en-GB"/>
        </w:rPr>
        <w:t>re</w:t>
      </w:r>
      <w:r w:rsidR="00553AA1" w:rsidRPr="00210283">
        <w:rPr>
          <w:rFonts w:ascii="Segoe UI" w:hAnsi="Segoe UI" w:cs="Segoe UI"/>
          <w:lang w:val="en-GB"/>
        </w:rPr>
        <w:t>fer them to a</w:t>
      </w:r>
      <w:r w:rsidR="00153742" w:rsidRPr="00210283">
        <w:rPr>
          <w:rFonts w:ascii="Segoe UI" w:hAnsi="Segoe UI" w:cs="Segoe UI"/>
          <w:lang w:val="en-GB"/>
        </w:rPr>
        <w:t xml:space="preserve"> ‘trusted’</w:t>
      </w:r>
      <w:r w:rsidR="00553AA1" w:rsidRPr="00210283">
        <w:rPr>
          <w:rFonts w:ascii="Segoe UI" w:hAnsi="Segoe UI" w:cs="Segoe UI"/>
          <w:lang w:val="en-GB"/>
        </w:rPr>
        <w:t xml:space="preserve"> umbrella company, which serves as the worker’s legal employer.</w:t>
      </w:r>
      <w:r w:rsidR="00551BC0" w:rsidRPr="00210283">
        <w:rPr>
          <w:rFonts w:ascii="Segoe UI" w:hAnsi="Segoe UI" w:cs="Segoe UI"/>
          <w:lang w:val="en-GB"/>
        </w:rPr>
        <w:t xml:space="preserve"> The </w:t>
      </w:r>
      <w:r w:rsidR="00857644" w:rsidRPr="00210283">
        <w:rPr>
          <w:rFonts w:ascii="Segoe UI" w:hAnsi="Segoe UI" w:cs="Segoe UI"/>
          <w:lang w:val="en-GB"/>
        </w:rPr>
        <w:t>primary benefits</w:t>
      </w:r>
      <w:r w:rsidR="00551BC0" w:rsidRPr="00210283">
        <w:rPr>
          <w:rFonts w:ascii="Segoe UI" w:hAnsi="Segoe UI" w:cs="Segoe UI"/>
          <w:lang w:val="en-GB"/>
        </w:rPr>
        <w:t xml:space="preserve"> to the recruiter here </w:t>
      </w:r>
      <w:r w:rsidR="007C48F0" w:rsidRPr="00210283">
        <w:rPr>
          <w:rFonts w:ascii="Segoe UI" w:hAnsi="Segoe UI" w:cs="Segoe UI"/>
          <w:lang w:val="en-GB"/>
        </w:rPr>
        <w:t>are</w:t>
      </w:r>
      <w:r w:rsidR="00551BC0" w:rsidRPr="00210283">
        <w:rPr>
          <w:rFonts w:ascii="Segoe UI" w:hAnsi="Segoe UI" w:cs="Segoe UI"/>
          <w:lang w:val="en-GB"/>
        </w:rPr>
        <w:t xml:space="preserve"> that they can hire labour without bearing the full costs of employment</w:t>
      </w:r>
      <w:r w:rsidR="00816F59" w:rsidRPr="00210283">
        <w:rPr>
          <w:rFonts w:ascii="Segoe UI" w:hAnsi="Segoe UI" w:cs="Segoe UI"/>
          <w:lang w:val="en-GB"/>
        </w:rPr>
        <w:t>,</w:t>
      </w:r>
      <w:r w:rsidR="006E4A5D" w:rsidRPr="00210283">
        <w:rPr>
          <w:rFonts w:ascii="Segoe UI" w:hAnsi="Segoe UI" w:cs="Segoe UI"/>
          <w:lang w:val="en-GB"/>
        </w:rPr>
        <w:t xml:space="preserve"> </w:t>
      </w:r>
      <w:r w:rsidR="00857644" w:rsidRPr="00210283">
        <w:rPr>
          <w:rFonts w:ascii="Segoe UI" w:hAnsi="Segoe UI" w:cs="Segoe UI"/>
          <w:lang w:val="en-GB"/>
        </w:rPr>
        <w:t xml:space="preserve">and </w:t>
      </w:r>
      <w:r w:rsidR="00816F59" w:rsidRPr="00210283">
        <w:rPr>
          <w:rFonts w:ascii="Segoe UI" w:hAnsi="Segoe UI" w:cs="Segoe UI"/>
          <w:lang w:val="en-GB"/>
        </w:rPr>
        <w:t xml:space="preserve">therefore </w:t>
      </w:r>
      <w:r w:rsidR="00857644" w:rsidRPr="00210283">
        <w:rPr>
          <w:rFonts w:ascii="Segoe UI" w:hAnsi="Segoe UI" w:cs="Segoe UI"/>
          <w:lang w:val="en-GB"/>
        </w:rPr>
        <w:t>increase their own chance</w:t>
      </w:r>
      <w:r w:rsidR="00816F59" w:rsidRPr="00210283">
        <w:rPr>
          <w:rFonts w:ascii="Segoe UI" w:hAnsi="Segoe UI" w:cs="Segoe UI"/>
          <w:lang w:val="en-GB"/>
        </w:rPr>
        <w:t>s</w:t>
      </w:r>
      <w:r w:rsidR="00857644" w:rsidRPr="00210283">
        <w:rPr>
          <w:rFonts w:ascii="Segoe UI" w:hAnsi="Segoe UI" w:cs="Segoe UI"/>
          <w:lang w:val="en-GB"/>
        </w:rPr>
        <w:t xml:space="preserve"> of being hired by larger</w:t>
      </w:r>
      <w:r w:rsidR="006E4A5D" w:rsidRPr="00210283">
        <w:rPr>
          <w:rFonts w:ascii="Segoe UI" w:hAnsi="Segoe UI" w:cs="Segoe UI"/>
          <w:lang w:val="en-GB"/>
        </w:rPr>
        <w:t xml:space="preserve"> contractors</w:t>
      </w:r>
      <w:r w:rsidR="00857644" w:rsidRPr="00210283">
        <w:rPr>
          <w:rFonts w:ascii="Segoe UI" w:hAnsi="Segoe UI" w:cs="Segoe UI"/>
          <w:lang w:val="en-GB"/>
        </w:rPr>
        <w:t>,</w:t>
      </w:r>
      <w:r w:rsidR="006E4A5D" w:rsidRPr="00210283">
        <w:rPr>
          <w:rFonts w:ascii="Segoe UI" w:hAnsi="Segoe UI" w:cs="Segoe UI"/>
          <w:lang w:val="en-GB"/>
        </w:rPr>
        <w:t xml:space="preserve"> who may prefer to hire subcontractors with lower labour costs.</w:t>
      </w:r>
      <w:r w:rsidR="00A34CDB" w:rsidRPr="00210283">
        <w:rPr>
          <w:rFonts w:ascii="Segoe UI" w:hAnsi="Segoe UI" w:cs="Segoe UI"/>
          <w:lang w:val="en-GB"/>
        </w:rPr>
        <w:t xml:space="preserve"> Umbrella companies </w:t>
      </w:r>
      <w:r w:rsidR="009E03F5" w:rsidRPr="00210283">
        <w:rPr>
          <w:rFonts w:ascii="Segoe UI" w:hAnsi="Segoe UI" w:cs="Segoe UI"/>
          <w:lang w:val="en-GB"/>
        </w:rPr>
        <w:t>recover</w:t>
      </w:r>
      <w:r w:rsidR="00D659B1" w:rsidRPr="00210283">
        <w:rPr>
          <w:rFonts w:ascii="Segoe UI" w:hAnsi="Segoe UI" w:cs="Segoe UI"/>
          <w:lang w:val="en-GB"/>
        </w:rPr>
        <w:t xml:space="preserve"> their </w:t>
      </w:r>
      <w:r w:rsidR="007316ED" w:rsidRPr="00210283">
        <w:rPr>
          <w:rFonts w:ascii="Segoe UI" w:hAnsi="Segoe UI" w:cs="Segoe UI"/>
          <w:lang w:val="en-GB"/>
        </w:rPr>
        <w:t xml:space="preserve">own </w:t>
      </w:r>
      <w:r w:rsidR="00D659B1" w:rsidRPr="00210283">
        <w:rPr>
          <w:rFonts w:ascii="Segoe UI" w:hAnsi="Segoe UI" w:cs="Segoe UI"/>
          <w:lang w:val="en-GB"/>
        </w:rPr>
        <w:t>costs (</w:t>
      </w:r>
      <w:proofErr w:type="gramStart"/>
      <w:r w:rsidR="00D659B1" w:rsidRPr="00210283">
        <w:rPr>
          <w:rFonts w:ascii="Segoe UI" w:hAnsi="Segoe UI" w:cs="Segoe UI"/>
          <w:lang w:val="en-GB"/>
        </w:rPr>
        <w:t>i.e.</w:t>
      </w:r>
      <w:proofErr w:type="gramEnd"/>
      <w:r w:rsidR="00D659B1" w:rsidRPr="00210283">
        <w:rPr>
          <w:rFonts w:ascii="Segoe UI" w:hAnsi="Segoe UI" w:cs="Segoe UI"/>
          <w:lang w:val="en-GB"/>
        </w:rPr>
        <w:t xml:space="preserve"> employer contributions to tax and pensions) </w:t>
      </w:r>
      <w:r w:rsidR="00FF4B7E" w:rsidRPr="00210283">
        <w:rPr>
          <w:rFonts w:ascii="Segoe UI" w:hAnsi="Segoe UI" w:cs="Segoe UI"/>
          <w:lang w:val="en-GB"/>
        </w:rPr>
        <w:t xml:space="preserve">from the worker’s salary that they receive from the recruiter, as well as charging </w:t>
      </w:r>
      <w:r w:rsidR="00FF4B7E" w:rsidRPr="00210283">
        <w:rPr>
          <w:rFonts w:ascii="Segoe UI" w:hAnsi="Segoe UI" w:cs="Segoe UI"/>
          <w:lang w:val="en-GB"/>
        </w:rPr>
        <w:lastRenderedPageBreak/>
        <w:t>an administration fee.</w:t>
      </w:r>
      <w:r w:rsidR="007316ED" w:rsidRPr="00210283">
        <w:rPr>
          <w:rFonts w:ascii="Segoe UI" w:hAnsi="Segoe UI" w:cs="Segoe UI"/>
          <w:lang w:val="en-GB"/>
        </w:rPr>
        <w:t xml:space="preserve"> This effectively means that workers are not being paid the</w:t>
      </w:r>
      <w:r w:rsidR="00BD53ED" w:rsidRPr="00210283">
        <w:rPr>
          <w:rFonts w:ascii="Segoe UI" w:hAnsi="Segoe UI" w:cs="Segoe UI"/>
          <w:lang w:val="en-GB"/>
        </w:rPr>
        <w:t xml:space="preserve"> full</w:t>
      </w:r>
      <w:r w:rsidR="007316ED" w:rsidRPr="00210283">
        <w:rPr>
          <w:rFonts w:ascii="Segoe UI" w:hAnsi="Segoe UI" w:cs="Segoe UI"/>
          <w:lang w:val="en-GB"/>
        </w:rPr>
        <w:t xml:space="preserve"> hourly rate </w:t>
      </w:r>
      <w:r w:rsidR="00BD53ED" w:rsidRPr="00210283">
        <w:rPr>
          <w:rFonts w:ascii="Segoe UI" w:hAnsi="Segoe UI" w:cs="Segoe UI"/>
          <w:lang w:val="en-GB"/>
        </w:rPr>
        <w:t>agreed with the recruiter, and so their take-home pay is reduced.</w:t>
      </w:r>
    </w:p>
    <w:p w14:paraId="3E94DFB2" w14:textId="77777777" w:rsidR="00CD33A3" w:rsidRPr="00210283" w:rsidRDefault="00CD33A3" w:rsidP="00755CD0">
      <w:pPr>
        <w:spacing w:line="360" w:lineRule="auto"/>
        <w:jc w:val="both"/>
        <w:rPr>
          <w:rFonts w:ascii="Segoe UI" w:hAnsi="Segoe UI" w:cs="Segoe UI"/>
          <w:lang w:val="en-GB"/>
        </w:rPr>
      </w:pPr>
    </w:p>
    <w:p w14:paraId="1EBE7A40" w14:textId="6B2C7260" w:rsidR="00F85CBA" w:rsidRPr="00210283" w:rsidRDefault="00C15820" w:rsidP="00755CD0">
      <w:pPr>
        <w:spacing w:line="360" w:lineRule="auto"/>
        <w:jc w:val="both"/>
        <w:rPr>
          <w:rFonts w:ascii="Segoe UI" w:hAnsi="Segoe UI" w:cs="Segoe UI"/>
          <w:lang w:val="en-GB"/>
        </w:rPr>
      </w:pPr>
      <w:r w:rsidRPr="00210283">
        <w:rPr>
          <w:rFonts w:ascii="Segoe UI" w:hAnsi="Segoe UI" w:cs="Segoe UI"/>
          <w:lang w:val="en-GB"/>
        </w:rPr>
        <w:t xml:space="preserve">In the short-term, this </w:t>
      </w:r>
      <w:r w:rsidR="00966C49" w:rsidRPr="00210283">
        <w:rPr>
          <w:rFonts w:ascii="Segoe UI" w:hAnsi="Segoe UI" w:cs="Segoe UI"/>
          <w:lang w:val="en-GB"/>
        </w:rPr>
        <w:t xml:space="preserve">can result in </w:t>
      </w:r>
      <w:r w:rsidR="009E47ED" w:rsidRPr="00210283">
        <w:rPr>
          <w:rFonts w:ascii="Segoe UI" w:hAnsi="Segoe UI" w:cs="Segoe UI"/>
          <w:lang w:val="en-GB"/>
        </w:rPr>
        <w:t>work-related stress concerning underpayment and complexity of understanding payslips and employment relationships</w:t>
      </w:r>
      <w:r w:rsidR="00A8633C" w:rsidRPr="00210283">
        <w:rPr>
          <w:rFonts w:ascii="Segoe UI" w:hAnsi="Segoe UI" w:cs="Segoe UI"/>
          <w:lang w:val="en-GB"/>
        </w:rPr>
        <w:t>.</w:t>
      </w:r>
      <w:r w:rsidRPr="00210283">
        <w:rPr>
          <w:rFonts w:ascii="Segoe UI" w:hAnsi="Segoe UI" w:cs="Segoe UI"/>
          <w:lang w:val="en-GB"/>
        </w:rPr>
        <w:t xml:space="preserve"> In the long-term, however, </w:t>
      </w:r>
      <w:r w:rsidR="00C54132" w:rsidRPr="00210283">
        <w:rPr>
          <w:rFonts w:ascii="Segoe UI" w:hAnsi="Segoe UI" w:cs="Segoe UI"/>
          <w:lang w:val="en-GB"/>
        </w:rPr>
        <w:t>since workers are taking home less pay, this results in less tax that can be used for other public services –</w:t>
      </w:r>
      <w:r w:rsidR="00400975" w:rsidRPr="00210283">
        <w:rPr>
          <w:rFonts w:ascii="Segoe UI" w:hAnsi="Segoe UI" w:cs="Segoe UI"/>
          <w:lang w:val="en-GB"/>
        </w:rPr>
        <w:t xml:space="preserve"> the</w:t>
      </w:r>
      <w:r w:rsidR="00C54132" w:rsidRPr="00210283">
        <w:rPr>
          <w:rFonts w:ascii="Segoe UI" w:hAnsi="Segoe UI" w:cs="Segoe UI"/>
          <w:lang w:val="en-GB"/>
        </w:rPr>
        <w:t xml:space="preserve"> </w:t>
      </w:r>
      <w:r w:rsidR="00400975" w:rsidRPr="00210283">
        <w:rPr>
          <w:rFonts w:ascii="Segoe UI" w:hAnsi="Segoe UI" w:cs="Segoe UI"/>
          <w:lang w:val="en-GB"/>
        </w:rPr>
        <w:t xml:space="preserve">former trade union group </w:t>
      </w:r>
      <w:r w:rsidR="00D773BF" w:rsidRPr="00210283">
        <w:rPr>
          <w:rFonts w:ascii="Segoe UI" w:hAnsi="Segoe UI" w:cs="Segoe UI"/>
          <w:lang w:val="en-GB"/>
        </w:rPr>
        <w:t>UCATT (2012)</w:t>
      </w:r>
      <w:r w:rsidR="00C54132" w:rsidRPr="00210283">
        <w:rPr>
          <w:rFonts w:ascii="Segoe UI" w:hAnsi="Segoe UI" w:cs="Segoe UI"/>
          <w:lang w:val="en-GB"/>
        </w:rPr>
        <w:t xml:space="preserve"> estimates that </w:t>
      </w:r>
      <w:r w:rsidR="00D773BF" w:rsidRPr="00210283">
        <w:rPr>
          <w:rFonts w:ascii="Segoe UI" w:hAnsi="Segoe UI" w:cs="Segoe UI"/>
          <w:lang w:val="en-GB"/>
        </w:rPr>
        <w:t>up to £2bn each year</w:t>
      </w:r>
      <w:r w:rsidR="00C54132" w:rsidRPr="00210283">
        <w:rPr>
          <w:rFonts w:ascii="Segoe UI" w:hAnsi="Segoe UI" w:cs="Segoe UI"/>
          <w:lang w:val="en-GB"/>
        </w:rPr>
        <w:t xml:space="preserve"> </w:t>
      </w:r>
      <w:r w:rsidR="00D773BF" w:rsidRPr="00210283">
        <w:rPr>
          <w:rFonts w:ascii="Segoe UI" w:hAnsi="Segoe UI" w:cs="Segoe UI"/>
          <w:lang w:val="en-GB"/>
        </w:rPr>
        <w:t xml:space="preserve">is lost </w:t>
      </w:r>
      <w:r w:rsidR="00B548AF" w:rsidRPr="00210283">
        <w:rPr>
          <w:rFonts w:ascii="Segoe UI" w:hAnsi="Segoe UI" w:cs="Segoe UI"/>
          <w:lang w:val="en-GB"/>
        </w:rPr>
        <w:t>because of</w:t>
      </w:r>
      <w:r w:rsidR="00FF366A" w:rsidRPr="00210283">
        <w:rPr>
          <w:rFonts w:ascii="Segoe UI" w:hAnsi="Segoe UI" w:cs="Segoe UI"/>
          <w:lang w:val="en-GB"/>
        </w:rPr>
        <w:t xml:space="preserve"> </w:t>
      </w:r>
      <w:r w:rsidR="00D773BF" w:rsidRPr="00210283">
        <w:rPr>
          <w:rFonts w:ascii="Segoe UI" w:hAnsi="Segoe UI" w:cs="Segoe UI"/>
          <w:lang w:val="en-GB"/>
        </w:rPr>
        <w:t xml:space="preserve">false self-employment, a large part of which now includes the activities of </w:t>
      </w:r>
      <w:r w:rsidR="00FF366A" w:rsidRPr="00210283">
        <w:rPr>
          <w:rFonts w:ascii="Segoe UI" w:hAnsi="Segoe UI" w:cs="Segoe UI"/>
          <w:lang w:val="en-GB"/>
        </w:rPr>
        <w:t xml:space="preserve">umbrella companies. When workers later retire, the lack of a workplace pension or reduced contributions </w:t>
      </w:r>
      <w:r w:rsidR="00993223" w:rsidRPr="00210283">
        <w:rPr>
          <w:rFonts w:ascii="Segoe UI" w:hAnsi="Segoe UI" w:cs="Segoe UI"/>
          <w:lang w:val="en-GB"/>
        </w:rPr>
        <w:t xml:space="preserve">due to umbrella companies </w:t>
      </w:r>
      <w:r w:rsidR="00FF366A" w:rsidRPr="00210283">
        <w:rPr>
          <w:rFonts w:ascii="Segoe UI" w:hAnsi="Segoe UI" w:cs="Segoe UI"/>
          <w:lang w:val="en-GB"/>
        </w:rPr>
        <w:t xml:space="preserve">could create an extra burden on the state to </w:t>
      </w:r>
      <w:r w:rsidR="00993223" w:rsidRPr="00210283">
        <w:rPr>
          <w:rFonts w:ascii="Segoe UI" w:hAnsi="Segoe UI" w:cs="Segoe UI"/>
          <w:lang w:val="en-GB"/>
        </w:rPr>
        <w:t>provide extra resources.</w:t>
      </w:r>
    </w:p>
    <w:p w14:paraId="4FB92004" w14:textId="0C0E22CE" w:rsidR="00985B92" w:rsidRPr="00210283" w:rsidRDefault="00985B92" w:rsidP="00755CD0">
      <w:pPr>
        <w:spacing w:line="360" w:lineRule="auto"/>
        <w:jc w:val="both"/>
        <w:rPr>
          <w:rFonts w:ascii="Segoe UI" w:hAnsi="Segoe UI" w:cs="Segoe UI"/>
          <w:lang w:val="en-GB"/>
        </w:rPr>
      </w:pPr>
    </w:p>
    <w:p w14:paraId="22B24021" w14:textId="5C69D455" w:rsidR="001840DC" w:rsidRPr="00210283" w:rsidRDefault="001840DC" w:rsidP="00755CD0">
      <w:pPr>
        <w:spacing w:line="360" w:lineRule="auto"/>
        <w:jc w:val="both"/>
        <w:rPr>
          <w:rFonts w:ascii="Segoe UI" w:hAnsi="Segoe UI" w:cs="Segoe UI"/>
          <w:lang w:val="en-GB"/>
        </w:rPr>
      </w:pPr>
      <w:r w:rsidRPr="00210283">
        <w:rPr>
          <w:rFonts w:ascii="Segoe UI" w:hAnsi="Segoe UI" w:cs="Segoe UI"/>
          <w:lang w:val="en-GB"/>
        </w:rPr>
        <w:t xml:space="preserve">While </w:t>
      </w:r>
      <w:r w:rsidR="009C3D81" w:rsidRPr="00210283">
        <w:rPr>
          <w:rFonts w:ascii="Segoe UI" w:hAnsi="Segoe UI" w:cs="Segoe UI"/>
          <w:lang w:val="en-GB"/>
        </w:rPr>
        <w:t xml:space="preserve">discussions on </w:t>
      </w:r>
      <w:r w:rsidRPr="00210283">
        <w:rPr>
          <w:rFonts w:ascii="Segoe UI" w:hAnsi="Segoe UI" w:cs="Segoe UI"/>
          <w:lang w:val="en-GB"/>
        </w:rPr>
        <w:t xml:space="preserve">the </w:t>
      </w:r>
      <w:r w:rsidR="00AE4D3C" w:rsidRPr="00210283">
        <w:rPr>
          <w:rFonts w:ascii="Segoe UI" w:hAnsi="Segoe UI" w:cs="Segoe UI"/>
          <w:lang w:val="en-GB"/>
        </w:rPr>
        <w:t>lack of regulation</w:t>
      </w:r>
      <w:r w:rsidR="0009702E" w:rsidRPr="00210283">
        <w:rPr>
          <w:rFonts w:ascii="Segoe UI" w:hAnsi="Segoe UI" w:cs="Segoe UI"/>
          <w:lang w:val="en-GB"/>
        </w:rPr>
        <w:t xml:space="preserve"> is not new</w:t>
      </w:r>
      <w:r w:rsidR="00AE4D3C" w:rsidRPr="00210283">
        <w:rPr>
          <w:rFonts w:ascii="Segoe UI" w:hAnsi="Segoe UI" w:cs="Segoe UI"/>
          <w:lang w:val="en-GB"/>
        </w:rPr>
        <w:t xml:space="preserve"> in </w:t>
      </w:r>
      <w:r w:rsidR="006D2812" w:rsidRPr="00210283">
        <w:rPr>
          <w:rFonts w:ascii="Segoe UI" w:hAnsi="Segoe UI" w:cs="Segoe UI"/>
          <w:lang w:val="en-GB"/>
        </w:rPr>
        <w:t>political-economic systems</w:t>
      </w:r>
      <w:r w:rsidR="00AE4D3C" w:rsidRPr="00210283">
        <w:rPr>
          <w:rFonts w:ascii="Segoe UI" w:hAnsi="Segoe UI" w:cs="Segoe UI"/>
          <w:lang w:val="en-GB"/>
        </w:rPr>
        <w:t xml:space="preserve"> frequently characterised as ‘neoliberal’</w:t>
      </w:r>
      <w:r w:rsidR="009C3D81" w:rsidRPr="00210283">
        <w:rPr>
          <w:rFonts w:ascii="Segoe UI" w:hAnsi="Segoe UI" w:cs="Segoe UI"/>
          <w:lang w:val="en-GB"/>
        </w:rPr>
        <w:t xml:space="preserve"> such as the UK, it is somewhat ironic that governmental efforts intended to </w:t>
      </w:r>
      <w:r w:rsidR="0009702E" w:rsidRPr="00210283">
        <w:rPr>
          <w:rFonts w:ascii="Segoe UI" w:hAnsi="Segoe UI" w:cs="Segoe UI"/>
          <w:lang w:val="en-GB"/>
        </w:rPr>
        <w:t xml:space="preserve">address false self-employment </w:t>
      </w:r>
      <w:r w:rsidR="00514469" w:rsidRPr="00210283">
        <w:rPr>
          <w:rFonts w:ascii="Segoe UI" w:hAnsi="Segoe UI" w:cs="Segoe UI"/>
          <w:lang w:val="en-GB"/>
        </w:rPr>
        <w:t>led to the development of umbrella companies and arguably made matters worse.</w:t>
      </w:r>
      <w:r w:rsidR="008C10F3" w:rsidRPr="00210283">
        <w:rPr>
          <w:rFonts w:ascii="Segoe UI" w:hAnsi="Segoe UI" w:cs="Segoe UI"/>
          <w:lang w:val="en-GB"/>
        </w:rPr>
        <w:t xml:space="preserve"> </w:t>
      </w:r>
      <w:r w:rsidR="0065470D" w:rsidRPr="00210283">
        <w:rPr>
          <w:rFonts w:ascii="Segoe UI" w:hAnsi="Segoe UI" w:cs="Segoe UI"/>
          <w:lang w:val="en-GB"/>
        </w:rPr>
        <w:t xml:space="preserve">This problem is broadly symptomatic of </w:t>
      </w:r>
      <w:r w:rsidR="006608C9" w:rsidRPr="00210283">
        <w:rPr>
          <w:rFonts w:ascii="Segoe UI" w:hAnsi="Segoe UI" w:cs="Segoe UI"/>
          <w:lang w:val="en-GB"/>
        </w:rPr>
        <w:t>reactive, haphazard</w:t>
      </w:r>
      <w:r w:rsidR="000812FC" w:rsidRPr="00210283">
        <w:rPr>
          <w:rFonts w:ascii="Segoe UI" w:hAnsi="Segoe UI" w:cs="Segoe UI"/>
          <w:lang w:val="en-GB"/>
        </w:rPr>
        <w:t xml:space="preserve"> changes made to sectors in terms of their regulation and governance, as opposed to </w:t>
      </w:r>
      <w:r w:rsidR="006608C9" w:rsidRPr="00210283">
        <w:rPr>
          <w:rFonts w:ascii="Segoe UI" w:hAnsi="Segoe UI" w:cs="Segoe UI"/>
          <w:lang w:val="en-GB"/>
        </w:rPr>
        <w:t>more proactive and</w:t>
      </w:r>
      <w:r w:rsidR="00EE58C1" w:rsidRPr="00210283">
        <w:rPr>
          <w:rFonts w:ascii="Segoe UI" w:hAnsi="Segoe UI" w:cs="Segoe UI"/>
          <w:lang w:val="en-GB"/>
        </w:rPr>
        <w:t xml:space="preserve"> structural approaches that </w:t>
      </w:r>
      <w:r w:rsidR="00B722F5" w:rsidRPr="00210283">
        <w:rPr>
          <w:rFonts w:ascii="Segoe UI" w:hAnsi="Segoe UI" w:cs="Segoe UI"/>
          <w:lang w:val="en-GB"/>
        </w:rPr>
        <w:t>would be more likely to address industry-wide problems, such as</w:t>
      </w:r>
      <w:r w:rsidR="00707A2E" w:rsidRPr="00210283">
        <w:rPr>
          <w:rFonts w:ascii="Segoe UI" w:hAnsi="Segoe UI" w:cs="Segoe UI"/>
          <w:lang w:val="en-GB"/>
        </w:rPr>
        <w:t xml:space="preserve"> factors associated with casual employment practices.</w:t>
      </w:r>
      <w:r w:rsidR="001E3759" w:rsidRPr="00210283">
        <w:rPr>
          <w:rFonts w:ascii="Segoe UI" w:hAnsi="Segoe UI" w:cs="Segoe UI"/>
          <w:lang w:val="en-GB"/>
        </w:rPr>
        <w:t xml:space="preserve"> </w:t>
      </w:r>
      <w:r w:rsidR="00550300" w:rsidRPr="00210283">
        <w:rPr>
          <w:rFonts w:ascii="Segoe UI" w:hAnsi="Segoe UI" w:cs="Segoe UI"/>
          <w:lang w:val="en-GB"/>
        </w:rPr>
        <w:t>In the UK, sectors such as agriculture and food are subject to a full licensing and inspection regime under the remit of the Gangmasters and Labour Abuse Authority (GLAA)</w:t>
      </w:r>
      <w:r w:rsidR="00CF4ACE" w:rsidRPr="00210283">
        <w:rPr>
          <w:rStyle w:val="FootnoteReference"/>
          <w:rFonts w:ascii="Segoe UI" w:hAnsi="Segoe UI" w:cs="Segoe UI"/>
          <w:lang w:val="en-GB"/>
        </w:rPr>
        <w:footnoteReference w:id="3"/>
      </w:r>
      <w:r w:rsidR="00550300" w:rsidRPr="00210283">
        <w:rPr>
          <w:rFonts w:ascii="Segoe UI" w:hAnsi="Segoe UI" w:cs="Segoe UI"/>
          <w:lang w:val="en-GB"/>
        </w:rPr>
        <w:t xml:space="preserve">. However, this licensing scheme does not extend into the construction industry, despite long-standing calls for construction (and indeed other sectors) to </w:t>
      </w:r>
      <w:r w:rsidR="00CF4ACE" w:rsidRPr="00210283">
        <w:rPr>
          <w:rFonts w:ascii="Segoe UI" w:hAnsi="Segoe UI" w:cs="Segoe UI"/>
          <w:lang w:val="en-GB"/>
        </w:rPr>
        <w:t>be covered by such a remit</w:t>
      </w:r>
      <w:r w:rsidR="007105EA" w:rsidRPr="00210283">
        <w:rPr>
          <w:rFonts w:ascii="Segoe UI" w:hAnsi="Segoe UI" w:cs="Segoe UI"/>
          <w:lang w:val="en-GB"/>
        </w:rPr>
        <w:t xml:space="preserve"> (Crates, 2018)</w:t>
      </w:r>
      <w:r w:rsidR="00CF4ACE" w:rsidRPr="00210283">
        <w:rPr>
          <w:rFonts w:ascii="Segoe UI" w:hAnsi="Segoe UI" w:cs="Segoe UI"/>
          <w:lang w:val="en-GB"/>
        </w:rPr>
        <w:t>.</w:t>
      </w:r>
      <w:r w:rsidR="004A6765" w:rsidRPr="00210283">
        <w:rPr>
          <w:rFonts w:ascii="Segoe UI" w:hAnsi="Segoe UI" w:cs="Segoe UI"/>
          <w:lang w:val="en-GB"/>
        </w:rPr>
        <w:t xml:space="preserve"> In broader terms, </w:t>
      </w:r>
      <w:r w:rsidR="00804C5B" w:rsidRPr="00210283">
        <w:rPr>
          <w:rFonts w:ascii="Segoe UI" w:hAnsi="Segoe UI" w:cs="Segoe UI"/>
          <w:lang w:val="en-GB"/>
        </w:rPr>
        <w:t xml:space="preserve">governments may be reluctant to over-regulate private enterprise due to fears of stifling growth and innovation, </w:t>
      </w:r>
      <w:r w:rsidR="007143EE" w:rsidRPr="00210283">
        <w:rPr>
          <w:rFonts w:ascii="Segoe UI" w:hAnsi="Segoe UI" w:cs="Segoe UI"/>
          <w:lang w:val="en-GB"/>
        </w:rPr>
        <w:t>but there may be shared</w:t>
      </w:r>
      <w:r w:rsidR="005E18ED" w:rsidRPr="00210283">
        <w:rPr>
          <w:rFonts w:ascii="Segoe UI" w:hAnsi="Segoe UI" w:cs="Segoe UI"/>
          <w:lang w:val="en-GB"/>
        </w:rPr>
        <w:t xml:space="preserve"> ideological</w:t>
      </w:r>
      <w:r w:rsidR="007143EE" w:rsidRPr="00210283">
        <w:rPr>
          <w:rFonts w:ascii="Segoe UI" w:hAnsi="Segoe UI" w:cs="Segoe UI"/>
          <w:lang w:val="en-GB"/>
        </w:rPr>
        <w:t xml:space="preserve"> political-economic goals in maximising profits at the expense of </w:t>
      </w:r>
      <w:r w:rsidR="005E18ED" w:rsidRPr="00210283">
        <w:rPr>
          <w:rFonts w:ascii="Segoe UI" w:hAnsi="Segoe UI" w:cs="Segoe UI"/>
          <w:lang w:val="en-GB"/>
        </w:rPr>
        <w:t>a wider range of regulatory protections.</w:t>
      </w:r>
      <w:r w:rsidR="00BB4492" w:rsidRPr="00210283">
        <w:rPr>
          <w:rFonts w:ascii="Segoe UI" w:hAnsi="Segoe UI" w:cs="Segoe UI"/>
          <w:lang w:val="en-GB"/>
        </w:rPr>
        <w:t xml:space="preserve"> </w:t>
      </w:r>
      <w:r w:rsidR="00F01F7F" w:rsidRPr="00210283">
        <w:rPr>
          <w:rFonts w:ascii="Segoe UI" w:hAnsi="Segoe UI" w:cs="Segoe UI"/>
          <w:lang w:val="en-GB"/>
        </w:rPr>
        <w:t xml:space="preserve">This example strongly relates to </w:t>
      </w:r>
      <w:proofErr w:type="spellStart"/>
      <w:r w:rsidR="00B64B2D" w:rsidRPr="00210283">
        <w:rPr>
          <w:rFonts w:ascii="Segoe UI" w:hAnsi="Segoe UI" w:cs="Segoe UI"/>
          <w:lang w:val="en-GB"/>
        </w:rPr>
        <w:t>Bernat</w:t>
      </w:r>
      <w:proofErr w:type="spellEnd"/>
      <w:r w:rsidR="00B64B2D" w:rsidRPr="00210283">
        <w:rPr>
          <w:rFonts w:ascii="Segoe UI" w:hAnsi="Segoe UI" w:cs="Segoe UI"/>
          <w:lang w:val="en-GB"/>
        </w:rPr>
        <w:t xml:space="preserve"> and Whyte’s (2017</w:t>
      </w:r>
      <w:r w:rsidR="004E7AB2" w:rsidRPr="00210283">
        <w:rPr>
          <w:rFonts w:ascii="Segoe UI" w:hAnsi="Segoe UI" w:cs="Segoe UI"/>
          <w:lang w:val="en-GB"/>
        </w:rPr>
        <w:t xml:space="preserve">: </w:t>
      </w:r>
      <w:r w:rsidR="00916C02" w:rsidRPr="00210283">
        <w:rPr>
          <w:rFonts w:ascii="Segoe UI" w:hAnsi="Segoe UI" w:cs="Segoe UI"/>
          <w:lang w:val="en-GB"/>
        </w:rPr>
        <w:t>77</w:t>
      </w:r>
      <w:r w:rsidR="00B64B2D" w:rsidRPr="00210283">
        <w:rPr>
          <w:rFonts w:ascii="Segoe UI" w:hAnsi="Segoe UI" w:cs="Segoe UI"/>
          <w:lang w:val="en-GB"/>
        </w:rPr>
        <w:t xml:space="preserve">) point that </w:t>
      </w:r>
      <w:r w:rsidR="004E7AB2" w:rsidRPr="00210283">
        <w:rPr>
          <w:rFonts w:ascii="Segoe UI" w:hAnsi="Segoe UI" w:cs="Segoe UI"/>
          <w:lang w:val="en-GB"/>
        </w:rPr>
        <w:t>it is essential to consider a range of social relationships and practices that exist prior</w:t>
      </w:r>
      <w:r w:rsidR="00916C02" w:rsidRPr="00210283">
        <w:rPr>
          <w:rFonts w:ascii="Segoe UI" w:hAnsi="Segoe UI" w:cs="Segoe UI"/>
          <w:lang w:val="en-GB"/>
        </w:rPr>
        <w:t xml:space="preserve"> to immediately observable conditions that resul</w:t>
      </w:r>
      <w:r w:rsidR="009A0F50" w:rsidRPr="00210283">
        <w:rPr>
          <w:rFonts w:ascii="Segoe UI" w:hAnsi="Segoe UI" w:cs="Segoe UI"/>
          <w:lang w:val="en-GB"/>
        </w:rPr>
        <w:t>t</w:t>
      </w:r>
      <w:r w:rsidR="00916C02" w:rsidRPr="00210283">
        <w:rPr>
          <w:rFonts w:ascii="Segoe UI" w:hAnsi="Segoe UI" w:cs="Segoe UI"/>
          <w:lang w:val="en-GB"/>
        </w:rPr>
        <w:t xml:space="preserve"> in the criminal event. </w:t>
      </w:r>
      <w:r w:rsidR="003A4573" w:rsidRPr="00210283">
        <w:rPr>
          <w:rFonts w:ascii="Segoe UI" w:hAnsi="Segoe UI" w:cs="Segoe UI"/>
          <w:lang w:val="en-GB"/>
        </w:rPr>
        <w:t xml:space="preserve">For example, companies being </w:t>
      </w:r>
      <w:r w:rsidR="003A4573" w:rsidRPr="00210283">
        <w:rPr>
          <w:rFonts w:ascii="Segoe UI" w:hAnsi="Segoe UI" w:cs="Segoe UI"/>
          <w:lang w:val="en-GB"/>
        </w:rPr>
        <w:lastRenderedPageBreak/>
        <w:t xml:space="preserve">permitted to set up complex supply chains where business operations are spread across </w:t>
      </w:r>
      <w:r w:rsidR="009D7242" w:rsidRPr="00210283">
        <w:rPr>
          <w:rFonts w:ascii="Segoe UI" w:hAnsi="Segoe UI" w:cs="Segoe UI"/>
          <w:lang w:val="en-GB"/>
        </w:rPr>
        <w:t>different companies (</w:t>
      </w:r>
      <w:proofErr w:type="spellStart"/>
      <w:r w:rsidR="009D7242" w:rsidRPr="00210283">
        <w:rPr>
          <w:rFonts w:ascii="Segoe UI" w:hAnsi="Segoe UI" w:cs="Segoe UI"/>
          <w:lang w:val="en-GB"/>
        </w:rPr>
        <w:t>Bernat</w:t>
      </w:r>
      <w:proofErr w:type="spellEnd"/>
      <w:r w:rsidR="009D7242" w:rsidRPr="00210283">
        <w:rPr>
          <w:rFonts w:ascii="Segoe UI" w:hAnsi="Segoe UI" w:cs="Segoe UI"/>
          <w:lang w:val="en-GB"/>
        </w:rPr>
        <w:t xml:space="preserve"> and Whyte, 2017; Whyte, 2014)</w:t>
      </w:r>
      <w:r w:rsidR="00930823" w:rsidRPr="00210283">
        <w:rPr>
          <w:rFonts w:ascii="Segoe UI" w:hAnsi="Segoe UI" w:cs="Segoe UI"/>
          <w:lang w:val="en-GB"/>
        </w:rPr>
        <w:t>, arguably help</w:t>
      </w:r>
      <w:r w:rsidR="00963FB9" w:rsidRPr="00210283">
        <w:rPr>
          <w:rFonts w:ascii="Segoe UI" w:hAnsi="Segoe UI" w:cs="Segoe UI"/>
          <w:lang w:val="en-GB"/>
        </w:rPr>
        <w:t>s</w:t>
      </w:r>
      <w:r w:rsidR="00930823" w:rsidRPr="00210283">
        <w:rPr>
          <w:rFonts w:ascii="Segoe UI" w:hAnsi="Segoe UI" w:cs="Segoe UI"/>
          <w:lang w:val="en-GB"/>
        </w:rPr>
        <w:t xml:space="preserve"> to explain how umbrella companies emerged in the first place from a more general set of social relationships between the state and </w:t>
      </w:r>
      <w:r w:rsidR="006A5846" w:rsidRPr="00210283">
        <w:rPr>
          <w:rFonts w:ascii="Segoe UI" w:hAnsi="Segoe UI" w:cs="Segoe UI"/>
          <w:lang w:val="en-GB"/>
        </w:rPr>
        <w:t>corporations.</w:t>
      </w:r>
    </w:p>
    <w:p w14:paraId="50F5694E" w14:textId="71D5BE88" w:rsidR="008E2EE8" w:rsidRPr="00210283" w:rsidRDefault="008E2EE8" w:rsidP="00755CD0">
      <w:pPr>
        <w:spacing w:line="360" w:lineRule="auto"/>
        <w:jc w:val="both"/>
        <w:rPr>
          <w:rFonts w:ascii="Segoe UI" w:hAnsi="Segoe UI" w:cs="Segoe UI"/>
          <w:lang w:val="en-GB"/>
        </w:rPr>
      </w:pPr>
    </w:p>
    <w:p w14:paraId="2FFB6882" w14:textId="5AEAC558" w:rsidR="008E2EE8" w:rsidRPr="00210283" w:rsidRDefault="008E2EE8" w:rsidP="00755CD0">
      <w:pPr>
        <w:spacing w:line="360" w:lineRule="auto"/>
        <w:jc w:val="both"/>
        <w:rPr>
          <w:rFonts w:ascii="Segoe UI" w:hAnsi="Segoe UI" w:cs="Segoe UI"/>
          <w:lang w:val="en-GB"/>
        </w:rPr>
      </w:pPr>
      <w:r w:rsidRPr="00210283">
        <w:rPr>
          <w:rFonts w:ascii="Segoe UI" w:hAnsi="Segoe UI" w:cs="Segoe UI"/>
          <w:lang w:val="en-GB"/>
        </w:rPr>
        <w:t xml:space="preserve">The QPS </w:t>
      </w:r>
      <w:r w:rsidR="00984071" w:rsidRPr="00210283">
        <w:rPr>
          <w:rFonts w:ascii="Segoe UI" w:hAnsi="Segoe UI" w:cs="Segoe UI"/>
          <w:lang w:val="en-GB"/>
        </w:rPr>
        <w:t>example</w:t>
      </w:r>
      <w:r w:rsidRPr="00210283">
        <w:rPr>
          <w:rFonts w:ascii="Segoe UI" w:hAnsi="Segoe UI" w:cs="Segoe UI"/>
          <w:lang w:val="en-GB"/>
        </w:rPr>
        <w:t xml:space="preserve"> demonstrates broader</w:t>
      </w:r>
      <w:r w:rsidR="00FA1F58" w:rsidRPr="00210283">
        <w:rPr>
          <w:rFonts w:ascii="Segoe UI" w:hAnsi="Segoe UI" w:cs="Segoe UI"/>
          <w:lang w:val="en-GB"/>
        </w:rPr>
        <w:t xml:space="preserve">, long-standing vulnerabilities in the construction industry that interlink with complex supply networks, </w:t>
      </w:r>
      <w:r w:rsidR="004F326E" w:rsidRPr="00210283">
        <w:rPr>
          <w:rFonts w:ascii="Segoe UI" w:hAnsi="Segoe UI" w:cs="Segoe UI"/>
          <w:lang w:val="en-GB"/>
        </w:rPr>
        <w:t xml:space="preserve">competitive market structures, and </w:t>
      </w:r>
      <w:r w:rsidR="00A26A94" w:rsidRPr="00210283">
        <w:rPr>
          <w:rFonts w:ascii="Segoe UI" w:hAnsi="Segoe UI" w:cs="Segoe UI"/>
          <w:lang w:val="en-GB"/>
        </w:rPr>
        <w:t xml:space="preserve">a lack of oversight. </w:t>
      </w:r>
      <w:r w:rsidR="00FE0114" w:rsidRPr="00210283">
        <w:rPr>
          <w:rFonts w:ascii="Segoe UI" w:hAnsi="Segoe UI" w:cs="Segoe UI"/>
          <w:lang w:val="en-GB"/>
        </w:rPr>
        <w:t xml:space="preserve">Umbrella companies emerged from these </w:t>
      </w:r>
      <w:r w:rsidR="009C31FA" w:rsidRPr="00210283">
        <w:rPr>
          <w:rFonts w:ascii="Segoe UI" w:hAnsi="Segoe UI" w:cs="Segoe UI"/>
          <w:lang w:val="en-GB"/>
        </w:rPr>
        <w:t>systemic issues,</w:t>
      </w:r>
      <w:r w:rsidR="00FE0114" w:rsidRPr="00210283">
        <w:rPr>
          <w:rFonts w:ascii="Segoe UI" w:hAnsi="Segoe UI" w:cs="Segoe UI"/>
          <w:lang w:val="en-GB"/>
        </w:rPr>
        <w:t xml:space="preserve"> and by all accounts have thrived </w:t>
      </w:r>
      <w:r w:rsidR="009C31FA" w:rsidRPr="00210283">
        <w:rPr>
          <w:rFonts w:ascii="Segoe UI" w:hAnsi="Segoe UI" w:cs="Segoe UI"/>
          <w:lang w:val="en-GB"/>
        </w:rPr>
        <w:t>as a business model</w:t>
      </w:r>
      <w:r w:rsidR="00512EAB" w:rsidRPr="00210283">
        <w:rPr>
          <w:rFonts w:ascii="Segoe UI" w:hAnsi="Segoe UI" w:cs="Segoe UI"/>
          <w:lang w:val="en-GB"/>
        </w:rPr>
        <w:t xml:space="preserve">, whereby </w:t>
      </w:r>
      <w:r w:rsidR="00F960AE" w:rsidRPr="00210283">
        <w:rPr>
          <w:rFonts w:ascii="Segoe UI" w:hAnsi="Segoe UI" w:cs="Segoe UI"/>
          <w:lang w:val="en-GB"/>
        </w:rPr>
        <w:t xml:space="preserve">governments and </w:t>
      </w:r>
      <w:r w:rsidR="00512EAB" w:rsidRPr="00210283">
        <w:rPr>
          <w:rFonts w:ascii="Segoe UI" w:hAnsi="Segoe UI" w:cs="Segoe UI"/>
          <w:lang w:val="en-GB"/>
        </w:rPr>
        <w:t xml:space="preserve">key industry actors such as </w:t>
      </w:r>
      <w:r w:rsidR="00CF104D" w:rsidRPr="00210283">
        <w:rPr>
          <w:rFonts w:ascii="Segoe UI" w:hAnsi="Segoe UI" w:cs="Segoe UI"/>
          <w:lang w:val="en-GB"/>
        </w:rPr>
        <w:t xml:space="preserve">the employer group </w:t>
      </w:r>
      <w:r w:rsidR="00282FB0" w:rsidRPr="00210283">
        <w:rPr>
          <w:rFonts w:ascii="Segoe UI" w:hAnsi="Segoe UI" w:cs="Segoe UI"/>
          <w:lang w:val="en-GB"/>
        </w:rPr>
        <w:t>‘The Freelancer &amp; Contractor Services Association’ (FCSA)</w:t>
      </w:r>
      <w:r w:rsidR="00512EAB" w:rsidRPr="00210283">
        <w:rPr>
          <w:rFonts w:ascii="Segoe UI" w:hAnsi="Segoe UI" w:cs="Segoe UI"/>
          <w:lang w:val="en-GB"/>
        </w:rPr>
        <w:t xml:space="preserve"> </w:t>
      </w:r>
      <w:r w:rsidR="001B15D1" w:rsidRPr="00210283">
        <w:rPr>
          <w:rFonts w:ascii="Segoe UI" w:hAnsi="Segoe UI" w:cs="Segoe UI"/>
          <w:lang w:val="en-GB"/>
        </w:rPr>
        <w:t>remain</w:t>
      </w:r>
      <w:r w:rsidR="00512EAB" w:rsidRPr="00210283">
        <w:rPr>
          <w:rFonts w:ascii="Segoe UI" w:hAnsi="Segoe UI" w:cs="Segoe UI"/>
          <w:lang w:val="en-GB"/>
        </w:rPr>
        <w:t xml:space="preserve"> broadly supportive of </w:t>
      </w:r>
      <w:r w:rsidR="00457C40" w:rsidRPr="00210283">
        <w:rPr>
          <w:rFonts w:ascii="Segoe UI" w:hAnsi="Segoe UI" w:cs="Segoe UI"/>
          <w:lang w:val="en-GB"/>
        </w:rPr>
        <w:t>them.</w:t>
      </w:r>
      <w:r w:rsidR="003E0A46" w:rsidRPr="00210283">
        <w:rPr>
          <w:rFonts w:ascii="Segoe UI" w:hAnsi="Segoe UI" w:cs="Segoe UI"/>
          <w:lang w:val="en-GB"/>
        </w:rPr>
        <w:t xml:space="preserve"> For instance, after the QPS </w:t>
      </w:r>
      <w:r w:rsidR="00AE02BE" w:rsidRPr="00210283">
        <w:rPr>
          <w:rFonts w:ascii="Segoe UI" w:hAnsi="Segoe UI" w:cs="Segoe UI"/>
          <w:lang w:val="en-GB"/>
        </w:rPr>
        <w:t xml:space="preserve">conviction, </w:t>
      </w:r>
      <w:r w:rsidR="00282FB0" w:rsidRPr="00210283">
        <w:rPr>
          <w:rFonts w:ascii="Segoe UI" w:hAnsi="Segoe UI" w:cs="Segoe UI"/>
          <w:lang w:val="en-GB"/>
        </w:rPr>
        <w:t>the FCSA (2017)</w:t>
      </w:r>
      <w:r w:rsidR="00823D1A" w:rsidRPr="00210283">
        <w:rPr>
          <w:rFonts w:ascii="Segoe UI" w:hAnsi="Segoe UI" w:cs="Segoe UI"/>
          <w:lang w:val="en-GB"/>
        </w:rPr>
        <w:t xml:space="preserve"> urged its </w:t>
      </w:r>
      <w:r w:rsidR="00C6556E" w:rsidRPr="00210283">
        <w:rPr>
          <w:rFonts w:ascii="Segoe UI" w:hAnsi="Segoe UI" w:cs="Segoe UI"/>
          <w:lang w:val="en-GB"/>
        </w:rPr>
        <w:t>members</w:t>
      </w:r>
      <w:r w:rsidR="00823D1A" w:rsidRPr="00210283">
        <w:rPr>
          <w:rFonts w:ascii="Segoe UI" w:hAnsi="Segoe UI" w:cs="Segoe UI"/>
          <w:lang w:val="en-GB"/>
        </w:rPr>
        <w:t xml:space="preserve"> to work with ‘compliant’ umbrella </w:t>
      </w:r>
      <w:proofErr w:type="gramStart"/>
      <w:r w:rsidR="00823D1A" w:rsidRPr="00210283">
        <w:rPr>
          <w:rFonts w:ascii="Segoe UI" w:hAnsi="Segoe UI" w:cs="Segoe UI"/>
          <w:lang w:val="en-GB"/>
        </w:rPr>
        <w:t>companies</w:t>
      </w:r>
      <w:r w:rsidR="00C6556E" w:rsidRPr="00210283">
        <w:rPr>
          <w:rFonts w:ascii="Segoe UI" w:hAnsi="Segoe UI" w:cs="Segoe UI"/>
          <w:lang w:val="en-GB"/>
        </w:rPr>
        <w:t>, but</w:t>
      </w:r>
      <w:proofErr w:type="gramEnd"/>
      <w:r w:rsidR="004D3494" w:rsidRPr="00210283">
        <w:rPr>
          <w:rFonts w:ascii="Segoe UI" w:hAnsi="Segoe UI" w:cs="Segoe UI"/>
          <w:lang w:val="en-GB"/>
        </w:rPr>
        <w:t xml:space="preserve"> </w:t>
      </w:r>
      <w:r w:rsidR="00F755CF" w:rsidRPr="00210283">
        <w:rPr>
          <w:rFonts w:ascii="Segoe UI" w:hAnsi="Segoe UI" w:cs="Segoe UI"/>
          <w:lang w:val="en-GB"/>
        </w:rPr>
        <w:t xml:space="preserve">did not question the </w:t>
      </w:r>
      <w:r w:rsidR="008F6D8A" w:rsidRPr="00210283">
        <w:rPr>
          <w:rFonts w:ascii="Segoe UI" w:hAnsi="Segoe UI" w:cs="Segoe UI"/>
          <w:lang w:val="en-GB"/>
        </w:rPr>
        <w:t xml:space="preserve">concept or dynamics of umbrella companies as providing opportunities for harm, instead dismissing the QPS </w:t>
      </w:r>
      <w:r w:rsidR="00984071" w:rsidRPr="00210283">
        <w:rPr>
          <w:rFonts w:ascii="Segoe UI" w:hAnsi="Segoe UI" w:cs="Segoe UI"/>
          <w:lang w:val="en-GB"/>
        </w:rPr>
        <w:t>example</w:t>
      </w:r>
      <w:r w:rsidR="008F6D8A" w:rsidRPr="00210283">
        <w:rPr>
          <w:rFonts w:ascii="Segoe UI" w:hAnsi="Segoe UI" w:cs="Segoe UI"/>
          <w:lang w:val="en-GB"/>
        </w:rPr>
        <w:t xml:space="preserve"> as </w:t>
      </w:r>
      <w:r w:rsidR="006E1901" w:rsidRPr="00210283">
        <w:rPr>
          <w:rFonts w:ascii="Segoe UI" w:hAnsi="Segoe UI" w:cs="Segoe UI"/>
          <w:lang w:val="en-GB"/>
        </w:rPr>
        <w:t>‘bad practice among a minority of businesses’, and stating their intention to ‘rid the industry of such cowboys’</w:t>
      </w:r>
      <w:r w:rsidR="007B3774" w:rsidRPr="00210283">
        <w:rPr>
          <w:rFonts w:ascii="Segoe UI" w:hAnsi="Segoe UI" w:cs="Segoe UI"/>
          <w:lang w:val="en-GB"/>
        </w:rPr>
        <w:t>.</w:t>
      </w:r>
      <w:r w:rsidR="00457C40" w:rsidRPr="00210283">
        <w:rPr>
          <w:rFonts w:ascii="Segoe UI" w:hAnsi="Segoe UI" w:cs="Segoe UI"/>
          <w:lang w:val="en-GB"/>
        </w:rPr>
        <w:t xml:space="preserve"> In terms of Michalowski and Kramer’s (2006) earlier state-corporate crime framework, </w:t>
      </w:r>
      <w:r w:rsidR="009B7864" w:rsidRPr="00210283">
        <w:rPr>
          <w:rFonts w:ascii="Segoe UI" w:hAnsi="Segoe UI" w:cs="Segoe UI"/>
          <w:lang w:val="en-GB"/>
        </w:rPr>
        <w:t xml:space="preserve">the QPS </w:t>
      </w:r>
      <w:r w:rsidR="00984071" w:rsidRPr="00210283">
        <w:rPr>
          <w:rFonts w:ascii="Segoe UI" w:hAnsi="Segoe UI" w:cs="Segoe UI"/>
          <w:lang w:val="en-GB"/>
        </w:rPr>
        <w:t>example</w:t>
      </w:r>
      <w:r w:rsidR="009B7864" w:rsidRPr="00210283">
        <w:rPr>
          <w:rFonts w:ascii="Segoe UI" w:hAnsi="Segoe UI" w:cs="Segoe UI"/>
          <w:lang w:val="en-GB"/>
        </w:rPr>
        <w:t xml:space="preserve"> forms part of the state failure to regulate business and industry activities, </w:t>
      </w:r>
      <w:r w:rsidR="003137C6" w:rsidRPr="00210283">
        <w:rPr>
          <w:rFonts w:ascii="Segoe UI" w:hAnsi="Segoe UI" w:cs="Segoe UI"/>
          <w:lang w:val="en-GB"/>
        </w:rPr>
        <w:t>so unlike the Consulting Association (CA)</w:t>
      </w:r>
      <w:r w:rsidR="001B15D1" w:rsidRPr="00210283">
        <w:rPr>
          <w:rFonts w:ascii="Segoe UI" w:hAnsi="Segoe UI" w:cs="Segoe UI"/>
          <w:lang w:val="en-GB"/>
        </w:rPr>
        <w:t xml:space="preserve">, </w:t>
      </w:r>
      <w:r w:rsidR="008D260D" w:rsidRPr="00210283">
        <w:rPr>
          <w:rFonts w:ascii="Segoe UI" w:hAnsi="Segoe UI" w:cs="Segoe UI"/>
          <w:lang w:val="en-GB"/>
        </w:rPr>
        <w:t>this is more closely linked with the state acting as a facilitator, rather than an active colluder.</w:t>
      </w:r>
      <w:r w:rsidR="003C0985" w:rsidRPr="00210283">
        <w:rPr>
          <w:rFonts w:ascii="Segoe UI" w:hAnsi="Segoe UI" w:cs="Segoe UI"/>
          <w:lang w:val="en-GB"/>
        </w:rPr>
        <w:t xml:space="preserve"> However, as noted towards the start of this paper, </w:t>
      </w:r>
      <w:proofErr w:type="gramStart"/>
      <w:r w:rsidR="00AB6C40" w:rsidRPr="00210283">
        <w:rPr>
          <w:rFonts w:ascii="Segoe UI" w:hAnsi="Segoe UI" w:cs="Segoe UI"/>
          <w:lang w:val="en-GB"/>
        </w:rPr>
        <w:t>in order to</w:t>
      </w:r>
      <w:proofErr w:type="gramEnd"/>
      <w:r w:rsidR="00AB6C40" w:rsidRPr="00210283">
        <w:rPr>
          <w:rFonts w:ascii="Segoe UI" w:hAnsi="Segoe UI" w:cs="Segoe UI"/>
          <w:lang w:val="en-GB"/>
        </w:rPr>
        <w:t xml:space="preserve"> develop a criminogenic analysis, </w:t>
      </w:r>
      <w:r w:rsidR="00027997" w:rsidRPr="00210283">
        <w:rPr>
          <w:rFonts w:ascii="Segoe UI" w:hAnsi="Segoe UI" w:cs="Segoe UI"/>
          <w:lang w:val="en-GB"/>
        </w:rPr>
        <w:t xml:space="preserve">it is important not just to discuss these </w:t>
      </w:r>
      <w:r w:rsidR="00984071" w:rsidRPr="00210283">
        <w:rPr>
          <w:rFonts w:ascii="Segoe UI" w:hAnsi="Segoe UI" w:cs="Segoe UI"/>
          <w:lang w:val="en-GB"/>
        </w:rPr>
        <w:t>issues</w:t>
      </w:r>
      <w:r w:rsidR="00027997" w:rsidRPr="00210283">
        <w:rPr>
          <w:rFonts w:ascii="Segoe UI" w:hAnsi="Segoe UI" w:cs="Segoe UI"/>
          <w:lang w:val="en-GB"/>
        </w:rPr>
        <w:t xml:space="preserve"> in isolation from each other, but to consider how the state and corporations have developed </w:t>
      </w:r>
      <w:r w:rsidR="008E59BA" w:rsidRPr="00210283">
        <w:rPr>
          <w:rFonts w:ascii="Segoe UI" w:hAnsi="Segoe UI" w:cs="Segoe UI"/>
          <w:lang w:val="en-GB"/>
        </w:rPr>
        <w:t>together through various long-term political-economic processes.</w:t>
      </w:r>
    </w:p>
    <w:p w14:paraId="7BA196C2" w14:textId="01218FDC" w:rsidR="005543AB" w:rsidRPr="00210283" w:rsidRDefault="005543AB" w:rsidP="00755CD0">
      <w:pPr>
        <w:spacing w:line="360" w:lineRule="auto"/>
        <w:jc w:val="both"/>
        <w:rPr>
          <w:rFonts w:ascii="Segoe UI" w:hAnsi="Segoe UI" w:cs="Segoe UI"/>
          <w:lang w:val="en-GB"/>
        </w:rPr>
      </w:pPr>
    </w:p>
    <w:p w14:paraId="5B2B89FE" w14:textId="5227A56E" w:rsidR="001C7013" w:rsidRPr="00210283" w:rsidRDefault="005543AB" w:rsidP="001C7013">
      <w:pPr>
        <w:spacing w:line="360" w:lineRule="auto"/>
        <w:jc w:val="both"/>
        <w:rPr>
          <w:rFonts w:ascii="Segoe UI" w:hAnsi="Segoe UI" w:cs="Segoe UI"/>
          <w:lang w:val="en-GB"/>
        </w:rPr>
      </w:pPr>
      <w:r w:rsidRPr="00210283">
        <w:rPr>
          <w:rFonts w:ascii="Segoe UI" w:hAnsi="Segoe UI" w:cs="Segoe UI"/>
          <w:lang w:val="en-GB"/>
        </w:rPr>
        <w:t>This discussion o</w:t>
      </w:r>
      <w:r w:rsidR="00E67E12" w:rsidRPr="00210283">
        <w:rPr>
          <w:rFonts w:ascii="Segoe UI" w:hAnsi="Segoe UI" w:cs="Segoe UI"/>
          <w:lang w:val="en-GB"/>
        </w:rPr>
        <w:t>n</w:t>
      </w:r>
      <w:r w:rsidRPr="00210283">
        <w:rPr>
          <w:rFonts w:ascii="Segoe UI" w:hAnsi="Segoe UI" w:cs="Segoe UI"/>
          <w:lang w:val="en-GB"/>
        </w:rPr>
        <w:t xml:space="preserve"> </w:t>
      </w:r>
      <w:r w:rsidR="00E67E12" w:rsidRPr="00210283">
        <w:rPr>
          <w:rFonts w:ascii="Segoe UI" w:hAnsi="Segoe UI" w:cs="Segoe UI"/>
          <w:lang w:val="en-GB"/>
        </w:rPr>
        <w:t>industry</w:t>
      </w:r>
      <w:r w:rsidRPr="00210283">
        <w:rPr>
          <w:rFonts w:ascii="Segoe UI" w:hAnsi="Segoe UI" w:cs="Segoe UI"/>
          <w:lang w:val="en-GB"/>
        </w:rPr>
        <w:t xml:space="preserve"> </w:t>
      </w:r>
      <w:r w:rsidR="00E67E12" w:rsidRPr="00210283">
        <w:rPr>
          <w:rFonts w:ascii="Segoe UI" w:hAnsi="Segoe UI" w:cs="Segoe UI"/>
          <w:lang w:val="en-GB"/>
        </w:rPr>
        <w:t>issues</w:t>
      </w:r>
      <w:r w:rsidRPr="00210283">
        <w:rPr>
          <w:rFonts w:ascii="Segoe UI" w:hAnsi="Segoe UI" w:cs="Segoe UI"/>
          <w:lang w:val="en-GB"/>
        </w:rPr>
        <w:t xml:space="preserve"> demonstrates how links between the state and corporations in construction have developed and co-existed over time, especially regarding the legal framework that first allowed entrepreneur contractors to establish themselves, and especially from the late 20</w:t>
      </w:r>
      <w:r w:rsidRPr="00210283">
        <w:rPr>
          <w:rFonts w:ascii="Segoe UI" w:hAnsi="Segoe UI" w:cs="Segoe UI"/>
          <w:vertAlign w:val="superscript"/>
          <w:lang w:val="en-GB"/>
        </w:rPr>
        <w:t>th</w:t>
      </w:r>
      <w:r w:rsidRPr="00210283">
        <w:rPr>
          <w:rFonts w:ascii="Segoe UI" w:hAnsi="Segoe UI" w:cs="Segoe UI"/>
          <w:lang w:val="en-GB"/>
        </w:rPr>
        <w:t xml:space="preserve"> century onwards, to flourish. Despite the obvious differences between the Consulting Association and Quality Premier Services examples, they both have political-economic symbiosis between the state and corporations at their core. With the Consulting Association, the state principally benefited from this arrangement by obtaining real time intelligence on the activities of </w:t>
      </w:r>
      <w:r w:rsidRPr="00210283">
        <w:rPr>
          <w:rFonts w:ascii="Segoe UI" w:hAnsi="Segoe UI" w:cs="Segoe UI"/>
          <w:lang w:val="en-GB"/>
        </w:rPr>
        <w:lastRenderedPageBreak/>
        <w:t xml:space="preserve">unionised construction workers for its security services, whereas the Consulting Association and construction industry was able to filter perceived ‘trouble-makers’ from the industry </w:t>
      </w:r>
      <w:proofErr w:type="gramStart"/>
      <w:r w:rsidRPr="00210283">
        <w:rPr>
          <w:rFonts w:ascii="Segoe UI" w:hAnsi="Segoe UI" w:cs="Segoe UI"/>
          <w:lang w:val="en-GB"/>
        </w:rPr>
        <w:t>in order to</w:t>
      </w:r>
      <w:proofErr w:type="gramEnd"/>
      <w:r w:rsidRPr="00210283">
        <w:rPr>
          <w:rFonts w:ascii="Segoe UI" w:hAnsi="Segoe UI" w:cs="Segoe UI"/>
          <w:lang w:val="en-GB"/>
        </w:rPr>
        <w:t xml:space="preserve"> ensure a more compliant workforce and enhance profits. Combined with a broader pattern of low unionisation rates, the state can ensure a pliable industry that is less likely to disrupt the capital accumulation process and so enhance the prospect of outside investment. In the QPS example, the state over time had encouraged the conditions necessary for the financial and work-related harms that emerged from umbrella companies</w:t>
      </w:r>
      <w:r w:rsidR="00E7340A" w:rsidRPr="00210283">
        <w:rPr>
          <w:rFonts w:ascii="Segoe UI" w:hAnsi="Segoe UI" w:cs="Segoe UI"/>
          <w:lang w:val="en-GB"/>
        </w:rPr>
        <w:t>. For instance,</w:t>
      </w:r>
      <w:r w:rsidRPr="00210283">
        <w:rPr>
          <w:rFonts w:ascii="Segoe UI" w:hAnsi="Segoe UI" w:cs="Segoe UI"/>
          <w:lang w:val="en-GB"/>
        </w:rPr>
        <w:t xml:space="preserve"> the gradual erosion of labour conditions and the unintended consequences of tackling false self-employment, whose activities remain elusive and allow such companies within the industry to make large profits at the expense of workers.</w:t>
      </w:r>
    </w:p>
    <w:p w14:paraId="7B29E282" w14:textId="77777777" w:rsidR="001C7013" w:rsidRPr="00210283" w:rsidRDefault="001C7013" w:rsidP="001C7013">
      <w:pPr>
        <w:spacing w:line="360" w:lineRule="auto"/>
        <w:rPr>
          <w:rFonts w:ascii="Segoe UI" w:hAnsi="Segoe UI" w:cs="Segoe UI"/>
          <w:lang w:val="en-GB"/>
        </w:rPr>
      </w:pPr>
    </w:p>
    <w:p w14:paraId="7192E3D7" w14:textId="13944F3E" w:rsidR="00A75C04" w:rsidRPr="00210283" w:rsidRDefault="00A75C04" w:rsidP="00A75C04">
      <w:pPr>
        <w:pStyle w:val="Heading1"/>
        <w:spacing w:after="0" w:line="360" w:lineRule="auto"/>
      </w:pPr>
      <w:r w:rsidRPr="00210283">
        <w:t>Conclu</w:t>
      </w:r>
      <w:r w:rsidR="001B13F5" w:rsidRPr="00210283">
        <w:t>ding thoughts</w:t>
      </w:r>
    </w:p>
    <w:p w14:paraId="10153FDF" w14:textId="3FBA16CB" w:rsidR="00FC1F55" w:rsidRPr="00210283" w:rsidRDefault="001701E3" w:rsidP="00755CD0">
      <w:pPr>
        <w:spacing w:line="360" w:lineRule="auto"/>
        <w:jc w:val="both"/>
        <w:rPr>
          <w:rFonts w:ascii="Segoe UI" w:hAnsi="Segoe UI" w:cs="Segoe UI"/>
          <w:lang w:val="en-GB"/>
        </w:rPr>
      </w:pPr>
      <w:r w:rsidRPr="00210283">
        <w:rPr>
          <w:rFonts w:ascii="Segoe UI" w:hAnsi="Segoe UI" w:cs="Segoe UI"/>
          <w:lang w:val="en-GB"/>
        </w:rPr>
        <w:t>T</w:t>
      </w:r>
      <w:r w:rsidR="008B7A2F" w:rsidRPr="00210283">
        <w:rPr>
          <w:rFonts w:ascii="Segoe UI" w:hAnsi="Segoe UI" w:cs="Segoe UI"/>
          <w:lang w:val="en-GB"/>
        </w:rPr>
        <w:t xml:space="preserve">he purpose of this paper has been to </w:t>
      </w:r>
      <w:r w:rsidR="00BB7DE7" w:rsidRPr="00210283">
        <w:rPr>
          <w:rFonts w:ascii="Segoe UI" w:hAnsi="Segoe UI" w:cs="Segoe UI"/>
          <w:lang w:val="en-GB"/>
        </w:rPr>
        <w:t>assess the ways in which criminogenic industry structures function in the UK construction industry</w:t>
      </w:r>
      <w:r w:rsidR="008B7A2F" w:rsidRPr="00210283">
        <w:rPr>
          <w:rFonts w:ascii="Segoe UI" w:hAnsi="Segoe UI" w:cs="Segoe UI"/>
          <w:lang w:val="en-GB"/>
        </w:rPr>
        <w:t xml:space="preserve">. It has developed this </w:t>
      </w:r>
      <w:r w:rsidR="00080831" w:rsidRPr="00210283">
        <w:rPr>
          <w:rFonts w:ascii="Segoe UI" w:hAnsi="Segoe UI" w:cs="Segoe UI"/>
          <w:lang w:val="en-GB"/>
        </w:rPr>
        <w:t>discussion</w:t>
      </w:r>
      <w:r w:rsidR="008B7A2F" w:rsidRPr="00210283">
        <w:rPr>
          <w:rFonts w:ascii="Segoe UI" w:hAnsi="Segoe UI" w:cs="Segoe UI"/>
          <w:lang w:val="en-GB"/>
        </w:rPr>
        <w:t xml:space="preserve"> </w:t>
      </w:r>
      <w:r w:rsidR="001878FD" w:rsidRPr="00210283">
        <w:rPr>
          <w:rFonts w:ascii="Segoe UI" w:hAnsi="Segoe UI" w:cs="Segoe UI"/>
          <w:lang w:val="en-GB"/>
        </w:rPr>
        <w:t xml:space="preserve">through the lens of state-corporate crime, </w:t>
      </w:r>
      <w:proofErr w:type="gramStart"/>
      <w:r w:rsidR="001878FD" w:rsidRPr="00210283">
        <w:rPr>
          <w:rFonts w:ascii="Segoe UI" w:hAnsi="Segoe UI" w:cs="Segoe UI"/>
          <w:lang w:val="en-GB"/>
        </w:rPr>
        <w:t>and in particular, by</w:t>
      </w:r>
      <w:proofErr w:type="gramEnd"/>
      <w:r w:rsidR="001878FD" w:rsidRPr="00210283">
        <w:rPr>
          <w:rFonts w:ascii="Segoe UI" w:hAnsi="Segoe UI" w:cs="Segoe UI"/>
          <w:lang w:val="en-GB"/>
        </w:rPr>
        <w:t xml:space="preserve"> situating two </w:t>
      </w:r>
      <w:r w:rsidR="001A028C" w:rsidRPr="00210283">
        <w:rPr>
          <w:rFonts w:ascii="Segoe UI" w:hAnsi="Segoe UI" w:cs="Segoe UI"/>
          <w:lang w:val="en-GB"/>
        </w:rPr>
        <w:t>examples</w:t>
      </w:r>
      <w:r w:rsidR="001878FD" w:rsidRPr="00210283">
        <w:rPr>
          <w:rFonts w:ascii="Segoe UI" w:hAnsi="Segoe UI" w:cs="Segoe UI"/>
          <w:lang w:val="en-GB"/>
        </w:rPr>
        <w:t xml:space="preserve"> within the broader political-economic framework wherein criminogenic industry structures develop.</w:t>
      </w:r>
      <w:r w:rsidR="00EC73C1" w:rsidRPr="00210283">
        <w:rPr>
          <w:rFonts w:ascii="Segoe UI" w:hAnsi="Segoe UI" w:cs="Segoe UI"/>
          <w:lang w:val="en-GB"/>
        </w:rPr>
        <w:t xml:space="preserve"> While it has not been possible to examine every </w:t>
      </w:r>
      <w:r w:rsidR="002B0922" w:rsidRPr="00210283">
        <w:rPr>
          <w:rFonts w:ascii="Segoe UI" w:hAnsi="Segoe UI" w:cs="Segoe UI"/>
          <w:lang w:val="en-GB"/>
        </w:rPr>
        <w:t>type of criminal and harmful activity taking place in the construction industr</w:t>
      </w:r>
      <w:r w:rsidR="00A57C22" w:rsidRPr="00210283">
        <w:rPr>
          <w:rFonts w:ascii="Segoe UI" w:hAnsi="Segoe UI" w:cs="Segoe UI"/>
          <w:lang w:val="en-GB"/>
        </w:rPr>
        <w:t>y</w:t>
      </w:r>
      <w:r w:rsidR="00B307B8" w:rsidRPr="00210283">
        <w:rPr>
          <w:rFonts w:ascii="Segoe UI" w:hAnsi="Segoe UI" w:cs="Segoe UI"/>
          <w:lang w:val="en-GB"/>
        </w:rPr>
        <w:t xml:space="preserve">, </w:t>
      </w:r>
      <w:r w:rsidR="001949D7" w:rsidRPr="00210283">
        <w:rPr>
          <w:rFonts w:ascii="Segoe UI" w:hAnsi="Segoe UI" w:cs="Segoe UI"/>
          <w:lang w:val="en-GB"/>
        </w:rPr>
        <w:t>key issues concerning the state’s role in corporate activity have been discussed, both in terms of active collusion and more ‘passive’ facilitation</w:t>
      </w:r>
      <w:r w:rsidR="00C525D9" w:rsidRPr="00210283">
        <w:rPr>
          <w:rFonts w:ascii="Segoe UI" w:hAnsi="Segoe UI" w:cs="Segoe UI"/>
          <w:lang w:val="en-GB"/>
        </w:rPr>
        <w:t>.</w:t>
      </w:r>
      <w:r w:rsidR="0090097D" w:rsidRPr="00210283">
        <w:rPr>
          <w:rFonts w:ascii="Segoe UI" w:hAnsi="Segoe UI" w:cs="Segoe UI"/>
          <w:lang w:val="en-GB"/>
        </w:rPr>
        <w:t xml:space="preserve"> However, these </w:t>
      </w:r>
      <w:r w:rsidR="001A028C" w:rsidRPr="00210283">
        <w:rPr>
          <w:rFonts w:ascii="Segoe UI" w:hAnsi="Segoe UI" w:cs="Segoe UI"/>
          <w:lang w:val="en-GB"/>
        </w:rPr>
        <w:t>examples</w:t>
      </w:r>
      <w:r w:rsidR="0090097D" w:rsidRPr="00210283">
        <w:rPr>
          <w:rFonts w:ascii="Segoe UI" w:hAnsi="Segoe UI" w:cs="Segoe UI"/>
          <w:lang w:val="en-GB"/>
        </w:rPr>
        <w:t xml:space="preserve"> in themselves are insufficient to account for the full scale of state-corporate symbiosis – there is a rich tradition of political and economic </w:t>
      </w:r>
      <w:r w:rsidR="002378E8" w:rsidRPr="00210283">
        <w:rPr>
          <w:rFonts w:ascii="Segoe UI" w:hAnsi="Segoe UI" w:cs="Segoe UI"/>
          <w:lang w:val="en-GB"/>
        </w:rPr>
        <w:t>interdependence between states and corporations in this industry.</w:t>
      </w:r>
      <w:r w:rsidR="000C4E10" w:rsidRPr="00210283">
        <w:rPr>
          <w:rFonts w:ascii="Segoe UI" w:hAnsi="Segoe UI" w:cs="Segoe UI"/>
          <w:lang w:val="en-GB"/>
        </w:rPr>
        <w:t xml:space="preserve"> Importantly, what brings these </w:t>
      </w:r>
      <w:r w:rsidR="001A028C" w:rsidRPr="00210283">
        <w:rPr>
          <w:rFonts w:ascii="Segoe UI" w:hAnsi="Segoe UI" w:cs="Segoe UI"/>
          <w:lang w:val="en-GB"/>
        </w:rPr>
        <w:t>examples</w:t>
      </w:r>
      <w:r w:rsidR="000C4E10" w:rsidRPr="00210283">
        <w:rPr>
          <w:rFonts w:ascii="Segoe UI" w:hAnsi="Segoe UI" w:cs="Segoe UI"/>
          <w:lang w:val="en-GB"/>
        </w:rPr>
        <w:t xml:space="preserve"> together, and the paper’s central thrust more generally, is the systematic mistreatment of workers that has developed over time. </w:t>
      </w:r>
      <w:r w:rsidR="00F241B3" w:rsidRPr="00210283">
        <w:rPr>
          <w:rFonts w:ascii="Segoe UI" w:hAnsi="Segoe UI" w:cs="Segoe UI"/>
          <w:lang w:val="en-GB"/>
        </w:rPr>
        <w:t xml:space="preserve">In this respect, individual </w:t>
      </w:r>
      <w:r w:rsidR="001A028C" w:rsidRPr="00210283">
        <w:rPr>
          <w:rFonts w:ascii="Segoe UI" w:hAnsi="Segoe UI" w:cs="Segoe UI"/>
          <w:lang w:val="en-GB"/>
        </w:rPr>
        <w:t>examples</w:t>
      </w:r>
      <w:r w:rsidR="00F241B3" w:rsidRPr="00210283">
        <w:rPr>
          <w:rFonts w:ascii="Segoe UI" w:hAnsi="Segoe UI" w:cs="Segoe UI"/>
          <w:lang w:val="en-GB"/>
        </w:rPr>
        <w:t xml:space="preserve"> are less important than the processes behind them that ma</w:t>
      </w:r>
      <w:r w:rsidR="00EB4609" w:rsidRPr="00210283">
        <w:rPr>
          <w:rFonts w:ascii="Segoe UI" w:hAnsi="Segoe UI" w:cs="Segoe UI"/>
          <w:lang w:val="en-GB"/>
        </w:rPr>
        <w:t>ke</w:t>
      </w:r>
      <w:r w:rsidR="00F241B3" w:rsidRPr="00210283">
        <w:rPr>
          <w:rFonts w:ascii="Segoe UI" w:hAnsi="Segoe UI" w:cs="Segoe UI"/>
          <w:lang w:val="en-GB"/>
        </w:rPr>
        <w:t xml:space="preserve"> these events possible</w:t>
      </w:r>
      <w:r w:rsidR="00176FA3" w:rsidRPr="00210283">
        <w:rPr>
          <w:rFonts w:ascii="Segoe UI" w:hAnsi="Segoe UI" w:cs="Segoe UI"/>
          <w:lang w:val="en-GB"/>
        </w:rPr>
        <w:t xml:space="preserve"> (Tombs and Whyte, 2020)</w:t>
      </w:r>
      <w:r w:rsidR="00F241B3" w:rsidRPr="00210283">
        <w:rPr>
          <w:rFonts w:ascii="Segoe UI" w:hAnsi="Segoe UI" w:cs="Segoe UI"/>
          <w:lang w:val="en-GB"/>
        </w:rPr>
        <w:t>.</w:t>
      </w:r>
      <w:r w:rsidR="00FC62C0" w:rsidRPr="00210283">
        <w:rPr>
          <w:rFonts w:ascii="Segoe UI" w:hAnsi="Segoe UI" w:cs="Segoe UI"/>
          <w:lang w:val="en-GB"/>
        </w:rPr>
        <w:t xml:space="preserve"> Many industries could surely be framed as ‘criminogenic’, or as containing structurally embedded factors that lead to crime and harm</w:t>
      </w:r>
      <w:r w:rsidR="003C294C" w:rsidRPr="00210283">
        <w:rPr>
          <w:rFonts w:ascii="Segoe UI" w:hAnsi="Segoe UI" w:cs="Segoe UI"/>
          <w:lang w:val="en-GB"/>
        </w:rPr>
        <w:t xml:space="preserve"> as part of standard production processes</w:t>
      </w:r>
      <w:r w:rsidR="00FC62C0" w:rsidRPr="00210283">
        <w:rPr>
          <w:rFonts w:ascii="Segoe UI" w:hAnsi="Segoe UI" w:cs="Segoe UI"/>
          <w:lang w:val="en-GB"/>
        </w:rPr>
        <w:t xml:space="preserve">. However, in the long term, the value of ‘criminogenic’ </w:t>
      </w:r>
      <w:r w:rsidR="005A74AA" w:rsidRPr="00210283">
        <w:rPr>
          <w:rFonts w:ascii="Segoe UI" w:hAnsi="Segoe UI" w:cs="Segoe UI"/>
          <w:lang w:val="en-GB"/>
        </w:rPr>
        <w:t>discussions</w:t>
      </w:r>
      <w:r w:rsidR="0088333A" w:rsidRPr="00210283">
        <w:rPr>
          <w:rFonts w:ascii="Segoe UI" w:hAnsi="Segoe UI" w:cs="Segoe UI"/>
          <w:lang w:val="en-GB"/>
        </w:rPr>
        <w:t xml:space="preserve"> is</w:t>
      </w:r>
      <w:r w:rsidR="005A74AA" w:rsidRPr="00210283">
        <w:rPr>
          <w:rFonts w:ascii="Segoe UI" w:hAnsi="Segoe UI" w:cs="Segoe UI"/>
          <w:lang w:val="en-GB"/>
        </w:rPr>
        <w:t xml:space="preserve"> arguably </w:t>
      </w:r>
      <w:r w:rsidR="0088333A" w:rsidRPr="00210283">
        <w:rPr>
          <w:rFonts w:ascii="Segoe UI" w:hAnsi="Segoe UI" w:cs="Segoe UI"/>
          <w:lang w:val="en-GB"/>
        </w:rPr>
        <w:t>found</w:t>
      </w:r>
      <w:r w:rsidR="005A74AA" w:rsidRPr="00210283">
        <w:rPr>
          <w:rFonts w:ascii="Segoe UI" w:hAnsi="Segoe UI" w:cs="Segoe UI"/>
          <w:lang w:val="en-GB"/>
        </w:rPr>
        <w:t xml:space="preserve"> in being able to compare different industries and </w:t>
      </w:r>
      <w:r w:rsidR="00B31071" w:rsidRPr="00210283">
        <w:rPr>
          <w:rFonts w:ascii="Segoe UI" w:hAnsi="Segoe UI" w:cs="Segoe UI"/>
          <w:lang w:val="en-GB"/>
        </w:rPr>
        <w:t>identify</w:t>
      </w:r>
      <w:r w:rsidR="004164A6" w:rsidRPr="00210283">
        <w:rPr>
          <w:rFonts w:ascii="Segoe UI" w:hAnsi="Segoe UI" w:cs="Segoe UI"/>
          <w:lang w:val="en-GB"/>
        </w:rPr>
        <w:t xml:space="preserve"> vulnerability factors</w:t>
      </w:r>
      <w:r w:rsidR="00A92C20" w:rsidRPr="00210283">
        <w:rPr>
          <w:rFonts w:ascii="Segoe UI" w:hAnsi="Segoe UI" w:cs="Segoe UI"/>
          <w:lang w:val="en-GB"/>
        </w:rPr>
        <w:t xml:space="preserve"> </w:t>
      </w:r>
      <w:r w:rsidR="00A92C20" w:rsidRPr="00210283">
        <w:rPr>
          <w:rFonts w:ascii="Segoe UI" w:hAnsi="Segoe UI" w:cs="Segoe UI"/>
          <w:lang w:val="en-GB"/>
        </w:rPr>
        <w:lastRenderedPageBreak/>
        <w:t xml:space="preserve">(such as self-employment, </w:t>
      </w:r>
      <w:r w:rsidR="00872AF6" w:rsidRPr="00210283">
        <w:rPr>
          <w:rFonts w:ascii="Segoe UI" w:hAnsi="Segoe UI" w:cs="Segoe UI"/>
          <w:lang w:val="en-GB"/>
        </w:rPr>
        <w:t>tax avoidance or evasion practices</w:t>
      </w:r>
      <w:r w:rsidR="00A92C20" w:rsidRPr="00210283">
        <w:rPr>
          <w:rFonts w:ascii="Segoe UI" w:hAnsi="Segoe UI" w:cs="Segoe UI"/>
          <w:lang w:val="en-GB"/>
        </w:rPr>
        <w:t>, levels of subcontracting)</w:t>
      </w:r>
      <w:r w:rsidR="004164A6" w:rsidRPr="00210283">
        <w:rPr>
          <w:rFonts w:ascii="Segoe UI" w:hAnsi="Segoe UI" w:cs="Segoe UI"/>
          <w:lang w:val="en-GB"/>
        </w:rPr>
        <w:t xml:space="preserve"> that stand out in some areas but not others.</w:t>
      </w:r>
    </w:p>
    <w:p w14:paraId="2512C3BF" w14:textId="77777777" w:rsidR="00FC1F55" w:rsidRPr="00210283" w:rsidRDefault="00FC1F55" w:rsidP="00755CD0">
      <w:pPr>
        <w:spacing w:line="360" w:lineRule="auto"/>
        <w:jc w:val="both"/>
        <w:rPr>
          <w:rFonts w:ascii="Segoe UI" w:hAnsi="Segoe UI" w:cs="Segoe UI"/>
          <w:lang w:val="en-GB"/>
        </w:rPr>
      </w:pPr>
    </w:p>
    <w:p w14:paraId="186E8BB2" w14:textId="4FFF3762" w:rsidR="00A75C04" w:rsidRPr="00210283" w:rsidRDefault="00FC1F55" w:rsidP="00755CD0">
      <w:pPr>
        <w:spacing w:line="360" w:lineRule="auto"/>
        <w:jc w:val="both"/>
        <w:rPr>
          <w:rFonts w:ascii="Segoe UI" w:hAnsi="Segoe UI" w:cs="Segoe UI"/>
          <w:lang w:val="en-GB"/>
        </w:rPr>
      </w:pPr>
      <w:r w:rsidRPr="00210283">
        <w:rPr>
          <w:rFonts w:ascii="Segoe UI" w:hAnsi="Segoe UI" w:cs="Segoe UI"/>
          <w:lang w:val="en-GB"/>
        </w:rPr>
        <w:t>Nevertheless, the recent development of umbrella companies</w:t>
      </w:r>
      <w:r w:rsidR="002D2AE7" w:rsidRPr="00210283">
        <w:rPr>
          <w:rFonts w:ascii="Segoe UI" w:hAnsi="Segoe UI" w:cs="Segoe UI"/>
          <w:lang w:val="en-GB"/>
        </w:rPr>
        <w:t xml:space="preserve"> </w:t>
      </w:r>
      <w:proofErr w:type="gramStart"/>
      <w:r w:rsidR="002D2AE7" w:rsidRPr="00210283">
        <w:rPr>
          <w:rFonts w:ascii="Segoe UI" w:hAnsi="Segoe UI" w:cs="Segoe UI"/>
          <w:lang w:val="en-GB"/>
        </w:rPr>
        <w:t>in particular</w:t>
      </w:r>
      <w:r w:rsidRPr="00210283">
        <w:rPr>
          <w:rFonts w:ascii="Segoe UI" w:hAnsi="Segoe UI" w:cs="Segoe UI"/>
          <w:lang w:val="en-GB"/>
        </w:rPr>
        <w:t xml:space="preserve"> is</w:t>
      </w:r>
      <w:proofErr w:type="gramEnd"/>
      <w:r w:rsidRPr="00210283">
        <w:rPr>
          <w:rFonts w:ascii="Segoe UI" w:hAnsi="Segoe UI" w:cs="Segoe UI"/>
          <w:lang w:val="en-GB"/>
        </w:rPr>
        <w:t xml:space="preserve"> of </w:t>
      </w:r>
      <w:r w:rsidR="00360E48" w:rsidRPr="00210283">
        <w:rPr>
          <w:rFonts w:ascii="Segoe UI" w:hAnsi="Segoe UI" w:cs="Segoe UI"/>
          <w:lang w:val="en-GB"/>
        </w:rPr>
        <w:t xml:space="preserve">fundamental concern. </w:t>
      </w:r>
      <w:r w:rsidR="00165EB1" w:rsidRPr="00210283">
        <w:rPr>
          <w:rFonts w:ascii="Segoe UI" w:hAnsi="Segoe UI" w:cs="Segoe UI"/>
          <w:lang w:val="en-GB"/>
        </w:rPr>
        <w:t>There is strong terminology on different sides of an increasingly polarised argument, with UCATT referring to umbrella companies as a ‘con trick’ that should be completely abolished (Elliott, 2014), while the FCSA has retorted that unions are disseminating ‘false propaganda’ and that umbrellas are advantageous to all parties (FCSA, 2016). In terms of reforming umbrella companies, r</w:t>
      </w:r>
      <w:r w:rsidR="002D2AE7" w:rsidRPr="00210283">
        <w:rPr>
          <w:rFonts w:ascii="Segoe UI" w:hAnsi="Segoe UI" w:cs="Segoe UI"/>
          <w:lang w:val="en-GB"/>
        </w:rPr>
        <w:t xml:space="preserve">ecommendations vary from </w:t>
      </w:r>
      <w:r w:rsidR="0080553E" w:rsidRPr="00210283">
        <w:rPr>
          <w:rFonts w:ascii="Segoe UI" w:hAnsi="Segoe UI" w:cs="Segoe UI"/>
          <w:lang w:val="en-GB"/>
        </w:rPr>
        <w:t xml:space="preserve">the maximalist position of </w:t>
      </w:r>
      <w:r w:rsidR="002D2AE7" w:rsidRPr="00210283">
        <w:rPr>
          <w:rFonts w:ascii="Segoe UI" w:hAnsi="Segoe UI" w:cs="Segoe UI"/>
          <w:lang w:val="en-GB"/>
        </w:rPr>
        <w:t xml:space="preserve">outright abolition, to </w:t>
      </w:r>
      <w:r w:rsidR="00F12B4D" w:rsidRPr="00210283">
        <w:rPr>
          <w:rFonts w:ascii="Segoe UI" w:hAnsi="Segoe UI" w:cs="Segoe UI"/>
          <w:lang w:val="en-GB"/>
        </w:rPr>
        <w:t>stronger regulatory protections, to</w:t>
      </w:r>
      <w:r w:rsidR="0080553E" w:rsidRPr="00210283">
        <w:rPr>
          <w:rFonts w:ascii="Segoe UI" w:hAnsi="Segoe UI" w:cs="Segoe UI"/>
          <w:lang w:val="en-GB"/>
        </w:rPr>
        <w:t xml:space="preserve"> the more</w:t>
      </w:r>
      <w:r w:rsidR="00541F51" w:rsidRPr="00210283">
        <w:rPr>
          <w:rFonts w:ascii="Segoe UI" w:hAnsi="Segoe UI" w:cs="Segoe UI"/>
          <w:lang w:val="en-GB"/>
        </w:rPr>
        <w:t xml:space="preserve"> l</w:t>
      </w:r>
      <w:r w:rsidR="00D16FCA" w:rsidRPr="00210283">
        <w:rPr>
          <w:rFonts w:ascii="Segoe UI" w:hAnsi="Segoe UI" w:cs="Segoe UI"/>
          <w:lang w:val="en-GB"/>
        </w:rPr>
        <w:t>egalistic</w:t>
      </w:r>
      <w:r w:rsidR="0080553E" w:rsidRPr="00210283">
        <w:rPr>
          <w:rFonts w:ascii="Segoe UI" w:hAnsi="Segoe UI" w:cs="Segoe UI"/>
          <w:lang w:val="en-GB"/>
        </w:rPr>
        <w:t xml:space="preserve"> view of</w:t>
      </w:r>
      <w:r w:rsidR="00F12B4D" w:rsidRPr="00210283">
        <w:rPr>
          <w:rFonts w:ascii="Segoe UI" w:hAnsi="Segoe UI" w:cs="Segoe UI"/>
          <w:lang w:val="en-GB"/>
        </w:rPr>
        <w:t xml:space="preserve"> providing clarity on the legal status of umbrella companies via statutory legislation.</w:t>
      </w:r>
      <w:r w:rsidR="0076358B" w:rsidRPr="00210283">
        <w:rPr>
          <w:rFonts w:ascii="Segoe UI" w:hAnsi="Segoe UI" w:cs="Segoe UI"/>
          <w:lang w:val="en-GB"/>
        </w:rPr>
        <w:t xml:space="preserve"> At face value, abolishing umbrella companies may appear to be the better option in terms of workers’ interests</w:t>
      </w:r>
      <w:r w:rsidR="008E4F15" w:rsidRPr="00210283">
        <w:rPr>
          <w:rFonts w:ascii="Segoe UI" w:hAnsi="Segoe UI" w:cs="Segoe UI"/>
          <w:lang w:val="en-GB"/>
        </w:rPr>
        <w:t xml:space="preserve"> and addressing tax evasion. However, in the absence of significant political support, this is unlikely to occur in the foreseeable future. It is possible that umbrella companies will be subject to further regulation in coming years, but as previous interventions with false self-employment have shown, such piecemeal changes can make matters worse. Therefore, attempts to regulate construction and umbrella companies are paradoxical to addressing financial and social harms that occur in the industry, especially in the absence of systemic market and industry reform.</w:t>
      </w:r>
      <w:r w:rsidR="00D32FEA" w:rsidRPr="00210283">
        <w:rPr>
          <w:rFonts w:ascii="Segoe UI" w:hAnsi="Segoe UI" w:cs="Segoe UI"/>
          <w:lang w:val="en-GB"/>
        </w:rPr>
        <w:t xml:space="preserve"> </w:t>
      </w:r>
      <w:r w:rsidR="00752CD7" w:rsidRPr="00210283">
        <w:rPr>
          <w:rFonts w:ascii="Segoe UI" w:hAnsi="Segoe UI" w:cs="Segoe UI"/>
          <w:lang w:val="en-GB"/>
        </w:rPr>
        <w:t xml:space="preserve">In conjunction with </w:t>
      </w:r>
      <w:r w:rsidR="006A4D4B" w:rsidRPr="00210283">
        <w:rPr>
          <w:rFonts w:ascii="Segoe UI" w:hAnsi="Segoe UI" w:cs="Segoe UI"/>
          <w:lang w:val="en-GB"/>
        </w:rPr>
        <w:t>industry actors, t</w:t>
      </w:r>
      <w:r w:rsidR="00D32FEA" w:rsidRPr="00210283">
        <w:rPr>
          <w:rFonts w:ascii="Segoe UI" w:hAnsi="Segoe UI" w:cs="Segoe UI"/>
          <w:lang w:val="en-GB"/>
        </w:rPr>
        <w:t xml:space="preserve">he role of the state in permitting such processes to develop is essential to </w:t>
      </w:r>
      <w:proofErr w:type="gramStart"/>
      <w:r w:rsidR="00D32FEA" w:rsidRPr="00210283">
        <w:rPr>
          <w:rFonts w:ascii="Segoe UI" w:hAnsi="Segoe UI" w:cs="Segoe UI"/>
          <w:lang w:val="en-GB"/>
        </w:rPr>
        <w:t>understand, and</w:t>
      </w:r>
      <w:proofErr w:type="gramEnd"/>
      <w:r w:rsidR="00D32FEA" w:rsidRPr="00210283">
        <w:rPr>
          <w:rFonts w:ascii="Segoe UI" w:hAnsi="Segoe UI" w:cs="Segoe UI"/>
          <w:lang w:val="en-GB"/>
        </w:rPr>
        <w:t xml:space="preserve"> cannot be exclusively blamed on individual umbrella companies or their directors</w:t>
      </w:r>
      <w:r w:rsidR="00572D04" w:rsidRPr="00210283">
        <w:rPr>
          <w:rFonts w:ascii="Segoe UI" w:hAnsi="Segoe UI" w:cs="Segoe UI"/>
          <w:lang w:val="en-GB"/>
        </w:rPr>
        <w:t xml:space="preserve"> – as happened with Quality Premier Services.</w:t>
      </w:r>
    </w:p>
    <w:p w14:paraId="09D3C5A6" w14:textId="1C521F03" w:rsidR="00506AF9" w:rsidRPr="00210283" w:rsidRDefault="00506AF9" w:rsidP="00755CD0">
      <w:pPr>
        <w:spacing w:line="360" w:lineRule="auto"/>
        <w:jc w:val="both"/>
        <w:rPr>
          <w:rFonts w:ascii="Segoe UI" w:hAnsi="Segoe UI" w:cs="Segoe UI"/>
          <w:lang w:val="en-GB"/>
        </w:rPr>
      </w:pPr>
    </w:p>
    <w:p w14:paraId="71612ABF" w14:textId="3DD44FAA" w:rsidR="00B60606" w:rsidRDefault="00B67EAB" w:rsidP="00B60606">
      <w:pPr>
        <w:spacing w:line="360" w:lineRule="auto"/>
        <w:jc w:val="both"/>
        <w:rPr>
          <w:rFonts w:ascii="Segoe UI" w:hAnsi="Segoe UI" w:cs="Segoe UI"/>
          <w:lang w:val="en-GB"/>
        </w:rPr>
      </w:pPr>
      <w:r w:rsidRPr="00210283">
        <w:rPr>
          <w:rFonts w:ascii="Segoe UI" w:hAnsi="Segoe UI" w:cs="Segoe UI"/>
          <w:lang w:val="en-GB"/>
        </w:rPr>
        <w:t xml:space="preserve">While improving labour conditions and workers’ rights (including </w:t>
      </w:r>
      <w:r w:rsidR="00E41999" w:rsidRPr="00210283">
        <w:rPr>
          <w:rFonts w:ascii="Segoe UI" w:hAnsi="Segoe UI" w:cs="Segoe UI"/>
          <w:lang w:val="en-GB"/>
        </w:rPr>
        <w:t>with</w:t>
      </w:r>
      <w:r w:rsidR="00F11B1F" w:rsidRPr="00210283">
        <w:rPr>
          <w:rFonts w:ascii="Segoe UI" w:hAnsi="Segoe UI" w:cs="Segoe UI"/>
          <w:lang w:val="en-GB"/>
        </w:rPr>
        <w:t>in</w:t>
      </w:r>
      <w:r w:rsidR="00E41999" w:rsidRPr="00210283">
        <w:rPr>
          <w:rFonts w:ascii="Segoe UI" w:hAnsi="Segoe UI" w:cs="Segoe UI"/>
          <w:lang w:val="en-GB"/>
        </w:rPr>
        <w:t xml:space="preserve"> umbrella companies)</w:t>
      </w:r>
      <w:r w:rsidRPr="00210283">
        <w:rPr>
          <w:rFonts w:ascii="Segoe UI" w:hAnsi="Segoe UI" w:cs="Segoe UI"/>
          <w:lang w:val="en-GB"/>
        </w:rPr>
        <w:t xml:space="preserve"> is </w:t>
      </w:r>
      <w:r w:rsidR="00F11B1F" w:rsidRPr="00210283">
        <w:rPr>
          <w:rFonts w:ascii="Segoe UI" w:hAnsi="Segoe UI" w:cs="Segoe UI"/>
          <w:lang w:val="en-GB"/>
        </w:rPr>
        <w:t>more likely</w:t>
      </w:r>
      <w:r w:rsidRPr="00210283">
        <w:rPr>
          <w:rFonts w:ascii="Segoe UI" w:hAnsi="Segoe UI" w:cs="Segoe UI"/>
          <w:lang w:val="en-GB"/>
        </w:rPr>
        <w:t xml:space="preserve"> with strong trade unions and collective bargaining processes,</w:t>
      </w:r>
      <w:r w:rsidR="00572D04" w:rsidRPr="00210283">
        <w:rPr>
          <w:rFonts w:ascii="Segoe UI" w:hAnsi="Segoe UI" w:cs="Segoe UI"/>
          <w:lang w:val="en-GB"/>
        </w:rPr>
        <w:t xml:space="preserve"> the Consulting Association </w:t>
      </w:r>
      <w:r w:rsidR="001A028C" w:rsidRPr="00210283">
        <w:rPr>
          <w:rFonts w:ascii="Segoe UI" w:hAnsi="Segoe UI" w:cs="Segoe UI"/>
          <w:lang w:val="en-GB"/>
        </w:rPr>
        <w:t>example</w:t>
      </w:r>
      <w:r w:rsidR="00572D04" w:rsidRPr="00210283">
        <w:rPr>
          <w:rFonts w:ascii="Segoe UI" w:hAnsi="Segoe UI" w:cs="Segoe UI"/>
          <w:lang w:val="en-GB"/>
        </w:rPr>
        <w:t xml:space="preserve"> </w:t>
      </w:r>
      <w:r w:rsidR="00AC233D" w:rsidRPr="00210283">
        <w:rPr>
          <w:rFonts w:ascii="Segoe UI" w:hAnsi="Segoe UI" w:cs="Segoe UI"/>
          <w:lang w:val="en-GB"/>
        </w:rPr>
        <w:t>demonstrated that the state</w:t>
      </w:r>
      <w:r w:rsidR="000B1174" w:rsidRPr="00210283">
        <w:rPr>
          <w:rFonts w:ascii="Segoe UI" w:hAnsi="Segoe UI" w:cs="Segoe UI"/>
          <w:lang w:val="en-GB"/>
        </w:rPr>
        <w:t xml:space="preserve">, following long-standing hostilities during the </w:t>
      </w:r>
      <w:proofErr w:type="gramStart"/>
      <w:r w:rsidR="000B1174" w:rsidRPr="00210283">
        <w:rPr>
          <w:rFonts w:ascii="Segoe UI" w:hAnsi="Segoe UI" w:cs="Segoe UI"/>
          <w:lang w:val="en-GB"/>
        </w:rPr>
        <w:t>1980s in particular,</w:t>
      </w:r>
      <w:r w:rsidR="00AC233D" w:rsidRPr="00210283">
        <w:rPr>
          <w:rFonts w:ascii="Segoe UI" w:hAnsi="Segoe UI" w:cs="Segoe UI"/>
          <w:lang w:val="en-GB"/>
        </w:rPr>
        <w:t xml:space="preserve"> is</w:t>
      </w:r>
      <w:proofErr w:type="gramEnd"/>
      <w:r w:rsidR="00AC233D" w:rsidRPr="00210283">
        <w:rPr>
          <w:rFonts w:ascii="Segoe UI" w:hAnsi="Segoe UI" w:cs="Segoe UI"/>
          <w:lang w:val="en-GB"/>
        </w:rPr>
        <w:t xml:space="preserve"> only too willing to undermine unions by colluding with industry and corporate bodies</w:t>
      </w:r>
      <w:r w:rsidR="007C4707" w:rsidRPr="00210283">
        <w:rPr>
          <w:rFonts w:ascii="Segoe UI" w:hAnsi="Segoe UI" w:cs="Segoe UI"/>
          <w:lang w:val="en-GB"/>
        </w:rPr>
        <w:t>.</w:t>
      </w:r>
      <w:r w:rsidR="002C6F55" w:rsidRPr="00210283">
        <w:rPr>
          <w:rFonts w:ascii="Segoe UI" w:hAnsi="Segoe UI" w:cs="Segoe UI"/>
          <w:lang w:val="en-GB"/>
        </w:rPr>
        <w:t xml:space="preserve"> Unfortunately, the CA </w:t>
      </w:r>
      <w:r w:rsidR="001A028C" w:rsidRPr="00210283">
        <w:rPr>
          <w:rFonts w:ascii="Segoe UI" w:hAnsi="Segoe UI" w:cs="Segoe UI"/>
          <w:lang w:val="en-GB"/>
        </w:rPr>
        <w:t>example</w:t>
      </w:r>
      <w:r w:rsidR="002C6F55" w:rsidRPr="00210283">
        <w:rPr>
          <w:rFonts w:ascii="Segoe UI" w:hAnsi="Segoe UI" w:cs="Segoe UI"/>
          <w:lang w:val="en-GB"/>
        </w:rPr>
        <w:t xml:space="preserve"> is not an isolated </w:t>
      </w:r>
      <w:r w:rsidR="001A028C" w:rsidRPr="00210283">
        <w:rPr>
          <w:rFonts w:ascii="Segoe UI" w:hAnsi="Segoe UI" w:cs="Segoe UI"/>
          <w:lang w:val="en-GB"/>
        </w:rPr>
        <w:t>one</w:t>
      </w:r>
      <w:r w:rsidR="002C6F55" w:rsidRPr="00210283">
        <w:rPr>
          <w:rFonts w:ascii="Segoe UI" w:hAnsi="Segoe UI" w:cs="Segoe UI"/>
          <w:lang w:val="en-GB"/>
        </w:rPr>
        <w:t xml:space="preserve">, and the </w:t>
      </w:r>
      <w:r w:rsidR="000272EE" w:rsidRPr="00210283">
        <w:rPr>
          <w:rFonts w:ascii="Segoe UI" w:hAnsi="Segoe UI" w:cs="Segoe UI"/>
          <w:lang w:val="en-GB"/>
        </w:rPr>
        <w:t>Trade Union Act 2016 demonstrates a continuing trend for the UK government in attempting to weaken trade union influence</w:t>
      </w:r>
      <w:r w:rsidR="00C21EF4" w:rsidRPr="00210283">
        <w:rPr>
          <w:rFonts w:ascii="Segoe UI" w:hAnsi="Segoe UI" w:cs="Segoe UI"/>
          <w:lang w:val="en-GB"/>
        </w:rPr>
        <w:t>, which provides opportunities for businesses to enhance workplace control.</w:t>
      </w:r>
      <w:r w:rsidR="008A444F" w:rsidRPr="00210283">
        <w:rPr>
          <w:rFonts w:ascii="Segoe UI" w:hAnsi="Segoe UI" w:cs="Segoe UI"/>
          <w:lang w:val="en-GB"/>
        </w:rPr>
        <w:t xml:space="preserve"> In </w:t>
      </w:r>
      <w:r w:rsidR="008A444F" w:rsidRPr="00210283">
        <w:rPr>
          <w:rFonts w:ascii="Segoe UI" w:hAnsi="Segoe UI" w:cs="Segoe UI"/>
          <w:lang w:val="en-GB"/>
        </w:rPr>
        <w:lastRenderedPageBreak/>
        <w:t>addition, s</w:t>
      </w:r>
      <w:r w:rsidR="00B60606" w:rsidRPr="00210283">
        <w:rPr>
          <w:rFonts w:ascii="Segoe UI" w:hAnsi="Segoe UI" w:cs="Segoe UI"/>
          <w:lang w:val="en-GB"/>
        </w:rPr>
        <w:t xml:space="preserve">ome stakeholders have </w:t>
      </w:r>
      <w:r w:rsidR="00CA4EDF" w:rsidRPr="00210283">
        <w:rPr>
          <w:rFonts w:ascii="Segoe UI" w:hAnsi="Segoe UI" w:cs="Segoe UI"/>
          <w:lang w:val="en-GB"/>
        </w:rPr>
        <w:t>raised</w:t>
      </w:r>
      <w:r w:rsidR="00B60606" w:rsidRPr="00210283">
        <w:rPr>
          <w:rFonts w:ascii="Segoe UI" w:hAnsi="Segoe UI" w:cs="Segoe UI"/>
          <w:lang w:val="en-GB"/>
        </w:rPr>
        <w:t xml:space="preserve"> concerns over labour rights and economic activity following the UK’s withdrawal from the European Union </w:t>
      </w:r>
      <w:r w:rsidR="009279BA" w:rsidRPr="00210283">
        <w:rPr>
          <w:rFonts w:ascii="Segoe UI" w:hAnsi="Segoe UI" w:cs="Segoe UI"/>
          <w:lang w:val="en-GB"/>
        </w:rPr>
        <w:t>(</w:t>
      </w:r>
      <w:r w:rsidR="008211DE" w:rsidRPr="00210283">
        <w:rPr>
          <w:rFonts w:ascii="Segoe UI" w:hAnsi="Segoe UI" w:cs="Segoe UI"/>
          <w:lang w:val="en-GB"/>
        </w:rPr>
        <w:t>Malik et al., 2019</w:t>
      </w:r>
      <w:r w:rsidR="009279BA" w:rsidRPr="00210283">
        <w:rPr>
          <w:rFonts w:ascii="Segoe UI" w:hAnsi="Segoe UI" w:cs="Segoe UI"/>
          <w:lang w:val="en-GB"/>
        </w:rPr>
        <w:t>)</w:t>
      </w:r>
      <w:r w:rsidR="00B60606" w:rsidRPr="00210283">
        <w:rPr>
          <w:rFonts w:ascii="Segoe UI" w:hAnsi="Segoe UI" w:cs="Segoe UI"/>
          <w:lang w:val="en-GB"/>
        </w:rPr>
        <w:t>. The COVID-19 crisis has overshadowed</w:t>
      </w:r>
      <w:r w:rsidR="00975A0C" w:rsidRPr="00210283">
        <w:rPr>
          <w:rFonts w:ascii="Segoe UI" w:hAnsi="Segoe UI" w:cs="Segoe UI"/>
          <w:lang w:val="en-GB"/>
        </w:rPr>
        <w:t xml:space="preserve"> (but not eliminated)</w:t>
      </w:r>
      <w:r w:rsidR="00B60606" w:rsidRPr="00210283">
        <w:rPr>
          <w:rFonts w:ascii="Segoe UI" w:hAnsi="Segoe UI" w:cs="Segoe UI"/>
          <w:lang w:val="en-GB"/>
        </w:rPr>
        <w:t xml:space="preserve"> </w:t>
      </w:r>
      <w:r w:rsidR="001A6B31" w:rsidRPr="00210283">
        <w:rPr>
          <w:rFonts w:ascii="Segoe UI" w:hAnsi="Segoe UI" w:cs="Segoe UI"/>
          <w:lang w:val="en-GB"/>
        </w:rPr>
        <w:t>these concerns</w:t>
      </w:r>
      <w:r w:rsidR="00B60606" w:rsidRPr="00210283">
        <w:rPr>
          <w:rFonts w:ascii="Segoe UI" w:hAnsi="Segoe UI" w:cs="Segoe UI"/>
          <w:lang w:val="en-GB"/>
        </w:rPr>
        <w:t>, which presents challenges to the construction industry such as</w:t>
      </w:r>
      <w:r w:rsidR="00CA4EDF" w:rsidRPr="00210283">
        <w:rPr>
          <w:rFonts w:ascii="Segoe UI" w:hAnsi="Segoe UI" w:cs="Segoe UI"/>
          <w:lang w:val="en-GB"/>
        </w:rPr>
        <w:t xml:space="preserve"> providing financial support to self-employed and other casual workers.</w:t>
      </w:r>
      <w:r w:rsidR="00B21A96" w:rsidRPr="00210283">
        <w:rPr>
          <w:rFonts w:ascii="Segoe UI" w:hAnsi="Segoe UI" w:cs="Segoe UI"/>
          <w:lang w:val="en-GB"/>
        </w:rPr>
        <w:t xml:space="preserve"> Indeed, </w:t>
      </w:r>
      <w:r w:rsidR="009E70EE" w:rsidRPr="00210283">
        <w:rPr>
          <w:rFonts w:ascii="Segoe UI" w:hAnsi="Segoe UI" w:cs="Segoe UI"/>
          <w:lang w:val="en-GB"/>
        </w:rPr>
        <w:t>there may be</w:t>
      </w:r>
      <w:r w:rsidR="00B21A96" w:rsidRPr="00210283">
        <w:rPr>
          <w:rFonts w:ascii="Segoe UI" w:hAnsi="Segoe UI" w:cs="Segoe UI"/>
          <w:lang w:val="en-GB"/>
        </w:rPr>
        <w:t xml:space="preserve"> a significant increase in attention dedicated to state-related harms </w:t>
      </w:r>
      <w:r w:rsidR="00795153" w:rsidRPr="00210283">
        <w:rPr>
          <w:rFonts w:ascii="Segoe UI" w:hAnsi="Segoe UI" w:cs="Segoe UI"/>
          <w:lang w:val="en-GB"/>
        </w:rPr>
        <w:t>regarding</w:t>
      </w:r>
      <w:r w:rsidR="00B5139F" w:rsidRPr="00210283">
        <w:rPr>
          <w:rFonts w:ascii="Segoe UI" w:hAnsi="Segoe UI" w:cs="Segoe UI"/>
          <w:lang w:val="en-GB"/>
        </w:rPr>
        <w:t xml:space="preserve"> the treatment of (construction) workers during COVID-19. Ultimately, </w:t>
      </w:r>
      <w:r w:rsidR="00CD1A8B" w:rsidRPr="00210283">
        <w:rPr>
          <w:rFonts w:ascii="Segoe UI" w:hAnsi="Segoe UI" w:cs="Segoe UI"/>
          <w:lang w:val="en-GB"/>
        </w:rPr>
        <w:t>the dynamics of the</w:t>
      </w:r>
      <w:r w:rsidR="00275931" w:rsidRPr="00210283">
        <w:rPr>
          <w:rFonts w:ascii="Segoe UI" w:hAnsi="Segoe UI" w:cs="Segoe UI"/>
          <w:lang w:val="en-GB"/>
        </w:rPr>
        <w:t xml:space="preserve"> UK</w:t>
      </w:r>
      <w:r w:rsidR="00CD1A8B" w:rsidRPr="00210283">
        <w:rPr>
          <w:rFonts w:ascii="Segoe UI" w:hAnsi="Segoe UI" w:cs="Segoe UI"/>
          <w:lang w:val="en-GB"/>
        </w:rPr>
        <w:t xml:space="preserve"> construction industry provide the ‘regime of permission’ (</w:t>
      </w:r>
      <w:r w:rsidR="00D0414D" w:rsidRPr="00210283">
        <w:rPr>
          <w:rFonts w:ascii="Segoe UI" w:hAnsi="Segoe UI" w:cs="Segoe UI"/>
          <w:lang w:val="en-GB"/>
        </w:rPr>
        <w:t>Whyte, 2014</w:t>
      </w:r>
      <w:r w:rsidR="00CD1A8B" w:rsidRPr="00210283">
        <w:rPr>
          <w:rFonts w:ascii="Segoe UI" w:hAnsi="Segoe UI" w:cs="Segoe UI"/>
          <w:lang w:val="en-GB"/>
        </w:rPr>
        <w:t xml:space="preserve">) needed </w:t>
      </w:r>
      <w:r w:rsidR="00E2480A" w:rsidRPr="00210283">
        <w:rPr>
          <w:rFonts w:ascii="Segoe UI" w:hAnsi="Segoe UI" w:cs="Segoe UI"/>
          <w:lang w:val="en-GB"/>
        </w:rPr>
        <w:t>for</w:t>
      </w:r>
      <w:r w:rsidR="00CD1A8B" w:rsidRPr="00210283">
        <w:rPr>
          <w:rFonts w:ascii="Segoe UI" w:hAnsi="Segoe UI" w:cs="Segoe UI"/>
          <w:lang w:val="en-GB"/>
        </w:rPr>
        <w:t xml:space="preserve"> state-corporate harm</w:t>
      </w:r>
      <w:r w:rsidR="00275931" w:rsidRPr="00210283">
        <w:rPr>
          <w:rFonts w:ascii="Segoe UI" w:hAnsi="Segoe UI" w:cs="Segoe UI"/>
          <w:lang w:val="en-GB"/>
        </w:rPr>
        <w:t>s</w:t>
      </w:r>
      <w:r w:rsidR="00CD1A8B" w:rsidRPr="00210283">
        <w:rPr>
          <w:rFonts w:ascii="Segoe UI" w:hAnsi="Segoe UI" w:cs="Segoe UI"/>
          <w:lang w:val="en-GB"/>
        </w:rPr>
        <w:t xml:space="preserve"> to develop</w:t>
      </w:r>
      <w:r w:rsidR="00275931" w:rsidRPr="00210283">
        <w:rPr>
          <w:rFonts w:ascii="Segoe UI" w:hAnsi="Segoe UI" w:cs="Segoe UI"/>
          <w:lang w:val="en-GB"/>
        </w:rPr>
        <w:t xml:space="preserve">, which </w:t>
      </w:r>
      <w:r w:rsidR="00E22295" w:rsidRPr="00210283">
        <w:rPr>
          <w:rFonts w:ascii="Segoe UI" w:hAnsi="Segoe UI" w:cs="Segoe UI"/>
          <w:lang w:val="en-GB"/>
        </w:rPr>
        <w:t xml:space="preserve">suggests a continuing </w:t>
      </w:r>
      <w:r w:rsidR="001D0BCF" w:rsidRPr="00210283">
        <w:rPr>
          <w:rFonts w:ascii="Segoe UI" w:hAnsi="Segoe UI" w:cs="Segoe UI"/>
          <w:lang w:val="en-GB"/>
        </w:rPr>
        <w:t>‘race to the bottom’</w:t>
      </w:r>
      <w:r w:rsidR="00E22295" w:rsidRPr="00210283">
        <w:rPr>
          <w:rFonts w:ascii="Segoe UI" w:hAnsi="Segoe UI" w:cs="Segoe UI"/>
          <w:lang w:val="en-GB"/>
        </w:rPr>
        <w:t xml:space="preserve"> of </w:t>
      </w:r>
      <w:r w:rsidR="001D0BCF" w:rsidRPr="00210283">
        <w:rPr>
          <w:rFonts w:ascii="Segoe UI" w:hAnsi="Segoe UI" w:cs="Segoe UI"/>
          <w:lang w:val="en-GB"/>
        </w:rPr>
        <w:t xml:space="preserve">working conditions and </w:t>
      </w:r>
      <w:r w:rsidR="00F90589" w:rsidRPr="00210283">
        <w:rPr>
          <w:rFonts w:ascii="Segoe UI" w:hAnsi="Segoe UI" w:cs="Segoe UI"/>
          <w:lang w:val="en-GB"/>
        </w:rPr>
        <w:t xml:space="preserve">further </w:t>
      </w:r>
      <w:r w:rsidR="005E2089" w:rsidRPr="00210283">
        <w:rPr>
          <w:rFonts w:ascii="Segoe UI" w:hAnsi="Segoe UI" w:cs="Segoe UI"/>
          <w:lang w:val="en-GB"/>
        </w:rPr>
        <w:t>patterns of</w:t>
      </w:r>
      <w:r w:rsidR="00F90589" w:rsidRPr="00210283">
        <w:rPr>
          <w:rFonts w:ascii="Segoe UI" w:hAnsi="Segoe UI" w:cs="Segoe UI"/>
          <w:lang w:val="en-GB"/>
        </w:rPr>
        <w:t xml:space="preserve"> state-corporate symbiosis.</w:t>
      </w:r>
    </w:p>
    <w:p w14:paraId="1500FEF5" w14:textId="6241BA71" w:rsidR="00946732" w:rsidRDefault="00946732" w:rsidP="00B60606">
      <w:pPr>
        <w:spacing w:line="360" w:lineRule="auto"/>
        <w:jc w:val="both"/>
        <w:rPr>
          <w:rFonts w:ascii="Segoe UI" w:hAnsi="Segoe UI" w:cs="Segoe UI"/>
          <w:lang w:val="en-GB"/>
        </w:rPr>
      </w:pPr>
    </w:p>
    <w:p w14:paraId="0E9A7F29" w14:textId="1EB4C3F7" w:rsidR="00946732" w:rsidRPr="00946732" w:rsidRDefault="00946732" w:rsidP="00B60606">
      <w:pPr>
        <w:spacing w:line="360" w:lineRule="auto"/>
        <w:jc w:val="both"/>
        <w:rPr>
          <w:rFonts w:ascii="Segoe UI" w:hAnsi="Segoe UI" w:cs="Segoe UI"/>
          <w:b/>
          <w:bCs/>
          <w:lang w:val="en-GB"/>
        </w:rPr>
      </w:pPr>
      <w:r w:rsidRPr="00946732">
        <w:rPr>
          <w:rFonts w:ascii="Segoe UI" w:hAnsi="Segoe UI" w:cs="Segoe UI"/>
          <w:b/>
          <w:bCs/>
          <w:lang w:val="en-GB"/>
        </w:rPr>
        <w:t>Funding</w:t>
      </w:r>
    </w:p>
    <w:p w14:paraId="17CEAC1B" w14:textId="0CAD1705" w:rsidR="00946732" w:rsidRPr="00304571" w:rsidRDefault="00304571" w:rsidP="00304571">
      <w:pPr>
        <w:spacing w:line="276" w:lineRule="auto"/>
        <w:jc w:val="both"/>
        <w:rPr>
          <w:rFonts w:ascii="Segoe UI" w:hAnsi="Segoe UI" w:cs="Segoe UI"/>
        </w:rPr>
      </w:pPr>
      <w:r w:rsidRPr="00304571">
        <w:rPr>
          <w:rFonts w:ascii="Segoe UI" w:hAnsi="Segoe UI" w:cs="Segoe UI"/>
        </w:rPr>
        <w:t>This project has been written with the support of the TraffLab research project (</w:t>
      </w:r>
      <w:hyperlink r:id="rId13" w:history="1">
        <w:r w:rsidR="00011092" w:rsidRPr="0068496D">
          <w:rPr>
            <w:rStyle w:val="Hyperlink"/>
            <w:rFonts w:ascii="Segoe UI" w:hAnsi="Segoe UI" w:cs="Segoe UI"/>
          </w:rPr>
          <w:t>www.trafflab.org</w:t>
        </w:r>
      </w:hyperlink>
      <w:r w:rsidRPr="00304571">
        <w:rPr>
          <w:rFonts w:ascii="Segoe UI" w:hAnsi="Segoe UI" w:cs="Segoe UI"/>
        </w:rPr>
        <w:t>) and has received funding from the European Research Council (ERC) under the European Union's Horizon 2020 research and innovation programme (grant agreement No. 756672).</w:t>
      </w:r>
    </w:p>
    <w:p w14:paraId="525F4F6B" w14:textId="2D769A95" w:rsidR="003E50FB" w:rsidRPr="00210283" w:rsidRDefault="003E50FB" w:rsidP="00B86E1F">
      <w:pPr>
        <w:spacing w:line="360" w:lineRule="auto"/>
        <w:jc w:val="both"/>
        <w:rPr>
          <w:rFonts w:ascii="Segoe UI" w:hAnsi="Segoe UI" w:cs="Segoe UI"/>
          <w:lang w:val="en-GB"/>
        </w:rPr>
      </w:pPr>
    </w:p>
    <w:p w14:paraId="038CBF56" w14:textId="45866379" w:rsidR="00A41FF0" w:rsidRPr="00210283" w:rsidRDefault="00A75C04" w:rsidP="00E375B2">
      <w:pPr>
        <w:pStyle w:val="Heading1"/>
        <w:spacing w:after="0" w:line="360" w:lineRule="auto"/>
      </w:pPr>
      <w:r w:rsidRPr="00210283">
        <w:t>References</w:t>
      </w:r>
    </w:p>
    <w:p w14:paraId="45657B04" w14:textId="2A542E6F" w:rsidR="00984C5B" w:rsidRPr="00210283" w:rsidRDefault="00984C5B" w:rsidP="0039071A">
      <w:pPr>
        <w:spacing w:line="276" w:lineRule="auto"/>
        <w:rPr>
          <w:rFonts w:ascii="Segoe UI" w:hAnsi="Segoe UI" w:cs="Segoe UI"/>
          <w:lang w:val="en-GB"/>
        </w:rPr>
      </w:pPr>
      <w:r w:rsidRPr="00210283">
        <w:rPr>
          <w:rFonts w:ascii="Segoe UI" w:hAnsi="Segoe UI" w:cs="Segoe UI"/>
          <w:lang w:val="en-GB"/>
        </w:rPr>
        <w:t>BBC News (2017) MPs to investigate ‘umbrella companies’ after worker complaints. Available at: https://www.bbc.com/news/uk-england-39058166 (accessed 30 April 2020).</w:t>
      </w:r>
    </w:p>
    <w:p w14:paraId="7A8622A6" w14:textId="06EC41B4" w:rsidR="00CB5E54" w:rsidRPr="00210283" w:rsidRDefault="00CB5E54" w:rsidP="0039071A">
      <w:pPr>
        <w:spacing w:line="276" w:lineRule="auto"/>
        <w:rPr>
          <w:rFonts w:ascii="Segoe UI" w:hAnsi="Segoe UI" w:cs="Segoe UI"/>
          <w:lang w:val="en-GB"/>
        </w:rPr>
      </w:pPr>
    </w:p>
    <w:p w14:paraId="30A1528F" w14:textId="63E4CE76" w:rsidR="00CB5E54" w:rsidRPr="00210283" w:rsidRDefault="00CB5E54" w:rsidP="0039071A">
      <w:pPr>
        <w:spacing w:line="276" w:lineRule="auto"/>
        <w:rPr>
          <w:rFonts w:ascii="Segoe UI" w:hAnsi="Segoe UI" w:cs="Segoe UI"/>
          <w:lang w:val="en-GB"/>
        </w:rPr>
      </w:pPr>
      <w:r w:rsidRPr="00210283">
        <w:rPr>
          <w:rFonts w:ascii="Segoe UI" w:hAnsi="Segoe UI" w:cs="Segoe UI"/>
          <w:lang w:val="en-GB"/>
        </w:rPr>
        <w:t>BBC News (2019) Construction workers in fresh ‘blacklisting’ action. Available at: https://www.bbc.com/news/business-47349008 (accessed 08 May 2020).</w:t>
      </w:r>
    </w:p>
    <w:p w14:paraId="5BD160A7" w14:textId="0A75D411" w:rsidR="003577C8" w:rsidRPr="00210283" w:rsidRDefault="003577C8" w:rsidP="0039071A">
      <w:pPr>
        <w:spacing w:line="276" w:lineRule="auto"/>
        <w:rPr>
          <w:rFonts w:ascii="Segoe UI" w:hAnsi="Segoe UI" w:cs="Segoe UI"/>
          <w:lang w:val="en-GB"/>
        </w:rPr>
      </w:pPr>
    </w:p>
    <w:p w14:paraId="65554B24" w14:textId="533E0471" w:rsidR="003577C8" w:rsidRPr="00210283" w:rsidRDefault="003577C8" w:rsidP="0039071A">
      <w:pPr>
        <w:spacing w:line="276" w:lineRule="auto"/>
        <w:rPr>
          <w:rFonts w:ascii="Segoe UI" w:hAnsi="Segoe UI" w:cs="Segoe UI"/>
          <w:lang w:val="en-GB"/>
        </w:rPr>
      </w:pPr>
      <w:r w:rsidRPr="00210283">
        <w:rPr>
          <w:rFonts w:ascii="Segoe UI" w:hAnsi="Segoe UI" w:cs="Segoe UI"/>
          <w:lang w:val="en-GB"/>
        </w:rPr>
        <w:t>BBC News (2020) ‘Coronavirus: construction workers fear for their safety’ [online], 24</w:t>
      </w:r>
      <w:r w:rsidRPr="00210283">
        <w:rPr>
          <w:rFonts w:ascii="Segoe UI" w:hAnsi="Segoe UI" w:cs="Segoe UI"/>
          <w:vertAlign w:val="superscript"/>
          <w:lang w:val="en-GB"/>
        </w:rPr>
        <w:t>th</w:t>
      </w:r>
      <w:r w:rsidRPr="00210283">
        <w:rPr>
          <w:rFonts w:ascii="Segoe UI" w:hAnsi="Segoe UI" w:cs="Segoe UI"/>
          <w:lang w:val="en-GB"/>
        </w:rPr>
        <w:t xml:space="preserve"> March. Available at: https://www.bbc.co.uk/news/business-52017520 [accessed 13th January 2021].</w:t>
      </w:r>
    </w:p>
    <w:p w14:paraId="709DC176" w14:textId="6F13B18B" w:rsidR="00216887" w:rsidRPr="00210283" w:rsidRDefault="00216887" w:rsidP="0039071A">
      <w:pPr>
        <w:spacing w:line="276" w:lineRule="auto"/>
        <w:rPr>
          <w:rFonts w:ascii="Segoe UI" w:hAnsi="Segoe UI" w:cs="Segoe UI"/>
          <w:lang w:val="en-GB"/>
        </w:rPr>
      </w:pPr>
    </w:p>
    <w:p w14:paraId="618F0E11" w14:textId="60A2F717" w:rsidR="00216887" w:rsidRPr="00210283" w:rsidRDefault="00216887" w:rsidP="0039071A">
      <w:pPr>
        <w:spacing w:line="276" w:lineRule="auto"/>
        <w:rPr>
          <w:rFonts w:ascii="Segoe UI" w:hAnsi="Segoe UI" w:cs="Segoe UI"/>
          <w:lang w:val="en-GB"/>
        </w:rPr>
      </w:pPr>
      <w:proofErr w:type="spellStart"/>
      <w:r w:rsidRPr="00210283">
        <w:rPr>
          <w:rFonts w:ascii="Segoe UI" w:hAnsi="Segoe UI" w:cs="Segoe UI"/>
          <w:lang w:val="en-GB"/>
        </w:rPr>
        <w:t>Bernat</w:t>
      </w:r>
      <w:proofErr w:type="spellEnd"/>
      <w:r w:rsidRPr="00210283">
        <w:rPr>
          <w:rFonts w:ascii="Segoe UI" w:hAnsi="Segoe UI" w:cs="Segoe UI"/>
          <w:lang w:val="en-GB"/>
        </w:rPr>
        <w:t xml:space="preserve">, I., Whyte, D. (2017) ‘State-corporate crime and the process of capital accumulation: mapping a global regime of permission from Galicia to Morecambe Bay’. </w:t>
      </w:r>
      <w:r w:rsidRPr="00210283">
        <w:rPr>
          <w:rFonts w:ascii="Segoe UI" w:hAnsi="Segoe UI" w:cs="Segoe UI"/>
          <w:i/>
          <w:iCs/>
          <w:lang w:val="en-GB"/>
        </w:rPr>
        <w:t>Critical Criminology</w:t>
      </w:r>
      <w:r w:rsidRPr="00210283">
        <w:rPr>
          <w:rFonts w:ascii="Segoe UI" w:hAnsi="Segoe UI" w:cs="Segoe UI"/>
          <w:lang w:val="en-GB"/>
        </w:rPr>
        <w:t xml:space="preserve"> 25: 71-86.</w:t>
      </w:r>
    </w:p>
    <w:p w14:paraId="4B0DEE38" w14:textId="7078B12F" w:rsidR="004E0D84" w:rsidRPr="00210283" w:rsidRDefault="004E0D84" w:rsidP="0039071A">
      <w:pPr>
        <w:spacing w:line="276" w:lineRule="auto"/>
        <w:rPr>
          <w:rFonts w:ascii="Segoe UI" w:hAnsi="Segoe UI" w:cs="Segoe UI"/>
          <w:lang w:val="en-GB"/>
        </w:rPr>
      </w:pPr>
    </w:p>
    <w:p w14:paraId="613245EB" w14:textId="5CF8E1DE" w:rsidR="004E0D84" w:rsidRPr="00210283" w:rsidRDefault="004E0D84" w:rsidP="0039071A">
      <w:pPr>
        <w:spacing w:line="276" w:lineRule="auto"/>
        <w:rPr>
          <w:rFonts w:ascii="Segoe UI" w:hAnsi="Segoe UI" w:cs="Segoe UI"/>
          <w:lang w:val="en-GB"/>
        </w:rPr>
      </w:pPr>
      <w:r w:rsidRPr="00210283">
        <w:rPr>
          <w:rFonts w:ascii="Segoe UI" w:hAnsi="Segoe UI" w:cs="Segoe UI"/>
          <w:lang w:val="en-GB"/>
        </w:rPr>
        <w:t>Bradshaw</w:t>
      </w:r>
      <w:r w:rsidR="00C01AE7" w:rsidRPr="00210283">
        <w:rPr>
          <w:rFonts w:ascii="Segoe UI" w:hAnsi="Segoe UI" w:cs="Segoe UI"/>
          <w:lang w:val="en-GB"/>
        </w:rPr>
        <w:t xml:space="preserve"> (2014)</w:t>
      </w:r>
      <w:r w:rsidR="003A50D9" w:rsidRPr="00210283">
        <w:rPr>
          <w:rFonts w:ascii="Segoe UI" w:hAnsi="Segoe UI" w:cs="Segoe UI"/>
          <w:lang w:val="en-GB"/>
        </w:rPr>
        <w:t xml:space="preserve"> ‘“Obviously, we’re all oil industry”: the criminogenic structure of the offshore oil industry’. </w:t>
      </w:r>
      <w:r w:rsidR="003A50D9" w:rsidRPr="00210283">
        <w:rPr>
          <w:rFonts w:ascii="Segoe UI" w:hAnsi="Segoe UI" w:cs="Segoe UI"/>
          <w:i/>
          <w:iCs/>
          <w:lang w:val="en-GB"/>
        </w:rPr>
        <w:t>Theoretical Criminology</w:t>
      </w:r>
      <w:r w:rsidR="003A50D9" w:rsidRPr="00210283">
        <w:rPr>
          <w:rFonts w:ascii="Segoe UI" w:hAnsi="Segoe UI" w:cs="Segoe UI"/>
          <w:lang w:val="en-GB"/>
        </w:rPr>
        <w:t xml:space="preserve"> 19(3): 376-395.</w:t>
      </w:r>
    </w:p>
    <w:p w14:paraId="4A304E4F" w14:textId="3A3908C9" w:rsidR="00960B84" w:rsidRPr="00210283" w:rsidRDefault="00960B84" w:rsidP="0039071A">
      <w:pPr>
        <w:spacing w:line="276" w:lineRule="auto"/>
        <w:rPr>
          <w:rFonts w:ascii="Segoe UI" w:hAnsi="Segoe UI" w:cs="Segoe UI"/>
          <w:lang w:val="en-GB"/>
        </w:rPr>
      </w:pPr>
    </w:p>
    <w:p w14:paraId="3912E9ED" w14:textId="1DE91230" w:rsidR="00960B84" w:rsidRPr="00210283" w:rsidRDefault="00960B84" w:rsidP="0039071A">
      <w:pPr>
        <w:spacing w:line="276" w:lineRule="auto"/>
        <w:rPr>
          <w:rFonts w:ascii="Segoe UI" w:hAnsi="Segoe UI" w:cs="Segoe UI"/>
          <w:lang w:val="en-GB"/>
        </w:rPr>
      </w:pPr>
      <w:r w:rsidRPr="00210283">
        <w:rPr>
          <w:rFonts w:ascii="Segoe UI" w:hAnsi="Segoe UI" w:cs="Segoe UI"/>
          <w:lang w:val="en-GB"/>
        </w:rPr>
        <w:t>Chamberlain</w:t>
      </w:r>
      <w:r w:rsidR="00906109" w:rsidRPr="00210283">
        <w:rPr>
          <w:rFonts w:ascii="Segoe UI" w:hAnsi="Segoe UI" w:cs="Segoe UI"/>
          <w:lang w:val="en-GB"/>
        </w:rPr>
        <w:t>, P.</w:t>
      </w:r>
      <w:r w:rsidRPr="00210283">
        <w:rPr>
          <w:rFonts w:ascii="Segoe UI" w:hAnsi="Segoe UI" w:cs="Segoe UI"/>
          <w:lang w:val="en-GB"/>
        </w:rPr>
        <w:t xml:space="preserve"> (2019)</w:t>
      </w:r>
      <w:r w:rsidR="00906109" w:rsidRPr="00210283">
        <w:rPr>
          <w:rFonts w:ascii="Segoe UI" w:hAnsi="Segoe UI" w:cs="Segoe UI"/>
          <w:lang w:val="en-GB"/>
        </w:rPr>
        <w:t xml:space="preserve"> ‘Police and the private security industry are too cosy for comfort’ [online], The Guardian, 31</w:t>
      </w:r>
      <w:r w:rsidR="00906109" w:rsidRPr="00210283">
        <w:rPr>
          <w:rFonts w:ascii="Segoe UI" w:hAnsi="Segoe UI" w:cs="Segoe UI"/>
          <w:vertAlign w:val="superscript"/>
          <w:lang w:val="en-GB"/>
        </w:rPr>
        <w:t>st</w:t>
      </w:r>
      <w:r w:rsidR="00906109" w:rsidRPr="00210283">
        <w:rPr>
          <w:rFonts w:ascii="Segoe UI" w:hAnsi="Segoe UI" w:cs="Segoe UI"/>
          <w:lang w:val="en-GB"/>
        </w:rPr>
        <w:t xml:space="preserve"> July. Available from: </w:t>
      </w:r>
      <w:r w:rsidR="00906109" w:rsidRPr="00210283">
        <w:rPr>
          <w:rFonts w:ascii="Segoe UI" w:hAnsi="Segoe UI" w:cs="Segoe UI"/>
          <w:lang w:val="en-GB"/>
        </w:rPr>
        <w:lastRenderedPageBreak/>
        <w:t>https://www.theguardian.com/commentisfree/2019/jul/31/police-private-security-industry-crossrail-extinction-rebellion [accessed 16th January 2021].</w:t>
      </w:r>
    </w:p>
    <w:p w14:paraId="329122D7" w14:textId="6F781179" w:rsidR="006232F2" w:rsidRPr="00210283" w:rsidRDefault="006232F2" w:rsidP="0039071A">
      <w:pPr>
        <w:spacing w:line="276" w:lineRule="auto"/>
        <w:rPr>
          <w:rFonts w:ascii="Segoe UI" w:hAnsi="Segoe UI" w:cs="Segoe UI"/>
          <w:lang w:val="en-GB"/>
        </w:rPr>
      </w:pPr>
    </w:p>
    <w:p w14:paraId="6C434BC9" w14:textId="09CEA4C1" w:rsidR="006232F2" w:rsidRPr="00210283" w:rsidRDefault="006232F2" w:rsidP="0039071A">
      <w:pPr>
        <w:spacing w:line="276" w:lineRule="auto"/>
        <w:rPr>
          <w:rFonts w:ascii="Segoe UI" w:hAnsi="Segoe UI" w:cs="Segoe UI"/>
          <w:lang w:val="en-GB"/>
        </w:rPr>
      </w:pPr>
      <w:r w:rsidRPr="00210283">
        <w:rPr>
          <w:rFonts w:ascii="Segoe UI" w:hAnsi="Segoe UI" w:cs="Segoe UI"/>
          <w:lang w:val="en-GB"/>
        </w:rPr>
        <w:t xml:space="preserve">Chamberlain, P., Smith, D. (2017) </w:t>
      </w:r>
      <w:r w:rsidRPr="00210283">
        <w:rPr>
          <w:rFonts w:ascii="Segoe UI" w:hAnsi="Segoe UI" w:cs="Segoe UI"/>
          <w:i/>
          <w:iCs/>
          <w:lang w:val="en-GB"/>
        </w:rPr>
        <w:t>Blacklisted: The Secret War between Big Business and Union Activists</w:t>
      </w:r>
      <w:r w:rsidRPr="00210283">
        <w:rPr>
          <w:rFonts w:ascii="Segoe UI" w:hAnsi="Segoe UI" w:cs="Segoe UI"/>
          <w:lang w:val="en-GB"/>
        </w:rPr>
        <w:t>. Oxford: New Internationalist Publications Ltd.</w:t>
      </w:r>
    </w:p>
    <w:p w14:paraId="5793432C" w14:textId="4784DEA1" w:rsidR="00A41FF0" w:rsidRPr="00210283" w:rsidRDefault="00A41FF0" w:rsidP="0039071A">
      <w:pPr>
        <w:spacing w:line="276" w:lineRule="auto"/>
        <w:rPr>
          <w:rFonts w:ascii="Segoe UI" w:hAnsi="Segoe UI" w:cs="Segoe UI"/>
          <w:lang w:val="en-GB"/>
        </w:rPr>
      </w:pPr>
    </w:p>
    <w:p w14:paraId="4F5D92B1" w14:textId="6D1D7DA3" w:rsidR="00A41FF0" w:rsidRPr="00210283" w:rsidRDefault="00A41FF0" w:rsidP="0039071A">
      <w:pPr>
        <w:spacing w:line="276" w:lineRule="auto"/>
        <w:rPr>
          <w:rFonts w:ascii="Segoe UI" w:hAnsi="Segoe UI" w:cs="Segoe UI"/>
          <w:lang w:val="en-GB"/>
        </w:rPr>
      </w:pPr>
      <w:r w:rsidRPr="00210283">
        <w:rPr>
          <w:rFonts w:ascii="Segoe UI" w:hAnsi="Segoe UI" w:cs="Segoe UI"/>
          <w:lang w:val="en-GB"/>
        </w:rPr>
        <w:t>Chan</w:t>
      </w:r>
      <w:r w:rsidR="00E41948" w:rsidRPr="00210283">
        <w:rPr>
          <w:rFonts w:ascii="Segoe UI" w:hAnsi="Segoe UI" w:cs="Segoe UI"/>
          <w:lang w:val="en-GB"/>
        </w:rPr>
        <w:t xml:space="preserve">, P., Clarke, L., Dainty, A. (2010) ‘The dynamics of migrant employment in construction: can supply of skilled labour ever match demand?’. In </w:t>
      </w:r>
      <w:proofErr w:type="spellStart"/>
      <w:r w:rsidR="00E41948" w:rsidRPr="00210283">
        <w:rPr>
          <w:rFonts w:ascii="Segoe UI" w:hAnsi="Segoe UI" w:cs="Segoe UI"/>
          <w:lang w:val="en-GB"/>
        </w:rPr>
        <w:t>Ruhs</w:t>
      </w:r>
      <w:proofErr w:type="spellEnd"/>
      <w:r w:rsidR="00E41948" w:rsidRPr="00210283">
        <w:rPr>
          <w:rFonts w:ascii="Segoe UI" w:hAnsi="Segoe UI" w:cs="Segoe UI"/>
          <w:lang w:val="en-GB"/>
        </w:rPr>
        <w:t xml:space="preserve">, M., Anderson, B. (eds.) </w:t>
      </w:r>
      <w:r w:rsidR="00E41948" w:rsidRPr="00210283">
        <w:rPr>
          <w:rFonts w:ascii="Segoe UI" w:hAnsi="Segoe UI" w:cs="Segoe UI"/>
          <w:i/>
          <w:iCs/>
          <w:lang w:val="en-GB"/>
        </w:rPr>
        <w:t xml:space="preserve">Who Needs Migrant </w:t>
      </w:r>
      <w:proofErr w:type="gramStart"/>
      <w:r w:rsidR="00E41948" w:rsidRPr="00210283">
        <w:rPr>
          <w:rFonts w:ascii="Segoe UI" w:hAnsi="Segoe UI" w:cs="Segoe UI"/>
          <w:i/>
          <w:iCs/>
          <w:lang w:val="en-GB"/>
        </w:rPr>
        <w:t>Workers?:</w:t>
      </w:r>
      <w:proofErr w:type="gramEnd"/>
      <w:r w:rsidR="00E41948" w:rsidRPr="00210283">
        <w:rPr>
          <w:rFonts w:ascii="Segoe UI" w:hAnsi="Segoe UI" w:cs="Segoe UI"/>
          <w:i/>
          <w:iCs/>
          <w:lang w:val="en-GB"/>
        </w:rPr>
        <w:t xml:space="preserve"> Labour Shortages, Immigration, and Public Policy</w:t>
      </w:r>
      <w:r w:rsidR="00E41948" w:rsidRPr="00210283">
        <w:rPr>
          <w:rFonts w:ascii="Segoe UI" w:hAnsi="Segoe UI" w:cs="Segoe UI"/>
          <w:lang w:val="en-GB"/>
        </w:rPr>
        <w:t>. Oxford: Oxford University Press, pp.225-255.</w:t>
      </w:r>
    </w:p>
    <w:p w14:paraId="7177BA48" w14:textId="1932462F" w:rsidR="009D4AD1" w:rsidRPr="00210283" w:rsidRDefault="009D4AD1" w:rsidP="0039071A">
      <w:pPr>
        <w:spacing w:line="276" w:lineRule="auto"/>
        <w:rPr>
          <w:rFonts w:ascii="Segoe UI" w:hAnsi="Segoe UI" w:cs="Segoe UI"/>
          <w:lang w:val="en-GB"/>
        </w:rPr>
      </w:pPr>
    </w:p>
    <w:p w14:paraId="38BB4461" w14:textId="3B26698D" w:rsidR="009D4AD1" w:rsidRPr="00210283" w:rsidRDefault="009D4AD1" w:rsidP="0039071A">
      <w:pPr>
        <w:spacing w:line="276" w:lineRule="auto"/>
        <w:rPr>
          <w:rFonts w:ascii="Segoe UI" w:hAnsi="Segoe UI" w:cs="Segoe UI"/>
          <w:lang w:val="en-GB"/>
        </w:rPr>
      </w:pPr>
      <w:r w:rsidRPr="00210283">
        <w:rPr>
          <w:rFonts w:ascii="Segoe UI" w:hAnsi="Segoe UI" w:cs="Segoe UI"/>
          <w:lang w:val="en-GB"/>
        </w:rPr>
        <w:t xml:space="preserve">CIOB (2015) </w:t>
      </w:r>
      <w:r w:rsidRPr="00210283">
        <w:rPr>
          <w:rFonts w:ascii="Segoe UI" w:hAnsi="Segoe UI" w:cs="Segoe UI"/>
          <w:i/>
          <w:iCs/>
          <w:lang w:val="en-GB"/>
        </w:rPr>
        <w:t>Modern slavery: the dark side of construction</w:t>
      </w:r>
      <w:r w:rsidRPr="00210283">
        <w:rPr>
          <w:rFonts w:ascii="Segoe UI" w:hAnsi="Segoe UI" w:cs="Segoe UI"/>
          <w:lang w:val="en-GB"/>
        </w:rPr>
        <w:t>. London: CIOB.</w:t>
      </w:r>
    </w:p>
    <w:p w14:paraId="4BAC1040" w14:textId="22F852C6" w:rsidR="004C70C2" w:rsidRPr="00210283" w:rsidRDefault="004C70C2" w:rsidP="0039071A">
      <w:pPr>
        <w:spacing w:line="276" w:lineRule="auto"/>
        <w:rPr>
          <w:rFonts w:ascii="Segoe UI" w:hAnsi="Segoe UI" w:cs="Segoe UI"/>
          <w:lang w:val="en-GB"/>
        </w:rPr>
      </w:pPr>
    </w:p>
    <w:p w14:paraId="2B8C4282" w14:textId="6987B3DA" w:rsidR="004C70C2" w:rsidRPr="00210283" w:rsidRDefault="004C70C2" w:rsidP="0039071A">
      <w:pPr>
        <w:spacing w:line="276" w:lineRule="auto"/>
        <w:rPr>
          <w:rFonts w:ascii="Segoe UI" w:hAnsi="Segoe UI" w:cs="Segoe UI"/>
          <w:lang w:val="en-GB"/>
        </w:rPr>
      </w:pPr>
      <w:r w:rsidRPr="00210283">
        <w:rPr>
          <w:rFonts w:ascii="Segoe UI" w:hAnsi="Segoe UI" w:cs="Segoe UI"/>
          <w:lang w:val="en-GB"/>
        </w:rPr>
        <w:t xml:space="preserve">CIOB (2016) </w:t>
      </w:r>
      <w:r w:rsidRPr="00210283">
        <w:rPr>
          <w:rFonts w:ascii="Segoe UI" w:hAnsi="Segoe UI" w:cs="Segoe UI"/>
          <w:i/>
          <w:iCs/>
          <w:lang w:val="en-GB"/>
        </w:rPr>
        <w:t>Crime in the construction industry</w:t>
      </w:r>
      <w:r w:rsidRPr="00210283">
        <w:rPr>
          <w:rFonts w:ascii="Segoe UI" w:hAnsi="Segoe UI" w:cs="Segoe UI"/>
          <w:lang w:val="en-GB"/>
        </w:rPr>
        <w:t>. London: CIOB.</w:t>
      </w:r>
    </w:p>
    <w:p w14:paraId="160BA823" w14:textId="583DF671" w:rsidR="004279A5" w:rsidRPr="00210283" w:rsidRDefault="004279A5" w:rsidP="0039071A">
      <w:pPr>
        <w:spacing w:line="276" w:lineRule="auto"/>
        <w:rPr>
          <w:rFonts w:ascii="Segoe UI" w:hAnsi="Segoe UI" w:cs="Segoe UI"/>
          <w:lang w:val="en-GB"/>
        </w:rPr>
      </w:pPr>
    </w:p>
    <w:p w14:paraId="28E4113B" w14:textId="6E3A24A1" w:rsidR="0054686E" w:rsidRPr="00210283" w:rsidRDefault="0054686E" w:rsidP="0054686E">
      <w:pPr>
        <w:rPr>
          <w:rFonts w:ascii="Segoe UI" w:eastAsia="Times New Roman" w:hAnsi="Segoe UI" w:cs="Segoe UI"/>
          <w:strike/>
          <w:lang w:val="en-GB" w:eastAsia="en-GB"/>
        </w:rPr>
      </w:pPr>
      <w:r w:rsidRPr="00210283">
        <w:rPr>
          <w:rFonts w:ascii="Segoe UI" w:eastAsia="Times New Roman" w:hAnsi="Segoe UI" w:cs="Segoe UI"/>
          <w:strike/>
          <w:lang w:val="en-GB" w:eastAsia="en-GB"/>
        </w:rPr>
        <w:t xml:space="preserve">Cooney (1955) Origin of the Victorian master builders. </w:t>
      </w:r>
      <w:r w:rsidRPr="00210283">
        <w:rPr>
          <w:rFonts w:ascii="Segoe UI" w:eastAsia="Times New Roman" w:hAnsi="Segoe UI" w:cs="Segoe UI"/>
          <w:i/>
          <w:iCs/>
          <w:strike/>
          <w:lang w:val="en-GB" w:eastAsia="en-GB"/>
        </w:rPr>
        <w:t>Economic History Review</w:t>
      </w:r>
      <w:r w:rsidRPr="00210283">
        <w:rPr>
          <w:rFonts w:ascii="Segoe UI" w:eastAsia="Times New Roman" w:hAnsi="Segoe UI" w:cs="Segoe UI"/>
          <w:strike/>
          <w:lang w:val="en-GB" w:eastAsia="en-GB"/>
        </w:rPr>
        <w:t xml:space="preserve"> 8: 167-76.</w:t>
      </w:r>
    </w:p>
    <w:p w14:paraId="16B47BE5" w14:textId="2501B47E" w:rsidR="006C4D24" w:rsidRPr="00210283" w:rsidRDefault="006C4D24" w:rsidP="0039071A">
      <w:pPr>
        <w:spacing w:line="276" w:lineRule="auto"/>
        <w:rPr>
          <w:rFonts w:ascii="Segoe UI" w:hAnsi="Segoe UI" w:cs="Segoe UI"/>
          <w:lang w:val="en-GB"/>
        </w:rPr>
      </w:pPr>
    </w:p>
    <w:p w14:paraId="4D76175F" w14:textId="3CD41DAC" w:rsidR="006C4D24" w:rsidRPr="00210283" w:rsidRDefault="006C4D24" w:rsidP="0039071A">
      <w:pPr>
        <w:spacing w:line="276" w:lineRule="auto"/>
        <w:rPr>
          <w:rFonts w:ascii="Segoe UI" w:hAnsi="Segoe UI" w:cs="Segoe UI"/>
          <w:lang w:val="en-GB"/>
        </w:rPr>
      </w:pPr>
      <w:r w:rsidRPr="00210283">
        <w:rPr>
          <w:rFonts w:ascii="Segoe UI" w:hAnsi="Segoe UI" w:cs="Segoe UI"/>
          <w:lang w:val="en-GB"/>
        </w:rPr>
        <w:t>Contractor UK (2017)</w:t>
      </w:r>
      <w:r w:rsidR="005501BA" w:rsidRPr="00210283">
        <w:rPr>
          <w:rFonts w:ascii="Segoe UI" w:hAnsi="Segoe UI" w:cs="Segoe UI"/>
          <w:lang w:val="en-GB"/>
        </w:rPr>
        <w:t xml:space="preserve"> ‘Umbrella bosses jailed for £45m PAYE swindle’ [online] available from: https://www.contractoruk.com/news/0013059umbrella_bosses_jailed_45m_paye_swindle.html [accessed 16th January 2021].</w:t>
      </w:r>
    </w:p>
    <w:p w14:paraId="4098AA53" w14:textId="3BCB0DA4" w:rsidR="00741F82" w:rsidRPr="00210283" w:rsidRDefault="00741F82" w:rsidP="0039071A">
      <w:pPr>
        <w:spacing w:line="276" w:lineRule="auto"/>
        <w:rPr>
          <w:rFonts w:ascii="Segoe UI" w:hAnsi="Segoe UI" w:cs="Segoe UI"/>
          <w:lang w:val="en-GB"/>
        </w:rPr>
      </w:pPr>
    </w:p>
    <w:p w14:paraId="77D71E19" w14:textId="226172BF" w:rsidR="00741F82" w:rsidRPr="00210283" w:rsidRDefault="00741F82" w:rsidP="0039071A">
      <w:pPr>
        <w:spacing w:line="276" w:lineRule="auto"/>
        <w:rPr>
          <w:rFonts w:ascii="Segoe UI" w:hAnsi="Segoe UI" w:cs="Segoe UI"/>
          <w:lang w:val="en-GB"/>
        </w:rPr>
      </w:pPr>
      <w:r w:rsidRPr="00210283">
        <w:rPr>
          <w:rFonts w:ascii="Segoe UI" w:hAnsi="Segoe UI" w:cs="Segoe UI"/>
          <w:lang w:val="en-GB"/>
        </w:rPr>
        <w:t>Crates</w:t>
      </w:r>
      <w:r w:rsidR="00EB2089" w:rsidRPr="00210283">
        <w:rPr>
          <w:rFonts w:ascii="Segoe UI" w:hAnsi="Segoe UI" w:cs="Segoe UI"/>
          <w:lang w:val="en-GB"/>
        </w:rPr>
        <w:t>,</w:t>
      </w:r>
      <w:r w:rsidRPr="00210283">
        <w:rPr>
          <w:rFonts w:ascii="Segoe UI" w:hAnsi="Segoe UI" w:cs="Segoe UI"/>
          <w:lang w:val="en-GB"/>
        </w:rPr>
        <w:t xml:space="preserve"> E</w:t>
      </w:r>
      <w:r w:rsidR="00EB2089" w:rsidRPr="00210283">
        <w:rPr>
          <w:rFonts w:ascii="Segoe UI" w:hAnsi="Segoe UI" w:cs="Segoe UI"/>
          <w:lang w:val="en-GB"/>
        </w:rPr>
        <w:t>.</w:t>
      </w:r>
      <w:r w:rsidRPr="00210283">
        <w:rPr>
          <w:rFonts w:ascii="Segoe UI" w:hAnsi="Segoe UI" w:cs="Segoe UI"/>
          <w:lang w:val="en-GB"/>
        </w:rPr>
        <w:t xml:space="preserve"> (2016) </w:t>
      </w:r>
      <w:r w:rsidRPr="00210283">
        <w:rPr>
          <w:rFonts w:ascii="Segoe UI" w:hAnsi="Segoe UI" w:cs="Segoe UI"/>
          <w:i/>
          <w:iCs/>
          <w:lang w:val="en-GB"/>
        </w:rPr>
        <w:t>Building a fairer system: tackling modern slavery in construction supply chains</w:t>
      </w:r>
      <w:r w:rsidRPr="00210283">
        <w:rPr>
          <w:rFonts w:ascii="Segoe UI" w:hAnsi="Segoe UI" w:cs="Segoe UI"/>
          <w:lang w:val="en-GB"/>
        </w:rPr>
        <w:t>. London: CIOB.</w:t>
      </w:r>
    </w:p>
    <w:p w14:paraId="793E021D" w14:textId="77777777" w:rsidR="00C84CFA" w:rsidRPr="00210283" w:rsidRDefault="00C84CFA" w:rsidP="0039071A">
      <w:pPr>
        <w:spacing w:line="276" w:lineRule="auto"/>
        <w:rPr>
          <w:rFonts w:ascii="Segoe UI" w:hAnsi="Segoe UI" w:cs="Segoe UI"/>
          <w:lang w:val="en-GB"/>
        </w:rPr>
      </w:pPr>
    </w:p>
    <w:p w14:paraId="28A243AA" w14:textId="151662D1" w:rsidR="00A75C04" w:rsidRDefault="0039071A" w:rsidP="0039071A">
      <w:pPr>
        <w:spacing w:line="276" w:lineRule="auto"/>
        <w:rPr>
          <w:rFonts w:ascii="Segoe UI" w:hAnsi="Segoe UI" w:cs="Segoe UI"/>
          <w:lang w:val="en-GB"/>
        </w:rPr>
      </w:pPr>
      <w:r w:rsidRPr="00210283">
        <w:rPr>
          <w:rFonts w:ascii="Segoe UI" w:hAnsi="Segoe UI" w:cs="Segoe UI"/>
          <w:lang w:val="en-GB"/>
        </w:rPr>
        <w:t>Crates</w:t>
      </w:r>
      <w:r w:rsidR="00EB2089" w:rsidRPr="00210283">
        <w:rPr>
          <w:rFonts w:ascii="Segoe UI" w:hAnsi="Segoe UI" w:cs="Segoe UI"/>
          <w:lang w:val="en-GB"/>
        </w:rPr>
        <w:t>,</w:t>
      </w:r>
      <w:r w:rsidRPr="00210283">
        <w:rPr>
          <w:rFonts w:ascii="Segoe UI" w:hAnsi="Segoe UI" w:cs="Segoe UI"/>
          <w:lang w:val="en-GB"/>
        </w:rPr>
        <w:t xml:space="preserve"> E</w:t>
      </w:r>
      <w:r w:rsidR="00EB2089" w:rsidRPr="00210283">
        <w:rPr>
          <w:rFonts w:ascii="Segoe UI" w:hAnsi="Segoe UI" w:cs="Segoe UI"/>
          <w:lang w:val="en-GB"/>
        </w:rPr>
        <w:t>.</w:t>
      </w:r>
      <w:r w:rsidRPr="00210283">
        <w:rPr>
          <w:rFonts w:ascii="Segoe UI" w:hAnsi="Segoe UI" w:cs="Segoe UI"/>
          <w:lang w:val="en-GB"/>
        </w:rPr>
        <w:t xml:space="preserve"> (2018) </w:t>
      </w:r>
      <w:r w:rsidRPr="00210283">
        <w:rPr>
          <w:rFonts w:ascii="Segoe UI" w:hAnsi="Segoe UI" w:cs="Segoe UI"/>
          <w:i/>
          <w:iCs/>
          <w:lang w:val="en-GB"/>
        </w:rPr>
        <w:t>Construction and the Modern Slavery Act: tackling exploitation in the UK</w:t>
      </w:r>
      <w:r w:rsidRPr="00210283">
        <w:rPr>
          <w:rFonts w:ascii="Segoe UI" w:hAnsi="Segoe UI" w:cs="Segoe UI"/>
          <w:lang w:val="en-GB"/>
        </w:rPr>
        <w:t>. London: CIOB.</w:t>
      </w:r>
    </w:p>
    <w:p w14:paraId="16D9B369" w14:textId="38C48190" w:rsidR="0039673A" w:rsidRDefault="0039673A" w:rsidP="0039071A">
      <w:pPr>
        <w:spacing w:line="276" w:lineRule="auto"/>
        <w:rPr>
          <w:rFonts w:ascii="Segoe UI" w:hAnsi="Segoe UI" w:cs="Segoe UI"/>
          <w:lang w:val="en-GB"/>
        </w:rPr>
      </w:pPr>
    </w:p>
    <w:p w14:paraId="65AB308D" w14:textId="522532F7" w:rsidR="0039673A" w:rsidRPr="00336D2F" w:rsidRDefault="0039673A" w:rsidP="00336D2F">
      <w:pPr>
        <w:spacing w:line="276" w:lineRule="auto"/>
        <w:rPr>
          <w:rFonts w:ascii="Segoe UI" w:hAnsi="Segoe UI" w:cs="Segoe UI"/>
        </w:rPr>
      </w:pPr>
      <w:r w:rsidRPr="00336D2F">
        <w:rPr>
          <w:rFonts w:ascii="Segoe UI" w:hAnsi="Segoe UI" w:cs="Segoe UI"/>
        </w:rPr>
        <w:t>Davies, J. (forthcoming) ‘</w:t>
      </w:r>
      <w:proofErr w:type="spellStart"/>
      <w:r w:rsidRPr="00336D2F">
        <w:rPr>
          <w:rFonts w:ascii="Segoe UI" w:hAnsi="Segoe UI" w:cs="Segoe UI"/>
        </w:rPr>
        <w:t>Labour</w:t>
      </w:r>
      <w:proofErr w:type="spellEnd"/>
      <w:r w:rsidRPr="00336D2F">
        <w:rPr>
          <w:rFonts w:ascii="Segoe UI" w:hAnsi="Segoe UI" w:cs="Segoe UI"/>
        </w:rPr>
        <w:t xml:space="preserve"> exploitation in the European construction industry’. In </w:t>
      </w:r>
      <w:r w:rsidR="00336D2F" w:rsidRPr="00336D2F">
        <w:rPr>
          <w:rFonts w:ascii="Segoe UI" w:hAnsi="Segoe UI" w:cs="Segoe UI"/>
        </w:rPr>
        <w:t xml:space="preserve">Lord, N., </w:t>
      </w:r>
      <w:proofErr w:type="spellStart"/>
      <w:r w:rsidR="00336D2F" w:rsidRPr="00336D2F">
        <w:rPr>
          <w:rFonts w:ascii="Segoe UI" w:hAnsi="Segoe UI" w:cs="Segoe UI"/>
        </w:rPr>
        <w:t>Inzelt</w:t>
      </w:r>
      <w:proofErr w:type="spellEnd"/>
      <w:r w:rsidR="00336D2F" w:rsidRPr="00336D2F">
        <w:rPr>
          <w:rFonts w:ascii="Segoe UI" w:hAnsi="Segoe UI" w:cs="Segoe UI"/>
        </w:rPr>
        <w:t>, E.,</w:t>
      </w:r>
      <w:r w:rsidR="00336D2F">
        <w:rPr>
          <w:rFonts w:ascii="Segoe UI" w:hAnsi="Segoe UI" w:cs="Segoe UI"/>
        </w:rPr>
        <w:t xml:space="preserve"> </w:t>
      </w:r>
      <w:r w:rsidR="00336D2F" w:rsidRPr="00336D2F">
        <w:rPr>
          <w:rFonts w:ascii="Segoe UI" w:hAnsi="Segoe UI" w:cs="Segoe UI"/>
        </w:rPr>
        <w:t xml:space="preserve">Huisman, W., and </w:t>
      </w:r>
      <w:proofErr w:type="spellStart"/>
      <w:r w:rsidR="00336D2F" w:rsidRPr="00336D2F">
        <w:rPr>
          <w:rFonts w:ascii="Segoe UI" w:hAnsi="Segoe UI" w:cs="Segoe UI"/>
        </w:rPr>
        <w:t>Faria</w:t>
      </w:r>
      <w:proofErr w:type="spellEnd"/>
      <w:r w:rsidR="00336D2F" w:rsidRPr="00336D2F">
        <w:rPr>
          <w:rFonts w:ascii="Segoe UI" w:hAnsi="Segoe UI" w:cs="Segoe UI"/>
        </w:rPr>
        <w:t xml:space="preserve">, R. (eds.) </w:t>
      </w:r>
      <w:r w:rsidR="00336D2F" w:rsidRPr="00996A1A">
        <w:rPr>
          <w:rFonts w:ascii="Segoe UI" w:hAnsi="Segoe UI" w:cs="Segoe UI"/>
          <w:i/>
          <w:iCs/>
        </w:rPr>
        <w:t xml:space="preserve">European </w:t>
      </w:r>
      <w:proofErr w:type="gramStart"/>
      <w:r w:rsidR="00336D2F" w:rsidRPr="00996A1A">
        <w:rPr>
          <w:rFonts w:ascii="Segoe UI" w:hAnsi="Segoe UI" w:cs="Segoe UI"/>
          <w:i/>
          <w:iCs/>
        </w:rPr>
        <w:t>White Collar</w:t>
      </w:r>
      <w:proofErr w:type="gramEnd"/>
      <w:r w:rsidR="00336D2F" w:rsidRPr="00996A1A">
        <w:rPr>
          <w:rFonts w:ascii="Segoe UI" w:hAnsi="Segoe UI" w:cs="Segoe UI"/>
          <w:i/>
          <w:iCs/>
        </w:rPr>
        <w:t xml:space="preserve"> Crime: </w:t>
      </w:r>
      <w:r w:rsidR="00996A1A" w:rsidRPr="00996A1A">
        <w:rPr>
          <w:rFonts w:ascii="Segoe UI" w:hAnsi="Segoe UI" w:cs="Segoe UI"/>
          <w:i/>
          <w:iCs/>
        </w:rPr>
        <w:t>E</w:t>
      </w:r>
      <w:r w:rsidR="00336D2F" w:rsidRPr="00996A1A">
        <w:rPr>
          <w:rFonts w:ascii="Segoe UI" w:hAnsi="Segoe UI" w:cs="Segoe UI"/>
          <w:i/>
          <w:iCs/>
        </w:rPr>
        <w:t xml:space="preserve">xploring the </w:t>
      </w:r>
      <w:r w:rsidR="00996A1A" w:rsidRPr="00996A1A">
        <w:rPr>
          <w:rFonts w:ascii="Segoe UI" w:hAnsi="Segoe UI" w:cs="Segoe UI"/>
          <w:i/>
          <w:iCs/>
        </w:rPr>
        <w:t>N</w:t>
      </w:r>
      <w:r w:rsidR="00336D2F" w:rsidRPr="00996A1A">
        <w:rPr>
          <w:rFonts w:ascii="Segoe UI" w:hAnsi="Segoe UI" w:cs="Segoe UI"/>
          <w:i/>
          <w:iCs/>
        </w:rPr>
        <w:t xml:space="preserve">ature of European </w:t>
      </w:r>
      <w:r w:rsidR="00996A1A" w:rsidRPr="00996A1A">
        <w:rPr>
          <w:rFonts w:ascii="Segoe UI" w:hAnsi="Segoe UI" w:cs="Segoe UI"/>
          <w:i/>
          <w:iCs/>
        </w:rPr>
        <w:t>R</w:t>
      </w:r>
      <w:r w:rsidR="00336D2F" w:rsidRPr="00996A1A">
        <w:rPr>
          <w:rFonts w:ascii="Segoe UI" w:hAnsi="Segoe UI" w:cs="Segoe UI"/>
          <w:i/>
          <w:iCs/>
        </w:rPr>
        <w:t>ealities</w:t>
      </w:r>
      <w:r w:rsidR="00336D2F" w:rsidRPr="00336D2F">
        <w:rPr>
          <w:rFonts w:ascii="Segoe UI" w:hAnsi="Segoe UI" w:cs="Segoe UI"/>
        </w:rPr>
        <w:t xml:space="preserve">. </w:t>
      </w:r>
      <w:r w:rsidR="0006280B">
        <w:rPr>
          <w:rFonts w:ascii="Segoe UI" w:hAnsi="Segoe UI" w:cs="Segoe UI"/>
        </w:rPr>
        <w:t xml:space="preserve">Bristol: </w:t>
      </w:r>
      <w:r w:rsidR="00336D2F" w:rsidRPr="00336D2F">
        <w:rPr>
          <w:rFonts w:ascii="Segoe UI" w:hAnsi="Segoe UI" w:cs="Segoe UI"/>
        </w:rPr>
        <w:t>Bristol University</w:t>
      </w:r>
      <w:r w:rsidR="00336D2F">
        <w:rPr>
          <w:rFonts w:ascii="Segoe UI" w:hAnsi="Segoe UI" w:cs="Segoe UI"/>
        </w:rPr>
        <w:t xml:space="preserve"> </w:t>
      </w:r>
      <w:r w:rsidR="00336D2F" w:rsidRPr="00336D2F">
        <w:rPr>
          <w:rFonts w:ascii="Segoe UI" w:hAnsi="Segoe UI" w:cs="Segoe UI"/>
        </w:rPr>
        <w:t>Press.</w:t>
      </w:r>
    </w:p>
    <w:p w14:paraId="626E69F5" w14:textId="40E3D517" w:rsidR="00FF2EFF" w:rsidRPr="00210283" w:rsidRDefault="00FF2EFF" w:rsidP="00106C09">
      <w:pPr>
        <w:rPr>
          <w:rFonts w:ascii="Segoe UI" w:hAnsi="Segoe UI" w:cs="Segoe UI"/>
          <w:lang w:val="en-GB"/>
        </w:rPr>
      </w:pPr>
    </w:p>
    <w:p w14:paraId="7F729B35" w14:textId="1970914A" w:rsidR="00FF2EFF" w:rsidRPr="00210283" w:rsidRDefault="00FF2EFF" w:rsidP="00106C09">
      <w:pPr>
        <w:rPr>
          <w:rFonts w:ascii="Segoe UI" w:hAnsi="Segoe UI" w:cs="Segoe UI"/>
          <w:lang w:val="en-GB"/>
        </w:rPr>
      </w:pPr>
      <w:r w:rsidRPr="00210283">
        <w:rPr>
          <w:rFonts w:ascii="Segoe UI" w:hAnsi="Segoe UI" w:cs="Segoe UI"/>
          <w:lang w:val="en-GB"/>
        </w:rPr>
        <w:t>Downes</w:t>
      </w:r>
      <w:r w:rsidR="00EB2089" w:rsidRPr="00210283">
        <w:rPr>
          <w:rFonts w:ascii="Segoe UI" w:hAnsi="Segoe UI" w:cs="Segoe UI"/>
          <w:lang w:val="en-GB"/>
        </w:rPr>
        <w:t>,</w:t>
      </w:r>
      <w:r w:rsidRPr="00210283">
        <w:rPr>
          <w:rFonts w:ascii="Segoe UI" w:hAnsi="Segoe UI" w:cs="Segoe UI"/>
          <w:lang w:val="en-GB"/>
        </w:rPr>
        <w:t xml:space="preserve"> S</w:t>
      </w:r>
      <w:r w:rsidR="00EB2089" w:rsidRPr="00210283">
        <w:rPr>
          <w:rFonts w:ascii="Segoe UI" w:hAnsi="Segoe UI" w:cs="Segoe UI"/>
          <w:lang w:val="en-GB"/>
        </w:rPr>
        <w:t>.</w:t>
      </w:r>
      <w:r w:rsidRPr="00210283">
        <w:rPr>
          <w:rFonts w:ascii="Segoe UI" w:hAnsi="Segoe UI" w:cs="Segoe UI"/>
          <w:lang w:val="en-GB"/>
        </w:rPr>
        <w:t>, Collinson</w:t>
      </w:r>
      <w:r w:rsidR="00EB2089" w:rsidRPr="00210283">
        <w:rPr>
          <w:rFonts w:ascii="Segoe UI" w:hAnsi="Segoe UI" w:cs="Segoe UI"/>
          <w:lang w:val="en-GB"/>
        </w:rPr>
        <w:t>,</w:t>
      </w:r>
      <w:r w:rsidRPr="00210283">
        <w:rPr>
          <w:rFonts w:ascii="Segoe UI" w:hAnsi="Segoe UI" w:cs="Segoe UI"/>
          <w:lang w:val="en-GB"/>
        </w:rPr>
        <w:t xml:space="preserve"> P</w:t>
      </w:r>
      <w:r w:rsidR="00EB2089" w:rsidRPr="00210283">
        <w:rPr>
          <w:rFonts w:ascii="Segoe UI" w:hAnsi="Segoe UI" w:cs="Segoe UI"/>
          <w:lang w:val="en-GB"/>
        </w:rPr>
        <w:t>.</w:t>
      </w:r>
      <w:r w:rsidRPr="00210283">
        <w:rPr>
          <w:rFonts w:ascii="Segoe UI" w:hAnsi="Segoe UI" w:cs="Segoe UI"/>
          <w:lang w:val="en-GB"/>
        </w:rPr>
        <w:t xml:space="preserve"> (2016) Umbrella companies: the latest way to exploit Britain’s temporary workers. Available at: https://www.theguardian.com/money/2016/oct/21/temporary-workers-umbrella-companies-extra-costs-dodging-ni-cutting-rights-supply-teachers (accessed 01 May 2020).</w:t>
      </w:r>
    </w:p>
    <w:p w14:paraId="21FBBA56" w14:textId="512832AF" w:rsidR="00741D4D" w:rsidRPr="00210283" w:rsidRDefault="00741D4D" w:rsidP="00106C09">
      <w:pPr>
        <w:rPr>
          <w:rFonts w:ascii="Segoe UI" w:hAnsi="Segoe UI" w:cs="Segoe UI"/>
          <w:lang w:val="en-GB"/>
        </w:rPr>
      </w:pPr>
    </w:p>
    <w:p w14:paraId="0E2D3B52" w14:textId="01497713" w:rsidR="00741D4D" w:rsidRPr="00210283" w:rsidRDefault="00741D4D" w:rsidP="00106C09">
      <w:pPr>
        <w:rPr>
          <w:rFonts w:ascii="Segoe UI" w:hAnsi="Segoe UI" w:cs="Segoe UI"/>
          <w:lang w:val="en-GB"/>
        </w:rPr>
      </w:pPr>
      <w:proofErr w:type="spellStart"/>
      <w:r w:rsidRPr="00210283">
        <w:rPr>
          <w:rFonts w:ascii="Segoe UI" w:hAnsi="Segoe UI" w:cs="Segoe UI"/>
          <w:lang w:val="en-GB"/>
        </w:rPr>
        <w:t>Druker</w:t>
      </w:r>
      <w:proofErr w:type="spellEnd"/>
      <w:r w:rsidRPr="00210283">
        <w:rPr>
          <w:rFonts w:ascii="Segoe UI" w:hAnsi="Segoe UI" w:cs="Segoe UI"/>
          <w:lang w:val="en-GB"/>
        </w:rPr>
        <w:t xml:space="preserve">, J. (2016) ‘Blacklisting and its legacy in the UK construction industry: employment relations in the aftermath of exposure of the Consulting Association’. </w:t>
      </w:r>
      <w:r w:rsidRPr="00210283">
        <w:rPr>
          <w:rFonts w:ascii="Segoe UI" w:hAnsi="Segoe UI" w:cs="Segoe UI"/>
          <w:i/>
          <w:iCs/>
          <w:lang w:val="en-GB"/>
        </w:rPr>
        <w:t>Industrial Relations Journal</w:t>
      </w:r>
      <w:r w:rsidRPr="00210283">
        <w:rPr>
          <w:rFonts w:ascii="Segoe UI" w:hAnsi="Segoe UI" w:cs="Segoe UI"/>
          <w:lang w:val="en-GB"/>
        </w:rPr>
        <w:t xml:space="preserve"> 47(3): 220-237.</w:t>
      </w:r>
    </w:p>
    <w:p w14:paraId="1533E1C6" w14:textId="02692E3E" w:rsidR="00B96967" w:rsidRPr="00210283" w:rsidRDefault="00B96967" w:rsidP="0039071A">
      <w:pPr>
        <w:spacing w:line="276" w:lineRule="auto"/>
        <w:rPr>
          <w:rFonts w:ascii="Segoe UI" w:hAnsi="Segoe UI" w:cs="Segoe UI"/>
          <w:lang w:val="en-GB"/>
        </w:rPr>
      </w:pPr>
    </w:p>
    <w:p w14:paraId="181FB4AD" w14:textId="2F8B8B9C" w:rsidR="00B96967" w:rsidRPr="00210283" w:rsidRDefault="00B96967" w:rsidP="0039071A">
      <w:pPr>
        <w:spacing w:line="276" w:lineRule="auto"/>
        <w:rPr>
          <w:rFonts w:ascii="Segoe UI" w:hAnsi="Segoe UI" w:cs="Segoe UI"/>
          <w:lang w:val="en-GB"/>
        </w:rPr>
      </w:pPr>
      <w:r w:rsidRPr="00210283">
        <w:rPr>
          <w:rFonts w:ascii="Segoe UI" w:hAnsi="Segoe UI" w:cs="Segoe UI"/>
          <w:lang w:val="en-GB"/>
        </w:rPr>
        <w:t>Elliott</w:t>
      </w:r>
      <w:r w:rsidR="00EB2089" w:rsidRPr="00210283">
        <w:rPr>
          <w:rFonts w:ascii="Segoe UI" w:hAnsi="Segoe UI" w:cs="Segoe UI"/>
          <w:lang w:val="en-GB"/>
        </w:rPr>
        <w:t>,</w:t>
      </w:r>
      <w:r w:rsidRPr="00210283">
        <w:rPr>
          <w:rFonts w:ascii="Segoe UI" w:hAnsi="Segoe UI" w:cs="Segoe UI"/>
          <w:lang w:val="en-GB"/>
        </w:rPr>
        <w:t xml:space="preserve"> J</w:t>
      </w:r>
      <w:r w:rsidR="00EB2089" w:rsidRPr="00210283">
        <w:rPr>
          <w:rFonts w:ascii="Segoe UI" w:hAnsi="Segoe UI" w:cs="Segoe UI"/>
          <w:lang w:val="en-GB"/>
        </w:rPr>
        <w:t>.</w:t>
      </w:r>
      <w:r w:rsidRPr="00210283">
        <w:rPr>
          <w:rFonts w:ascii="Segoe UI" w:hAnsi="Segoe UI" w:cs="Segoe UI"/>
          <w:lang w:val="en-GB"/>
        </w:rPr>
        <w:t xml:space="preserve"> (2014) </w:t>
      </w:r>
      <w:r w:rsidRPr="00210283">
        <w:rPr>
          <w:rFonts w:ascii="Segoe UI" w:hAnsi="Segoe UI" w:cs="Segoe UI"/>
          <w:i/>
          <w:iCs/>
          <w:lang w:val="en-GB"/>
        </w:rPr>
        <w:t>The umbrella company con-trick</w:t>
      </w:r>
      <w:r w:rsidRPr="00210283">
        <w:rPr>
          <w:rFonts w:ascii="Segoe UI" w:hAnsi="Segoe UI" w:cs="Segoe UI"/>
          <w:lang w:val="en-GB"/>
        </w:rPr>
        <w:t>. London: UCATT.</w:t>
      </w:r>
    </w:p>
    <w:p w14:paraId="309BD2CF" w14:textId="77777777" w:rsidR="006B695E" w:rsidRPr="00210283" w:rsidRDefault="006B695E" w:rsidP="0039071A">
      <w:pPr>
        <w:spacing w:line="276" w:lineRule="auto"/>
        <w:rPr>
          <w:rFonts w:ascii="Segoe UI" w:hAnsi="Segoe UI" w:cs="Segoe UI"/>
          <w:lang w:val="en-GB"/>
        </w:rPr>
      </w:pPr>
    </w:p>
    <w:p w14:paraId="6051CC9B" w14:textId="7C6C6BF0" w:rsidR="006B695E" w:rsidRPr="00210283" w:rsidRDefault="006B695E" w:rsidP="0039071A">
      <w:pPr>
        <w:spacing w:line="276" w:lineRule="auto"/>
        <w:rPr>
          <w:rFonts w:ascii="Segoe UI" w:hAnsi="Segoe UI" w:cs="Segoe UI"/>
          <w:lang w:val="en-GB"/>
        </w:rPr>
      </w:pPr>
      <w:r w:rsidRPr="00210283">
        <w:rPr>
          <w:rFonts w:ascii="Segoe UI" w:hAnsi="Segoe UI" w:cs="Segoe UI"/>
          <w:lang w:val="en-GB"/>
        </w:rPr>
        <w:t xml:space="preserve">Farmer, </w:t>
      </w:r>
      <w:r w:rsidR="005C34F4" w:rsidRPr="00210283">
        <w:rPr>
          <w:rFonts w:ascii="Segoe UI" w:hAnsi="Segoe UI" w:cs="Segoe UI"/>
          <w:lang w:val="en-GB"/>
        </w:rPr>
        <w:t xml:space="preserve">M. (2016) </w:t>
      </w:r>
      <w:r w:rsidR="005C34F4" w:rsidRPr="00210283">
        <w:rPr>
          <w:rFonts w:ascii="Segoe UI" w:hAnsi="Segoe UI" w:cs="Segoe UI"/>
          <w:i/>
          <w:iCs/>
          <w:lang w:val="en-GB"/>
        </w:rPr>
        <w:t>The Farmer Review of the UK construction labour model</w:t>
      </w:r>
      <w:r w:rsidR="005C34F4" w:rsidRPr="00210283">
        <w:rPr>
          <w:rFonts w:ascii="Segoe UI" w:hAnsi="Segoe UI" w:cs="Segoe UI"/>
          <w:lang w:val="en-GB"/>
        </w:rPr>
        <w:t xml:space="preserve">. </w:t>
      </w:r>
      <w:r w:rsidR="001D5AB6" w:rsidRPr="00210283">
        <w:rPr>
          <w:rFonts w:ascii="Segoe UI" w:hAnsi="Segoe UI" w:cs="Segoe UI"/>
          <w:lang w:val="en-GB"/>
        </w:rPr>
        <w:t>London</w:t>
      </w:r>
      <w:r w:rsidR="007012A0" w:rsidRPr="00210283">
        <w:rPr>
          <w:rFonts w:ascii="Segoe UI" w:hAnsi="Segoe UI" w:cs="Segoe UI"/>
          <w:lang w:val="en-GB"/>
        </w:rPr>
        <w:t>: Construction Leadership Council.</w:t>
      </w:r>
    </w:p>
    <w:p w14:paraId="17779B64" w14:textId="62911C40" w:rsidR="007B3774" w:rsidRPr="00210283" w:rsidRDefault="007B3774" w:rsidP="0039071A">
      <w:pPr>
        <w:spacing w:line="276" w:lineRule="auto"/>
        <w:rPr>
          <w:rFonts w:ascii="Segoe UI" w:hAnsi="Segoe UI" w:cs="Segoe UI"/>
          <w:lang w:val="en-GB"/>
        </w:rPr>
      </w:pPr>
    </w:p>
    <w:p w14:paraId="73F5A3AE" w14:textId="69F2BCD2" w:rsidR="007B3774" w:rsidRPr="00210283" w:rsidRDefault="007B3774" w:rsidP="0039071A">
      <w:pPr>
        <w:spacing w:line="276" w:lineRule="auto"/>
        <w:rPr>
          <w:rFonts w:ascii="Segoe UI" w:hAnsi="Segoe UI" w:cs="Segoe UI"/>
          <w:lang w:val="en-GB"/>
        </w:rPr>
      </w:pPr>
      <w:r w:rsidRPr="00210283">
        <w:rPr>
          <w:rFonts w:ascii="Segoe UI" w:hAnsi="Segoe UI" w:cs="Segoe UI"/>
          <w:lang w:val="en-GB"/>
        </w:rPr>
        <w:t xml:space="preserve">FCSA (2017) </w:t>
      </w:r>
      <w:r w:rsidR="00043D4C" w:rsidRPr="00210283">
        <w:rPr>
          <w:rFonts w:ascii="Segoe UI" w:hAnsi="Segoe UI" w:cs="Segoe UI"/>
          <w:lang w:val="en-GB"/>
        </w:rPr>
        <w:t>‘</w:t>
      </w:r>
      <w:r w:rsidRPr="00210283">
        <w:rPr>
          <w:rFonts w:ascii="Segoe UI" w:hAnsi="Segoe UI" w:cs="Segoe UI"/>
          <w:lang w:val="en-GB"/>
        </w:rPr>
        <w:t>Recruiters urged to choose compliant umbrella companies following exposure of £45m fraud case</w:t>
      </w:r>
      <w:r w:rsidR="003D551E" w:rsidRPr="00210283">
        <w:rPr>
          <w:rFonts w:ascii="Segoe UI" w:hAnsi="Segoe UI" w:cs="Segoe UI"/>
          <w:lang w:val="en-GB"/>
        </w:rPr>
        <w:t>.</w:t>
      </w:r>
      <w:r w:rsidR="00043D4C" w:rsidRPr="00210283">
        <w:rPr>
          <w:rFonts w:ascii="Segoe UI" w:hAnsi="Segoe UI" w:cs="Segoe UI"/>
          <w:lang w:val="en-GB"/>
        </w:rPr>
        <w:t>’</w:t>
      </w:r>
      <w:r w:rsidR="003D551E" w:rsidRPr="00210283">
        <w:rPr>
          <w:rFonts w:ascii="Segoe UI" w:hAnsi="Segoe UI" w:cs="Segoe UI"/>
          <w:lang w:val="en-GB"/>
        </w:rPr>
        <w:t xml:space="preserve"> Available at: https://www.fcsa.org.uk/recruiters-urged-to-choose-compliant-umbrella-companies-following-exposure-of-45m-fraud-case/ </w:t>
      </w:r>
      <w:r w:rsidR="008903F3" w:rsidRPr="00210283">
        <w:rPr>
          <w:rFonts w:ascii="Segoe UI" w:hAnsi="Segoe UI" w:cs="Segoe UI"/>
          <w:lang w:val="en-GB"/>
        </w:rPr>
        <w:t>[</w:t>
      </w:r>
      <w:r w:rsidR="003D551E" w:rsidRPr="00210283">
        <w:rPr>
          <w:rFonts w:ascii="Segoe UI" w:hAnsi="Segoe UI" w:cs="Segoe UI"/>
          <w:lang w:val="en-GB"/>
        </w:rPr>
        <w:t>accessed 02 November 2020</w:t>
      </w:r>
      <w:r w:rsidR="008903F3" w:rsidRPr="00210283">
        <w:rPr>
          <w:rFonts w:ascii="Segoe UI" w:hAnsi="Segoe UI" w:cs="Segoe UI"/>
          <w:lang w:val="en-GB"/>
        </w:rPr>
        <w:t>]</w:t>
      </w:r>
      <w:r w:rsidR="003D551E" w:rsidRPr="00210283">
        <w:rPr>
          <w:rFonts w:ascii="Segoe UI" w:hAnsi="Segoe UI" w:cs="Segoe UI"/>
          <w:lang w:val="en-GB"/>
        </w:rPr>
        <w:t>.</w:t>
      </w:r>
    </w:p>
    <w:p w14:paraId="68BAD40D" w14:textId="6265F281" w:rsidR="006C744B" w:rsidRPr="00210283" w:rsidRDefault="006C744B" w:rsidP="0039071A">
      <w:pPr>
        <w:spacing w:line="276" w:lineRule="auto"/>
        <w:rPr>
          <w:rFonts w:ascii="Segoe UI" w:hAnsi="Segoe UI" w:cs="Segoe UI"/>
          <w:lang w:val="en-GB"/>
        </w:rPr>
      </w:pPr>
    </w:p>
    <w:p w14:paraId="7C151B65" w14:textId="617A4D4D" w:rsidR="006C744B" w:rsidRPr="00210283" w:rsidRDefault="006C744B" w:rsidP="0039071A">
      <w:pPr>
        <w:spacing w:line="276" w:lineRule="auto"/>
        <w:rPr>
          <w:rFonts w:ascii="Segoe UI" w:hAnsi="Segoe UI" w:cs="Segoe UI"/>
          <w:lang w:val="en-GB"/>
        </w:rPr>
      </w:pPr>
      <w:r w:rsidRPr="00210283">
        <w:rPr>
          <w:rFonts w:ascii="Segoe UI" w:hAnsi="Segoe UI" w:cs="Segoe UI"/>
          <w:lang w:val="en-GB"/>
        </w:rPr>
        <w:t>FCSA (2016)</w:t>
      </w:r>
      <w:r w:rsidR="008903F3" w:rsidRPr="00210283">
        <w:rPr>
          <w:rFonts w:ascii="Segoe UI" w:hAnsi="Segoe UI" w:cs="Segoe UI"/>
          <w:lang w:val="en-GB"/>
        </w:rPr>
        <w:t xml:space="preserve"> ‘FCSA sets record straight as UCATT takes another swipe at umbrella companies.</w:t>
      </w:r>
      <w:r w:rsidR="00043D4C" w:rsidRPr="00210283">
        <w:rPr>
          <w:rFonts w:ascii="Segoe UI" w:hAnsi="Segoe UI" w:cs="Segoe UI"/>
          <w:lang w:val="en-GB"/>
        </w:rPr>
        <w:t>’</w:t>
      </w:r>
      <w:r w:rsidR="008903F3" w:rsidRPr="00210283">
        <w:rPr>
          <w:rFonts w:ascii="Segoe UI" w:hAnsi="Segoe UI" w:cs="Segoe UI"/>
          <w:lang w:val="en-GB"/>
        </w:rPr>
        <w:t xml:space="preserve"> Available at: https://www.fcsa.org.uk/fcsa-sets-record-straight-as-ucatt-takes-another-swipe-at-umbrella-companies/ [accessed 16</w:t>
      </w:r>
      <w:r w:rsidR="008903F3" w:rsidRPr="00210283">
        <w:rPr>
          <w:rFonts w:ascii="Segoe UI" w:hAnsi="Segoe UI" w:cs="Segoe UI"/>
          <w:vertAlign w:val="superscript"/>
          <w:lang w:val="en-GB"/>
        </w:rPr>
        <w:t>th</w:t>
      </w:r>
      <w:r w:rsidR="008903F3" w:rsidRPr="00210283">
        <w:rPr>
          <w:rFonts w:ascii="Segoe UI" w:hAnsi="Segoe UI" w:cs="Segoe UI"/>
          <w:lang w:val="en-GB"/>
        </w:rPr>
        <w:t xml:space="preserve"> January 2021].</w:t>
      </w:r>
    </w:p>
    <w:p w14:paraId="615ABEB0" w14:textId="715255CE" w:rsidR="00BE2E14" w:rsidRPr="00210283" w:rsidRDefault="00BE2E14" w:rsidP="0039071A">
      <w:pPr>
        <w:spacing w:line="276" w:lineRule="auto"/>
        <w:rPr>
          <w:rFonts w:ascii="Segoe UI" w:hAnsi="Segoe UI" w:cs="Segoe UI"/>
          <w:lang w:val="en-GB"/>
        </w:rPr>
      </w:pPr>
    </w:p>
    <w:p w14:paraId="7EB2A0F1" w14:textId="18C06392" w:rsidR="00BE2E14" w:rsidRPr="00210283" w:rsidRDefault="00BE2E14" w:rsidP="0039071A">
      <w:pPr>
        <w:spacing w:line="276" w:lineRule="auto"/>
        <w:rPr>
          <w:rFonts w:ascii="Segoe UI" w:hAnsi="Segoe UI" w:cs="Segoe UI"/>
          <w:lang w:val="en-GB"/>
        </w:rPr>
      </w:pPr>
      <w:r w:rsidRPr="00210283">
        <w:rPr>
          <w:rFonts w:ascii="Segoe UI" w:hAnsi="Segoe UI" w:cs="Segoe UI"/>
          <w:lang w:val="en-GB"/>
        </w:rPr>
        <w:t xml:space="preserve">FLEX (2017) </w:t>
      </w:r>
      <w:r w:rsidRPr="00210283">
        <w:rPr>
          <w:rFonts w:ascii="Segoe UI" w:hAnsi="Segoe UI" w:cs="Segoe UI"/>
          <w:i/>
          <w:iCs/>
          <w:lang w:val="en-GB"/>
        </w:rPr>
        <w:t>Risky business: tackling exploitation in the UK labour market</w:t>
      </w:r>
      <w:r w:rsidRPr="00210283">
        <w:rPr>
          <w:rFonts w:ascii="Segoe UI" w:hAnsi="Segoe UI" w:cs="Segoe UI"/>
          <w:lang w:val="en-GB"/>
        </w:rPr>
        <w:t>. London: FLEX.</w:t>
      </w:r>
    </w:p>
    <w:p w14:paraId="113D9456" w14:textId="02706BCE" w:rsidR="00BE2E14" w:rsidRPr="00210283" w:rsidRDefault="00BE2E14" w:rsidP="0039071A">
      <w:pPr>
        <w:spacing w:line="276" w:lineRule="auto"/>
        <w:rPr>
          <w:rFonts w:ascii="Segoe UI" w:hAnsi="Segoe UI" w:cs="Segoe UI"/>
          <w:lang w:val="en-GB"/>
        </w:rPr>
      </w:pPr>
    </w:p>
    <w:p w14:paraId="2DE47908" w14:textId="4F80CFA4" w:rsidR="00BE2E14" w:rsidRPr="00210283" w:rsidRDefault="00BE2E14" w:rsidP="0039071A">
      <w:pPr>
        <w:spacing w:line="276" w:lineRule="auto"/>
        <w:rPr>
          <w:rFonts w:ascii="Segoe UI" w:hAnsi="Segoe UI" w:cs="Segoe UI"/>
          <w:lang w:val="en-GB"/>
        </w:rPr>
      </w:pPr>
      <w:r w:rsidRPr="00210283">
        <w:rPr>
          <w:rFonts w:ascii="Segoe UI" w:hAnsi="Segoe UI" w:cs="Segoe UI"/>
          <w:lang w:val="en-GB"/>
        </w:rPr>
        <w:t xml:space="preserve">FLEX (2018) </w:t>
      </w:r>
      <w:r w:rsidRPr="00210283">
        <w:rPr>
          <w:rFonts w:ascii="Segoe UI" w:hAnsi="Segoe UI" w:cs="Segoe UI"/>
          <w:i/>
          <w:iCs/>
          <w:lang w:val="en-GB"/>
        </w:rPr>
        <w:t>Shaky foundations: labour exploitation in London’s construction sector</w:t>
      </w:r>
      <w:r w:rsidRPr="00210283">
        <w:rPr>
          <w:rFonts w:ascii="Segoe UI" w:hAnsi="Segoe UI" w:cs="Segoe UI"/>
          <w:lang w:val="en-GB"/>
        </w:rPr>
        <w:t>. London: FLEX.</w:t>
      </w:r>
    </w:p>
    <w:p w14:paraId="1BAA9914" w14:textId="7ABF4737" w:rsidR="002A31C8" w:rsidRPr="00210283" w:rsidRDefault="002A31C8" w:rsidP="0039071A">
      <w:pPr>
        <w:spacing w:line="276" w:lineRule="auto"/>
        <w:rPr>
          <w:rFonts w:ascii="Segoe UI" w:hAnsi="Segoe UI" w:cs="Segoe UI"/>
          <w:lang w:val="en-GB"/>
        </w:rPr>
      </w:pPr>
    </w:p>
    <w:p w14:paraId="171BF69A" w14:textId="1644E280" w:rsidR="002A31C8" w:rsidRPr="00210283" w:rsidRDefault="002A31C8" w:rsidP="0039071A">
      <w:pPr>
        <w:spacing w:line="276" w:lineRule="auto"/>
        <w:rPr>
          <w:rFonts w:ascii="Segoe UI" w:hAnsi="Segoe UI" w:cs="Segoe UI"/>
          <w:lang w:val="en-GB"/>
        </w:rPr>
      </w:pPr>
      <w:r w:rsidRPr="00210283">
        <w:rPr>
          <w:rFonts w:ascii="Segoe UI" w:hAnsi="Segoe UI" w:cs="Segoe UI"/>
          <w:lang w:val="en-GB"/>
        </w:rPr>
        <w:t xml:space="preserve">FRA (2015) </w:t>
      </w:r>
      <w:r w:rsidR="00D25BBB" w:rsidRPr="00210283">
        <w:rPr>
          <w:rFonts w:ascii="Segoe UI" w:hAnsi="Segoe UI" w:cs="Segoe UI"/>
          <w:i/>
          <w:iCs/>
          <w:lang w:val="en-GB"/>
        </w:rPr>
        <w:t>Severe labour exploitation: workers moving within or into the European Union</w:t>
      </w:r>
      <w:r w:rsidR="00D25BBB" w:rsidRPr="00210283">
        <w:rPr>
          <w:rFonts w:ascii="Segoe UI" w:hAnsi="Segoe UI" w:cs="Segoe UI"/>
          <w:lang w:val="en-GB"/>
        </w:rPr>
        <w:t xml:space="preserve">. </w:t>
      </w:r>
      <w:r w:rsidR="00AC26E9" w:rsidRPr="00210283">
        <w:rPr>
          <w:rFonts w:ascii="Segoe UI" w:hAnsi="Segoe UI" w:cs="Segoe UI"/>
          <w:lang w:val="en-GB"/>
        </w:rPr>
        <w:t>Vienna: European Union Agency for Fundamental Rights.</w:t>
      </w:r>
    </w:p>
    <w:p w14:paraId="5AA4631A" w14:textId="6F7ABA67" w:rsidR="00313947" w:rsidRPr="00210283" w:rsidRDefault="00313947" w:rsidP="0039071A">
      <w:pPr>
        <w:spacing w:line="276" w:lineRule="auto"/>
        <w:rPr>
          <w:rFonts w:ascii="Segoe UI" w:hAnsi="Segoe UI" w:cs="Segoe UI"/>
          <w:lang w:val="en-GB"/>
        </w:rPr>
      </w:pPr>
    </w:p>
    <w:p w14:paraId="524DF914" w14:textId="62203EB7" w:rsidR="00313947" w:rsidRPr="00210283" w:rsidRDefault="00313947" w:rsidP="0039071A">
      <w:pPr>
        <w:spacing w:line="276" w:lineRule="auto"/>
        <w:rPr>
          <w:rFonts w:ascii="Segoe UI" w:hAnsi="Segoe UI" w:cs="Segoe UI"/>
          <w:lang w:val="en-GB"/>
        </w:rPr>
      </w:pPr>
      <w:proofErr w:type="spellStart"/>
      <w:r w:rsidRPr="00210283">
        <w:rPr>
          <w:rFonts w:ascii="Segoe UI" w:hAnsi="Segoe UI" w:cs="Segoe UI"/>
          <w:lang w:val="en-GB"/>
        </w:rPr>
        <w:t>Ganji</w:t>
      </w:r>
      <w:proofErr w:type="spellEnd"/>
      <w:r w:rsidR="00EB2089" w:rsidRPr="00210283">
        <w:rPr>
          <w:rFonts w:ascii="Segoe UI" w:hAnsi="Segoe UI" w:cs="Segoe UI"/>
          <w:lang w:val="en-GB"/>
        </w:rPr>
        <w:t>,</w:t>
      </w:r>
      <w:r w:rsidRPr="00210283">
        <w:rPr>
          <w:rFonts w:ascii="Segoe UI" w:hAnsi="Segoe UI" w:cs="Segoe UI"/>
          <w:lang w:val="en-GB"/>
        </w:rPr>
        <w:t xml:space="preserve"> S</w:t>
      </w:r>
      <w:r w:rsidR="00EB2089" w:rsidRPr="00210283">
        <w:rPr>
          <w:rFonts w:ascii="Segoe UI" w:hAnsi="Segoe UI" w:cs="Segoe UI"/>
          <w:lang w:val="en-GB"/>
        </w:rPr>
        <w:t>.</w:t>
      </w:r>
      <w:r w:rsidRPr="00210283">
        <w:rPr>
          <w:rFonts w:ascii="Segoe UI" w:hAnsi="Segoe UI" w:cs="Segoe UI"/>
          <w:lang w:val="en-GB"/>
        </w:rPr>
        <w:t>K</w:t>
      </w:r>
      <w:r w:rsidR="00EB2089" w:rsidRPr="00210283">
        <w:rPr>
          <w:rFonts w:ascii="Segoe UI" w:hAnsi="Segoe UI" w:cs="Segoe UI"/>
          <w:lang w:val="en-GB"/>
        </w:rPr>
        <w:t>.</w:t>
      </w:r>
      <w:r w:rsidRPr="00210283">
        <w:rPr>
          <w:rFonts w:ascii="Segoe UI" w:hAnsi="Segoe UI" w:cs="Segoe UI"/>
          <w:lang w:val="en-GB"/>
        </w:rPr>
        <w:t xml:space="preserve"> (2016) Leveraging the World Cup: mega sporting events, human rights risk, and worker welfare reform in Qatar. </w:t>
      </w:r>
      <w:r w:rsidRPr="00210283">
        <w:rPr>
          <w:rFonts w:ascii="Segoe UI" w:hAnsi="Segoe UI" w:cs="Segoe UI"/>
          <w:i/>
          <w:iCs/>
          <w:lang w:val="en-GB"/>
        </w:rPr>
        <w:t>Journal on Migration and Human Security</w:t>
      </w:r>
      <w:r w:rsidRPr="00210283">
        <w:rPr>
          <w:rFonts w:ascii="Segoe UI" w:hAnsi="Segoe UI" w:cs="Segoe UI"/>
          <w:lang w:val="en-GB"/>
        </w:rPr>
        <w:t xml:space="preserve"> 4(4): 221-259.</w:t>
      </w:r>
    </w:p>
    <w:p w14:paraId="214D547C" w14:textId="2EAED25E" w:rsidR="00FA06FE" w:rsidRPr="00210283" w:rsidRDefault="00FA06FE" w:rsidP="0039071A">
      <w:pPr>
        <w:spacing w:line="276" w:lineRule="auto"/>
        <w:rPr>
          <w:rFonts w:ascii="Segoe UI" w:hAnsi="Segoe UI" w:cs="Segoe UI"/>
          <w:lang w:val="en-GB"/>
        </w:rPr>
      </w:pPr>
    </w:p>
    <w:p w14:paraId="03C93845" w14:textId="29788E6D" w:rsidR="00FA06FE" w:rsidRPr="00210283" w:rsidRDefault="00FA06FE" w:rsidP="0039071A">
      <w:pPr>
        <w:spacing w:line="276" w:lineRule="auto"/>
        <w:rPr>
          <w:rFonts w:ascii="Segoe UI" w:hAnsi="Segoe UI" w:cs="Segoe UI"/>
          <w:lang w:val="en-GB"/>
        </w:rPr>
      </w:pPr>
      <w:r w:rsidRPr="00210283">
        <w:rPr>
          <w:rFonts w:ascii="Segoe UI" w:hAnsi="Segoe UI" w:cs="Segoe UI"/>
          <w:lang w:val="en-GB"/>
        </w:rPr>
        <w:t xml:space="preserve">Harvey, </w:t>
      </w:r>
      <w:r w:rsidR="003E50CE" w:rsidRPr="00210283">
        <w:rPr>
          <w:rFonts w:ascii="Segoe UI" w:hAnsi="Segoe UI" w:cs="Segoe UI"/>
          <w:lang w:val="en-GB"/>
        </w:rPr>
        <w:t>M., Behling, F. (2008</w:t>
      </w:r>
      <w:r w:rsidR="0081136E" w:rsidRPr="00210283">
        <w:rPr>
          <w:rFonts w:ascii="Segoe UI" w:hAnsi="Segoe UI" w:cs="Segoe UI"/>
          <w:lang w:val="en-GB"/>
        </w:rPr>
        <w:t xml:space="preserve">) </w:t>
      </w:r>
      <w:r w:rsidR="0081136E" w:rsidRPr="00210283">
        <w:rPr>
          <w:rFonts w:ascii="Segoe UI" w:hAnsi="Segoe UI" w:cs="Segoe UI"/>
          <w:i/>
          <w:iCs/>
          <w:lang w:val="en-GB"/>
        </w:rPr>
        <w:t>Illegal labour markets and the evasion economy in the UK construction industry</w:t>
      </w:r>
      <w:r w:rsidR="0081136E" w:rsidRPr="00210283">
        <w:rPr>
          <w:rFonts w:ascii="Segoe UI" w:hAnsi="Segoe UI" w:cs="Segoe UI"/>
          <w:lang w:val="en-GB"/>
        </w:rPr>
        <w:t xml:space="preserve">. </w:t>
      </w:r>
      <w:r w:rsidR="00F848C8" w:rsidRPr="00210283">
        <w:rPr>
          <w:rFonts w:ascii="Segoe UI" w:hAnsi="Segoe UI" w:cs="Segoe UI"/>
          <w:lang w:val="en-GB"/>
        </w:rPr>
        <w:t>London: Union of Construction, Allied Trades and Technicians.</w:t>
      </w:r>
    </w:p>
    <w:p w14:paraId="448228CA" w14:textId="5063A0ED" w:rsidR="00D27C72" w:rsidRPr="00210283" w:rsidRDefault="00D27C72" w:rsidP="0039071A">
      <w:pPr>
        <w:spacing w:line="276" w:lineRule="auto"/>
        <w:rPr>
          <w:rFonts w:ascii="Segoe UI" w:hAnsi="Segoe UI" w:cs="Segoe UI"/>
          <w:lang w:val="en-GB"/>
        </w:rPr>
      </w:pPr>
    </w:p>
    <w:p w14:paraId="1921923F" w14:textId="21B560C3" w:rsidR="00D27C72" w:rsidRPr="00210283" w:rsidRDefault="00D27C72" w:rsidP="0039071A">
      <w:pPr>
        <w:spacing w:line="276" w:lineRule="auto"/>
        <w:rPr>
          <w:rFonts w:ascii="Segoe UI" w:hAnsi="Segoe UI" w:cs="Segoe UI"/>
          <w:lang w:val="en-GB"/>
        </w:rPr>
      </w:pPr>
      <w:r w:rsidRPr="00210283">
        <w:rPr>
          <w:rFonts w:ascii="Segoe UI" w:hAnsi="Segoe UI" w:cs="Segoe UI"/>
          <w:lang w:val="en-GB"/>
        </w:rPr>
        <w:t xml:space="preserve">ILO (2014) </w:t>
      </w:r>
      <w:r w:rsidRPr="00210283">
        <w:rPr>
          <w:rFonts w:ascii="Segoe UI" w:hAnsi="Segoe UI" w:cs="Segoe UI"/>
          <w:i/>
          <w:iCs/>
          <w:lang w:val="en-GB"/>
        </w:rPr>
        <w:t>Profits and poverty: the economics of forced labour</w:t>
      </w:r>
      <w:r w:rsidRPr="00210283">
        <w:rPr>
          <w:rFonts w:ascii="Segoe UI" w:hAnsi="Segoe UI" w:cs="Segoe UI"/>
          <w:lang w:val="en-GB"/>
        </w:rPr>
        <w:t>. Geneva: International Labour Office.</w:t>
      </w:r>
    </w:p>
    <w:p w14:paraId="7C68998A" w14:textId="53D73480" w:rsidR="00A20D1F" w:rsidRPr="00210283" w:rsidRDefault="00A20D1F" w:rsidP="0039071A">
      <w:pPr>
        <w:spacing w:line="276" w:lineRule="auto"/>
        <w:rPr>
          <w:rFonts w:ascii="Segoe UI" w:hAnsi="Segoe UI" w:cs="Segoe UI"/>
          <w:lang w:val="en-GB"/>
        </w:rPr>
      </w:pPr>
    </w:p>
    <w:p w14:paraId="0205F123" w14:textId="1E2C02AB" w:rsidR="00A20D1F" w:rsidRPr="00210283" w:rsidRDefault="00A20D1F" w:rsidP="00A20D1F">
      <w:pPr>
        <w:spacing w:line="276" w:lineRule="auto"/>
        <w:rPr>
          <w:rFonts w:ascii="Segoe UI" w:hAnsi="Segoe UI" w:cs="Segoe UI"/>
          <w:lang w:val="en-GB"/>
        </w:rPr>
      </w:pPr>
      <w:proofErr w:type="spellStart"/>
      <w:r w:rsidRPr="00210283">
        <w:rPr>
          <w:rFonts w:ascii="Segoe UI" w:hAnsi="Segoe UI" w:cs="Segoe UI"/>
          <w:lang w:val="en-GB"/>
        </w:rPr>
        <w:t>Kankaanranta</w:t>
      </w:r>
      <w:proofErr w:type="spellEnd"/>
      <w:r w:rsidRPr="00210283">
        <w:rPr>
          <w:rFonts w:ascii="Segoe UI" w:hAnsi="Segoe UI" w:cs="Segoe UI"/>
          <w:lang w:val="en-GB"/>
        </w:rPr>
        <w:t xml:space="preserve">, T., </w:t>
      </w:r>
      <w:proofErr w:type="spellStart"/>
      <w:r w:rsidRPr="00210283">
        <w:rPr>
          <w:rFonts w:ascii="Segoe UI" w:hAnsi="Segoe UI" w:cs="Segoe UI"/>
          <w:lang w:val="en-GB"/>
        </w:rPr>
        <w:t>Muttilainen</w:t>
      </w:r>
      <w:proofErr w:type="spellEnd"/>
      <w:r w:rsidRPr="00210283">
        <w:rPr>
          <w:rFonts w:ascii="Segoe UI" w:hAnsi="Segoe UI" w:cs="Segoe UI"/>
          <w:lang w:val="en-GB"/>
        </w:rPr>
        <w:t xml:space="preserve">, V. (2010) ‘Economic crimes in the construction industry: case of Finland’. </w:t>
      </w:r>
      <w:r w:rsidRPr="00210283">
        <w:rPr>
          <w:rFonts w:ascii="Segoe UI" w:hAnsi="Segoe UI" w:cs="Segoe UI"/>
          <w:i/>
          <w:iCs/>
          <w:lang w:val="en-GB"/>
        </w:rPr>
        <w:t>Journal of Financial Crime</w:t>
      </w:r>
      <w:r w:rsidRPr="00210283">
        <w:rPr>
          <w:rFonts w:ascii="Segoe UI" w:hAnsi="Segoe UI" w:cs="Segoe UI"/>
          <w:lang w:val="en-GB"/>
        </w:rPr>
        <w:t xml:space="preserve"> 17(4): 417-429.</w:t>
      </w:r>
    </w:p>
    <w:p w14:paraId="6BC4505D" w14:textId="654BE29D" w:rsidR="00E21F2D" w:rsidRPr="00210283" w:rsidRDefault="00E21F2D" w:rsidP="00A20D1F">
      <w:pPr>
        <w:spacing w:line="276" w:lineRule="auto"/>
        <w:rPr>
          <w:rFonts w:ascii="Segoe UI" w:hAnsi="Segoe UI" w:cs="Segoe UI"/>
          <w:lang w:val="en-GB"/>
        </w:rPr>
      </w:pPr>
    </w:p>
    <w:p w14:paraId="2B41915B" w14:textId="22ADB4D9" w:rsidR="00E21F2D" w:rsidRPr="00210283" w:rsidRDefault="00E21F2D" w:rsidP="00A20D1F">
      <w:pPr>
        <w:spacing w:line="276" w:lineRule="auto"/>
        <w:rPr>
          <w:rFonts w:ascii="Segoe UI" w:hAnsi="Segoe UI" w:cs="Segoe UI"/>
          <w:lang w:val="en-GB"/>
        </w:rPr>
      </w:pPr>
      <w:r w:rsidRPr="00210283">
        <w:rPr>
          <w:rFonts w:ascii="Segoe UI" w:hAnsi="Segoe UI" w:cs="Segoe UI"/>
          <w:lang w:val="en-GB"/>
        </w:rPr>
        <w:t>Kramer</w:t>
      </w:r>
      <w:r w:rsidR="000F27B4" w:rsidRPr="00210283">
        <w:rPr>
          <w:rFonts w:ascii="Segoe UI" w:hAnsi="Segoe UI" w:cs="Segoe UI"/>
          <w:lang w:val="en-GB"/>
        </w:rPr>
        <w:t>, R.</w:t>
      </w:r>
      <w:r w:rsidRPr="00210283">
        <w:rPr>
          <w:rFonts w:ascii="Segoe UI" w:hAnsi="Segoe UI" w:cs="Segoe UI"/>
          <w:lang w:val="en-GB"/>
        </w:rPr>
        <w:t xml:space="preserve"> (2010)</w:t>
      </w:r>
      <w:r w:rsidR="000F27B4" w:rsidRPr="00210283">
        <w:rPr>
          <w:rFonts w:ascii="Segoe UI" w:hAnsi="Segoe UI" w:cs="Segoe UI"/>
          <w:lang w:val="en-GB"/>
        </w:rPr>
        <w:t xml:space="preserve"> ‘From Guernica to Hiroshima to Baghdad: the normalization of the terror-bombing of civilians. In Chambliss, W., Michalowski, R., Kramer, R. (eds.) </w:t>
      </w:r>
      <w:r w:rsidR="000F27B4" w:rsidRPr="00210283">
        <w:rPr>
          <w:rFonts w:ascii="Segoe UI" w:hAnsi="Segoe UI" w:cs="Segoe UI"/>
          <w:i/>
          <w:iCs/>
          <w:lang w:val="en-GB"/>
        </w:rPr>
        <w:t>State Crime in the Global Age</w:t>
      </w:r>
      <w:r w:rsidR="000F27B4" w:rsidRPr="00210283">
        <w:rPr>
          <w:rFonts w:ascii="Segoe UI" w:hAnsi="Segoe UI" w:cs="Segoe UI"/>
          <w:lang w:val="en-GB"/>
        </w:rPr>
        <w:t>. Portland: Willan, pp.118-133.</w:t>
      </w:r>
    </w:p>
    <w:p w14:paraId="4539BE35" w14:textId="5342E0D4" w:rsidR="00954BE0" w:rsidRPr="00210283" w:rsidRDefault="00954BE0" w:rsidP="00A20D1F">
      <w:pPr>
        <w:spacing w:line="276" w:lineRule="auto"/>
        <w:rPr>
          <w:rFonts w:ascii="Segoe UI" w:hAnsi="Segoe UI" w:cs="Segoe UI"/>
          <w:highlight w:val="yellow"/>
          <w:lang w:val="en-GB"/>
        </w:rPr>
      </w:pPr>
    </w:p>
    <w:p w14:paraId="21429CA3" w14:textId="44A10A59" w:rsidR="006C744B" w:rsidRPr="00210283" w:rsidRDefault="001E752A" w:rsidP="001E752A">
      <w:pPr>
        <w:widowControl w:val="0"/>
        <w:rPr>
          <w:rFonts w:ascii="Segoe UI" w:eastAsia="Quattrocento Sans" w:hAnsi="Segoe UI" w:cs="Segoe UI"/>
          <w:lang w:val="en-GB"/>
        </w:rPr>
      </w:pPr>
      <w:r w:rsidRPr="00210283">
        <w:rPr>
          <w:rFonts w:ascii="Segoe UI" w:eastAsia="Quattrocento Sans" w:hAnsi="Segoe UI" w:cs="Segoe UI"/>
          <w:lang w:val="en-GB"/>
        </w:rPr>
        <w:t xml:space="preserve">Kramer, R.C., Michalowski, R.J., </w:t>
      </w:r>
      <w:proofErr w:type="spellStart"/>
      <w:r w:rsidRPr="00210283">
        <w:rPr>
          <w:rFonts w:ascii="Segoe UI" w:eastAsia="Quattrocento Sans" w:hAnsi="Segoe UI" w:cs="Segoe UI"/>
          <w:lang w:val="en-GB"/>
        </w:rPr>
        <w:t>Kauzlarich</w:t>
      </w:r>
      <w:proofErr w:type="spellEnd"/>
      <w:r w:rsidRPr="00210283">
        <w:rPr>
          <w:rFonts w:ascii="Segoe UI" w:eastAsia="Quattrocento Sans" w:hAnsi="Segoe UI" w:cs="Segoe UI"/>
          <w:lang w:val="en-GB"/>
        </w:rPr>
        <w:t xml:space="preserve">, D. (2002) ‘The origins and development of the </w:t>
      </w:r>
      <w:r w:rsidRPr="00210283">
        <w:rPr>
          <w:rFonts w:ascii="Segoe UI" w:eastAsia="Quattrocento Sans" w:hAnsi="Segoe UI" w:cs="Segoe UI"/>
          <w:lang w:val="en-GB"/>
        </w:rPr>
        <w:lastRenderedPageBreak/>
        <w:t xml:space="preserve">concept and theory of state-corporate crime’. </w:t>
      </w:r>
      <w:r w:rsidRPr="00210283">
        <w:rPr>
          <w:rFonts w:ascii="Segoe UI" w:eastAsia="Quattrocento Sans" w:hAnsi="Segoe UI" w:cs="Segoe UI"/>
          <w:i/>
          <w:lang w:val="en-GB"/>
        </w:rPr>
        <w:t>Crime &amp; Delinquency</w:t>
      </w:r>
      <w:r w:rsidRPr="00210283">
        <w:rPr>
          <w:rFonts w:ascii="Segoe UI" w:eastAsia="Quattrocento Sans" w:hAnsi="Segoe UI" w:cs="Segoe UI"/>
          <w:lang w:val="en-GB"/>
        </w:rPr>
        <w:t xml:space="preserve"> 48(2): 263-282.</w:t>
      </w:r>
    </w:p>
    <w:p w14:paraId="56592E55" w14:textId="77777777" w:rsidR="001E752A" w:rsidRPr="00210283" w:rsidRDefault="001E752A" w:rsidP="001E752A">
      <w:pPr>
        <w:widowControl w:val="0"/>
        <w:rPr>
          <w:rFonts w:ascii="Quattrocento Sans" w:eastAsia="Quattrocento Sans" w:hAnsi="Quattrocento Sans" w:cs="Quattrocento Sans"/>
          <w:lang w:val="en-GB"/>
        </w:rPr>
      </w:pPr>
    </w:p>
    <w:p w14:paraId="4A937900" w14:textId="43E2B972" w:rsidR="004311CC" w:rsidRPr="00210283" w:rsidRDefault="0054686E" w:rsidP="0039071A">
      <w:pPr>
        <w:spacing w:line="276" w:lineRule="auto"/>
        <w:rPr>
          <w:rFonts w:ascii="Segoe UI" w:hAnsi="Segoe UI" w:cs="Segoe UI"/>
          <w:lang w:val="en-GB"/>
        </w:rPr>
      </w:pPr>
      <w:r w:rsidRPr="00210283">
        <w:rPr>
          <w:rFonts w:ascii="Segoe UI" w:hAnsi="Segoe UI" w:cs="Segoe UI"/>
          <w:lang w:val="en-GB"/>
        </w:rPr>
        <w:t>Langford</w:t>
      </w:r>
      <w:r w:rsidR="00C071C4" w:rsidRPr="00210283">
        <w:rPr>
          <w:rFonts w:ascii="Segoe UI" w:hAnsi="Segoe UI" w:cs="Segoe UI"/>
          <w:lang w:val="en-GB"/>
        </w:rPr>
        <w:t>, D.</w:t>
      </w:r>
      <w:r w:rsidRPr="00210283">
        <w:rPr>
          <w:rFonts w:ascii="Segoe UI" w:hAnsi="Segoe UI" w:cs="Segoe UI"/>
          <w:lang w:val="en-GB"/>
        </w:rPr>
        <w:t xml:space="preserve"> (1982) </w:t>
      </w:r>
      <w:r w:rsidRPr="00210283">
        <w:rPr>
          <w:rFonts w:ascii="Segoe UI" w:hAnsi="Segoe UI" w:cs="Segoe UI"/>
          <w:i/>
          <w:iCs/>
          <w:lang w:val="en-GB"/>
        </w:rPr>
        <w:t xml:space="preserve">Direct </w:t>
      </w:r>
      <w:r w:rsidR="00D75680" w:rsidRPr="00210283">
        <w:rPr>
          <w:rFonts w:ascii="Segoe UI" w:hAnsi="Segoe UI" w:cs="Segoe UI"/>
          <w:i/>
          <w:iCs/>
          <w:lang w:val="en-GB"/>
        </w:rPr>
        <w:t>L</w:t>
      </w:r>
      <w:r w:rsidRPr="00210283">
        <w:rPr>
          <w:rFonts w:ascii="Segoe UI" w:hAnsi="Segoe UI" w:cs="Segoe UI"/>
          <w:i/>
          <w:iCs/>
          <w:lang w:val="en-GB"/>
        </w:rPr>
        <w:t xml:space="preserve">abour </w:t>
      </w:r>
      <w:r w:rsidR="00D75680" w:rsidRPr="00210283">
        <w:rPr>
          <w:rFonts w:ascii="Segoe UI" w:hAnsi="Segoe UI" w:cs="Segoe UI"/>
          <w:i/>
          <w:iCs/>
          <w:lang w:val="en-GB"/>
        </w:rPr>
        <w:t>O</w:t>
      </w:r>
      <w:r w:rsidRPr="00210283">
        <w:rPr>
          <w:rFonts w:ascii="Segoe UI" w:hAnsi="Segoe UI" w:cs="Segoe UI"/>
          <w:i/>
          <w:iCs/>
          <w:lang w:val="en-GB"/>
        </w:rPr>
        <w:t xml:space="preserve">rganisations in the </w:t>
      </w:r>
      <w:r w:rsidR="00D75680" w:rsidRPr="00210283">
        <w:rPr>
          <w:rFonts w:ascii="Segoe UI" w:hAnsi="Segoe UI" w:cs="Segoe UI"/>
          <w:i/>
          <w:iCs/>
          <w:lang w:val="en-GB"/>
        </w:rPr>
        <w:t>C</w:t>
      </w:r>
      <w:r w:rsidRPr="00210283">
        <w:rPr>
          <w:rFonts w:ascii="Segoe UI" w:hAnsi="Segoe UI" w:cs="Segoe UI"/>
          <w:i/>
          <w:iCs/>
          <w:lang w:val="en-GB"/>
        </w:rPr>
        <w:t xml:space="preserve">onstruction </w:t>
      </w:r>
      <w:r w:rsidR="00D75680" w:rsidRPr="00210283">
        <w:rPr>
          <w:rFonts w:ascii="Segoe UI" w:hAnsi="Segoe UI" w:cs="Segoe UI"/>
          <w:i/>
          <w:iCs/>
          <w:lang w:val="en-GB"/>
        </w:rPr>
        <w:t>I</w:t>
      </w:r>
      <w:r w:rsidRPr="00210283">
        <w:rPr>
          <w:rFonts w:ascii="Segoe UI" w:hAnsi="Segoe UI" w:cs="Segoe UI"/>
          <w:i/>
          <w:iCs/>
          <w:lang w:val="en-GB"/>
        </w:rPr>
        <w:t>ndustry</w:t>
      </w:r>
      <w:r w:rsidRPr="00210283">
        <w:rPr>
          <w:rFonts w:ascii="Segoe UI" w:hAnsi="Segoe UI" w:cs="Segoe UI"/>
          <w:lang w:val="en-GB"/>
        </w:rPr>
        <w:t>.</w:t>
      </w:r>
      <w:r w:rsidR="00D75680" w:rsidRPr="00210283">
        <w:rPr>
          <w:rFonts w:ascii="Segoe UI" w:hAnsi="Segoe UI" w:cs="Segoe UI"/>
          <w:lang w:val="en-GB"/>
        </w:rPr>
        <w:t xml:space="preserve"> </w:t>
      </w:r>
      <w:r w:rsidR="008C199E" w:rsidRPr="00210283">
        <w:rPr>
          <w:rFonts w:ascii="Segoe UI" w:hAnsi="Segoe UI" w:cs="Segoe UI"/>
          <w:lang w:val="en-GB"/>
        </w:rPr>
        <w:t xml:space="preserve">Farnham: </w:t>
      </w:r>
      <w:r w:rsidR="00D75680" w:rsidRPr="00210283">
        <w:rPr>
          <w:rFonts w:ascii="Segoe UI" w:hAnsi="Segoe UI" w:cs="Segoe UI"/>
          <w:lang w:val="en-GB"/>
        </w:rPr>
        <w:t>Gower Publications Ltd.</w:t>
      </w:r>
    </w:p>
    <w:p w14:paraId="6BF12AD8" w14:textId="1E0597E8" w:rsidR="00BA62EC" w:rsidRPr="00210283" w:rsidRDefault="00BA62EC" w:rsidP="0039071A">
      <w:pPr>
        <w:spacing w:line="276" w:lineRule="auto"/>
        <w:rPr>
          <w:rFonts w:ascii="Segoe UI" w:hAnsi="Segoe UI" w:cs="Segoe UI"/>
          <w:lang w:val="en-GB"/>
        </w:rPr>
      </w:pPr>
    </w:p>
    <w:p w14:paraId="57A16770" w14:textId="175B161E" w:rsidR="00BA62EC" w:rsidRPr="00210283" w:rsidRDefault="00BA62EC" w:rsidP="00BA62EC">
      <w:pPr>
        <w:rPr>
          <w:rFonts w:ascii="Segoe UI" w:hAnsi="Segoe UI" w:cs="Segoe UI"/>
        </w:rPr>
      </w:pPr>
      <w:proofErr w:type="spellStart"/>
      <w:r w:rsidRPr="00210283">
        <w:rPr>
          <w:rFonts w:ascii="Segoe UI" w:hAnsi="Segoe UI" w:cs="Segoe UI"/>
        </w:rPr>
        <w:t>LeBaron</w:t>
      </w:r>
      <w:proofErr w:type="spellEnd"/>
      <w:r w:rsidRPr="00210283">
        <w:rPr>
          <w:rFonts w:ascii="Segoe UI" w:hAnsi="Segoe UI" w:cs="Segoe UI"/>
        </w:rPr>
        <w:t xml:space="preserve">, G., Howard, N., </w:t>
      </w:r>
      <w:proofErr w:type="spellStart"/>
      <w:r w:rsidRPr="00210283">
        <w:rPr>
          <w:rFonts w:ascii="Segoe UI" w:hAnsi="Segoe UI" w:cs="Segoe UI"/>
        </w:rPr>
        <w:t>Thibos</w:t>
      </w:r>
      <w:proofErr w:type="spellEnd"/>
      <w:r w:rsidRPr="00210283">
        <w:rPr>
          <w:rFonts w:ascii="Segoe UI" w:hAnsi="Segoe UI" w:cs="Segoe UI"/>
        </w:rPr>
        <w:t xml:space="preserve">, C., and Kyritsis, P. (2018) </w:t>
      </w:r>
      <w:r w:rsidRPr="00210283">
        <w:rPr>
          <w:rFonts w:ascii="Segoe UI" w:hAnsi="Segoe UI" w:cs="Segoe UI"/>
          <w:i/>
          <w:iCs/>
        </w:rPr>
        <w:t xml:space="preserve">Confronting root causes: forced labour in global supply chains. </w:t>
      </w:r>
      <w:r w:rsidRPr="00210283">
        <w:rPr>
          <w:rFonts w:ascii="Segoe UI" w:hAnsi="Segoe UI" w:cs="Segoe UI"/>
        </w:rPr>
        <w:t>Sheffield: SPERI.</w:t>
      </w:r>
    </w:p>
    <w:p w14:paraId="535F9F8B" w14:textId="77777777" w:rsidR="0054686E" w:rsidRPr="00210283" w:rsidRDefault="0054686E" w:rsidP="0039071A">
      <w:pPr>
        <w:spacing w:line="276" w:lineRule="auto"/>
        <w:rPr>
          <w:rFonts w:ascii="Segoe UI" w:hAnsi="Segoe UI" w:cs="Segoe UI"/>
          <w:lang w:val="en-GB"/>
        </w:rPr>
      </w:pPr>
    </w:p>
    <w:p w14:paraId="0E016AB3" w14:textId="4D33AE1E" w:rsidR="004311CC" w:rsidRPr="00210283" w:rsidRDefault="004311CC" w:rsidP="004311CC">
      <w:pPr>
        <w:spacing w:line="276" w:lineRule="auto"/>
        <w:rPr>
          <w:rFonts w:ascii="Segoe UI" w:hAnsi="Segoe UI" w:cs="Segoe UI"/>
          <w:lang w:val="en-GB"/>
        </w:rPr>
      </w:pPr>
      <w:r w:rsidRPr="00210283">
        <w:rPr>
          <w:rFonts w:ascii="Segoe UI" w:hAnsi="Segoe UI" w:cs="Segoe UI"/>
          <w:lang w:val="en-GB"/>
        </w:rPr>
        <w:t>Lillie</w:t>
      </w:r>
      <w:r w:rsidR="00EB2089" w:rsidRPr="00210283">
        <w:rPr>
          <w:rFonts w:ascii="Segoe UI" w:hAnsi="Segoe UI" w:cs="Segoe UI"/>
          <w:lang w:val="en-GB"/>
        </w:rPr>
        <w:t>,</w:t>
      </w:r>
      <w:r w:rsidRPr="00210283">
        <w:rPr>
          <w:rFonts w:ascii="Segoe UI" w:hAnsi="Segoe UI" w:cs="Segoe UI"/>
          <w:lang w:val="en-GB"/>
        </w:rPr>
        <w:t xml:space="preserve"> N</w:t>
      </w:r>
      <w:r w:rsidR="00EB2089" w:rsidRPr="00210283">
        <w:rPr>
          <w:rFonts w:ascii="Segoe UI" w:hAnsi="Segoe UI" w:cs="Segoe UI"/>
          <w:lang w:val="en-GB"/>
        </w:rPr>
        <w:t>.</w:t>
      </w:r>
      <w:r w:rsidRPr="00210283">
        <w:rPr>
          <w:rFonts w:ascii="Segoe UI" w:hAnsi="Segoe UI" w:cs="Segoe UI"/>
          <w:lang w:val="en-GB"/>
        </w:rPr>
        <w:t xml:space="preserve"> (2012) Subcontracting, posted migrants and labour market segmentation in Finland. </w:t>
      </w:r>
      <w:r w:rsidRPr="00210283">
        <w:rPr>
          <w:rFonts w:ascii="Segoe UI" w:hAnsi="Segoe UI" w:cs="Segoe UI"/>
          <w:i/>
          <w:iCs/>
          <w:lang w:val="en-GB"/>
        </w:rPr>
        <w:t>British Journal of Industrial Relations</w:t>
      </w:r>
      <w:r w:rsidRPr="00210283">
        <w:rPr>
          <w:rFonts w:ascii="Segoe UI" w:hAnsi="Segoe UI" w:cs="Segoe UI"/>
          <w:lang w:val="en-GB"/>
        </w:rPr>
        <w:t xml:space="preserve"> 50(1): 148-167.</w:t>
      </w:r>
    </w:p>
    <w:p w14:paraId="78DCF628" w14:textId="4FDC4D99" w:rsidR="00241574" w:rsidRPr="00210283" w:rsidRDefault="00241574" w:rsidP="0039071A">
      <w:pPr>
        <w:spacing w:line="276" w:lineRule="auto"/>
        <w:rPr>
          <w:rFonts w:ascii="Segoe UI" w:hAnsi="Segoe UI" w:cs="Segoe UI"/>
          <w:lang w:val="en-GB"/>
        </w:rPr>
      </w:pPr>
    </w:p>
    <w:p w14:paraId="5199C42B" w14:textId="26C18AC9" w:rsidR="00241574" w:rsidRPr="00210283" w:rsidRDefault="00241574" w:rsidP="0039071A">
      <w:pPr>
        <w:spacing w:line="276" w:lineRule="auto"/>
        <w:rPr>
          <w:rFonts w:ascii="Segoe UI" w:hAnsi="Segoe UI" w:cs="Segoe UI"/>
          <w:lang w:val="en-GB"/>
        </w:rPr>
      </w:pPr>
      <w:r w:rsidRPr="00210283">
        <w:rPr>
          <w:rFonts w:ascii="Segoe UI" w:hAnsi="Segoe UI" w:cs="Segoe UI"/>
          <w:lang w:val="en-GB"/>
        </w:rPr>
        <w:t xml:space="preserve">Macalister, T. (2016) ‘Blacklisted workers win £10m </w:t>
      </w:r>
      <w:proofErr w:type="spellStart"/>
      <w:r w:rsidRPr="00210283">
        <w:rPr>
          <w:rFonts w:ascii="Segoe UI" w:hAnsi="Segoe UI" w:cs="Segoe UI"/>
          <w:lang w:val="en-GB"/>
        </w:rPr>
        <w:t>payout</w:t>
      </w:r>
      <w:proofErr w:type="spellEnd"/>
      <w:r w:rsidRPr="00210283">
        <w:rPr>
          <w:rFonts w:ascii="Segoe UI" w:hAnsi="Segoe UI" w:cs="Segoe UI"/>
          <w:lang w:val="en-GB"/>
        </w:rPr>
        <w:t xml:space="preserve"> from construction </w:t>
      </w:r>
      <w:proofErr w:type="gramStart"/>
      <w:r w:rsidRPr="00210283">
        <w:rPr>
          <w:rFonts w:ascii="Segoe UI" w:hAnsi="Segoe UI" w:cs="Segoe UI"/>
          <w:lang w:val="en-GB"/>
        </w:rPr>
        <w:t>firms’</w:t>
      </w:r>
      <w:proofErr w:type="gramEnd"/>
      <w:r w:rsidRPr="00210283">
        <w:rPr>
          <w:rFonts w:ascii="Segoe UI" w:hAnsi="Segoe UI" w:cs="Segoe UI"/>
          <w:lang w:val="en-GB"/>
        </w:rPr>
        <w:t xml:space="preserve">. </w:t>
      </w:r>
      <w:r w:rsidR="002D2064" w:rsidRPr="00210283">
        <w:rPr>
          <w:rFonts w:ascii="Segoe UI" w:hAnsi="Segoe UI" w:cs="Segoe UI"/>
          <w:i/>
          <w:iCs/>
          <w:lang w:val="en-GB"/>
        </w:rPr>
        <w:t>The Guardian</w:t>
      </w:r>
      <w:r w:rsidR="002D2064" w:rsidRPr="00210283">
        <w:rPr>
          <w:rFonts w:ascii="Segoe UI" w:hAnsi="Segoe UI" w:cs="Segoe UI"/>
          <w:lang w:val="en-GB"/>
        </w:rPr>
        <w:t>, 09 May [online]. Available from: https://www.theguardian.com/business/2016/may/09/blacklisted-workers-win-10m-payout-from-construction-firms [accessed 28 August 2020].</w:t>
      </w:r>
    </w:p>
    <w:p w14:paraId="69F606ED" w14:textId="1E749DFF" w:rsidR="008211DE" w:rsidRPr="00210283" w:rsidRDefault="008211DE" w:rsidP="0039071A">
      <w:pPr>
        <w:spacing w:line="276" w:lineRule="auto"/>
        <w:rPr>
          <w:rFonts w:ascii="Segoe UI" w:hAnsi="Segoe UI" w:cs="Segoe UI"/>
          <w:lang w:val="en-GB"/>
        </w:rPr>
      </w:pPr>
    </w:p>
    <w:p w14:paraId="7ADE08B0" w14:textId="3532CE05" w:rsidR="008211DE" w:rsidRPr="00210283" w:rsidRDefault="008211DE" w:rsidP="0039071A">
      <w:pPr>
        <w:spacing w:line="276" w:lineRule="auto"/>
        <w:rPr>
          <w:rFonts w:ascii="Segoe UI" w:hAnsi="Segoe UI" w:cs="Segoe UI"/>
          <w:lang w:val="en-GB"/>
        </w:rPr>
      </w:pPr>
      <w:r w:rsidRPr="00210283">
        <w:rPr>
          <w:rFonts w:ascii="Segoe UI" w:hAnsi="Segoe UI" w:cs="Segoe UI"/>
          <w:lang w:val="en-GB"/>
        </w:rPr>
        <w:t xml:space="preserve">Malik, A., Adekoya, O.D., </w:t>
      </w:r>
      <w:proofErr w:type="spellStart"/>
      <w:r w:rsidRPr="00210283">
        <w:rPr>
          <w:rFonts w:ascii="Segoe UI" w:hAnsi="Segoe UI" w:cs="Segoe UI"/>
          <w:lang w:val="en-GB"/>
        </w:rPr>
        <w:t>Ajonbadi</w:t>
      </w:r>
      <w:proofErr w:type="spellEnd"/>
      <w:r w:rsidRPr="00210283">
        <w:rPr>
          <w:rFonts w:ascii="Segoe UI" w:hAnsi="Segoe UI" w:cs="Segoe UI"/>
          <w:lang w:val="en-GB"/>
        </w:rPr>
        <w:t xml:space="preserve">, H.A., </w:t>
      </w:r>
      <w:proofErr w:type="spellStart"/>
      <w:r w:rsidRPr="00210283">
        <w:rPr>
          <w:rFonts w:ascii="Segoe UI" w:hAnsi="Segoe UI" w:cs="Segoe UI"/>
          <w:lang w:val="en-GB"/>
        </w:rPr>
        <w:t>Jimoh</w:t>
      </w:r>
      <w:proofErr w:type="spellEnd"/>
      <w:r w:rsidRPr="00210283">
        <w:rPr>
          <w:rFonts w:ascii="Segoe UI" w:hAnsi="Segoe UI" w:cs="Segoe UI"/>
          <w:lang w:val="en-GB"/>
        </w:rPr>
        <w:t>, I. (2019) ‘Investigating the potential economic impact of Brexit decisions on business performance in the United Kingdom</w:t>
      </w:r>
      <w:r w:rsidR="0044198C" w:rsidRPr="00210283">
        <w:rPr>
          <w:rFonts w:ascii="Segoe UI" w:hAnsi="Segoe UI" w:cs="Segoe UI"/>
          <w:lang w:val="en-GB"/>
        </w:rPr>
        <w:t>: a case study of the UK construction industry</w:t>
      </w:r>
      <w:r w:rsidRPr="00210283">
        <w:rPr>
          <w:rFonts w:ascii="Segoe UI" w:hAnsi="Segoe UI" w:cs="Segoe UI"/>
          <w:lang w:val="en-GB"/>
        </w:rPr>
        <w:t xml:space="preserve">’. </w:t>
      </w:r>
      <w:r w:rsidRPr="00210283">
        <w:rPr>
          <w:rFonts w:ascii="Segoe UI" w:hAnsi="Segoe UI" w:cs="Segoe UI"/>
          <w:i/>
          <w:iCs/>
          <w:lang w:val="en-GB"/>
        </w:rPr>
        <w:t>International Journal of Management, Accounting and Economics</w:t>
      </w:r>
      <w:r w:rsidRPr="00210283">
        <w:rPr>
          <w:rFonts w:ascii="Segoe UI" w:hAnsi="Segoe UI" w:cs="Segoe UI"/>
          <w:lang w:val="en-GB"/>
        </w:rPr>
        <w:t xml:space="preserve"> 6(4): 347-367.</w:t>
      </w:r>
    </w:p>
    <w:p w14:paraId="1AA5B952" w14:textId="62C33E67" w:rsidR="00C36995" w:rsidRPr="00210283" w:rsidRDefault="00C36995" w:rsidP="0039071A">
      <w:pPr>
        <w:spacing w:line="276" w:lineRule="auto"/>
        <w:rPr>
          <w:rFonts w:ascii="Segoe UI" w:hAnsi="Segoe UI" w:cs="Segoe UI"/>
          <w:lang w:val="en-GB"/>
        </w:rPr>
      </w:pPr>
    </w:p>
    <w:p w14:paraId="773DD76C" w14:textId="01485D54" w:rsidR="00C36995" w:rsidRPr="00210283" w:rsidRDefault="00C36995" w:rsidP="0039071A">
      <w:pPr>
        <w:spacing w:line="276" w:lineRule="auto"/>
        <w:rPr>
          <w:rFonts w:ascii="Segoe UI" w:hAnsi="Segoe UI" w:cs="Segoe UI"/>
          <w:lang w:val="en-GB"/>
        </w:rPr>
      </w:pPr>
      <w:r w:rsidRPr="00210283">
        <w:rPr>
          <w:rFonts w:ascii="Segoe UI" w:hAnsi="Segoe UI" w:cs="Segoe UI"/>
          <w:lang w:val="en-GB"/>
        </w:rPr>
        <w:t>Michalowski</w:t>
      </w:r>
      <w:r w:rsidR="00E212D4" w:rsidRPr="00210283">
        <w:rPr>
          <w:rFonts w:ascii="Segoe UI" w:hAnsi="Segoe UI" w:cs="Segoe UI"/>
          <w:lang w:val="en-GB"/>
        </w:rPr>
        <w:t>, R.J.,</w:t>
      </w:r>
      <w:r w:rsidRPr="00210283">
        <w:rPr>
          <w:rFonts w:ascii="Segoe UI" w:hAnsi="Segoe UI" w:cs="Segoe UI"/>
          <w:lang w:val="en-GB"/>
        </w:rPr>
        <w:t xml:space="preserve"> Kramer</w:t>
      </w:r>
      <w:r w:rsidR="00E212D4" w:rsidRPr="00210283">
        <w:rPr>
          <w:rFonts w:ascii="Segoe UI" w:hAnsi="Segoe UI" w:cs="Segoe UI"/>
          <w:lang w:val="en-GB"/>
        </w:rPr>
        <w:t>, R.C.</w:t>
      </w:r>
      <w:r w:rsidRPr="00210283">
        <w:rPr>
          <w:rFonts w:ascii="Segoe UI" w:hAnsi="Segoe UI" w:cs="Segoe UI"/>
          <w:lang w:val="en-GB"/>
        </w:rPr>
        <w:t xml:space="preserve"> (2006)</w:t>
      </w:r>
      <w:r w:rsidR="00E212D4" w:rsidRPr="00210283">
        <w:rPr>
          <w:rFonts w:ascii="Segoe UI" w:hAnsi="Segoe UI" w:cs="Segoe UI"/>
          <w:lang w:val="en-GB"/>
        </w:rPr>
        <w:t xml:space="preserve"> </w:t>
      </w:r>
      <w:r w:rsidR="00E212D4" w:rsidRPr="00210283">
        <w:rPr>
          <w:rFonts w:ascii="Segoe UI" w:hAnsi="Segoe UI" w:cs="Segoe UI"/>
          <w:i/>
          <w:iCs/>
          <w:lang w:val="en-GB"/>
        </w:rPr>
        <w:t>State-Corporate Crime: Wrongdoing at the Intersection of Business &amp; Government</w:t>
      </w:r>
      <w:r w:rsidR="00E212D4" w:rsidRPr="00210283">
        <w:rPr>
          <w:rFonts w:ascii="Segoe UI" w:hAnsi="Segoe UI" w:cs="Segoe UI"/>
          <w:lang w:val="en-GB"/>
        </w:rPr>
        <w:t>. New Brunswick: Rutgers University Press.</w:t>
      </w:r>
    </w:p>
    <w:p w14:paraId="28250A0B" w14:textId="2FFF1ED7" w:rsidR="00A41FF0" w:rsidRPr="00210283" w:rsidRDefault="00A41FF0" w:rsidP="0039071A">
      <w:pPr>
        <w:spacing w:line="276" w:lineRule="auto"/>
        <w:rPr>
          <w:rFonts w:ascii="Segoe UI" w:hAnsi="Segoe UI" w:cs="Segoe UI"/>
          <w:lang w:val="en-GB"/>
        </w:rPr>
      </w:pPr>
    </w:p>
    <w:p w14:paraId="694EE596" w14:textId="7B87F13A" w:rsidR="00A41FF0" w:rsidRPr="00210283" w:rsidRDefault="00A41FF0" w:rsidP="0039071A">
      <w:pPr>
        <w:spacing w:line="276" w:lineRule="auto"/>
        <w:rPr>
          <w:rFonts w:ascii="Segoe UI" w:hAnsi="Segoe UI" w:cs="Segoe UI"/>
          <w:lang w:val="en-GB"/>
        </w:rPr>
      </w:pPr>
      <w:r w:rsidRPr="00210283">
        <w:rPr>
          <w:rFonts w:ascii="Segoe UI" w:hAnsi="Segoe UI" w:cs="Segoe UI"/>
          <w:lang w:val="en-GB"/>
        </w:rPr>
        <w:t>ONS (2020)</w:t>
      </w:r>
      <w:r w:rsidR="00C30695" w:rsidRPr="00210283">
        <w:rPr>
          <w:rFonts w:ascii="Segoe UI" w:hAnsi="Segoe UI" w:cs="Segoe UI"/>
          <w:lang w:val="en-GB"/>
        </w:rPr>
        <w:t xml:space="preserve"> ‘Self-employment jobs by industry’ [online] available from: https://www.ons.gov.uk/employmentandlabourmarket/peopleinwork/employmentandemployeetypes/datasets/selfemploymentjobsbyindustryjobs04 [accessed 16th January 2021].</w:t>
      </w:r>
    </w:p>
    <w:p w14:paraId="01D6D098" w14:textId="290D05E7" w:rsidR="00723077" w:rsidRPr="00210283" w:rsidRDefault="00723077" w:rsidP="0039071A">
      <w:pPr>
        <w:spacing w:line="276" w:lineRule="auto"/>
        <w:rPr>
          <w:rFonts w:ascii="Segoe UI" w:hAnsi="Segoe UI" w:cs="Segoe UI"/>
          <w:lang w:val="en-GB"/>
        </w:rPr>
      </w:pPr>
    </w:p>
    <w:p w14:paraId="73A8289D" w14:textId="4327B4D7" w:rsidR="00723077" w:rsidRPr="00210283" w:rsidRDefault="00723077" w:rsidP="0039071A">
      <w:pPr>
        <w:spacing w:line="276" w:lineRule="auto"/>
        <w:rPr>
          <w:rFonts w:ascii="Segoe UI" w:hAnsi="Segoe UI" w:cs="Segoe UI"/>
          <w:lang w:val="en-GB"/>
        </w:rPr>
      </w:pPr>
      <w:r w:rsidRPr="00210283">
        <w:rPr>
          <w:rFonts w:ascii="Segoe UI" w:hAnsi="Segoe UI" w:cs="Segoe UI"/>
          <w:lang w:val="en-GB"/>
        </w:rPr>
        <w:t xml:space="preserve">Reeves-Latour, M., </w:t>
      </w:r>
      <w:proofErr w:type="spellStart"/>
      <w:r w:rsidRPr="00210283">
        <w:rPr>
          <w:rFonts w:ascii="Segoe UI" w:hAnsi="Segoe UI" w:cs="Segoe UI"/>
          <w:lang w:val="en-GB"/>
        </w:rPr>
        <w:t>Morselli</w:t>
      </w:r>
      <w:proofErr w:type="spellEnd"/>
      <w:r w:rsidRPr="00210283">
        <w:rPr>
          <w:rFonts w:ascii="Segoe UI" w:hAnsi="Segoe UI" w:cs="Segoe UI"/>
          <w:lang w:val="en-GB"/>
        </w:rPr>
        <w:t xml:space="preserve">, C. (2017) ‘Bid-rigging networks and state-corporate crime in the construction industry’. </w:t>
      </w:r>
      <w:r w:rsidRPr="00210283">
        <w:rPr>
          <w:rFonts w:ascii="Segoe UI" w:hAnsi="Segoe UI" w:cs="Segoe UI"/>
          <w:i/>
          <w:iCs/>
          <w:lang w:val="en-GB"/>
        </w:rPr>
        <w:t>Social Networks</w:t>
      </w:r>
      <w:r w:rsidRPr="00210283">
        <w:rPr>
          <w:rFonts w:ascii="Segoe UI" w:hAnsi="Segoe UI" w:cs="Segoe UI"/>
          <w:lang w:val="en-GB"/>
        </w:rPr>
        <w:t xml:space="preserve"> 51: 158-170.</w:t>
      </w:r>
    </w:p>
    <w:p w14:paraId="3E64697C" w14:textId="2D2F9F20" w:rsidR="00EC018B" w:rsidRPr="00210283" w:rsidRDefault="00EC018B" w:rsidP="0039071A">
      <w:pPr>
        <w:spacing w:line="276" w:lineRule="auto"/>
        <w:rPr>
          <w:rFonts w:ascii="Segoe UI" w:hAnsi="Segoe UI" w:cs="Segoe UI"/>
          <w:lang w:val="en-GB"/>
        </w:rPr>
      </w:pPr>
    </w:p>
    <w:p w14:paraId="16F869BE" w14:textId="507AEF26" w:rsidR="00EC018B" w:rsidRPr="00210283" w:rsidRDefault="00EC018B" w:rsidP="0039071A">
      <w:pPr>
        <w:spacing w:line="276" w:lineRule="auto"/>
        <w:rPr>
          <w:rFonts w:ascii="Segoe UI" w:hAnsi="Segoe UI" w:cs="Segoe UI"/>
          <w:lang w:val="en-GB"/>
        </w:rPr>
      </w:pPr>
      <w:r w:rsidRPr="00210283">
        <w:rPr>
          <w:rFonts w:ascii="Segoe UI" w:hAnsi="Segoe UI" w:cs="Segoe UI"/>
          <w:lang w:val="en-GB"/>
        </w:rPr>
        <w:t>Rhodes</w:t>
      </w:r>
      <w:r w:rsidR="00EB2089" w:rsidRPr="00210283">
        <w:rPr>
          <w:rFonts w:ascii="Segoe UI" w:hAnsi="Segoe UI" w:cs="Segoe UI"/>
          <w:lang w:val="en-GB"/>
        </w:rPr>
        <w:t>,</w:t>
      </w:r>
      <w:r w:rsidRPr="00210283">
        <w:rPr>
          <w:rFonts w:ascii="Segoe UI" w:hAnsi="Segoe UI" w:cs="Segoe UI"/>
          <w:lang w:val="en-GB"/>
        </w:rPr>
        <w:t xml:space="preserve"> C</w:t>
      </w:r>
      <w:r w:rsidR="00EB2089" w:rsidRPr="00210283">
        <w:rPr>
          <w:rFonts w:ascii="Segoe UI" w:hAnsi="Segoe UI" w:cs="Segoe UI"/>
          <w:lang w:val="en-GB"/>
        </w:rPr>
        <w:t>.</w:t>
      </w:r>
      <w:r w:rsidRPr="00210283">
        <w:rPr>
          <w:rFonts w:ascii="Segoe UI" w:hAnsi="Segoe UI" w:cs="Segoe UI"/>
          <w:lang w:val="en-GB"/>
        </w:rPr>
        <w:t xml:space="preserve"> (2019) </w:t>
      </w:r>
      <w:r w:rsidRPr="00210283">
        <w:rPr>
          <w:rFonts w:ascii="Segoe UI" w:hAnsi="Segoe UI" w:cs="Segoe UI"/>
          <w:i/>
          <w:iCs/>
          <w:lang w:val="en-GB"/>
        </w:rPr>
        <w:t>Construction industry: statistics and policy. Briefing paper number 01432, 16 December 2019</w:t>
      </w:r>
      <w:r w:rsidRPr="00210283">
        <w:rPr>
          <w:rFonts w:ascii="Segoe UI" w:hAnsi="Segoe UI" w:cs="Segoe UI"/>
          <w:lang w:val="en-GB"/>
        </w:rPr>
        <w:t>. London: House of Commons Library.</w:t>
      </w:r>
    </w:p>
    <w:p w14:paraId="07D77114" w14:textId="6F19C595" w:rsidR="00A20D1F" w:rsidRPr="00210283" w:rsidRDefault="00A20D1F" w:rsidP="0039071A">
      <w:pPr>
        <w:spacing w:line="276" w:lineRule="auto"/>
        <w:rPr>
          <w:rFonts w:ascii="Segoe UI" w:hAnsi="Segoe UI" w:cs="Segoe UI"/>
          <w:lang w:val="en-GB"/>
        </w:rPr>
      </w:pPr>
    </w:p>
    <w:p w14:paraId="4ABDE39C" w14:textId="423EB130" w:rsidR="00A20D1F" w:rsidRPr="00210283" w:rsidRDefault="00A20D1F" w:rsidP="00A20D1F">
      <w:pPr>
        <w:spacing w:line="276" w:lineRule="auto"/>
        <w:rPr>
          <w:rFonts w:ascii="Segoe UI" w:hAnsi="Segoe UI" w:cs="Segoe UI"/>
          <w:lang w:val="en-GB"/>
        </w:rPr>
      </w:pPr>
      <w:r w:rsidRPr="00210283">
        <w:rPr>
          <w:rFonts w:ascii="Segoe UI" w:hAnsi="Segoe UI" w:cs="Segoe UI"/>
          <w:lang w:val="en-GB"/>
        </w:rPr>
        <w:t>Savona, E.U. (2010) ‘Infiltration of the public construction industry by Italian organised crime’</w:t>
      </w:r>
      <w:r w:rsidR="00E033F7" w:rsidRPr="00210283">
        <w:rPr>
          <w:rFonts w:ascii="Segoe UI" w:hAnsi="Segoe UI" w:cs="Segoe UI"/>
          <w:lang w:val="en-GB"/>
        </w:rPr>
        <w:t>.</w:t>
      </w:r>
      <w:r w:rsidRPr="00210283">
        <w:rPr>
          <w:rFonts w:ascii="Segoe UI" w:hAnsi="Segoe UI" w:cs="Segoe UI"/>
          <w:lang w:val="en-GB"/>
        </w:rPr>
        <w:t xml:space="preserve"> </w:t>
      </w:r>
      <w:r w:rsidR="00E033F7" w:rsidRPr="00210283">
        <w:rPr>
          <w:rFonts w:ascii="Segoe UI" w:hAnsi="Segoe UI" w:cs="Segoe UI"/>
          <w:lang w:val="en-GB"/>
        </w:rPr>
        <w:t>I</w:t>
      </w:r>
      <w:r w:rsidRPr="00210283">
        <w:rPr>
          <w:rFonts w:ascii="Segoe UI" w:hAnsi="Segoe UI" w:cs="Segoe UI"/>
          <w:lang w:val="en-GB"/>
        </w:rPr>
        <w:t>n</w:t>
      </w:r>
      <w:r w:rsidR="00E033F7" w:rsidRPr="00210283">
        <w:rPr>
          <w:rFonts w:ascii="Segoe UI" w:hAnsi="Segoe UI" w:cs="Segoe UI"/>
          <w:lang w:val="en-GB"/>
        </w:rPr>
        <w:t xml:space="preserve"> </w:t>
      </w:r>
      <w:r w:rsidRPr="00210283">
        <w:rPr>
          <w:rFonts w:ascii="Segoe UI" w:hAnsi="Segoe UI" w:cs="Segoe UI"/>
          <w:lang w:val="en-GB"/>
        </w:rPr>
        <w:t>Bullock</w:t>
      </w:r>
      <w:r w:rsidR="00E033F7" w:rsidRPr="00210283">
        <w:rPr>
          <w:rFonts w:ascii="Segoe UI" w:hAnsi="Segoe UI" w:cs="Segoe UI"/>
          <w:lang w:val="en-GB"/>
        </w:rPr>
        <w:t>, K.,</w:t>
      </w:r>
      <w:r w:rsidRPr="00210283">
        <w:rPr>
          <w:rFonts w:ascii="Segoe UI" w:hAnsi="Segoe UI" w:cs="Segoe UI"/>
          <w:lang w:val="en-GB"/>
        </w:rPr>
        <w:t xml:space="preserve"> Clarke</w:t>
      </w:r>
      <w:r w:rsidR="00E033F7" w:rsidRPr="00210283">
        <w:rPr>
          <w:rFonts w:ascii="Segoe UI" w:hAnsi="Segoe UI" w:cs="Segoe UI"/>
          <w:lang w:val="en-GB"/>
        </w:rPr>
        <w:t>, R.V.</w:t>
      </w:r>
      <w:r w:rsidRPr="00210283">
        <w:rPr>
          <w:rFonts w:ascii="Segoe UI" w:hAnsi="Segoe UI" w:cs="Segoe UI"/>
          <w:lang w:val="en-GB"/>
        </w:rPr>
        <w:t>, and Tilley</w:t>
      </w:r>
      <w:r w:rsidR="00E033F7" w:rsidRPr="00210283">
        <w:rPr>
          <w:rFonts w:ascii="Segoe UI" w:hAnsi="Segoe UI" w:cs="Segoe UI"/>
          <w:lang w:val="en-GB"/>
        </w:rPr>
        <w:t>, N.</w:t>
      </w:r>
      <w:r w:rsidRPr="00210283">
        <w:rPr>
          <w:rFonts w:ascii="Segoe UI" w:hAnsi="Segoe UI" w:cs="Segoe UI"/>
          <w:lang w:val="en-GB"/>
        </w:rPr>
        <w:t xml:space="preserve"> (eds), </w:t>
      </w:r>
      <w:r w:rsidRPr="00210283">
        <w:rPr>
          <w:rFonts w:ascii="Segoe UI" w:hAnsi="Segoe UI" w:cs="Segoe UI"/>
          <w:i/>
          <w:iCs/>
          <w:lang w:val="en-GB"/>
        </w:rPr>
        <w:t>Situational Prevention of Organised Crimes</w:t>
      </w:r>
      <w:r w:rsidR="00D974AD" w:rsidRPr="00210283">
        <w:rPr>
          <w:rFonts w:ascii="Segoe UI" w:hAnsi="Segoe UI" w:cs="Segoe UI"/>
          <w:lang w:val="en-GB"/>
        </w:rPr>
        <w:t>.</w:t>
      </w:r>
      <w:r w:rsidRPr="00210283">
        <w:rPr>
          <w:rFonts w:ascii="Segoe UI" w:hAnsi="Segoe UI" w:cs="Segoe UI"/>
          <w:lang w:val="en-GB"/>
        </w:rPr>
        <w:t xml:space="preserve"> Cullompton: Willan Publishing, pp</w:t>
      </w:r>
      <w:r w:rsidR="00E033F7" w:rsidRPr="00210283">
        <w:rPr>
          <w:rFonts w:ascii="Segoe UI" w:hAnsi="Segoe UI" w:cs="Segoe UI"/>
          <w:lang w:val="en-GB"/>
        </w:rPr>
        <w:t>.</w:t>
      </w:r>
      <w:r w:rsidRPr="00210283">
        <w:rPr>
          <w:rFonts w:ascii="Segoe UI" w:hAnsi="Segoe UI" w:cs="Segoe UI"/>
          <w:lang w:val="en-GB"/>
        </w:rPr>
        <w:t xml:space="preserve"> 130-150.</w:t>
      </w:r>
    </w:p>
    <w:p w14:paraId="03526EEB" w14:textId="0C75E0DA" w:rsidR="00420C2B" w:rsidRPr="00210283" w:rsidRDefault="00420C2B" w:rsidP="0039071A">
      <w:pPr>
        <w:spacing w:line="276" w:lineRule="auto"/>
        <w:rPr>
          <w:rFonts w:ascii="Segoe UI" w:hAnsi="Segoe UI" w:cs="Segoe UI"/>
          <w:lang w:val="en-GB"/>
        </w:rPr>
      </w:pPr>
    </w:p>
    <w:p w14:paraId="213FB682" w14:textId="5F13EA4D" w:rsidR="00420C2B" w:rsidRPr="00210283" w:rsidRDefault="00420C2B" w:rsidP="0039071A">
      <w:pPr>
        <w:spacing w:line="276" w:lineRule="auto"/>
        <w:rPr>
          <w:rFonts w:ascii="Segoe UI" w:hAnsi="Segoe UI" w:cs="Segoe UI"/>
          <w:lang w:val="en-GB"/>
        </w:rPr>
      </w:pPr>
      <w:r w:rsidRPr="00210283">
        <w:rPr>
          <w:rFonts w:ascii="Segoe UI" w:hAnsi="Segoe UI" w:cs="Segoe UI"/>
          <w:lang w:val="en-GB"/>
        </w:rPr>
        <w:lastRenderedPageBreak/>
        <w:t>Seely</w:t>
      </w:r>
      <w:r w:rsidR="00EB2089" w:rsidRPr="00210283">
        <w:rPr>
          <w:rFonts w:ascii="Segoe UI" w:hAnsi="Segoe UI" w:cs="Segoe UI"/>
          <w:lang w:val="en-GB"/>
        </w:rPr>
        <w:t>,</w:t>
      </w:r>
      <w:r w:rsidRPr="00210283">
        <w:rPr>
          <w:rFonts w:ascii="Segoe UI" w:hAnsi="Segoe UI" w:cs="Segoe UI"/>
          <w:lang w:val="en-GB"/>
        </w:rPr>
        <w:t xml:space="preserve"> A</w:t>
      </w:r>
      <w:r w:rsidR="00EB2089" w:rsidRPr="00210283">
        <w:rPr>
          <w:rFonts w:ascii="Segoe UI" w:hAnsi="Segoe UI" w:cs="Segoe UI"/>
          <w:lang w:val="en-GB"/>
        </w:rPr>
        <w:t>.</w:t>
      </w:r>
      <w:r w:rsidRPr="00210283">
        <w:rPr>
          <w:rFonts w:ascii="Segoe UI" w:hAnsi="Segoe UI" w:cs="Segoe UI"/>
          <w:lang w:val="en-GB"/>
        </w:rPr>
        <w:t xml:space="preserve"> (2019) </w:t>
      </w:r>
      <w:r w:rsidRPr="00210283">
        <w:rPr>
          <w:rFonts w:ascii="Segoe UI" w:hAnsi="Segoe UI" w:cs="Segoe UI"/>
          <w:i/>
          <w:iCs/>
          <w:lang w:val="en-GB"/>
        </w:rPr>
        <w:t>Self-employment in the construction industry</w:t>
      </w:r>
      <w:r w:rsidR="00EC018B" w:rsidRPr="00210283">
        <w:rPr>
          <w:rFonts w:ascii="Segoe UI" w:hAnsi="Segoe UI" w:cs="Segoe UI"/>
          <w:i/>
          <w:iCs/>
          <w:lang w:val="en-GB"/>
        </w:rPr>
        <w:t>. B</w:t>
      </w:r>
      <w:r w:rsidRPr="00210283">
        <w:rPr>
          <w:rFonts w:ascii="Segoe UI" w:hAnsi="Segoe UI" w:cs="Segoe UI"/>
          <w:i/>
          <w:iCs/>
          <w:lang w:val="en-GB"/>
        </w:rPr>
        <w:t>riefing paper number 196</w:t>
      </w:r>
      <w:r w:rsidR="00D51BBE" w:rsidRPr="00210283">
        <w:rPr>
          <w:rFonts w:ascii="Segoe UI" w:hAnsi="Segoe UI" w:cs="Segoe UI"/>
          <w:i/>
          <w:iCs/>
          <w:lang w:val="en-GB"/>
        </w:rPr>
        <w:t>, 23 August 2019</w:t>
      </w:r>
      <w:r w:rsidRPr="00210283">
        <w:rPr>
          <w:rFonts w:ascii="Segoe UI" w:hAnsi="Segoe UI" w:cs="Segoe UI"/>
          <w:lang w:val="en-GB"/>
        </w:rPr>
        <w:t>. London: House of Commons Library.</w:t>
      </w:r>
    </w:p>
    <w:p w14:paraId="1A107A1F" w14:textId="0529AB31" w:rsidR="00A41FF0" w:rsidRPr="00210283" w:rsidRDefault="00A41FF0" w:rsidP="0039071A">
      <w:pPr>
        <w:spacing w:line="276" w:lineRule="auto"/>
        <w:rPr>
          <w:rFonts w:ascii="Segoe UI" w:hAnsi="Segoe UI" w:cs="Segoe UI"/>
          <w:lang w:val="en-GB"/>
        </w:rPr>
      </w:pPr>
    </w:p>
    <w:p w14:paraId="2A99258F" w14:textId="2232661E" w:rsidR="00A41FF0" w:rsidRPr="00210283" w:rsidRDefault="00A41FF0" w:rsidP="0039071A">
      <w:pPr>
        <w:spacing w:line="276" w:lineRule="auto"/>
        <w:rPr>
          <w:rFonts w:ascii="Segoe UI" w:hAnsi="Segoe UI" w:cs="Segoe UI"/>
          <w:lang w:val="en-GB"/>
        </w:rPr>
      </w:pPr>
      <w:r w:rsidRPr="00210283">
        <w:rPr>
          <w:rFonts w:ascii="Segoe UI" w:hAnsi="Segoe UI" w:cs="Segoe UI"/>
          <w:lang w:val="en-GB"/>
        </w:rPr>
        <w:t>Shen</w:t>
      </w:r>
      <w:r w:rsidR="00C12A22" w:rsidRPr="00210283">
        <w:rPr>
          <w:rFonts w:ascii="Segoe UI" w:hAnsi="Segoe UI" w:cs="Segoe UI"/>
          <w:lang w:val="en-GB"/>
        </w:rPr>
        <w:t xml:space="preserve">, L.Y., Tam, V.W.Y. (2002) ‘Implementation of environmental management in the Hong Kong construction industry’. </w:t>
      </w:r>
      <w:r w:rsidR="00C12A22" w:rsidRPr="00210283">
        <w:rPr>
          <w:rFonts w:ascii="Segoe UI" w:hAnsi="Segoe UI" w:cs="Segoe UI"/>
          <w:i/>
          <w:iCs/>
          <w:lang w:val="en-GB"/>
        </w:rPr>
        <w:t>International Journal of Project Management</w:t>
      </w:r>
      <w:r w:rsidR="00C12A22" w:rsidRPr="00210283">
        <w:rPr>
          <w:rFonts w:ascii="Segoe UI" w:hAnsi="Segoe UI" w:cs="Segoe UI"/>
          <w:lang w:val="en-GB"/>
        </w:rPr>
        <w:t xml:space="preserve"> 20(7): 535-43.</w:t>
      </w:r>
    </w:p>
    <w:p w14:paraId="7791ADA7" w14:textId="2ABFCEF0" w:rsidR="00F6554F" w:rsidRPr="00210283" w:rsidRDefault="00F6554F" w:rsidP="0039071A">
      <w:pPr>
        <w:spacing w:line="276" w:lineRule="auto"/>
        <w:rPr>
          <w:rFonts w:ascii="Segoe UI" w:hAnsi="Segoe UI" w:cs="Segoe UI"/>
          <w:lang w:val="en-GB"/>
        </w:rPr>
      </w:pPr>
    </w:p>
    <w:p w14:paraId="1B729CFD" w14:textId="3B53123A" w:rsidR="00F6554F" w:rsidRPr="00210283" w:rsidRDefault="00F6554F" w:rsidP="0039071A">
      <w:pPr>
        <w:spacing w:line="276" w:lineRule="auto"/>
        <w:rPr>
          <w:rFonts w:ascii="Segoe UI" w:hAnsi="Segoe UI" w:cs="Segoe UI"/>
          <w:lang w:val="en-GB"/>
        </w:rPr>
      </w:pPr>
      <w:r w:rsidRPr="00210283">
        <w:rPr>
          <w:rFonts w:ascii="Segoe UI" w:hAnsi="Segoe UI" w:cs="Segoe UI"/>
          <w:lang w:val="en-GB"/>
        </w:rPr>
        <w:t xml:space="preserve">Smith, D., Chamberlain, P. (2017) </w:t>
      </w:r>
      <w:r w:rsidRPr="00210283">
        <w:rPr>
          <w:rFonts w:ascii="Segoe UI" w:hAnsi="Segoe UI" w:cs="Segoe UI"/>
          <w:i/>
          <w:iCs/>
          <w:lang w:val="en-GB"/>
        </w:rPr>
        <w:t>Blacklisted: The Secret War between Big Business and Union Activists</w:t>
      </w:r>
      <w:r w:rsidRPr="00210283">
        <w:rPr>
          <w:rFonts w:ascii="Segoe UI" w:hAnsi="Segoe UI" w:cs="Segoe UI"/>
          <w:lang w:val="en-GB"/>
        </w:rPr>
        <w:t>.</w:t>
      </w:r>
      <w:r w:rsidR="00D13A85" w:rsidRPr="00210283">
        <w:rPr>
          <w:rFonts w:ascii="Segoe UI" w:hAnsi="Segoe UI" w:cs="Segoe UI"/>
          <w:lang w:val="en-GB"/>
        </w:rPr>
        <w:t xml:space="preserve"> 2</w:t>
      </w:r>
      <w:r w:rsidR="00D13A85" w:rsidRPr="00210283">
        <w:rPr>
          <w:rFonts w:ascii="Segoe UI" w:hAnsi="Segoe UI" w:cs="Segoe UI"/>
          <w:vertAlign w:val="superscript"/>
          <w:lang w:val="en-GB"/>
        </w:rPr>
        <w:t>nd</w:t>
      </w:r>
      <w:r w:rsidR="00D13A85" w:rsidRPr="00210283">
        <w:rPr>
          <w:rFonts w:ascii="Segoe UI" w:hAnsi="Segoe UI" w:cs="Segoe UI"/>
          <w:lang w:val="en-GB"/>
        </w:rPr>
        <w:t xml:space="preserve"> </w:t>
      </w:r>
      <w:proofErr w:type="spellStart"/>
      <w:r w:rsidR="00D13A85" w:rsidRPr="00210283">
        <w:rPr>
          <w:rFonts w:ascii="Segoe UI" w:hAnsi="Segoe UI" w:cs="Segoe UI"/>
          <w:lang w:val="en-GB"/>
        </w:rPr>
        <w:t>edn</w:t>
      </w:r>
      <w:proofErr w:type="spellEnd"/>
      <w:r w:rsidR="00D13A85" w:rsidRPr="00210283">
        <w:rPr>
          <w:rFonts w:ascii="Segoe UI" w:hAnsi="Segoe UI" w:cs="Segoe UI"/>
          <w:lang w:val="en-GB"/>
        </w:rPr>
        <w:t>.</w:t>
      </w:r>
      <w:r w:rsidRPr="00210283">
        <w:rPr>
          <w:rFonts w:ascii="Segoe UI" w:hAnsi="Segoe UI" w:cs="Segoe UI"/>
          <w:lang w:val="en-GB"/>
        </w:rPr>
        <w:t xml:space="preserve"> </w:t>
      </w:r>
      <w:r w:rsidR="00A029CA" w:rsidRPr="00210283">
        <w:rPr>
          <w:rFonts w:ascii="Segoe UI" w:hAnsi="Segoe UI" w:cs="Segoe UI"/>
          <w:lang w:val="en-GB"/>
        </w:rPr>
        <w:t>Oxford: New Internationalist Publications Ltd.</w:t>
      </w:r>
    </w:p>
    <w:p w14:paraId="284CCC31" w14:textId="254238F6" w:rsidR="003A3AA7" w:rsidRPr="00210283" w:rsidRDefault="003A3AA7" w:rsidP="0039071A">
      <w:pPr>
        <w:spacing w:line="276" w:lineRule="auto"/>
        <w:rPr>
          <w:rFonts w:ascii="Segoe UI" w:hAnsi="Segoe UI" w:cs="Segoe UI"/>
          <w:lang w:val="en-GB"/>
        </w:rPr>
      </w:pPr>
    </w:p>
    <w:p w14:paraId="789001F1" w14:textId="10703116" w:rsidR="003A3AA7" w:rsidRPr="00210283" w:rsidRDefault="003A3AA7" w:rsidP="0039071A">
      <w:pPr>
        <w:spacing w:line="276" w:lineRule="auto"/>
        <w:rPr>
          <w:rFonts w:ascii="Segoe UI" w:hAnsi="Segoe UI" w:cs="Segoe UI"/>
          <w:lang w:val="en-GB"/>
        </w:rPr>
      </w:pPr>
      <w:proofErr w:type="spellStart"/>
      <w:r w:rsidRPr="00210283">
        <w:rPr>
          <w:rFonts w:ascii="Segoe UI" w:hAnsi="Segoe UI" w:cs="Segoe UI"/>
          <w:lang w:val="en-GB"/>
        </w:rPr>
        <w:t>Spillett</w:t>
      </w:r>
      <w:proofErr w:type="spellEnd"/>
      <w:r w:rsidRPr="00210283">
        <w:rPr>
          <w:rFonts w:ascii="Segoe UI" w:hAnsi="Segoe UI" w:cs="Segoe UI"/>
          <w:lang w:val="en-GB"/>
        </w:rPr>
        <w:t xml:space="preserve">, R. (2018) ‘Police launch hunt for fraud family’s missing £30m’ [online], </w:t>
      </w:r>
      <w:r w:rsidRPr="00210283">
        <w:rPr>
          <w:rFonts w:ascii="Segoe UI" w:hAnsi="Segoe UI" w:cs="Segoe UI"/>
          <w:i/>
          <w:iCs/>
          <w:lang w:val="en-GB"/>
        </w:rPr>
        <w:t>Daily Mail</w:t>
      </w:r>
      <w:r w:rsidRPr="00210283">
        <w:rPr>
          <w:rFonts w:ascii="Segoe UI" w:hAnsi="Segoe UI" w:cs="Segoe UI"/>
          <w:lang w:val="en-GB"/>
        </w:rPr>
        <w:t>, 20</w:t>
      </w:r>
      <w:r w:rsidRPr="00210283">
        <w:rPr>
          <w:rFonts w:ascii="Segoe UI" w:hAnsi="Segoe UI" w:cs="Segoe UI"/>
          <w:vertAlign w:val="superscript"/>
          <w:lang w:val="en-GB"/>
        </w:rPr>
        <w:t>th</w:t>
      </w:r>
      <w:r w:rsidRPr="00210283">
        <w:rPr>
          <w:rFonts w:ascii="Segoe UI" w:hAnsi="Segoe UI" w:cs="Segoe UI"/>
          <w:lang w:val="en-GB"/>
        </w:rPr>
        <w:t xml:space="preserve"> December. Available from: https://www.dailymail.co.uk/news/article-6515683/Police-hunt-London-fraud-familys-missing-30m.html [accessed 13th January 2021].</w:t>
      </w:r>
    </w:p>
    <w:p w14:paraId="5708C4D7" w14:textId="06743DB5" w:rsidR="00E92EDB" w:rsidRPr="00210283" w:rsidRDefault="00E92EDB" w:rsidP="0039071A">
      <w:pPr>
        <w:spacing w:line="276" w:lineRule="auto"/>
        <w:rPr>
          <w:rFonts w:ascii="Segoe UI" w:hAnsi="Segoe UI" w:cs="Segoe UI"/>
          <w:lang w:val="en-GB"/>
        </w:rPr>
      </w:pPr>
    </w:p>
    <w:p w14:paraId="346FF4D0" w14:textId="2AB56F70" w:rsidR="00E92EDB" w:rsidRPr="00210283" w:rsidRDefault="00E92EDB" w:rsidP="0039071A">
      <w:pPr>
        <w:spacing w:line="276" w:lineRule="auto"/>
        <w:rPr>
          <w:rFonts w:ascii="Segoe UI" w:hAnsi="Segoe UI" w:cs="Segoe UI"/>
          <w:lang w:val="en-GB"/>
        </w:rPr>
      </w:pPr>
      <w:proofErr w:type="spellStart"/>
      <w:r w:rsidRPr="00210283">
        <w:rPr>
          <w:rFonts w:ascii="Segoe UI" w:hAnsi="Segoe UI" w:cs="Segoe UI"/>
          <w:lang w:val="en-GB"/>
        </w:rPr>
        <w:t>Thiel</w:t>
      </w:r>
      <w:proofErr w:type="spellEnd"/>
      <w:r w:rsidRPr="00210283">
        <w:rPr>
          <w:rFonts w:ascii="Segoe UI" w:hAnsi="Segoe UI" w:cs="Segoe UI"/>
          <w:lang w:val="en-GB"/>
        </w:rPr>
        <w:t xml:space="preserve">, D. (2012) </w:t>
      </w:r>
      <w:r w:rsidRPr="00210283">
        <w:rPr>
          <w:rFonts w:ascii="Segoe UI" w:hAnsi="Segoe UI" w:cs="Segoe UI"/>
          <w:i/>
          <w:iCs/>
          <w:lang w:val="en-GB"/>
        </w:rPr>
        <w:t>Builders – Class, Gender and Ethnicity in the Construction Industry</w:t>
      </w:r>
      <w:r w:rsidRPr="00210283">
        <w:rPr>
          <w:rFonts w:ascii="Segoe UI" w:hAnsi="Segoe UI" w:cs="Segoe UI"/>
          <w:lang w:val="en-GB"/>
        </w:rPr>
        <w:t xml:space="preserve">. </w:t>
      </w:r>
      <w:r w:rsidR="00D529CC" w:rsidRPr="00210283">
        <w:rPr>
          <w:rFonts w:ascii="Segoe UI" w:hAnsi="Segoe UI" w:cs="Segoe UI"/>
          <w:lang w:val="en-GB"/>
        </w:rPr>
        <w:t>Abingdon: Routledge.</w:t>
      </w:r>
    </w:p>
    <w:p w14:paraId="0D80EF9C" w14:textId="2674F7EF" w:rsidR="00E375B2" w:rsidRPr="00210283" w:rsidRDefault="00E375B2" w:rsidP="0039071A">
      <w:pPr>
        <w:spacing w:line="276" w:lineRule="auto"/>
        <w:rPr>
          <w:rFonts w:ascii="Segoe UI" w:hAnsi="Segoe UI" w:cs="Segoe UI"/>
          <w:lang w:val="en-GB"/>
        </w:rPr>
      </w:pPr>
    </w:p>
    <w:p w14:paraId="70585181" w14:textId="5220A612" w:rsidR="00E375B2" w:rsidRPr="00210283" w:rsidRDefault="00E375B2" w:rsidP="0039071A">
      <w:pPr>
        <w:spacing w:line="276" w:lineRule="auto"/>
        <w:rPr>
          <w:rFonts w:ascii="Segoe UI" w:hAnsi="Segoe UI" w:cs="Segoe UI"/>
          <w:lang w:val="en-GB"/>
        </w:rPr>
      </w:pPr>
      <w:r w:rsidRPr="00210283">
        <w:rPr>
          <w:rFonts w:ascii="Segoe UI" w:hAnsi="Segoe UI" w:cs="Segoe UI"/>
          <w:lang w:val="en-GB"/>
        </w:rPr>
        <w:t xml:space="preserve">Tombs, S. (2020) </w:t>
      </w:r>
      <w:r w:rsidR="004B01CD" w:rsidRPr="00210283">
        <w:rPr>
          <w:rFonts w:ascii="Segoe UI" w:hAnsi="Segoe UI" w:cs="Segoe UI"/>
          <w:lang w:val="en-GB"/>
        </w:rPr>
        <w:t xml:space="preserve">‘Home as a site of state-corporate violence: Grenfell Tower, aetiologies and </w:t>
      </w:r>
      <w:proofErr w:type="gramStart"/>
      <w:r w:rsidR="004B01CD" w:rsidRPr="00210283">
        <w:rPr>
          <w:rFonts w:ascii="Segoe UI" w:hAnsi="Segoe UI" w:cs="Segoe UI"/>
          <w:lang w:val="en-GB"/>
        </w:rPr>
        <w:t>aftermaths’</w:t>
      </w:r>
      <w:proofErr w:type="gramEnd"/>
      <w:r w:rsidR="004B01CD" w:rsidRPr="00210283">
        <w:rPr>
          <w:rFonts w:ascii="Segoe UI" w:hAnsi="Segoe UI" w:cs="Segoe UI"/>
          <w:lang w:val="en-GB"/>
        </w:rPr>
        <w:t xml:space="preserve">. </w:t>
      </w:r>
      <w:r w:rsidR="004B01CD" w:rsidRPr="00210283">
        <w:rPr>
          <w:rFonts w:ascii="Segoe UI" w:hAnsi="Segoe UI" w:cs="Segoe UI"/>
          <w:i/>
          <w:iCs/>
          <w:lang w:val="en-GB"/>
        </w:rPr>
        <w:t>The Howard Journal</w:t>
      </w:r>
      <w:r w:rsidR="004B01CD" w:rsidRPr="00210283">
        <w:rPr>
          <w:rFonts w:ascii="Segoe UI" w:hAnsi="Segoe UI" w:cs="Segoe UI"/>
          <w:lang w:val="en-GB"/>
        </w:rPr>
        <w:t xml:space="preserve"> 59(2): 120-142.</w:t>
      </w:r>
    </w:p>
    <w:p w14:paraId="30C1BE38" w14:textId="13AB3068" w:rsidR="00E21F2D" w:rsidRPr="00210283" w:rsidRDefault="00E21F2D" w:rsidP="0039071A">
      <w:pPr>
        <w:spacing w:line="276" w:lineRule="auto"/>
        <w:rPr>
          <w:rFonts w:ascii="Segoe UI" w:hAnsi="Segoe UI" w:cs="Segoe UI"/>
          <w:lang w:val="en-GB"/>
        </w:rPr>
      </w:pPr>
    </w:p>
    <w:p w14:paraId="296CB2E4" w14:textId="3944BE2D" w:rsidR="00E21F2D" w:rsidRPr="00210283" w:rsidRDefault="00E21F2D" w:rsidP="0039071A">
      <w:pPr>
        <w:spacing w:line="276" w:lineRule="auto"/>
        <w:rPr>
          <w:rFonts w:ascii="Segoe UI" w:hAnsi="Segoe UI" w:cs="Segoe UI"/>
          <w:lang w:val="en-GB"/>
        </w:rPr>
      </w:pPr>
      <w:r w:rsidRPr="00210283">
        <w:rPr>
          <w:rFonts w:ascii="Segoe UI" w:hAnsi="Segoe UI" w:cs="Segoe UI"/>
          <w:lang w:val="en-GB"/>
        </w:rPr>
        <w:t>Tombs</w:t>
      </w:r>
      <w:r w:rsidR="0054686E" w:rsidRPr="00210283">
        <w:rPr>
          <w:rFonts w:ascii="Segoe UI" w:hAnsi="Segoe UI" w:cs="Segoe UI"/>
          <w:lang w:val="en-GB"/>
        </w:rPr>
        <w:t>, S.</w:t>
      </w:r>
      <w:r w:rsidRPr="00210283">
        <w:rPr>
          <w:rFonts w:ascii="Segoe UI" w:hAnsi="Segoe UI" w:cs="Segoe UI"/>
          <w:lang w:val="en-GB"/>
        </w:rPr>
        <w:t xml:space="preserve"> (2012)</w:t>
      </w:r>
      <w:r w:rsidR="0054686E" w:rsidRPr="00210283">
        <w:rPr>
          <w:rFonts w:ascii="Segoe UI" w:hAnsi="Segoe UI" w:cs="Segoe UI"/>
          <w:lang w:val="en-GB"/>
        </w:rPr>
        <w:t xml:space="preserve"> ‘State-corporate symbiosis in the production of crime and harm’. </w:t>
      </w:r>
      <w:r w:rsidR="0054686E" w:rsidRPr="00210283">
        <w:rPr>
          <w:rFonts w:ascii="Segoe UI" w:hAnsi="Segoe UI" w:cs="Segoe UI"/>
          <w:i/>
          <w:iCs/>
          <w:lang w:val="en-GB"/>
        </w:rPr>
        <w:t>State Crime Journal</w:t>
      </w:r>
      <w:r w:rsidR="0054686E" w:rsidRPr="00210283">
        <w:rPr>
          <w:rFonts w:ascii="Segoe UI" w:hAnsi="Segoe UI" w:cs="Segoe UI"/>
          <w:lang w:val="en-GB"/>
        </w:rPr>
        <w:t xml:space="preserve"> 1(2): 170-195.</w:t>
      </w:r>
    </w:p>
    <w:p w14:paraId="54988BAB" w14:textId="7B33052C" w:rsidR="00E21F2D" w:rsidRPr="00210283" w:rsidRDefault="00E21F2D" w:rsidP="0039071A">
      <w:pPr>
        <w:spacing w:line="276" w:lineRule="auto"/>
        <w:rPr>
          <w:rFonts w:ascii="Segoe UI" w:hAnsi="Segoe UI" w:cs="Segoe UI"/>
          <w:highlight w:val="yellow"/>
          <w:lang w:val="en-GB"/>
        </w:rPr>
      </w:pPr>
    </w:p>
    <w:p w14:paraId="6F5A51F5" w14:textId="32E29685" w:rsidR="00E21F2D" w:rsidRPr="00210283" w:rsidRDefault="00E21F2D" w:rsidP="0039071A">
      <w:pPr>
        <w:spacing w:line="276" w:lineRule="auto"/>
        <w:rPr>
          <w:rFonts w:ascii="Segoe UI" w:hAnsi="Segoe UI" w:cs="Segoe UI"/>
          <w:lang w:val="en-GB"/>
        </w:rPr>
      </w:pPr>
      <w:r w:rsidRPr="00210283">
        <w:rPr>
          <w:rFonts w:ascii="Segoe UI" w:hAnsi="Segoe UI" w:cs="Segoe UI"/>
          <w:lang w:val="en-GB"/>
        </w:rPr>
        <w:t>Tombs</w:t>
      </w:r>
      <w:r w:rsidR="00053F87" w:rsidRPr="00210283">
        <w:rPr>
          <w:rFonts w:ascii="Segoe UI" w:hAnsi="Segoe UI" w:cs="Segoe UI"/>
          <w:lang w:val="en-GB"/>
        </w:rPr>
        <w:t>, S.,</w:t>
      </w:r>
      <w:r w:rsidRPr="00210283">
        <w:rPr>
          <w:rFonts w:ascii="Segoe UI" w:hAnsi="Segoe UI" w:cs="Segoe UI"/>
          <w:lang w:val="en-GB"/>
        </w:rPr>
        <w:t xml:space="preserve"> Whyte</w:t>
      </w:r>
      <w:r w:rsidR="00053F87" w:rsidRPr="00210283">
        <w:rPr>
          <w:rFonts w:ascii="Segoe UI" w:hAnsi="Segoe UI" w:cs="Segoe UI"/>
          <w:lang w:val="en-GB"/>
        </w:rPr>
        <w:t>, D.</w:t>
      </w:r>
      <w:r w:rsidRPr="00210283">
        <w:rPr>
          <w:rFonts w:ascii="Segoe UI" w:hAnsi="Segoe UI" w:cs="Segoe UI"/>
          <w:lang w:val="en-GB"/>
        </w:rPr>
        <w:t xml:space="preserve"> (2007)</w:t>
      </w:r>
      <w:r w:rsidR="00053F87" w:rsidRPr="00210283">
        <w:rPr>
          <w:rFonts w:ascii="Segoe UI" w:hAnsi="Segoe UI" w:cs="Segoe UI"/>
          <w:lang w:val="en-GB"/>
        </w:rPr>
        <w:t xml:space="preserve"> </w:t>
      </w:r>
      <w:r w:rsidR="00053F87" w:rsidRPr="00210283">
        <w:rPr>
          <w:rFonts w:ascii="Segoe UI" w:hAnsi="Segoe UI" w:cs="Segoe UI"/>
          <w:i/>
          <w:iCs/>
          <w:lang w:val="en-GB"/>
        </w:rPr>
        <w:t>Safety Crimes</w:t>
      </w:r>
      <w:r w:rsidR="00053F87" w:rsidRPr="00210283">
        <w:rPr>
          <w:rFonts w:ascii="Segoe UI" w:hAnsi="Segoe UI" w:cs="Segoe UI"/>
          <w:lang w:val="en-GB"/>
        </w:rPr>
        <w:t xml:space="preserve">. </w:t>
      </w:r>
      <w:r w:rsidR="00D27882" w:rsidRPr="00210283">
        <w:rPr>
          <w:rFonts w:ascii="Segoe UI" w:hAnsi="Segoe UI" w:cs="Segoe UI"/>
          <w:lang w:val="en-GB"/>
        </w:rPr>
        <w:t>Cullompton: Willan Publishing.</w:t>
      </w:r>
    </w:p>
    <w:p w14:paraId="39B52A95" w14:textId="762F6DCB" w:rsidR="008D28E9" w:rsidRPr="00210283" w:rsidRDefault="008D28E9" w:rsidP="0039071A">
      <w:pPr>
        <w:spacing w:line="276" w:lineRule="auto"/>
        <w:rPr>
          <w:rFonts w:ascii="Segoe UI" w:hAnsi="Segoe UI" w:cs="Segoe UI"/>
          <w:lang w:val="en-GB"/>
        </w:rPr>
      </w:pPr>
    </w:p>
    <w:p w14:paraId="1493F285" w14:textId="22A68304" w:rsidR="008D28E9" w:rsidRPr="00210283" w:rsidRDefault="008D28E9" w:rsidP="0039071A">
      <w:pPr>
        <w:spacing w:line="276" w:lineRule="auto"/>
        <w:rPr>
          <w:rFonts w:ascii="Segoe UI" w:hAnsi="Segoe UI" w:cs="Segoe UI"/>
          <w:lang w:val="en-GB"/>
        </w:rPr>
      </w:pPr>
      <w:r w:rsidRPr="00210283">
        <w:rPr>
          <w:rFonts w:ascii="Segoe UI" w:hAnsi="Segoe UI" w:cs="Segoe UI"/>
          <w:lang w:val="en-GB"/>
        </w:rPr>
        <w:t xml:space="preserve">Tombs, S., </w:t>
      </w:r>
      <w:r w:rsidR="0009782F" w:rsidRPr="00210283">
        <w:rPr>
          <w:rFonts w:ascii="Segoe UI" w:hAnsi="Segoe UI" w:cs="Segoe UI"/>
          <w:lang w:val="en-GB"/>
        </w:rPr>
        <w:t xml:space="preserve">Whyte, D. (2020) ‘The shifting imaginaries of corporate crime’. </w:t>
      </w:r>
      <w:r w:rsidR="0009782F" w:rsidRPr="00210283">
        <w:rPr>
          <w:rFonts w:ascii="Segoe UI" w:hAnsi="Segoe UI" w:cs="Segoe UI"/>
          <w:i/>
          <w:iCs/>
          <w:lang w:val="en-GB"/>
        </w:rPr>
        <w:t>Journal of White Collar and Corporate Crime</w:t>
      </w:r>
      <w:r w:rsidR="0009782F" w:rsidRPr="00210283">
        <w:rPr>
          <w:rFonts w:ascii="Segoe UI" w:hAnsi="Segoe UI" w:cs="Segoe UI"/>
          <w:lang w:val="en-GB"/>
        </w:rPr>
        <w:t xml:space="preserve"> 1(1): 16-23.</w:t>
      </w:r>
    </w:p>
    <w:p w14:paraId="55644D81" w14:textId="03FE3D49" w:rsidR="004B23C2" w:rsidRPr="00210283" w:rsidRDefault="004B23C2" w:rsidP="0039071A">
      <w:pPr>
        <w:spacing w:line="276" w:lineRule="auto"/>
        <w:rPr>
          <w:rFonts w:ascii="Segoe UI" w:hAnsi="Segoe UI" w:cs="Segoe UI"/>
          <w:highlight w:val="yellow"/>
          <w:lang w:val="en-GB"/>
        </w:rPr>
      </w:pPr>
    </w:p>
    <w:p w14:paraId="4B81D0D1" w14:textId="33BF4B34" w:rsidR="004B23C2" w:rsidRPr="00210283" w:rsidRDefault="004B23C2" w:rsidP="0039071A">
      <w:pPr>
        <w:spacing w:line="276" w:lineRule="auto"/>
        <w:rPr>
          <w:rFonts w:ascii="Segoe UI" w:hAnsi="Segoe UI" w:cs="Segoe UI"/>
          <w:lang w:val="en-GB"/>
        </w:rPr>
      </w:pPr>
      <w:r w:rsidRPr="00210283">
        <w:rPr>
          <w:rFonts w:ascii="Segoe UI" w:hAnsi="Segoe UI" w:cs="Segoe UI"/>
          <w:lang w:val="en-GB"/>
        </w:rPr>
        <w:t>UCATT (2012)</w:t>
      </w:r>
      <w:r w:rsidR="00D24B26" w:rsidRPr="00210283">
        <w:rPr>
          <w:rFonts w:ascii="Segoe UI" w:hAnsi="Segoe UI" w:cs="Segoe UI"/>
          <w:lang w:val="en-GB"/>
        </w:rPr>
        <w:t xml:space="preserve"> </w:t>
      </w:r>
      <w:r w:rsidR="00D24B26" w:rsidRPr="00210283">
        <w:rPr>
          <w:rFonts w:ascii="Segoe UI" w:hAnsi="Segoe UI" w:cs="Segoe UI"/>
          <w:i/>
          <w:iCs/>
          <w:lang w:val="en-GB"/>
        </w:rPr>
        <w:t>Briefing … bogus self-employment</w:t>
      </w:r>
      <w:r w:rsidR="00D24B26" w:rsidRPr="00210283">
        <w:rPr>
          <w:rFonts w:ascii="Segoe UI" w:hAnsi="Segoe UI" w:cs="Segoe UI"/>
          <w:lang w:val="en-GB"/>
        </w:rPr>
        <w:t>. London: UCATT.</w:t>
      </w:r>
    </w:p>
    <w:p w14:paraId="2BA25DE3" w14:textId="0EF89759" w:rsidR="00A20D1F" w:rsidRPr="00210283" w:rsidRDefault="00A20D1F" w:rsidP="0039071A">
      <w:pPr>
        <w:spacing w:line="276" w:lineRule="auto"/>
        <w:rPr>
          <w:rFonts w:ascii="Segoe UI" w:hAnsi="Segoe UI" w:cs="Segoe UI"/>
          <w:lang w:val="en-GB"/>
        </w:rPr>
      </w:pPr>
    </w:p>
    <w:p w14:paraId="71D2E88D" w14:textId="6FB8977F" w:rsidR="00A20D1F" w:rsidRPr="00210283" w:rsidRDefault="00A20D1F" w:rsidP="00A20D1F">
      <w:pPr>
        <w:spacing w:line="276" w:lineRule="auto"/>
        <w:rPr>
          <w:rFonts w:ascii="Segoe UI" w:hAnsi="Segoe UI" w:cs="Segoe UI"/>
          <w:lang w:val="en-GB"/>
        </w:rPr>
      </w:pPr>
      <w:r w:rsidRPr="00210283">
        <w:rPr>
          <w:rFonts w:ascii="Segoe UI" w:hAnsi="Segoe UI" w:cs="Segoe UI"/>
          <w:lang w:val="en-GB"/>
        </w:rPr>
        <w:t xml:space="preserve">van de Bunt, H. (2010) ‘Walls of secrecy and silence: the Madoff case and cartels in the construction industry’. </w:t>
      </w:r>
      <w:r w:rsidRPr="00210283">
        <w:rPr>
          <w:rFonts w:ascii="Segoe UI" w:hAnsi="Segoe UI" w:cs="Segoe UI"/>
          <w:i/>
          <w:iCs/>
          <w:lang w:val="en-GB"/>
        </w:rPr>
        <w:t>Criminology &amp; Public Policy</w:t>
      </w:r>
      <w:r w:rsidRPr="00210283">
        <w:rPr>
          <w:rFonts w:ascii="Segoe UI" w:hAnsi="Segoe UI" w:cs="Segoe UI"/>
          <w:lang w:val="en-GB"/>
        </w:rPr>
        <w:t xml:space="preserve"> 9(3): 435-453.</w:t>
      </w:r>
    </w:p>
    <w:p w14:paraId="1798CB11" w14:textId="5BB2FC41" w:rsidR="00E21F2D" w:rsidRPr="00210283" w:rsidRDefault="00E21F2D" w:rsidP="00A20D1F">
      <w:pPr>
        <w:spacing w:line="276" w:lineRule="auto"/>
        <w:rPr>
          <w:rFonts w:ascii="Segoe UI" w:hAnsi="Segoe UI" w:cs="Segoe UI"/>
          <w:lang w:val="en-GB"/>
        </w:rPr>
      </w:pPr>
    </w:p>
    <w:p w14:paraId="7C84227A" w14:textId="133C9CE1" w:rsidR="00E21F2D" w:rsidRPr="00210283" w:rsidRDefault="00607612" w:rsidP="00A20D1F">
      <w:pPr>
        <w:spacing w:line="276" w:lineRule="auto"/>
        <w:rPr>
          <w:rFonts w:ascii="Segoe UI" w:hAnsi="Segoe UI" w:cs="Segoe UI"/>
          <w:i/>
          <w:iCs/>
          <w:lang w:val="en-GB"/>
        </w:rPr>
      </w:pPr>
      <w:r w:rsidRPr="00210283">
        <w:rPr>
          <w:rFonts w:ascii="Segoe UI" w:hAnsi="Segoe UI" w:cs="Segoe UI"/>
          <w:lang w:val="en-GB"/>
        </w:rPr>
        <w:t>v</w:t>
      </w:r>
      <w:r w:rsidR="00E21F2D" w:rsidRPr="00210283">
        <w:rPr>
          <w:rFonts w:ascii="Segoe UI" w:hAnsi="Segoe UI" w:cs="Segoe UI"/>
          <w:lang w:val="en-GB"/>
        </w:rPr>
        <w:t xml:space="preserve">on </w:t>
      </w:r>
      <w:proofErr w:type="spellStart"/>
      <w:r w:rsidR="00E21F2D" w:rsidRPr="00210283">
        <w:rPr>
          <w:rFonts w:ascii="Segoe UI" w:hAnsi="Segoe UI" w:cs="Segoe UI"/>
          <w:lang w:val="en-GB"/>
        </w:rPr>
        <w:t>Elgg</w:t>
      </w:r>
      <w:proofErr w:type="spellEnd"/>
      <w:r w:rsidRPr="00210283">
        <w:rPr>
          <w:rFonts w:ascii="Segoe UI" w:hAnsi="Segoe UI" w:cs="Segoe UI"/>
          <w:lang w:val="en-GB"/>
        </w:rPr>
        <w:t>, J.W.</w:t>
      </w:r>
      <w:r w:rsidR="00E21F2D" w:rsidRPr="00210283">
        <w:rPr>
          <w:rFonts w:ascii="Segoe UI" w:hAnsi="Segoe UI" w:cs="Segoe UI"/>
          <w:lang w:val="en-GB"/>
        </w:rPr>
        <w:t xml:space="preserve"> (2016)</w:t>
      </w:r>
      <w:r w:rsidRPr="00210283">
        <w:rPr>
          <w:rFonts w:ascii="Segoe UI" w:hAnsi="Segoe UI" w:cs="Segoe UI"/>
          <w:lang w:val="en-GB"/>
        </w:rPr>
        <w:t xml:space="preserve"> ‘Hidden in plain sight: modern slavery in the construction industry’. New York City, NY: LexisNexis.</w:t>
      </w:r>
    </w:p>
    <w:p w14:paraId="269989A9" w14:textId="6B42E5F1" w:rsidR="006C744B" w:rsidRPr="00210283" w:rsidRDefault="006C744B" w:rsidP="00A20D1F">
      <w:pPr>
        <w:spacing w:line="276" w:lineRule="auto"/>
        <w:rPr>
          <w:rFonts w:ascii="Segoe UI" w:hAnsi="Segoe UI" w:cs="Segoe UI"/>
          <w:highlight w:val="yellow"/>
          <w:lang w:val="en-GB"/>
        </w:rPr>
      </w:pPr>
    </w:p>
    <w:p w14:paraId="007C4EAF" w14:textId="2594DD0E" w:rsidR="006C744B" w:rsidRPr="00210283" w:rsidRDefault="006C744B" w:rsidP="00A20D1F">
      <w:pPr>
        <w:spacing w:line="276" w:lineRule="auto"/>
        <w:rPr>
          <w:rFonts w:ascii="Segoe UI" w:hAnsi="Segoe UI" w:cs="Segoe UI"/>
          <w:lang w:val="en-GB"/>
        </w:rPr>
      </w:pPr>
      <w:r w:rsidRPr="00210283">
        <w:rPr>
          <w:rFonts w:ascii="Segoe UI" w:hAnsi="Segoe UI" w:cs="Segoe UI"/>
          <w:lang w:val="en-GB"/>
        </w:rPr>
        <w:t>Whyte</w:t>
      </w:r>
      <w:r w:rsidR="00D345C3" w:rsidRPr="00210283">
        <w:rPr>
          <w:rFonts w:ascii="Segoe UI" w:hAnsi="Segoe UI" w:cs="Segoe UI"/>
          <w:lang w:val="en-GB"/>
        </w:rPr>
        <w:t>, D.</w:t>
      </w:r>
      <w:r w:rsidRPr="00210283">
        <w:rPr>
          <w:rFonts w:ascii="Segoe UI" w:hAnsi="Segoe UI" w:cs="Segoe UI"/>
          <w:lang w:val="en-GB"/>
        </w:rPr>
        <w:t xml:space="preserve"> (2014)</w:t>
      </w:r>
      <w:r w:rsidR="00D345C3" w:rsidRPr="00210283">
        <w:rPr>
          <w:rFonts w:ascii="Segoe UI" w:hAnsi="Segoe UI" w:cs="Segoe UI"/>
          <w:lang w:val="en-GB"/>
        </w:rPr>
        <w:t xml:space="preserve"> ‘Regimes of permission and state-corporate crime’. </w:t>
      </w:r>
      <w:r w:rsidR="00D345C3" w:rsidRPr="00210283">
        <w:rPr>
          <w:rFonts w:ascii="Segoe UI" w:hAnsi="Segoe UI" w:cs="Segoe UI"/>
          <w:i/>
          <w:iCs/>
          <w:lang w:val="en-GB"/>
        </w:rPr>
        <w:t>State Crime Journal</w:t>
      </w:r>
      <w:r w:rsidR="00D345C3" w:rsidRPr="00210283">
        <w:rPr>
          <w:rFonts w:ascii="Segoe UI" w:hAnsi="Segoe UI" w:cs="Segoe UI"/>
          <w:lang w:val="en-GB"/>
        </w:rPr>
        <w:t xml:space="preserve"> 3(2): 237-246.</w:t>
      </w:r>
    </w:p>
    <w:p w14:paraId="0790AB6B" w14:textId="540CE024" w:rsidR="00AD424E" w:rsidRPr="00210283" w:rsidRDefault="00AD424E" w:rsidP="00A20D1F">
      <w:pPr>
        <w:spacing w:line="276" w:lineRule="auto"/>
        <w:rPr>
          <w:rFonts w:ascii="Segoe UI" w:hAnsi="Segoe UI" w:cs="Segoe UI"/>
          <w:lang w:val="en-GB"/>
        </w:rPr>
      </w:pPr>
    </w:p>
    <w:p w14:paraId="49A6E5F6" w14:textId="695EE953" w:rsidR="0054686E" w:rsidRPr="00210283" w:rsidRDefault="00AD424E" w:rsidP="0054686E">
      <w:pPr>
        <w:spacing w:line="276" w:lineRule="auto"/>
        <w:rPr>
          <w:rFonts w:ascii="Segoe UI" w:hAnsi="Segoe UI" w:cs="Segoe UI"/>
          <w:lang w:val="en-GB"/>
        </w:rPr>
      </w:pPr>
      <w:r w:rsidRPr="00210283">
        <w:rPr>
          <w:rFonts w:ascii="Segoe UI" w:hAnsi="Segoe UI" w:cs="Segoe UI"/>
          <w:lang w:val="en-GB"/>
        </w:rPr>
        <w:lastRenderedPageBreak/>
        <w:t>Wickham</w:t>
      </w:r>
      <w:r w:rsidR="00EB2089" w:rsidRPr="00210283">
        <w:rPr>
          <w:rFonts w:ascii="Segoe UI" w:hAnsi="Segoe UI" w:cs="Segoe UI"/>
          <w:lang w:val="en-GB"/>
        </w:rPr>
        <w:t>,</w:t>
      </w:r>
      <w:r w:rsidRPr="00210283">
        <w:rPr>
          <w:rFonts w:ascii="Segoe UI" w:hAnsi="Segoe UI" w:cs="Segoe UI"/>
          <w:lang w:val="en-GB"/>
        </w:rPr>
        <w:t xml:space="preserve"> J</w:t>
      </w:r>
      <w:r w:rsidR="00EB2089" w:rsidRPr="00210283">
        <w:rPr>
          <w:rFonts w:ascii="Segoe UI" w:hAnsi="Segoe UI" w:cs="Segoe UI"/>
          <w:lang w:val="en-GB"/>
        </w:rPr>
        <w:t>.</w:t>
      </w:r>
      <w:r w:rsidRPr="00210283">
        <w:rPr>
          <w:rFonts w:ascii="Segoe UI" w:hAnsi="Segoe UI" w:cs="Segoe UI"/>
          <w:lang w:val="en-GB"/>
        </w:rPr>
        <w:t xml:space="preserve">, </w:t>
      </w:r>
      <w:proofErr w:type="spellStart"/>
      <w:r w:rsidRPr="00210283">
        <w:rPr>
          <w:rFonts w:ascii="Segoe UI" w:hAnsi="Segoe UI" w:cs="Segoe UI"/>
          <w:lang w:val="en-GB"/>
        </w:rPr>
        <w:t>Bobek</w:t>
      </w:r>
      <w:proofErr w:type="spellEnd"/>
      <w:r w:rsidR="00EB2089" w:rsidRPr="00210283">
        <w:rPr>
          <w:rFonts w:ascii="Segoe UI" w:hAnsi="Segoe UI" w:cs="Segoe UI"/>
          <w:lang w:val="en-GB"/>
        </w:rPr>
        <w:t>,</w:t>
      </w:r>
      <w:r w:rsidRPr="00210283">
        <w:rPr>
          <w:rFonts w:ascii="Segoe UI" w:hAnsi="Segoe UI" w:cs="Segoe UI"/>
          <w:lang w:val="en-GB"/>
        </w:rPr>
        <w:t xml:space="preserve"> A</w:t>
      </w:r>
      <w:r w:rsidR="00EB2089" w:rsidRPr="00210283">
        <w:rPr>
          <w:rFonts w:ascii="Segoe UI" w:hAnsi="Segoe UI" w:cs="Segoe UI"/>
          <w:lang w:val="en-GB"/>
        </w:rPr>
        <w:t>.</w:t>
      </w:r>
      <w:r w:rsidRPr="00210283">
        <w:rPr>
          <w:rFonts w:ascii="Segoe UI" w:hAnsi="Segoe UI" w:cs="Segoe UI"/>
          <w:lang w:val="en-GB"/>
        </w:rPr>
        <w:t xml:space="preserve"> (2016) </w:t>
      </w:r>
      <w:r w:rsidRPr="00210283">
        <w:rPr>
          <w:rFonts w:ascii="Segoe UI" w:hAnsi="Segoe UI" w:cs="Segoe UI"/>
          <w:i/>
          <w:iCs/>
          <w:lang w:val="en-GB"/>
        </w:rPr>
        <w:t>Bogus self-employment in the Irish construction industry</w:t>
      </w:r>
      <w:r w:rsidRPr="00210283">
        <w:rPr>
          <w:rFonts w:ascii="Segoe UI" w:hAnsi="Segoe UI" w:cs="Segoe UI"/>
          <w:lang w:val="en-GB"/>
        </w:rPr>
        <w:t>. Dublin: TASC.</w:t>
      </w:r>
    </w:p>
    <w:sectPr w:rsidR="0054686E" w:rsidRPr="0021028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E92A" w14:textId="77777777" w:rsidR="008153C5" w:rsidRDefault="008153C5" w:rsidP="00D27B82">
      <w:r>
        <w:separator/>
      </w:r>
    </w:p>
  </w:endnote>
  <w:endnote w:type="continuationSeparator" w:id="0">
    <w:p w14:paraId="08B2ED87" w14:textId="77777777" w:rsidR="008153C5" w:rsidRDefault="008153C5" w:rsidP="00D2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09019"/>
      <w:docPartObj>
        <w:docPartGallery w:val="Page Numbers (Bottom of Page)"/>
        <w:docPartUnique/>
      </w:docPartObj>
    </w:sdtPr>
    <w:sdtEndPr>
      <w:rPr>
        <w:rFonts w:ascii="Segoe UI" w:hAnsi="Segoe UI" w:cs="Segoe UI"/>
        <w:noProof/>
      </w:rPr>
    </w:sdtEndPr>
    <w:sdtContent>
      <w:p w14:paraId="2E24C04C" w14:textId="613B3B5A" w:rsidR="00880A65" w:rsidRPr="00D27B82" w:rsidRDefault="00880A65">
        <w:pPr>
          <w:pStyle w:val="Footer"/>
          <w:jc w:val="right"/>
          <w:rPr>
            <w:rFonts w:ascii="Segoe UI" w:hAnsi="Segoe UI" w:cs="Segoe UI"/>
          </w:rPr>
        </w:pPr>
        <w:r w:rsidRPr="00D27B82">
          <w:rPr>
            <w:rFonts w:ascii="Segoe UI" w:hAnsi="Segoe UI" w:cs="Segoe UI"/>
          </w:rPr>
          <w:fldChar w:fldCharType="begin"/>
        </w:r>
        <w:r w:rsidRPr="00D27B82">
          <w:rPr>
            <w:rFonts w:ascii="Segoe UI" w:hAnsi="Segoe UI" w:cs="Segoe UI"/>
          </w:rPr>
          <w:instrText xml:space="preserve"> PAGE   \* MERGEFORMAT </w:instrText>
        </w:r>
        <w:r w:rsidRPr="00D27B82">
          <w:rPr>
            <w:rFonts w:ascii="Segoe UI" w:hAnsi="Segoe UI" w:cs="Segoe UI"/>
          </w:rPr>
          <w:fldChar w:fldCharType="separate"/>
        </w:r>
        <w:r>
          <w:rPr>
            <w:rFonts w:ascii="Segoe UI" w:hAnsi="Segoe UI" w:cs="Segoe UI"/>
            <w:noProof/>
          </w:rPr>
          <w:t>19</w:t>
        </w:r>
        <w:r w:rsidRPr="00D27B82">
          <w:rPr>
            <w:rFonts w:ascii="Segoe UI" w:hAnsi="Segoe UI" w:cs="Segoe UI"/>
            <w:noProof/>
          </w:rPr>
          <w:fldChar w:fldCharType="end"/>
        </w:r>
      </w:p>
    </w:sdtContent>
  </w:sdt>
  <w:p w14:paraId="6AE61ED0" w14:textId="77777777" w:rsidR="00880A65" w:rsidRDefault="0088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316B" w14:textId="77777777" w:rsidR="008153C5" w:rsidRDefault="008153C5" w:rsidP="00D27B82">
      <w:r>
        <w:separator/>
      </w:r>
    </w:p>
  </w:footnote>
  <w:footnote w:type="continuationSeparator" w:id="0">
    <w:p w14:paraId="406E1AF6" w14:textId="77777777" w:rsidR="008153C5" w:rsidRDefault="008153C5" w:rsidP="00D27B82">
      <w:r>
        <w:continuationSeparator/>
      </w:r>
    </w:p>
  </w:footnote>
  <w:footnote w:id="1">
    <w:p w14:paraId="4768A795" w14:textId="2E9610FA" w:rsidR="00880A65" w:rsidRPr="00740BFE" w:rsidRDefault="00880A65">
      <w:pPr>
        <w:pStyle w:val="FootnoteText"/>
        <w:rPr>
          <w:lang w:val="en-GB"/>
        </w:rPr>
      </w:pPr>
      <w:r>
        <w:rPr>
          <w:rStyle w:val="FootnoteReference"/>
        </w:rPr>
        <w:footnoteRef/>
      </w:r>
      <w:r>
        <w:t xml:space="preserve"> </w:t>
      </w:r>
      <w:r w:rsidRPr="00237C7F">
        <w:rPr>
          <w:rFonts w:ascii="Segoe UI" w:hAnsi="Segoe UI" w:cs="Segoe UI"/>
          <w:sz w:val="20"/>
          <w:szCs w:val="18"/>
          <w:lang w:val="en-GB"/>
        </w:rPr>
        <w:t>In the UK context, the ICO’s role is to improve the information rights practices of organisations, largely through concerns and complaints raised by the public.</w:t>
      </w:r>
    </w:p>
  </w:footnote>
  <w:footnote w:id="2">
    <w:p w14:paraId="3ACAA57A" w14:textId="3242699B" w:rsidR="00880A65" w:rsidRPr="004478B1" w:rsidRDefault="00880A65">
      <w:pPr>
        <w:pStyle w:val="FootnoteText"/>
        <w:rPr>
          <w:lang w:val="en-GB"/>
        </w:rPr>
      </w:pPr>
      <w:r>
        <w:rPr>
          <w:rStyle w:val="FootnoteReference"/>
        </w:rPr>
        <w:footnoteRef/>
      </w:r>
      <w:r>
        <w:t xml:space="preserve"> </w:t>
      </w:r>
      <w:r w:rsidRPr="00237C7F">
        <w:rPr>
          <w:rFonts w:ascii="Segoe UI" w:hAnsi="Segoe UI" w:cs="Segoe UI"/>
          <w:sz w:val="20"/>
          <w:szCs w:val="18"/>
          <w:lang w:val="en-GB"/>
        </w:rPr>
        <w:t>For a fuller account of blacklisting in UK construction, see Smith and Chamberlain (2017).</w:t>
      </w:r>
    </w:p>
  </w:footnote>
  <w:footnote w:id="3">
    <w:p w14:paraId="7226D5D7" w14:textId="755DE91B" w:rsidR="00880A65" w:rsidRPr="00CF4ACE" w:rsidRDefault="00880A65">
      <w:pPr>
        <w:pStyle w:val="FootnoteText"/>
        <w:rPr>
          <w:lang w:val="en-GB"/>
        </w:rPr>
      </w:pPr>
      <w:r>
        <w:rPr>
          <w:rStyle w:val="FootnoteReference"/>
        </w:rPr>
        <w:footnoteRef/>
      </w:r>
      <w:r>
        <w:t xml:space="preserve"> </w:t>
      </w:r>
      <w:r w:rsidRPr="00CF4ACE">
        <w:rPr>
          <w:rFonts w:ascii="Segoe UI" w:hAnsi="Segoe UI" w:cs="Segoe UI"/>
          <w:sz w:val="20"/>
          <w:szCs w:val="18"/>
          <w:lang w:val="en-GB"/>
        </w:rPr>
        <w:t>The GLAA</w:t>
      </w:r>
      <w:r>
        <w:rPr>
          <w:rFonts w:ascii="Segoe UI" w:hAnsi="Segoe UI" w:cs="Segoe UI"/>
          <w:sz w:val="20"/>
          <w:szCs w:val="18"/>
          <w:lang w:val="en-GB"/>
        </w:rPr>
        <w:t xml:space="preserve"> can respond to concerns raised in the construction industry, and supports efforts to tackle modern slavery and exploitation in the industry, but these measures fall short of a full licensing remit.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4DA6" w14:textId="463FA00A" w:rsidR="00880A65" w:rsidRPr="001C4D1A" w:rsidRDefault="00880A65" w:rsidP="001C4D1A">
    <w:pPr>
      <w:pStyle w:val="Header"/>
      <w:jc w:val="center"/>
      <w:rPr>
        <w:rFonts w:ascii="Segoe UI" w:hAnsi="Segoe UI" w:cs="Segoe UI"/>
        <w:i/>
        <w:iC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8D4AA8"/>
    <w:multiLevelType w:val="hybridMultilevel"/>
    <w:tmpl w:val="47BEA9B6"/>
    <w:lvl w:ilvl="0" w:tplc="972E3F9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7D2EF2"/>
    <w:multiLevelType w:val="hybridMultilevel"/>
    <w:tmpl w:val="FD94CFD4"/>
    <w:lvl w:ilvl="0" w:tplc="0262D67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6370B2"/>
    <w:multiLevelType w:val="hybridMultilevel"/>
    <w:tmpl w:val="039E306E"/>
    <w:lvl w:ilvl="0" w:tplc="9EBE85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7E0B9B"/>
    <w:multiLevelType w:val="hybridMultilevel"/>
    <w:tmpl w:val="5024CB50"/>
    <w:lvl w:ilvl="0" w:tplc="BA028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F124A24"/>
    <w:multiLevelType w:val="hybridMultilevel"/>
    <w:tmpl w:val="3A843E90"/>
    <w:lvl w:ilvl="0" w:tplc="5FC46E5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CCD0D93"/>
    <w:multiLevelType w:val="hybridMultilevel"/>
    <w:tmpl w:val="26E2084C"/>
    <w:lvl w:ilvl="0" w:tplc="902689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324B68"/>
    <w:multiLevelType w:val="hybridMultilevel"/>
    <w:tmpl w:val="CFA2FDFE"/>
    <w:lvl w:ilvl="0" w:tplc="E4FAE8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5167A5"/>
    <w:multiLevelType w:val="hybridMultilevel"/>
    <w:tmpl w:val="FD94CFD4"/>
    <w:lvl w:ilvl="0" w:tplc="0262D67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F220574"/>
    <w:multiLevelType w:val="hybridMultilevel"/>
    <w:tmpl w:val="35E2B078"/>
    <w:lvl w:ilvl="0" w:tplc="6E344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4"/>
  </w:num>
  <w:num w:numId="3">
    <w:abstractNumId w:val="10"/>
  </w:num>
  <w:num w:numId="4">
    <w:abstractNumId w:val="28"/>
  </w:num>
  <w:num w:numId="5">
    <w:abstractNumId w:val="15"/>
  </w:num>
  <w:num w:numId="6">
    <w:abstractNumId w:val="20"/>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7"/>
  </w:num>
  <w:num w:numId="21">
    <w:abstractNumId w:val="22"/>
  </w:num>
  <w:num w:numId="22">
    <w:abstractNumId w:val="12"/>
  </w:num>
  <w:num w:numId="23">
    <w:abstractNumId w:val="30"/>
  </w:num>
  <w:num w:numId="24">
    <w:abstractNumId w:val="19"/>
  </w:num>
  <w:num w:numId="25">
    <w:abstractNumId w:val="16"/>
  </w:num>
  <w:num w:numId="26">
    <w:abstractNumId w:val="25"/>
  </w:num>
  <w:num w:numId="27">
    <w:abstractNumId w:val="29"/>
  </w:num>
  <w:num w:numId="28">
    <w:abstractNumId w:val="31"/>
  </w:num>
  <w:num w:numId="29">
    <w:abstractNumId w:val="13"/>
  </w:num>
  <w:num w:numId="30">
    <w:abstractNumId w:val="11"/>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04"/>
    <w:rsid w:val="0000678E"/>
    <w:rsid w:val="000101E1"/>
    <w:rsid w:val="00010AFF"/>
    <w:rsid w:val="00011092"/>
    <w:rsid w:val="00014530"/>
    <w:rsid w:val="00014857"/>
    <w:rsid w:val="00016012"/>
    <w:rsid w:val="0002098F"/>
    <w:rsid w:val="00021D63"/>
    <w:rsid w:val="000262F4"/>
    <w:rsid w:val="000267B2"/>
    <w:rsid w:val="000272EE"/>
    <w:rsid w:val="000278AB"/>
    <w:rsid w:val="00027997"/>
    <w:rsid w:val="00030F93"/>
    <w:rsid w:val="0003100E"/>
    <w:rsid w:val="000319F0"/>
    <w:rsid w:val="00033F81"/>
    <w:rsid w:val="00034961"/>
    <w:rsid w:val="00034EAD"/>
    <w:rsid w:val="00035FB1"/>
    <w:rsid w:val="00040E56"/>
    <w:rsid w:val="00042CF8"/>
    <w:rsid w:val="000435D9"/>
    <w:rsid w:val="00043D4C"/>
    <w:rsid w:val="000451B9"/>
    <w:rsid w:val="00045D46"/>
    <w:rsid w:val="000461DA"/>
    <w:rsid w:val="000472BA"/>
    <w:rsid w:val="0005110C"/>
    <w:rsid w:val="000523F4"/>
    <w:rsid w:val="00053F64"/>
    <w:rsid w:val="00053F87"/>
    <w:rsid w:val="00054746"/>
    <w:rsid w:val="00056556"/>
    <w:rsid w:val="000570E8"/>
    <w:rsid w:val="00057345"/>
    <w:rsid w:val="00057E86"/>
    <w:rsid w:val="0006280B"/>
    <w:rsid w:val="0006585C"/>
    <w:rsid w:val="000658DB"/>
    <w:rsid w:val="00065B89"/>
    <w:rsid w:val="00071DC3"/>
    <w:rsid w:val="000771A1"/>
    <w:rsid w:val="000772EF"/>
    <w:rsid w:val="00080831"/>
    <w:rsid w:val="000812FC"/>
    <w:rsid w:val="00081A46"/>
    <w:rsid w:val="000846A1"/>
    <w:rsid w:val="00084809"/>
    <w:rsid w:val="00084B3B"/>
    <w:rsid w:val="00085764"/>
    <w:rsid w:val="00085BFB"/>
    <w:rsid w:val="00090460"/>
    <w:rsid w:val="00091753"/>
    <w:rsid w:val="00091975"/>
    <w:rsid w:val="00092AC9"/>
    <w:rsid w:val="0009432D"/>
    <w:rsid w:val="00096A57"/>
    <w:rsid w:val="0009702E"/>
    <w:rsid w:val="00097187"/>
    <w:rsid w:val="0009782F"/>
    <w:rsid w:val="00097B2C"/>
    <w:rsid w:val="000A28E0"/>
    <w:rsid w:val="000A2EDA"/>
    <w:rsid w:val="000A5D3F"/>
    <w:rsid w:val="000A5FC8"/>
    <w:rsid w:val="000A7F64"/>
    <w:rsid w:val="000B1174"/>
    <w:rsid w:val="000B325B"/>
    <w:rsid w:val="000B6716"/>
    <w:rsid w:val="000B7B58"/>
    <w:rsid w:val="000C2641"/>
    <w:rsid w:val="000C318B"/>
    <w:rsid w:val="000C413C"/>
    <w:rsid w:val="000C4E10"/>
    <w:rsid w:val="000C672D"/>
    <w:rsid w:val="000C7552"/>
    <w:rsid w:val="000D26DB"/>
    <w:rsid w:val="000D27D6"/>
    <w:rsid w:val="000D337A"/>
    <w:rsid w:val="000D4564"/>
    <w:rsid w:val="000D5098"/>
    <w:rsid w:val="000D55DA"/>
    <w:rsid w:val="000D7730"/>
    <w:rsid w:val="000E010E"/>
    <w:rsid w:val="000E019D"/>
    <w:rsid w:val="000E05B3"/>
    <w:rsid w:val="000E095F"/>
    <w:rsid w:val="000E2CE6"/>
    <w:rsid w:val="000E2D37"/>
    <w:rsid w:val="000E366D"/>
    <w:rsid w:val="000E5161"/>
    <w:rsid w:val="000E57B5"/>
    <w:rsid w:val="000E6322"/>
    <w:rsid w:val="000E6DD0"/>
    <w:rsid w:val="000F025B"/>
    <w:rsid w:val="000F1993"/>
    <w:rsid w:val="000F1F93"/>
    <w:rsid w:val="000F27B4"/>
    <w:rsid w:val="000F2EF2"/>
    <w:rsid w:val="000F34C7"/>
    <w:rsid w:val="000F58F7"/>
    <w:rsid w:val="000F730C"/>
    <w:rsid w:val="00100DBF"/>
    <w:rsid w:val="00101198"/>
    <w:rsid w:val="001017D5"/>
    <w:rsid w:val="001038F1"/>
    <w:rsid w:val="00104EB0"/>
    <w:rsid w:val="0010622A"/>
    <w:rsid w:val="00106C09"/>
    <w:rsid w:val="00107118"/>
    <w:rsid w:val="00112A86"/>
    <w:rsid w:val="00113BC8"/>
    <w:rsid w:val="001140D5"/>
    <w:rsid w:val="00116A30"/>
    <w:rsid w:val="00120F42"/>
    <w:rsid w:val="0012288D"/>
    <w:rsid w:val="001243DB"/>
    <w:rsid w:val="00126605"/>
    <w:rsid w:val="00126C61"/>
    <w:rsid w:val="0012792D"/>
    <w:rsid w:val="00130260"/>
    <w:rsid w:val="001302A6"/>
    <w:rsid w:val="00131310"/>
    <w:rsid w:val="00133E24"/>
    <w:rsid w:val="0013459B"/>
    <w:rsid w:val="00134F27"/>
    <w:rsid w:val="00136C50"/>
    <w:rsid w:val="00136E82"/>
    <w:rsid w:val="00140DEB"/>
    <w:rsid w:val="0014161E"/>
    <w:rsid w:val="00146FF5"/>
    <w:rsid w:val="001470FD"/>
    <w:rsid w:val="00151068"/>
    <w:rsid w:val="00151100"/>
    <w:rsid w:val="001524FF"/>
    <w:rsid w:val="0015334F"/>
    <w:rsid w:val="00153742"/>
    <w:rsid w:val="00154A85"/>
    <w:rsid w:val="00154FFC"/>
    <w:rsid w:val="001608D2"/>
    <w:rsid w:val="00161FFA"/>
    <w:rsid w:val="0016320D"/>
    <w:rsid w:val="00163392"/>
    <w:rsid w:val="0016419B"/>
    <w:rsid w:val="00164A28"/>
    <w:rsid w:val="00165EB1"/>
    <w:rsid w:val="001664E0"/>
    <w:rsid w:val="00167011"/>
    <w:rsid w:val="001701E3"/>
    <w:rsid w:val="0017160B"/>
    <w:rsid w:val="00173171"/>
    <w:rsid w:val="00173665"/>
    <w:rsid w:val="00175406"/>
    <w:rsid w:val="00175B4C"/>
    <w:rsid w:val="001761D4"/>
    <w:rsid w:val="00176FA3"/>
    <w:rsid w:val="00181600"/>
    <w:rsid w:val="00181989"/>
    <w:rsid w:val="00182F3F"/>
    <w:rsid w:val="00183F04"/>
    <w:rsid w:val="001840DC"/>
    <w:rsid w:val="00186728"/>
    <w:rsid w:val="00186C51"/>
    <w:rsid w:val="00187326"/>
    <w:rsid w:val="001878AB"/>
    <w:rsid w:val="001878FD"/>
    <w:rsid w:val="00187EB5"/>
    <w:rsid w:val="00190A5B"/>
    <w:rsid w:val="001933C2"/>
    <w:rsid w:val="001949D7"/>
    <w:rsid w:val="0019512A"/>
    <w:rsid w:val="00196508"/>
    <w:rsid w:val="0019666F"/>
    <w:rsid w:val="00196C8D"/>
    <w:rsid w:val="00197357"/>
    <w:rsid w:val="001A028C"/>
    <w:rsid w:val="001A24A4"/>
    <w:rsid w:val="001A48CA"/>
    <w:rsid w:val="001A6B31"/>
    <w:rsid w:val="001A72B7"/>
    <w:rsid w:val="001A7ACD"/>
    <w:rsid w:val="001B0D2B"/>
    <w:rsid w:val="001B13F5"/>
    <w:rsid w:val="001B15D1"/>
    <w:rsid w:val="001B1BDC"/>
    <w:rsid w:val="001B37F4"/>
    <w:rsid w:val="001B5634"/>
    <w:rsid w:val="001B6BD3"/>
    <w:rsid w:val="001B73FB"/>
    <w:rsid w:val="001C02EB"/>
    <w:rsid w:val="001C083E"/>
    <w:rsid w:val="001C15B9"/>
    <w:rsid w:val="001C2AD3"/>
    <w:rsid w:val="001C2D99"/>
    <w:rsid w:val="001C4BDF"/>
    <w:rsid w:val="001C4D1A"/>
    <w:rsid w:val="001C6A5B"/>
    <w:rsid w:val="001C7013"/>
    <w:rsid w:val="001D0BCF"/>
    <w:rsid w:val="001D1730"/>
    <w:rsid w:val="001D4925"/>
    <w:rsid w:val="001D4C96"/>
    <w:rsid w:val="001D54CC"/>
    <w:rsid w:val="001D5AB6"/>
    <w:rsid w:val="001D5D45"/>
    <w:rsid w:val="001D5F24"/>
    <w:rsid w:val="001D615A"/>
    <w:rsid w:val="001D64C9"/>
    <w:rsid w:val="001D6A1C"/>
    <w:rsid w:val="001E0DB4"/>
    <w:rsid w:val="001E33E7"/>
    <w:rsid w:val="001E3759"/>
    <w:rsid w:val="001E3F37"/>
    <w:rsid w:val="001E5F10"/>
    <w:rsid w:val="001E752A"/>
    <w:rsid w:val="001E7ADC"/>
    <w:rsid w:val="001F1086"/>
    <w:rsid w:val="001F3FBE"/>
    <w:rsid w:val="001F426B"/>
    <w:rsid w:val="001F49E5"/>
    <w:rsid w:val="001F5419"/>
    <w:rsid w:val="001F59FE"/>
    <w:rsid w:val="00202998"/>
    <w:rsid w:val="00202A56"/>
    <w:rsid w:val="00202A82"/>
    <w:rsid w:val="0020386B"/>
    <w:rsid w:val="00203EEF"/>
    <w:rsid w:val="00205FAD"/>
    <w:rsid w:val="00207440"/>
    <w:rsid w:val="00207452"/>
    <w:rsid w:val="00207912"/>
    <w:rsid w:val="00210283"/>
    <w:rsid w:val="0021032C"/>
    <w:rsid w:val="0021113D"/>
    <w:rsid w:val="002118B4"/>
    <w:rsid w:val="002123B0"/>
    <w:rsid w:val="00213A3D"/>
    <w:rsid w:val="00214C12"/>
    <w:rsid w:val="00214EFC"/>
    <w:rsid w:val="00216887"/>
    <w:rsid w:val="00216E58"/>
    <w:rsid w:val="00222816"/>
    <w:rsid w:val="00222BB2"/>
    <w:rsid w:val="00223C84"/>
    <w:rsid w:val="00223D36"/>
    <w:rsid w:val="002272DC"/>
    <w:rsid w:val="0022768E"/>
    <w:rsid w:val="002309F3"/>
    <w:rsid w:val="002328A5"/>
    <w:rsid w:val="0023320E"/>
    <w:rsid w:val="00233EC3"/>
    <w:rsid w:val="00234947"/>
    <w:rsid w:val="00236080"/>
    <w:rsid w:val="002376F0"/>
    <w:rsid w:val="002378E8"/>
    <w:rsid w:val="00237C7F"/>
    <w:rsid w:val="00237FDC"/>
    <w:rsid w:val="00241574"/>
    <w:rsid w:val="00243A07"/>
    <w:rsid w:val="00245714"/>
    <w:rsid w:val="002507C1"/>
    <w:rsid w:val="002521F5"/>
    <w:rsid w:val="0025270B"/>
    <w:rsid w:val="002527FE"/>
    <w:rsid w:val="002536FC"/>
    <w:rsid w:val="0025607A"/>
    <w:rsid w:val="00261886"/>
    <w:rsid w:val="00263856"/>
    <w:rsid w:val="0026516D"/>
    <w:rsid w:val="00266193"/>
    <w:rsid w:val="002679F7"/>
    <w:rsid w:val="00267B6E"/>
    <w:rsid w:val="00267B9C"/>
    <w:rsid w:val="002710F9"/>
    <w:rsid w:val="00271910"/>
    <w:rsid w:val="00271E9E"/>
    <w:rsid w:val="00273962"/>
    <w:rsid w:val="00274B0D"/>
    <w:rsid w:val="00274B43"/>
    <w:rsid w:val="00274EFD"/>
    <w:rsid w:val="00275931"/>
    <w:rsid w:val="00275A69"/>
    <w:rsid w:val="00275DEB"/>
    <w:rsid w:val="00281BD4"/>
    <w:rsid w:val="0028209F"/>
    <w:rsid w:val="002828E1"/>
    <w:rsid w:val="002829F5"/>
    <w:rsid w:val="00282FB0"/>
    <w:rsid w:val="00286CAA"/>
    <w:rsid w:val="002871FF"/>
    <w:rsid w:val="002872FC"/>
    <w:rsid w:val="00291FDE"/>
    <w:rsid w:val="00292199"/>
    <w:rsid w:val="00295305"/>
    <w:rsid w:val="00295CB2"/>
    <w:rsid w:val="00295E5A"/>
    <w:rsid w:val="002A31C8"/>
    <w:rsid w:val="002A4205"/>
    <w:rsid w:val="002A47F8"/>
    <w:rsid w:val="002A6CD9"/>
    <w:rsid w:val="002A7510"/>
    <w:rsid w:val="002A7B4A"/>
    <w:rsid w:val="002B0402"/>
    <w:rsid w:val="002B0581"/>
    <w:rsid w:val="002B0922"/>
    <w:rsid w:val="002B0CD8"/>
    <w:rsid w:val="002B176B"/>
    <w:rsid w:val="002B3DA1"/>
    <w:rsid w:val="002B4DBE"/>
    <w:rsid w:val="002B717E"/>
    <w:rsid w:val="002C01EA"/>
    <w:rsid w:val="002C1D79"/>
    <w:rsid w:val="002C1D9F"/>
    <w:rsid w:val="002C2359"/>
    <w:rsid w:val="002C37AC"/>
    <w:rsid w:val="002C3CC9"/>
    <w:rsid w:val="002C4BAB"/>
    <w:rsid w:val="002C4FAA"/>
    <w:rsid w:val="002C6A1A"/>
    <w:rsid w:val="002C6F55"/>
    <w:rsid w:val="002C7002"/>
    <w:rsid w:val="002C7A66"/>
    <w:rsid w:val="002C7F8E"/>
    <w:rsid w:val="002D116A"/>
    <w:rsid w:val="002D2064"/>
    <w:rsid w:val="002D2901"/>
    <w:rsid w:val="002D2928"/>
    <w:rsid w:val="002D2AE7"/>
    <w:rsid w:val="002D2FBB"/>
    <w:rsid w:val="002D3398"/>
    <w:rsid w:val="002D37FD"/>
    <w:rsid w:val="002D3CDF"/>
    <w:rsid w:val="002D3DFE"/>
    <w:rsid w:val="002D406E"/>
    <w:rsid w:val="002D461C"/>
    <w:rsid w:val="002D5B00"/>
    <w:rsid w:val="002D5F6C"/>
    <w:rsid w:val="002D5FE7"/>
    <w:rsid w:val="002D6103"/>
    <w:rsid w:val="002D640D"/>
    <w:rsid w:val="002D69B3"/>
    <w:rsid w:val="002E1211"/>
    <w:rsid w:val="002E4CC2"/>
    <w:rsid w:val="002E52C8"/>
    <w:rsid w:val="002E67FC"/>
    <w:rsid w:val="002E76C9"/>
    <w:rsid w:val="002E7E76"/>
    <w:rsid w:val="002F00A2"/>
    <w:rsid w:val="002F22D7"/>
    <w:rsid w:val="002F27A2"/>
    <w:rsid w:val="002F2A23"/>
    <w:rsid w:val="002F328C"/>
    <w:rsid w:val="002F400B"/>
    <w:rsid w:val="002F401D"/>
    <w:rsid w:val="002F4DA6"/>
    <w:rsid w:val="002F5C7C"/>
    <w:rsid w:val="002F6934"/>
    <w:rsid w:val="002F76F8"/>
    <w:rsid w:val="002F7DE8"/>
    <w:rsid w:val="00301CAB"/>
    <w:rsid w:val="00303F41"/>
    <w:rsid w:val="00304571"/>
    <w:rsid w:val="003047F3"/>
    <w:rsid w:val="00305C59"/>
    <w:rsid w:val="00305E3C"/>
    <w:rsid w:val="003066F2"/>
    <w:rsid w:val="0030677A"/>
    <w:rsid w:val="00310E94"/>
    <w:rsid w:val="00311131"/>
    <w:rsid w:val="0031170C"/>
    <w:rsid w:val="00311BD2"/>
    <w:rsid w:val="00312E3F"/>
    <w:rsid w:val="003137C6"/>
    <w:rsid w:val="00313947"/>
    <w:rsid w:val="00313A1F"/>
    <w:rsid w:val="00314340"/>
    <w:rsid w:val="00314C91"/>
    <w:rsid w:val="0031578D"/>
    <w:rsid w:val="003173A1"/>
    <w:rsid w:val="003219E9"/>
    <w:rsid w:val="00322622"/>
    <w:rsid w:val="00322EFB"/>
    <w:rsid w:val="0032312A"/>
    <w:rsid w:val="003240C4"/>
    <w:rsid w:val="0032585D"/>
    <w:rsid w:val="00327503"/>
    <w:rsid w:val="0033064A"/>
    <w:rsid w:val="00332360"/>
    <w:rsid w:val="00332F40"/>
    <w:rsid w:val="0033394A"/>
    <w:rsid w:val="00333E1E"/>
    <w:rsid w:val="00334306"/>
    <w:rsid w:val="00334BC2"/>
    <w:rsid w:val="00334C1F"/>
    <w:rsid w:val="00335FC2"/>
    <w:rsid w:val="00336D2F"/>
    <w:rsid w:val="003376D5"/>
    <w:rsid w:val="003407D8"/>
    <w:rsid w:val="00341B3A"/>
    <w:rsid w:val="003437E6"/>
    <w:rsid w:val="00345023"/>
    <w:rsid w:val="00346D04"/>
    <w:rsid w:val="00346EF2"/>
    <w:rsid w:val="0034733C"/>
    <w:rsid w:val="00350F2F"/>
    <w:rsid w:val="003528F5"/>
    <w:rsid w:val="00352B90"/>
    <w:rsid w:val="00352C4E"/>
    <w:rsid w:val="00354250"/>
    <w:rsid w:val="00355BEE"/>
    <w:rsid w:val="003577C8"/>
    <w:rsid w:val="00357B30"/>
    <w:rsid w:val="003601ED"/>
    <w:rsid w:val="0036053E"/>
    <w:rsid w:val="00360CEF"/>
    <w:rsid w:val="00360E48"/>
    <w:rsid w:val="0036158C"/>
    <w:rsid w:val="00362A49"/>
    <w:rsid w:val="00362BD3"/>
    <w:rsid w:val="00363A0B"/>
    <w:rsid w:val="00365531"/>
    <w:rsid w:val="00365AD5"/>
    <w:rsid w:val="00366824"/>
    <w:rsid w:val="003674C1"/>
    <w:rsid w:val="003705C4"/>
    <w:rsid w:val="00371CE4"/>
    <w:rsid w:val="0037261E"/>
    <w:rsid w:val="00373C3D"/>
    <w:rsid w:val="0037421E"/>
    <w:rsid w:val="00376201"/>
    <w:rsid w:val="00377CD8"/>
    <w:rsid w:val="00380FA9"/>
    <w:rsid w:val="0038194D"/>
    <w:rsid w:val="00384AB6"/>
    <w:rsid w:val="00385A9A"/>
    <w:rsid w:val="00386AEC"/>
    <w:rsid w:val="00387418"/>
    <w:rsid w:val="0039030E"/>
    <w:rsid w:val="0039071A"/>
    <w:rsid w:val="0039211E"/>
    <w:rsid w:val="00392698"/>
    <w:rsid w:val="003929E2"/>
    <w:rsid w:val="00393FCA"/>
    <w:rsid w:val="003943C3"/>
    <w:rsid w:val="00395367"/>
    <w:rsid w:val="003963E3"/>
    <w:rsid w:val="0039648B"/>
    <w:rsid w:val="0039673A"/>
    <w:rsid w:val="0039793B"/>
    <w:rsid w:val="003A21D8"/>
    <w:rsid w:val="003A308D"/>
    <w:rsid w:val="003A3AA7"/>
    <w:rsid w:val="003A4573"/>
    <w:rsid w:val="003A50D9"/>
    <w:rsid w:val="003A51E5"/>
    <w:rsid w:val="003A55B0"/>
    <w:rsid w:val="003A649E"/>
    <w:rsid w:val="003A6FF6"/>
    <w:rsid w:val="003B58CE"/>
    <w:rsid w:val="003B5984"/>
    <w:rsid w:val="003B7C15"/>
    <w:rsid w:val="003C0985"/>
    <w:rsid w:val="003C0B7F"/>
    <w:rsid w:val="003C1C87"/>
    <w:rsid w:val="003C1FE9"/>
    <w:rsid w:val="003C294C"/>
    <w:rsid w:val="003C644F"/>
    <w:rsid w:val="003D066D"/>
    <w:rsid w:val="003D11DA"/>
    <w:rsid w:val="003D1925"/>
    <w:rsid w:val="003D4ABB"/>
    <w:rsid w:val="003D551E"/>
    <w:rsid w:val="003D5A49"/>
    <w:rsid w:val="003D6396"/>
    <w:rsid w:val="003E070E"/>
    <w:rsid w:val="003E0A46"/>
    <w:rsid w:val="003E1657"/>
    <w:rsid w:val="003E1BED"/>
    <w:rsid w:val="003E27DB"/>
    <w:rsid w:val="003E393F"/>
    <w:rsid w:val="003E50CE"/>
    <w:rsid w:val="003E50FB"/>
    <w:rsid w:val="003E5AAE"/>
    <w:rsid w:val="003F5D97"/>
    <w:rsid w:val="003F5DE9"/>
    <w:rsid w:val="003F6471"/>
    <w:rsid w:val="003F6FBD"/>
    <w:rsid w:val="00400975"/>
    <w:rsid w:val="0040101F"/>
    <w:rsid w:val="00401BCF"/>
    <w:rsid w:val="0040252B"/>
    <w:rsid w:val="00402B05"/>
    <w:rsid w:val="00402F08"/>
    <w:rsid w:val="00403C10"/>
    <w:rsid w:val="00412B91"/>
    <w:rsid w:val="00413623"/>
    <w:rsid w:val="00413DFF"/>
    <w:rsid w:val="004143B6"/>
    <w:rsid w:val="00414A66"/>
    <w:rsid w:val="00415408"/>
    <w:rsid w:val="00415ADE"/>
    <w:rsid w:val="004164A6"/>
    <w:rsid w:val="00416557"/>
    <w:rsid w:val="0041679A"/>
    <w:rsid w:val="00416E9E"/>
    <w:rsid w:val="00420C2B"/>
    <w:rsid w:val="00420F1D"/>
    <w:rsid w:val="004219C4"/>
    <w:rsid w:val="00421FE9"/>
    <w:rsid w:val="0042585B"/>
    <w:rsid w:val="00425EBB"/>
    <w:rsid w:val="00426F38"/>
    <w:rsid w:val="004279A5"/>
    <w:rsid w:val="00427D85"/>
    <w:rsid w:val="004309E6"/>
    <w:rsid w:val="00430A73"/>
    <w:rsid w:val="004311CC"/>
    <w:rsid w:val="004344AD"/>
    <w:rsid w:val="00437C08"/>
    <w:rsid w:val="00437EA7"/>
    <w:rsid w:val="0044179F"/>
    <w:rsid w:val="0044198C"/>
    <w:rsid w:val="00441B70"/>
    <w:rsid w:val="00442084"/>
    <w:rsid w:val="00444244"/>
    <w:rsid w:val="00444300"/>
    <w:rsid w:val="004478B1"/>
    <w:rsid w:val="00450E1A"/>
    <w:rsid w:val="0045203A"/>
    <w:rsid w:val="004523F2"/>
    <w:rsid w:val="004540AA"/>
    <w:rsid w:val="004553BB"/>
    <w:rsid w:val="00456048"/>
    <w:rsid w:val="00456679"/>
    <w:rsid w:val="00456A9F"/>
    <w:rsid w:val="00457C40"/>
    <w:rsid w:val="0046161D"/>
    <w:rsid w:val="00462BBE"/>
    <w:rsid w:val="00463E0F"/>
    <w:rsid w:val="00471462"/>
    <w:rsid w:val="00471B83"/>
    <w:rsid w:val="0047223B"/>
    <w:rsid w:val="00472C66"/>
    <w:rsid w:val="00473058"/>
    <w:rsid w:val="00473483"/>
    <w:rsid w:val="00473F47"/>
    <w:rsid w:val="00476DCE"/>
    <w:rsid w:val="00476E2D"/>
    <w:rsid w:val="00477722"/>
    <w:rsid w:val="004805B1"/>
    <w:rsid w:val="00480858"/>
    <w:rsid w:val="00480FC2"/>
    <w:rsid w:val="004810CD"/>
    <w:rsid w:val="00481889"/>
    <w:rsid w:val="00483C7F"/>
    <w:rsid w:val="00483CD8"/>
    <w:rsid w:val="00486C20"/>
    <w:rsid w:val="00486FE1"/>
    <w:rsid w:val="00491E38"/>
    <w:rsid w:val="0049220A"/>
    <w:rsid w:val="0049716E"/>
    <w:rsid w:val="0049780C"/>
    <w:rsid w:val="004A02FA"/>
    <w:rsid w:val="004A1BC4"/>
    <w:rsid w:val="004A346D"/>
    <w:rsid w:val="004A412C"/>
    <w:rsid w:val="004A44B5"/>
    <w:rsid w:val="004A4DEE"/>
    <w:rsid w:val="004A50C6"/>
    <w:rsid w:val="004A66C3"/>
    <w:rsid w:val="004A6765"/>
    <w:rsid w:val="004A6910"/>
    <w:rsid w:val="004A7816"/>
    <w:rsid w:val="004B01CD"/>
    <w:rsid w:val="004B0AEB"/>
    <w:rsid w:val="004B1614"/>
    <w:rsid w:val="004B1F01"/>
    <w:rsid w:val="004B23C2"/>
    <w:rsid w:val="004B367E"/>
    <w:rsid w:val="004B4555"/>
    <w:rsid w:val="004B741B"/>
    <w:rsid w:val="004B760B"/>
    <w:rsid w:val="004B798C"/>
    <w:rsid w:val="004C27F0"/>
    <w:rsid w:val="004C28DC"/>
    <w:rsid w:val="004C2AD9"/>
    <w:rsid w:val="004C3DF2"/>
    <w:rsid w:val="004C61CA"/>
    <w:rsid w:val="004C661F"/>
    <w:rsid w:val="004C70C2"/>
    <w:rsid w:val="004C785E"/>
    <w:rsid w:val="004D04F1"/>
    <w:rsid w:val="004D1FB7"/>
    <w:rsid w:val="004D3056"/>
    <w:rsid w:val="004D3494"/>
    <w:rsid w:val="004D5801"/>
    <w:rsid w:val="004D73D7"/>
    <w:rsid w:val="004D7B59"/>
    <w:rsid w:val="004E0C5A"/>
    <w:rsid w:val="004E0D84"/>
    <w:rsid w:val="004E2A05"/>
    <w:rsid w:val="004E4BDD"/>
    <w:rsid w:val="004E56C1"/>
    <w:rsid w:val="004E5CF1"/>
    <w:rsid w:val="004E7AB2"/>
    <w:rsid w:val="004F11B7"/>
    <w:rsid w:val="004F1775"/>
    <w:rsid w:val="004F21CF"/>
    <w:rsid w:val="004F326E"/>
    <w:rsid w:val="004F3C4A"/>
    <w:rsid w:val="004F44D0"/>
    <w:rsid w:val="004F4D3C"/>
    <w:rsid w:val="004F558A"/>
    <w:rsid w:val="004F7115"/>
    <w:rsid w:val="0050080D"/>
    <w:rsid w:val="0050152E"/>
    <w:rsid w:val="005017C8"/>
    <w:rsid w:val="00502998"/>
    <w:rsid w:val="00505A6D"/>
    <w:rsid w:val="00506703"/>
    <w:rsid w:val="00506AF9"/>
    <w:rsid w:val="00512EAB"/>
    <w:rsid w:val="005139F2"/>
    <w:rsid w:val="00514469"/>
    <w:rsid w:val="0051461F"/>
    <w:rsid w:val="00516149"/>
    <w:rsid w:val="00516CD3"/>
    <w:rsid w:val="005174F8"/>
    <w:rsid w:val="00520361"/>
    <w:rsid w:val="005220A7"/>
    <w:rsid w:val="00522E01"/>
    <w:rsid w:val="00523F8A"/>
    <w:rsid w:val="005240CA"/>
    <w:rsid w:val="00525052"/>
    <w:rsid w:val="00526581"/>
    <w:rsid w:val="005332F6"/>
    <w:rsid w:val="005333C4"/>
    <w:rsid w:val="00534D2B"/>
    <w:rsid w:val="0053694E"/>
    <w:rsid w:val="00536AC8"/>
    <w:rsid w:val="00536EAA"/>
    <w:rsid w:val="00541F51"/>
    <w:rsid w:val="005429FF"/>
    <w:rsid w:val="00543CA6"/>
    <w:rsid w:val="00543D5F"/>
    <w:rsid w:val="00544E48"/>
    <w:rsid w:val="00546310"/>
    <w:rsid w:val="0054686E"/>
    <w:rsid w:val="00547A2F"/>
    <w:rsid w:val="005501BA"/>
    <w:rsid w:val="00550300"/>
    <w:rsid w:val="00550E71"/>
    <w:rsid w:val="00551BC0"/>
    <w:rsid w:val="00552C1A"/>
    <w:rsid w:val="00553AA1"/>
    <w:rsid w:val="005543AB"/>
    <w:rsid w:val="00554FCD"/>
    <w:rsid w:val="00557BB6"/>
    <w:rsid w:val="00557D25"/>
    <w:rsid w:val="00560949"/>
    <w:rsid w:val="005611BA"/>
    <w:rsid w:val="005619D6"/>
    <w:rsid w:val="00561E24"/>
    <w:rsid w:val="005621F2"/>
    <w:rsid w:val="0056326C"/>
    <w:rsid w:val="00563B14"/>
    <w:rsid w:val="0056417F"/>
    <w:rsid w:val="005648AB"/>
    <w:rsid w:val="0056733D"/>
    <w:rsid w:val="00567B0B"/>
    <w:rsid w:val="00571537"/>
    <w:rsid w:val="00572D04"/>
    <w:rsid w:val="005731E7"/>
    <w:rsid w:val="005754BA"/>
    <w:rsid w:val="00575D41"/>
    <w:rsid w:val="005769AA"/>
    <w:rsid w:val="00576D08"/>
    <w:rsid w:val="00577CA3"/>
    <w:rsid w:val="0058160E"/>
    <w:rsid w:val="0058202E"/>
    <w:rsid w:val="00582428"/>
    <w:rsid w:val="00590BA8"/>
    <w:rsid w:val="00590CE9"/>
    <w:rsid w:val="00590D25"/>
    <w:rsid w:val="005916C9"/>
    <w:rsid w:val="00591895"/>
    <w:rsid w:val="00592890"/>
    <w:rsid w:val="00592F55"/>
    <w:rsid w:val="0059434D"/>
    <w:rsid w:val="00594484"/>
    <w:rsid w:val="005950BB"/>
    <w:rsid w:val="00595147"/>
    <w:rsid w:val="00596FA1"/>
    <w:rsid w:val="00597960"/>
    <w:rsid w:val="005A0564"/>
    <w:rsid w:val="005A0E8A"/>
    <w:rsid w:val="005A16AB"/>
    <w:rsid w:val="005A2356"/>
    <w:rsid w:val="005A31C4"/>
    <w:rsid w:val="005A679A"/>
    <w:rsid w:val="005A74AA"/>
    <w:rsid w:val="005B0517"/>
    <w:rsid w:val="005B0C69"/>
    <w:rsid w:val="005B1DCE"/>
    <w:rsid w:val="005B2B4F"/>
    <w:rsid w:val="005B3CDD"/>
    <w:rsid w:val="005B4094"/>
    <w:rsid w:val="005B6793"/>
    <w:rsid w:val="005C0571"/>
    <w:rsid w:val="005C0760"/>
    <w:rsid w:val="005C0D92"/>
    <w:rsid w:val="005C1B4D"/>
    <w:rsid w:val="005C1DA2"/>
    <w:rsid w:val="005C2836"/>
    <w:rsid w:val="005C28D7"/>
    <w:rsid w:val="005C34F4"/>
    <w:rsid w:val="005C59DC"/>
    <w:rsid w:val="005C6C53"/>
    <w:rsid w:val="005D07CB"/>
    <w:rsid w:val="005D126A"/>
    <w:rsid w:val="005D393A"/>
    <w:rsid w:val="005D3BD9"/>
    <w:rsid w:val="005D72A6"/>
    <w:rsid w:val="005E05D7"/>
    <w:rsid w:val="005E0C6B"/>
    <w:rsid w:val="005E108A"/>
    <w:rsid w:val="005E1594"/>
    <w:rsid w:val="005E18ED"/>
    <w:rsid w:val="005E2089"/>
    <w:rsid w:val="005E337E"/>
    <w:rsid w:val="005E3694"/>
    <w:rsid w:val="005E3D48"/>
    <w:rsid w:val="005E4221"/>
    <w:rsid w:val="005E4977"/>
    <w:rsid w:val="005E74D7"/>
    <w:rsid w:val="005F1422"/>
    <w:rsid w:val="005F1956"/>
    <w:rsid w:val="005F3933"/>
    <w:rsid w:val="005F3FA9"/>
    <w:rsid w:val="005F7474"/>
    <w:rsid w:val="006005D0"/>
    <w:rsid w:val="00600709"/>
    <w:rsid w:val="006014D5"/>
    <w:rsid w:val="00601B1A"/>
    <w:rsid w:val="00601E5C"/>
    <w:rsid w:val="00602220"/>
    <w:rsid w:val="0060234F"/>
    <w:rsid w:val="0060289B"/>
    <w:rsid w:val="006038CB"/>
    <w:rsid w:val="00607612"/>
    <w:rsid w:val="00607B8A"/>
    <w:rsid w:val="00607D55"/>
    <w:rsid w:val="006118A1"/>
    <w:rsid w:val="00621456"/>
    <w:rsid w:val="00621607"/>
    <w:rsid w:val="0062264E"/>
    <w:rsid w:val="006232F2"/>
    <w:rsid w:val="00626966"/>
    <w:rsid w:val="00627314"/>
    <w:rsid w:val="00630E49"/>
    <w:rsid w:val="00634BA3"/>
    <w:rsid w:val="006363BC"/>
    <w:rsid w:val="006372FD"/>
    <w:rsid w:val="00637AE0"/>
    <w:rsid w:val="006401EE"/>
    <w:rsid w:val="006406BB"/>
    <w:rsid w:val="00641097"/>
    <w:rsid w:val="00642078"/>
    <w:rsid w:val="00643D8B"/>
    <w:rsid w:val="0064434F"/>
    <w:rsid w:val="00645252"/>
    <w:rsid w:val="006458A2"/>
    <w:rsid w:val="00650CD1"/>
    <w:rsid w:val="006514AD"/>
    <w:rsid w:val="006518BC"/>
    <w:rsid w:val="006524B6"/>
    <w:rsid w:val="00653368"/>
    <w:rsid w:val="00653D15"/>
    <w:rsid w:val="0065470D"/>
    <w:rsid w:val="00655B9B"/>
    <w:rsid w:val="00655FBF"/>
    <w:rsid w:val="006608C9"/>
    <w:rsid w:val="0066181E"/>
    <w:rsid w:val="00664530"/>
    <w:rsid w:val="00665F32"/>
    <w:rsid w:val="00666F72"/>
    <w:rsid w:val="00671485"/>
    <w:rsid w:val="00672C7E"/>
    <w:rsid w:val="00675F7C"/>
    <w:rsid w:val="006773BF"/>
    <w:rsid w:val="00681B5E"/>
    <w:rsid w:val="00683074"/>
    <w:rsid w:val="0068460F"/>
    <w:rsid w:val="00684E31"/>
    <w:rsid w:val="006860FF"/>
    <w:rsid w:val="006870BA"/>
    <w:rsid w:val="00687F42"/>
    <w:rsid w:val="00691741"/>
    <w:rsid w:val="006924B0"/>
    <w:rsid w:val="00692F08"/>
    <w:rsid w:val="00693686"/>
    <w:rsid w:val="00694393"/>
    <w:rsid w:val="00694585"/>
    <w:rsid w:val="00694D64"/>
    <w:rsid w:val="00695558"/>
    <w:rsid w:val="006965BA"/>
    <w:rsid w:val="006A0AE3"/>
    <w:rsid w:val="006A1C23"/>
    <w:rsid w:val="006A2953"/>
    <w:rsid w:val="006A2EA0"/>
    <w:rsid w:val="006A4D4B"/>
    <w:rsid w:val="006A50F7"/>
    <w:rsid w:val="006A5846"/>
    <w:rsid w:val="006A7003"/>
    <w:rsid w:val="006A7173"/>
    <w:rsid w:val="006B048C"/>
    <w:rsid w:val="006B0D8D"/>
    <w:rsid w:val="006B2868"/>
    <w:rsid w:val="006B3F14"/>
    <w:rsid w:val="006B695E"/>
    <w:rsid w:val="006B74F5"/>
    <w:rsid w:val="006C01C5"/>
    <w:rsid w:val="006C10F2"/>
    <w:rsid w:val="006C12D7"/>
    <w:rsid w:val="006C12FF"/>
    <w:rsid w:val="006C1871"/>
    <w:rsid w:val="006C289F"/>
    <w:rsid w:val="006C4D24"/>
    <w:rsid w:val="006C56CA"/>
    <w:rsid w:val="006C7117"/>
    <w:rsid w:val="006C744B"/>
    <w:rsid w:val="006C7B48"/>
    <w:rsid w:val="006D0087"/>
    <w:rsid w:val="006D1343"/>
    <w:rsid w:val="006D1742"/>
    <w:rsid w:val="006D2722"/>
    <w:rsid w:val="006D2812"/>
    <w:rsid w:val="006D394C"/>
    <w:rsid w:val="006D3D74"/>
    <w:rsid w:val="006D3E55"/>
    <w:rsid w:val="006D4A95"/>
    <w:rsid w:val="006D79D2"/>
    <w:rsid w:val="006E0324"/>
    <w:rsid w:val="006E0F6A"/>
    <w:rsid w:val="006E1901"/>
    <w:rsid w:val="006E2B69"/>
    <w:rsid w:val="006E48DA"/>
    <w:rsid w:val="006E4A5D"/>
    <w:rsid w:val="006E60B5"/>
    <w:rsid w:val="006F09E2"/>
    <w:rsid w:val="006F1478"/>
    <w:rsid w:val="006F3507"/>
    <w:rsid w:val="006F464E"/>
    <w:rsid w:val="006F59A7"/>
    <w:rsid w:val="006F7793"/>
    <w:rsid w:val="006F7CB2"/>
    <w:rsid w:val="00700478"/>
    <w:rsid w:val="007012A0"/>
    <w:rsid w:val="007057AF"/>
    <w:rsid w:val="00705A9A"/>
    <w:rsid w:val="00705D16"/>
    <w:rsid w:val="0070656F"/>
    <w:rsid w:val="00706A01"/>
    <w:rsid w:val="007071E2"/>
    <w:rsid w:val="007078AB"/>
    <w:rsid w:val="00707A2E"/>
    <w:rsid w:val="007104F1"/>
    <w:rsid w:val="007105EA"/>
    <w:rsid w:val="00710669"/>
    <w:rsid w:val="007110EE"/>
    <w:rsid w:val="00713248"/>
    <w:rsid w:val="00713843"/>
    <w:rsid w:val="007138B0"/>
    <w:rsid w:val="007143EE"/>
    <w:rsid w:val="00714DAB"/>
    <w:rsid w:val="00714EC6"/>
    <w:rsid w:val="00715139"/>
    <w:rsid w:val="00716732"/>
    <w:rsid w:val="00716D18"/>
    <w:rsid w:val="0071719A"/>
    <w:rsid w:val="00717565"/>
    <w:rsid w:val="00717CE6"/>
    <w:rsid w:val="00721423"/>
    <w:rsid w:val="00723077"/>
    <w:rsid w:val="007231D8"/>
    <w:rsid w:val="007232F6"/>
    <w:rsid w:val="00724A6A"/>
    <w:rsid w:val="00724FA5"/>
    <w:rsid w:val="00724FDF"/>
    <w:rsid w:val="0072530E"/>
    <w:rsid w:val="0072552F"/>
    <w:rsid w:val="00726C10"/>
    <w:rsid w:val="007275F6"/>
    <w:rsid w:val="007307E6"/>
    <w:rsid w:val="00730CAC"/>
    <w:rsid w:val="00730CEA"/>
    <w:rsid w:val="007316ED"/>
    <w:rsid w:val="007320D4"/>
    <w:rsid w:val="007333E9"/>
    <w:rsid w:val="00733AE1"/>
    <w:rsid w:val="007346F2"/>
    <w:rsid w:val="00736702"/>
    <w:rsid w:val="00740BFE"/>
    <w:rsid w:val="0074101A"/>
    <w:rsid w:val="00741D4D"/>
    <w:rsid w:val="00741F82"/>
    <w:rsid w:val="00742A76"/>
    <w:rsid w:val="00743A5E"/>
    <w:rsid w:val="00744D6B"/>
    <w:rsid w:val="007453EB"/>
    <w:rsid w:val="0074631D"/>
    <w:rsid w:val="00746326"/>
    <w:rsid w:val="00746D06"/>
    <w:rsid w:val="007503BE"/>
    <w:rsid w:val="007516A5"/>
    <w:rsid w:val="007526BE"/>
    <w:rsid w:val="00752CD7"/>
    <w:rsid w:val="00755CD0"/>
    <w:rsid w:val="007600AD"/>
    <w:rsid w:val="00761505"/>
    <w:rsid w:val="0076358B"/>
    <w:rsid w:val="00763A0E"/>
    <w:rsid w:val="007646A5"/>
    <w:rsid w:val="00764E87"/>
    <w:rsid w:val="00766E74"/>
    <w:rsid w:val="00767213"/>
    <w:rsid w:val="00767A7F"/>
    <w:rsid w:val="0077103A"/>
    <w:rsid w:val="007740A5"/>
    <w:rsid w:val="00774F3C"/>
    <w:rsid w:val="007750CC"/>
    <w:rsid w:val="007750D0"/>
    <w:rsid w:val="00776232"/>
    <w:rsid w:val="0077744F"/>
    <w:rsid w:val="00777B12"/>
    <w:rsid w:val="00777D00"/>
    <w:rsid w:val="0078513F"/>
    <w:rsid w:val="00785A83"/>
    <w:rsid w:val="00787C72"/>
    <w:rsid w:val="007900D3"/>
    <w:rsid w:val="00790270"/>
    <w:rsid w:val="00790B36"/>
    <w:rsid w:val="007915DC"/>
    <w:rsid w:val="00791E19"/>
    <w:rsid w:val="0079211F"/>
    <w:rsid w:val="0079343C"/>
    <w:rsid w:val="0079488C"/>
    <w:rsid w:val="00795153"/>
    <w:rsid w:val="00795AC7"/>
    <w:rsid w:val="00796890"/>
    <w:rsid w:val="007973F4"/>
    <w:rsid w:val="007A0D02"/>
    <w:rsid w:val="007A1402"/>
    <w:rsid w:val="007A2143"/>
    <w:rsid w:val="007A41DB"/>
    <w:rsid w:val="007A48F6"/>
    <w:rsid w:val="007A500A"/>
    <w:rsid w:val="007A52AD"/>
    <w:rsid w:val="007A5F20"/>
    <w:rsid w:val="007A660E"/>
    <w:rsid w:val="007A73FC"/>
    <w:rsid w:val="007B0797"/>
    <w:rsid w:val="007B3774"/>
    <w:rsid w:val="007B4254"/>
    <w:rsid w:val="007B4A56"/>
    <w:rsid w:val="007B5B78"/>
    <w:rsid w:val="007B7CA9"/>
    <w:rsid w:val="007C0CA7"/>
    <w:rsid w:val="007C4707"/>
    <w:rsid w:val="007C48F0"/>
    <w:rsid w:val="007C4B24"/>
    <w:rsid w:val="007C55E0"/>
    <w:rsid w:val="007C6BBB"/>
    <w:rsid w:val="007D07F5"/>
    <w:rsid w:val="007D2A74"/>
    <w:rsid w:val="007D3F7C"/>
    <w:rsid w:val="007D4234"/>
    <w:rsid w:val="007D478C"/>
    <w:rsid w:val="007D4A83"/>
    <w:rsid w:val="007D540B"/>
    <w:rsid w:val="007D5FB1"/>
    <w:rsid w:val="007D76C4"/>
    <w:rsid w:val="007D78DD"/>
    <w:rsid w:val="007E1C79"/>
    <w:rsid w:val="007E295A"/>
    <w:rsid w:val="007F1AE5"/>
    <w:rsid w:val="007F2176"/>
    <w:rsid w:val="007F2A2D"/>
    <w:rsid w:val="007F3C27"/>
    <w:rsid w:val="007F7F51"/>
    <w:rsid w:val="00801E4C"/>
    <w:rsid w:val="00802750"/>
    <w:rsid w:val="00804424"/>
    <w:rsid w:val="00804C5B"/>
    <w:rsid w:val="0080553E"/>
    <w:rsid w:val="0080653F"/>
    <w:rsid w:val="00806631"/>
    <w:rsid w:val="00807530"/>
    <w:rsid w:val="00810EE8"/>
    <w:rsid w:val="0081136E"/>
    <w:rsid w:val="008123E6"/>
    <w:rsid w:val="008129B9"/>
    <w:rsid w:val="008131D5"/>
    <w:rsid w:val="008152EC"/>
    <w:rsid w:val="008153C5"/>
    <w:rsid w:val="00816F59"/>
    <w:rsid w:val="00820CC2"/>
    <w:rsid w:val="008211DE"/>
    <w:rsid w:val="0082167D"/>
    <w:rsid w:val="0082171F"/>
    <w:rsid w:val="00823D1A"/>
    <w:rsid w:val="008246D9"/>
    <w:rsid w:val="0083031A"/>
    <w:rsid w:val="00830CA9"/>
    <w:rsid w:val="00832636"/>
    <w:rsid w:val="008332BA"/>
    <w:rsid w:val="0083337C"/>
    <w:rsid w:val="00833F4C"/>
    <w:rsid w:val="0083569A"/>
    <w:rsid w:val="0083607E"/>
    <w:rsid w:val="00836770"/>
    <w:rsid w:val="00836847"/>
    <w:rsid w:val="008407F1"/>
    <w:rsid w:val="00842EBF"/>
    <w:rsid w:val="00845B56"/>
    <w:rsid w:val="00846534"/>
    <w:rsid w:val="0084799A"/>
    <w:rsid w:val="0085059D"/>
    <w:rsid w:val="00854117"/>
    <w:rsid w:val="00855147"/>
    <w:rsid w:val="00855577"/>
    <w:rsid w:val="00856840"/>
    <w:rsid w:val="00857644"/>
    <w:rsid w:val="0086081B"/>
    <w:rsid w:val="0086136A"/>
    <w:rsid w:val="00861E24"/>
    <w:rsid w:val="00862138"/>
    <w:rsid w:val="00863DC5"/>
    <w:rsid w:val="00864939"/>
    <w:rsid w:val="0086668D"/>
    <w:rsid w:val="00870FB5"/>
    <w:rsid w:val="008720D4"/>
    <w:rsid w:val="00872AF6"/>
    <w:rsid w:val="00872B9A"/>
    <w:rsid w:val="00873B4A"/>
    <w:rsid w:val="00873C01"/>
    <w:rsid w:val="00874716"/>
    <w:rsid w:val="00874AE1"/>
    <w:rsid w:val="00877744"/>
    <w:rsid w:val="0088044B"/>
    <w:rsid w:val="00880A65"/>
    <w:rsid w:val="0088333A"/>
    <w:rsid w:val="00884A43"/>
    <w:rsid w:val="00887C78"/>
    <w:rsid w:val="008903F3"/>
    <w:rsid w:val="00890DFD"/>
    <w:rsid w:val="0089148F"/>
    <w:rsid w:val="0089178A"/>
    <w:rsid w:val="00893950"/>
    <w:rsid w:val="00894582"/>
    <w:rsid w:val="008A2861"/>
    <w:rsid w:val="008A444F"/>
    <w:rsid w:val="008A4E9C"/>
    <w:rsid w:val="008A597A"/>
    <w:rsid w:val="008A6A3C"/>
    <w:rsid w:val="008A742D"/>
    <w:rsid w:val="008A783B"/>
    <w:rsid w:val="008A7AA3"/>
    <w:rsid w:val="008B0ECA"/>
    <w:rsid w:val="008B11B4"/>
    <w:rsid w:val="008B13F7"/>
    <w:rsid w:val="008B20DF"/>
    <w:rsid w:val="008B3A3B"/>
    <w:rsid w:val="008B44CD"/>
    <w:rsid w:val="008B470E"/>
    <w:rsid w:val="008B4F61"/>
    <w:rsid w:val="008B76FA"/>
    <w:rsid w:val="008B7A2F"/>
    <w:rsid w:val="008C10F3"/>
    <w:rsid w:val="008C173A"/>
    <w:rsid w:val="008C199E"/>
    <w:rsid w:val="008C2C79"/>
    <w:rsid w:val="008C5DA7"/>
    <w:rsid w:val="008C616E"/>
    <w:rsid w:val="008C6676"/>
    <w:rsid w:val="008C700D"/>
    <w:rsid w:val="008C7548"/>
    <w:rsid w:val="008C7A5A"/>
    <w:rsid w:val="008D076C"/>
    <w:rsid w:val="008D09A2"/>
    <w:rsid w:val="008D1DC7"/>
    <w:rsid w:val="008D260D"/>
    <w:rsid w:val="008D28E9"/>
    <w:rsid w:val="008D2905"/>
    <w:rsid w:val="008D2FBE"/>
    <w:rsid w:val="008D303E"/>
    <w:rsid w:val="008D348A"/>
    <w:rsid w:val="008D371C"/>
    <w:rsid w:val="008D4389"/>
    <w:rsid w:val="008D4A49"/>
    <w:rsid w:val="008D4CBC"/>
    <w:rsid w:val="008D528C"/>
    <w:rsid w:val="008D6990"/>
    <w:rsid w:val="008D69B7"/>
    <w:rsid w:val="008D7302"/>
    <w:rsid w:val="008D7B2B"/>
    <w:rsid w:val="008E07D9"/>
    <w:rsid w:val="008E0EE1"/>
    <w:rsid w:val="008E2235"/>
    <w:rsid w:val="008E2513"/>
    <w:rsid w:val="008E2EE8"/>
    <w:rsid w:val="008E357B"/>
    <w:rsid w:val="008E4134"/>
    <w:rsid w:val="008E4F15"/>
    <w:rsid w:val="008E59BA"/>
    <w:rsid w:val="008E5BCC"/>
    <w:rsid w:val="008E6816"/>
    <w:rsid w:val="008E72AB"/>
    <w:rsid w:val="008E79A0"/>
    <w:rsid w:val="008E7A99"/>
    <w:rsid w:val="008E7EFE"/>
    <w:rsid w:val="008F03AB"/>
    <w:rsid w:val="008F1330"/>
    <w:rsid w:val="008F2EF6"/>
    <w:rsid w:val="008F4FBB"/>
    <w:rsid w:val="008F55AE"/>
    <w:rsid w:val="008F6D8A"/>
    <w:rsid w:val="0090097D"/>
    <w:rsid w:val="0090124A"/>
    <w:rsid w:val="00902B4C"/>
    <w:rsid w:val="00903A3C"/>
    <w:rsid w:val="00903A4B"/>
    <w:rsid w:val="00904A9C"/>
    <w:rsid w:val="00904B99"/>
    <w:rsid w:val="00906109"/>
    <w:rsid w:val="0090619D"/>
    <w:rsid w:val="009066CE"/>
    <w:rsid w:val="009071A3"/>
    <w:rsid w:val="009113E9"/>
    <w:rsid w:val="009115C5"/>
    <w:rsid w:val="00913EE7"/>
    <w:rsid w:val="00914EB5"/>
    <w:rsid w:val="00915ADD"/>
    <w:rsid w:val="00915D3B"/>
    <w:rsid w:val="00916C02"/>
    <w:rsid w:val="009220FA"/>
    <w:rsid w:val="009279A5"/>
    <w:rsid w:val="009279BA"/>
    <w:rsid w:val="00927C2D"/>
    <w:rsid w:val="00927D56"/>
    <w:rsid w:val="0093077A"/>
    <w:rsid w:val="00930823"/>
    <w:rsid w:val="009314AF"/>
    <w:rsid w:val="0093180E"/>
    <w:rsid w:val="00932FDF"/>
    <w:rsid w:val="0093386E"/>
    <w:rsid w:val="009356C7"/>
    <w:rsid w:val="00936491"/>
    <w:rsid w:val="009368D7"/>
    <w:rsid w:val="00937745"/>
    <w:rsid w:val="00937883"/>
    <w:rsid w:val="00941C41"/>
    <w:rsid w:val="0094249E"/>
    <w:rsid w:val="00942673"/>
    <w:rsid w:val="00942AE4"/>
    <w:rsid w:val="009430F6"/>
    <w:rsid w:val="00943167"/>
    <w:rsid w:val="009449BC"/>
    <w:rsid w:val="00944A88"/>
    <w:rsid w:val="009458B7"/>
    <w:rsid w:val="009458BC"/>
    <w:rsid w:val="00946732"/>
    <w:rsid w:val="00946A8E"/>
    <w:rsid w:val="0095473E"/>
    <w:rsid w:val="00954BE0"/>
    <w:rsid w:val="00955D5E"/>
    <w:rsid w:val="00956547"/>
    <w:rsid w:val="0095758C"/>
    <w:rsid w:val="009600D8"/>
    <w:rsid w:val="00960698"/>
    <w:rsid w:val="00960B84"/>
    <w:rsid w:val="009619CC"/>
    <w:rsid w:val="00962E3A"/>
    <w:rsid w:val="00963FB9"/>
    <w:rsid w:val="00964193"/>
    <w:rsid w:val="0096422F"/>
    <w:rsid w:val="00964C30"/>
    <w:rsid w:val="009660D1"/>
    <w:rsid w:val="009669CE"/>
    <w:rsid w:val="00966C49"/>
    <w:rsid w:val="00967AEA"/>
    <w:rsid w:val="00970DFC"/>
    <w:rsid w:val="00972DAA"/>
    <w:rsid w:val="00972FB9"/>
    <w:rsid w:val="00975A0C"/>
    <w:rsid w:val="00977130"/>
    <w:rsid w:val="00977555"/>
    <w:rsid w:val="00977E0A"/>
    <w:rsid w:val="00977E1D"/>
    <w:rsid w:val="0098042C"/>
    <w:rsid w:val="0098330F"/>
    <w:rsid w:val="00984071"/>
    <w:rsid w:val="00984855"/>
    <w:rsid w:val="00984C5B"/>
    <w:rsid w:val="00984F02"/>
    <w:rsid w:val="009850EC"/>
    <w:rsid w:val="00985B92"/>
    <w:rsid w:val="00986A5C"/>
    <w:rsid w:val="00987F0A"/>
    <w:rsid w:val="009910EF"/>
    <w:rsid w:val="009916AF"/>
    <w:rsid w:val="00992ADD"/>
    <w:rsid w:val="0099317E"/>
    <w:rsid w:val="00993223"/>
    <w:rsid w:val="00993F3B"/>
    <w:rsid w:val="00994BF5"/>
    <w:rsid w:val="00995351"/>
    <w:rsid w:val="00995581"/>
    <w:rsid w:val="00996A1A"/>
    <w:rsid w:val="009A0F50"/>
    <w:rsid w:val="009A2C0C"/>
    <w:rsid w:val="009A35FA"/>
    <w:rsid w:val="009A458C"/>
    <w:rsid w:val="009A548C"/>
    <w:rsid w:val="009A59F8"/>
    <w:rsid w:val="009A6B52"/>
    <w:rsid w:val="009A7BE3"/>
    <w:rsid w:val="009B1C4C"/>
    <w:rsid w:val="009B36CA"/>
    <w:rsid w:val="009B7775"/>
    <w:rsid w:val="009B7864"/>
    <w:rsid w:val="009B7870"/>
    <w:rsid w:val="009B7871"/>
    <w:rsid w:val="009C1201"/>
    <w:rsid w:val="009C27AC"/>
    <w:rsid w:val="009C28DC"/>
    <w:rsid w:val="009C2F04"/>
    <w:rsid w:val="009C305E"/>
    <w:rsid w:val="009C31FA"/>
    <w:rsid w:val="009C3317"/>
    <w:rsid w:val="009C3D81"/>
    <w:rsid w:val="009C3F7E"/>
    <w:rsid w:val="009C41A8"/>
    <w:rsid w:val="009C5739"/>
    <w:rsid w:val="009C6025"/>
    <w:rsid w:val="009C6C83"/>
    <w:rsid w:val="009C73C8"/>
    <w:rsid w:val="009D4AD1"/>
    <w:rsid w:val="009D6555"/>
    <w:rsid w:val="009D7242"/>
    <w:rsid w:val="009D727D"/>
    <w:rsid w:val="009D738C"/>
    <w:rsid w:val="009D7661"/>
    <w:rsid w:val="009D7A72"/>
    <w:rsid w:val="009E0116"/>
    <w:rsid w:val="009E03F5"/>
    <w:rsid w:val="009E0ACB"/>
    <w:rsid w:val="009E0D35"/>
    <w:rsid w:val="009E11CD"/>
    <w:rsid w:val="009E196A"/>
    <w:rsid w:val="009E3633"/>
    <w:rsid w:val="009E384C"/>
    <w:rsid w:val="009E47ED"/>
    <w:rsid w:val="009E6EC5"/>
    <w:rsid w:val="009E70EE"/>
    <w:rsid w:val="009E7A46"/>
    <w:rsid w:val="009F141F"/>
    <w:rsid w:val="009F18FE"/>
    <w:rsid w:val="009F2002"/>
    <w:rsid w:val="009F390D"/>
    <w:rsid w:val="009F3D04"/>
    <w:rsid w:val="009F44A4"/>
    <w:rsid w:val="009F5412"/>
    <w:rsid w:val="009F7C9E"/>
    <w:rsid w:val="009F7CFC"/>
    <w:rsid w:val="009F7DCD"/>
    <w:rsid w:val="009F7F7B"/>
    <w:rsid w:val="00A01ADB"/>
    <w:rsid w:val="00A029CA"/>
    <w:rsid w:val="00A047AB"/>
    <w:rsid w:val="00A04B37"/>
    <w:rsid w:val="00A05B76"/>
    <w:rsid w:val="00A0621D"/>
    <w:rsid w:val="00A07B24"/>
    <w:rsid w:val="00A10272"/>
    <w:rsid w:val="00A10371"/>
    <w:rsid w:val="00A10668"/>
    <w:rsid w:val="00A1110D"/>
    <w:rsid w:val="00A114DC"/>
    <w:rsid w:val="00A11C08"/>
    <w:rsid w:val="00A12C12"/>
    <w:rsid w:val="00A13D78"/>
    <w:rsid w:val="00A14374"/>
    <w:rsid w:val="00A157AE"/>
    <w:rsid w:val="00A15900"/>
    <w:rsid w:val="00A20738"/>
    <w:rsid w:val="00A20874"/>
    <w:rsid w:val="00A20D1F"/>
    <w:rsid w:val="00A20F8E"/>
    <w:rsid w:val="00A22A95"/>
    <w:rsid w:val="00A22B0B"/>
    <w:rsid w:val="00A2489B"/>
    <w:rsid w:val="00A26107"/>
    <w:rsid w:val="00A261B9"/>
    <w:rsid w:val="00A26535"/>
    <w:rsid w:val="00A26633"/>
    <w:rsid w:val="00A26A94"/>
    <w:rsid w:val="00A3007C"/>
    <w:rsid w:val="00A305C4"/>
    <w:rsid w:val="00A30C5E"/>
    <w:rsid w:val="00A30FBF"/>
    <w:rsid w:val="00A31881"/>
    <w:rsid w:val="00A32F42"/>
    <w:rsid w:val="00A34CDB"/>
    <w:rsid w:val="00A34CE5"/>
    <w:rsid w:val="00A34D28"/>
    <w:rsid w:val="00A353AA"/>
    <w:rsid w:val="00A4050E"/>
    <w:rsid w:val="00A41181"/>
    <w:rsid w:val="00A41FF0"/>
    <w:rsid w:val="00A4263D"/>
    <w:rsid w:val="00A44CD6"/>
    <w:rsid w:val="00A4756B"/>
    <w:rsid w:val="00A47805"/>
    <w:rsid w:val="00A502A6"/>
    <w:rsid w:val="00A52DC3"/>
    <w:rsid w:val="00A5400A"/>
    <w:rsid w:val="00A56710"/>
    <w:rsid w:val="00A57C22"/>
    <w:rsid w:val="00A6039E"/>
    <w:rsid w:val="00A6181D"/>
    <w:rsid w:val="00A61982"/>
    <w:rsid w:val="00A62464"/>
    <w:rsid w:val="00A636B4"/>
    <w:rsid w:val="00A63C79"/>
    <w:rsid w:val="00A63FED"/>
    <w:rsid w:val="00A65750"/>
    <w:rsid w:val="00A66B7D"/>
    <w:rsid w:val="00A67DCF"/>
    <w:rsid w:val="00A712F4"/>
    <w:rsid w:val="00A7167D"/>
    <w:rsid w:val="00A731E4"/>
    <w:rsid w:val="00A73E19"/>
    <w:rsid w:val="00A74341"/>
    <w:rsid w:val="00A7493D"/>
    <w:rsid w:val="00A75C04"/>
    <w:rsid w:val="00A7743E"/>
    <w:rsid w:val="00A7797D"/>
    <w:rsid w:val="00A80669"/>
    <w:rsid w:val="00A80A1D"/>
    <w:rsid w:val="00A81491"/>
    <w:rsid w:val="00A81D9D"/>
    <w:rsid w:val="00A82EA6"/>
    <w:rsid w:val="00A8446D"/>
    <w:rsid w:val="00A84F5D"/>
    <w:rsid w:val="00A858C5"/>
    <w:rsid w:val="00A8633C"/>
    <w:rsid w:val="00A919F9"/>
    <w:rsid w:val="00A9204E"/>
    <w:rsid w:val="00A92331"/>
    <w:rsid w:val="00A92C20"/>
    <w:rsid w:val="00A94585"/>
    <w:rsid w:val="00A9549D"/>
    <w:rsid w:val="00A95973"/>
    <w:rsid w:val="00AA3F3C"/>
    <w:rsid w:val="00AA47AB"/>
    <w:rsid w:val="00AA6466"/>
    <w:rsid w:val="00AA6941"/>
    <w:rsid w:val="00AA6BF4"/>
    <w:rsid w:val="00AA731F"/>
    <w:rsid w:val="00AA758D"/>
    <w:rsid w:val="00AA7A34"/>
    <w:rsid w:val="00AA7BA3"/>
    <w:rsid w:val="00AB3416"/>
    <w:rsid w:val="00AB3DD7"/>
    <w:rsid w:val="00AB6C40"/>
    <w:rsid w:val="00AB7000"/>
    <w:rsid w:val="00AB7B7F"/>
    <w:rsid w:val="00AC1167"/>
    <w:rsid w:val="00AC166D"/>
    <w:rsid w:val="00AC1CCA"/>
    <w:rsid w:val="00AC233D"/>
    <w:rsid w:val="00AC26E9"/>
    <w:rsid w:val="00AC2BF3"/>
    <w:rsid w:val="00AC37FB"/>
    <w:rsid w:val="00AC5950"/>
    <w:rsid w:val="00AC5C58"/>
    <w:rsid w:val="00AC5F62"/>
    <w:rsid w:val="00AC5F82"/>
    <w:rsid w:val="00AC77A5"/>
    <w:rsid w:val="00AD01A2"/>
    <w:rsid w:val="00AD0259"/>
    <w:rsid w:val="00AD048A"/>
    <w:rsid w:val="00AD081E"/>
    <w:rsid w:val="00AD14F8"/>
    <w:rsid w:val="00AD2DBE"/>
    <w:rsid w:val="00AD35F3"/>
    <w:rsid w:val="00AD3884"/>
    <w:rsid w:val="00AD3DB8"/>
    <w:rsid w:val="00AD424E"/>
    <w:rsid w:val="00AD6A19"/>
    <w:rsid w:val="00AD76F5"/>
    <w:rsid w:val="00AE02BE"/>
    <w:rsid w:val="00AE1CFA"/>
    <w:rsid w:val="00AE4D3C"/>
    <w:rsid w:val="00AE6826"/>
    <w:rsid w:val="00AE696B"/>
    <w:rsid w:val="00AE6ADC"/>
    <w:rsid w:val="00AE6CCB"/>
    <w:rsid w:val="00AE79C1"/>
    <w:rsid w:val="00AE7FFB"/>
    <w:rsid w:val="00AF0610"/>
    <w:rsid w:val="00AF084B"/>
    <w:rsid w:val="00AF095F"/>
    <w:rsid w:val="00AF18FD"/>
    <w:rsid w:val="00AF3414"/>
    <w:rsid w:val="00AF6BFB"/>
    <w:rsid w:val="00AF7678"/>
    <w:rsid w:val="00B0346E"/>
    <w:rsid w:val="00B10EB1"/>
    <w:rsid w:val="00B11310"/>
    <w:rsid w:val="00B12E7E"/>
    <w:rsid w:val="00B1365F"/>
    <w:rsid w:val="00B15725"/>
    <w:rsid w:val="00B159CB"/>
    <w:rsid w:val="00B17DA1"/>
    <w:rsid w:val="00B211FE"/>
    <w:rsid w:val="00B2197C"/>
    <w:rsid w:val="00B21A96"/>
    <w:rsid w:val="00B227D5"/>
    <w:rsid w:val="00B2292C"/>
    <w:rsid w:val="00B23C3A"/>
    <w:rsid w:val="00B247A7"/>
    <w:rsid w:val="00B24896"/>
    <w:rsid w:val="00B250A6"/>
    <w:rsid w:val="00B25311"/>
    <w:rsid w:val="00B25432"/>
    <w:rsid w:val="00B260B0"/>
    <w:rsid w:val="00B26B42"/>
    <w:rsid w:val="00B27A2A"/>
    <w:rsid w:val="00B307B8"/>
    <w:rsid w:val="00B30DD5"/>
    <w:rsid w:val="00B31071"/>
    <w:rsid w:val="00B313B3"/>
    <w:rsid w:val="00B31862"/>
    <w:rsid w:val="00B31FF2"/>
    <w:rsid w:val="00B3238E"/>
    <w:rsid w:val="00B32A43"/>
    <w:rsid w:val="00B336E6"/>
    <w:rsid w:val="00B36368"/>
    <w:rsid w:val="00B367F2"/>
    <w:rsid w:val="00B37708"/>
    <w:rsid w:val="00B37CFA"/>
    <w:rsid w:val="00B40EB4"/>
    <w:rsid w:val="00B4172A"/>
    <w:rsid w:val="00B436A8"/>
    <w:rsid w:val="00B445F0"/>
    <w:rsid w:val="00B45028"/>
    <w:rsid w:val="00B4627D"/>
    <w:rsid w:val="00B5010F"/>
    <w:rsid w:val="00B503DE"/>
    <w:rsid w:val="00B50C81"/>
    <w:rsid w:val="00B5139F"/>
    <w:rsid w:val="00B5290A"/>
    <w:rsid w:val="00B52EC6"/>
    <w:rsid w:val="00B539BE"/>
    <w:rsid w:val="00B548AF"/>
    <w:rsid w:val="00B5534F"/>
    <w:rsid w:val="00B56D78"/>
    <w:rsid w:val="00B605C1"/>
    <w:rsid w:val="00B60606"/>
    <w:rsid w:val="00B6410D"/>
    <w:rsid w:val="00B6471C"/>
    <w:rsid w:val="00B64B2D"/>
    <w:rsid w:val="00B65B34"/>
    <w:rsid w:val="00B67EAB"/>
    <w:rsid w:val="00B705DF"/>
    <w:rsid w:val="00B71441"/>
    <w:rsid w:val="00B71EEC"/>
    <w:rsid w:val="00B722F5"/>
    <w:rsid w:val="00B72CB2"/>
    <w:rsid w:val="00B73A45"/>
    <w:rsid w:val="00B742E1"/>
    <w:rsid w:val="00B7437F"/>
    <w:rsid w:val="00B80E8E"/>
    <w:rsid w:val="00B81184"/>
    <w:rsid w:val="00B81DFC"/>
    <w:rsid w:val="00B84092"/>
    <w:rsid w:val="00B84478"/>
    <w:rsid w:val="00B86E1F"/>
    <w:rsid w:val="00B87381"/>
    <w:rsid w:val="00B8796F"/>
    <w:rsid w:val="00B87DF9"/>
    <w:rsid w:val="00B90C82"/>
    <w:rsid w:val="00B92BAC"/>
    <w:rsid w:val="00B93E07"/>
    <w:rsid w:val="00B94CD1"/>
    <w:rsid w:val="00B94F02"/>
    <w:rsid w:val="00B95751"/>
    <w:rsid w:val="00B96967"/>
    <w:rsid w:val="00B96F67"/>
    <w:rsid w:val="00B974C7"/>
    <w:rsid w:val="00BA04FB"/>
    <w:rsid w:val="00BA07E3"/>
    <w:rsid w:val="00BA0ACD"/>
    <w:rsid w:val="00BA32A7"/>
    <w:rsid w:val="00BA3B8F"/>
    <w:rsid w:val="00BA55E9"/>
    <w:rsid w:val="00BA62EC"/>
    <w:rsid w:val="00BA6567"/>
    <w:rsid w:val="00BA6AF4"/>
    <w:rsid w:val="00BA6ED5"/>
    <w:rsid w:val="00BA71EE"/>
    <w:rsid w:val="00BA7B64"/>
    <w:rsid w:val="00BB16BF"/>
    <w:rsid w:val="00BB23E0"/>
    <w:rsid w:val="00BB2E85"/>
    <w:rsid w:val="00BB4492"/>
    <w:rsid w:val="00BB6E28"/>
    <w:rsid w:val="00BB7108"/>
    <w:rsid w:val="00BB73AA"/>
    <w:rsid w:val="00BB7DE7"/>
    <w:rsid w:val="00BC1D82"/>
    <w:rsid w:val="00BC20E7"/>
    <w:rsid w:val="00BC2630"/>
    <w:rsid w:val="00BC2DCB"/>
    <w:rsid w:val="00BC5BFE"/>
    <w:rsid w:val="00BC754B"/>
    <w:rsid w:val="00BD1070"/>
    <w:rsid w:val="00BD188D"/>
    <w:rsid w:val="00BD2741"/>
    <w:rsid w:val="00BD53ED"/>
    <w:rsid w:val="00BD7AD5"/>
    <w:rsid w:val="00BE05FD"/>
    <w:rsid w:val="00BE0917"/>
    <w:rsid w:val="00BE0D72"/>
    <w:rsid w:val="00BE1695"/>
    <w:rsid w:val="00BE2DEC"/>
    <w:rsid w:val="00BE2E14"/>
    <w:rsid w:val="00BE6D83"/>
    <w:rsid w:val="00BF10D8"/>
    <w:rsid w:val="00BF32C2"/>
    <w:rsid w:val="00BF391A"/>
    <w:rsid w:val="00BF3C9B"/>
    <w:rsid w:val="00BF4249"/>
    <w:rsid w:val="00BF4949"/>
    <w:rsid w:val="00BF7451"/>
    <w:rsid w:val="00BF757C"/>
    <w:rsid w:val="00BF797A"/>
    <w:rsid w:val="00C0008C"/>
    <w:rsid w:val="00C01AE7"/>
    <w:rsid w:val="00C0240C"/>
    <w:rsid w:val="00C03015"/>
    <w:rsid w:val="00C0322A"/>
    <w:rsid w:val="00C0469E"/>
    <w:rsid w:val="00C05DE2"/>
    <w:rsid w:val="00C070F6"/>
    <w:rsid w:val="00C071C4"/>
    <w:rsid w:val="00C07896"/>
    <w:rsid w:val="00C102BB"/>
    <w:rsid w:val="00C10F44"/>
    <w:rsid w:val="00C1101B"/>
    <w:rsid w:val="00C11A74"/>
    <w:rsid w:val="00C12A22"/>
    <w:rsid w:val="00C13333"/>
    <w:rsid w:val="00C15820"/>
    <w:rsid w:val="00C16AC8"/>
    <w:rsid w:val="00C17007"/>
    <w:rsid w:val="00C2018D"/>
    <w:rsid w:val="00C20296"/>
    <w:rsid w:val="00C2135A"/>
    <w:rsid w:val="00C21CA0"/>
    <w:rsid w:val="00C21E4A"/>
    <w:rsid w:val="00C21EF4"/>
    <w:rsid w:val="00C2297B"/>
    <w:rsid w:val="00C242CB"/>
    <w:rsid w:val="00C25648"/>
    <w:rsid w:val="00C2680C"/>
    <w:rsid w:val="00C27076"/>
    <w:rsid w:val="00C275D1"/>
    <w:rsid w:val="00C30695"/>
    <w:rsid w:val="00C310DE"/>
    <w:rsid w:val="00C35885"/>
    <w:rsid w:val="00C35D50"/>
    <w:rsid w:val="00C35E0C"/>
    <w:rsid w:val="00C36651"/>
    <w:rsid w:val="00C36995"/>
    <w:rsid w:val="00C41123"/>
    <w:rsid w:val="00C42CD5"/>
    <w:rsid w:val="00C450FA"/>
    <w:rsid w:val="00C474DE"/>
    <w:rsid w:val="00C479B8"/>
    <w:rsid w:val="00C47ADF"/>
    <w:rsid w:val="00C525D9"/>
    <w:rsid w:val="00C52AEC"/>
    <w:rsid w:val="00C53087"/>
    <w:rsid w:val="00C5389A"/>
    <w:rsid w:val="00C53B37"/>
    <w:rsid w:val="00C54132"/>
    <w:rsid w:val="00C547AA"/>
    <w:rsid w:val="00C5610F"/>
    <w:rsid w:val="00C56676"/>
    <w:rsid w:val="00C60F47"/>
    <w:rsid w:val="00C610E5"/>
    <w:rsid w:val="00C62615"/>
    <w:rsid w:val="00C62ABB"/>
    <w:rsid w:val="00C639B7"/>
    <w:rsid w:val="00C63AF0"/>
    <w:rsid w:val="00C64C58"/>
    <w:rsid w:val="00C6556E"/>
    <w:rsid w:val="00C6697B"/>
    <w:rsid w:val="00C71EAD"/>
    <w:rsid w:val="00C749C6"/>
    <w:rsid w:val="00C758E4"/>
    <w:rsid w:val="00C805C1"/>
    <w:rsid w:val="00C82288"/>
    <w:rsid w:val="00C828C2"/>
    <w:rsid w:val="00C834B9"/>
    <w:rsid w:val="00C83E93"/>
    <w:rsid w:val="00C84A5D"/>
    <w:rsid w:val="00C84CFA"/>
    <w:rsid w:val="00C84EB6"/>
    <w:rsid w:val="00C85A3B"/>
    <w:rsid w:val="00C866ED"/>
    <w:rsid w:val="00C87E96"/>
    <w:rsid w:val="00C91442"/>
    <w:rsid w:val="00C938ED"/>
    <w:rsid w:val="00C94A67"/>
    <w:rsid w:val="00C9700B"/>
    <w:rsid w:val="00C972B1"/>
    <w:rsid w:val="00C97363"/>
    <w:rsid w:val="00CA3C6C"/>
    <w:rsid w:val="00CA3E18"/>
    <w:rsid w:val="00CA4EDF"/>
    <w:rsid w:val="00CA6254"/>
    <w:rsid w:val="00CA7A16"/>
    <w:rsid w:val="00CA7CC0"/>
    <w:rsid w:val="00CB05D3"/>
    <w:rsid w:val="00CB2A21"/>
    <w:rsid w:val="00CB30AF"/>
    <w:rsid w:val="00CB504F"/>
    <w:rsid w:val="00CB5E54"/>
    <w:rsid w:val="00CB7BB4"/>
    <w:rsid w:val="00CB7BB5"/>
    <w:rsid w:val="00CC0DCA"/>
    <w:rsid w:val="00CC0EB2"/>
    <w:rsid w:val="00CC2099"/>
    <w:rsid w:val="00CC4D24"/>
    <w:rsid w:val="00CC4FDA"/>
    <w:rsid w:val="00CC592A"/>
    <w:rsid w:val="00CC7E38"/>
    <w:rsid w:val="00CD0081"/>
    <w:rsid w:val="00CD1020"/>
    <w:rsid w:val="00CD1A8B"/>
    <w:rsid w:val="00CD1E41"/>
    <w:rsid w:val="00CD33A3"/>
    <w:rsid w:val="00CD3AE8"/>
    <w:rsid w:val="00CD7853"/>
    <w:rsid w:val="00CE1B71"/>
    <w:rsid w:val="00CE1CCF"/>
    <w:rsid w:val="00CE2701"/>
    <w:rsid w:val="00CE476A"/>
    <w:rsid w:val="00CE50F7"/>
    <w:rsid w:val="00CE64D2"/>
    <w:rsid w:val="00CF104D"/>
    <w:rsid w:val="00CF1B84"/>
    <w:rsid w:val="00CF2618"/>
    <w:rsid w:val="00CF3A12"/>
    <w:rsid w:val="00CF4ACE"/>
    <w:rsid w:val="00CF50B3"/>
    <w:rsid w:val="00CF5228"/>
    <w:rsid w:val="00CF647C"/>
    <w:rsid w:val="00D003E7"/>
    <w:rsid w:val="00D00E03"/>
    <w:rsid w:val="00D00F60"/>
    <w:rsid w:val="00D02363"/>
    <w:rsid w:val="00D0414D"/>
    <w:rsid w:val="00D04555"/>
    <w:rsid w:val="00D07FDC"/>
    <w:rsid w:val="00D10C85"/>
    <w:rsid w:val="00D13A85"/>
    <w:rsid w:val="00D15F51"/>
    <w:rsid w:val="00D16243"/>
    <w:rsid w:val="00D1654A"/>
    <w:rsid w:val="00D16FCA"/>
    <w:rsid w:val="00D17599"/>
    <w:rsid w:val="00D20BA5"/>
    <w:rsid w:val="00D21458"/>
    <w:rsid w:val="00D240A6"/>
    <w:rsid w:val="00D24866"/>
    <w:rsid w:val="00D24B26"/>
    <w:rsid w:val="00D24DD7"/>
    <w:rsid w:val="00D25974"/>
    <w:rsid w:val="00D25A05"/>
    <w:rsid w:val="00D25BBB"/>
    <w:rsid w:val="00D27882"/>
    <w:rsid w:val="00D27B82"/>
    <w:rsid w:val="00D27C2F"/>
    <w:rsid w:val="00D27C72"/>
    <w:rsid w:val="00D27EB7"/>
    <w:rsid w:val="00D32F30"/>
    <w:rsid w:val="00D32FEA"/>
    <w:rsid w:val="00D345C3"/>
    <w:rsid w:val="00D35AAD"/>
    <w:rsid w:val="00D35D73"/>
    <w:rsid w:val="00D36EA9"/>
    <w:rsid w:val="00D3742A"/>
    <w:rsid w:val="00D4071C"/>
    <w:rsid w:val="00D414C3"/>
    <w:rsid w:val="00D415CC"/>
    <w:rsid w:val="00D42E7F"/>
    <w:rsid w:val="00D434E6"/>
    <w:rsid w:val="00D4467E"/>
    <w:rsid w:val="00D47ECC"/>
    <w:rsid w:val="00D51BBE"/>
    <w:rsid w:val="00D529CC"/>
    <w:rsid w:val="00D5366D"/>
    <w:rsid w:val="00D549A2"/>
    <w:rsid w:val="00D54C0B"/>
    <w:rsid w:val="00D55203"/>
    <w:rsid w:val="00D57C29"/>
    <w:rsid w:val="00D57DF0"/>
    <w:rsid w:val="00D6109B"/>
    <w:rsid w:val="00D6170B"/>
    <w:rsid w:val="00D61CCD"/>
    <w:rsid w:val="00D629DB"/>
    <w:rsid w:val="00D62C06"/>
    <w:rsid w:val="00D6458E"/>
    <w:rsid w:val="00D64D7A"/>
    <w:rsid w:val="00D659B1"/>
    <w:rsid w:val="00D662B9"/>
    <w:rsid w:val="00D66A41"/>
    <w:rsid w:val="00D675BF"/>
    <w:rsid w:val="00D702BF"/>
    <w:rsid w:val="00D70F11"/>
    <w:rsid w:val="00D71547"/>
    <w:rsid w:val="00D75490"/>
    <w:rsid w:val="00D75680"/>
    <w:rsid w:val="00D76476"/>
    <w:rsid w:val="00D773BF"/>
    <w:rsid w:val="00D8187A"/>
    <w:rsid w:val="00D81EA5"/>
    <w:rsid w:val="00D841B0"/>
    <w:rsid w:val="00D84A67"/>
    <w:rsid w:val="00D84AAC"/>
    <w:rsid w:val="00D84AE1"/>
    <w:rsid w:val="00D8578B"/>
    <w:rsid w:val="00D8594B"/>
    <w:rsid w:val="00D8611A"/>
    <w:rsid w:val="00D871C5"/>
    <w:rsid w:val="00D9088E"/>
    <w:rsid w:val="00D911B3"/>
    <w:rsid w:val="00D928FD"/>
    <w:rsid w:val="00D92FB9"/>
    <w:rsid w:val="00D93B58"/>
    <w:rsid w:val="00D9414F"/>
    <w:rsid w:val="00D974AD"/>
    <w:rsid w:val="00D97B8B"/>
    <w:rsid w:val="00D97DF6"/>
    <w:rsid w:val="00D97FBB"/>
    <w:rsid w:val="00DA06DF"/>
    <w:rsid w:val="00DA19C7"/>
    <w:rsid w:val="00DA3794"/>
    <w:rsid w:val="00DA38BE"/>
    <w:rsid w:val="00DA4167"/>
    <w:rsid w:val="00DA48BA"/>
    <w:rsid w:val="00DA53D8"/>
    <w:rsid w:val="00DB05F5"/>
    <w:rsid w:val="00DB0745"/>
    <w:rsid w:val="00DB0B40"/>
    <w:rsid w:val="00DB1AA4"/>
    <w:rsid w:val="00DB4138"/>
    <w:rsid w:val="00DB45D8"/>
    <w:rsid w:val="00DB45F8"/>
    <w:rsid w:val="00DB53FC"/>
    <w:rsid w:val="00DC03BF"/>
    <w:rsid w:val="00DC1331"/>
    <w:rsid w:val="00DC2007"/>
    <w:rsid w:val="00DC26B8"/>
    <w:rsid w:val="00DC27E3"/>
    <w:rsid w:val="00DC2BDF"/>
    <w:rsid w:val="00DC4DB3"/>
    <w:rsid w:val="00DC5B30"/>
    <w:rsid w:val="00DC5D1D"/>
    <w:rsid w:val="00DC6479"/>
    <w:rsid w:val="00DC6B15"/>
    <w:rsid w:val="00DC726D"/>
    <w:rsid w:val="00DC79CD"/>
    <w:rsid w:val="00DD0773"/>
    <w:rsid w:val="00DD099F"/>
    <w:rsid w:val="00DD1ACD"/>
    <w:rsid w:val="00DD39C1"/>
    <w:rsid w:val="00DD554E"/>
    <w:rsid w:val="00DD682E"/>
    <w:rsid w:val="00DE0A9A"/>
    <w:rsid w:val="00DE17F6"/>
    <w:rsid w:val="00DE1801"/>
    <w:rsid w:val="00DE56CB"/>
    <w:rsid w:val="00DE5F2E"/>
    <w:rsid w:val="00DE6B49"/>
    <w:rsid w:val="00DE7DB3"/>
    <w:rsid w:val="00DF054A"/>
    <w:rsid w:val="00DF2AEB"/>
    <w:rsid w:val="00DF2BFB"/>
    <w:rsid w:val="00DF337D"/>
    <w:rsid w:val="00DF3E01"/>
    <w:rsid w:val="00DF482C"/>
    <w:rsid w:val="00DF6642"/>
    <w:rsid w:val="00DF6826"/>
    <w:rsid w:val="00DF6AF3"/>
    <w:rsid w:val="00E008DA"/>
    <w:rsid w:val="00E0146B"/>
    <w:rsid w:val="00E033F7"/>
    <w:rsid w:val="00E05108"/>
    <w:rsid w:val="00E05D23"/>
    <w:rsid w:val="00E05D8D"/>
    <w:rsid w:val="00E072A8"/>
    <w:rsid w:val="00E077B8"/>
    <w:rsid w:val="00E1004A"/>
    <w:rsid w:val="00E109BF"/>
    <w:rsid w:val="00E10A9C"/>
    <w:rsid w:val="00E11CD1"/>
    <w:rsid w:val="00E134B0"/>
    <w:rsid w:val="00E169B5"/>
    <w:rsid w:val="00E169CB"/>
    <w:rsid w:val="00E17221"/>
    <w:rsid w:val="00E17259"/>
    <w:rsid w:val="00E212D4"/>
    <w:rsid w:val="00E21F2D"/>
    <w:rsid w:val="00E22295"/>
    <w:rsid w:val="00E22701"/>
    <w:rsid w:val="00E227D8"/>
    <w:rsid w:val="00E232E9"/>
    <w:rsid w:val="00E2334E"/>
    <w:rsid w:val="00E2480A"/>
    <w:rsid w:val="00E24CC2"/>
    <w:rsid w:val="00E25F50"/>
    <w:rsid w:val="00E27F28"/>
    <w:rsid w:val="00E304C2"/>
    <w:rsid w:val="00E31A64"/>
    <w:rsid w:val="00E31AA1"/>
    <w:rsid w:val="00E31CCC"/>
    <w:rsid w:val="00E32FB0"/>
    <w:rsid w:val="00E33AD3"/>
    <w:rsid w:val="00E375B2"/>
    <w:rsid w:val="00E37C77"/>
    <w:rsid w:val="00E40CE5"/>
    <w:rsid w:val="00E4140C"/>
    <w:rsid w:val="00E415F5"/>
    <w:rsid w:val="00E41948"/>
    <w:rsid w:val="00E41999"/>
    <w:rsid w:val="00E41ED7"/>
    <w:rsid w:val="00E43014"/>
    <w:rsid w:val="00E44ED8"/>
    <w:rsid w:val="00E457C4"/>
    <w:rsid w:val="00E56281"/>
    <w:rsid w:val="00E563D7"/>
    <w:rsid w:val="00E61CA1"/>
    <w:rsid w:val="00E61D97"/>
    <w:rsid w:val="00E62AB1"/>
    <w:rsid w:val="00E64434"/>
    <w:rsid w:val="00E64524"/>
    <w:rsid w:val="00E65CC9"/>
    <w:rsid w:val="00E667CC"/>
    <w:rsid w:val="00E6763C"/>
    <w:rsid w:val="00E678A1"/>
    <w:rsid w:val="00E67E12"/>
    <w:rsid w:val="00E70502"/>
    <w:rsid w:val="00E70BAB"/>
    <w:rsid w:val="00E723AF"/>
    <w:rsid w:val="00E72C7D"/>
    <w:rsid w:val="00E72DA0"/>
    <w:rsid w:val="00E7340A"/>
    <w:rsid w:val="00E73CF9"/>
    <w:rsid w:val="00E73EE0"/>
    <w:rsid w:val="00E7449C"/>
    <w:rsid w:val="00E75CBB"/>
    <w:rsid w:val="00E8302E"/>
    <w:rsid w:val="00E83286"/>
    <w:rsid w:val="00E863C9"/>
    <w:rsid w:val="00E90A7F"/>
    <w:rsid w:val="00E90ED5"/>
    <w:rsid w:val="00E91A22"/>
    <w:rsid w:val="00E92DDD"/>
    <w:rsid w:val="00E92EDB"/>
    <w:rsid w:val="00E93308"/>
    <w:rsid w:val="00E95E0A"/>
    <w:rsid w:val="00E96E7C"/>
    <w:rsid w:val="00EA0555"/>
    <w:rsid w:val="00EA165C"/>
    <w:rsid w:val="00EA5CC8"/>
    <w:rsid w:val="00EA654B"/>
    <w:rsid w:val="00EB1320"/>
    <w:rsid w:val="00EB2089"/>
    <w:rsid w:val="00EB2FD3"/>
    <w:rsid w:val="00EB3B85"/>
    <w:rsid w:val="00EB41D1"/>
    <w:rsid w:val="00EB4609"/>
    <w:rsid w:val="00EB4F60"/>
    <w:rsid w:val="00EB687B"/>
    <w:rsid w:val="00EB68A8"/>
    <w:rsid w:val="00EB6DD8"/>
    <w:rsid w:val="00EC018B"/>
    <w:rsid w:val="00EC06FA"/>
    <w:rsid w:val="00EC08DF"/>
    <w:rsid w:val="00EC2A06"/>
    <w:rsid w:val="00EC43E6"/>
    <w:rsid w:val="00EC56F8"/>
    <w:rsid w:val="00EC6230"/>
    <w:rsid w:val="00EC6692"/>
    <w:rsid w:val="00EC734A"/>
    <w:rsid w:val="00EC73C1"/>
    <w:rsid w:val="00ED0712"/>
    <w:rsid w:val="00ED17DE"/>
    <w:rsid w:val="00ED18A7"/>
    <w:rsid w:val="00ED2E57"/>
    <w:rsid w:val="00ED43C2"/>
    <w:rsid w:val="00ED47E4"/>
    <w:rsid w:val="00ED6380"/>
    <w:rsid w:val="00ED64C8"/>
    <w:rsid w:val="00ED7B9F"/>
    <w:rsid w:val="00EE0298"/>
    <w:rsid w:val="00EE11A3"/>
    <w:rsid w:val="00EE126B"/>
    <w:rsid w:val="00EE1B8F"/>
    <w:rsid w:val="00EE33C9"/>
    <w:rsid w:val="00EE3803"/>
    <w:rsid w:val="00EE58C1"/>
    <w:rsid w:val="00EE6953"/>
    <w:rsid w:val="00EF0B02"/>
    <w:rsid w:val="00EF1969"/>
    <w:rsid w:val="00EF1DE9"/>
    <w:rsid w:val="00EF2198"/>
    <w:rsid w:val="00EF2729"/>
    <w:rsid w:val="00EF3EE4"/>
    <w:rsid w:val="00EF4AB3"/>
    <w:rsid w:val="00EF6F20"/>
    <w:rsid w:val="00EF79C6"/>
    <w:rsid w:val="00F01EE3"/>
    <w:rsid w:val="00F01F7F"/>
    <w:rsid w:val="00F03662"/>
    <w:rsid w:val="00F0389E"/>
    <w:rsid w:val="00F03A0D"/>
    <w:rsid w:val="00F05708"/>
    <w:rsid w:val="00F05AC6"/>
    <w:rsid w:val="00F062CC"/>
    <w:rsid w:val="00F0713E"/>
    <w:rsid w:val="00F07371"/>
    <w:rsid w:val="00F07419"/>
    <w:rsid w:val="00F075AF"/>
    <w:rsid w:val="00F10A44"/>
    <w:rsid w:val="00F11B1F"/>
    <w:rsid w:val="00F12B4D"/>
    <w:rsid w:val="00F13BB9"/>
    <w:rsid w:val="00F14B9D"/>
    <w:rsid w:val="00F17771"/>
    <w:rsid w:val="00F17964"/>
    <w:rsid w:val="00F17D0D"/>
    <w:rsid w:val="00F207FA"/>
    <w:rsid w:val="00F2165E"/>
    <w:rsid w:val="00F21813"/>
    <w:rsid w:val="00F21E3D"/>
    <w:rsid w:val="00F22F46"/>
    <w:rsid w:val="00F2330A"/>
    <w:rsid w:val="00F239C2"/>
    <w:rsid w:val="00F241B3"/>
    <w:rsid w:val="00F2490B"/>
    <w:rsid w:val="00F25205"/>
    <w:rsid w:val="00F2523F"/>
    <w:rsid w:val="00F26B61"/>
    <w:rsid w:val="00F26F4B"/>
    <w:rsid w:val="00F31B9E"/>
    <w:rsid w:val="00F32FF3"/>
    <w:rsid w:val="00F362EF"/>
    <w:rsid w:val="00F36B50"/>
    <w:rsid w:val="00F36D7C"/>
    <w:rsid w:val="00F37247"/>
    <w:rsid w:val="00F3760D"/>
    <w:rsid w:val="00F378B1"/>
    <w:rsid w:val="00F41B94"/>
    <w:rsid w:val="00F42C5B"/>
    <w:rsid w:val="00F42EAB"/>
    <w:rsid w:val="00F446C3"/>
    <w:rsid w:val="00F44702"/>
    <w:rsid w:val="00F47C75"/>
    <w:rsid w:val="00F51702"/>
    <w:rsid w:val="00F522CC"/>
    <w:rsid w:val="00F52701"/>
    <w:rsid w:val="00F55B73"/>
    <w:rsid w:val="00F56031"/>
    <w:rsid w:val="00F562D3"/>
    <w:rsid w:val="00F5774A"/>
    <w:rsid w:val="00F60AED"/>
    <w:rsid w:val="00F60C48"/>
    <w:rsid w:val="00F61171"/>
    <w:rsid w:val="00F627D7"/>
    <w:rsid w:val="00F6554F"/>
    <w:rsid w:val="00F6562C"/>
    <w:rsid w:val="00F65E66"/>
    <w:rsid w:val="00F674A1"/>
    <w:rsid w:val="00F704B1"/>
    <w:rsid w:val="00F70B5D"/>
    <w:rsid w:val="00F71B39"/>
    <w:rsid w:val="00F72490"/>
    <w:rsid w:val="00F727F6"/>
    <w:rsid w:val="00F73FB2"/>
    <w:rsid w:val="00F7440D"/>
    <w:rsid w:val="00F7555E"/>
    <w:rsid w:val="00F755CF"/>
    <w:rsid w:val="00F75B0D"/>
    <w:rsid w:val="00F7661C"/>
    <w:rsid w:val="00F76E05"/>
    <w:rsid w:val="00F776C8"/>
    <w:rsid w:val="00F77FB9"/>
    <w:rsid w:val="00F80BDD"/>
    <w:rsid w:val="00F812E7"/>
    <w:rsid w:val="00F846F5"/>
    <w:rsid w:val="00F848C8"/>
    <w:rsid w:val="00F84DEF"/>
    <w:rsid w:val="00F8583C"/>
    <w:rsid w:val="00F85BC6"/>
    <w:rsid w:val="00F85CBA"/>
    <w:rsid w:val="00F85DB7"/>
    <w:rsid w:val="00F86B23"/>
    <w:rsid w:val="00F86CA4"/>
    <w:rsid w:val="00F9052D"/>
    <w:rsid w:val="00F90589"/>
    <w:rsid w:val="00F90F04"/>
    <w:rsid w:val="00F918F1"/>
    <w:rsid w:val="00F92812"/>
    <w:rsid w:val="00F92F8C"/>
    <w:rsid w:val="00F93754"/>
    <w:rsid w:val="00F937CB"/>
    <w:rsid w:val="00F951F3"/>
    <w:rsid w:val="00F960AE"/>
    <w:rsid w:val="00F97372"/>
    <w:rsid w:val="00F974C1"/>
    <w:rsid w:val="00FA06FE"/>
    <w:rsid w:val="00FA12BE"/>
    <w:rsid w:val="00FA1F58"/>
    <w:rsid w:val="00FA48F7"/>
    <w:rsid w:val="00FA4992"/>
    <w:rsid w:val="00FA598E"/>
    <w:rsid w:val="00FA5DFC"/>
    <w:rsid w:val="00FA798E"/>
    <w:rsid w:val="00FA7CC8"/>
    <w:rsid w:val="00FB3645"/>
    <w:rsid w:val="00FB36FD"/>
    <w:rsid w:val="00FB5EA3"/>
    <w:rsid w:val="00FB636A"/>
    <w:rsid w:val="00FB726B"/>
    <w:rsid w:val="00FB78F8"/>
    <w:rsid w:val="00FB7A2C"/>
    <w:rsid w:val="00FC0BA4"/>
    <w:rsid w:val="00FC1802"/>
    <w:rsid w:val="00FC1913"/>
    <w:rsid w:val="00FC1F55"/>
    <w:rsid w:val="00FC2F14"/>
    <w:rsid w:val="00FC3EF2"/>
    <w:rsid w:val="00FC5515"/>
    <w:rsid w:val="00FC5AD1"/>
    <w:rsid w:val="00FC62C0"/>
    <w:rsid w:val="00FC688E"/>
    <w:rsid w:val="00FD02DE"/>
    <w:rsid w:val="00FD04E3"/>
    <w:rsid w:val="00FD0C1B"/>
    <w:rsid w:val="00FD1456"/>
    <w:rsid w:val="00FD1E1E"/>
    <w:rsid w:val="00FD2A3C"/>
    <w:rsid w:val="00FD4516"/>
    <w:rsid w:val="00FD4ED0"/>
    <w:rsid w:val="00FD6E5D"/>
    <w:rsid w:val="00FE0114"/>
    <w:rsid w:val="00FE3C55"/>
    <w:rsid w:val="00FE43C8"/>
    <w:rsid w:val="00FE6192"/>
    <w:rsid w:val="00FE71D3"/>
    <w:rsid w:val="00FE7980"/>
    <w:rsid w:val="00FE7CAD"/>
    <w:rsid w:val="00FF068D"/>
    <w:rsid w:val="00FF2ABF"/>
    <w:rsid w:val="00FF2EFF"/>
    <w:rsid w:val="00FF366A"/>
    <w:rsid w:val="00FF4B7E"/>
    <w:rsid w:val="00FF7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FD65"/>
  <w15:chartTrackingRefBased/>
  <w15:docId w15:val="{59F92ABC-726D-495A-9BC7-7266651A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A75C04"/>
    <w:pPr>
      <w:spacing w:after="240"/>
      <w:outlineLvl w:val="0"/>
    </w:pPr>
    <w:rPr>
      <w:rFonts w:ascii="Segoe UI" w:hAnsi="Segoe UI" w:cs="Segoe UI"/>
      <w:b/>
      <w:bCs/>
      <w:lang w:val="en-GB"/>
    </w:rPr>
  </w:style>
  <w:style w:type="paragraph" w:styleId="Heading2">
    <w:name w:val="heading 2"/>
    <w:basedOn w:val="Normal"/>
    <w:next w:val="Normal"/>
    <w:link w:val="Heading2Char"/>
    <w:uiPriority w:val="9"/>
    <w:unhideWhenUsed/>
    <w:qFormat/>
    <w:rsid w:val="00D8594B"/>
    <w:pPr>
      <w:spacing w:line="360" w:lineRule="auto"/>
      <w:jc w:val="both"/>
      <w:outlineLvl w:val="1"/>
    </w:pPr>
    <w:rPr>
      <w:rFonts w:ascii="Segoe UI" w:hAnsi="Segoe UI" w:cs="Segoe UI"/>
      <w:i/>
      <w:iCs/>
      <w:lang w:val="en-GB"/>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C04"/>
    <w:rPr>
      <w:rFonts w:ascii="Segoe UI" w:hAnsi="Segoe UI" w:cs="Segoe UI"/>
      <w:b/>
      <w:bCs/>
      <w:lang w:val="en-GB"/>
    </w:rPr>
  </w:style>
  <w:style w:type="character" w:customStyle="1" w:styleId="Heading2Char">
    <w:name w:val="Heading 2 Char"/>
    <w:basedOn w:val="DefaultParagraphFont"/>
    <w:link w:val="Heading2"/>
    <w:uiPriority w:val="9"/>
    <w:rsid w:val="00D8594B"/>
    <w:rPr>
      <w:rFonts w:ascii="Segoe UI" w:hAnsi="Segoe UI" w:cs="Segoe UI"/>
      <w:i/>
      <w:iCs/>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C28D7"/>
    <w:pPr>
      <w:ind w:left="720"/>
      <w:contextualSpacing/>
    </w:pPr>
  </w:style>
  <w:style w:type="character" w:customStyle="1" w:styleId="UnresolvedMention1">
    <w:name w:val="Unresolved Mention1"/>
    <w:basedOn w:val="DefaultParagraphFont"/>
    <w:uiPriority w:val="99"/>
    <w:semiHidden/>
    <w:unhideWhenUsed/>
    <w:rsid w:val="00995351"/>
    <w:rPr>
      <w:color w:val="605E5C"/>
      <w:shd w:val="clear" w:color="auto" w:fill="E1DFDD"/>
    </w:rPr>
  </w:style>
  <w:style w:type="character" w:styleId="FootnoteReference">
    <w:name w:val="footnote reference"/>
    <w:basedOn w:val="DefaultParagraphFont"/>
    <w:uiPriority w:val="99"/>
    <w:semiHidden/>
    <w:unhideWhenUsed/>
    <w:rsid w:val="009E6EC5"/>
    <w:rPr>
      <w:vertAlign w:val="superscript"/>
    </w:rPr>
  </w:style>
  <w:style w:type="character" w:customStyle="1" w:styleId="nlmarticle-title">
    <w:name w:val="nlm_article-title"/>
    <w:basedOn w:val="DefaultParagraphFont"/>
    <w:rsid w:val="00EF1969"/>
  </w:style>
  <w:style w:type="character" w:customStyle="1" w:styleId="nlmfpage">
    <w:name w:val="nlm_fpage"/>
    <w:basedOn w:val="DefaultParagraphFont"/>
    <w:rsid w:val="00EF1969"/>
  </w:style>
  <w:style w:type="character" w:customStyle="1" w:styleId="nlmlpage">
    <w:name w:val="nlm_lpage"/>
    <w:basedOn w:val="DefaultParagraphFont"/>
    <w:rsid w:val="00EF1969"/>
  </w:style>
  <w:style w:type="character" w:styleId="UnresolvedMention">
    <w:name w:val="Unresolved Mention"/>
    <w:basedOn w:val="DefaultParagraphFont"/>
    <w:uiPriority w:val="99"/>
    <w:semiHidden/>
    <w:unhideWhenUsed/>
    <w:rsid w:val="009E196A"/>
    <w:rPr>
      <w:color w:val="605E5C"/>
      <w:shd w:val="clear" w:color="auto" w:fill="E1DFDD"/>
    </w:rPr>
  </w:style>
  <w:style w:type="paragraph" w:styleId="NormalWeb">
    <w:name w:val="Normal (Web)"/>
    <w:basedOn w:val="Normal"/>
    <w:uiPriority w:val="99"/>
    <w:unhideWhenUsed/>
    <w:rsid w:val="00BA62EC"/>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30057">
      <w:bodyDiv w:val="1"/>
      <w:marLeft w:val="0"/>
      <w:marRight w:val="0"/>
      <w:marTop w:val="0"/>
      <w:marBottom w:val="0"/>
      <w:divBdr>
        <w:top w:val="none" w:sz="0" w:space="0" w:color="auto"/>
        <w:left w:val="none" w:sz="0" w:space="0" w:color="auto"/>
        <w:bottom w:val="none" w:sz="0" w:space="0" w:color="auto"/>
        <w:right w:val="none" w:sz="0" w:space="0" w:color="auto"/>
      </w:divBdr>
      <w:divsChild>
        <w:div w:id="1773281607">
          <w:marLeft w:val="0"/>
          <w:marRight w:val="0"/>
          <w:marTop w:val="0"/>
          <w:marBottom w:val="0"/>
          <w:divBdr>
            <w:top w:val="none" w:sz="0" w:space="0" w:color="auto"/>
            <w:left w:val="none" w:sz="0" w:space="0" w:color="auto"/>
            <w:bottom w:val="none" w:sz="0" w:space="0" w:color="auto"/>
            <w:right w:val="none" w:sz="0" w:space="0" w:color="auto"/>
          </w:divBdr>
        </w:div>
      </w:divsChild>
    </w:div>
    <w:div w:id="18983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fflab.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urnals.sagepub.com/eprint/FTX8TIYVFK5SHJRAYS6J/ful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davies@staff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47\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58682-9153-42BD-B716-4058F7688160}">
  <ds:schemaRefs>
    <ds:schemaRef ds:uri="http://schemas.openxmlformats.org/officeDocument/2006/bibliography"/>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29</TotalTime>
  <Pages>25</Pages>
  <Words>8414</Words>
  <Characters>47966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Davies</dc:creator>
  <cp:keywords/>
  <dc:description/>
  <cp:lastModifiedBy>DAVIES Jonathan</cp:lastModifiedBy>
  <cp:revision>26</cp:revision>
  <dcterms:created xsi:type="dcterms:W3CDTF">2021-06-01T12:31:00Z</dcterms:created>
  <dcterms:modified xsi:type="dcterms:W3CDTF">2021-06-18T10:55:00Z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