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757A3" w14:textId="559459C8" w:rsidR="00A75729" w:rsidRDefault="00A75729" w:rsidP="00BC49D4">
      <w:pPr>
        <w:rPr>
          <w:b/>
          <w:i/>
        </w:rPr>
      </w:pPr>
      <w:r w:rsidRPr="00A75729">
        <w:rPr>
          <w:b/>
        </w:rPr>
        <w:t xml:space="preserve">Post Review Version: Accepted for Publication in </w:t>
      </w:r>
      <w:r w:rsidRPr="00A75729">
        <w:rPr>
          <w:b/>
          <w:i/>
        </w:rPr>
        <w:t>Stress and Health</w:t>
      </w:r>
    </w:p>
    <w:p w14:paraId="67196DC0" w14:textId="0A967F70" w:rsidR="00A75729" w:rsidRPr="00A75729" w:rsidRDefault="00A75729" w:rsidP="00BC49D4">
      <w:pPr>
        <w:rPr>
          <w:b/>
        </w:rPr>
      </w:pPr>
      <w:r w:rsidRPr="00A75729">
        <w:rPr>
          <w:b/>
        </w:rPr>
        <w:t>http://onlinelibrary.wiley.com/journal/10.1002/(ISSN)1532-2998/issues</w:t>
      </w:r>
    </w:p>
    <w:p w14:paraId="16C8446A" w14:textId="77777777" w:rsidR="00A75729" w:rsidRPr="00A75729" w:rsidRDefault="00A75729" w:rsidP="00BC49D4">
      <w:pPr>
        <w:rPr>
          <w:b/>
        </w:rPr>
      </w:pPr>
      <w:bookmarkStart w:id="0" w:name="_GoBack"/>
      <w:bookmarkEnd w:id="0"/>
    </w:p>
    <w:p w14:paraId="60521870" w14:textId="77777777" w:rsidR="00106B15" w:rsidRPr="00A75729" w:rsidRDefault="00106B15" w:rsidP="00BC49D4">
      <w:pPr>
        <w:rPr>
          <w:b/>
        </w:rPr>
      </w:pPr>
      <w:r w:rsidRPr="00A75729">
        <w:rPr>
          <w:b/>
        </w:rPr>
        <w:t xml:space="preserve">Title: </w:t>
      </w:r>
      <w:r w:rsidRPr="00A75729">
        <w:t>How effective are mindfulness-based interventions for reducing stress among healthcare professionals? A systematic review and meta-analysis</w:t>
      </w:r>
      <w:r w:rsidRPr="00A75729">
        <w:rPr>
          <w:b/>
        </w:rPr>
        <w:t xml:space="preserve"> </w:t>
      </w:r>
    </w:p>
    <w:p w14:paraId="4880725B" w14:textId="77777777" w:rsidR="00106B15" w:rsidRPr="00A75729" w:rsidRDefault="00106B15" w:rsidP="00BC49D4">
      <w:pPr>
        <w:rPr>
          <w:b/>
        </w:rPr>
      </w:pPr>
      <w:r w:rsidRPr="00A75729">
        <w:rPr>
          <w:b/>
        </w:rPr>
        <w:t>Abstract:</w:t>
      </w:r>
    </w:p>
    <w:p w14:paraId="02AFD598" w14:textId="5AA15F61" w:rsidR="00D04755" w:rsidRPr="00A75729" w:rsidRDefault="004005DD" w:rsidP="00AF6361">
      <w:r w:rsidRPr="00A75729">
        <w:t>Workplace stress is high amongst healthcare professionals</w:t>
      </w:r>
      <w:r w:rsidR="00570C84" w:rsidRPr="00A75729">
        <w:t xml:space="preserve"> (HCPs)</w:t>
      </w:r>
      <w:r w:rsidRPr="00A75729">
        <w:t xml:space="preserve"> and is associated with reduced psychological health, quality o</w:t>
      </w:r>
      <w:r w:rsidR="00186EF0" w:rsidRPr="00A75729">
        <w:t>f care and patient satisfaction</w:t>
      </w:r>
      <w:r w:rsidRPr="00A75729">
        <w:t xml:space="preserve">. </w:t>
      </w:r>
      <w:r w:rsidR="001E6E68" w:rsidRPr="00A75729">
        <w:t xml:space="preserve">This systematic review and meta-analysis </w:t>
      </w:r>
      <w:r w:rsidR="00C64DAE" w:rsidRPr="00A75729">
        <w:t xml:space="preserve">reviews </w:t>
      </w:r>
      <w:r w:rsidR="00570C84" w:rsidRPr="00A75729">
        <w:t xml:space="preserve">evidence </w:t>
      </w:r>
      <w:r w:rsidR="00097A79" w:rsidRPr="00A75729">
        <w:t xml:space="preserve">on </w:t>
      </w:r>
      <w:r w:rsidR="001E6E68" w:rsidRPr="00A75729">
        <w:t xml:space="preserve">the effectiveness of </w:t>
      </w:r>
      <w:r w:rsidR="00724E8E" w:rsidRPr="00A75729">
        <w:t>mindfulness-based interventions (</w:t>
      </w:r>
      <w:r w:rsidR="00BC49D4" w:rsidRPr="00A75729">
        <w:t>MBIs</w:t>
      </w:r>
      <w:r w:rsidR="00724E8E" w:rsidRPr="00A75729">
        <w:t>)</w:t>
      </w:r>
      <w:r w:rsidR="000D4A98" w:rsidRPr="00A75729">
        <w:t xml:space="preserve"> for</w:t>
      </w:r>
      <w:r w:rsidR="00B325CA" w:rsidRPr="00A75729">
        <w:t xml:space="preserve"> reducing stress in </w:t>
      </w:r>
      <w:r w:rsidR="00570C84" w:rsidRPr="00A75729">
        <w:t>HCPs</w:t>
      </w:r>
      <w:r w:rsidR="001E6E68" w:rsidRPr="00A75729">
        <w:t>.</w:t>
      </w:r>
      <w:r w:rsidRPr="00A75729">
        <w:t xml:space="preserve"> </w:t>
      </w:r>
      <w:r w:rsidR="001E6E68" w:rsidRPr="00A75729">
        <w:t xml:space="preserve">A systematic </w:t>
      </w:r>
      <w:r w:rsidR="00570C84" w:rsidRPr="00A75729">
        <w:t xml:space="preserve">literature </w:t>
      </w:r>
      <w:r w:rsidR="001E6E68" w:rsidRPr="00A75729">
        <w:t>search</w:t>
      </w:r>
      <w:r w:rsidR="00570C84" w:rsidRPr="00A75729">
        <w:t xml:space="preserve"> was conducted</w:t>
      </w:r>
      <w:r w:rsidR="00523A7F" w:rsidRPr="00A75729">
        <w:t xml:space="preserve">. </w:t>
      </w:r>
      <w:r w:rsidR="00C64DAE" w:rsidRPr="00A75729">
        <w:t>Papers were screened</w:t>
      </w:r>
      <w:r w:rsidR="00570C84" w:rsidRPr="00A75729">
        <w:t xml:space="preserve"> for suitability</w:t>
      </w:r>
      <w:r w:rsidR="00C64DAE" w:rsidRPr="00A75729">
        <w:t xml:space="preserve"> using</w:t>
      </w:r>
      <w:r w:rsidR="00570C84" w:rsidRPr="00A75729">
        <w:t xml:space="preserve"> inclusion criteria</w:t>
      </w:r>
      <w:r w:rsidR="00C64DAE" w:rsidRPr="00A75729">
        <w:t xml:space="preserve"> and </w:t>
      </w:r>
      <w:r w:rsidR="00CE640A" w:rsidRPr="00A75729">
        <w:t>nine</w:t>
      </w:r>
      <w:r w:rsidR="001E6E68" w:rsidRPr="00A75729">
        <w:t xml:space="preserve"> papers were subjected to </w:t>
      </w:r>
      <w:r w:rsidR="00B325CA" w:rsidRPr="00A75729">
        <w:t xml:space="preserve">review and quality assessment. </w:t>
      </w:r>
      <w:r w:rsidR="00CE640A" w:rsidRPr="00A75729">
        <w:t>Seven</w:t>
      </w:r>
      <w:r w:rsidR="00A85FB5" w:rsidRPr="00A75729">
        <w:t xml:space="preserve"> </w:t>
      </w:r>
      <w:r w:rsidR="00B325CA" w:rsidRPr="00A75729">
        <w:t>papers</w:t>
      </w:r>
      <w:r w:rsidR="00097A79" w:rsidRPr="00A75729">
        <w:t>,</w:t>
      </w:r>
      <w:r w:rsidR="00B325CA" w:rsidRPr="00A75729">
        <w:t xml:space="preserve"> for which full statistical findings could be obtained</w:t>
      </w:r>
      <w:r w:rsidR="00097A79" w:rsidRPr="00A75729">
        <w:t>,</w:t>
      </w:r>
      <w:r w:rsidR="00B325CA" w:rsidRPr="00A75729">
        <w:t xml:space="preserve"> were </w:t>
      </w:r>
      <w:r w:rsidR="00570C84" w:rsidRPr="00A75729">
        <w:t>also subjected to</w:t>
      </w:r>
      <w:r w:rsidR="00B325CA" w:rsidRPr="00A75729">
        <w:t xml:space="preserve"> meta-analysis</w:t>
      </w:r>
      <w:r w:rsidR="00186EF0" w:rsidRPr="00A75729">
        <w:t xml:space="preserve">. </w:t>
      </w:r>
      <w:r w:rsidR="00EF7286" w:rsidRPr="00A75729">
        <w:t>R</w:t>
      </w:r>
      <w:r w:rsidR="00DE6E88" w:rsidRPr="00A75729">
        <w:t xml:space="preserve">esults </w:t>
      </w:r>
      <w:r w:rsidR="004C3AB0" w:rsidRPr="00A75729">
        <w:t xml:space="preserve">of the meta-analysis </w:t>
      </w:r>
      <w:r w:rsidR="00DE6E88" w:rsidRPr="00A75729">
        <w:t>suggest tha</w:t>
      </w:r>
      <w:r w:rsidR="00226DE3" w:rsidRPr="00A75729">
        <w:t>t MBI</w:t>
      </w:r>
      <w:r w:rsidR="00DE6E88" w:rsidRPr="00A75729">
        <w:t xml:space="preserve">s </w:t>
      </w:r>
      <w:r w:rsidR="00227B11" w:rsidRPr="00A75729">
        <w:t xml:space="preserve">have the potential to significantly improve stress among </w:t>
      </w:r>
      <w:r w:rsidR="00186EF0" w:rsidRPr="00A75729">
        <w:t>HCPs</w:t>
      </w:r>
      <w:r w:rsidR="00C009E4" w:rsidRPr="00A75729">
        <w:t>;</w:t>
      </w:r>
      <w:r w:rsidR="00CE10EF" w:rsidRPr="00A75729">
        <w:t xml:space="preserve"> </w:t>
      </w:r>
      <w:r w:rsidR="00C009E4" w:rsidRPr="00A75729">
        <w:t>h</w:t>
      </w:r>
      <w:r w:rsidR="00A534C1" w:rsidRPr="00A75729">
        <w:t>owever</w:t>
      </w:r>
      <w:r w:rsidR="003F018A" w:rsidRPr="00A75729">
        <w:t>,</w:t>
      </w:r>
      <w:r w:rsidR="00A534C1" w:rsidRPr="00A75729">
        <w:t xml:space="preserve"> there was evidence of a file drawer problem.</w:t>
      </w:r>
      <w:r w:rsidR="00DE6E88" w:rsidRPr="00A75729">
        <w:t xml:space="preserve"> </w:t>
      </w:r>
      <w:r w:rsidR="004A535A" w:rsidRPr="00A75729">
        <w:t>The quality of the studies was high in relation to the clarity of aims, data collection and analysis</w:t>
      </w:r>
      <w:r w:rsidR="00B9002C" w:rsidRPr="00A75729">
        <w:t xml:space="preserve">, </w:t>
      </w:r>
      <w:r w:rsidR="004A535A" w:rsidRPr="00A75729">
        <w:t>but weaker in terms of</w:t>
      </w:r>
      <w:r w:rsidR="00977F49" w:rsidRPr="00A75729">
        <w:rPr>
          <w:color w:val="FF0000"/>
        </w:rPr>
        <w:t xml:space="preserve"> </w:t>
      </w:r>
      <w:r w:rsidR="00977F49" w:rsidRPr="00A75729">
        <w:t>sample size</w:t>
      </w:r>
      <w:r w:rsidR="004A535A" w:rsidRPr="00A75729">
        <w:t xml:space="preserve"> and the use of theoretical frameworks.</w:t>
      </w:r>
      <w:r w:rsidR="00106B15" w:rsidRPr="00A75729">
        <w:t xml:space="preserve"> </w:t>
      </w:r>
      <w:r w:rsidR="00764E54" w:rsidRPr="00A75729">
        <w:t>M</w:t>
      </w:r>
      <w:r w:rsidR="00226DE3" w:rsidRPr="00A75729">
        <w:t>BIs</w:t>
      </w:r>
      <w:r w:rsidR="00EC2AD4" w:rsidRPr="00A75729">
        <w:t xml:space="preserve"> have the potential to reduce stress</w:t>
      </w:r>
      <w:r w:rsidR="00DE6E88" w:rsidRPr="00A75729">
        <w:t xml:space="preserve"> among </w:t>
      </w:r>
      <w:r w:rsidR="00570C84" w:rsidRPr="00A75729">
        <w:t>HCPs</w:t>
      </w:r>
      <w:r w:rsidR="00BC49D4" w:rsidRPr="00A75729">
        <w:t>;</w:t>
      </w:r>
      <w:r w:rsidR="00A534C1" w:rsidRPr="00A75729">
        <w:t xml:space="preserve"> however</w:t>
      </w:r>
      <w:r w:rsidR="00BC49D4" w:rsidRPr="00A75729">
        <w:t>,</w:t>
      </w:r>
      <w:r w:rsidR="00A534C1" w:rsidRPr="00A75729">
        <w:t xml:space="preserve"> more </w:t>
      </w:r>
      <w:r w:rsidR="00BF2E5E" w:rsidRPr="00A75729">
        <w:t xml:space="preserve">high quality </w:t>
      </w:r>
      <w:r w:rsidR="00A534C1" w:rsidRPr="00A75729">
        <w:t xml:space="preserve">research is needed before this finding can be confirmed. </w:t>
      </w:r>
      <w:r w:rsidR="00DE6E88" w:rsidRPr="00A75729">
        <w:t>Future studies would benefit from</w:t>
      </w:r>
      <w:r w:rsidR="0047579F" w:rsidRPr="00A75729">
        <w:t xml:space="preserve"> </w:t>
      </w:r>
      <w:r w:rsidR="00A03D5A" w:rsidRPr="00A75729">
        <w:t>long</w:t>
      </w:r>
      <w:r w:rsidR="00097A79" w:rsidRPr="00A75729">
        <w:t>-</w:t>
      </w:r>
      <w:r w:rsidR="00A03D5A" w:rsidRPr="00A75729">
        <w:t>term follow-</w:t>
      </w:r>
      <w:r w:rsidR="00A534C1" w:rsidRPr="00A75729">
        <w:t xml:space="preserve">up </w:t>
      </w:r>
      <w:r w:rsidR="00822A40" w:rsidRPr="00A75729">
        <w:t>measures to determine any continuing effects of mindfulness training on</w:t>
      </w:r>
      <w:r w:rsidR="00A534C1" w:rsidRPr="00A75729">
        <w:t xml:space="preserve"> stress outcomes</w:t>
      </w:r>
      <w:r w:rsidR="00A03D5A" w:rsidRPr="00A75729">
        <w:t>.</w:t>
      </w:r>
    </w:p>
    <w:p w14:paraId="2EA1D51A" w14:textId="77777777" w:rsidR="00492723" w:rsidRPr="00A75729" w:rsidRDefault="00492723" w:rsidP="00AF6361">
      <w:pPr>
        <w:rPr>
          <w:b/>
        </w:rPr>
      </w:pPr>
      <w:r w:rsidRPr="00A75729">
        <w:rPr>
          <w:b/>
        </w:rPr>
        <w:t>Keywords:</w:t>
      </w:r>
    </w:p>
    <w:p w14:paraId="117918B9" w14:textId="77777777" w:rsidR="00492723" w:rsidRPr="00A75729" w:rsidRDefault="00492723" w:rsidP="00AF6361">
      <w:r w:rsidRPr="00A75729">
        <w:t xml:space="preserve">Mindfulness, </w:t>
      </w:r>
      <w:r w:rsidR="003A533B" w:rsidRPr="00A75729">
        <w:t>Healthcare</w:t>
      </w:r>
      <w:r w:rsidRPr="00A75729">
        <w:t>, Intervention</w:t>
      </w:r>
      <w:r w:rsidR="003A533B" w:rsidRPr="00A75729">
        <w:t xml:space="preserve"> Studies</w:t>
      </w:r>
      <w:r w:rsidRPr="00A75729">
        <w:t>, Meta-Analysis</w:t>
      </w:r>
      <w:r w:rsidR="003A533B" w:rsidRPr="00A75729">
        <w:t>, Life Stress</w:t>
      </w:r>
    </w:p>
    <w:p w14:paraId="087957B3" w14:textId="77777777" w:rsidR="00A75EF9" w:rsidRPr="00A75729" w:rsidRDefault="00A75EF9" w:rsidP="00FB7BB9">
      <w:pPr>
        <w:pStyle w:val="Heading1"/>
        <w:rPr>
          <w:shd w:val="clear" w:color="auto" w:fill="FFFFFF"/>
        </w:rPr>
      </w:pPr>
    </w:p>
    <w:p w14:paraId="3226131E" w14:textId="77777777" w:rsidR="00A75EF9" w:rsidRPr="00A75729" w:rsidRDefault="00A75EF9" w:rsidP="00FB7BB9">
      <w:pPr>
        <w:pStyle w:val="Heading1"/>
        <w:rPr>
          <w:shd w:val="clear" w:color="auto" w:fill="FFFFFF"/>
        </w:rPr>
      </w:pPr>
    </w:p>
    <w:p w14:paraId="79B83C5D" w14:textId="77777777" w:rsidR="00A75EF9" w:rsidRPr="00A75729" w:rsidRDefault="00A75EF9" w:rsidP="00FB7BB9">
      <w:pPr>
        <w:pStyle w:val="Heading1"/>
        <w:rPr>
          <w:shd w:val="clear" w:color="auto" w:fill="FFFFFF"/>
        </w:rPr>
      </w:pPr>
    </w:p>
    <w:p w14:paraId="2BF0AD27" w14:textId="77777777" w:rsidR="00A75EF9" w:rsidRPr="00A75729" w:rsidRDefault="00A75EF9" w:rsidP="00FB7BB9">
      <w:pPr>
        <w:pStyle w:val="Heading1"/>
        <w:rPr>
          <w:shd w:val="clear" w:color="auto" w:fill="FFFFFF"/>
        </w:rPr>
      </w:pPr>
    </w:p>
    <w:p w14:paraId="4B2F8443" w14:textId="77777777" w:rsidR="00A75EF9" w:rsidRPr="00A75729" w:rsidRDefault="00A75EF9" w:rsidP="00FB7BB9">
      <w:pPr>
        <w:pStyle w:val="Heading1"/>
        <w:rPr>
          <w:shd w:val="clear" w:color="auto" w:fill="FFFFFF"/>
        </w:rPr>
      </w:pPr>
    </w:p>
    <w:p w14:paraId="48443D0E" w14:textId="77777777" w:rsidR="00FB7BB9" w:rsidRPr="00A75729" w:rsidRDefault="00FB7BB9" w:rsidP="00FB7BB9">
      <w:pPr>
        <w:pStyle w:val="Heading1"/>
      </w:pPr>
      <w:r w:rsidRPr="00A75729">
        <w:t>Introduction</w:t>
      </w:r>
    </w:p>
    <w:p w14:paraId="7CE71F38" w14:textId="7BD4E852" w:rsidR="00DF0FFB" w:rsidRPr="00A75729" w:rsidRDefault="00DF0FFB" w:rsidP="00605260">
      <w:r w:rsidRPr="00A75729">
        <w:t xml:space="preserve">The UK government has recently proposed a shift to seven-day National Health Service </w:t>
      </w:r>
      <w:r w:rsidR="00776DD1" w:rsidRPr="00A75729">
        <w:fldChar w:fldCharType="begin" w:fldLock="1"/>
      </w:r>
      <w:r w:rsidRPr="00A75729">
        <w:instrText>ADDIN CSL_CITATION { "citationItems" : [ { "id" : "ITEM-1", "itemData" : { "abstract" : "The five key proposals for improving urgent and emergency care services in England are: supporting self-care; helping people with urgent care needs to get the right advice or treatment in the right place, first time; providing a highly responsive urgent care service outside of hospital so people no longer choose to queue in A&amp;E; ensuring that people with more serious or life threatening emergency needs receive treatment in centres with the right facilities and expertise to maximise chances of survival and a good recovery; and connecting the whole urgent and emergency care system together through networks. \\n", "author" : [ { "dropping-particle" : "", "family" : "Keogh", "given" : "Bruce", "non-dropping-particle" : "", "parse-names" : false, "suffix" : "" } ], "id" : "ITEM-1", "issued" : { "date-parts" : [ [ "2013" ] ] }, "publisher-place" : "Leeds", "title" : "High quality care for all, now and for future generations : transforming urgent and emergency care services in England : Urgent and Emergency Care Review : end of Phase 1 report.", "type" : "report" }, "uris" : [ "http://www.mendeley.com/documents/?uuid=cfee45ab-63f1-4555-a952-0c11a37490dc" ] } ], "mendeley" : { "formattedCitation" : "(Keogh, 2013)", "plainTextFormattedCitation" : "(Keogh, 2013)", "previouslyFormattedCitation" : "(Keogh, 2013)" }, "properties" : { "noteIndex" : 0 }, "schema" : "https://github.com/citation-style-language/schema/raw/master/csl-citation.json" }</w:instrText>
      </w:r>
      <w:r w:rsidR="00776DD1" w:rsidRPr="00A75729">
        <w:fldChar w:fldCharType="separate"/>
      </w:r>
      <w:r w:rsidRPr="00A75729">
        <w:rPr>
          <w:noProof/>
        </w:rPr>
        <w:t>(Keogh, 2013)</w:t>
      </w:r>
      <w:r w:rsidR="00776DD1" w:rsidRPr="00A75729">
        <w:fldChar w:fldCharType="end"/>
      </w:r>
      <w:r w:rsidRPr="00A75729">
        <w:t>. The potential for this shift to be damaging to an already stressed workforce is of critical concern: a recent UK survey by the Hospital Consultants and Specialist Association reported that, of the 817 doctors and specialists who responded, 81% may retire early because work-related stress and its effects on sleep, relationship</w:t>
      </w:r>
      <w:r w:rsidR="00C009E4" w:rsidRPr="00A75729">
        <w:t>s</w:t>
      </w:r>
      <w:r w:rsidRPr="00A75729">
        <w:t xml:space="preserve"> and physical health </w:t>
      </w:r>
      <w:r w:rsidR="00776DD1" w:rsidRPr="00A75729">
        <w:fldChar w:fldCharType="begin" w:fldLock="1"/>
      </w:r>
      <w:r w:rsidRPr="00A75729">
        <w:instrText>ADDIN CSL_CITATION { "citationItems" : [ { "id" : "ITEM-1", "itemData" : { "URL" : "https://www.hcsa.com/news-views/news/2015/09/stress-survey-initial.aspx", "author" : [ { "dropping-particle" : "", "family" : "Hospital Consultants and Specialists Association", "given" : "", "non-dropping-particle" : "", "parse-names" : false, "suffix" : "" } ], "id" : "ITEM-1", "issued" : { "date-parts" : [ [ "2015" ] ] }, "title" : "Who cares for the carers? HCSA hospital doctors' stress survey reveals shocking results", "type" : "webpage" }, "uris" : [ "http://www.mendeley.com/documents/?uuid=0f48a517-4945-4e62-bb38-26dd97afa108" ] } ], "mendeley" : { "formattedCitation" : "(Hospital Consultants and Specialists Association, 2015)", "plainTextFormattedCitation" : "(Hospital Consultants and Specialists Association, 2015)", "previouslyFormattedCitation" : "(Hospital Consultants and Specialists Association, 2015)" }, "properties" : { "noteIndex" : 0 }, "schema" : "https://github.com/citation-style-language/schema/raw/master/csl-citation.json" }</w:instrText>
      </w:r>
      <w:r w:rsidR="00776DD1" w:rsidRPr="00A75729">
        <w:fldChar w:fldCharType="separate"/>
      </w:r>
      <w:r w:rsidRPr="00A75729">
        <w:rPr>
          <w:noProof/>
        </w:rPr>
        <w:t>(Hospital Consultants and Specialists Association, 2015)</w:t>
      </w:r>
      <w:r w:rsidR="00776DD1" w:rsidRPr="00A75729">
        <w:fldChar w:fldCharType="end"/>
      </w:r>
      <w:r w:rsidRPr="00A75729">
        <w:t xml:space="preserve">. Another recent survey of over 31,000 nurses across 12 European countries reported that longer working hours for hospital nurses are associated with high burnout, posing potential safety risks for patients as well as nurses </w:t>
      </w:r>
      <w:r w:rsidR="00776DD1" w:rsidRPr="00A75729">
        <w:fldChar w:fldCharType="begin" w:fldLock="1"/>
      </w:r>
      <w:r w:rsidRPr="00A75729">
        <w:instrText>ADDIN CSL_CITATION { "citationItems" : [ { "id" : "ITEM-1", "itemData" : { "author" : [ { "dropping-particle" : "", "family" : "Dall'Ora", "given" : "C", "non-dropping-particle" : "", "parse-names" : false, "suffix" : "" }, { "dropping-particle" : "", "family" : "Griffiths", "given" : "P", "non-dropping-particle" : "", "parse-names" : false, "suffix" : "" }, { "dropping-particle" : "", "family" : "Ball", "given" : "J", "non-dropping-particle" : "", "parse-names" : false, "suffix" : "" }, { "dropping-particle" : "", "family" : "Simon", "given" : "M", "non-dropping-particle" : "", "parse-names" : false, "suffix" : "" }, { "dropping-particle" : "", "family" : "Aiken", "given" : "L. H", "non-dropping-particle" : "", "parse-names" : false, "suffix" : "" } ], "container-title" : "BMJ Open", "id" : "ITEM-1", "issue" : "9", "issued" : { "date-parts" : [ [ "2015" ] ] }, "title" : "Association of 12 hour shifts and nurses\u2019 job satisfaction, burnout and intention to leave: findings from a cross-sectional study of 12 European countries.", "type" : "article-journal", "volume" : "5" }, "uris" : [ "http://www.mendeley.com/documents/?uuid=827467a8-8538-4dae-8b00-e0408f78c90d" ] } ], "mendeley" : { "formattedCitation" : "(Dall\u2019Ora, Griffiths, Ball, Simon, &amp; Aiken, 2015)", "plainTextFormattedCitation" : "(Dall\u2019Ora, Griffiths, Ball, Simon, &amp; Aiken, 2015)", "previouslyFormattedCitation" : "(Dall\u2019Ora, Griffiths, Ball, Simon, &amp; Aiken, 2015)" }, "properties" : { "noteIndex" : 0 }, "schema" : "https://github.com/citation-style-language/schema/raw/master/csl-citation.json" }</w:instrText>
      </w:r>
      <w:r w:rsidR="00776DD1" w:rsidRPr="00A75729">
        <w:fldChar w:fldCharType="separate"/>
      </w:r>
      <w:r w:rsidRPr="00A75729">
        <w:rPr>
          <w:noProof/>
        </w:rPr>
        <w:t>(Dall’Ora, Griffiths, Ball, Simon, &amp; Aiken, 2015)</w:t>
      </w:r>
      <w:r w:rsidR="00776DD1" w:rsidRPr="00A75729">
        <w:fldChar w:fldCharType="end"/>
      </w:r>
      <w:r w:rsidRPr="00A75729">
        <w:t xml:space="preserve">. There is therefore a growing need to find effective stress reduction strategies for this population. </w:t>
      </w:r>
    </w:p>
    <w:p w14:paraId="49A59F14" w14:textId="236044D6" w:rsidR="001252D6" w:rsidRPr="00A75729" w:rsidRDefault="00DF0FFB" w:rsidP="00DF0FFB">
      <w:pPr>
        <w:ind w:firstLine="720"/>
      </w:pPr>
      <w:r w:rsidRPr="00A75729">
        <w:t xml:space="preserve">Mindfulness-based-interventions (MBIs) are recommended by the NHS and the National Institute for Health and Care Excellence (NICE) for the prevention and management of stress </w:t>
      </w:r>
      <w:r w:rsidR="00776DD1" w:rsidRPr="00A75729">
        <w:fldChar w:fldCharType="begin" w:fldLock="1"/>
      </w:r>
      <w:r w:rsidRPr="00A75729">
        <w:instrText>ADDIN CSL_CITATION { "citationItems" : [ { "id" : "ITEM-1", "itemData" : { "author" : [ { "dropping-particle" : "", "family" : "National Institute for Health and Care Excellence", "given" : "", "non-dropping-particle" : "", "parse-names" : false, "suffix" : "" } ], "id" : "ITEM-1", "issued" : { "date-parts" : [ [ "2009" ] ] }, "publisher-place" : "London", "title" : "Depression in adults: The treatment and management of depression in adults", "type" : "report" }, "uris" : [ "http://www.mendeley.com/documents/?uuid=014769e3-a8ba-4cea-8d6b-2ebb2ac3fad0" ] } ], "mendeley" : { "formattedCitation" : "(National Institute for Health and Care Excellence, 2009)", "plainTextFormattedCitation" : "(National Institute for Health and Care Excellence, 2009)", "previouslyFormattedCitation" : "(National Institute for Health and Care Excellence, 2009)" }, "properties" : { "noteIndex" : 0 }, "schema" : "https://github.com/citation-style-language/schema/raw/master/csl-citation.json" }</w:instrText>
      </w:r>
      <w:r w:rsidR="00776DD1" w:rsidRPr="00A75729">
        <w:fldChar w:fldCharType="separate"/>
      </w:r>
      <w:r w:rsidRPr="00A75729">
        <w:rPr>
          <w:noProof/>
        </w:rPr>
        <w:t>(National Institute for Health and Care Excellence, 2009)</w:t>
      </w:r>
      <w:r w:rsidR="00776DD1" w:rsidRPr="00A75729">
        <w:fldChar w:fldCharType="end"/>
      </w:r>
      <w:r w:rsidRPr="00A75729">
        <w:t xml:space="preserve">.  </w:t>
      </w:r>
      <w:r w:rsidR="000E2B1C" w:rsidRPr="00A75729">
        <w:t xml:space="preserve">Mindfulness is a form of attention training, which shifts a person’s relationship to everyday, present moment experience. </w:t>
      </w:r>
      <w:r w:rsidR="00A23010" w:rsidRPr="00A75729">
        <w:t xml:space="preserve">Mindfulness </w:t>
      </w:r>
      <w:r w:rsidR="00097A79" w:rsidRPr="00A75729">
        <w:t xml:space="preserve">can be </w:t>
      </w:r>
      <w:r w:rsidR="00E34743" w:rsidRPr="00A75729">
        <w:t>d</w:t>
      </w:r>
      <w:r w:rsidR="000E2B1C" w:rsidRPr="00A75729">
        <w:t xml:space="preserve">efined </w:t>
      </w:r>
      <w:r w:rsidR="00CF7C32" w:rsidRPr="00A75729">
        <w:t>as ‘paying attention in a particular way</w:t>
      </w:r>
      <w:r w:rsidR="003F018A" w:rsidRPr="00A75729">
        <w:t xml:space="preserve"> </w:t>
      </w:r>
      <w:r w:rsidR="00CF7C32" w:rsidRPr="00A75729">
        <w:t>on purpose, in the present moment, and non-judgementally’</w:t>
      </w:r>
      <w:r w:rsidR="00F30C00" w:rsidRPr="00A75729">
        <w:t xml:space="preserve"> </w:t>
      </w:r>
      <w:r w:rsidR="00776DD1" w:rsidRPr="00A75729">
        <w:fldChar w:fldCharType="begin" w:fldLock="1"/>
      </w:r>
      <w:r w:rsidR="00F30C00" w:rsidRPr="00A75729">
        <w:instrText>ADDIN CSL_CITATION { "citationItems" : [ { "id" : "ITEM-1", "itemData" : { "author" : [ { "dropping-particle" : "", "family" : "Kabat-Zinn", "given" : "J.", "non-dropping-particle" : "", "parse-names" : false, "suffix" : "" } ], "id" : "ITEM-1", "issued" : { "date-parts" : [ [ "1994" ] ] }, "publisher" : "Hyperion", "publisher-place" : "New-York", "title" : "Wherever you go, there you are: mindfulness meditation in everyday life", "type" : "book" }, "uris" : [ "http://www.mendeley.com/documents/?uuid=1cfdae44-a053-4158-87cc-8a56b89bd07b" ] } ], "mendeley" : { "formattedCitation" : "(Kabat-Zinn, 1994)", "manualFormatting" : "(Kabat-Zinn, 1994, p.4)", "plainTextFormattedCitation" : "(Kabat-Zinn, 1994)", "previouslyFormattedCitation" : "(Kabat-Zinn, 1994)" }, "properties" : { "noteIndex" : 0 }, "schema" : "https://github.com/citation-style-language/schema/raw/master/csl-citation.json" }</w:instrText>
      </w:r>
      <w:r w:rsidR="00776DD1" w:rsidRPr="00A75729">
        <w:fldChar w:fldCharType="separate"/>
      </w:r>
      <w:r w:rsidR="00F30C00" w:rsidRPr="00A75729">
        <w:rPr>
          <w:noProof/>
        </w:rPr>
        <w:t>(Kabat-Zinn, 1994, p.4)</w:t>
      </w:r>
      <w:r w:rsidR="00776DD1" w:rsidRPr="00A75729">
        <w:fldChar w:fldCharType="end"/>
      </w:r>
      <w:r w:rsidR="00A03D5A" w:rsidRPr="00A75729">
        <w:t xml:space="preserve"> and</w:t>
      </w:r>
      <w:r w:rsidR="003F018A" w:rsidRPr="00A75729">
        <w:t xml:space="preserve"> </w:t>
      </w:r>
      <w:r w:rsidR="000E2B1C" w:rsidRPr="00A75729">
        <w:t xml:space="preserve">one’s ability to be mindful can be improved through meditative practice. Over time, these practices </w:t>
      </w:r>
      <w:r w:rsidR="007B1CBF" w:rsidRPr="00A75729">
        <w:t>are believed</w:t>
      </w:r>
      <w:r w:rsidR="000E2B1C" w:rsidRPr="00A75729">
        <w:t xml:space="preserve"> to promote</w:t>
      </w:r>
      <w:r w:rsidR="00CF7C32" w:rsidRPr="00A75729">
        <w:t xml:space="preserve"> </w:t>
      </w:r>
      <w:r w:rsidR="00C24142" w:rsidRPr="00A75729">
        <w:t>healthier ways of relating to inner</w:t>
      </w:r>
      <w:r w:rsidR="00CF7C32" w:rsidRPr="00A75729">
        <w:t xml:space="preserve"> experiences through </w:t>
      </w:r>
      <w:r w:rsidR="000E2B1C" w:rsidRPr="00A75729">
        <w:t>enhanced</w:t>
      </w:r>
      <w:r w:rsidR="00CF7C32" w:rsidRPr="00A75729">
        <w:t xml:space="preserve"> awareness</w:t>
      </w:r>
      <w:r w:rsidR="000E2B1C" w:rsidRPr="00A75729">
        <w:t>,</w:t>
      </w:r>
      <w:r w:rsidR="005D7EF1" w:rsidRPr="00A75729">
        <w:t xml:space="preserve"> </w:t>
      </w:r>
      <w:r w:rsidR="00CF7C32" w:rsidRPr="00A75729">
        <w:t>attention regulation and acceptance of thoughts</w:t>
      </w:r>
      <w:r w:rsidR="000E2B1C" w:rsidRPr="00A75729">
        <w:t>,</w:t>
      </w:r>
      <w:r w:rsidR="005D7EF1" w:rsidRPr="00A75729">
        <w:t xml:space="preserve"> </w:t>
      </w:r>
      <w:r w:rsidR="00CF7C32" w:rsidRPr="00A75729">
        <w:t>emotions</w:t>
      </w:r>
      <w:r w:rsidR="00E13557" w:rsidRPr="00A75729">
        <w:t xml:space="preserve"> and states </w:t>
      </w:r>
      <w:r w:rsidR="000E2B1C" w:rsidRPr="00A75729">
        <w:t>without the need to invest in, alter or escape from them</w:t>
      </w:r>
      <w:r w:rsidR="00CF7C32" w:rsidRPr="00A75729">
        <w:t xml:space="preserve"> </w:t>
      </w:r>
      <w:r w:rsidR="00776DD1" w:rsidRPr="00A75729">
        <w:fldChar w:fldCharType="begin" w:fldLock="1"/>
      </w:r>
      <w:r w:rsidR="008C5B76" w:rsidRPr="00A75729">
        <w:instrText>ADDIN CSL_CITATION { "citationItems" : [ { "id" : "ITEM-1", "itemData" : { "DOI" : "10.1002/smi.1289", "ISSN" : "15323005", "author" : [ { "dropping-particle" : "", "family" : "Chu", "given" : "Li-Chuan", "non-dropping-particle" : "", "parse-names" : false, "suffix" : "" } ], "container-title" : "Stress and Health", "id" : "ITEM-1", "issue" : "2", "issued" : { "date-parts" : [ [ "2010", "4" ] ] }, "page" : "169-180", "title" : "The benefits of meditation vis-\u00e0-vis emotional intelligence, perceived stress and negative mental health", "type" : "article-journal", "volume" : "26" }, "uris" : [ "http://www.mendeley.com/documents/?uuid=f639e2e4-9991-4b0d-b53c-34daf9c3dda3" ] } ], "mendeley" : { "formattedCitation" : "(Chu, 2010)", "plainTextFormattedCitation" : "(Chu, 2010)", "previouslyFormattedCitation" : "(Chu, 2010)" }, "properties" : { "noteIndex" : 0 }, "schema" : "https://github.com/citation-style-language/schema/raw/master/csl-citation.json" }</w:instrText>
      </w:r>
      <w:r w:rsidR="00776DD1" w:rsidRPr="00A75729">
        <w:fldChar w:fldCharType="separate"/>
      </w:r>
      <w:r w:rsidR="008C5B76" w:rsidRPr="00A75729">
        <w:rPr>
          <w:noProof/>
        </w:rPr>
        <w:t>(Chu, 2010)</w:t>
      </w:r>
      <w:r w:rsidR="00776DD1" w:rsidRPr="00A75729">
        <w:fldChar w:fldCharType="end"/>
      </w:r>
      <w:r w:rsidR="00CF7C32" w:rsidRPr="00A75729">
        <w:t>.</w:t>
      </w:r>
      <w:r w:rsidR="00ED088E" w:rsidRPr="00A75729">
        <w:t xml:space="preserve"> </w:t>
      </w:r>
      <w:r w:rsidR="00A03D5A" w:rsidRPr="00A75729">
        <w:t>MBIs</w:t>
      </w:r>
      <w:r w:rsidR="00515CC4" w:rsidRPr="00A75729">
        <w:t xml:space="preserve"> have been developed to improve employee well-</w:t>
      </w:r>
      <w:r w:rsidR="00A03D5A" w:rsidRPr="00A75729">
        <w:t>b</w:t>
      </w:r>
      <w:r w:rsidR="00515CC4" w:rsidRPr="00A75729">
        <w:t xml:space="preserve">eing </w:t>
      </w:r>
      <w:r w:rsidR="00776DD1" w:rsidRPr="00A75729">
        <w:fldChar w:fldCharType="begin" w:fldLock="1"/>
      </w:r>
      <w:r w:rsidR="00F30C00" w:rsidRPr="00A75729">
        <w:instrText>ADDIN CSL_CITATION { "citationItems" : [ { "id" : "ITEM-1", "itemData" : { "DOI" : "10.1108/02621711011009090", "ISBN" : "0260290106", "ISSN" : "0262-1711", "abstract" : "Purpose \u2013 This paper aims to review the concept of mindfulness and to show how it can be extended from psychology into management. Also, it seeks to introduce a new model of the psyche which incorporates two types of mindfulness (\u201cmeta\u2010mindfulness\u201d and \u201csupra\u2010mindfulness\u201d) which can be used by managers to increase their capacity to handle emotional reactivity and to reduce stress.Design/methodology/approach \u2013 It is proposed that the \u201cmeta\u2010self\u201d or Managing Ego plays a key role in emotions management and stress reduction by using meta\u2010mindfulness to actively monitor one's sub\u2010selves which react with the external world. The current approach also postulates that an individual's \u201csupra\u2010self\u201d or inner\u2010observer is crucial in reducing stress by passively exercising neutral observation of all psychic activity via the above\u2010mind state of supra\u2010mindfulness.Research limitations/implications \u2013 The paper indicates how the proposed models of the psyche and of the dynamics of mindfulness in emotions and stress managemen...", "author" : [ { "dropping-particle" : "", "family" : "Hede", "given" : "Andrew", "non-dropping-particle" : "", "parse-names" : false, "suffix" : "" } ], "container-title" : "Journal of Management Development", "id" : "ITEM-1", "issue" : "1", "issued" : { "date-parts" : [ [ "2010", "1", "5" ] ] }, "language" : "en", "page" : "94-110", "publisher" : "Emerald Group Publishing Limited", "title" : "The dynamics of mindfulness in managing emotions and stress", "type" : "article-journal", "volume" : "29" }, "uris" : [ "http://www.mendeley.com/documents/?uuid=f53fd5bd-4284-4589-85c3-39118fc27321" ] }, { "id" : "ITEM-2", "itemData" : { "DOI" : "10.1177/1090198108317627", "ISSN" : "1090-1981", "PMID" : "18469160", "abstract" : "Mindfulness-based stress reduction (MBSR) has produced behavioral, psychological, and physiological benefits, but these programs typically require a substantial time commitment from the participants. This study assessed the effects of a shortened (low-dose [ld]) work-site MBSR intervention (MBSR-ld) on indicators of stress in healthy working adults to determine if results similar to those obtained in traditional MBSR could be demonstrated. Participants were randomized into MBSR-ld and wait-list control groups. Self-reported perceived stress, sleep quality, and mindfulness were measured at the beginning and end of the 6-week intervention. Salivary cortisol was assessed weekly. Significant reductions in perceived stress (p = .0025) and increases in mindfulness (p = .0149) were obtained for only the MBSR-ld group (n = 22). Scores on the global measure of sleep improved for the MBSR-ld group (p = .0018) as well as for the control group (p = .0072; n = 20). Implications and future research are discussed.", "author" : [ { "dropping-particle" : "", "family" : "Klatt", "given" : "Maryanna D", "non-dropping-particle" : "", "parse-names" : false, "suffix" : "" }, { "dropping-particle" : "", "family" : "Buckworth", "given" : "Janet", "non-dropping-particle" : "", "parse-names" : false, "suffix" : "" }, { "dropping-particle" : "", "family" : "Malarkey", "given" : "William B", "non-dropping-particle" : "", "parse-names" : false, "suffix" : "" } ], "container-title" : "Health education &amp; behavior : the official publication of the Society for Public Health Education", "id" : "ITEM-2", "issue" : "3", "issued" : { "date-parts" : [ [ "2009", "6" ] ] }, "page" : "601-14", "title" : "Effects of low-dose mindfulness-based stress reduction (MBSR-ld) on working adults.", "type" : "article-journal", "volume" : "36" }, "uris" : [ "http://www.mendeley.com/documents/?uuid=8c65c7b7-96b8-4e4a-8286-4852213f4afb" ] }, { "id" : "ITEM-3", "itemData" : { "author" : [ { "dropping-particle" : "", "family" : "Glomb", "given" : "T. M.", "non-dropping-particle" : "", "parse-names" : false, "suffix" : "" }, { "dropping-particle" : "", "family" : "Duffy", "given" : "M. K.", "non-dropping-particle" : "", "parse-names" : false, "suffix" : "" }, { "dropping-particle" : "", "family" : "Bono", "given" : "J. E.", "non-dropping-particle" : "", "parse-names" : false, "suffix" : "" }, { "dropping-particle" : "", "family" : "Yang", "given" : "T.", "non-dropping-particle" : "", "parse-names" : false, "suffix" : "" } ], "container-title" : "Research in Personell and Human Resources Management", "id" : "ITEM-3", "issued" : { "date-parts" : [ [ "2011" ] ] }, "page" : "115-157", "title" : "Mindfulness at work.", "type" : "article-journal", "volume" : "30" }, "uris" : [ "http://www.mendeley.com/documents/?uuid=9f6e206e-fbd5-4f76-91c0-f7126faacaab" ] } ], "mendeley" : { "formattedCitation" : "(Glomb, Duffy, Bono, &amp; Yang, 2011; Hede, 2010; Klatt, Buckworth, &amp; Malarkey, 2009)", "plainTextFormattedCitation" : "(Glomb, Duffy, Bono, &amp; Yang, 2011; Hede, 2010; Klatt, Buckworth, &amp; Malarkey, 2009)", "previouslyFormattedCitation" : "(Glomb, Duffy, Bono, &amp; Yang, 2011; Hede, 2010; Klatt, Buckworth, &amp; Malarkey, 2009)" }, "properties" : { "noteIndex" : 0 }, "schema" : "https://github.com/citation-style-language/schema/raw/master/csl-citation.json" }</w:instrText>
      </w:r>
      <w:r w:rsidR="00776DD1" w:rsidRPr="00A75729">
        <w:fldChar w:fldCharType="separate"/>
      </w:r>
      <w:r w:rsidR="00C41776" w:rsidRPr="00A75729">
        <w:rPr>
          <w:noProof/>
        </w:rPr>
        <w:t>(Glomb, Duffy, Bono, &amp; Yang, 2011; Hede, 2010; Klatt, Buckworth, &amp; Malarkey, 2009)</w:t>
      </w:r>
      <w:r w:rsidR="00776DD1" w:rsidRPr="00A75729">
        <w:fldChar w:fldCharType="end"/>
      </w:r>
      <w:r w:rsidR="008C5B76" w:rsidRPr="00A75729">
        <w:t>,</w:t>
      </w:r>
      <w:r w:rsidR="0002695B" w:rsidRPr="00A75729">
        <w:rPr>
          <w:bCs/>
        </w:rPr>
        <w:t xml:space="preserve"> and </w:t>
      </w:r>
      <w:r w:rsidR="008E0ED2" w:rsidRPr="00A75729">
        <w:rPr>
          <w:bCs/>
        </w:rPr>
        <w:t>to reduce strain in high stress occupations</w:t>
      </w:r>
      <w:r w:rsidR="00206FFC" w:rsidRPr="00A75729">
        <w:rPr>
          <w:bCs/>
        </w:rPr>
        <w:t>,</w:t>
      </w:r>
      <w:r w:rsidR="008E0ED2" w:rsidRPr="00A75729">
        <w:rPr>
          <w:bCs/>
        </w:rPr>
        <w:t xml:space="preserve"> </w:t>
      </w:r>
      <w:r w:rsidR="0002695B" w:rsidRPr="00A75729">
        <w:rPr>
          <w:bCs/>
        </w:rPr>
        <w:t xml:space="preserve">including </w:t>
      </w:r>
      <w:r w:rsidR="008E0ED2" w:rsidRPr="00A75729">
        <w:lastRenderedPageBreak/>
        <w:t>teaching</w:t>
      </w:r>
      <w:r w:rsidR="008C5B76" w:rsidRPr="00A75729">
        <w:t xml:space="preserve"> </w:t>
      </w:r>
      <w:r w:rsidR="00776DD1" w:rsidRPr="00A75729">
        <w:fldChar w:fldCharType="begin" w:fldLock="1"/>
      </w:r>
      <w:r w:rsidR="007A32AA" w:rsidRPr="00A75729">
        <w:instrText>ADDIN CSL_CITATION { "citationItems" : [ { "id" : "ITEM-1", "itemData" : { "abstract" : "Cultivating Awareness and Resilience in Education (CARE for Teachers) is a mindfulness-based professional development program designed to reduce stress and improve teachers\u2019 performance and classroom learning environments. A randomized controlled trial examined program efficacy and acceptability among a sample of 50 teachers randomly assigned to CARE or waitlist control condition. Participants completed a battery of self-report measures at pre- and postintervention to assess the impact of the CARE program on general well-being, efficacy, burnout/time pressure, and mindfulness. Participants in the CARE group completed an evaluation of the program after completing the intervention. ANCOVAs were computed between the CARE group and control group for each outcome, and the pretest scores served as a covariate. Participation in the CARE program resulted in significant improvements in teacher well-being, efficacy, burnout/time-related stress, and mindfulness compared with controls. Evaluation data showed that teachers viewed CARE as a feasible, acceptable, and effective method for reducing stress and improving performance. Results suggest that the CARE program has promise to support teachers working in challenging settings and consequently improve classroom environments.", "author" : [ { "dropping-particle" : "", "family" : "Jennings", "given" : "Patricia A.", "non-dropping-particle" : "", "parse-names" : false, "suffix" : "" }, { "dropping-particle" : "", "family" : "Frank", "given" : "Jennifer L.", "non-dropping-particle" : "", "parse-names" : false, "suffix" : "" }, { "dropping-particle" : "", "family" : "Snowberg", "given" : "Karin E.", "non-dropping-particle" : "", "parse-names" : false, "suffix" : "" }, { "dropping-particle" : "", "family" : "Coccia", "given" : "Michael A.", "non-dropping-particle" : "", "parse-names" : false, "suffix" : "" }, { "dropping-particle" : "", "family" : "Greenberg", "given" : "Mark T.", "non-dropping-particle" : "", "parse-names" : false, "suffix" : "" } ], "container-title" : "Journal of Classroom Interaction", "id" : "ITEM-1", "issue" : "1", "issued" : { "date-parts" : [ [ "2011" ] ] }, "page" : "37-48", "title" : "Improving classroom learning environments by Cultivating Awareness and Resilience in Education (CARE): Results of a randomized controlled trial.", "type" : "article-journal", "volume" : "46" }, "uris" : [ "http://www.mendeley.com/documents/?uuid=42b22109-7926-4111-8e40-5bd6ec512c8d" ] } ], "mendeley" : { "formattedCitation" : "(Jennings, Frank, Snowberg, Coccia, &amp; Greenberg, 2011)", "plainTextFormattedCitation" : "(Jennings, Frank, Snowberg, Coccia, &amp; Greenberg, 2011)", "previouslyFormattedCitation" : "(Jennings, Frank, Snowberg, Coccia, &amp; Greenberg, 2011)" }, "properties" : { "noteIndex" : 0 }, "schema" : "https://github.com/citation-style-language/schema/raw/master/csl-citation.json" }</w:instrText>
      </w:r>
      <w:r w:rsidR="00776DD1" w:rsidRPr="00A75729">
        <w:fldChar w:fldCharType="separate"/>
      </w:r>
      <w:r w:rsidR="007A32AA" w:rsidRPr="00A75729">
        <w:rPr>
          <w:noProof/>
        </w:rPr>
        <w:t>(Jennings, Frank, Snowberg, Coccia, &amp; Greenberg, 2011)</w:t>
      </w:r>
      <w:r w:rsidR="00776DD1" w:rsidRPr="00A75729">
        <w:fldChar w:fldCharType="end"/>
      </w:r>
      <w:r w:rsidR="007A32AA" w:rsidRPr="00A75729">
        <w:t xml:space="preserve"> </w:t>
      </w:r>
      <w:r w:rsidR="008E0ED2" w:rsidRPr="00A75729">
        <w:t>and the military</w:t>
      </w:r>
      <w:r w:rsidR="008C5B76" w:rsidRPr="00A75729">
        <w:t xml:space="preserve"> </w:t>
      </w:r>
      <w:r w:rsidR="00776DD1" w:rsidRPr="00A75729">
        <w:fldChar w:fldCharType="begin" w:fldLock="1"/>
      </w:r>
      <w:r w:rsidR="008C5B76" w:rsidRPr="00A75729">
        <w:instrText>ADDIN CSL_CITATION { "citationItems" : [ { "id" : "ITEM-1", "itemData" : { "DOI" : "10.1037/a0018438", "ISSN" : "1931-1516", "PMID" : "20141302", "abstract" : "We investigated the impact of mindfulness training (MT) on working memory capacity (WMC) and affective experience. WMC is used in managing cognitive demands and regulating emotions. Yet, persistent and intensive demands, such as those experienced during high-stress intervals, may deplete WMC and lead to cognitive failures and emotional disturbances. We hypothesized that MT may mitigate these deleterious effects by bolstering WMC. We recruited 2 military cohorts during the high-stress predeployment interval and provided MT to 1 (MT, n = 31) but not the other group (military control group, MC, n = 17). The MT group attended an 8-week MT course and logged the amount of out-of-class time spent practicing formal MT exercises. The operation span task was used to index WMC at 2 testing sessions before and after the MT course. Although WMC remained stable over time in civilians (n = 12), it degraded in the MC group. In the MT group, WMC decreased over time in those with low MT practice time, but increased in those with high practice time. Higher MT practice time also corresponded to lower levels of negative affect and higher levels of positive affect (indexed by the Positive and Negative Affect Schedule). The relationship between practice time and negative, but not positive, affect was mediated by WMC, indicating that MT-related improvements in WMC may support some but not all of MT's salutary effects. Nonetheless, these findings suggest that sufficient MT practice may protect against functional impairments associated with high-stress contexts.", "author" : [ { "dropping-particle" : "", "family" : "Jha", "given" : "Amishi P", "non-dropping-particle" : "", "parse-names" : false, "suffix" : "" }, { "dropping-particle" : "", "family" : "Stanley", "given" : "Elizabeth A", "non-dropping-particle" : "", "parse-names" : false, "suffix" : "" }, { "dropping-particle" : "", "family" : "Kiyonaga", "given" : "Anastasia", "non-dropping-particle" : "", "parse-names" : false, "suffix" : "" }, { "dropping-particle" : "", "family" : "Wong", "given" : "Ling", "non-dropping-particle" : "", "parse-names" : false, "suffix" : "" }, { "dropping-particle" : "", "family" : "Gelfand", "given" : "Lois", "non-dropping-particle" : "", "parse-names" : false, "suffix" : "" } ], "container-title" : "Emotion (Washington, D.C.)", "id" : "ITEM-1", "issue" : "1", "issued" : { "date-parts" : [ [ "2010", "2" ] ] }, "page" : "54-64", "title" : "Examining the protective effects of mindfulness training on working memory capacity and affective experience.", "type" : "article-journal", "volume" : "10" }, "uris" : [ "http://www.mendeley.com/documents/?uuid=e5c28f20-ad0a-4276-97a7-2d7d099de22d" ] } ], "mendeley" : { "formattedCitation" : "(Jha, Stanley, Kiyonaga, Wong, &amp; Gelfand, 2010)", "plainTextFormattedCitation" : "(Jha, Stanley, Kiyonaga, Wong, &amp; Gelfand, 2010)", "previouslyFormattedCitation" : "(Jha, Stanley, Kiyonaga, Wong, &amp; Gelfand, 2010)" }, "properties" : { "noteIndex" : 0 }, "schema" : "https://github.com/citation-style-language/schema/raw/master/csl-citation.json" }</w:instrText>
      </w:r>
      <w:r w:rsidR="00776DD1" w:rsidRPr="00A75729">
        <w:fldChar w:fldCharType="separate"/>
      </w:r>
      <w:r w:rsidR="008C5B76" w:rsidRPr="00A75729">
        <w:rPr>
          <w:noProof/>
        </w:rPr>
        <w:t>(Jha, Stanley, Kiyonaga, Wong, &amp; Gelfand, 2010)</w:t>
      </w:r>
      <w:r w:rsidR="00776DD1" w:rsidRPr="00A75729">
        <w:fldChar w:fldCharType="end"/>
      </w:r>
      <w:r w:rsidR="008E0ED2" w:rsidRPr="00A75729">
        <w:t xml:space="preserve">. </w:t>
      </w:r>
      <w:r w:rsidR="007863FE" w:rsidRPr="00A75729">
        <w:t>Previous m</w:t>
      </w:r>
      <w:r w:rsidR="008E0ED2" w:rsidRPr="00A75729">
        <w:t xml:space="preserve">eta-analyses of </w:t>
      </w:r>
      <w:r w:rsidR="00806607" w:rsidRPr="00A75729">
        <w:t>MBI research indicate a</w:t>
      </w:r>
      <w:r w:rsidR="008E0ED2" w:rsidRPr="00A75729">
        <w:t xml:space="preserve"> </w:t>
      </w:r>
      <w:r w:rsidR="007863FE" w:rsidRPr="00A75729">
        <w:t>moderate to l</w:t>
      </w:r>
      <w:r w:rsidR="008E0ED2" w:rsidRPr="00A75729">
        <w:t>arge within and between</w:t>
      </w:r>
      <w:r w:rsidR="00206FFC" w:rsidRPr="00A75729">
        <w:t>-</w:t>
      </w:r>
      <w:r w:rsidR="008E0ED2" w:rsidRPr="00A75729">
        <w:t xml:space="preserve">group effect </w:t>
      </w:r>
      <w:r w:rsidR="007863FE" w:rsidRPr="00A75729">
        <w:t xml:space="preserve">on stress in nonclinical populations </w:t>
      </w:r>
      <w:r w:rsidR="00776DD1" w:rsidRPr="00A75729">
        <w:fldChar w:fldCharType="begin" w:fldLock="1"/>
      </w:r>
      <w:r w:rsidR="005466C4" w:rsidRPr="00A75729">
        <w:instrText>ADDIN CSL_CITATION { "citationItems" : [ { "id" : "ITEM-1", "itemData" : { "DOI" : "10.1089/acm.2008.0495", "ISSN" : "1557-7708", "PMID" : "19432513", "abstract" : "BACKGROUND: Mindfulness-based stress reduction (MBSR) is a clinically standardized meditation that has shown consistent efficacy for many mental and physical disorders. Less attention has been given to the possible benefits that it may have in healthy subjects. The aim of the present review and meta-analysis is to better investigate current evidence about the efficacy of MBSR in healthy subjects, with a particular focus on its benefits for stress reduction. MATERIALS AND METHODS: A literature search was conducted using MEDLINE (PubMed), the ISI Web of Knowledge, the Cochrane database, and the references of retrieved articles. The search included articles written in English published prior to September 2008, and identified ten, mainly low-quality, studies. Cohen's d effect size between meditators and controls on stress reduction and spirituality enhancement values were calculated. RESULTS: MBSR showed a nonspecific effect on stress reduction in comparison to an inactive control, both in reducing stress and in enhancing spirituality values, and a possible specific effect compared to an intervention designed to be structurally equivalent to the meditation program. A direct comparison study between MBSR and standard relaxation training found that both treatments were equally able to reduce stress. Furthermore, MBSR was able to reduce ruminative thinking and trait anxiety, as well as to increase empathy and self-compassion. CONCLUSIONS: MBSR is able to reduce stress levels in healthy people. However, important limitations of the included studies as well as the paucity of evidence about possible specific effects of MBSR in comparison to other nonspecific treatments underline the necessity of further research.", "author" : [ { "dropping-particle" : "", "family" : "Chiesa", "given" : "A", "non-dropping-particle" : "", "parse-names" : false, "suffix" : "" }, { "dropping-particle" : "", "family" : "Serretti", "given" : "Alessandro", "non-dropping-particle" : "", "parse-names" : false, "suffix" : "" } ], "container-title" : "Journal of alternative and complementary medicine (New York, N.Y.)", "id" : "ITEM-1", "issue" : "5", "issued" : { "date-parts" : [ [ "2009", "5" ] ] }, "page" : "593-600", "title" : "Mindfulness-based stress reduction for stress management in healthy people: a review and meta-analysis.", "type" : "article-journal", "volume" : "15" }, "uris" : [ "http://www.mendeley.com/documents/?uuid=163d61db-bc28-41b4-953e-422b781214c5" ] }, { "id" : "ITEM-2", "itemData" : { "DOI" : "10.1016/j.jpsychores.2015.03.009", "ISSN" : "1879-1360", "PMID" : "25818837", "abstract" : "BACKGROUND: An increasing number of mindfulness-based stress reduction (MBSR) studies are being conducted with nonclinical populations, but very little is known about their effectiveness.\n\nOBJECTIVE: To evaluate the efficacy, mechanisms of actions, and moderators of MBSR for nonclinical populations.\n\nDATA SOURCES: A systematic review of studies published in English journals in Medline, CINAHL or Alt HealthWatch from the first available date until September 19, 2014.\n\nSTUDY SELECTION: Any quantitative study that used MBSR as an intervention, that was conducted with healthy adults, and that investigated stress or anxiety.\n\nRESULTS: A total of 29 studies (n=2668) were included. Effect-size estimates suggested that MBSR is moderately effective in pre-post analyses (n=26; Hedge's g=.55; 95% CI [.44, .66], p&lt;.00001) and in between group analyses (n=18; Hedge's g=.53; 95% CI [.41, .64], p&lt;.00001). The obtained results were maintained at an average of 19weeks of follow-up. Results suggested large effects on stress, moderate effects on anxiety, depression, distress, and quality of life, and small effects on burnout. When combined, changes in mindfulness and compassion measures correlated with changes in clinical measures at post-treatment and at follow-up. However, heterogeneity was high, probably due to differences in the study design, the implemented protocol, and the assessed outcomes.\n\nCONCLUSIONS: MBSR is moderately effective in reducing stress, depression, anxiety and distress and in ameliorating the quality of life of healthy individuals; however, more research is warranted to identify the most effective elements of MBSR.", "author" : [ { "dropping-particle" : "", "family" : "Khoury", "given" : "Bassam", "non-dropping-particle" : "", "parse-names" : false, "suffix" : "" }, { "dropping-particle" : "", "family" : "Sharma", "given" : "Manoj", "non-dropping-particle" : "", "parse-names" : false, "suffix" : "" }, { "dropping-particle" : "", "family" : "Rush", "given" : "Sarah E", "non-dropping-particle" : "", "parse-names" : false, "suffix" : "" }, { "dropping-particle" : "", "family" : "Fournier", "given" : "Claude", "non-dropping-particle" : "", "parse-names" : false, "suffix" : "" } ], "container-title" : "Journal of psychosomatic research", "id" : "ITEM-2", "issue" : "6", "issued" : { "date-parts" : [ [ "2015", "3", "20" ] ] }, "page" : "519-528", "title" : "Mindfulness-based stress reduction for healthy individuals: A meta-analysis.", "type" : "article-journal", "volume" : "78" }, "uris" : [ "http://www.mendeley.com/documents/?uuid=f0f33ca4-7f87-447a-8667-88372a9c5ac9" ] } ], "mendeley" : { "formattedCitation" : "(Chiesa &amp; Serretti, 2009; Khoury, Sharma, Rush, &amp; Fournier, 2015)", "plainTextFormattedCitation" : "(Chiesa &amp; Serretti, 2009; Khoury, Sharma, Rush, &amp; Fournier, 2015)", "previouslyFormattedCitation" : "(Alberto Chiesa &amp; Serretti, 2009; Khoury, Sharma, Rush, &amp; Fournier, 2015)" }, "properties" : { "noteIndex" : 0 }, "schema" : "https://github.com/citation-style-language/schema/raw/master/csl-citation.json" }</w:instrText>
      </w:r>
      <w:r w:rsidR="00776DD1" w:rsidRPr="00A75729">
        <w:fldChar w:fldCharType="separate"/>
      </w:r>
      <w:r w:rsidR="005466C4" w:rsidRPr="00A75729">
        <w:rPr>
          <w:noProof/>
        </w:rPr>
        <w:t>(Chiesa &amp; Serretti, 2009; Khoury, Sharma, Rush, &amp; Fournier, 2015)</w:t>
      </w:r>
      <w:r w:rsidR="00776DD1" w:rsidRPr="00A75729">
        <w:fldChar w:fldCharType="end"/>
      </w:r>
      <w:r w:rsidR="007863FE" w:rsidRPr="00A75729">
        <w:t xml:space="preserve"> and a small effect in </w:t>
      </w:r>
      <w:r w:rsidR="00CE5691" w:rsidRPr="00A75729">
        <w:t xml:space="preserve">people </w:t>
      </w:r>
      <w:r w:rsidR="007863FE" w:rsidRPr="00A75729">
        <w:t xml:space="preserve">with vascular disease </w:t>
      </w:r>
      <w:r w:rsidR="00776DD1" w:rsidRPr="00A75729">
        <w:fldChar w:fldCharType="begin" w:fldLock="1"/>
      </w:r>
      <w:r w:rsidR="00160B3C" w:rsidRPr="00A75729">
        <w:instrText>ADDIN CSL_CITATION { "citationItems" : [ { "id" : "ITEM-1", "itemData" : { "DOI" : "10.1016/j.jpsychores.2014.02.012", "ISBN" : "1879-1360 (Electronic)\r0022-3999 (Linking)", "ISSN" : "18791360", "PMID" : "24745774", "abstract" : "Objective: To determine the effectiveness of mindfulness-based stress reduction (MBSR) and mindfulness-based cognitive therapy (MBCT) on psychological and physical outcomes for people with vascular disease. Design: Systematic review and meta-analysis of randomised controlled trials. Data sources: AMED, CINAHL, EMBASE, British Nursing Index, Medline, Web of Science, PsycINFO, Cochrane Database of Systematic Reviews, Central, Social Sciences Citation Index, Social Policy and Practice, and HMIC from inception to January 2013. Review methods: Articles were screened for inclusion independently by two reviewers. Data extraction and quality appraisal were performed by one reviewer and checked by a second with discrepancies resolved by discussion with a third if necessary. Random-effects meta-analyses were performed. Results: Nine articles (from eight original randomised controlled trials) met eligibility criteria and were included in the final review. In total, 578 participants were enrolled across the trials, with participants presenting with prehypertension/hypertension (n. = 3 trials), type 1 or 2 diabetes (n. = 2), heart disease (n. = 2) and stroke (n. = 1). Meta-analyses, using standardised mean differences, showed evidence of reductions in stress (- 0.36; 95% CI - 0.67 to - 0.09; p. = 0.01), depression (- 0.35; 95% CI - 0.53 to - 0.16; p. = 0.003) and anxiety (- 0.50; 95% CI - 0.70 to - 0.29; p. &lt; 0.001). Effects on physical outcomes (blood pressure, albuminuria, stress hormones) were mixed. Conclusion: Whilst populations with vascular disease appear to derive a range of psychological benefits from MBSR/MBCT intervention, the effects on physical parameters of disease are not yet established. More robust studies, with longer term follow-up, are required to ascertain full effectiveness of such intervention. \u00a9 2014.", "author" : [ { "dropping-particle" : "", "family" : "Abbott", "given" : "Rebecca a.", "non-dropping-particle" : "", "parse-names" : false, "suffix" : "" }, { "dropping-particle" : "", "family" : "Whear", "given" : "Rebecca", "non-dropping-particle" : "", "parse-names" : false, "suffix" : "" }, { "dropping-particle" : "", "family" : "Rodgers", "given" : "Lauren R.", "non-dropping-particle" : "", "parse-names" : false, "suffix" : "" }, { "dropping-particle" : "", "family" : "Bethel", "given" : "Alison", "non-dropping-particle" : "", "parse-names" : false, "suffix" : "" }, { "dropping-particle" : "", "family" : "Thompson Coon", "given" : "Jo", "non-dropping-particle" : "", "parse-names" : false, "suffix" : "" }, { "dropping-particle" : "", "family" : "Kuyken", "given" : "Willem", "non-dropping-particle" : "", "parse-names" : false, "suffix" : "" }, { "dropping-particle" : "", "family" : "Stein", "given" : "Ken", "non-dropping-particle" : "", "parse-names" : false, "suffix" : "" }, { "dropping-particle" : "", "family" : "Dickens", "given" : "Chris", "non-dropping-particle" : "", "parse-names" : false, "suffix" : "" } ], "container-title" : "Journal of Psychosomatic Research", "id" : "ITEM-1", "issue" : "5", "issued" : { "date-parts" : [ [ "2014" ] ] }, "page" : "341-351", "publisher" : "Elsevier B.V.", "title" : "Effectiveness of mindfulness-based stress reduction and mindfulness based cognitive therapy in vascular disease: A systematic review and meta-analysis of randomised controlled trials", "type" : "article-journal", "volume" : "76" }, "uris" : [ "http://www.mendeley.com/documents/?uuid=21aa2d6e-ad1f-4130-bdda-01ffb09a783c" ] } ], "mendeley" : { "formattedCitation" : "(Abbott et al., 2014)", "plainTextFormattedCitation" : "(Abbott et al., 2014)", "previouslyFormattedCitation" : "(Abbott et al., 2014)" }, "properties" : { "noteIndex" : 0 }, "schema" : "https://github.com/citation-style-language/schema/raw/master/csl-citation.json" }</w:instrText>
      </w:r>
      <w:r w:rsidR="00776DD1" w:rsidRPr="00A75729">
        <w:fldChar w:fldCharType="separate"/>
      </w:r>
      <w:r w:rsidR="007863FE" w:rsidRPr="00A75729">
        <w:rPr>
          <w:noProof/>
        </w:rPr>
        <w:t>(Abbott et al., 2014)</w:t>
      </w:r>
      <w:r w:rsidR="00776DD1" w:rsidRPr="00A75729">
        <w:fldChar w:fldCharType="end"/>
      </w:r>
      <w:r w:rsidR="007863FE" w:rsidRPr="00A75729">
        <w:t>.</w:t>
      </w:r>
    </w:p>
    <w:p w14:paraId="71D4A64B" w14:textId="75209673" w:rsidR="00EC4B4D" w:rsidRPr="00A75729" w:rsidRDefault="008E0ED2">
      <w:pPr>
        <w:ind w:firstLine="720"/>
      </w:pPr>
      <w:r w:rsidRPr="00A75729">
        <w:t xml:space="preserve">However, </w:t>
      </w:r>
      <w:r w:rsidR="00BF2E5E" w:rsidRPr="00A75729">
        <w:t xml:space="preserve">most </w:t>
      </w:r>
      <w:r w:rsidR="007B1CBF" w:rsidRPr="00A75729">
        <w:t xml:space="preserve">reviews </w:t>
      </w:r>
      <w:r w:rsidR="00097A79" w:rsidRPr="00A75729">
        <w:t xml:space="preserve">of non-clinical populations </w:t>
      </w:r>
      <w:r w:rsidR="007B1CBF" w:rsidRPr="00A75729">
        <w:t>to date</w:t>
      </w:r>
      <w:r w:rsidRPr="00A75729">
        <w:t xml:space="preserve"> have i</w:t>
      </w:r>
      <w:r w:rsidR="000468AE" w:rsidRPr="00A75729">
        <w:t>ncluded studies using</w:t>
      </w:r>
      <w:r w:rsidR="007863FE" w:rsidRPr="00A75729">
        <w:t xml:space="preserve"> diverse</w:t>
      </w:r>
      <w:r w:rsidRPr="00A75729">
        <w:t xml:space="preserve"> samples</w:t>
      </w:r>
      <w:r w:rsidR="00684806" w:rsidRPr="00A75729">
        <w:t>, whose occupational status is not always known</w:t>
      </w:r>
      <w:r w:rsidRPr="00A75729">
        <w:t xml:space="preserve">. </w:t>
      </w:r>
      <w:r w:rsidR="00EC4B4D" w:rsidRPr="00A75729">
        <w:t>Health care professionals (</w:t>
      </w:r>
      <w:r w:rsidR="007B1CBF" w:rsidRPr="00A75729">
        <w:t>HCPs</w:t>
      </w:r>
      <w:r w:rsidR="00EC4B4D" w:rsidRPr="00A75729">
        <w:t>)</w:t>
      </w:r>
      <w:r w:rsidR="00684806" w:rsidRPr="00A75729">
        <w:t xml:space="preserve"> </w:t>
      </w:r>
      <w:r w:rsidR="00A05B1C" w:rsidRPr="00A75729">
        <w:t xml:space="preserve">constitute a somewhat unique group in that they </w:t>
      </w:r>
      <w:r w:rsidR="00206FFC" w:rsidRPr="00A75729">
        <w:t>work in complex settings with high risk decisions, but are also public-facing with an expectation of compassion and sensitivity.</w:t>
      </w:r>
      <w:r w:rsidR="00B625A4" w:rsidRPr="00A75729">
        <w:t xml:space="preserve"> This group are at particular risk of emotional exhaustion</w:t>
      </w:r>
      <w:r w:rsidR="00A05B1C" w:rsidRPr="00A75729">
        <w:t xml:space="preserve"> </w:t>
      </w:r>
      <w:r w:rsidR="00776DD1" w:rsidRPr="00A75729">
        <w:fldChar w:fldCharType="begin" w:fldLock="1"/>
      </w:r>
      <w:r w:rsidR="00B625A4" w:rsidRPr="00A75729">
        <w:instrText>ADDIN CSL_CITATION { "citationItems" : [ { "id" : "ITEM-1", "itemData" : { "DOI" : "10.1300/J004v03n04_05", "ISSN" : "0164-212X", "abstract" : "Burnout is a stress which may affect an health all health professionals. In this paper its process, causes and characteristics in various health professions are outlined. A survey of burnout in Australian occupational therapists was conducted. The results show that occupational therapists working in the psychosocial area have significantly more burnout on the measure of frequency of feelings of personal accomplishment than do those working in paediatric or physical rehabilitation areas. These feelings are related to specific differences in job characteristics. Implications for prevention of burnout are discussed.", "author" : [ { "dropping-particle" : "", "family" : "Sturgess", "given" : "Jennifer", "non-dropping-particle" : "", "parse-names" : false, "suffix" : "" }, { "dropping-particle" : "", "family" : "Poulsen", "given" : "Anne", "non-dropping-particle" : "", "parse-names" : false, "suffix" : "" } ], "container-title" : "Occupational Therapy in Mental Health", "id" : "ITEM-1", "issue" : "4", "issued" : { "date-parts" : [ [ "2008", "10", "18" ] ] }, "language" : "en", "page" : "47-60", "publisher" : "Taylor &amp; Francis Group", "title" : "The Prevalence of Burnout in Occupational Therapists", "type" : "article-journal", "volume" : "3" }, "uris" : [ "http://www.mendeley.com/documents/?uuid=528b4f84-2e88-4c8d-87c8-df28a5b12c05" ] } ], "mendeley" : { "formattedCitation" : "(Sturgess &amp; Poulsen, 2008)", "plainTextFormattedCitation" : "(Sturgess &amp; Poulsen, 2008)", "previouslyFormattedCitation" : "(Sturgess &amp; Poulsen, 2008)" }, "properties" : { "noteIndex" : 0 }, "schema" : "https://github.com/citation-style-language/schema/raw/master/csl-citation.json" }</w:instrText>
      </w:r>
      <w:r w:rsidR="00776DD1" w:rsidRPr="00A75729">
        <w:fldChar w:fldCharType="separate"/>
      </w:r>
      <w:r w:rsidR="00B625A4" w:rsidRPr="00A75729">
        <w:rPr>
          <w:noProof/>
        </w:rPr>
        <w:t>(Sturgess &amp; Poulsen, 2008)</w:t>
      </w:r>
      <w:r w:rsidR="00776DD1" w:rsidRPr="00A75729">
        <w:fldChar w:fldCharType="end"/>
      </w:r>
      <w:r w:rsidR="00B625A4" w:rsidRPr="00A75729">
        <w:t xml:space="preserve"> with 60% of physicians reporting burnout at some stage in their careers </w:t>
      </w:r>
      <w:r w:rsidR="00776DD1" w:rsidRPr="00A75729">
        <w:fldChar w:fldCharType="begin" w:fldLock="1"/>
      </w:r>
      <w:r w:rsidR="00B625A4" w:rsidRPr="00A75729">
        <w:instrText>ADDIN CSL_CITATION { "citationItems" : [ { "id" : "ITEM-1", "itemData" : { "ISSN" : "0742-3225", "PMID" : "18830837", "abstract" : "BACKGROUND: Prevalent among resident physicians, burnout has been associated with absenteeism, low job satisfaction, and medical errors. Little is known about the number and quality of interventions used to combat burnout.\n\nMETHODS: We performed a systematic review of the literature using MEDLINE and PubMed databases. We included English-language articles published between 1966 and 2007 identified using combinations of the following medical subject heading terms: burnout, intervention studies, program evaluation, internship and residency, graduate medical education, medical student, health personnel, physician, resident physician, resident work hours, and work hour limitations. Additional articles were also identified from the reference lists of manuscripts. The quality of research was graded with the Strength of Evidence Taxonomy (SORT) from highest (level A) to lowest (level C).\n\nRESULTS: Out of 190 identified articles, 129 were reviewed. Nine studies met inclusion criteria, only two of which were randomized, controlled trials. Interventions included workshops, a resident assistance program, a self-care intervention, support groups, didactic sessions, or stress-management/coping training either alone or in various combinations. None of the studied interventions achieved an A-level SORT rating.\n\nCONCLUSIONS: Despite the potentially serious personal and professional consequences of burnout, few interventions exist to combat this problem. Prospective, controlled studies are needed to examine the effect of interventions to manage burnout among resident physicians.", "author" : [ { "dropping-particle" : "", "family" : "McCray", "given" : "Laura W", "non-dropping-particle" : "", "parse-names" : false, "suffix" : "" }, { "dropping-particle" : "", "family" : "Cronholm", "given" : "Peter F", "non-dropping-particle" : "", "parse-names" : false, "suffix" : "" }, { "dropping-particle" : "", "family" : "Bogner", "given" : "Hillary R", "non-dropping-particle" : "", "parse-names" : false, "suffix" : "" }, { "dropping-particle" : "", "family" : "Gallo", "given" : "Joseph J", "non-dropping-particle" : "", "parse-names" : false, "suffix" : "" }, { "dropping-particle" : "", "family" : "Neill", "given" : "Richard A", "non-dropping-particle" : "", "parse-names" : false, "suffix" : "" } ], "container-title" : "Family medicine", "id" : "ITEM-1", "issue" : "9", "issued" : { "date-parts" : [ [ "2008", "10" ] ] }, "page" : "626-32", "title" : "Resident physician burnout: is there hope?", "type" : "article-journal", "volume" : "40" }, "uris" : [ "http://www.mendeley.com/documents/?uuid=8e7d1694-8f7b-42d8-845a-46dcbb410129" ] } ], "mendeley" : { "formattedCitation" : "(McCray, Cronholm, Bogner, Gallo, &amp; Neill, 2008)", "plainTextFormattedCitation" : "(McCray, Cronholm, Bogner, Gallo, &amp; Neill, 2008)", "previouslyFormattedCitation" : "(McCray, Cronholm, Bogner, Gallo, &amp; Neill, 2008)" }, "properties" : { "noteIndex" : 0 }, "schema" : "https://github.com/citation-style-language/schema/raw/master/csl-citation.json" }</w:instrText>
      </w:r>
      <w:r w:rsidR="00776DD1" w:rsidRPr="00A75729">
        <w:fldChar w:fldCharType="separate"/>
      </w:r>
      <w:r w:rsidR="00B625A4" w:rsidRPr="00A75729">
        <w:rPr>
          <w:noProof/>
        </w:rPr>
        <w:t>(McCray, Cronholm, Bogner, Gallo, &amp; Neill, 2008)</w:t>
      </w:r>
      <w:r w:rsidR="00776DD1" w:rsidRPr="00A75729">
        <w:fldChar w:fldCharType="end"/>
      </w:r>
      <w:r w:rsidR="00EC4B4D" w:rsidRPr="00A75729">
        <w:t xml:space="preserve">. It has been estimated that over 30% of absence due to sickness in the United Kingdom’s National Health Service (NHS) is stress-related </w:t>
      </w:r>
      <w:r w:rsidR="00776DD1" w:rsidRPr="00A75729">
        <w:fldChar w:fldCharType="begin" w:fldLock="1"/>
      </w:r>
      <w:r w:rsidR="00EC4B4D" w:rsidRPr="00A75729">
        <w:instrText>ADDIN CSL_CITATION { "citationItems" : [ { "id" : "ITEM-1", "itemData" : { "author" : [ { "dropping-particle" : "", "family" : "Picker Institute", "given" : "", "non-dropping-particle" : "", "parse-names" : false, "suffix" : "" } ], "id" : "ITEM-1", "issued" : { "date-parts" : [ [ "2012" ] ] }, "publisher-place" : "Oxford", "title" : "National Health Service Survey England 2012", "type" : "report" }, "uris" : [ "http://www.mendeley.com/documents/?uuid=eb3b631e-2648-4394-86fd-f9c01295bad6" ] } ], "mendeley" : { "formattedCitation" : "(Picker Institute, 2012)", "plainTextFormattedCitation" : "(Picker Institute, 2012)", "previouslyFormattedCitation" : "(Picker Institute, 2012)" }, "properties" : { "noteIndex" : 0 }, "schema" : "https://github.com/citation-style-language/schema/raw/master/csl-citation.json" }</w:instrText>
      </w:r>
      <w:r w:rsidR="00776DD1" w:rsidRPr="00A75729">
        <w:fldChar w:fldCharType="separate"/>
      </w:r>
      <w:r w:rsidR="00EC4B4D" w:rsidRPr="00A75729">
        <w:rPr>
          <w:noProof/>
        </w:rPr>
        <w:t>(Picker Institute, 2012)</w:t>
      </w:r>
      <w:r w:rsidR="00776DD1" w:rsidRPr="00A75729">
        <w:fldChar w:fldCharType="end"/>
      </w:r>
      <w:r w:rsidR="00EC4B4D" w:rsidRPr="00A75729">
        <w:t xml:space="preserve"> costing between £300 million and £400 million per year </w:t>
      </w:r>
      <w:r w:rsidR="00776DD1" w:rsidRPr="00A75729">
        <w:fldChar w:fldCharType="begin" w:fldLock="1"/>
      </w:r>
      <w:r w:rsidR="00EC4B4D" w:rsidRPr="00A75729">
        <w:instrText>ADDIN CSL_CITATION { "citationItems" : [ { "id" : "ITEM-1", "itemData" : { "URL" : "http://www.nhsemployers.org/HEALTHYWORKPLACES/KEEPING-STAFF-WELL/STRESSANDMENTALHEALTH/Pages/StressMentalHealth.aspx", "accessed" : { "date-parts" : [ [ "2014", "5", "5" ] ] }, "author" : [ { "dropping-particle" : "", "family" : "National Health Service Employers Organisation", "given" : "", "non-dropping-particle" : "", "parse-names" : false, "suffix" : "" } ], "id" : "ITEM-1", "issued" : { "date-parts" : [ [ "2014" ] ] }, "title" : "Stress and Mental Health", "type" : "webpage" }, "uris" : [ "http://www.mendeley.com/documents/?uuid=2a8274ad-7ead-4a70-aad0-4d3177d6f4fb" ] } ], "mendeley" : { "formattedCitation" : "(National Health Service Employers Organisation, 2014)", "plainTextFormattedCitation" : "(National Health Service Employers Organisation, 2014)", "previouslyFormattedCitation" : "(National Health Service Employers Organisation, 2014)" }, "properties" : { "noteIndex" : 0 }, "schema" : "https://github.com/citation-style-language/schema/raw/master/csl-citation.json" }</w:instrText>
      </w:r>
      <w:r w:rsidR="00776DD1" w:rsidRPr="00A75729">
        <w:fldChar w:fldCharType="separate"/>
      </w:r>
      <w:r w:rsidR="00EC4B4D" w:rsidRPr="00A75729">
        <w:rPr>
          <w:noProof/>
        </w:rPr>
        <w:t>(National Health Service Employers Organisation, 2014)</w:t>
      </w:r>
      <w:r w:rsidR="00776DD1" w:rsidRPr="00A75729">
        <w:fldChar w:fldCharType="end"/>
      </w:r>
      <w:r w:rsidR="00EC4B4D" w:rsidRPr="00A75729">
        <w:t xml:space="preserve">. Furthermore, in addition to the increase in physical and mental health problems </w:t>
      </w:r>
      <w:r w:rsidR="00776DD1" w:rsidRPr="00A75729">
        <w:fldChar w:fldCharType="begin" w:fldLock="1"/>
      </w:r>
      <w:r w:rsidR="00EC4B4D" w:rsidRPr="00A75729">
        <w:instrText>ADDIN CSL_CITATION { "citationItems" : [ { "id" : "ITEM-1", "itemData" : { "DOI" : "10.1002/smi.2428", "ISSN" : "1532-2998", "PMID" : "22610597", "abstract" : "The aim of the present study was to investigate the impact of perceived stress and self-esteem on work-related stress and depression. Two hundred and eighty-four Korean nurses participated in the study. The participants completed four questionnaires, including the Korean short version of the occupational stress scale, the perceived stress scale, the Rosenberg self-esteem scale and the Beck depression inventory. Structural equation modelling was used to determine the relationships among work-related stress, perceived stress, self-esteem, and depression. Work-related stress was positively associated with depression. Perceived stress was inversely related to self-esteem and positively associated with work-related stress and depression, respectively. Self-esteem was negatively associated with work-related stress and depression. Structural equation modelling revealed that self-esteem and perceived stress fully mediate the relationship between work-related stress and depression. Future studies should further investigate the effect of psychological characteristics on work-related stress and symptoms of depression.", "author" : [ { "dropping-particle" : "", "family" : "Lee", "given" : "Jong-Sun", "non-dropping-particle" : "", "parse-names" : false, "suffix" : "" }, { "dropping-particle" : "", "family" : "Joo", "given" : "Eun-Jeong", "non-dropping-particle" : "", "parse-names" : false, "suffix" : "" }, { "dropping-particle" : "", "family" : "Choi", "given" : "Kyeong-Sook", "non-dropping-particle" : "", "parse-names" : false, "suffix" : "" } ], "container-title" : "Stress and health : journal of the International Society for the Investigation of Stress", "id" : "ITEM-1", "issue" : "1", "issued" : { "date-parts" : [ [ "2013", "2" ] ] }, "page" : "75-81", "title" : "Perceived stress and self-esteem mediate the effects of work-related stress on depression.", "type" : "article-journal", "volume" : "29" }, "uris" : [ "http://www.mendeley.com/documents/?uuid=82a40601-1964-4bda-b428-9d4429169790" ] }, { "id" : "ITEM-2", "itemData" : { "DOI" : "10.1002/smi.1244", "ISSN" : "15323005", "author" : [ { "dropping-particle" : "", "family" : "Peltzer", "given" : "Karl", "non-dropping-particle" : "", "parse-names" : false, "suffix" : "" }, { "dropping-particle" : "", "family" : "Shisana", "given" : "Olive", "non-dropping-particle" : "", "parse-names" : false, "suffix" : "" }, { "dropping-particle" : "", "family" : "Zuma", "given" : "Khangelani", "non-dropping-particle" : "", "parse-names" : false, "suffix" : "" }, { "dropping-particle" : "", "family" : "Wyk", "given" : "Brian", "non-dropping-particle" : "Van", "parse-names" : false, "suffix" : "" }, { "dropping-particle" : "", "family" : "Zungu-Dirwayi", "given" : "Nompumelelo", "non-dropping-particle" : "", "parse-names" : false, "suffix" : "" } ], "container-title" : "Stress and Health", "id" : "ITEM-2", "issue" : "3", "issued" : { "date-parts" : [ [ "2009", "8" ] ] }, "page" : "247-257", "title" : "Job stress, job satisfaction and stress-related illnesses among South African educators", "type" : "article-journal", "volume" : "25" }, "uris" : [ "http://www.mendeley.com/documents/?uuid=e8658646-9160-4c9b-ba2c-b95524f1846c" ] } ], "mendeley" : { "formattedCitation" : "(Lee, Joo, &amp; Choi, 2013; Peltzer, Shisana, Zuma, Van Wyk, &amp; Zungu-Dirwayi, 2009)", "plainTextFormattedCitation" : "(Lee, Joo, &amp; Choi, 2013; Peltzer, Shisana, Zuma, Van Wyk, &amp; Zungu-Dirwayi, 2009)", "previouslyFormattedCitation" : "(Lee, Joo, &amp; Choi, 2013; Peltzer, Shisana, Zuma, Van Wyk, &amp; Zungu-Dirwayi, 2009)" }, "properties" : { "noteIndex" : 0 }, "schema" : "https://github.com/citation-style-language/schema/raw/master/csl-citation.json" }</w:instrText>
      </w:r>
      <w:r w:rsidR="00776DD1" w:rsidRPr="00A75729">
        <w:fldChar w:fldCharType="separate"/>
      </w:r>
      <w:r w:rsidR="00EC4B4D" w:rsidRPr="00A75729">
        <w:rPr>
          <w:noProof/>
        </w:rPr>
        <w:t>(Lee, Joo, &amp; Choi, 2013; Peltzer, Shisana, Zuma, Van Wyk, &amp; Zungu-Dirwayi, 2009)</w:t>
      </w:r>
      <w:r w:rsidR="00776DD1" w:rsidRPr="00A75729">
        <w:fldChar w:fldCharType="end"/>
      </w:r>
      <w:r w:rsidR="00EC4B4D" w:rsidRPr="00A75729">
        <w:t>, stress in HCPs has also been show to impact on; patient satisfaction, quality of care, number of medical errors, the ability to empathise</w:t>
      </w:r>
      <w:r w:rsidR="008E4873" w:rsidRPr="00A75729">
        <w:t xml:space="preserve"> </w:t>
      </w:r>
      <w:r w:rsidR="00776DD1" w:rsidRPr="00A75729">
        <w:fldChar w:fldCharType="begin" w:fldLock="1"/>
      </w:r>
      <w:r w:rsidR="000468AE" w:rsidRPr="00A75729">
        <w:instrText>ADDIN CSL_CITATION { "citationItems" : [ { "id" : "ITEM-1", "itemData" : { "DOI" : "10.1001/jama.2009.1384", "ISSN" : "1538-3598", "PMID" : "19773563", "abstract" : "CONTEXT: Primary care physicians report high levels of distress, which is linked to burnout, attrition, and poorer quality of care. Programs to reduce burnout before it results in impairment are rare; data on these programs are scarce.\n\nOBJECTIVE: To determine whether an intensive educational program in mindfulness, communication, and self-awareness is associated with improvement in primary care physicians' well-being, psychological distress, burnout, and capacity for relating to patients.\n\nDESIGN, SETTING, AND PARTICIPANTS: Before-and-after study of 70 primary care physicians in Rochester, New York, in a continuing medical education (CME) course in 2007-2008. The course included mindfulness meditation, self-awareness exercises, narratives about meaningful clinical experiences, appreciative interviews, didactic material, and discussion. An 8-week intensive phase (2.5 h/wk, 7-hour retreat) was followed by a 10-month maintenance phase (2.5 h/mo).\n\nMAIN OUTCOME MEASURES: Mindfulness (2 subscales), burnout (3 subscales), empathy (3 subscales), psychosocial orientation, personality (5 factors), and mood (6 subscales) measured at baseline and at 2, 12, and 15 months.\n\nRESULTS: Over the course of the program and follow-up, participants demonstrated improvements in mindfulness (raw score, 45.2 to 54.1; raw score change [Delta], 8.9; 95% confidence interval [CI], 7.0 to 10.8); burnout (emotional exhaustion, 26.8 to 20.0; Delta = -6.8; 95% CI, -4.8 to -8.8; depersonalization, 8.4 to 5.9; Delta = -2.5; 95% CI, -1.4 to -3.6; and personal accomplishment, 40.2 to 42.6; Delta = 2.4; 95% CI, 1.2 to 3.6); empathy (116.6 to 121.2; Delta = 4.6; 95% CI, 2.2 to 7.0); physician belief scale (76.7 to 72.6; Delta = -4.1; 95% CI, -1.8 to -6.4); total mood disturbance (33.2 to 16.1; Delta = -17.1; 95% CI, -11 to -23.2), and personality (conscientiousness, 6.5 to 6.8; Delta = 0.3; 95% CI, 0.1 to 5 and emotional stability, 6.1 to 6.6; Delta = 0.5; 95% CI, 0.3 to 0.7). Improvements in mindfulness were correlated with improvements in total mood disturbance (r = -0.39, P &lt; .001), perspective taking subscale of physician empathy (r = 0.31, P &lt; .001), burnout (emotional exhaustion and personal accomplishment subscales, r = -0.32 and 0.33, respectively; P &lt; .001), and personality factors (conscientiousness and emotional stability, r = 0.29 and 0.25, respectively; P &lt; .001).\n\nCONCLUSIONS: Participation in a mindful communication program was associated with short-term and sustained improv\u2026", "author" : [ { "dropping-particle" : "", "family" : "Krasner", "given" : "Michael S", "non-dropping-particle" : "", "parse-names" : false, "suffix" : "" }, { "dropping-particle" : "", "family" : "Epstein", "given" : "Ronald M", "non-dropping-particle" : "", "parse-names" : false, "suffix" : "" }, { "dropping-particle" : "", "family" : "Beckman", "given" : "Howard", "non-dropping-particle" : "", "parse-names" : false, "suffix" : "" }, { "dropping-particle" : "", "family" : "Suchman", "given" : "Anthony L", "non-dropping-particle" : "", "parse-names" : false, "suffix" : "" }, { "dropping-particle" : "", "family" : "Chapman", "given" : "Benjamin", "non-dropping-particle" : "", "parse-names" : false, "suffix" : "" }, { "dropping-particle" : "", "family" : "Mooney", "given" : "Christopher J", "non-dropping-particle" : "", "parse-names" : false, "suffix" : "" }, { "dropping-particle" : "", "family" : "Quill", "given" : "Timothy E", "non-dropping-particle" : "", "parse-names" : false, "suffix" : "" } ], "container-title" : "JAMA", "id" : "ITEM-1", "issue" : "12", "issued" : { "date-parts" : [ [ "2009", "9", "23" ] ] }, "page" : "1284-93", "title" : "Association of an educational program in mindful communication with burnout, empathy, and attitudes among primary care physicians.", "type" : "article-journal", "volume" : "302" }, "uris" : [ "http://www.mendeley.com/documents/?uuid=bd25abcd-41f7-4473-bf2c-ed79f9703e31" ] } ], "mendeley" : { "formattedCitation" : "(Krasner et al., 2009)", "plainTextFormattedCitation" : "(Krasner et al., 2009)", "previouslyFormattedCitation" : "(Krasner et al., 2009)" }, "properties" : { "noteIndex" : 0 }, "schema" : "https://github.com/citation-style-language/schema/raw/master/csl-citation.json" }</w:instrText>
      </w:r>
      <w:r w:rsidR="00776DD1" w:rsidRPr="00A75729">
        <w:fldChar w:fldCharType="separate"/>
      </w:r>
      <w:r w:rsidR="000468AE" w:rsidRPr="00A75729">
        <w:rPr>
          <w:noProof/>
        </w:rPr>
        <w:t>(Krasner et al., 2009)</w:t>
      </w:r>
      <w:r w:rsidR="00776DD1" w:rsidRPr="00A75729">
        <w:fldChar w:fldCharType="end"/>
      </w:r>
      <w:r w:rsidR="000468AE" w:rsidRPr="00A75729">
        <w:t xml:space="preserve"> and patient recovery times</w:t>
      </w:r>
      <w:r w:rsidR="00FF29FE" w:rsidRPr="00A75729">
        <w:t xml:space="preserve"> </w:t>
      </w:r>
      <w:r w:rsidR="00FF29FE" w:rsidRPr="00A75729">
        <w:fldChar w:fldCharType="begin" w:fldLock="1"/>
      </w:r>
      <w:r w:rsidR="00FF29FE" w:rsidRPr="00A75729">
        <w:instrText>ADDIN CSL_CITATION { "citationItems" : [ { "id" : "ITEM-1", "itemData" : { "author" : [ { "dropping-particle" : "", "family" : "Shanafelt", "given" : "T D", "non-dropping-particle" : "", "parse-names" : false, "suffix" : "" }, { "dropping-particle" : "", "family" : "Bradley", "given" : "K A", "non-dropping-particle" : "", "parse-names" : false, "suffix" : "" }, { "dropping-particle" : "", "family" : "Wipf", "given" : "J E", "non-dropping-particle" : "", "parse-names" : false, "suffix" : "" }, { "dropping-particle" : "", "family" : "Back", "given" : "A L", "non-dropping-particle" : "", "parse-names" : false, "suffix" : "" } ], "container-title" : "Family Journal", "id" : "ITEM-1", "issued" : { "date-parts" : [ [ "2002" ] ] }, "page" : "396-400", "title" : "Burnout and self-reported patient care in an internal medicine residency program", "type" : "article-journal", "volume" : "12" }, "uris" : [ "http://www.mendeley.com/documents/?uuid=e4297d52-3c5f-48b3-805f-e92e279ad189" ] }, { "id" : "ITEM-2", "itemData" : { "author" : [ { "dropping-particle" : "", "family" : "Vahey", "given" : "D C", "non-dropping-particle" : "", "parse-names" : false, "suffix" : "" }, { "dropping-particle" : "", "family" : "Aiken", "given" : "L H", "non-dropping-particle" : "", "parse-names" : false, "suffix" : "" }, { "dropping-particle" : "", "family" : "Sloane", "given" : "D M", "non-dropping-particle" : "", "parse-names" : false, "suffix" : "" }, { "dropping-particle" : "", "family" : "Clarke", "given" : "S P", "non-dropping-particle" : "", "parse-names" : false, "suffix" : "" }, { "dropping-particle" : "", "family" : "Vargas", "given" : "D", "non-dropping-particle" : "", "parse-names" : false, "suffix" : "" } ], "container-title" : "Medical Care", "id" : "ITEM-2", "issued" : { "date-parts" : [ [ "2004" ] ] }, "page" : "57-66", "title" : "Nurse burnout and patient satisfaction", "type" : "article-journal", "volume" : "42" }, "uris" : [ "http://www.mendeley.com/documents/?uuid=1571ab90-032f-4846-84a3-1646e63f9259" ] } ], "mendeley" : { "formattedCitation" : "(Shanafelt, Bradley, Wipf, &amp; Back, 2002; Vahey, Aiken, Sloane, Clarke, &amp; Vargas, 2004)", "plainTextFormattedCitation" : "(Shanafelt, Bradley, Wipf, &amp; Back, 2002; Vahey, Aiken, Sloane, Clarke, &amp; Vargas, 2004)", "previouslyFormattedCitation" : "(Shanafelt, Bradley, Wipf, &amp; Back, 2002; Vahey, Aiken, Sloane, Clarke, &amp; Vargas, 2004)" }, "properties" : { "noteIndex" : 0 }, "schema" : "https://github.com/citation-style-language/schema/raw/master/csl-citation.json" }</w:instrText>
      </w:r>
      <w:r w:rsidR="00FF29FE" w:rsidRPr="00A75729">
        <w:fldChar w:fldCharType="separate"/>
      </w:r>
      <w:r w:rsidR="00FF29FE" w:rsidRPr="00A75729">
        <w:rPr>
          <w:noProof/>
        </w:rPr>
        <w:t>(Shanafelt, Bradley, Wipf, &amp; Back, 2002; Vahey, Aiken, Sloane, Clarke, &amp; Vargas, 2004)</w:t>
      </w:r>
      <w:r w:rsidR="00FF29FE" w:rsidRPr="00A75729">
        <w:fldChar w:fldCharType="end"/>
      </w:r>
      <w:r w:rsidR="000468AE" w:rsidRPr="00A75729">
        <w:t xml:space="preserve"> </w:t>
      </w:r>
    </w:p>
    <w:p w14:paraId="05FC77E5" w14:textId="154BB3E9" w:rsidR="000C6335" w:rsidRPr="00A75729" w:rsidRDefault="00A05B1C">
      <w:pPr>
        <w:ind w:firstLine="720"/>
      </w:pPr>
      <w:r w:rsidRPr="00A75729">
        <w:t xml:space="preserve">Only </w:t>
      </w:r>
      <w:r w:rsidR="00CB06F5" w:rsidRPr="00A75729">
        <w:t>three</w:t>
      </w:r>
      <w:r w:rsidRPr="00A75729">
        <w:t xml:space="preserve"> reviews of MBIs with </w:t>
      </w:r>
      <w:r w:rsidR="007B1CBF" w:rsidRPr="00A75729">
        <w:t>HCPs</w:t>
      </w:r>
      <w:r w:rsidRPr="00A75729">
        <w:t xml:space="preserve"> </w:t>
      </w:r>
      <w:r w:rsidR="008C5B76" w:rsidRPr="00A75729">
        <w:t>could be identified</w:t>
      </w:r>
      <w:r w:rsidR="007B1CBF" w:rsidRPr="00A75729">
        <w:t xml:space="preserve"> in the literature</w:t>
      </w:r>
      <w:r w:rsidRPr="00A75729">
        <w:t xml:space="preserve"> </w:t>
      </w:r>
      <w:r w:rsidR="00776DD1" w:rsidRPr="00A75729">
        <w:fldChar w:fldCharType="begin" w:fldLock="1"/>
      </w:r>
      <w:r w:rsidR="00FF29FE" w:rsidRPr="00A75729">
        <w:instrText>ADDIN CSL_CITATION { "citationItems" : [ { "id" : "ITEM-1", "itemData" : { "DOI" : "10.1007/s12671-011-0068-z", "ISSN" : "1868-8527", "author" : [ { "dropping-particle" : "", "family" : "Escuriex", "given" : "Brittany F.", "non-dropping-particle" : "", "parse-names" : false, "suffix" : "" }, { "dropping-particle" : "", "family" : "Labb\u00e9", "given" : "Elise E.", "non-dropping-particle" : "", "parse-names" : false, "suffix" : "" } ], "container-title" : "Mindfulness", "id" : "ITEM-1", "issue" : "4", "issued" : { "date-parts" : [ [ "2011", "9", "6" ] ] }, "page" : "242-253", "title" : "Health Care Providers\u2019 Mindfulness and Treatment Outcomes: A Critical Review of the Research Literature", "type" : "article-journal", "volume" : "2" }, "uris" : [ "http://www.mendeley.com/documents/?uuid=a0afbb81-22c2-44b6-95a2-168ff9bada8b" ] }, { "id" : "ITEM-2", "itemData" : { "DOI" : "10.1016/j.ctcp.2009.01.002", "ISSN" : "17443881", "PMID" : "19341981", "abstract" : "Demands faced by health care professionals include heavy caseloads, limited control over the work environment, long hours, as well as organizational structures and systems in transition. Such conditions have been directly linked to increased stress and symptoms of burnout, which in turn, have adverse consequences for clinicians and the quality of care that is provided to patients. Consequently, there exists an impetus for the development of curriculum aimed at fostering wellness and the necessary self-care skills for clinicians. This review will examine the potential benefits of mindfulness-based stress reduction (MBSR) programs aimed at enhancing well-being and coping with stress in this population. Empirical evidence indicates that participation in MBSR yields benefits for clinicians in the domains of physical and mental health. Conceptual and methodological limitations of the existing studies and suggestions for future research are discussed.", "author" : [ { "dropping-particle" : "", "family" : "Irving", "given" : "J A", "non-dropping-particle" : "", "parse-names" : false, "suffix" : "" }, { "dropping-particle" : "", "family" : "Dobkin", "given" : "P L", "non-dropping-particle" : "", "parse-names" : false, "suffix" : "" }, { "dropping-particle" : "", "family" : "Park", "given" : "J", "non-dropping-particle" : "", "parse-names" : false, "suffix" : "" } ], "container-title" : "Complementary Therapies in Clinical Practice", "id" : "ITEM-2", "issue" : "2", "issued" : { "date-parts" : [ [ "2009", "5" ] ] }, "page" : "61-66", "title" : "Cultivating mindfulness in health care professionals: A review of empirical studies of mindfulness-based stress reduction (MBSR)", "type" : "article-journal", "volume" : "15" }, "uris" : [ "http://www.mendeley.com/documents/?uuid=5a37a8c5-6264-4c01-aa23-b985c29a95a6" ] }, { "id" : "ITEM-3", "itemData" : { "DOI" : "10.1016/j.jpsychores.2015.03.009", "ISSN" : "1879-1360", "PMID" : "25818837", "abstract" : "BACKGROUND: An increasing number of mindfulness-based stress reduction (MBSR) studies are being conducted with nonclinical populations, but very little is known about their effectiveness.\n\nOBJECTIVE: To evaluate the efficacy, mechanisms of actions, and moderators of MBSR for nonclinical populations.\n\nDATA SOURCES: A systematic review of studies published in English journals in Medline, CINAHL or Alt HealthWatch from the first available date until September 19, 2014.\n\nSTUDY SELECTION: Any quantitative study that used MBSR as an intervention, that was conducted with healthy adults, and that investigated stress or anxiety.\n\nRESULTS: A total of 29 studies (n=2668) were included. Effect-size estimates suggested that MBSR is moderately effective in pre-post analyses (n=26; Hedge's g=.55; 95% CI [.44, .66], p&lt;.00001) and in between group analyses (n=18; Hedge's g=.53; 95% CI [.41, .64], p&lt;.00001). The obtained results were maintained at an average of 19weeks of follow-up. Results suggested large effects on stress, moderate effects on anxiety, depression, distress, and quality of life, and small effects on burnout. When combined, changes in mindfulness and compassion measures correlated with changes in clinical measures at post-treatment and at follow-up. However, heterogeneity was high, probably due to differences in the study design, the implemented protocol, and the assessed outcomes.\n\nCONCLUSIONS: MBSR is moderately effective in reducing stress, depression, anxiety and distress and in ameliorating the quality of life of healthy individuals; however, more research is warranted to identify the most effective elements of MBSR.", "author" : [ { "dropping-particle" : "", "family" : "Khoury", "given" : "Bassam", "non-dropping-particle" : "", "parse-names" : false, "suffix" : "" }, { "dropping-particle" : "", "family" : "Sharma", "given" : "Manoj", "non-dropping-particle" : "", "parse-names" : false, "suffix" : "" }, { "dropping-particle" : "", "family" : "Rush", "given" : "Sarah E", "non-dropping-particle" : "", "parse-names" : false, "suffix" : "" }, { "dropping-particle" : "", "family" : "Fournier", "given" : "Claude", "non-dropping-particle" : "", "parse-names" : false, "suffix" : "" } ], "container-title" : "Journal of psychosomatic research", "id" : "ITEM-3", "issue" : "6", "issued" : { "date-parts" : [ [ "2015", "3", "20" ] ] }, "page" : "519-528", "title" : "Mindfulness-based stress reduction for healthy individuals: A meta-analysis.", "type" : "article-journal", "volume" : "78" }, "uris" : [ "http://www.mendeley.com/documents/?uuid=f0f33ca4-7f87-447a-8667-88372a9c5ac9" ] } ], "mendeley" : { "formattedCitation" : "(Escuriex &amp; Labb\u00e9, 2011; Irving, Dobkin, &amp; Park, 2009; Khoury et al., 2015)", "plainTextFormattedCitation" : "(Escuriex &amp; Labb\u00e9, 2011; Irving, Dobkin, &amp; Park, 2009; Khoury et al., 2015)", "previouslyFormattedCitation" : "(Escuriex &amp; Labb\u00e9, 2011; Irving, Dobkin, &amp; Park, 2009; Khoury et al., 2015)" }, "properties" : { "noteIndex" : 0 }, "schema" : "https://github.com/citation-style-language/schema/raw/master/csl-citation.json" }</w:instrText>
      </w:r>
      <w:r w:rsidR="00776DD1" w:rsidRPr="00A75729">
        <w:fldChar w:fldCharType="separate"/>
      </w:r>
      <w:r w:rsidR="00FF29FE" w:rsidRPr="00A75729">
        <w:rPr>
          <w:noProof/>
        </w:rPr>
        <w:t>(Escuriex &amp; Labbé, 2011; Irving, Dobkin, &amp; Park, 2009; Khoury et al., 2015)</w:t>
      </w:r>
      <w:r w:rsidR="00776DD1" w:rsidRPr="00A75729">
        <w:fldChar w:fldCharType="end"/>
      </w:r>
      <w:r w:rsidR="007B1CBF" w:rsidRPr="00A75729">
        <w:t xml:space="preserve">. </w:t>
      </w:r>
      <w:r w:rsidR="00CB06F5" w:rsidRPr="00A75729">
        <w:t>Two of these</w:t>
      </w:r>
      <w:r w:rsidR="007863FE" w:rsidRPr="00A75729">
        <w:t xml:space="preserve"> reviews </w:t>
      </w:r>
      <w:r w:rsidR="00160B3C" w:rsidRPr="00A75729">
        <w:t xml:space="preserve">included only </w:t>
      </w:r>
      <w:r w:rsidRPr="00A75729">
        <w:t xml:space="preserve">cross-sectional research </w:t>
      </w:r>
      <w:r w:rsidR="001252D6" w:rsidRPr="00A75729">
        <w:t>of the relationships between dispositional mi</w:t>
      </w:r>
      <w:r w:rsidR="007863FE" w:rsidRPr="00A75729">
        <w:t>ndfulness and stress management</w:t>
      </w:r>
      <w:r w:rsidR="00C009E4" w:rsidRPr="00A75729">
        <w:t>,</w:t>
      </w:r>
      <w:r w:rsidR="001252D6" w:rsidRPr="00A75729">
        <w:t xml:space="preserve"> </w:t>
      </w:r>
      <w:r w:rsidRPr="00A75729">
        <w:t xml:space="preserve">rather than </w:t>
      </w:r>
      <w:r w:rsidR="007B1CBF" w:rsidRPr="00A75729">
        <w:t>evaluating intervention effectiveness</w:t>
      </w:r>
      <w:r w:rsidR="00CB06F5" w:rsidRPr="00A75729">
        <w:t xml:space="preserve"> </w:t>
      </w:r>
      <w:r w:rsidR="00776DD1" w:rsidRPr="00A75729">
        <w:fldChar w:fldCharType="begin" w:fldLock="1"/>
      </w:r>
      <w:r w:rsidR="00E832C8" w:rsidRPr="00A75729">
        <w:instrText>ADDIN CSL_CITATION { "citationItems" : [ { "id" : "ITEM-1", "itemData" : { "DOI" : "10.1007/s12671-011-0068-z", "ISSN" : "1868-8527", "author" : [ { "dropping-particle" : "", "family" : "Escuriex", "given" : "Brittany F.", "non-dropping-particle" : "", "parse-names" : false, "suffix" : "" }, { "dropping-particle" : "", "family" : "Labb\u00e9", "given" : "Elise E.", "non-dropping-particle" : "", "parse-names" : false, "suffix" : "" } ], "container-title" : "Mindfulness", "id" : "ITEM-1", "issue" : "4", "issued" : { "date-parts" : [ [ "2011", "9", "6" ] ] }, "page" : "242-253", "title" : "Health Care Providers\u2019 Mindfulness and Treatment Outcomes: A Critical Review of the Research Literature", "type" : "article-journal", "volume" : "2" }, "uris" : [ "http://www.mendeley.com/documents/?uuid=a0afbb81-22c2-44b6-95a2-168ff9bada8b" ] }, { "id" : "ITEM-2", "itemData" : { "DOI" : "10.1016/j.ctcp.2009.01.002", "ISSN" : "17443881", "PMID" : "19341981", "abstract" : "Demands faced by health care professionals include heavy caseloads, limited control over the work environment, long hours, as well as organizational structures and systems in transition. Such conditions have been directly linked to increased stress and symptoms of burnout, which in turn, have adverse consequences for clinicians and the quality of care that is provided to patients. Consequently, there exists an impetus for the development of curriculum aimed at fostering wellness and the necessary self-care skills for clinicians. This review will examine the potential benefits of mindfulness-based stress reduction (MBSR) programs aimed at enhancing well-being and coping with stress in this population. Empirical evidence indicates that participation in MBSR yields benefits for clinicians in the domains of physical and mental health. Conceptual and methodological limitations of the existing studies and suggestions for future research are discussed.", "author" : [ { "dropping-particle" : "", "family" : "Irving", "given" : "J A", "non-dropping-particle" : "", "parse-names" : false, "suffix" : "" }, { "dropping-particle" : "", "family" : "Dobkin", "given" : "P L", "non-dropping-particle" : "", "parse-names" : false, "suffix" : "" }, { "dropping-particle" : "", "family" : "Park", "given" : "J", "non-dropping-particle" : "", "parse-names" : false, "suffix" : "" } ], "container-title" : "Complementary Therapies in Clinical Practice", "id" : "ITEM-2", "issue" : "2", "issued" : { "date-parts" : [ [ "2009", "5" ] ] }, "page" : "61-66", "title" : "Cultivating mindfulness in health care professionals: A review of empirical studies of mindfulness-based stress reduction (MBSR)", "type" : "article-journal", "volume" : "15" }, "uris" : [ "http://www.mendeley.com/documents/?uuid=5a37a8c5-6264-4c01-aa23-b985c29a95a6" ] } ], "mendeley" : { "formattedCitation" : "(Escuriex &amp; Labb\u00e9, 2011; Irving et al., 2009)", "plainTextFormattedCitation" : "(Escuriex &amp; Labb\u00e9, 2011; Irving et al., 2009)", "previouslyFormattedCitation" : "(Escuriex &amp; Labb\u00e9, 2011; Irving et al., 2009)" }, "properties" : { "noteIndex" : 0 }, "schema" : "https://github.com/citation-style-language/schema/raw/master/csl-citation.json" }</w:instrText>
      </w:r>
      <w:r w:rsidR="00776DD1" w:rsidRPr="00A75729">
        <w:fldChar w:fldCharType="separate"/>
      </w:r>
      <w:r w:rsidR="00373797" w:rsidRPr="00A75729">
        <w:rPr>
          <w:noProof/>
        </w:rPr>
        <w:t>(Escuriex &amp; Labbé, 2011; Irving et al., 2009)</w:t>
      </w:r>
      <w:r w:rsidR="00776DD1" w:rsidRPr="00A75729">
        <w:fldChar w:fldCharType="end"/>
      </w:r>
      <w:r w:rsidR="007B1CBF" w:rsidRPr="00A75729">
        <w:t>.</w:t>
      </w:r>
      <w:r w:rsidR="00806607" w:rsidRPr="00A75729">
        <w:t xml:space="preserve"> </w:t>
      </w:r>
      <w:r w:rsidR="00937FCC" w:rsidRPr="00A75729">
        <w:t>One</w:t>
      </w:r>
      <w:r w:rsidR="00BF2E5E" w:rsidRPr="00A75729">
        <w:t xml:space="preserve"> meta-analytic review </w:t>
      </w:r>
      <w:r w:rsidR="00937FCC" w:rsidRPr="00A75729">
        <w:t>reported that interventions employing Mindfulness Based Stress Reduction (MBSR), which was originally developed by Kabat-Zin</w:t>
      </w:r>
      <w:r w:rsidR="00C009E4" w:rsidRPr="00A75729">
        <w:t>n</w:t>
      </w:r>
      <w:r w:rsidR="00937FCC" w:rsidRPr="00A75729">
        <w:t xml:space="preserve"> (</w:t>
      </w:r>
      <w:r w:rsidR="00776DD1" w:rsidRPr="00A75729">
        <w:fldChar w:fldCharType="begin" w:fldLock="1"/>
      </w:r>
      <w:r w:rsidR="00937FCC" w:rsidRPr="00A75729">
        <w:instrText>ADDIN CSL_CITATION { "citationItems" : [ { "id" : "ITEM-1", "itemData" : { "author" : [ { "dropping-particle" : "", "family" : "Kabat-Zinn", "given" : "J.", "non-dropping-particle" : "", "parse-names" : false, "suffix" : "" } ], "container-title" : "General Hospital Psychiatry", "id" : "ITEM-1", "issued" : { "date-parts" : [ [ "1982" ] ] }, "page" : "33-47", "title" : "An outpatient program in behavioral medicine for chronic pain patients based on the practice of mindfulness meditation: theoretical considertations and preliminary results", "type" : "article-journal", "volume" : "4" }, "uris" : [ "http://www.mendeley.com/documents/?uuid=896b689f-1382-4fe6-b2a3-18af9feb2bcf" ] }, { "id" : "ITEM-2", "itemData" : { "author" : [ { "dropping-particle" : "", "family" : "Kabat-Zinn", "given" : "J.", "non-dropping-particle" : "", "parse-names" : false, "suffix" : "" } ], "id" : "ITEM-2", "issued" : { "date-parts" : [ [ "1990" ] ] }, "publisher" : "Delacorte", "publisher-place" : "New-York", "title" : "Full catastrophe living: Using the wisdom of your body and mind to face stress, pain and illness", "type" : "book" }, "uris" : [ "http://www.mendeley.com/documents/?uuid=86a12dcb-dca0-4872-90f4-6e288901acd6" ] } ], "mendeley" : { "formattedCitation" : "(Kabat-Zinn, 1982, 1990)", "manualFormatting" : "1982, 1990)", "plainTextFormattedCitation" : "(Kabat-Zinn, 1982, 1990)", "previouslyFormattedCitation" : "(Kabat-Zinn, 1982, 1990)" }, "properties" : { "noteIndex" : 0 }, "schema" : "https://github.com/citation-style-language/schema/raw/master/csl-citation.json" }</w:instrText>
      </w:r>
      <w:r w:rsidR="00776DD1" w:rsidRPr="00A75729">
        <w:fldChar w:fldCharType="separate"/>
      </w:r>
      <w:r w:rsidR="00937FCC" w:rsidRPr="00A75729">
        <w:rPr>
          <w:noProof/>
        </w:rPr>
        <w:t>1982, 1990)</w:t>
      </w:r>
      <w:r w:rsidR="00776DD1" w:rsidRPr="00A75729">
        <w:fldChar w:fldCharType="end"/>
      </w:r>
      <w:r w:rsidR="00937FCC" w:rsidRPr="00A75729">
        <w:t xml:space="preserve"> and combines mindfulness meditation with Yoga, </w:t>
      </w:r>
      <w:r w:rsidR="004730FD" w:rsidRPr="00A75729">
        <w:lastRenderedPageBreak/>
        <w:t xml:space="preserve">appear to </w:t>
      </w:r>
      <w:r w:rsidR="00937FCC" w:rsidRPr="00A75729">
        <w:t xml:space="preserve">benefit HCPs </w:t>
      </w:r>
      <w:r w:rsidR="004730FD" w:rsidRPr="00A75729">
        <w:t xml:space="preserve">in particular, at least when compared to </w:t>
      </w:r>
      <w:r w:rsidR="00937FCC" w:rsidRPr="00A75729">
        <w:t xml:space="preserve">other healthy </w:t>
      </w:r>
      <w:r w:rsidR="004730FD" w:rsidRPr="00A75729">
        <w:t xml:space="preserve">stressed </w:t>
      </w:r>
      <w:r w:rsidR="00937FCC" w:rsidRPr="00A75729">
        <w:t xml:space="preserve">populations </w:t>
      </w:r>
      <w:r w:rsidR="004730FD" w:rsidRPr="00A75729">
        <w:t xml:space="preserve">exposed to the intervention (e.g. students, academics, teachers and community groups) </w:t>
      </w:r>
      <w:r w:rsidR="00776DD1" w:rsidRPr="00A75729">
        <w:fldChar w:fldCharType="begin" w:fldLock="1"/>
      </w:r>
      <w:r w:rsidR="00BF2E5E" w:rsidRPr="00A75729">
        <w:instrText>ADDIN CSL_CITATION { "citationItems" : [ { "id" : "ITEM-1", "itemData" : { "DOI" : "10.1016/j.jpsychores.2015.03.009", "ISSN" : "1879-1360", "PMID" : "25818837", "abstract" : "BACKGROUND: An increasing number of mindfulness-based stress reduction (MBSR) studies are being conducted with nonclinical populations, but very little is known about their effectiveness.\n\nOBJECTIVE: To evaluate the efficacy, mechanisms of actions, and moderators of MBSR for nonclinical populations.\n\nDATA SOURCES: A systematic review of studies published in English journals in Medline, CINAHL or Alt HealthWatch from the first available date until September 19, 2014.\n\nSTUDY SELECTION: Any quantitative study that used MBSR as an intervention, that was conducted with healthy adults, and that investigated stress or anxiety.\n\nRESULTS: A total of 29 studies (n=2668) were included. Effect-size estimates suggested that MBSR is moderately effective in pre-post analyses (n=26; Hedge's g=.55; 95% CI [.44, .66], p&lt;.00001) and in between group analyses (n=18; Hedge's g=.53; 95% CI [.41, .64], p&lt;.00001). The obtained results were maintained at an average of 19weeks of follow-up. Results suggested large effects on stress, moderate effects on anxiety, depression, distress, and quality of life, and small effects on burnout. When combined, changes in mindfulness and compassion measures correlated with changes in clinical measures at post-treatment and at follow-up. However, heterogeneity was high, probably due to differences in the study design, the implemented protocol, and the assessed outcomes.\n\nCONCLUSIONS: MBSR is moderately effective in reducing stress, depression, anxiety and distress and in ameliorating the quality of life of healthy individuals; however, more research is warranted to identify the most effective elements of MBSR.", "author" : [ { "dropping-particle" : "", "family" : "Khoury", "given" : "Bassam", "non-dropping-particle" : "", "parse-names" : false, "suffix" : "" }, { "dropping-particle" : "", "family" : "Sharma", "given" : "Manoj", "non-dropping-particle" : "", "parse-names" : false, "suffix" : "" }, { "dropping-particle" : "", "family" : "Rush", "given" : "Sarah E", "non-dropping-particle" : "", "parse-names" : false, "suffix" : "" }, { "dropping-particle" : "", "family" : "Fournier", "given" : "Claude", "non-dropping-particle" : "", "parse-names" : false, "suffix" : "" } ], "container-title" : "Journal of psychosomatic research", "id" : "ITEM-1", "issue" : "6", "issued" : { "date-parts" : [ [ "2015", "3", "20" ] ] }, "page" : "519-528", "title" : "Mindfulness-based stress reduction for healthy individuals: A meta-analysis.", "type" : "article-journal", "volume" : "78" }, "uris" : [ "http://www.mendeley.com/documents/?uuid=f0f33ca4-7f87-447a-8667-88372a9c5ac9" ] } ], "mendeley" : { "formattedCitation" : "(Khoury et al., 2015)", "plainTextFormattedCitation" : "(Khoury et al., 2015)", "previouslyFormattedCitation" : "(Khoury et al., 2015)" }, "properties" : { "noteIndex" : 0 }, "schema" : "https://github.com/citation-style-language/schema/raw/master/csl-citation.json" }</w:instrText>
      </w:r>
      <w:r w:rsidR="00776DD1" w:rsidRPr="00A75729">
        <w:fldChar w:fldCharType="separate"/>
      </w:r>
      <w:r w:rsidR="00937FCC" w:rsidRPr="00A75729">
        <w:rPr>
          <w:noProof/>
        </w:rPr>
        <w:t>(Khoury et al., 2015)</w:t>
      </w:r>
      <w:r w:rsidR="00776DD1" w:rsidRPr="00A75729">
        <w:fldChar w:fldCharType="end"/>
      </w:r>
      <w:r w:rsidR="00937FCC" w:rsidRPr="00A75729">
        <w:t>.</w:t>
      </w:r>
      <w:r w:rsidR="00CE10EF" w:rsidRPr="00A75729">
        <w:t xml:space="preserve"> </w:t>
      </w:r>
      <w:r w:rsidR="00534C68" w:rsidRPr="00A75729">
        <w:t>Khoury et al</w:t>
      </w:r>
      <w:r w:rsidR="006F0A4B" w:rsidRPr="00A75729">
        <w:t>.</w:t>
      </w:r>
      <w:r w:rsidR="00937FCC" w:rsidRPr="00A75729">
        <w:t xml:space="preserve"> </w:t>
      </w:r>
      <w:r w:rsidR="00CE10EF" w:rsidRPr="00A75729">
        <w:t xml:space="preserve">(2015) </w:t>
      </w:r>
      <w:r w:rsidR="00DF0FFB" w:rsidRPr="00A75729">
        <w:t xml:space="preserve">restricted </w:t>
      </w:r>
      <w:r w:rsidR="00534C68" w:rsidRPr="00A75729">
        <w:t>their review</w:t>
      </w:r>
      <w:r w:rsidR="00DF0FFB" w:rsidRPr="00A75729">
        <w:t xml:space="preserve"> to </w:t>
      </w:r>
      <w:r w:rsidR="00CB06F5" w:rsidRPr="00A75729">
        <w:t>studies</w:t>
      </w:r>
      <w:r w:rsidR="00FF29FE" w:rsidRPr="00A75729">
        <w:t xml:space="preserve"> </w:t>
      </w:r>
      <w:r w:rsidR="0043100D" w:rsidRPr="00A75729">
        <w:t>of</w:t>
      </w:r>
      <w:r w:rsidR="00CB06F5" w:rsidRPr="00A75729">
        <w:t xml:space="preserve"> </w:t>
      </w:r>
      <w:r w:rsidR="00937FCC" w:rsidRPr="00A75729">
        <w:t>MBSR</w:t>
      </w:r>
      <w:r w:rsidR="00534C68" w:rsidRPr="00A75729">
        <w:t xml:space="preserve"> interventions</w:t>
      </w:r>
      <w:r w:rsidR="00E50DCB" w:rsidRPr="00A75729">
        <w:t xml:space="preserve">; this is a helpful focus as MBSR remains the most popular mindfulness intervention programme for psychological health in general populations. </w:t>
      </w:r>
      <w:r w:rsidR="000C6335" w:rsidRPr="00A75729">
        <w:t xml:space="preserve">However, MBIs are </w:t>
      </w:r>
      <w:r w:rsidR="00E50DCB" w:rsidRPr="00A75729">
        <w:t xml:space="preserve">continually </w:t>
      </w:r>
      <w:r w:rsidR="000C6335" w:rsidRPr="00A75729">
        <w:t xml:space="preserve">evolving, </w:t>
      </w:r>
      <w:r w:rsidR="00E50DCB" w:rsidRPr="00A75729">
        <w:t>and many different forms</w:t>
      </w:r>
      <w:r w:rsidR="000C6335" w:rsidRPr="00A75729">
        <w:t xml:space="preserve"> now exist</w:t>
      </w:r>
      <w:r w:rsidR="00FF29FE" w:rsidRPr="00A75729">
        <w:t xml:space="preserve"> </w:t>
      </w:r>
      <w:r w:rsidR="00FF29FE" w:rsidRPr="00A75729">
        <w:fldChar w:fldCharType="begin" w:fldLock="1"/>
      </w:r>
      <w:r w:rsidR="005466C4" w:rsidRPr="00A75729">
        <w:instrText>ADDIN CSL_CITATION { "citationItems" : [ { "id" : "ITEM-1", "itemData" : { "author" : [ { "dropping-particle" : "", "family" : "Chiesa", "given" : "A", "non-dropping-particle" : "", "parse-names" : false, "suffix" : "" }, { "dropping-particle" : "", "family" : "Malinowski", "given" : "P", "non-dropping-particle" : "", "parse-names" : false, "suffix" : "" } ], "container-title" : "Journal of Clinical Psychology", "id" : "ITEM-1", "issue" : "4", "issued" : { "date-parts" : [ [ "2011" ] ] }, "page" : "404-424", "title" : "Mindfulness\u2010based approaches: are they all the same?", "type" : "article-journal", "volume" : "67" }, "uris" : [ "http://www.mendeley.com/documents/?uuid=ade2b4a6-f03d-4561-87d9-911dbf77c24a" ] } ], "mendeley" : { "formattedCitation" : "(Chiesa &amp; Malinowski, 2011)", "plainTextFormattedCitation" : "(Chiesa &amp; Malinowski, 2011)", "previouslyFormattedCitation" : "(A Chiesa &amp; Malinowski, 2011)" }, "properties" : { "noteIndex" : 0 }, "schema" : "https://github.com/citation-style-language/schema/raw/master/csl-citation.json" }</w:instrText>
      </w:r>
      <w:r w:rsidR="00FF29FE" w:rsidRPr="00A75729">
        <w:fldChar w:fldCharType="separate"/>
      </w:r>
      <w:r w:rsidR="005466C4" w:rsidRPr="00A75729">
        <w:rPr>
          <w:noProof/>
        </w:rPr>
        <w:t>(Chiesa &amp; Malinowski, 2011)</w:t>
      </w:r>
      <w:r w:rsidR="00FF29FE" w:rsidRPr="00A75729">
        <w:fldChar w:fldCharType="end"/>
      </w:r>
      <w:r w:rsidR="000C6335" w:rsidRPr="00A75729">
        <w:t xml:space="preserve">. </w:t>
      </w:r>
      <w:r w:rsidR="00FF29FE" w:rsidRPr="00A75729">
        <w:t>I</w:t>
      </w:r>
      <w:r w:rsidR="000C6335" w:rsidRPr="00A75729">
        <w:t xml:space="preserve">t is currently unclear how effective any MBI might be in reducing stress amongst HCPs. </w:t>
      </w:r>
      <w:r w:rsidR="00E50DCB" w:rsidRPr="00A75729">
        <w:t xml:space="preserve">It is </w:t>
      </w:r>
      <w:r w:rsidR="000C6335" w:rsidRPr="00A75729">
        <w:t xml:space="preserve">therefore </w:t>
      </w:r>
      <w:r w:rsidR="00E50DCB" w:rsidRPr="00A75729">
        <w:t xml:space="preserve">important to monitor the collective evidence on </w:t>
      </w:r>
      <w:r w:rsidR="000C6335" w:rsidRPr="00A75729">
        <w:t xml:space="preserve">mindfulness based </w:t>
      </w:r>
      <w:r w:rsidR="00E50DCB" w:rsidRPr="00A75729">
        <w:t xml:space="preserve">interventions which target </w:t>
      </w:r>
      <w:r w:rsidR="000C6335" w:rsidRPr="00A75729">
        <w:t>similar</w:t>
      </w:r>
      <w:r w:rsidR="00E50DCB" w:rsidRPr="00A75729">
        <w:t xml:space="preserve"> outcom</w:t>
      </w:r>
      <w:r w:rsidR="000C6335" w:rsidRPr="00A75729">
        <w:t xml:space="preserve">es using mindfulness as an active ingredient. </w:t>
      </w:r>
    </w:p>
    <w:p w14:paraId="1E2DB3FA" w14:textId="4CFCC043" w:rsidR="00DE2B5F" w:rsidRPr="00A75729" w:rsidRDefault="00924DE9" w:rsidP="00DE2B5F">
      <w:pPr>
        <w:pStyle w:val="Heading1"/>
      </w:pPr>
      <w:r w:rsidRPr="00A75729">
        <w:t>Aims of the present paper</w:t>
      </w:r>
    </w:p>
    <w:p w14:paraId="51815233" w14:textId="4C341AE3" w:rsidR="005466C4" w:rsidRPr="00A75729" w:rsidRDefault="005466C4" w:rsidP="005466C4">
      <w:r w:rsidRPr="00A75729">
        <w:t xml:space="preserve">Health care professionals (HCP) experience high levels of stress which can impact on their physical and psychological health and the quality of patient care. A review of MBSR interventions has indicated that these appear more effective for HCPs than </w:t>
      </w:r>
      <w:r w:rsidR="00174D61" w:rsidRPr="00A75729">
        <w:t>for other healthy stressed</w:t>
      </w:r>
      <w:r w:rsidRPr="00A75729">
        <w:t xml:space="preserve"> population</w:t>
      </w:r>
      <w:r w:rsidR="00CE10EF" w:rsidRPr="00A75729">
        <w:t>s</w:t>
      </w:r>
      <w:r w:rsidRPr="00A75729">
        <w:t xml:space="preserve"> </w:t>
      </w:r>
      <w:r w:rsidRPr="00A75729">
        <w:fldChar w:fldCharType="begin" w:fldLock="1"/>
      </w:r>
      <w:r w:rsidRPr="00A75729">
        <w:instrText>ADDIN CSL_CITATION { "citationItems" : [ { "id" : "ITEM-1", "itemData" : { "DOI" : "10.1016/j.jpsychores.2015.03.009", "ISSN" : "1879-1360", "PMID" : "25818837", "abstract" : "BACKGROUND: An increasing number of mindfulness-based stress reduction (MBSR) studies are being conducted with nonclinical populations, but very little is known about their effectiveness.\n\nOBJECTIVE: To evaluate the efficacy, mechanisms of actions, and moderators of MBSR for nonclinical populations.\n\nDATA SOURCES: A systematic review of studies published in English journals in Medline, CINAHL or Alt HealthWatch from the first available date until September 19, 2014.\n\nSTUDY SELECTION: Any quantitative study that used MBSR as an intervention, that was conducted with healthy adults, and that investigated stress or anxiety.\n\nRESULTS: A total of 29 studies (n=2668) were included. Effect-size estimates suggested that MBSR is moderately effective in pre-post analyses (n=26; Hedge's g=.55; 95% CI [.44, .66], p&lt;.00001) and in between group analyses (n=18; Hedge's g=.53; 95% CI [.41, .64], p&lt;.00001). The obtained results were maintained at an average of 19weeks of follow-up. Results suggested large effects on stress, moderate effects on anxiety, depression, distress, and quality of life, and small effects on burnout. When combined, changes in mindfulness and compassion measures correlated with changes in clinical measures at post-treatment and at follow-up. However, heterogeneity was high, probably due to differences in the study design, the implemented protocol, and the assessed outcomes.\n\nCONCLUSIONS: MBSR is moderately effective in reducing stress, depression, anxiety and distress and in ameliorating the quality of life of healthy individuals; however, more research is warranted to identify the most effective elements of MBSR.", "author" : [ { "dropping-particle" : "", "family" : "Khoury", "given" : "Bassam", "non-dropping-particle" : "", "parse-names" : false, "suffix" : "" }, { "dropping-particle" : "", "family" : "Sharma", "given" : "Manoj", "non-dropping-particle" : "", "parse-names" : false, "suffix" : "" }, { "dropping-particle" : "", "family" : "Rush", "given" : "Sarah E", "non-dropping-particle" : "", "parse-names" : false, "suffix" : "" }, { "dropping-particle" : "", "family" : "Fournier", "given" : "Claude", "non-dropping-particle" : "", "parse-names" : false, "suffix" : "" } ], "container-title" : "Journal of psychosomatic research", "id" : "ITEM-1", "issue" : "6", "issued" : { "date-parts" : [ [ "2015", "3", "20" ] ] }, "page" : "519-528", "title" : "Mindfulness-based stress reduction for healthy individuals: A meta-analysis.", "type" : "article-journal", "volume" : "78" }, "uris" : [ "http://www.mendeley.com/documents/?uuid=f0f33ca4-7f87-447a-8667-88372a9c5ac9" ] } ], "mendeley" : { "formattedCitation" : "(Khoury et al., 2015)", "plainTextFormattedCitation" : "(Khoury et al., 2015)", "previouslyFormattedCitation" : "(Khoury et al., 2015)" }, "properties" : { "noteIndex" : 0 }, "schema" : "https://github.com/citation-style-language/schema/raw/master/csl-citation.json" }</w:instrText>
      </w:r>
      <w:r w:rsidRPr="00A75729">
        <w:fldChar w:fldCharType="separate"/>
      </w:r>
      <w:r w:rsidRPr="00A75729">
        <w:rPr>
          <w:noProof/>
        </w:rPr>
        <w:t>(Khoury et al., 2015)</w:t>
      </w:r>
      <w:r w:rsidRPr="00A75729">
        <w:fldChar w:fldCharType="end"/>
      </w:r>
      <w:r w:rsidRPr="00A75729">
        <w:t xml:space="preserve">. As Khoury et al.’s (2015) review excluded non-MBSR interventions, the aim of the present systematic review and meta-analysis was to identify and examine </w:t>
      </w:r>
      <w:r w:rsidR="00CE10EF" w:rsidRPr="00A75729">
        <w:t xml:space="preserve">all </w:t>
      </w:r>
      <w:r w:rsidRPr="00A75729">
        <w:t>intervention studies using mindfulness as a key component to reduce stress amongst HCPs.  This paper therefore reviews the literature on the effectiveness of all mindfulness informed interventions for HCP stress reduction.</w:t>
      </w:r>
    </w:p>
    <w:p w14:paraId="693B60DE" w14:textId="3F31D616" w:rsidR="005466C4" w:rsidRPr="00A75729" w:rsidRDefault="005466C4" w:rsidP="00CE10EF">
      <w:pPr>
        <w:ind w:firstLine="720"/>
      </w:pPr>
      <w:r w:rsidRPr="00A75729">
        <w:t>The review describes the types of interventions that have been trialled, the groups of HCPs they have been delivered to, the overall methodological quality of studies conducted, and the effectiveness of MBIs for reducing HCP stress.</w:t>
      </w:r>
    </w:p>
    <w:p w14:paraId="5B3C806D" w14:textId="77777777" w:rsidR="00A95258" w:rsidRPr="00A75729" w:rsidRDefault="00CF7C32">
      <w:pPr>
        <w:pStyle w:val="Heading1"/>
      </w:pPr>
      <w:r w:rsidRPr="00A75729">
        <w:t>Method</w:t>
      </w:r>
      <w:r w:rsidR="00E045C2" w:rsidRPr="00A75729">
        <w:t xml:space="preserve"> </w:t>
      </w:r>
    </w:p>
    <w:p w14:paraId="3B17BE0C" w14:textId="77777777" w:rsidR="00A95258" w:rsidRPr="00A75729" w:rsidRDefault="00AF6361">
      <w:pPr>
        <w:pStyle w:val="Heading2"/>
      </w:pPr>
      <w:r w:rsidRPr="00A75729">
        <w:lastRenderedPageBreak/>
        <w:t>Search Strategy</w:t>
      </w:r>
    </w:p>
    <w:p w14:paraId="18E2B425" w14:textId="77777777" w:rsidR="00320EE0" w:rsidRPr="00A75729" w:rsidRDefault="00AB15AB" w:rsidP="00605260">
      <w:r w:rsidRPr="00A75729">
        <w:t xml:space="preserve">Four databases </w:t>
      </w:r>
      <w:r w:rsidR="00AF6361" w:rsidRPr="00A75729">
        <w:t xml:space="preserve">(MEDLINE, PsycINFO, CINAHL and BNI) </w:t>
      </w:r>
      <w:r w:rsidR="00BC1687" w:rsidRPr="00A75729">
        <w:t>covering health, medicine and psychology literature</w:t>
      </w:r>
      <w:r w:rsidR="00AF6361" w:rsidRPr="00A75729">
        <w:t xml:space="preserve"> were searched</w:t>
      </w:r>
      <w:r w:rsidR="0091737B" w:rsidRPr="00A75729">
        <w:t xml:space="preserve"> using terms including:</w:t>
      </w:r>
      <w:r w:rsidR="00FF43EA" w:rsidRPr="00A75729">
        <w:t xml:space="preserve"> </w:t>
      </w:r>
      <w:r w:rsidRPr="00A75729">
        <w:t>'mindfulness'</w:t>
      </w:r>
      <w:r w:rsidR="004B358F" w:rsidRPr="00A75729">
        <w:t>, 'work',</w:t>
      </w:r>
      <w:r w:rsidRPr="00A75729">
        <w:t xml:space="preserve"> 'stress'</w:t>
      </w:r>
      <w:r w:rsidR="004B358F" w:rsidRPr="00A75729">
        <w:t xml:space="preserve"> and 'intervention'</w:t>
      </w:r>
      <w:r w:rsidR="00A534C1" w:rsidRPr="00A75729">
        <w:t xml:space="preserve"> and</w:t>
      </w:r>
      <w:r w:rsidR="004B358F" w:rsidRPr="00A75729">
        <w:t xml:space="preserve"> 'mindfulness-based stress reduction'</w:t>
      </w:r>
      <w:r w:rsidR="00A534C1" w:rsidRPr="00A75729">
        <w:t>.</w:t>
      </w:r>
    </w:p>
    <w:p w14:paraId="4C25A47D" w14:textId="3D6DF165" w:rsidR="00650E22" w:rsidRPr="00A75729" w:rsidRDefault="0091737B" w:rsidP="00605260">
      <w:pPr>
        <w:ind w:firstLine="720"/>
      </w:pPr>
      <w:r w:rsidRPr="00A75729">
        <w:t xml:space="preserve">Papers were screened using inclusion criteria. Papers deemed suitable for review needed to include: </w:t>
      </w:r>
      <w:r w:rsidR="00AF6361" w:rsidRPr="00A75729">
        <w:t xml:space="preserve">(1) </w:t>
      </w:r>
      <w:r w:rsidR="00A85FB5" w:rsidRPr="00A75729">
        <w:t xml:space="preserve">an </w:t>
      </w:r>
      <w:r w:rsidR="00FF43EA" w:rsidRPr="00A75729">
        <w:t>evaluation of a</w:t>
      </w:r>
      <w:r w:rsidR="004A45CF" w:rsidRPr="00A75729">
        <w:t>n</w:t>
      </w:r>
      <w:r w:rsidR="00320EE0" w:rsidRPr="00A75729">
        <w:t xml:space="preserve"> </w:t>
      </w:r>
      <w:r w:rsidR="00A03D5A" w:rsidRPr="00A75729">
        <w:t>MBI</w:t>
      </w:r>
      <w:r w:rsidR="00320EE0" w:rsidRPr="00A75729">
        <w:t xml:space="preserve"> intervention</w:t>
      </w:r>
      <w:r w:rsidR="00AF6361" w:rsidRPr="00A75729">
        <w:t xml:space="preserve">; (2) </w:t>
      </w:r>
      <w:r w:rsidR="00A85FB5" w:rsidRPr="00A75729">
        <w:t xml:space="preserve">participants </w:t>
      </w:r>
      <w:r w:rsidR="00FF43EA" w:rsidRPr="00A75729">
        <w:t xml:space="preserve">who </w:t>
      </w:r>
      <w:r w:rsidR="00AF6361" w:rsidRPr="00A75729">
        <w:t>we</w:t>
      </w:r>
      <w:r w:rsidR="00FF43EA" w:rsidRPr="00A75729">
        <w:t xml:space="preserve">re practicing </w:t>
      </w:r>
      <w:r w:rsidR="00CF7C32" w:rsidRPr="00A75729">
        <w:t>healthcare professiona</w:t>
      </w:r>
      <w:r w:rsidR="005F2DB7" w:rsidRPr="00A75729">
        <w:t>ls</w:t>
      </w:r>
      <w:r w:rsidR="00AF6361" w:rsidRPr="00A75729">
        <w:t>;</w:t>
      </w:r>
      <w:r w:rsidR="00A85FB5" w:rsidRPr="00A75729">
        <w:t xml:space="preserve"> and</w:t>
      </w:r>
      <w:r w:rsidR="00AF6361" w:rsidRPr="00A75729">
        <w:t xml:space="preserve"> (3) </w:t>
      </w:r>
      <w:r w:rsidR="00A85FB5" w:rsidRPr="00A75729">
        <w:t xml:space="preserve">an </w:t>
      </w:r>
      <w:r w:rsidR="00FF43EA" w:rsidRPr="00A75729">
        <w:t>outcome measure evaluating levels of stress</w:t>
      </w:r>
      <w:r w:rsidR="009A23A1" w:rsidRPr="00A75729">
        <w:t xml:space="preserve"> </w:t>
      </w:r>
      <w:r w:rsidR="00A85FB5" w:rsidRPr="00A75729">
        <w:t xml:space="preserve">both </w:t>
      </w:r>
      <w:r w:rsidR="00AF6361" w:rsidRPr="00A75729">
        <w:t>pre</w:t>
      </w:r>
      <w:r w:rsidR="004A45CF" w:rsidRPr="00A75729">
        <w:t>-</w:t>
      </w:r>
      <w:r w:rsidR="00AF6361" w:rsidRPr="00A75729">
        <w:t xml:space="preserve"> and post</w:t>
      </w:r>
      <w:r w:rsidR="004A45CF" w:rsidRPr="00A75729">
        <w:t>-</w:t>
      </w:r>
      <w:r w:rsidR="00FF43EA" w:rsidRPr="00A75729">
        <w:t>intervention</w:t>
      </w:r>
      <w:r w:rsidR="00C94727" w:rsidRPr="00A75729">
        <w:t>.</w:t>
      </w:r>
      <w:r w:rsidR="00650E22" w:rsidRPr="00A75729">
        <w:t xml:space="preserve"> </w:t>
      </w:r>
    </w:p>
    <w:p w14:paraId="5B244053" w14:textId="4E4ADF73" w:rsidR="00CC7C88" w:rsidRPr="00A75729" w:rsidRDefault="00CC7C88" w:rsidP="00605260">
      <w:pPr>
        <w:ind w:firstLine="720"/>
      </w:pPr>
      <w:r w:rsidRPr="00A75729">
        <w:rPr>
          <w:color w:val="000000" w:themeColor="text1"/>
        </w:rPr>
        <w:t>Initial database searches were conducted in December 2013</w:t>
      </w:r>
      <w:r w:rsidRPr="00A75729">
        <w:t xml:space="preserve"> and identified 470 potential papers. Duplicates were removed and titles were screened for suitability using the inclusion and exclusion criteria</w:t>
      </w:r>
      <w:r w:rsidR="00A93749" w:rsidRPr="00A75729">
        <w:t>,</w:t>
      </w:r>
      <w:r w:rsidRPr="00A75729">
        <w:t xml:space="preserve"> leaving 58 papers. Abstracts were then screened and full articles obtained for 13 papers. Following full text review</w:t>
      </w:r>
      <w:r w:rsidR="002A6AAC" w:rsidRPr="00A75729">
        <w:t>,</w:t>
      </w:r>
      <w:r w:rsidRPr="00A75729">
        <w:t xml:space="preserve"> three papers were rejected as s</w:t>
      </w:r>
      <w:r w:rsidR="00DF0FFB" w:rsidRPr="00A75729">
        <w:t xml:space="preserve">tudy participants were trainees or </w:t>
      </w:r>
      <w:r w:rsidRPr="00A75729">
        <w:t xml:space="preserve">students rather than qualified HCPs, and a further three studies were rejected as, while they included </w:t>
      </w:r>
      <w:r w:rsidR="00A03D5A" w:rsidRPr="00A75729">
        <w:t>MBIs</w:t>
      </w:r>
      <w:r w:rsidRPr="00A75729">
        <w:t xml:space="preserve">, they did not use a direct measure of stress </w:t>
      </w:r>
      <w:r w:rsidR="00776DD1" w:rsidRPr="00A75729">
        <w:fldChar w:fldCharType="begin" w:fldLock="1"/>
      </w:r>
      <w:r w:rsidRPr="00A75729">
        <w:instrText>ADDIN CSL_CITATION { "citationItems" : [ { "id" : "ITEM-1", "itemData" : { "ISSN" : "0887-9311", "PMID" : "15736727", "abstract" : "This article is the second in a series reporting on research exploring the effects of Mindfulness-based Stress Reduction on nurses and describes the quantitative data. The third article describes qualitative data. Treatment group participants reduced scores on 2 of 3 subscales of the Maslach Burnout Inventory significantly more than wait-list controls; within-group comparisons for both groups pretreatment and posttreatment revealed similar findings. Changes were maintained as long as 3-month posttreatment. Implications of these findings are discussed.", "author" : [ { "dropping-particle" : "", "family" : "Cohen-Katz", "given" : "Joanne", "non-dropping-particle" : "", "parse-names" : false, "suffix" : "" }, { "dropping-particle" : "", "family" : "Wiley", "given" : "Susan D", "non-dropping-particle" : "", "parse-names" : false, "suffix" : "" }, { "dropping-particle" : "", "family" : "Capuano", "given" : "Terry", "non-dropping-particle" : "", "parse-names" : false, "suffix" : "" }, { "dropping-particle" : "", "family" : "Baker", "given" : "Debra M", "non-dropping-particle" : "", "parse-names" : false, "suffix" : "" }, { "dropping-particle" : "", "family" : "Kimmel", "given" : "Sharon", "non-dropping-particle" : "", "parse-names" : false, "suffix" : "" }, { "dropping-particle" : "", "family" : "Shapiro", "given" : "Shauna", "non-dropping-particle" : "", "parse-names" : false, "suffix" : "" } ], "container-title" : "Holistic nursing practice", "id" : "ITEM-1", "issue" : "1", "issued" : { "date-parts" : [ [ "2005", "1" ] ] }, "page" : "26-35", "title" : "The effects of mindfulness-based stress reduction on nurse stress and burnout, Part II: A quantitative and qualitative study.", "type" : "article-journal", "volume" : "19" }, "uris" : [ "http://www.mendeley.com/documents/?uuid=f2685a71-b6ab-412f-9697-1fc71433aea3" ] }, { "id" : "ITEM-2", "itemData" : { "ISSN" : "0091-2174", "PMID" : "22849035", "abstract" : "OBJECTIVE: Healthcare providers are under increasing stress and work-related burnout has become common. Mindfulness-based interventions have a potential role in decreasing stress and burnout. The purpose of this study was to determine if a continuing education course based on mindfulness-based stress reduction could decrease burnout and improve mental well-being among healthcare providers, from different professions.\n\nDESIGN: This was a pre-post observational study conducted in a university medical center. A total of 93 healthcare providers, including physicians from multiple specialties, nurses, psychologists, and social workers who practiced in both university and community settings, participated. The intervention was a continuing education course based on mindfulness-based stress reduction that met 2.5 hours a week for 8 weeks plus a 7-hour retreat. The classes included training in four types of formal mindfulness practices, including the body scan, mindful movement, walking meditation and sitting meditation, as well as discussion focusing on the application of mindfulness at work. The course was offered 11 times over 6 years. The main outcome measures were work-related burnout as measured by the Maslach Burnout Inventory and self-perceived mental and physical well-being as measured by the SF-12v2.\n\nRESULTS: Maslach Burnout Inventory scores improved significantly from before to after the course for both physicians and other healthcare providers for the Emotional Exhaustion (p &lt; 0.03), Depersonalization (p &lt; 0.04), and Personal Accomplishment (p &lt; 0.001) scales. Mental well-being measured by the SF12v2 also improved significantly (p &lt; 0.001). There were no significant changes in the SF12v2 physical health scores.\n\nCONCLUSION: A continuing education course based on mindfulness-based stress reduction was associated with significant improvements in burnout scores and mental well-being for a broad range of healthcare providers.", "author" : [ { "dropping-particle" : "", "family" : "Goodman", "given" : "Matthew J", "non-dropping-particle" : "", "parse-names" : false, "suffix" : "" }, { "dropping-particle" : "", "family" : "Schorling", "given" : "John B", "non-dropping-particle" : "", "parse-names" : false, "suffix" : "" } ], "container-title" : "International journal of psychiatry in medicine", "id" : "ITEM-2", "issue" : "2", "issued" : { "date-parts" : [ [ "2012", "1" ] ] }, "page" : "119-28", "title" : "A mindfulness course decreases burnout and improves well-being among healthcare providers.", "type" : "article-journal", "volume" : "43" }, "uris" : [ "http://www.mendeley.com/documents/?uuid=ddcf0c4b-694c-42c4-81a0-c1b7618c7178" ] }, { "id" : "ITEM-3", "itemData" : { "DOI" : "10.1001/jama.2009.1384", "ISSN" : "1538-3598", "PMID" : "19773563", "abstract" : "CONTEXT: Primary care physicians report high levels of distress, which is linked to burnout, attrition, and poorer quality of care. Programs to reduce burnout before it results in impairment are rare; data on these programs are scarce.\n\nOBJECTIVE: To determine whether an intensive educational program in mindfulness, communication, and self-awareness is associated with improvement in primary care physicians' well-being, psychological distress, burnout, and capacity for relating to patients.\n\nDESIGN, SETTING, AND PARTICIPANTS: Before-and-after study of 70 primary care physicians in Rochester, New York, in a continuing medical education (CME) course in 2007-2008. The course included mindfulness meditation, self-awareness exercises, narratives about meaningful clinical experiences, appreciative interviews, didactic material, and discussion. An 8-week intensive phase (2.5 h/wk, 7-hour retreat) was followed by a 10-month maintenance phase (2.5 h/mo).\n\nMAIN OUTCOME MEASURES: Mindfulness (2 subscales), burnout (3 subscales), empathy (3 subscales), psychosocial orientation, personality (5 factors), and mood (6 subscales) measured at baseline and at 2, 12, and 15 months.\n\nRESULTS: Over the course of the program and follow-up, participants demonstrated improvements in mindfulness (raw score, 45.2 to 54.1; raw score change [Delta], 8.9; 95% confidence interval [CI], 7.0 to 10.8); burnout (emotional exhaustion, 26.8 to 20.0; Delta = -6.8; 95% CI, -4.8 to -8.8; depersonalization, 8.4 to 5.9; Delta = -2.5; 95% CI, -1.4 to -3.6; and personal accomplishment, 40.2 to 42.6; Delta = 2.4; 95% CI, 1.2 to 3.6); empathy (116.6 to 121.2; Delta = 4.6; 95% CI, 2.2 to 7.0); physician belief scale (76.7 to 72.6; Delta = -4.1; 95% CI, -1.8 to -6.4); total mood disturbance (33.2 to 16.1; Delta = -17.1; 95% CI, -11 to -23.2), and personality (conscientiousness, 6.5 to 6.8; Delta = 0.3; 95% CI, 0.1 to 5 and emotional stability, 6.1 to 6.6; Delta = 0.5; 95% CI, 0.3 to 0.7). Improvements in mindfulness were correlated with improvements in total mood disturbance (r = -0.39, P &lt; .001), perspective taking subscale of physician empathy (r = 0.31, P &lt; .001), burnout (emotional exhaustion and personal accomplishment subscales, r = -0.32 and 0.33, respectively; P &lt; .001), and personality factors (conscientiousness and emotional stability, r = 0.29 and 0.25, respectively; P &lt; .001).\n\nCONCLUSIONS: Participation in a mindful communication program was associated with short-term and sustained improv\u2026", "author" : [ { "dropping-particle" : "", "family" : "Krasner", "given" : "Michael S", "non-dropping-particle" : "", "parse-names" : false, "suffix" : "" }, { "dropping-particle" : "", "family" : "Epstein", "given" : "Ronald M", "non-dropping-particle" : "", "parse-names" : false, "suffix" : "" }, { "dropping-particle" : "", "family" : "Beckman", "given" : "Howard", "non-dropping-particle" : "", "parse-names" : false, "suffix" : "" }, { "dropping-particle" : "", "family" : "Suchman", "given" : "Anthony L", "non-dropping-particle" : "", "parse-names" : false, "suffix" : "" }, { "dropping-particle" : "", "family" : "Chapman", "given" : "Benjamin", "non-dropping-particle" : "", "parse-names" : false, "suffix" : "" }, { "dropping-particle" : "", "family" : "Mooney", "given" : "Christopher J", "non-dropping-particle" : "", "parse-names" : false, "suffix" : "" }, { "dropping-particle" : "", "family" : "Quill", "given" : "Timothy E", "non-dropping-particle" : "", "parse-names" : false, "suffix" : "" } ], "container-title" : "JAMA", "id" : "ITEM-3", "issue" : "12", "issued" : { "date-parts" : [ [ "2009", "9", "23" ] ] }, "page" : "1284-93", "title" : "Association of an educational program in mindful communication with burnout, empathy, and attitudes among primary care physicians.", "type" : "article-journal", "volume" : "302" }, "uris" : [ "http://www.mendeley.com/documents/?uuid=bd25abcd-41f7-4473-bf2c-ed79f9703e31" ] } ], "mendeley" : { "formattedCitation" : "(Cohen-Katz et al., 2005; Goodman &amp; Schorling, 2012; Krasner et al., 2009)", "plainTextFormattedCitation" : "(Cohen-Katz et al., 2005; Goodman &amp; Schorling, 2012; Krasner et al., 2009)", "previouslyFormattedCitation" : "(Cohen-Katz et al., 2005; Goodman &amp; Schorling, 2012; Krasner et al., 2009)" }, "properties" : { "noteIndex" : 0 }, "schema" : "https://github.com/citation-style-language/schema/raw/master/csl-citation.json" }</w:instrText>
      </w:r>
      <w:r w:rsidR="00776DD1" w:rsidRPr="00A75729">
        <w:fldChar w:fldCharType="separate"/>
      </w:r>
      <w:r w:rsidRPr="00A75729">
        <w:rPr>
          <w:noProof/>
        </w:rPr>
        <w:t>(Cohen-Katz et al., 2005; Goodman &amp; Schorling, 2012; Krasner et al., 2009)</w:t>
      </w:r>
      <w:r w:rsidR="00776DD1" w:rsidRPr="00A75729">
        <w:fldChar w:fldCharType="end"/>
      </w:r>
      <w:r w:rsidRPr="00A75729">
        <w:t xml:space="preserve">. One paper included both HCPs and other professionals </w:t>
      </w:r>
      <w:r w:rsidR="00776DD1" w:rsidRPr="00A75729">
        <w:fldChar w:fldCharType="begin" w:fldLock="1"/>
      </w:r>
      <w:r w:rsidR="00FF29FE" w:rsidRPr="00A75729">
        <w:instrText>ADDIN CSL_CITATION { "citationItems" : [ { "id" : "ITEM-1", "itemData" : { "DOI" : "10.1017/S1138741600002547", "ISBN" : "1138-7416, 1138-7416", "ISSN" : "1138-7416", "PMID" : "20977037", "abstract" : "This semi-experimental study examines how Mindfulness facilitates a distress reduction in a group of health professionals. The sample comprises 29 professionals seeking stress reduction who undertook an 8 weeks psico-educative intervention, involving 28 hours of class, based on a program called Mindfulness-based Stress Reduction or MBSR. Results show a 35% reduction of distress, from percentile 75 to 45, combined with a 30% reduction in rumination and a 20% decrease in negative affect. These benefits lasted during the 3 months of the follow up period. The correlation analysis indicates that the decrease in distress is significantly related to the other two variables. These results confirm the effectiveness of MBSR to decrease distress and its applicability in training programs for health professionals.", "author" : [ { "dropping-particle" : "", "family" : "Mart\u00edn-Asuero", "given" : "Andr\u00e9s", "non-dropping-particle" : "", "parse-names" : false, "suffix" : "" }, { "dropping-particle" : "", "family" : "Garc\u00eda-Banda", "given" : "Gloria", "non-dropping-particle" : "", "parse-names" : false, "suffix" : "" } ], "container-title" : "The Spanish journal of psychology", "id" : "ITEM-1", "issue" : "2", "issued" : { "date-parts" : [ [ "2010" ] ] }, "page" : "897-905", "title" : "The Mindfulness-based Stress Reduction program (MBSR) reduces stress-related psychological distress in healthcare professionals.", "type" : "article-journal", "volume" : "13" }, "uris" : [ "http://www.mendeley.com/documents/?uuid=9f9e1e42-c0a2-4ac7-aa40-1ea066d0a935" ] } ], "mendeley" : { "formattedCitation" : "(Mart\u00edn-Asuero &amp; Garc\u00eda-Banda, 2010)", "plainTextFormattedCitation" : "(Mart\u00edn-Asuero &amp; Garc\u00eda-Banda, 2010)", "previouslyFormattedCitation" : "(Mart\u00edn-Asuero &amp; Garc\u00eda-Banda, 2010)" }, "properties" : { "noteIndex" : 0 }, "schema" : "https://github.com/citation-style-language/schema/raw/master/csl-citation.json" }</w:instrText>
      </w:r>
      <w:r w:rsidR="00776DD1" w:rsidRPr="00A75729">
        <w:fldChar w:fldCharType="separate"/>
      </w:r>
      <w:r w:rsidR="000721DF" w:rsidRPr="00A75729">
        <w:rPr>
          <w:noProof/>
        </w:rPr>
        <w:t>(Martín-Asuero &amp; García-Banda, 2010)</w:t>
      </w:r>
      <w:r w:rsidR="00776DD1" w:rsidRPr="00A75729">
        <w:fldChar w:fldCharType="end"/>
      </w:r>
      <w:r w:rsidRPr="00A75729">
        <w:t>; as the majority (76%) of the participants were HCPs, the paper was retained for review. Following this process, seven papers were identified. Top up searches were conducted in February</w:t>
      </w:r>
      <w:r w:rsidR="00A93749" w:rsidRPr="00A75729">
        <w:t>,</w:t>
      </w:r>
      <w:r w:rsidRPr="00A75729">
        <w:t xml:space="preserve">  June</w:t>
      </w:r>
      <w:r w:rsidR="00A93749" w:rsidRPr="00A75729">
        <w:t>,</w:t>
      </w:r>
      <w:r w:rsidR="00CE640A" w:rsidRPr="00A75729">
        <w:t xml:space="preserve"> and August 2015</w:t>
      </w:r>
      <w:r w:rsidR="00A93749" w:rsidRPr="00A75729">
        <w:t>,</w:t>
      </w:r>
      <w:r w:rsidRPr="00A75729">
        <w:t xml:space="preserve"> and </w:t>
      </w:r>
      <w:r w:rsidR="00CE640A" w:rsidRPr="00A75729">
        <w:t>two additional papers were</w:t>
      </w:r>
      <w:r w:rsidRPr="00A75729">
        <w:t xml:space="preserve"> found </w:t>
      </w:r>
      <w:r w:rsidR="00776DD1" w:rsidRPr="00A75729">
        <w:fldChar w:fldCharType="begin" w:fldLock="1"/>
      </w:r>
      <w:r w:rsidR="00FF29FE" w:rsidRPr="00A75729">
        <w:instrText>ADDIN CSL_CITATION { "citationItems" : [ { "id" : "ITEM-1", "itemData" : { "DOI" : "10.1016/j.apnr.2014.01.003", "ISSN" : "1532-8201", "PMID" : "24602399", "abstract" : "The purpose of the Mindful Nursing Pilot Study was to explore the impact of mindfulness training for nursing staff on levels of mindfulness, compassion satisfaction, burnout, and stress. In addition, the study attempted to determine the impact on patient satisfaction scores. The pilot was designed as a quasi-experimental research study; staff on one nursing unit participated in the 10-week mindfulness training program while another, similar nursing unit served as the control group. The intervention group showed improvement in levels of mindfulness, burnout, and stress as well as patient satisfaction while the control group remained largely the same. This pilot provides encouraging results that suggest that replication and further study of mindfulness in the workplace would be beneficial.", "author" : [ { "dropping-particle" : "", "family" : "Horner", "given" : "J K", "non-dropping-particle" : "", "parse-names" : false, "suffix" : "" }, { "dropping-particle" : "", "family" : "Piercy", "given" : "B S", "non-dropping-particle" : "", "parse-names" : false, "suffix" : "" }, { "dropping-particle" : "", "family" : "Eure", "given" : "L", "non-dropping-particle" : "", "parse-names" : false, "suffix" : "" }, { "dropping-particle" : "", "family" : "Woodard", "given" : "E K", "non-dropping-particle" : "", "parse-names" : false, "suffix" : "" } ], "container-title" : "Applied nursing research : ANR", "id" : "ITEM-1", "issue" : "3", "issued" : { "date-parts" : [ [ "2014", "8" ] ] }, "page" : "198-201", "title" : "A pilot study to evaluate mindfulness as a strategy to improve inpatient nurse and patient experiences.", "type" : "article-journal", "volume" : "27" }, "uris" : [ "http://www.mendeley.com/documents/?uuid=88bc71cf-f39b-4d27-ac7a-a7fb257becfd" ] } ], "mendeley" : { "formattedCitation" : "(J. K. Horner, Piercy, Eure, &amp; Woodard, 2014)", "manualFormatting" : "(Horner, Piercy, Eure, &amp; Woodard, 2014; Manotas, Segura, Eraso, Oggins &amp; McGovern, 2014)", "plainTextFormattedCitation" : "(J. K. Horner, Piercy, Eure, &amp; Woodard, 2014)", "previouslyFormattedCitation" : "(J. K. Horner, Piercy, Eure, &amp; Woodard, 2014)" }, "properties" : { "noteIndex" : 0 }, "schema" : "https://github.com/citation-style-language/schema/raw/master/csl-citation.json" }</w:instrText>
      </w:r>
      <w:r w:rsidR="00776DD1" w:rsidRPr="00A75729">
        <w:fldChar w:fldCharType="separate"/>
      </w:r>
      <w:r w:rsidRPr="00A75729">
        <w:rPr>
          <w:noProof/>
        </w:rPr>
        <w:t>(Horner, Piercy, Eure, &amp; Woodard, 2014</w:t>
      </w:r>
      <w:r w:rsidR="00CE640A" w:rsidRPr="00A75729">
        <w:rPr>
          <w:noProof/>
        </w:rPr>
        <w:t>; Manota</w:t>
      </w:r>
      <w:r w:rsidR="00F53417" w:rsidRPr="00A75729">
        <w:rPr>
          <w:noProof/>
        </w:rPr>
        <w:t>s</w:t>
      </w:r>
      <w:r w:rsidR="00CE640A" w:rsidRPr="00A75729">
        <w:rPr>
          <w:noProof/>
        </w:rPr>
        <w:t>, Segura, Eraso, Oggins &amp; McGovern, 2014</w:t>
      </w:r>
      <w:r w:rsidRPr="00A75729">
        <w:rPr>
          <w:noProof/>
        </w:rPr>
        <w:t>)</w:t>
      </w:r>
      <w:r w:rsidR="00776DD1" w:rsidRPr="00A75729">
        <w:fldChar w:fldCharType="end"/>
      </w:r>
      <w:r w:rsidRPr="00A75729">
        <w:t>. Following all searches</w:t>
      </w:r>
      <w:r w:rsidR="002A6AAC" w:rsidRPr="00A75729">
        <w:t>,</w:t>
      </w:r>
      <w:r w:rsidRPr="00A75729">
        <w:t xml:space="preserve"> </w:t>
      </w:r>
      <w:r w:rsidR="00CE640A" w:rsidRPr="00A75729">
        <w:t>9</w:t>
      </w:r>
      <w:r w:rsidRPr="00A75729">
        <w:t xml:space="preserve"> papers were included in the review.</w:t>
      </w:r>
    </w:p>
    <w:p w14:paraId="18C4A618" w14:textId="77777777" w:rsidR="00A95258" w:rsidRPr="00A75729" w:rsidRDefault="00465354">
      <w:pPr>
        <w:pStyle w:val="Heading2"/>
      </w:pPr>
      <w:r w:rsidRPr="00A75729">
        <w:t>Quality a</w:t>
      </w:r>
      <w:r w:rsidR="00E57269" w:rsidRPr="00A75729">
        <w:t>ssessment</w:t>
      </w:r>
    </w:p>
    <w:p w14:paraId="4B249673" w14:textId="77777777" w:rsidR="000B7918" w:rsidRPr="00A75729" w:rsidRDefault="00AF6361" w:rsidP="00605260">
      <w:pPr>
        <w:rPr>
          <w:color w:val="FF0000"/>
        </w:rPr>
      </w:pPr>
      <w:r w:rsidRPr="00A75729">
        <w:t xml:space="preserve">Methodological quality </w:t>
      </w:r>
      <w:r w:rsidR="00893E38" w:rsidRPr="00A75729">
        <w:t>was examined using the</w:t>
      </w:r>
      <w:r w:rsidR="00D5452E" w:rsidRPr="00A75729">
        <w:t xml:space="preserve"> Quality Assessment</w:t>
      </w:r>
      <w:r w:rsidRPr="00A75729">
        <w:t xml:space="preserve"> </w:t>
      </w:r>
      <w:r w:rsidR="00D5452E" w:rsidRPr="00A75729">
        <w:t>Tool for Studies with Diverse Designs</w:t>
      </w:r>
      <w:r w:rsidR="00893E38" w:rsidRPr="00A75729">
        <w:t xml:space="preserve"> </w:t>
      </w:r>
      <w:r w:rsidR="00D5452E" w:rsidRPr="00A75729">
        <w:t>(</w:t>
      </w:r>
      <w:r w:rsidR="00893E38" w:rsidRPr="00A75729">
        <w:t>QATSDD</w:t>
      </w:r>
      <w:r w:rsidR="00D5452E" w:rsidRPr="00A75729">
        <w:t>)</w:t>
      </w:r>
      <w:r w:rsidR="00893E38" w:rsidRPr="00A75729">
        <w:t xml:space="preserve"> </w:t>
      </w:r>
      <w:r w:rsidR="00776DD1" w:rsidRPr="00A75729">
        <w:fldChar w:fldCharType="begin" w:fldLock="1"/>
      </w:r>
      <w:r w:rsidR="008C5B76" w:rsidRPr="00A75729">
        <w:instrText>ADDIN CSL_CITATION { "citationItems" : [ { "id" : "ITEM-1", "itemData" : { "DOI" : "10.1111/j.1365-2753.2011.01662.x", "ISBN" : "1365-2753", "ISSN" : "13561294", "PMID" : "21410846", "abstract" : "Rationale, aims &amp; objective\u2002 Tools for the assessment of the quality of research studies tend to be specific to a particular research design (e.g. randomized controlled trials, or qualitative interviews). This makes it difficult to assess the quality of a body of research that addresses the same or a similar research question but using different approaches. The aim of this paper is to describe the development and preliminary evaluation of a quality assessment tool that can be applied to a methodologically diverse set of research articles. Methods\u2002 The 16-item quality assessment tool (QATSDD) was assessed to determine its reliability and validity when used by health services researchers in the disciplines of psychology, sociology and nursing. Qualitative feedback was also gathered from mixed-methods health researchers regarding the comprehension, content, perceived value and usability of the tool. Results\u2002 Reference to existing widely used quality assessment tools and experts in systematic review confirmed that the components of the tool represented the construct of 'good research technique' being assessed. Face validity was subsequently established through feedback from a sample of nine health researchers. Inter-rater reliability was established through substantial agreement between three reviewers when applying the tool to a set of three research papers (\u03ba\u2003=\u200371.5%), and good to substantial agreement between their scores at time 1 and after a 6-week interval at time 2 confirmed test-retest reliability. Conclusions\u2002 The QATSDD shows good reliability and validity for use in the quality assessment of a diversity of studies, and may be an extremely useful tool for reviewers to standardize and increase the rigour of their assessments in reviews of the published papers which include qualitative and quantitative work.", "author" : [ { "dropping-particle" : "", "family" : "Sirriyeh", "given" : "Reema", "non-dropping-particle" : "", "parse-names" : false, "suffix" : "" }, { "dropping-particle" : "", "family" : "Lawton", "given" : "Rebecca", "non-dropping-particle" : "", "parse-names" : false, "suffix" : "" }, { "dropping-particle" : "", "family" : "Gardner", "given" : "Peter", "non-dropping-particle" : "", "parse-names" : false, "suffix" : "" }, { "dropping-particle" : "", "family" : "Armitage", "given" : "Gerry", "non-dropping-particle" : "", "parse-names" : false, "suffix" : "" } ], "container-title" : "Journal of Evaluation in Clinical Practice", "id" : "ITEM-1", "issue" : "4", "issued" : { "date-parts" : [ [ "2012" ] ] }, "page" : "746-752", "title" : "Reviewing studies with diverse designs: The development and evaluation of a new tool", "type" : "article-journal", "volume" : "18" }, "uris" : [ "http://www.mendeley.com/documents/?uuid=609dd27d-ab43-4292-9db5-c2284ca48d29" ] } ], "mendeley" : { "formattedCitation" : "(Sirriyeh, Lawton, Gardner, &amp; Armitage, 2012)", "plainTextFormattedCitation" : "(Sirriyeh, Lawton, Gardner, &amp; Armitage, 2012)", "previouslyFormattedCitation" : "(Sirriyeh, Lawton, Gardner, &amp; Armitage, 2012)" }, "properties" : { "noteIndex" : 0 }, "schema" : "https://github.com/citation-style-language/schema/raw/master/csl-citation.json" }</w:instrText>
      </w:r>
      <w:r w:rsidR="00776DD1" w:rsidRPr="00A75729">
        <w:fldChar w:fldCharType="separate"/>
      </w:r>
      <w:r w:rsidR="008C5B76" w:rsidRPr="00A75729">
        <w:rPr>
          <w:noProof/>
        </w:rPr>
        <w:t>(Sirriyeh, Lawton, Gardner, &amp; Armitage, 2012)</w:t>
      </w:r>
      <w:r w:rsidR="00776DD1" w:rsidRPr="00A75729">
        <w:fldChar w:fldCharType="end"/>
      </w:r>
      <w:r w:rsidR="00893E38" w:rsidRPr="00A75729">
        <w:t>.</w:t>
      </w:r>
      <w:r w:rsidR="00D543C6" w:rsidRPr="00A75729">
        <w:t xml:space="preserve"> </w:t>
      </w:r>
      <w:r w:rsidR="00F123C6" w:rsidRPr="00A75729">
        <w:t>The QAT</w:t>
      </w:r>
      <w:r w:rsidR="00B853AF" w:rsidRPr="00A75729">
        <w:t xml:space="preserve">SDD </w:t>
      </w:r>
      <w:r w:rsidRPr="00A75729">
        <w:t>combines</w:t>
      </w:r>
      <w:r w:rsidR="00F123C6" w:rsidRPr="00A75729">
        <w:t xml:space="preserve"> previously validated tools to </w:t>
      </w:r>
      <w:r w:rsidR="00B853AF" w:rsidRPr="00A75729">
        <w:t xml:space="preserve">produce </w:t>
      </w:r>
      <w:r w:rsidR="00F123C6" w:rsidRPr="00A75729">
        <w:t>a</w:t>
      </w:r>
      <w:r w:rsidR="00D543C6" w:rsidRPr="00A75729">
        <w:t xml:space="preserve"> comprehensive list of </w:t>
      </w:r>
      <w:r w:rsidR="00962C6E" w:rsidRPr="00A75729">
        <w:t>indicators of</w:t>
      </w:r>
      <w:r w:rsidR="00F123C6" w:rsidRPr="00A75729">
        <w:t xml:space="preserve"> good quality research. </w:t>
      </w:r>
      <w:r w:rsidRPr="00A75729">
        <w:t>Papers were assessed using</w:t>
      </w:r>
      <w:r w:rsidR="00B853AF" w:rsidRPr="00A75729">
        <w:t xml:space="preserve"> a four point rating scale from 0 to 3 on a set </w:t>
      </w:r>
      <w:r w:rsidR="00B853AF" w:rsidRPr="00A75729">
        <w:lastRenderedPageBreak/>
        <w:t>of 1</w:t>
      </w:r>
      <w:r w:rsidR="00904B7E" w:rsidRPr="00A75729">
        <w:t>4</w:t>
      </w:r>
      <w:r w:rsidR="00B853AF" w:rsidRPr="00A75729">
        <w:t xml:space="preserve"> criteria</w:t>
      </w:r>
      <w:r w:rsidR="00361A9A" w:rsidRPr="00A75729">
        <w:t>.</w:t>
      </w:r>
      <w:r w:rsidR="00B853AF" w:rsidRPr="00A75729">
        <w:t xml:space="preserve"> </w:t>
      </w:r>
      <w:r w:rsidR="00A655EB" w:rsidRPr="00A75729">
        <w:t>A score of 0 related to 'no mention at all' of that particular criteria, with scores of 1, 2 and 3 being allocated to refle</w:t>
      </w:r>
      <w:r w:rsidR="0059467B" w:rsidRPr="00A75729">
        <w:t xml:space="preserve">ct increasing levels of detail. </w:t>
      </w:r>
      <w:r w:rsidRPr="00A75729">
        <w:t>Three</w:t>
      </w:r>
      <w:r w:rsidR="009A23A1" w:rsidRPr="00A75729">
        <w:t xml:space="preserve"> authors (</w:t>
      </w:r>
      <w:r w:rsidR="00204F8F" w:rsidRPr="00A75729">
        <w:t>REMOVED FOR BLIND REVIEW</w:t>
      </w:r>
      <w:r w:rsidR="009A23A1" w:rsidRPr="00A75729">
        <w:t xml:space="preserve">) </w:t>
      </w:r>
      <w:r w:rsidR="006C6AE9" w:rsidRPr="00A75729">
        <w:t>conducted the assessment of the quality of the papers review</w:t>
      </w:r>
      <w:r w:rsidR="008635D9" w:rsidRPr="00A75729">
        <w:t>ed</w:t>
      </w:r>
      <w:r w:rsidR="006C6AE9" w:rsidRPr="00A75729">
        <w:t xml:space="preserve">. </w:t>
      </w:r>
      <w:r w:rsidR="00D2088F" w:rsidRPr="00A75729">
        <w:t>Theoretical framework, aims, sampling, data collection, measures, analysis, strengths and limitations were assessed for each paper. The QATSDD score ranges from 0-42 with higher scores indicating higher levels of quality.</w:t>
      </w:r>
      <w:r w:rsidR="00E13557" w:rsidRPr="00A75729">
        <w:rPr>
          <w:rFonts w:ascii="Times" w:hAnsi="Times" w:cs="Times"/>
          <w:sz w:val="32"/>
          <w:szCs w:val="32"/>
        </w:rPr>
        <w:t xml:space="preserve"> </w:t>
      </w:r>
    </w:p>
    <w:p w14:paraId="55AC884D" w14:textId="77777777" w:rsidR="00A95258" w:rsidRPr="00A75729" w:rsidRDefault="00977F49">
      <w:pPr>
        <w:pStyle w:val="Heading2"/>
      </w:pPr>
      <w:r w:rsidRPr="00A75729">
        <w:rPr>
          <w:rStyle w:val="Emphasis"/>
          <w:i/>
        </w:rPr>
        <w:t>Synthesis</w:t>
      </w:r>
      <w:r w:rsidRPr="00A75729">
        <w:rPr>
          <w:i w:val="0"/>
        </w:rPr>
        <w:t xml:space="preserve"> </w:t>
      </w:r>
      <w:r w:rsidRPr="00A75729">
        <w:t>of the results</w:t>
      </w:r>
      <w:r w:rsidR="00226746" w:rsidRPr="00A75729">
        <w:t>: Meta-analysis</w:t>
      </w:r>
    </w:p>
    <w:p w14:paraId="56F5D999" w14:textId="77777777" w:rsidR="00926518" w:rsidRPr="00A75729" w:rsidRDefault="00BB386D" w:rsidP="00605260">
      <w:r w:rsidRPr="00A75729">
        <w:t>Means, standard deviations and sample sizes</w:t>
      </w:r>
      <w:r w:rsidR="00A93749" w:rsidRPr="00A75729">
        <w:t>,</w:t>
      </w:r>
      <w:r w:rsidR="00C222FD" w:rsidRPr="00A75729">
        <w:t xml:space="preserve"> pre and post intervention</w:t>
      </w:r>
      <w:r w:rsidR="00A93749" w:rsidRPr="00A75729">
        <w:t>,</w:t>
      </w:r>
      <w:r w:rsidRPr="00A75729">
        <w:t xml:space="preserve"> were collated from all papers. When this information was not reported authors were contacted to request further details</w:t>
      </w:r>
      <w:r w:rsidR="00A85FB5" w:rsidRPr="00A75729">
        <w:t>. P</w:t>
      </w:r>
      <w:r w:rsidR="00926518" w:rsidRPr="00A75729">
        <w:t>apers for which this information could not be obtained were excluded from the meta-analysis.</w:t>
      </w:r>
    </w:p>
    <w:p w14:paraId="30A9A471" w14:textId="77777777" w:rsidR="006D696A" w:rsidRPr="00A75729" w:rsidRDefault="006D696A" w:rsidP="00605260">
      <w:pPr>
        <w:ind w:firstLine="720"/>
      </w:pPr>
      <w:r w:rsidRPr="00A75729">
        <w:t>The statistical procedure for the meta-analysis followed a number of stages based on Clark-</w:t>
      </w:r>
      <w:r w:rsidR="006560FF" w:rsidRPr="00A75729">
        <w:t xml:space="preserve">Carter’s </w:t>
      </w:r>
      <w:r w:rsidR="00776DD1" w:rsidRPr="00A75729">
        <w:fldChar w:fldCharType="begin" w:fldLock="1"/>
      </w:r>
      <w:r w:rsidR="00A45514" w:rsidRPr="00A75729">
        <w:instrText>ADDIN CSL_CITATION { "citationItems" : [ { "id" : "ITEM-1", "itemData" : { "ISBN" : "978-1-84169-690-4", "author" : [ { "dropping-particle" : "", "family" : "Clark-Carter", "given" : "David", "non-dropping-particle" : "", "parse-names" : false, "suffix" : "" } ], "container-title" : "Quantitative psychological research: the complete student's comparison", "id" : "ITEM-1", "issued" : { "date-parts" : [ [ "2010" ] ] }, "publisher" : "Psychology Press", "publisher-place" : "London", "title" : "Quantitative psychological research: the complete student's comparison", "type" : "book" }, "uris" : [ "http://www.mendeley.com/documents/?uuid=923270c8-48f8-4ebd-a626-ec546cce4b77" ] } ], "mendeley" : { "formattedCitation" : "(Clark-Carter, 2010)", "manualFormatting" : "(2010)", "plainTextFormattedCitation" : "(Clark-Carter, 2010)", "previouslyFormattedCitation" : "(Clark-Carter, 2010)" }, "properties" : { "noteIndex" : 0 }, "schema" : "https://github.com/citation-style-language/schema/raw/master/csl-citation.json" }</w:instrText>
      </w:r>
      <w:r w:rsidR="00776DD1" w:rsidRPr="00A75729">
        <w:fldChar w:fldCharType="separate"/>
      </w:r>
      <w:r w:rsidR="006560FF" w:rsidRPr="00A75729">
        <w:rPr>
          <w:noProof/>
        </w:rPr>
        <w:t>(2010)</w:t>
      </w:r>
      <w:r w:rsidR="00776DD1" w:rsidRPr="00A75729">
        <w:fldChar w:fldCharType="end"/>
      </w:r>
      <w:r w:rsidR="00977F49" w:rsidRPr="00A75729">
        <w:t xml:space="preserve"> </w:t>
      </w:r>
      <w:r w:rsidRPr="00A75729">
        <w:t xml:space="preserve">guidelines. Effect sizes for all studies were computed and converted to a common statistic r. </w:t>
      </w:r>
      <w:r w:rsidR="00097895" w:rsidRPr="00A75729">
        <w:t>The</w:t>
      </w:r>
      <w:r w:rsidRPr="00A75729">
        <w:t xml:space="preserve"> r values were converted to Z scores using a Fishers’ Z </w:t>
      </w:r>
      <w:r w:rsidR="008D445D" w:rsidRPr="00A75729">
        <w:t>transformation</w:t>
      </w:r>
      <w:r w:rsidR="00212B0A" w:rsidRPr="00A75729">
        <w:t xml:space="preserve"> then used to calculate the weighted mean for all studies</w:t>
      </w:r>
      <w:r w:rsidR="008D445D" w:rsidRPr="00A75729">
        <w:t xml:space="preserve"> and a confidence interval</w:t>
      </w:r>
      <w:r w:rsidRPr="00A75729">
        <w:t xml:space="preserve">. </w:t>
      </w:r>
      <w:r w:rsidR="00212B0A" w:rsidRPr="00A75729">
        <w:t>To test for significance</w:t>
      </w:r>
      <w:r w:rsidR="00962C6E" w:rsidRPr="00A75729">
        <w:t>,</w:t>
      </w:r>
      <w:r w:rsidR="00212B0A" w:rsidRPr="00A75729">
        <w:t xml:space="preserve"> z scores we</w:t>
      </w:r>
      <w:r w:rsidR="009D3B45" w:rsidRPr="00A75729">
        <w:t>re calculated for each study then</w:t>
      </w:r>
      <w:r w:rsidR="00212B0A" w:rsidRPr="00A75729">
        <w:t xml:space="preserve"> used to calculate the combined </w:t>
      </w:r>
      <w:r w:rsidRPr="00A75729">
        <w:t>probability</w:t>
      </w:r>
      <w:r w:rsidR="00212B0A" w:rsidRPr="00A75729">
        <w:t>.</w:t>
      </w:r>
      <w:r w:rsidR="006D01F4" w:rsidRPr="00A75729">
        <w:t xml:space="preserve"> Checks for h</w:t>
      </w:r>
      <w:r w:rsidRPr="00A75729">
        <w:t xml:space="preserve">eterogeneity </w:t>
      </w:r>
      <w:r w:rsidR="006D01F4" w:rsidRPr="00A75729">
        <w:t>of</w:t>
      </w:r>
      <w:r w:rsidRPr="00A75729">
        <w:t xml:space="preserve"> effect size</w:t>
      </w:r>
      <w:r w:rsidR="006D01F4" w:rsidRPr="00A75729">
        <w:t>s and</w:t>
      </w:r>
      <w:r w:rsidRPr="00A75729">
        <w:t xml:space="preserve"> publication bias</w:t>
      </w:r>
      <w:r w:rsidR="00F07383" w:rsidRPr="00A75729">
        <w:t xml:space="preserve"> </w:t>
      </w:r>
      <w:r w:rsidRPr="00A75729">
        <w:t>w</w:t>
      </w:r>
      <w:r w:rsidR="006D01F4" w:rsidRPr="00A75729">
        <w:t>ere made</w:t>
      </w:r>
      <w:r w:rsidR="00F07383" w:rsidRPr="00A75729">
        <w:t>.</w:t>
      </w:r>
    </w:p>
    <w:p w14:paraId="77163F11" w14:textId="77777777" w:rsidR="00A95258" w:rsidRPr="00A75729" w:rsidRDefault="00650E22">
      <w:pPr>
        <w:pStyle w:val="Heading1"/>
        <w:rPr>
          <w:color w:val="000000" w:themeColor="text1"/>
        </w:rPr>
      </w:pPr>
      <w:r w:rsidRPr="00A75729">
        <w:t>Re</w:t>
      </w:r>
      <w:r w:rsidR="00CF7C32" w:rsidRPr="00A75729">
        <w:t>sults</w:t>
      </w:r>
      <w:r w:rsidR="00DA1478" w:rsidRPr="00A75729">
        <w:t xml:space="preserve"> </w:t>
      </w:r>
    </w:p>
    <w:p w14:paraId="2B7E5BF9" w14:textId="77777777" w:rsidR="00A95258" w:rsidRPr="00A75729" w:rsidRDefault="005F2DB7">
      <w:pPr>
        <w:pStyle w:val="Heading2"/>
      </w:pPr>
      <w:r w:rsidRPr="00A75729">
        <w:t>Study characteristics</w:t>
      </w:r>
      <w:r w:rsidR="009C22EC" w:rsidRPr="00A75729">
        <w:t xml:space="preserve"> </w:t>
      </w:r>
    </w:p>
    <w:p w14:paraId="299B2F68" w14:textId="3EA19E15" w:rsidR="00341A20" w:rsidRPr="00A75729" w:rsidRDefault="00F53417" w:rsidP="00605260">
      <w:r w:rsidRPr="00A75729">
        <w:t>Summaries of</w:t>
      </w:r>
      <w:r w:rsidR="0054620A" w:rsidRPr="00A75729">
        <w:t xml:space="preserve"> the included studies can be seen in Table 1. </w:t>
      </w:r>
      <w:r w:rsidR="00341A20" w:rsidRPr="00A75729">
        <w:t xml:space="preserve">Of the </w:t>
      </w:r>
      <w:r w:rsidR="00CE640A" w:rsidRPr="00A75729">
        <w:t xml:space="preserve">nine </w:t>
      </w:r>
      <w:r w:rsidR="00341A20" w:rsidRPr="00A75729">
        <w:t>st</w:t>
      </w:r>
      <w:r w:rsidR="00E6013B" w:rsidRPr="00A75729">
        <w:t xml:space="preserve">udies, </w:t>
      </w:r>
      <w:r w:rsidR="00A85FB5" w:rsidRPr="00A75729">
        <w:t xml:space="preserve">five </w:t>
      </w:r>
      <w:r w:rsidR="00341A20" w:rsidRPr="00A75729">
        <w:t xml:space="preserve">were </w:t>
      </w:r>
      <w:r w:rsidR="00870B0A" w:rsidRPr="00A75729">
        <w:t>conducted in the USA</w:t>
      </w:r>
      <w:r w:rsidR="002A6AAC" w:rsidRPr="00A75729">
        <w:t xml:space="preserve">, and one study each in Spain, Sweden, Australia and Columbia. </w:t>
      </w:r>
      <w:r w:rsidR="00341A20" w:rsidRPr="00A75729">
        <w:t xml:space="preserve"> </w:t>
      </w:r>
      <w:r w:rsidR="009A23A1" w:rsidRPr="00A75729">
        <w:t xml:space="preserve">A </w:t>
      </w:r>
      <w:r w:rsidR="00341A20" w:rsidRPr="00A75729">
        <w:t xml:space="preserve">range of intervention types and study designs were used. Interventions included traditional </w:t>
      </w:r>
      <w:r w:rsidR="00207047" w:rsidRPr="00A75729">
        <w:t>Mindfulness Based Stress Reduction (MBSR</w:t>
      </w:r>
      <w:r w:rsidR="00937FCC" w:rsidRPr="00A75729">
        <w:t>)</w:t>
      </w:r>
      <w:r w:rsidR="00C94727" w:rsidRPr="00A75729">
        <w:t>,</w:t>
      </w:r>
      <w:r w:rsidR="00341A20" w:rsidRPr="00A75729">
        <w:t xml:space="preserve"> modified MBSR, mindfulness-based cognitive attitude training, and telephonic MBSR. </w:t>
      </w:r>
      <w:r w:rsidR="00CE640A" w:rsidRPr="00A75729">
        <w:t>S</w:t>
      </w:r>
      <w:r w:rsidR="00147415" w:rsidRPr="00A75729">
        <w:t>ix</w:t>
      </w:r>
      <w:r w:rsidR="00341A20" w:rsidRPr="00A75729">
        <w:t xml:space="preserve"> </w:t>
      </w:r>
      <w:r w:rsidR="00226746" w:rsidRPr="00A75729">
        <w:t xml:space="preserve">studies </w:t>
      </w:r>
      <w:r w:rsidR="00341A20" w:rsidRPr="00A75729">
        <w:t>used pre-post i</w:t>
      </w:r>
      <w:r w:rsidR="00E6013B" w:rsidRPr="00A75729">
        <w:t>ntervention designs</w:t>
      </w:r>
      <w:r w:rsidR="00A85FB5" w:rsidRPr="00A75729">
        <w:t>, one used a quasi-experimental design,</w:t>
      </w:r>
      <w:r w:rsidR="00E6013B" w:rsidRPr="00A75729">
        <w:t xml:space="preserve"> and </w:t>
      </w:r>
      <w:r w:rsidR="00147415" w:rsidRPr="00A75729">
        <w:t>two studies</w:t>
      </w:r>
      <w:r w:rsidR="00341A20" w:rsidRPr="00A75729">
        <w:t xml:space="preserve"> used a randomised controlled trial</w:t>
      </w:r>
      <w:r w:rsidR="00CB0759" w:rsidRPr="00A75729">
        <w:t xml:space="preserve"> that </w:t>
      </w:r>
      <w:r w:rsidR="00CB0759" w:rsidRPr="00A75729">
        <w:lastRenderedPageBreak/>
        <w:t>included pre</w:t>
      </w:r>
      <w:r w:rsidR="002A6AAC" w:rsidRPr="00A75729">
        <w:t>-</w:t>
      </w:r>
      <w:r w:rsidR="00CB0759" w:rsidRPr="00A75729">
        <w:t xml:space="preserve"> and post</w:t>
      </w:r>
      <w:r w:rsidR="002A6AAC" w:rsidRPr="00A75729">
        <w:t>-</w:t>
      </w:r>
      <w:r w:rsidR="00CB0759" w:rsidRPr="00A75729">
        <w:t xml:space="preserve"> </w:t>
      </w:r>
      <w:r w:rsidR="0054620A" w:rsidRPr="00A75729">
        <w:t>measures.</w:t>
      </w:r>
      <w:r w:rsidR="00341A20" w:rsidRPr="00A75729">
        <w:t xml:space="preserve"> The intervention </w:t>
      </w:r>
      <w:r w:rsidR="00DF1975" w:rsidRPr="00A75729">
        <w:t xml:space="preserve">length was </w:t>
      </w:r>
      <w:r w:rsidR="00341A20" w:rsidRPr="00A75729">
        <w:t xml:space="preserve">between </w:t>
      </w:r>
      <w:r w:rsidR="008E02CF" w:rsidRPr="00A75729">
        <w:t xml:space="preserve">one </w:t>
      </w:r>
      <w:r w:rsidR="00341A20" w:rsidRPr="00A75729">
        <w:t xml:space="preserve">day and </w:t>
      </w:r>
      <w:r w:rsidR="00A85FB5" w:rsidRPr="00A75729">
        <w:t xml:space="preserve">ten </w:t>
      </w:r>
      <w:r w:rsidR="00341A20" w:rsidRPr="00A75729">
        <w:t>weeks</w:t>
      </w:r>
      <w:r w:rsidR="00A93749" w:rsidRPr="00A75729">
        <w:t>,</w:t>
      </w:r>
      <w:r w:rsidR="00341A20" w:rsidRPr="00A75729">
        <w:t xml:space="preserve"> and included a range of mindfulness techniques. These included</w:t>
      </w:r>
      <w:r w:rsidR="00C94727" w:rsidRPr="00A75729">
        <w:t>;</w:t>
      </w:r>
      <w:r w:rsidR="00341A20" w:rsidRPr="00A75729">
        <w:t xml:space="preserve"> sitting meditation, breathing exercises, compassion and listening</w:t>
      </w:r>
      <w:r w:rsidR="0054620A" w:rsidRPr="00A75729">
        <w:t xml:space="preserve"> </w:t>
      </w:r>
      <w:r w:rsidR="00F13F78" w:rsidRPr="00A75729">
        <w:t xml:space="preserve">(Full details of intervention structure </w:t>
      </w:r>
      <w:r w:rsidR="002A6AAC" w:rsidRPr="00A75729">
        <w:t>are presented in</w:t>
      </w:r>
      <w:r w:rsidR="00F13F78" w:rsidRPr="00A75729">
        <w:t xml:space="preserve"> Table 2 and key features of the intervention content </w:t>
      </w:r>
      <w:r w:rsidR="002A6AAC" w:rsidRPr="00A75729">
        <w:t>are presented</w:t>
      </w:r>
      <w:r w:rsidR="00F13F78" w:rsidRPr="00A75729">
        <w:t xml:space="preserve"> in Table 3).</w:t>
      </w:r>
    </w:p>
    <w:p w14:paraId="41767B5A" w14:textId="77777777" w:rsidR="0054620A" w:rsidRPr="00A75729" w:rsidRDefault="0054620A" w:rsidP="0054620A">
      <w:pPr>
        <w:jc w:val="center"/>
      </w:pPr>
      <w:r w:rsidRPr="00A75729">
        <w:rPr>
          <w:b/>
        </w:rPr>
        <w:t>***INSERT TABLE 1 ABOUT HERE***</w:t>
      </w:r>
    </w:p>
    <w:p w14:paraId="79670BFA" w14:textId="77777777" w:rsidR="0054620A" w:rsidRPr="00A75729" w:rsidRDefault="0054620A" w:rsidP="0054620A">
      <w:pPr>
        <w:jc w:val="center"/>
        <w:rPr>
          <w:b/>
        </w:rPr>
      </w:pPr>
      <w:r w:rsidRPr="00A75729">
        <w:rPr>
          <w:b/>
        </w:rPr>
        <w:t>***INSERT TABLE 2 ABOUT HERE***</w:t>
      </w:r>
    </w:p>
    <w:p w14:paraId="01435F53" w14:textId="77777777" w:rsidR="00F13F78" w:rsidRPr="00A75729" w:rsidRDefault="00F13F78" w:rsidP="00F13F78">
      <w:pPr>
        <w:jc w:val="center"/>
      </w:pPr>
      <w:r w:rsidRPr="00A75729">
        <w:rPr>
          <w:b/>
        </w:rPr>
        <w:t>***INSERT TABLE 3 ABOUT HERE***</w:t>
      </w:r>
    </w:p>
    <w:p w14:paraId="10AC9D0A" w14:textId="77777777" w:rsidR="00A95258" w:rsidRPr="00A75729" w:rsidRDefault="00FB7F3E">
      <w:pPr>
        <w:pStyle w:val="Heading2"/>
      </w:pPr>
      <w:r w:rsidRPr="00A75729">
        <w:t xml:space="preserve">Participants and Settings </w:t>
      </w:r>
    </w:p>
    <w:p w14:paraId="491150B7" w14:textId="65765829" w:rsidR="003B1C26" w:rsidRPr="00A75729" w:rsidRDefault="002B58BC" w:rsidP="00605260">
      <w:r w:rsidRPr="00A75729">
        <w:t>All studies</w:t>
      </w:r>
      <w:r w:rsidR="000B03A2" w:rsidRPr="00A75729">
        <w:t xml:space="preserve"> </w:t>
      </w:r>
      <w:r w:rsidR="004404DF" w:rsidRPr="00A75729">
        <w:t xml:space="preserve">included </w:t>
      </w:r>
      <w:r w:rsidRPr="00A75729">
        <w:t>participants working in a healthcare setting</w:t>
      </w:r>
      <w:r w:rsidR="00226746" w:rsidRPr="00A75729">
        <w:t xml:space="preserve"> including:</w:t>
      </w:r>
      <w:r w:rsidR="00D779D8" w:rsidRPr="00A75729">
        <w:t xml:space="preserve"> </w:t>
      </w:r>
      <w:r w:rsidR="00226746" w:rsidRPr="00A75729">
        <w:t xml:space="preserve">nursing </w:t>
      </w:r>
      <w:r w:rsidR="00776DD1" w:rsidRPr="00A75729">
        <w:fldChar w:fldCharType="begin" w:fldLock="1"/>
      </w:r>
      <w:r w:rsidR="00FF29FE" w:rsidRPr="00A75729">
        <w:instrText>ADDIN CSL_CITATION { "citationItems" : [ { "id" : "ITEM-1", "itemData" : { "DOI" : "10.1080/15555240.2013.779518", "ISBN" : "15555240 (ISSN)", "ISSN" : "1555-5240", "PMID" : "23667348", "abstract" : "This study implemented an innovative new model of delivering a Mindfulness-Based Stress Reduction (MBSR) program that replaces six of the eight traditional in-person sessions with group telephonic sessions (tMBSR) and measured the program's impact on the health and well-being of nurses employed within a large health care organization. As part of a nonrandomized pre-post intervention study, 36 nurses completed measures of health, stress, burnout, self-compassion, serenity, and empathy at three points in time. Between baseline (Time 1) and the end of the 8-week tMBSR intervention (Time 2), participants showed improvement in general health, t(37) = 2.8, p &lt; .01, decreased stress, t(37) = 6.8, p &lt; .001, decreased work burnout, t(37) = 4.0, p &lt; .001, and improvement in several other areas. Improvements were sustained 4 months later (Time 3), and individuals who continued their MBSR practice after the program demonstrated better outcomes than those that did not. Findings suggest that the tMBSR program can be a low cost, feasible, and scalable intervention that shows positive impact on health and well-being, and could allow MBSR to be delivered to employees who are otherwise unable to access traditional, on-site programs.", "author" : [ { "dropping-particle" : "", "family" : "Bazarko", "given" : "Dawn", "non-dropping-particle" : "", "parse-names" : false, "suffix" : "" }, { "dropping-particle" : "", "family" : "Cate", "given" : "Rebecca a", "non-dropping-particle" : "", "parse-names" : false, "suffix" : "" }, { "dropping-particle" : "", "family" : "Azocar", "given" : "Francisca", "non-dropping-particle" : "", "parse-names" : false, "suffix" : "" }, { "dropping-particle" : "", "family" : "Kreitzer", "given" : "Mary Jo", "non-dropping-particle" : "", "parse-names" : false, "suffix" : "" } ], "container-title" : "Journal of workplace behavioral health", "id" : "ITEM-1", "issue" : "2", "issued" : { "date-parts" : [ [ "2013" ] ] }, "page" : "107-133", "title" : "The Impact of an Innovative Mindfulness-Based Stress Reduction Program on the Health and Well-Being of Nurses Employed in a Corporate Setting.", "type" : "article-journal", "volume" : "28" }, "uris" : [ "http://www.mendeley.com/documents/?uuid=4bf903c0-f6cd-4d49-b33f-61bbe2753839" ] }, { "id" : "ITEM-2", "itemData" : { "DOI" : "10.1016/j.apnr.2014.01.003", "ISSN" : "1532-8201", "PMID" : "24602399", "abstract" : "The purpose of the Mindful Nursing Pilot Study was to explore the impact of mindfulness training for nursing staff on levels of mindfulness, compassion satisfaction, burnout, and stress. In addition, the study attempted to determine the impact on patient satisfaction scores. The pilot was designed as a quasi-experimental research study; staff on one nursing unit participated in the 10-week mindfulness training program while another, similar nursing unit served as the control group. The intervention group showed improvement in levels of mindfulness, burnout, and stress as well as patient satisfaction while the control group remained largely the same. This pilot provides encouraging results that suggest that replication and further study of mindfulness in the workplace would be beneficial.", "author" : [ { "dropping-particle" : "", "family" : "Horner", "given" : "J K", "non-dropping-particle" : "", "parse-names" : false, "suffix" : "" }, { "dropping-particle" : "", "family" : "Piercy", "given" : "B S", "non-dropping-particle" : "", "parse-names" : false, "suffix" : "" }, { "dropping-particle" : "", "family" : "Eure", "given" : "L", "non-dropping-particle" : "", "parse-names" : false, "suffix" : "" }, { "dropping-particle" : "", "family" : "Woodard", "given" : "E K", "non-dropping-particle" : "", "parse-names" : false, "suffix" : "" } ], "container-title" : "Applied nursing research : ANR", "id" : "ITEM-2", "issue" : "3", "issued" : { "date-parts" : [ [ "2014", "8" ] ] }, "page" : "198-201", "title" : "A pilot study to evaluate mindfulness as a strategy to improve inpatient nurse and patient experiences.", "type" : "article-journal", "volume" : "27" }, "uris" : [ "http://www.mendeley.com/documents/?uuid=88bc71cf-f39b-4d27-ac7a-a7fb257becfd" ] } ], "mendeley" : { "formattedCitation" : "(Bazarko, Cate, Azocar, &amp; Kreitzer, 2013; J. K. Horner et al., 2014)", "manualFormatting" : "(Bazarko, Cate, Azocar, &amp; Kreitzer, 2013; Horner et al., 2014)", "plainTextFormattedCitation" : "(Bazarko, Cate, Azocar, &amp; Kreitzer, 2013; J. K. Horner et al., 2014)", "previouslyFormattedCitation" : "(Bazarko, Cate, Azocar, &amp; Kreitzer, 2013; J. K. Horner et al., 2014)" }, "properties" : { "noteIndex" : 0 }, "schema" : "https://github.com/citation-style-language/schema/raw/master/csl-citation.json" }</w:instrText>
      </w:r>
      <w:r w:rsidR="00776DD1" w:rsidRPr="00A75729">
        <w:fldChar w:fldCharType="separate"/>
      </w:r>
      <w:r w:rsidR="007A32AA" w:rsidRPr="00A75729">
        <w:rPr>
          <w:noProof/>
        </w:rPr>
        <w:t>(Bazarko, Cate, Azocar, &amp; Kreitzer, 2013; Horner et al., 2014)</w:t>
      </w:r>
      <w:r w:rsidR="00776DD1" w:rsidRPr="00A75729">
        <w:fldChar w:fldCharType="end"/>
      </w:r>
      <w:r w:rsidR="00226746" w:rsidRPr="00A75729">
        <w:t>;</w:t>
      </w:r>
      <w:r w:rsidRPr="00A75729">
        <w:t xml:space="preserve"> </w:t>
      </w:r>
      <w:r w:rsidR="00226746" w:rsidRPr="00A75729">
        <w:t>nursing and midwifery</w:t>
      </w:r>
      <w:r w:rsidR="008C5B76" w:rsidRPr="00A75729">
        <w:t xml:space="preserve"> </w:t>
      </w:r>
      <w:r w:rsidR="00776DD1" w:rsidRPr="00A75729">
        <w:fldChar w:fldCharType="begin" w:fldLock="1"/>
      </w:r>
      <w:r w:rsidR="00FF29FE" w:rsidRPr="00A75729">
        <w:instrText>ADDIN CSL_CITATION { "citationItems" : [ { "id" : "ITEM-1", "itemData" : { "DOI" : "10.5172/conu.2013.45.1.114", "ISSN" : "1037-6178", "PMID" : "24099232", "abstract" : "Health workers in general, and midwives and nurses in particular, experience high levels of stress/distress due to the nature of their work and workplaces; and, their socialization into ways of working that minimizes the likelihood of self-care. Increasing interest in the development of resilient workers has meant an enormous growth in interest in the role of holistic practices such as mindfulness meditation. Kabat-Zinn's mindfulness-based stress reduction (MBSR) is one of the most commonly used by those seeking to practise, theorize or research mindfulness across multiple contexts. The primary aim of this study was to pilot the effectiveness of an adapted mindfulness-based stress reduction intervention on the psychological wellbeing of nurses and midwives. More specifically, we sought to test the acceptability and feasibility of a modified MBSR intervention to inform a future randomized controlled trial (RCT). The pilot study used a pre and post intervention design. Twenty midwives and 20 nurses participated in a one-day workshop, undertook to meditate daily for 8 weeks and completed pre and post intervention measures: general health questionnaire (GHQ-12); sense of coherence (SOC) - orientation to life and the depression, anxiety and stress scale (DASS). A subgroup took part in interviews or focus group discussions of their experiences of the program and their ongoing mindfulness practice. The quantitative findings included significant improvements on the GHQ-12, SOC and the stress subscale of the DASS. Qualitative findings support the acceptability of the intervention, and highlighted a number of issues related to feasibility of any future RCT. In conclusion, mindfulness practice holds promise for increasing individual and workplace resilience, however, meaningful research evidence from carefully constructed studies will be required to engage and motivate participation and organizational support.", "author" : [ { "dropping-particle" : "", "family" : "Foureur", "given" : "Maralyn", "non-dropping-particle" : "", "parse-names" : false, "suffix" : "" }, { "dropping-particle" : "", "family" : "Besley", "given" : "Karyn", "non-dropping-particle" : "", "parse-names" : false, "suffix" : "" }, { "dropping-particle" : "", "family" : "Burton", "given" : "Geraldine", "non-dropping-particle" : "", "parse-names" : false, "suffix" : "" }, { "dropping-particle" : "", "family" : "Yu", "given" : "Nickolas", "non-dropping-particle" : "", "parse-names" : false, "suffix" : "" }, { "dropping-particle" : "", "family" : "Crisp", "given" : "Jackie", "non-dropping-particle" : "", "parse-names" : false, "suffix" : "" } ], "container-title" : "Contemporary nurse", "id" : "ITEM-1", "issue" : "1", "issued" : { "date-parts" : [ [ "2013", "8" ] ] }, "page" : "114-25", "title" : "Enhancing the resilience of nurses and midwives: pilot of a mindfulness-based program for increased health, sense of coherence and decreased depression, anxiety and stress.", "type" : "article-journal", "volume" : "45" }, "uris" : [ "http://www.mendeley.com/documents/?uuid=30fe3077-dc3a-4817-854e-99f205544d1f" ] } ], "mendeley" : { "formattedCitation" : "(Foureur, Besley, Burton, Yu, &amp; Crisp, 2013)", "plainTextFormattedCitation" : "(Foureur, Besley, Burton, Yu, &amp; Crisp, 2013)", "previouslyFormattedCitation" : "(Foureur, Besley, Burton, Yu, &amp; Crisp, 2013)" }, "properties" : { "noteIndex" : 0 }, "schema" : "https://github.com/citation-style-language/schema/raw/master/csl-citation.json" }</w:instrText>
      </w:r>
      <w:r w:rsidR="00776DD1" w:rsidRPr="00A75729">
        <w:fldChar w:fldCharType="separate"/>
      </w:r>
      <w:r w:rsidR="000721DF" w:rsidRPr="00A75729">
        <w:rPr>
          <w:noProof/>
        </w:rPr>
        <w:t>(Foureur, Besley, Burton, Yu, &amp; Crisp, 2013)</w:t>
      </w:r>
      <w:r w:rsidR="00776DD1" w:rsidRPr="00A75729">
        <w:fldChar w:fldCharType="end"/>
      </w:r>
      <w:r w:rsidR="00226746" w:rsidRPr="00A75729">
        <w:t xml:space="preserve">; and </w:t>
      </w:r>
      <w:r w:rsidRPr="00A75729">
        <w:t xml:space="preserve">mental health </w:t>
      </w:r>
      <w:r w:rsidR="00776DD1" w:rsidRPr="00A75729">
        <w:fldChar w:fldCharType="begin" w:fldLock="1"/>
      </w:r>
      <w:r w:rsidR="00FF29FE" w:rsidRPr="00A75729">
        <w:instrText>ADDIN CSL_CITATION { "citationItems" : [ { "id" : "ITEM-1", "itemData" : { "DOI" : "10.1111/j.1744-6163.2011.00315.x", "ISBN" : "1744-6163 (Electronic)\\r0031-5990 (Linking)", "ISSN" : "00315990", "PMID" : "22724398", "abstract" : "PURPOSE: The purpose of this study was to examine the impact of the mindfulness-based stress reduction (MBSR) program on managing work stress and improving patient outcomes. DESIGN AND METHODS: A one-group pre-/post-test design was used to measure the impact of the MBSR program. The Mental Health Professionals Stress Scale, the Sense of Self Scale, the Toronto Mindfulness Scale, and the Maslach Burnout Inventory were used. FINDINGS: The MBSR class assisted staff in decreasing their stress levels and improve their self-care, which resulted in improved patient care. PRACTICE IMPLICATIONS: Increases in patient satisfaction and decreases in patient safety events were found.", "author" : [ { "dropping-particle" : "", "family" : "Brady", "given" : "Stephanie", "non-dropping-particle" : "", "parse-names" : false, "suffix" : "" }, { "dropping-particle" : "", "family" : "O'Connor", "given" : "Nancy", "non-dropping-particle" : "", "parse-names" : false, "suffix" : "" }, { "dropping-particle" : "", "family" : "Burgermeister", "given" : "Diane", "non-dropping-particle" : "", "parse-names" : false, "suffix" : "" }, { "dropping-particle" : "", "family" : "Hanson", "given" : "Patricia", "non-dropping-particle" : "", "parse-names" : false, "suffix" : "" } ], "container-title" : "Perspectives in Psychiatric Care", "id" : "ITEM-1", "issue" : "3", "issued" : { "date-parts" : [ [ "2012" ] ] }, "page" : "129-137", "title" : "The Impact of Mindfulness Meditation in Promoting a Culture of Safety on an Acute Psychiatric Unit", "type" : "article-journal", "volume" : "48" }, "uris" : [ "http://www.mendeley.com/documents/?uuid=56fee09b-257a-497c-ab5c-1043790f977a" ] } ], "mendeley" : { "formattedCitation" : "(Brady, O\u2019Connor, Burgermeister, &amp; Hanson, 2012)", "plainTextFormattedCitation" : "(Brady, O\u2019Connor, Burgermeister, &amp; Hanson, 2012)", "previouslyFormattedCitation" : "(Brady, O\u2019Connor, Burgermeister, &amp; Hanson, 2012)" }, "properties" : { "noteIndex" : 0 }, "schema" : "https://github.com/citation-style-language/schema/raw/master/csl-citation.json" }</w:instrText>
      </w:r>
      <w:r w:rsidR="00776DD1" w:rsidRPr="00A75729">
        <w:fldChar w:fldCharType="separate"/>
      </w:r>
      <w:r w:rsidR="000721DF" w:rsidRPr="00A75729">
        <w:rPr>
          <w:noProof/>
        </w:rPr>
        <w:t>(Brady, O’Connor, Burgermeister, &amp; Hanson, 2012)</w:t>
      </w:r>
      <w:r w:rsidR="00776DD1" w:rsidRPr="00A75729">
        <w:fldChar w:fldCharType="end"/>
      </w:r>
      <w:r w:rsidRPr="00A75729">
        <w:t xml:space="preserve">. </w:t>
      </w:r>
      <w:r w:rsidR="00226746" w:rsidRPr="00A75729">
        <w:t xml:space="preserve">Several studies </w:t>
      </w:r>
      <w:r w:rsidRPr="00A75729">
        <w:t xml:space="preserve">used a variety of </w:t>
      </w:r>
      <w:r w:rsidR="0068258D" w:rsidRPr="00A75729">
        <w:t>HCPs</w:t>
      </w:r>
      <w:r w:rsidRPr="00A75729">
        <w:t xml:space="preserve">, including nurses, doctors, and occupational therapists </w:t>
      </w:r>
      <w:r w:rsidR="00776DD1" w:rsidRPr="00A75729">
        <w:fldChar w:fldCharType="begin" w:fldLock="1"/>
      </w:r>
      <w:r w:rsidR="00FF29FE" w:rsidRPr="00A75729">
        <w:instrText>ADDIN CSL_CITATION { "citationItems" : [ { "id" : "ITEM-1", "itemData" : { "DOI" : "10.1370/afm.1511.INTRODUCTION", "ISSN" : "1544-1717", "PMID" : "24019272", "author" : [ { "dropping-particle" : "", "family" : "Fortney", "given" : "Luke", "non-dropping-particle" : "", "parse-names" : false, "suffix" : "" }, { "dropping-particle" : "", "family" : "Luchterhand", "given" : "Charlene", "non-dropping-particle" : "", "parse-names" : false, "suffix" : "" }, { "dropping-particle" : "", "family" : "Zakletskaia", "given" : "Larissa", "non-dropping-particle" : "", "parse-names" : false, "suffix" : "" } ], "container-title" : "Annals of Family Medicine", "id" : "ITEM-1", "issue" : "5", "issued" : { "date-parts" : [ [ "2013" ] ] }, "page" : "412-420", "title" : "Abbreviated Mindfulness Intervention for Job Satisfac- tion, Quality of Life, and Compassion in Primary Care Clinicians: A Pilot Study", "type" : "article-journal", "volume" : "11" }, "uris" : [ "http://www.mendeley.com/documents/?uuid=104dc8c1-4378-424c-8ab5-f7b703b648eb" ] }, { "id" : "ITEM-2", "itemData" : { "author" : [ { "dropping-particle" : "", "family" : "Manotas", "given" : "M", "non-dropping-particle" : "", "parse-names" : false, "suffix" : "" }, { "dropping-particle" : "", "family" : "Segura", "given" : "C", "non-dropping-particle" : "", "parse-names" : false, "suffix" : "" }, { "dropping-particle" : "", "family" : "Eraso", "given" : "M", "non-dropping-particle" : "", "parse-names" : false, "suffix" : "" }, { "dropping-particle" : "", "family" : "Oggins", "given" : "J", "non-dropping-particle" : "", "parse-names" : false, "suffix" : "" }, { "dropping-particle" : "", "family" : "McGovern", "given" : "K", "non-dropping-particle" : "", "parse-names" : false, "suffix" : "" } ], "container-title" : "International Journal of Stress Management", "id" : "ITEM-2", "issue" : "2", "issued" : { "date-parts" : [ [ "2014" ] ] }, "page" : "207-225", "title" : "Association of brief mindfulness training with reductions in perceived stress and distress in Colombian health care professionals", "type" : "article-journal", "volume" : "21" }, "uris" : [ "http://www.mendeley.com/documents/?uuid=2c451ae6-a00f-4780-a5dc-a22c3555bbcc" ] }, { "id" : "ITEM-3", "itemData" : { "DOI" : "10.1017/S1138741600002547", "ISBN" : "1138-7416, 1138-7416", "ISSN" : "1138-7416", "PMID" : "20977037", "abstract" : "This semi-experimental study examines how Mindfulness facilitates a distress reduction in a group of health professionals. The sample comprises 29 professionals seeking stress reduction who undertook an 8 weeks psico-educative intervention, involving 28 hours of class, based on a program called Mindfulness-based Stress Reduction or MBSR. Results show a 35% reduction of distress, from percentile 75 to 45, combined with a 30% reduction in rumination and a 20% decrease in negative affect. These benefits lasted during the 3 months of the follow up period. The correlation analysis indicates that the decrease in distress is significantly related to the other two variables. These results confirm the effectiveness of MBSR to decrease distress and its applicability in training programs for health professionals.", "author" : [ { "dropping-particle" : "", "family" : "Mart\u00edn-Asuero", "given" : "Andr\u00e9s", "non-dropping-particle" : "", "parse-names" : false, "suffix" : "" }, { "dropping-particle" : "", "family" : "Garc\u00eda-Banda", "given" : "Gloria", "non-dropping-particle" : "", "parse-names" : false, "suffix" : "" } ], "container-title" : "The Spanish journal of psychology", "id" : "ITEM-3", "issue" : "2", "issued" : { "date-parts" : [ [ "2010" ] ] }, "page" : "897-905", "title" : "The Mindfulness-based Stress Reduction program (MBSR) reduces stress-related psychological distress in healthcare professionals.", "type" : "article-journal", "volume" : "13" }, "uris" : [ "http://www.mendeley.com/documents/?uuid=9f9e1e42-c0a2-4ac7-aa40-1ea066d0a935" ] }, { "id" : "ITEM-4", "itemData" : { "DOI" : "10.1177/1533210106297033", "ISSN" : "1533-2101", "abstract" : "This pilot study explores feasibility and outcomes of a newly developed mindfulness-based cognitive attitude training program for health care personnel. The program was designed as an intervention to reduce the negative effects of stress on health care personnel, on both a personal and professional level, as well as to encourage personal well-being and improved management of the caregiver-patient relationship. The study group (n = 52) consisted of individuals from various categories of caregivers within a primary care setting. The study includes pre- and postintervention assessments and a 3-month follow-up assessment of levels of mindfulness (Mindfulness Attention Awareness Scale), quality of life (the WHO-5 Well-Being Questionnaire), and perceived stress (two VAS scales). As a group, course participants demonstrated significant positive changes reflected in all assessment scales after completing the course. These positive changes persisted at a 3-month follow-up assessment. The study results indicate the feasibility of this program and a need for continued research with a more powerful study design, possibly supplemented with a qualitative survey.", "author" : [ { "dropping-particle" : "", "family" : "Schenstrom", "given" : "A.", "non-dropping-particle" : "", "parse-names" : false, "suffix" : "" }, { "dropping-particle" : "", "family" : "Ronnberg", "given" : "S.", "non-dropping-particle" : "", "parse-names" : false, "suffix" : "" }, { "dropping-particle" : "", "family" : "Bodlund", "given" : "O.", "non-dropping-particle" : "", "parse-names" : false, "suffix" : "" } ], "container-title" : "Complementary Health Practice Review", "id" : "ITEM-4", "issue" : "3", "issued" : { "date-parts" : [ [ "2006", "1", "1" ] ] }, "page" : "144-152", "title" : "Mindfulness-Based Cognitive Attitude Training for Primary Care Staff: A Pilot Study", "type" : "article-journal", "volume" : "11" }, "uris" : [ "http://www.mendeley.com/documents/?uuid=32562984-8068-45de-a0d1-d40748a8d0fa" ] }, { "id" : "ITEM-5", "itemData" : { "abstract" : "The literature is replete with evidence that the stress inherent in health care negatively impacts health care professionals, leading to increased depression, decreased job satisfaction, and psychological distress. In an attempt to address this, the current study examined the effects of a short-term stress management program, mindfulness-based stress reduction (MBSR), on health care professionals. Results from this prospective randomized controlled pilot study suggest that an 8-week MBSR intervention may be effective for reducing stress and increasing quality of life and self-compassion in health care professionals. Implications for future research and practice are discussed. ", "author" : [ { "dropping-particle" : "", "family" : "Shapiro", "given" : "Shauna L.", "non-dropping-particle" : "", "parse-names" : false, "suffix" : "" }, { "dropping-particle" : "", "family" : "Astin", "given" : "John A.", "non-dropping-particle" : "", "parse-names" : false, "suffix" : "" }, { "dropping-particle" : "", "family" : "Bishop", "given" : "Scott R.", "non-dropping-particle" : "", "parse-names" : false, "suffix" : "" }, { "dropping-particle" : "", "family" : "Cordova", "given" : "Matthew", "non-dropping-particle" : "", "parse-names" : false, "suffix" : "" } ], "id" : "ITEM-5", "issued" : { "date-parts" : [ [ "0" ] ] }, "title" : "Mindfulness-Based Stress Reduction for Health Care Professionals: Results From a Randomized Trial.", "type" : "article-journal" }, "uris" : [ "http://www.mendeley.com/documents/?uuid=6df7196e-7657-47a3-95e4-fd318ba8cc6e" ] } ], "mendeley" : { "formattedCitation" : "(Fortney, Luchterhand, &amp; Zakletskaia, 2013; Manotas, Segura, Eraso, Oggins, &amp; McGovern, 2014; Mart\u00edn-Asuero &amp; Garc\u00eda-Banda, 2010; Schenstrom, Ronnberg, &amp; Bodlund, 2006; Shapiro, Astin, Bishop, &amp; Cordova, n.d.)", "manualFormatting" : "(Fortney, Luchterhand, &amp; Zakletskaia, 2013; Manotas, Segura, Eraso, Oggins, &amp; McGovern, 2014; Mart\u00edn-Asuero &amp; Garc\u00eda-Banda, 2010; Schenstrom, Ronnberg, &amp; Bodlund, 2006; Shapiro, Astin, Bishop, &amp; Cordova, 2005)", "plainTextFormattedCitation" : "(Fortney, Luchterhand, &amp; Zakletskaia, 2013; Manotas, Segura, Eraso, Oggins, &amp; McGovern, 2014; Mart\u00edn-Asuero &amp; Garc\u00eda-Banda, 2010; Schenstrom, Ronnberg, &amp; Bodlund, 2006; Shapiro, Astin, Bishop, &amp; Cordova, n.d.)", "previouslyFormattedCitation" : "(Fortney, Luchterhand, &amp; Zakletskaia, 2013; Manotas, Segura, Eraso, Oggins, &amp; McGovern, 2014; Mart\u00edn-Asuero &amp; Garc\u00eda-Banda, 2010; Schenstrom, Ronnberg, &amp; Bodlund, 2006; Shapiro, Astin, Bishop, &amp; Cordova, n.d.)" }, "properties" : { "noteIndex" : 0 }, "schema" : "https://github.com/citation-style-language/schema/raw/master/csl-citation.json" }</w:instrText>
      </w:r>
      <w:r w:rsidR="00776DD1" w:rsidRPr="00A75729">
        <w:fldChar w:fldCharType="separate"/>
      </w:r>
      <w:r w:rsidR="00C246C4" w:rsidRPr="00A75729">
        <w:rPr>
          <w:noProof/>
        </w:rPr>
        <w:t>(Fortney, Luchterhand, &amp; Zakletskaia, 2013; Manotas, Segura, Eraso, Oggins, &amp; McGovern, 2014; Martín-</w:t>
      </w:r>
      <w:r w:rsidR="00C94727" w:rsidRPr="00A75729">
        <w:rPr>
          <w:noProof/>
        </w:rPr>
        <w:t xml:space="preserve">Asuero &amp; García-Banda, 2010; </w:t>
      </w:r>
      <w:r w:rsidR="00C246C4" w:rsidRPr="00A75729">
        <w:rPr>
          <w:noProof/>
        </w:rPr>
        <w:t>Schenstrom, Ronnberg, &amp; Bodlund, 2006; Shapiro, Astin, Bishop, &amp; Cordova, 2005)</w:t>
      </w:r>
      <w:r w:rsidR="00776DD1" w:rsidRPr="00A75729">
        <w:fldChar w:fldCharType="end"/>
      </w:r>
      <w:r w:rsidR="00C246C4" w:rsidRPr="00A75729">
        <w:t>.</w:t>
      </w:r>
      <w:r w:rsidRPr="00A75729">
        <w:t xml:space="preserve"> </w:t>
      </w:r>
      <w:r w:rsidR="004404DF" w:rsidRPr="00A75729">
        <w:t>One</w:t>
      </w:r>
      <w:r w:rsidRPr="00A75729">
        <w:t xml:space="preserve"> study </w:t>
      </w:r>
      <w:r w:rsidR="00ED088E" w:rsidRPr="00A75729">
        <w:t>involved</w:t>
      </w:r>
      <w:r w:rsidRPr="00A75729">
        <w:t xml:space="preserve"> a combination of </w:t>
      </w:r>
      <w:r w:rsidR="0068258D" w:rsidRPr="00A75729">
        <w:t>HCPs</w:t>
      </w:r>
      <w:r w:rsidRPr="00A75729">
        <w:t xml:space="preserve">, educational professionals, and service industry employees </w:t>
      </w:r>
      <w:r w:rsidR="00776DD1" w:rsidRPr="00A75729">
        <w:fldChar w:fldCharType="begin" w:fldLock="1"/>
      </w:r>
      <w:r w:rsidR="00FF29FE" w:rsidRPr="00A75729">
        <w:instrText>ADDIN CSL_CITATION { "citationItems" : [ { "id" : "ITEM-1", "itemData" : { "DOI" : "10.1017/S1138741600002547", "ISBN" : "1138-7416, 1138-7416", "ISSN" : "1138-7416", "PMID" : "20977037", "abstract" : "This semi-experimental study examines how Mindfulness facilitates a distress reduction in a group of health professionals. The sample comprises 29 professionals seeking stress reduction who undertook an 8 weeks psico-educative intervention, involving 28 hours of class, based on a program called Mindfulness-based Stress Reduction or MBSR. Results show a 35% reduction of distress, from percentile 75 to 45, combined with a 30% reduction in rumination and a 20% decrease in negative affect. These benefits lasted during the 3 months of the follow up period. The correlation analysis indicates that the decrease in distress is significantly related to the other two variables. These results confirm the effectiveness of MBSR to decrease distress and its applicability in training programs for health professionals.", "author" : [ { "dropping-particle" : "", "family" : "Mart\u00edn-Asuero", "given" : "Andr\u00e9s", "non-dropping-particle" : "", "parse-names" : false, "suffix" : "" }, { "dropping-particle" : "", "family" : "Garc\u00eda-Banda", "given" : "Gloria", "non-dropping-particle" : "", "parse-names" : false, "suffix" : "" } ], "container-title" : "The Spanish journal of psychology", "id" : "ITEM-1", "issue" : "2", "issued" : { "date-parts" : [ [ "2010" ] ] }, "page" : "897-905", "title" : "The Mindfulness-based Stress Reduction program (MBSR) reduces stress-related psychological distress in healthcare professionals.", "type" : "article-journal", "volume" : "13" }, "uris" : [ "http://www.mendeley.com/documents/?uuid=9f9e1e42-c0a2-4ac7-aa40-1ea066d0a935" ] } ], "mendeley" : { "formattedCitation" : "(Mart\u00edn-Asuero &amp; Garc\u00eda-Banda, 2010)", "plainTextFormattedCitation" : "(Mart\u00edn-Asuero &amp; Garc\u00eda-Banda, 2010)", "previouslyFormattedCitation" : "(Mart\u00edn-Asuero &amp; Garc\u00eda-Banda, 2010)" }, "properties" : { "noteIndex" : 0 }, "schema" : "https://github.com/citation-style-language/schema/raw/master/csl-citation.json" }</w:instrText>
      </w:r>
      <w:r w:rsidR="00776DD1" w:rsidRPr="00A75729">
        <w:fldChar w:fldCharType="separate"/>
      </w:r>
      <w:r w:rsidR="000721DF" w:rsidRPr="00A75729">
        <w:rPr>
          <w:noProof/>
        </w:rPr>
        <w:t>(Martín-Asuero &amp; García-Banda, 2010)</w:t>
      </w:r>
      <w:r w:rsidR="00776DD1" w:rsidRPr="00A75729">
        <w:fldChar w:fldCharType="end"/>
      </w:r>
      <w:r w:rsidRPr="00A75729">
        <w:t xml:space="preserve">. </w:t>
      </w:r>
    </w:p>
    <w:p w14:paraId="385257C8" w14:textId="7A03F4A9" w:rsidR="007B1659" w:rsidRPr="00A75729" w:rsidRDefault="00DF1975" w:rsidP="00605260">
      <w:pPr>
        <w:ind w:firstLine="720"/>
        <w:rPr>
          <w:color w:val="FF0000"/>
        </w:rPr>
      </w:pPr>
      <w:r w:rsidRPr="00A75729">
        <w:t>Sample sizes</w:t>
      </w:r>
      <w:r w:rsidR="007B1659" w:rsidRPr="00A75729">
        <w:t xml:space="preserve"> varied from 16 to 52 participants. </w:t>
      </w:r>
      <w:r w:rsidR="00792E1E" w:rsidRPr="00A75729">
        <w:t xml:space="preserve">Two </w:t>
      </w:r>
      <w:r w:rsidR="00ED088E" w:rsidRPr="00A75729">
        <w:t xml:space="preserve">involved </w:t>
      </w:r>
      <w:r w:rsidR="00792E1E" w:rsidRPr="00A75729">
        <w:t xml:space="preserve">only female participants </w:t>
      </w:r>
      <w:r w:rsidR="00776DD1" w:rsidRPr="00A75729">
        <w:fldChar w:fldCharType="begin" w:fldLock="1"/>
      </w:r>
      <w:r w:rsidR="00FF29FE" w:rsidRPr="00A75729">
        <w:instrText>ADDIN CSL_CITATION { "citationItems" : [ { "id" : "ITEM-1", "itemData" : { "DOI" : "10.1080/15555240.2013.779518", "ISBN" : "15555240 (ISSN)", "ISSN" : "1555-5240", "PMID" : "23667348", "abstract" : "This study implemented an innovative new model of delivering a Mindfulness-Based Stress Reduction (MBSR) program that replaces six of the eight traditional in-person sessions with group telephonic sessions (tMBSR) and measured the program's impact on the health and well-being of nurses employed within a large health care organization. As part of a nonrandomized pre-post intervention study, 36 nurses completed measures of health, stress, burnout, self-compassion, serenity, and empathy at three points in time. Between baseline (Time 1) and the end of the 8-week tMBSR intervention (Time 2), participants showed improvement in general health, t(37) = 2.8, p &lt; .01, decreased stress, t(37) = 6.8, p &lt; .001, decreased work burnout, t(37) = 4.0, p &lt; .001, and improvement in several other areas. Improvements were sustained 4 months later (Time 3), and individuals who continued their MBSR practice after the program demonstrated better outcomes than those that did not. Findings suggest that the tMBSR program can be a low cost, feasible, and scalable intervention that shows positive impact on health and well-being, and could allow MBSR to be delivered to employees who are otherwise unable to access traditional, on-site programs.", "author" : [ { "dropping-particle" : "", "family" : "Bazarko", "given" : "Dawn", "non-dropping-particle" : "", "parse-names" : false, "suffix" : "" }, { "dropping-particle" : "", "family" : "Cate", "given" : "Rebecca a", "non-dropping-particle" : "", "parse-names" : false, "suffix" : "" }, { "dropping-particle" : "", "family" : "Azocar", "given" : "Francisca", "non-dropping-particle" : "", "parse-names" : false, "suffix" : "" }, { "dropping-particle" : "", "family" : "Kreitzer", "given" : "Mary Jo", "non-dropping-particle" : "", "parse-names" : false, "suffix" : "" } ], "container-title" : "Journal of workplace behavioral health", "id" : "ITEM-1", "issue" : "2", "issued" : { "date-parts" : [ [ "2013" ] ] }, "page" : "107-133", "title" : "The Impact of an Innovative Mindfulness-Based Stress Reduction Program on the Health and Well-Being of Nurses Employed in a Corporate Setting.", "type" : "article-journal", "volume" : "28" }, "uris" : [ "http://www.mendeley.com/documents/?uuid=4bf903c0-f6cd-4d49-b33f-61bbe2753839" ] }, { "id" : "ITEM-2", "itemData" : { "DOI" : "10.5172/conu.2013.45.1.114", "ISSN" : "1037-6178", "PMID" : "24099232", "abstract" : "Health workers in general, and midwives and nurses in particular, experience high levels of stress/distress due to the nature of their work and workplaces; and, their socialization into ways of working that minimizes the likelihood of self-care. Increasing interest in the development of resilient workers has meant an enormous growth in interest in the role of holistic practices such as mindfulness meditation. Kabat-Zinn's mindfulness-based stress reduction (MBSR) is one of the most commonly used by those seeking to practise, theorize or research mindfulness across multiple contexts. The primary aim of this study was to pilot the effectiveness of an adapted mindfulness-based stress reduction intervention on the psychological wellbeing of nurses and midwives. More specifically, we sought to test the acceptability and feasibility of a modified MBSR intervention to inform a future randomized controlled trial (RCT). The pilot study used a pre and post intervention design. Twenty midwives and 20 nurses participated in a one-day workshop, undertook to meditate daily for 8 weeks and completed pre and post intervention measures: general health questionnaire (GHQ-12); sense of coherence (SOC) - orientation to life and the depression, anxiety and stress scale (DASS). A subgroup took part in interviews or focus group discussions of their experiences of the program and their ongoing mindfulness practice. The quantitative findings included significant improvements on the GHQ-12, SOC and the stress subscale of the DASS. Qualitative findings support the acceptability of the intervention, and highlighted a number of issues related to feasibility of any future RCT. In conclusion, mindfulness practice holds promise for increasing individual and workplace resilience, however, meaningful research evidence from carefully constructed studies will be required to engage and motivate participation and organizational support.", "author" : [ { "dropping-particle" : "", "family" : "Foureur", "given" : "Maralyn", "non-dropping-particle" : "", "parse-names" : false, "suffix" : "" }, { "dropping-particle" : "", "family" : "Besley", "given" : "Karyn", "non-dropping-particle" : "", "parse-names" : false, "suffix" : "" }, { "dropping-particle" : "", "family" : "Burton", "given" : "Geraldine", "non-dropping-particle" : "", "parse-names" : false, "suffix" : "" }, { "dropping-particle" : "", "family" : "Yu", "given" : "Nickolas", "non-dropping-particle" : "", "parse-names" : false, "suffix" : "" }, { "dropping-particle" : "", "family" : "Crisp", "given" : "Jackie", "non-dropping-particle" : "", "parse-names" : false, "suffix" : "" } ], "container-title" : "Contemporary nurse", "id" : "ITEM-2", "issue" : "1", "issued" : { "date-parts" : [ [ "2013", "8" ] ] }, "page" : "114-25", "title" : "Enhancing the resilience of nurses and midwives: pilot of a mindfulness-based program for increased health, sense of coherence and decreased depression, anxiety and stress.", "type" : "article-journal", "volume" : "45" }, "uris" : [ "http://www.mendeley.com/documents/?uuid=30fe3077-dc3a-4817-854e-99f205544d1f" ] } ], "mendeley" : { "formattedCitation" : "(Bazarko et al., 2013; Foureur et al., 2013)", "plainTextFormattedCitation" : "(Bazarko et al., 2013; Foureur et al., 2013)", "previouslyFormattedCitation" : "(Bazarko et al., 2013; Foureur et al., 2013)" }, "properties" : { "noteIndex" : 0 }, "schema" : "https://github.com/citation-style-language/schema/raw/master/csl-citation.json" }</w:instrText>
      </w:r>
      <w:r w:rsidR="00776DD1" w:rsidRPr="00A75729">
        <w:fldChar w:fldCharType="separate"/>
      </w:r>
      <w:r w:rsidR="000721DF" w:rsidRPr="00A75729">
        <w:rPr>
          <w:noProof/>
        </w:rPr>
        <w:t>(Bazarko et al., 2013; Foureur et al., 2013)</w:t>
      </w:r>
      <w:r w:rsidR="00776DD1" w:rsidRPr="00A75729">
        <w:fldChar w:fldCharType="end"/>
      </w:r>
      <w:r w:rsidR="00792E1E" w:rsidRPr="00A75729">
        <w:t xml:space="preserve"> and </w:t>
      </w:r>
      <w:r w:rsidR="00E46E5D" w:rsidRPr="00A75729">
        <w:t>five</w:t>
      </w:r>
      <w:r w:rsidR="00792E1E" w:rsidRPr="00A75729">
        <w:t xml:space="preserve"> used a mixed sample. </w:t>
      </w:r>
      <w:r w:rsidR="00A85FB5" w:rsidRPr="00A75729">
        <w:t>Two</w:t>
      </w:r>
      <w:r w:rsidR="00792E1E" w:rsidRPr="00A75729">
        <w:t xml:space="preserve"> did not report information regarding the gender </w:t>
      </w:r>
      <w:r w:rsidR="00226746" w:rsidRPr="00A75729">
        <w:t>of</w:t>
      </w:r>
      <w:r w:rsidR="00615715" w:rsidRPr="00A75729">
        <w:t xml:space="preserve"> participants </w:t>
      </w:r>
      <w:r w:rsidR="00776DD1" w:rsidRPr="00A75729">
        <w:fldChar w:fldCharType="begin" w:fldLock="1"/>
      </w:r>
      <w:r w:rsidR="00FF29FE" w:rsidRPr="00A75729">
        <w:instrText>ADDIN CSL_CITATION { "citationItems" : [ { "id" : "ITEM-1", "itemData" : { "abstract" : "The literature is replete with evidence that the stress inherent in health care negatively impacts health care professionals, leading to increased depression, decreased job satisfaction, and psychological distress. In an attempt to address this, the current study examined the effects of a short-term stress management program, mindfulness-based stress reduction (MBSR), on health care professionals. Results from this prospective randomized controlled pilot study suggest that an 8-week MBSR intervention may be effective for reducing stress and increasing quality of life and self-compassion in health care professionals. Implications for future research and practice are discussed. ", "author" : [ { "dropping-particle" : "", "family" : "Shapiro", "given" : "Shauna L.", "non-dropping-particle" : "", "parse-names" : false, "suffix" : "" }, { "dropping-particle" : "", "family" : "Astin", "given" : "John A.", "non-dropping-particle" : "", "parse-names" : false, "suffix" : "" }, { "dropping-particle" : "", "family" : "Bishop", "given" : "Scott R.", "non-dropping-particle" : "", "parse-names" : false, "suffix" : "" }, { "dropping-particle" : "", "family" : "Cordova", "given" : "Matthew", "non-dropping-particle" : "", "parse-names" : false, "suffix" : "" } ], "id" : "ITEM-1", "issued" : { "date-parts" : [ [ "0" ] ] }, "title" : "Mindfulness-Based Stress Reduction for Health Care Professionals: Results From a Randomized Trial.", "type" : "article-journal" }, "uris" : [ "http://www.mendeley.com/documents/?uuid=6df7196e-7657-47a3-95e4-fd318ba8cc6e" ] }, { "id" : "ITEM-2", "itemData" : { "DOI" : "10.1016/j.apnr.2014.01.003", "ISSN" : "1532-8201", "PMID" : "24602399", "abstract" : "The purpose of the Mindful Nursing Pilot Study was to explore the impact of mindfulness training for nursing staff on levels of mindfulness, compassion satisfaction, burnout, and stress. In addition, the study attempted to determine the impact on patient satisfaction scores. The pilot was designed as a quasi-experimental research study; staff on one nursing unit participated in the 10-week mindfulness training program while another, similar nursing unit served as the control group. The intervention group showed improvement in levels of mindfulness, burnout, and stress as well as patient satisfaction while the control group remained largely the same. This pilot provides encouraging results that suggest that replication and further study of mindfulness in the workplace would be beneficial.", "author" : [ { "dropping-particle" : "", "family" : "Horner", "given" : "J K", "non-dropping-particle" : "", "parse-names" : false, "suffix" : "" }, { "dropping-particle" : "", "family" : "Piercy", "given" : "B S", "non-dropping-particle" : "", "parse-names" : false, "suffix" : "" }, { "dropping-particle" : "", "family" : "Eure", "given" : "L", "non-dropping-particle" : "", "parse-names" : false, "suffix" : "" }, { "dropping-particle" : "", "family" : "Woodard", "given" : "E K", "non-dropping-particle" : "", "parse-names" : false, "suffix" : "" } ], "container-title" : "Applied nursing research : ANR", "id" : "ITEM-2", "issue" : "3", "issued" : { "date-parts" : [ [ "2014", "8" ] ] }, "page" : "198-201", "title" : "A pilot study to evaluate mindfulness as a strategy to improve inpatient nurse and patient experiences.", "type" : "article-journal", "volume" : "27" }, "uris" : [ "http://www.mendeley.com/documents/?uuid=88bc71cf-f39b-4d27-ac7a-a7fb257becfd" ] } ], "mendeley" : { "formattedCitation" : "(J. K. Horner et al., 2014; Shapiro et al., n.d.)", "manualFormatting" : "(Horner et al., 2014; Shapiro et al., 2005)", "plainTextFormattedCitation" : "(J. K. Horner et al., 2014; Shapiro et al., n.d.)", "previouslyFormattedCitation" : "(J. K. Horner et al., 2014; Shapiro et al., n.d.)" }, "properties" : { "noteIndex" : 0 }, "schema" : "https://github.com/citation-style-language/schema/raw/master/csl-citation.json" }</w:instrText>
      </w:r>
      <w:r w:rsidR="00776DD1" w:rsidRPr="00A75729">
        <w:fldChar w:fldCharType="separate"/>
      </w:r>
      <w:r w:rsidR="007A32AA" w:rsidRPr="00A75729">
        <w:rPr>
          <w:noProof/>
        </w:rPr>
        <w:t>(Horner et al., 2014; Shapiro et al., 2005)</w:t>
      </w:r>
      <w:r w:rsidR="00776DD1" w:rsidRPr="00A75729">
        <w:fldChar w:fldCharType="end"/>
      </w:r>
      <w:r w:rsidR="0086108F" w:rsidRPr="00A75729">
        <w:t>.</w:t>
      </w:r>
      <w:r w:rsidR="00792E1E" w:rsidRPr="00A75729">
        <w:t xml:space="preserve"> </w:t>
      </w:r>
      <w:r w:rsidR="00A85FB5" w:rsidRPr="00A75729">
        <w:t xml:space="preserve">For studies where gender information was provided </w:t>
      </w:r>
      <w:r w:rsidR="00E1524E" w:rsidRPr="00A75729">
        <w:t>the number of fema</w:t>
      </w:r>
      <w:r w:rsidR="00E6013B" w:rsidRPr="00A75729">
        <w:t>le participants was</w:t>
      </w:r>
      <w:r w:rsidR="00E1524E" w:rsidRPr="00A75729">
        <w:t xml:space="preserve"> greater than that of males</w:t>
      </w:r>
      <w:r w:rsidR="00B366E8" w:rsidRPr="00A75729">
        <w:t>,</w:t>
      </w:r>
      <w:r w:rsidRPr="00A75729">
        <w:t xml:space="preserve"> </w:t>
      </w:r>
      <w:r w:rsidR="00B366E8" w:rsidRPr="00A75729">
        <w:t xml:space="preserve">which </w:t>
      </w:r>
      <w:r w:rsidRPr="00A75729">
        <w:t xml:space="preserve">may be a </w:t>
      </w:r>
      <w:r w:rsidR="00E1524E" w:rsidRPr="00A75729">
        <w:t>representation of the gender division among the professions included in these studies</w:t>
      </w:r>
      <w:r w:rsidR="00065156" w:rsidRPr="00A75729">
        <w:t xml:space="preserve"> </w:t>
      </w:r>
      <w:r w:rsidR="00776DD1" w:rsidRPr="00A75729">
        <w:fldChar w:fldCharType="begin" w:fldLock="1"/>
      </w:r>
      <w:r w:rsidR="0086108F" w:rsidRPr="00A75729">
        <w:instrText>ADDIN CSL_CITATION { "citationItems" : [ { "id" : "ITEM-1", "itemData" : { "DOI" : "10.1136/bmj.328.7432.141", "ISSN" : "1756-1833", "PMID" : "14726342", "author" : [ { "dropping-particle" : "", "family" : "Grant", "given" : "Valerie J", "non-dropping-particle" : "", "parse-names" : false, "suffix" : "" }, { "dropping-particle" : "", "family" : "Robinson", "given" : "Elizabeth", "non-dropping-particle" : "", "parse-names" : false, "suffix" : "" }, { "dropping-particle" : "", "family" : "Muir", "given" : "Paul", "non-dropping-particle" : "", "parse-names" : false, "suffix" : "" } ], "container-title" : "BMJ (Clinical research ed.)", "id" : "ITEM-1", "issue" : "7432", "issued" : { "date-parts" : [ [ "2004", "1", "17" ] ] }, "page" : "141-2", "title" : "Sex ratios in healthcare occupations: population based study.", "type" : "article-journal", "volume" : "328" }, "uris" : [ "http://www.mendeley.com/documents/?uuid=f53b9d15-fc42-4d07-9b3b-170d30035833" ] } ], "mendeley" : { "formattedCitation" : "(Grant, Robinson, &amp; Muir, 2004)", "plainTextFormattedCitation" : "(Grant, Robinson, &amp; Muir, 2004)", "previouslyFormattedCitation" : "(Grant, Robinson, &amp; Muir, 2004)" }, "properties" : { "noteIndex" : 0 }, "schema" : "https://github.com/citation-style-language/schema/raw/master/csl-citation.json" }</w:instrText>
      </w:r>
      <w:r w:rsidR="00776DD1" w:rsidRPr="00A75729">
        <w:fldChar w:fldCharType="separate"/>
      </w:r>
      <w:r w:rsidR="0086108F" w:rsidRPr="00A75729">
        <w:rPr>
          <w:noProof/>
        </w:rPr>
        <w:t>(Grant, Robinson, &amp; Muir, 2004)</w:t>
      </w:r>
      <w:r w:rsidR="00776DD1" w:rsidRPr="00A75729">
        <w:fldChar w:fldCharType="end"/>
      </w:r>
      <w:r w:rsidR="0086108F" w:rsidRPr="00A75729">
        <w:t>.</w:t>
      </w:r>
      <w:r w:rsidR="00E1524E" w:rsidRPr="00A75729">
        <w:t xml:space="preserve"> </w:t>
      </w:r>
    </w:p>
    <w:p w14:paraId="49FE66FA" w14:textId="78F9D5C8" w:rsidR="00D2338E" w:rsidRPr="00A75729" w:rsidRDefault="00CE640A" w:rsidP="00605260">
      <w:pPr>
        <w:ind w:firstLine="720"/>
      </w:pPr>
      <w:r w:rsidRPr="00A75729">
        <w:t>Seven</w:t>
      </w:r>
      <w:r w:rsidR="004A1EF8" w:rsidRPr="00A75729">
        <w:t xml:space="preserve"> studies provided attrition data. A</w:t>
      </w:r>
      <w:r w:rsidR="008F7D40" w:rsidRPr="00A75729">
        <w:t xml:space="preserve">ttrition from the </w:t>
      </w:r>
      <w:r w:rsidR="00207047" w:rsidRPr="00A75729">
        <w:t>MBI</w:t>
      </w:r>
      <w:r w:rsidR="008F7D40" w:rsidRPr="00A75729">
        <w:t xml:space="preserve"> programme was nil in three studies </w:t>
      </w:r>
      <w:r w:rsidR="00776DD1" w:rsidRPr="00A75729">
        <w:fldChar w:fldCharType="begin" w:fldLock="1"/>
      </w:r>
      <w:r w:rsidR="00FF29FE" w:rsidRPr="00A75729">
        <w:instrText>ADDIN CSL_CITATION { "citationItems" : [ { "id" : "ITEM-1", "itemData" : { "DOI" : "10.5172/conu.2013.45.1.114", "ISSN" : "1037-6178", "PMID" : "24099232", "abstract" : "Health workers in general, and midwives and nurses in particular, experience high levels of stress/distress due to the nature of their work and workplaces; and, their socialization into ways of working that minimizes the likelihood of self-care. Increasing interest in the development of resilient workers has meant an enormous growth in interest in the role of holistic practices such as mindfulness meditation. Kabat-Zinn's mindfulness-based stress reduction (MBSR) is one of the most commonly used by those seeking to practise, theorize or research mindfulness across multiple contexts. The primary aim of this study was to pilot the effectiveness of an adapted mindfulness-based stress reduction intervention on the psychological wellbeing of nurses and midwives. More specifically, we sought to test the acceptability and feasibility of a modified MBSR intervention to inform a future randomized controlled trial (RCT). The pilot study used a pre and post intervention design. Twenty midwives and 20 nurses participated in a one-day workshop, undertook to meditate daily for 8 weeks and completed pre and post intervention measures: general health questionnaire (GHQ-12); sense of coherence (SOC) - orientation to life and the depression, anxiety and stress scale (DASS). A subgroup took part in interviews or focus group discussions of their experiences of the program and their ongoing mindfulness practice. The quantitative findings included significant improvements on the GHQ-12, SOC and the stress subscale of the DASS. Qualitative findings support the acceptability of the intervention, and highlighted a number of issues related to feasibility of any future RCT. In conclusion, mindfulness practice holds promise for increasing individual and workplace resilience, however, meaningful research evidence from carefully constructed studies will be required to engage and motivate participation and organizational support.", "author" : [ { "dropping-particle" : "", "family" : "Foureur", "given" : "Maralyn", "non-dropping-particle" : "", "parse-names" : false, "suffix" : "" }, { "dropping-particle" : "", "family" : "Besley", "given" : "Karyn", "non-dropping-particle" : "", "parse-names" : false, "suffix" : "" }, { "dropping-particle" : "", "family" : "Burton", "given" : "Geraldine", "non-dropping-particle" : "", "parse-names" : false, "suffix" : "" }, { "dropping-particle" : "", "family" : "Yu", "given" : "Nickolas", "non-dropping-particle" : "", "parse-names" : false, "suffix" : "" }, { "dropping-particle" : "", "family" : "Crisp", "given" : "Jackie", "non-dropping-particle" : "", "parse-names" : false, "suffix" : "" } ], "container-title" : "Contemporary nurse", "id" : "ITEM-1", "issue" : "1", "issued" : { "date-parts" : [ [ "2013", "8" ] ] }, "page" : "114-25", "title" : "Enhancing the resilience of nurses and midwives: pilot of a mindfulness-based program for increased health, sense of coherence and decreased depression, anxiety and stress.", "type" : "article-journal", "volume" : "45" }, "uris" : [ "http://www.mendeley.com/documents/?uuid=30fe3077-dc3a-4817-854e-99f205544d1f" ] }, { "id" : "ITEM-2", "itemData" : { "DOI" : "10.1017/S1138741600002547", "ISBN" : "1138-7416, 1138-7416", "ISSN" : "1138-7416", "PMID" : "20977037", "abstract" : "This semi-experimental study examines how Mindfulness facilitates a distress reduction in a group of health professionals. The sample comprises 29 professionals seeking stress reduction who undertook an 8 weeks psico-educative intervention, involving 28 hours of class, based on a program called Mindfulness-based Stress Reduction or MBSR. Results show a 35% reduction of distress, from percentile 75 to 45, combined with a 30% reduction in rumination and a 20% decrease in negative affect. These benefits lasted during the 3 months of the follow up period. The correlation analysis indicates that the decrease in distress is significantly related to the other two variables. These results confirm the effectiveness of MBSR to decrease distress and its applicability in training programs for health professionals.", "author" : [ { "dropping-particle" : "", "family" : "Mart\u00edn-Asuero", "given" : "Andr\u00e9s", "non-dropping-particle" : "", "parse-names" : false, "suffix" : "" }, { "dropping-particle" : "", "family" : "Garc\u00eda-Banda", "given" : "Gloria", "non-dropping-particle" : "", "parse-names" : false, "suffix" : "" } ], "container-title" : "The Spanish journal of psychology", "id" : "ITEM-2", "issue" : "2", "issued" : { "date-parts" : [ [ "2010" ] ] }, "page" : "897-905", "title" : "The Mindfulness-based Stress Reduction program (MBSR) reduces stress-related psychological distress in healthcare professionals.", "type" : "article-journal", "volume" : "13" }, "uris" : [ "http://www.mendeley.com/documents/?uuid=9f9e1e42-c0a2-4ac7-aa40-1ea066d0a935" ] }, { "id" : "ITEM-3", "itemData" : { "DOI" : "10.1177/1533210106297033", "ISSN" : "1533-2101", "abstract" : "This pilot study explores feasibility and outcomes of a newly developed mindfulness-based cognitive attitude training program for health care personnel. The program was designed as an intervention to reduce the negative effects of stress on health care personnel, on both a personal and professional level, as well as to encourage personal well-being and improved management of the caregiver-patient relationship. The study group (n = 52) consisted of individuals from various categories of caregivers within a primary care setting. The study includes pre- and postintervention assessments and a 3-month follow-up assessment of levels of mindfulness (Mindfulness Attention Awareness Scale), quality of life (the WHO-5 Well-Being Questionnaire), and perceived stress (two VAS scales). As a group, course participants demonstrated significant positive changes reflected in all assessment scales after completing the course. These positive changes persisted at a 3-month follow-up assessment. The study results indicate the feasibility of this program and a need for continued research with a more powerful study design, possibly supplemented with a qualitative survey.", "author" : [ { "dropping-particle" : "", "family" : "Schenstrom", "given" : "A.", "non-dropping-particle" : "", "parse-names" : false, "suffix" : "" }, { "dropping-particle" : "", "family" : "Ronnberg", "given" : "S.", "non-dropping-particle" : "", "parse-names" : false, "suffix" : "" }, { "dropping-particle" : "", "family" : "Bodlund", "given" : "O.", "non-dropping-particle" : "", "parse-names" : false, "suffix" : "" } ], "container-title" : "Complementary Health Practice Review", "id" : "ITEM-3", "issue" : "3", "issued" : { "date-parts" : [ [ "2006", "1", "1" ] ] }, "page" : "144-152", "title" : "Mindfulness-Based Cognitive Attitude Training for Primary Care Staff: A Pilot Study", "type" : "article-journal", "volume" : "11" }, "uris" : [ "http://www.mendeley.com/documents/?uuid=32562984-8068-45de-a0d1-d40748a8d0fa" ] } ], "mendeley" : { "formattedCitation" : "(Foureur et al., 2013; Mart\u00edn-Asuero &amp; Garc\u00eda-Banda, 2010; Schenstrom et al., 2006)", "manualFormatting" : "(Foureur et al., 2013; Mart\u00edn-Asuero &amp; Garc\u00eda-Banda, 2010;  Schenstrom, Ronnberg, &amp; Bodlund, 2006)", "plainTextFormattedCitation" : "(Foureur et al., 2013; Mart\u00edn-Asuero &amp; Garc\u00eda-Banda, 2010; Schenstrom et al., 2006)", "previouslyFormattedCitation" : "(Foureur et al., 2013; Mart\u00edn-Asuero &amp; Garc\u00eda-Banda, 2010; Schenstrom et al., 2006)" }, "properties" : { "noteIndex" : 0 }, "schema" : "https://github.com/citation-style-language/schema/raw/master/csl-citation.json" }</w:instrText>
      </w:r>
      <w:r w:rsidR="00776DD1" w:rsidRPr="00A75729">
        <w:fldChar w:fldCharType="separate"/>
      </w:r>
      <w:r w:rsidR="00B032F5" w:rsidRPr="00A75729">
        <w:rPr>
          <w:noProof/>
        </w:rPr>
        <w:t>(Foureur et al., 2013; Martín-A</w:t>
      </w:r>
      <w:r w:rsidR="00E46E5D" w:rsidRPr="00A75729">
        <w:rPr>
          <w:noProof/>
        </w:rPr>
        <w:t xml:space="preserve">suero &amp; García-Banda, 2010;  </w:t>
      </w:r>
      <w:r w:rsidR="00B032F5" w:rsidRPr="00A75729">
        <w:rPr>
          <w:noProof/>
        </w:rPr>
        <w:t xml:space="preserve">Schenstrom, </w:t>
      </w:r>
      <w:r w:rsidR="00B032F5" w:rsidRPr="00A75729">
        <w:rPr>
          <w:noProof/>
        </w:rPr>
        <w:lastRenderedPageBreak/>
        <w:t>Ronnberg, &amp; Bodlund, 2006)</w:t>
      </w:r>
      <w:r w:rsidR="00776DD1" w:rsidRPr="00A75729">
        <w:fldChar w:fldCharType="end"/>
      </w:r>
      <w:r w:rsidR="008F7D40" w:rsidRPr="00A75729">
        <w:t>. Attrition in the Brady et al. (2012) study was 30% (baseline n=16), in the Horner et al. (2014) study was 40% (17 of the 43 participants did not attend 5 or more of the 30 minute classes),</w:t>
      </w:r>
      <w:r w:rsidR="004A1EF8" w:rsidRPr="00A75729">
        <w:t xml:space="preserve"> </w:t>
      </w:r>
      <w:r w:rsidRPr="00A75729">
        <w:t xml:space="preserve">in the Manotas et al. (2014) study was 35% (23 of 66 participants did not complete the intervention), </w:t>
      </w:r>
      <w:r w:rsidR="004A1EF8" w:rsidRPr="00A75729">
        <w:t>and</w:t>
      </w:r>
      <w:r w:rsidR="008F7D40" w:rsidRPr="00A75729">
        <w:t xml:space="preserve"> in the Shapiro et al. (2005) study was 44% (baseline n=38). It is possible that context and mode of implementation (i.e. duration, intensity) or extraneous variables (e.g. changes in personal life) affected attrition but, as studies fail to report any contraindications, it is difficult to know whether course content influenced participant loss in those studies with high attrition.</w:t>
      </w:r>
      <w:r w:rsidR="008F7D40" w:rsidRPr="00A75729">
        <w:rPr>
          <w:szCs w:val="22"/>
        </w:rPr>
        <w:t xml:space="preserve"> </w:t>
      </w:r>
      <w:r w:rsidR="00D2338E" w:rsidRPr="00A75729">
        <w:rPr>
          <w:szCs w:val="22"/>
        </w:rPr>
        <w:t xml:space="preserve"> </w:t>
      </w:r>
    </w:p>
    <w:p w14:paraId="3FC15E0F" w14:textId="77777777" w:rsidR="00A95258" w:rsidRPr="00A75729" w:rsidRDefault="007C1220">
      <w:pPr>
        <w:pStyle w:val="Heading2"/>
      </w:pPr>
      <w:r w:rsidRPr="00A75729">
        <w:t>Outcome Measures</w:t>
      </w:r>
    </w:p>
    <w:p w14:paraId="78424C19" w14:textId="1CAF286D" w:rsidR="00AB24BF" w:rsidRPr="00A75729" w:rsidRDefault="004A1EF8" w:rsidP="00605260">
      <w:pPr>
        <w:rPr>
          <w:color w:val="000000" w:themeColor="text1"/>
        </w:rPr>
      </w:pPr>
      <w:r w:rsidRPr="00A75729">
        <w:t>A variety of self</w:t>
      </w:r>
      <w:r w:rsidR="00226746" w:rsidRPr="00A75729">
        <w:t xml:space="preserve">-report </w:t>
      </w:r>
      <w:r w:rsidR="004404DF" w:rsidRPr="00A75729">
        <w:t xml:space="preserve">outcome </w:t>
      </w:r>
      <w:r w:rsidR="00F23AEF" w:rsidRPr="00A75729">
        <w:t>measures were used</w:t>
      </w:r>
      <w:r w:rsidRPr="00A75729">
        <w:t xml:space="preserve"> to assess intervention effectiveness</w:t>
      </w:r>
      <w:r w:rsidR="00F23AEF" w:rsidRPr="00A75729">
        <w:t xml:space="preserve"> in addition to</w:t>
      </w:r>
      <w:r w:rsidR="00E46E5D" w:rsidRPr="00A75729">
        <w:t>;</w:t>
      </w:r>
      <w:r w:rsidR="005466C4" w:rsidRPr="00A75729">
        <w:t xml:space="preserve"> interviews and</w:t>
      </w:r>
      <w:r w:rsidR="00F23AEF" w:rsidRPr="00A75729">
        <w:t xml:space="preserve"> focus groups</w:t>
      </w:r>
      <w:r w:rsidR="00A85FB5" w:rsidRPr="00A75729">
        <w:t xml:space="preserve">. </w:t>
      </w:r>
      <w:r w:rsidR="00AB24BF" w:rsidRPr="00A75729">
        <w:t>Measures of stress</w:t>
      </w:r>
      <w:r w:rsidR="00753BB4" w:rsidRPr="00A75729">
        <w:t xml:space="preserve"> included</w:t>
      </w:r>
      <w:r w:rsidR="00AB24BF" w:rsidRPr="00A75729">
        <w:t xml:space="preserve"> the </w:t>
      </w:r>
      <w:r w:rsidR="00226746" w:rsidRPr="00A75729">
        <w:t>Perceived Stress Scale</w:t>
      </w:r>
      <w:r w:rsidR="006B5DF1" w:rsidRPr="00A75729">
        <w:t xml:space="preserve"> (PSS)</w:t>
      </w:r>
      <w:r w:rsidR="0086108F" w:rsidRPr="00A75729">
        <w:t xml:space="preserve"> </w:t>
      </w:r>
      <w:r w:rsidR="00776DD1" w:rsidRPr="00A75729">
        <w:fldChar w:fldCharType="begin" w:fldLock="1"/>
      </w:r>
      <w:r w:rsidR="007A32AA" w:rsidRPr="00A75729">
        <w:instrText>ADDIN CSL_CITATION { "citationItems" : [ { "id" : "ITEM-1", "itemData" : { "ISSN" : "0022-1465", "PMID" : "6668417", "author" : [ { "dropping-particle" : "", "family" : "Cohen", "given" : "S", "non-dropping-particle" : "", "parse-names" : false, "suffix" : "" }, { "dropping-particle" : "", "family" : "Kamarck", "given" : "T", "non-dropping-particle" : "", "parse-names" : false, "suffix" : "" }, { "dropping-particle" : "", "family" : "Mermelstein", "given" : "R", "non-dropping-particle" : "", "parse-names" : false, "suffix" : "" } ], "container-title" : "Journal of health and social behavior", "id" : "ITEM-1", "issue" : "4", "issued" : { "date-parts" : [ [ "1983", "12" ] ] }, "page" : "385-96", "title" : "A global measure of perceived stress.", "type" : "article-journal", "volume" : "24" }, "uris" : [ "http://www.mendeley.com/documents/?uuid=fab06e4c-cb23-4a6e-b719-36069f641f8d" ] } ], "mendeley" : { "formattedCitation" : "(S. Cohen, Kamarck, &amp; Mermelstein, 1983)", "manualFormatting" : "(Cohen, Kamarck, &amp; Mermelstein, 1983)", "plainTextFormattedCitation" : "(S. Cohen, Kamarck, &amp; Mermelstein, 1983)", "previouslyFormattedCitation" : "(S. Cohen, Kamarck, &amp; Mermelstein, 1983)" }, "properties" : { "noteIndex" : 0 }, "schema" : "https://github.com/citation-style-language/schema/raw/master/csl-citation.json" }</w:instrText>
      </w:r>
      <w:r w:rsidR="00776DD1" w:rsidRPr="00A75729">
        <w:fldChar w:fldCharType="separate"/>
      </w:r>
      <w:r w:rsidR="006560FF" w:rsidRPr="00A75729">
        <w:rPr>
          <w:noProof/>
        </w:rPr>
        <w:t>(Cohen, Kamarck, &amp; Mermelstein, 1983)</w:t>
      </w:r>
      <w:r w:rsidR="00776DD1" w:rsidRPr="00A75729">
        <w:fldChar w:fldCharType="end"/>
      </w:r>
      <w:r w:rsidR="0086108F" w:rsidRPr="00A75729">
        <w:t>,</w:t>
      </w:r>
      <w:r w:rsidR="00AB24BF" w:rsidRPr="00A75729">
        <w:t xml:space="preserve"> the Mental Health Prof</w:t>
      </w:r>
      <w:r w:rsidR="0086108F" w:rsidRPr="00A75729">
        <w:t xml:space="preserve">essionals Stress Scale (MHPSS) </w:t>
      </w:r>
      <w:r w:rsidR="00776DD1" w:rsidRPr="00A75729">
        <w:fldChar w:fldCharType="begin" w:fldLock="1"/>
      </w:r>
      <w:r w:rsidR="0086108F" w:rsidRPr="00A75729">
        <w:instrText>ADDIN CSL_CITATION { "citationItems" : [ { "id" : "ITEM-1", "itemData" : { "ISSN" : "0144-6657", "PMID" : "8773803", "abstract" : "This paper describes the development of the Mental Health Professionals Stress Scale (MHPSS): a self-report method of identifying sources of stress for mental health professionals. The 42-item scale, which includes seven subscales, was administered to 154 clinical psychologists and 111 mental health nurses. The MHPSS was found to have good internal consistency (alpha = .87 for clinical psychologists; alpha = .94 for mental health nurses). The preliminary evidence suggests that the concurrent validity of the MHPSS is good. The expected relationships between the scale and between the criterion measures--General Health Questionnaire, a symptom check list, job satisfaction, self-reported stress level and quality of social support--were demonstrated. The results also provide evidence for the discriminant validity of the subscales to measure different aspects of the stress experience. The MHPSS was shown to discriminate between two groups of health professionals who might be expected to differ in their sources of stress. For clinical psychologists the most important source of stress was 'professional self-doubt' whereas the major source of stress for mental health nurses was found to be the difficulty of handling potentially violent or difficult patients in the context of scarce staff resources. For both groups, however, 'home-work conflict' was the subscale most strongly and consistently associated with mental health outcome. It is concluded that the preliminary evidence regarding the utility of the MHPSS is encouraging, although further data are clearly needed.", "author" : [ { "dropping-particle" : "", "family" : "Cushway", "given" : "D", "non-dropping-particle" : "", "parse-names" : false, "suffix" : "" }, { "dropping-particle" : "", "family" : "Tyler", "given" : "P A", "non-dropping-particle" : "", "parse-names" : false, "suffix" : "" }, { "dropping-particle" : "", "family" : "Nolan", "given" : "P", "non-dropping-particle" : "", "parse-names" : false, "suffix" : "" } ], "container-title" : "The British journal of clinical psychology / the British Psychological Society", "id" : "ITEM-1", "issued" : { "date-parts" : [ [ "1996", "5" ] ] }, "page" : "279-95", "title" : "Development of a stress scale for mental health professionals.", "type" : "article-journal", "volume" : "35 ( Pt 2)" }, "uris" : [ "http://www.mendeley.com/documents/?uuid=d6f29c53-5fec-4d26-83e4-d713f7b84b43" ] } ], "mendeley" : { "formattedCitation" : "(Cushway, Tyler, &amp; Nolan, 1996)", "plainTextFormattedCitation" : "(Cushway, Tyler, &amp; Nolan, 1996)", "previouslyFormattedCitation" : "(Cushway, Tyler, &amp; Nolan, 1996)" }, "properties" : { "noteIndex" : 0 }, "schema" : "https://github.com/citation-style-language/schema/raw/master/csl-citation.json" }</w:instrText>
      </w:r>
      <w:r w:rsidR="00776DD1" w:rsidRPr="00A75729">
        <w:fldChar w:fldCharType="separate"/>
      </w:r>
      <w:r w:rsidR="0086108F" w:rsidRPr="00A75729">
        <w:rPr>
          <w:noProof/>
        </w:rPr>
        <w:t>(Cushway, Tyler, &amp; Nolan, 1996)</w:t>
      </w:r>
      <w:r w:rsidR="00776DD1" w:rsidRPr="00A75729">
        <w:fldChar w:fldCharType="end"/>
      </w:r>
      <w:r w:rsidR="00AB24BF" w:rsidRPr="00A75729">
        <w:t xml:space="preserve">, the Depression Anxiety Stress Scale (DASS) </w:t>
      </w:r>
      <w:r w:rsidR="00776DD1" w:rsidRPr="00A75729">
        <w:fldChar w:fldCharType="begin" w:fldLock="1"/>
      </w:r>
      <w:r w:rsidR="007A32AA" w:rsidRPr="00A75729">
        <w:instrText>ADDIN CSL_CITATION { "citationItems" : [ { "id" : "ITEM-1", "itemData" : { "author" : [ { "dropping-particle" : "", "family" : "Lovibond", "given" : "S. H.", "non-dropping-particle" : "", "parse-names" : false, "suffix" : "" }, { "dropping-particle" : "", "family" : "Lovibond", "given" : "P. F.", "non-dropping-particle" : "", "parse-names" : false, "suffix" : "" } ], "edition" : "2nd", "id" : "ITEM-1", "issued" : { "date-parts" : [ [ "1995" ] ] }, "publisher" : "Psychology Foundation", "publisher-place" : "Syndney, Australia", "title" : "Manual for the Depression Anxiety Stress Scales.", "type" : "book" }, "uris" : [ "http://www.mendeley.com/documents/?uuid=48b61168-042c-4d5a-886c-45b6c8b65ad5" ] } ], "mendeley" : { "formattedCitation" : "(Lovibond &amp; Lovibond, 1995)", "plainTextFormattedCitation" : "(Lovibond &amp; Lovibond, 1995)", "previouslyFormattedCitation" : "(Lovibond &amp; Lovibond, 1995)" }, "properties" : { "noteIndex" : 0 }, "schema" : "https://github.com/citation-style-language/schema/raw/master/csl-citation.json" }</w:instrText>
      </w:r>
      <w:r w:rsidR="00776DD1" w:rsidRPr="00A75729">
        <w:fldChar w:fldCharType="separate"/>
      </w:r>
      <w:r w:rsidR="007A32AA" w:rsidRPr="00A75729">
        <w:rPr>
          <w:noProof/>
        </w:rPr>
        <w:t>(Lovibond &amp; Lovibond, 1995)</w:t>
      </w:r>
      <w:r w:rsidR="00776DD1" w:rsidRPr="00A75729">
        <w:fldChar w:fldCharType="end"/>
      </w:r>
      <w:r w:rsidR="007A32AA" w:rsidRPr="00A75729">
        <w:t>,</w:t>
      </w:r>
      <w:r w:rsidR="00226746" w:rsidRPr="00A75729">
        <w:t xml:space="preserve"> </w:t>
      </w:r>
      <w:r w:rsidR="0068258D" w:rsidRPr="00A75729">
        <w:t xml:space="preserve">the Survey of Recent Life Experiences </w:t>
      </w:r>
      <w:r w:rsidR="00776DD1" w:rsidRPr="00A75729">
        <w:fldChar w:fldCharType="begin" w:fldLock="1"/>
      </w:r>
      <w:r w:rsidR="0068258D" w:rsidRPr="00A75729">
        <w:instrText>ADDIN CSL_CITATION { "citationItems" : [ { "id" : "ITEM-1", "itemData" : { "ISSN" : "0160-7715", "PMID" : "1583682", "abstract" : "A new decontaminated hassles measure for adults, the Survey of Recent Life Experiences, was developed and validated. An initial pool of 92 items was administered to 100 subjects along with the Perceived Stress Scale. Fifty-one items were selected, based on significant correlations with the latter scale. The alpha reliability of the resultant final form of the Survey of Recent Life Experiences and its correlation with perceived stress were both high. In a separate cross-replication sample of 136 adults, the alpha reliability of the Survey and its correlation against the Perceived Stress Scale remained acceptably high. Moreover, separate-sex analyses supported the reliability and validity of the Survey of Recent Life Experiences across gender. Factor analysis of the Survey yielded six interpretable factors. Intercorrelations among subscales based on these factors were generally modest, suggesting that the scale is relatively free from contamination by psychological distress.", "author" : [ { "dropping-particle" : "", "family" : "Kohn", "given" : "P M", "non-dropping-particle" : "", "parse-names" : false, "suffix" : "" }, { "dropping-particle" : "", "family" : "Macdonald", "given" : "J E", "non-dropping-particle" : "", "parse-names" : false, "suffix" : "" } ], "container-title" : "Journal of behavioral medicine", "id" : "ITEM-1", "issue" : "2", "issued" : { "date-parts" : [ [ "1992", "4" ] ] }, "page" : "221-36", "title" : "The Survey of Recent Life Experiences: a decontaminated Hassles Scale for adults.", "type" : "article-journal", "volume" : "15" }, "uris" : [ "http://www.mendeley.com/documents/?uuid=2861be81-78fc-44aa-8792-f6bd27a022c0" ] } ], "mendeley" : { "formattedCitation" : "(Kohn &amp; Macdonald, 1992)", "plainTextFormattedCitation" : "(Kohn &amp; Macdonald, 1992)", "previouslyFormattedCitation" : "(Kohn &amp; Macdonald, 1992)" }, "properties" : { "noteIndex" : 0 }, "schema" : "https://github.com/citation-style-language/schema/raw/master/csl-citation.json" }</w:instrText>
      </w:r>
      <w:r w:rsidR="00776DD1" w:rsidRPr="00A75729">
        <w:fldChar w:fldCharType="separate"/>
      </w:r>
      <w:r w:rsidR="0068258D" w:rsidRPr="00A75729">
        <w:rPr>
          <w:noProof/>
        </w:rPr>
        <w:t>(Kohn &amp; Macdonald, 1992)</w:t>
      </w:r>
      <w:r w:rsidR="00776DD1" w:rsidRPr="00A75729">
        <w:fldChar w:fldCharType="end"/>
      </w:r>
      <w:r w:rsidR="0068258D" w:rsidRPr="00A75729">
        <w:t xml:space="preserve">, </w:t>
      </w:r>
      <w:r w:rsidR="00822A40" w:rsidRPr="00A75729">
        <w:t xml:space="preserve">a rating scale from 0-10 (Horner et al., 2014), </w:t>
      </w:r>
      <w:r w:rsidR="00AB24BF" w:rsidRPr="00A75729">
        <w:t>and a visual analogue scale</w:t>
      </w:r>
      <w:r w:rsidR="000B3D2B" w:rsidRPr="00A75729">
        <w:t xml:space="preserve"> (Schenstrom et al., 2006)</w:t>
      </w:r>
      <w:r w:rsidR="00977F49" w:rsidRPr="00A75729">
        <w:rPr>
          <w:color w:val="000000" w:themeColor="text1"/>
        </w:rPr>
        <w:t>.</w:t>
      </w:r>
      <w:r w:rsidR="00141992" w:rsidRPr="00A75729">
        <w:rPr>
          <w:color w:val="000000" w:themeColor="text1"/>
        </w:rPr>
        <w:t xml:space="preserve"> Measures of mindfulness were included in </w:t>
      </w:r>
      <w:r w:rsidR="00CE640A" w:rsidRPr="00A75729">
        <w:rPr>
          <w:color w:val="000000" w:themeColor="text1"/>
        </w:rPr>
        <w:t>four</w:t>
      </w:r>
      <w:r w:rsidR="00141992" w:rsidRPr="00A75729">
        <w:rPr>
          <w:color w:val="000000" w:themeColor="text1"/>
        </w:rPr>
        <w:t xml:space="preserve"> studies</w:t>
      </w:r>
      <w:r w:rsidR="00CD18D2" w:rsidRPr="00A75729">
        <w:rPr>
          <w:color w:val="000000" w:themeColor="text1"/>
        </w:rPr>
        <w:t xml:space="preserve">; two (Horner et al., 2014; Schenstrom et al., 2006) employed the Mindfulness Attention Awareness Scale </w:t>
      </w:r>
      <w:r w:rsidR="00776DD1" w:rsidRPr="00A75729">
        <w:rPr>
          <w:color w:val="000000" w:themeColor="text1"/>
        </w:rPr>
        <w:fldChar w:fldCharType="begin" w:fldLock="1"/>
      </w:r>
      <w:r w:rsidR="00CD18D2" w:rsidRPr="00A75729">
        <w:rPr>
          <w:color w:val="000000" w:themeColor="text1"/>
        </w:rPr>
        <w:instrText>ADDIN CSL_CITATION { "citationItems" : [ { "id" : "ITEM-1", "itemData" : { "ISSN" : "0022-3514", "PMID" : "12703651", "abstract" : "Mindfulness is an attribute of consciousness long believed to promote well-being. This research provides a theoretical and empirical examination of the role of mindfulness in psychological well-being. The development and psychometric properties of the dispositional Mindful Attention Awareness Scale (MAAS) are described. Correlational, quasi-experimental, and laboratory studies then show that the MAAS measures a unique quality of consciousness that is related to a variety of well-being constructs, that differentiates mindfulness practitioners from others, and that is associated with enhanced self-awareness. An experience-sampling study shows that both dispositional and state mindfulness predict self-regulated behavior and positive emotional states. Finally, a clinical intervention study with cancer patients demonstrates that increases in mindfulness over time relate to declines in mood disturbance and stress.", "author" : [ { "dropping-particle" : "", "family" : "Brown", "given" : "Kirk Warren", "non-dropping-particle" : "", "parse-names" : false, "suffix" : "" }, { "dropping-particle" : "", "family" : "Ryan", "given" : "Richard M", "non-dropping-particle" : "", "parse-names" : false, "suffix" : "" } ], "container-title" : "Journal of personality and social psychology", "id" : "ITEM-1", "issue" : "4", "issued" : { "date-parts" : [ [ "2003", "4" ] ] }, "page" : "822-48", "title" : "The benefits of being present: mindfulness and its role in psychological well-being.", "type" : "article-journal", "volume" : "84" }, "uris" : [ "http://www.mendeley.com/documents/?uuid=d65f3960-b14d-4427-b76e-f1675d0c2509" ] } ], "mendeley" : { "formattedCitation" : "(Brown &amp; Ryan, 2003)", "plainTextFormattedCitation" : "(Brown &amp; Ryan, 2003)", "previouslyFormattedCitation" : "(Brown &amp; Ryan, 2003)" }, "properties" : { "noteIndex" : 0 }, "schema" : "https://github.com/citation-style-language/schema/raw/master/csl-citation.json" }</w:instrText>
      </w:r>
      <w:r w:rsidR="00776DD1" w:rsidRPr="00A75729">
        <w:rPr>
          <w:color w:val="000000" w:themeColor="text1"/>
        </w:rPr>
        <w:fldChar w:fldCharType="separate"/>
      </w:r>
      <w:r w:rsidR="00CD18D2" w:rsidRPr="00A75729">
        <w:rPr>
          <w:noProof/>
          <w:color w:val="000000" w:themeColor="text1"/>
        </w:rPr>
        <w:t>(Brown &amp; Ryan, 2003)</w:t>
      </w:r>
      <w:r w:rsidR="00776DD1" w:rsidRPr="00A75729">
        <w:rPr>
          <w:color w:val="000000" w:themeColor="text1"/>
        </w:rPr>
        <w:fldChar w:fldCharType="end"/>
      </w:r>
      <w:r w:rsidR="00CE640A" w:rsidRPr="00A75729">
        <w:rPr>
          <w:color w:val="000000" w:themeColor="text1"/>
        </w:rPr>
        <w:t xml:space="preserve">, </w:t>
      </w:r>
      <w:r w:rsidR="00CD18D2" w:rsidRPr="00A75729">
        <w:rPr>
          <w:color w:val="000000" w:themeColor="text1"/>
        </w:rPr>
        <w:t xml:space="preserve">one (Brady et al., 2012) used the Toronto Mindfulness Scale </w:t>
      </w:r>
      <w:r w:rsidR="00776DD1" w:rsidRPr="00A75729">
        <w:rPr>
          <w:color w:val="000000" w:themeColor="text1"/>
        </w:rPr>
        <w:fldChar w:fldCharType="begin" w:fldLock="1"/>
      </w:r>
      <w:r w:rsidR="0060067B" w:rsidRPr="00A75729">
        <w:rPr>
          <w:color w:val="000000" w:themeColor="text1"/>
        </w:rPr>
        <w:instrText>ADDIN CSL_CITATION { "citationItems" : [ { "id" : "ITEM-1", "itemData" : { "DOI" : "10.1002/jclp.20326", "ISSN" : "0021-9762", "PMID" : "17019673", "abstract" : "In this study, the authors both developed and validated a self-report mindfulness measure, the Toronto Mindfulness Scale (TMS). In Study 1, participants were individuals with and without meditation experience. Results showed good internal consistency and two factors, Curiosity and Decentering. Most of the expected relationships with other constructs were as expected. The TMS scores increased with increasing mindfulness meditation experience. In Study 2, criterion and incremental validity of the TMS were investigated on a group of individuals participating in 8-week mindfulness-based stress reduction programs. Results showed that TMS scores increased following treatment, and Decentering scores predicted improvements in clinical outcome. Thus, the TMS is a promising measure of the mindfulness state with good psychometric properties and predictive of treatment outcome.", "author" : [ { "dropping-particle" : "", "family" : "Lau", "given" : "Mark A", "non-dropping-particle" : "", "parse-names" : false, "suffix" : "" }, { "dropping-particle" : "", "family" : "Bishop", "given" : "Scott R", "non-dropping-particle" : "", "parse-names" : false, "suffix" : "" }, { "dropping-particle" : "V", "family" : "Segal", "given" : "Zindel", "non-dropping-particle" : "", "parse-names" : false, "suffix" : "" }, { "dropping-particle" : "", "family" : "Buis", "given" : "Tom", "non-dropping-particle" : "", "parse-names" : false, "suffix" : "" }, { "dropping-particle" : "", "family" : "Anderson", "given" : "Nicole D", "non-dropping-particle" : "", "parse-names" : false, "suffix" : "" }, { "dropping-particle" : "", "family" : "Carlson", "given" : "Linda", "non-dropping-particle" : "", "parse-names" : false, "suffix" : "" }, { "dropping-particle" : "", "family" : "Shapiro", "given" : "Shauna", "non-dropping-particle" : "", "parse-names" : false, "suffix" : "" }, { "dropping-particle" : "", "family" : "Carmody", "given" : "James", "non-dropping-particle" : "", "parse-names" : false, "suffix" : "" }, { "dropping-particle" : "", "family" : "Abbey", "given" : "Susan", "non-dropping-particle" : "", "parse-names" : false, "suffix" : "" }, { "dropping-particle" : "", "family" : "Devins", "given" : "Gerald", "non-dropping-particle" : "", "parse-names" : false, "suffix" : "" } ], "container-title" : "Journal of clinical psychology", "id" : "ITEM-1", "issue" : "12", "issued" : { "date-parts" : [ [ "2006", "12" ] ] }, "page" : "1445-67", "title" : "The Toronto Mindfulness Scale: development and validation.", "type" : "article-journal", "volume" : "62" }, "uris" : [ "http://www.mendeley.com/documents/?uuid=b08d0dc8-4bc2-42fd-b681-23e02e40b443" ] } ], "mendeley" : { "formattedCitation" : "(Lau et al., 2006)", "plainTextFormattedCitation" : "(Lau et al., 2006)", "previouslyFormattedCitation" : "(Lau et al., 2006)" }, "properties" : { "noteIndex" : 0 }, "schema" : "https://github.com/citation-style-language/schema/raw/master/csl-citation.json" }</w:instrText>
      </w:r>
      <w:r w:rsidR="00776DD1" w:rsidRPr="00A75729">
        <w:rPr>
          <w:color w:val="000000" w:themeColor="text1"/>
        </w:rPr>
        <w:fldChar w:fldCharType="separate"/>
      </w:r>
      <w:r w:rsidR="00CD18D2" w:rsidRPr="00A75729">
        <w:rPr>
          <w:noProof/>
          <w:color w:val="000000" w:themeColor="text1"/>
        </w:rPr>
        <w:t>(Lau et al., 2006)</w:t>
      </w:r>
      <w:r w:rsidR="00776DD1" w:rsidRPr="00A75729">
        <w:rPr>
          <w:color w:val="000000" w:themeColor="text1"/>
        </w:rPr>
        <w:fldChar w:fldCharType="end"/>
      </w:r>
      <w:r w:rsidR="00CE640A" w:rsidRPr="00A75729">
        <w:rPr>
          <w:color w:val="000000" w:themeColor="text1"/>
        </w:rPr>
        <w:t xml:space="preserve">, and one (Manotas et al., 2014) used the Five Facet Mindfulness Questionnaire </w:t>
      </w:r>
      <w:r w:rsidR="00147415" w:rsidRPr="00A75729">
        <w:rPr>
          <w:color w:val="000000" w:themeColor="text1"/>
        </w:rPr>
        <w:t>(Baer, Smith, Hopkins, Krietemeyer &amp; Toney</w:t>
      </w:r>
      <w:r w:rsidR="00CE640A" w:rsidRPr="00A75729">
        <w:rPr>
          <w:color w:val="000000" w:themeColor="text1"/>
        </w:rPr>
        <w:t xml:space="preserve"> </w:t>
      </w:r>
      <w:r w:rsidR="00E8464E" w:rsidRPr="00A75729">
        <w:rPr>
          <w:color w:val="000000" w:themeColor="text1"/>
        </w:rPr>
        <w:t>2006).</w:t>
      </w:r>
    </w:p>
    <w:p w14:paraId="226E5571" w14:textId="77777777" w:rsidR="00A95258" w:rsidRPr="00A75729" w:rsidRDefault="0001597B">
      <w:pPr>
        <w:pStyle w:val="Heading2"/>
      </w:pPr>
      <w:r w:rsidRPr="00A75729">
        <w:t>K</w:t>
      </w:r>
      <w:r w:rsidR="00DE174C" w:rsidRPr="00A75729">
        <w:t>ey findings</w:t>
      </w:r>
    </w:p>
    <w:p w14:paraId="7DD09B5A" w14:textId="3EA5A7E7" w:rsidR="00141992" w:rsidRPr="00A75729" w:rsidRDefault="00243F59" w:rsidP="00605260">
      <w:r w:rsidRPr="00A75729">
        <w:t>Eight</w:t>
      </w:r>
      <w:r w:rsidR="00A85FB5" w:rsidRPr="00A75729">
        <w:t xml:space="preserve"> </w:t>
      </w:r>
      <w:r w:rsidR="00FC17DA" w:rsidRPr="00A75729">
        <w:t>studies reported significant positive effects of MBIs on stress among healthcare professionals</w:t>
      </w:r>
      <w:r w:rsidR="00FB5AA7" w:rsidRPr="00A75729">
        <w:t>, one study did not (Horner et al., 2014)</w:t>
      </w:r>
      <w:r w:rsidR="00FC17DA" w:rsidRPr="00A75729">
        <w:t xml:space="preserve">. </w:t>
      </w:r>
      <w:r w:rsidR="00AA23DB" w:rsidRPr="00A75729">
        <w:t xml:space="preserve">In addition, two reported significant increases in self-compassion (Bazarko et al., 2013; Shapiro et al., 2005) and Shapiro et al. (2005) reported that self-compassion significantly predicted improvements in perceived stress. </w:t>
      </w:r>
      <w:r w:rsidR="004A1EF8" w:rsidRPr="00A75729">
        <w:t>S</w:t>
      </w:r>
      <w:r w:rsidR="00AA23DB" w:rsidRPr="00A75729">
        <w:t>ignificant improvements were</w:t>
      </w:r>
      <w:r w:rsidR="004A1EF8" w:rsidRPr="00A75729">
        <w:t xml:space="preserve"> also</w:t>
      </w:r>
      <w:r w:rsidR="00AA23DB" w:rsidRPr="00A75729">
        <w:t xml:space="preserve"> found in physic</w:t>
      </w:r>
      <w:r w:rsidR="00A45514" w:rsidRPr="00A75729">
        <w:t>ian empathy, serenity, burnout,</w:t>
      </w:r>
      <w:r w:rsidR="00AA23DB" w:rsidRPr="00A75729">
        <w:t xml:space="preserve"> </w:t>
      </w:r>
      <w:r w:rsidR="00AA23DB" w:rsidRPr="00A75729">
        <w:lastRenderedPageBreak/>
        <w:t>sense of self (Bazarko et al., 2013)</w:t>
      </w:r>
      <w:r w:rsidRPr="00A75729">
        <w:t>, depression and anxiety (Fortney et al., 2013; Manotas et al., 2014)</w:t>
      </w:r>
      <w:r w:rsidR="00AA23DB" w:rsidRPr="00A75729">
        <w:t>. Fortne</w:t>
      </w:r>
      <w:r w:rsidR="00E6013B" w:rsidRPr="00A75729">
        <w:t xml:space="preserve">y et al. (2013) </w:t>
      </w:r>
      <w:r w:rsidR="004A1EF8" w:rsidRPr="00A75729">
        <w:t xml:space="preserve">also </w:t>
      </w:r>
      <w:r w:rsidR="00E6013B" w:rsidRPr="00A75729">
        <w:t>found that an</w:t>
      </w:r>
      <w:r w:rsidR="00AA23DB" w:rsidRPr="00A75729">
        <w:t xml:space="preserve"> abbreviated </w:t>
      </w:r>
      <w:r w:rsidR="00F41527" w:rsidRPr="00A75729">
        <w:t>MBI</w:t>
      </w:r>
      <w:r w:rsidR="00153125" w:rsidRPr="00A75729">
        <w:t xml:space="preserve"> of three days</w:t>
      </w:r>
      <w:r w:rsidR="00AA23DB" w:rsidRPr="00A75729">
        <w:t xml:space="preserve"> led to improvements in emotional exhaustion, depersonalization, </w:t>
      </w:r>
      <w:r w:rsidRPr="00A75729">
        <w:t>and personal accomplishment</w:t>
      </w:r>
      <w:r w:rsidR="00AA23DB" w:rsidRPr="00A75729">
        <w:t xml:space="preserve">. </w:t>
      </w:r>
      <w:r w:rsidR="004A1EF8" w:rsidRPr="00A75729">
        <w:t>Furthermore</w:t>
      </w:r>
      <w:r w:rsidR="00F41527" w:rsidRPr="00A75729">
        <w:t>,</w:t>
      </w:r>
      <w:r w:rsidR="00226746" w:rsidRPr="00A75729">
        <w:t xml:space="preserve"> improvements were reported in </w:t>
      </w:r>
      <w:r w:rsidR="00AA23DB" w:rsidRPr="00A75729">
        <w:t>general health and sense of coherence (Foureur et al., 2013), psychological distress, rumination and negative affect (Schenstrom et al., 2009), and satisfaction with life (Shapiro et al., 2005)</w:t>
      </w:r>
      <w:r w:rsidR="00226746" w:rsidRPr="00A75729">
        <w:t>.</w:t>
      </w:r>
      <w:r w:rsidR="00141992" w:rsidRPr="00A75729">
        <w:t xml:space="preserve"> Of the </w:t>
      </w:r>
      <w:r w:rsidRPr="00A75729">
        <w:t>four</w:t>
      </w:r>
      <w:r w:rsidR="00141992" w:rsidRPr="00A75729">
        <w:t xml:space="preserve"> studies </w:t>
      </w:r>
      <w:r w:rsidRPr="00A75729">
        <w:t>that measured state mindfulness three</w:t>
      </w:r>
      <w:r w:rsidR="00141992" w:rsidRPr="00A75729">
        <w:t xml:space="preserve"> reported a significant improvement</w:t>
      </w:r>
      <w:r w:rsidR="00E46E5D" w:rsidRPr="00A75729">
        <w:t>s</w:t>
      </w:r>
      <w:r w:rsidR="00141992" w:rsidRPr="00A75729">
        <w:t xml:space="preserve"> post intervention (Brady et al, 2012;</w:t>
      </w:r>
      <w:r w:rsidRPr="00A75729">
        <w:t xml:space="preserve"> Manotas et al., 2014;</w:t>
      </w:r>
      <w:r w:rsidR="00141992" w:rsidRPr="00A75729">
        <w:t xml:space="preserve"> Schenstrom et al., 2009)</w:t>
      </w:r>
    </w:p>
    <w:p w14:paraId="46E4BA97" w14:textId="77777777" w:rsidR="00A95258" w:rsidRPr="00A75729" w:rsidRDefault="00AF6361">
      <w:pPr>
        <w:pStyle w:val="Heading2"/>
      </w:pPr>
      <w:r w:rsidRPr="00A75729">
        <w:t>Study quality</w:t>
      </w:r>
    </w:p>
    <w:p w14:paraId="4FD7061A" w14:textId="77777777" w:rsidR="008279A6" w:rsidRPr="00A75729" w:rsidRDefault="0091737B" w:rsidP="00605260">
      <w:r w:rsidRPr="00A75729">
        <w:rPr>
          <w:szCs w:val="22"/>
        </w:rPr>
        <w:t xml:space="preserve">Inter-rater reliability for the quality assessment was calculated and indicated </w:t>
      </w:r>
      <w:r w:rsidR="004F6B27" w:rsidRPr="00A75729">
        <w:rPr>
          <w:szCs w:val="22"/>
        </w:rPr>
        <w:t>almost perfect</w:t>
      </w:r>
      <w:r w:rsidRPr="00A75729">
        <w:rPr>
          <w:szCs w:val="22"/>
        </w:rPr>
        <w:t xml:space="preserve"> agreement (Krippendoff’s Alpha = 0.</w:t>
      </w:r>
      <w:r w:rsidR="004A7AB7" w:rsidRPr="00A75729">
        <w:rPr>
          <w:szCs w:val="22"/>
        </w:rPr>
        <w:t>8221</w:t>
      </w:r>
      <w:r w:rsidRPr="00A75729">
        <w:rPr>
          <w:szCs w:val="22"/>
        </w:rPr>
        <w:t>, 95% CI; 0.</w:t>
      </w:r>
      <w:r w:rsidR="004A7AB7" w:rsidRPr="00A75729">
        <w:rPr>
          <w:szCs w:val="22"/>
        </w:rPr>
        <w:t>7436</w:t>
      </w:r>
      <w:r w:rsidRPr="00A75729">
        <w:rPr>
          <w:szCs w:val="22"/>
        </w:rPr>
        <w:t>-0.</w:t>
      </w:r>
      <w:r w:rsidR="004A7AB7" w:rsidRPr="00A75729">
        <w:rPr>
          <w:szCs w:val="22"/>
        </w:rPr>
        <w:t>8914</w:t>
      </w:r>
      <w:r w:rsidRPr="00A75729">
        <w:rPr>
          <w:szCs w:val="22"/>
        </w:rPr>
        <w:t xml:space="preserve">) according to Landis and Koch’s guidelines </w:t>
      </w:r>
      <w:r w:rsidR="00776DD1" w:rsidRPr="00A75729">
        <w:rPr>
          <w:szCs w:val="22"/>
        </w:rPr>
        <w:fldChar w:fldCharType="begin" w:fldLock="1"/>
      </w:r>
      <w:r w:rsidRPr="00A75729">
        <w:rPr>
          <w:szCs w:val="22"/>
        </w:rPr>
        <w:instrText>ADDIN CSL_CITATION { "citationItems" : [ { "id" : "ITEM-1", "itemData" : { "ISSN" : "0006-341X", "PMID" : "843571", "abstract" : "This paper presents a general statistical methodology for the analysis of multivariate categorical data arising from observer reliability studies. The procedure essentially involves the construction of functions of the observed proportions which are directed at the extent to which the observers agree among themselves and the construction of test statistics for hypotheses involving these functions. Tests for interobserver bias are presented in terms of first-order marginal homogeneity and measures of interobserver agreement are developed as generalized kappa-type statistics. These procedures are illustrated with a clinical diagnosis example from the epidemiological literature.", "author" : [ { "dropping-particle" : "", "family" : "Landis", "given" : "J R", "non-dropping-particle" : "", "parse-names" : false, "suffix" : "" }, { "dropping-particle" : "", "family" : "Koch", "given" : "G G", "non-dropping-particle" : "", "parse-names" : false, "suffix" : "" } ], "container-title" : "Biometrics", "id" : "ITEM-1", "issue" : "1", "issued" : { "date-parts" : [ [ "1977", "3" ] ] }, "page" : "159-74", "title" : "The measurement of observer agreement for categorical data.", "type" : "article-journal", "volume" : "33" }, "uris" : [ "http://www.mendeley.com/documents/?uuid=8c9281d3-2495-4dc6-891e-2c5d514a9616" ] } ], "mendeley" : { "formattedCitation" : "(Landis &amp; Koch, 1977)", "manualFormatting" : "(1977)", "plainTextFormattedCitation" : "(Landis &amp; Koch, 1977)", "previouslyFormattedCitation" : "(Landis &amp; Koch, 1977)" }, "properties" : { "noteIndex" : 0 }, "schema" : "https://github.com/citation-style-language/schema/raw/master/csl-citation.json" }</w:instrText>
      </w:r>
      <w:r w:rsidR="00776DD1" w:rsidRPr="00A75729">
        <w:rPr>
          <w:szCs w:val="22"/>
        </w:rPr>
        <w:fldChar w:fldCharType="separate"/>
      </w:r>
      <w:r w:rsidRPr="00A75729">
        <w:rPr>
          <w:noProof/>
          <w:szCs w:val="22"/>
        </w:rPr>
        <w:t>(1977)</w:t>
      </w:r>
      <w:r w:rsidR="00776DD1" w:rsidRPr="00A75729">
        <w:rPr>
          <w:szCs w:val="22"/>
        </w:rPr>
        <w:fldChar w:fldCharType="end"/>
      </w:r>
      <w:r w:rsidRPr="00A75729">
        <w:rPr>
          <w:szCs w:val="22"/>
        </w:rPr>
        <w:t>.</w:t>
      </w:r>
      <w:r w:rsidRPr="00A75729">
        <w:rPr>
          <w:rFonts w:ascii="Times" w:hAnsi="Times"/>
          <w:sz w:val="32"/>
        </w:rPr>
        <w:t xml:space="preserve"> </w:t>
      </w:r>
      <w:r w:rsidR="00A655EB" w:rsidRPr="00A75729">
        <w:t xml:space="preserve">The QATSDD, when used with quantitative papers, has a maximum quality score of 42 and a minimum quality score of 0. </w:t>
      </w:r>
      <w:r w:rsidR="00AF6361" w:rsidRPr="00A75729">
        <w:t xml:space="preserve">All papers reviewed </w:t>
      </w:r>
      <w:r w:rsidR="00226746" w:rsidRPr="00A75729">
        <w:t>scored within the range of 20-</w:t>
      </w:r>
      <w:r w:rsidR="00AF6361" w:rsidRPr="00A75729">
        <w:t>25</w:t>
      </w:r>
      <w:r w:rsidR="00226746" w:rsidRPr="00A75729">
        <w:t>. Highest scores were for</w:t>
      </w:r>
      <w:r w:rsidR="00AF6361" w:rsidRPr="00A75729">
        <w:t xml:space="preserve">: clarity of aims, description of data collection, </w:t>
      </w:r>
      <w:r w:rsidR="00DA7635" w:rsidRPr="00A75729">
        <w:t xml:space="preserve">and </w:t>
      </w:r>
      <w:r w:rsidR="00AF6361" w:rsidRPr="00A75729">
        <w:t xml:space="preserve">method of data collection. </w:t>
      </w:r>
    </w:p>
    <w:p w14:paraId="0711E5B8" w14:textId="1B828DDC" w:rsidR="0068258D" w:rsidRPr="00A75729" w:rsidRDefault="00941147" w:rsidP="008279A6">
      <w:pPr>
        <w:ind w:firstLine="720"/>
        <w:rPr>
          <w:color w:val="000000" w:themeColor="text1"/>
        </w:rPr>
      </w:pPr>
      <w:r w:rsidRPr="00A75729">
        <w:t>Generally studies were</w:t>
      </w:r>
      <w:r w:rsidR="00DA7635" w:rsidRPr="00A75729">
        <w:t xml:space="preserve"> rated poorly</w:t>
      </w:r>
      <w:r w:rsidR="00AF6361" w:rsidRPr="00A75729">
        <w:t xml:space="preserve"> o</w:t>
      </w:r>
      <w:r w:rsidR="00DA7635" w:rsidRPr="00A75729">
        <w:t>n the use of a</w:t>
      </w:r>
      <w:r w:rsidR="00337492" w:rsidRPr="00A75729">
        <w:t>n ‘</w:t>
      </w:r>
      <w:r w:rsidR="005638F8" w:rsidRPr="00A75729">
        <w:t>explicit</w:t>
      </w:r>
      <w:r w:rsidR="00DA7635" w:rsidRPr="00A75729">
        <w:t xml:space="preserve"> theoretical frame</w:t>
      </w:r>
      <w:r w:rsidR="00AF6361" w:rsidRPr="00A75729">
        <w:t>work</w:t>
      </w:r>
      <w:r w:rsidR="005638F8" w:rsidRPr="00A75729">
        <w:t>’</w:t>
      </w:r>
      <w:r w:rsidRPr="00A75729">
        <w:t>,</w:t>
      </w:r>
      <w:r w:rsidR="00AF6361" w:rsidRPr="00A75729">
        <w:t xml:space="preserve"> with only </w:t>
      </w:r>
      <w:r w:rsidR="005638F8" w:rsidRPr="00A75729">
        <w:t>two studies</w:t>
      </w:r>
      <w:r w:rsidR="00AF6361" w:rsidRPr="00A75729">
        <w:t xml:space="preserve"> clearly referring to</w:t>
      </w:r>
      <w:r w:rsidR="00E46E5D" w:rsidRPr="00A75729">
        <w:t xml:space="preserve"> a theoretical (</w:t>
      </w:r>
      <w:r w:rsidR="00AF6361" w:rsidRPr="00A75729">
        <w:t xml:space="preserve">theory </w:t>
      </w:r>
      <w:r w:rsidR="00A655EB" w:rsidRPr="00A75729">
        <w:t xml:space="preserve">of </w:t>
      </w:r>
      <w:r w:rsidR="005638F8" w:rsidRPr="00A75729">
        <w:t xml:space="preserve">humanistic nursing; </w:t>
      </w:r>
      <w:r w:rsidR="00AF6361" w:rsidRPr="00A75729">
        <w:t xml:space="preserve">Brady et al., 2012) </w:t>
      </w:r>
      <w:r w:rsidR="005638F8" w:rsidRPr="00A75729">
        <w:t>or</w:t>
      </w:r>
      <w:r w:rsidR="00AF6361" w:rsidRPr="00A75729">
        <w:t xml:space="preserve"> </w:t>
      </w:r>
      <w:r w:rsidR="00A655EB" w:rsidRPr="00A75729">
        <w:t>conceptual</w:t>
      </w:r>
      <w:r w:rsidR="00207047" w:rsidRPr="00A75729">
        <w:t xml:space="preserve"> framework </w:t>
      </w:r>
      <w:r w:rsidR="00A655EB" w:rsidRPr="00A75729">
        <w:t>(Foureur et al., 2013</w:t>
      </w:r>
      <w:r w:rsidR="00AF6361" w:rsidRPr="00A75729">
        <w:t xml:space="preserve">). </w:t>
      </w:r>
      <w:r w:rsidR="00337492" w:rsidRPr="00A75729">
        <w:t>However, the poor ratings may falsely suggest that studies have been conducted without a substantive justification for testing MBIs with this population, or without attention to mechanisms of change. M</w:t>
      </w:r>
      <w:r w:rsidR="009A5134" w:rsidRPr="00A75729">
        <w:t xml:space="preserve">ost studies </w:t>
      </w:r>
      <w:r w:rsidR="00337492" w:rsidRPr="00A75729">
        <w:t>did articulate</w:t>
      </w:r>
      <w:r w:rsidR="009A5134" w:rsidRPr="00A75729">
        <w:t xml:space="preserve"> a rationale for using a MBI to promote desired outcomes and most offered a basic account (based on </w:t>
      </w:r>
      <w:r w:rsidR="00A8676E" w:rsidRPr="00A75729">
        <w:t xml:space="preserve">existing </w:t>
      </w:r>
      <w:r w:rsidR="009A5134" w:rsidRPr="00A75729">
        <w:t xml:space="preserve">empirical work) of </w:t>
      </w:r>
      <w:r w:rsidR="009A5134" w:rsidRPr="00A75729">
        <w:rPr>
          <w:i/>
        </w:rPr>
        <w:t>how</w:t>
      </w:r>
      <w:r w:rsidR="009A5134" w:rsidRPr="00A75729">
        <w:t xml:space="preserve"> MBIs </w:t>
      </w:r>
      <w:r w:rsidR="005638F8" w:rsidRPr="00A75729">
        <w:t xml:space="preserve">come to </w:t>
      </w:r>
      <w:r w:rsidR="009A5134" w:rsidRPr="00A75729">
        <w:t xml:space="preserve">secure positive outcomes. There are a </w:t>
      </w:r>
      <w:r w:rsidR="005638F8" w:rsidRPr="00A75729">
        <w:t>handful of</w:t>
      </w:r>
      <w:r w:rsidR="009A5134" w:rsidRPr="00A75729">
        <w:t xml:space="preserve"> </w:t>
      </w:r>
      <w:r w:rsidR="00337492" w:rsidRPr="00A75729">
        <w:t xml:space="preserve">published </w:t>
      </w:r>
      <w:r w:rsidR="009A5134" w:rsidRPr="00A75729">
        <w:t>models of change</w:t>
      </w:r>
      <w:r w:rsidR="008279A6" w:rsidRPr="00A75729">
        <w:t>:</w:t>
      </w:r>
      <w:r w:rsidR="00337492" w:rsidRPr="00A75729">
        <w:t xml:space="preserve"> some detail</w:t>
      </w:r>
      <w:r w:rsidR="009A5134" w:rsidRPr="00A75729">
        <w:t xml:space="preserve"> the </w:t>
      </w:r>
      <w:r w:rsidR="005638F8" w:rsidRPr="00A75729">
        <w:t xml:space="preserve">overarching </w:t>
      </w:r>
      <w:r w:rsidR="009A5134" w:rsidRPr="00A75729">
        <w:t xml:space="preserve">components of mindfulness which appear fundamental to change </w:t>
      </w:r>
      <w:r w:rsidR="00776DD1" w:rsidRPr="00A75729">
        <w:fldChar w:fldCharType="begin" w:fldLock="1"/>
      </w:r>
      <w:r w:rsidR="00B032F5" w:rsidRPr="00A75729">
        <w:instrText>ADDIN CSL_CITATION { "citationItems" : [ { "id" : "ITEM-1", "itemData" : { "author" : [ { "dropping-particle" : "", "family" : "H\u00f6lzel", "given" : "B K", "non-dropping-particle" : "", "parse-names" : false, "suffix" : "" }, { "dropping-particle" : "", "family" : "Lazar", "given" : "S W", "non-dropping-particle" : "", "parse-names" : false, "suffix" : "" }, { "dropping-particle" : "", "family" : "Gard", "given" : "T", "non-dropping-particle" : "", "parse-names" : false, "suffix" : "" }, { "dropping-particle" : "", "family" : "Schuman-Olivier", "given" : "Z", "non-dropping-particle" : "", "parse-names" : false, "suffix" : "" }, { "dropping-particle" : "", "family" : "Vago", "given" : "D R", "non-dropping-particle" : "", "parse-names" : false, "suffix" : "" }, { "dropping-particle" : "", "family" : "Ott", "given" : "U", "non-dropping-particle" : "", "parse-names" : false, "suffix" : "" } ], "container-title" : "Perspectives on Psychological Science", "id" : "ITEM-1", "issue" : "6", "issued" : { "date-parts" : [ [ "2011" ] ] }, "page" : "537-559", "title" : "How does mindfulness meditation work? Proposing mechanisms of action from a conceptual and neural perspective", "type" : "article-journal", "volume" : "6" }, "uris" : [ "http://www.mendeley.com/documents/?uuid=e22dbb97-dba1-453e-8c45-cc3b7e1830e8" ] } ], "mendeley" : { "formattedCitation" : "(H\u00f6lzel et al., 2011)", "manualFormatting" : "(e.g. H\u00f6lzel et al., 2011)", "plainTextFormattedCitation" : "(H\u00f6lzel et al., 2011)", "previouslyFormattedCitation" : "(H\u00f6lzel et al., 2011)" }, "properties" : { "noteIndex" : 0 }, "schema" : "https://github.com/citation-style-language/schema/raw/master/csl-citation.json" }</w:instrText>
      </w:r>
      <w:r w:rsidR="00776DD1" w:rsidRPr="00A75729">
        <w:fldChar w:fldCharType="separate"/>
      </w:r>
      <w:r w:rsidR="00B032F5" w:rsidRPr="00A75729">
        <w:rPr>
          <w:noProof/>
        </w:rPr>
        <w:t>(e.g. Hölzel et al., 2011)</w:t>
      </w:r>
      <w:r w:rsidR="00776DD1" w:rsidRPr="00A75729">
        <w:fldChar w:fldCharType="end"/>
      </w:r>
      <w:r w:rsidR="00B032F5" w:rsidRPr="00A75729">
        <w:t>,</w:t>
      </w:r>
      <w:r w:rsidR="00337492" w:rsidRPr="00A75729">
        <w:rPr>
          <w:color w:val="222222"/>
          <w:shd w:val="clear" w:color="auto" w:fill="FFFFFF"/>
        </w:rPr>
        <w:t xml:space="preserve"> one proposes a set of </w:t>
      </w:r>
      <w:r w:rsidR="009A5134" w:rsidRPr="00A75729">
        <w:rPr>
          <w:color w:val="222222"/>
          <w:shd w:val="clear" w:color="auto" w:fill="FFFFFF"/>
        </w:rPr>
        <w:t>st</w:t>
      </w:r>
      <w:r w:rsidR="00A8676E" w:rsidRPr="00A75729">
        <w:rPr>
          <w:color w:val="222222"/>
          <w:shd w:val="clear" w:color="auto" w:fill="FFFFFF"/>
        </w:rPr>
        <w:t>eps</w:t>
      </w:r>
      <w:r w:rsidR="009A5134" w:rsidRPr="00A75729">
        <w:rPr>
          <w:color w:val="222222"/>
          <w:shd w:val="clear" w:color="auto" w:fill="FFFFFF"/>
        </w:rPr>
        <w:t xml:space="preserve"> by which </w:t>
      </w:r>
      <w:r w:rsidR="00A8676E" w:rsidRPr="00A75729">
        <w:rPr>
          <w:color w:val="222222"/>
          <w:shd w:val="clear" w:color="auto" w:fill="FFFFFF"/>
        </w:rPr>
        <w:t xml:space="preserve">well-being is enhanced </w:t>
      </w:r>
      <w:r w:rsidR="00776DD1" w:rsidRPr="00A75729">
        <w:rPr>
          <w:color w:val="222222"/>
          <w:shd w:val="clear" w:color="auto" w:fill="FFFFFF"/>
        </w:rPr>
        <w:fldChar w:fldCharType="begin" w:fldLock="1"/>
      </w:r>
      <w:r w:rsidR="00B032F5" w:rsidRPr="00A75729">
        <w:rPr>
          <w:color w:val="222222"/>
          <w:shd w:val="clear" w:color="auto" w:fill="FFFFFF"/>
        </w:rPr>
        <w:instrText>ADDIN CSL_CITATION { "citationItems" : [ { "id" : "ITEM-1", "itemData" : { "author" : [ { "dropping-particle" : "", "family" : "Garland", "given" : "E L", "non-dropping-particle" : "", "parse-names" : false, "suffix" : "" }, { "dropping-particle" : "", "family" : "Gaylord", "given" : "S A", "non-dropping-particle" : "", "parse-names" : false, "suffix" : "" }, { "dropping-particle" : "", "family" : "Fredrickson", "given" : "B L", "non-dropping-particle" : "", "parse-names" : false, "suffix" : "" } ], "container-title" : "Mindfulness", "id" : "ITEM-1", "issue" : "1", "issued" : { "date-parts" : [ [ "2011" ] ] }, "page" : "59-67", "title" : "Positive reappraisal mediates the stress-reductive effects of mindfulness: An upward spiral process", "type" : "article-journal", "volume" : "2" }, "uris" : [ "http://www.mendeley.com/documents/?uuid=bb426aff-6b7d-41ff-a059-7085425ff5b1" ] } ], "mendeley" : { "formattedCitation" : "(Garland, Gaylord, &amp; Fredrickson, 2011)", "plainTextFormattedCitation" : "(Garland, Gaylord, &amp; Fredrickson, 2011)", "previouslyFormattedCitation" : "(Garland, Gaylord, &amp; Fredrickson, 2011)" }, "properties" : { "noteIndex" : 0 }, "schema" : "https://github.com/citation-style-language/schema/raw/master/csl-citation.json" }</w:instrText>
      </w:r>
      <w:r w:rsidR="00776DD1" w:rsidRPr="00A75729">
        <w:rPr>
          <w:color w:val="222222"/>
          <w:shd w:val="clear" w:color="auto" w:fill="FFFFFF"/>
        </w:rPr>
        <w:fldChar w:fldCharType="separate"/>
      </w:r>
      <w:r w:rsidR="00B032F5" w:rsidRPr="00A75729">
        <w:rPr>
          <w:noProof/>
          <w:color w:val="222222"/>
          <w:shd w:val="clear" w:color="auto" w:fill="FFFFFF"/>
        </w:rPr>
        <w:t>(Garland, Gaylord, &amp; Fredrickson, 2011)</w:t>
      </w:r>
      <w:r w:rsidR="00776DD1" w:rsidRPr="00A75729">
        <w:rPr>
          <w:color w:val="222222"/>
          <w:shd w:val="clear" w:color="auto" w:fill="FFFFFF"/>
        </w:rPr>
        <w:fldChar w:fldCharType="end"/>
      </w:r>
      <w:r w:rsidR="00B032F5" w:rsidRPr="00A75729">
        <w:rPr>
          <w:color w:val="222222"/>
          <w:shd w:val="clear" w:color="auto" w:fill="FFFFFF"/>
        </w:rPr>
        <w:t>,</w:t>
      </w:r>
      <w:r w:rsidR="009A5134" w:rsidRPr="00A75729">
        <w:t xml:space="preserve"> and </w:t>
      </w:r>
      <w:r w:rsidR="00A8676E" w:rsidRPr="00A75729">
        <w:t xml:space="preserve">others </w:t>
      </w:r>
      <w:r w:rsidR="00337492" w:rsidRPr="00A75729">
        <w:t xml:space="preserve">are </w:t>
      </w:r>
      <w:r w:rsidR="009A5134" w:rsidRPr="00A75729">
        <w:t xml:space="preserve">tailored to </w:t>
      </w:r>
      <w:r w:rsidR="00337492" w:rsidRPr="00A75729">
        <w:t xml:space="preserve">map </w:t>
      </w:r>
      <w:r w:rsidR="009A5134" w:rsidRPr="00A75729">
        <w:t>change in particular populations</w:t>
      </w:r>
      <w:r w:rsidR="00A8676E" w:rsidRPr="00A75729">
        <w:t xml:space="preserve"> (e.g. oncology patients</w:t>
      </w:r>
      <w:r w:rsidR="000725F9" w:rsidRPr="00A75729">
        <w:t xml:space="preserve"> </w:t>
      </w:r>
      <w:r w:rsidR="00776DD1" w:rsidRPr="00A75729">
        <w:fldChar w:fldCharType="begin" w:fldLock="1"/>
      </w:r>
      <w:r w:rsidR="003C3FC5" w:rsidRPr="00A75729">
        <w:instrText>ADDIN CSL_CITATION { "citationItems" : [ { "id" : "ITEM-1", "itemData" : { "DOI" : "10.1007/s12671-011-0079-9", "ISSN" : "1868-8527", "author" : [ { "dropping-particle" : "", "family" : "Dobkin", "given" : "P L", "non-dropping-particle" : "", "parse-names" : false, "suffix" : "" }, { "dropping-particle" : "", "family" : "Irving", "given" : "J A", "non-dropping-particle" : "", "parse-names" : false, "suffix" : "" }, { "dropping-particle" : "", "family" : "Amar", "given" : "S", "non-dropping-particle" : "", "parse-names" : false, "suffix" : "" } ], "container-title" : "Mindfulness", "id" : "ITEM-1", "issue" : "1", "issued" : { "date-parts" : [ [ "2011", "10", "6" ] ] }, "page" : "44-50", "title" : "For Whom May Participation in a Mindfulness-Based Stress Reduction Program be Contraindicated?", "type" : "article-journal", "volume" : "3" }, "uris" : [ "http://www.mendeley.com/documents/?uuid=82e49bf7-e7b2-4c28-a5c6-9940ffce7850" ] } ], "mendeley" : { "formattedCitation" : "(Dobkin, Irving, &amp; Amar, 2011)", "plainTextFormattedCitation" : "(Dobkin, Irving, &amp; Amar, 2011)", "previouslyFormattedCitation" : "(Dobkin, Irving, &amp; Amar, 2011)" }, "properties" : { "noteIndex" : 0 }, "schema" : "https://github.com/citation-style-language/schema/raw/master/csl-citation.json" }</w:instrText>
      </w:r>
      <w:r w:rsidR="00776DD1" w:rsidRPr="00A75729">
        <w:fldChar w:fldCharType="separate"/>
      </w:r>
      <w:r w:rsidR="003C3FC5" w:rsidRPr="00A75729">
        <w:rPr>
          <w:noProof/>
        </w:rPr>
        <w:t>(Dobkin, Irving, &amp; Amar, 2011)</w:t>
      </w:r>
      <w:r w:rsidR="00776DD1" w:rsidRPr="00A75729">
        <w:fldChar w:fldCharType="end"/>
      </w:r>
      <w:r w:rsidR="00B032F5" w:rsidRPr="00A75729">
        <w:t xml:space="preserve"> </w:t>
      </w:r>
      <w:r w:rsidR="000725F9" w:rsidRPr="00A75729">
        <w:t>and teachers</w:t>
      </w:r>
      <w:r w:rsidR="00B032F5" w:rsidRPr="00A75729">
        <w:t xml:space="preserve"> </w:t>
      </w:r>
      <w:r w:rsidR="00776DD1" w:rsidRPr="00A75729">
        <w:fldChar w:fldCharType="begin" w:fldLock="1"/>
      </w:r>
      <w:r w:rsidR="00B54BA3" w:rsidRPr="00A75729">
        <w:instrText>ADDIN CSL_CITATION { "citationItems" : [ { "id" : "ITEM-1", "itemData" : { "DOI" : "10.1007/s12671-015-0425-4", "author" : [ { "dropping-particle" : "", "family" : "Taylor", "given" : "C", "non-dropping-particle" : "", "parse-names" : false, "suffix" : "" }, { "dropping-particle" : "", "family" : "Harrison", "given" : "J", "non-dropping-particle" : "", "parse-names" : false, "suffix" : "" }, { "dropping-particle" : "", "family" : "Haimovitz", "given" : "K", "non-dropping-particle" : "", "parse-names" : false, "suffix" : "" }, { "dropping-particle" : "", "family" : "Oberle", "given" : "E", "non-dropping-particle" : "", "parse-names" : false, "suffix" : "" }, { "dropping-particle" : "", "family" : "Thomson", "given" : "K", "non-dropping-particle" : "", "parse-names" : false, "suffix" : "" }, { "dropping-particle" : "", "family" : "Schonert-Reichl", "given" : "K", "non-dropping-particle" : "", "parse-names" : false, "suffix" : "" }, { "dropping-particle" : "", "family" : "Roeser", "given" : "R W", "non-dropping-particle" : "", "parse-names" : false, "suffix" : "" } ], "container-title" : "Mindfulness", "id" : "ITEM-1", "issued" : { "date-parts" : [ [ "2015" ] ] }, "page" : "1-15", "title" : "Examining Ways That a Mindfulness-Based Intervention Reduces Stress in Public School Teachers: a Mixed-Methods Study.", "type" : "article-journal" }, "uris" : [ "http://www.mendeley.com/documents/?uuid=57defdc1-f01d-4fe6-89a3-a3422111b57d" ] } ], "mendeley" : { "formattedCitation" : "(Taylor et al., 2015)", "plainTextFormattedCitation" : "(Taylor et al., 2015)", "previouslyFormattedCitation" : "(Taylor et al., 2015)" }, "properties" : { "noteIndex" : 0 }, "schema" : "https://github.com/citation-style-language/schema/raw/master/csl-citation.json" }</w:instrText>
      </w:r>
      <w:r w:rsidR="00776DD1" w:rsidRPr="00A75729">
        <w:fldChar w:fldCharType="separate"/>
      </w:r>
      <w:r w:rsidR="00B032F5" w:rsidRPr="00A75729">
        <w:rPr>
          <w:noProof/>
        </w:rPr>
        <w:t>(Taylor et al., 2015)</w:t>
      </w:r>
      <w:r w:rsidR="00776DD1" w:rsidRPr="00A75729">
        <w:fldChar w:fldCharType="end"/>
      </w:r>
      <w:r w:rsidR="00A8676E" w:rsidRPr="00A75729">
        <w:t xml:space="preserve">.  One </w:t>
      </w:r>
      <w:r w:rsidR="00A8676E" w:rsidRPr="00A75729">
        <w:lastRenderedPageBreak/>
        <w:t xml:space="preserve">study offers </w:t>
      </w:r>
      <w:r w:rsidR="000725F9" w:rsidRPr="00A75729">
        <w:t xml:space="preserve">a </w:t>
      </w:r>
      <w:r w:rsidR="00337492" w:rsidRPr="00A75729">
        <w:t xml:space="preserve">preliminary </w:t>
      </w:r>
      <w:r w:rsidR="00A8676E" w:rsidRPr="00A75729">
        <w:t>grounded theory model of change for healthcare professionals</w:t>
      </w:r>
      <w:r w:rsidR="00337492" w:rsidRPr="00A75729">
        <w:t>, proposing context, core conditions, core phenomena, action/interaction strategies and consequences of an MBI as change processes</w:t>
      </w:r>
      <w:r w:rsidR="00B54BA3" w:rsidRPr="00A75729">
        <w:t xml:space="preserve"> </w:t>
      </w:r>
      <w:r w:rsidR="00776DD1" w:rsidRPr="00A75729">
        <w:fldChar w:fldCharType="begin" w:fldLock="1"/>
      </w:r>
      <w:r w:rsidR="00E832C8" w:rsidRPr="00A75729">
        <w:instrText>ADDIN CSL_CITATION { "citationItems" : [ { "id" : "ITEM-1", "itemData" : { "author" : [ { "dropping-particle" : "", "family" : "Irving", "given" : "J A", "non-dropping-particle" : "", "parse-names" : false, "suffix" : "" }, { "dropping-particle" : "", "family" : "Park-Saltzman", "given" : "J", "non-dropping-particle" : "", "parse-names" : false, "suffix" : "" }, { "dropping-particle" : "", "family" : "Fitzpatrick", "given" : "M", "non-dropping-particle" : "", "parse-names" : false, "suffix" : "" }, { "dropping-particle" : "", "family" : "Dobkin", "given" : "P L", "non-dropping-particle" : "", "parse-names" : false, "suffix" : "" }, { "dropping-particle" : "", "family" : "Chen", "given" : "A", "non-dropping-particle" : "", "parse-names" : false, "suffix" : "" }, { "dropping-particle" : "", "family" : "Hutchinson", "given" : "T", "non-dropping-particle" : "", "parse-names" : false, "suffix" : "" } ], "container-title" : "Mindfulness", "id" : "ITEM-1", "issue" : "1", "issued" : { "date-parts" : [ [ "2014" ] ] }, "page" : "60-71", "title" : "Experiences of health care professionals enrolled in mindfulness-based medical practice: a grounded theory model.", "type" : "article-journal", "volume" : "5" }, "uris" : [ "http://www.mendeley.com/documents/?uuid=81ad3c56-645f-4195-b433-3db65e8d2081" ] } ], "mendeley" : { "formattedCitation" : "(Irving et al., 2014)", "manualFormatting" : "(Irving et al., 2014)", "plainTextFormattedCitation" : "(Irving et al., 2014)", "previouslyFormattedCitation" : "(Irving et al., 2014)" }, "properties" : { "noteIndex" : 0 }, "schema" : "https://github.com/citation-style-language/schema/raw/master/csl-citation.json" }</w:instrText>
      </w:r>
      <w:r w:rsidR="00776DD1" w:rsidRPr="00A75729">
        <w:fldChar w:fldCharType="separate"/>
      </w:r>
      <w:r w:rsidR="00B54BA3" w:rsidRPr="00A75729">
        <w:rPr>
          <w:noProof/>
        </w:rPr>
        <w:t>(Irving et al., 2014)</w:t>
      </w:r>
      <w:r w:rsidR="00776DD1" w:rsidRPr="00A75729">
        <w:fldChar w:fldCharType="end"/>
      </w:r>
      <w:r w:rsidR="00337492" w:rsidRPr="00A75729">
        <w:t xml:space="preserve">. </w:t>
      </w:r>
      <w:r w:rsidR="00E46E5D" w:rsidRPr="00A75729">
        <w:t>Despite the publication of two studies post Irving et al.’s paper</w:t>
      </w:r>
      <w:r w:rsidR="005638F8" w:rsidRPr="00A75729">
        <w:t xml:space="preserve"> </w:t>
      </w:r>
      <w:r w:rsidR="00337492" w:rsidRPr="00A75729">
        <w:t>(Horner et al., 201</w:t>
      </w:r>
      <w:r w:rsidR="00B54BA3" w:rsidRPr="00A75729">
        <w:t>4</w:t>
      </w:r>
      <w:r w:rsidR="00337492" w:rsidRPr="00A75729">
        <w:t>; Manotas et al., 2014)</w:t>
      </w:r>
      <w:r w:rsidR="00153125" w:rsidRPr="00A75729">
        <w:t xml:space="preserve">, </w:t>
      </w:r>
      <w:r w:rsidR="00E46E5D" w:rsidRPr="00A75729">
        <w:t>neither referenced this</w:t>
      </w:r>
      <w:r w:rsidR="00337492" w:rsidRPr="00A75729">
        <w:t xml:space="preserve"> grounded theory</w:t>
      </w:r>
      <w:r w:rsidR="005638F8" w:rsidRPr="00A75729">
        <w:t xml:space="preserve"> model.</w:t>
      </w:r>
      <w:r w:rsidR="009A5134" w:rsidRPr="00A75729">
        <w:t xml:space="preserve">  </w:t>
      </w:r>
    </w:p>
    <w:p w14:paraId="54A68841" w14:textId="7A88F075" w:rsidR="00590BBD" w:rsidRPr="00A75729" w:rsidRDefault="0068258D" w:rsidP="008279A6">
      <w:pPr>
        <w:ind w:firstLine="720"/>
      </w:pPr>
      <w:r w:rsidRPr="00A75729">
        <w:rPr>
          <w:color w:val="000000" w:themeColor="text1"/>
        </w:rPr>
        <w:t xml:space="preserve">All </w:t>
      </w:r>
      <w:r w:rsidR="00AF6361" w:rsidRPr="00A75729">
        <w:rPr>
          <w:color w:val="000000" w:themeColor="text1"/>
        </w:rPr>
        <w:t>studies used self-selected participants</w:t>
      </w:r>
      <w:r w:rsidR="004A1EF8" w:rsidRPr="00A75729">
        <w:rPr>
          <w:color w:val="000000" w:themeColor="text1"/>
        </w:rPr>
        <w:t>;</w:t>
      </w:r>
      <w:r w:rsidR="00E46912" w:rsidRPr="00A75729">
        <w:rPr>
          <w:color w:val="000000" w:themeColor="text1"/>
        </w:rPr>
        <w:t xml:space="preserve"> </w:t>
      </w:r>
      <w:r w:rsidR="00590BBD" w:rsidRPr="00A75729">
        <w:t>this</w:t>
      </w:r>
      <w:r w:rsidRPr="00A75729">
        <w:t xml:space="preserve"> is standard and preferred practice</w:t>
      </w:r>
      <w:r w:rsidR="00E46912" w:rsidRPr="00A75729">
        <w:t xml:space="preserve"> for MBIs</w:t>
      </w:r>
      <w:r w:rsidR="00FB5AA7" w:rsidRPr="00A75729">
        <w:t xml:space="preserve"> </w:t>
      </w:r>
      <w:r w:rsidR="008F7D40" w:rsidRPr="00A75729">
        <w:rPr>
          <w:color w:val="000000" w:themeColor="text1"/>
        </w:rPr>
        <w:t>as this type of intervention is believed</w:t>
      </w:r>
      <w:r w:rsidR="00A85FB5" w:rsidRPr="00A75729">
        <w:rPr>
          <w:color w:val="000000" w:themeColor="text1"/>
        </w:rPr>
        <w:t xml:space="preserve"> to</w:t>
      </w:r>
      <w:r w:rsidR="008F7D40" w:rsidRPr="00A75729">
        <w:rPr>
          <w:color w:val="000000" w:themeColor="text1"/>
        </w:rPr>
        <w:t xml:space="preserve"> be most effective when individuals choose to engage</w:t>
      </w:r>
      <w:r w:rsidR="00A85FB5" w:rsidRPr="00A75729">
        <w:t>.</w:t>
      </w:r>
      <w:r w:rsidR="00AF6361" w:rsidRPr="00A75729">
        <w:t xml:space="preserve"> </w:t>
      </w:r>
      <w:r w:rsidR="00822A40" w:rsidRPr="00A75729">
        <w:t xml:space="preserve">Where participants opt in to an intervention, they may be more motivated to engage with the programme and this, in turn, may contribute to the positive effects found. </w:t>
      </w:r>
      <w:r w:rsidR="000B3D2B" w:rsidRPr="00A75729">
        <w:rPr>
          <w:szCs w:val="22"/>
        </w:rPr>
        <w:t>Reasons for attrition were reported in three studies</w:t>
      </w:r>
      <w:r w:rsidR="006B5DF1" w:rsidRPr="00A75729">
        <w:rPr>
          <w:szCs w:val="22"/>
        </w:rPr>
        <w:t>;</w:t>
      </w:r>
      <w:r w:rsidR="000B3D2B" w:rsidRPr="00A75729">
        <w:rPr>
          <w:szCs w:val="22"/>
        </w:rPr>
        <w:t xml:space="preserve"> </w:t>
      </w:r>
      <w:r w:rsidR="006B5DF1" w:rsidRPr="00A75729">
        <w:rPr>
          <w:szCs w:val="22"/>
        </w:rPr>
        <w:t>these</w:t>
      </w:r>
      <w:r w:rsidR="000B3D2B" w:rsidRPr="00A75729">
        <w:rPr>
          <w:szCs w:val="22"/>
        </w:rPr>
        <w:t xml:space="preserve"> included work pressures (Brady et al., 2012), shift patterns (Horner et al., 2014)</w:t>
      </w:r>
      <w:r w:rsidR="00F47215" w:rsidRPr="00A75729">
        <w:rPr>
          <w:szCs w:val="22"/>
        </w:rPr>
        <w:t>,</w:t>
      </w:r>
      <w:r w:rsidR="000B3D2B" w:rsidRPr="00A75729">
        <w:rPr>
          <w:szCs w:val="22"/>
        </w:rPr>
        <w:t xml:space="preserve"> and a combination of health, family and work pressures (Shapiro et al., 2005).  Reporting reasons for attrition are important to the refinement of implementation models and to help program participants plan how they might deal with potential barriers to effective completion. Of course, it is unknown whether reported reasons camouflage discontent with program content, and in general, there is poor understanding of the sub-groups for whom mindfulness may be unsuitable or even contra-indicated</w:t>
      </w:r>
      <w:r w:rsidR="0086108F" w:rsidRPr="00A75729">
        <w:rPr>
          <w:szCs w:val="22"/>
        </w:rPr>
        <w:t xml:space="preserve"> </w:t>
      </w:r>
      <w:r w:rsidR="00776DD1" w:rsidRPr="00A75729">
        <w:rPr>
          <w:szCs w:val="22"/>
        </w:rPr>
        <w:fldChar w:fldCharType="begin" w:fldLock="1"/>
      </w:r>
      <w:r w:rsidR="003C3FC5" w:rsidRPr="00A75729">
        <w:rPr>
          <w:szCs w:val="22"/>
        </w:rPr>
        <w:instrText>ADDIN CSL_CITATION { "citationItems" : [ { "id" : "ITEM-1", "itemData" : { "DOI" : "10.1007/s12671-011-0079-9", "ISSN" : "1868-8527", "author" : [ { "dropping-particle" : "", "family" : "Dobkin", "given" : "P L", "non-dropping-particle" : "", "parse-names" : false, "suffix" : "" }, { "dropping-particle" : "", "family" : "Irving", "given" : "J A", "non-dropping-particle" : "", "parse-names" : false, "suffix" : "" }, { "dropping-particle" : "", "family" : "Amar", "given" : "S", "non-dropping-particle" : "", "parse-names" : false, "suffix" : "" } ], "container-title" : "Mindfulness", "id" : "ITEM-1", "issue" : "1", "issued" : { "date-parts" : [ [ "2011", "10", "6" ] ] }, "page" : "44-50", "title" : "For Whom May Participation in a Mindfulness-Based Stress Reduction Program be Contraindicated?", "type" : "article-journal", "volume" : "3" }, "uris" : [ "http://www.mendeley.com/documents/?uuid=82e49bf7-e7b2-4c28-a5c6-9940ffce7850" ] } ], "mendeley" : { "formattedCitation" : "(Dobkin et al., 2011)", "plainTextFormattedCitation" : "(Dobkin et al., 2011)", "previouslyFormattedCitation" : "(Dobkin et al., 2011)" }, "properties" : { "noteIndex" : 0 }, "schema" : "https://github.com/citation-style-language/schema/raw/master/csl-citation.json" }</w:instrText>
      </w:r>
      <w:r w:rsidR="00776DD1" w:rsidRPr="00A75729">
        <w:rPr>
          <w:szCs w:val="22"/>
        </w:rPr>
        <w:fldChar w:fldCharType="separate"/>
      </w:r>
      <w:r w:rsidR="003C3FC5" w:rsidRPr="00A75729">
        <w:rPr>
          <w:noProof/>
          <w:szCs w:val="22"/>
        </w:rPr>
        <w:t>(Dobkin et al., 2011)</w:t>
      </w:r>
      <w:r w:rsidR="00776DD1" w:rsidRPr="00A75729">
        <w:rPr>
          <w:szCs w:val="22"/>
        </w:rPr>
        <w:fldChar w:fldCharType="end"/>
      </w:r>
      <w:r w:rsidR="000B3D2B" w:rsidRPr="00A75729">
        <w:rPr>
          <w:szCs w:val="22"/>
        </w:rPr>
        <w:t>.</w:t>
      </w:r>
      <w:r w:rsidR="00AF6361" w:rsidRPr="00A75729">
        <w:t xml:space="preserve"> </w:t>
      </w:r>
    </w:p>
    <w:p w14:paraId="13C5F93C" w14:textId="77777777" w:rsidR="00A95258" w:rsidRPr="00A75729" w:rsidRDefault="00977F49">
      <w:pPr>
        <w:pStyle w:val="Heading2"/>
      </w:pPr>
      <w:r w:rsidRPr="00A75729">
        <w:t>Synthesis of the results: meta-analysis</w:t>
      </w:r>
    </w:p>
    <w:p w14:paraId="2CF7418C" w14:textId="485CB22F" w:rsidR="000D5E71" w:rsidRPr="00A75729" w:rsidRDefault="008F7D40" w:rsidP="00605260">
      <w:r w:rsidRPr="00A75729">
        <w:t>M</w:t>
      </w:r>
      <w:r w:rsidR="00160EE3" w:rsidRPr="00A75729">
        <w:t xml:space="preserve">eta-analysis was performed to explore the effect of the </w:t>
      </w:r>
      <w:r w:rsidR="00F41527" w:rsidRPr="00A75729">
        <w:t xml:space="preserve">MBIs </w:t>
      </w:r>
      <w:r w:rsidR="00160EE3" w:rsidRPr="00A75729">
        <w:t>on reported levels of stress</w:t>
      </w:r>
      <w:r w:rsidR="000B3D2B" w:rsidRPr="00A75729">
        <w:rPr>
          <w:szCs w:val="22"/>
        </w:rPr>
        <w:t>.</w:t>
      </w:r>
      <w:r w:rsidR="000B3D2B" w:rsidRPr="00A75729">
        <w:t xml:space="preserve"> Following author contact, data for two papers remained incomplete and therefore</w:t>
      </w:r>
      <w:r w:rsidR="00A85FB5" w:rsidRPr="00A75729">
        <w:t xml:space="preserve"> were</w:t>
      </w:r>
      <w:r w:rsidR="000B3D2B" w:rsidRPr="00A75729">
        <w:t xml:space="preserve"> not included in the meta-analysis</w:t>
      </w:r>
      <w:r w:rsidR="0068258D" w:rsidRPr="00A75729">
        <w:t xml:space="preserve"> </w:t>
      </w:r>
      <w:r w:rsidR="00776DD1" w:rsidRPr="00A75729">
        <w:fldChar w:fldCharType="begin" w:fldLock="1"/>
      </w:r>
      <w:r w:rsidR="00FF29FE" w:rsidRPr="00A75729">
        <w:instrText>ADDIN CSL_CITATION { "citationItems" : [ { "id" : "ITEM-1", "itemData" : { "DOI" : "10.5172/conu.2013.45.1.114", "ISSN" : "1037-6178", "PMID" : "24099232", "abstract" : "Health workers in general, and midwives and nurses in particular, experience high levels of stress/distress due to the nature of their work and workplaces; and, their socialization into ways of working that minimizes the likelihood of self-care. Increasing interest in the development of resilient workers has meant an enormous growth in interest in the role of holistic practices such as mindfulness meditation. Kabat-Zinn's mindfulness-based stress reduction (MBSR) is one of the most commonly used by those seeking to practise, theorize or research mindfulness across multiple contexts. The primary aim of this study was to pilot the effectiveness of an adapted mindfulness-based stress reduction intervention on the psychological wellbeing of nurses and midwives. More specifically, we sought to test the acceptability and feasibility of a modified MBSR intervention to inform a future randomized controlled trial (RCT). The pilot study used a pre and post intervention design. Twenty midwives and 20 nurses participated in a one-day workshop, undertook to meditate daily for 8 weeks and completed pre and post intervention measures: general health questionnaire (GHQ-12); sense of coherence (SOC) - orientation to life and the depression, anxiety and stress scale (DASS). A subgroup took part in interviews or focus group discussions of their experiences of the program and their ongoing mindfulness practice. The quantitative findings included significant improvements on the GHQ-12, SOC and the stress subscale of the DASS. Qualitative findings support the acceptability of the intervention, and highlighted a number of issues related to feasibility of any future RCT. In conclusion, mindfulness practice holds promise for increasing individual and workplace resilience, however, meaningful research evidence from carefully constructed studies will be required to engage and motivate participation and organizational support.", "author" : [ { "dropping-particle" : "", "family" : "Foureur", "given" : "Maralyn", "non-dropping-particle" : "", "parse-names" : false, "suffix" : "" }, { "dropping-particle" : "", "family" : "Besley", "given" : "Karyn", "non-dropping-particle" : "", "parse-names" : false, "suffix" : "" }, { "dropping-particle" : "", "family" : "Burton", "given" : "Geraldine", "non-dropping-particle" : "", "parse-names" : false, "suffix" : "" }, { "dropping-particle" : "", "family" : "Yu", "given" : "Nickolas", "non-dropping-particle" : "", "parse-names" : false, "suffix" : "" }, { "dropping-particle" : "", "family" : "Crisp", "given" : "Jackie", "non-dropping-particle" : "", "parse-names" : false, "suffix" : "" } ], "container-title" : "Contemporary nurse", "id" : "ITEM-1", "issue" : "1", "issued" : { "date-parts" : [ [ "2013", "8" ] ] }, "page" : "114-25", "title" : "Enhancing the resilience of nurses and midwives: pilot of a mindfulness-based program for increased health, sense of coherence and decreased depression, anxiety and stress.", "type" : "article-journal", "volume" : "45" }, "uris" : [ "http://www.mendeley.com/documents/?uuid=30fe3077-dc3a-4817-854e-99f205544d1f" ] }, { "id" : "ITEM-2", "itemData" : { "DOI" : "10.1177/1533210106297033", "ISSN" : "1533-2101", "abstract" : "This pilot study explores feasibility and outcomes of a newly developed mindfulness-based cognitive attitude training program for health care personnel. The program was designed as an intervention to reduce the negative effects of stress on health care personnel, on both a personal and professional level, as well as to encourage personal well-being and improved management of the caregiver-patient relationship. The study group (n = 52) consisted of individuals from various categories of caregivers within a primary care setting. The study includes pre- and postintervention assessments and a 3-month follow-up assessment of levels of mindfulness (Mindfulness Attention Awareness Scale), quality of life (the WHO-5 Well-Being Questionnaire), and perceived stress (two VAS scales). As a group, course participants demonstrated significant positive changes reflected in all assessment scales after completing the course. These positive changes persisted at a 3-month follow-up assessment. The study results indicate the feasibility of this program and a need for continued research with a more powerful study design, possibly supplemented with a qualitative survey.", "author" : [ { "dropping-particle" : "", "family" : "Schenstrom", "given" : "A.", "non-dropping-particle" : "", "parse-names" : false, "suffix" : "" }, { "dropping-particle" : "", "family" : "Ronnberg", "given" : "S.", "non-dropping-particle" : "", "parse-names" : false, "suffix" : "" }, { "dropping-particle" : "", "family" : "Bodlund", "given" : "O.", "non-dropping-particle" : "", "parse-names" : false, "suffix" : "" } ], "container-title" : "Complementary Health Practice Review", "id" : "ITEM-2", "issue" : "3", "issued" : { "date-parts" : [ [ "2006", "1", "1" ] ] }, "page" : "144-152", "title" : "Mindfulness-Based Cognitive Attitude Training for Primary Care Staff: A Pilot Study", "type" : "article-journal", "volume" : "11" }, "uris" : [ "http://www.mendeley.com/documents/?uuid=32562984-8068-45de-a0d1-d40748a8d0fa" ] } ], "mendeley" : { "formattedCitation" : "(Foureur et al., 2013; Schenstrom et al., 2006)", "manualFormatting" : "(Foureur et al., 2013;  Schenstrom et al., 2006)", "plainTextFormattedCitation" : "(Foureur et al., 2013; Schenstrom et al., 2006)", "previouslyFormattedCitation" : "(Foureur et al., 2013; Schenstrom et al., 2006)" }, "properties" : { "noteIndex" : 0 }, "schema" : "https://github.com/citation-style-language/schema/raw/master/csl-citation.json" }</w:instrText>
      </w:r>
      <w:r w:rsidR="00776DD1" w:rsidRPr="00A75729">
        <w:fldChar w:fldCharType="separate"/>
      </w:r>
      <w:r w:rsidR="00E46E5D" w:rsidRPr="00A75729">
        <w:rPr>
          <w:noProof/>
        </w:rPr>
        <w:t xml:space="preserve">(Foureur et al., 2013;  </w:t>
      </w:r>
      <w:r w:rsidR="00C246C4" w:rsidRPr="00A75729">
        <w:rPr>
          <w:noProof/>
        </w:rPr>
        <w:t>Schenstrom et al., 2006)</w:t>
      </w:r>
      <w:r w:rsidR="00776DD1" w:rsidRPr="00A75729">
        <w:fldChar w:fldCharType="end"/>
      </w:r>
      <w:r w:rsidR="000B3D2B" w:rsidRPr="00A75729">
        <w:t>.</w:t>
      </w:r>
      <w:r w:rsidR="0068258D" w:rsidRPr="00A75729">
        <w:t xml:space="preserve"> The remaining </w:t>
      </w:r>
      <w:r w:rsidR="00406F9C" w:rsidRPr="00A75729">
        <w:t>seven</w:t>
      </w:r>
      <w:r w:rsidR="000B3D2B" w:rsidRPr="00A75729">
        <w:t xml:space="preserve"> </w:t>
      </w:r>
      <w:r w:rsidR="001A2CB4" w:rsidRPr="00A75729">
        <w:t>studies were included in the meta-</w:t>
      </w:r>
      <w:r w:rsidR="0068258D" w:rsidRPr="00A75729">
        <w:t>analysis</w:t>
      </w:r>
      <w:r w:rsidR="001A2CB4" w:rsidRPr="00A75729">
        <w:t xml:space="preserve"> with a total of </w:t>
      </w:r>
      <w:r w:rsidR="000B3D2B" w:rsidRPr="00A75729">
        <w:t>1</w:t>
      </w:r>
      <w:r w:rsidR="00406F9C" w:rsidRPr="00A75729">
        <w:t>88</w:t>
      </w:r>
      <w:r w:rsidR="000B3D2B" w:rsidRPr="00A75729">
        <w:t xml:space="preserve"> </w:t>
      </w:r>
      <w:r w:rsidR="001A2CB4" w:rsidRPr="00A75729">
        <w:t>participants.</w:t>
      </w:r>
    </w:p>
    <w:p w14:paraId="249A6E07" w14:textId="3FBC36A5" w:rsidR="00160B3C" w:rsidRPr="00A75729" w:rsidRDefault="00D45120" w:rsidP="00605260">
      <w:pPr>
        <w:ind w:firstLine="720"/>
      </w:pPr>
      <w:r w:rsidRPr="00A75729">
        <w:t>The</w:t>
      </w:r>
      <w:r w:rsidR="001A2CB4" w:rsidRPr="00A75729">
        <w:t xml:space="preserve"> combined effect size </w:t>
      </w:r>
      <w:r w:rsidRPr="00A75729">
        <w:t>was</w:t>
      </w:r>
      <w:r w:rsidR="001A2CB4" w:rsidRPr="00A75729">
        <w:t xml:space="preserve"> r=0.</w:t>
      </w:r>
      <w:r w:rsidR="00406F9C" w:rsidRPr="00A75729">
        <w:t>342</w:t>
      </w:r>
      <w:r w:rsidR="000D5E71" w:rsidRPr="00A75729">
        <w:t xml:space="preserve"> </w:t>
      </w:r>
      <w:r w:rsidR="001A2CB4" w:rsidRPr="00A75729">
        <w:t>(C</w:t>
      </w:r>
      <w:r w:rsidRPr="00A75729">
        <w:t>I =</w:t>
      </w:r>
      <w:r w:rsidR="001A2CB4" w:rsidRPr="00A75729">
        <w:t xml:space="preserve"> 0.</w:t>
      </w:r>
      <w:r w:rsidR="00406F9C" w:rsidRPr="00A75729">
        <w:t>20</w:t>
      </w:r>
      <w:r w:rsidR="00E34743" w:rsidRPr="00A75729">
        <w:t>2</w:t>
      </w:r>
      <w:r w:rsidR="001A2CB4" w:rsidRPr="00A75729">
        <w:t>-0.</w:t>
      </w:r>
      <w:r w:rsidR="000D5E71" w:rsidRPr="00A75729">
        <w:t>4</w:t>
      </w:r>
      <w:r w:rsidR="00406F9C" w:rsidRPr="00A75729">
        <w:t>6</w:t>
      </w:r>
      <w:r w:rsidR="00E34743" w:rsidRPr="00A75729">
        <w:t>8</w:t>
      </w:r>
      <w:r w:rsidR="001A2CB4" w:rsidRPr="00A75729">
        <w:t>)</w:t>
      </w:r>
      <w:r w:rsidRPr="00A75729">
        <w:t xml:space="preserve">, </w:t>
      </w:r>
      <w:r w:rsidR="001A2CB4" w:rsidRPr="00A75729">
        <w:t xml:space="preserve">which is </w:t>
      </w:r>
      <w:r w:rsidRPr="00A75729">
        <w:t>a</w:t>
      </w:r>
      <w:r w:rsidR="001A2CB4" w:rsidRPr="00A75729">
        <w:t xml:space="preserve"> medium effect size according to </w:t>
      </w:r>
      <w:r w:rsidR="00977F49" w:rsidRPr="00A75729">
        <w:rPr>
          <w:szCs w:val="22"/>
        </w:rPr>
        <w:t xml:space="preserve">Cohen’s </w:t>
      </w:r>
      <w:r w:rsidR="00776DD1" w:rsidRPr="00A75729">
        <w:rPr>
          <w:szCs w:val="22"/>
        </w:rPr>
        <w:fldChar w:fldCharType="begin" w:fldLock="1"/>
      </w:r>
      <w:r w:rsidR="00C41776" w:rsidRPr="00A75729">
        <w:rPr>
          <w:szCs w:val="22"/>
        </w:rPr>
        <w:instrText>ADDIN CSL_CITATION { "citationItems" : [ { "id" : "ITEM-1", "itemData" : { "ISBN" : "0805802835", "abstract" : "This non-technical guide to power analysis in research planning provides users of applied statistics with the tools they need for more effective analysis. Expanded and updated, the book uses the same approach and organization as the previous edition, but includes a chapter covering power analysis in set correlation and multivariate methods, a chapter considering the effect size, psychometric reliability and the efficacy of qualifying dependent variables, and expanded power and sample size tables for multiple regression/correlation.", "author" : [ { "dropping-particle" : "", "family" : "Cohen", "given" : "Jacob", "non-dropping-particle" : "", "parse-names" : false, "suffix" : "" } ], "id" : "ITEM-1", "issued" : { "date-parts" : [ [ "1988" ] ] }, "publisher" : "L. Erlbaum Associates", "title" : "Statistical Power Analysis for the Behavioral Sciences", "type" : "book" }, "uris" : [ "http://www.mendeley.com/documents/?uuid=51c15c8f-20e0-4875-b1a1-a1a40580768c" ] } ], "mendeley" : { "formattedCitation" : "(J. Cohen, 1988)", "manualFormatting" : "(1988)", "plainTextFormattedCitation" : "(J. Cohen, 1988)", "previouslyFormattedCitation" : "(J. Cohen, 1988)" }, "properties" : { "noteIndex" : 0 }, "schema" : "https://github.com/citation-style-language/schema/raw/master/csl-citation.json" }</w:instrText>
      </w:r>
      <w:r w:rsidR="00776DD1" w:rsidRPr="00A75729">
        <w:rPr>
          <w:szCs w:val="22"/>
        </w:rPr>
        <w:fldChar w:fldCharType="separate"/>
      </w:r>
      <w:r w:rsidR="006560FF" w:rsidRPr="00A75729">
        <w:rPr>
          <w:noProof/>
          <w:szCs w:val="22"/>
        </w:rPr>
        <w:t>(1988)</w:t>
      </w:r>
      <w:r w:rsidR="00776DD1" w:rsidRPr="00A75729">
        <w:rPr>
          <w:szCs w:val="22"/>
        </w:rPr>
        <w:fldChar w:fldCharType="end"/>
      </w:r>
      <w:r w:rsidR="001A2CB4" w:rsidRPr="00A75729">
        <w:t xml:space="preserve"> guidelines.</w:t>
      </w:r>
      <w:r w:rsidR="00160B3C" w:rsidRPr="00A75729">
        <w:t xml:space="preserve"> This is comparable with the medium to large effect</w:t>
      </w:r>
      <w:r w:rsidR="00CE5691" w:rsidRPr="00A75729">
        <w:t>s</w:t>
      </w:r>
      <w:r w:rsidR="00160B3C" w:rsidRPr="00A75729">
        <w:t xml:space="preserve"> reported in past MBI meta-analysis conducted with non-clinical samples </w:t>
      </w:r>
      <w:r w:rsidR="00776DD1" w:rsidRPr="00A75729">
        <w:fldChar w:fldCharType="begin" w:fldLock="1"/>
      </w:r>
      <w:r w:rsidR="005466C4" w:rsidRPr="00A75729">
        <w:instrText>ADDIN CSL_CITATION { "citationItems" : [ { "id" : "ITEM-1", "itemData" : { "DOI" : "10.1089/acm.2008.0495", "ISSN" : "1557-7708", "PMID" : "19432513", "abstract" : "BACKGROUND: Mindfulness-based stress reduction (MBSR) is a clinically standardized meditation that has shown consistent efficacy for many mental and physical disorders. Less attention has been given to the possible benefits that it may have in healthy subjects. The aim of the present review and meta-analysis is to better investigate current evidence about the efficacy of MBSR in healthy subjects, with a particular focus on its benefits for stress reduction. MATERIALS AND METHODS: A literature search was conducted using MEDLINE (PubMed), the ISI Web of Knowledge, the Cochrane database, and the references of retrieved articles. The search included articles written in English published prior to September 2008, and identified ten, mainly low-quality, studies. Cohen's d effect size between meditators and controls on stress reduction and spirituality enhancement values were calculated. RESULTS: MBSR showed a nonspecific effect on stress reduction in comparison to an inactive control, both in reducing stress and in enhancing spirituality values, and a possible specific effect compared to an intervention designed to be structurally equivalent to the meditation program. A direct comparison study between MBSR and standard relaxation training found that both treatments were equally able to reduce stress. Furthermore, MBSR was able to reduce ruminative thinking and trait anxiety, as well as to increase empathy and self-compassion. CONCLUSIONS: MBSR is able to reduce stress levels in healthy people. However, important limitations of the included studies as well as the paucity of evidence about possible specific effects of MBSR in comparison to other nonspecific treatments underline the necessity of further research.", "author" : [ { "dropping-particle" : "", "family" : "Chiesa", "given" : "A", "non-dropping-particle" : "", "parse-names" : false, "suffix" : "" }, { "dropping-particle" : "", "family" : "Serretti", "given" : "Alessandro", "non-dropping-particle" : "", "parse-names" : false, "suffix" : "" } ], "container-title" : "Journal of alternative and complementary medicine (New York, N.Y.)", "id" : "ITEM-1", "issue" : "5", "issued" : { "date-parts" : [ [ "2009", "5" ] ] }, "page" : "593-600", "title" : "Mindfulness-based stress reduction for stress management in healthy people: a review and meta-analysis.", "type" : "article-journal", "volume" : "15" }, "uris" : [ "http://www.mendeley.com/documents/?uuid=163d61db-bc28-41b4-953e-422b781214c5" ] }, { "id" : "ITEM-2", "itemData" : { "DOI" : "10.1016/j.jpsychores.2015.03.009", "ISSN" : "1879-1360", "PMID" : "25818837", "abstract" : "BACKGROUND: An increasing number of mindfulness-based stress reduction (MBSR) studies are being conducted with nonclinical populations, but very little is known about their effectiveness.\n\nOBJECTIVE: To evaluate the efficacy, mechanisms of actions, and moderators of MBSR for nonclinical populations.\n\nDATA SOURCES: A systematic review of studies published in English journals in Medline, CINAHL or Alt HealthWatch from the first available date until September 19, 2014.\n\nSTUDY SELECTION: Any quantitative study that used MBSR as an intervention, that was conducted with healthy adults, and that investigated stress or anxiety.\n\nRESULTS: A total of 29 studies (n=2668) were included. Effect-size estimates suggested that MBSR is moderately effective in pre-post analyses (n=26; Hedge's g=.55; 95% CI [.44, .66], p&lt;.00001) and in between group analyses (n=18; Hedge's g=.53; 95% CI [.41, .64], p&lt;.00001). The obtained results were maintained at an average of 19weeks of follow-up. Results suggested large effects on stress, moderate effects on anxiety, depression, distress, and quality of life, and small effects on burnout. When combined, changes in mindfulness and compassion measures correlated with changes in clinical measures at post-treatment and at follow-up. However, heterogeneity was high, probably due to differences in the study design, the implemented protocol, and the assessed outcomes.\n\nCONCLUSIONS: MBSR is moderately effective in reducing stress, depression, anxiety and distress and in ameliorating the quality of life of healthy individuals; however, more research is warranted to identify the most effective elements of MBSR.", "author" : [ { "dropping-particle" : "", "family" : "Khoury", "given" : "Bassam", "non-dropping-particle" : "", "parse-names" : false, "suffix" : "" }, { "dropping-particle" : "", "family" : "Sharma", "given" : "Manoj", "non-dropping-particle" : "", "parse-names" : false, "suffix" : "" }, { "dropping-particle" : "", "family" : "Rush", "given" : "Sarah E", "non-dropping-particle" : "", "parse-names" : false, "suffix" : "" }, { "dropping-particle" : "", "family" : "Fournier", "given" : "Claude", "non-dropping-particle" : "", "parse-names" : false, "suffix" : "" } ], "container-title" : "Journal of psychosomatic research", "id" : "ITEM-2", "issue" : "6", "issued" : { "date-parts" : [ [ "2015", "3", "20" ] ] }, "page" : "519-528", "title" : "Mindfulness-based stress reduction for healthy individuals: A meta-analysis.", "type" : "article-journal", "volume" : "78" }, "uris" : [ "http://www.mendeley.com/documents/?uuid=f0f33ca4-7f87-447a-8667-88372a9c5ac9" ] } ], "mendeley" : { "formattedCitation" : "(Chiesa &amp; Serretti, 2009; Khoury et al., 2015)", "plainTextFormattedCitation" : "(Chiesa &amp; Serretti, 2009; Khoury et al., 2015)", "previouslyFormattedCitation" : "(Alberto Chiesa &amp; Serretti, 2009; Khoury et al., 2015)" }, "properties" : { "noteIndex" : 0 }, "schema" : "https://github.com/citation-style-language/schema/raw/master/csl-citation.json" }</w:instrText>
      </w:r>
      <w:r w:rsidR="00776DD1" w:rsidRPr="00A75729">
        <w:fldChar w:fldCharType="separate"/>
      </w:r>
      <w:r w:rsidR="005466C4" w:rsidRPr="00A75729">
        <w:rPr>
          <w:noProof/>
        </w:rPr>
        <w:t xml:space="preserve">(Chiesa &amp; </w:t>
      </w:r>
      <w:r w:rsidR="005466C4" w:rsidRPr="00A75729">
        <w:rPr>
          <w:noProof/>
        </w:rPr>
        <w:lastRenderedPageBreak/>
        <w:t>Serretti, 2009; Khoury et al., 2015)</w:t>
      </w:r>
      <w:r w:rsidR="00776DD1" w:rsidRPr="00A75729">
        <w:fldChar w:fldCharType="end"/>
      </w:r>
      <w:r w:rsidR="00160B3C" w:rsidRPr="00A75729">
        <w:t xml:space="preserve"> and greater than </w:t>
      </w:r>
      <w:r w:rsidR="00CE5691" w:rsidRPr="00A75729">
        <w:t>the small effect</w:t>
      </w:r>
      <w:r w:rsidR="00160B3C" w:rsidRPr="00A75729">
        <w:t xml:space="preserve"> reported for </w:t>
      </w:r>
      <w:r w:rsidR="00CE5691" w:rsidRPr="00A75729">
        <w:t xml:space="preserve">people </w:t>
      </w:r>
      <w:r w:rsidR="00160B3C" w:rsidRPr="00A75729">
        <w:t xml:space="preserve">with vascular disease </w:t>
      </w:r>
      <w:r w:rsidR="00776DD1" w:rsidRPr="00A75729">
        <w:fldChar w:fldCharType="begin" w:fldLock="1"/>
      </w:r>
      <w:r w:rsidR="00141992" w:rsidRPr="00A75729">
        <w:instrText>ADDIN CSL_CITATION { "citationItems" : [ { "id" : "ITEM-1", "itemData" : { "DOI" : "10.1016/j.jpsychores.2014.02.012", "ISBN" : "1879-1360 (Electronic)\r0022-3999 (Linking)", "ISSN" : "18791360", "PMID" : "24745774", "abstract" : "Objective: To determine the effectiveness of mindfulness-based stress reduction (MBSR) and mindfulness-based cognitive therapy (MBCT) on psychological and physical outcomes for people with vascular disease. Design: Systematic review and meta-analysis of randomised controlled trials. Data sources: AMED, CINAHL, EMBASE, British Nursing Index, Medline, Web of Science, PsycINFO, Cochrane Database of Systematic Reviews, Central, Social Sciences Citation Index, Social Policy and Practice, and HMIC from inception to January 2013. Review methods: Articles were screened for inclusion independently by two reviewers. Data extraction and quality appraisal were performed by one reviewer and checked by a second with discrepancies resolved by discussion with a third if necessary. Random-effects meta-analyses were performed. Results: Nine articles (from eight original randomised controlled trials) met eligibility criteria and were included in the final review. In total, 578 participants were enrolled across the trials, with participants presenting with prehypertension/hypertension (n. = 3 trials), type 1 or 2 diabetes (n. = 2), heart disease (n. = 2) and stroke (n. = 1). Meta-analyses, using standardised mean differences, showed evidence of reductions in stress (- 0.36; 95% CI - 0.67 to - 0.09; p. = 0.01), depression (- 0.35; 95% CI - 0.53 to - 0.16; p. = 0.003) and anxiety (- 0.50; 95% CI - 0.70 to - 0.29; p. &lt; 0.001). Effects on physical outcomes (blood pressure, albuminuria, stress hormones) were mixed. Conclusion: Whilst populations with vascular disease appear to derive a range of psychological benefits from MBSR/MBCT intervention, the effects on physical parameters of disease are not yet established. More robust studies, with longer term follow-up, are required to ascertain full effectiveness of such intervention. \u00a9 2014.", "author" : [ { "dropping-particle" : "", "family" : "Abbott", "given" : "Rebecca a.", "non-dropping-particle" : "", "parse-names" : false, "suffix" : "" }, { "dropping-particle" : "", "family" : "Whear", "given" : "Rebecca", "non-dropping-particle" : "", "parse-names" : false, "suffix" : "" }, { "dropping-particle" : "", "family" : "Rodgers", "given" : "Lauren R.", "non-dropping-particle" : "", "parse-names" : false, "suffix" : "" }, { "dropping-particle" : "", "family" : "Bethel", "given" : "Alison", "non-dropping-particle" : "", "parse-names" : false, "suffix" : "" }, { "dropping-particle" : "", "family" : "Thompson Coon", "given" : "Jo", "non-dropping-particle" : "", "parse-names" : false, "suffix" : "" }, { "dropping-particle" : "", "family" : "Kuyken", "given" : "Willem", "non-dropping-particle" : "", "parse-names" : false, "suffix" : "" }, { "dropping-particle" : "", "family" : "Stein", "given" : "Ken", "non-dropping-particle" : "", "parse-names" : false, "suffix" : "" }, { "dropping-particle" : "", "family" : "Dickens", "given" : "Chris", "non-dropping-particle" : "", "parse-names" : false, "suffix" : "" } ], "container-title" : "Journal of Psychosomatic Research", "id" : "ITEM-1", "issue" : "5", "issued" : { "date-parts" : [ [ "2014" ] ] }, "page" : "341-351", "publisher" : "Elsevier B.V.", "title" : "Effectiveness of mindfulness-based stress reduction and mindfulness based cognitive therapy in vascular disease: A systematic review and meta-analysis of randomised controlled trials", "type" : "article-journal", "volume" : "76" }, "uris" : [ "http://www.mendeley.com/documents/?uuid=21aa2d6e-ad1f-4130-bdda-01ffb09a783c" ] } ], "mendeley" : { "formattedCitation" : "(Abbott et al., 2014)", "plainTextFormattedCitation" : "(Abbott et al., 2014)", "previouslyFormattedCitation" : "(Abbott et al., 2014)" }, "properties" : { "noteIndex" : 0 }, "schema" : "https://github.com/citation-style-language/schema/raw/master/csl-citation.json" }</w:instrText>
      </w:r>
      <w:r w:rsidR="00776DD1" w:rsidRPr="00A75729">
        <w:fldChar w:fldCharType="separate"/>
      </w:r>
      <w:r w:rsidR="00160B3C" w:rsidRPr="00A75729">
        <w:rPr>
          <w:noProof/>
        </w:rPr>
        <w:t>(Abbott et al., 2014)</w:t>
      </w:r>
      <w:r w:rsidR="00776DD1" w:rsidRPr="00A75729">
        <w:fldChar w:fldCharType="end"/>
      </w:r>
      <w:r w:rsidR="00160B3C" w:rsidRPr="00A75729">
        <w:t>.</w:t>
      </w:r>
    </w:p>
    <w:p w14:paraId="537BD809" w14:textId="27E636D5" w:rsidR="00F00C40" w:rsidRPr="00A75729" w:rsidRDefault="001A2CB4" w:rsidP="00605260">
      <w:pPr>
        <w:ind w:firstLine="720"/>
      </w:pPr>
      <w:r w:rsidRPr="00A75729">
        <w:t>The combined probability of this meta-analysis was</w:t>
      </w:r>
      <w:r w:rsidR="00B41D5C" w:rsidRPr="00A75729">
        <w:t xml:space="preserve"> p</w:t>
      </w:r>
      <w:r w:rsidR="00406F9C" w:rsidRPr="00A75729">
        <w:t>&lt;.00002</w:t>
      </w:r>
      <w:r w:rsidR="000D5E71" w:rsidRPr="00A75729">
        <w:t xml:space="preserve"> </w:t>
      </w:r>
      <w:r w:rsidR="00160EE3" w:rsidRPr="00A75729">
        <w:t xml:space="preserve">suggesting </w:t>
      </w:r>
      <w:r w:rsidR="00B41D5C" w:rsidRPr="00A75729">
        <w:t xml:space="preserve">that </w:t>
      </w:r>
      <w:r w:rsidR="00F41527" w:rsidRPr="00A75729">
        <w:t>MBIs</w:t>
      </w:r>
      <w:r w:rsidR="00B41D5C" w:rsidRPr="00A75729">
        <w:t xml:space="preserve"> are able to significantly decrease stress levels for </w:t>
      </w:r>
      <w:r w:rsidR="00E46E5D" w:rsidRPr="00A75729">
        <w:t>HCPs</w:t>
      </w:r>
      <w:r w:rsidR="00B41D5C" w:rsidRPr="00A75729">
        <w:t>.</w:t>
      </w:r>
      <w:r w:rsidR="00D45120" w:rsidRPr="00A75729">
        <w:t xml:space="preserve"> The included studies were homogenous (heterogeneity p </w:t>
      </w:r>
      <w:r w:rsidR="00B02591" w:rsidRPr="00A75729">
        <w:t xml:space="preserve">&gt; </w:t>
      </w:r>
      <w:r w:rsidR="00D45120" w:rsidRPr="00A75729">
        <w:t>0</w:t>
      </w:r>
      <w:r w:rsidR="000D5E71" w:rsidRPr="00A75729">
        <w:t>.</w:t>
      </w:r>
      <w:r w:rsidR="005149AB" w:rsidRPr="00A75729">
        <w:t>0</w:t>
      </w:r>
      <w:r w:rsidR="001158B1" w:rsidRPr="00A75729">
        <w:t>5</w:t>
      </w:r>
      <w:r w:rsidR="00D45120" w:rsidRPr="00A75729">
        <w:t xml:space="preserve">). </w:t>
      </w:r>
      <w:r w:rsidR="00B41D5C" w:rsidRPr="00A75729">
        <w:t xml:space="preserve"> However, t</w:t>
      </w:r>
      <w:r w:rsidRPr="00A75729">
        <w:t>here was evidence of a potential file drawer problem</w:t>
      </w:r>
      <w:r w:rsidR="007A32AA" w:rsidRPr="00A75729">
        <w:t xml:space="preserve"> </w:t>
      </w:r>
      <w:r w:rsidR="00776DD1" w:rsidRPr="00A75729">
        <w:fldChar w:fldCharType="begin" w:fldLock="1"/>
      </w:r>
      <w:r w:rsidR="007A32AA" w:rsidRPr="00A75729">
        <w:instrText>ADDIN CSL_CITATION { "citationItems" : [ { "id" : "ITEM-1", "itemData" : { "author" : [ { "dropping-particle" : "", "family" : "Rosenthal", "given" : "R.", "non-dropping-particle" : "", "parse-names" : false, "suffix" : "" } ], "id" : "ITEM-1", "issued" : { "date-parts" : [ [ "1991" ] ] }, "publisher" : "Sage", "publisher-place" : "London", "title" : "Meta-analytic procedures for social research", "type" : "book" }, "uris" : [ "http://www.mendeley.com/documents/?uuid=6256355b-f1f7-467c-b2ef-5ffeb6567d3f" ] } ], "mendeley" : { "formattedCitation" : "(Rosenthal, 1991)", "plainTextFormattedCitation" : "(Rosenthal, 1991)", "previouslyFormattedCitation" : "(Rosenthal, 1991)" }, "properties" : { "noteIndex" : 0 }, "schema" : "https://github.com/citation-style-language/schema/raw/master/csl-citation.json" }</w:instrText>
      </w:r>
      <w:r w:rsidR="00776DD1" w:rsidRPr="00A75729">
        <w:fldChar w:fldCharType="separate"/>
      </w:r>
      <w:r w:rsidR="007A32AA" w:rsidRPr="00A75729">
        <w:rPr>
          <w:noProof/>
        </w:rPr>
        <w:t>(Rosenthal, 1991)</w:t>
      </w:r>
      <w:r w:rsidR="00776DD1" w:rsidRPr="00A75729">
        <w:fldChar w:fldCharType="end"/>
      </w:r>
      <w:r w:rsidR="00870B0A" w:rsidRPr="00A75729">
        <w:t xml:space="preserve">. There is a risk that, due to bias towards publishing statistically significant results, unpublished work which did not yield significance may exist therefore giving a false impression of significance (Clark-Carter, 2010). </w:t>
      </w:r>
      <w:r w:rsidRPr="00A75729">
        <w:t xml:space="preserve"> </w:t>
      </w:r>
      <w:r w:rsidR="00870B0A" w:rsidRPr="00A75729">
        <w:t>For this meta-analysis</w:t>
      </w:r>
      <w:r w:rsidR="00153125" w:rsidRPr="00A75729">
        <w:t>,</w:t>
      </w:r>
      <w:r w:rsidRPr="00A75729">
        <w:t xml:space="preserve"> </w:t>
      </w:r>
      <w:r w:rsidR="00406F9C" w:rsidRPr="00A75729">
        <w:t>44</w:t>
      </w:r>
      <w:r w:rsidR="000D5E71" w:rsidRPr="00A75729">
        <w:t xml:space="preserve"> </w:t>
      </w:r>
      <w:r w:rsidRPr="00A75729">
        <w:t xml:space="preserve">non-significant studies would be needed to render </w:t>
      </w:r>
      <w:r w:rsidR="00870B0A" w:rsidRPr="00A75729">
        <w:t>the findings</w:t>
      </w:r>
      <w:r w:rsidRPr="00A75729">
        <w:t xml:space="preserve"> non-significant and </w:t>
      </w:r>
      <w:r w:rsidR="00406F9C" w:rsidRPr="00A75729">
        <w:t>45</w:t>
      </w:r>
      <w:r w:rsidR="000D5E71" w:rsidRPr="00A75729">
        <w:t xml:space="preserve"> </w:t>
      </w:r>
      <w:r w:rsidRPr="00A75729">
        <w:t xml:space="preserve">additional non-significant studies </w:t>
      </w:r>
      <w:r w:rsidR="00B02591" w:rsidRPr="00A75729">
        <w:t>are likely to</w:t>
      </w:r>
      <w:r w:rsidRPr="00A75729">
        <w:t xml:space="preserve"> exist. </w:t>
      </w:r>
      <w:r w:rsidR="00870B0A" w:rsidRPr="00A75729">
        <w:t xml:space="preserve">This represents a very small risk; however, in light of this </w:t>
      </w:r>
      <w:r w:rsidRPr="00A75729">
        <w:t xml:space="preserve">results should be interpreted with caution. </w:t>
      </w:r>
    </w:p>
    <w:p w14:paraId="511BB4C6" w14:textId="77777777" w:rsidR="00A95258" w:rsidRPr="00A75729" w:rsidRDefault="00CF7C32">
      <w:pPr>
        <w:pStyle w:val="Heading1"/>
      </w:pPr>
      <w:r w:rsidRPr="00A75729">
        <w:t>Discussion</w:t>
      </w:r>
      <w:r w:rsidR="00596E60" w:rsidRPr="00A75729">
        <w:t xml:space="preserve"> </w:t>
      </w:r>
    </w:p>
    <w:p w14:paraId="2EF2F229" w14:textId="3E3DCC4A" w:rsidR="00160EE3" w:rsidRPr="00A75729" w:rsidRDefault="00153125" w:rsidP="00605260">
      <w:r w:rsidRPr="00A75729">
        <w:t xml:space="preserve">The reviewed </w:t>
      </w:r>
      <w:r w:rsidR="00207047" w:rsidRPr="00A75729">
        <w:t xml:space="preserve">MBIs </w:t>
      </w:r>
      <w:r w:rsidR="008279A6" w:rsidRPr="00A75729">
        <w:t>were found to</w:t>
      </w:r>
      <w:r w:rsidR="00132B75" w:rsidRPr="00A75729">
        <w:t xml:space="preserve"> </w:t>
      </w:r>
      <w:r w:rsidR="00966B8A" w:rsidRPr="00A75729">
        <w:t xml:space="preserve">have a moderate effect on </w:t>
      </w:r>
      <w:r w:rsidR="00605260" w:rsidRPr="00A75729">
        <w:t>HCP stress levels</w:t>
      </w:r>
      <w:r w:rsidR="00132B75" w:rsidRPr="00A75729">
        <w:t xml:space="preserve">. </w:t>
      </w:r>
      <w:r w:rsidR="008279A6" w:rsidRPr="00A75729">
        <w:t>This finding lends support to Khoury et al</w:t>
      </w:r>
      <w:r w:rsidRPr="00A75729">
        <w:t>.</w:t>
      </w:r>
      <w:r w:rsidR="008279A6" w:rsidRPr="00A75729">
        <w:t xml:space="preserve"> (2015)</w:t>
      </w:r>
      <w:r w:rsidR="00132B75" w:rsidRPr="00A75729">
        <w:t xml:space="preserve"> </w:t>
      </w:r>
      <w:r w:rsidR="008279A6" w:rsidRPr="00A75729">
        <w:t>who reported</w:t>
      </w:r>
      <w:r w:rsidR="00605260" w:rsidRPr="00A75729">
        <w:t xml:space="preserve"> that MBSR is a moderately</w:t>
      </w:r>
      <w:r w:rsidR="008279A6" w:rsidRPr="00A75729">
        <w:t xml:space="preserve"> effective intervention for reducing stress in HCP</w:t>
      </w:r>
      <w:r w:rsidR="005A6D60" w:rsidRPr="00A75729">
        <w:t>s</w:t>
      </w:r>
      <w:r w:rsidR="008279A6" w:rsidRPr="00A75729">
        <w:t>. Furthermore our review identified an additional five studies</w:t>
      </w:r>
      <w:r w:rsidR="00C64DAE" w:rsidRPr="00A75729">
        <w:t xml:space="preserve"> (Brady et al., 2012; Fortney et al., 2013; Horner et al., 2014; Manotas et al., 2014; Schenstrom et al., 2006)</w:t>
      </w:r>
      <w:r w:rsidR="00E832C8" w:rsidRPr="00A75729">
        <w:t xml:space="preserve"> </w:t>
      </w:r>
      <w:r w:rsidR="00E46E5D" w:rsidRPr="00A75729">
        <w:t xml:space="preserve">not included </w:t>
      </w:r>
      <w:r w:rsidR="008279A6" w:rsidRPr="00A75729">
        <w:t>in this earlier meta-analysis.</w:t>
      </w:r>
      <w:r w:rsidR="00605260" w:rsidRPr="00A75729">
        <w:t xml:space="preserve"> </w:t>
      </w:r>
      <w:r w:rsidR="00C64DAE" w:rsidRPr="00A75729">
        <w:t xml:space="preserve">In </w:t>
      </w:r>
      <w:r w:rsidR="00605260" w:rsidRPr="00A75729">
        <w:t xml:space="preserve">addition to </w:t>
      </w:r>
      <w:r w:rsidRPr="00A75729">
        <w:t xml:space="preserve">standard </w:t>
      </w:r>
      <w:r w:rsidR="00605260" w:rsidRPr="00A75729">
        <w:t xml:space="preserve">MBSR interventions, </w:t>
      </w:r>
      <w:r w:rsidRPr="00A75729">
        <w:t>the inclusion of non-MBSR interventions in review indicates that</w:t>
      </w:r>
      <w:r w:rsidR="00C64DAE" w:rsidRPr="00A75729">
        <w:t xml:space="preserve">, regardless of variations in intervention </w:t>
      </w:r>
      <w:r w:rsidR="00605260" w:rsidRPr="00A75729">
        <w:t>delivery</w:t>
      </w:r>
      <w:r w:rsidR="005A6D60" w:rsidRPr="00A75729">
        <w:t>;</w:t>
      </w:r>
      <w:r w:rsidR="008279A6" w:rsidRPr="00A75729">
        <w:t xml:space="preserve"> including </w:t>
      </w:r>
      <w:r w:rsidR="00C64DAE" w:rsidRPr="00A75729">
        <w:t xml:space="preserve">length, dosage and </w:t>
      </w:r>
      <w:r w:rsidR="00CE10EF" w:rsidRPr="00A75729">
        <w:t>technique</w:t>
      </w:r>
      <w:r w:rsidR="00C64DAE" w:rsidRPr="00A75729">
        <w:t>, mindfulness informed interventions have a medium effect on stress outcomes for this population.</w:t>
      </w:r>
      <w:r w:rsidRPr="00A75729">
        <w:t xml:space="preserve"> </w:t>
      </w:r>
      <w:r w:rsidR="00160EE3" w:rsidRPr="00A75729">
        <w:t>However</w:t>
      </w:r>
      <w:r w:rsidR="00F41527" w:rsidRPr="00A75729">
        <w:t>,</w:t>
      </w:r>
      <w:r w:rsidR="00160EE3" w:rsidRPr="00A75729">
        <w:t xml:space="preserve"> there </w:t>
      </w:r>
      <w:r w:rsidR="00101E0C" w:rsidRPr="00A75729">
        <w:t>is</w:t>
      </w:r>
      <w:r w:rsidR="00160EE3" w:rsidRPr="00A75729">
        <w:t xml:space="preserve"> a </w:t>
      </w:r>
      <w:r w:rsidR="00101E0C" w:rsidRPr="00A75729">
        <w:t>file draw</w:t>
      </w:r>
      <w:r w:rsidR="00160EE3" w:rsidRPr="00A75729">
        <w:t xml:space="preserve">er problem suggesting that there may be unpublished studies </w:t>
      </w:r>
      <w:r w:rsidR="004E7383" w:rsidRPr="00A75729">
        <w:t>that</w:t>
      </w:r>
      <w:r w:rsidR="00160EE3" w:rsidRPr="00A75729">
        <w:t xml:space="preserve"> contradict these findings</w:t>
      </w:r>
      <w:r w:rsidR="00DA7635" w:rsidRPr="00A75729">
        <w:t xml:space="preserve"> and</w:t>
      </w:r>
      <w:r w:rsidR="00160EE3" w:rsidRPr="00A75729">
        <w:t xml:space="preserve"> </w:t>
      </w:r>
      <w:r w:rsidR="004E7383" w:rsidRPr="00A75729">
        <w:t xml:space="preserve">therefore </w:t>
      </w:r>
      <w:r w:rsidR="00160EE3" w:rsidRPr="00A75729">
        <w:t xml:space="preserve">further </w:t>
      </w:r>
      <w:r w:rsidR="00447A27" w:rsidRPr="00A75729">
        <w:t xml:space="preserve">publication of </w:t>
      </w:r>
      <w:r w:rsidR="00160EE3" w:rsidRPr="00A75729">
        <w:t xml:space="preserve">studies evaluating </w:t>
      </w:r>
      <w:r w:rsidR="00300888" w:rsidRPr="00A75729">
        <w:t xml:space="preserve">MBIs with </w:t>
      </w:r>
      <w:r w:rsidR="00F14E3E" w:rsidRPr="00A75729">
        <w:t>HCPs</w:t>
      </w:r>
      <w:r w:rsidR="00160EE3" w:rsidRPr="00A75729">
        <w:t xml:space="preserve"> are needed</w:t>
      </w:r>
      <w:r w:rsidR="00605260" w:rsidRPr="00A75729">
        <w:t>.</w:t>
      </w:r>
    </w:p>
    <w:p w14:paraId="3940EDC1" w14:textId="63D30EF8" w:rsidR="00A95258" w:rsidRPr="00A75729" w:rsidRDefault="0003762F" w:rsidP="00605260">
      <w:pPr>
        <w:ind w:firstLine="720"/>
      </w:pPr>
      <w:r w:rsidRPr="00A75729">
        <w:t xml:space="preserve">Quality assessment conducted as part of this review highlighted several methodological limitations which draw the fidelity of the reported interventions into question. </w:t>
      </w:r>
      <w:r w:rsidR="00101E0C" w:rsidRPr="00A75729">
        <w:t xml:space="preserve">Checks of fidelity are essential for ensuring that reported effects result from the application </w:t>
      </w:r>
      <w:r w:rsidR="00101E0C" w:rsidRPr="00A75729">
        <w:lastRenderedPageBreak/>
        <w:t>of specific interventions and not other extraneous variables</w:t>
      </w:r>
      <w:r w:rsidR="007A32AA" w:rsidRPr="00A75729">
        <w:t xml:space="preserve"> </w:t>
      </w:r>
      <w:r w:rsidR="00776DD1" w:rsidRPr="00A75729">
        <w:fldChar w:fldCharType="begin" w:fldLock="1"/>
      </w:r>
      <w:r w:rsidR="00FF29FE" w:rsidRPr="00A75729">
        <w:instrText>ADDIN CSL_CITATION { "citationItems" : [ { "id" : "ITEM-1", "itemData" : { "DOI" : "10.1111/j.1744-6155.2006.00050.x", "ISSN" : "1539-0136", "PMID" : "16635187", "abstract" : "PURPOSE: Intervention studies that address the goals of the Healthy People initiative are increasing, and many focus on health concerns of children and adolescents. The purpose of this paper is to present strategies and discuss the rationale for including intervention fidelity in study design.\n\nCONCLUSION: Researchers need to verify that their interventions were delivered as designed (intervention fidelity), and that variations from the design can be assessed. Infidelity can result in non-significant findings that are not due to the study design but rather to elements that affected the intervention delivery.\n\nIMPLICATIONS: Addressing intervention fidelity in study design supports the researcher's conclusion about associations between intervention and outcomes and helps reduce premature abandonment of potentially useful interventions.", "author" : [ { "dropping-particle" : "", "family" : "Horner", "given" : "Sharon", "non-dropping-particle" : "", "parse-names" : false, "suffix" : "" }, { "dropping-particle" : "", "family" : "Rew", "given" : "Lynn", "non-dropping-particle" : "", "parse-names" : false, "suffix" : "" }, { "dropping-particle" : "", "family" : "Torres", "given" : "Rosamar", "non-dropping-particle" : "", "parse-names" : false, "suffix" : "" } ], "container-title" : "Journal for specialists in pediatric nursing : JSPN", "id" : "ITEM-1", "issue" : "2", "issued" : { "date-parts" : [ [ "2006", "4" ] ] }, "page" : "80-9", "title" : "Enhancing intervention fidelity: a means of strengthening study impact.", "type" : "article-journal", "volume" : "11" }, "uris" : [ "http://www.mendeley.com/documents/?uuid=090e6581-2583-4f5b-a871-e6960dfb81a6" ] } ], "mendeley" : { "formattedCitation" : "(S. Horner, Rew, &amp; Torres, 2006)", "manualFormatting" : "(Horner, Rew, &amp; Torres, 2006)", "plainTextFormattedCitation" : "(S. Horner, Rew, &amp; Torres, 2006)", "previouslyFormattedCitation" : "(S. Horner, Rew, &amp; Torres, 2006)" }, "properties" : { "noteIndex" : 0 }, "schema" : "https://github.com/citation-style-language/schema/raw/master/csl-citation.json" }</w:instrText>
      </w:r>
      <w:r w:rsidR="00776DD1" w:rsidRPr="00A75729">
        <w:fldChar w:fldCharType="separate"/>
      </w:r>
      <w:r w:rsidR="007A32AA" w:rsidRPr="00A75729">
        <w:rPr>
          <w:noProof/>
        </w:rPr>
        <w:t>(Horner, Rew, &amp; Torres, 2006)</w:t>
      </w:r>
      <w:r w:rsidR="00776DD1" w:rsidRPr="00A75729">
        <w:fldChar w:fldCharType="end"/>
      </w:r>
      <w:r w:rsidR="00101E0C" w:rsidRPr="00A75729">
        <w:t>.</w:t>
      </w:r>
      <w:r w:rsidR="00A95258" w:rsidRPr="00A75729">
        <w:t xml:space="preserve"> Carroll</w:t>
      </w:r>
      <w:r w:rsidR="00300888" w:rsidRPr="00A75729">
        <w:t>,</w:t>
      </w:r>
      <w:r w:rsidR="00E45625" w:rsidRPr="00A75729">
        <w:t xml:space="preserve"> </w:t>
      </w:r>
      <w:r w:rsidR="00300888" w:rsidRPr="00A75729">
        <w:t>Patter</w:t>
      </w:r>
      <w:r w:rsidR="00F14E3E" w:rsidRPr="00A75729">
        <w:t>son, Wood, Booth, Rick &amp; Balain</w:t>
      </w:r>
      <w:r w:rsidR="00A95258" w:rsidRPr="00A75729">
        <w:t xml:space="preserve"> </w:t>
      </w:r>
      <w:r w:rsidR="00776DD1" w:rsidRPr="00A75729">
        <w:fldChar w:fldCharType="begin" w:fldLock="1"/>
      </w:r>
      <w:r w:rsidR="0086108F" w:rsidRPr="00A75729">
        <w:instrText>ADDIN CSL_CITATION { "citationItems" : [ { "id" : "ITEM-1", "itemData" : { "DOI" : "10.1186/1748-5908-2-40", "ISBN" : "1748-5908", "ISSN" : "1748-5908", "PMID" : "18053122", "abstract" : "BACKGROUND: Implementation fidelity refers to the degree to which an intervention or programme is delivered as intended. Only by understanding and measuring whether an intervention has been implemented with fidelity can researchers and practitioners gain a better understanding of how and why an intervention works, and the extent to which outcomes can be improved. DISCUSSION: The authors undertook a critical review of existing conceptualisations of implementation fidelity and developed a new conceptual framework for understanding and measuring the process. The resulting theoretical framework requires testing by empirical research. SUMMARY: Implementation fidelity is an important source of variation affecting the credibility and utility of research. The conceptual framework presented here offers a means for measuring this variable and understanding its place in the process of intervention implementation.", "author" : [ { "dropping-particle" : "", "family" : "Carroll", "given" : "Christopher", "non-dropping-particle" : "", "parse-names" : false, "suffix" : "" }, { "dropping-particle" : "", "family" : "Patterson", "given" : "Malcolm", "non-dropping-particle" : "", "parse-names" : false, "suffix" : "" }, { "dropping-particle" : "", "family" : "Wood", "given" : "Stephen", "non-dropping-particle" : "", "parse-names" : false, "suffix" : "" }, { "dropping-particle" : "", "family" : "Booth", "given" : "Andrew", "non-dropping-particle" : "", "parse-names" : false, "suffix" : "" }, { "dropping-particle" : "", "family" : "Rick", "given" : "Jo", "non-dropping-particle" : "", "parse-names" : false, "suffix" : "" }, { "dropping-particle" : "", "family" : "Balain", "given" : "Shashi", "non-dropping-particle" : "", "parse-names" : false, "suffix" : "" } ], "container-title" : "Implementation science : IS", "id" : "ITEM-1", "issued" : { "date-parts" : [ [ "2007" ] ] }, "page" : "40", "title" : "A conceptual framework for implementation fidelity.", "type" : "article-journal", "volume" : "2" }, "uris" : [ "http://www.mendeley.com/documents/?uuid=a754953c-7e5a-4d66-9563-ccb31cbfec18" ] } ], "mendeley" : { "formattedCitation" : "(Carroll et al., 2007)", "manualFormatting" : "(2007)", "plainTextFormattedCitation" : "(Carroll et al., 2007)", "previouslyFormattedCitation" : "(Carroll et al., 2007)" }, "properties" : { "noteIndex" : 0 }, "schema" : "https://github.com/citation-style-language/schema/raw/master/csl-citation.json" }</w:instrText>
      </w:r>
      <w:r w:rsidR="00776DD1" w:rsidRPr="00A75729">
        <w:fldChar w:fldCharType="separate"/>
      </w:r>
      <w:r w:rsidR="0086108F" w:rsidRPr="00A75729">
        <w:rPr>
          <w:noProof/>
        </w:rPr>
        <w:t>(2007)</w:t>
      </w:r>
      <w:r w:rsidR="00776DD1" w:rsidRPr="00A75729">
        <w:fldChar w:fldCharType="end"/>
      </w:r>
      <w:r w:rsidR="00A95258" w:rsidRPr="00A75729">
        <w:t xml:space="preserve"> propose five elements for intervention fidelity: adherence (level of consistency of intervention delivery with specified protocols), exposure (consistency in the dose of the intervention delivered to participants), quality of the delivery (how well interventions are facilitated by the delivery team), participant responsiveness (the extent to which participants engage with the intervention), and programme differentiation (identification of essential intervention components).</w:t>
      </w:r>
      <w:r w:rsidR="00101E0C" w:rsidRPr="00A75729">
        <w:t xml:space="preserve"> </w:t>
      </w:r>
      <w:r w:rsidR="008F7D40" w:rsidRPr="00A75729">
        <w:t xml:space="preserve"> </w:t>
      </w:r>
    </w:p>
    <w:p w14:paraId="0AEDDD4F" w14:textId="6F7F5E01" w:rsidR="002E6C82" w:rsidRPr="00A75729" w:rsidRDefault="0003762F" w:rsidP="00605260">
      <w:pPr>
        <w:ind w:firstLine="720"/>
      </w:pPr>
      <w:r w:rsidRPr="00A75729">
        <w:t>Mindfulness is an activity requiring a high level of engagement and commitment</w:t>
      </w:r>
      <w:r w:rsidR="0024602F" w:rsidRPr="00A75729">
        <w:t>,</w:t>
      </w:r>
      <w:r w:rsidRPr="00A75729">
        <w:t xml:space="preserve"> with participants often asked not only to take part in the intervention sessions, but to also complete intervention 'homework'</w:t>
      </w:r>
      <w:r w:rsidR="00153125" w:rsidRPr="00A75729">
        <w:t xml:space="preserve"> (namely personal mindfulness practices).  </w:t>
      </w:r>
      <w:r w:rsidRPr="00A75729">
        <w:t>Complex interventions such as th</w:t>
      </w:r>
      <w:r w:rsidR="00F62AB5" w:rsidRPr="00A75729">
        <w:t>ese</w:t>
      </w:r>
      <w:r w:rsidRPr="00A75729">
        <w:t xml:space="preserve"> can lead to high levels of variability regarding delivery and </w:t>
      </w:r>
      <w:r w:rsidR="00447A27" w:rsidRPr="00A75729">
        <w:t>participant responsiveness</w:t>
      </w:r>
      <w:r w:rsidR="0024602F" w:rsidRPr="00A75729">
        <w:t>,</w:t>
      </w:r>
      <w:r w:rsidR="00447A27" w:rsidRPr="00A75729">
        <w:t xml:space="preserve"> </w:t>
      </w:r>
      <w:r w:rsidR="00F62AB5" w:rsidRPr="00A75729">
        <w:t xml:space="preserve">and </w:t>
      </w:r>
      <w:r w:rsidR="00447A27" w:rsidRPr="00A75729">
        <w:t xml:space="preserve">therefore </w:t>
      </w:r>
      <w:r w:rsidR="00F62AB5" w:rsidRPr="00A75729">
        <w:t>impact</w:t>
      </w:r>
      <w:r w:rsidRPr="00A75729">
        <w:t xml:space="preserve"> on intervention fidelity.  </w:t>
      </w:r>
      <w:r w:rsidR="002E6C82" w:rsidRPr="00A75729">
        <w:t>A number of the studies</w:t>
      </w:r>
      <w:r w:rsidR="00F62AB5" w:rsidRPr="00A75729">
        <w:t xml:space="preserve"> reviewed</w:t>
      </w:r>
      <w:r w:rsidR="002E6C82" w:rsidRPr="00A75729">
        <w:t xml:space="preserve"> reported attrition among participants indicating potential issues relating to adherence to intervention protocols, consistency of exposure</w:t>
      </w:r>
      <w:r w:rsidR="00F14E3E" w:rsidRPr="00A75729">
        <w:t xml:space="preserve"> </w:t>
      </w:r>
      <w:r w:rsidR="002E6C82" w:rsidRPr="00A75729">
        <w:t xml:space="preserve">to intervention content </w:t>
      </w:r>
      <w:r w:rsidR="00F14E3E" w:rsidRPr="00A75729">
        <w:t>(i.e. whether the same facilitator delivered each intervention)</w:t>
      </w:r>
      <w:r w:rsidR="0024602F" w:rsidRPr="00A75729">
        <w:t>,</w:t>
      </w:r>
      <w:r w:rsidR="00F14E3E" w:rsidRPr="00A75729">
        <w:t xml:space="preserve"> </w:t>
      </w:r>
      <w:r w:rsidR="002E6C82" w:rsidRPr="00A75729">
        <w:t>and participant responsiveness</w:t>
      </w:r>
      <w:r w:rsidR="00300888" w:rsidRPr="00A75729">
        <w:t xml:space="preserve"> (i.e. </w:t>
      </w:r>
      <w:r w:rsidR="00F14E3E" w:rsidRPr="00A75729">
        <w:t>whether some participants continued to engage throughout the full intervention</w:t>
      </w:r>
      <w:r w:rsidR="00300888" w:rsidRPr="00A75729">
        <w:t>)</w:t>
      </w:r>
      <w:r w:rsidR="002E6C82" w:rsidRPr="00A75729">
        <w:t xml:space="preserve">.  </w:t>
      </w:r>
      <w:r w:rsidR="00207047" w:rsidRPr="00A75729">
        <w:t>MBIs are intensive</w:t>
      </w:r>
      <w:r w:rsidR="00153125" w:rsidRPr="00A75729">
        <w:t>;</w:t>
      </w:r>
      <w:r w:rsidR="00C64DAE" w:rsidRPr="00A75729">
        <w:t xml:space="preserve"> </w:t>
      </w:r>
      <w:r w:rsidR="00207047" w:rsidRPr="00A75729">
        <w:t>for example</w:t>
      </w:r>
      <w:r w:rsidR="00153125" w:rsidRPr="00A75729">
        <w:t>,</w:t>
      </w:r>
      <w:r w:rsidR="00207047" w:rsidRPr="00A75729">
        <w:t xml:space="preserve"> </w:t>
      </w:r>
      <w:r w:rsidR="00124107" w:rsidRPr="00A75729">
        <w:t>MBSR is an eight we</w:t>
      </w:r>
      <w:r w:rsidR="00AB00FB" w:rsidRPr="00A75729">
        <w:t>ek program, of 2.5 hrs per week</w:t>
      </w:r>
      <w:r w:rsidR="00BC6338" w:rsidRPr="00A75729">
        <w:t>,</w:t>
      </w:r>
      <w:r w:rsidR="00AB00FB" w:rsidRPr="00A75729">
        <w:t xml:space="preserve"> with homework encouraging participants to practice-self compassion</w:t>
      </w:r>
      <w:r w:rsidR="00BC6338" w:rsidRPr="00A75729">
        <w:t>.</w:t>
      </w:r>
      <w:r w:rsidR="00124107" w:rsidRPr="00A75729">
        <w:t xml:space="preserve"> </w:t>
      </w:r>
      <w:r w:rsidR="00BC6338" w:rsidRPr="00A75729">
        <w:t>Consequently,</w:t>
      </w:r>
      <w:r w:rsidR="00124107" w:rsidRPr="00A75729">
        <w:t xml:space="preserve"> the investment required is considerable and </w:t>
      </w:r>
      <w:r w:rsidR="00153125" w:rsidRPr="00A75729">
        <w:t xml:space="preserve">may be </w:t>
      </w:r>
      <w:r w:rsidR="00124107" w:rsidRPr="00A75729">
        <w:t xml:space="preserve">impractical for many healthcare professionals. </w:t>
      </w:r>
      <w:r w:rsidR="00F62AB5" w:rsidRPr="00A75729">
        <w:t>This is supported by</w:t>
      </w:r>
      <w:r w:rsidR="005A6D60" w:rsidRPr="00A75729">
        <w:t xml:space="preserve"> the</w:t>
      </w:r>
      <w:r w:rsidR="00F62AB5" w:rsidRPr="00A75729">
        <w:t xml:space="preserve"> pattern of</w:t>
      </w:r>
      <w:r w:rsidR="00C94727" w:rsidRPr="00A75729">
        <w:t xml:space="preserve"> attrition rates in one</w:t>
      </w:r>
      <w:r w:rsidR="002E6C82" w:rsidRPr="00A75729">
        <w:t xml:space="preserve"> randomised controlled trial</w:t>
      </w:r>
      <w:r w:rsidR="00CE10EF" w:rsidRPr="00A75729">
        <w:t xml:space="preserve"> included in this review; </w:t>
      </w:r>
      <w:r w:rsidR="00153125" w:rsidRPr="00A75729">
        <w:t xml:space="preserve">for example, </w:t>
      </w:r>
      <w:r w:rsidR="002E6C82" w:rsidRPr="00A75729">
        <w:t xml:space="preserve">Shapiro et al. </w:t>
      </w:r>
      <w:r w:rsidR="00153125" w:rsidRPr="00A75729">
        <w:t>(</w:t>
      </w:r>
      <w:r w:rsidR="002E6C82" w:rsidRPr="00A75729">
        <w:t>2005</w:t>
      </w:r>
      <w:r w:rsidR="00F62AB5" w:rsidRPr="00A75729">
        <w:t>)</w:t>
      </w:r>
      <w:r w:rsidR="00BC6338" w:rsidRPr="00A75729">
        <w:t>,</w:t>
      </w:r>
      <w:r w:rsidR="00F62AB5" w:rsidRPr="00A75729">
        <w:t xml:space="preserve"> </w:t>
      </w:r>
      <w:r w:rsidR="002E6C82" w:rsidRPr="00A75729">
        <w:t>reported a 44% attrition rate only in the intervention group</w:t>
      </w:r>
      <w:r w:rsidR="00F14E3E" w:rsidRPr="00A75729">
        <w:t xml:space="preserve"> when compared to a wait-list control</w:t>
      </w:r>
      <w:r w:rsidR="002E6C82" w:rsidRPr="00A75729">
        <w:t>.</w:t>
      </w:r>
      <w:r w:rsidR="00F62AB5" w:rsidRPr="00A75729">
        <w:t xml:space="preserve"> </w:t>
      </w:r>
      <w:r w:rsidR="00AB00FB" w:rsidRPr="00A75729">
        <w:t>Support also comes from the only study to explore</w:t>
      </w:r>
      <w:r w:rsidR="00F62AB5" w:rsidRPr="00A75729">
        <w:t xml:space="preserve"> intervention engagement through interview</w:t>
      </w:r>
      <w:r w:rsidR="0064181B" w:rsidRPr="00A75729">
        <w:t>s</w:t>
      </w:r>
      <w:r w:rsidR="00F62AB5" w:rsidRPr="00A75729">
        <w:t xml:space="preserve"> and focus group</w:t>
      </w:r>
      <w:r w:rsidR="0064181B" w:rsidRPr="00A75729">
        <w:t>s</w:t>
      </w:r>
      <w:r w:rsidR="00E46E5D" w:rsidRPr="00A75729">
        <w:t>,</w:t>
      </w:r>
      <w:r w:rsidR="00F62AB5" w:rsidRPr="00A75729">
        <w:t xml:space="preserve"> </w:t>
      </w:r>
      <w:r w:rsidR="00AB00FB" w:rsidRPr="00A75729">
        <w:t>reporting</w:t>
      </w:r>
      <w:r w:rsidR="00F62AB5" w:rsidRPr="00A75729">
        <w:t xml:space="preserve"> that</w:t>
      </w:r>
      <w:r w:rsidR="002E6C82" w:rsidRPr="00A75729">
        <w:t xml:space="preserve"> </w:t>
      </w:r>
      <w:r w:rsidR="00F62AB5" w:rsidRPr="00A75729">
        <w:t xml:space="preserve">the intervention </w:t>
      </w:r>
      <w:r w:rsidR="002E6C82" w:rsidRPr="00A75729">
        <w:t>was</w:t>
      </w:r>
      <w:r w:rsidR="00F62AB5" w:rsidRPr="00A75729">
        <w:t xml:space="preserve"> found to be enjoyable, but </w:t>
      </w:r>
      <w:r w:rsidR="002E6C82" w:rsidRPr="00A75729">
        <w:t xml:space="preserve">ongoing </w:t>
      </w:r>
      <w:r w:rsidR="00124107" w:rsidRPr="00A75729">
        <w:t xml:space="preserve">mindfulness </w:t>
      </w:r>
      <w:r w:rsidR="002E6C82" w:rsidRPr="00A75729">
        <w:t xml:space="preserve">practice outside of the </w:t>
      </w:r>
      <w:r w:rsidR="0064181B" w:rsidRPr="00A75729">
        <w:t xml:space="preserve">intervention </w:t>
      </w:r>
      <w:r w:rsidR="00124107" w:rsidRPr="00A75729">
        <w:t xml:space="preserve">(advised to be between 10-40 minutes per day) </w:t>
      </w:r>
      <w:r w:rsidR="00F62AB5" w:rsidRPr="00A75729">
        <w:t>would be</w:t>
      </w:r>
      <w:r w:rsidR="002E6C82" w:rsidRPr="00A75729">
        <w:t xml:space="preserve"> difficult </w:t>
      </w:r>
      <w:r w:rsidR="00F62AB5" w:rsidRPr="00A75729">
        <w:t xml:space="preserve">for health care professionals </w:t>
      </w:r>
      <w:r w:rsidR="002E6C82" w:rsidRPr="00A75729">
        <w:t xml:space="preserve">to implement and maintain </w:t>
      </w:r>
      <w:r w:rsidR="00F62AB5" w:rsidRPr="00A75729">
        <w:t>(Foureur et al., 2013).</w:t>
      </w:r>
      <w:r w:rsidR="00AB00FB" w:rsidRPr="00A75729">
        <w:t xml:space="preserve">This highlights </w:t>
      </w:r>
      <w:r w:rsidR="00AB00FB" w:rsidRPr="00A75729">
        <w:lastRenderedPageBreak/>
        <w:t>the value of including qualitative data for assessing intervention feasibility for delivery in different contexts</w:t>
      </w:r>
      <w:r w:rsidR="005A6D60" w:rsidRPr="00A75729">
        <w:t>,</w:t>
      </w:r>
      <w:r w:rsidR="00AB00FB" w:rsidRPr="00A75729">
        <w:t xml:space="preserve"> in addition to establishing effectiveness </w:t>
      </w:r>
      <w:r w:rsidR="00776DD1" w:rsidRPr="00A75729">
        <w:fldChar w:fldCharType="begin" w:fldLock="1"/>
      </w:r>
      <w:r w:rsidR="00AB00FB" w:rsidRPr="00A75729">
        <w:instrText>ADDIN CSL_CITATION { "citationItems" : [ { "id" : "ITEM-1", "itemData" : { "DOI" : "10.1136/eb-2014-101791", "ISSN" : "1473-6810", "PMID" : "24799447", "abstract" : "Evidence-based medicine is crucial to contemporary healthcare. It is dependent on systematic review methodology modeled on an arguably inadequate hierarchy of evidence. There has been a significant increase in medical and health research using qualitative and mixed method designs. The perspective taken in this article is that we need to broaden our evidence base if we are to fully take account of issues of context, acceptability and feasibility in the development and implementation of healthcare interventions. One way of doing this is to use a range of methods that better fit the different aspects of intervention development and implementation. Methods for the systematic review of evidence, other than randomised-controlled trials, are available and there is a readiness to incorporate these other types of evidence into good-practice guidance, but we need a clear methodology to translate these advances in research into the world of policy.", "author" : [ { "dropping-particle" : "", "family" : "Shaw", "given" : "Rachel L", "non-dropping-particle" : "", "parse-names" : false, "suffix" : "" }, { "dropping-particle" : "", "family" : "Larkin", "given" : "Michael", "non-dropping-particle" : "", "parse-names" : false, "suffix" : "" }, { "dropping-particle" : "", "family" : "Flowers", "given" : "Paul", "non-dropping-particle" : "", "parse-names" : false, "suffix" : "" } ], "container-title" : "Evidence-based medicine", "id" : "ITEM-1", "issue" : "6", "issued" : { "date-parts" : [ [ "2014", "12" ] ] }, "page" : "201-3", "title" : "Expanding the evidence within evidence-based healthcare: thinking about the context, acceptability and feasibility of interventions.", "type" : "article-journal", "volume" : "19" }, "uris" : [ "http://www.mendeley.com/documents/?uuid=f916cf63-f909-432c-9d27-b30c215b3a61" ] } ], "mendeley" : { "formattedCitation" : "(Shaw, Larkin, &amp; Flowers, 2014)", "plainTextFormattedCitation" : "(Shaw, Larkin, &amp; Flowers, 2014)", "previouslyFormattedCitation" : "(Shaw, Larkin, &amp; Flowers, 2014)" }, "properties" : { "noteIndex" : 0 }, "schema" : "https://github.com/citation-style-language/schema/raw/master/csl-citation.json" }</w:instrText>
      </w:r>
      <w:r w:rsidR="00776DD1" w:rsidRPr="00A75729">
        <w:fldChar w:fldCharType="separate"/>
      </w:r>
      <w:r w:rsidR="00AB00FB" w:rsidRPr="00A75729">
        <w:rPr>
          <w:noProof/>
        </w:rPr>
        <w:t>(Shaw, Larkin, &amp; Flowers, 2014)</w:t>
      </w:r>
      <w:r w:rsidR="00776DD1" w:rsidRPr="00A75729">
        <w:fldChar w:fldCharType="end"/>
      </w:r>
      <w:r w:rsidR="00AB00FB" w:rsidRPr="00A75729">
        <w:t>.</w:t>
      </w:r>
      <w:r w:rsidR="00F62AB5" w:rsidRPr="00A75729">
        <w:t xml:space="preserve"> </w:t>
      </w:r>
    </w:p>
    <w:p w14:paraId="624FCB28" w14:textId="6DDB0B60" w:rsidR="00A45514" w:rsidRPr="00A75729" w:rsidRDefault="00877ECC" w:rsidP="00605260">
      <w:pPr>
        <w:ind w:firstLine="720"/>
      </w:pPr>
      <w:r w:rsidRPr="00A75729">
        <w:t>Another fidelity issue relates to the conclusion</w:t>
      </w:r>
      <w:r w:rsidR="00BC6338" w:rsidRPr="00A75729">
        <w:t>,</w:t>
      </w:r>
      <w:r w:rsidRPr="00A75729">
        <w:t xml:space="preserve"> drawn by all studies</w:t>
      </w:r>
      <w:r w:rsidR="00BC6338" w:rsidRPr="00A75729">
        <w:t>,</w:t>
      </w:r>
      <w:r w:rsidRPr="00A75729">
        <w:t xml:space="preserve"> that changes in stress were </w:t>
      </w:r>
      <w:r w:rsidR="0064181B" w:rsidRPr="00A75729">
        <w:t xml:space="preserve">the result of increased levels of mindfulness. </w:t>
      </w:r>
      <w:r w:rsidR="0086108F" w:rsidRPr="00A75729">
        <w:t>O</w:t>
      </w:r>
      <w:r w:rsidRPr="00A75729">
        <w:t xml:space="preserve">nly </w:t>
      </w:r>
      <w:r w:rsidR="00966B8A" w:rsidRPr="00A75729">
        <w:t xml:space="preserve">four </w:t>
      </w:r>
      <w:r w:rsidRPr="00A75729">
        <w:t xml:space="preserve">studies (Brady et al, 2012; </w:t>
      </w:r>
      <w:r w:rsidR="00B357FE" w:rsidRPr="00A75729">
        <w:t xml:space="preserve">Horner et al., 2014; </w:t>
      </w:r>
      <w:r w:rsidR="00966B8A" w:rsidRPr="00A75729">
        <w:t xml:space="preserve">Manotas et al., 2014; </w:t>
      </w:r>
      <w:r w:rsidRPr="00A75729">
        <w:t xml:space="preserve">Schenstrom et al., 2009) measured </w:t>
      </w:r>
      <w:r w:rsidR="00B357FE" w:rsidRPr="00A75729">
        <w:t xml:space="preserve">state </w:t>
      </w:r>
      <w:r w:rsidRPr="00A75729">
        <w:t>mindfulness and</w:t>
      </w:r>
      <w:r w:rsidR="00AB00FB" w:rsidRPr="00A75729">
        <w:t>, while all reported increases in mindfulness, those studies which did not include such measures failed to assess participant responsiveness and exposure to the key intervention component. It is therefore difficult to conclude whether changes in stress resulted from increased levels of mindfulness or some other aspect of the intervention. For example, the majority of studies included a pre-post design and decreases in stress may have resulted from testing effects</w:t>
      </w:r>
      <w:r w:rsidR="00E34743" w:rsidRPr="00A75729">
        <w:t>. Questions regarding stress, completed pre intervention, may have led participants</w:t>
      </w:r>
      <w:r w:rsidR="00AB00FB" w:rsidRPr="00A75729">
        <w:t xml:space="preserve"> </w:t>
      </w:r>
      <w:r w:rsidR="00E34743" w:rsidRPr="00A75729">
        <w:t xml:space="preserve">to </w:t>
      </w:r>
      <w:r w:rsidR="00AB00FB" w:rsidRPr="00A75729">
        <w:t>gain new insight into their stress levels</w:t>
      </w:r>
      <w:r w:rsidR="00E34743" w:rsidRPr="00A75729">
        <w:t xml:space="preserve">, </w:t>
      </w:r>
      <w:r w:rsidR="00AB00FB" w:rsidRPr="00A75729">
        <w:t>therefore tak</w:t>
      </w:r>
      <w:r w:rsidR="005A6D60" w:rsidRPr="00A75729">
        <w:t>ing</w:t>
      </w:r>
      <w:r w:rsidR="00AB00FB" w:rsidRPr="00A75729">
        <w:t xml:space="preserve"> steps to modify stressors in their lives independent of the intervention content. </w:t>
      </w:r>
      <w:r w:rsidR="000A0032" w:rsidRPr="00A75729">
        <w:t>Alternatively</w:t>
      </w:r>
      <w:r w:rsidR="00124107" w:rsidRPr="00A75729">
        <w:t>,</w:t>
      </w:r>
      <w:r w:rsidR="000A0032" w:rsidRPr="00A75729">
        <w:t xml:space="preserve"> </w:t>
      </w:r>
      <w:r w:rsidR="00B035E2" w:rsidRPr="00A75729">
        <w:t xml:space="preserve">reductions in stress may have been supported by the group effect. </w:t>
      </w:r>
      <w:r w:rsidR="00B035E2" w:rsidRPr="00A75729">
        <w:rPr>
          <w:bCs/>
        </w:rPr>
        <w:t>T</w:t>
      </w:r>
      <w:r w:rsidR="00BC6338" w:rsidRPr="00A75729">
        <w:rPr>
          <w:bCs/>
        </w:rPr>
        <w:t>he notion t</w:t>
      </w:r>
      <w:r w:rsidR="00B035E2" w:rsidRPr="00A75729">
        <w:rPr>
          <w:bCs/>
        </w:rPr>
        <w:t>hat MBI participants benefit from its delivery in a group format has been reported</w:t>
      </w:r>
      <w:r w:rsidR="0086108F" w:rsidRPr="00A75729">
        <w:rPr>
          <w:bCs/>
        </w:rPr>
        <w:t xml:space="preserve"> </w:t>
      </w:r>
      <w:r w:rsidR="00776DD1" w:rsidRPr="00A75729">
        <w:rPr>
          <w:bCs/>
        </w:rPr>
        <w:fldChar w:fldCharType="begin" w:fldLock="1"/>
      </w:r>
      <w:r w:rsidR="003C3FC5" w:rsidRPr="00A75729">
        <w:rPr>
          <w:bCs/>
        </w:rPr>
        <w:instrText>ADDIN CSL_CITATION { "citationItems" : [ { "id" : "ITEM-1", "itemData" : { "DOI" : "10.1097/ACM.0b013e318253d3b2", "ISSN" : "1938-808X", "PMID" : "22534599", "abstract" : "PURPOSE: In addition to structural transformations, deeper changes are needed to enhance physicians' sense of meaning and satisfaction with their work and their ability to respond creatively to a dynamically changing practice environment. The purpose of this research was to understand what aspects of a successful continuing education program in mindful communication contributed to physicians' well-being and the care they provide.\n\nMETHOD: In 2008, the authors conducted in-depth, semistructured interviews with primary care physicians who had recently completed a 52-hour mindful communication program demonstrated to reduce psychological distress and burnout while improving empathy. Interviews with a random sample of 20 of the 46 physicians in the Rochester, New York, area who attended at least four of eight weekly sessions and four of eight monthly sessions were audio-recorded, transcribed, and analyzed qualitatively. The authors identified salient themes from the interviews.\n\nRESULTS: Participants reported three main themes: (1) sharing personal experiences from medical practice with colleagues reduced professional isolation, (2) mindfulness skills improved the participants' ability to be attentive and listen deeply to patients' concerns, respond to patients more effectively, and develop adaptive reserve, and (3) developing greater self-awareness was positive and transformative, yet participants struggled to give themselves permission to attend to their own personal growth.\n\nCONCLUSIONS: Interventions to improve the quality of primary care practice and practitioner well-being should promote a sense of community, specific mindfulness skills, and permission and time devoted to personal growth.", "author" : [ { "dropping-particle" : "", "family" : "Beckman", "given" : "Howard B", "non-dropping-particle" : "", "parse-names" : false, "suffix" : "" }, { "dropping-particle" : "", "family" : "Wendland", "given" : "Melissa", "non-dropping-particle" : "", "parse-names" : false, "suffix" : "" }, { "dropping-particle" : "", "family" : "Mooney", "given" : "Christopher", "non-dropping-particle" : "", "parse-names" : false, "suffix" : "" }, { "dropping-particle" : "", "family" : "Krasner", "given" : "Michael S", "non-dropping-particle" : "", "parse-names" : false, "suffix" : "" }, { "dropping-particle" : "", "family" : "Quill", "given" : "Timothy E", "non-dropping-particle" : "", "parse-names" : false, "suffix" : "" }, { "dropping-particle" : "", "family" : "Suchman", "given" : "Anthony L", "non-dropping-particle" : "", "parse-names" : false, "suffix" : "" }, { "dropping-particle" : "", "family" : "Epstein", "given" : "Ronald M", "non-dropping-particle" : "", "parse-names" : false, "suffix" : "" } ], "container-title" : "Academic medicine : journal of the Association of American Medical Colleges", "id" : "ITEM-1", "issue" : "6", "issued" : { "date-parts" : [ [ "2012", "6" ] ] }, "page" : "815-9", "title" : "The impact of a program in mindful communication on primary care physicians.", "type" : "article-journal", "volume" : "87" }, "uris" : [ "http://www.mendeley.com/documents/?uuid=0f835475-deeb-485d-81a6-88bb6180d194" ] }, { "id" : "ITEM-2", "itemData" : { "author" : [ { "dropping-particle" : "", "family" : "Dobkin", "given" : "P L", "non-dropping-particle" : "", "parse-names" : false, "suffix" : "" } ], "container-title" : "Complementary Therapies in Clinical Practice", "id" : "ITEM-2", "issue" : "1", "issued" : { "date-parts" : [ [ "2008" ] ] }, "page" : "8-16", "title" : "Mindfulness-based stress reduction: What processes are at work?", "type" : "article-journal", "volume" : "4" }, "uris" : [ "http://www.mendeley.com/documents/?uuid=61ac37f9-63ca-44d4-b4bb-f0ce2aad1b71" ] }, { "id" : "ITEM-3", "itemData" : { "DOI" : "10.1002/smi.1120", "ISSN" : "15323005", "author" : [ { "dropping-particle" : "", "family" : "Mackenzie", "given" : "Michael J.", "non-dropping-particle" : "", "parse-names" : false, "suffix" : "" }, { "dropping-particle" : "", "family" : "Carlson", "given" : "Linda E.", "non-dropping-particle" : "", "parse-names" : false, "suffix" : "" }, { "dropping-particle" : "", "family" : "Munoz", "given" : "Marleny", "non-dropping-particle" : "", "parse-names" : false, "suffix" : "" }, { "dropping-particle" : "", "family" : "Speca", "given" : "Michael", "non-dropping-particle" : "", "parse-names" : false, "suffix" : "" } ], "container-title" : "Stress and Health", "id" : "ITEM-3", "issue" : "1", "issued" : { "date-parts" : [ [ "2007", "2" ] ] }, "page" : "59-69", "title" : "A qualitative study of self-perceived effects of mindfulness-based stress reduction (MBSR) in a psychosocial oncology setting", "type" : "article-journal", "volume" : "23" }, "uris" : [ "http://www.mendeley.com/documents/?uuid=0333d18d-142a-49c9-8680-0f92bf48a0d0" ] } ], "mendeley" : { "formattedCitation" : "(Beckman et al., 2012; Dobkin, 2008; Mackenzie, Carlson, Munoz, &amp; Speca, 2007)", "plainTextFormattedCitation" : "(Beckman et al., 2012; Dobkin, 2008; Mackenzie, Carlson, Munoz, &amp; Speca, 2007)", "previouslyFormattedCitation" : "(Beckman et al., 2012; Dobkin, 2008; Mackenzie, Carlson, Munoz, &amp; Speca, 2007)" }, "properties" : { "noteIndex" : 0 }, "schema" : "https://github.com/citation-style-language/schema/raw/master/csl-citation.json" }</w:instrText>
      </w:r>
      <w:r w:rsidR="00776DD1" w:rsidRPr="00A75729">
        <w:rPr>
          <w:bCs/>
        </w:rPr>
        <w:fldChar w:fldCharType="separate"/>
      </w:r>
      <w:r w:rsidR="003C3FC5" w:rsidRPr="00A75729">
        <w:rPr>
          <w:bCs/>
          <w:noProof/>
        </w:rPr>
        <w:t>(Beckman et al., 2012; Dobkin, 2008; Mackenzie, Carlson, Munoz, &amp; Speca, 2007)</w:t>
      </w:r>
      <w:r w:rsidR="00776DD1" w:rsidRPr="00A75729">
        <w:rPr>
          <w:bCs/>
        </w:rPr>
        <w:fldChar w:fldCharType="end"/>
      </w:r>
      <w:r w:rsidR="00BC6338" w:rsidRPr="00A75729">
        <w:rPr>
          <w:bCs/>
        </w:rPr>
        <w:t>,</w:t>
      </w:r>
      <w:r w:rsidR="00B035E2" w:rsidRPr="00A75729">
        <w:rPr>
          <w:bCs/>
        </w:rPr>
        <w:t xml:space="preserve"> as group based normalisation, compassion and reduced professional isolation are therapeutic in and of themselves</w:t>
      </w:r>
      <w:r w:rsidR="000A0032" w:rsidRPr="00A75729">
        <w:t xml:space="preserve"> </w:t>
      </w:r>
      <w:r w:rsidR="00776DD1" w:rsidRPr="00A75729">
        <w:fldChar w:fldCharType="begin" w:fldLock="1"/>
      </w:r>
      <w:r w:rsidR="00AB00FB" w:rsidRPr="00A75729">
        <w:instrText>ADDIN CSL_CITATION { "citationItems" : [ { "id" : "ITEM-1", "itemData" : { "ISSN" : "1351-0711", "PMID" : "12499449", "abstract" : "A literature review revealed the following: key work factors associated with psychological ill health and sickness absence in staff were long hours worked, work overload and pressure, and the effects of these on personal lives; lack of control over work; lack of participation in decision making; poor social support; and unclear management and work role. There was some evidence that sickness absence was associated with poor management style. Successful interventions that improved psychological health and levels of sickness absence used training and organisational approaches to increase participation in decision making and problem solving, increase support and feedback, and improve communication. It is concluded that many of the work related variables associated with high levels of psychological ill health are potentially amenable to change. This is shown in intervention studies that have successfully improved psychological health and reduced sickness absence.", "author" : [ { "dropping-particle" : "", "family" : "Michie", "given" : "S", "non-dropping-particle" : "", "parse-names" : false, "suffix" : "" }, { "dropping-particle" : "", "family" : "Williams", "given" : "S", "non-dropping-particle" : "", "parse-names" : false, "suffix" : "" } ], "container-title" : "Occupational and environmental medicine", "id" : "ITEM-1", "issue" : "1", "issued" : { "date-parts" : [ [ "2003", "1" ] ] }, "page" : "3-9", "title" : "Reducing work related psychological ill health and sickness absence: a systematic literature review.", "type" : "article-journal", "volume" : "60" }, "uris" : [ "http://www.mendeley.com/documents/?uuid=d3ff28f0-f7c8-4499-bc0a-58c200267260" ] } ], "mendeley" : { "formattedCitation" : "(S Michie &amp; Williams, 2003)", "manualFormatting" : "(Michie &amp; Williams, 2003)", "plainTextFormattedCitation" : "(S Michie &amp; Williams, 2003)", "previouslyFormattedCitation" : "(S Michie &amp; Williams, 2003)" }, "properties" : { "noteIndex" : 0 }, "schema" : "https://github.com/citation-style-language/schema/raw/master/csl-citation.json" }</w:instrText>
      </w:r>
      <w:r w:rsidR="00776DD1" w:rsidRPr="00A75729">
        <w:fldChar w:fldCharType="separate"/>
      </w:r>
      <w:r w:rsidR="0086108F" w:rsidRPr="00A75729">
        <w:rPr>
          <w:noProof/>
        </w:rPr>
        <w:t>(Michie &amp; Williams, 2003)</w:t>
      </w:r>
      <w:r w:rsidR="00776DD1" w:rsidRPr="00A75729">
        <w:fldChar w:fldCharType="end"/>
      </w:r>
      <w:r w:rsidR="000A0032" w:rsidRPr="00A75729">
        <w:t>.</w:t>
      </w:r>
    </w:p>
    <w:p w14:paraId="2A31A4DC" w14:textId="77777777" w:rsidR="00317ECF" w:rsidRPr="00A75729" w:rsidRDefault="00B035E2" w:rsidP="00605260">
      <w:pPr>
        <w:ind w:firstLine="720"/>
      </w:pPr>
      <w:r w:rsidRPr="00A75729">
        <w:t xml:space="preserve"> The effective</w:t>
      </w:r>
      <w:r w:rsidR="00A75B3F" w:rsidRPr="00A75729">
        <w:t xml:space="preserve">ness of MBIs </w:t>
      </w:r>
      <w:r w:rsidRPr="00A75729">
        <w:t xml:space="preserve">for </w:t>
      </w:r>
      <w:r w:rsidR="00627E4B" w:rsidRPr="00A75729">
        <w:t>HCPs</w:t>
      </w:r>
      <w:r w:rsidRPr="00A75729">
        <w:t xml:space="preserve"> </w:t>
      </w:r>
      <w:r w:rsidR="00627E4B" w:rsidRPr="00A75729">
        <w:t xml:space="preserve">is </w:t>
      </w:r>
      <w:r w:rsidRPr="00A75729">
        <w:t xml:space="preserve">also likely to be influenced by </w:t>
      </w:r>
      <w:r w:rsidR="00E34743" w:rsidRPr="00A75729">
        <w:t>a</w:t>
      </w:r>
      <w:r w:rsidR="00A75B3F" w:rsidRPr="00A75729">
        <w:t xml:space="preserve"> number of, usually unmeasured,</w:t>
      </w:r>
      <w:r w:rsidR="00124107" w:rsidRPr="00A75729">
        <w:t xml:space="preserve"> variables</w:t>
      </w:r>
      <w:r w:rsidR="00317ECF" w:rsidRPr="00A75729">
        <w:t xml:space="preserve">. Drawing upon comparable interventions in positive psychology, such variables are likely to include </w:t>
      </w:r>
      <w:r w:rsidR="00124107" w:rsidRPr="00A75729">
        <w:t>readiness to change</w:t>
      </w:r>
      <w:r w:rsidR="00317ECF" w:rsidRPr="00A75729">
        <w:t>, involving both a sense of need</w:t>
      </w:r>
      <w:r w:rsidR="007A32AA" w:rsidRPr="00A75729">
        <w:t xml:space="preserve"> </w:t>
      </w:r>
      <w:r w:rsidR="00776DD1" w:rsidRPr="00A75729">
        <w:fldChar w:fldCharType="begin" w:fldLock="1"/>
      </w:r>
      <w:r w:rsidR="007A32AA" w:rsidRPr="00A75729">
        <w:instrText>ADDIN CSL_CITATION { "citationItems" : [ { "id" : "ITEM-1", "itemData" : { "DOI" : "10.1037/0003-066X.61.8.774", "ISSN" : "0003-066X", "PMID" : "17115810", "abstract" : "Positive psychotherapy (PPT) contrasts with standard interventions for depression by increasing positive emotion, engagement, and meaning rather than directly targeting depressive symptoms. The authors have tested the effects of these interventions in a variety of settings. In informal student and clinical settings, people not uncommonly reported them to be \"life-changing.\" Delivered on the Web, positive psychology exercises relieved depressive symptoms for at least 6 months compared with placebo interventions, the effects of which lasted less than a week. In severe depression, the effects of these Web exercises were particularly striking. This address reports two preliminary studies: In the first, PPT delivered to groups significantly decreased levels of mild-to-moderate depression through 1-year follow-up. In the second, PPT delivered to individuals produced higher remission rates than did treatment as usual and treatment as usual plus medication among outpatients with major depressive disorder. Together, these studies suggest that treatments for depression may usefully be supplemented by exercises that explicitly increase positive emotion, engagement, and meaning. ((c) 2006 APA, all rights reserved).", "author" : [ { "dropping-particle" : "", "family" : "Seligman", "given" : "Martin E P", "non-dropping-particle" : "", "parse-names" : false, "suffix" : "" }, { "dropping-particle" : "", "family" : "Rashid", "given" : "Tayyab", "non-dropping-particle" : "", "parse-names" : false, "suffix" : "" }, { "dropping-particle" : "", "family" : "Parks", "given" : "Acacia C", "non-dropping-particle" : "", "parse-names" : false, "suffix" : "" } ], "container-title" : "The American psychologist", "id" : "ITEM-1", "issue" : "8", "issued" : { "date-parts" : [ [ "2006", "11" ] ] }, "page" : "774-88", "title" : "Positive psychotherapy.", "type" : "article-journal", "volume" : "61" }, "uris" : [ "http://www.mendeley.com/documents/?uuid=315010cd-e6e4-4900-baf3-8868e21752f6" ] }, { "id" : "ITEM-2", "itemData" : { "DOI" : "10.1037/0003-066X.60.5.410", "ISSN" : "0003-066X", "PMID" : "16045394", "abstract" : "Positive psychology has flourished in the last 5 years. The authors review recent developments in the field, including books, meetings, courses, and conferences. They also discuss the newly created classification of character strengths and virtues, a positive complement to the various editions of the Diagnostic and Statistical Manual of Mental Disorders (e. g., American Psychiatric Association, 1994), and present some cross-cultural findings that suggest a surprising ubiquity of strengths and virtues. Finally, the authors focus on psychological interventions that increase individual happiness. In a 6-group, random-assignment, placebo-controlled Internet study, the authors tested 5 purported happiness interventions and 1 plausible control exercise. They found that 3 of the interventions lastingly increased happiness and decreased depressive symptoms. Positive interventions can supplement traditional interventions that relieve suffering and may someday be the practical legacy of positive psychology.", "author" : [ { "dropping-particle" : "", "family" : "Seligman", "given" : "Martin E P", "non-dropping-particle" : "", "parse-names" : false, "suffix" : "" }, { "dropping-particle" : "", "family" : "Steen", "given" : "Tracy A", "non-dropping-particle" : "", "parse-names" : false, "suffix" : "" }, { "dropping-particle" : "", "family" : "Park", "given" : "Nansook", "non-dropping-particle" : "", "parse-names" : false, "suffix" : "" }, { "dropping-particle" : "", "family" : "Peterson", "given" : "Christopher", "non-dropping-particle" : "", "parse-names" : false, "suffix" : "" } ], "container-title" : "The American psychologist", "id" : "ITEM-2", "issue" : "5", "issued" : { "date-parts" : [ [ "2005", "1" ] ] }, "page" : "410-21", "title" : "Positive psychology progress: empirical validation of interventions.", "type" : "article-journal", "volume" : "60" }, "uris" : [ "http://www.mendeley.com/documents/?uuid=7d08865a-2b5f-433a-b247-b1ed602e9aa4" ] } ], "mendeley" : { "formattedCitation" : "(Seligman, Rashid, &amp; Parks, 2006; Seligman, Steen, Park, &amp; Peterson, 2005)", "plainTextFormattedCitation" : "(Seligman, Rashid, &amp; Parks, 2006; Seligman, Steen, Park, &amp; Peterson, 2005)", "previouslyFormattedCitation" : "(Seligman, Rashid, &amp; Parks, 2006; Seligman, Steen, Park, &amp; Peterson, 2005)" }, "properties" : { "noteIndex" : 0 }, "schema" : "https://github.com/citation-style-language/schema/raw/master/csl-citation.json" }</w:instrText>
      </w:r>
      <w:r w:rsidR="00776DD1" w:rsidRPr="00A75729">
        <w:fldChar w:fldCharType="separate"/>
      </w:r>
      <w:r w:rsidR="007A32AA" w:rsidRPr="00A75729">
        <w:rPr>
          <w:noProof/>
        </w:rPr>
        <w:t>(Seligman, Rashid, &amp; Parks, 2006; Seligman, Steen, Park, &amp; Peterson, 2005)</w:t>
      </w:r>
      <w:r w:rsidR="00776DD1" w:rsidRPr="00A75729">
        <w:fldChar w:fldCharType="end"/>
      </w:r>
      <w:r w:rsidR="0086108F" w:rsidRPr="00A75729">
        <w:t xml:space="preserve"> </w:t>
      </w:r>
      <w:r w:rsidR="00317ECF" w:rsidRPr="00A75729">
        <w:t xml:space="preserve">and </w:t>
      </w:r>
      <w:r w:rsidR="002B25F3" w:rsidRPr="00A75729">
        <w:t xml:space="preserve">motivation </w:t>
      </w:r>
      <w:r w:rsidR="00317ECF" w:rsidRPr="00A75729">
        <w:t xml:space="preserve">to change </w:t>
      </w:r>
      <w:r w:rsidR="00776DD1" w:rsidRPr="00A75729">
        <w:fldChar w:fldCharType="begin" w:fldLock="1"/>
      </w:r>
      <w:r w:rsidR="0086108F" w:rsidRPr="00A75729">
        <w:instrText>ADDIN CSL_CITATION { "citationItems" : [ { "id" : "ITEM-1", "itemData" : { "DOI" : "10.1037/a0022575", "ISSN" : "1931-1516", "PMID" : "21500907", "abstract" : "An 8-month-long experimental study examined the immediate and longer term effects of regularly practicing two assigned positive activities (expressing optimism and gratitude) on well-being. More important, this intervention allowed us to explore the impact of two metafactors that are likely to influence the success of any positive activity: whether one self-selects into the study knowing that it is about increasing happiness and whether one invests effort into the activity over time. Our results indicate that initial self-selection makes a difference, but only in the two positive activity conditions, not the control, and that continued effort also makes a difference, but, again, only in the treatment conditions. We conclude that happiness interventions are more than just placebos, but that they are most successful when participants know about, endorse, and commit to the intervention.", "author" : [ { "dropping-particle" : "", "family" : "Lyubomirsky", "given" : "Sonja", "non-dropping-particle" : "", "parse-names" : false, "suffix" : "" }, { "dropping-particle" : "", "family" : "Dickerhoof", "given" : "Rene", "non-dropping-particle" : "", "parse-names" : false, "suffix" : "" }, { "dropping-particle" : "", "family" : "Boehm", "given" : "Julia K", "non-dropping-particle" : "", "parse-names" : false, "suffix" : "" }, { "dropping-particle" : "", "family" : "Sheldon", "given" : "Kennon M", "non-dropping-particle" : "", "parse-names" : false, "suffix" : "" } ], "container-title" : "Emotion (Washington, D.C.)", "id" : "ITEM-1", "issue" : "2", "issued" : { "date-parts" : [ [ "2011", "4" ] ] }, "page" : "391-402", "title" : "Becoming happier takes both a will and a proper way: an experimental longitudinal intervention to boost well-being.", "type" : "article-journal", "volume" : "11" }, "uris" : [ "http://www.mendeley.com/documents/?uuid=f9012fd0-963b-4d0a-91fa-1ddc6e59d89a" ] } ], "mendeley" : { "formattedCitation" : "(Lyubomirsky, Dickerhoof, Boehm, &amp; Sheldon, 2011)", "plainTextFormattedCitation" : "(Lyubomirsky, Dickerhoof, Boehm, &amp; Sheldon, 2011)", "previouslyFormattedCitation" : "(Lyubomirsky, Dickerhoof, Boehm, &amp; Sheldon, 2011)" }, "properties" : { "noteIndex" : 0 }, "schema" : "https://github.com/citation-style-language/schema/raw/master/csl-citation.json" }</w:instrText>
      </w:r>
      <w:r w:rsidR="00776DD1" w:rsidRPr="00A75729">
        <w:fldChar w:fldCharType="separate"/>
      </w:r>
      <w:r w:rsidR="0086108F" w:rsidRPr="00A75729">
        <w:rPr>
          <w:noProof/>
        </w:rPr>
        <w:t>(Lyubomirsky, Dickerhoof, Boehm, &amp; Sheldon, 2011)</w:t>
      </w:r>
      <w:r w:rsidR="00776DD1" w:rsidRPr="00A75729">
        <w:fldChar w:fldCharType="end"/>
      </w:r>
      <w:r w:rsidR="002B25F3" w:rsidRPr="00A75729">
        <w:t>. Behaviour change interventions also indicate the powerful role of education in generating positive outcomes</w:t>
      </w:r>
      <w:r w:rsidR="00735790" w:rsidRPr="00A75729">
        <w:t xml:space="preserve"> </w:t>
      </w:r>
      <w:r w:rsidR="00776DD1" w:rsidRPr="00A75729">
        <w:fldChar w:fldCharType="begin" w:fldLock="1"/>
      </w:r>
      <w:r w:rsidR="0086108F" w:rsidRPr="00A75729">
        <w:instrText>ADDIN CSL_CITATION { "citationItems" : [ { "id" : "ITEM-1", "itemData" : { "DOI" : "10.1186/1748-5908-6-42", "ISSN" : "1748-5908", "PMID" : "21513547", "abstract" : "BACKGROUND: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 IS", "id" : "ITEM-1", "issued" : { "date-parts" : [ [ "2011", "1" ] ] }, "page" : "42", "title" : "The behaviour change wheel: a new method for characterising and designing behaviour change interventions.", "type" : "article-journal", "volume" : "6" }, "uris" : [ "http://www.mendeley.com/documents/?uuid=36b99277-9a4a-45ea-baf7-f55c47368f36" ] } ], "mendeley" : { "formattedCitation" : "(Susan Michie, van Stralen, &amp; West, 2011)", "plainTextFormattedCitation" : "(Susan Michie, van Stralen, &amp; West, 2011)", "previouslyFormattedCitation" : "(Susan Michie, van Stralen, &amp; West, 2011)" }, "properties" : { "noteIndex" : 0 }, "schema" : "https://github.com/citation-style-language/schema/raw/master/csl-citation.json" }</w:instrText>
      </w:r>
      <w:r w:rsidR="00776DD1" w:rsidRPr="00A75729">
        <w:fldChar w:fldCharType="separate"/>
      </w:r>
      <w:r w:rsidR="0086108F" w:rsidRPr="00A75729">
        <w:rPr>
          <w:noProof/>
        </w:rPr>
        <w:t>(Susan Michie, van Stralen, &amp; West, 2011)</w:t>
      </w:r>
      <w:r w:rsidR="00776DD1" w:rsidRPr="00A75729">
        <w:fldChar w:fldCharType="end"/>
      </w:r>
      <w:r w:rsidR="002B25F3" w:rsidRPr="00A75729">
        <w:t xml:space="preserve">, and it may be that the psycho-education component of </w:t>
      </w:r>
      <w:r w:rsidR="00207047" w:rsidRPr="00A75729">
        <w:t>MBI</w:t>
      </w:r>
      <w:r w:rsidR="002B25F3" w:rsidRPr="00A75729">
        <w:t xml:space="preserve"> programmes is</w:t>
      </w:r>
      <w:r w:rsidR="00735790" w:rsidRPr="00A75729">
        <w:t xml:space="preserve"> fundamental to change</w:t>
      </w:r>
      <w:r w:rsidR="002B25F3" w:rsidRPr="00A75729">
        <w:t xml:space="preserve">. </w:t>
      </w:r>
      <w:r w:rsidR="00735790" w:rsidRPr="00A75729">
        <w:t xml:space="preserve">This aspect is not routinely examined in studies of mindfulness. </w:t>
      </w:r>
      <w:r w:rsidR="002B25F3" w:rsidRPr="00A75729">
        <w:t xml:space="preserve">  </w:t>
      </w:r>
    </w:p>
    <w:p w14:paraId="4D8E51E8" w14:textId="77777777" w:rsidR="004A1EF8" w:rsidRPr="00A75729" w:rsidRDefault="00A27FA2" w:rsidP="00605260">
      <w:pPr>
        <w:ind w:firstLine="720"/>
      </w:pPr>
      <w:r w:rsidRPr="00A75729">
        <w:lastRenderedPageBreak/>
        <w:t>An additional challenge is the lack of detail on intervention design, content and delivery</w:t>
      </w:r>
      <w:r w:rsidR="009B1142" w:rsidRPr="00A75729">
        <w:t xml:space="preserve">; </w:t>
      </w:r>
      <w:r w:rsidRPr="00A75729">
        <w:t xml:space="preserve">a problem </w:t>
      </w:r>
      <w:r w:rsidR="00C16AAF" w:rsidRPr="00A75729">
        <w:t xml:space="preserve">prevalent in publications of </w:t>
      </w:r>
      <w:r w:rsidRPr="00A75729">
        <w:t xml:space="preserve">behaviour change interventions </w:t>
      </w:r>
      <w:r w:rsidR="005D7EF1" w:rsidRPr="00A75729">
        <w:t>more generally (Michie</w:t>
      </w:r>
      <w:r w:rsidR="00A75B3F" w:rsidRPr="00A75729">
        <w:t xml:space="preserve"> </w:t>
      </w:r>
      <w:r w:rsidR="005D7EF1" w:rsidRPr="00A75729">
        <w:t>et al., 2011</w:t>
      </w:r>
      <w:r w:rsidR="00C16AAF" w:rsidRPr="00A75729">
        <w:t>).  This lack of detail makes it difficult to differentiate between programmes and prohibits analysis of which components are most strongly predictive of positive outcomes</w:t>
      </w:r>
      <w:r w:rsidR="00877ECC" w:rsidRPr="00A75729">
        <w:t xml:space="preserve"> (Carroll et al., 2007)</w:t>
      </w:r>
      <w:r w:rsidR="00FC6647" w:rsidRPr="00A75729">
        <w:t>.</w:t>
      </w:r>
      <w:r w:rsidRPr="00A75729">
        <w:t xml:space="preserve"> </w:t>
      </w:r>
      <w:r w:rsidR="00FC6647" w:rsidRPr="00A75729">
        <w:t>Despite this, t</w:t>
      </w:r>
      <w:r w:rsidR="00576B0F" w:rsidRPr="00A75729">
        <w:t>he promising findings from these small scale studies could have</w:t>
      </w:r>
      <w:r w:rsidR="001705D4" w:rsidRPr="00A75729">
        <w:t xml:space="preserve"> real,</w:t>
      </w:r>
      <w:r w:rsidR="00576B0F" w:rsidRPr="00A75729">
        <w:t xml:space="preserve"> practical benefit</w:t>
      </w:r>
      <w:r w:rsidR="0026120D" w:rsidRPr="00A75729">
        <w:t xml:space="preserve">s. </w:t>
      </w:r>
      <w:r w:rsidR="00A75B3F" w:rsidRPr="00A75729">
        <w:t xml:space="preserve">For individuals who may have developed habitual, dysfunctional ways of responding to daily stressors, mindfulness </w:t>
      </w:r>
      <w:r w:rsidR="00627E4B" w:rsidRPr="00A75729">
        <w:t>may</w:t>
      </w:r>
      <w:r w:rsidR="00A75B3F" w:rsidRPr="00A75729">
        <w:t xml:space="preserve"> be of significant help. Furthermore</w:t>
      </w:r>
      <w:r w:rsidR="00627E4B" w:rsidRPr="00A75729">
        <w:t xml:space="preserve">, </w:t>
      </w:r>
      <w:r w:rsidR="00A75B3F" w:rsidRPr="00A75729">
        <w:t>b</w:t>
      </w:r>
      <w:r w:rsidR="0026120D" w:rsidRPr="00A75729">
        <w:t>y reducing staff</w:t>
      </w:r>
      <w:r w:rsidR="00D4721A" w:rsidRPr="00A75729">
        <w:t xml:space="preserve"> stress</w:t>
      </w:r>
      <w:r w:rsidR="00A75B3F" w:rsidRPr="00A75729">
        <w:t>,</w:t>
      </w:r>
      <w:r w:rsidR="00C901E7" w:rsidRPr="00A75729">
        <w:t xml:space="preserve"> MBIs</w:t>
      </w:r>
      <w:r w:rsidR="00D4721A" w:rsidRPr="00A75729">
        <w:t xml:space="preserve"> could</w:t>
      </w:r>
      <w:r w:rsidR="00576B0F" w:rsidRPr="00A75729">
        <w:t xml:space="preserve"> </w:t>
      </w:r>
      <w:r w:rsidR="00C901E7" w:rsidRPr="00A75729">
        <w:t xml:space="preserve">reduce sickness </w:t>
      </w:r>
      <w:r w:rsidR="00576B0F" w:rsidRPr="00A75729">
        <w:t>absence and improve job sa</w:t>
      </w:r>
      <w:r w:rsidR="001705D4" w:rsidRPr="00A75729">
        <w:t>tisfaction</w:t>
      </w:r>
      <w:r w:rsidR="00C901E7" w:rsidRPr="00A75729">
        <w:t>,</w:t>
      </w:r>
      <w:r w:rsidR="00EB6087" w:rsidRPr="00A75729">
        <w:t xml:space="preserve"> </w:t>
      </w:r>
      <w:r w:rsidR="00FC6647" w:rsidRPr="00A75729">
        <w:t>with the</w:t>
      </w:r>
      <w:r w:rsidR="00751509" w:rsidRPr="00A75729">
        <w:t xml:space="preserve"> potential to</w:t>
      </w:r>
      <w:r w:rsidR="00576B0F" w:rsidRPr="00A75729">
        <w:t xml:space="preserve"> benefit the employer, the employee</w:t>
      </w:r>
      <w:r w:rsidR="00D4721A" w:rsidRPr="00A75729">
        <w:t>,</w:t>
      </w:r>
      <w:r w:rsidR="00576B0F" w:rsidRPr="00A75729">
        <w:t xml:space="preserve"> and</w:t>
      </w:r>
      <w:r w:rsidR="001705D4" w:rsidRPr="00A75729">
        <w:t xml:space="preserve"> consequently</w:t>
      </w:r>
      <w:r w:rsidR="00576B0F" w:rsidRPr="00A75729">
        <w:t xml:space="preserve"> patients and service users within the healthcare system</w:t>
      </w:r>
      <w:r w:rsidR="005F05BF" w:rsidRPr="00A75729">
        <w:t xml:space="preserve"> (Fortney et al., 201</w:t>
      </w:r>
      <w:r w:rsidR="00210008" w:rsidRPr="00A75729">
        <w:t>3</w:t>
      </w:r>
      <w:r w:rsidR="00D4721A" w:rsidRPr="00A75729">
        <w:t>)</w:t>
      </w:r>
      <w:r w:rsidR="00576B0F" w:rsidRPr="00A75729">
        <w:t>.</w:t>
      </w:r>
    </w:p>
    <w:p w14:paraId="67E8FDC8" w14:textId="77777777" w:rsidR="00A75B3F" w:rsidRPr="00A75729" w:rsidRDefault="00C901E7" w:rsidP="00605260">
      <w:pPr>
        <w:ind w:firstLine="720"/>
      </w:pPr>
      <w:r w:rsidRPr="00A75729">
        <w:t>Some studies are beginning to explore the wider effects of MBIs in healthcare settings (e.g. on patient experience, Horner et al., 2014). However, the field should be cautious of trying to illustrate the cascading effects of MBIs in healthcare without first establishing the most effective intervention content and implementation model for these contexts. Without this, there is the risk that premature, over-claiming on the potential of MBIs will lead to eventual disillusionment with them</w:t>
      </w:r>
      <w:r w:rsidR="00755F4A" w:rsidRPr="00A75729">
        <w:t>.</w:t>
      </w:r>
      <w:r w:rsidR="0059467B" w:rsidRPr="00A75729">
        <w:t xml:space="preserve"> </w:t>
      </w:r>
      <w:r w:rsidR="00755F4A" w:rsidRPr="00A75729">
        <w:t xml:space="preserve">Furthermore, </w:t>
      </w:r>
      <w:r w:rsidRPr="00A75729">
        <w:t>the opportunity will h</w:t>
      </w:r>
      <w:r w:rsidR="00B52026" w:rsidRPr="00A75729">
        <w:t xml:space="preserve">ave been missed to formulate a </w:t>
      </w:r>
      <w:r w:rsidRPr="00A75729">
        <w:t xml:space="preserve">model of best practice, with a thorough understanding of how MBIs work and come to have both proximal and distal positive effects.  </w:t>
      </w:r>
    </w:p>
    <w:p w14:paraId="705CCCF3" w14:textId="77777777" w:rsidR="00671EEC" w:rsidRPr="00A75729" w:rsidRDefault="00751509" w:rsidP="00627E4B">
      <w:pPr>
        <w:pStyle w:val="Heading1"/>
      </w:pPr>
      <w:r w:rsidRPr="00A75729">
        <w:t>Limitations of this review</w:t>
      </w:r>
    </w:p>
    <w:p w14:paraId="332F8AAD" w14:textId="77777777" w:rsidR="000B4BAC" w:rsidRPr="00A75729" w:rsidRDefault="00FC6647" w:rsidP="00605260">
      <w:r w:rsidRPr="00A75729">
        <w:t xml:space="preserve">This review has only focussed on stress as an outcome measure. Whilst burnout was </w:t>
      </w:r>
      <w:r w:rsidR="00B8498D" w:rsidRPr="00A75729">
        <w:t xml:space="preserve">examined </w:t>
      </w:r>
      <w:r w:rsidRPr="00A75729">
        <w:t>in several studies it was not consistently reported and therefore meta-analysis could not be performed. In addition</w:t>
      </w:r>
      <w:r w:rsidR="00B8498D" w:rsidRPr="00A75729">
        <w:t>,</w:t>
      </w:r>
      <w:r w:rsidRPr="00A75729">
        <w:t xml:space="preserve"> </w:t>
      </w:r>
      <w:r w:rsidR="000B4BAC" w:rsidRPr="00A75729">
        <w:t>it was only possible to perform meta-analysis on data collected at immediate follow up</w:t>
      </w:r>
      <w:r w:rsidR="00755F4A" w:rsidRPr="00A75729">
        <w:t>,</w:t>
      </w:r>
      <w:r w:rsidR="000B4BAC" w:rsidRPr="00A75729">
        <w:t xml:space="preserve"> due to inconsistency in follow up data collection across the studies.</w:t>
      </w:r>
      <w:r w:rsidRPr="00A75729">
        <w:t xml:space="preserve"> Therefore</w:t>
      </w:r>
      <w:r w:rsidR="00B8498D" w:rsidRPr="00A75729">
        <w:t>,</w:t>
      </w:r>
      <w:r w:rsidRPr="00A75729">
        <w:t xml:space="preserve"> conclusions regarding the long term impact of MBI interventions on stress cannot be drawn.</w:t>
      </w:r>
      <w:r w:rsidR="00A27FA2" w:rsidRPr="00A75729">
        <w:t xml:space="preserve"> There is a need for longitudinal studies of MBIs to assess their cost-</w:t>
      </w:r>
      <w:r w:rsidR="00A27FA2" w:rsidRPr="00A75729">
        <w:lastRenderedPageBreak/>
        <w:t>effectiveness as well as the ways in which mindfulness practice may be sustained over time, and whether it has any cascading effects on other well-being practices.</w:t>
      </w:r>
    </w:p>
    <w:p w14:paraId="41E7E730" w14:textId="77777777" w:rsidR="00CF7C32" w:rsidRPr="00A75729" w:rsidRDefault="00CF7C32" w:rsidP="000B4BAC">
      <w:pPr>
        <w:pStyle w:val="Heading1"/>
        <w:rPr>
          <w:rStyle w:val="Emphasis"/>
        </w:rPr>
      </w:pPr>
      <w:r w:rsidRPr="00A75729">
        <w:rPr>
          <w:rStyle w:val="Emphasis"/>
        </w:rPr>
        <w:t>Conclusion</w:t>
      </w:r>
      <w:r w:rsidR="00596E60" w:rsidRPr="00A75729">
        <w:rPr>
          <w:rStyle w:val="Emphasis"/>
        </w:rPr>
        <w:t xml:space="preserve"> </w:t>
      </w:r>
    </w:p>
    <w:p w14:paraId="789CFC31" w14:textId="6CA6B900" w:rsidR="00FC6647" w:rsidRPr="00A75729" w:rsidRDefault="000B0CF3" w:rsidP="00605260">
      <w:r w:rsidRPr="00A75729">
        <w:t>This review and meta-analysis indicates that</w:t>
      </w:r>
      <w:r w:rsidR="00FC6647" w:rsidRPr="00A75729">
        <w:t xml:space="preserve"> MBIs </w:t>
      </w:r>
      <w:r w:rsidRPr="00A75729">
        <w:t xml:space="preserve">have the potential to be an </w:t>
      </w:r>
      <w:r w:rsidR="00FC6647" w:rsidRPr="00A75729">
        <w:t xml:space="preserve">effective means of reducing stress among </w:t>
      </w:r>
      <w:r w:rsidR="00627E4B" w:rsidRPr="00A75729">
        <w:t>HCPs</w:t>
      </w:r>
      <w:r w:rsidR="00B23A7E" w:rsidRPr="00A75729">
        <w:t>. This is an important addition to the literature base as stress levels in HCPs is high</w:t>
      </w:r>
      <w:r w:rsidRPr="00A75729">
        <w:t xml:space="preserve"> </w:t>
      </w:r>
      <w:r w:rsidR="00776DD1" w:rsidRPr="00A75729">
        <w:fldChar w:fldCharType="begin" w:fldLock="1"/>
      </w:r>
      <w:r w:rsidRPr="00A75729">
        <w:instrText>ADDIN CSL_CITATION { "citationItems" : [ { "id" : "ITEM-1", "itemData" : { "DOI" : "10.1300/J004v03n04_05", "ISSN" : "0164-212X", "abstract" : "Burnout is a stress which may affect an health all health professionals. In this paper its process, causes and characteristics in various health professions are outlined. A survey of burnout in Australian occupational therapists was conducted. The results show that occupational therapists working in the psychosocial area have significantly more burnout on the measure of frequency of feelings of personal accomplishment than do those working in paediatric or physical rehabilitation areas. These feelings are related to specific differences in job characteristics. Implications for prevention of burnout are discussed.", "author" : [ { "dropping-particle" : "", "family" : "Sturgess", "given" : "Jennifer", "non-dropping-particle" : "", "parse-names" : false, "suffix" : "" }, { "dropping-particle" : "", "family" : "Poulsen", "given" : "Anne", "non-dropping-particle" : "", "parse-names" : false, "suffix" : "" } ], "container-title" : "Occupational Therapy in Mental Health", "id" : "ITEM-1", "issue" : "4", "issued" : { "date-parts" : [ [ "2008", "10", "18" ] ] }, "language" : "en", "page" : "47-60", "publisher" : "Taylor &amp; Francis Group", "title" : "The Prevalence of Burnout in Occupational Therapists", "type" : "article-journal", "volume" : "3" }, "uris" : [ "http://www.mendeley.com/documents/?uuid=528b4f84-2e88-4c8d-87c8-df28a5b12c05" ] }, { "id" : "ITEM-2", "itemData" : { "ISSN" : "0742-3225", "PMID" : "18830837", "abstract" : "BACKGROUND: Prevalent among resident physicians, burnout has been associated with absenteeism, low job satisfaction, and medical errors. Little is known about the number and quality of interventions used to combat burnout.\n\nMETHODS: We performed a systematic review of the literature using MEDLINE and PubMed databases. We included English-language articles published between 1966 and 2007 identified using combinations of the following medical subject heading terms: burnout, intervention studies, program evaluation, internship and residency, graduate medical education, medical student, health personnel, physician, resident physician, resident work hours, and work hour limitations. Additional articles were also identified from the reference lists of manuscripts. The quality of research was graded with the Strength of Evidence Taxonomy (SORT) from highest (level A) to lowest (level C).\n\nRESULTS: Out of 190 identified articles, 129 were reviewed. Nine studies met inclusion criteria, only two of which were randomized, controlled trials. Interventions included workshops, a resident assistance program, a self-care intervention, support groups, didactic sessions, or stress-management/coping training either alone or in various combinations. None of the studied interventions achieved an A-level SORT rating.\n\nCONCLUSIONS: Despite the potentially serious personal and professional consequences of burnout, few interventions exist to combat this problem. Prospective, controlled studies are needed to examine the effect of interventions to manage burnout among resident physicians.", "author" : [ { "dropping-particle" : "", "family" : "McCray", "given" : "Laura W", "non-dropping-particle" : "", "parse-names" : false, "suffix" : "" }, { "dropping-particle" : "", "family" : "Cronholm", "given" : "Peter F", "non-dropping-particle" : "", "parse-names" : false, "suffix" : "" }, { "dropping-particle" : "", "family" : "Bogner", "given" : "Hillary R", "non-dropping-particle" : "", "parse-names" : false, "suffix" : "" }, { "dropping-particle" : "", "family" : "Gallo", "given" : "Joseph J", "non-dropping-particle" : "", "parse-names" : false, "suffix" : "" }, { "dropping-particle" : "", "family" : "Neill", "given" : "Richard A", "non-dropping-particle" : "", "parse-names" : false, "suffix" : "" } ], "container-title" : "Family medicine", "id" : "ITEM-2", "issue" : "9", "issued" : { "date-parts" : [ [ "2008", "10" ] ] }, "page" : "626-32", "title" : "Resident physician burnout: is there hope?", "type" : "article-journal", "volume" : "40" }, "uris" : [ "http://www.mendeley.com/documents/?uuid=8e7d1694-8f7b-42d8-845a-46dcbb410129" ] } ], "mendeley" : { "formattedCitation" : "(McCray et al., 2008; Sturgess &amp; Poulsen, 2008)", "plainTextFormattedCitation" : "(McCray et al., 2008; Sturgess &amp; Poulsen, 2008)", "previouslyFormattedCitation" : "(McCray et al., 2008; Sturgess &amp; Poulsen, 2008)" }, "properties" : { "noteIndex" : 0 }, "schema" : "https://github.com/citation-style-language/schema/raw/master/csl-citation.json" }</w:instrText>
      </w:r>
      <w:r w:rsidR="00776DD1" w:rsidRPr="00A75729">
        <w:fldChar w:fldCharType="separate"/>
      </w:r>
      <w:r w:rsidRPr="00A75729">
        <w:rPr>
          <w:noProof/>
        </w:rPr>
        <w:t>(McCray et al., 2008; Sturgess &amp; Poulsen, 2008)</w:t>
      </w:r>
      <w:r w:rsidR="00776DD1" w:rsidRPr="00A75729">
        <w:fldChar w:fldCharType="end"/>
      </w:r>
      <w:r w:rsidR="00755F4A" w:rsidRPr="00A75729">
        <w:t>,</w:t>
      </w:r>
      <w:r w:rsidR="00B23A7E" w:rsidRPr="00A75729">
        <w:t xml:space="preserve"> </w:t>
      </w:r>
      <w:r w:rsidRPr="00A75729">
        <w:t xml:space="preserve">and improvements in this area can increase patient satisfaction and quality of care </w:t>
      </w:r>
      <w:r w:rsidR="00776DD1" w:rsidRPr="00A75729">
        <w:fldChar w:fldCharType="begin" w:fldLock="1"/>
      </w:r>
      <w:r w:rsidRPr="00A75729">
        <w:instrText>ADDIN CSL_CITATION { "citationItems" : [ { "id" : "ITEM-1", "itemData" : { "DOI" : "10.1001/jama.2009.1384", "ISSN" : "1538-3598", "PMID" : "19773563", "abstract" : "CONTEXT: Primary care physicians report high levels of distress, which is linked to burnout, attrition, and poorer quality of care. Programs to reduce burnout before it results in impairment are rare; data on these programs are scarce.\n\nOBJECTIVE: To determine whether an intensive educational program in mindfulness, communication, and self-awareness is associated with improvement in primary care physicians' well-being, psychological distress, burnout, and capacity for relating to patients.\n\nDESIGN, SETTING, AND PARTICIPANTS: Before-and-after study of 70 primary care physicians in Rochester, New York, in a continuing medical education (CME) course in 2007-2008. The course included mindfulness meditation, self-awareness exercises, narratives about meaningful clinical experiences, appreciative interviews, didactic material, and discussion. An 8-week intensive phase (2.5 h/wk, 7-hour retreat) was followed by a 10-month maintenance phase (2.5 h/mo).\n\nMAIN OUTCOME MEASURES: Mindfulness (2 subscales), burnout (3 subscales), empathy (3 subscales), psychosocial orientation, personality (5 factors), and mood (6 subscales) measured at baseline and at 2, 12, and 15 months.\n\nRESULTS: Over the course of the program and follow-up, participants demonstrated improvements in mindfulness (raw score, 45.2 to 54.1; raw score change [Delta], 8.9; 95% confidence interval [CI], 7.0 to 10.8); burnout (emotional exhaustion, 26.8 to 20.0; Delta = -6.8; 95% CI, -4.8 to -8.8; depersonalization, 8.4 to 5.9; Delta = -2.5; 95% CI, -1.4 to -3.6; and personal accomplishment, 40.2 to 42.6; Delta = 2.4; 95% CI, 1.2 to 3.6); empathy (116.6 to 121.2; Delta = 4.6; 95% CI, 2.2 to 7.0); physician belief scale (76.7 to 72.6; Delta = -4.1; 95% CI, -1.8 to -6.4); total mood disturbance (33.2 to 16.1; Delta = -17.1; 95% CI, -11 to -23.2), and personality (conscientiousness, 6.5 to 6.8; Delta = 0.3; 95% CI, 0.1 to 5 and emotional stability, 6.1 to 6.6; Delta = 0.5; 95% CI, 0.3 to 0.7). Improvements in mindfulness were correlated with improvements in total mood disturbance (r = -0.39, P &lt; .001), perspective taking subscale of physician empathy (r = 0.31, P &lt; .001), burnout (emotional exhaustion and personal accomplishment subscales, r = -0.32 and 0.33, respectively; P &lt; .001), and personality factors (conscientiousness and emotional stability, r = 0.29 and 0.25, respectively; P &lt; .001).\n\nCONCLUSIONS: Participation in a mindful communication program was associated with short-term and sustained improv\u2026", "author" : [ { "dropping-particle" : "", "family" : "Krasner", "given" : "Michael S", "non-dropping-particle" : "", "parse-names" : false, "suffix" : "" }, { "dropping-particle" : "", "family" : "Epstein", "given" : "Ronald M", "non-dropping-particle" : "", "parse-names" : false, "suffix" : "" }, { "dropping-particle" : "", "family" : "Beckman", "given" : "Howard", "non-dropping-particle" : "", "parse-names" : false, "suffix" : "" }, { "dropping-particle" : "", "family" : "Suchman", "given" : "Anthony L", "non-dropping-particle" : "", "parse-names" : false, "suffix" : "" }, { "dropping-particle" : "", "family" : "Chapman", "given" : "Benjamin", "non-dropping-particle" : "", "parse-names" : false, "suffix" : "" }, { "dropping-particle" : "", "family" : "Mooney", "given" : "Christopher J", "non-dropping-particle" : "", "parse-names" : false, "suffix" : "" }, { "dropping-particle" : "", "family" : "Quill", "given" : "Timothy E", "non-dropping-particle" : "", "parse-names" : false, "suffix" : "" } ], "container-title" : "JAMA", "id" : "ITEM-1", "issue" : "12", "issued" : { "date-parts" : [ [ "2009", "9", "23" ] ] }, "page" : "1284-93", "title" : "Association of an educational program in mindful communication with burnout, empathy, and attitudes among primary care physicians.", "type" : "article-journal", "volume" : "302" }, "uris" : [ "http://www.mendeley.com/documents/?uuid=bd25abcd-41f7-4473-bf2c-ed79f9703e31" ] } ], "mendeley" : { "formattedCitation" : "(Krasner et al., 2009)", "plainTextFormattedCitation" : "(Krasner et al., 2009)", "previouslyFormattedCitation" : "(Krasner et al., 2009)" }, "properties" : { "noteIndex" : 0 }, "schema" : "https://github.com/citation-style-language/schema/raw/master/csl-citation.json" }</w:instrText>
      </w:r>
      <w:r w:rsidR="00776DD1" w:rsidRPr="00A75729">
        <w:fldChar w:fldCharType="separate"/>
      </w:r>
      <w:r w:rsidRPr="00A75729">
        <w:rPr>
          <w:noProof/>
        </w:rPr>
        <w:t>(Krasner et al., 2009)</w:t>
      </w:r>
      <w:r w:rsidR="00776DD1" w:rsidRPr="00A75729">
        <w:fldChar w:fldCharType="end"/>
      </w:r>
      <w:r w:rsidRPr="00A75729">
        <w:t xml:space="preserve"> and reduce health service costs </w:t>
      </w:r>
      <w:r w:rsidR="00776DD1" w:rsidRPr="00A75729">
        <w:fldChar w:fldCharType="begin" w:fldLock="1"/>
      </w:r>
      <w:r w:rsidR="007863FE" w:rsidRPr="00A75729">
        <w:instrText>ADDIN CSL_CITATION { "citationItems" : [ { "id" : "ITEM-1", "itemData" : { "URL" : "http://www.nhsemployers.org/HEALTHYWORKPLACES/KEEPING-STAFF-WELL/STRESSANDMENTALHEALTH/Pages/StressMentalHealth.aspx", "accessed" : { "date-parts" : [ [ "2014", "5", "5" ] ] }, "author" : [ { "dropping-particle" : "", "family" : "National Health Service Employers Organisation", "given" : "", "non-dropping-particle" : "", "parse-names" : false, "suffix" : "" } ], "id" : "ITEM-1", "issued" : { "date-parts" : [ [ "2014" ] ] }, "title" : "Stress and Mental Health", "type" : "webpage" }, "uris" : [ "http://www.mendeley.com/documents/?uuid=2a8274ad-7ead-4a70-aad0-4d3177d6f4fb" ] } ], "mendeley" : { "formattedCitation" : "(National Health Service Employers Organisation, 2014)", "plainTextFormattedCitation" : "(National Health Service Employers Organisation, 2014)", "previouslyFormattedCitation" : "(National Health Service Employers Organisation, 2014)" }, "properties" : { "noteIndex" : 0 }, "schema" : "https://github.com/citation-style-language/schema/raw/master/csl-citation.json" }</w:instrText>
      </w:r>
      <w:r w:rsidR="00776DD1" w:rsidRPr="00A75729">
        <w:fldChar w:fldCharType="separate"/>
      </w:r>
      <w:r w:rsidRPr="00A75729">
        <w:rPr>
          <w:noProof/>
        </w:rPr>
        <w:t>(National Health Service Employers Organisation, 2014)</w:t>
      </w:r>
      <w:r w:rsidR="00776DD1" w:rsidRPr="00A75729">
        <w:fldChar w:fldCharType="end"/>
      </w:r>
      <w:r w:rsidRPr="00A75729">
        <w:t xml:space="preserve">. </w:t>
      </w:r>
      <w:r w:rsidR="00564BDC" w:rsidRPr="00A75729">
        <w:t>Furthermore</w:t>
      </w:r>
      <w:r w:rsidR="00150107" w:rsidRPr="00A75729">
        <w:t>,</w:t>
      </w:r>
      <w:r w:rsidR="00564BDC" w:rsidRPr="00A75729">
        <w:t xml:space="preserve"> our review has illustrated that all forms of MBI, not just MBSR, can be ben</w:t>
      </w:r>
      <w:r w:rsidR="009B1142" w:rsidRPr="00A75729">
        <w:t>eficial for reducing HCP stress</w:t>
      </w:r>
      <w:r w:rsidR="00564BDC" w:rsidRPr="00A75729">
        <w:t xml:space="preserve">. </w:t>
      </w:r>
      <w:r w:rsidRPr="00A75729">
        <w:t>H</w:t>
      </w:r>
      <w:r w:rsidR="00FC6647" w:rsidRPr="00A75729">
        <w:t>owever</w:t>
      </w:r>
      <w:r w:rsidR="003E35A1" w:rsidRPr="00A75729">
        <w:t>,</w:t>
      </w:r>
      <w:r w:rsidR="001E5397" w:rsidRPr="00A75729">
        <w:t xml:space="preserve"> </w:t>
      </w:r>
      <w:r w:rsidR="00FC6647" w:rsidRPr="00A75729">
        <w:t>additional research in this area is required to ensure the significant improvements found are not a result of non-significant findings</w:t>
      </w:r>
      <w:r w:rsidRPr="00A75729">
        <w:t xml:space="preserve"> regarding MBIs</w:t>
      </w:r>
      <w:r w:rsidR="00FC6647" w:rsidRPr="00A75729">
        <w:t xml:space="preserve"> failing to be published. Given the time commitments needed and high dropout rates reported</w:t>
      </w:r>
      <w:r w:rsidR="00A75B3F" w:rsidRPr="00A75729">
        <w:t>,</w:t>
      </w:r>
      <w:r w:rsidR="00FC6647" w:rsidRPr="00A75729">
        <w:t xml:space="preserve"> additional research should be conducted exploring the effect of lower-dose</w:t>
      </w:r>
      <w:r w:rsidR="00493606" w:rsidRPr="00A75729">
        <w:t xml:space="preserve"> and </w:t>
      </w:r>
      <w:r w:rsidR="00FC6647" w:rsidRPr="00A75729">
        <w:t>less time consuming</w:t>
      </w:r>
      <w:r w:rsidR="00122D0A" w:rsidRPr="00A75729">
        <w:t xml:space="preserve"> </w:t>
      </w:r>
      <w:r w:rsidR="00493606" w:rsidRPr="00A75729">
        <w:t xml:space="preserve">MBIs </w:t>
      </w:r>
      <w:r w:rsidR="00122D0A" w:rsidRPr="00A75729">
        <w:t>that</w:t>
      </w:r>
      <w:r w:rsidR="00FC6647" w:rsidRPr="00A75729">
        <w:t xml:space="preserve"> ma</w:t>
      </w:r>
      <w:r w:rsidR="00627E4B" w:rsidRPr="00A75729">
        <w:t xml:space="preserve">y more acceptable </w:t>
      </w:r>
      <w:r w:rsidR="00717E3C" w:rsidRPr="00A75729">
        <w:t>to and feasible for</w:t>
      </w:r>
      <w:r w:rsidR="00627E4B" w:rsidRPr="00A75729">
        <w:t xml:space="preserve"> HCPs</w:t>
      </w:r>
      <w:r w:rsidR="00150107" w:rsidRPr="00A75729">
        <w:t>,</w:t>
      </w:r>
      <w:r w:rsidR="00717E3C" w:rsidRPr="00A75729">
        <w:t xml:space="preserve"> given intensive work</w:t>
      </w:r>
      <w:r w:rsidR="00C77027" w:rsidRPr="00A75729">
        <w:t>loads</w:t>
      </w:r>
      <w:r w:rsidR="00FC6647" w:rsidRPr="00A75729">
        <w:t>.</w:t>
      </w:r>
      <w:r w:rsidR="00B52026" w:rsidRPr="00A75729">
        <w:t xml:space="preserve"> </w:t>
      </w:r>
      <w:r w:rsidR="00493606" w:rsidRPr="00A75729">
        <w:t>Furthermore, a</w:t>
      </w:r>
      <w:r w:rsidR="00B52026" w:rsidRPr="00A75729">
        <w:t>ttention should be given to identifying active ingredients in MBIs and to better reporting of intervention design, content and delivery.</w:t>
      </w:r>
      <w:r w:rsidR="00FC6647" w:rsidRPr="00A75729">
        <w:t xml:space="preserve"> Finally, future research must include checks of fidelity to ensure interventions are delivered as intended</w:t>
      </w:r>
      <w:r w:rsidR="00755F4A" w:rsidRPr="00A75729">
        <w:t>,</w:t>
      </w:r>
      <w:r w:rsidR="00FC6647" w:rsidRPr="00A75729">
        <w:t xml:space="preserve"> and clear conclusions can be drawn regarding the effects of </w:t>
      </w:r>
      <w:r w:rsidR="00493606" w:rsidRPr="00A75729">
        <w:t>MBIs</w:t>
      </w:r>
      <w:r w:rsidR="00FC6647" w:rsidRPr="00A75729">
        <w:t xml:space="preserve"> on</w:t>
      </w:r>
      <w:r w:rsidR="00C77027" w:rsidRPr="00A75729">
        <w:t xml:space="preserve"> HCP</w:t>
      </w:r>
      <w:r w:rsidR="00FC6647" w:rsidRPr="00A75729">
        <w:t xml:space="preserve"> stress outcomes.</w:t>
      </w:r>
    </w:p>
    <w:p w14:paraId="3983E940" w14:textId="77777777" w:rsidR="004E2DE0" w:rsidRPr="00A75729" w:rsidRDefault="004E2DE0" w:rsidP="00566385">
      <w:pPr>
        <w:pStyle w:val="Heading1"/>
      </w:pPr>
      <w:r w:rsidRPr="00A75729">
        <w:t xml:space="preserve">References </w:t>
      </w:r>
    </w:p>
    <w:p w14:paraId="7A18D95B" w14:textId="25279868" w:rsidR="005466C4" w:rsidRPr="00A75729" w:rsidRDefault="00776DD1">
      <w:pPr>
        <w:pStyle w:val="NormalWeb"/>
        <w:ind w:left="480" w:hanging="480"/>
        <w:divId w:val="1824000985"/>
        <w:rPr>
          <w:rFonts w:ascii="Arial" w:hAnsi="Arial" w:cs="Arial"/>
          <w:noProof/>
        </w:rPr>
      </w:pPr>
      <w:r w:rsidRPr="00A75729">
        <w:rPr>
          <w:rFonts w:ascii="Arial" w:hAnsi="Arial" w:cs="Arial"/>
        </w:rPr>
        <w:fldChar w:fldCharType="begin" w:fldLock="1"/>
      </w:r>
      <w:r w:rsidR="000721DF" w:rsidRPr="00A75729">
        <w:rPr>
          <w:rFonts w:ascii="Arial" w:hAnsi="Arial" w:cs="Arial"/>
        </w:rPr>
        <w:instrText xml:space="preserve">ADDIN Mendeley Bibliography CSL_BIBLIOGRAPHY </w:instrText>
      </w:r>
      <w:r w:rsidRPr="00A75729">
        <w:rPr>
          <w:rFonts w:ascii="Arial" w:hAnsi="Arial" w:cs="Arial"/>
        </w:rPr>
        <w:fldChar w:fldCharType="separate"/>
      </w:r>
      <w:r w:rsidR="005466C4" w:rsidRPr="00A75729">
        <w:rPr>
          <w:rFonts w:ascii="Arial" w:hAnsi="Arial" w:cs="Arial"/>
          <w:noProof/>
        </w:rPr>
        <w:t xml:space="preserve">Abbott, R. a., Whear, R., Rodgers, L. R., Bethel, A., Thompson Coon, J., Kuyken, W., … Dickens, C. (2014). Effectiveness of mindfulness-based stress reduction and mindfulness based cognitive therapy in vascular disease: A systematic review and meta-analysis of randomised controlled trials. </w:t>
      </w:r>
      <w:r w:rsidR="005466C4" w:rsidRPr="00A75729">
        <w:rPr>
          <w:rFonts w:ascii="Arial" w:hAnsi="Arial" w:cs="Arial"/>
          <w:i/>
          <w:iCs/>
          <w:noProof/>
        </w:rPr>
        <w:t>Journal of Psychosomatic Research</w:t>
      </w:r>
      <w:r w:rsidR="005466C4" w:rsidRPr="00A75729">
        <w:rPr>
          <w:rFonts w:ascii="Arial" w:hAnsi="Arial" w:cs="Arial"/>
          <w:noProof/>
        </w:rPr>
        <w:t xml:space="preserve">, </w:t>
      </w:r>
      <w:r w:rsidR="005466C4" w:rsidRPr="00A75729">
        <w:rPr>
          <w:rFonts w:ascii="Arial" w:hAnsi="Arial" w:cs="Arial"/>
          <w:i/>
          <w:iCs/>
          <w:noProof/>
        </w:rPr>
        <w:t>76</w:t>
      </w:r>
      <w:r w:rsidR="005466C4" w:rsidRPr="00A75729">
        <w:rPr>
          <w:rFonts w:ascii="Arial" w:hAnsi="Arial" w:cs="Arial"/>
          <w:noProof/>
        </w:rPr>
        <w:t>(5), 341–351. http://doi.org/10.1016/j.jpsychores.2014.02.012</w:t>
      </w:r>
    </w:p>
    <w:p w14:paraId="2657744B" w14:textId="30E9B205" w:rsidR="005466C4" w:rsidRPr="00A75729" w:rsidRDefault="001B27E5">
      <w:pPr>
        <w:pStyle w:val="NormalWeb"/>
        <w:ind w:left="480" w:hanging="480"/>
        <w:divId w:val="1824000985"/>
        <w:rPr>
          <w:rFonts w:ascii="Arial" w:hAnsi="Arial" w:cs="Arial"/>
          <w:noProof/>
        </w:rPr>
      </w:pPr>
      <w:r w:rsidRPr="00A75729">
        <w:rPr>
          <w:rFonts w:ascii="Arial" w:hAnsi="Arial" w:cs="Arial"/>
          <w:noProof/>
        </w:rPr>
        <w:t>*</w:t>
      </w:r>
      <w:r w:rsidR="005466C4" w:rsidRPr="00A75729">
        <w:rPr>
          <w:rFonts w:ascii="Arial" w:hAnsi="Arial" w:cs="Arial"/>
          <w:noProof/>
        </w:rPr>
        <w:t xml:space="preserve">Bazarko, D., Cate, R. a, Azocar, F., &amp; Kreitzer, M. J. (2013). The Impact of an Innovative Mindfulness-Based Stress Reduction Program on the Health and Well-Being of Nurses Employed in a Corporate Setting. </w:t>
      </w:r>
      <w:r w:rsidR="005466C4" w:rsidRPr="00A75729">
        <w:rPr>
          <w:rFonts w:ascii="Arial" w:hAnsi="Arial" w:cs="Arial"/>
          <w:i/>
          <w:iCs/>
          <w:noProof/>
        </w:rPr>
        <w:t xml:space="preserve">Journal of Workplace </w:t>
      </w:r>
      <w:r w:rsidR="005466C4" w:rsidRPr="00A75729">
        <w:rPr>
          <w:rFonts w:ascii="Arial" w:hAnsi="Arial" w:cs="Arial"/>
          <w:i/>
          <w:iCs/>
          <w:noProof/>
        </w:rPr>
        <w:lastRenderedPageBreak/>
        <w:t>Behavioral Health</w:t>
      </w:r>
      <w:r w:rsidR="005466C4" w:rsidRPr="00A75729">
        <w:rPr>
          <w:rFonts w:ascii="Arial" w:hAnsi="Arial" w:cs="Arial"/>
          <w:noProof/>
        </w:rPr>
        <w:t xml:space="preserve">, </w:t>
      </w:r>
      <w:r w:rsidR="005466C4" w:rsidRPr="00A75729">
        <w:rPr>
          <w:rFonts w:ascii="Arial" w:hAnsi="Arial" w:cs="Arial"/>
          <w:i/>
          <w:iCs/>
          <w:noProof/>
        </w:rPr>
        <w:t>28</w:t>
      </w:r>
      <w:r w:rsidR="005466C4" w:rsidRPr="00A75729">
        <w:rPr>
          <w:rFonts w:ascii="Arial" w:hAnsi="Arial" w:cs="Arial"/>
          <w:noProof/>
        </w:rPr>
        <w:t>(2), 107–133. http://doi.org/10.1080/15555240.2013.779518</w:t>
      </w:r>
    </w:p>
    <w:p w14:paraId="04151B05"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Beckman, H. B., Wendland, M., Mooney, C., Krasner, M. S., Quill, T. E., Suchman, A. L., &amp; Epstein, R. M. (2012). The impact of a program in mindful communication on primary care physicians. </w:t>
      </w:r>
      <w:r w:rsidRPr="00A75729">
        <w:rPr>
          <w:rFonts w:ascii="Arial" w:hAnsi="Arial" w:cs="Arial"/>
          <w:i/>
          <w:iCs/>
          <w:noProof/>
        </w:rPr>
        <w:t>Academic Medicine : Journal of the Association of American Medical Colleges</w:t>
      </w:r>
      <w:r w:rsidRPr="00A75729">
        <w:rPr>
          <w:rFonts w:ascii="Arial" w:hAnsi="Arial" w:cs="Arial"/>
          <w:noProof/>
        </w:rPr>
        <w:t xml:space="preserve">, </w:t>
      </w:r>
      <w:r w:rsidRPr="00A75729">
        <w:rPr>
          <w:rFonts w:ascii="Arial" w:hAnsi="Arial" w:cs="Arial"/>
          <w:i/>
          <w:iCs/>
          <w:noProof/>
        </w:rPr>
        <w:t>87</w:t>
      </w:r>
      <w:r w:rsidRPr="00A75729">
        <w:rPr>
          <w:rFonts w:ascii="Arial" w:hAnsi="Arial" w:cs="Arial"/>
          <w:noProof/>
        </w:rPr>
        <w:t>(6), 815–9. http://doi.org/10.1097/ACM.0b013e318253d3b2</w:t>
      </w:r>
    </w:p>
    <w:p w14:paraId="38BA4404" w14:textId="682CA967" w:rsidR="005466C4" w:rsidRPr="00A75729" w:rsidRDefault="001B27E5">
      <w:pPr>
        <w:pStyle w:val="NormalWeb"/>
        <w:ind w:left="480" w:hanging="480"/>
        <w:divId w:val="1824000985"/>
        <w:rPr>
          <w:rFonts w:ascii="Arial" w:hAnsi="Arial" w:cs="Arial"/>
          <w:noProof/>
        </w:rPr>
      </w:pPr>
      <w:r w:rsidRPr="00A75729">
        <w:rPr>
          <w:rFonts w:ascii="Arial" w:hAnsi="Arial" w:cs="Arial"/>
          <w:noProof/>
        </w:rPr>
        <w:t>*</w:t>
      </w:r>
      <w:r w:rsidR="005466C4" w:rsidRPr="00A75729">
        <w:rPr>
          <w:rFonts w:ascii="Arial" w:hAnsi="Arial" w:cs="Arial"/>
          <w:noProof/>
        </w:rPr>
        <w:t xml:space="preserve">Brady, S., O’Connor, N., Burgermeister, D., &amp; Hanson, P. (2012). The Impact of Mindfulness Meditation in Promoting a Culture of Safety on an Acute Psychiatric Unit. </w:t>
      </w:r>
      <w:r w:rsidR="005466C4" w:rsidRPr="00A75729">
        <w:rPr>
          <w:rFonts w:ascii="Arial" w:hAnsi="Arial" w:cs="Arial"/>
          <w:i/>
          <w:iCs/>
          <w:noProof/>
        </w:rPr>
        <w:t>Perspectives in Psychiatric Care</w:t>
      </w:r>
      <w:r w:rsidR="005466C4" w:rsidRPr="00A75729">
        <w:rPr>
          <w:rFonts w:ascii="Arial" w:hAnsi="Arial" w:cs="Arial"/>
          <w:noProof/>
        </w:rPr>
        <w:t xml:space="preserve">, </w:t>
      </w:r>
      <w:r w:rsidR="005466C4" w:rsidRPr="00A75729">
        <w:rPr>
          <w:rFonts w:ascii="Arial" w:hAnsi="Arial" w:cs="Arial"/>
          <w:i/>
          <w:iCs/>
          <w:noProof/>
        </w:rPr>
        <w:t>48</w:t>
      </w:r>
      <w:r w:rsidR="005466C4" w:rsidRPr="00A75729">
        <w:rPr>
          <w:rFonts w:ascii="Arial" w:hAnsi="Arial" w:cs="Arial"/>
          <w:noProof/>
        </w:rPr>
        <w:t>(3), 129–137. http://doi.org/10.1111/j.1744-6163.2011.00315.x</w:t>
      </w:r>
    </w:p>
    <w:p w14:paraId="5CD025F1"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Brown, K. W., &amp; Ryan, R. M. (2003). The benefits of being present: mindfulness and its role in psychological well-being. </w:t>
      </w:r>
      <w:r w:rsidRPr="00A75729">
        <w:rPr>
          <w:rFonts w:ascii="Arial" w:hAnsi="Arial" w:cs="Arial"/>
          <w:i/>
          <w:iCs/>
          <w:noProof/>
        </w:rPr>
        <w:t>Journal of Personality and Social Psychology</w:t>
      </w:r>
      <w:r w:rsidRPr="00A75729">
        <w:rPr>
          <w:rFonts w:ascii="Arial" w:hAnsi="Arial" w:cs="Arial"/>
          <w:noProof/>
        </w:rPr>
        <w:t xml:space="preserve">, </w:t>
      </w:r>
      <w:r w:rsidRPr="00A75729">
        <w:rPr>
          <w:rFonts w:ascii="Arial" w:hAnsi="Arial" w:cs="Arial"/>
          <w:i/>
          <w:iCs/>
          <w:noProof/>
        </w:rPr>
        <w:t>84</w:t>
      </w:r>
      <w:r w:rsidRPr="00A75729">
        <w:rPr>
          <w:rFonts w:ascii="Arial" w:hAnsi="Arial" w:cs="Arial"/>
          <w:noProof/>
        </w:rPr>
        <w:t>(4), 822–48. Retrieved from http://www.ncbi.nlm.nih.gov/pubmed/12703651</w:t>
      </w:r>
    </w:p>
    <w:p w14:paraId="384C7C3F"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Carroll, C., Patterson, M., Wood, S., Booth, A., Rick, J., &amp; Balain, S. (2007). A conceptual framework for implementation fidelity. </w:t>
      </w:r>
      <w:r w:rsidRPr="00A75729">
        <w:rPr>
          <w:rFonts w:ascii="Arial" w:hAnsi="Arial" w:cs="Arial"/>
          <w:i/>
          <w:iCs/>
          <w:noProof/>
        </w:rPr>
        <w:t>Implementation Science : IS</w:t>
      </w:r>
      <w:r w:rsidRPr="00A75729">
        <w:rPr>
          <w:rFonts w:ascii="Arial" w:hAnsi="Arial" w:cs="Arial"/>
          <w:noProof/>
        </w:rPr>
        <w:t xml:space="preserve">, </w:t>
      </w:r>
      <w:r w:rsidRPr="00A75729">
        <w:rPr>
          <w:rFonts w:ascii="Arial" w:hAnsi="Arial" w:cs="Arial"/>
          <w:i/>
          <w:iCs/>
          <w:noProof/>
        </w:rPr>
        <w:t>2</w:t>
      </w:r>
      <w:r w:rsidRPr="00A75729">
        <w:rPr>
          <w:rFonts w:ascii="Arial" w:hAnsi="Arial" w:cs="Arial"/>
          <w:noProof/>
        </w:rPr>
        <w:t>, 40. http://doi.org/10.1186/1748-5908-2-40</w:t>
      </w:r>
    </w:p>
    <w:p w14:paraId="694753BA"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Chiesa, A., &amp; Malinowski, P. (2011). Mindfulness</w:t>
      </w:r>
      <w:r w:rsidRPr="00A75729">
        <w:rPr>
          <w:rFonts w:ascii="Cambria Math" w:hAnsi="Cambria Math" w:cs="Cambria Math"/>
          <w:noProof/>
        </w:rPr>
        <w:t>‐</w:t>
      </w:r>
      <w:r w:rsidRPr="00A75729">
        <w:rPr>
          <w:rFonts w:ascii="Arial" w:hAnsi="Arial" w:cs="Arial"/>
          <w:noProof/>
        </w:rPr>
        <w:t xml:space="preserve">based approaches: are they all the same? </w:t>
      </w:r>
      <w:r w:rsidRPr="00A75729">
        <w:rPr>
          <w:rFonts w:ascii="Arial" w:hAnsi="Arial" w:cs="Arial"/>
          <w:i/>
          <w:iCs/>
          <w:noProof/>
        </w:rPr>
        <w:t>Journal of Clinical Psychology</w:t>
      </w:r>
      <w:r w:rsidRPr="00A75729">
        <w:rPr>
          <w:rFonts w:ascii="Arial" w:hAnsi="Arial" w:cs="Arial"/>
          <w:noProof/>
        </w:rPr>
        <w:t xml:space="preserve">, </w:t>
      </w:r>
      <w:r w:rsidRPr="00A75729">
        <w:rPr>
          <w:rFonts w:ascii="Arial" w:hAnsi="Arial" w:cs="Arial"/>
          <w:i/>
          <w:iCs/>
          <w:noProof/>
        </w:rPr>
        <w:t>67</w:t>
      </w:r>
      <w:r w:rsidRPr="00A75729">
        <w:rPr>
          <w:rFonts w:ascii="Arial" w:hAnsi="Arial" w:cs="Arial"/>
          <w:noProof/>
        </w:rPr>
        <w:t>(4), 404–424.</w:t>
      </w:r>
    </w:p>
    <w:p w14:paraId="7063F46A"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Chiesa, A., &amp; Serretti, A. (2009). Mindfulness-based stress reduction for stress management in healthy people: a review and meta-analysis. </w:t>
      </w:r>
      <w:r w:rsidRPr="00A75729">
        <w:rPr>
          <w:rFonts w:ascii="Arial" w:hAnsi="Arial" w:cs="Arial"/>
          <w:i/>
          <w:iCs/>
          <w:noProof/>
        </w:rPr>
        <w:t>Journal of Alternative and Complementary Medicine (New York, N.Y.)</w:t>
      </w:r>
      <w:r w:rsidRPr="00A75729">
        <w:rPr>
          <w:rFonts w:ascii="Arial" w:hAnsi="Arial" w:cs="Arial"/>
          <w:noProof/>
        </w:rPr>
        <w:t xml:space="preserve">, </w:t>
      </w:r>
      <w:r w:rsidRPr="00A75729">
        <w:rPr>
          <w:rFonts w:ascii="Arial" w:hAnsi="Arial" w:cs="Arial"/>
          <w:i/>
          <w:iCs/>
          <w:noProof/>
        </w:rPr>
        <w:t>15</w:t>
      </w:r>
      <w:r w:rsidRPr="00A75729">
        <w:rPr>
          <w:rFonts w:ascii="Arial" w:hAnsi="Arial" w:cs="Arial"/>
          <w:noProof/>
        </w:rPr>
        <w:t>(5), 593–600. http://doi.org/10.1089/acm.2008.0495</w:t>
      </w:r>
    </w:p>
    <w:p w14:paraId="45A46B49"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Chu, L.-C. (2010). The benefits of meditation vis-à-vis emotional intelligence, perceived stress and negative mental health. </w:t>
      </w:r>
      <w:r w:rsidRPr="00A75729">
        <w:rPr>
          <w:rFonts w:ascii="Arial" w:hAnsi="Arial" w:cs="Arial"/>
          <w:i/>
          <w:iCs/>
          <w:noProof/>
        </w:rPr>
        <w:t>Stress and Health</w:t>
      </w:r>
      <w:r w:rsidRPr="00A75729">
        <w:rPr>
          <w:rFonts w:ascii="Arial" w:hAnsi="Arial" w:cs="Arial"/>
          <w:noProof/>
        </w:rPr>
        <w:t xml:space="preserve">, </w:t>
      </w:r>
      <w:r w:rsidRPr="00A75729">
        <w:rPr>
          <w:rFonts w:ascii="Arial" w:hAnsi="Arial" w:cs="Arial"/>
          <w:i/>
          <w:iCs/>
          <w:noProof/>
        </w:rPr>
        <w:t>26</w:t>
      </w:r>
      <w:r w:rsidRPr="00A75729">
        <w:rPr>
          <w:rFonts w:ascii="Arial" w:hAnsi="Arial" w:cs="Arial"/>
          <w:noProof/>
        </w:rPr>
        <w:t>(2), 169–180. http://doi.org/10.1002/smi.1289</w:t>
      </w:r>
    </w:p>
    <w:p w14:paraId="4FB4B532"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Clark-Carter, D. (2010). </w:t>
      </w:r>
      <w:r w:rsidRPr="00A75729">
        <w:rPr>
          <w:rFonts w:ascii="Arial" w:hAnsi="Arial" w:cs="Arial"/>
          <w:i/>
          <w:iCs/>
          <w:noProof/>
        </w:rPr>
        <w:t>Quantitative psychological research: the complete student’s comparison</w:t>
      </w:r>
      <w:r w:rsidRPr="00A75729">
        <w:rPr>
          <w:rFonts w:ascii="Arial" w:hAnsi="Arial" w:cs="Arial"/>
          <w:noProof/>
        </w:rPr>
        <w:t xml:space="preserve">. </w:t>
      </w:r>
      <w:r w:rsidRPr="00A75729">
        <w:rPr>
          <w:rFonts w:ascii="Arial" w:hAnsi="Arial" w:cs="Arial"/>
          <w:i/>
          <w:iCs/>
          <w:noProof/>
        </w:rPr>
        <w:t>Quantitative psychological research: the complete student’s comparison</w:t>
      </w:r>
      <w:r w:rsidRPr="00A75729">
        <w:rPr>
          <w:rFonts w:ascii="Arial" w:hAnsi="Arial" w:cs="Arial"/>
          <w:noProof/>
        </w:rPr>
        <w:t>. London: Psychology Press.</w:t>
      </w:r>
    </w:p>
    <w:p w14:paraId="62982BA9"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Cohen, J. (1988). </w:t>
      </w:r>
      <w:r w:rsidRPr="00A75729">
        <w:rPr>
          <w:rFonts w:ascii="Arial" w:hAnsi="Arial" w:cs="Arial"/>
          <w:i/>
          <w:iCs/>
          <w:noProof/>
        </w:rPr>
        <w:t>Statistical Power Analysis for the Behavioral Sciences</w:t>
      </w:r>
      <w:r w:rsidRPr="00A75729">
        <w:rPr>
          <w:rFonts w:ascii="Arial" w:hAnsi="Arial" w:cs="Arial"/>
          <w:noProof/>
        </w:rPr>
        <w:t>. L. Erlbaum Associates.</w:t>
      </w:r>
    </w:p>
    <w:p w14:paraId="02CFCCD6"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Cohen, S., Kamarck, T., &amp; Mermelstein, R. (1983). A global measure of perceived stress. </w:t>
      </w:r>
      <w:r w:rsidRPr="00A75729">
        <w:rPr>
          <w:rFonts w:ascii="Arial" w:hAnsi="Arial" w:cs="Arial"/>
          <w:i/>
          <w:iCs/>
          <w:noProof/>
        </w:rPr>
        <w:t>Journal of Health and Social Behavior</w:t>
      </w:r>
      <w:r w:rsidRPr="00A75729">
        <w:rPr>
          <w:rFonts w:ascii="Arial" w:hAnsi="Arial" w:cs="Arial"/>
          <w:noProof/>
        </w:rPr>
        <w:t xml:space="preserve">, </w:t>
      </w:r>
      <w:r w:rsidRPr="00A75729">
        <w:rPr>
          <w:rFonts w:ascii="Arial" w:hAnsi="Arial" w:cs="Arial"/>
          <w:i/>
          <w:iCs/>
          <w:noProof/>
        </w:rPr>
        <w:t>24</w:t>
      </w:r>
      <w:r w:rsidRPr="00A75729">
        <w:rPr>
          <w:rFonts w:ascii="Arial" w:hAnsi="Arial" w:cs="Arial"/>
          <w:noProof/>
        </w:rPr>
        <w:t>(4), 385–96. Retrieved from http://www.ncbi.nlm.nih.gov/pubmed/6668417</w:t>
      </w:r>
    </w:p>
    <w:p w14:paraId="78F1EA6E" w14:textId="06A376A1"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Cohen-Katz, J., Wiley, S. D., Capuano, T., Baker, D. M., Kimmel, S., &amp; Shapiro, S. (2005). The effects of mindfulness-based stress reduction on nurse stress and burnout, Part II: A quantitative and qualitative study. </w:t>
      </w:r>
      <w:r w:rsidRPr="00A75729">
        <w:rPr>
          <w:rFonts w:ascii="Arial" w:hAnsi="Arial" w:cs="Arial"/>
          <w:i/>
          <w:iCs/>
          <w:noProof/>
        </w:rPr>
        <w:t>Holistic Nursing Practice</w:t>
      </w:r>
      <w:r w:rsidRPr="00A75729">
        <w:rPr>
          <w:rFonts w:ascii="Arial" w:hAnsi="Arial" w:cs="Arial"/>
          <w:noProof/>
        </w:rPr>
        <w:t xml:space="preserve">, </w:t>
      </w:r>
      <w:r w:rsidRPr="00A75729">
        <w:rPr>
          <w:rFonts w:ascii="Arial" w:hAnsi="Arial" w:cs="Arial"/>
          <w:i/>
          <w:iCs/>
          <w:noProof/>
        </w:rPr>
        <w:t>19</w:t>
      </w:r>
      <w:r w:rsidRPr="00A75729">
        <w:rPr>
          <w:rFonts w:ascii="Arial" w:hAnsi="Arial" w:cs="Arial"/>
          <w:noProof/>
        </w:rPr>
        <w:t>(1), 26–35. Retrieved from http://www.ncbi.nlm.nih.gov/pubmed/15736727</w:t>
      </w:r>
    </w:p>
    <w:p w14:paraId="73BB831C"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lastRenderedPageBreak/>
        <w:t xml:space="preserve">Cushway, D., Tyler, P. A., &amp; Nolan, P. (1996). Development of a stress scale for mental health professionals. </w:t>
      </w:r>
      <w:r w:rsidRPr="00A75729">
        <w:rPr>
          <w:rFonts w:ascii="Arial" w:hAnsi="Arial" w:cs="Arial"/>
          <w:i/>
          <w:iCs/>
          <w:noProof/>
        </w:rPr>
        <w:t>The British Journal of Clinical Psychology / the British Psychological Society</w:t>
      </w:r>
      <w:r w:rsidRPr="00A75729">
        <w:rPr>
          <w:rFonts w:ascii="Arial" w:hAnsi="Arial" w:cs="Arial"/>
          <w:noProof/>
        </w:rPr>
        <w:t xml:space="preserve">, </w:t>
      </w:r>
      <w:r w:rsidRPr="00A75729">
        <w:rPr>
          <w:rFonts w:ascii="Arial" w:hAnsi="Arial" w:cs="Arial"/>
          <w:i/>
          <w:iCs/>
          <w:noProof/>
        </w:rPr>
        <w:t>35 ( Pt 2)</w:t>
      </w:r>
      <w:r w:rsidRPr="00A75729">
        <w:rPr>
          <w:rFonts w:ascii="Arial" w:hAnsi="Arial" w:cs="Arial"/>
          <w:noProof/>
        </w:rPr>
        <w:t>, 279–95. Retrieved from http://www.ncbi.nlm.nih.gov/pubmed/8773803</w:t>
      </w:r>
    </w:p>
    <w:p w14:paraId="7BA1B165"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Dall’Ora, C., Griffiths, P., Ball, J., Simon, M., &amp; Aiken, L. H. (2015). Association of 12 hour shifts and nurses’ job satisfaction, burnout and intention to leave: findings from a cross-sectional study of 12 European countries. </w:t>
      </w:r>
      <w:r w:rsidRPr="00A75729">
        <w:rPr>
          <w:rFonts w:ascii="Arial" w:hAnsi="Arial" w:cs="Arial"/>
          <w:i/>
          <w:iCs/>
          <w:noProof/>
        </w:rPr>
        <w:t>BMJ Open</w:t>
      </w:r>
      <w:r w:rsidRPr="00A75729">
        <w:rPr>
          <w:rFonts w:ascii="Arial" w:hAnsi="Arial" w:cs="Arial"/>
          <w:noProof/>
        </w:rPr>
        <w:t xml:space="preserve">, </w:t>
      </w:r>
      <w:r w:rsidRPr="00A75729">
        <w:rPr>
          <w:rFonts w:ascii="Arial" w:hAnsi="Arial" w:cs="Arial"/>
          <w:i/>
          <w:iCs/>
          <w:noProof/>
        </w:rPr>
        <w:t>5</w:t>
      </w:r>
      <w:r w:rsidRPr="00A75729">
        <w:rPr>
          <w:rFonts w:ascii="Arial" w:hAnsi="Arial" w:cs="Arial"/>
          <w:noProof/>
        </w:rPr>
        <w:t>(9).</w:t>
      </w:r>
    </w:p>
    <w:p w14:paraId="051F6303"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Dobkin, P. L. (2008). Mindfulness-based stress reduction: What processes are at work? </w:t>
      </w:r>
      <w:r w:rsidRPr="00A75729">
        <w:rPr>
          <w:rFonts w:ascii="Arial" w:hAnsi="Arial" w:cs="Arial"/>
          <w:i/>
          <w:iCs/>
          <w:noProof/>
        </w:rPr>
        <w:t>Complementary Therapies in Clinical Practice</w:t>
      </w:r>
      <w:r w:rsidRPr="00A75729">
        <w:rPr>
          <w:rFonts w:ascii="Arial" w:hAnsi="Arial" w:cs="Arial"/>
          <w:noProof/>
        </w:rPr>
        <w:t xml:space="preserve">, </w:t>
      </w:r>
      <w:r w:rsidRPr="00A75729">
        <w:rPr>
          <w:rFonts w:ascii="Arial" w:hAnsi="Arial" w:cs="Arial"/>
          <w:i/>
          <w:iCs/>
          <w:noProof/>
        </w:rPr>
        <w:t>4</w:t>
      </w:r>
      <w:r w:rsidRPr="00A75729">
        <w:rPr>
          <w:rFonts w:ascii="Arial" w:hAnsi="Arial" w:cs="Arial"/>
          <w:noProof/>
        </w:rPr>
        <w:t>(1), 8–16.</w:t>
      </w:r>
    </w:p>
    <w:p w14:paraId="20260C2F"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Dobkin, P. L., Irving, J. A., &amp; Amar, S. (2011). For Whom May Participation in a Mindfulness-Based Stress Reduction Program be Contraindicated? </w:t>
      </w:r>
      <w:r w:rsidRPr="00A75729">
        <w:rPr>
          <w:rFonts w:ascii="Arial" w:hAnsi="Arial" w:cs="Arial"/>
          <w:i/>
          <w:iCs/>
          <w:noProof/>
        </w:rPr>
        <w:t>Mindfulness</w:t>
      </w:r>
      <w:r w:rsidRPr="00A75729">
        <w:rPr>
          <w:rFonts w:ascii="Arial" w:hAnsi="Arial" w:cs="Arial"/>
          <w:noProof/>
        </w:rPr>
        <w:t xml:space="preserve">, </w:t>
      </w:r>
      <w:r w:rsidRPr="00A75729">
        <w:rPr>
          <w:rFonts w:ascii="Arial" w:hAnsi="Arial" w:cs="Arial"/>
          <w:i/>
          <w:iCs/>
          <w:noProof/>
        </w:rPr>
        <w:t>3</w:t>
      </w:r>
      <w:r w:rsidRPr="00A75729">
        <w:rPr>
          <w:rFonts w:ascii="Arial" w:hAnsi="Arial" w:cs="Arial"/>
          <w:noProof/>
        </w:rPr>
        <w:t>(1), 44–50. http://doi.org/10.1007/s12671-011-0079-9</w:t>
      </w:r>
    </w:p>
    <w:p w14:paraId="6EAE3359"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Escuriex, B. F., &amp; Labbé, E. E. (2011). Health Care Providers’ Mindfulness and Treatment Outcomes: A Critical Review of the Research Literature. </w:t>
      </w:r>
      <w:r w:rsidRPr="00A75729">
        <w:rPr>
          <w:rFonts w:ascii="Arial" w:hAnsi="Arial" w:cs="Arial"/>
          <w:i/>
          <w:iCs/>
          <w:noProof/>
        </w:rPr>
        <w:t>Mindfulness</w:t>
      </w:r>
      <w:r w:rsidRPr="00A75729">
        <w:rPr>
          <w:rFonts w:ascii="Arial" w:hAnsi="Arial" w:cs="Arial"/>
          <w:noProof/>
        </w:rPr>
        <w:t xml:space="preserve">, </w:t>
      </w:r>
      <w:r w:rsidRPr="00A75729">
        <w:rPr>
          <w:rFonts w:ascii="Arial" w:hAnsi="Arial" w:cs="Arial"/>
          <w:i/>
          <w:iCs/>
          <w:noProof/>
        </w:rPr>
        <w:t>2</w:t>
      </w:r>
      <w:r w:rsidRPr="00A75729">
        <w:rPr>
          <w:rFonts w:ascii="Arial" w:hAnsi="Arial" w:cs="Arial"/>
          <w:noProof/>
        </w:rPr>
        <w:t>(4), 242–253. http://doi.org/10.1007/s12671-011-0068-z</w:t>
      </w:r>
    </w:p>
    <w:p w14:paraId="2BF4DA17" w14:textId="480AAFDE" w:rsidR="005466C4" w:rsidRPr="00A75729" w:rsidRDefault="001B27E5">
      <w:pPr>
        <w:pStyle w:val="NormalWeb"/>
        <w:ind w:left="480" w:hanging="480"/>
        <w:divId w:val="1824000985"/>
        <w:rPr>
          <w:rFonts w:ascii="Arial" w:hAnsi="Arial" w:cs="Arial"/>
          <w:noProof/>
        </w:rPr>
      </w:pPr>
      <w:r w:rsidRPr="00A75729">
        <w:rPr>
          <w:rFonts w:ascii="Arial" w:hAnsi="Arial" w:cs="Arial"/>
          <w:noProof/>
        </w:rPr>
        <w:t>*</w:t>
      </w:r>
      <w:r w:rsidR="005466C4" w:rsidRPr="00A75729">
        <w:rPr>
          <w:rFonts w:ascii="Arial" w:hAnsi="Arial" w:cs="Arial"/>
          <w:noProof/>
        </w:rPr>
        <w:t xml:space="preserve">Fortney, L., Luchterhand, C., &amp; Zakletskaia, L. (2013). Abbreviated Mindfulness Intervention for Job Satisfac- tion, Quality of Life, and Compassion in Primary Care Clinicians: A Pilot Study. </w:t>
      </w:r>
      <w:r w:rsidR="005466C4" w:rsidRPr="00A75729">
        <w:rPr>
          <w:rFonts w:ascii="Arial" w:hAnsi="Arial" w:cs="Arial"/>
          <w:i/>
          <w:iCs/>
          <w:noProof/>
        </w:rPr>
        <w:t>Annals of Family Medicine</w:t>
      </w:r>
      <w:r w:rsidR="005466C4" w:rsidRPr="00A75729">
        <w:rPr>
          <w:rFonts w:ascii="Arial" w:hAnsi="Arial" w:cs="Arial"/>
          <w:noProof/>
        </w:rPr>
        <w:t xml:space="preserve">, </w:t>
      </w:r>
      <w:r w:rsidR="005466C4" w:rsidRPr="00A75729">
        <w:rPr>
          <w:rFonts w:ascii="Arial" w:hAnsi="Arial" w:cs="Arial"/>
          <w:i/>
          <w:iCs/>
          <w:noProof/>
        </w:rPr>
        <w:t>11</w:t>
      </w:r>
      <w:r w:rsidR="005466C4" w:rsidRPr="00A75729">
        <w:rPr>
          <w:rFonts w:ascii="Arial" w:hAnsi="Arial" w:cs="Arial"/>
          <w:noProof/>
        </w:rPr>
        <w:t>(5), 412–420. http://doi.org/10.1370/afm.1511.INTRODUCTION</w:t>
      </w:r>
    </w:p>
    <w:p w14:paraId="6B5F6877" w14:textId="5D09A606" w:rsidR="005466C4" w:rsidRPr="00A75729" w:rsidRDefault="001B27E5">
      <w:pPr>
        <w:pStyle w:val="NormalWeb"/>
        <w:ind w:left="480" w:hanging="480"/>
        <w:divId w:val="1824000985"/>
        <w:rPr>
          <w:rFonts w:ascii="Arial" w:hAnsi="Arial" w:cs="Arial"/>
          <w:noProof/>
        </w:rPr>
      </w:pPr>
      <w:r w:rsidRPr="00A75729">
        <w:rPr>
          <w:rFonts w:ascii="Arial" w:hAnsi="Arial" w:cs="Arial"/>
          <w:noProof/>
        </w:rPr>
        <w:t>*</w:t>
      </w:r>
      <w:r w:rsidR="005466C4" w:rsidRPr="00A75729">
        <w:rPr>
          <w:rFonts w:ascii="Arial" w:hAnsi="Arial" w:cs="Arial"/>
          <w:noProof/>
        </w:rPr>
        <w:t xml:space="preserve">Foureur, M., Besley, K., Burton, G., Yu, N., &amp; Crisp, J. (2013). Enhancing the resilience of nurses and midwives: pilot of a mindfulness-based program for increased health, sense of coherence and decreased depression, anxiety and stress. </w:t>
      </w:r>
      <w:r w:rsidR="005466C4" w:rsidRPr="00A75729">
        <w:rPr>
          <w:rFonts w:ascii="Arial" w:hAnsi="Arial" w:cs="Arial"/>
          <w:i/>
          <w:iCs/>
          <w:noProof/>
        </w:rPr>
        <w:t>Contemporary Nurse</w:t>
      </w:r>
      <w:r w:rsidR="005466C4" w:rsidRPr="00A75729">
        <w:rPr>
          <w:rFonts w:ascii="Arial" w:hAnsi="Arial" w:cs="Arial"/>
          <w:noProof/>
        </w:rPr>
        <w:t xml:space="preserve">, </w:t>
      </w:r>
      <w:r w:rsidR="005466C4" w:rsidRPr="00A75729">
        <w:rPr>
          <w:rFonts w:ascii="Arial" w:hAnsi="Arial" w:cs="Arial"/>
          <w:i/>
          <w:iCs/>
          <w:noProof/>
        </w:rPr>
        <w:t>45</w:t>
      </w:r>
      <w:r w:rsidR="005466C4" w:rsidRPr="00A75729">
        <w:rPr>
          <w:rFonts w:ascii="Arial" w:hAnsi="Arial" w:cs="Arial"/>
          <w:noProof/>
        </w:rPr>
        <w:t>(1), 114–25. http://doi.org/10.5172/conu.2013.45.1.114</w:t>
      </w:r>
    </w:p>
    <w:p w14:paraId="46377B57"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Garland, E. L., Gaylord, S. A., &amp; Fredrickson, B. L. (2011). Positive reappraisal mediates the stress-reductive effects of mindfulness: An upward spiral process. </w:t>
      </w:r>
      <w:r w:rsidRPr="00A75729">
        <w:rPr>
          <w:rFonts w:ascii="Arial" w:hAnsi="Arial" w:cs="Arial"/>
          <w:i/>
          <w:iCs/>
          <w:noProof/>
        </w:rPr>
        <w:t>Mindfulness</w:t>
      </w:r>
      <w:r w:rsidRPr="00A75729">
        <w:rPr>
          <w:rFonts w:ascii="Arial" w:hAnsi="Arial" w:cs="Arial"/>
          <w:noProof/>
        </w:rPr>
        <w:t xml:space="preserve">, </w:t>
      </w:r>
      <w:r w:rsidRPr="00A75729">
        <w:rPr>
          <w:rFonts w:ascii="Arial" w:hAnsi="Arial" w:cs="Arial"/>
          <w:i/>
          <w:iCs/>
          <w:noProof/>
        </w:rPr>
        <w:t>2</w:t>
      </w:r>
      <w:r w:rsidRPr="00A75729">
        <w:rPr>
          <w:rFonts w:ascii="Arial" w:hAnsi="Arial" w:cs="Arial"/>
          <w:noProof/>
        </w:rPr>
        <w:t>(1), 59–67.</w:t>
      </w:r>
    </w:p>
    <w:p w14:paraId="598397D7"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Glomb, T. M., Duffy, M. K., Bono, J. E., &amp; Yang, T. (2011). Mindfulness at work. </w:t>
      </w:r>
      <w:r w:rsidRPr="00A75729">
        <w:rPr>
          <w:rFonts w:ascii="Arial" w:hAnsi="Arial" w:cs="Arial"/>
          <w:i/>
          <w:iCs/>
          <w:noProof/>
        </w:rPr>
        <w:t>Research in Personell and Human Resources Management</w:t>
      </w:r>
      <w:r w:rsidRPr="00A75729">
        <w:rPr>
          <w:rFonts w:ascii="Arial" w:hAnsi="Arial" w:cs="Arial"/>
          <w:noProof/>
        </w:rPr>
        <w:t xml:space="preserve">, </w:t>
      </w:r>
      <w:r w:rsidRPr="00A75729">
        <w:rPr>
          <w:rFonts w:ascii="Arial" w:hAnsi="Arial" w:cs="Arial"/>
          <w:i/>
          <w:iCs/>
          <w:noProof/>
        </w:rPr>
        <w:t>30</w:t>
      </w:r>
      <w:r w:rsidRPr="00A75729">
        <w:rPr>
          <w:rFonts w:ascii="Arial" w:hAnsi="Arial" w:cs="Arial"/>
          <w:noProof/>
        </w:rPr>
        <w:t>, 115–157.</w:t>
      </w:r>
    </w:p>
    <w:p w14:paraId="2864E7C7"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Goodman, M. J., &amp; Schorling, J. B. (2012). A mindfulness course decreases burnout and improves well-being among healthcare providers. </w:t>
      </w:r>
      <w:r w:rsidRPr="00A75729">
        <w:rPr>
          <w:rFonts w:ascii="Arial" w:hAnsi="Arial" w:cs="Arial"/>
          <w:i/>
          <w:iCs/>
          <w:noProof/>
        </w:rPr>
        <w:t>International Journal of Psychiatry in Medicine</w:t>
      </w:r>
      <w:r w:rsidRPr="00A75729">
        <w:rPr>
          <w:rFonts w:ascii="Arial" w:hAnsi="Arial" w:cs="Arial"/>
          <w:noProof/>
        </w:rPr>
        <w:t xml:space="preserve">, </w:t>
      </w:r>
      <w:r w:rsidRPr="00A75729">
        <w:rPr>
          <w:rFonts w:ascii="Arial" w:hAnsi="Arial" w:cs="Arial"/>
          <w:i/>
          <w:iCs/>
          <w:noProof/>
        </w:rPr>
        <w:t>43</w:t>
      </w:r>
      <w:r w:rsidRPr="00A75729">
        <w:rPr>
          <w:rFonts w:ascii="Arial" w:hAnsi="Arial" w:cs="Arial"/>
          <w:noProof/>
        </w:rPr>
        <w:t>(2), 119–28. Retrieved from http://www.ncbi.nlm.nih.gov/pubmed/22849035</w:t>
      </w:r>
    </w:p>
    <w:p w14:paraId="421C7A82"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Grant, V. J., Robinson, E., &amp; Muir, P. (2004). Sex ratios in healthcare occupations: population based study. </w:t>
      </w:r>
      <w:r w:rsidRPr="00A75729">
        <w:rPr>
          <w:rFonts w:ascii="Arial" w:hAnsi="Arial" w:cs="Arial"/>
          <w:i/>
          <w:iCs/>
          <w:noProof/>
        </w:rPr>
        <w:t>BMJ (Clinical Research Ed.)</w:t>
      </w:r>
      <w:r w:rsidRPr="00A75729">
        <w:rPr>
          <w:rFonts w:ascii="Arial" w:hAnsi="Arial" w:cs="Arial"/>
          <w:noProof/>
        </w:rPr>
        <w:t xml:space="preserve">, </w:t>
      </w:r>
      <w:r w:rsidRPr="00A75729">
        <w:rPr>
          <w:rFonts w:ascii="Arial" w:hAnsi="Arial" w:cs="Arial"/>
          <w:i/>
          <w:iCs/>
          <w:noProof/>
        </w:rPr>
        <w:t>328</w:t>
      </w:r>
      <w:r w:rsidRPr="00A75729">
        <w:rPr>
          <w:rFonts w:ascii="Arial" w:hAnsi="Arial" w:cs="Arial"/>
          <w:noProof/>
        </w:rPr>
        <w:t>(7432), 141–2. http://doi.org/10.1136/bmj.328.7432.141</w:t>
      </w:r>
    </w:p>
    <w:p w14:paraId="5994B66D"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Hede, A. (2010). The dynamics of mindfulness in managing emotions and stress. </w:t>
      </w:r>
      <w:r w:rsidRPr="00A75729">
        <w:rPr>
          <w:rFonts w:ascii="Arial" w:hAnsi="Arial" w:cs="Arial"/>
          <w:i/>
          <w:iCs/>
          <w:noProof/>
        </w:rPr>
        <w:t>Journal of Management Development</w:t>
      </w:r>
      <w:r w:rsidRPr="00A75729">
        <w:rPr>
          <w:rFonts w:ascii="Arial" w:hAnsi="Arial" w:cs="Arial"/>
          <w:noProof/>
        </w:rPr>
        <w:t xml:space="preserve">, </w:t>
      </w:r>
      <w:r w:rsidRPr="00A75729">
        <w:rPr>
          <w:rFonts w:ascii="Arial" w:hAnsi="Arial" w:cs="Arial"/>
          <w:i/>
          <w:iCs/>
          <w:noProof/>
        </w:rPr>
        <w:t>29</w:t>
      </w:r>
      <w:r w:rsidRPr="00A75729">
        <w:rPr>
          <w:rFonts w:ascii="Arial" w:hAnsi="Arial" w:cs="Arial"/>
          <w:noProof/>
        </w:rPr>
        <w:t>(1), 94–110. http://doi.org/10.1108/02621711011009090</w:t>
      </w:r>
    </w:p>
    <w:p w14:paraId="39274E56"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lastRenderedPageBreak/>
        <w:t xml:space="preserve">Hölzel, B. K., Lazar, S. W., Gard, T., Schuman-Olivier, Z., Vago, D. R., &amp; Ott, U. (2011). How does mindfulness meditation work? Proposing mechanisms of action from a conceptual and neural perspective. </w:t>
      </w:r>
      <w:r w:rsidRPr="00A75729">
        <w:rPr>
          <w:rFonts w:ascii="Arial" w:hAnsi="Arial" w:cs="Arial"/>
          <w:i/>
          <w:iCs/>
          <w:noProof/>
        </w:rPr>
        <w:t>Perspectives on Psychological Science</w:t>
      </w:r>
      <w:r w:rsidRPr="00A75729">
        <w:rPr>
          <w:rFonts w:ascii="Arial" w:hAnsi="Arial" w:cs="Arial"/>
          <w:noProof/>
        </w:rPr>
        <w:t xml:space="preserve">, </w:t>
      </w:r>
      <w:r w:rsidRPr="00A75729">
        <w:rPr>
          <w:rFonts w:ascii="Arial" w:hAnsi="Arial" w:cs="Arial"/>
          <w:i/>
          <w:iCs/>
          <w:noProof/>
        </w:rPr>
        <w:t>6</w:t>
      </w:r>
      <w:r w:rsidRPr="00A75729">
        <w:rPr>
          <w:rFonts w:ascii="Arial" w:hAnsi="Arial" w:cs="Arial"/>
          <w:noProof/>
        </w:rPr>
        <w:t>(6), 537–559.</w:t>
      </w:r>
    </w:p>
    <w:p w14:paraId="33F511CF" w14:textId="56330DDE" w:rsidR="005466C4" w:rsidRPr="00A75729" w:rsidRDefault="001B27E5">
      <w:pPr>
        <w:pStyle w:val="NormalWeb"/>
        <w:ind w:left="480" w:hanging="480"/>
        <w:divId w:val="1824000985"/>
        <w:rPr>
          <w:rFonts w:ascii="Arial" w:hAnsi="Arial" w:cs="Arial"/>
          <w:noProof/>
        </w:rPr>
      </w:pPr>
      <w:r w:rsidRPr="00A75729">
        <w:rPr>
          <w:rFonts w:ascii="Arial" w:hAnsi="Arial" w:cs="Arial"/>
          <w:noProof/>
        </w:rPr>
        <w:t>*</w:t>
      </w:r>
      <w:r w:rsidR="005466C4" w:rsidRPr="00A75729">
        <w:rPr>
          <w:rFonts w:ascii="Arial" w:hAnsi="Arial" w:cs="Arial"/>
          <w:noProof/>
        </w:rPr>
        <w:t xml:space="preserve">Horner, J. K., Piercy, B. S., Eure, L., &amp; Woodard, E. K. (2014). A pilot study to evaluate mindfulness as a strategy to improve inpatient nurse and patient experiences. </w:t>
      </w:r>
      <w:r w:rsidR="005466C4" w:rsidRPr="00A75729">
        <w:rPr>
          <w:rFonts w:ascii="Arial" w:hAnsi="Arial" w:cs="Arial"/>
          <w:i/>
          <w:iCs/>
          <w:noProof/>
        </w:rPr>
        <w:t>Applied Nursing Research : ANR</w:t>
      </w:r>
      <w:r w:rsidR="005466C4" w:rsidRPr="00A75729">
        <w:rPr>
          <w:rFonts w:ascii="Arial" w:hAnsi="Arial" w:cs="Arial"/>
          <w:noProof/>
        </w:rPr>
        <w:t xml:space="preserve">, </w:t>
      </w:r>
      <w:r w:rsidR="005466C4" w:rsidRPr="00A75729">
        <w:rPr>
          <w:rFonts w:ascii="Arial" w:hAnsi="Arial" w:cs="Arial"/>
          <w:i/>
          <w:iCs/>
          <w:noProof/>
        </w:rPr>
        <w:t>27</w:t>
      </w:r>
      <w:r w:rsidR="005466C4" w:rsidRPr="00A75729">
        <w:rPr>
          <w:rFonts w:ascii="Arial" w:hAnsi="Arial" w:cs="Arial"/>
          <w:noProof/>
        </w:rPr>
        <w:t>(3), 198–201. http://doi.org/10.1016/j.apnr.2014.01.003</w:t>
      </w:r>
    </w:p>
    <w:p w14:paraId="5BB9007F"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Horner, S., Rew, L., &amp; Torres, R. (2006). Enhancing intervention fidelity: a means of strengthening study impact. </w:t>
      </w:r>
      <w:r w:rsidRPr="00A75729">
        <w:rPr>
          <w:rFonts w:ascii="Arial" w:hAnsi="Arial" w:cs="Arial"/>
          <w:i/>
          <w:iCs/>
          <w:noProof/>
        </w:rPr>
        <w:t>Journal for Specialists in Pediatric Nursing : JSPN</w:t>
      </w:r>
      <w:r w:rsidRPr="00A75729">
        <w:rPr>
          <w:rFonts w:ascii="Arial" w:hAnsi="Arial" w:cs="Arial"/>
          <w:noProof/>
        </w:rPr>
        <w:t xml:space="preserve">, </w:t>
      </w:r>
      <w:r w:rsidRPr="00A75729">
        <w:rPr>
          <w:rFonts w:ascii="Arial" w:hAnsi="Arial" w:cs="Arial"/>
          <w:i/>
          <w:iCs/>
          <w:noProof/>
        </w:rPr>
        <w:t>11</w:t>
      </w:r>
      <w:r w:rsidRPr="00A75729">
        <w:rPr>
          <w:rFonts w:ascii="Arial" w:hAnsi="Arial" w:cs="Arial"/>
          <w:noProof/>
        </w:rPr>
        <w:t>(2), 80–9. http://doi.org/10.1111/j.1744-6155.2006.00050.x</w:t>
      </w:r>
    </w:p>
    <w:p w14:paraId="63550138"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Hospital Consultants and Specialists Association. (2015). Who cares for the carers? HCSA hospital doctors’ stress survey reveals shocking results. Retrieved from https://www.hcsa.com/news-views/news/2015/09/stress-survey-initial.aspx</w:t>
      </w:r>
    </w:p>
    <w:p w14:paraId="4F1CAF90"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Irving, J. A., Dobkin, P. L., &amp; Park, J. (2009). Cultivating mindfulness in health care professionals: A review of empirical studies of mindfulness-based stress reduction (MBSR). </w:t>
      </w:r>
      <w:r w:rsidRPr="00A75729">
        <w:rPr>
          <w:rFonts w:ascii="Arial" w:hAnsi="Arial" w:cs="Arial"/>
          <w:i/>
          <w:iCs/>
          <w:noProof/>
        </w:rPr>
        <w:t>Complementary Therapies in Clinical Practice</w:t>
      </w:r>
      <w:r w:rsidRPr="00A75729">
        <w:rPr>
          <w:rFonts w:ascii="Arial" w:hAnsi="Arial" w:cs="Arial"/>
          <w:noProof/>
        </w:rPr>
        <w:t xml:space="preserve">, </w:t>
      </w:r>
      <w:r w:rsidRPr="00A75729">
        <w:rPr>
          <w:rFonts w:ascii="Arial" w:hAnsi="Arial" w:cs="Arial"/>
          <w:i/>
          <w:iCs/>
          <w:noProof/>
        </w:rPr>
        <w:t>15</w:t>
      </w:r>
      <w:r w:rsidRPr="00A75729">
        <w:rPr>
          <w:rFonts w:ascii="Arial" w:hAnsi="Arial" w:cs="Arial"/>
          <w:noProof/>
        </w:rPr>
        <w:t>(2), 61–66. http://doi.org/10.1016/j.ctcp.2009.01.002</w:t>
      </w:r>
    </w:p>
    <w:p w14:paraId="1A880892"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Irving, J. A., Park-Saltzman, J., Fitzpatrick, M., Dobkin, P. L., Chen, A., &amp; Hutchinson, T. (2014). Experiences of health care professionals enrolled in mindfulness-based medical practice: a grounded theory model. </w:t>
      </w:r>
      <w:r w:rsidRPr="00A75729">
        <w:rPr>
          <w:rFonts w:ascii="Arial" w:hAnsi="Arial" w:cs="Arial"/>
          <w:i/>
          <w:iCs/>
          <w:noProof/>
        </w:rPr>
        <w:t>Mindfulness</w:t>
      </w:r>
      <w:r w:rsidRPr="00A75729">
        <w:rPr>
          <w:rFonts w:ascii="Arial" w:hAnsi="Arial" w:cs="Arial"/>
          <w:noProof/>
        </w:rPr>
        <w:t xml:space="preserve">, </w:t>
      </w:r>
      <w:r w:rsidRPr="00A75729">
        <w:rPr>
          <w:rFonts w:ascii="Arial" w:hAnsi="Arial" w:cs="Arial"/>
          <w:i/>
          <w:iCs/>
          <w:noProof/>
        </w:rPr>
        <w:t>5</w:t>
      </w:r>
      <w:r w:rsidRPr="00A75729">
        <w:rPr>
          <w:rFonts w:ascii="Arial" w:hAnsi="Arial" w:cs="Arial"/>
          <w:noProof/>
        </w:rPr>
        <w:t>(1), 60–71.</w:t>
      </w:r>
    </w:p>
    <w:p w14:paraId="6FBD9A09"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Jennings, P. A., Frank, J. L., Snowberg, K. E., Coccia, M. A., &amp; Greenberg, M. T. (2011). Improving classroom learning environments by Cultivating Awareness and Resilience in Education (CARE): Results of a randomized controlled trial. </w:t>
      </w:r>
      <w:r w:rsidRPr="00A75729">
        <w:rPr>
          <w:rFonts w:ascii="Arial" w:hAnsi="Arial" w:cs="Arial"/>
          <w:i/>
          <w:iCs/>
          <w:noProof/>
        </w:rPr>
        <w:t>Journal of Classroom Interaction</w:t>
      </w:r>
      <w:r w:rsidRPr="00A75729">
        <w:rPr>
          <w:rFonts w:ascii="Arial" w:hAnsi="Arial" w:cs="Arial"/>
          <w:noProof/>
        </w:rPr>
        <w:t xml:space="preserve">, </w:t>
      </w:r>
      <w:r w:rsidRPr="00A75729">
        <w:rPr>
          <w:rFonts w:ascii="Arial" w:hAnsi="Arial" w:cs="Arial"/>
          <w:i/>
          <w:iCs/>
          <w:noProof/>
        </w:rPr>
        <w:t>46</w:t>
      </w:r>
      <w:r w:rsidRPr="00A75729">
        <w:rPr>
          <w:rFonts w:ascii="Arial" w:hAnsi="Arial" w:cs="Arial"/>
          <w:noProof/>
        </w:rPr>
        <w:t>(1), 37–48.</w:t>
      </w:r>
    </w:p>
    <w:p w14:paraId="57CB32AB"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Jha, A. P., Stanley, E. A., Kiyonaga, A., Wong, L., &amp; Gelfand, L. (2010). Examining the protective effects of mindfulness training on working memory capacity and affective experience. </w:t>
      </w:r>
      <w:r w:rsidRPr="00A75729">
        <w:rPr>
          <w:rFonts w:ascii="Arial" w:hAnsi="Arial" w:cs="Arial"/>
          <w:i/>
          <w:iCs/>
          <w:noProof/>
        </w:rPr>
        <w:t>Emotion (Washington, D.C.)</w:t>
      </w:r>
      <w:r w:rsidRPr="00A75729">
        <w:rPr>
          <w:rFonts w:ascii="Arial" w:hAnsi="Arial" w:cs="Arial"/>
          <w:noProof/>
        </w:rPr>
        <w:t xml:space="preserve">, </w:t>
      </w:r>
      <w:r w:rsidRPr="00A75729">
        <w:rPr>
          <w:rFonts w:ascii="Arial" w:hAnsi="Arial" w:cs="Arial"/>
          <w:i/>
          <w:iCs/>
          <w:noProof/>
        </w:rPr>
        <w:t>10</w:t>
      </w:r>
      <w:r w:rsidRPr="00A75729">
        <w:rPr>
          <w:rFonts w:ascii="Arial" w:hAnsi="Arial" w:cs="Arial"/>
          <w:noProof/>
        </w:rPr>
        <w:t>(1), 54–64. http://doi.org/10.1037/a0018438</w:t>
      </w:r>
    </w:p>
    <w:p w14:paraId="2963BD70"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Kabat-Zinn, J. (1982). An outpatient program in behavioral medicine for chronic pain patients based on the practice of mindfulness meditation: theoretical considertations and preliminary results. </w:t>
      </w:r>
      <w:r w:rsidRPr="00A75729">
        <w:rPr>
          <w:rFonts w:ascii="Arial" w:hAnsi="Arial" w:cs="Arial"/>
          <w:i/>
          <w:iCs/>
          <w:noProof/>
        </w:rPr>
        <w:t>General Hospital Psychiatry</w:t>
      </w:r>
      <w:r w:rsidRPr="00A75729">
        <w:rPr>
          <w:rFonts w:ascii="Arial" w:hAnsi="Arial" w:cs="Arial"/>
          <w:noProof/>
        </w:rPr>
        <w:t xml:space="preserve">, </w:t>
      </w:r>
      <w:r w:rsidRPr="00A75729">
        <w:rPr>
          <w:rFonts w:ascii="Arial" w:hAnsi="Arial" w:cs="Arial"/>
          <w:i/>
          <w:iCs/>
          <w:noProof/>
        </w:rPr>
        <w:t>4</w:t>
      </w:r>
      <w:r w:rsidRPr="00A75729">
        <w:rPr>
          <w:rFonts w:ascii="Arial" w:hAnsi="Arial" w:cs="Arial"/>
          <w:noProof/>
        </w:rPr>
        <w:t>, 33–47.</w:t>
      </w:r>
    </w:p>
    <w:p w14:paraId="72673A11"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Kabat-Zinn, J. (1990). </w:t>
      </w:r>
      <w:r w:rsidRPr="00A75729">
        <w:rPr>
          <w:rFonts w:ascii="Arial" w:hAnsi="Arial" w:cs="Arial"/>
          <w:i/>
          <w:iCs/>
          <w:noProof/>
        </w:rPr>
        <w:t>Full catastrophe living: Using the wisdom of your body and mind to face stress, pain and illness</w:t>
      </w:r>
      <w:r w:rsidRPr="00A75729">
        <w:rPr>
          <w:rFonts w:ascii="Arial" w:hAnsi="Arial" w:cs="Arial"/>
          <w:noProof/>
        </w:rPr>
        <w:t>. New-York: Delacorte.</w:t>
      </w:r>
    </w:p>
    <w:p w14:paraId="7D2B89D8"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Kabat-Zinn, J. (1994). </w:t>
      </w:r>
      <w:r w:rsidRPr="00A75729">
        <w:rPr>
          <w:rFonts w:ascii="Arial" w:hAnsi="Arial" w:cs="Arial"/>
          <w:i/>
          <w:iCs/>
          <w:noProof/>
        </w:rPr>
        <w:t>Wherever you go, there you are: mindfulness meditation in everyday life</w:t>
      </w:r>
      <w:r w:rsidRPr="00A75729">
        <w:rPr>
          <w:rFonts w:ascii="Arial" w:hAnsi="Arial" w:cs="Arial"/>
          <w:noProof/>
        </w:rPr>
        <w:t>. New-York: Hyperion.</w:t>
      </w:r>
    </w:p>
    <w:p w14:paraId="0A54246D"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Keogh, B. (2013). </w:t>
      </w:r>
      <w:r w:rsidRPr="00A75729">
        <w:rPr>
          <w:rFonts w:ascii="Arial" w:hAnsi="Arial" w:cs="Arial"/>
          <w:i/>
          <w:iCs/>
          <w:noProof/>
        </w:rPr>
        <w:t xml:space="preserve">High quality care for all, now and for future generations : transforming urgent and emergency care services in England : Urgent and </w:t>
      </w:r>
      <w:r w:rsidRPr="00A75729">
        <w:rPr>
          <w:rFonts w:ascii="Arial" w:hAnsi="Arial" w:cs="Arial"/>
          <w:i/>
          <w:iCs/>
          <w:noProof/>
        </w:rPr>
        <w:lastRenderedPageBreak/>
        <w:t>Emergency Care Review : end of Phase 1 report.</w:t>
      </w:r>
      <w:r w:rsidRPr="00A75729">
        <w:rPr>
          <w:rFonts w:ascii="Arial" w:hAnsi="Arial" w:cs="Arial"/>
          <w:noProof/>
        </w:rPr>
        <w:t xml:space="preserve"> Leeds. Retrieved from http://www.nhs.uk/NHSEngland/keogh-review/Documents/UECR.Ph1Report.FV.pdf</w:t>
      </w:r>
    </w:p>
    <w:p w14:paraId="59060DF0"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Khoury, B., Sharma, M., Rush, S. E., &amp; Fournier, C. (2015). Mindfulness-based stress reduction for healthy individuals: A meta-analysis. </w:t>
      </w:r>
      <w:r w:rsidRPr="00A75729">
        <w:rPr>
          <w:rFonts w:ascii="Arial" w:hAnsi="Arial" w:cs="Arial"/>
          <w:i/>
          <w:iCs/>
          <w:noProof/>
        </w:rPr>
        <w:t>Journal of Psychosomatic Research</w:t>
      </w:r>
      <w:r w:rsidRPr="00A75729">
        <w:rPr>
          <w:rFonts w:ascii="Arial" w:hAnsi="Arial" w:cs="Arial"/>
          <w:noProof/>
        </w:rPr>
        <w:t xml:space="preserve">, </w:t>
      </w:r>
      <w:r w:rsidRPr="00A75729">
        <w:rPr>
          <w:rFonts w:ascii="Arial" w:hAnsi="Arial" w:cs="Arial"/>
          <w:i/>
          <w:iCs/>
          <w:noProof/>
        </w:rPr>
        <w:t>78</w:t>
      </w:r>
      <w:r w:rsidRPr="00A75729">
        <w:rPr>
          <w:rFonts w:ascii="Arial" w:hAnsi="Arial" w:cs="Arial"/>
          <w:noProof/>
        </w:rPr>
        <w:t>(6), 519–528. http://doi.org/10.1016/j.jpsychores.2015.03.009</w:t>
      </w:r>
    </w:p>
    <w:p w14:paraId="58518DB2"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Klatt, M. D., Buckworth, J., &amp; Malarkey, W. B. (2009). Effects of low-dose mindfulness-based stress reduction (MBSR-ld) on working adults. </w:t>
      </w:r>
      <w:r w:rsidRPr="00A75729">
        <w:rPr>
          <w:rFonts w:ascii="Arial" w:hAnsi="Arial" w:cs="Arial"/>
          <w:i/>
          <w:iCs/>
          <w:noProof/>
        </w:rPr>
        <w:t>Health Education &amp; Behavior : The Official Publication of the Society for Public Health Education</w:t>
      </w:r>
      <w:r w:rsidRPr="00A75729">
        <w:rPr>
          <w:rFonts w:ascii="Arial" w:hAnsi="Arial" w:cs="Arial"/>
          <w:noProof/>
        </w:rPr>
        <w:t xml:space="preserve">, </w:t>
      </w:r>
      <w:r w:rsidRPr="00A75729">
        <w:rPr>
          <w:rFonts w:ascii="Arial" w:hAnsi="Arial" w:cs="Arial"/>
          <w:i/>
          <w:iCs/>
          <w:noProof/>
        </w:rPr>
        <w:t>36</w:t>
      </w:r>
      <w:r w:rsidRPr="00A75729">
        <w:rPr>
          <w:rFonts w:ascii="Arial" w:hAnsi="Arial" w:cs="Arial"/>
          <w:noProof/>
        </w:rPr>
        <w:t>(3), 601–14. http://doi.org/10.1177/1090198108317627</w:t>
      </w:r>
    </w:p>
    <w:p w14:paraId="4BB5D9E1"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Kohn, P. M., &amp; Macdonald, J. E. (1992). The Survey of Recent Life Experiences: a decontaminated Hassles Scale for adults. </w:t>
      </w:r>
      <w:r w:rsidRPr="00A75729">
        <w:rPr>
          <w:rFonts w:ascii="Arial" w:hAnsi="Arial" w:cs="Arial"/>
          <w:i/>
          <w:iCs/>
          <w:noProof/>
        </w:rPr>
        <w:t>Journal of Behavioral Medicine</w:t>
      </w:r>
      <w:r w:rsidRPr="00A75729">
        <w:rPr>
          <w:rFonts w:ascii="Arial" w:hAnsi="Arial" w:cs="Arial"/>
          <w:noProof/>
        </w:rPr>
        <w:t xml:space="preserve">, </w:t>
      </w:r>
      <w:r w:rsidRPr="00A75729">
        <w:rPr>
          <w:rFonts w:ascii="Arial" w:hAnsi="Arial" w:cs="Arial"/>
          <w:i/>
          <w:iCs/>
          <w:noProof/>
        </w:rPr>
        <w:t>15</w:t>
      </w:r>
      <w:r w:rsidRPr="00A75729">
        <w:rPr>
          <w:rFonts w:ascii="Arial" w:hAnsi="Arial" w:cs="Arial"/>
          <w:noProof/>
        </w:rPr>
        <w:t>(2), 221–36. Retrieved from http://www.ncbi.nlm.nih.gov/pubmed/1583682</w:t>
      </w:r>
    </w:p>
    <w:p w14:paraId="1A745C04"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Krasner, M. S., Epstein, R. M., Beckman, H., Suchman, A. L., Chapman, B., Mooney, C. J., &amp; Quill, T. E. (2009). Association of an educational program in mindful communication with burnout, empathy, and attitudes among primary care physicians. </w:t>
      </w:r>
      <w:r w:rsidRPr="00A75729">
        <w:rPr>
          <w:rFonts w:ascii="Arial" w:hAnsi="Arial" w:cs="Arial"/>
          <w:i/>
          <w:iCs/>
          <w:noProof/>
        </w:rPr>
        <w:t>JAMA</w:t>
      </w:r>
      <w:r w:rsidRPr="00A75729">
        <w:rPr>
          <w:rFonts w:ascii="Arial" w:hAnsi="Arial" w:cs="Arial"/>
          <w:noProof/>
        </w:rPr>
        <w:t xml:space="preserve">, </w:t>
      </w:r>
      <w:r w:rsidRPr="00A75729">
        <w:rPr>
          <w:rFonts w:ascii="Arial" w:hAnsi="Arial" w:cs="Arial"/>
          <w:i/>
          <w:iCs/>
          <w:noProof/>
        </w:rPr>
        <w:t>302</w:t>
      </w:r>
      <w:r w:rsidRPr="00A75729">
        <w:rPr>
          <w:rFonts w:ascii="Arial" w:hAnsi="Arial" w:cs="Arial"/>
          <w:noProof/>
        </w:rPr>
        <w:t>(12), 1284–93. http://doi.org/10.1001/jama.2009.1384</w:t>
      </w:r>
    </w:p>
    <w:p w14:paraId="7CFABFAB"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Landis, J. R., &amp; Koch, G. G. (1977). The measurement of observer agreement for categorical data. </w:t>
      </w:r>
      <w:r w:rsidRPr="00A75729">
        <w:rPr>
          <w:rFonts w:ascii="Arial" w:hAnsi="Arial" w:cs="Arial"/>
          <w:i/>
          <w:iCs/>
          <w:noProof/>
        </w:rPr>
        <w:t>Biometrics</w:t>
      </w:r>
      <w:r w:rsidRPr="00A75729">
        <w:rPr>
          <w:rFonts w:ascii="Arial" w:hAnsi="Arial" w:cs="Arial"/>
          <w:noProof/>
        </w:rPr>
        <w:t xml:space="preserve">, </w:t>
      </w:r>
      <w:r w:rsidRPr="00A75729">
        <w:rPr>
          <w:rFonts w:ascii="Arial" w:hAnsi="Arial" w:cs="Arial"/>
          <w:i/>
          <w:iCs/>
          <w:noProof/>
        </w:rPr>
        <w:t>33</w:t>
      </w:r>
      <w:r w:rsidRPr="00A75729">
        <w:rPr>
          <w:rFonts w:ascii="Arial" w:hAnsi="Arial" w:cs="Arial"/>
          <w:noProof/>
        </w:rPr>
        <w:t>(1), 159–74. Retrieved from http://www.ncbi.nlm.nih.gov/pubmed/843571</w:t>
      </w:r>
    </w:p>
    <w:p w14:paraId="3A98087E"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Lau, M. A., Bishop, S. R., Segal, Z. V, Buis, T., Anderson, N. D., Carlson, L., … Devins, G. (2006). The Toronto Mindfulness Scale: development and validation. </w:t>
      </w:r>
      <w:r w:rsidRPr="00A75729">
        <w:rPr>
          <w:rFonts w:ascii="Arial" w:hAnsi="Arial" w:cs="Arial"/>
          <w:i/>
          <w:iCs/>
          <w:noProof/>
        </w:rPr>
        <w:t>Journal of Clinical Psychology</w:t>
      </w:r>
      <w:r w:rsidRPr="00A75729">
        <w:rPr>
          <w:rFonts w:ascii="Arial" w:hAnsi="Arial" w:cs="Arial"/>
          <w:noProof/>
        </w:rPr>
        <w:t xml:space="preserve">, </w:t>
      </w:r>
      <w:r w:rsidRPr="00A75729">
        <w:rPr>
          <w:rFonts w:ascii="Arial" w:hAnsi="Arial" w:cs="Arial"/>
          <w:i/>
          <w:iCs/>
          <w:noProof/>
        </w:rPr>
        <w:t>62</w:t>
      </w:r>
      <w:r w:rsidRPr="00A75729">
        <w:rPr>
          <w:rFonts w:ascii="Arial" w:hAnsi="Arial" w:cs="Arial"/>
          <w:noProof/>
        </w:rPr>
        <w:t>(12), 1445–67. http://doi.org/10.1002/jclp.20326</w:t>
      </w:r>
    </w:p>
    <w:p w14:paraId="758AAFE6"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Lee, J.-S., Joo, E.-J., &amp; Choi, K.-S. (2013). Perceived stress and self-esteem mediate the effects of work-related stress on depression. </w:t>
      </w:r>
      <w:r w:rsidRPr="00A75729">
        <w:rPr>
          <w:rFonts w:ascii="Arial" w:hAnsi="Arial" w:cs="Arial"/>
          <w:i/>
          <w:iCs/>
          <w:noProof/>
        </w:rPr>
        <w:t>Stress and Health : Journal of the International Society for the Investigation of Stress</w:t>
      </w:r>
      <w:r w:rsidRPr="00A75729">
        <w:rPr>
          <w:rFonts w:ascii="Arial" w:hAnsi="Arial" w:cs="Arial"/>
          <w:noProof/>
        </w:rPr>
        <w:t xml:space="preserve">, </w:t>
      </w:r>
      <w:r w:rsidRPr="00A75729">
        <w:rPr>
          <w:rFonts w:ascii="Arial" w:hAnsi="Arial" w:cs="Arial"/>
          <w:i/>
          <w:iCs/>
          <w:noProof/>
        </w:rPr>
        <w:t>29</w:t>
      </w:r>
      <w:r w:rsidRPr="00A75729">
        <w:rPr>
          <w:rFonts w:ascii="Arial" w:hAnsi="Arial" w:cs="Arial"/>
          <w:noProof/>
        </w:rPr>
        <w:t>(1), 75–81. http://doi.org/10.1002/smi.2428</w:t>
      </w:r>
    </w:p>
    <w:p w14:paraId="648AFA7F"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Lovibond, S. H., &amp; Lovibond, P. F. (1995). </w:t>
      </w:r>
      <w:r w:rsidRPr="00A75729">
        <w:rPr>
          <w:rFonts w:ascii="Arial" w:hAnsi="Arial" w:cs="Arial"/>
          <w:i/>
          <w:iCs/>
          <w:noProof/>
        </w:rPr>
        <w:t>Manual for the Depression Anxiety Stress Scales.</w:t>
      </w:r>
      <w:r w:rsidRPr="00A75729">
        <w:rPr>
          <w:rFonts w:ascii="Arial" w:hAnsi="Arial" w:cs="Arial"/>
          <w:noProof/>
        </w:rPr>
        <w:t xml:space="preserve"> (2nd ed.). Syndney, Australia: Psychology Foundation.</w:t>
      </w:r>
    </w:p>
    <w:p w14:paraId="42B8C25D"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Lyubomirsky, S., Dickerhoof, R., Boehm, J. K., &amp; Sheldon, K. M. (2011). Becoming happier takes both a will and a proper way: an experimental longitudinal intervention to boost well-being. </w:t>
      </w:r>
      <w:r w:rsidRPr="00A75729">
        <w:rPr>
          <w:rFonts w:ascii="Arial" w:hAnsi="Arial" w:cs="Arial"/>
          <w:i/>
          <w:iCs/>
          <w:noProof/>
        </w:rPr>
        <w:t>Emotion (Washington, D.C.)</w:t>
      </w:r>
      <w:r w:rsidRPr="00A75729">
        <w:rPr>
          <w:rFonts w:ascii="Arial" w:hAnsi="Arial" w:cs="Arial"/>
          <w:noProof/>
        </w:rPr>
        <w:t xml:space="preserve">, </w:t>
      </w:r>
      <w:r w:rsidRPr="00A75729">
        <w:rPr>
          <w:rFonts w:ascii="Arial" w:hAnsi="Arial" w:cs="Arial"/>
          <w:i/>
          <w:iCs/>
          <w:noProof/>
        </w:rPr>
        <w:t>11</w:t>
      </w:r>
      <w:r w:rsidRPr="00A75729">
        <w:rPr>
          <w:rFonts w:ascii="Arial" w:hAnsi="Arial" w:cs="Arial"/>
          <w:noProof/>
        </w:rPr>
        <w:t>(2), 391–402. http://doi.org/10.1037/a0022575</w:t>
      </w:r>
    </w:p>
    <w:p w14:paraId="450536A9"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Mackenzie, M. J., Carlson, L. E., Munoz, M., &amp; Speca, M. (2007). A qualitative study of self-perceived effects of mindfulness-based stress reduction (MBSR) in a psychosocial oncology setting. </w:t>
      </w:r>
      <w:r w:rsidRPr="00A75729">
        <w:rPr>
          <w:rFonts w:ascii="Arial" w:hAnsi="Arial" w:cs="Arial"/>
          <w:i/>
          <w:iCs/>
          <w:noProof/>
        </w:rPr>
        <w:t>Stress and Health</w:t>
      </w:r>
      <w:r w:rsidRPr="00A75729">
        <w:rPr>
          <w:rFonts w:ascii="Arial" w:hAnsi="Arial" w:cs="Arial"/>
          <w:noProof/>
        </w:rPr>
        <w:t xml:space="preserve">, </w:t>
      </w:r>
      <w:r w:rsidRPr="00A75729">
        <w:rPr>
          <w:rFonts w:ascii="Arial" w:hAnsi="Arial" w:cs="Arial"/>
          <w:i/>
          <w:iCs/>
          <w:noProof/>
        </w:rPr>
        <w:t>23</w:t>
      </w:r>
      <w:r w:rsidRPr="00A75729">
        <w:rPr>
          <w:rFonts w:ascii="Arial" w:hAnsi="Arial" w:cs="Arial"/>
          <w:noProof/>
        </w:rPr>
        <w:t>(1), 59–69. http://doi.org/10.1002/smi.1120</w:t>
      </w:r>
    </w:p>
    <w:p w14:paraId="740ED92B" w14:textId="7FA7E7BE" w:rsidR="005466C4" w:rsidRPr="00A75729" w:rsidRDefault="001B27E5">
      <w:pPr>
        <w:pStyle w:val="NormalWeb"/>
        <w:ind w:left="480" w:hanging="480"/>
        <w:divId w:val="1824000985"/>
        <w:rPr>
          <w:rFonts w:ascii="Arial" w:hAnsi="Arial" w:cs="Arial"/>
          <w:noProof/>
        </w:rPr>
      </w:pPr>
      <w:r w:rsidRPr="00A75729">
        <w:rPr>
          <w:rFonts w:ascii="Arial" w:hAnsi="Arial" w:cs="Arial"/>
          <w:noProof/>
        </w:rPr>
        <w:lastRenderedPageBreak/>
        <w:t>*</w:t>
      </w:r>
      <w:r w:rsidR="005466C4" w:rsidRPr="00A75729">
        <w:rPr>
          <w:rFonts w:ascii="Arial" w:hAnsi="Arial" w:cs="Arial"/>
          <w:noProof/>
        </w:rPr>
        <w:t xml:space="preserve">Manotas, M., Segura, C., Eraso, M., Oggins, J., &amp; McGovern, K. (2014). Association of brief mindfulness training with reductions in perceived stress and distress in Colombian health care professionals. </w:t>
      </w:r>
      <w:r w:rsidR="005466C4" w:rsidRPr="00A75729">
        <w:rPr>
          <w:rFonts w:ascii="Arial" w:hAnsi="Arial" w:cs="Arial"/>
          <w:i/>
          <w:iCs/>
          <w:noProof/>
        </w:rPr>
        <w:t>International Journal of Stress Management</w:t>
      </w:r>
      <w:r w:rsidR="005466C4" w:rsidRPr="00A75729">
        <w:rPr>
          <w:rFonts w:ascii="Arial" w:hAnsi="Arial" w:cs="Arial"/>
          <w:noProof/>
        </w:rPr>
        <w:t xml:space="preserve">, </w:t>
      </w:r>
      <w:r w:rsidR="005466C4" w:rsidRPr="00A75729">
        <w:rPr>
          <w:rFonts w:ascii="Arial" w:hAnsi="Arial" w:cs="Arial"/>
          <w:i/>
          <w:iCs/>
          <w:noProof/>
        </w:rPr>
        <w:t>21</w:t>
      </w:r>
      <w:r w:rsidR="005466C4" w:rsidRPr="00A75729">
        <w:rPr>
          <w:rFonts w:ascii="Arial" w:hAnsi="Arial" w:cs="Arial"/>
          <w:noProof/>
        </w:rPr>
        <w:t>(2), 207–225.</w:t>
      </w:r>
    </w:p>
    <w:p w14:paraId="78AE3669" w14:textId="67726C04" w:rsidR="005466C4" w:rsidRPr="00A75729" w:rsidRDefault="001B27E5">
      <w:pPr>
        <w:pStyle w:val="NormalWeb"/>
        <w:ind w:left="480" w:hanging="480"/>
        <w:divId w:val="1824000985"/>
        <w:rPr>
          <w:rFonts w:ascii="Arial" w:hAnsi="Arial" w:cs="Arial"/>
          <w:noProof/>
        </w:rPr>
      </w:pPr>
      <w:r w:rsidRPr="00A75729">
        <w:rPr>
          <w:rFonts w:ascii="Arial" w:hAnsi="Arial" w:cs="Arial"/>
          <w:noProof/>
        </w:rPr>
        <w:t>*</w:t>
      </w:r>
      <w:r w:rsidR="005466C4" w:rsidRPr="00A75729">
        <w:rPr>
          <w:rFonts w:ascii="Arial" w:hAnsi="Arial" w:cs="Arial"/>
          <w:noProof/>
        </w:rPr>
        <w:t xml:space="preserve">Martín-Asuero, A., &amp; García-Banda, G. (2010). The Mindfulness-based Stress Reduction program (MBSR) reduces stress-related psychological distress in healthcare professionals. </w:t>
      </w:r>
      <w:r w:rsidR="005466C4" w:rsidRPr="00A75729">
        <w:rPr>
          <w:rFonts w:ascii="Arial" w:hAnsi="Arial" w:cs="Arial"/>
          <w:i/>
          <w:iCs/>
          <w:noProof/>
        </w:rPr>
        <w:t>The Spanish Journal of Psychology</w:t>
      </w:r>
      <w:r w:rsidR="005466C4" w:rsidRPr="00A75729">
        <w:rPr>
          <w:rFonts w:ascii="Arial" w:hAnsi="Arial" w:cs="Arial"/>
          <w:noProof/>
        </w:rPr>
        <w:t xml:space="preserve">, </w:t>
      </w:r>
      <w:r w:rsidR="005466C4" w:rsidRPr="00A75729">
        <w:rPr>
          <w:rFonts w:ascii="Arial" w:hAnsi="Arial" w:cs="Arial"/>
          <w:i/>
          <w:iCs/>
          <w:noProof/>
        </w:rPr>
        <w:t>13</w:t>
      </w:r>
      <w:r w:rsidR="005466C4" w:rsidRPr="00A75729">
        <w:rPr>
          <w:rFonts w:ascii="Arial" w:hAnsi="Arial" w:cs="Arial"/>
          <w:noProof/>
        </w:rPr>
        <w:t>(2), 897–905. http://doi.org/10.1017/S1138741600002547</w:t>
      </w:r>
    </w:p>
    <w:p w14:paraId="4E6A5AA5"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McCray, L. W., Cronholm, P. F., Bogner, H. R., Gallo, J. J., &amp; Neill, R. A. (2008). Resident physician burnout: is there hope? </w:t>
      </w:r>
      <w:r w:rsidRPr="00A75729">
        <w:rPr>
          <w:rFonts w:ascii="Arial" w:hAnsi="Arial" w:cs="Arial"/>
          <w:i/>
          <w:iCs/>
          <w:noProof/>
        </w:rPr>
        <w:t>Family Medicine</w:t>
      </w:r>
      <w:r w:rsidRPr="00A75729">
        <w:rPr>
          <w:rFonts w:ascii="Arial" w:hAnsi="Arial" w:cs="Arial"/>
          <w:noProof/>
        </w:rPr>
        <w:t xml:space="preserve">, </w:t>
      </w:r>
      <w:r w:rsidRPr="00A75729">
        <w:rPr>
          <w:rFonts w:ascii="Arial" w:hAnsi="Arial" w:cs="Arial"/>
          <w:i/>
          <w:iCs/>
          <w:noProof/>
        </w:rPr>
        <w:t>40</w:t>
      </w:r>
      <w:r w:rsidRPr="00A75729">
        <w:rPr>
          <w:rFonts w:ascii="Arial" w:hAnsi="Arial" w:cs="Arial"/>
          <w:noProof/>
        </w:rPr>
        <w:t>(9), 626–32. Retrieved from http://www.pubmedcentral.nih.gov/articlerender.fcgi?artid=2903755&amp;tool=pmcentrez&amp;rendertype=abstract</w:t>
      </w:r>
    </w:p>
    <w:p w14:paraId="6124598F"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Michie, S., van Stralen, M. M., &amp; West, R. (2011). The behaviour change wheel: a new method for characterising and designing behaviour change interventions. </w:t>
      </w:r>
      <w:r w:rsidRPr="00A75729">
        <w:rPr>
          <w:rFonts w:ascii="Arial" w:hAnsi="Arial" w:cs="Arial"/>
          <w:i/>
          <w:iCs/>
          <w:noProof/>
        </w:rPr>
        <w:t>Implementation Science : IS</w:t>
      </w:r>
      <w:r w:rsidRPr="00A75729">
        <w:rPr>
          <w:rFonts w:ascii="Arial" w:hAnsi="Arial" w:cs="Arial"/>
          <w:noProof/>
        </w:rPr>
        <w:t xml:space="preserve">, </w:t>
      </w:r>
      <w:r w:rsidRPr="00A75729">
        <w:rPr>
          <w:rFonts w:ascii="Arial" w:hAnsi="Arial" w:cs="Arial"/>
          <w:i/>
          <w:iCs/>
          <w:noProof/>
        </w:rPr>
        <w:t>6</w:t>
      </w:r>
      <w:r w:rsidRPr="00A75729">
        <w:rPr>
          <w:rFonts w:ascii="Arial" w:hAnsi="Arial" w:cs="Arial"/>
          <w:noProof/>
        </w:rPr>
        <w:t>, 42. http://doi.org/10.1186/1748-5908-6-42</w:t>
      </w:r>
    </w:p>
    <w:p w14:paraId="4A8CB930"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Michie, S., &amp; Williams, S. (2003). Reducing work related psychological ill health and sickness absence: a systematic literature review. </w:t>
      </w:r>
      <w:r w:rsidRPr="00A75729">
        <w:rPr>
          <w:rFonts w:ascii="Arial" w:hAnsi="Arial" w:cs="Arial"/>
          <w:i/>
          <w:iCs/>
          <w:noProof/>
        </w:rPr>
        <w:t>Occupational and Environmental Medicine</w:t>
      </w:r>
      <w:r w:rsidRPr="00A75729">
        <w:rPr>
          <w:rFonts w:ascii="Arial" w:hAnsi="Arial" w:cs="Arial"/>
          <w:noProof/>
        </w:rPr>
        <w:t xml:space="preserve">, </w:t>
      </w:r>
      <w:r w:rsidRPr="00A75729">
        <w:rPr>
          <w:rFonts w:ascii="Arial" w:hAnsi="Arial" w:cs="Arial"/>
          <w:i/>
          <w:iCs/>
          <w:noProof/>
        </w:rPr>
        <w:t>60</w:t>
      </w:r>
      <w:r w:rsidRPr="00A75729">
        <w:rPr>
          <w:rFonts w:ascii="Arial" w:hAnsi="Arial" w:cs="Arial"/>
          <w:noProof/>
        </w:rPr>
        <w:t>(1), 3–9. Retrieved from http://www.pubmedcentral.nih.gov/articlerender.fcgi?artid=1740370&amp;tool=pmcentrez&amp;rendertype=abstract</w:t>
      </w:r>
    </w:p>
    <w:p w14:paraId="13A9320B"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National Health Service Employers Organisation. (2014). Stress and Mental Health. Retrieved May 5, 2014, from http://www.nhsemployers.org/HEALTHYWORKPLACES/KEEPING-STAFF-WELL/STRESSANDMENTALHEALTH/Pages/StressMentalHealth.aspx</w:t>
      </w:r>
    </w:p>
    <w:p w14:paraId="5CF18E09"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National Institute for Health and Care Excellence. (2009). </w:t>
      </w:r>
      <w:r w:rsidRPr="00A75729">
        <w:rPr>
          <w:rFonts w:ascii="Arial" w:hAnsi="Arial" w:cs="Arial"/>
          <w:i/>
          <w:iCs/>
          <w:noProof/>
        </w:rPr>
        <w:t>Depression in adults: The treatment and management of depression in adults</w:t>
      </w:r>
      <w:r w:rsidRPr="00A75729">
        <w:rPr>
          <w:rFonts w:ascii="Arial" w:hAnsi="Arial" w:cs="Arial"/>
          <w:noProof/>
        </w:rPr>
        <w:t>. London. Retrieved from http://www.nice.org.uk/guidance/cg90/chapter/key-priorities-for-implementation#psychological-interventions-for-relapse-prevention</w:t>
      </w:r>
    </w:p>
    <w:p w14:paraId="39E2D865"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Overholser, C. J. (1993). Elements of the Socratic method: I. Systematic questioning. </w:t>
      </w:r>
      <w:r w:rsidRPr="00A75729">
        <w:rPr>
          <w:rFonts w:ascii="Arial" w:hAnsi="Arial" w:cs="Arial"/>
          <w:i/>
          <w:iCs/>
          <w:noProof/>
        </w:rPr>
        <w:t>Psychotherapy: Theory, Research, Practice, Training</w:t>
      </w:r>
      <w:r w:rsidRPr="00A75729">
        <w:rPr>
          <w:rFonts w:ascii="Arial" w:hAnsi="Arial" w:cs="Arial"/>
          <w:noProof/>
        </w:rPr>
        <w:t xml:space="preserve">, </w:t>
      </w:r>
      <w:r w:rsidRPr="00A75729">
        <w:rPr>
          <w:rFonts w:ascii="Arial" w:hAnsi="Arial" w:cs="Arial"/>
          <w:i/>
          <w:iCs/>
          <w:noProof/>
        </w:rPr>
        <w:t>30</w:t>
      </w:r>
      <w:r w:rsidRPr="00A75729">
        <w:rPr>
          <w:rFonts w:ascii="Arial" w:hAnsi="Arial" w:cs="Arial"/>
          <w:noProof/>
        </w:rPr>
        <w:t>(1), 67–64.</w:t>
      </w:r>
    </w:p>
    <w:p w14:paraId="4E946E76"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Peltzer, K., Shisana, O., Zuma, K., Van Wyk, B., &amp; Zungu-Dirwayi, N. (2009). Job stress, job satisfaction and stress-related illnesses among South African educators. </w:t>
      </w:r>
      <w:r w:rsidRPr="00A75729">
        <w:rPr>
          <w:rFonts w:ascii="Arial" w:hAnsi="Arial" w:cs="Arial"/>
          <w:i/>
          <w:iCs/>
          <w:noProof/>
        </w:rPr>
        <w:t>Stress and Health</w:t>
      </w:r>
      <w:r w:rsidRPr="00A75729">
        <w:rPr>
          <w:rFonts w:ascii="Arial" w:hAnsi="Arial" w:cs="Arial"/>
          <w:noProof/>
        </w:rPr>
        <w:t xml:space="preserve">, </w:t>
      </w:r>
      <w:r w:rsidRPr="00A75729">
        <w:rPr>
          <w:rFonts w:ascii="Arial" w:hAnsi="Arial" w:cs="Arial"/>
          <w:i/>
          <w:iCs/>
          <w:noProof/>
        </w:rPr>
        <w:t>25</w:t>
      </w:r>
      <w:r w:rsidRPr="00A75729">
        <w:rPr>
          <w:rFonts w:ascii="Arial" w:hAnsi="Arial" w:cs="Arial"/>
          <w:noProof/>
        </w:rPr>
        <w:t>(3), 247–257. http://doi.org/10.1002/smi.1244</w:t>
      </w:r>
    </w:p>
    <w:p w14:paraId="2F5E818E"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Picker Institute. (2012). </w:t>
      </w:r>
      <w:r w:rsidRPr="00A75729">
        <w:rPr>
          <w:rFonts w:ascii="Arial" w:hAnsi="Arial" w:cs="Arial"/>
          <w:i/>
          <w:iCs/>
          <w:noProof/>
        </w:rPr>
        <w:t>National Health Service Survey England 2012</w:t>
      </w:r>
      <w:r w:rsidRPr="00A75729">
        <w:rPr>
          <w:rFonts w:ascii="Arial" w:hAnsi="Arial" w:cs="Arial"/>
          <w:noProof/>
        </w:rPr>
        <w:t>. Oxford. Retrieved from http://www.nhsstaffsurveys.com/Page/1037/Past-Results/Staff-Survey-2012-Detailed-Spreadsheets/</w:t>
      </w:r>
    </w:p>
    <w:p w14:paraId="579CF283"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Rosenthal, R. (1991). </w:t>
      </w:r>
      <w:r w:rsidRPr="00A75729">
        <w:rPr>
          <w:rFonts w:ascii="Arial" w:hAnsi="Arial" w:cs="Arial"/>
          <w:i/>
          <w:iCs/>
          <w:noProof/>
        </w:rPr>
        <w:t>Meta-analytic procedures for social research</w:t>
      </w:r>
      <w:r w:rsidRPr="00A75729">
        <w:rPr>
          <w:rFonts w:ascii="Arial" w:hAnsi="Arial" w:cs="Arial"/>
          <w:noProof/>
        </w:rPr>
        <w:t>. London: Sage.</w:t>
      </w:r>
    </w:p>
    <w:p w14:paraId="3B1061D5" w14:textId="2BA6C95E" w:rsidR="005466C4" w:rsidRPr="00A75729" w:rsidRDefault="001B27E5">
      <w:pPr>
        <w:pStyle w:val="NormalWeb"/>
        <w:ind w:left="480" w:hanging="480"/>
        <w:divId w:val="1824000985"/>
        <w:rPr>
          <w:rFonts w:ascii="Arial" w:hAnsi="Arial" w:cs="Arial"/>
          <w:noProof/>
        </w:rPr>
      </w:pPr>
      <w:r w:rsidRPr="00A75729">
        <w:rPr>
          <w:rFonts w:ascii="Arial" w:hAnsi="Arial" w:cs="Arial"/>
          <w:noProof/>
        </w:rPr>
        <w:lastRenderedPageBreak/>
        <w:t>*</w:t>
      </w:r>
      <w:r w:rsidR="005466C4" w:rsidRPr="00A75729">
        <w:rPr>
          <w:rFonts w:ascii="Arial" w:hAnsi="Arial" w:cs="Arial"/>
          <w:noProof/>
        </w:rPr>
        <w:t xml:space="preserve">Schenstrom, A., Ronnberg, S., &amp; Bodlund, O. (2006). Mindfulness-Based Cognitive Attitude Training for Primary Care Staff: A Pilot Study. </w:t>
      </w:r>
      <w:r w:rsidR="005466C4" w:rsidRPr="00A75729">
        <w:rPr>
          <w:rFonts w:ascii="Arial" w:hAnsi="Arial" w:cs="Arial"/>
          <w:i/>
          <w:iCs/>
          <w:noProof/>
        </w:rPr>
        <w:t>Complementary Health Practice Review</w:t>
      </w:r>
      <w:r w:rsidR="005466C4" w:rsidRPr="00A75729">
        <w:rPr>
          <w:rFonts w:ascii="Arial" w:hAnsi="Arial" w:cs="Arial"/>
          <w:noProof/>
        </w:rPr>
        <w:t xml:space="preserve">, </w:t>
      </w:r>
      <w:r w:rsidR="005466C4" w:rsidRPr="00A75729">
        <w:rPr>
          <w:rFonts w:ascii="Arial" w:hAnsi="Arial" w:cs="Arial"/>
          <w:i/>
          <w:iCs/>
          <w:noProof/>
        </w:rPr>
        <w:t>11</w:t>
      </w:r>
      <w:r w:rsidR="005466C4" w:rsidRPr="00A75729">
        <w:rPr>
          <w:rFonts w:ascii="Arial" w:hAnsi="Arial" w:cs="Arial"/>
          <w:noProof/>
        </w:rPr>
        <w:t>(3), 144–152. http://doi.org/10.1177/1533210106297033</w:t>
      </w:r>
    </w:p>
    <w:p w14:paraId="7E8604D6"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Seligman, M. E. P., Rashid, T., &amp; Parks, A. C. (2006). Positive psychotherapy. </w:t>
      </w:r>
      <w:r w:rsidRPr="00A75729">
        <w:rPr>
          <w:rFonts w:ascii="Arial" w:hAnsi="Arial" w:cs="Arial"/>
          <w:i/>
          <w:iCs/>
          <w:noProof/>
        </w:rPr>
        <w:t>The American Psychologist</w:t>
      </w:r>
      <w:r w:rsidRPr="00A75729">
        <w:rPr>
          <w:rFonts w:ascii="Arial" w:hAnsi="Arial" w:cs="Arial"/>
          <w:noProof/>
        </w:rPr>
        <w:t xml:space="preserve">, </w:t>
      </w:r>
      <w:r w:rsidRPr="00A75729">
        <w:rPr>
          <w:rFonts w:ascii="Arial" w:hAnsi="Arial" w:cs="Arial"/>
          <w:i/>
          <w:iCs/>
          <w:noProof/>
        </w:rPr>
        <w:t>61</w:t>
      </w:r>
      <w:r w:rsidRPr="00A75729">
        <w:rPr>
          <w:rFonts w:ascii="Arial" w:hAnsi="Arial" w:cs="Arial"/>
          <w:noProof/>
        </w:rPr>
        <w:t>(8), 774–88. http://doi.org/10.1037/0003-066X.61.8.774</w:t>
      </w:r>
    </w:p>
    <w:p w14:paraId="76748B7C"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Seligman, M. E. P., Steen, T. A., Park, N., &amp; Peterson, C. (2005). Positive psychology progress: empirical validation of interventions. </w:t>
      </w:r>
      <w:r w:rsidRPr="00A75729">
        <w:rPr>
          <w:rFonts w:ascii="Arial" w:hAnsi="Arial" w:cs="Arial"/>
          <w:i/>
          <w:iCs/>
          <w:noProof/>
        </w:rPr>
        <w:t>The American Psychologist</w:t>
      </w:r>
      <w:r w:rsidRPr="00A75729">
        <w:rPr>
          <w:rFonts w:ascii="Arial" w:hAnsi="Arial" w:cs="Arial"/>
          <w:noProof/>
        </w:rPr>
        <w:t xml:space="preserve">, </w:t>
      </w:r>
      <w:r w:rsidRPr="00A75729">
        <w:rPr>
          <w:rFonts w:ascii="Arial" w:hAnsi="Arial" w:cs="Arial"/>
          <w:i/>
          <w:iCs/>
          <w:noProof/>
        </w:rPr>
        <w:t>60</w:t>
      </w:r>
      <w:r w:rsidRPr="00A75729">
        <w:rPr>
          <w:rFonts w:ascii="Arial" w:hAnsi="Arial" w:cs="Arial"/>
          <w:noProof/>
        </w:rPr>
        <w:t>(5), 410–21. http://doi.org/10.1037/0003-066X.60.5.410</w:t>
      </w:r>
    </w:p>
    <w:p w14:paraId="70181D17"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Shanafelt, T. D., Bradley, K. A., Wipf, J. E., &amp; Back, A. L. (2002). Burnout and self-reported patient care in an internal medicine residency program. </w:t>
      </w:r>
      <w:r w:rsidRPr="00A75729">
        <w:rPr>
          <w:rFonts w:ascii="Arial" w:hAnsi="Arial" w:cs="Arial"/>
          <w:i/>
          <w:iCs/>
          <w:noProof/>
        </w:rPr>
        <w:t>Family Journal</w:t>
      </w:r>
      <w:r w:rsidRPr="00A75729">
        <w:rPr>
          <w:rFonts w:ascii="Arial" w:hAnsi="Arial" w:cs="Arial"/>
          <w:noProof/>
        </w:rPr>
        <w:t xml:space="preserve">, </w:t>
      </w:r>
      <w:r w:rsidRPr="00A75729">
        <w:rPr>
          <w:rFonts w:ascii="Arial" w:hAnsi="Arial" w:cs="Arial"/>
          <w:i/>
          <w:iCs/>
          <w:noProof/>
        </w:rPr>
        <w:t>12</w:t>
      </w:r>
      <w:r w:rsidRPr="00A75729">
        <w:rPr>
          <w:rFonts w:ascii="Arial" w:hAnsi="Arial" w:cs="Arial"/>
          <w:noProof/>
        </w:rPr>
        <w:t>, 396–400.</w:t>
      </w:r>
    </w:p>
    <w:p w14:paraId="6820DDBC" w14:textId="3887F4EA" w:rsidR="005466C4" w:rsidRPr="00A75729" w:rsidRDefault="001B27E5">
      <w:pPr>
        <w:pStyle w:val="NormalWeb"/>
        <w:ind w:left="480" w:hanging="480"/>
        <w:divId w:val="1824000985"/>
        <w:rPr>
          <w:rFonts w:ascii="Arial" w:hAnsi="Arial" w:cs="Arial"/>
          <w:noProof/>
        </w:rPr>
      </w:pPr>
      <w:r w:rsidRPr="00A75729">
        <w:rPr>
          <w:rFonts w:ascii="Arial" w:hAnsi="Arial" w:cs="Arial"/>
          <w:noProof/>
        </w:rPr>
        <w:t>*</w:t>
      </w:r>
      <w:r w:rsidR="005466C4" w:rsidRPr="00A75729">
        <w:rPr>
          <w:rFonts w:ascii="Arial" w:hAnsi="Arial" w:cs="Arial"/>
          <w:noProof/>
        </w:rPr>
        <w:t>Shapiro, S. L., Astin, J. A., Bishop, S. R., &amp; Cordova, M. (n.d.). Mindfulness-Based Stress Reduction for Health Care Professionals: Results From a Randomized Trial.</w:t>
      </w:r>
    </w:p>
    <w:p w14:paraId="4FE7622B"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Shaw, R. L., Larkin, M., &amp; Flowers, P. (2014). Expanding the evidence within evidence-based healthcare: thinking about the context, acceptability and feasibility of interventions. </w:t>
      </w:r>
      <w:r w:rsidRPr="00A75729">
        <w:rPr>
          <w:rFonts w:ascii="Arial" w:hAnsi="Arial" w:cs="Arial"/>
          <w:i/>
          <w:iCs/>
          <w:noProof/>
        </w:rPr>
        <w:t>Evidence-Based Medicine</w:t>
      </w:r>
      <w:r w:rsidRPr="00A75729">
        <w:rPr>
          <w:rFonts w:ascii="Arial" w:hAnsi="Arial" w:cs="Arial"/>
          <w:noProof/>
        </w:rPr>
        <w:t xml:space="preserve">, </w:t>
      </w:r>
      <w:r w:rsidRPr="00A75729">
        <w:rPr>
          <w:rFonts w:ascii="Arial" w:hAnsi="Arial" w:cs="Arial"/>
          <w:i/>
          <w:iCs/>
          <w:noProof/>
        </w:rPr>
        <w:t>19</w:t>
      </w:r>
      <w:r w:rsidRPr="00A75729">
        <w:rPr>
          <w:rFonts w:ascii="Arial" w:hAnsi="Arial" w:cs="Arial"/>
          <w:noProof/>
        </w:rPr>
        <w:t>(6), 201–3. http://doi.org/10.1136/eb-2014-101791</w:t>
      </w:r>
    </w:p>
    <w:p w14:paraId="7AADE289"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Sirriyeh, R., Lawton, R., Gardner, P., &amp; Armitage, G. (2012). Reviewing studies with diverse designs: The development and evaluation of a new tool. </w:t>
      </w:r>
      <w:r w:rsidRPr="00A75729">
        <w:rPr>
          <w:rFonts w:ascii="Arial" w:hAnsi="Arial" w:cs="Arial"/>
          <w:i/>
          <w:iCs/>
          <w:noProof/>
        </w:rPr>
        <w:t>Journal of Evaluation in Clinical Practice</w:t>
      </w:r>
      <w:r w:rsidRPr="00A75729">
        <w:rPr>
          <w:rFonts w:ascii="Arial" w:hAnsi="Arial" w:cs="Arial"/>
          <w:noProof/>
        </w:rPr>
        <w:t xml:space="preserve">, </w:t>
      </w:r>
      <w:r w:rsidRPr="00A75729">
        <w:rPr>
          <w:rFonts w:ascii="Arial" w:hAnsi="Arial" w:cs="Arial"/>
          <w:i/>
          <w:iCs/>
          <w:noProof/>
        </w:rPr>
        <w:t>18</w:t>
      </w:r>
      <w:r w:rsidRPr="00A75729">
        <w:rPr>
          <w:rFonts w:ascii="Arial" w:hAnsi="Arial" w:cs="Arial"/>
          <w:noProof/>
        </w:rPr>
        <w:t>(4), 746–752. http://doi.org/10.1111/j.1365-2753.2011.01662.x</w:t>
      </w:r>
    </w:p>
    <w:p w14:paraId="7BD89694"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Sturgess, J., &amp; Poulsen, A. (2008). The Prevalence of Burnout in Occupational Therapists. </w:t>
      </w:r>
      <w:r w:rsidRPr="00A75729">
        <w:rPr>
          <w:rFonts w:ascii="Arial" w:hAnsi="Arial" w:cs="Arial"/>
          <w:i/>
          <w:iCs/>
          <w:noProof/>
        </w:rPr>
        <w:t>Occupational Therapy in Mental Health</w:t>
      </w:r>
      <w:r w:rsidRPr="00A75729">
        <w:rPr>
          <w:rFonts w:ascii="Arial" w:hAnsi="Arial" w:cs="Arial"/>
          <w:noProof/>
        </w:rPr>
        <w:t xml:space="preserve">, </w:t>
      </w:r>
      <w:r w:rsidRPr="00A75729">
        <w:rPr>
          <w:rFonts w:ascii="Arial" w:hAnsi="Arial" w:cs="Arial"/>
          <w:i/>
          <w:iCs/>
          <w:noProof/>
        </w:rPr>
        <w:t>3</w:t>
      </w:r>
      <w:r w:rsidRPr="00A75729">
        <w:rPr>
          <w:rFonts w:ascii="Arial" w:hAnsi="Arial" w:cs="Arial"/>
          <w:noProof/>
        </w:rPr>
        <w:t>(4), 47–60. http://doi.org/10.1300/J004v03n04_05</w:t>
      </w:r>
    </w:p>
    <w:p w14:paraId="3F15B2DD"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Taylor, C., Harrison, J., Haimovitz, K., Oberle, E., Thomson, K., Schonert-Reichl, K., &amp; Roeser, R. W. (2015). Examining Ways That a Mindfulness-Based Intervention Reduces Stress in Public School Teachers: a Mixed-Methods Study. </w:t>
      </w:r>
      <w:r w:rsidRPr="00A75729">
        <w:rPr>
          <w:rFonts w:ascii="Arial" w:hAnsi="Arial" w:cs="Arial"/>
          <w:i/>
          <w:iCs/>
          <w:noProof/>
        </w:rPr>
        <w:t>Mindfulness</w:t>
      </w:r>
      <w:r w:rsidRPr="00A75729">
        <w:rPr>
          <w:rFonts w:ascii="Arial" w:hAnsi="Arial" w:cs="Arial"/>
          <w:noProof/>
        </w:rPr>
        <w:t>, 1–15. http://doi.org/10.1007/s12671-015-0425-4</w:t>
      </w:r>
    </w:p>
    <w:p w14:paraId="3E7B8EF1" w14:textId="77777777" w:rsidR="005466C4" w:rsidRPr="00A75729" w:rsidRDefault="005466C4">
      <w:pPr>
        <w:pStyle w:val="NormalWeb"/>
        <w:ind w:left="480" w:hanging="480"/>
        <w:divId w:val="1824000985"/>
        <w:rPr>
          <w:rFonts w:ascii="Arial" w:hAnsi="Arial" w:cs="Arial"/>
          <w:noProof/>
        </w:rPr>
      </w:pPr>
      <w:r w:rsidRPr="00A75729">
        <w:rPr>
          <w:rFonts w:ascii="Arial" w:hAnsi="Arial" w:cs="Arial"/>
          <w:noProof/>
        </w:rPr>
        <w:t xml:space="preserve">Vahey, D. C., Aiken, L. H., Sloane, D. M., Clarke, S. P., &amp; Vargas, D. (2004). Nurse burnout and patient satisfaction. </w:t>
      </w:r>
      <w:r w:rsidRPr="00A75729">
        <w:rPr>
          <w:rFonts w:ascii="Arial" w:hAnsi="Arial" w:cs="Arial"/>
          <w:i/>
          <w:iCs/>
          <w:noProof/>
        </w:rPr>
        <w:t>Medical Care</w:t>
      </w:r>
      <w:r w:rsidRPr="00A75729">
        <w:rPr>
          <w:rFonts w:ascii="Arial" w:hAnsi="Arial" w:cs="Arial"/>
          <w:noProof/>
        </w:rPr>
        <w:t xml:space="preserve">, </w:t>
      </w:r>
      <w:r w:rsidRPr="00A75729">
        <w:rPr>
          <w:rFonts w:ascii="Arial" w:hAnsi="Arial" w:cs="Arial"/>
          <w:i/>
          <w:iCs/>
          <w:noProof/>
        </w:rPr>
        <w:t>42</w:t>
      </w:r>
      <w:r w:rsidRPr="00A75729">
        <w:rPr>
          <w:rFonts w:ascii="Arial" w:hAnsi="Arial" w:cs="Arial"/>
          <w:noProof/>
        </w:rPr>
        <w:t>, 57–66.</w:t>
      </w:r>
    </w:p>
    <w:p w14:paraId="4F2C7437" w14:textId="77777777" w:rsidR="00404EF7" w:rsidRPr="00A75729" w:rsidRDefault="00776DD1" w:rsidP="00CD18D2">
      <w:pPr>
        <w:pStyle w:val="NormalWeb"/>
        <w:ind w:left="480" w:hanging="480"/>
        <w:divId w:val="861435549"/>
        <w:sectPr w:rsidR="00404EF7" w:rsidRPr="00A75729" w:rsidSect="00F32F12">
          <w:headerReference w:type="default" r:id="rId11"/>
          <w:footerReference w:type="default" r:id="rId12"/>
          <w:pgSz w:w="11906" w:h="16838"/>
          <w:pgMar w:top="1440" w:right="1440" w:bottom="1440" w:left="1440" w:header="708" w:footer="708" w:gutter="0"/>
          <w:cols w:space="708"/>
          <w:docGrid w:linePitch="360"/>
        </w:sectPr>
      </w:pPr>
      <w:r w:rsidRPr="00A75729">
        <w:rPr>
          <w:rFonts w:ascii="Arial" w:hAnsi="Arial" w:cs="Arial"/>
        </w:rPr>
        <w:fldChar w:fldCharType="end"/>
      </w:r>
      <w:r w:rsidR="00405F7F" w:rsidRPr="00A75729">
        <w:t>*Papers included in this review and meta-analysis</w:t>
      </w:r>
    </w:p>
    <w:p w14:paraId="77734EB3" w14:textId="77777777" w:rsidR="00404EF7" w:rsidRPr="00A75729" w:rsidRDefault="00404EF7" w:rsidP="00404EF7">
      <w:pPr>
        <w:divId w:val="1913195092"/>
      </w:pPr>
      <w:r w:rsidRPr="00A75729">
        <w:rPr>
          <w:b/>
        </w:rPr>
        <w:lastRenderedPageBreak/>
        <w:t xml:space="preserve">Table 1. </w:t>
      </w:r>
      <w:r w:rsidRPr="00A75729">
        <w:t>Summary of articles selected for systematic review</w:t>
      </w:r>
    </w:p>
    <w:tbl>
      <w:tblPr>
        <w:tblStyle w:val="TableGrid"/>
        <w:tblW w:w="0" w:type="auto"/>
        <w:tblInd w:w="-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276"/>
        <w:gridCol w:w="1418"/>
        <w:gridCol w:w="3260"/>
        <w:gridCol w:w="2693"/>
        <w:gridCol w:w="1134"/>
        <w:gridCol w:w="1026"/>
      </w:tblGrid>
      <w:tr w:rsidR="00404EF7" w:rsidRPr="00A75729" w14:paraId="1854C1D4" w14:textId="77777777" w:rsidTr="001F7DA1">
        <w:trPr>
          <w:divId w:val="1913195092"/>
        </w:trPr>
        <w:tc>
          <w:tcPr>
            <w:tcW w:w="1560" w:type="dxa"/>
            <w:tcBorders>
              <w:top w:val="single" w:sz="12" w:space="0" w:color="auto"/>
              <w:bottom w:val="single" w:sz="12" w:space="0" w:color="auto"/>
            </w:tcBorders>
          </w:tcPr>
          <w:p w14:paraId="1D9F1860" w14:textId="77777777" w:rsidR="00404EF7" w:rsidRPr="00A75729" w:rsidRDefault="00404EF7" w:rsidP="00E83FED">
            <w:pPr>
              <w:spacing w:line="360" w:lineRule="auto"/>
              <w:rPr>
                <w:b/>
              </w:rPr>
            </w:pPr>
            <w:r w:rsidRPr="00A75729">
              <w:br w:type="page"/>
            </w:r>
            <w:r w:rsidRPr="00A75729">
              <w:rPr>
                <w:b/>
              </w:rPr>
              <w:t>Author &amp; Date</w:t>
            </w:r>
          </w:p>
        </w:tc>
        <w:tc>
          <w:tcPr>
            <w:tcW w:w="1417" w:type="dxa"/>
            <w:tcBorders>
              <w:top w:val="single" w:sz="12" w:space="0" w:color="auto"/>
              <w:bottom w:val="single" w:sz="12" w:space="0" w:color="auto"/>
            </w:tcBorders>
          </w:tcPr>
          <w:p w14:paraId="7B76CB5A" w14:textId="77777777" w:rsidR="00404EF7" w:rsidRPr="00A75729" w:rsidRDefault="00404EF7" w:rsidP="00E83FED">
            <w:pPr>
              <w:spacing w:line="360" w:lineRule="auto"/>
              <w:rPr>
                <w:b/>
              </w:rPr>
            </w:pPr>
            <w:r w:rsidRPr="00A75729">
              <w:rPr>
                <w:b/>
              </w:rPr>
              <w:t>Sample</w:t>
            </w:r>
          </w:p>
        </w:tc>
        <w:tc>
          <w:tcPr>
            <w:tcW w:w="1276" w:type="dxa"/>
            <w:tcBorders>
              <w:top w:val="single" w:sz="12" w:space="0" w:color="auto"/>
              <w:bottom w:val="single" w:sz="12" w:space="0" w:color="auto"/>
            </w:tcBorders>
          </w:tcPr>
          <w:p w14:paraId="1764298B" w14:textId="77777777" w:rsidR="00404EF7" w:rsidRPr="00A75729" w:rsidRDefault="00404EF7" w:rsidP="00E83FED">
            <w:pPr>
              <w:spacing w:line="360" w:lineRule="auto"/>
              <w:rPr>
                <w:b/>
              </w:rPr>
            </w:pPr>
            <w:r w:rsidRPr="00A75729">
              <w:rPr>
                <w:b/>
              </w:rPr>
              <w:t>Design</w:t>
            </w:r>
          </w:p>
        </w:tc>
        <w:tc>
          <w:tcPr>
            <w:tcW w:w="1418" w:type="dxa"/>
            <w:tcBorders>
              <w:top w:val="single" w:sz="12" w:space="0" w:color="auto"/>
              <w:bottom w:val="single" w:sz="12" w:space="0" w:color="auto"/>
            </w:tcBorders>
          </w:tcPr>
          <w:p w14:paraId="789A780F" w14:textId="77777777" w:rsidR="00404EF7" w:rsidRPr="00A75729" w:rsidRDefault="00404EF7" w:rsidP="00E83FED">
            <w:pPr>
              <w:spacing w:line="360" w:lineRule="auto"/>
              <w:rPr>
                <w:b/>
              </w:rPr>
            </w:pPr>
            <w:r w:rsidRPr="00A75729">
              <w:rPr>
                <w:b/>
              </w:rPr>
              <w:t>Intervention</w:t>
            </w:r>
          </w:p>
        </w:tc>
        <w:tc>
          <w:tcPr>
            <w:tcW w:w="3260" w:type="dxa"/>
            <w:tcBorders>
              <w:top w:val="single" w:sz="12" w:space="0" w:color="auto"/>
              <w:bottom w:val="single" w:sz="12" w:space="0" w:color="auto"/>
            </w:tcBorders>
          </w:tcPr>
          <w:p w14:paraId="58FCCAFD" w14:textId="77777777" w:rsidR="00404EF7" w:rsidRPr="00A75729" w:rsidRDefault="00404EF7" w:rsidP="00E83FED">
            <w:pPr>
              <w:spacing w:line="360" w:lineRule="auto"/>
              <w:rPr>
                <w:b/>
              </w:rPr>
            </w:pPr>
            <w:r w:rsidRPr="00A75729">
              <w:rPr>
                <w:b/>
              </w:rPr>
              <w:t>Main Findings</w:t>
            </w:r>
          </w:p>
        </w:tc>
        <w:tc>
          <w:tcPr>
            <w:tcW w:w="2693" w:type="dxa"/>
            <w:tcBorders>
              <w:top w:val="single" w:sz="12" w:space="0" w:color="auto"/>
              <w:bottom w:val="single" w:sz="12" w:space="0" w:color="auto"/>
            </w:tcBorders>
          </w:tcPr>
          <w:p w14:paraId="75042958" w14:textId="77777777" w:rsidR="00404EF7" w:rsidRPr="00A75729" w:rsidRDefault="00404EF7" w:rsidP="00E83FED">
            <w:pPr>
              <w:spacing w:line="360" w:lineRule="auto"/>
              <w:rPr>
                <w:b/>
              </w:rPr>
            </w:pPr>
            <w:r w:rsidRPr="00A75729">
              <w:rPr>
                <w:b/>
              </w:rPr>
              <w:t>Comments</w:t>
            </w:r>
          </w:p>
        </w:tc>
        <w:tc>
          <w:tcPr>
            <w:tcW w:w="1134" w:type="dxa"/>
            <w:tcBorders>
              <w:top w:val="single" w:sz="12" w:space="0" w:color="auto"/>
              <w:bottom w:val="single" w:sz="12" w:space="0" w:color="auto"/>
            </w:tcBorders>
          </w:tcPr>
          <w:p w14:paraId="3BB30237" w14:textId="77777777" w:rsidR="00404EF7" w:rsidRPr="00A75729" w:rsidRDefault="00404EF7" w:rsidP="00E83FED">
            <w:pPr>
              <w:spacing w:line="360" w:lineRule="auto"/>
              <w:rPr>
                <w:b/>
              </w:rPr>
            </w:pPr>
            <w:r w:rsidRPr="00A75729">
              <w:rPr>
                <w:b/>
              </w:rPr>
              <w:t>Country</w:t>
            </w:r>
          </w:p>
        </w:tc>
        <w:tc>
          <w:tcPr>
            <w:tcW w:w="1026" w:type="dxa"/>
            <w:tcBorders>
              <w:top w:val="single" w:sz="12" w:space="0" w:color="auto"/>
              <w:bottom w:val="single" w:sz="12" w:space="0" w:color="auto"/>
            </w:tcBorders>
          </w:tcPr>
          <w:p w14:paraId="5D68CB86" w14:textId="77777777" w:rsidR="00404EF7" w:rsidRPr="00A75729" w:rsidRDefault="00404EF7" w:rsidP="00E83FED">
            <w:pPr>
              <w:spacing w:line="360" w:lineRule="auto"/>
              <w:rPr>
                <w:b/>
              </w:rPr>
            </w:pPr>
            <w:r w:rsidRPr="00A75729">
              <w:rPr>
                <w:b/>
              </w:rPr>
              <w:t xml:space="preserve">Quality </w:t>
            </w:r>
            <w:r w:rsidR="00E83FED" w:rsidRPr="00A75729">
              <w:rPr>
                <w:b/>
              </w:rPr>
              <w:t>Score</w:t>
            </w:r>
          </w:p>
        </w:tc>
      </w:tr>
      <w:tr w:rsidR="00404EF7" w:rsidRPr="00A75729" w14:paraId="43CE65FA" w14:textId="77777777" w:rsidTr="001F7DA1">
        <w:trPr>
          <w:divId w:val="1913195092"/>
        </w:trPr>
        <w:tc>
          <w:tcPr>
            <w:tcW w:w="1560" w:type="dxa"/>
            <w:tcBorders>
              <w:top w:val="single" w:sz="12" w:space="0" w:color="auto"/>
            </w:tcBorders>
          </w:tcPr>
          <w:p w14:paraId="069C95F2" w14:textId="77777777" w:rsidR="00404EF7" w:rsidRPr="00A75729" w:rsidRDefault="00404EF7" w:rsidP="00E83FED">
            <w:pPr>
              <w:spacing w:line="360" w:lineRule="auto"/>
            </w:pPr>
            <w:r w:rsidRPr="00A75729">
              <w:t>Bazarko et al. (2013)</w:t>
            </w:r>
          </w:p>
        </w:tc>
        <w:tc>
          <w:tcPr>
            <w:tcW w:w="1417" w:type="dxa"/>
            <w:tcBorders>
              <w:top w:val="single" w:sz="12" w:space="0" w:color="auto"/>
            </w:tcBorders>
          </w:tcPr>
          <w:p w14:paraId="403113AB" w14:textId="77777777" w:rsidR="00404EF7" w:rsidRPr="00A75729" w:rsidRDefault="00404EF7" w:rsidP="00E83FED">
            <w:pPr>
              <w:spacing w:line="360" w:lineRule="auto"/>
            </w:pPr>
            <w:r w:rsidRPr="00A75729">
              <w:t>Nurses (n=36)</w:t>
            </w:r>
          </w:p>
        </w:tc>
        <w:tc>
          <w:tcPr>
            <w:tcW w:w="1276" w:type="dxa"/>
            <w:tcBorders>
              <w:top w:val="single" w:sz="12" w:space="0" w:color="auto"/>
            </w:tcBorders>
          </w:tcPr>
          <w:p w14:paraId="35CC6E26" w14:textId="77777777" w:rsidR="00404EF7" w:rsidRPr="00A75729" w:rsidRDefault="00404EF7" w:rsidP="00E83FED">
            <w:pPr>
              <w:spacing w:line="360" w:lineRule="auto"/>
            </w:pPr>
            <w:r w:rsidRPr="00A75729">
              <w:t xml:space="preserve">Pre-post </w:t>
            </w:r>
            <w:r w:rsidR="00F715CB" w:rsidRPr="00A75729">
              <w:t xml:space="preserve"> design</w:t>
            </w:r>
          </w:p>
        </w:tc>
        <w:tc>
          <w:tcPr>
            <w:tcW w:w="1418" w:type="dxa"/>
            <w:tcBorders>
              <w:top w:val="single" w:sz="12" w:space="0" w:color="auto"/>
            </w:tcBorders>
          </w:tcPr>
          <w:p w14:paraId="7EAA7846" w14:textId="77777777" w:rsidR="00404EF7" w:rsidRPr="00A75729" w:rsidRDefault="00404EF7" w:rsidP="00E83FED">
            <w:pPr>
              <w:spacing w:line="360" w:lineRule="auto"/>
            </w:pPr>
            <w:r w:rsidRPr="00A75729">
              <w:t>tMBSR</w:t>
            </w:r>
          </w:p>
          <w:p w14:paraId="6CD518C7" w14:textId="77777777" w:rsidR="00404EF7" w:rsidRPr="00A75729" w:rsidRDefault="00404EF7" w:rsidP="00E83FED">
            <w:pPr>
              <w:spacing w:line="360" w:lineRule="auto"/>
            </w:pPr>
            <w:r w:rsidRPr="00A75729">
              <w:t>(8 weeks)</w:t>
            </w:r>
          </w:p>
          <w:p w14:paraId="4624742B" w14:textId="77777777" w:rsidR="00404EF7" w:rsidRPr="00A75729" w:rsidRDefault="00404EF7" w:rsidP="00E83FED">
            <w:pPr>
              <w:spacing w:line="360" w:lineRule="auto"/>
            </w:pPr>
          </w:p>
        </w:tc>
        <w:tc>
          <w:tcPr>
            <w:tcW w:w="3260" w:type="dxa"/>
            <w:tcBorders>
              <w:top w:val="single" w:sz="12" w:space="0" w:color="auto"/>
            </w:tcBorders>
          </w:tcPr>
          <w:p w14:paraId="7F89626B" w14:textId="77777777" w:rsidR="00404EF7" w:rsidRPr="00A75729" w:rsidRDefault="00404EF7" w:rsidP="00E83FED">
            <w:pPr>
              <w:spacing w:line="360" w:lineRule="auto"/>
            </w:pPr>
            <w:r w:rsidRPr="00A75729">
              <w:t xml:space="preserve">Significant changes in health and wellbeing, and on self-compassion, empathy, stress and serenity between those who maintained mindfulness and those who did not. </w:t>
            </w:r>
          </w:p>
        </w:tc>
        <w:tc>
          <w:tcPr>
            <w:tcW w:w="2693" w:type="dxa"/>
            <w:tcBorders>
              <w:top w:val="single" w:sz="12" w:space="0" w:color="auto"/>
            </w:tcBorders>
          </w:tcPr>
          <w:p w14:paraId="5491AA0A" w14:textId="77777777" w:rsidR="00404EF7" w:rsidRPr="00A75729" w:rsidRDefault="00404EF7" w:rsidP="00E83FED">
            <w:pPr>
              <w:spacing w:line="360" w:lineRule="auto"/>
            </w:pPr>
            <w:r w:rsidRPr="00A75729">
              <w:t>Small self-selected sample. No control group. All female sample. No mindfulness outcome measure.</w:t>
            </w:r>
          </w:p>
        </w:tc>
        <w:tc>
          <w:tcPr>
            <w:tcW w:w="1134" w:type="dxa"/>
            <w:tcBorders>
              <w:top w:val="single" w:sz="12" w:space="0" w:color="auto"/>
            </w:tcBorders>
          </w:tcPr>
          <w:p w14:paraId="7335358B" w14:textId="77777777" w:rsidR="00404EF7" w:rsidRPr="00A75729" w:rsidRDefault="00870B0A" w:rsidP="00E83FED">
            <w:pPr>
              <w:spacing w:line="360" w:lineRule="auto"/>
            </w:pPr>
            <w:r w:rsidRPr="00A75729">
              <w:t>USA</w:t>
            </w:r>
          </w:p>
        </w:tc>
        <w:tc>
          <w:tcPr>
            <w:tcW w:w="1026" w:type="dxa"/>
            <w:tcBorders>
              <w:top w:val="single" w:sz="12" w:space="0" w:color="auto"/>
            </w:tcBorders>
          </w:tcPr>
          <w:p w14:paraId="5B54159F" w14:textId="77777777" w:rsidR="00404EF7" w:rsidRPr="00A75729" w:rsidRDefault="00404EF7" w:rsidP="00E83FED">
            <w:pPr>
              <w:spacing w:line="360" w:lineRule="auto"/>
            </w:pPr>
            <w:r w:rsidRPr="00A75729">
              <w:t>25.3</w:t>
            </w:r>
          </w:p>
        </w:tc>
      </w:tr>
      <w:tr w:rsidR="00404EF7" w:rsidRPr="00A75729" w14:paraId="239D7156" w14:textId="77777777" w:rsidTr="001F7DA1">
        <w:trPr>
          <w:divId w:val="1913195092"/>
        </w:trPr>
        <w:tc>
          <w:tcPr>
            <w:tcW w:w="1560" w:type="dxa"/>
          </w:tcPr>
          <w:p w14:paraId="602B1344" w14:textId="77777777" w:rsidR="00404EF7" w:rsidRPr="00A75729" w:rsidRDefault="00404EF7" w:rsidP="00E83FED">
            <w:pPr>
              <w:spacing w:line="360" w:lineRule="auto"/>
            </w:pPr>
            <w:r w:rsidRPr="00A75729">
              <w:t>Brady et al. (2012)</w:t>
            </w:r>
          </w:p>
        </w:tc>
        <w:tc>
          <w:tcPr>
            <w:tcW w:w="1417" w:type="dxa"/>
          </w:tcPr>
          <w:p w14:paraId="6F8F03AC" w14:textId="77777777" w:rsidR="00404EF7" w:rsidRPr="00A75729" w:rsidRDefault="00404EF7" w:rsidP="00E83FED">
            <w:pPr>
              <w:spacing w:line="360" w:lineRule="auto"/>
            </w:pPr>
            <w:r w:rsidRPr="00A75729">
              <w:t>Mental Health Professionals (n=16)</w:t>
            </w:r>
          </w:p>
        </w:tc>
        <w:tc>
          <w:tcPr>
            <w:tcW w:w="1276" w:type="dxa"/>
          </w:tcPr>
          <w:p w14:paraId="5C8CD3DF" w14:textId="77777777" w:rsidR="00404EF7" w:rsidRPr="00A75729" w:rsidRDefault="00404EF7" w:rsidP="00E83FED">
            <w:pPr>
              <w:spacing w:line="360" w:lineRule="auto"/>
            </w:pPr>
            <w:r w:rsidRPr="00A75729">
              <w:t>Pre-post design</w:t>
            </w:r>
          </w:p>
        </w:tc>
        <w:tc>
          <w:tcPr>
            <w:tcW w:w="1418" w:type="dxa"/>
          </w:tcPr>
          <w:p w14:paraId="21A8EB8E" w14:textId="77777777" w:rsidR="00404EF7" w:rsidRPr="00A75729" w:rsidRDefault="00404EF7" w:rsidP="00E83FED">
            <w:pPr>
              <w:spacing w:line="360" w:lineRule="auto"/>
            </w:pPr>
            <w:r w:rsidRPr="00A75729">
              <w:t>Modified MBSR</w:t>
            </w:r>
          </w:p>
          <w:p w14:paraId="68615C62" w14:textId="77777777" w:rsidR="00404EF7" w:rsidRPr="00A75729" w:rsidRDefault="00404EF7" w:rsidP="00E83FED">
            <w:pPr>
              <w:spacing w:line="360" w:lineRule="auto"/>
            </w:pPr>
            <w:r w:rsidRPr="00A75729">
              <w:t>(4 weeks)</w:t>
            </w:r>
          </w:p>
        </w:tc>
        <w:tc>
          <w:tcPr>
            <w:tcW w:w="3260" w:type="dxa"/>
          </w:tcPr>
          <w:p w14:paraId="7A220579" w14:textId="77777777" w:rsidR="00404EF7" w:rsidRPr="00A75729" w:rsidRDefault="00404EF7" w:rsidP="00E83FED">
            <w:pPr>
              <w:spacing w:line="360" w:lineRule="auto"/>
            </w:pPr>
            <w:r w:rsidRPr="00A75729">
              <w:t xml:space="preserve">Significant improvement in mindfulness, stress, and overall sense of self. </w:t>
            </w:r>
          </w:p>
          <w:p w14:paraId="0638E60D" w14:textId="77777777" w:rsidR="00404EF7" w:rsidRPr="00A75729" w:rsidRDefault="00404EF7" w:rsidP="00E83FED">
            <w:pPr>
              <w:spacing w:line="360" w:lineRule="auto"/>
            </w:pPr>
          </w:p>
        </w:tc>
        <w:tc>
          <w:tcPr>
            <w:tcW w:w="2693" w:type="dxa"/>
          </w:tcPr>
          <w:p w14:paraId="4FDE3433" w14:textId="77777777" w:rsidR="00404EF7" w:rsidRPr="00A75729" w:rsidRDefault="00404EF7" w:rsidP="00E83FED">
            <w:pPr>
              <w:spacing w:line="360" w:lineRule="auto"/>
            </w:pPr>
            <w:r w:rsidRPr="00A75729">
              <w:t xml:space="preserve">30% attrition.  Small, self-selected sample. No control group. </w:t>
            </w:r>
          </w:p>
          <w:p w14:paraId="1A855A34" w14:textId="77777777" w:rsidR="00404EF7" w:rsidRPr="00A75729" w:rsidRDefault="00404EF7" w:rsidP="00E83FED">
            <w:pPr>
              <w:spacing w:line="360" w:lineRule="auto"/>
            </w:pPr>
          </w:p>
        </w:tc>
        <w:tc>
          <w:tcPr>
            <w:tcW w:w="1134" w:type="dxa"/>
          </w:tcPr>
          <w:p w14:paraId="08E22FEC" w14:textId="77777777" w:rsidR="00404EF7" w:rsidRPr="00A75729" w:rsidRDefault="00870B0A" w:rsidP="00E83FED">
            <w:pPr>
              <w:spacing w:line="360" w:lineRule="auto"/>
            </w:pPr>
            <w:r w:rsidRPr="00A75729">
              <w:t>USA</w:t>
            </w:r>
          </w:p>
        </w:tc>
        <w:tc>
          <w:tcPr>
            <w:tcW w:w="1026" w:type="dxa"/>
          </w:tcPr>
          <w:p w14:paraId="68551898" w14:textId="77777777" w:rsidR="00404EF7" w:rsidRPr="00A75729" w:rsidRDefault="00404EF7" w:rsidP="00E83FED">
            <w:pPr>
              <w:spacing w:line="360" w:lineRule="auto"/>
            </w:pPr>
            <w:r w:rsidRPr="00A75729">
              <w:t>28.7</w:t>
            </w:r>
          </w:p>
        </w:tc>
      </w:tr>
      <w:tr w:rsidR="00404EF7" w:rsidRPr="00A75729" w14:paraId="0382F089" w14:textId="77777777" w:rsidTr="001F7DA1">
        <w:trPr>
          <w:divId w:val="1913195092"/>
        </w:trPr>
        <w:tc>
          <w:tcPr>
            <w:tcW w:w="1560" w:type="dxa"/>
          </w:tcPr>
          <w:p w14:paraId="6A11BC38" w14:textId="77777777" w:rsidR="00404EF7" w:rsidRPr="00A75729" w:rsidRDefault="00404EF7" w:rsidP="00E83FED">
            <w:pPr>
              <w:spacing w:line="360" w:lineRule="auto"/>
            </w:pPr>
            <w:r w:rsidRPr="00A75729">
              <w:t>Fortney et al. (2013)</w:t>
            </w:r>
          </w:p>
        </w:tc>
        <w:tc>
          <w:tcPr>
            <w:tcW w:w="1417" w:type="dxa"/>
          </w:tcPr>
          <w:p w14:paraId="456E913A" w14:textId="77777777" w:rsidR="00404EF7" w:rsidRPr="00A75729" w:rsidRDefault="00404EF7" w:rsidP="00E83FED">
            <w:pPr>
              <w:spacing w:line="360" w:lineRule="auto"/>
            </w:pPr>
            <w:r w:rsidRPr="00A75729">
              <w:t>Primary Care Clinicians (n=30)</w:t>
            </w:r>
          </w:p>
        </w:tc>
        <w:tc>
          <w:tcPr>
            <w:tcW w:w="1276" w:type="dxa"/>
          </w:tcPr>
          <w:p w14:paraId="3DC63297" w14:textId="77777777" w:rsidR="00404EF7" w:rsidRPr="00A75729" w:rsidRDefault="00404EF7" w:rsidP="00E83FED">
            <w:pPr>
              <w:spacing w:line="360" w:lineRule="auto"/>
            </w:pPr>
            <w:r w:rsidRPr="00A75729">
              <w:t>Pre-post design (pilot study)</w:t>
            </w:r>
          </w:p>
        </w:tc>
        <w:tc>
          <w:tcPr>
            <w:tcW w:w="1418" w:type="dxa"/>
          </w:tcPr>
          <w:p w14:paraId="778FA07F" w14:textId="77777777" w:rsidR="00404EF7" w:rsidRPr="00A75729" w:rsidRDefault="00404EF7" w:rsidP="00E83FED">
            <w:pPr>
              <w:spacing w:line="360" w:lineRule="auto"/>
            </w:pPr>
            <w:r w:rsidRPr="00A75729">
              <w:t>Abbreviated Mindfulness Course</w:t>
            </w:r>
          </w:p>
          <w:p w14:paraId="5C0D1994" w14:textId="77777777" w:rsidR="00404EF7" w:rsidRPr="00A75729" w:rsidRDefault="00404EF7" w:rsidP="00E83FED">
            <w:pPr>
              <w:spacing w:line="360" w:lineRule="auto"/>
            </w:pPr>
            <w:r w:rsidRPr="00A75729">
              <w:t>(3 days)</w:t>
            </w:r>
          </w:p>
        </w:tc>
        <w:tc>
          <w:tcPr>
            <w:tcW w:w="3260" w:type="dxa"/>
          </w:tcPr>
          <w:p w14:paraId="7D9B1CE7" w14:textId="77777777" w:rsidR="00404EF7" w:rsidRPr="00A75729" w:rsidRDefault="00404EF7" w:rsidP="00E83FED">
            <w:pPr>
              <w:spacing w:line="360" w:lineRule="auto"/>
            </w:pPr>
            <w:r w:rsidRPr="00A75729">
              <w:t>Significant decrease in emotional exhaustion and depersonalization. Significant improvement in personal accomplishment, anxiety, depression. Effect was maintained over 9 months.</w:t>
            </w:r>
          </w:p>
        </w:tc>
        <w:tc>
          <w:tcPr>
            <w:tcW w:w="2693" w:type="dxa"/>
          </w:tcPr>
          <w:p w14:paraId="42B0B777" w14:textId="77777777" w:rsidR="00404EF7" w:rsidRPr="00A75729" w:rsidRDefault="00404EF7" w:rsidP="00E83FED">
            <w:pPr>
              <w:spacing w:line="360" w:lineRule="auto"/>
            </w:pPr>
            <w:r w:rsidRPr="00A75729">
              <w:t xml:space="preserve">23% attrition. Small self-selected sample. No control group. </w:t>
            </w:r>
          </w:p>
          <w:p w14:paraId="107B194A" w14:textId="77777777" w:rsidR="00404EF7" w:rsidRPr="00A75729" w:rsidRDefault="00404EF7" w:rsidP="00E83FED">
            <w:pPr>
              <w:spacing w:line="360" w:lineRule="auto"/>
            </w:pPr>
          </w:p>
        </w:tc>
        <w:tc>
          <w:tcPr>
            <w:tcW w:w="1134" w:type="dxa"/>
          </w:tcPr>
          <w:p w14:paraId="5D85E32E" w14:textId="77777777" w:rsidR="00404EF7" w:rsidRPr="00A75729" w:rsidRDefault="00870B0A" w:rsidP="00E83FED">
            <w:pPr>
              <w:spacing w:line="360" w:lineRule="auto"/>
            </w:pPr>
            <w:r w:rsidRPr="00A75729">
              <w:t>USA</w:t>
            </w:r>
          </w:p>
        </w:tc>
        <w:tc>
          <w:tcPr>
            <w:tcW w:w="1026" w:type="dxa"/>
          </w:tcPr>
          <w:p w14:paraId="7469377F" w14:textId="77777777" w:rsidR="00404EF7" w:rsidRPr="00A75729" w:rsidRDefault="00404EF7" w:rsidP="00E83FED">
            <w:pPr>
              <w:spacing w:line="360" w:lineRule="auto"/>
            </w:pPr>
            <w:r w:rsidRPr="00A75729">
              <w:t>24.7</w:t>
            </w:r>
          </w:p>
        </w:tc>
      </w:tr>
      <w:tr w:rsidR="00404EF7" w:rsidRPr="00A75729" w14:paraId="421B1C32" w14:textId="77777777" w:rsidTr="001F7DA1">
        <w:trPr>
          <w:divId w:val="1913195092"/>
        </w:trPr>
        <w:tc>
          <w:tcPr>
            <w:tcW w:w="1560" w:type="dxa"/>
          </w:tcPr>
          <w:p w14:paraId="515272BD" w14:textId="77777777" w:rsidR="00404EF7" w:rsidRPr="00A75729" w:rsidRDefault="00404EF7" w:rsidP="00E83FED">
            <w:pPr>
              <w:spacing w:line="360" w:lineRule="auto"/>
            </w:pPr>
            <w:r w:rsidRPr="00A75729">
              <w:lastRenderedPageBreak/>
              <w:t>Foureur et al. (2013)</w:t>
            </w:r>
          </w:p>
        </w:tc>
        <w:tc>
          <w:tcPr>
            <w:tcW w:w="1417" w:type="dxa"/>
          </w:tcPr>
          <w:p w14:paraId="630894A0" w14:textId="77777777" w:rsidR="00404EF7" w:rsidRPr="00A75729" w:rsidRDefault="00404EF7" w:rsidP="00E83FED">
            <w:pPr>
              <w:spacing w:line="360" w:lineRule="auto"/>
            </w:pPr>
            <w:r w:rsidRPr="00A75729">
              <w:t>Midwives and Nurses (n=40)</w:t>
            </w:r>
          </w:p>
        </w:tc>
        <w:tc>
          <w:tcPr>
            <w:tcW w:w="1276" w:type="dxa"/>
          </w:tcPr>
          <w:p w14:paraId="5B3AA167" w14:textId="77777777" w:rsidR="00404EF7" w:rsidRPr="00A75729" w:rsidRDefault="00404EF7" w:rsidP="00E83FED">
            <w:pPr>
              <w:spacing w:line="360" w:lineRule="auto"/>
            </w:pPr>
            <w:r w:rsidRPr="00A75729">
              <w:t>Pre-post design (pilot study)</w:t>
            </w:r>
          </w:p>
        </w:tc>
        <w:tc>
          <w:tcPr>
            <w:tcW w:w="1418" w:type="dxa"/>
          </w:tcPr>
          <w:p w14:paraId="734EE01B" w14:textId="77777777" w:rsidR="00404EF7" w:rsidRPr="00A75729" w:rsidRDefault="00404EF7" w:rsidP="00E83FED">
            <w:pPr>
              <w:spacing w:line="360" w:lineRule="auto"/>
            </w:pPr>
            <w:r w:rsidRPr="00A75729">
              <w:t>Modified MBSR</w:t>
            </w:r>
          </w:p>
          <w:p w14:paraId="33F85708" w14:textId="77777777" w:rsidR="00404EF7" w:rsidRPr="00A75729" w:rsidRDefault="00404EF7" w:rsidP="00E83FED">
            <w:pPr>
              <w:spacing w:line="360" w:lineRule="auto"/>
            </w:pPr>
            <w:r w:rsidRPr="00A75729">
              <w:t>(1 day)</w:t>
            </w:r>
          </w:p>
        </w:tc>
        <w:tc>
          <w:tcPr>
            <w:tcW w:w="3260" w:type="dxa"/>
          </w:tcPr>
          <w:p w14:paraId="592FA50C" w14:textId="77777777" w:rsidR="00404EF7" w:rsidRPr="00A75729" w:rsidRDefault="00404EF7" w:rsidP="00E83FED">
            <w:pPr>
              <w:spacing w:line="360" w:lineRule="auto"/>
            </w:pPr>
            <w:r w:rsidRPr="00A75729">
              <w:t>Significant improvements in health, SOC-Orientation to life and stress. Participants reported the intervention as enjoyable.</w:t>
            </w:r>
          </w:p>
        </w:tc>
        <w:tc>
          <w:tcPr>
            <w:tcW w:w="2693" w:type="dxa"/>
          </w:tcPr>
          <w:p w14:paraId="13DBA0B8" w14:textId="77777777" w:rsidR="00404EF7" w:rsidRPr="00A75729" w:rsidRDefault="00404EF7" w:rsidP="00E83FED">
            <w:pPr>
              <w:spacing w:line="360" w:lineRule="auto"/>
            </w:pPr>
            <w:r w:rsidRPr="00A75729">
              <w:t>Small self-selected sample. All female participants.  No control group.</w:t>
            </w:r>
          </w:p>
          <w:p w14:paraId="6BB160C6" w14:textId="77777777" w:rsidR="00404EF7" w:rsidRPr="00A75729" w:rsidRDefault="00404EF7" w:rsidP="00E83FED">
            <w:pPr>
              <w:spacing w:line="360" w:lineRule="auto"/>
            </w:pPr>
          </w:p>
        </w:tc>
        <w:tc>
          <w:tcPr>
            <w:tcW w:w="1134" w:type="dxa"/>
          </w:tcPr>
          <w:p w14:paraId="0EDA7309" w14:textId="77777777" w:rsidR="00404EF7" w:rsidRPr="00A75729" w:rsidRDefault="00404EF7" w:rsidP="00E83FED">
            <w:pPr>
              <w:spacing w:line="360" w:lineRule="auto"/>
            </w:pPr>
            <w:r w:rsidRPr="00A75729">
              <w:t>Australia</w:t>
            </w:r>
          </w:p>
        </w:tc>
        <w:tc>
          <w:tcPr>
            <w:tcW w:w="1026" w:type="dxa"/>
          </w:tcPr>
          <w:p w14:paraId="6D7BD158" w14:textId="77777777" w:rsidR="00404EF7" w:rsidRPr="00A75729" w:rsidRDefault="00404EF7" w:rsidP="00E83FED">
            <w:pPr>
              <w:spacing w:line="360" w:lineRule="auto"/>
            </w:pPr>
            <w:r w:rsidRPr="00A75729">
              <w:t>23.3</w:t>
            </w:r>
          </w:p>
        </w:tc>
      </w:tr>
      <w:tr w:rsidR="00404EF7" w:rsidRPr="00A75729" w14:paraId="5B221C93" w14:textId="77777777" w:rsidTr="001F7DA1">
        <w:trPr>
          <w:divId w:val="1913195092"/>
        </w:trPr>
        <w:tc>
          <w:tcPr>
            <w:tcW w:w="1560" w:type="dxa"/>
          </w:tcPr>
          <w:p w14:paraId="2515947D" w14:textId="77777777" w:rsidR="00404EF7" w:rsidRPr="00A75729" w:rsidRDefault="00404EF7" w:rsidP="00E83FED">
            <w:pPr>
              <w:spacing w:line="360" w:lineRule="auto"/>
            </w:pPr>
            <w:r w:rsidRPr="00A75729">
              <w:t>Horner et al. (2014)</w:t>
            </w:r>
          </w:p>
        </w:tc>
        <w:tc>
          <w:tcPr>
            <w:tcW w:w="1417" w:type="dxa"/>
          </w:tcPr>
          <w:p w14:paraId="47EE4F95" w14:textId="77777777" w:rsidR="00404EF7" w:rsidRPr="00A75729" w:rsidRDefault="00404EF7" w:rsidP="00E83FED">
            <w:pPr>
              <w:spacing w:line="360" w:lineRule="auto"/>
            </w:pPr>
            <w:r w:rsidRPr="00A75729">
              <w:t>Nurses (n=43)</w:t>
            </w:r>
          </w:p>
        </w:tc>
        <w:tc>
          <w:tcPr>
            <w:tcW w:w="1276" w:type="dxa"/>
          </w:tcPr>
          <w:p w14:paraId="1C6FEE9B" w14:textId="77777777" w:rsidR="00404EF7" w:rsidRPr="00A75729" w:rsidRDefault="00404EF7" w:rsidP="00E83FED">
            <w:pPr>
              <w:spacing w:line="360" w:lineRule="auto"/>
            </w:pPr>
            <w:r w:rsidRPr="00A75729">
              <w:t>Quasi-experimental, pre-post design, with control group</w:t>
            </w:r>
          </w:p>
        </w:tc>
        <w:tc>
          <w:tcPr>
            <w:tcW w:w="1418" w:type="dxa"/>
          </w:tcPr>
          <w:p w14:paraId="0D21843B" w14:textId="77777777" w:rsidR="00404EF7" w:rsidRPr="00A75729" w:rsidRDefault="00404EF7" w:rsidP="00E83FED">
            <w:pPr>
              <w:spacing w:line="360" w:lineRule="auto"/>
            </w:pPr>
            <w:r w:rsidRPr="00A75729">
              <w:t>Mindfulness training programme (10 weeks)</w:t>
            </w:r>
          </w:p>
        </w:tc>
        <w:tc>
          <w:tcPr>
            <w:tcW w:w="3260" w:type="dxa"/>
          </w:tcPr>
          <w:p w14:paraId="59DA8FB1" w14:textId="77777777" w:rsidR="00404EF7" w:rsidRPr="00A75729" w:rsidRDefault="00404EF7" w:rsidP="00E83FED">
            <w:pPr>
              <w:spacing w:line="360" w:lineRule="auto"/>
            </w:pPr>
            <w:r w:rsidRPr="00A75729">
              <w:t>Improvements in mindfulness, burnout, stress and patient satisfaction among intervention group, but not statistically significant</w:t>
            </w:r>
          </w:p>
        </w:tc>
        <w:tc>
          <w:tcPr>
            <w:tcW w:w="2693" w:type="dxa"/>
          </w:tcPr>
          <w:p w14:paraId="30C76559" w14:textId="77777777" w:rsidR="00404EF7" w:rsidRPr="00A75729" w:rsidRDefault="00404EF7" w:rsidP="00E83FED">
            <w:pPr>
              <w:spacing w:line="360" w:lineRule="auto"/>
            </w:pPr>
            <w:r w:rsidRPr="00A75729">
              <w:t>Small self-selected sample. Inconsistencies in session attendance - no employee was able to attend all 10 sessions</w:t>
            </w:r>
          </w:p>
        </w:tc>
        <w:tc>
          <w:tcPr>
            <w:tcW w:w="1134" w:type="dxa"/>
          </w:tcPr>
          <w:p w14:paraId="6C87DE52" w14:textId="77777777" w:rsidR="00404EF7" w:rsidRPr="00A75729" w:rsidRDefault="00870B0A" w:rsidP="00E83FED">
            <w:pPr>
              <w:spacing w:line="360" w:lineRule="auto"/>
            </w:pPr>
            <w:r w:rsidRPr="00A75729">
              <w:t>USA</w:t>
            </w:r>
          </w:p>
        </w:tc>
        <w:tc>
          <w:tcPr>
            <w:tcW w:w="1026" w:type="dxa"/>
          </w:tcPr>
          <w:p w14:paraId="3368EB92" w14:textId="77777777" w:rsidR="00404EF7" w:rsidRPr="00A75729" w:rsidRDefault="00404EF7" w:rsidP="00E83FED">
            <w:pPr>
              <w:spacing w:line="360" w:lineRule="auto"/>
            </w:pPr>
            <w:r w:rsidRPr="00A75729">
              <w:t>23</w:t>
            </w:r>
          </w:p>
        </w:tc>
      </w:tr>
      <w:tr w:rsidR="00F715CB" w:rsidRPr="00A75729" w14:paraId="6142AE14" w14:textId="77777777" w:rsidTr="001F7DA1">
        <w:trPr>
          <w:divId w:val="1913195092"/>
        </w:trPr>
        <w:tc>
          <w:tcPr>
            <w:tcW w:w="1560" w:type="dxa"/>
          </w:tcPr>
          <w:p w14:paraId="46AF19C1" w14:textId="77777777" w:rsidR="00F715CB" w:rsidRPr="00A75729" w:rsidRDefault="00F715CB" w:rsidP="00E83FED">
            <w:pPr>
              <w:spacing w:line="360" w:lineRule="auto"/>
            </w:pPr>
            <w:r w:rsidRPr="00A75729">
              <w:t>Manotas et al. (2014)</w:t>
            </w:r>
          </w:p>
        </w:tc>
        <w:tc>
          <w:tcPr>
            <w:tcW w:w="1417" w:type="dxa"/>
          </w:tcPr>
          <w:p w14:paraId="467BDF99" w14:textId="77777777" w:rsidR="00F715CB" w:rsidRPr="00A75729" w:rsidRDefault="00F715CB" w:rsidP="00E83FED">
            <w:pPr>
              <w:spacing w:line="360" w:lineRule="auto"/>
            </w:pPr>
            <w:r w:rsidRPr="00A75729">
              <w:t>Healthcare Professionals</w:t>
            </w:r>
          </w:p>
        </w:tc>
        <w:tc>
          <w:tcPr>
            <w:tcW w:w="1276" w:type="dxa"/>
          </w:tcPr>
          <w:p w14:paraId="193DCC4C" w14:textId="77777777" w:rsidR="00F715CB" w:rsidRPr="00A75729" w:rsidRDefault="00147415" w:rsidP="00E83FED">
            <w:pPr>
              <w:spacing w:line="360" w:lineRule="auto"/>
            </w:pPr>
            <w:r w:rsidRPr="00A75729">
              <w:t>RCT</w:t>
            </w:r>
          </w:p>
        </w:tc>
        <w:tc>
          <w:tcPr>
            <w:tcW w:w="1418" w:type="dxa"/>
          </w:tcPr>
          <w:p w14:paraId="72D33FAC" w14:textId="77777777" w:rsidR="00F715CB" w:rsidRPr="00A75729" w:rsidRDefault="00F715CB" w:rsidP="00E83FED">
            <w:pPr>
              <w:spacing w:line="360" w:lineRule="auto"/>
            </w:pPr>
            <w:r w:rsidRPr="00A75729">
              <w:t>MBSR</w:t>
            </w:r>
          </w:p>
          <w:p w14:paraId="2D3E8EF0" w14:textId="77777777" w:rsidR="00F715CB" w:rsidRPr="00A75729" w:rsidRDefault="00F715CB" w:rsidP="00E83FED">
            <w:pPr>
              <w:spacing w:line="360" w:lineRule="auto"/>
            </w:pPr>
            <w:r w:rsidRPr="00A75729">
              <w:t>(4 Weeks)</w:t>
            </w:r>
          </w:p>
        </w:tc>
        <w:tc>
          <w:tcPr>
            <w:tcW w:w="3260" w:type="dxa"/>
          </w:tcPr>
          <w:p w14:paraId="53FE64ED" w14:textId="77777777" w:rsidR="00F715CB" w:rsidRPr="00A75729" w:rsidRDefault="00806607" w:rsidP="00E83FED">
            <w:pPr>
              <w:spacing w:line="360" w:lineRule="auto"/>
            </w:pPr>
            <w:r w:rsidRPr="00A75729">
              <w:t>Significant improvements in mindfulness, stress, depression and anxiety post-intervention.</w:t>
            </w:r>
          </w:p>
        </w:tc>
        <w:tc>
          <w:tcPr>
            <w:tcW w:w="2693" w:type="dxa"/>
          </w:tcPr>
          <w:p w14:paraId="6172CCD6" w14:textId="77777777" w:rsidR="00F715CB" w:rsidRPr="00A75729" w:rsidRDefault="00806607" w:rsidP="00E83FED">
            <w:pPr>
              <w:spacing w:line="360" w:lineRule="auto"/>
            </w:pPr>
            <w:r w:rsidRPr="00A75729">
              <w:t>35% attrition. Small self-selected sample.</w:t>
            </w:r>
          </w:p>
        </w:tc>
        <w:tc>
          <w:tcPr>
            <w:tcW w:w="1134" w:type="dxa"/>
          </w:tcPr>
          <w:p w14:paraId="0C29076F" w14:textId="77777777" w:rsidR="00F715CB" w:rsidRPr="00A75729" w:rsidRDefault="00F715CB" w:rsidP="00E83FED">
            <w:pPr>
              <w:spacing w:line="360" w:lineRule="auto"/>
            </w:pPr>
            <w:r w:rsidRPr="00A75729">
              <w:t>Columbia</w:t>
            </w:r>
          </w:p>
        </w:tc>
        <w:tc>
          <w:tcPr>
            <w:tcW w:w="1026" w:type="dxa"/>
          </w:tcPr>
          <w:p w14:paraId="1D0EF110" w14:textId="77777777" w:rsidR="00F715CB" w:rsidRPr="00A75729" w:rsidRDefault="00EA58C3" w:rsidP="00E83FED">
            <w:pPr>
              <w:spacing w:line="360" w:lineRule="auto"/>
            </w:pPr>
            <w:r w:rsidRPr="00A75729">
              <w:t>35</w:t>
            </w:r>
          </w:p>
        </w:tc>
      </w:tr>
      <w:tr w:rsidR="00404EF7" w:rsidRPr="00A75729" w14:paraId="2B86CE8C" w14:textId="77777777" w:rsidTr="001F7DA1">
        <w:trPr>
          <w:divId w:val="1913195092"/>
        </w:trPr>
        <w:tc>
          <w:tcPr>
            <w:tcW w:w="1560" w:type="dxa"/>
          </w:tcPr>
          <w:p w14:paraId="561D291B" w14:textId="77777777" w:rsidR="00404EF7" w:rsidRPr="00A75729" w:rsidRDefault="00404EF7" w:rsidP="00E83FED">
            <w:pPr>
              <w:spacing w:line="360" w:lineRule="auto"/>
            </w:pPr>
            <w:r w:rsidRPr="00A75729">
              <w:t>Martin-Asuero and Garcia-Banda (2010)</w:t>
            </w:r>
          </w:p>
        </w:tc>
        <w:tc>
          <w:tcPr>
            <w:tcW w:w="1417" w:type="dxa"/>
          </w:tcPr>
          <w:p w14:paraId="37BEC39B" w14:textId="77777777" w:rsidR="00404EF7" w:rsidRPr="00A75729" w:rsidRDefault="00404EF7" w:rsidP="00E83FED">
            <w:pPr>
              <w:spacing w:line="360" w:lineRule="auto"/>
            </w:pPr>
            <w:r w:rsidRPr="00A75729">
              <w:t>Healthcare Professionals (&amp; other professional groups) (n=29)</w:t>
            </w:r>
          </w:p>
        </w:tc>
        <w:tc>
          <w:tcPr>
            <w:tcW w:w="1276" w:type="dxa"/>
          </w:tcPr>
          <w:p w14:paraId="2C62E022" w14:textId="77777777" w:rsidR="00404EF7" w:rsidRPr="00A75729" w:rsidRDefault="00404EF7" w:rsidP="00E83FED">
            <w:pPr>
              <w:spacing w:line="360" w:lineRule="auto"/>
            </w:pPr>
            <w:r w:rsidRPr="00A75729">
              <w:t>Pre-post design, with follow up</w:t>
            </w:r>
          </w:p>
        </w:tc>
        <w:tc>
          <w:tcPr>
            <w:tcW w:w="1418" w:type="dxa"/>
          </w:tcPr>
          <w:p w14:paraId="683D557C" w14:textId="77777777" w:rsidR="00404EF7" w:rsidRPr="00A75729" w:rsidRDefault="00404EF7" w:rsidP="00E83FED">
            <w:pPr>
              <w:spacing w:line="360" w:lineRule="auto"/>
            </w:pPr>
            <w:r w:rsidRPr="00A75729">
              <w:t>MBSR</w:t>
            </w:r>
          </w:p>
          <w:p w14:paraId="14056DC9" w14:textId="77777777" w:rsidR="00404EF7" w:rsidRPr="00A75729" w:rsidRDefault="00404EF7" w:rsidP="00E83FED">
            <w:pPr>
              <w:spacing w:line="360" w:lineRule="auto"/>
            </w:pPr>
            <w:r w:rsidRPr="00A75729">
              <w:t>(8 weeks)</w:t>
            </w:r>
          </w:p>
        </w:tc>
        <w:tc>
          <w:tcPr>
            <w:tcW w:w="3260" w:type="dxa"/>
          </w:tcPr>
          <w:p w14:paraId="2F517589" w14:textId="77777777" w:rsidR="00404EF7" w:rsidRPr="00A75729" w:rsidRDefault="00404EF7" w:rsidP="00E83FED">
            <w:pPr>
              <w:spacing w:line="360" w:lineRule="auto"/>
            </w:pPr>
            <w:r w:rsidRPr="00A75729">
              <w:t>Significant reduction in psychological distress, daily stress, rumination and negative affect. Significant difference in the combined means between pre-, post- and follow up measures.</w:t>
            </w:r>
          </w:p>
        </w:tc>
        <w:tc>
          <w:tcPr>
            <w:tcW w:w="2693" w:type="dxa"/>
          </w:tcPr>
          <w:p w14:paraId="6316E77A" w14:textId="77777777" w:rsidR="00404EF7" w:rsidRPr="00A75729" w:rsidRDefault="00404EF7" w:rsidP="00E83FED">
            <w:pPr>
              <w:spacing w:line="360" w:lineRule="auto"/>
            </w:pPr>
            <w:r w:rsidRPr="00A75729">
              <w:t>Small self-selected sample. No control group. Financial compensation for participants.</w:t>
            </w:r>
          </w:p>
          <w:p w14:paraId="00BB23F1" w14:textId="77777777" w:rsidR="00404EF7" w:rsidRPr="00A75729" w:rsidRDefault="00404EF7" w:rsidP="00E83FED">
            <w:pPr>
              <w:spacing w:line="360" w:lineRule="auto"/>
            </w:pPr>
          </w:p>
        </w:tc>
        <w:tc>
          <w:tcPr>
            <w:tcW w:w="1134" w:type="dxa"/>
          </w:tcPr>
          <w:p w14:paraId="265E8841" w14:textId="77777777" w:rsidR="00404EF7" w:rsidRPr="00A75729" w:rsidRDefault="00404EF7" w:rsidP="00E83FED">
            <w:pPr>
              <w:spacing w:line="360" w:lineRule="auto"/>
            </w:pPr>
            <w:r w:rsidRPr="00A75729">
              <w:t>Spain</w:t>
            </w:r>
          </w:p>
        </w:tc>
        <w:tc>
          <w:tcPr>
            <w:tcW w:w="1026" w:type="dxa"/>
          </w:tcPr>
          <w:p w14:paraId="139DE5D5" w14:textId="77777777" w:rsidR="00404EF7" w:rsidRPr="00A75729" w:rsidRDefault="00404EF7" w:rsidP="00E83FED">
            <w:pPr>
              <w:spacing w:line="360" w:lineRule="auto"/>
            </w:pPr>
            <w:r w:rsidRPr="00A75729">
              <w:t>22.67</w:t>
            </w:r>
          </w:p>
        </w:tc>
      </w:tr>
      <w:tr w:rsidR="00404EF7" w:rsidRPr="00A75729" w14:paraId="6103DD20" w14:textId="77777777" w:rsidTr="001F7DA1">
        <w:trPr>
          <w:divId w:val="1913195092"/>
        </w:trPr>
        <w:tc>
          <w:tcPr>
            <w:tcW w:w="1560" w:type="dxa"/>
          </w:tcPr>
          <w:p w14:paraId="6DAE887E" w14:textId="77777777" w:rsidR="00404EF7" w:rsidRPr="00A75729" w:rsidRDefault="00404EF7" w:rsidP="00E83FED">
            <w:pPr>
              <w:spacing w:line="360" w:lineRule="auto"/>
            </w:pPr>
            <w:r w:rsidRPr="00A75729">
              <w:t>Schenstrom et al. (2006)</w:t>
            </w:r>
          </w:p>
        </w:tc>
        <w:tc>
          <w:tcPr>
            <w:tcW w:w="1417" w:type="dxa"/>
          </w:tcPr>
          <w:p w14:paraId="5BB731BC" w14:textId="77777777" w:rsidR="00404EF7" w:rsidRPr="00A75729" w:rsidRDefault="00404EF7" w:rsidP="00E83FED">
            <w:pPr>
              <w:spacing w:line="360" w:lineRule="auto"/>
            </w:pPr>
            <w:r w:rsidRPr="00A75729">
              <w:t>Healthcare Personnel (n=52)</w:t>
            </w:r>
          </w:p>
        </w:tc>
        <w:tc>
          <w:tcPr>
            <w:tcW w:w="1276" w:type="dxa"/>
          </w:tcPr>
          <w:p w14:paraId="1DFBE75E" w14:textId="77777777" w:rsidR="00404EF7" w:rsidRPr="00A75729" w:rsidRDefault="00404EF7" w:rsidP="00E83FED">
            <w:pPr>
              <w:spacing w:line="360" w:lineRule="auto"/>
            </w:pPr>
            <w:r w:rsidRPr="00A75729">
              <w:t>Pre-post design, with follow up</w:t>
            </w:r>
          </w:p>
        </w:tc>
        <w:tc>
          <w:tcPr>
            <w:tcW w:w="1418" w:type="dxa"/>
          </w:tcPr>
          <w:p w14:paraId="63E7D478" w14:textId="77777777" w:rsidR="00404EF7" w:rsidRPr="00A75729" w:rsidRDefault="00404EF7" w:rsidP="00E83FED">
            <w:pPr>
              <w:spacing w:line="360" w:lineRule="auto"/>
            </w:pPr>
            <w:r w:rsidRPr="00A75729">
              <w:t xml:space="preserve">Mindfulness-based Cognitive </w:t>
            </w:r>
            <w:r w:rsidRPr="00A75729">
              <w:lastRenderedPageBreak/>
              <w:t>Attitude Training</w:t>
            </w:r>
          </w:p>
          <w:p w14:paraId="4FCED8D5" w14:textId="77777777" w:rsidR="00404EF7" w:rsidRPr="00A75729" w:rsidRDefault="00404EF7" w:rsidP="00E83FED">
            <w:pPr>
              <w:spacing w:line="360" w:lineRule="auto"/>
            </w:pPr>
            <w:r w:rsidRPr="00A75729">
              <w:t>(4 workshops; 2-4 weeks in between)</w:t>
            </w:r>
          </w:p>
        </w:tc>
        <w:tc>
          <w:tcPr>
            <w:tcW w:w="3260" w:type="dxa"/>
          </w:tcPr>
          <w:p w14:paraId="4D614A08" w14:textId="77777777" w:rsidR="00404EF7" w:rsidRPr="00A75729" w:rsidRDefault="00404EF7" w:rsidP="00E83FED">
            <w:pPr>
              <w:spacing w:line="360" w:lineRule="auto"/>
            </w:pPr>
            <w:r w:rsidRPr="00A75729">
              <w:lastRenderedPageBreak/>
              <w:t xml:space="preserve">Significant increase in mindfulness and well-being. Significant decrease in stress in </w:t>
            </w:r>
            <w:r w:rsidRPr="00A75729">
              <w:lastRenderedPageBreak/>
              <w:t xml:space="preserve">the workplace and in perceived stress outside the workplace. </w:t>
            </w:r>
          </w:p>
          <w:p w14:paraId="2861E8E7" w14:textId="77777777" w:rsidR="00404EF7" w:rsidRPr="00A75729" w:rsidRDefault="00404EF7" w:rsidP="00E83FED">
            <w:pPr>
              <w:spacing w:line="360" w:lineRule="auto"/>
            </w:pPr>
          </w:p>
        </w:tc>
        <w:tc>
          <w:tcPr>
            <w:tcW w:w="2693" w:type="dxa"/>
          </w:tcPr>
          <w:p w14:paraId="4F30B125" w14:textId="77777777" w:rsidR="00404EF7" w:rsidRPr="00A75729" w:rsidRDefault="00404EF7" w:rsidP="00E83FED">
            <w:pPr>
              <w:spacing w:line="360" w:lineRule="auto"/>
            </w:pPr>
            <w:r w:rsidRPr="00A75729">
              <w:lastRenderedPageBreak/>
              <w:t xml:space="preserve">Self-selected sample. No control group. </w:t>
            </w:r>
            <w:r w:rsidR="00CA7709" w:rsidRPr="00A75729">
              <w:t>Mindfulness</w:t>
            </w:r>
            <w:r w:rsidRPr="00A75729">
              <w:t xml:space="preserve"> </w:t>
            </w:r>
            <w:r w:rsidRPr="00A75729">
              <w:lastRenderedPageBreak/>
              <w:t xml:space="preserve">measure not validated for the Swedish population. </w:t>
            </w:r>
          </w:p>
          <w:p w14:paraId="1A08C05F" w14:textId="77777777" w:rsidR="00404EF7" w:rsidRPr="00A75729" w:rsidRDefault="00404EF7" w:rsidP="00E83FED">
            <w:pPr>
              <w:spacing w:line="360" w:lineRule="auto"/>
            </w:pPr>
          </w:p>
        </w:tc>
        <w:tc>
          <w:tcPr>
            <w:tcW w:w="1134" w:type="dxa"/>
          </w:tcPr>
          <w:p w14:paraId="5CC8AD83" w14:textId="77777777" w:rsidR="00404EF7" w:rsidRPr="00A75729" w:rsidRDefault="00404EF7" w:rsidP="00E83FED">
            <w:pPr>
              <w:spacing w:line="360" w:lineRule="auto"/>
            </w:pPr>
            <w:r w:rsidRPr="00A75729">
              <w:lastRenderedPageBreak/>
              <w:t>Sweden</w:t>
            </w:r>
          </w:p>
        </w:tc>
        <w:tc>
          <w:tcPr>
            <w:tcW w:w="1026" w:type="dxa"/>
          </w:tcPr>
          <w:p w14:paraId="19B572DA" w14:textId="77777777" w:rsidR="00404EF7" w:rsidRPr="00A75729" w:rsidRDefault="00404EF7" w:rsidP="00E83FED">
            <w:pPr>
              <w:spacing w:line="360" w:lineRule="auto"/>
            </w:pPr>
            <w:r w:rsidRPr="00A75729">
              <w:t>25</w:t>
            </w:r>
          </w:p>
        </w:tc>
      </w:tr>
      <w:tr w:rsidR="00404EF7" w:rsidRPr="00A75729" w14:paraId="450670AB" w14:textId="77777777" w:rsidTr="001F7DA1">
        <w:trPr>
          <w:divId w:val="1913195092"/>
        </w:trPr>
        <w:tc>
          <w:tcPr>
            <w:tcW w:w="1560" w:type="dxa"/>
            <w:tcBorders>
              <w:bottom w:val="single" w:sz="12" w:space="0" w:color="auto"/>
            </w:tcBorders>
          </w:tcPr>
          <w:p w14:paraId="6C46FCD9" w14:textId="77777777" w:rsidR="00404EF7" w:rsidRPr="00A75729" w:rsidRDefault="00404EF7" w:rsidP="00E83FED">
            <w:pPr>
              <w:spacing w:line="360" w:lineRule="auto"/>
            </w:pPr>
            <w:r w:rsidRPr="00A75729">
              <w:lastRenderedPageBreak/>
              <w:t>Shapiro et al. (2005)</w:t>
            </w:r>
          </w:p>
        </w:tc>
        <w:tc>
          <w:tcPr>
            <w:tcW w:w="1417" w:type="dxa"/>
            <w:tcBorders>
              <w:bottom w:val="single" w:sz="12" w:space="0" w:color="auto"/>
            </w:tcBorders>
          </w:tcPr>
          <w:p w14:paraId="7A5F0412" w14:textId="77777777" w:rsidR="00404EF7" w:rsidRPr="00A75729" w:rsidRDefault="00404EF7" w:rsidP="00E83FED">
            <w:pPr>
              <w:spacing w:line="360" w:lineRule="auto"/>
            </w:pPr>
            <w:r w:rsidRPr="00A75729">
              <w:t>Healthcare Professionals (n=38)</w:t>
            </w:r>
          </w:p>
        </w:tc>
        <w:tc>
          <w:tcPr>
            <w:tcW w:w="1276" w:type="dxa"/>
            <w:tcBorders>
              <w:bottom w:val="single" w:sz="12" w:space="0" w:color="auto"/>
            </w:tcBorders>
          </w:tcPr>
          <w:p w14:paraId="2A2C0E77" w14:textId="77777777" w:rsidR="00404EF7" w:rsidRPr="00A75729" w:rsidRDefault="00404EF7" w:rsidP="00E83FED">
            <w:pPr>
              <w:spacing w:line="360" w:lineRule="auto"/>
            </w:pPr>
            <w:r w:rsidRPr="00A75729">
              <w:t>RCT</w:t>
            </w:r>
          </w:p>
        </w:tc>
        <w:tc>
          <w:tcPr>
            <w:tcW w:w="1418" w:type="dxa"/>
            <w:tcBorders>
              <w:bottom w:val="single" w:sz="12" w:space="0" w:color="auto"/>
            </w:tcBorders>
          </w:tcPr>
          <w:p w14:paraId="7733C2AB" w14:textId="77777777" w:rsidR="00404EF7" w:rsidRPr="00A75729" w:rsidRDefault="00404EF7" w:rsidP="00E83FED">
            <w:pPr>
              <w:spacing w:line="360" w:lineRule="auto"/>
            </w:pPr>
            <w:r w:rsidRPr="00A75729">
              <w:t>MBSR</w:t>
            </w:r>
          </w:p>
          <w:p w14:paraId="17C0195A" w14:textId="77777777" w:rsidR="00404EF7" w:rsidRPr="00A75729" w:rsidRDefault="00404EF7" w:rsidP="00E83FED">
            <w:pPr>
              <w:spacing w:line="360" w:lineRule="auto"/>
            </w:pPr>
            <w:r w:rsidRPr="00A75729">
              <w:t>(8 weeks)</w:t>
            </w:r>
          </w:p>
        </w:tc>
        <w:tc>
          <w:tcPr>
            <w:tcW w:w="3260" w:type="dxa"/>
            <w:tcBorders>
              <w:bottom w:val="single" w:sz="12" w:space="0" w:color="auto"/>
            </w:tcBorders>
          </w:tcPr>
          <w:p w14:paraId="3F9955A8" w14:textId="77777777" w:rsidR="00404EF7" w:rsidRPr="00A75729" w:rsidRDefault="00404EF7" w:rsidP="00E83FED">
            <w:pPr>
              <w:spacing w:line="360" w:lineRule="auto"/>
            </w:pPr>
            <w:r w:rsidRPr="00A75729">
              <w:t xml:space="preserve">Significant reduction in stress and self-compassion in intervention group. </w:t>
            </w:r>
            <w:r w:rsidR="0051482C" w:rsidRPr="00A75729">
              <w:t>Self-compassion</w:t>
            </w:r>
            <w:r w:rsidRPr="00A75729">
              <w:t xml:space="preserve"> significantly predicted positive changes in perceived stress.</w:t>
            </w:r>
          </w:p>
        </w:tc>
        <w:tc>
          <w:tcPr>
            <w:tcW w:w="2693" w:type="dxa"/>
            <w:tcBorders>
              <w:bottom w:val="single" w:sz="12" w:space="0" w:color="auto"/>
            </w:tcBorders>
          </w:tcPr>
          <w:p w14:paraId="7877DE34" w14:textId="77777777" w:rsidR="00404EF7" w:rsidRPr="00A75729" w:rsidRDefault="00404EF7" w:rsidP="00E83FED">
            <w:pPr>
              <w:spacing w:line="360" w:lineRule="auto"/>
            </w:pPr>
            <w:r w:rsidRPr="00A75729">
              <w:t xml:space="preserve">44% attrition in the intervention group. Small self-selected sample. </w:t>
            </w:r>
          </w:p>
        </w:tc>
        <w:tc>
          <w:tcPr>
            <w:tcW w:w="1134" w:type="dxa"/>
            <w:tcBorders>
              <w:bottom w:val="single" w:sz="12" w:space="0" w:color="auto"/>
            </w:tcBorders>
          </w:tcPr>
          <w:p w14:paraId="2994585E" w14:textId="77777777" w:rsidR="00404EF7" w:rsidRPr="00A75729" w:rsidRDefault="00870B0A" w:rsidP="00E83FED">
            <w:pPr>
              <w:spacing w:line="360" w:lineRule="auto"/>
            </w:pPr>
            <w:r w:rsidRPr="00A75729">
              <w:t>USA</w:t>
            </w:r>
            <w:r w:rsidR="00404EF7" w:rsidRPr="00A75729">
              <w:t>/Canada</w:t>
            </w:r>
          </w:p>
        </w:tc>
        <w:tc>
          <w:tcPr>
            <w:tcW w:w="1026" w:type="dxa"/>
            <w:tcBorders>
              <w:bottom w:val="single" w:sz="12" w:space="0" w:color="auto"/>
            </w:tcBorders>
          </w:tcPr>
          <w:p w14:paraId="3B0EE225" w14:textId="77777777" w:rsidR="00404EF7" w:rsidRPr="00A75729" w:rsidRDefault="00404EF7" w:rsidP="00E83FED">
            <w:pPr>
              <w:spacing w:line="360" w:lineRule="auto"/>
            </w:pPr>
            <w:r w:rsidRPr="00A75729">
              <w:t>21.3</w:t>
            </w:r>
          </w:p>
        </w:tc>
      </w:tr>
    </w:tbl>
    <w:p w14:paraId="231D380C" w14:textId="77777777" w:rsidR="00404EF7" w:rsidRPr="00A75729" w:rsidRDefault="00404EF7" w:rsidP="00404EF7">
      <w:pPr>
        <w:divId w:val="1913195092"/>
      </w:pPr>
      <w:r w:rsidRPr="00A75729">
        <w:t>*tMBSR = telephonic mindfulness-based stress reduction, MBSR = mindfulness-based stress reduction, RCT= Randomised Controlled Trial</w:t>
      </w:r>
    </w:p>
    <w:p w14:paraId="32FBFBBA" w14:textId="77777777" w:rsidR="00404EF7" w:rsidRPr="00A75729" w:rsidRDefault="00404EF7" w:rsidP="00627E4B">
      <w:pPr>
        <w:pStyle w:val="NormalWeb"/>
        <w:ind w:left="480" w:hanging="480"/>
        <w:divId w:val="1913195092"/>
        <w:sectPr w:rsidR="00404EF7" w:rsidRPr="00A75729" w:rsidSect="000B0CF3">
          <w:pgSz w:w="16838" w:h="11906" w:orient="landscape"/>
          <w:pgMar w:top="1440" w:right="1440" w:bottom="1440" w:left="1440" w:header="708" w:footer="708" w:gutter="0"/>
          <w:cols w:space="708"/>
          <w:docGrid w:linePitch="360"/>
        </w:sectPr>
      </w:pPr>
    </w:p>
    <w:p w14:paraId="07F4E078" w14:textId="77777777" w:rsidR="0089393A" w:rsidRPr="00A75729" w:rsidRDefault="0089393A" w:rsidP="0089393A">
      <w:pPr>
        <w:spacing w:line="240" w:lineRule="auto"/>
        <w:divId w:val="1913195092"/>
      </w:pPr>
      <w:r w:rsidRPr="00A75729">
        <w:lastRenderedPageBreak/>
        <w:t>Table 2: Intervention structure for reviewed studies</w:t>
      </w:r>
    </w:p>
    <w:tbl>
      <w:tblPr>
        <w:tblStyle w:val="TableGrid"/>
        <w:tblW w:w="5000" w:type="pct"/>
        <w:tblLook w:val="04A0" w:firstRow="1" w:lastRow="0" w:firstColumn="1" w:lastColumn="0" w:noHBand="0" w:noVBand="1"/>
      </w:tblPr>
      <w:tblGrid>
        <w:gridCol w:w="1350"/>
        <w:gridCol w:w="1330"/>
        <w:gridCol w:w="1239"/>
        <w:gridCol w:w="1462"/>
        <w:gridCol w:w="1328"/>
        <w:gridCol w:w="1284"/>
        <w:gridCol w:w="1172"/>
        <w:gridCol w:w="1137"/>
        <w:gridCol w:w="2329"/>
        <w:gridCol w:w="1317"/>
      </w:tblGrid>
      <w:tr w:rsidR="00F715CB" w:rsidRPr="00A75729" w14:paraId="577F0DD5" w14:textId="77777777" w:rsidTr="001F7DA1">
        <w:trPr>
          <w:divId w:val="1913195092"/>
          <w:trHeight w:val="2131"/>
        </w:trPr>
        <w:tc>
          <w:tcPr>
            <w:tcW w:w="528" w:type="pct"/>
            <w:tcBorders>
              <w:top w:val="single" w:sz="12" w:space="0" w:color="auto"/>
              <w:left w:val="single" w:sz="4" w:space="0" w:color="FFFFFF" w:themeColor="background1"/>
              <w:bottom w:val="single" w:sz="12" w:space="0" w:color="auto"/>
              <w:right w:val="single" w:sz="4" w:space="0" w:color="FFFFFF" w:themeColor="background1"/>
            </w:tcBorders>
          </w:tcPr>
          <w:p w14:paraId="58542386" w14:textId="77777777" w:rsidR="00F715CB" w:rsidRPr="00A75729" w:rsidRDefault="00F715CB" w:rsidP="00E83FED">
            <w:pPr>
              <w:spacing w:line="360" w:lineRule="auto"/>
              <w:rPr>
                <w:b/>
              </w:rPr>
            </w:pPr>
          </w:p>
        </w:tc>
        <w:tc>
          <w:tcPr>
            <w:tcW w:w="529" w:type="pct"/>
            <w:tcBorders>
              <w:top w:val="single" w:sz="12" w:space="0" w:color="auto"/>
              <w:left w:val="single" w:sz="4" w:space="0" w:color="FFFFFF" w:themeColor="background1"/>
              <w:bottom w:val="single" w:sz="12" w:space="0" w:color="auto"/>
              <w:right w:val="single" w:sz="4" w:space="0" w:color="FFFFFF" w:themeColor="background1"/>
            </w:tcBorders>
          </w:tcPr>
          <w:p w14:paraId="2EE3B3E8" w14:textId="77777777" w:rsidR="00F715CB" w:rsidRPr="00A75729" w:rsidRDefault="00F715CB" w:rsidP="00E83FED">
            <w:pPr>
              <w:spacing w:line="360" w:lineRule="auto"/>
              <w:rPr>
                <w:b/>
              </w:rPr>
            </w:pPr>
            <w:r w:rsidRPr="00A75729">
              <w:rPr>
                <w:b/>
              </w:rPr>
              <w:t>Bazarko et al. (2013)</w:t>
            </w:r>
          </w:p>
        </w:tc>
        <w:tc>
          <w:tcPr>
            <w:tcW w:w="468" w:type="pct"/>
            <w:tcBorders>
              <w:top w:val="single" w:sz="12" w:space="0" w:color="auto"/>
              <w:left w:val="single" w:sz="4" w:space="0" w:color="FFFFFF" w:themeColor="background1"/>
              <w:bottom w:val="single" w:sz="12" w:space="0" w:color="auto"/>
              <w:right w:val="single" w:sz="4" w:space="0" w:color="FFFFFF" w:themeColor="background1"/>
            </w:tcBorders>
          </w:tcPr>
          <w:p w14:paraId="70799828" w14:textId="77777777" w:rsidR="00F715CB" w:rsidRPr="00A75729" w:rsidRDefault="00F715CB" w:rsidP="00E83FED">
            <w:pPr>
              <w:spacing w:line="360" w:lineRule="auto"/>
              <w:rPr>
                <w:b/>
              </w:rPr>
            </w:pPr>
            <w:r w:rsidRPr="00A75729">
              <w:rPr>
                <w:b/>
              </w:rPr>
              <w:t>Brady et al. (2012)</w:t>
            </w:r>
          </w:p>
        </w:tc>
        <w:tc>
          <w:tcPr>
            <w:tcW w:w="455" w:type="pct"/>
            <w:tcBorders>
              <w:top w:val="single" w:sz="12" w:space="0" w:color="auto"/>
              <w:left w:val="single" w:sz="4" w:space="0" w:color="FFFFFF" w:themeColor="background1"/>
              <w:bottom w:val="single" w:sz="12" w:space="0" w:color="auto"/>
              <w:right w:val="single" w:sz="4" w:space="0" w:color="FFFFFF" w:themeColor="background1"/>
            </w:tcBorders>
          </w:tcPr>
          <w:p w14:paraId="03CF1E50" w14:textId="77777777" w:rsidR="00F715CB" w:rsidRPr="00A75729" w:rsidRDefault="00F715CB" w:rsidP="00E83FED">
            <w:pPr>
              <w:spacing w:line="360" w:lineRule="auto"/>
              <w:rPr>
                <w:b/>
              </w:rPr>
            </w:pPr>
            <w:r w:rsidRPr="00A75729">
              <w:rPr>
                <w:b/>
              </w:rPr>
              <w:t>Fortney et al. (2013)</w:t>
            </w:r>
          </w:p>
        </w:tc>
        <w:tc>
          <w:tcPr>
            <w:tcW w:w="438" w:type="pct"/>
            <w:tcBorders>
              <w:top w:val="single" w:sz="12" w:space="0" w:color="auto"/>
              <w:left w:val="single" w:sz="4" w:space="0" w:color="FFFFFF" w:themeColor="background1"/>
              <w:bottom w:val="single" w:sz="12" w:space="0" w:color="auto"/>
              <w:right w:val="single" w:sz="4" w:space="0" w:color="FFFFFF" w:themeColor="background1"/>
            </w:tcBorders>
          </w:tcPr>
          <w:p w14:paraId="3BCA8634" w14:textId="77777777" w:rsidR="00F715CB" w:rsidRPr="00A75729" w:rsidRDefault="00F715CB" w:rsidP="00E83FED">
            <w:pPr>
              <w:spacing w:line="360" w:lineRule="auto"/>
              <w:rPr>
                <w:b/>
              </w:rPr>
            </w:pPr>
            <w:r w:rsidRPr="00A75729">
              <w:rPr>
                <w:b/>
              </w:rPr>
              <w:t>Foureur et al. (2013)</w:t>
            </w:r>
          </w:p>
        </w:tc>
        <w:tc>
          <w:tcPr>
            <w:tcW w:w="419" w:type="pct"/>
            <w:tcBorders>
              <w:top w:val="single" w:sz="12" w:space="0" w:color="auto"/>
              <w:left w:val="single" w:sz="4" w:space="0" w:color="FFFFFF" w:themeColor="background1"/>
              <w:bottom w:val="single" w:sz="12" w:space="0" w:color="auto"/>
              <w:right w:val="single" w:sz="4" w:space="0" w:color="FFFFFF" w:themeColor="background1"/>
            </w:tcBorders>
          </w:tcPr>
          <w:p w14:paraId="638B59FF" w14:textId="77777777" w:rsidR="00F715CB" w:rsidRPr="00A75729" w:rsidRDefault="00F715CB" w:rsidP="00E83FED">
            <w:pPr>
              <w:spacing w:line="360" w:lineRule="auto"/>
              <w:rPr>
                <w:b/>
              </w:rPr>
            </w:pPr>
            <w:r w:rsidRPr="00A75729">
              <w:rPr>
                <w:b/>
              </w:rPr>
              <w:t>Horner et al. (2014)</w:t>
            </w:r>
          </w:p>
        </w:tc>
        <w:tc>
          <w:tcPr>
            <w:tcW w:w="474" w:type="pct"/>
            <w:tcBorders>
              <w:top w:val="single" w:sz="12" w:space="0" w:color="auto"/>
              <w:left w:val="single" w:sz="4" w:space="0" w:color="FFFFFF" w:themeColor="background1"/>
              <w:bottom w:val="single" w:sz="12" w:space="0" w:color="auto"/>
              <w:right w:val="single" w:sz="4" w:space="0" w:color="FFFFFF" w:themeColor="background1"/>
            </w:tcBorders>
          </w:tcPr>
          <w:p w14:paraId="7408750F" w14:textId="77777777" w:rsidR="00F715CB" w:rsidRPr="00A75729" w:rsidRDefault="00F715CB" w:rsidP="00E83FED">
            <w:pPr>
              <w:spacing w:line="360" w:lineRule="auto"/>
              <w:rPr>
                <w:b/>
              </w:rPr>
            </w:pPr>
            <w:r w:rsidRPr="00A75729">
              <w:rPr>
                <w:b/>
              </w:rPr>
              <w:t>Manotas et al. (2014)</w:t>
            </w:r>
          </w:p>
        </w:tc>
        <w:tc>
          <w:tcPr>
            <w:tcW w:w="474" w:type="pct"/>
            <w:tcBorders>
              <w:top w:val="single" w:sz="12" w:space="0" w:color="auto"/>
              <w:left w:val="single" w:sz="4" w:space="0" w:color="FFFFFF" w:themeColor="background1"/>
              <w:bottom w:val="single" w:sz="12" w:space="0" w:color="auto"/>
              <w:right w:val="single" w:sz="4" w:space="0" w:color="FFFFFF" w:themeColor="background1"/>
            </w:tcBorders>
          </w:tcPr>
          <w:p w14:paraId="037FB019" w14:textId="77777777" w:rsidR="00F715CB" w:rsidRPr="00A75729" w:rsidRDefault="00F715CB" w:rsidP="00E83FED">
            <w:pPr>
              <w:spacing w:line="360" w:lineRule="auto"/>
              <w:rPr>
                <w:b/>
              </w:rPr>
            </w:pPr>
            <w:r w:rsidRPr="00A75729">
              <w:rPr>
                <w:b/>
              </w:rPr>
              <w:t>Martin-Asuero &amp; Garcia-Banda (2010)</w:t>
            </w:r>
          </w:p>
        </w:tc>
        <w:tc>
          <w:tcPr>
            <w:tcW w:w="759" w:type="pct"/>
            <w:tcBorders>
              <w:top w:val="single" w:sz="12" w:space="0" w:color="auto"/>
              <w:left w:val="single" w:sz="4" w:space="0" w:color="FFFFFF" w:themeColor="background1"/>
              <w:bottom w:val="single" w:sz="12" w:space="0" w:color="auto"/>
              <w:right w:val="single" w:sz="4" w:space="0" w:color="FFFFFF" w:themeColor="background1"/>
            </w:tcBorders>
          </w:tcPr>
          <w:p w14:paraId="54935512" w14:textId="77777777" w:rsidR="00F715CB" w:rsidRPr="00A75729" w:rsidRDefault="00F715CB" w:rsidP="00E83FED">
            <w:pPr>
              <w:spacing w:line="360" w:lineRule="auto"/>
              <w:rPr>
                <w:b/>
              </w:rPr>
            </w:pPr>
            <w:r w:rsidRPr="00A75729">
              <w:rPr>
                <w:b/>
              </w:rPr>
              <w:t>Schenstrom et al. (2006)</w:t>
            </w:r>
          </w:p>
        </w:tc>
        <w:tc>
          <w:tcPr>
            <w:tcW w:w="456" w:type="pct"/>
            <w:tcBorders>
              <w:top w:val="single" w:sz="12" w:space="0" w:color="auto"/>
              <w:left w:val="single" w:sz="4" w:space="0" w:color="FFFFFF" w:themeColor="background1"/>
              <w:bottom w:val="single" w:sz="12" w:space="0" w:color="auto"/>
              <w:right w:val="single" w:sz="4" w:space="0" w:color="FFFFFF" w:themeColor="background1"/>
            </w:tcBorders>
          </w:tcPr>
          <w:p w14:paraId="333370E7" w14:textId="77777777" w:rsidR="00F715CB" w:rsidRPr="00A75729" w:rsidRDefault="00F715CB" w:rsidP="00E83FED">
            <w:pPr>
              <w:spacing w:line="360" w:lineRule="auto"/>
              <w:rPr>
                <w:b/>
              </w:rPr>
            </w:pPr>
            <w:r w:rsidRPr="00A75729">
              <w:rPr>
                <w:b/>
              </w:rPr>
              <w:t>Shapiro et al. (2005)</w:t>
            </w:r>
          </w:p>
        </w:tc>
      </w:tr>
      <w:tr w:rsidR="00F715CB" w:rsidRPr="00A75729" w14:paraId="16591106" w14:textId="77777777" w:rsidTr="001F7DA1">
        <w:trPr>
          <w:divId w:val="1913195092"/>
          <w:trHeight w:val="350"/>
        </w:trPr>
        <w:tc>
          <w:tcPr>
            <w:tcW w:w="528" w:type="pct"/>
            <w:tcBorders>
              <w:top w:val="single" w:sz="12" w:space="0" w:color="auto"/>
              <w:left w:val="single" w:sz="4" w:space="0" w:color="FFFFFF" w:themeColor="background1"/>
              <w:right w:val="single" w:sz="4" w:space="0" w:color="FFFFFF" w:themeColor="background1"/>
            </w:tcBorders>
          </w:tcPr>
          <w:p w14:paraId="40427BE5" w14:textId="77777777" w:rsidR="00F715CB" w:rsidRPr="00A75729" w:rsidRDefault="00F715CB" w:rsidP="00E83FED">
            <w:pPr>
              <w:spacing w:line="360" w:lineRule="auto"/>
              <w:rPr>
                <w:b/>
              </w:rPr>
            </w:pPr>
            <w:r w:rsidRPr="00A75729">
              <w:rPr>
                <w:b/>
              </w:rPr>
              <w:t>Name</w:t>
            </w:r>
          </w:p>
        </w:tc>
        <w:tc>
          <w:tcPr>
            <w:tcW w:w="529" w:type="pct"/>
            <w:tcBorders>
              <w:top w:val="single" w:sz="12" w:space="0" w:color="auto"/>
              <w:left w:val="single" w:sz="4" w:space="0" w:color="FFFFFF" w:themeColor="background1"/>
              <w:right w:val="single" w:sz="4" w:space="0" w:color="FFFFFF" w:themeColor="background1"/>
            </w:tcBorders>
          </w:tcPr>
          <w:p w14:paraId="5197E006" w14:textId="77777777" w:rsidR="00F715CB" w:rsidRPr="00A75729" w:rsidRDefault="00F715CB" w:rsidP="00E83FED">
            <w:pPr>
              <w:spacing w:line="360" w:lineRule="auto"/>
            </w:pPr>
            <w:r w:rsidRPr="00A75729">
              <w:t>Telephonic MBSR</w:t>
            </w:r>
          </w:p>
        </w:tc>
        <w:tc>
          <w:tcPr>
            <w:tcW w:w="468" w:type="pct"/>
            <w:tcBorders>
              <w:top w:val="single" w:sz="12" w:space="0" w:color="auto"/>
              <w:left w:val="single" w:sz="4" w:space="0" w:color="FFFFFF" w:themeColor="background1"/>
              <w:right w:val="single" w:sz="4" w:space="0" w:color="FFFFFF" w:themeColor="background1"/>
            </w:tcBorders>
          </w:tcPr>
          <w:p w14:paraId="4A7A2C3B" w14:textId="77777777" w:rsidR="00F715CB" w:rsidRPr="00A75729" w:rsidRDefault="00F715CB" w:rsidP="00E83FED">
            <w:pPr>
              <w:spacing w:line="360" w:lineRule="auto"/>
            </w:pPr>
            <w:r w:rsidRPr="00A75729">
              <w:t>Short MBSR programme</w:t>
            </w:r>
          </w:p>
        </w:tc>
        <w:tc>
          <w:tcPr>
            <w:tcW w:w="455" w:type="pct"/>
            <w:tcBorders>
              <w:top w:val="single" w:sz="12" w:space="0" w:color="auto"/>
              <w:left w:val="single" w:sz="4" w:space="0" w:color="FFFFFF" w:themeColor="background1"/>
              <w:right w:val="single" w:sz="4" w:space="0" w:color="FFFFFF" w:themeColor="background1"/>
            </w:tcBorders>
          </w:tcPr>
          <w:p w14:paraId="4BFFBC68" w14:textId="77777777" w:rsidR="00F715CB" w:rsidRPr="00A75729" w:rsidRDefault="00F715CB" w:rsidP="00E83FED">
            <w:pPr>
              <w:spacing w:line="360" w:lineRule="auto"/>
            </w:pPr>
            <w:r w:rsidRPr="00A75729">
              <w:t>Modified MBSR training</w:t>
            </w:r>
          </w:p>
        </w:tc>
        <w:tc>
          <w:tcPr>
            <w:tcW w:w="438" w:type="pct"/>
            <w:tcBorders>
              <w:top w:val="single" w:sz="12" w:space="0" w:color="auto"/>
              <w:left w:val="single" w:sz="4" w:space="0" w:color="FFFFFF" w:themeColor="background1"/>
              <w:right w:val="single" w:sz="4" w:space="0" w:color="FFFFFF" w:themeColor="background1"/>
            </w:tcBorders>
          </w:tcPr>
          <w:p w14:paraId="2CEBCDFB" w14:textId="77777777" w:rsidR="00F715CB" w:rsidRPr="00A75729" w:rsidRDefault="00F715CB" w:rsidP="00E83FED">
            <w:pPr>
              <w:spacing w:line="360" w:lineRule="auto"/>
            </w:pPr>
            <w:r w:rsidRPr="00A75729">
              <w:t>Adapted 1 day MBSR workshop</w:t>
            </w:r>
          </w:p>
        </w:tc>
        <w:tc>
          <w:tcPr>
            <w:tcW w:w="419" w:type="pct"/>
            <w:tcBorders>
              <w:top w:val="single" w:sz="12" w:space="0" w:color="auto"/>
              <w:left w:val="single" w:sz="4" w:space="0" w:color="FFFFFF" w:themeColor="background1"/>
              <w:right w:val="single" w:sz="4" w:space="0" w:color="FFFFFF" w:themeColor="background1"/>
            </w:tcBorders>
          </w:tcPr>
          <w:p w14:paraId="6D49D4BF" w14:textId="77777777" w:rsidR="00F715CB" w:rsidRPr="00A75729" w:rsidRDefault="00F715CB" w:rsidP="00E83FED">
            <w:pPr>
              <w:spacing w:line="360" w:lineRule="auto"/>
            </w:pPr>
            <w:r w:rsidRPr="00A75729">
              <w:t>Mindfulness training</w:t>
            </w:r>
          </w:p>
        </w:tc>
        <w:tc>
          <w:tcPr>
            <w:tcW w:w="474" w:type="pct"/>
            <w:tcBorders>
              <w:top w:val="single" w:sz="12" w:space="0" w:color="auto"/>
              <w:left w:val="single" w:sz="4" w:space="0" w:color="FFFFFF" w:themeColor="background1"/>
              <w:right w:val="single" w:sz="4" w:space="0" w:color="FFFFFF" w:themeColor="background1"/>
            </w:tcBorders>
          </w:tcPr>
          <w:p w14:paraId="447396ED" w14:textId="77777777" w:rsidR="00F715CB" w:rsidRPr="00A75729" w:rsidRDefault="00F715CB" w:rsidP="00E83FED">
            <w:pPr>
              <w:spacing w:line="360" w:lineRule="auto"/>
            </w:pPr>
            <w:r w:rsidRPr="00A75729">
              <w:t>Modified MBSR</w:t>
            </w:r>
          </w:p>
        </w:tc>
        <w:tc>
          <w:tcPr>
            <w:tcW w:w="474" w:type="pct"/>
            <w:tcBorders>
              <w:top w:val="single" w:sz="12" w:space="0" w:color="auto"/>
              <w:left w:val="single" w:sz="4" w:space="0" w:color="FFFFFF" w:themeColor="background1"/>
              <w:right w:val="single" w:sz="4" w:space="0" w:color="FFFFFF" w:themeColor="background1"/>
            </w:tcBorders>
          </w:tcPr>
          <w:p w14:paraId="2171DF89" w14:textId="77777777" w:rsidR="00F715CB" w:rsidRPr="00A75729" w:rsidRDefault="00F715CB" w:rsidP="00E83FED">
            <w:pPr>
              <w:spacing w:line="360" w:lineRule="auto"/>
            </w:pPr>
            <w:r w:rsidRPr="00A75729">
              <w:t>MBSR</w:t>
            </w:r>
          </w:p>
        </w:tc>
        <w:tc>
          <w:tcPr>
            <w:tcW w:w="759" w:type="pct"/>
            <w:tcBorders>
              <w:top w:val="single" w:sz="12" w:space="0" w:color="auto"/>
              <w:left w:val="single" w:sz="4" w:space="0" w:color="FFFFFF" w:themeColor="background1"/>
              <w:right w:val="single" w:sz="4" w:space="0" w:color="FFFFFF" w:themeColor="background1"/>
            </w:tcBorders>
          </w:tcPr>
          <w:p w14:paraId="289951A7" w14:textId="77777777" w:rsidR="00F715CB" w:rsidRPr="00A75729" w:rsidRDefault="00F715CB" w:rsidP="00E83FED">
            <w:pPr>
              <w:spacing w:line="360" w:lineRule="auto"/>
            </w:pPr>
            <w:r w:rsidRPr="00A75729">
              <w:t xml:space="preserve">Mindfulness-based cognitive attitude training </w:t>
            </w:r>
          </w:p>
        </w:tc>
        <w:tc>
          <w:tcPr>
            <w:tcW w:w="456" w:type="pct"/>
            <w:tcBorders>
              <w:top w:val="single" w:sz="12" w:space="0" w:color="auto"/>
              <w:left w:val="single" w:sz="4" w:space="0" w:color="FFFFFF" w:themeColor="background1"/>
              <w:right w:val="single" w:sz="4" w:space="0" w:color="FFFFFF" w:themeColor="background1"/>
            </w:tcBorders>
          </w:tcPr>
          <w:p w14:paraId="1CDE4711" w14:textId="77777777" w:rsidR="00F715CB" w:rsidRPr="00A75729" w:rsidRDefault="00F715CB" w:rsidP="00E83FED">
            <w:pPr>
              <w:spacing w:line="360" w:lineRule="auto"/>
            </w:pPr>
            <w:r w:rsidRPr="00A75729">
              <w:t>MBSR intervention</w:t>
            </w:r>
          </w:p>
        </w:tc>
      </w:tr>
      <w:tr w:rsidR="00F715CB" w:rsidRPr="00A75729" w14:paraId="0F92E259" w14:textId="77777777" w:rsidTr="00791D67">
        <w:trPr>
          <w:divId w:val="1913195092"/>
          <w:trHeight w:val="350"/>
        </w:trPr>
        <w:tc>
          <w:tcPr>
            <w:tcW w:w="528" w:type="pct"/>
            <w:tcBorders>
              <w:left w:val="single" w:sz="4" w:space="0" w:color="FFFFFF" w:themeColor="background1"/>
              <w:right w:val="single" w:sz="4" w:space="0" w:color="FFFFFF" w:themeColor="background1"/>
            </w:tcBorders>
          </w:tcPr>
          <w:p w14:paraId="71EECF58" w14:textId="77777777" w:rsidR="00F715CB" w:rsidRPr="00A75729" w:rsidRDefault="00F715CB" w:rsidP="00E83FED">
            <w:pPr>
              <w:spacing w:line="360" w:lineRule="auto"/>
              <w:rPr>
                <w:b/>
              </w:rPr>
            </w:pPr>
            <w:r w:rsidRPr="00A75729">
              <w:rPr>
                <w:b/>
              </w:rPr>
              <w:t>Length</w:t>
            </w:r>
          </w:p>
        </w:tc>
        <w:tc>
          <w:tcPr>
            <w:tcW w:w="529" w:type="pct"/>
            <w:tcBorders>
              <w:left w:val="single" w:sz="4" w:space="0" w:color="FFFFFF" w:themeColor="background1"/>
              <w:right w:val="single" w:sz="4" w:space="0" w:color="FFFFFF" w:themeColor="background1"/>
            </w:tcBorders>
          </w:tcPr>
          <w:p w14:paraId="71955DB3" w14:textId="77777777" w:rsidR="00F715CB" w:rsidRPr="00A75729" w:rsidRDefault="00F715CB" w:rsidP="00E83FED">
            <w:pPr>
              <w:spacing w:line="360" w:lineRule="auto"/>
            </w:pPr>
            <w:r w:rsidRPr="00A75729">
              <w:t>8 weeks</w:t>
            </w:r>
          </w:p>
        </w:tc>
        <w:tc>
          <w:tcPr>
            <w:tcW w:w="468" w:type="pct"/>
            <w:tcBorders>
              <w:left w:val="single" w:sz="4" w:space="0" w:color="FFFFFF" w:themeColor="background1"/>
              <w:right w:val="single" w:sz="4" w:space="0" w:color="FFFFFF" w:themeColor="background1"/>
            </w:tcBorders>
          </w:tcPr>
          <w:p w14:paraId="0A388A40" w14:textId="77777777" w:rsidR="00F715CB" w:rsidRPr="00A75729" w:rsidRDefault="00F715CB" w:rsidP="00E83FED">
            <w:pPr>
              <w:spacing w:line="360" w:lineRule="auto"/>
            </w:pPr>
            <w:r w:rsidRPr="00A75729">
              <w:t>4 weeks</w:t>
            </w:r>
          </w:p>
        </w:tc>
        <w:tc>
          <w:tcPr>
            <w:tcW w:w="455" w:type="pct"/>
            <w:tcBorders>
              <w:left w:val="single" w:sz="4" w:space="0" w:color="FFFFFF" w:themeColor="background1"/>
              <w:right w:val="single" w:sz="4" w:space="0" w:color="FFFFFF" w:themeColor="background1"/>
            </w:tcBorders>
          </w:tcPr>
          <w:p w14:paraId="361C7438" w14:textId="77777777" w:rsidR="00F715CB" w:rsidRPr="00A75729" w:rsidRDefault="00F715CB" w:rsidP="00E83FED">
            <w:pPr>
              <w:spacing w:line="360" w:lineRule="auto"/>
            </w:pPr>
            <w:r w:rsidRPr="00A75729">
              <w:t>18 hours</w:t>
            </w:r>
          </w:p>
        </w:tc>
        <w:tc>
          <w:tcPr>
            <w:tcW w:w="438" w:type="pct"/>
            <w:tcBorders>
              <w:left w:val="single" w:sz="4" w:space="0" w:color="FFFFFF" w:themeColor="background1"/>
              <w:right w:val="single" w:sz="4" w:space="0" w:color="FFFFFF" w:themeColor="background1"/>
            </w:tcBorders>
          </w:tcPr>
          <w:p w14:paraId="7CA3604E" w14:textId="77777777" w:rsidR="00F715CB" w:rsidRPr="00A75729" w:rsidRDefault="00F715CB" w:rsidP="00E83FED">
            <w:pPr>
              <w:spacing w:line="360" w:lineRule="auto"/>
            </w:pPr>
            <w:r w:rsidRPr="00A75729">
              <w:t>1 day</w:t>
            </w:r>
          </w:p>
        </w:tc>
        <w:tc>
          <w:tcPr>
            <w:tcW w:w="419" w:type="pct"/>
            <w:tcBorders>
              <w:left w:val="single" w:sz="4" w:space="0" w:color="FFFFFF" w:themeColor="background1"/>
              <w:right w:val="single" w:sz="4" w:space="0" w:color="FFFFFF" w:themeColor="background1"/>
            </w:tcBorders>
          </w:tcPr>
          <w:p w14:paraId="22B299FB" w14:textId="77777777" w:rsidR="00F715CB" w:rsidRPr="00A75729" w:rsidRDefault="00F715CB" w:rsidP="00E83FED">
            <w:pPr>
              <w:spacing w:line="360" w:lineRule="auto"/>
            </w:pPr>
            <w:r w:rsidRPr="00A75729">
              <w:t>10 weeks</w:t>
            </w:r>
          </w:p>
        </w:tc>
        <w:tc>
          <w:tcPr>
            <w:tcW w:w="474" w:type="pct"/>
            <w:tcBorders>
              <w:left w:val="single" w:sz="4" w:space="0" w:color="FFFFFF" w:themeColor="background1"/>
              <w:right w:val="single" w:sz="4" w:space="0" w:color="FFFFFF" w:themeColor="background1"/>
            </w:tcBorders>
          </w:tcPr>
          <w:p w14:paraId="38C9FF96" w14:textId="77777777" w:rsidR="00F715CB" w:rsidRPr="00A75729" w:rsidRDefault="00F715CB" w:rsidP="00E83FED">
            <w:pPr>
              <w:spacing w:line="360" w:lineRule="auto"/>
            </w:pPr>
            <w:r w:rsidRPr="00A75729">
              <w:t>4 weeks</w:t>
            </w:r>
          </w:p>
        </w:tc>
        <w:tc>
          <w:tcPr>
            <w:tcW w:w="474" w:type="pct"/>
            <w:tcBorders>
              <w:left w:val="single" w:sz="4" w:space="0" w:color="FFFFFF" w:themeColor="background1"/>
              <w:right w:val="single" w:sz="4" w:space="0" w:color="FFFFFF" w:themeColor="background1"/>
            </w:tcBorders>
          </w:tcPr>
          <w:p w14:paraId="385EE952" w14:textId="77777777" w:rsidR="00F715CB" w:rsidRPr="00A75729" w:rsidRDefault="00F715CB" w:rsidP="00E83FED">
            <w:pPr>
              <w:spacing w:line="360" w:lineRule="auto"/>
            </w:pPr>
            <w:r w:rsidRPr="00A75729">
              <w:t>8 weeks</w:t>
            </w:r>
          </w:p>
        </w:tc>
        <w:tc>
          <w:tcPr>
            <w:tcW w:w="759" w:type="pct"/>
            <w:tcBorders>
              <w:left w:val="single" w:sz="4" w:space="0" w:color="FFFFFF" w:themeColor="background1"/>
              <w:right w:val="single" w:sz="4" w:space="0" w:color="FFFFFF" w:themeColor="background1"/>
            </w:tcBorders>
          </w:tcPr>
          <w:p w14:paraId="2C29C1BC" w14:textId="77777777" w:rsidR="00F715CB" w:rsidRPr="00A75729" w:rsidRDefault="00F715CB" w:rsidP="00E83FED">
            <w:pPr>
              <w:spacing w:line="360" w:lineRule="auto"/>
            </w:pPr>
            <w:r w:rsidRPr="00A75729">
              <w:t>7 days</w:t>
            </w:r>
          </w:p>
        </w:tc>
        <w:tc>
          <w:tcPr>
            <w:tcW w:w="456" w:type="pct"/>
            <w:tcBorders>
              <w:left w:val="single" w:sz="4" w:space="0" w:color="FFFFFF" w:themeColor="background1"/>
              <w:right w:val="single" w:sz="4" w:space="0" w:color="FFFFFF" w:themeColor="background1"/>
            </w:tcBorders>
          </w:tcPr>
          <w:p w14:paraId="58FA260F" w14:textId="77777777" w:rsidR="00F715CB" w:rsidRPr="00A75729" w:rsidRDefault="00F715CB" w:rsidP="00E83FED">
            <w:pPr>
              <w:spacing w:line="360" w:lineRule="auto"/>
            </w:pPr>
            <w:r w:rsidRPr="00A75729">
              <w:t>8 weeks</w:t>
            </w:r>
          </w:p>
        </w:tc>
      </w:tr>
      <w:tr w:rsidR="00F715CB" w:rsidRPr="00A75729" w14:paraId="5EADCFAD" w14:textId="77777777" w:rsidTr="00791D67">
        <w:trPr>
          <w:divId w:val="1913195092"/>
          <w:trHeight w:val="366"/>
        </w:trPr>
        <w:tc>
          <w:tcPr>
            <w:tcW w:w="528" w:type="pct"/>
            <w:tcBorders>
              <w:left w:val="single" w:sz="4" w:space="0" w:color="FFFFFF" w:themeColor="background1"/>
              <w:right w:val="single" w:sz="4" w:space="0" w:color="FFFFFF" w:themeColor="background1"/>
            </w:tcBorders>
          </w:tcPr>
          <w:p w14:paraId="11021C18" w14:textId="77777777" w:rsidR="00F715CB" w:rsidRPr="00A75729" w:rsidRDefault="00F715CB" w:rsidP="00E83FED">
            <w:pPr>
              <w:spacing w:line="360" w:lineRule="auto"/>
              <w:rPr>
                <w:b/>
              </w:rPr>
            </w:pPr>
            <w:r w:rsidRPr="00A75729">
              <w:rPr>
                <w:b/>
              </w:rPr>
              <w:t>Training schedule</w:t>
            </w:r>
          </w:p>
        </w:tc>
        <w:tc>
          <w:tcPr>
            <w:tcW w:w="529" w:type="pct"/>
            <w:tcBorders>
              <w:left w:val="single" w:sz="4" w:space="0" w:color="FFFFFF" w:themeColor="background1"/>
              <w:right w:val="single" w:sz="4" w:space="0" w:color="FFFFFF" w:themeColor="background1"/>
            </w:tcBorders>
          </w:tcPr>
          <w:p w14:paraId="18FC7B32" w14:textId="77777777" w:rsidR="00F715CB" w:rsidRPr="00A75729" w:rsidRDefault="00F715CB" w:rsidP="00E83FED">
            <w:pPr>
              <w:spacing w:line="360" w:lineRule="auto"/>
            </w:pPr>
            <w:r w:rsidRPr="00A75729">
              <w:t>2 x full day retreats, Weekly x 1.5 hour telephonic session (6 weeks)</w:t>
            </w:r>
          </w:p>
        </w:tc>
        <w:tc>
          <w:tcPr>
            <w:tcW w:w="468" w:type="pct"/>
            <w:tcBorders>
              <w:left w:val="single" w:sz="4" w:space="0" w:color="FFFFFF" w:themeColor="background1"/>
              <w:right w:val="single" w:sz="4" w:space="0" w:color="FFFFFF" w:themeColor="background1"/>
            </w:tcBorders>
          </w:tcPr>
          <w:p w14:paraId="290EE2AA" w14:textId="77777777" w:rsidR="00F715CB" w:rsidRPr="00A75729" w:rsidRDefault="00F715CB" w:rsidP="00E83FED">
            <w:pPr>
              <w:spacing w:line="360" w:lineRule="auto"/>
            </w:pPr>
            <w:r w:rsidRPr="00A75729">
              <w:t xml:space="preserve">Weekly x 1 hour </w:t>
            </w:r>
          </w:p>
        </w:tc>
        <w:tc>
          <w:tcPr>
            <w:tcW w:w="455" w:type="pct"/>
            <w:tcBorders>
              <w:left w:val="single" w:sz="4" w:space="0" w:color="FFFFFF" w:themeColor="background1"/>
              <w:right w:val="single" w:sz="4" w:space="0" w:color="FFFFFF" w:themeColor="background1"/>
            </w:tcBorders>
          </w:tcPr>
          <w:p w14:paraId="3B1A61C2" w14:textId="77777777" w:rsidR="00F715CB" w:rsidRPr="00A75729" w:rsidRDefault="00F715CB" w:rsidP="00E83FED">
            <w:pPr>
              <w:spacing w:line="360" w:lineRule="auto"/>
            </w:pPr>
            <w:r w:rsidRPr="00A75729">
              <w:t>3 weekly sessions (3 hours, 7 hours and 4 hours) plus two 2 hour evening sessions</w:t>
            </w:r>
          </w:p>
        </w:tc>
        <w:tc>
          <w:tcPr>
            <w:tcW w:w="438" w:type="pct"/>
            <w:tcBorders>
              <w:left w:val="single" w:sz="4" w:space="0" w:color="FFFFFF" w:themeColor="background1"/>
              <w:right w:val="single" w:sz="4" w:space="0" w:color="FFFFFF" w:themeColor="background1"/>
            </w:tcBorders>
          </w:tcPr>
          <w:p w14:paraId="7E252CAF" w14:textId="77777777" w:rsidR="00F715CB" w:rsidRPr="00A75729" w:rsidRDefault="00F715CB" w:rsidP="00E83FED">
            <w:pPr>
              <w:spacing w:line="360" w:lineRule="auto"/>
            </w:pPr>
            <w:r w:rsidRPr="00A75729">
              <w:t>Single day</w:t>
            </w:r>
          </w:p>
        </w:tc>
        <w:tc>
          <w:tcPr>
            <w:tcW w:w="419" w:type="pct"/>
            <w:tcBorders>
              <w:left w:val="single" w:sz="4" w:space="0" w:color="FFFFFF" w:themeColor="background1"/>
              <w:right w:val="single" w:sz="4" w:space="0" w:color="FFFFFF" w:themeColor="background1"/>
            </w:tcBorders>
          </w:tcPr>
          <w:p w14:paraId="73303446" w14:textId="77777777" w:rsidR="00F715CB" w:rsidRPr="00A75729" w:rsidRDefault="00F715CB" w:rsidP="00E83FED">
            <w:pPr>
              <w:spacing w:line="360" w:lineRule="auto"/>
            </w:pPr>
            <w:r w:rsidRPr="00A75729">
              <w:t>Weekly x 30 minutes</w:t>
            </w:r>
          </w:p>
        </w:tc>
        <w:tc>
          <w:tcPr>
            <w:tcW w:w="474" w:type="pct"/>
            <w:tcBorders>
              <w:left w:val="single" w:sz="4" w:space="0" w:color="FFFFFF" w:themeColor="background1"/>
              <w:right w:val="single" w:sz="4" w:space="0" w:color="FFFFFF" w:themeColor="background1"/>
            </w:tcBorders>
          </w:tcPr>
          <w:p w14:paraId="1B5267A1" w14:textId="77777777" w:rsidR="00F715CB" w:rsidRPr="00A75729" w:rsidRDefault="00F715CB" w:rsidP="00E83FED">
            <w:pPr>
              <w:spacing w:line="360" w:lineRule="auto"/>
            </w:pPr>
            <w:r w:rsidRPr="00A75729">
              <w:t>Weekly x 2 hours</w:t>
            </w:r>
          </w:p>
        </w:tc>
        <w:tc>
          <w:tcPr>
            <w:tcW w:w="474" w:type="pct"/>
            <w:tcBorders>
              <w:left w:val="single" w:sz="4" w:space="0" w:color="FFFFFF" w:themeColor="background1"/>
              <w:right w:val="single" w:sz="4" w:space="0" w:color="FFFFFF" w:themeColor="background1"/>
            </w:tcBorders>
          </w:tcPr>
          <w:p w14:paraId="435E4B41" w14:textId="77777777" w:rsidR="00F715CB" w:rsidRPr="00A75729" w:rsidRDefault="00F715CB" w:rsidP="00E83FED">
            <w:pPr>
              <w:spacing w:line="360" w:lineRule="auto"/>
            </w:pPr>
            <w:r w:rsidRPr="00A75729">
              <w:t>Weekly x 2.5 hours (8 weeks) plus 1 x 8 hour session</w:t>
            </w:r>
          </w:p>
        </w:tc>
        <w:tc>
          <w:tcPr>
            <w:tcW w:w="759" w:type="pct"/>
            <w:tcBorders>
              <w:left w:val="single" w:sz="4" w:space="0" w:color="FFFFFF" w:themeColor="background1"/>
              <w:right w:val="single" w:sz="4" w:space="0" w:color="FFFFFF" w:themeColor="background1"/>
            </w:tcBorders>
          </w:tcPr>
          <w:p w14:paraId="1379C632" w14:textId="77777777" w:rsidR="00F715CB" w:rsidRPr="00A75729" w:rsidRDefault="00F715CB" w:rsidP="00E83FED">
            <w:pPr>
              <w:spacing w:line="360" w:lineRule="auto"/>
            </w:pPr>
            <w:r w:rsidRPr="00A75729">
              <w:t>Four workshops; 3 x 2 days, 1 x 1 day in length. Approximately 2-4 weeks between workshops</w:t>
            </w:r>
          </w:p>
        </w:tc>
        <w:tc>
          <w:tcPr>
            <w:tcW w:w="456" w:type="pct"/>
            <w:tcBorders>
              <w:left w:val="single" w:sz="4" w:space="0" w:color="FFFFFF" w:themeColor="background1"/>
              <w:right w:val="single" w:sz="4" w:space="0" w:color="FFFFFF" w:themeColor="background1"/>
            </w:tcBorders>
          </w:tcPr>
          <w:p w14:paraId="41B52DE0" w14:textId="77777777" w:rsidR="00F715CB" w:rsidRPr="00A75729" w:rsidRDefault="00F715CB" w:rsidP="00E83FED">
            <w:pPr>
              <w:spacing w:line="360" w:lineRule="auto"/>
            </w:pPr>
            <w:r w:rsidRPr="00A75729">
              <w:t>Weekly x 2 hours (8 weeks)</w:t>
            </w:r>
          </w:p>
        </w:tc>
      </w:tr>
      <w:tr w:rsidR="00F715CB" w:rsidRPr="00A75729" w14:paraId="5350D711" w14:textId="77777777" w:rsidTr="00791D67">
        <w:trPr>
          <w:divId w:val="1913195092"/>
          <w:trHeight w:val="366"/>
        </w:trPr>
        <w:tc>
          <w:tcPr>
            <w:tcW w:w="528" w:type="pct"/>
            <w:tcBorders>
              <w:left w:val="single" w:sz="4" w:space="0" w:color="FFFFFF" w:themeColor="background1"/>
              <w:right w:val="single" w:sz="4" w:space="0" w:color="FFFFFF" w:themeColor="background1"/>
            </w:tcBorders>
          </w:tcPr>
          <w:p w14:paraId="4D050FDD" w14:textId="77777777" w:rsidR="00F715CB" w:rsidRPr="00A75729" w:rsidRDefault="00F715CB" w:rsidP="00E83FED">
            <w:pPr>
              <w:spacing w:line="360" w:lineRule="auto"/>
              <w:rPr>
                <w:b/>
              </w:rPr>
            </w:pPr>
            <w:r w:rsidRPr="00A75729">
              <w:rPr>
                <w:b/>
              </w:rPr>
              <w:t>Instructors</w:t>
            </w:r>
          </w:p>
        </w:tc>
        <w:tc>
          <w:tcPr>
            <w:tcW w:w="529" w:type="pct"/>
            <w:tcBorders>
              <w:left w:val="single" w:sz="4" w:space="0" w:color="FFFFFF" w:themeColor="background1"/>
              <w:right w:val="single" w:sz="4" w:space="0" w:color="FFFFFF" w:themeColor="background1"/>
            </w:tcBorders>
          </w:tcPr>
          <w:p w14:paraId="563E8054" w14:textId="77777777" w:rsidR="00F715CB" w:rsidRPr="00A75729" w:rsidRDefault="00F715CB" w:rsidP="00E83FED">
            <w:pPr>
              <w:spacing w:line="360" w:lineRule="auto"/>
            </w:pPr>
            <w:r w:rsidRPr="00A75729">
              <w:t>experienced</w:t>
            </w:r>
          </w:p>
          <w:p w14:paraId="36CDF7B3" w14:textId="77777777" w:rsidR="00F715CB" w:rsidRPr="00A75729" w:rsidRDefault="00F715CB" w:rsidP="00E83FED">
            <w:pPr>
              <w:spacing w:line="360" w:lineRule="auto"/>
            </w:pPr>
            <w:r w:rsidRPr="00A75729">
              <w:t>MBSR instructors</w:t>
            </w:r>
          </w:p>
        </w:tc>
        <w:tc>
          <w:tcPr>
            <w:tcW w:w="468" w:type="pct"/>
            <w:tcBorders>
              <w:left w:val="single" w:sz="4" w:space="0" w:color="FFFFFF" w:themeColor="background1"/>
              <w:right w:val="single" w:sz="4" w:space="0" w:color="FFFFFF" w:themeColor="background1"/>
            </w:tcBorders>
          </w:tcPr>
          <w:p w14:paraId="16A4580F" w14:textId="77777777" w:rsidR="00F715CB" w:rsidRPr="00A75729" w:rsidRDefault="00F715CB" w:rsidP="00E83FED">
            <w:pPr>
              <w:spacing w:line="360" w:lineRule="auto"/>
            </w:pPr>
            <w:r w:rsidRPr="00A75729">
              <w:t>Not reported</w:t>
            </w:r>
          </w:p>
        </w:tc>
        <w:tc>
          <w:tcPr>
            <w:tcW w:w="455" w:type="pct"/>
            <w:tcBorders>
              <w:left w:val="single" w:sz="4" w:space="0" w:color="FFFFFF" w:themeColor="background1"/>
              <w:right w:val="single" w:sz="4" w:space="0" w:color="FFFFFF" w:themeColor="background1"/>
            </w:tcBorders>
          </w:tcPr>
          <w:p w14:paraId="39D2FC9C" w14:textId="77777777" w:rsidR="00F715CB" w:rsidRPr="00A75729" w:rsidRDefault="00F715CB" w:rsidP="00E83FED">
            <w:pPr>
              <w:spacing w:line="360" w:lineRule="auto"/>
            </w:pPr>
            <w:r w:rsidRPr="00A75729">
              <w:t>Professionally trained mindfulness instructors</w:t>
            </w:r>
          </w:p>
        </w:tc>
        <w:tc>
          <w:tcPr>
            <w:tcW w:w="438" w:type="pct"/>
            <w:tcBorders>
              <w:left w:val="single" w:sz="4" w:space="0" w:color="FFFFFF" w:themeColor="background1"/>
              <w:right w:val="single" w:sz="4" w:space="0" w:color="FFFFFF" w:themeColor="background1"/>
            </w:tcBorders>
          </w:tcPr>
          <w:p w14:paraId="6E31B93F" w14:textId="77777777" w:rsidR="00F715CB" w:rsidRPr="00A75729" w:rsidRDefault="00F715CB" w:rsidP="00E83FED">
            <w:pPr>
              <w:spacing w:line="360" w:lineRule="auto"/>
            </w:pPr>
            <w:r w:rsidRPr="00A75729">
              <w:t>Experienced psychologist</w:t>
            </w:r>
          </w:p>
        </w:tc>
        <w:tc>
          <w:tcPr>
            <w:tcW w:w="419" w:type="pct"/>
            <w:tcBorders>
              <w:left w:val="single" w:sz="4" w:space="0" w:color="FFFFFF" w:themeColor="background1"/>
              <w:right w:val="single" w:sz="4" w:space="0" w:color="FFFFFF" w:themeColor="background1"/>
            </w:tcBorders>
          </w:tcPr>
          <w:p w14:paraId="049C9828" w14:textId="77777777" w:rsidR="00F715CB" w:rsidRPr="00A75729" w:rsidRDefault="00F715CB" w:rsidP="00E83FED">
            <w:pPr>
              <w:spacing w:line="360" w:lineRule="auto"/>
            </w:pPr>
            <w:r w:rsidRPr="00A75729">
              <w:t>Nurses and others with mindfulness expertise</w:t>
            </w:r>
          </w:p>
        </w:tc>
        <w:tc>
          <w:tcPr>
            <w:tcW w:w="474" w:type="pct"/>
            <w:tcBorders>
              <w:left w:val="single" w:sz="4" w:space="0" w:color="FFFFFF" w:themeColor="background1"/>
              <w:right w:val="single" w:sz="4" w:space="0" w:color="FFFFFF" w:themeColor="background1"/>
            </w:tcBorders>
          </w:tcPr>
          <w:p w14:paraId="0685EA29" w14:textId="77777777" w:rsidR="00F715CB" w:rsidRPr="00A75729" w:rsidRDefault="00F715CB" w:rsidP="00E83FED">
            <w:pPr>
              <w:spacing w:line="360" w:lineRule="auto"/>
            </w:pPr>
            <w:r w:rsidRPr="00A75729">
              <w:t>Trained MBSR instructor</w:t>
            </w:r>
          </w:p>
        </w:tc>
        <w:tc>
          <w:tcPr>
            <w:tcW w:w="474" w:type="pct"/>
            <w:tcBorders>
              <w:left w:val="single" w:sz="4" w:space="0" w:color="FFFFFF" w:themeColor="background1"/>
              <w:right w:val="single" w:sz="4" w:space="0" w:color="FFFFFF" w:themeColor="background1"/>
            </w:tcBorders>
          </w:tcPr>
          <w:p w14:paraId="5A74E023" w14:textId="77777777" w:rsidR="00F715CB" w:rsidRPr="00A75729" w:rsidRDefault="00F715CB" w:rsidP="00E83FED">
            <w:pPr>
              <w:spacing w:line="360" w:lineRule="auto"/>
            </w:pPr>
            <w:r w:rsidRPr="00A75729">
              <w:t>Trained MBSR instructor</w:t>
            </w:r>
          </w:p>
        </w:tc>
        <w:tc>
          <w:tcPr>
            <w:tcW w:w="759" w:type="pct"/>
            <w:tcBorders>
              <w:left w:val="single" w:sz="4" w:space="0" w:color="FFFFFF" w:themeColor="background1"/>
              <w:right w:val="single" w:sz="4" w:space="0" w:color="FFFFFF" w:themeColor="background1"/>
            </w:tcBorders>
          </w:tcPr>
          <w:p w14:paraId="50C7963A" w14:textId="77777777" w:rsidR="00F715CB" w:rsidRPr="00A75729" w:rsidRDefault="00F715CB" w:rsidP="00E83FED">
            <w:pPr>
              <w:spacing w:line="360" w:lineRule="auto"/>
            </w:pPr>
            <w:r w:rsidRPr="00A75729">
              <w:t xml:space="preserve">2 medical doctors; 1 x psychiatrist/cognitive psychotherapist, 1 x general </w:t>
            </w:r>
            <w:r w:rsidRPr="00A75729">
              <w:lastRenderedPageBreak/>
              <w:t>practitioner/mindfulness instructor</w:t>
            </w:r>
          </w:p>
        </w:tc>
        <w:tc>
          <w:tcPr>
            <w:tcW w:w="456" w:type="pct"/>
            <w:tcBorders>
              <w:left w:val="single" w:sz="4" w:space="0" w:color="FFFFFF" w:themeColor="background1"/>
              <w:right w:val="single" w:sz="4" w:space="0" w:color="FFFFFF" w:themeColor="background1"/>
            </w:tcBorders>
          </w:tcPr>
          <w:p w14:paraId="13DAFE0C" w14:textId="77777777" w:rsidR="00F715CB" w:rsidRPr="00A75729" w:rsidRDefault="00F715CB" w:rsidP="00E83FED">
            <w:pPr>
              <w:spacing w:line="360" w:lineRule="auto"/>
            </w:pPr>
            <w:r w:rsidRPr="00A75729">
              <w:lastRenderedPageBreak/>
              <w:t>Clinical psychologist training in MBSR</w:t>
            </w:r>
          </w:p>
        </w:tc>
      </w:tr>
      <w:tr w:rsidR="00F715CB" w:rsidRPr="00A75729" w14:paraId="3E557C41" w14:textId="77777777" w:rsidTr="00791D67">
        <w:trPr>
          <w:divId w:val="1913195092"/>
          <w:trHeight w:val="366"/>
        </w:trPr>
        <w:tc>
          <w:tcPr>
            <w:tcW w:w="528" w:type="pct"/>
            <w:tcBorders>
              <w:left w:val="single" w:sz="4" w:space="0" w:color="FFFFFF" w:themeColor="background1"/>
              <w:right w:val="single" w:sz="4" w:space="0" w:color="FFFFFF" w:themeColor="background1"/>
            </w:tcBorders>
          </w:tcPr>
          <w:p w14:paraId="5F5796AB" w14:textId="77777777" w:rsidR="00F715CB" w:rsidRPr="00A75729" w:rsidRDefault="00F715CB" w:rsidP="00E83FED">
            <w:pPr>
              <w:spacing w:line="360" w:lineRule="auto"/>
              <w:rPr>
                <w:b/>
              </w:rPr>
            </w:pPr>
            <w:r w:rsidRPr="00A75729">
              <w:rPr>
                <w:b/>
              </w:rPr>
              <w:lastRenderedPageBreak/>
              <w:t>Length of encouraged practice</w:t>
            </w:r>
          </w:p>
        </w:tc>
        <w:tc>
          <w:tcPr>
            <w:tcW w:w="529" w:type="pct"/>
            <w:tcBorders>
              <w:left w:val="single" w:sz="4" w:space="0" w:color="FFFFFF" w:themeColor="background1"/>
              <w:right w:val="single" w:sz="4" w:space="0" w:color="FFFFFF" w:themeColor="background1"/>
            </w:tcBorders>
          </w:tcPr>
          <w:p w14:paraId="3E3C02C0" w14:textId="77777777" w:rsidR="00F715CB" w:rsidRPr="00A75729" w:rsidRDefault="00F715CB" w:rsidP="00E83FED">
            <w:pPr>
              <w:spacing w:line="360" w:lineRule="auto"/>
            </w:pPr>
            <w:r w:rsidRPr="00A75729">
              <w:t>25-30 minutes</w:t>
            </w:r>
          </w:p>
        </w:tc>
        <w:tc>
          <w:tcPr>
            <w:tcW w:w="468" w:type="pct"/>
            <w:tcBorders>
              <w:left w:val="single" w:sz="4" w:space="0" w:color="FFFFFF" w:themeColor="background1"/>
              <w:right w:val="single" w:sz="4" w:space="0" w:color="FFFFFF" w:themeColor="background1"/>
            </w:tcBorders>
          </w:tcPr>
          <w:p w14:paraId="1F42576B" w14:textId="77777777" w:rsidR="00F715CB" w:rsidRPr="00A75729" w:rsidRDefault="00F715CB" w:rsidP="00E83FED">
            <w:pPr>
              <w:spacing w:line="360" w:lineRule="auto"/>
            </w:pPr>
            <w:r w:rsidRPr="00A75729">
              <w:t>30 minutes per day</w:t>
            </w:r>
          </w:p>
        </w:tc>
        <w:tc>
          <w:tcPr>
            <w:tcW w:w="455" w:type="pct"/>
            <w:tcBorders>
              <w:left w:val="single" w:sz="4" w:space="0" w:color="FFFFFF" w:themeColor="background1"/>
              <w:right w:val="single" w:sz="4" w:space="0" w:color="FFFFFF" w:themeColor="background1"/>
            </w:tcBorders>
          </w:tcPr>
          <w:p w14:paraId="4F206B47" w14:textId="77777777" w:rsidR="00F715CB" w:rsidRPr="00A75729" w:rsidRDefault="00F715CB" w:rsidP="00E83FED">
            <w:pPr>
              <w:spacing w:line="360" w:lineRule="auto"/>
            </w:pPr>
            <w:r w:rsidRPr="00A75729">
              <w:t>10-20 minutes per day</w:t>
            </w:r>
          </w:p>
        </w:tc>
        <w:tc>
          <w:tcPr>
            <w:tcW w:w="438" w:type="pct"/>
            <w:tcBorders>
              <w:left w:val="single" w:sz="4" w:space="0" w:color="FFFFFF" w:themeColor="background1"/>
              <w:right w:val="single" w:sz="4" w:space="0" w:color="FFFFFF" w:themeColor="background1"/>
            </w:tcBorders>
          </w:tcPr>
          <w:p w14:paraId="29C0609B" w14:textId="77777777" w:rsidR="00F715CB" w:rsidRPr="00A75729" w:rsidRDefault="00F715CB" w:rsidP="00E83FED">
            <w:pPr>
              <w:spacing w:line="360" w:lineRule="auto"/>
            </w:pPr>
            <w:r w:rsidRPr="00A75729">
              <w:t>20 minutes per day</w:t>
            </w:r>
          </w:p>
        </w:tc>
        <w:tc>
          <w:tcPr>
            <w:tcW w:w="419" w:type="pct"/>
            <w:tcBorders>
              <w:left w:val="single" w:sz="4" w:space="0" w:color="FFFFFF" w:themeColor="background1"/>
              <w:right w:val="single" w:sz="4" w:space="0" w:color="FFFFFF" w:themeColor="background1"/>
            </w:tcBorders>
          </w:tcPr>
          <w:p w14:paraId="5446DDAB" w14:textId="77777777" w:rsidR="00F715CB" w:rsidRPr="00A75729" w:rsidRDefault="00F715CB" w:rsidP="00E83FED">
            <w:pPr>
              <w:spacing w:line="360" w:lineRule="auto"/>
            </w:pPr>
            <w:r w:rsidRPr="00A75729">
              <w:t>Not reported</w:t>
            </w:r>
          </w:p>
        </w:tc>
        <w:tc>
          <w:tcPr>
            <w:tcW w:w="474" w:type="pct"/>
            <w:tcBorders>
              <w:left w:val="single" w:sz="4" w:space="0" w:color="FFFFFF" w:themeColor="background1"/>
              <w:right w:val="single" w:sz="4" w:space="0" w:color="FFFFFF" w:themeColor="background1"/>
            </w:tcBorders>
          </w:tcPr>
          <w:p w14:paraId="3DB2CE46" w14:textId="77777777" w:rsidR="00F715CB" w:rsidRPr="00A75729" w:rsidRDefault="00F715CB" w:rsidP="00E83FED">
            <w:pPr>
              <w:spacing w:line="360" w:lineRule="auto"/>
            </w:pPr>
            <w:r w:rsidRPr="00A75729">
              <w:t>Not reported</w:t>
            </w:r>
          </w:p>
        </w:tc>
        <w:tc>
          <w:tcPr>
            <w:tcW w:w="474" w:type="pct"/>
            <w:tcBorders>
              <w:left w:val="single" w:sz="4" w:space="0" w:color="FFFFFF" w:themeColor="background1"/>
              <w:right w:val="single" w:sz="4" w:space="0" w:color="FFFFFF" w:themeColor="background1"/>
            </w:tcBorders>
          </w:tcPr>
          <w:p w14:paraId="0FA03584" w14:textId="77777777" w:rsidR="00F715CB" w:rsidRPr="00A75729" w:rsidRDefault="00F715CB" w:rsidP="00E83FED">
            <w:pPr>
              <w:spacing w:line="360" w:lineRule="auto"/>
            </w:pPr>
            <w:r w:rsidRPr="00A75729">
              <w:t>45 minutes per day</w:t>
            </w:r>
          </w:p>
        </w:tc>
        <w:tc>
          <w:tcPr>
            <w:tcW w:w="759" w:type="pct"/>
            <w:tcBorders>
              <w:left w:val="single" w:sz="4" w:space="0" w:color="FFFFFF" w:themeColor="background1"/>
              <w:right w:val="single" w:sz="4" w:space="0" w:color="FFFFFF" w:themeColor="background1"/>
            </w:tcBorders>
          </w:tcPr>
          <w:p w14:paraId="1031B384" w14:textId="77777777" w:rsidR="00F715CB" w:rsidRPr="00A75729" w:rsidRDefault="00F715CB" w:rsidP="00E83FED">
            <w:pPr>
              <w:spacing w:line="360" w:lineRule="auto"/>
            </w:pPr>
            <w:r w:rsidRPr="00A75729">
              <w:t>17-19 minutes per day</w:t>
            </w:r>
          </w:p>
        </w:tc>
        <w:tc>
          <w:tcPr>
            <w:tcW w:w="456" w:type="pct"/>
            <w:tcBorders>
              <w:left w:val="single" w:sz="4" w:space="0" w:color="FFFFFF" w:themeColor="background1"/>
              <w:right w:val="single" w:sz="4" w:space="0" w:color="FFFFFF" w:themeColor="background1"/>
            </w:tcBorders>
          </w:tcPr>
          <w:p w14:paraId="5DC08905" w14:textId="77777777" w:rsidR="00F715CB" w:rsidRPr="00A75729" w:rsidRDefault="00F715CB" w:rsidP="00E83FED">
            <w:pPr>
              <w:spacing w:line="360" w:lineRule="auto"/>
            </w:pPr>
          </w:p>
        </w:tc>
      </w:tr>
      <w:tr w:rsidR="00F715CB" w:rsidRPr="00A75729" w14:paraId="3F15E3A5" w14:textId="77777777" w:rsidTr="00791D67">
        <w:trPr>
          <w:divId w:val="1913195092"/>
          <w:trHeight w:val="366"/>
        </w:trPr>
        <w:tc>
          <w:tcPr>
            <w:tcW w:w="528" w:type="pct"/>
            <w:tcBorders>
              <w:left w:val="single" w:sz="4" w:space="0" w:color="FFFFFF" w:themeColor="background1"/>
              <w:right w:val="single" w:sz="4" w:space="0" w:color="FFFFFF" w:themeColor="background1"/>
            </w:tcBorders>
          </w:tcPr>
          <w:p w14:paraId="708C919E" w14:textId="77777777" w:rsidR="00F715CB" w:rsidRPr="00A75729" w:rsidRDefault="00F715CB" w:rsidP="00E83FED">
            <w:pPr>
              <w:spacing w:line="360" w:lineRule="auto"/>
              <w:rPr>
                <w:b/>
              </w:rPr>
            </w:pPr>
            <w:r w:rsidRPr="00A75729">
              <w:rPr>
                <w:b/>
              </w:rPr>
              <w:t>Resources provided</w:t>
            </w:r>
          </w:p>
        </w:tc>
        <w:tc>
          <w:tcPr>
            <w:tcW w:w="529" w:type="pct"/>
            <w:tcBorders>
              <w:left w:val="single" w:sz="4" w:space="0" w:color="FFFFFF" w:themeColor="background1"/>
              <w:right w:val="single" w:sz="4" w:space="0" w:color="FFFFFF" w:themeColor="background1"/>
            </w:tcBorders>
          </w:tcPr>
          <w:p w14:paraId="5BBB4997" w14:textId="77777777" w:rsidR="00F715CB" w:rsidRPr="00A75729" w:rsidRDefault="00F715CB" w:rsidP="00E83FED">
            <w:pPr>
              <w:spacing w:line="360" w:lineRule="auto"/>
              <w:rPr>
                <w:iCs/>
              </w:rPr>
            </w:pPr>
            <w:r w:rsidRPr="00A75729">
              <w:t xml:space="preserve">Mindfulness CDs,  workbook, Yoga DVD, and </w:t>
            </w:r>
          </w:p>
          <w:p w14:paraId="3B0314FA" w14:textId="77777777" w:rsidR="00F715CB" w:rsidRPr="00A75729" w:rsidRDefault="00F715CB" w:rsidP="00E83FED">
            <w:pPr>
              <w:spacing w:line="360" w:lineRule="auto"/>
            </w:pPr>
            <w:r w:rsidRPr="00A75729">
              <w:rPr>
                <w:iCs/>
              </w:rPr>
              <w:t xml:space="preserve">book </w:t>
            </w:r>
            <w:r w:rsidRPr="00A75729">
              <w:t>by Jon Kabat-Zinn (1990).</w:t>
            </w:r>
          </w:p>
        </w:tc>
        <w:tc>
          <w:tcPr>
            <w:tcW w:w="468" w:type="pct"/>
            <w:tcBorders>
              <w:left w:val="single" w:sz="4" w:space="0" w:color="FFFFFF" w:themeColor="background1"/>
              <w:right w:val="single" w:sz="4" w:space="0" w:color="FFFFFF" w:themeColor="background1"/>
            </w:tcBorders>
          </w:tcPr>
          <w:p w14:paraId="00487C9D" w14:textId="77777777" w:rsidR="00F715CB" w:rsidRPr="00A75729" w:rsidRDefault="00F715CB" w:rsidP="00E83FED">
            <w:pPr>
              <w:spacing w:line="360" w:lineRule="auto"/>
            </w:pPr>
            <w:r w:rsidRPr="00A75729">
              <w:t>Diary and CD</w:t>
            </w:r>
          </w:p>
        </w:tc>
        <w:tc>
          <w:tcPr>
            <w:tcW w:w="455" w:type="pct"/>
            <w:tcBorders>
              <w:left w:val="single" w:sz="4" w:space="0" w:color="FFFFFF" w:themeColor="background1"/>
              <w:right w:val="single" w:sz="4" w:space="0" w:color="FFFFFF" w:themeColor="background1"/>
            </w:tcBorders>
          </w:tcPr>
          <w:p w14:paraId="77E13294" w14:textId="77777777" w:rsidR="00F715CB" w:rsidRPr="00A75729" w:rsidRDefault="00F715CB" w:rsidP="00E83FED">
            <w:pPr>
              <w:spacing w:line="360" w:lineRule="auto"/>
            </w:pPr>
            <w:r w:rsidRPr="00A75729">
              <w:t>Mindfulness CDs, mindfulness website</w:t>
            </w:r>
          </w:p>
        </w:tc>
        <w:tc>
          <w:tcPr>
            <w:tcW w:w="438" w:type="pct"/>
            <w:tcBorders>
              <w:left w:val="single" w:sz="4" w:space="0" w:color="FFFFFF" w:themeColor="background1"/>
              <w:right w:val="single" w:sz="4" w:space="0" w:color="FFFFFF" w:themeColor="background1"/>
            </w:tcBorders>
          </w:tcPr>
          <w:p w14:paraId="155E43AB" w14:textId="77777777" w:rsidR="00F715CB" w:rsidRPr="00A75729" w:rsidRDefault="00F715CB" w:rsidP="00E83FED">
            <w:pPr>
              <w:spacing w:line="360" w:lineRule="auto"/>
            </w:pPr>
            <w:r w:rsidRPr="00A75729">
              <w:t>Mindfulness CD</w:t>
            </w:r>
          </w:p>
        </w:tc>
        <w:tc>
          <w:tcPr>
            <w:tcW w:w="419" w:type="pct"/>
            <w:tcBorders>
              <w:left w:val="single" w:sz="4" w:space="0" w:color="FFFFFF" w:themeColor="background1"/>
              <w:right w:val="single" w:sz="4" w:space="0" w:color="FFFFFF" w:themeColor="background1"/>
            </w:tcBorders>
          </w:tcPr>
          <w:p w14:paraId="5C56A833" w14:textId="77777777" w:rsidR="00F715CB" w:rsidRPr="00A75729" w:rsidRDefault="00F715CB" w:rsidP="00E83FED">
            <w:pPr>
              <w:spacing w:line="360" w:lineRule="auto"/>
            </w:pPr>
          </w:p>
        </w:tc>
        <w:tc>
          <w:tcPr>
            <w:tcW w:w="474" w:type="pct"/>
            <w:tcBorders>
              <w:left w:val="single" w:sz="4" w:space="0" w:color="FFFFFF" w:themeColor="background1"/>
              <w:right w:val="single" w:sz="4" w:space="0" w:color="FFFFFF" w:themeColor="background1"/>
            </w:tcBorders>
          </w:tcPr>
          <w:p w14:paraId="037F8565" w14:textId="77777777" w:rsidR="00F715CB" w:rsidRPr="00A75729" w:rsidRDefault="00F715CB" w:rsidP="00E83FED">
            <w:pPr>
              <w:spacing w:line="360" w:lineRule="auto"/>
            </w:pPr>
            <w:r w:rsidRPr="00A75729">
              <w:t>Homework CD</w:t>
            </w:r>
          </w:p>
        </w:tc>
        <w:tc>
          <w:tcPr>
            <w:tcW w:w="474" w:type="pct"/>
            <w:tcBorders>
              <w:left w:val="single" w:sz="4" w:space="0" w:color="FFFFFF" w:themeColor="background1"/>
              <w:right w:val="single" w:sz="4" w:space="0" w:color="FFFFFF" w:themeColor="background1"/>
            </w:tcBorders>
          </w:tcPr>
          <w:p w14:paraId="4E2D3780" w14:textId="77777777" w:rsidR="00F715CB" w:rsidRPr="00A75729" w:rsidRDefault="00F715CB" w:rsidP="00E83FED">
            <w:pPr>
              <w:spacing w:line="360" w:lineRule="auto"/>
            </w:pPr>
          </w:p>
        </w:tc>
        <w:tc>
          <w:tcPr>
            <w:tcW w:w="759" w:type="pct"/>
            <w:tcBorders>
              <w:left w:val="single" w:sz="4" w:space="0" w:color="FFFFFF" w:themeColor="background1"/>
              <w:right w:val="single" w:sz="4" w:space="0" w:color="FFFFFF" w:themeColor="background1"/>
            </w:tcBorders>
          </w:tcPr>
          <w:p w14:paraId="37B7121A" w14:textId="77777777" w:rsidR="00F715CB" w:rsidRPr="00A75729" w:rsidRDefault="00F715CB" w:rsidP="00E83FED">
            <w:pPr>
              <w:spacing w:line="360" w:lineRule="auto"/>
            </w:pPr>
            <w:r w:rsidRPr="00A75729">
              <w:t>Mindfulness CD, Booklet about mindfulness</w:t>
            </w:r>
          </w:p>
        </w:tc>
        <w:tc>
          <w:tcPr>
            <w:tcW w:w="456" w:type="pct"/>
            <w:tcBorders>
              <w:left w:val="single" w:sz="4" w:space="0" w:color="FFFFFF" w:themeColor="background1"/>
              <w:right w:val="single" w:sz="4" w:space="0" w:color="FFFFFF" w:themeColor="background1"/>
            </w:tcBorders>
          </w:tcPr>
          <w:p w14:paraId="053E38CE" w14:textId="77777777" w:rsidR="00F715CB" w:rsidRPr="00A75729" w:rsidRDefault="00F715CB" w:rsidP="00E83FED">
            <w:pPr>
              <w:spacing w:line="360" w:lineRule="auto"/>
            </w:pPr>
          </w:p>
        </w:tc>
      </w:tr>
      <w:tr w:rsidR="00F715CB" w:rsidRPr="00A75729" w14:paraId="5C3AF48D" w14:textId="77777777" w:rsidTr="001F7DA1">
        <w:trPr>
          <w:divId w:val="1913195092"/>
          <w:trHeight w:val="2037"/>
        </w:trPr>
        <w:tc>
          <w:tcPr>
            <w:tcW w:w="528" w:type="pct"/>
            <w:tcBorders>
              <w:left w:val="single" w:sz="4" w:space="0" w:color="FFFFFF" w:themeColor="background1"/>
              <w:bottom w:val="single" w:sz="12" w:space="0" w:color="auto"/>
              <w:right w:val="single" w:sz="4" w:space="0" w:color="FFFFFF" w:themeColor="background1"/>
            </w:tcBorders>
          </w:tcPr>
          <w:p w14:paraId="45CAFC3F" w14:textId="77777777" w:rsidR="00F715CB" w:rsidRPr="00A75729" w:rsidRDefault="00F715CB" w:rsidP="00E83FED">
            <w:pPr>
              <w:spacing w:line="360" w:lineRule="auto"/>
              <w:rPr>
                <w:b/>
              </w:rPr>
            </w:pPr>
            <w:r w:rsidRPr="00A75729">
              <w:rPr>
                <w:b/>
              </w:rPr>
              <w:t xml:space="preserve">Cost/ Incentive </w:t>
            </w:r>
          </w:p>
        </w:tc>
        <w:tc>
          <w:tcPr>
            <w:tcW w:w="529" w:type="pct"/>
            <w:tcBorders>
              <w:left w:val="single" w:sz="4" w:space="0" w:color="FFFFFF" w:themeColor="background1"/>
              <w:bottom w:val="single" w:sz="12" w:space="0" w:color="auto"/>
              <w:right w:val="single" w:sz="4" w:space="0" w:color="FFFFFF" w:themeColor="background1"/>
            </w:tcBorders>
          </w:tcPr>
          <w:p w14:paraId="173BC56C" w14:textId="77777777" w:rsidR="00F715CB" w:rsidRPr="00A75729" w:rsidRDefault="00F715CB" w:rsidP="00E83FED">
            <w:pPr>
              <w:spacing w:line="360" w:lineRule="auto"/>
            </w:pPr>
            <w:r w:rsidRPr="00A75729">
              <w:t>Gift of low financial</w:t>
            </w:r>
          </w:p>
          <w:p w14:paraId="6B116D1D" w14:textId="77777777" w:rsidR="00F715CB" w:rsidRPr="00A75729" w:rsidRDefault="00F715CB" w:rsidP="00E83FED">
            <w:pPr>
              <w:spacing w:line="360" w:lineRule="auto"/>
            </w:pPr>
            <w:r w:rsidRPr="00A75729">
              <w:t xml:space="preserve">value and education credit </w:t>
            </w:r>
          </w:p>
        </w:tc>
        <w:tc>
          <w:tcPr>
            <w:tcW w:w="468" w:type="pct"/>
            <w:tcBorders>
              <w:left w:val="single" w:sz="4" w:space="0" w:color="FFFFFF" w:themeColor="background1"/>
              <w:bottom w:val="single" w:sz="12" w:space="0" w:color="auto"/>
              <w:right w:val="single" w:sz="4" w:space="0" w:color="FFFFFF" w:themeColor="background1"/>
            </w:tcBorders>
          </w:tcPr>
          <w:p w14:paraId="1693EA2C" w14:textId="77777777" w:rsidR="00F715CB" w:rsidRPr="00A75729" w:rsidRDefault="00F715CB" w:rsidP="00E83FED">
            <w:pPr>
              <w:spacing w:line="360" w:lineRule="auto"/>
            </w:pPr>
            <w:r w:rsidRPr="00A75729">
              <w:t>Paid as work time</w:t>
            </w:r>
          </w:p>
        </w:tc>
        <w:tc>
          <w:tcPr>
            <w:tcW w:w="455" w:type="pct"/>
            <w:tcBorders>
              <w:left w:val="single" w:sz="4" w:space="0" w:color="FFFFFF" w:themeColor="background1"/>
              <w:bottom w:val="single" w:sz="12" w:space="0" w:color="auto"/>
              <w:right w:val="single" w:sz="4" w:space="0" w:color="FFFFFF" w:themeColor="background1"/>
            </w:tcBorders>
          </w:tcPr>
          <w:p w14:paraId="438B5E8B" w14:textId="77777777" w:rsidR="00F715CB" w:rsidRPr="00A75729" w:rsidRDefault="00F715CB" w:rsidP="00E83FED">
            <w:pPr>
              <w:spacing w:line="360" w:lineRule="auto"/>
            </w:pPr>
          </w:p>
        </w:tc>
        <w:tc>
          <w:tcPr>
            <w:tcW w:w="438" w:type="pct"/>
            <w:tcBorders>
              <w:left w:val="single" w:sz="4" w:space="0" w:color="FFFFFF" w:themeColor="background1"/>
              <w:bottom w:val="single" w:sz="12" w:space="0" w:color="auto"/>
              <w:right w:val="single" w:sz="4" w:space="0" w:color="FFFFFF" w:themeColor="background1"/>
            </w:tcBorders>
          </w:tcPr>
          <w:p w14:paraId="54B6DC0D" w14:textId="77777777" w:rsidR="00F715CB" w:rsidRPr="00A75729" w:rsidRDefault="00F715CB" w:rsidP="00E83FED">
            <w:pPr>
              <w:spacing w:line="360" w:lineRule="auto"/>
            </w:pPr>
          </w:p>
        </w:tc>
        <w:tc>
          <w:tcPr>
            <w:tcW w:w="419" w:type="pct"/>
            <w:tcBorders>
              <w:left w:val="single" w:sz="4" w:space="0" w:color="FFFFFF" w:themeColor="background1"/>
              <w:bottom w:val="single" w:sz="12" w:space="0" w:color="auto"/>
              <w:right w:val="single" w:sz="4" w:space="0" w:color="FFFFFF" w:themeColor="background1"/>
            </w:tcBorders>
          </w:tcPr>
          <w:p w14:paraId="0624CB99" w14:textId="77777777" w:rsidR="00F715CB" w:rsidRPr="00A75729" w:rsidRDefault="00F715CB" w:rsidP="00E83FED">
            <w:pPr>
              <w:spacing w:line="360" w:lineRule="auto"/>
            </w:pPr>
          </w:p>
        </w:tc>
        <w:tc>
          <w:tcPr>
            <w:tcW w:w="474" w:type="pct"/>
            <w:tcBorders>
              <w:left w:val="single" w:sz="4" w:space="0" w:color="FFFFFF" w:themeColor="background1"/>
              <w:bottom w:val="single" w:sz="12" w:space="0" w:color="auto"/>
              <w:right w:val="single" w:sz="4" w:space="0" w:color="FFFFFF" w:themeColor="background1"/>
            </w:tcBorders>
          </w:tcPr>
          <w:p w14:paraId="4CA35D23" w14:textId="77777777" w:rsidR="00F715CB" w:rsidRPr="00A75729" w:rsidRDefault="00F715CB" w:rsidP="00E83FED">
            <w:pPr>
              <w:spacing w:line="360" w:lineRule="auto"/>
            </w:pPr>
          </w:p>
        </w:tc>
        <w:tc>
          <w:tcPr>
            <w:tcW w:w="474" w:type="pct"/>
            <w:tcBorders>
              <w:left w:val="single" w:sz="4" w:space="0" w:color="FFFFFF" w:themeColor="background1"/>
              <w:bottom w:val="single" w:sz="12" w:space="0" w:color="auto"/>
              <w:right w:val="single" w:sz="4" w:space="0" w:color="FFFFFF" w:themeColor="background1"/>
            </w:tcBorders>
          </w:tcPr>
          <w:p w14:paraId="3238D62A" w14:textId="77777777" w:rsidR="00F715CB" w:rsidRPr="00A75729" w:rsidRDefault="00F715CB" w:rsidP="00E83FED">
            <w:pPr>
              <w:spacing w:line="360" w:lineRule="auto"/>
            </w:pPr>
          </w:p>
        </w:tc>
        <w:tc>
          <w:tcPr>
            <w:tcW w:w="759" w:type="pct"/>
            <w:tcBorders>
              <w:left w:val="single" w:sz="4" w:space="0" w:color="FFFFFF" w:themeColor="background1"/>
              <w:bottom w:val="single" w:sz="12" w:space="0" w:color="auto"/>
              <w:right w:val="single" w:sz="4" w:space="0" w:color="FFFFFF" w:themeColor="background1"/>
            </w:tcBorders>
          </w:tcPr>
          <w:p w14:paraId="497CE9EA" w14:textId="77777777" w:rsidR="00F715CB" w:rsidRPr="00A75729" w:rsidRDefault="00F715CB" w:rsidP="00E83FED">
            <w:pPr>
              <w:spacing w:line="360" w:lineRule="auto"/>
            </w:pPr>
          </w:p>
        </w:tc>
        <w:tc>
          <w:tcPr>
            <w:tcW w:w="456" w:type="pct"/>
            <w:tcBorders>
              <w:left w:val="single" w:sz="4" w:space="0" w:color="FFFFFF" w:themeColor="background1"/>
              <w:bottom w:val="single" w:sz="12" w:space="0" w:color="auto"/>
              <w:right w:val="single" w:sz="4" w:space="0" w:color="FFFFFF" w:themeColor="background1"/>
            </w:tcBorders>
          </w:tcPr>
          <w:p w14:paraId="58269BFC" w14:textId="77777777" w:rsidR="00F715CB" w:rsidRPr="00A75729" w:rsidRDefault="00F715CB" w:rsidP="00E83FED">
            <w:pPr>
              <w:spacing w:line="360" w:lineRule="auto"/>
            </w:pPr>
          </w:p>
        </w:tc>
      </w:tr>
    </w:tbl>
    <w:p w14:paraId="5CC4B58A" w14:textId="77777777" w:rsidR="0089393A" w:rsidRPr="00A75729" w:rsidRDefault="0089393A" w:rsidP="0089393A">
      <w:pPr>
        <w:divId w:val="1913195092"/>
      </w:pPr>
    </w:p>
    <w:p w14:paraId="017553B1" w14:textId="77777777" w:rsidR="0089393A" w:rsidRPr="00A75729" w:rsidRDefault="0089393A">
      <w:pPr>
        <w:spacing w:after="0" w:line="240" w:lineRule="auto"/>
      </w:pPr>
      <w:r w:rsidRPr="00A75729">
        <w:br w:type="page"/>
      </w:r>
    </w:p>
    <w:p w14:paraId="0D1857A4" w14:textId="77777777" w:rsidR="0089393A" w:rsidRPr="00A75729" w:rsidRDefault="0089393A" w:rsidP="0089393A">
      <w:pPr>
        <w:divId w:val="1913195092"/>
        <w:rPr>
          <w:rFonts w:ascii="Tahoma" w:hAnsi="Tahoma" w:cs="Tahoma"/>
          <w:sz w:val="24"/>
        </w:rPr>
      </w:pPr>
      <w:r w:rsidRPr="00A75729">
        <w:rPr>
          <w:rFonts w:ascii="Tahoma" w:hAnsi="Tahoma" w:cs="Tahoma"/>
          <w:sz w:val="24"/>
        </w:rPr>
        <w:lastRenderedPageBreak/>
        <w:t>Table 3: Reported intervention content for reviewed studies</w:t>
      </w:r>
    </w:p>
    <w:tbl>
      <w:tblPr>
        <w:tblStyle w:val="TableGrid"/>
        <w:tblW w:w="5000" w:type="pct"/>
        <w:tblLook w:val="04A0" w:firstRow="1" w:lastRow="0" w:firstColumn="1" w:lastColumn="0" w:noHBand="0" w:noVBand="1"/>
      </w:tblPr>
      <w:tblGrid>
        <w:gridCol w:w="1728"/>
        <w:gridCol w:w="1420"/>
        <w:gridCol w:w="1254"/>
        <w:gridCol w:w="1284"/>
        <w:gridCol w:w="1168"/>
        <w:gridCol w:w="1284"/>
        <w:gridCol w:w="1265"/>
        <w:gridCol w:w="1265"/>
        <w:gridCol w:w="2057"/>
        <w:gridCol w:w="1218"/>
      </w:tblGrid>
      <w:tr w:rsidR="00F715CB" w:rsidRPr="00A75729" w14:paraId="64C05813" w14:textId="77777777" w:rsidTr="001F7DA1">
        <w:trPr>
          <w:divId w:val="1913195092"/>
          <w:trHeight w:val="873"/>
        </w:trPr>
        <w:tc>
          <w:tcPr>
            <w:tcW w:w="538" w:type="pct"/>
            <w:tcBorders>
              <w:top w:val="single" w:sz="12" w:space="0" w:color="auto"/>
              <w:left w:val="single" w:sz="4" w:space="0" w:color="FFFFFF" w:themeColor="background1"/>
              <w:bottom w:val="single" w:sz="12" w:space="0" w:color="auto"/>
              <w:right w:val="single" w:sz="4" w:space="0" w:color="FFFFFF" w:themeColor="background1"/>
            </w:tcBorders>
          </w:tcPr>
          <w:p w14:paraId="79E6D3BE" w14:textId="77777777" w:rsidR="00F715CB" w:rsidRPr="00A75729" w:rsidRDefault="00F715CB" w:rsidP="00717E3C">
            <w:pPr>
              <w:spacing w:line="360" w:lineRule="auto"/>
              <w:contextualSpacing/>
              <w:rPr>
                <w:b/>
              </w:rPr>
            </w:pPr>
          </w:p>
        </w:tc>
        <w:tc>
          <w:tcPr>
            <w:tcW w:w="528" w:type="pct"/>
            <w:tcBorders>
              <w:top w:val="single" w:sz="12" w:space="0" w:color="auto"/>
              <w:left w:val="single" w:sz="4" w:space="0" w:color="FFFFFF" w:themeColor="background1"/>
              <w:bottom w:val="single" w:sz="12" w:space="0" w:color="auto"/>
              <w:right w:val="single" w:sz="4" w:space="0" w:color="FFFFFF" w:themeColor="background1"/>
            </w:tcBorders>
          </w:tcPr>
          <w:p w14:paraId="275608F6" w14:textId="77777777" w:rsidR="00F715CB" w:rsidRPr="00A75729" w:rsidRDefault="00F715CB" w:rsidP="00717E3C">
            <w:pPr>
              <w:spacing w:line="360" w:lineRule="auto"/>
              <w:contextualSpacing/>
              <w:rPr>
                <w:b/>
              </w:rPr>
            </w:pPr>
            <w:r w:rsidRPr="00A75729">
              <w:rPr>
                <w:b/>
              </w:rPr>
              <w:t>Bazarko et al. (2013)</w:t>
            </w:r>
          </w:p>
        </w:tc>
        <w:tc>
          <w:tcPr>
            <w:tcW w:w="468" w:type="pct"/>
            <w:tcBorders>
              <w:top w:val="single" w:sz="12" w:space="0" w:color="auto"/>
              <w:left w:val="single" w:sz="4" w:space="0" w:color="FFFFFF" w:themeColor="background1"/>
              <w:bottom w:val="single" w:sz="12" w:space="0" w:color="auto"/>
              <w:right w:val="single" w:sz="4" w:space="0" w:color="FFFFFF" w:themeColor="background1"/>
            </w:tcBorders>
          </w:tcPr>
          <w:p w14:paraId="2AA29B03" w14:textId="77777777" w:rsidR="00F715CB" w:rsidRPr="00A75729" w:rsidRDefault="00F715CB" w:rsidP="00717E3C">
            <w:pPr>
              <w:spacing w:line="360" w:lineRule="auto"/>
              <w:contextualSpacing/>
              <w:rPr>
                <w:b/>
              </w:rPr>
            </w:pPr>
            <w:r w:rsidRPr="00A75729">
              <w:rPr>
                <w:b/>
              </w:rPr>
              <w:t>Brady et al. (2012)</w:t>
            </w:r>
          </w:p>
        </w:tc>
        <w:tc>
          <w:tcPr>
            <w:tcW w:w="454" w:type="pct"/>
            <w:tcBorders>
              <w:top w:val="single" w:sz="12" w:space="0" w:color="auto"/>
              <w:left w:val="single" w:sz="4" w:space="0" w:color="FFFFFF" w:themeColor="background1"/>
              <w:bottom w:val="single" w:sz="12" w:space="0" w:color="auto"/>
              <w:right w:val="single" w:sz="4" w:space="0" w:color="FFFFFF" w:themeColor="background1"/>
            </w:tcBorders>
          </w:tcPr>
          <w:p w14:paraId="3B218D2B" w14:textId="77777777" w:rsidR="00F715CB" w:rsidRPr="00A75729" w:rsidRDefault="00F715CB" w:rsidP="00717E3C">
            <w:pPr>
              <w:spacing w:line="360" w:lineRule="auto"/>
              <w:contextualSpacing/>
              <w:rPr>
                <w:b/>
              </w:rPr>
            </w:pPr>
            <w:r w:rsidRPr="00A75729">
              <w:rPr>
                <w:b/>
              </w:rPr>
              <w:t>Fortney et al. (2013)</w:t>
            </w:r>
          </w:p>
        </w:tc>
        <w:tc>
          <w:tcPr>
            <w:tcW w:w="437" w:type="pct"/>
            <w:tcBorders>
              <w:top w:val="single" w:sz="12" w:space="0" w:color="auto"/>
              <w:left w:val="single" w:sz="4" w:space="0" w:color="FFFFFF" w:themeColor="background1"/>
              <w:bottom w:val="single" w:sz="12" w:space="0" w:color="auto"/>
              <w:right w:val="single" w:sz="4" w:space="0" w:color="FFFFFF" w:themeColor="background1"/>
            </w:tcBorders>
          </w:tcPr>
          <w:p w14:paraId="1131849D" w14:textId="77777777" w:rsidR="00F715CB" w:rsidRPr="00A75729" w:rsidRDefault="00F715CB" w:rsidP="00717E3C">
            <w:pPr>
              <w:spacing w:line="360" w:lineRule="auto"/>
              <w:contextualSpacing/>
              <w:rPr>
                <w:b/>
              </w:rPr>
            </w:pPr>
            <w:r w:rsidRPr="00A75729">
              <w:rPr>
                <w:b/>
              </w:rPr>
              <w:t>Foureur et al. (2013)</w:t>
            </w:r>
          </w:p>
        </w:tc>
        <w:tc>
          <w:tcPr>
            <w:tcW w:w="418" w:type="pct"/>
            <w:tcBorders>
              <w:top w:val="single" w:sz="12" w:space="0" w:color="auto"/>
              <w:left w:val="single" w:sz="4" w:space="0" w:color="FFFFFF" w:themeColor="background1"/>
              <w:bottom w:val="single" w:sz="12" w:space="0" w:color="auto"/>
              <w:right w:val="single" w:sz="4" w:space="0" w:color="FFFFFF" w:themeColor="background1"/>
            </w:tcBorders>
          </w:tcPr>
          <w:p w14:paraId="33B93448" w14:textId="77777777" w:rsidR="00F715CB" w:rsidRPr="00A75729" w:rsidRDefault="00F715CB" w:rsidP="00717E3C">
            <w:pPr>
              <w:spacing w:line="360" w:lineRule="auto"/>
              <w:contextualSpacing/>
              <w:rPr>
                <w:b/>
              </w:rPr>
            </w:pPr>
            <w:r w:rsidRPr="00A75729">
              <w:rPr>
                <w:b/>
              </w:rPr>
              <w:t>Horner et al. (2014)</w:t>
            </w:r>
          </w:p>
        </w:tc>
        <w:tc>
          <w:tcPr>
            <w:tcW w:w="472" w:type="pct"/>
            <w:tcBorders>
              <w:top w:val="single" w:sz="12" w:space="0" w:color="auto"/>
              <w:left w:val="single" w:sz="4" w:space="0" w:color="FFFFFF" w:themeColor="background1"/>
              <w:bottom w:val="single" w:sz="12" w:space="0" w:color="auto"/>
              <w:right w:val="single" w:sz="4" w:space="0" w:color="FFFFFF" w:themeColor="background1"/>
            </w:tcBorders>
          </w:tcPr>
          <w:p w14:paraId="63177F4D" w14:textId="77777777" w:rsidR="00F715CB" w:rsidRPr="00A75729" w:rsidRDefault="00F715CB" w:rsidP="00717E3C">
            <w:pPr>
              <w:spacing w:line="360" w:lineRule="auto"/>
              <w:contextualSpacing/>
              <w:rPr>
                <w:b/>
              </w:rPr>
            </w:pPr>
            <w:r w:rsidRPr="00A75729">
              <w:rPr>
                <w:b/>
              </w:rPr>
              <w:t>Manotas et al. (2014)</w:t>
            </w:r>
          </w:p>
        </w:tc>
        <w:tc>
          <w:tcPr>
            <w:tcW w:w="472" w:type="pct"/>
            <w:tcBorders>
              <w:top w:val="single" w:sz="12" w:space="0" w:color="auto"/>
              <w:left w:val="single" w:sz="4" w:space="0" w:color="FFFFFF" w:themeColor="background1"/>
              <w:bottom w:val="single" w:sz="12" w:space="0" w:color="auto"/>
              <w:right w:val="single" w:sz="4" w:space="0" w:color="FFFFFF" w:themeColor="background1"/>
            </w:tcBorders>
          </w:tcPr>
          <w:p w14:paraId="177BA250" w14:textId="77777777" w:rsidR="00F715CB" w:rsidRPr="00A75729" w:rsidRDefault="00F715CB" w:rsidP="00717E3C">
            <w:pPr>
              <w:spacing w:line="360" w:lineRule="auto"/>
              <w:contextualSpacing/>
              <w:rPr>
                <w:b/>
              </w:rPr>
            </w:pPr>
            <w:r w:rsidRPr="00A75729">
              <w:rPr>
                <w:b/>
              </w:rPr>
              <w:t>Martin-Asuero et al. (2010)</w:t>
            </w:r>
          </w:p>
        </w:tc>
        <w:tc>
          <w:tcPr>
            <w:tcW w:w="756" w:type="pct"/>
            <w:tcBorders>
              <w:top w:val="single" w:sz="12" w:space="0" w:color="auto"/>
              <w:left w:val="single" w:sz="4" w:space="0" w:color="FFFFFF" w:themeColor="background1"/>
              <w:bottom w:val="single" w:sz="12" w:space="0" w:color="auto"/>
              <w:right w:val="single" w:sz="4" w:space="0" w:color="FFFFFF" w:themeColor="background1"/>
            </w:tcBorders>
          </w:tcPr>
          <w:p w14:paraId="7D0E9BC5" w14:textId="77777777" w:rsidR="00F715CB" w:rsidRPr="00A75729" w:rsidRDefault="00F715CB" w:rsidP="00717E3C">
            <w:pPr>
              <w:spacing w:line="360" w:lineRule="auto"/>
              <w:contextualSpacing/>
              <w:rPr>
                <w:b/>
              </w:rPr>
            </w:pPr>
            <w:r w:rsidRPr="00A75729">
              <w:rPr>
                <w:b/>
              </w:rPr>
              <w:t>Schenstrom et al. (2006)</w:t>
            </w:r>
          </w:p>
        </w:tc>
        <w:tc>
          <w:tcPr>
            <w:tcW w:w="455" w:type="pct"/>
            <w:tcBorders>
              <w:top w:val="single" w:sz="12" w:space="0" w:color="auto"/>
              <w:left w:val="single" w:sz="4" w:space="0" w:color="FFFFFF" w:themeColor="background1"/>
              <w:bottom w:val="single" w:sz="12" w:space="0" w:color="auto"/>
              <w:right w:val="single" w:sz="8" w:space="0" w:color="FFFFFF" w:themeColor="background1"/>
            </w:tcBorders>
          </w:tcPr>
          <w:p w14:paraId="347AC410" w14:textId="77777777" w:rsidR="00F715CB" w:rsidRPr="00A75729" w:rsidRDefault="00F715CB" w:rsidP="00717E3C">
            <w:pPr>
              <w:spacing w:line="360" w:lineRule="auto"/>
              <w:contextualSpacing/>
              <w:rPr>
                <w:b/>
              </w:rPr>
            </w:pPr>
            <w:r w:rsidRPr="00A75729">
              <w:rPr>
                <w:b/>
              </w:rPr>
              <w:t>Shapiro et al. (2005)</w:t>
            </w:r>
          </w:p>
        </w:tc>
      </w:tr>
      <w:tr w:rsidR="00F715CB" w:rsidRPr="00A75729" w14:paraId="46439ACF" w14:textId="77777777" w:rsidTr="001F7DA1">
        <w:trPr>
          <w:divId w:val="1913195092"/>
          <w:trHeight w:val="566"/>
        </w:trPr>
        <w:tc>
          <w:tcPr>
            <w:tcW w:w="538" w:type="pct"/>
            <w:tcBorders>
              <w:top w:val="single" w:sz="12" w:space="0" w:color="auto"/>
              <w:left w:val="single" w:sz="4" w:space="0" w:color="FFFFFF" w:themeColor="background1"/>
              <w:right w:val="single" w:sz="4" w:space="0" w:color="FFFFFF" w:themeColor="background1"/>
            </w:tcBorders>
            <w:vAlign w:val="center"/>
          </w:tcPr>
          <w:p w14:paraId="41FFCEEF" w14:textId="77777777" w:rsidR="00F715CB" w:rsidRPr="00A75729" w:rsidRDefault="00F715CB" w:rsidP="00717E3C">
            <w:pPr>
              <w:spacing w:line="360" w:lineRule="auto"/>
              <w:contextualSpacing/>
              <w:jc w:val="center"/>
              <w:rPr>
                <w:b/>
              </w:rPr>
            </w:pPr>
            <w:r w:rsidRPr="00A75729">
              <w:rPr>
                <w:b/>
              </w:rPr>
              <w:t>Mindfulness instruction</w:t>
            </w:r>
          </w:p>
        </w:tc>
        <w:tc>
          <w:tcPr>
            <w:tcW w:w="528" w:type="pct"/>
            <w:tcBorders>
              <w:top w:val="single" w:sz="12" w:space="0" w:color="auto"/>
              <w:left w:val="single" w:sz="4" w:space="0" w:color="FFFFFF" w:themeColor="background1"/>
              <w:right w:val="single" w:sz="4" w:space="0" w:color="FFFFFF" w:themeColor="background1"/>
            </w:tcBorders>
            <w:vAlign w:val="center"/>
          </w:tcPr>
          <w:p w14:paraId="0DB26E3C" w14:textId="77777777" w:rsidR="00F715CB" w:rsidRPr="00A75729" w:rsidRDefault="00F715CB" w:rsidP="00717E3C">
            <w:pPr>
              <w:spacing w:line="360" w:lineRule="auto"/>
              <w:contextualSpacing/>
              <w:jc w:val="center"/>
            </w:pPr>
            <w:r w:rsidRPr="00A75729">
              <w:t>-</w:t>
            </w:r>
          </w:p>
        </w:tc>
        <w:tc>
          <w:tcPr>
            <w:tcW w:w="468" w:type="pct"/>
            <w:tcBorders>
              <w:top w:val="single" w:sz="12" w:space="0" w:color="auto"/>
              <w:left w:val="single" w:sz="4" w:space="0" w:color="FFFFFF" w:themeColor="background1"/>
              <w:right w:val="single" w:sz="4" w:space="0" w:color="FFFFFF" w:themeColor="background1"/>
            </w:tcBorders>
            <w:vAlign w:val="center"/>
          </w:tcPr>
          <w:p w14:paraId="113BAB3F" w14:textId="77777777" w:rsidR="00F715CB" w:rsidRPr="00A75729" w:rsidRDefault="00F715CB" w:rsidP="00717E3C">
            <w:pPr>
              <w:spacing w:line="360" w:lineRule="auto"/>
              <w:contextualSpacing/>
              <w:jc w:val="center"/>
            </w:pPr>
            <w:r w:rsidRPr="00A75729">
              <w:t>X</w:t>
            </w:r>
          </w:p>
        </w:tc>
        <w:tc>
          <w:tcPr>
            <w:tcW w:w="454" w:type="pct"/>
            <w:tcBorders>
              <w:top w:val="single" w:sz="12" w:space="0" w:color="auto"/>
              <w:left w:val="single" w:sz="4" w:space="0" w:color="FFFFFF" w:themeColor="background1"/>
              <w:right w:val="single" w:sz="4" w:space="0" w:color="FFFFFF" w:themeColor="background1"/>
            </w:tcBorders>
            <w:vAlign w:val="center"/>
          </w:tcPr>
          <w:p w14:paraId="3925533F" w14:textId="77777777" w:rsidR="00F715CB" w:rsidRPr="00A75729" w:rsidRDefault="00F715CB" w:rsidP="00717E3C">
            <w:pPr>
              <w:spacing w:line="360" w:lineRule="auto"/>
              <w:contextualSpacing/>
              <w:jc w:val="center"/>
            </w:pPr>
            <w:r w:rsidRPr="00A75729">
              <w:t>X</w:t>
            </w:r>
          </w:p>
        </w:tc>
        <w:tc>
          <w:tcPr>
            <w:tcW w:w="437" w:type="pct"/>
            <w:tcBorders>
              <w:top w:val="single" w:sz="12" w:space="0" w:color="auto"/>
              <w:left w:val="single" w:sz="4" w:space="0" w:color="FFFFFF" w:themeColor="background1"/>
              <w:right w:val="single" w:sz="4" w:space="0" w:color="FFFFFF" w:themeColor="background1"/>
            </w:tcBorders>
            <w:vAlign w:val="center"/>
          </w:tcPr>
          <w:p w14:paraId="67F77D0A" w14:textId="77777777" w:rsidR="00F715CB" w:rsidRPr="00A75729" w:rsidRDefault="00F715CB" w:rsidP="00717E3C">
            <w:pPr>
              <w:spacing w:line="360" w:lineRule="auto"/>
              <w:contextualSpacing/>
              <w:jc w:val="center"/>
            </w:pPr>
            <w:r w:rsidRPr="00A75729">
              <w:t>X</w:t>
            </w:r>
          </w:p>
        </w:tc>
        <w:tc>
          <w:tcPr>
            <w:tcW w:w="418" w:type="pct"/>
            <w:tcBorders>
              <w:top w:val="single" w:sz="12" w:space="0" w:color="auto"/>
              <w:left w:val="single" w:sz="4" w:space="0" w:color="FFFFFF" w:themeColor="background1"/>
              <w:right w:val="single" w:sz="4" w:space="0" w:color="FFFFFF" w:themeColor="background1"/>
            </w:tcBorders>
            <w:vAlign w:val="center"/>
          </w:tcPr>
          <w:p w14:paraId="1C84CAB7" w14:textId="77777777" w:rsidR="00F715CB" w:rsidRPr="00A75729" w:rsidRDefault="00F715CB" w:rsidP="00717E3C">
            <w:pPr>
              <w:spacing w:line="360" w:lineRule="auto"/>
              <w:contextualSpacing/>
              <w:jc w:val="center"/>
            </w:pPr>
            <w:r w:rsidRPr="00A75729">
              <w:t>X</w:t>
            </w:r>
          </w:p>
        </w:tc>
        <w:tc>
          <w:tcPr>
            <w:tcW w:w="472" w:type="pct"/>
            <w:tcBorders>
              <w:top w:val="single" w:sz="12" w:space="0" w:color="auto"/>
              <w:left w:val="single" w:sz="4" w:space="0" w:color="FFFFFF" w:themeColor="background1"/>
              <w:right w:val="single" w:sz="4" w:space="0" w:color="FFFFFF" w:themeColor="background1"/>
            </w:tcBorders>
          </w:tcPr>
          <w:p w14:paraId="2D619F68" w14:textId="77777777" w:rsidR="00F715CB" w:rsidRPr="00A75729" w:rsidRDefault="00F715CB" w:rsidP="00717E3C">
            <w:pPr>
              <w:spacing w:line="360" w:lineRule="auto"/>
              <w:contextualSpacing/>
              <w:jc w:val="center"/>
            </w:pPr>
            <w:r w:rsidRPr="00A75729">
              <w:t>X</w:t>
            </w:r>
          </w:p>
        </w:tc>
        <w:tc>
          <w:tcPr>
            <w:tcW w:w="472" w:type="pct"/>
            <w:tcBorders>
              <w:top w:val="single" w:sz="12" w:space="0" w:color="auto"/>
              <w:left w:val="single" w:sz="4" w:space="0" w:color="FFFFFF" w:themeColor="background1"/>
              <w:right w:val="single" w:sz="4" w:space="0" w:color="FFFFFF" w:themeColor="background1"/>
            </w:tcBorders>
            <w:vAlign w:val="center"/>
          </w:tcPr>
          <w:p w14:paraId="152D12DB" w14:textId="77777777" w:rsidR="00F715CB" w:rsidRPr="00A75729" w:rsidRDefault="00F715CB" w:rsidP="00717E3C">
            <w:pPr>
              <w:spacing w:line="360" w:lineRule="auto"/>
              <w:contextualSpacing/>
              <w:jc w:val="center"/>
            </w:pPr>
            <w:r w:rsidRPr="00A75729">
              <w:t>X</w:t>
            </w:r>
          </w:p>
        </w:tc>
        <w:tc>
          <w:tcPr>
            <w:tcW w:w="756" w:type="pct"/>
            <w:tcBorders>
              <w:top w:val="single" w:sz="12" w:space="0" w:color="auto"/>
              <w:left w:val="single" w:sz="4" w:space="0" w:color="FFFFFF" w:themeColor="background1"/>
              <w:right w:val="single" w:sz="4" w:space="0" w:color="FFFFFF" w:themeColor="background1"/>
            </w:tcBorders>
            <w:vAlign w:val="center"/>
          </w:tcPr>
          <w:p w14:paraId="7D390644" w14:textId="77777777" w:rsidR="00F715CB" w:rsidRPr="00A75729" w:rsidRDefault="00F715CB" w:rsidP="00717E3C">
            <w:pPr>
              <w:spacing w:line="360" w:lineRule="auto"/>
              <w:contextualSpacing/>
              <w:jc w:val="center"/>
            </w:pPr>
            <w:r w:rsidRPr="00A75729">
              <w:t>X</w:t>
            </w:r>
          </w:p>
        </w:tc>
        <w:tc>
          <w:tcPr>
            <w:tcW w:w="455" w:type="pct"/>
            <w:tcBorders>
              <w:top w:val="single" w:sz="12" w:space="0" w:color="auto"/>
              <w:left w:val="single" w:sz="4" w:space="0" w:color="FFFFFF" w:themeColor="background1"/>
              <w:right w:val="single" w:sz="4" w:space="0" w:color="FFFFFF" w:themeColor="background1"/>
            </w:tcBorders>
            <w:vAlign w:val="center"/>
          </w:tcPr>
          <w:p w14:paraId="0FB24D13" w14:textId="77777777" w:rsidR="00F715CB" w:rsidRPr="00A75729" w:rsidRDefault="00F715CB" w:rsidP="00717E3C">
            <w:pPr>
              <w:spacing w:line="360" w:lineRule="auto"/>
              <w:contextualSpacing/>
              <w:jc w:val="center"/>
            </w:pPr>
            <w:r w:rsidRPr="00A75729">
              <w:t>X</w:t>
            </w:r>
          </w:p>
        </w:tc>
      </w:tr>
      <w:tr w:rsidR="00F715CB" w:rsidRPr="00A75729" w14:paraId="2AECAFB3" w14:textId="77777777" w:rsidTr="00791D67">
        <w:trPr>
          <w:divId w:val="1913195092"/>
          <w:trHeight w:val="366"/>
        </w:trPr>
        <w:tc>
          <w:tcPr>
            <w:tcW w:w="538" w:type="pct"/>
            <w:tcBorders>
              <w:left w:val="single" w:sz="4" w:space="0" w:color="FFFFFF" w:themeColor="background1"/>
              <w:right w:val="single" w:sz="4" w:space="0" w:color="FFFFFF" w:themeColor="background1"/>
            </w:tcBorders>
            <w:vAlign w:val="center"/>
          </w:tcPr>
          <w:p w14:paraId="2A96C6ED" w14:textId="77777777" w:rsidR="00F715CB" w:rsidRPr="00A75729" w:rsidRDefault="00F715CB" w:rsidP="00717E3C">
            <w:pPr>
              <w:spacing w:line="360" w:lineRule="auto"/>
              <w:contextualSpacing/>
              <w:jc w:val="center"/>
              <w:rPr>
                <w:b/>
              </w:rPr>
            </w:pPr>
            <w:r w:rsidRPr="00A75729">
              <w:rPr>
                <w:b/>
              </w:rPr>
              <w:t>Meditation</w:t>
            </w:r>
          </w:p>
        </w:tc>
        <w:tc>
          <w:tcPr>
            <w:tcW w:w="528" w:type="pct"/>
            <w:tcBorders>
              <w:left w:val="single" w:sz="4" w:space="0" w:color="FFFFFF" w:themeColor="background1"/>
              <w:right w:val="single" w:sz="4" w:space="0" w:color="FFFFFF" w:themeColor="background1"/>
            </w:tcBorders>
            <w:vAlign w:val="center"/>
          </w:tcPr>
          <w:p w14:paraId="755A2FC3" w14:textId="77777777" w:rsidR="00F715CB" w:rsidRPr="00A75729" w:rsidRDefault="00F715CB" w:rsidP="00717E3C">
            <w:pPr>
              <w:spacing w:line="360" w:lineRule="auto"/>
              <w:contextualSpacing/>
              <w:jc w:val="center"/>
            </w:pPr>
            <w:r w:rsidRPr="00A75729">
              <w:t>X</w:t>
            </w:r>
          </w:p>
        </w:tc>
        <w:tc>
          <w:tcPr>
            <w:tcW w:w="468" w:type="pct"/>
            <w:tcBorders>
              <w:left w:val="single" w:sz="4" w:space="0" w:color="FFFFFF" w:themeColor="background1"/>
              <w:right w:val="single" w:sz="4" w:space="0" w:color="FFFFFF" w:themeColor="background1"/>
            </w:tcBorders>
            <w:vAlign w:val="center"/>
          </w:tcPr>
          <w:p w14:paraId="1FE7387D" w14:textId="77777777" w:rsidR="00F715CB" w:rsidRPr="00A75729" w:rsidRDefault="00F715CB" w:rsidP="00717E3C">
            <w:pPr>
              <w:spacing w:line="360" w:lineRule="auto"/>
              <w:contextualSpacing/>
              <w:jc w:val="center"/>
            </w:pPr>
            <w:r w:rsidRPr="00A75729">
              <w:t>X</w:t>
            </w:r>
          </w:p>
        </w:tc>
        <w:tc>
          <w:tcPr>
            <w:tcW w:w="454" w:type="pct"/>
            <w:tcBorders>
              <w:left w:val="single" w:sz="4" w:space="0" w:color="FFFFFF" w:themeColor="background1"/>
              <w:right w:val="single" w:sz="4" w:space="0" w:color="FFFFFF" w:themeColor="background1"/>
            </w:tcBorders>
            <w:vAlign w:val="center"/>
          </w:tcPr>
          <w:p w14:paraId="046ED593" w14:textId="77777777" w:rsidR="00F715CB" w:rsidRPr="00A75729" w:rsidRDefault="00F715CB" w:rsidP="00717E3C">
            <w:pPr>
              <w:spacing w:line="360" w:lineRule="auto"/>
              <w:contextualSpacing/>
              <w:jc w:val="center"/>
            </w:pPr>
            <w:r w:rsidRPr="00A75729">
              <w:t>X</w:t>
            </w:r>
          </w:p>
        </w:tc>
        <w:tc>
          <w:tcPr>
            <w:tcW w:w="437" w:type="pct"/>
            <w:tcBorders>
              <w:left w:val="single" w:sz="4" w:space="0" w:color="FFFFFF" w:themeColor="background1"/>
              <w:right w:val="single" w:sz="4" w:space="0" w:color="FFFFFF" w:themeColor="background1"/>
            </w:tcBorders>
            <w:vAlign w:val="center"/>
          </w:tcPr>
          <w:p w14:paraId="2B042ACA" w14:textId="77777777" w:rsidR="00F715CB" w:rsidRPr="00A75729" w:rsidRDefault="00F715CB" w:rsidP="00717E3C">
            <w:pPr>
              <w:spacing w:line="360" w:lineRule="auto"/>
              <w:contextualSpacing/>
              <w:jc w:val="center"/>
            </w:pPr>
            <w:r w:rsidRPr="00A75729">
              <w:t>-</w:t>
            </w:r>
          </w:p>
        </w:tc>
        <w:tc>
          <w:tcPr>
            <w:tcW w:w="418" w:type="pct"/>
            <w:tcBorders>
              <w:left w:val="single" w:sz="4" w:space="0" w:color="FFFFFF" w:themeColor="background1"/>
              <w:right w:val="single" w:sz="4" w:space="0" w:color="FFFFFF" w:themeColor="background1"/>
            </w:tcBorders>
            <w:vAlign w:val="center"/>
          </w:tcPr>
          <w:p w14:paraId="59EA5EAC" w14:textId="77777777" w:rsidR="00F715CB" w:rsidRPr="00A75729" w:rsidRDefault="00F715CB" w:rsidP="00717E3C">
            <w:pPr>
              <w:spacing w:line="360" w:lineRule="auto"/>
              <w:contextualSpacing/>
              <w:jc w:val="center"/>
            </w:pPr>
            <w:r w:rsidRPr="00A75729">
              <w:t>-</w:t>
            </w:r>
          </w:p>
        </w:tc>
        <w:tc>
          <w:tcPr>
            <w:tcW w:w="472" w:type="pct"/>
            <w:tcBorders>
              <w:left w:val="single" w:sz="4" w:space="0" w:color="FFFFFF" w:themeColor="background1"/>
              <w:right w:val="single" w:sz="4" w:space="0" w:color="FFFFFF" w:themeColor="background1"/>
            </w:tcBorders>
          </w:tcPr>
          <w:p w14:paraId="0F3EDDC7" w14:textId="77777777" w:rsidR="00F715CB" w:rsidRPr="00A75729" w:rsidRDefault="00F715CB" w:rsidP="00717E3C">
            <w:pPr>
              <w:spacing w:line="360" w:lineRule="auto"/>
              <w:contextualSpacing/>
              <w:jc w:val="center"/>
            </w:pPr>
            <w:r w:rsidRPr="00A75729">
              <w:t>X</w:t>
            </w:r>
          </w:p>
        </w:tc>
        <w:tc>
          <w:tcPr>
            <w:tcW w:w="472" w:type="pct"/>
            <w:tcBorders>
              <w:left w:val="single" w:sz="4" w:space="0" w:color="FFFFFF" w:themeColor="background1"/>
              <w:right w:val="single" w:sz="4" w:space="0" w:color="FFFFFF" w:themeColor="background1"/>
            </w:tcBorders>
            <w:vAlign w:val="center"/>
          </w:tcPr>
          <w:p w14:paraId="79CEE758" w14:textId="77777777" w:rsidR="00F715CB" w:rsidRPr="00A75729" w:rsidRDefault="00F715CB" w:rsidP="00717E3C">
            <w:pPr>
              <w:spacing w:line="360" w:lineRule="auto"/>
              <w:contextualSpacing/>
              <w:jc w:val="center"/>
            </w:pPr>
            <w:r w:rsidRPr="00A75729">
              <w:t>X</w:t>
            </w:r>
          </w:p>
        </w:tc>
        <w:tc>
          <w:tcPr>
            <w:tcW w:w="756" w:type="pct"/>
            <w:tcBorders>
              <w:left w:val="single" w:sz="4" w:space="0" w:color="FFFFFF" w:themeColor="background1"/>
              <w:right w:val="single" w:sz="4" w:space="0" w:color="FFFFFF" w:themeColor="background1"/>
            </w:tcBorders>
            <w:vAlign w:val="center"/>
          </w:tcPr>
          <w:p w14:paraId="118E02D3" w14:textId="77777777" w:rsidR="00F715CB" w:rsidRPr="00A75729" w:rsidRDefault="00F715CB" w:rsidP="00717E3C">
            <w:pPr>
              <w:spacing w:line="360" w:lineRule="auto"/>
              <w:contextualSpacing/>
              <w:jc w:val="center"/>
            </w:pPr>
            <w:r w:rsidRPr="00A75729">
              <w:t>-</w:t>
            </w:r>
          </w:p>
        </w:tc>
        <w:tc>
          <w:tcPr>
            <w:tcW w:w="455" w:type="pct"/>
            <w:tcBorders>
              <w:left w:val="single" w:sz="4" w:space="0" w:color="FFFFFF" w:themeColor="background1"/>
              <w:right w:val="single" w:sz="4" w:space="0" w:color="FFFFFF" w:themeColor="background1"/>
            </w:tcBorders>
            <w:vAlign w:val="center"/>
          </w:tcPr>
          <w:p w14:paraId="100F02D7" w14:textId="77777777" w:rsidR="00F715CB" w:rsidRPr="00A75729" w:rsidRDefault="00F715CB" w:rsidP="00717E3C">
            <w:pPr>
              <w:spacing w:line="360" w:lineRule="auto"/>
              <w:contextualSpacing/>
              <w:jc w:val="center"/>
            </w:pPr>
            <w:r w:rsidRPr="00A75729">
              <w:t>X</w:t>
            </w:r>
          </w:p>
        </w:tc>
      </w:tr>
      <w:tr w:rsidR="00F715CB" w:rsidRPr="00A75729" w14:paraId="721122B7" w14:textId="77777777" w:rsidTr="00791D67">
        <w:trPr>
          <w:divId w:val="1913195092"/>
          <w:trHeight w:val="366"/>
        </w:trPr>
        <w:tc>
          <w:tcPr>
            <w:tcW w:w="538" w:type="pct"/>
            <w:tcBorders>
              <w:left w:val="single" w:sz="4" w:space="0" w:color="FFFFFF" w:themeColor="background1"/>
              <w:right w:val="single" w:sz="4" w:space="0" w:color="FFFFFF" w:themeColor="background1"/>
            </w:tcBorders>
            <w:vAlign w:val="center"/>
          </w:tcPr>
          <w:p w14:paraId="551D2557" w14:textId="77777777" w:rsidR="00F715CB" w:rsidRPr="00A75729" w:rsidRDefault="00F715CB" w:rsidP="00717E3C">
            <w:pPr>
              <w:spacing w:line="360" w:lineRule="auto"/>
              <w:contextualSpacing/>
              <w:jc w:val="center"/>
              <w:rPr>
                <w:b/>
              </w:rPr>
            </w:pPr>
            <w:r w:rsidRPr="00A75729">
              <w:rPr>
                <w:b/>
              </w:rPr>
              <w:t>Breathing exercises</w:t>
            </w:r>
          </w:p>
        </w:tc>
        <w:tc>
          <w:tcPr>
            <w:tcW w:w="528" w:type="pct"/>
            <w:tcBorders>
              <w:left w:val="single" w:sz="4" w:space="0" w:color="FFFFFF" w:themeColor="background1"/>
              <w:right w:val="single" w:sz="4" w:space="0" w:color="FFFFFF" w:themeColor="background1"/>
            </w:tcBorders>
            <w:vAlign w:val="center"/>
          </w:tcPr>
          <w:p w14:paraId="5A2E671A" w14:textId="77777777" w:rsidR="00F715CB" w:rsidRPr="00A75729" w:rsidRDefault="00F715CB" w:rsidP="00717E3C">
            <w:pPr>
              <w:spacing w:line="360" w:lineRule="auto"/>
              <w:contextualSpacing/>
              <w:jc w:val="center"/>
            </w:pPr>
            <w:r w:rsidRPr="00A75729">
              <w:t>-</w:t>
            </w:r>
          </w:p>
        </w:tc>
        <w:tc>
          <w:tcPr>
            <w:tcW w:w="468" w:type="pct"/>
            <w:tcBorders>
              <w:left w:val="single" w:sz="4" w:space="0" w:color="FFFFFF" w:themeColor="background1"/>
              <w:right w:val="single" w:sz="4" w:space="0" w:color="FFFFFF" w:themeColor="background1"/>
            </w:tcBorders>
            <w:vAlign w:val="center"/>
          </w:tcPr>
          <w:p w14:paraId="41362AE2" w14:textId="77777777" w:rsidR="00F715CB" w:rsidRPr="00A75729" w:rsidRDefault="00F715CB" w:rsidP="00717E3C">
            <w:pPr>
              <w:spacing w:line="360" w:lineRule="auto"/>
              <w:contextualSpacing/>
              <w:jc w:val="center"/>
            </w:pPr>
            <w:r w:rsidRPr="00A75729">
              <w:t>X</w:t>
            </w:r>
          </w:p>
        </w:tc>
        <w:tc>
          <w:tcPr>
            <w:tcW w:w="454" w:type="pct"/>
            <w:tcBorders>
              <w:left w:val="single" w:sz="4" w:space="0" w:color="FFFFFF" w:themeColor="background1"/>
              <w:right w:val="single" w:sz="4" w:space="0" w:color="FFFFFF" w:themeColor="background1"/>
            </w:tcBorders>
            <w:vAlign w:val="center"/>
          </w:tcPr>
          <w:p w14:paraId="56180328" w14:textId="77777777" w:rsidR="00F715CB" w:rsidRPr="00A75729" w:rsidRDefault="00F715CB" w:rsidP="00717E3C">
            <w:pPr>
              <w:spacing w:line="360" w:lineRule="auto"/>
              <w:contextualSpacing/>
              <w:jc w:val="center"/>
            </w:pPr>
            <w:r w:rsidRPr="00A75729">
              <w:t>-</w:t>
            </w:r>
          </w:p>
        </w:tc>
        <w:tc>
          <w:tcPr>
            <w:tcW w:w="437" w:type="pct"/>
            <w:tcBorders>
              <w:left w:val="single" w:sz="4" w:space="0" w:color="FFFFFF" w:themeColor="background1"/>
              <w:right w:val="single" w:sz="4" w:space="0" w:color="FFFFFF" w:themeColor="background1"/>
            </w:tcBorders>
            <w:vAlign w:val="center"/>
          </w:tcPr>
          <w:p w14:paraId="723DF450" w14:textId="77777777" w:rsidR="00F715CB" w:rsidRPr="00A75729" w:rsidRDefault="00F715CB" w:rsidP="00717E3C">
            <w:pPr>
              <w:spacing w:line="360" w:lineRule="auto"/>
              <w:contextualSpacing/>
              <w:jc w:val="center"/>
            </w:pPr>
            <w:r w:rsidRPr="00A75729">
              <w:t>-</w:t>
            </w:r>
          </w:p>
        </w:tc>
        <w:tc>
          <w:tcPr>
            <w:tcW w:w="418" w:type="pct"/>
            <w:tcBorders>
              <w:left w:val="single" w:sz="4" w:space="0" w:color="FFFFFF" w:themeColor="background1"/>
              <w:right w:val="single" w:sz="4" w:space="0" w:color="FFFFFF" w:themeColor="background1"/>
            </w:tcBorders>
            <w:vAlign w:val="center"/>
          </w:tcPr>
          <w:p w14:paraId="4DD298A6" w14:textId="77777777" w:rsidR="00F715CB" w:rsidRPr="00A75729" w:rsidRDefault="00F715CB" w:rsidP="00717E3C">
            <w:pPr>
              <w:spacing w:line="360" w:lineRule="auto"/>
              <w:contextualSpacing/>
              <w:jc w:val="center"/>
            </w:pPr>
            <w:r w:rsidRPr="00A75729">
              <w:t>X</w:t>
            </w:r>
          </w:p>
        </w:tc>
        <w:tc>
          <w:tcPr>
            <w:tcW w:w="472" w:type="pct"/>
            <w:tcBorders>
              <w:left w:val="single" w:sz="4" w:space="0" w:color="FFFFFF" w:themeColor="background1"/>
              <w:right w:val="single" w:sz="4" w:space="0" w:color="FFFFFF" w:themeColor="background1"/>
            </w:tcBorders>
          </w:tcPr>
          <w:p w14:paraId="2336EE40" w14:textId="77777777" w:rsidR="00F715CB" w:rsidRPr="00A75729" w:rsidRDefault="00F715CB" w:rsidP="00717E3C">
            <w:pPr>
              <w:spacing w:line="360" w:lineRule="auto"/>
              <w:contextualSpacing/>
              <w:jc w:val="center"/>
            </w:pPr>
          </w:p>
        </w:tc>
        <w:tc>
          <w:tcPr>
            <w:tcW w:w="472" w:type="pct"/>
            <w:tcBorders>
              <w:left w:val="single" w:sz="4" w:space="0" w:color="FFFFFF" w:themeColor="background1"/>
              <w:right w:val="single" w:sz="4" w:space="0" w:color="FFFFFF" w:themeColor="background1"/>
            </w:tcBorders>
            <w:vAlign w:val="center"/>
          </w:tcPr>
          <w:p w14:paraId="0D5ECDD7" w14:textId="77777777" w:rsidR="00F715CB" w:rsidRPr="00A75729" w:rsidRDefault="00F715CB" w:rsidP="00717E3C">
            <w:pPr>
              <w:spacing w:line="360" w:lineRule="auto"/>
              <w:contextualSpacing/>
              <w:jc w:val="center"/>
            </w:pPr>
            <w:r w:rsidRPr="00A75729">
              <w:t>-</w:t>
            </w:r>
          </w:p>
        </w:tc>
        <w:tc>
          <w:tcPr>
            <w:tcW w:w="756" w:type="pct"/>
            <w:tcBorders>
              <w:left w:val="single" w:sz="4" w:space="0" w:color="FFFFFF" w:themeColor="background1"/>
              <w:right w:val="single" w:sz="4" w:space="0" w:color="FFFFFF" w:themeColor="background1"/>
            </w:tcBorders>
            <w:vAlign w:val="center"/>
          </w:tcPr>
          <w:p w14:paraId="090B7A9D" w14:textId="77777777" w:rsidR="00F715CB" w:rsidRPr="00A75729" w:rsidRDefault="00F715CB" w:rsidP="00717E3C">
            <w:pPr>
              <w:spacing w:line="360" w:lineRule="auto"/>
              <w:contextualSpacing/>
              <w:jc w:val="center"/>
            </w:pPr>
            <w:r w:rsidRPr="00A75729">
              <w:t>-</w:t>
            </w:r>
          </w:p>
        </w:tc>
        <w:tc>
          <w:tcPr>
            <w:tcW w:w="455" w:type="pct"/>
            <w:tcBorders>
              <w:left w:val="single" w:sz="4" w:space="0" w:color="FFFFFF" w:themeColor="background1"/>
              <w:right w:val="single" w:sz="4" w:space="0" w:color="FFFFFF" w:themeColor="background1"/>
            </w:tcBorders>
            <w:vAlign w:val="center"/>
          </w:tcPr>
          <w:p w14:paraId="186B93C8" w14:textId="77777777" w:rsidR="00F715CB" w:rsidRPr="00A75729" w:rsidRDefault="00F715CB" w:rsidP="00717E3C">
            <w:pPr>
              <w:spacing w:line="360" w:lineRule="auto"/>
              <w:contextualSpacing/>
              <w:jc w:val="center"/>
            </w:pPr>
            <w:r w:rsidRPr="00A75729">
              <w:t>X</w:t>
            </w:r>
          </w:p>
        </w:tc>
      </w:tr>
      <w:tr w:rsidR="00F715CB" w:rsidRPr="00A75729" w14:paraId="1C2F3C26" w14:textId="77777777" w:rsidTr="00791D67">
        <w:trPr>
          <w:divId w:val="1913195092"/>
          <w:trHeight w:val="366"/>
        </w:trPr>
        <w:tc>
          <w:tcPr>
            <w:tcW w:w="538" w:type="pct"/>
            <w:tcBorders>
              <w:left w:val="single" w:sz="4" w:space="0" w:color="FFFFFF" w:themeColor="background1"/>
              <w:right w:val="single" w:sz="4" w:space="0" w:color="FFFFFF" w:themeColor="background1"/>
            </w:tcBorders>
            <w:vAlign w:val="center"/>
          </w:tcPr>
          <w:p w14:paraId="166DB620" w14:textId="77777777" w:rsidR="00F715CB" w:rsidRPr="00A75729" w:rsidRDefault="00F715CB" w:rsidP="00717E3C">
            <w:pPr>
              <w:spacing w:line="360" w:lineRule="auto"/>
              <w:contextualSpacing/>
              <w:jc w:val="center"/>
              <w:rPr>
                <w:b/>
              </w:rPr>
            </w:pPr>
            <w:r w:rsidRPr="00A75729">
              <w:rPr>
                <w:b/>
              </w:rPr>
              <w:t>Yoga/stretching</w:t>
            </w:r>
          </w:p>
        </w:tc>
        <w:tc>
          <w:tcPr>
            <w:tcW w:w="528" w:type="pct"/>
            <w:tcBorders>
              <w:left w:val="single" w:sz="4" w:space="0" w:color="FFFFFF" w:themeColor="background1"/>
              <w:right w:val="single" w:sz="4" w:space="0" w:color="FFFFFF" w:themeColor="background1"/>
            </w:tcBorders>
            <w:vAlign w:val="center"/>
          </w:tcPr>
          <w:p w14:paraId="09F0B5FB" w14:textId="77777777" w:rsidR="00F715CB" w:rsidRPr="00A75729" w:rsidRDefault="00F715CB" w:rsidP="00717E3C">
            <w:pPr>
              <w:spacing w:line="360" w:lineRule="auto"/>
              <w:contextualSpacing/>
              <w:jc w:val="center"/>
            </w:pPr>
            <w:r w:rsidRPr="00A75729">
              <w:t>X</w:t>
            </w:r>
          </w:p>
        </w:tc>
        <w:tc>
          <w:tcPr>
            <w:tcW w:w="468" w:type="pct"/>
            <w:tcBorders>
              <w:left w:val="single" w:sz="4" w:space="0" w:color="FFFFFF" w:themeColor="background1"/>
              <w:right w:val="single" w:sz="4" w:space="0" w:color="FFFFFF" w:themeColor="background1"/>
            </w:tcBorders>
            <w:vAlign w:val="center"/>
          </w:tcPr>
          <w:p w14:paraId="7282152E" w14:textId="77777777" w:rsidR="00F715CB" w:rsidRPr="00A75729" w:rsidRDefault="00F715CB" w:rsidP="00717E3C">
            <w:pPr>
              <w:spacing w:line="360" w:lineRule="auto"/>
              <w:contextualSpacing/>
              <w:jc w:val="center"/>
            </w:pPr>
            <w:r w:rsidRPr="00A75729">
              <w:t>-</w:t>
            </w:r>
          </w:p>
        </w:tc>
        <w:tc>
          <w:tcPr>
            <w:tcW w:w="454" w:type="pct"/>
            <w:tcBorders>
              <w:left w:val="single" w:sz="4" w:space="0" w:color="FFFFFF" w:themeColor="background1"/>
              <w:right w:val="single" w:sz="4" w:space="0" w:color="FFFFFF" w:themeColor="background1"/>
            </w:tcBorders>
            <w:vAlign w:val="center"/>
          </w:tcPr>
          <w:p w14:paraId="03736BFE" w14:textId="77777777" w:rsidR="00F715CB" w:rsidRPr="00A75729" w:rsidRDefault="00F715CB" w:rsidP="00717E3C">
            <w:pPr>
              <w:spacing w:line="360" w:lineRule="auto"/>
              <w:contextualSpacing/>
              <w:jc w:val="center"/>
            </w:pPr>
            <w:r w:rsidRPr="00A75729">
              <w:t>-</w:t>
            </w:r>
          </w:p>
        </w:tc>
        <w:tc>
          <w:tcPr>
            <w:tcW w:w="437" w:type="pct"/>
            <w:tcBorders>
              <w:left w:val="single" w:sz="4" w:space="0" w:color="FFFFFF" w:themeColor="background1"/>
              <w:right w:val="single" w:sz="4" w:space="0" w:color="FFFFFF" w:themeColor="background1"/>
            </w:tcBorders>
            <w:vAlign w:val="center"/>
          </w:tcPr>
          <w:p w14:paraId="7E02A07F" w14:textId="77777777" w:rsidR="00F715CB" w:rsidRPr="00A75729" w:rsidRDefault="00F715CB" w:rsidP="00717E3C">
            <w:pPr>
              <w:spacing w:line="360" w:lineRule="auto"/>
              <w:contextualSpacing/>
              <w:jc w:val="center"/>
            </w:pPr>
            <w:r w:rsidRPr="00A75729">
              <w:t>-</w:t>
            </w:r>
          </w:p>
        </w:tc>
        <w:tc>
          <w:tcPr>
            <w:tcW w:w="418" w:type="pct"/>
            <w:tcBorders>
              <w:left w:val="single" w:sz="4" w:space="0" w:color="FFFFFF" w:themeColor="background1"/>
              <w:right w:val="single" w:sz="4" w:space="0" w:color="FFFFFF" w:themeColor="background1"/>
            </w:tcBorders>
            <w:vAlign w:val="center"/>
          </w:tcPr>
          <w:p w14:paraId="45D4354D" w14:textId="77777777" w:rsidR="00F715CB" w:rsidRPr="00A75729" w:rsidRDefault="00F715CB" w:rsidP="00717E3C">
            <w:pPr>
              <w:spacing w:line="360" w:lineRule="auto"/>
              <w:contextualSpacing/>
              <w:jc w:val="center"/>
            </w:pPr>
            <w:r w:rsidRPr="00A75729">
              <w:t>-</w:t>
            </w:r>
          </w:p>
        </w:tc>
        <w:tc>
          <w:tcPr>
            <w:tcW w:w="472" w:type="pct"/>
            <w:tcBorders>
              <w:left w:val="single" w:sz="4" w:space="0" w:color="FFFFFF" w:themeColor="background1"/>
              <w:right w:val="single" w:sz="4" w:space="0" w:color="FFFFFF" w:themeColor="background1"/>
            </w:tcBorders>
          </w:tcPr>
          <w:p w14:paraId="790DACE7" w14:textId="77777777" w:rsidR="00F715CB" w:rsidRPr="00A75729" w:rsidRDefault="00F715CB" w:rsidP="00717E3C">
            <w:pPr>
              <w:spacing w:line="360" w:lineRule="auto"/>
              <w:contextualSpacing/>
              <w:jc w:val="center"/>
            </w:pPr>
            <w:r w:rsidRPr="00A75729">
              <w:t>X</w:t>
            </w:r>
          </w:p>
        </w:tc>
        <w:tc>
          <w:tcPr>
            <w:tcW w:w="472" w:type="pct"/>
            <w:tcBorders>
              <w:left w:val="single" w:sz="4" w:space="0" w:color="FFFFFF" w:themeColor="background1"/>
              <w:right w:val="single" w:sz="4" w:space="0" w:color="FFFFFF" w:themeColor="background1"/>
            </w:tcBorders>
            <w:vAlign w:val="center"/>
          </w:tcPr>
          <w:p w14:paraId="1CAF0345" w14:textId="77777777" w:rsidR="00F715CB" w:rsidRPr="00A75729" w:rsidRDefault="00F715CB" w:rsidP="00717E3C">
            <w:pPr>
              <w:spacing w:line="360" w:lineRule="auto"/>
              <w:contextualSpacing/>
              <w:jc w:val="center"/>
            </w:pPr>
            <w:r w:rsidRPr="00A75729">
              <w:t>X</w:t>
            </w:r>
          </w:p>
        </w:tc>
        <w:tc>
          <w:tcPr>
            <w:tcW w:w="756" w:type="pct"/>
            <w:tcBorders>
              <w:left w:val="single" w:sz="4" w:space="0" w:color="FFFFFF" w:themeColor="background1"/>
              <w:right w:val="single" w:sz="4" w:space="0" w:color="FFFFFF" w:themeColor="background1"/>
            </w:tcBorders>
            <w:vAlign w:val="center"/>
          </w:tcPr>
          <w:p w14:paraId="011D3088" w14:textId="77777777" w:rsidR="00F715CB" w:rsidRPr="00A75729" w:rsidRDefault="00F715CB" w:rsidP="00717E3C">
            <w:pPr>
              <w:spacing w:line="360" w:lineRule="auto"/>
              <w:contextualSpacing/>
              <w:jc w:val="center"/>
            </w:pPr>
            <w:r w:rsidRPr="00A75729">
              <w:t>-</w:t>
            </w:r>
          </w:p>
        </w:tc>
        <w:tc>
          <w:tcPr>
            <w:tcW w:w="455" w:type="pct"/>
            <w:tcBorders>
              <w:left w:val="single" w:sz="4" w:space="0" w:color="FFFFFF" w:themeColor="background1"/>
              <w:right w:val="single" w:sz="4" w:space="0" w:color="FFFFFF" w:themeColor="background1"/>
            </w:tcBorders>
            <w:vAlign w:val="center"/>
          </w:tcPr>
          <w:p w14:paraId="57DB894D" w14:textId="77777777" w:rsidR="00F715CB" w:rsidRPr="00A75729" w:rsidRDefault="00F715CB" w:rsidP="00717E3C">
            <w:pPr>
              <w:spacing w:line="360" w:lineRule="auto"/>
              <w:contextualSpacing/>
              <w:jc w:val="center"/>
            </w:pPr>
            <w:r w:rsidRPr="00A75729">
              <w:t>X</w:t>
            </w:r>
          </w:p>
        </w:tc>
      </w:tr>
      <w:tr w:rsidR="00F715CB" w:rsidRPr="00A75729" w14:paraId="30727C22" w14:textId="77777777" w:rsidTr="00791D67">
        <w:trPr>
          <w:divId w:val="1913195092"/>
          <w:trHeight w:val="366"/>
        </w:trPr>
        <w:tc>
          <w:tcPr>
            <w:tcW w:w="538" w:type="pct"/>
            <w:tcBorders>
              <w:left w:val="single" w:sz="4" w:space="0" w:color="FFFFFF" w:themeColor="background1"/>
              <w:right w:val="single" w:sz="4" w:space="0" w:color="FFFFFF" w:themeColor="background1"/>
            </w:tcBorders>
            <w:vAlign w:val="center"/>
          </w:tcPr>
          <w:p w14:paraId="5B232F55" w14:textId="77777777" w:rsidR="00F715CB" w:rsidRPr="00A75729" w:rsidRDefault="00F715CB" w:rsidP="00717E3C">
            <w:pPr>
              <w:spacing w:line="360" w:lineRule="auto"/>
              <w:contextualSpacing/>
              <w:jc w:val="center"/>
              <w:rPr>
                <w:b/>
              </w:rPr>
            </w:pPr>
            <w:r w:rsidRPr="00A75729">
              <w:rPr>
                <w:b/>
              </w:rPr>
              <w:t>Group discussion</w:t>
            </w:r>
          </w:p>
        </w:tc>
        <w:tc>
          <w:tcPr>
            <w:tcW w:w="528" w:type="pct"/>
            <w:tcBorders>
              <w:left w:val="single" w:sz="4" w:space="0" w:color="FFFFFF" w:themeColor="background1"/>
              <w:right w:val="single" w:sz="4" w:space="0" w:color="FFFFFF" w:themeColor="background1"/>
            </w:tcBorders>
            <w:vAlign w:val="center"/>
          </w:tcPr>
          <w:p w14:paraId="6FDBAC30" w14:textId="77777777" w:rsidR="00F715CB" w:rsidRPr="00A75729" w:rsidRDefault="00F715CB" w:rsidP="00717E3C">
            <w:pPr>
              <w:spacing w:line="360" w:lineRule="auto"/>
              <w:contextualSpacing/>
              <w:jc w:val="center"/>
            </w:pPr>
            <w:r w:rsidRPr="00A75729">
              <w:t>X</w:t>
            </w:r>
          </w:p>
        </w:tc>
        <w:tc>
          <w:tcPr>
            <w:tcW w:w="468" w:type="pct"/>
            <w:tcBorders>
              <w:left w:val="single" w:sz="4" w:space="0" w:color="FFFFFF" w:themeColor="background1"/>
              <w:right w:val="single" w:sz="4" w:space="0" w:color="FFFFFF" w:themeColor="background1"/>
            </w:tcBorders>
            <w:vAlign w:val="center"/>
          </w:tcPr>
          <w:p w14:paraId="5969A53F" w14:textId="77777777" w:rsidR="00F715CB" w:rsidRPr="00A75729" w:rsidRDefault="00F715CB" w:rsidP="00717E3C">
            <w:pPr>
              <w:spacing w:line="360" w:lineRule="auto"/>
              <w:contextualSpacing/>
              <w:jc w:val="center"/>
            </w:pPr>
            <w:r w:rsidRPr="00A75729">
              <w:t>X</w:t>
            </w:r>
          </w:p>
        </w:tc>
        <w:tc>
          <w:tcPr>
            <w:tcW w:w="454" w:type="pct"/>
            <w:tcBorders>
              <w:left w:val="single" w:sz="4" w:space="0" w:color="FFFFFF" w:themeColor="background1"/>
              <w:right w:val="single" w:sz="4" w:space="0" w:color="FFFFFF" w:themeColor="background1"/>
            </w:tcBorders>
            <w:vAlign w:val="center"/>
          </w:tcPr>
          <w:p w14:paraId="44F54CCF" w14:textId="77777777" w:rsidR="00F715CB" w:rsidRPr="00A75729" w:rsidRDefault="00F715CB" w:rsidP="00717E3C">
            <w:pPr>
              <w:spacing w:line="360" w:lineRule="auto"/>
              <w:contextualSpacing/>
              <w:jc w:val="center"/>
            </w:pPr>
            <w:r w:rsidRPr="00A75729">
              <w:t>-</w:t>
            </w:r>
          </w:p>
        </w:tc>
        <w:tc>
          <w:tcPr>
            <w:tcW w:w="437" w:type="pct"/>
            <w:tcBorders>
              <w:left w:val="single" w:sz="4" w:space="0" w:color="FFFFFF" w:themeColor="background1"/>
              <w:right w:val="single" w:sz="4" w:space="0" w:color="FFFFFF" w:themeColor="background1"/>
            </w:tcBorders>
            <w:vAlign w:val="center"/>
          </w:tcPr>
          <w:p w14:paraId="119082C2" w14:textId="77777777" w:rsidR="00F715CB" w:rsidRPr="00A75729" w:rsidRDefault="00F715CB" w:rsidP="00717E3C">
            <w:pPr>
              <w:spacing w:line="360" w:lineRule="auto"/>
              <w:contextualSpacing/>
              <w:jc w:val="center"/>
            </w:pPr>
            <w:r w:rsidRPr="00A75729">
              <w:t>X</w:t>
            </w:r>
          </w:p>
        </w:tc>
        <w:tc>
          <w:tcPr>
            <w:tcW w:w="418" w:type="pct"/>
            <w:tcBorders>
              <w:left w:val="single" w:sz="4" w:space="0" w:color="FFFFFF" w:themeColor="background1"/>
              <w:right w:val="single" w:sz="4" w:space="0" w:color="FFFFFF" w:themeColor="background1"/>
            </w:tcBorders>
            <w:vAlign w:val="center"/>
          </w:tcPr>
          <w:p w14:paraId="6FF512FB" w14:textId="77777777" w:rsidR="00F715CB" w:rsidRPr="00A75729" w:rsidRDefault="00F715CB" w:rsidP="00717E3C">
            <w:pPr>
              <w:spacing w:line="360" w:lineRule="auto"/>
              <w:contextualSpacing/>
              <w:jc w:val="center"/>
            </w:pPr>
            <w:r w:rsidRPr="00A75729">
              <w:t>-</w:t>
            </w:r>
          </w:p>
        </w:tc>
        <w:tc>
          <w:tcPr>
            <w:tcW w:w="472" w:type="pct"/>
            <w:tcBorders>
              <w:left w:val="single" w:sz="4" w:space="0" w:color="FFFFFF" w:themeColor="background1"/>
              <w:right w:val="single" w:sz="4" w:space="0" w:color="FFFFFF" w:themeColor="background1"/>
            </w:tcBorders>
          </w:tcPr>
          <w:p w14:paraId="27E62477" w14:textId="77777777" w:rsidR="00F715CB" w:rsidRPr="00A75729" w:rsidRDefault="00F715CB" w:rsidP="00717E3C">
            <w:pPr>
              <w:spacing w:line="360" w:lineRule="auto"/>
              <w:contextualSpacing/>
              <w:jc w:val="center"/>
            </w:pPr>
            <w:r w:rsidRPr="00A75729">
              <w:t>X</w:t>
            </w:r>
          </w:p>
        </w:tc>
        <w:tc>
          <w:tcPr>
            <w:tcW w:w="472" w:type="pct"/>
            <w:tcBorders>
              <w:left w:val="single" w:sz="4" w:space="0" w:color="FFFFFF" w:themeColor="background1"/>
              <w:right w:val="single" w:sz="4" w:space="0" w:color="FFFFFF" w:themeColor="background1"/>
            </w:tcBorders>
            <w:vAlign w:val="center"/>
          </w:tcPr>
          <w:p w14:paraId="4311B7AE" w14:textId="77777777" w:rsidR="00F715CB" w:rsidRPr="00A75729" w:rsidRDefault="00F715CB" w:rsidP="00717E3C">
            <w:pPr>
              <w:spacing w:line="360" w:lineRule="auto"/>
              <w:contextualSpacing/>
              <w:jc w:val="center"/>
            </w:pPr>
            <w:r w:rsidRPr="00A75729">
              <w:t>-</w:t>
            </w:r>
          </w:p>
        </w:tc>
        <w:tc>
          <w:tcPr>
            <w:tcW w:w="756" w:type="pct"/>
            <w:tcBorders>
              <w:left w:val="single" w:sz="4" w:space="0" w:color="FFFFFF" w:themeColor="background1"/>
              <w:right w:val="single" w:sz="4" w:space="0" w:color="FFFFFF" w:themeColor="background1"/>
            </w:tcBorders>
            <w:vAlign w:val="center"/>
          </w:tcPr>
          <w:p w14:paraId="19C06EDF" w14:textId="77777777" w:rsidR="00F715CB" w:rsidRPr="00A75729" w:rsidRDefault="00F715CB" w:rsidP="00717E3C">
            <w:pPr>
              <w:spacing w:line="360" w:lineRule="auto"/>
              <w:contextualSpacing/>
              <w:jc w:val="center"/>
            </w:pPr>
            <w:r w:rsidRPr="00A75729">
              <w:t>-</w:t>
            </w:r>
          </w:p>
        </w:tc>
        <w:tc>
          <w:tcPr>
            <w:tcW w:w="455" w:type="pct"/>
            <w:tcBorders>
              <w:left w:val="single" w:sz="4" w:space="0" w:color="FFFFFF" w:themeColor="background1"/>
              <w:right w:val="single" w:sz="4" w:space="0" w:color="FFFFFF" w:themeColor="background1"/>
            </w:tcBorders>
            <w:vAlign w:val="center"/>
          </w:tcPr>
          <w:p w14:paraId="066A20A1" w14:textId="77777777" w:rsidR="00F715CB" w:rsidRPr="00A75729" w:rsidRDefault="00F715CB" w:rsidP="00717E3C">
            <w:pPr>
              <w:spacing w:line="360" w:lineRule="auto"/>
              <w:contextualSpacing/>
              <w:jc w:val="center"/>
            </w:pPr>
            <w:r w:rsidRPr="00A75729">
              <w:t>-</w:t>
            </w:r>
          </w:p>
        </w:tc>
      </w:tr>
      <w:tr w:rsidR="00F715CB" w:rsidRPr="00A75729" w14:paraId="6D765AA2" w14:textId="77777777" w:rsidTr="00791D67">
        <w:trPr>
          <w:divId w:val="1913195092"/>
          <w:trHeight w:val="366"/>
        </w:trPr>
        <w:tc>
          <w:tcPr>
            <w:tcW w:w="538" w:type="pct"/>
            <w:tcBorders>
              <w:left w:val="single" w:sz="4" w:space="0" w:color="FFFFFF" w:themeColor="background1"/>
              <w:right w:val="single" w:sz="4" w:space="0" w:color="FFFFFF" w:themeColor="background1"/>
            </w:tcBorders>
            <w:vAlign w:val="center"/>
          </w:tcPr>
          <w:p w14:paraId="3310EE4F" w14:textId="77777777" w:rsidR="00F715CB" w:rsidRPr="00A75729" w:rsidRDefault="00F715CB" w:rsidP="00717E3C">
            <w:pPr>
              <w:spacing w:line="360" w:lineRule="auto"/>
              <w:contextualSpacing/>
              <w:jc w:val="center"/>
              <w:rPr>
                <w:b/>
              </w:rPr>
            </w:pPr>
            <w:r w:rsidRPr="00A75729">
              <w:rPr>
                <w:b/>
              </w:rPr>
              <w:t>Homework</w:t>
            </w:r>
          </w:p>
        </w:tc>
        <w:tc>
          <w:tcPr>
            <w:tcW w:w="528" w:type="pct"/>
            <w:tcBorders>
              <w:left w:val="single" w:sz="4" w:space="0" w:color="FFFFFF" w:themeColor="background1"/>
              <w:right w:val="single" w:sz="4" w:space="0" w:color="FFFFFF" w:themeColor="background1"/>
            </w:tcBorders>
            <w:vAlign w:val="center"/>
          </w:tcPr>
          <w:p w14:paraId="2B930AE4" w14:textId="77777777" w:rsidR="00F715CB" w:rsidRPr="00A75729" w:rsidRDefault="00F715CB" w:rsidP="00717E3C">
            <w:pPr>
              <w:spacing w:line="360" w:lineRule="auto"/>
              <w:contextualSpacing/>
              <w:jc w:val="center"/>
            </w:pPr>
            <w:r w:rsidRPr="00A75729">
              <w:t>X</w:t>
            </w:r>
          </w:p>
        </w:tc>
        <w:tc>
          <w:tcPr>
            <w:tcW w:w="468" w:type="pct"/>
            <w:tcBorders>
              <w:left w:val="single" w:sz="4" w:space="0" w:color="FFFFFF" w:themeColor="background1"/>
              <w:right w:val="single" w:sz="4" w:space="0" w:color="FFFFFF" w:themeColor="background1"/>
            </w:tcBorders>
            <w:vAlign w:val="center"/>
          </w:tcPr>
          <w:p w14:paraId="43159D87" w14:textId="77777777" w:rsidR="00F715CB" w:rsidRPr="00A75729" w:rsidRDefault="00F715CB" w:rsidP="00717E3C">
            <w:pPr>
              <w:spacing w:line="360" w:lineRule="auto"/>
              <w:contextualSpacing/>
              <w:jc w:val="center"/>
            </w:pPr>
            <w:r w:rsidRPr="00A75729">
              <w:t>X</w:t>
            </w:r>
          </w:p>
        </w:tc>
        <w:tc>
          <w:tcPr>
            <w:tcW w:w="454" w:type="pct"/>
            <w:tcBorders>
              <w:left w:val="single" w:sz="4" w:space="0" w:color="FFFFFF" w:themeColor="background1"/>
              <w:right w:val="single" w:sz="4" w:space="0" w:color="FFFFFF" w:themeColor="background1"/>
            </w:tcBorders>
            <w:vAlign w:val="center"/>
          </w:tcPr>
          <w:p w14:paraId="2F490F92" w14:textId="77777777" w:rsidR="00F715CB" w:rsidRPr="00A75729" w:rsidRDefault="00F715CB" w:rsidP="00717E3C">
            <w:pPr>
              <w:spacing w:line="360" w:lineRule="auto"/>
              <w:contextualSpacing/>
              <w:jc w:val="center"/>
            </w:pPr>
            <w:r w:rsidRPr="00A75729">
              <w:t>-</w:t>
            </w:r>
          </w:p>
        </w:tc>
        <w:tc>
          <w:tcPr>
            <w:tcW w:w="437" w:type="pct"/>
            <w:tcBorders>
              <w:left w:val="single" w:sz="4" w:space="0" w:color="FFFFFF" w:themeColor="background1"/>
              <w:right w:val="single" w:sz="4" w:space="0" w:color="FFFFFF" w:themeColor="background1"/>
            </w:tcBorders>
            <w:vAlign w:val="center"/>
          </w:tcPr>
          <w:p w14:paraId="20E7317A" w14:textId="77777777" w:rsidR="00F715CB" w:rsidRPr="00A75729" w:rsidRDefault="00F715CB" w:rsidP="00717E3C">
            <w:pPr>
              <w:spacing w:line="360" w:lineRule="auto"/>
              <w:contextualSpacing/>
              <w:jc w:val="center"/>
            </w:pPr>
            <w:r w:rsidRPr="00A75729">
              <w:t>-</w:t>
            </w:r>
          </w:p>
        </w:tc>
        <w:tc>
          <w:tcPr>
            <w:tcW w:w="418" w:type="pct"/>
            <w:tcBorders>
              <w:left w:val="single" w:sz="4" w:space="0" w:color="FFFFFF" w:themeColor="background1"/>
              <w:right w:val="single" w:sz="4" w:space="0" w:color="FFFFFF" w:themeColor="background1"/>
            </w:tcBorders>
            <w:vAlign w:val="center"/>
          </w:tcPr>
          <w:p w14:paraId="6061DC33" w14:textId="77777777" w:rsidR="00F715CB" w:rsidRPr="00A75729" w:rsidRDefault="00F715CB" w:rsidP="00717E3C">
            <w:pPr>
              <w:spacing w:line="360" w:lineRule="auto"/>
              <w:contextualSpacing/>
              <w:jc w:val="center"/>
            </w:pPr>
            <w:r w:rsidRPr="00A75729">
              <w:t>-</w:t>
            </w:r>
          </w:p>
        </w:tc>
        <w:tc>
          <w:tcPr>
            <w:tcW w:w="472" w:type="pct"/>
            <w:tcBorders>
              <w:left w:val="single" w:sz="4" w:space="0" w:color="FFFFFF" w:themeColor="background1"/>
              <w:right w:val="single" w:sz="4" w:space="0" w:color="FFFFFF" w:themeColor="background1"/>
            </w:tcBorders>
          </w:tcPr>
          <w:p w14:paraId="25498A4A" w14:textId="77777777" w:rsidR="00F715CB" w:rsidRPr="00A75729" w:rsidRDefault="00F715CB" w:rsidP="00717E3C">
            <w:pPr>
              <w:spacing w:line="360" w:lineRule="auto"/>
              <w:contextualSpacing/>
              <w:jc w:val="center"/>
            </w:pPr>
            <w:r w:rsidRPr="00A75729">
              <w:t>X</w:t>
            </w:r>
          </w:p>
        </w:tc>
        <w:tc>
          <w:tcPr>
            <w:tcW w:w="472" w:type="pct"/>
            <w:tcBorders>
              <w:left w:val="single" w:sz="4" w:space="0" w:color="FFFFFF" w:themeColor="background1"/>
              <w:right w:val="single" w:sz="4" w:space="0" w:color="FFFFFF" w:themeColor="background1"/>
            </w:tcBorders>
            <w:vAlign w:val="center"/>
          </w:tcPr>
          <w:p w14:paraId="114AF2BB" w14:textId="77777777" w:rsidR="00F715CB" w:rsidRPr="00A75729" w:rsidRDefault="00F715CB" w:rsidP="00717E3C">
            <w:pPr>
              <w:spacing w:line="360" w:lineRule="auto"/>
              <w:contextualSpacing/>
              <w:jc w:val="center"/>
            </w:pPr>
            <w:r w:rsidRPr="00A75729">
              <w:t>-</w:t>
            </w:r>
          </w:p>
        </w:tc>
        <w:tc>
          <w:tcPr>
            <w:tcW w:w="756" w:type="pct"/>
            <w:tcBorders>
              <w:left w:val="single" w:sz="4" w:space="0" w:color="FFFFFF" w:themeColor="background1"/>
              <w:right w:val="single" w:sz="4" w:space="0" w:color="FFFFFF" w:themeColor="background1"/>
            </w:tcBorders>
            <w:vAlign w:val="center"/>
          </w:tcPr>
          <w:p w14:paraId="034EAC1B" w14:textId="77777777" w:rsidR="00F715CB" w:rsidRPr="00A75729" w:rsidRDefault="00F715CB" w:rsidP="00717E3C">
            <w:pPr>
              <w:spacing w:line="360" w:lineRule="auto"/>
              <w:contextualSpacing/>
              <w:jc w:val="center"/>
            </w:pPr>
            <w:r w:rsidRPr="00A75729">
              <w:t>-</w:t>
            </w:r>
          </w:p>
        </w:tc>
        <w:tc>
          <w:tcPr>
            <w:tcW w:w="455" w:type="pct"/>
            <w:tcBorders>
              <w:left w:val="single" w:sz="4" w:space="0" w:color="FFFFFF" w:themeColor="background1"/>
              <w:right w:val="single" w:sz="4" w:space="0" w:color="FFFFFF" w:themeColor="background1"/>
            </w:tcBorders>
            <w:vAlign w:val="center"/>
          </w:tcPr>
          <w:p w14:paraId="7C2D35D0" w14:textId="77777777" w:rsidR="00F715CB" w:rsidRPr="00A75729" w:rsidRDefault="00F715CB" w:rsidP="00717E3C">
            <w:pPr>
              <w:spacing w:line="360" w:lineRule="auto"/>
              <w:contextualSpacing/>
              <w:jc w:val="center"/>
            </w:pPr>
            <w:r w:rsidRPr="00A75729">
              <w:t>-</w:t>
            </w:r>
          </w:p>
        </w:tc>
      </w:tr>
      <w:tr w:rsidR="00F715CB" w14:paraId="4362F402" w14:textId="77777777" w:rsidTr="001F7DA1">
        <w:trPr>
          <w:divId w:val="1913195092"/>
          <w:trHeight w:val="366"/>
        </w:trPr>
        <w:tc>
          <w:tcPr>
            <w:tcW w:w="538" w:type="pct"/>
            <w:tcBorders>
              <w:left w:val="single" w:sz="4" w:space="0" w:color="FFFFFF" w:themeColor="background1"/>
              <w:bottom w:val="single" w:sz="12" w:space="0" w:color="auto"/>
              <w:right w:val="single" w:sz="4" w:space="0" w:color="FFFFFF" w:themeColor="background1"/>
            </w:tcBorders>
          </w:tcPr>
          <w:p w14:paraId="707FE32C" w14:textId="77777777" w:rsidR="00F715CB" w:rsidRPr="00A75729" w:rsidRDefault="00F715CB" w:rsidP="00717E3C">
            <w:pPr>
              <w:spacing w:line="360" w:lineRule="auto"/>
              <w:contextualSpacing/>
              <w:jc w:val="center"/>
              <w:rPr>
                <w:b/>
              </w:rPr>
            </w:pPr>
            <w:r w:rsidRPr="00A75729">
              <w:rPr>
                <w:b/>
              </w:rPr>
              <w:t>Other features</w:t>
            </w:r>
          </w:p>
        </w:tc>
        <w:tc>
          <w:tcPr>
            <w:tcW w:w="528" w:type="pct"/>
            <w:tcBorders>
              <w:left w:val="single" w:sz="4" w:space="0" w:color="FFFFFF" w:themeColor="background1"/>
              <w:bottom w:val="single" w:sz="12" w:space="0" w:color="auto"/>
              <w:right w:val="single" w:sz="4" w:space="0" w:color="FFFFFF" w:themeColor="background1"/>
            </w:tcBorders>
          </w:tcPr>
          <w:p w14:paraId="753B0598" w14:textId="77777777" w:rsidR="00F715CB" w:rsidRPr="00A75729" w:rsidRDefault="00EA58C3" w:rsidP="00717E3C">
            <w:pPr>
              <w:spacing w:line="360" w:lineRule="auto"/>
              <w:contextualSpacing/>
            </w:pPr>
            <w:r w:rsidRPr="00A75729">
              <w:t>-</w:t>
            </w:r>
            <w:r w:rsidR="00F715CB" w:rsidRPr="00A75729">
              <w:t xml:space="preserve">Individually tailored instruction </w:t>
            </w:r>
          </w:p>
          <w:p w14:paraId="745286BC" w14:textId="77777777" w:rsidR="00F715CB" w:rsidRPr="00A75729" w:rsidRDefault="00F715CB" w:rsidP="00717E3C">
            <w:pPr>
              <w:spacing w:line="360" w:lineRule="auto"/>
              <w:contextualSpacing/>
            </w:pPr>
          </w:p>
        </w:tc>
        <w:tc>
          <w:tcPr>
            <w:tcW w:w="468" w:type="pct"/>
            <w:tcBorders>
              <w:left w:val="single" w:sz="4" w:space="0" w:color="FFFFFF" w:themeColor="background1"/>
              <w:bottom w:val="single" w:sz="12" w:space="0" w:color="auto"/>
              <w:right w:val="single" w:sz="4" w:space="0" w:color="FFFFFF" w:themeColor="background1"/>
            </w:tcBorders>
          </w:tcPr>
          <w:p w14:paraId="1D07D781" w14:textId="77777777" w:rsidR="00F715CB" w:rsidRPr="00A75729" w:rsidRDefault="00F715CB" w:rsidP="00C60942">
            <w:pPr>
              <w:spacing w:line="360" w:lineRule="auto"/>
              <w:contextualSpacing/>
              <w:jc w:val="center"/>
            </w:pPr>
            <w:r w:rsidRPr="00A75729">
              <w:t>-</w:t>
            </w:r>
          </w:p>
        </w:tc>
        <w:tc>
          <w:tcPr>
            <w:tcW w:w="454" w:type="pct"/>
            <w:tcBorders>
              <w:left w:val="single" w:sz="4" w:space="0" w:color="FFFFFF" w:themeColor="background1"/>
              <w:bottom w:val="single" w:sz="12" w:space="0" w:color="auto"/>
              <w:right w:val="single" w:sz="4" w:space="0" w:color="FFFFFF" w:themeColor="background1"/>
            </w:tcBorders>
          </w:tcPr>
          <w:p w14:paraId="50E3376B" w14:textId="77777777" w:rsidR="00F715CB" w:rsidRPr="00A75729" w:rsidRDefault="00EA58C3" w:rsidP="00717E3C">
            <w:pPr>
              <w:spacing w:line="360" w:lineRule="auto"/>
              <w:contextualSpacing/>
            </w:pPr>
            <w:r w:rsidRPr="00A75729">
              <w:t>-</w:t>
            </w:r>
            <w:r w:rsidR="00F715CB" w:rsidRPr="00A75729">
              <w:t>Education on compassion for self and others</w:t>
            </w:r>
          </w:p>
        </w:tc>
        <w:tc>
          <w:tcPr>
            <w:tcW w:w="437" w:type="pct"/>
            <w:tcBorders>
              <w:left w:val="single" w:sz="4" w:space="0" w:color="FFFFFF" w:themeColor="background1"/>
              <w:bottom w:val="single" w:sz="12" w:space="0" w:color="auto"/>
              <w:right w:val="single" w:sz="4" w:space="0" w:color="FFFFFF" w:themeColor="background1"/>
            </w:tcBorders>
          </w:tcPr>
          <w:p w14:paraId="37D1EF9E" w14:textId="77777777" w:rsidR="00F715CB" w:rsidRPr="00A75729" w:rsidRDefault="00F715CB" w:rsidP="00717E3C">
            <w:pPr>
              <w:spacing w:line="360" w:lineRule="auto"/>
              <w:contextualSpacing/>
              <w:jc w:val="center"/>
            </w:pPr>
            <w:r w:rsidRPr="00A75729">
              <w:t>-</w:t>
            </w:r>
          </w:p>
        </w:tc>
        <w:tc>
          <w:tcPr>
            <w:tcW w:w="418" w:type="pct"/>
            <w:tcBorders>
              <w:left w:val="single" w:sz="4" w:space="0" w:color="FFFFFF" w:themeColor="background1"/>
              <w:bottom w:val="single" w:sz="12" w:space="0" w:color="auto"/>
              <w:right w:val="single" w:sz="4" w:space="0" w:color="FFFFFF" w:themeColor="background1"/>
            </w:tcBorders>
          </w:tcPr>
          <w:p w14:paraId="0BE261E2" w14:textId="77777777" w:rsidR="00F715CB" w:rsidRPr="00A75729" w:rsidRDefault="00EA58C3" w:rsidP="00717E3C">
            <w:pPr>
              <w:spacing w:line="360" w:lineRule="auto"/>
              <w:contextualSpacing/>
            </w:pPr>
            <w:r w:rsidRPr="00A75729">
              <w:t>-</w:t>
            </w:r>
            <w:r w:rsidR="00F715CB" w:rsidRPr="00A75729">
              <w:t>Instruction on applying mindfulness during patient interactions</w:t>
            </w:r>
          </w:p>
        </w:tc>
        <w:tc>
          <w:tcPr>
            <w:tcW w:w="472" w:type="pct"/>
            <w:tcBorders>
              <w:left w:val="single" w:sz="4" w:space="0" w:color="FFFFFF" w:themeColor="background1"/>
              <w:bottom w:val="single" w:sz="12" w:space="0" w:color="auto"/>
              <w:right w:val="single" w:sz="4" w:space="0" w:color="FFFFFF" w:themeColor="background1"/>
            </w:tcBorders>
          </w:tcPr>
          <w:p w14:paraId="06D1DAA5" w14:textId="77777777" w:rsidR="00F715CB" w:rsidRPr="00A75729" w:rsidRDefault="00F715CB" w:rsidP="00717E3C">
            <w:pPr>
              <w:spacing w:line="360" w:lineRule="auto"/>
              <w:contextualSpacing/>
              <w:jc w:val="center"/>
            </w:pPr>
          </w:p>
        </w:tc>
        <w:tc>
          <w:tcPr>
            <w:tcW w:w="472" w:type="pct"/>
            <w:tcBorders>
              <w:left w:val="single" w:sz="4" w:space="0" w:color="FFFFFF" w:themeColor="background1"/>
              <w:bottom w:val="single" w:sz="12" w:space="0" w:color="auto"/>
              <w:right w:val="single" w:sz="4" w:space="0" w:color="FFFFFF" w:themeColor="background1"/>
            </w:tcBorders>
          </w:tcPr>
          <w:p w14:paraId="3BBDA09E" w14:textId="77777777" w:rsidR="00F715CB" w:rsidRPr="00A75729" w:rsidRDefault="00F715CB" w:rsidP="00717E3C">
            <w:pPr>
              <w:spacing w:line="360" w:lineRule="auto"/>
              <w:contextualSpacing/>
              <w:jc w:val="center"/>
            </w:pPr>
            <w:r w:rsidRPr="00A75729">
              <w:t>-</w:t>
            </w:r>
          </w:p>
        </w:tc>
        <w:tc>
          <w:tcPr>
            <w:tcW w:w="756" w:type="pct"/>
            <w:tcBorders>
              <w:left w:val="single" w:sz="4" w:space="0" w:color="FFFFFF" w:themeColor="background1"/>
              <w:bottom w:val="single" w:sz="12" w:space="0" w:color="auto"/>
              <w:right w:val="single" w:sz="4" w:space="0" w:color="FFFFFF" w:themeColor="background1"/>
            </w:tcBorders>
          </w:tcPr>
          <w:p w14:paraId="74C79B79" w14:textId="77777777" w:rsidR="00F715CB" w:rsidRPr="00A75729" w:rsidRDefault="00F715CB" w:rsidP="00EA58C3">
            <w:pPr>
              <w:spacing w:line="360" w:lineRule="auto"/>
              <w:contextualSpacing/>
            </w:pPr>
            <w:r w:rsidRPr="00A75729">
              <w:t>Cognitive activities to prompt mindfulness: e.g. Socratic enquiry</w:t>
            </w:r>
            <w:r w:rsidR="00EA58C3" w:rsidRPr="00A75729">
              <w:t xml:space="preserve"> (see</w:t>
            </w:r>
            <w:r w:rsidR="00776DD1" w:rsidRPr="00A75729">
              <w:fldChar w:fldCharType="begin" w:fldLock="1"/>
            </w:r>
            <w:r w:rsidR="00EA58C3" w:rsidRPr="00A75729">
              <w:instrText>ADDIN CSL_CITATION { "citationItems" : [ { "id" : "ITEM-1", "itemData" : { "author" : [ { "dropping-particle" : "", "family" : "Overholser", "given" : "C J", "non-dropping-particle" : "", "parse-names" : false, "suffix" : "" } ], "container-title" : "Psychotherapy: Theory, Research, Practice, Training", "id" : "ITEM-1", "issue" : "1", "issued" : { "date-parts" : [ [ "1993" ] ] }, "page" : "67-64", "title" : "Elements of the Socratic method: I. Systematic questioning", "type" : "article-journal", "volume" : "30" }, "uris" : [ "http://www.mendeley.com/documents/?uuid=d4269e18-ece8-44d4-a07d-a40aca86da15" ] } ], "mendeley" : { "formattedCitation" : "(Overholser, 1993)", "manualFormatting" : ": Overholser, 1993)", "plainTextFormattedCitation" : "(Overholser, 1993)", "previouslyFormattedCitation" : "(Overholser, 1993)" }, "properties" : { "noteIndex" : 0 }, "schema" : "https://github.com/citation-style-language/schema/raw/master/csl-citation.json" }</w:instrText>
            </w:r>
            <w:r w:rsidR="00776DD1" w:rsidRPr="00A75729">
              <w:fldChar w:fldCharType="separate"/>
            </w:r>
            <w:r w:rsidR="00EA58C3" w:rsidRPr="00A75729">
              <w:rPr>
                <w:noProof/>
              </w:rPr>
              <w:t>: Overholser, 1993)</w:t>
            </w:r>
            <w:r w:rsidR="00776DD1" w:rsidRPr="00A75729">
              <w:fldChar w:fldCharType="end"/>
            </w:r>
            <w:r w:rsidRPr="00A75729">
              <w:t>, development of empathy towards oneself, alliance creating strategies</w:t>
            </w:r>
          </w:p>
        </w:tc>
        <w:tc>
          <w:tcPr>
            <w:tcW w:w="455" w:type="pct"/>
            <w:tcBorders>
              <w:left w:val="single" w:sz="4" w:space="0" w:color="FFFFFF" w:themeColor="background1"/>
              <w:bottom w:val="single" w:sz="12" w:space="0" w:color="auto"/>
              <w:right w:val="single" w:sz="4" w:space="0" w:color="FFFFFF" w:themeColor="background1"/>
            </w:tcBorders>
          </w:tcPr>
          <w:p w14:paraId="28A45523" w14:textId="77777777" w:rsidR="00F715CB" w:rsidRPr="000555C0" w:rsidRDefault="00F715CB" w:rsidP="00717E3C">
            <w:pPr>
              <w:spacing w:line="360" w:lineRule="auto"/>
              <w:contextualSpacing/>
              <w:jc w:val="center"/>
            </w:pPr>
            <w:r w:rsidRPr="00A75729">
              <w:t>-</w:t>
            </w:r>
          </w:p>
        </w:tc>
      </w:tr>
    </w:tbl>
    <w:p w14:paraId="4637D7D4" w14:textId="77777777" w:rsidR="0086108F" w:rsidRPr="0086108F" w:rsidRDefault="0086108F" w:rsidP="00627E4B">
      <w:pPr>
        <w:pStyle w:val="NormalWeb"/>
        <w:ind w:left="480" w:hanging="480"/>
        <w:divId w:val="1913195092"/>
      </w:pPr>
    </w:p>
    <w:sectPr w:rsidR="0086108F" w:rsidRPr="0086108F" w:rsidSect="005D53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AFD0F" w14:textId="77777777" w:rsidR="002620BD" w:rsidRDefault="002620BD">
      <w:r>
        <w:separator/>
      </w:r>
    </w:p>
  </w:endnote>
  <w:endnote w:type="continuationSeparator" w:id="0">
    <w:p w14:paraId="72786362" w14:textId="77777777" w:rsidR="002620BD" w:rsidRDefault="002620BD">
      <w:r>
        <w:continuationSeparator/>
      </w:r>
    </w:p>
  </w:endnote>
  <w:endnote w:type="continuationNotice" w:id="1">
    <w:p w14:paraId="2F639810" w14:textId="77777777" w:rsidR="002620BD" w:rsidRDefault="00262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865846"/>
      <w:docPartObj>
        <w:docPartGallery w:val="Page Numbers (Bottom of Page)"/>
        <w:docPartUnique/>
      </w:docPartObj>
    </w:sdtPr>
    <w:sdtEndPr/>
    <w:sdtContent>
      <w:p w14:paraId="23DECFF8" w14:textId="77777777" w:rsidR="00CE10EF" w:rsidRDefault="00CE10EF">
        <w:pPr>
          <w:pStyle w:val="Footer"/>
        </w:pPr>
        <w:r>
          <w:fldChar w:fldCharType="begin"/>
        </w:r>
        <w:r>
          <w:instrText xml:space="preserve"> PAGE   \* MERGEFORMAT </w:instrText>
        </w:r>
        <w:r>
          <w:fldChar w:fldCharType="separate"/>
        </w:r>
        <w:r w:rsidR="00A75729">
          <w:rPr>
            <w:noProof/>
          </w:rPr>
          <w:t>1</w:t>
        </w:r>
        <w:r>
          <w:rPr>
            <w:noProof/>
          </w:rPr>
          <w:fldChar w:fldCharType="end"/>
        </w:r>
      </w:p>
    </w:sdtContent>
  </w:sdt>
  <w:p w14:paraId="35DD1105" w14:textId="77777777" w:rsidR="00CE10EF" w:rsidRDefault="00CE10EF" w:rsidP="00AF6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CF8F5" w14:textId="77777777" w:rsidR="002620BD" w:rsidRDefault="002620BD">
      <w:r>
        <w:separator/>
      </w:r>
    </w:p>
  </w:footnote>
  <w:footnote w:type="continuationSeparator" w:id="0">
    <w:p w14:paraId="7A4A5C4B" w14:textId="77777777" w:rsidR="002620BD" w:rsidRDefault="002620BD">
      <w:r>
        <w:continuationSeparator/>
      </w:r>
    </w:p>
  </w:footnote>
  <w:footnote w:type="continuationNotice" w:id="1">
    <w:p w14:paraId="17FB2D1D" w14:textId="77777777" w:rsidR="002620BD" w:rsidRDefault="002620B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90C2C" w14:textId="77777777" w:rsidR="00CE10EF" w:rsidRDefault="00CE10EF" w:rsidP="00AF6361">
    <w:pPr>
      <w:pStyle w:val="Header"/>
    </w:pPr>
  </w:p>
  <w:p w14:paraId="60A4E13A" w14:textId="77777777" w:rsidR="00CE10EF" w:rsidRPr="00811A02" w:rsidRDefault="00CE10EF" w:rsidP="00AF6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748F"/>
    <w:multiLevelType w:val="hybridMultilevel"/>
    <w:tmpl w:val="BACCC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549F9"/>
    <w:multiLevelType w:val="multilevel"/>
    <w:tmpl w:val="47F84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805DF"/>
    <w:multiLevelType w:val="hybridMultilevel"/>
    <w:tmpl w:val="E214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34614"/>
    <w:multiLevelType w:val="hybridMultilevel"/>
    <w:tmpl w:val="845C1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B038C7"/>
    <w:multiLevelType w:val="hybridMultilevel"/>
    <w:tmpl w:val="BC2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C75CD2"/>
    <w:multiLevelType w:val="hybridMultilevel"/>
    <w:tmpl w:val="410A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86"/>
    <w:rsid w:val="00000910"/>
    <w:rsid w:val="00000C8C"/>
    <w:rsid w:val="00007AF8"/>
    <w:rsid w:val="00010B62"/>
    <w:rsid w:val="00011C8B"/>
    <w:rsid w:val="0001597B"/>
    <w:rsid w:val="00016AF8"/>
    <w:rsid w:val="00016C32"/>
    <w:rsid w:val="00017797"/>
    <w:rsid w:val="00020073"/>
    <w:rsid w:val="0002695B"/>
    <w:rsid w:val="00030562"/>
    <w:rsid w:val="00030914"/>
    <w:rsid w:val="0003122B"/>
    <w:rsid w:val="000318BA"/>
    <w:rsid w:val="00033825"/>
    <w:rsid w:val="00034D3D"/>
    <w:rsid w:val="0003762F"/>
    <w:rsid w:val="00040494"/>
    <w:rsid w:val="00040927"/>
    <w:rsid w:val="00041EBB"/>
    <w:rsid w:val="000438CD"/>
    <w:rsid w:val="00044B58"/>
    <w:rsid w:val="000468AE"/>
    <w:rsid w:val="000508A7"/>
    <w:rsid w:val="00051458"/>
    <w:rsid w:val="000541EA"/>
    <w:rsid w:val="00054809"/>
    <w:rsid w:val="00054C1F"/>
    <w:rsid w:val="00056943"/>
    <w:rsid w:val="00056E5E"/>
    <w:rsid w:val="00061E3C"/>
    <w:rsid w:val="00065156"/>
    <w:rsid w:val="00065BCF"/>
    <w:rsid w:val="000721DF"/>
    <w:rsid w:val="000725F9"/>
    <w:rsid w:val="00073C21"/>
    <w:rsid w:val="00074BC6"/>
    <w:rsid w:val="00075A7B"/>
    <w:rsid w:val="00077C71"/>
    <w:rsid w:val="000802E1"/>
    <w:rsid w:val="00080B55"/>
    <w:rsid w:val="00082278"/>
    <w:rsid w:val="000841E2"/>
    <w:rsid w:val="00097895"/>
    <w:rsid w:val="00097A79"/>
    <w:rsid w:val="000A0032"/>
    <w:rsid w:val="000A0FF9"/>
    <w:rsid w:val="000A4FEC"/>
    <w:rsid w:val="000A632C"/>
    <w:rsid w:val="000B03A2"/>
    <w:rsid w:val="000B0CF3"/>
    <w:rsid w:val="000B3D2B"/>
    <w:rsid w:val="000B43E7"/>
    <w:rsid w:val="000B4BAC"/>
    <w:rsid w:val="000B7468"/>
    <w:rsid w:val="000B7918"/>
    <w:rsid w:val="000C431E"/>
    <w:rsid w:val="000C6335"/>
    <w:rsid w:val="000C73CB"/>
    <w:rsid w:val="000C7435"/>
    <w:rsid w:val="000D0700"/>
    <w:rsid w:val="000D1BA7"/>
    <w:rsid w:val="000D3F49"/>
    <w:rsid w:val="000D42CA"/>
    <w:rsid w:val="000D4A98"/>
    <w:rsid w:val="000D5888"/>
    <w:rsid w:val="000D5E71"/>
    <w:rsid w:val="000E2377"/>
    <w:rsid w:val="000E2B1C"/>
    <w:rsid w:val="000E4269"/>
    <w:rsid w:val="000F0E73"/>
    <w:rsid w:val="000F4B48"/>
    <w:rsid w:val="000F565F"/>
    <w:rsid w:val="00101E0C"/>
    <w:rsid w:val="00102BCD"/>
    <w:rsid w:val="001036DF"/>
    <w:rsid w:val="00106B15"/>
    <w:rsid w:val="00112D1E"/>
    <w:rsid w:val="001158B1"/>
    <w:rsid w:val="001159C0"/>
    <w:rsid w:val="00116F50"/>
    <w:rsid w:val="0012254F"/>
    <w:rsid w:val="00122D0A"/>
    <w:rsid w:val="00123889"/>
    <w:rsid w:val="00124107"/>
    <w:rsid w:val="001252D6"/>
    <w:rsid w:val="001253B7"/>
    <w:rsid w:val="0013050B"/>
    <w:rsid w:val="00132B75"/>
    <w:rsid w:val="00141992"/>
    <w:rsid w:val="00142B6A"/>
    <w:rsid w:val="00145D05"/>
    <w:rsid w:val="00147415"/>
    <w:rsid w:val="00150107"/>
    <w:rsid w:val="0015154E"/>
    <w:rsid w:val="00153125"/>
    <w:rsid w:val="00153C19"/>
    <w:rsid w:val="001602DC"/>
    <w:rsid w:val="00160B3C"/>
    <w:rsid w:val="00160EE3"/>
    <w:rsid w:val="00163D2D"/>
    <w:rsid w:val="00165449"/>
    <w:rsid w:val="001705D4"/>
    <w:rsid w:val="001735E3"/>
    <w:rsid w:val="0017497F"/>
    <w:rsid w:val="00174D61"/>
    <w:rsid w:val="0017502D"/>
    <w:rsid w:val="001752A6"/>
    <w:rsid w:val="00181A75"/>
    <w:rsid w:val="0018443F"/>
    <w:rsid w:val="0018605C"/>
    <w:rsid w:val="00186EF0"/>
    <w:rsid w:val="001904FE"/>
    <w:rsid w:val="00196B0C"/>
    <w:rsid w:val="001A2071"/>
    <w:rsid w:val="001A2CB4"/>
    <w:rsid w:val="001A39F6"/>
    <w:rsid w:val="001A4AAE"/>
    <w:rsid w:val="001A5152"/>
    <w:rsid w:val="001B27E5"/>
    <w:rsid w:val="001B29D5"/>
    <w:rsid w:val="001C0C3D"/>
    <w:rsid w:val="001C1543"/>
    <w:rsid w:val="001C5265"/>
    <w:rsid w:val="001D2749"/>
    <w:rsid w:val="001D7CFB"/>
    <w:rsid w:val="001D7D06"/>
    <w:rsid w:val="001E0A1D"/>
    <w:rsid w:val="001E5397"/>
    <w:rsid w:val="001E6DD4"/>
    <w:rsid w:val="001E6E68"/>
    <w:rsid w:val="001F18A7"/>
    <w:rsid w:val="001F2D25"/>
    <w:rsid w:val="001F45D9"/>
    <w:rsid w:val="001F4B38"/>
    <w:rsid w:val="001F6C06"/>
    <w:rsid w:val="001F7DA1"/>
    <w:rsid w:val="002007C7"/>
    <w:rsid w:val="00202B76"/>
    <w:rsid w:val="00204F8F"/>
    <w:rsid w:val="002050B5"/>
    <w:rsid w:val="00206FFC"/>
    <w:rsid w:val="00207047"/>
    <w:rsid w:val="00210008"/>
    <w:rsid w:val="00210C7B"/>
    <w:rsid w:val="00212309"/>
    <w:rsid w:val="00212B0A"/>
    <w:rsid w:val="00221574"/>
    <w:rsid w:val="00226746"/>
    <w:rsid w:val="00226818"/>
    <w:rsid w:val="00226DE3"/>
    <w:rsid w:val="00227B11"/>
    <w:rsid w:val="002302B7"/>
    <w:rsid w:val="00233685"/>
    <w:rsid w:val="00236F37"/>
    <w:rsid w:val="00237F39"/>
    <w:rsid w:val="00243F59"/>
    <w:rsid w:val="00245FC8"/>
    <w:rsid w:val="0024602F"/>
    <w:rsid w:val="0025127E"/>
    <w:rsid w:val="00251B24"/>
    <w:rsid w:val="002566A8"/>
    <w:rsid w:val="0026093F"/>
    <w:rsid w:val="0026120D"/>
    <w:rsid w:val="002620BD"/>
    <w:rsid w:val="002705E0"/>
    <w:rsid w:val="00270A42"/>
    <w:rsid w:val="0027161D"/>
    <w:rsid w:val="00272436"/>
    <w:rsid w:val="002762D0"/>
    <w:rsid w:val="0028262E"/>
    <w:rsid w:val="00282A33"/>
    <w:rsid w:val="00283450"/>
    <w:rsid w:val="00283EFC"/>
    <w:rsid w:val="00291CE6"/>
    <w:rsid w:val="0029314A"/>
    <w:rsid w:val="0029628E"/>
    <w:rsid w:val="0029660B"/>
    <w:rsid w:val="002A00CE"/>
    <w:rsid w:val="002A0555"/>
    <w:rsid w:val="002A6AAC"/>
    <w:rsid w:val="002B0621"/>
    <w:rsid w:val="002B25F3"/>
    <w:rsid w:val="002B4456"/>
    <w:rsid w:val="002B46A4"/>
    <w:rsid w:val="002B58BC"/>
    <w:rsid w:val="002B617B"/>
    <w:rsid w:val="002C20D5"/>
    <w:rsid w:val="002C42E6"/>
    <w:rsid w:val="002C559E"/>
    <w:rsid w:val="002C589A"/>
    <w:rsid w:val="002C64D7"/>
    <w:rsid w:val="002D0BB7"/>
    <w:rsid w:val="002D43D6"/>
    <w:rsid w:val="002E3D26"/>
    <w:rsid w:val="002E6C82"/>
    <w:rsid w:val="002E765C"/>
    <w:rsid w:val="002F0662"/>
    <w:rsid w:val="002F077D"/>
    <w:rsid w:val="002F1D05"/>
    <w:rsid w:val="002F50DA"/>
    <w:rsid w:val="002F516F"/>
    <w:rsid w:val="002F5A95"/>
    <w:rsid w:val="00300888"/>
    <w:rsid w:val="00300F81"/>
    <w:rsid w:val="00301C53"/>
    <w:rsid w:val="00302AB3"/>
    <w:rsid w:val="00304791"/>
    <w:rsid w:val="003053C5"/>
    <w:rsid w:val="00307F80"/>
    <w:rsid w:val="00312059"/>
    <w:rsid w:val="0031418B"/>
    <w:rsid w:val="00316032"/>
    <w:rsid w:val="0031655A"/>
    <w:rsid w:val="00317ECF"/>
    <w:rsid w:val="00320272"/>
    <w:rsid w:val="00320EE0"/>
    <w:rsid w:val="00321436"/>
    <w:rsid w:val="00327E16"/>
    <w:rsid w:val="00334A01"/>
    <w:rsid w:val="00334F56"/>
    <w:rsid w:val="00337492"/>
    <w:rsid w:val="0034189E"/>
    <w:rsid w:val="00341A20"/>
    <w:rsid w:val="00344B8A"/>
    <w:rsid w:val="0035006F"/>
    <w:rsid w:val="00351D50"/>
    <w:rsid w:val="00354295"/>
    <w:rsid w:val="00355669"/>
    <w:rsid w:val="00356F6C"/>
    <w:rsid w:val="00361A9A"/>
    <w:rsid w:val="00363E04"/>
    <w:rsid w:val="003643EB"/>
    <w:rsid w:val="00364CED"/>
    <w:rsid w:val="00373797"/>
    <w:rsid w:val="00376393"/>
    <w:rsid w:val="003765E1"/>
    <w:rsid w:val="00385462"/>
    <w:rsid w:val="00385EFE"/>
    <w:rsid w:val="00386729"/>
    <w:rsid w:val="0038693B"/>
    <w:rsid w:val="00386F74"/>
    <w:rsid w:val="00387F79"/>
    <w:rsid w:val="00390E0B"/>
    <w:rsid w:val="003922DB"/>
    <w:rsid w:val="003A4B64"/>
    <w:rsid w:val="003A533B"/>
    <w:rsid w:val="003A585D"/>
    <w:rsid w:val="003A73BD"/>
    <w:rsid w:val="003A789D"/>
    <w:rsid w:val="003B1C26"/>
    <w:rsid w:val="003C3FC5"/>
    <w:rsid w:val="003C73E4"/>
    <w:rsid w:val="003D18F6"/>
    <w:rsid w:val="003D5A8D"/>
    <w:rsid w:val="003E1B70"/>
    <w:rsid w:val="003E35A1"/>
    <w:rsid w:val="003E4850"/>
    <w:rsid w:val="003F018A"/>
    <w:rsid w:val="003F2F0F"/>
    <w:rsid w:val="003F6CB7"/>
    <w:rsid w:val="003F7D48"/>
    <w:rsid w:val="004005DD"/>
    <w:rsid w:val="00401392"/>
    <w:rsid w:val="00404EF7"/>
    <w:rsid w:val="00405F7F"/>
    <w:rsid w:val="00406F9C"/>
    <w:rsid w:val="00407571"/>
    <w:rsid w:val="0041225B"/>
    <w:rsid w:val="00421396"/>
    <w:rsid w:val="00423EE9"/>
    <w:rsid w:val="0043100D"/>
    <w:rsid w:val="004334D3"/>
    <w:rsid w:val="0043372E"/>
    <w:rsid w:val="004404DF"/>
    <w:rsid w:val="00441ED5"/>
    <w:rsid w:val="004421B5"/>
    <w:rsid w:val="00446A1F"/>
    <w:rsid w:val="00447A27"/>
    <w:rsid w:val="004521D4"/>
    <w:rsid w:val="00452E53"/>
    <w:rsid w:val="00454271"/>
    <w:rsid w:val="00456587"/>
    <w:rsid w:val="00465354"/>
    <w:rsid w:val="00465801"/>
    <w:rsid w:val="004730FD"/>
    <w:rsid w:val="004736AF"/>
    <w:rsid w:val="0047579F"/>
    <w:rsid w:val="00480259"/>
    <w:rsid w:val="004845B9"/>
    <w:rsid w:val="00491C18"/>
    <w:rsid w:val="00492723"/>
    <w:rsid w:val="00492ECE"/>
    <w:rsid w:val="00493606"/>
    <w:rsid w:val="004971AD"/>
    <w:rsid w:val="004A1EF8"/>
    <w:rsid w:val="004A33A8"/>
    <w:rsid w:val="004A45CF"/>
    <w:rsid w:val="004A535A"/>
    <w:rsid w:val="004A5DA5"/>
    <w:rsid w:val="004A7AB7"/>
    <w:rsid w:val="004B2BFD"/>
    <w:rsid w:val="004B358F"/>
    <w:rsid w:val="004C3AB0"/>
    <w:rsid w:val="004C4E24"/>
    <w:rsid w:val="004C5D30"/>
    <w:rsid w:val="004D2671"/>
    <w:rsid w:val="004E0002"/>
    <w:rsid w:val="004E2DE0"/>
    <w:rsid w:val="004E3032"/>
    <w:rsid w:val="004E4899"/>
    <w:rsid w:val="004E68FE"/>
    <w:rsid w:val="004E7383"/>
    <w:rsid w:val="004F4E06"/>
    <w:rsid w:val="004F51C7"/>
    <w:rsid w:val="004F606C"/>
    <w:rsid w:val="004F6B27"/>
    <w:rsid w:val="004F7218"/>
    <w:rsid w:val="005013D8"/>
    <w:rsid w:val="00503655"/>
    <w:rsid w:val="0050519C"/>
    <w:rsid w:val="00507184"/>
    <w:rsid w:val="00512B78"/>
    <w:rsid w:val="0051482C"/>
    <w:rsid w:val="005149AB"/>
    <w:rsid w:val="00515CC4"/>
    <w:rsid w:val="00522F58"/>
    <w:rsid w:val="00523A7F"/>
    <w:rsid w:val="00525473"/>
    <w:rsid w:val="00534C68"/>
    <w:rsid w:val="005353D2"/>
    <w:rsid w:val="00540CFC"/>
    <w:rsid w:val="0054620A"/>
    <w:rsid w:val="005466C4"/>
    <w:rsid w:val="005471AD"/>
    <w:rsid w:val="00554C46"/>
    <w:rsid w:val="005553FC"/>
    <w:rsid w:val="005628D4"/>
    <w:rsid w:val="005638F8"/>
    <w:rsid w:val="00563E7D"/>
    <w:rsid w:val="00564BDC"/>
    <w:rsid w:val="0056539C"/>
    <w:rsid w:val="00566385"/>
    <w:rsid w:val="00570C84"/>
    <w:rsid w:val="00572E17"/>
    <w:rsid w:val="00576B0F"/>
    <w:rsid w:val="00585B62"/>
    <w:rsid w:val="00590BBD"/>
    <w:rsid w:val="00592D98"/>
    <w:rsid w:val="0059467B"/>
    <w:rsid w:val="00596996"/>
    <w:rsid w:val="00596E60"/>
    <w:rsid w:val="005A6D60"/>
    <w:rsid w:val="005A7C11"/>
    <w:rsid w:val="005B13AB"/>
    <w:rsid w:val="005B74F8"/>
    <w:rsid w:val="005D370A"/>
    <w:rsid w:val="005D3EF8"/>
    <w:rsid w:val="005D537A"/>
    <w:rsid w:val="005D706F"/>
    <w:rsid w:val="005D7EF1"/>
    <w:rsid w:val="005E0B76"/>
    <w:rsid w:val="005E103A"/>
    <w:rsid w:val="005E1864"/>
    <w:rsid w:val="005E37EC"/>
    <w:rsid w:val="005F0572"/>
    <w:rsid w:val="005F05BF"/>
    <w:rsid w:val="005F1DEF"/>
    <w:rsid w:val="005F2DB7"/>
    <w:rsid w:val="005F4206"/>
    <w:rsid w:val="0060067B"/>
    <w:rsid w:val="00605260"/>
    <w:rsid w:val="00606ED3"/>
    <w:rsid w:val="00612CAB"/>
    <w:rsid w:val="00615715"/>
    <w:rsid w:val="00620C41"/>
    <w:rsid w:val="00623E39"/>
    <w:rsid w:val="00625724"/>
    <w:rsid w:val="00626AFA"/>
    <w:rsid w:val="00626F10"/>
    <w:rsid w:val="00627D45"/>
    <w:rsid w:val="00627E4B"/>
    <w:rsid w:val="006407CD"/>
    <w:rsid w:val="00641260"/>
    <w:rsid w:val="0064181B"/>
    <w:rsid w:val="0064492B"/>
    <w:rsid w:val="00645731"/>
    <w:rsid w:val="00650E22"/>
    <w:rsid w:val="00652B31"/>
    <w:rsid w:val="00655AB2"/>
    <w:rsid w:val="006560FF"/>
    <w:rsid w:val="0065752A"/>
    <w:rsid w:val="00660062"/>
    <w:rsid w:val="00660F12"/>
    <w:rsid w:val="00670E87"/>
    <w:rsid w:val="006712BE"/>
    <w:rsid w:val="00671B5A"/>
    <w:rsid w:val="00671EEC"/>
    <w:rsid w:val="00672C02"/>
    <w:rsid w:val="00672F6D"/>
    <w:rsid w:val="006751D2"/>
    <w:rsid w:val="00675F6D"/>
    <w:rsid w:val="00681EB7"/>
    <w:rsid w:val="0068258D"/>
    <w:rsid w:val="00682E43"/>
    <w:rsid w:val="00683071"/>
    <w:rsid w:val="00684806"/>
    <w:rsid w:val="00691BC9"/>
    <w:rsid w:val="00691DD9"/>
    <w:rsid w:val="006921C9"/>
    <w:rsid w:val="006969FD"/>
    <w:rsid w:val="00697808"/>
    <w:rsid w:val="006A3029"/>
    <w:rsid w:val="006B18CD"/>
    <w:rsid w:val="006B485F"/>
    <w:rsid w:val="006B5DF1"/>
    <w:rsid w:val="006C1716"/>
    <w:rsid w:val="006C528C"/>
    <w:rsid w:val="006C6AE9"/>
    <w:rsid w:val="006D01F4"/>
    <w:rsid w:val="006D36B5"/>
    <w:rsid w:val="006D3A0C"/>
    <w:rsid w:val="006D45F5"/>
    <w:rsid w:val="006D4E47"/>
    <w:rsid w:val="006D57B7"/>
    <w:rsid w:val="006D696A"/>
    <w:rsid w:val="006D6AB7"/>
    <w:rsid w:val="006D772E"/>
    <w:rsid w:val="006E2C05"/>
    <w:rsid w:val="006E5516"/>
    <w:rsid w:val="006F0A4B"/>
    <w:rsid w:val="006F194C"/>
    <w:rsid w:val="006F4F14"/>
    <w:rsid w:val="00700BEA"/>
    <w:rsid w:val="00702BF4"/>
    <w:rsid w:val="00703A1D"/>
    <w:rsid w:val="007055CE"/>
    <w:rsid w:val="00705C31"/>
    <w:rsid w:val="007105AB"/>
    <w:rsid w:val="007151E3"/>
    <w:rsid w:val="00715ED2"/>
    <w:rsid w:val="00717E3C"/>
    <w:rsid w:val="00721C3A"/>
    <w:rsid w:val="00724E8E"/>
    <w:rsid w:val="00735790"/>
    <w:rsid w:val="0074010C"/>
    <w:rsid w:val="0074020B"/>
    <w:rsid w:val="00741CE7"/>
    <w:rsid w:val="00743979"/>
    <w:rsid w:val="007449B6"/>
    <w:rsid w:val="00745412"/>
    <w:rsid w:val="00751509"/>
    <w:rsid w:val="0075288D"/>
    <w:rsid w:val="00753BB4"/>
    <w:rsid w:val="0075409C"/>
    <w:rsid w:val="00755826"/>
    <w:rsid w:val="00755F4A"/>
    <w:rsid w:val="00756FD8"/>
    <w:rsid w:val="00757F52"/>
    <w:rsid w:val="00760E37"/>
    <w:rsid w:val="00762B14"/>
    <w:rsid w:val="00764E54"/>
    <w:rsid w:val="007716A6"/>
    <w:rsid w:val="00774749"/>
    <w:rsid w:val="00776DD1"/>
    <w:rsid w:val="00777700"/>
    <w:rsid w:val="00777C02"/>
    <w:rsid w:val="007806E0"/>
    <w:rsid w:val="007863FE"/>
    <w:rsid w:val="00791D67"/>
    <w:rsid w:val="0079203A"/>
    <w:rsid w:val="00792E1E"/>
    <w:rsid w:val="00795418"/>
    <w:rsid w:val="00797BCE"/>
    <w:rsid w:val="007A15D9"/>
    <w:rsid w:val="007A273B"/>
    <w:rsid w:val="007A32AA"/>
    <w:rsid w:val="007B0DEF"/>
    <w:rsid w:val="007B10DC"/>
    <w:rsid w:val="007B1659"/>
    <w:rsid w:val="007B1CBF"/>
    <w:rsid w:val="007B52F2"/>
    <w:rsid w:val="007B6571"/>
    <w:rsid w:val="007B7A8B"/>
    <w:rsid w:val="007C00A9"/>
    <w:rsid w:val="007C04EE"/>
    <w:rsid w:val="007C1220"/>
    <w:rsid w:val="007C224D"/>
    <w:rsid w:val="007C2BD4"/>
    <w:rsid w:val="007C7A71"/>
    <w:rsid w:val="007D250A"/>
    <w:rsid w:val="007D51A2"/>
    <w:rsid w:val="007D5361"/>
    <w:rsid w:val="007E1B59"/>
    <w:rsid w:val="007E200F"/>
    <w:rsid w:val="007E31E4"/>
    <w:rsid w:val="007F177F"/>
    <w:rsid w:val="007F60F2"/>
    <w:rsid w:val="007F6F07"/>
    <w:rsid w:val="0080310F"/>
    <w:rsid w:val="00803D14"/>
    <w:rsid w:val="00804FEC"/>
    <w:rsid w:val="008059D1"/>
    <w:rsid w:val="0080658F"/>
    <w:rsid w:val="00806607"/>
    <w:rsid w:val="00810B2A"/>
    <w:rsid w:val="00811A02"/>
    <w:rsid w:val="008135FF"/>
    <w:rsid w:val="008167EF"/>
    <w:rsid w:val="00817952"/>
    <w:rsid w:val="00817B14"/>
    <w:rsid w:val="00822A40"/>
    <w:rsid w:val="0082588C"/>
    <w:rsid w:val="008279A6"/>
    <w:rsid w:val="0083095F"/>
    <w:rsid w:val="00831A22"/>
    <w:rsid w:val="0083639A"/>
    <w:rsid w:val="00842974"/>
    <w:rsid w:val="008435A0"/>
    <w:rsid w:val="00845DEA"/>
    <w:rsid w:val="00852EFC"/>
    <w:rsid w:val="008533CC"/>
    <w:rsid w:val="00855BAA"/>
    <w:rsid w:val="00860A89"/>
    <w:rsid w:val="0086108F"/>
    <w:rsid w:val="0086278B"/>
    <w:rsid w:val="008631A2"/>
    <w:rsid w:val="008635D9"/>
    <w:rsid w:val="00864E49"/>
    <w:rsid w:val="00866DD2"/>
    <w:rsid w:val="00867973"/>
    <w:rsid w:val="00870AC6"/>
    <w:rsid w:val="00870B0A"/>
    <w:rsid w:val="008736F2"/>
    <w:rsid w:val="00873F01"/>
    <w:rsid w:val="00877ECC"/>
    <w:rsid w:val="00884753"/>
    <w:rsid w:val="00885D7E"/>
    <w:rsid w:val="008935E4"/>
    <w:rsid w:val="0089393A"/>
    <w:rsid w:val="00893E38"/>
    <w:rsid w:val="008A250E"/>
    <w:rsid w:val="008A56BA"/>
    <w:rsid w:val="008A72B2"/>
    <w:rsid w:val="008A77C6"/>
    <w:rsid w:val="008A785C"/>
    <w:rsid w:val="008A7A3D"/>
    <w:rsid w:val="008B28A2"/>
    <w:rsid w:val="008B34E2"/>
    <w:rsid w:val="008B4E62"/>
    <w:rsid w:val="008B4E8C"/>
    <w:rsid w:val="008B6AA5"/>
    <w:rsid w:val="008B7109"/>
    <w:rsid w:val="008C2F8A"/>
    <w:rsid w:val="008C594D"/>
    <w:rsid w:val="008C5B76"/>
    <w:rsid w:val="008C5E28"/>
    <w:rsid w:val="008C718B"/>
    <w:rsid w:val="008D1A86"/>
    <w:rsid w:val="008D28AF"/>
    <w:rsid w:val="008D31D5"/>
    <w:rsid w:val="008D445D"/>
    <w:rsid w:val="008D48F1"/>
    <w:rsid w:val="008D6D9B"/>
    <w:rsid w:val="008E02CF"/>
    <w:rsid w:val="008E0ED2"/>
    <w:rsid w:val="008E4873"/>
    <w:rsid w:val="008E4B56"/>
    <w:rsid w:val="008F53ED"/>
    <w:rsid w:val="008F58BC"/>
    <w:rsid w:val="008F7D40"/>
    <w:rsid w:val="00901CA3"/>
    <w:rsid w:val="0090277E"/>
    <w:rsid w:val="00904B7E"/>
    <w:rsid w:val="00913774"/>
    <w:rsid w:val="0091737B"/>
    <w:rsid w:val="00920D4D"/>
    <w:rsid w:val="00922EA4"/>
    <w:rsid w:val="0092332B"/>
    <w:rsid w:val="00924DE9"/>
    <w:rsid w:val="00926518"/>
    <w:rsid w:val="0093403F"/>
    <w:rsid w:val="00937FCC"/>
    <w:rsid w:val="00941147"/>
    <w:rsid w:val="00943893"/>
    <w:rsid w:val="00952542"/>
    <w:rsid w:val="00957326"/>
    <w:rsid w:val="00957654"/>
    <w:rsid w:val="00957A46"/>
    <w:rsid w:val="00961099"/>
    <w:rsid w:val="00961F8D"/>
    <w:rsid w:val="00962C6E"/>
    <w:rsid w:val="00963E9F"/>
    <w:rsid w:val="0096589E"/>
    <w:rsid w:val="00966B8A"/>
    <w:rsid w:val="00971EC4"/>
    <w:rsid w:val="00977F49"/>
    <w:rsid w:val="009856EF"/>
    <w:rsid w:val="00985DA9"/>
    <w:rsid w:val="009900EE"/>
    <w:rsid w:val="00994A72"/>
    <w:rsid w:val="00995C79"/>
    <w:rsid w:val="009964D5"/>
    <w:rsid w:val="009A23A1"/>
    <w:rsid w:val="009A49BD"/>
    <w:rsid w:val="009A5134"/>
    <w:rsid w:val="009B1142"/>
    <w:rsid w:val="009B382D"/>
    <w:rsid w:val="009B3A00"/>
    <w:rsid w:val="009C1C5E"/>
    <w:rsid w:val="009C22EC"/>
    <w:rsid w:val="009C4922"/>
    <w:rsid w:val="009D3B45"/>
    <w:rsid w:val="009D511F"/>
    <w:rsid w:val="009D74B1"/>
    <w:rsid w:val="009E0D85"/>
    <w:rsid w:val="009E1399"/>
    <w:rsid w:val="009E396E"/>
    <w:rsid w:val="009E5203"/>
    <w:rsid w:val="009F5882"/>
    <w:rsid w:val="009F7581"/>
    <w:rsid w:val="00A001A9"/>
    <w:rsid w:val="00A01C5B"/>
    <w:rsid w:val="00A03C45"/>
    <w:rsid w:val="00A03D5A"/>
    <w:rsid w:val="00A04E0C"/>
    <w:rsid w:val="00A05B1C"/>
    <w:rsid w:val="00A06ED5"/>
    <w:rsid w:val="00A07D3E"/>
    <w:rsid w:val="00A1007C"/>
    <w:rsid w:val="00A109E0"/>
    <w:rsid w:val="00A11F60"/>
    <w:rsid w:val="00A146A8"/>
    <w:rsid w:val="00A16334"/>
    <w:rsid w:val="00A176F2"/>
    <w:rsid w:val="00A177C6"/>
    <w:rsid w:val="00A23010"/>
    <w:rsid w:val="00A23330"/>
    <w:rsid w:val="00A23603"/>
    <w:rsid w:val="00A27FA2"/>
    <w:rsid w:val="00A33D15"/>
    <w:rsid w:val="00A33E6A"/>
    <w:rsid w:val="00A4022D"/>
    <w:rsid w:val="00A41353"/>
    <w:rsid w:val="00A421E8"/>
    <w:rsid w:val="00A43665"/>
    <w:rsid w:val="00A44854"/>
    <w:rsid w:val="00A44886"/>
    <w:rsid w:val="00A45446"/>
    <w:rsid w:val="00A45514"/>
    <w:rsid w:val="00A45CBE"/>
    <w:rsid w:val="00A46F9A"/>
    <w:rsid w:val="00A50E5B"/>
    <w:rsid w:val="00A51F74"/>
    <w:rsid w:val="00A534C1"/>
    <w:rsid w:val="00A5385A"/>
    <w:rsid w:val="00A60C1E"/>
    <w:rsid w:val="00A655EB"/>
    <w:rsid w:val="00A65A9F"/>
    <w:rsid w:val="00A65D06"/>
    <w:rsid w:val="00A67F62"/>
    <w:rsid w:val="00A70438"/>
    <w:rsid w:val="00A75729"/>
    <w:rsid w:val="00A75B3F"/>
    <w:rsid w:val="00A75EF9"/>
    <w:rsid w:val="00A8052C"/>
    <w:rsid w:val="00A85FB5"/>
    <w:rsid w:val="00A8676E"/>
    <w:rsid w:val="00A86853"/>
    <w:rsid w:val="00A906BF"/>
    <w:rsid w:val="00A93749"/>
    <w:rsid w:val="00A94CB7"/>
    <w:rsid w:val="00A94CFF"/>
    <w:rsid w:val="00A95258"/>
    <w:rsid w:val="00AA23DB"/>
    <w:rsid w:val="00AB00FB"/>
    <w:rsid w:val="00AB0BFD"/>
    <w:rsid w:val="00AB15AB"/>
    <w:rsid w:val="00AB24BF"/>
    <w:rsid w:val="00AB52BB"/>
    <w:rsid w:val="00AC187C"/>
    <w:rsid w:val="00AC4E0A"/>
    <w:rsid w:val="00AC64B3"/>
    <w:rsid w:val="00AC7171"/>
    <w:rsid w:val="00AD1977"/>
    <w:rsid w:val="00AD5A94"/>
    <w:rsid w:val="00AD5AB2"/>
    <w:rsid w:val="00AD7809"/>
    <w:rsid w:val="00AF2392"/>
    <w:rsid w:val="00AF3493"/>
    <w:rsid w:val="00AF4C7E"/>
    <w:rsid w:val="00AF4F59"/>
    <w:rsid w:val="00AF6361"/>
    <w:rsid w:val="00AF7535"/>
    <w:rsid w:val="00AF76BE"/>
    <w:rsid w:val="00AF78B4"/>
    <w:rsid w:val="00B001D4"/>
    <w:rsid w:val="00B0110C"/>
    <w:rsid w:val="00B01938"/>
    <w:rsid w:val="00B02150"/>
    <w:rsid w:val="00B02591"/>
    <w:rsid w:val="00B032F5"/>
    <w:rsid w:val="00B035E2"/>
    <w:rsid w:val="00B04255"/>
    <w:rsid w:val="00B06FC7"/>
    <w:rsid w:val="00B1019A"/>
    <w:rsid w:val="00B139BA"/>
    <w:rsid w:val="00B22B5F"/>
    <w:rsid w:val="00B23A7E"/>
    <w:rsid w:val="00B27E43"/>
    <w:rsid w:val="00B325CA"/>
    <w:rsid w:val="00B340C2"/>
    <w:rsid w:val="00B3504B"/>
    <w:rsid w:val="00B357FE"/>
    <w:rsid w:val="00B366E8"/>
    <w:rsid w:val="00B4062E"/>
    <w:rsid w:val="00B41D5C"/>
    <w:rsid w:val="00B42297"/>
    <w:rsid w:val="00B47548"/>
    <w:rsid w:val="00B52026"/>
    <w:rsid w:val="00B54860"/>
    <w:rsid w:val="00B54BA3"/>
    <w:rsid w:val="00B569FE"/>
    <w:rsid w:val="00B61E68"/>
    <w:rsid w:val="00B625A4"/>
    <w:rsid w:val="00B62A08"/>
    <w:rsid w:val="00B64C54"/>
    <w:rsid w:val="00B7143F"/>
    <w:rsid w:val="00B76402"/>
    <w:rsid w:val="00B812AB"/>
    <w:rsid w:val="00B8498D"/>
    <w:rsid w:val="00B853AF"/>
    <w:rsid w:val="00B9002C"/>
    <w:rsid w:val="00B90F3C"/>
    <w:rsid w:val="00B95AA6"/>
    <w:rsid w:val="00BA7E79"/>
    <w:rsid w:val="00BB386D"/>
    <w:rsid w:val="00BB61DE"/>
    <w:rsid w:val="00BB7722"/>
    <w:rsid w:val="00BB7F62"/>
    <w:rsid w:val="00BC0B62"/>
    <w:rsid w:val="00BC1687"/>
    <w:rsid w:val="00BC3155"/>
    <w:rsid w:val="00BC49D4"/>
    <w:rsid w:val="00BC5A91"/>
    <w:rsid w:val="00BC6338"/>
    <w:rsid w:val="00BD2001"/>
    <w:rsid w:val="00BD496B"/>
    <w:rsid w:val="00BE13DE"/>
    <w:rsid w:val="00BE3F0D"/>
    <w:rsid w:val="00BE4BA2"/>
    <w:rsid w:val="00BE61B5"/>
    <w:rsid w:val="00BE733B"/>
    <w:rsid w:val="00BF062D"/>
    <w:rsid w:val="00BF238F"/>
    <w:rsid w:val="00BF2E5E"/>
    <w:rsid w:val="00C009E4"/>
    <w:rsid w:val="00C0364C"/>
    <w:rsid w:val="00C06CE3"/>
    <w:rsid w:val="00C11B00"/>
    <w:rsid w:val="00C16970"/>
    <w:rsid w:val="00C16AAF"/>
    <w:rsid w:val="00C222FD"/>
    <w:rsid w:val="00C24142"/>
    <w:rsid w:val="00C246C4"/>
    <w:rsid w:val="00C260AD"/>
    <w:rsid w:val="00C2798D"/>
    <w:rsid w:val="00C27995"/>
    <w:rsid w:val="00C3536C"/>
    <w:rsid w:val="00C3619C"/>
    <w:rsid w:val="00C41776"/>
    <w:rsid w:val="00C41CD4"/>
    <w:rsid w:val="00C44E46"/>
    <w:rsid w:val="00C542E7"/>
    <w:rsid w:val="00C54869"/>
    <w:rsid w:val="00C55EEC"/>
    <w:rsid w:val="00C60071"/>
    <w:rsid w:val="00C60942"/>
    <w:rsid w:val="00C6116A"/>
    <w:rsid w:val="00C635CB"/>
    <w:rsid w:val="00C6382B"/>
    <w:rsid w:val="00C63D72"/>
    <w:rsid w:val="00C64300"/>
    <w:rsid w:val="00C64DAE"/>
    <w:rsid w:val="00C64F96"/>
    <w:rsid w:val="00C67707"/>
    <w:rsid w:val="00C67ECA"/>
    <w:rsid w:val="00C712CA"/>
    <w:rsid w:val="00C77027"/>
    <w:rsid w:val="00C8144A"/>
    <w:rsid w:val="00C82AC9"/>
    <w:rsid w:val="00C831D4"/>
    <w:rsid w:val="00C83824"/>
    <w:rsid w:val="00C84A91"/>
    <w:rsid w:val="00C901E7"/>
    <w:rsid w:val="00C92A35"/>
    <w:rsid w:val="00C94727"/>
    <w:rsid w:val="00C950BD"/>
    <w:rsid w:val="00C96ACD"/>
    <w:rsid w:val="00CA7709"/>
    <w:rsid w:val="00CB06F5"/>
    <w:rsid w:val="00CB0759"/>
    <w:rsid w:val="00CB7634"/>
    <w:rsid w:val="00CC1C0E"/>
    <w:rsid w:val="00CC583D"/>
    <w:rsid w:val="00CC7C88"/>
    <w:rsid w:val="00CD18D2"/>
    <w:rsid w:val="00CD59C4"/>
    <w:rsid w:val="00CD66FD"/>
    <w:rsid w:val="00CE0E49"/>
    <w:rsid w:val="00CE10EF"/>
    <w:rsid w:val="00CE1EED"/>
    <w:rsid w:val="00CE3168"/>
    <w:rsid w:val="00CE5691"/>
    <w:rsid w:val="00CE640A"/>
    <w:rsid w:val="00CF196D"/>
    <w:rsid w:val="00CF2686"/>
    <w:rsid w:val="00CF7C32"/>
    <w:rsid w:val="00D006BD"/>
    <w:rsid w:val="00D036AD"/>
    <w:rsid w:val="00D04755"/>
    <w:rsid w:val="00D05177"/>
    <w:rsid w:val="00D06C03"/>
    <w:rsid w:val="00D07A2A"/>
    <w:rsid w:val="00D1032B"/>
    <w:rsid w:val="00D15C0F"/>
    <w:rsid w:val="00D2088F"/>
    <w:rsid w:val="00D2338E"/>
    <w:rsid w:val="00D266DF"/>
    <w:rsid w:val="00D300F2"/>
    <w:rsid w:val="00D31E0F"/>
    <w:rsid w:val="00D34F1F"/>
    <w:rsid w:val="00D36A51"/>
    <w:rsid w:val="00D43DDF"/>
    <w:rsid w:val="00D45120"/>
    <w:rsid w:val="00D4721A"/>
    <w:rsid w:val="00D51911"/>
    <w:rsid w:val="00D51C0C"/>
    <w:rsid w:val="00D54392"/>
    <w:rsid w:val="00D543C6"/>
    <w:rsid w:val="00D5452E"/>
    <w:rsid w:val="00D549D3"/>
    <w:rsid w:val="00D569B3"/>
    <w:rsid w:val="00D57610"/>
    <w:rsid w:val="00D60B52"/>
    <w:rsid w:val="00D636A2"/>
    <w:rsid w:val="00D734DF"/>
    <w:rsid w:val="00D74F70"/>
    <w:rsid w:val="00D7753A"/>
    <w:rsid w:val="00D779D8"/>
    <w:rsid w:val="00D83DED"/>
    <w:rsid w:val="00D84975"/>
    <w:rsid w:val="00D8523E"/>
    <w:rsid w:val="00D920B5"/>
    <w:rsid w:val="00D96444"/>
    <w:rsid w:val="00D96530"/>
    <w:rsid w:val="00D97C89"/>
    <w:rsid w:val="00DA07FF"/>
    <w:rsid w:val="00DA1478"/>
    <w:rsid w:val="00DA1B58"/>
    <w:rsid w:val="00DA68EC"/>
    <w:rsid w:val="00DA7635"/>
    <w:rsid w:val="00DA774A"/>
    <w:rsid w:val="00DB0AA2"/>
    <w:rsid w:val="00DB3911"/>
    <w:rsid w:val="00DB3AA8"/>
    <w:rsid w:val="00DB3E87"/>
    <w:rsid w:val="00DC2024"/>
    <w:rsid w:val="00DC458C"/>
    <w:rsid w:val="00DC4930"/>
    <w:rsid w:val="00DC6E51"/>
    <w:rsid w:val="00DC712F"/>
    <w:rsid w:val="00DD1470"/>
    <w:rsid w:val="00DD4F66"/>
    <w:rsid w:val="00DD55FE"/>
    <w:rsid w:val="00DE174C"/>
    <w:rsid w:val="00DE2B5F"/>
    <w:rsid w:val="00DE3B1F"/>
    <w:rsid w:val="00DE6E88"/>
    <w:rsid w:val="00DF0FFB"/>
    <w:rsid w:val="00DF1079"/>
    <w:rsid w:val="00DF1975"/>
    <w:rsid w:val="00DF3742"/>
    <w:rsid w:val="00DF3B15"/>
    <w:rsid w:val="00DF412B"/>
    <w:rsid w:val="00DF42AF"/>
    <w:rsid w:val="00DF6077"/>
    <w:rsid w:val="00E00790"/>
    <w:rsid w:val="00E013DE"/>
    <w:rsid w:val="00E045C2"/>
    <w:rsid w:val="00E05048"/>
    <w:rsid w:val="00E110EC"/>
    <w:rsid w:val="00E12932"/>
    <w:rsid w:val="00E13557"/>
    <w:rsid w:val="00E14126"/>
    <w:rsid w:val="00E14464"/>
    <w:rsid w:val="00E1524E"/>
    <w:rsid w:val="00E24B43"/>
    <w:rsid w:val="00E24C79"/>
    <w:rsid w:val="00E25814"/>
    <w:rsid w:val="00E2651D"/>
    <w:rsid w:val="00E274E3"/>
    <w:rsid w:val="00E33B8C"/>
    <w:rsid w:val="00E34743"/>
    <w:rsid w:val="00E4294D"/>
    <w:rsid w:val="00E44AA4"/>
    <w:rsid w:val="00E45256"/>
    <w:rsid w:val="00E45625"/>
    <w:rsid w:val="00E46912"/>
    <w:rsid w:val="00E46E5D"/>
    <w:rsid w:val="00E50DCB"/>
    <w:rsid w:val="00E52CF5"/>
    <w:rsid w:val="00E5558E"/>
    <w:rsid w:val="00E5610B"/>
    <w:rsid w:val="00E56EAE"/>
    <w:rsid w:val="00E57269"/>
    <w:rsid w:val="00E6013B"/>
    <w:rsid w:val="00E6052E"/>
    <w:rsid w:val="00E611EE"/>
    <w:rsid w:val="00E61292"/>
    <w:rsid w:val="00E6343B"/>
    <w:rsid w:val="00E6462F"/>
    <w:rsid w:val="00E65A68"/>
    <w:rsid w:val="00E666D0"/>
    <w:rsid w:val="00E67ED8"/>
    <w:rsid w:val="00E749BB"/>
    <w:rsid w:val="00E760B6"/>
    <w:rsid w:val="00E832C8"/>
    <w:rsid w:val="00E83FED"/>
    <w:rsid w:val="00E8464E"/>
    <w:rsid w:val="00E868E4"/>
    <w:rsid w:val="00E91465"/>
    <w:rsid w:val="00E923C3"/>
    <w:rsid w:val="00E93E40"/>
    <w:rsid w:val="00E952C4"/>
    <w:rsid w:val="00EA028D"/>
    <w:rsid w:val="00EA57AA"/>
    <w:rsid w:val="00EA58C3"/>
    <w:rsid w:val="00EA69FD"/>
    <w:rsid w:val="00EB1C24"/>
    <w:rsid w:val="00EB3035"/>
    <w:rsid w:val="00EB5C4C"/>
    <w:rsid w:val="00EB6087"/>
    <w:rsid w:val="00EC1780"/>
    <w:rsid w:val="00EC2AD4"/>
    <w:rsid w:val="00EC4B4D"/>
    <w:rsid w:val="00EC4BF1"/>
    <w:rsid w:val="00ED088E"/>
    <w:rsid w:val="00ED23FD"/>
    <w:rsid w:val="00ED47BF"/>
    <w:rsid w:val="00ED4C42"/>
    <w:rsid w:val="00ED502E"/>
    <w:rsid w:val="00ED56D2"/>
    <w:rsid w:val="00ED7741"/>
    <w:rsid w:val="00EE7577"/>
    <w:rsid w:val="00EF3302"/>
    <w:rsid w:val="00EF3587"/>
    <w:rsid w:val="00EF363E"/>
    <w:rsid w:val="00EF38EB"/>
    <w:rsid w:val="00EF7286"/>
    <w:rsid w:val="00F007FA"/>
    <w:rsid w:val="00F00C40"/>
    <w:rsid w:val="00F00E34"/>
    <w:rsid w:val="00F07383"/>
    <w:rsid w:val="00F07B5F"/>
    <w:rsid w:val="00F105F8"/>
    <w:rsid w:val="00F123C6"/>
    <w:rsid w:val="00F13831"/>
    <w:rsid w:val="00F13C75"/>
    <w:rsid w:val="00F13F78"/>
    <w:rsid w:val="00F14E3E"/>
    <w:rsid w:val="00F20BF4"/>
    <w:rsid w:val="00F23AEF"/>
    <w:rsid w:val="00F26F51"/>
    <w:rsid w:val="00F30C00"/>
    <w:rsid w:val="00F3119C"/>
    <w:rsid w:val="00F32F12"/>
    <w:rsid w:val="00F351FB"/>
    <w:rsid w:val="00F35249"/>
    <w:rsid w:val="00F36074"/>
    <w:rsid w:val="00F40E15"/>
    <w:rsid w:val="00F40E33"/>
    <w:rsid w:val="00F41527"/>
    <w:rsid w:val="00F45F33"/>
    <w:rsid w:val="00F47043"/>
    <w:rsid w:val="00F47215"/>
    <w:rsid w:val="00F51A3E"/>
    <w:rsid w:val="00F525FD"/>
    <w:rsid w:val="00F530D9"/>
    <w:rsid w:val="00F53417"/>
    <w:rsid w:val="00F54260"/>
    <w:rsid w:val="00F557EB"/>
    <w:rsid w:val="00F5753C"/>
    <w:rsid w:val="00F57628"/>
    <w:rsid w:val="00F62AB5"/>
    <w:rsid w:val="00F6485E"/>
    <w:rsid w:val="00F67E5C"/>
    <w:rsid w:val="00F70C0C"/>
    <w:rsid w:val="00F70D8A"/>
    <w:rsid w:val="00F715CB"/>
    <w:rsid w:val="00F82EF6"/>
    <w:rsid w:val="00F8318A"/>
    <w:rsid w:val="00F867E9"/>
    <w:rsid w:val="00F870DB"/>
    <w:rsid w:val="00F90727"/>
    <w:rsid w:val="00F9117B"/>
    <w:rsid w:val="00F93D5C"/>
    <w:rsid w:val="00F94B75"/>
    <w:rsid w:val="00F96F14"/>
    <w:rsid w:val="00F9788C"/>
    <w:rsid w:val="00FA1FEF"/>
    <w:rsid w:val="00FA33DB"/>
    <w:rsid w:val="00FA4B78"/>
    <w:rsid w:val="00FA4FCC"/>
    <w:rsid w:val="00FB3852"/>
    <w:rsid w:val="00FB4022"/>
    <w:rsid w:val="00FB5AA7"/>
    <w:rsid w:val="00FB7BB9"/>
    <w:rsid w:val="00FB7F3E"/>
    <w:rsid w:val="00FC17DA"/>
    <w:rsid w:val="00FC1880"/>
    <w:rsid w:val="00FC4F3C"/>
    <w:rsid w:val="00FC6647"/>
    <w:rsid w:val="00FE1591"/>
    <w:rsid w:val="00FE211F"/>
    <w:rsid w:val="00FE4ADE"/>
    <w:rsid w:val="00FE5E98"/>
    <w:rsid w:val="00FE64B4"/>
    <w:rsid w:val="00FF0DFF"/>
    <w:rsid w:val="00FF2902"/>
    <w:rsid w:val="00FF29FE"/>
    <w:rsid w:val="00FF43EA"/>
    <w:rsid w:val="00FF4874"/>
    <w:rsid w:val="00FF5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17FFA"/>
  <w15:docId w15:val="{92BCF911-ECE6-48BB-AFB2-D324BAEB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61"/>
    <w:pPr>
      <w:spacing w:after="200" w:line="480" w:lineRule="auto"/>
    </w:pPr>
    <w:rPr>
      <w:rFonts w:ascii="Arial" w:hAnsi="Arial" w:cs="Arial"/>
      <w:szCs w:val="24"/>
      <w:lang w:eastAsia="zh-CN"/>
    </w:rPr>
  </w:style>
  <w:style w:type="paragraph" w:styleId="Heading1">
    <w:name w:val="heading 1"/>
    <w:basedOn w:val="Normal"/>
    <w:next w:val="Normal"/>
    <w:link w:val="Heading1Char"/>
    <w:qFormat/>
    <w:locked/>
    <w:rsid w:val="00AF6361"/>
    <w:pPr>
      <w:outlineLvl w:val="0"/>
    </w:pPr>
    <w:rPr>
      <w:b/>
    </w:rPr>
  </w:style>
  <w:style w:type="paragraph" w:styleId="Heading2">
    <w:name w:val="heading 2"/>
    <w:basedOn w:val="Normal"/>
    <w:next w:val="Normal"/>
    <w:link w:val="Heading2Char"/>
    <w:unhideWhenUsed/>
    <w:qFormat/>
    <w:locked/>
    <w:rsid w:val="00AF6361"/>
    <w:pPr>
      <w:keepNext/>
      <w:keepLines/>
      <w:spacing w:before="200" w:after="0"/>
      <w:outlineLvl w:val="1"/>
    </w:pPr>
    <w:rPr>
      <w:rFonts w:asciiTheme="majorHAnsi" w:eastAsiaTheme="majorEastAsia" w:hAnsiTheme="majorHAnsi" w:cstheme="majorBidi"/>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062E"/>
    <w:rPr>
      <w:rFonts w:cs="Times New Roman"/>
      <w:color w:val="0000FF"/>
      <w:u w:val="single"/>
    </w:rPr>
  </w:style>
  <w:style w:type="table" w:styleId="TableGrid">
    <w:name w:val="Table Grid"/>
    <w:basedOn w:val="TableNormal"/>
    <w:uiPriority w:val="59"/>
    <w:rsid w:val="00DC71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D47BF"/>
    <w:pPr>
      <w:ind w:left="720"/>
      <w:contextualSpacing/>
    </w:pPr>
  </w:style>
  <w:style w:type="character" w:styleId="CommentReference">
    <w:name w:val="annotation reference"/>
    <w:basedOn w:val="DefaultParagraphFont"/>
    <w:uiPriority w:val="99"/>
    <w:semiHidden/>
    <w:unhideWhenUsed/>
    <w:rsid w:val="00961F8D"/>
    <w:rPr>
      <w:sz w:val="16"/>
      <w:szCs w:val="16"/>
    </w:rPr>
  </w:style>
  <w:style w:type="paragraph" w:styleId="CommentText">
    <w:name w:val="annotation text"/>
    <w:basedOn w:val="Normal"/>
    <w:link w:val="CommentTextChar"/>
    <w:uiPriority w:val="99"/>
    <w:unhideWhenUsed/>
    <w:rsid w:val="00961F8D"/>
    <w:pPr>
      <w:spacing w:line="240" w:lineRule="auto"/>
    </w:pPr>
    <w:rPr>
      <w:sz w:val="20"/>
      <w:szCs w:val="20"/>
    </w:rPr>
  </w:style>
  <w:style w:type="character" w:customStyle="1" w:styleId="CommentTextChar">
    <w:name w:val="Comment Text Char"/>
    <w:basedOn w:val="DefaultParagraphFont"/>
    <w:link w:val="CommentText"/>
    <w:uiPriority w:val="99"/>
    <w:rsid w:val="00961F8D"/>
    <w:rPr>
      <w:sz w:val="20"/>
      <w:szCs w:val="20"/>
      <w:lang w:eastAsia="zh-CN"/>
    </w:rPr>
  </w:style>
  <w:style w:type="paragraph" w:styleId="CommentSubject">
    <w:name w:val="annotation subject"/>
    <w:basedOn w:val="CommentText"/>
    <w:next w:val="CommentText"/>
    <w:link w:val="CommentSubjectChar"/>
    <w:uiPriority w:val="99"/>
    <w:semiHidden/>
    <w:unhideWhenUsed/>
    <w:rsid w:val="00961F8D"/>
    <w:rPr>
      <w:b/>
      <w:bCs/>
    </w:rPr>
  </w:style>
  <w:style w:type="character" w:customStyle="1" w:styleId="CommentSubjectChar">
    <w:name w:val="Comment Subject Char"/>
    <w:basedOn w:val="CommentTextChar"/>
    <w:link w:val="CommentSubject"/>
    <w:uiPriority w:val="99"/>
    <w:semiHidden/>
    <w:rsid w:val="00961F8D"/>
    <w:rPr>
      <w:b/>
      <w:bCs/>
      <w:sz w:val="20"/>
      <w:szCs w:val="20"/>
      <w:lang w:eastAsia="zh-CN"/>
    </w:rPr>
  </w:style>
  <w:style w:type="paragraph" w:styleId="BalloonText">
    <w:name w:val="Balloon Text"/>
    <w:basedOn w:val="Normal"/>
    <w:link w:val="BalloonTextChar"/>
    <w:uiPriority w:val="99"/>
    <w:semiHidden/>
    <w:unhideWhenUsed/>
    <w:rsid w:val="00961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8D"/>
    <w:rPr>
      <w:rFonts w:ascii="Tahoma" w:hAnsi="Tahoma" w:cs="Tahoma"/>
      <w:sz w:val="16"/>
      <w:szCs w:val="16"/>
      <w:lang w:eastAsia="zh-CN"/>
    </w:rPr>
  </w:style>
  <w:style w:type="table" w:styleId="LightShading-Accent2">
    <w:name w:val="Light Shading Accent 2"/>
    <w:basedOn w:val="TableNormal"/>
    <w:uiPriority w:val="60"/>
    <w:rsid w:val="00627D45"/>
    <w:rPr>
      <w:rFonts w:asciiTheme="minorHAnsi" w:eastAsiaTheme="minorHAnsi" w:hAnsi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BC0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B62"/>
    <w:rPr>
      <w:lang w:eastAsia="zh-CN"/>
    </w:rPr>
  </w:style>
  <w:style w:type="paragraph" w:styleId="Footer">
    <w:name w:val="footer"/>
    <w:basedOn w:val="Normal"/>
    <w:link w:val="FooterChar"/>
    <w:uiPriority w:val="99"/>
    <w:unhideWhenUsed/>
    <w:rsid w:val="00BC0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B62"/>
    <w:rPr>
      <w:lang w:eastAsia="zh-CN"/>
    </w:rPr>
  </w:style>
  <w:style w:type="character" w:styleId="FollowedHyperlink">
    <w:name w:val="FollowedHyperlink"/>
    <w:basedOn w:val="DefaultParagraphFont"/>
    <w:uiPriority w:val="99"/>
    <w:semiHidden/>
    <w:unhideWhenUsed/>
    <w:rsid w:val="004E2DE0"/>
    <w:rPr>
      <w:color w:val="800080" w:themeColor="followedHyperlink"/>
      <w:u w:val="single"/>
    </w:rPr>
  </w:style>
  <w:style w:type="character" w:customStyle="1" w:styleId="Heading1Char">
    <w:name w:val="Heading 1 Char"/>
    <w:basedOn w:val="DefaultParagraphFont"/>
    <w:link w:val="Heading1"/>
    <w:rsid w:val="00AF6361"/>
    <w:rPr>
      <w:rFonts w:ascii="Arial" w:hAnsi="Arial" w:cs="Arial"/>
      <w:b/>
      <w:szCs w:val="24"/>
      <w:lang w:eastAsia="zh-CN"/>
    </w:rPr>
  </w:style>
  <w:style w:type="character" w:customStyle="1" w:styleId="Heading2Char">
    <w:name w:val="Heading 2 Char"/>
    <w:basedOn w:val="DefaultParagraphFont"/>
    <w:link w:val="Heading2"/>
    <w:rsid w:val="00AF6361"/>
    <w:rPr>
      <w:rFonts w:asciiTheme="majorHAnsi" w:eastAsiaTheme="majorEastAsia" w:hAnsiTheme="majorHAnsi" w:cstheme="majorBidi"/>
      <w:b/>
      <w:bCs/>
      <w:i/>
      <w:sz w:val="26"/>
      <w:szCs w:val="26"/>
      <w:lang w:eastAsia="zh-CN"/>
    </w:rPr>
  </w:style>
  <w:style w:type="character" w:styleId="Emphasis">
    <w:name w:val="Emphasis"/>
    <w:basedOn w:val="DefaultParagraphFont"/>
    <w:qFormat/>
    <w:locked/>
    <w:rsid w:val="00AF6361"/>
    <w:rPr>
      <w:i/>
      <w:iCs/>
    </w:rPr>
  </w:style>
  <w:style w:type="paragraph" w:styleId="Revision">
    <w:name w:val="Revision"/>
    <w:hidden/>
    <w:uiPriority w:val="99"/>
    <w:semiHidden/>
    <w:rsid w:val="00DA7635"/>
    <w:rPr>
      <w:rFonts w:ascii="Arial" w:hAnsi="Arial" w:cs="Arial"/>
      <w:szCs w:val="24"/>
      <w:lang w:eastAsia="zh-CN"/>
    </w:rPr>
  </w:style>
  <w:style w:type="character" w:styleId="Strong">
    <w:name w:val="Strong"/>
    <w:qFormat/>
    <w:locked/>
    <w:rsid w:val="005013D8"/>
    <w:rPr>
      <w:sz w:val="20"/>
    </w:rPr>
  </w:style>
  <w:style w:type="paragraph" w:styleId="PlainText">
    <w:name w:val="Plain Text"/>
    <w:basedOn w:val="Normal"/>
    <w:link w:val="PlainTextChar"/>
    <w:uiPriority w:val="99"/>
    <w:semiHidden/>
    <w:unhideWhenUsed/>
    <w:rsid w:val="005D370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D370A"/>
    <w:rPr>
      <w:rFonts w:ascii="Consolas" w:hAnsi="Consolas" w:cs="Consolas"/>
      <w:sz w:val="21"/>
      <w:szCs w:val="21"/>
      <w:lang w:eastAsia="zh-CN"/>
    </w:rPr>
  </w:style>
  <w:style w:type="character" w:customStyle="1" w:styleId="apple-converted-space">
    <w:name w:val="apple-converted-space"/>
    <w:basedOn w:val="DefaultParagraphFont"/>
    <w:rsid w:val="008E0ED2"/>
  </w:style>
  <w:style w:type="paragraph" w:styleId="FootnoteText">
    <w:name w:val="footnote text"/>
    <w:basedOn w:val="Normal"/>
    <w:link w:val="FootnoteTextChar"/>
    <w:uiPriority w:val="99"/>
    <w:semiHidden/>
    <w:unhideWhenUsed/>
    <w:rsid w:val="008610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108F"/>
    <w:rPr>
      <w:rFonts w:ascii="Arial" w:hAnsi="Arial" w:cs="Arial"/>
      <w:sz w:val="20"/>
      <w:szCs w:val="20"/>
      <w:lang w:eastAsia="zh-CN"/>
    </w:rPr>
  </w:style>
  <w:style w:type="character" w:styleId="FootnoteReference">
    <w:name w:val="footnote reference"/>
    <w:basedOn w:val="DefaultParagraphFont"/>
    <w:uiPriority w:val="99"/>
    <w:semiHidden/>
    <w:unhideWhenUsed/>
    <w:rsid w:val="0086108F"/>
    <w:rPr>
      <w:vertAlign w:val="superscript"/>
    </w:rPr>
  </w:style>
  <w:style w:type="paragraph" w:styleId="NormalWeb">
    <w:name w:val="Normal (Web)"/>
    <w:basedOn w:val="Normal"/>
    <w:uiPriority w:val="99"/>
    <w:unhideWhenUsed/>
    <w:rsid w:val="0086108F"/>
    <w:pPr>
      <w:spacing w:before="100" w:beforeAutospacing="1" w:after="100" w:afterAutospacing="1" w:line="240" w:lineRule="auto"/>
    </w:pPr>
    <w:rPr>
      <w:rFonts w:ascii="Times New Roman" w:eastAsiaTheme="minorEastAsia"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184">
      <w:bodyDiv w:val="1"/>
      <w:marLeft w:val="0"/>
      <w:marRight w:val="0"/>
      <w:marTop w:val="0"/>
      <w:marBottom w:val="0"/>
      <w:divBdr>
        <w:top w:val="none" w:sz="0" w:space="0" w:color="auto"/>
        <w:left w:val="none" w:sz="0" w:space="0" w:color="auto"/>
        <w:bottom w:val="none" w:sz="0" w:space="0" w:color="auto"/>
        <w:right w:val="none" w:sz="0" w:space="0" w:color="auto"/>
      </w:divBdr>
    </w:div>
    <w:div w:id="189103715">
      <w:bodyDiv w:val="1"/>
      <w:marLeft w:val="0"/>
      <w:marRight w:val="0"/>
      <w:marTop w:val="0"/>
      <w:marBottom w:val="0"/>
      <w:divBdr>
        <w:top w:val="none" w:sz="0" w:space="0" w:color="auto"/>
        <w:left w:val="none" w:sz="0" w:space="0" w:color="auto"/>
        <w:bottom w:val="none" w:sz="0" w:space="0" w:color="auto"/>
        <w:right w:val="none" w:sz="0" w:space="0" w:color="auto"/>
      </w:divBdr>
      <w:divsChild>
        <w:div w:id="329481365">
          <w:marLeft w:val="0"/>
          <w:marRight w:val="0"/>
          <w:marTop w:val="0"/>
          <w:marBottom w:val="0"/>
          <w:divBdr>
            <w:top w:val="none" w:sz="0" w:space="0" w:color="auto"/>
            <w:left w:val="none" w:sz="0" w:space="0" w:color="auto"/>
            <w:bottom w:val="none" w:sz="0" w:space="0" w:color="auto"/>
            <w:right w:val="none" w:sz="0" w:space="0" w:color="auto"/>
          </w:divBdr>
          <w:divsChild>
            <w:div w:id="964122450">
              <w:marLeft w:val="0"/>
              <w:marRight w:val="0"/>
              <w:marTop w:val="0"/>
              <w:marBottom w:val="0"/>
              <w:divBdr>
                <w:top w:val="none" w:sz="0" w:space="0" w:color="auto"/>
                <w:left w:val="none" w:sz="0" w:space="0" w:color="auto"/>
                <w:bottom w:val="none" w:sz="0" w:space="0" w:color="auto"/>
                <w:right w:val="none" w:sz="0" w:space="0" w:color="auto"/>
              </w:divBdr>
              <w:divsChild>
                <w:div w:id="2071221769">
                  <w:marLeft w:val="0"/>
                  <w:marRight w:val="0"/>
                  <w:marTop w:val="0"/>
                  <w:marBottom w:val="0"/>
                  <w:divBdr>
                    <w:top w:val="none" w:sz="0" w:space="0" w:color="auto"/>
                    <w:left w:val="none" w:sz="0" w:space="0" w:color="auto"/>
                    <w:bottom w:val="none" w:sz="0" w:space="0" w:color="auto"/>
                    <w:right w:val="none" w:sz="0" w:space="0" w:color="auto"/>
                  </w:divBdr>
                  <w:divsChild>
                    <w:div w:id="1726026496">
                      <w:marLeft w:val="0"/>
                      <w:marRight w:val="0"/>
                      <w:marTop w:val="0"/>
                      <w:marBottom w:val="0"/>
                      <w:divBdr>
                        <w:top w:val="none" w:sz="0" w:space="0" w:color="auto"/>
                        <w:left w:val="none" w:sz="0" w:space="0" w:color="auto"/>
                        <w:bottom w:val="none" w:sz="0" w:space="0" w:color="auto"/>
                        <w:right w:val="none" w:sz="0" w:space="0" w:color="auto"/>
                      </w:divBdr>
                      <w:divsChild>
                        <w:div w:id="345908846">
                          <w:marLeft w:val="0"/>
                          <w:marRight w:val="0"/>
                          <w:marTop w:val="0"/>
                          <w:marBottom w:val="0"/>
                          <w:divBdr>
                            <w:top w:val="none" w:sz="0" w:space="0" w:color="auto"/>
                            <w:left w:val="none" w:sz="0" w:space="0" w:color="auto"/>
                            <w:bottom w:val="none" w:sz="0" w:space="0" w:color="auto"/>
                            <w:right w:val="none" w:sz="0" w:space="0" w:color="auto"/>
                          </w:divBdr>
                          <w:divsChild>
                            <w:div w:id="1559242315">
                              <w:marLeft w:val="0"/>
                              <w:marRight w:val="0"/>
                              <w:marTop w:val="0"/>
                              <w:marBottom w:val="0"/>
                              <w:divBdr>
                                <w:top w:val="none" w:sz="0" w:space="0" w:color="auto"/>
                                <w:left w:val="none" w:sz="0" w:space="0" w:color="auto"/>
                                <w:bottom w:val="none" w:sz="0" w:space="0" w:color="auto"/>
                                <w:right w:val="none" w:sz="0" w:space="0" w:color="auto"/>
                              </w:divBdr>
                              <w:divsChild>
                                <w:div w:id="1515610288">
                                  <w:marLeft w:val="0"/>
                                  <w:marRight w:val="0"/>
                                  <w:marTop w:val="0"/>
                                  <w:marBottom w:val="0"/>
                                  <w:divBdr>
                                    <w:top w:val="none" w:sz="0" w:space="0" w:color="auto"/>
                                    <w:left w:val="none" w:sz="0" w:space="0" w:color="auto"/>
                                    <w:bottom w:val="none" w:sz="0" w:space="0" w:color="auto"/>
                                    <w:right w:val="none" w:sz="0" w:space="0" w:color="auto"/>
                                  </w:divBdr>
                                  <w:divsChild>
                                    <w:div w:id="45881808">
                                      <w:marLeft w:val="0"/>
                                      <w:marRight w:val="0"/>
                                      <w:marTop w:val="0"/>
                                      <w:marBottom w:val="0"/>
                                      <w:divBdr>
                                        <w:top w:val="none" w:sz="0" w:space="0" w:color="auto"/>
                                        <w:left w:val="none" w:sz="0" w:space="0" w:color="auto"/>
                                        <w:bottom w:val="none" w:sz="0" w:space="0" w:color="auto"/>
                                        <w:right w:val="none" w:sz="0" w:space="0" w:color="auto"/>
                                      </w:divBdr>
                                      <w:divsChild>
                                        <w:div w:id="1977056191">
                                          <w:marLeft w:val="0"/>
                                          <w:marRight w:val="0"/>
                                          <w:marTop w:val="0"/>
                                          <w:marBottom w:val="0"/>
                                          <w:divBdr>
                                            <w:top w:val="none" w:sz="0" w:space="0" w:color="auto"/>
                                            <w:left w:val="none" w:sz="0" w:space="0" w:color="auto"/>
                                            <w:bottom w:val="none" w:sz="0" w:space="0" w:color="auto"/>
                                            <w:right w:val="none" w:sz="0" w:space="0" w:color="auto"/>
                                          </w:divBdr>
                                          <w:divsChild>
                                            <w:div w:id="6706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322944">
      <w:marLeft w:val="0"/>
      <w:marRight w:val="0"/>
      <w:marTop w:val="0"/>
      <w:marBottom w:val="0"/>
      <w:divBdr>
        <w:top w:val="none" w:sz="0" w:space="0" w:color="auto"/>
        <w:left w:val="none" w:sz="0" w:space="0" w:color="auto"/>
        <w:bottom w:val="none" w:sz="0" w:space="0" w:color="auto"/>
        <w:right w:val="none" w:sz="0" w:space="0" w:color="auto"/>
      </w:divBdr>
    </w:div>
    <w:div w:id="430322945">
      <w:marLeft w:val="0"/>
      <w:marRight w:val="0"/>
      <w:marTop w:val="0"/>
      <w:marBottom w:val="0"/>
      <w:divBdr>
        <w:top w:val="none" w:sz="0" w:space="0" w:color="auto"/>
        <w:left w:val="none" w:sz="0" w:space="0" w:color="auto"/>
        <w:bottom w:val="none" w:sz="0" w:space="0" w:color="auto"/>
        <w:right w:val="none" w:sz="0" w:space="0" w:color="auto"/>
      </w:divBdr>
    </w:div>
    <w:div w:id="605235370">
      <w:bodyDiv w:val="1"/>
      <w:marLeft w:val="0"/>
      <w:marRight w:val="0"/>
      <w:marTop w:val="0"/>
      <w:marBottom w:val="0"/>
      <w:divBdr>
        <w:top w:val="none" w:sz="0" w:space="0" w:color="auto"/>
        <w:left w:val="none" w:sz="0" w:space="0" w:color="auto"/>
        <w:bottom w:val="none" w:sz="0" w:space="0" w:color="auto"/>
        <w:right w:val="none" w:sz="0" w:space="0" w:color="auto"/>
      </w:divBdr>
    </w:div>
    <w:div w:id="619455068">
      <w:bodyDiv w:val="1"/>
      <w:marLeft w:val="0"/>
      <w:marRight w:val="0"/>
      <w:marTop w:val="0"/>
      <w:marBottom w:val="0"/>
      <w:divBdr>
        <w:top w:val="none" w:sz="0" w:space="0" w:color="auto"/>
        <w:left w:val="none" w:sz="0" w:space="0" w:color="auto"/>
        <w:bottom w:val="none" w:sz="0" w:space="0" w:color="auto"/>
        <w:right w:val="none" w:sz="0" w:space="0" w:color="auto"/>
      </w:divBdr>
      <w:divsChild>
        <w:div w:id="1887327999">
          <w:marLeft w:val="0"/>
          <w:marRight w:val="0"/>
          <w:marTop w:val="0"/>
          <w:marBottom w:val="0"/>
          <w:divBdr>
            <w:top w:val="none" w:sz="0" w:space="0" w:color="auto"/>
            <w:left w:val="none" w:sz="0" w:space="0" w:color="auto"/>
            <w:bottom w:val="none" w:sz="0" w:space="0" w:color="auto"/>
            <w:right w:val="none" w:sz="0" w:space="0" w:color="auto"/>
          </w:divBdr>
          <w:divsChild>
            <w:div w:id="639187751">
              <w:marLeft w:val="0"/>
              <w:marRight w:val="0"/>
              <w:marTop w:val="0"/>
              <w:marBottom w:val="0"/>
              <w:divBdr>
                <w:top w:val="none" w:sz="0" w:space="0" w:color="auto"/>
                <w:left w:val="none" w:sz="0" w:space="0" w:color="auto"/>
                <w:bottom w:val="none" w:sz="0" w:space="0" w:color="auto"/>
                <w:right w:val="none" w:sz="0" w:space="0" w:color="auto"/>
              </w:divBdr>
              <w:divsChild>
                <w:div w:id="1750039185">
                  <w:marLeft w:val="0"/>
                  <w:marRight w:val="0"/>
                  <w:marTop w:val="0"/>
                  <w:marBottom w:val="0"/>
                  <w:divBdr>
                    <w:top w:val="none" w:sz="0" w:space="0" w:color="auto"/>
                    <w:left w:val="none" w:sz="0" w:space="0" w:color="auto"/>
                    <w:bottom w:val="none" w:sz="0" w:space="0" w:color="auto"/>
                    <w:right w:val="none" w:sz="0" w:space="0" w:color="auto"/>
                  </w:divBdr>
                  <w:divsChild>
                    <w:div w:id="1612473190">
                      <w:marLeft w:val="0"/>
                      <w:marRight w:val="0"/>
                      <w:marTop w:val="0"/>
                      <w:marBottom w:val="0"/>
                      <w:divBdr>
                        <w:top w:val="none" w:sz="0" w:space="0" w:color="auto"/>
                        <w:left w:val="none" w:sz="0" w:space="0" w:color="auto"/>
                        <w:bottom w:val="none" w:sz="0" w:space="0" w:color="auto"/>
                        <w:right w:val="none" w:sz="0" w:space="0" w:color="auto"/>
                      </w:divBdr>
                      <w:divsChild>
                        <w:div w:id="1382707020">
                          <w:marLeft w:val="0"/>
                          <w:marRight w:val="0"/>
                          <w:marTop w:val="0"/>
                          <w:marBottom w:val="0"/>
                          <w:divBdr>
                            <w:top w:val="none" w:sz="0" w:space="0" w:color="auto"/>
                            <w:left w:val="none" w:sz="0" w:space="0" w:color="auto"/>
                            <w:bottom w:val="none" w:sz="0" w:space="0" w:color="auto"/>
                            <w:right w:val="none" w:sz="0" w:space="0" w:color="auto"/>
                          </w:divBdr>
                          <w:divsChild>
                            <w:div w:id="1176463483">
                              <w:marLeft w:val="0"/>
                              <w:marRight w:val="0"/>
                              <w:marTop w:val="0"/>
                              <w:marBottom w:val="0"/>
                              <w:divBdr>
                                <w:top w:val="none" w:sz="0" w:space="0" w:color="auto"/>
                                <w:left w:val="none" w:sz="0" w:space="0" w:color="auto"/>
                                <w:bottom w:val="none" w:sz="0" w:space="0" w:color="auto"/>
                                <w:right w:val="none" w:sz="0" w:space="0" w:color="auto"/>
                              </w:divBdr>
                              <w:divsChild>
                                <w:div w:id="1468474823">
                                  <w:marLeft w:val="0"/>
                                  <w:marRight w:val="0"/>
                                  <w:marTop w:val="0"/>
                                  <w:marBottom w:val="0"/>
                                  <w:divBdr>
                                    <w:top w:val="none" w:sz="0" w:space="0" w:color="auto"/>
                                    <w:left w:val="none" w:sz="0" w:space="0" w:color="auto"/>
                                    <w:bottom w:val="none" w:sz="0" w:space="0" w:color="auto"/>
                                    <w:right w:val="none" w:sz="0" w:space="0" w:color="auto"/>
                                  </w:divBdr>
                                  <w:divsChild>
                                    <w:div w:id="178591578">
                                      <w:marLeft w:val="0"/>
                                      <w:marRight w:val="0"/>
                                      <w:marTop w:val="0"/>
                                      <w:marBottom w:val="0"/>
                                      <w:divBdr>
                                        <w:top w:val="none" w:sz="0" w:space="0" w:color="auto"/>
                                        <w:left w:val="none" w:sz="0" w:space="0" w:color="auto"/>
                                        <w:bottom w:val="none" w:sz="0" w:space="0" w:color="auto"/>
                                        <w:right w:val="none" w:sz="0" w:space="0" w:color="auto"/>
                                      </w:divBdr>
                                      <w:divsChild>
                                        <w:div w:id="1994522681">
                                          <w:marLeft w:val="0"/>
                                          <w:marRight w:val="0"/>
                                          <w:marTop w:val="0"/>
                                          <w:marBottom w:val="0"/>
                                          <w:divBdr>
                                            <w:top w:val="none" w:sz="0" w:space="0" w:color="auto"/>
                                            <w:left w:val="none" w:sz="0" w:space="0" w:color="auto"/>
                                            <w:bottom w:val="none" w:sz="0" w:space="0" w:color="auto"/>
                                            <w:right w:val="none" w:sz="0" w:space="0" w:color="auto"/>
                                          </w:divBdr>
                                          <w:divsChild>
                                            <w:div w:id="18563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3627521">
      <w:bodyDiv w:val="1"/>
      <w:marLeft w:val="0"/>
      <w:marRight w:val="0"/>
      <w:marTop w:val="0"/>
      <w:marBottom w:val="0"/>
      <w:divBdr>
        <w:top w:val="none" w:sz="0" w:space="0" w:color="auto"/>
        <w:left w:val="none" w:sz="0" w:space="0" w:color="auto"/>
        <w:bottom w:val="none" w:sz="0" w:space="0" w:color="auto"/>
        <w:right w:val="none" w:sz="0" w:space="0" w:color="auto"/>
      </w:divBdr>
    </w:div>
    <w:div w:id="1194032559">
      <w:bodyDiv w:val="1"/>
      <w:marLeft w:val="0"/>
      <w:marRight w:val="0"/>
      <w:marTop w:val="0"/>
      <w:marBottom w:val="0"/>
      <w:divBdr>
        <w:top w:val="none" w:sz="0" w:space="0" w:color="auto"/>
        <w:left w:val="none" w:sz="0" w:space="0" w:color="auto"/>
        <w:bottom w:val="none" w:sz="0" w:space="0" w:color="auto"/>
        <w:right w:val="none" w:sz="0" w:space="0" w:color="auto"/>
      </w:divBdr>
    </w:div>
    <w:div w:id="1245450658">
      <w:bodyDiv w:val="1"/>
      <w:marLeft w:val="0"/>
      <w:marRight w:val="0"/>
      <w:marTop w:val="0"/>
      <w:marBottom w:val="0"/>
      <w:divBdr>
        <w:top w:val="none" w:sz="0" w:space="0" w:color="auto"/>
        <w:left w:val="none" w:sz="0" w:space="0" w:color="auto"/>
        <w:bottom w:val="none" w:sz="0" w:space="0" w:color="auto"/>
        <w:right w:val="none" w:sz="0" w:space="0" w:color="auto"/>
      </w:divBdr>
      <w:divsChild>
        <w:div w:id="2081555685">
          <w:marLeft w:val="0"/>
          <w:marRight w:val="0"/>
          <w:marTop w:val="0"/>
          <w:marBottom w:val="0"/>
          <w:divBdr>
            <w:top w:val="single" w:sz="2" w:space="0" w:color="2E2E2E"/>
            <w:left w:val="single" w:sz="2" w:space="0" w:color="2E2E2E"/>
            <w:bottom w:val="single" w:sz="2" w:space="0" w:color="2E2E2E"/>
            <w:right w:val="single" w:sz="2" w:space="0" w:color="2E2E2E"/>
          </w:divBdr>
          <w:divsChild>
            <w:div w:id="378211716">
              <w:marLeft w:val="0"/>
              <w:marRight w:val="0"/>
              <w:marTop w:val="0"/>
              <w:marBottom w:val="0"/>
              <w:divBdr>
                <w:top w:val="single" w:sz="4" w:space="0" w:color="C9C9C9"/>
                <w:left w:val="none" w:sz="0" w:space="0" w:color="auto"/>
                <w:bottom w:val="none" w:sz="0" w:space="0" w:color="auto"/>
                <w:right w:val="none" w:sz="0" w:space="0" w:color="auto"/>
              </w:divBdr>
              <w:divsChild>
                <w:div w:id="40180271">
                  <w:marLeft w:val="0"/>
                  <w:marRight w:val="0"/>
                  <w:marTop w:val="0"/>
                  <w:marBottom w:val="0"/>
                  <w:divBdr>
                    <w:top w:val="none" w:sz="0" w:space="0" w:color="auto"/>
                    <w:left w:val="none" w:sz="0" w:space="0" w:color="auto"/>
                    <w:bottom w:val="none" w:sz="0" w:space="0" w:color="auto"/>
                    <w:right w:val="none" w:sz="0" w:space="0" w:color="auto"/>
                  </w:divBdr>
                  <w:divsChild>
                    <w:div w:id="1526285577">
                      <w:marLeft w:val="0"/>
                      <w:marRight w:val="0"/>
                      <w:marTop w:val="0"/>
                      <w:marBottom w:val="0"/>
                      <w:divBdr>
                        <w:top w:val="none" w:sz="0" w:space="0" w:color="auto"/>
                        <w:left w:val="none" w:sz="0" w:space="0" w:color="auto"/>
                        <w:bottom w:val="none" w:sz="0" w:space="0" w:color="auto"/>
                        <w:right w:val="none" w:sz="0" w:space="0" w:color="auto"/>
                      </w:divBdr>
                      <w:divsChild>
                        <w:div w:id="1768769603">
                          <w:marLeft w:val="0"/>
                          <w:marRight w:val="0"/>
                          <w:marTop w:val="0"/>
                          <w:marBottom w:val="0"/>
                          <w:divBdr>
                            <w:top w:val="none" w:sz="0" w:space="0" w:color="auto"/>
                            <w:left w:val="none" w:sz="0" w:space="0" w:color="auto"/>
                            <w:bottom w:val="none" w:sz="0" w:space="0" w:color="auto"/>
                            <w:right w:val="none" w:sz="0" w:space="0" w:color="auto"/>
                          </w:divBdr>
                          <w:divsChild>
                            <w:div w:id="7618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102201">
      <w:bodyDiv w:val="1"/>
      <w:marLeft w:val="0"/>
      <w:marRight w:val="0"/>
      <w:marTop w:val="0"/>
      <w:marBottom w:val="0"/>
      <w:divBdr>
        <w:top w:val="none" w:sz="0" w:space="0" w:color="auto"/>
        <w:left w:val="none" w:sz="0" w:space="0" w:color="auto"/>
        <w:bottom w:val="none" w:sz="0" w:space="0" w:color="auto"/>
        <w:right w:val="none" w:sz="0" w:space="0" w:color="auto"/>
      </w:divBdr>
      <w:divsChild>
        <w:div w:id="713192622">
          <w:marLeft w:val="0"/>
          <w:marRight w:val="0"/>
          <w:marTop w:val="0"/>
          <w:marBottom w:val="0"/>
          <w:divBdr>
            <w:top w:val="single" w:sz="2" w:space="0" w:color="2E2E2E"/>
            <w:left w:val="single" w:sz="2" w:space="0" w:color="2E2E2E"/>
            <w:bottom w:val="single" w:sz="2" w:space="0" w:color="2E2E2E"/>
            <w:right w:val="single" w:sz="2" w:space="0" w:color="2E2E2E"/>
          </w:divBdr>
          <w:divsChild>
            <w:div w:id="1279724029">
              <w:marLeft w:val="0"/>
              <w:marRight w:val="0"/>
              <w:marTop w:val="0"/>
              <w:marBottom w:val="0"/>
              <w:divBdr>
                <w:top w:val="single" w:sz="4" w:space="0" w:color="C9C9C9"/>
                <w:left w:val="none" w:sz="0" w:space="0" w:color="auto"/>
                <w:bottom w:val="none" w:sz="0" w:space="0" w:color="auto"/>
                <w:right w:val="none" w:sz="0" w:space="0" w:color="auto"/>
              </w:divBdr>
              <w:divsChild>
                <w:div w:id="267012403">
                  <w:marLeft w:val="0"/>
                  <w:marRight w:val="0"/>
                  <w:marTop w:val="0"/>
                  <w:marBottom w:val="0"/>
                  <w:divBdr>
                    <w:top w:val="none" w:sz="0" w:space="0" w:color="auto"/>
                    <w:left w:val="none" w:sz="0" w:space="0" w:color="auto"/>
                    <w:bottom w:val="none" w:sz="0" w:space="0" w:color="auto"/>
                    <w:right w:val="none" w:sz="0" w:space="0" w:color="auto"/>
                  </w:divBdr>
                  <w:divsChild>
                    <w:div w:id="771323109">
                      <w:marLeft w:val="0"/>
                      <w:marRight w:val="0"/>
                      <w:marTop w:val="0"/>
                      <w:marBottom w:val="0"/>
                      <w:divBdr>
                        <w:top w:val="none" w:sz="0" w:space="0" w:color="auto"/>
                        <w:left w:val="none" w:sz="0" w:space="0" w:color="auto"/>
                        <w:bottom w:val="none" w:sz="0" w:space="0" w:color="auto"/>
                        <w:right w:val="none" w:sz="0" w:space="0" w:color="auto"/>
                      </w:divBdr>
                      <w:divsChild>
                        <w:div w:id="1040519777">
                          <w:marLeft w:val="0"/>
                          <w:marRight w:val="0"/>
                          <w:marTop w:val="0"/>
                          <w:marBottom w:val="0"/>
                          <w:divBdr>
                            <w:top w:val="none" w:sz="0" w:space="0" w:color="auto"/>
                            <w:left w:val="none" w:sz="0" w:space="0" w:color="auto"/>
                            <w:bottom w:val="none" w:sz="0" w:space="0" w:color="auto"/>
                            <w:right w:val="none" w:sz="0" w:space="0" w:color="auto"/>
                          </w:divBdr>
                          <w:divsChild>
                            <w:div w:id="18109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88043">
      <w:bodyDiv w:val="1"/>
      <w:marLeft w:val="0"/>
      <w:marRight w:val="0"/>
      <w:marTop w:val="0"/>
      <w:marBottom w:val="0"/>
      <w:divBdr>
        <w:top w:val="none" w:sz="0" w:space="0" w:color="auto"/>
        <w:left w:val="none" w:sz="0" w:space="0" w:color="auto"/>
        <w:bottom w:val="none" w:sz="0" w:space="0" w:color="auto"/>
        <w:right w:val="none" w:sz="0" w:space="0" w:color="auto"/>
      </w:divBdr>
    </w:div>
    <w:div w:id="2064324947">
      <w:bodyDiv w:val="1"/>
      <w:marLeft w:val="0"/>
      <w:marRight w:val="0"/>
      <w:marTop w:val="0"/>
      <w:marBottom w:val="0"/>
      <w:divBdr>
        <w:top w:val="none" w:sz="0" w:space="0" w:color="auto"/>
        <w:left w:val="none" w:sz="0" w:space="0" w:color="auto"/>
        <w:bottom w:val="none" w:sz="0" w:space="0" w:color="auto"/>
        <w:right w:val="none" w:sz="0" w:space="0" w:color="auto"/>
      </w:divBdr>
      <w:divsChild>
        <w:div w:id="1817064921">
          <w:marLeft w:val="0"/>
          <w:marRight w:val="0"/>
          <w:marTop w:val="0"/>
          <w:marBottom w:val="0"/>
          <w:divBdr>
            <w:top w:val="none" w:sz="0" w:space="0" w:color="auto"/>
            <w:left w:val="none" w:sz="0" w:space="0" w:color="auto"/>
            <w:bottom w:val="none" w:sz="0" w:space="0" w:color="auto"/>
            <w:right w:val="none" w:sz="0" w:space="0" w:color="auto"/>
          </w:divBdr>
          <w:divsChild>
            <w:div w:id="1850177901">
              <w:marLeft w:val="0"/>
              <w:marRight w:val="0"/>
              <w:marTop w:val="0"/>
              <w:marBottom w:val="0"/>
              <w:divBdr>
                <w:top w:val="none" w:sz="0" w:space="0" w:color="auto"/>
                <w:left w:val="none" w:sz="0" w:space="0" w:color="auto"/>
                <w:bottom w:val="none" w:sz="0" w:space="0" w:color="auto"/>
                <w:right w:val="none" w:sz="0" w:space="0" w:color="auto"/>
              </w:divBdr>
              <w:divsChild>
                <w:div w:id="1008941476">
                  <w:marLeft w:val="0"/>
                  <w:marRight w:val="0"/>
                  <w:marTop w:val="0"/>
                  <w:marBottom w:val="0"/>
                  <w:divBdr>
                    <w:top w:val="none" w:sz="0" w:space="0" w:color="auto"/>
                    <w:left w:val="none" w:sz="0" w:space="0" w:color="auto"/>
                    <w:bottom w:val="none" w:sz="0" w:space="0" w:color="auto"/>
                    <w:right w:val="none" w:sz="0" w:space="0" w:color="auto"/>
                  </w:divBdr>
                  <w:divsChild>
                    <w:div w:id="599723119">
                      <w:marLeft w:val="0"/>
                      <w:marRight w:val="0"/>
                      <w:marTop w:val="0"/>
                      <w:marBottom w:val="0"/>
                      <w:divBdr>
                        <w:top w:val="none" w:sz="0" w:space="0" w:color="auto"/>
                        <w:left w:val="none" w:sz="0" w:space="0" w:color="auto"/>
                        <w:bottom w:val="none" w:sz="0" w:space="0" w:color="auto"/>
                        <w:right w:val="none" w:sz="0" w:space="0" w:color="auto"/>
                      </w:divBdr>
                      <w:divsChild>
                        <w:div w:id="2096319305">
                          <w:marLeft w:val="0"/>
                          <w:marRight w:val="0"/>
                          <w:marTop w:val="0"/>
                          <w:marBottom w:val="0"/>
                          <w:divBdr>
                            <w:top w:val="none" w:sz="0" w:space="0" w:color="auto"/>
                            <w:left w:val="none" w:sz="0" w:space="0" w:color="auto"/>
                            <w:bottom w:val="none" w:sz="0" w:space="0" w:color="auto"/>
                            <w:right w:val="none" w:sz="0" w:space="0" w:color="auto"/>
                          </w:divBdr>
                          <w:divsChild>
                            <w:div w:id="325859796">
                              <w:marLeft w:val="0"/>
                              <w:marRight w:val="0"/>
                              <w:marTop w:val="0"/>
                              <w:marBottom w:val="0"/>
                              <w:divBdr>
                                <w:top w:val="none" w:sz="0" w:space="0" w:color="auto"/>
                                <w:left w:val="none" w:sz="0" w:space="0" w:color="auto"/>
                                <w:bottom w:val="none" w:sz="0" w:space="0" w:color="auto"/>
                                <w:right w:val="none" w:sz="0" w:space="0" w:color="auto"/>
                              </w:divBdr>
                              <w:divsChild>
                                <w:div w:id="1015811753">
                                  <w:marLeft w:val="0"/>
                                  <w:marRight w:val="0"/>
                                  <w:marTop w:val="0"/>
                                  <w:marBottom w:val="0"/>
                                  <w:divBdr>
                                    <w:top w:val="none" w:sz="0" w:space="0" w:color="auto"/>
                                    <w:left w:val="none" w:sz="0" w:space="0" w:color="auto"/>
                                    <w:bottom w:val="none" w:sz="0" w:space="0" w:color="auto"/>
                                    <w:right w:val="none" w:sz="0" w:space="0" w:color="auto"/>
                                  </w:divBdr>
                                  <w:divsChild>
                                    <w:div w:id="2132237409">
                                      <w:marLeft w:val="0"/>
                                      <w:marRight w:val="0"/>
                                      <w:marTop w:val="0"/>
                                      <w:marBottom w:val="0"/>
                                      <w:divBdr>
                                        <w:top w:val="none" w:sz="0" w:space="0" w:color="auto"/>
                                        <w:left w:val="none" w:sz="0" w:space="0" w:color="auto"/>
                                        <w:bottom w:val="none" w:sz="0" w:space="0" w:color="auto"/>
                                        <w:right w:val="none" w:sz="0" w:space="0" w:color="auto"/>
                                      </w:divBdr>
                                      <w:divsChild>
                                        <w:div w:id="1003971266">
                                          <w:marLeft w:val="0"/>
                                          <w:marRight w:val="0"/>
                                          <w:marTop w:val="0"/>
                                          <w:marBottom w:val="0"/>
                                          <w:divBdr>
                                            <w:top w:val="none" w:sz="0" w:space="0" w:color="auto"/>
                                            <w:left w:val="none" w:sz="0" w:space="0" w:color="auto"/>
                                            <w:bottom w:val="none" w:sz="0" w:space="0" w:color="auto"/>
                                            <w:right w:val="none" w:sz="0" w:space="0" w:color="auto"/>
                                          </w:divBdr>
                                          <w:divsChild>
                                            <w:div w:id="1969970955">
                                              <w:marLeft w:val="0"/>
                                              <w:marRight w:val="0"/>
                                              <w:marTop w:val="0"/>
                                              <w:marBottom w:val="0"/>
                                              <w:divBdr>
                                                <w:top w:val="none" w:sz="0" w:space="0" w:color="auto"/>
                                                <w:left w:val="none" w:sz="0" w:space="0" w:color="auto"/>
                                                <w:bottom w:val="none" w:sz="0" w:space="0" w:color="auto"/>
                                                <w:right w:val="none" w:sz="0" w:space="0" w:color="auto"/>
                                              </w:divBdr>
                                              <w:divsChild>
                                                <w:div w:id="505091721">
                                                  <w:marLeft w:val="0"/>
                                                  <w:marRight w:val="0"/>
                                                  <w:marTop w:val="0"/>
                                                  <w:marBottom w:val="0"/>
                                                  <w:divBdr>
                                                    <w:top w:val="none" w:sz="0" w:space="0" w:color="auto"/>
                                                    <w:left w:val="none" w:sz="0" w:space="0" w:color="auto"/>
                                                    <w:bottom w:val="none" w:sz="0" w:space="0" w:color="auto"/>
                                                    <w:right w:val="none" w:sz="0" w:space="0" w:color="auto"/>
                                                  </w:divBdr>
                                                  <w:divsChild>
                                                    <w:div w:id="2133939323">
                                                      <w:marLeft w:val="0"/>
                                                      <w:marRight w:val="0"/>
                                                      <w:marTop w:val="0"/>
                                                      <w:marBottom w:val="0"/>
                                                      <w:divBdr>
                                                        <w:top w:val="none" w:sz="0" w:space="0" w:color="auto"/>
                                                        <w:left w:val="none" w:sz="0" w:space="0" w:color="auto"/>
                                                        <w:bottom w:val="none" w:sz="0" w:space="0" w:color="auto"/>
                                                        <w:right w:val="none" w:sz="0" w:space="0" w:color="auto"/>
                                                      </w:divBdr>
                                                      <w:divsChild>
                                                        <w:div w:id="600454729">
                                                          <w:marLeft w:val="0"/>
                                                          <w:marRight w:val="0"/>
                                                          <w:marTop w:val="0"/>
                                                          <w:marBottom w:val="0"/>
                                                          <w:divBdr>
                                                            <w:top w:val="none" w:sz="0" w:space="0" w:color="auto"/>
                                                            <w:left w:val="none" w:sz="0" w:space="0" w:color="auto"/>
                                                            <w:bottom w:val="none" w:sz="0" w:space="0" w:color="auto"/>
                                                            <w:right w:val="none" w:sz="0" w:space="0" w:color="auto"/>
                                                          </w:divBdr>
                                                          <w:divsChild>
                                                            <w:div w:id="1914271157">
                                                              <w:marLeft w:val="0"/>
                                                              <w:marRight w:val="0"/>
                                                              <w:marTop w:val="0"/>
                                                              <w:marBottom w:val="0"/>
                                                              <w:divBdr>
                                                                <w:top w:val="none" w:sz="0" w:space="0" w:color="auto"/>
                                                                <w:left w:val="none" w:sz="0" w:space="0" w:color="auto"/>
                                                                <w:bottom w:val="none" w:sz="0" w:space="0" w:color="auto"/>
                                                                <w:right w:val="none" w:sz="0" w:space="0" w:color="auto"/>
                                                              </w:divBdr>
                                                              <w:divsChild>
                                                                <w:div w:id="357381">
                                                                  <w:marLeft w:val="0"/>
                                                                  <w:marRight w:val="0"/>
                                                                  <w:marTop w:val="0"/>
                                                                  <w:marBottom w:val="0"/>
                                                                  <w:divBdr>
                                                                    <w:top w:val="none" w:sz="0" w:space="0" w:color="auto"/>
                                                                    <w:left w:val="none" w:sz="0" w:space="0" w:color="auto"/>
                                                                    <w:bottom w:val="none" w:sz="0" w:space="0" w:color="auto"/>
                                                                    <w:right w:val="none" w:sz="0" w:space="0" w:color="auto"/>
                                                                  </w:divBdr>
                                                                  <w:divsChild>
                                                                    <w:div w:id="1659116190">
                                                                      <w:marLeft w:val="0"/>
                                                                      <w:marRight w:val="0"/>
                                                                      <w:marTop w:val="0"/>
                                                                      <w:marBottom w:val="0"/>
                                                                      <w:divBdr>
                                                                        <w:top w:val="none" w:sz="0" w:space="0" w:color="auto"/>
                                                                        <w:left w:val="none" w:sz="0" w:space="0" w:color="auto"/>
                                                                        <w:bottom w:val="none" w:sz="0" w:space="0" w:color="auto"/>
                                                                        <w:right w:val="none" w:sz="0" w:space="0" w:color="auto"/>
                                                                      </w:divBdr>
                                                                      <w:divsChild>
                                                                        <w:div w:id="1789741455">
                                                                          <w:marLeft w:val="0"/>
                                                                          <w:marRight w:val="0"/>
                                                                          <w:marTop w:val="0"/>
                                                                          <w:marBottom w:val="0"/>
                                                                          <w:divBdr>
                                                                            <w:top w:val="none" w:sz="0" w:space="0" w:color="auto"/>
                                                                            <w:left w:val="none" w:sz="0" w:space="0" w:color="auto"/>
                                                                            <w:bottom w:val="none" w:sz="0" w:space="0" w:color="auto"/>
                                                                            <w:right w:val="none" w:sz="0" w:space="0" w:color="auto"/>
                                                                          </w:divBdr>
                                                                          <w:divsChild>
                                                                            <w:div w:id="1519390161">
                                                                              <w:marLeft w:val="0"/>
                                                                              <w:marRight w:val="0"/>
                                                                              <w:marTop w:val="0"/>
                                                                              <w:marBottom w:val="0"/>
                                                                              <w:divBdr>
                                                                                <w:top w:val="none" w:sz="0" w:space="0" w:color="auto"/>
                                                                                <w:left w:val="none" w:sz="0" w:space="0" w:color="auto"/>
                                                                                <w:bottom w:val="none" w:sz="0" w:space="0" w:color="auto"/>
                                                                                <w:right w:val="none" w:sz="0" w:space="0" w:color="auto"/>
                                                                              </w:divBdr>
                                                                              <w:divsChild>
                                                                                <w:div w:id="667246278">
                                                                                  <w:marLeft w:val="0"/>
                                                                                  <w:marRight w:val="0"/>
                                                                                  <w:marTop w:val="0"/>
                                                                                  <w:marBottom w:val="0"/>
                                                                                  <w:divBdr>
                                                                                    <w:top w:val="none" w:sz="0" w:space="0" w:color="auto"/>
                                                                                    <w:left w:val="none" w:sz="0" w:space="0" w:color="auto"/>
                                                                                    <w:bottom w:val="none" w:sz="0" w:space="0" w:color="auto"/>
                                                                                    <w:right w:val="none" w:sz="0" w:space="0" w:color="auto"/>
                                                                                  </w:divBdr>
                                                                                  <w:divsChild>
                                                                                    <w:div w:id="1800680508">
                                                                                      <w:marLeft w:val="0"/>
                                                                                      <w:marRight w:val="0"/>
                                                                                      <w:marTop w:val="0"/>
                                                                                      <w:marBottom w:val="0"/>
                                                                                      <w:divBdr>
                                                                                        <w:top w:val="none" w:sz="0" w:space="0" w:color="auto"/>
                                                                                        <w:left w:val="none" w:sz="0" w:space="0" w:color="auto"/>
                                                                                        <w:bottom w:val="none" w:sz="0" w:space="0" w:color="auto"/>
                                                                                        <w:right w:val="none" w:sz="0" w:space="0" w:color="auto"/>
                                                                                      </w:divBdr>
                                                                                      <w:divsChild>
                                                                                        <w:div w:id="837577702">
                                                                                          <w:marLeft w:val="0"/>
                                                                                          <w:marRight w:val="0"/>
                                                                                          <w:marTop w:val="0"/>
                                                                                          <w:marBottom w:val="0"/>
                                                                                          <w:divBdr>
                                                                                            <w:top w:val="none" w:sz="0" w:space="0" w:color="auto"/>
                                                                                            <w:left w:val="none" w:sz="0" w:space="0" w:color="auto"/>
                                                                                            <w:bottom w:val="none" w:sz="0" w:space="0" w:color="auto"/>
                                                                                            <w:right w:val="none" w:sz="0" w:space="0" w:color="auto"/>
                                                                                          </w:divBdr>
                                                                                          <w:divsChild>
                                                                                            <w:div w:id="803742862">
                                                                                              <w:marLeft w:val="0"/>
                                                                                              <w:marRight w:val="0"/>
                                                                                              <w:marTop w:val="0"/>
                                                                                              <w:marBottom w:val="0"/>
                                                                                              <w:divBdr>
                                                                                                <w:top w:val="none" w:sz="0" w:space="0" w:color="auto"/>
                                                                                                <w:left w:val="none" w:sz="0" w:space="0" w:color="auto"/>
                                                                                                <w:bottom w:val="none" w:sz="0" w:space="0" w:color="auto"/>
                                                                                                <w:right w:val="none" w:sz="0" w:space="0" w:color="auto"/>
                                                                                              </w:divBdr>
                                                                                              <w:divsChild>
                                                                                                <w:div w:id="489950777">
                                                                                                  <w:marLeft w:val="0"/>
                                                                                                  <w:marRight w:val="0"/>
                                                                                                  <w:marTop w:val="0"/>
                                                                                                  <w:marBottom w:val="0"/>
                                                                                                  <w:divBdr>
                                                                                                    <w:top w:val="none" w:sz="0" w:space="0" w:color="auto"/>
                                                                                                    <w:left w:val="none" w:sz="0" w:space="0" w:color="auto"/>
                                                                                                    <w:bottom w:val="none" w:sz="0" w:space="0" w:color="auto"/>
                                                                                                    <w:right w:val="none" w:sz="0" w:space="0" w:color="auto"/>
                                                                                                  </w:divBdr>
                                                                                                  <w:divsChild>
                                                                                                    <w:div w:id="159589298">
                                                                                                      <w:marLeft w:val="0"/>
                                                                                                      <w:marRight w:val="0"/>
                                                                                                      <w:marTop w:val="0"/>
                                                                                                      <w:marBottom w:val="0"/>
                                                                                                      <w:divBdr>
                                                                                                        <w:top w:val="none" w:sz="0" w:space="0" w:color="auto"/>
                                                                                                        <w:left w:val="none" w:sz="0" w:space="0" w:color="auto"/>
                                                                                                        <w:bottom w:val="none" w:sz="0" w:space="0" w:color="auto"/>
                                                                                                        <w:right w:val="none" w:sz="0" w:space="0" w:color="auto"/>
                                                                                                      </w:divBdr>
                                                                                                      <w:divsChild>
                                                                                                        <w:div w:id="537812561">
                                                                                                          <w:marLeft w:val="0"/>
                                                                                                          <w:marRight w:val="0"/>
                                                                                                          <w:marTop w:val="0"/>
                                                                                                          <w:marBottom w:val="0"/>
                                                                                                          <w:divBdr>
                                                                                                            <w:top w:val="none" w:sz="0" w:space="0" w:color="auto"/>
                                                                                                            <w:left w:val="none" w:sz="0" w:space="0" w:color="auto"/>
                                                                                                            <w:bottom w:val="none" w:sz="0" w:space="0" w:color="auto"/>
                                                                                                            <w:right w:val="none" w:sz="0" w:space="0" w:color="auto"/>
                                                                                                          </w:divBdr>
                                                                                                          <w:divsChild>
                                                                                                            <w:div w:id="206914049">
                                                                                                              <w:marLeft w:val="0"/>
                                                                                                              <w:marRight w:val="0"/>
                                                                                                              <w:marTop w:val="0"/>
                                                                                                              <w:marBottom w:val="0"/>
                                                                                                              <w:divBdr>
                                                                                                                <w:top w:val="none" w:sz="0" w:space="0" w:color="auto"/>
                                                                                                                <w:left w:val="none" w:sz="0" w:space="0" w:color="auto"/>
                                                                                                                <w:bottom w:val="none" w:sz="0" w:space="0" w:color="auto"/>
                                                                                                                <w:right w:val="none" w:sz="0" w:space="0" w:color="auto"/>
                                                                                                              </w:divBdr>
                                                                                                              <w:divsChild>
                                                                                                                <w:div w:id="1866628404">
                                                                                                                  <w:marLeft w:val="0"/>
                                                                                                                  <w:marRight w:val="0"/>
                                                                                                                  <w:marTop w:val="0"/>
                                                                                                                  <w:marBottom w:val="0"/>
                                                                                                                  <w:divBdr>
                                                                                                                    <w:top w:val="none" w:sz="0" w:space="0" w:color="auto"/>
                                                                                                                    <w:left w:val="none" w:sz="0" w:space="0" w:color="auto"/>
                                                                                                                    <w:bottom w:val="none" w:sz="0" w:space="0" w:color="auto"/>
                                                                                                                    <w:right w:val="none" w:sz="0" w:space="0" w:color="auto"/>
                                                                                                                  </w:divBdr>
                                                                                                                  <w:divsChild>
                                                                                                                    <w:div w:id="399980923">
                                                                                                                      <w:marLeft w:val="0"/>
                                                                                                                      <w:marRight w:val="0"/>
                                                                                                                      <w:marTop w:val="0"/>
                                                                                                                      <w:marBottom w:val="0"/>
                                                                                                                      <w:divBdr>
                                                                                                                        <w:top w:val="none" w:sz="0" w:space="0" w:color="auto"/>
                                                                                                                        <w:left w:val="none" w:sz="0" w:space="0" w:color="auto"/>
                                                                                                                        <w:bottom w:val="none" w:sz="0" w:space="0" w:color="auto"/>
                                                                                                                        <w:right w:val="none" w:sz="0" w:space="0" w:color="auto"/>
                                                                                                                      </w:divBdr>
                                                                                                                      <w:divsChild>
                                                                                                                        <w:div w:id="1913195092">
                                                                                                                          <w:marLeft w:val="0"/>
                                                                                                                          <w:marRight w:val="0"/>
                                                                                                                          <w:marTop w:val="0"/>
                                                                                                                          <w:marBottom w:val="0"/>
                                                                                                                          <w:divBdr>
                                                                                                                            <w:top w:val="none" w:sz="0" w:space="0" w:color="auto"/>
                                                                                                                            <w:left w:val="none" w:sz="0" w:space="0" w:color="auto"/>
                                                                                                                            <w:bottom w:val="none" w:sz="0" w:space="0" w:color="auto"/>
                                                                                                                            <w:right w:val="none" w:sz="0" w:space="0" w:color="auto"/>
                                                                                                                          </w:divBdr>
                                                                                                                          <w:divsChild>
                                                                                                                            <w:div w:id="1328285318">
                                                                                                                              <w:marLeft w:val="0"/>
                                                                                                                              <w:marRight w:val="0"/>
                                                                                                                              <w:marTop w:val="0"/>
                                                                                                                              <w:marBottom w:val="0"/>
                                                                                                                              <w:divBdr>
                                                                                                                                <w:top w:val="none" w:sz="0" w:space="0" w:color="auto"/>
                                                                                                                                <w:left w:val="none" w:sz="0" w:space="0" w:color="auto"/>
                                                                                                                                <w:bottom w:val="none" w:sz="0" w:space="0" w:color="auto"/>
                                                                                                                                <w:right w:val="none" w:sz="0" w:space="0" w:color="auto"/>
                                                                                                                              </w:divBdr>
                                                                                                                              <w:divsChild>
                                                                                                                                <w:div w:id="1083331764">
                                                                                                                                  <w:marLeft w:val="0"/>
                                                                                                                                  <w:marRight w:val="0"/>
                                                                                                                                  <w:marTop w:val="0"/>
                                                                                                                                  <w:marBottom w:val="0"/>
                                                                                                                                  <w:divBdr>
                                                                                                                                    <w:top w:val="none" w:sz="0" w:space="0" w:color="auto"/>
                                                                                                                                    <w:left w:val="none" w:sz="0" w:space="0" w:color="auto"/>
                                                                                                                                    <w:bottom w:val="none" w:sz="0" w:space="0" w:color="auto"/>
                                                                                                                                    <w:right w:val="none" w:sz="0" w:space="0" w:color="auto"/>
                                                                                                                                  </w:divBdr>
                                                                                                                                  <w:divsChild>
                                                                                                                                    <w:div w:id="1326544962">
                                                                                                                                      <w:marLeft w:val="0"/>
                                                                                                                                      <w:marRight w:val="0"/>
                                                                                                                                      <w:marTop w:val="0"/>
                                                                                                                                      <w:marBottom w:val="0"/>
                                                                                                                                      <w:divBdr>
                                                                                                                                        <w:top w:val="none" w:sz="0" w:space="0" w:color="auto"/>
                                                                                                                                        <w:left w:val="none" w:sz="0" w:space="0" w:color="auto"/>
                                                                                                                                        <w:bottom w:val="none" w:sz="0" w:space="0" w:color="auto"/>
                                                                                                                                        <w:right w:val="none" w:sz="0" w:space="0" w:color="auto"/>
                                                                                                                                      </w:divBdr>
                                                                                                                                      <w:divsChild>
                                                                                                                                        <w:div w:id="23097702">
                                                                                                                                          <w:marLeft w:val="0"/>
                                                                                                                                          <w:marRight w:val="0"/>
                                                                                                                                          <w:marTop w:val="0"/>
                                                                                                                                          <w:marBottom w:val="0"/>
                                                                                                                                          <w:divBdr>
                                                                                                                                            <w:top w:val="none" w:sz="0" w:space="0" w:color="auto"/>
                                                                                                                                            <w:left w:val="none" w:sz="0" w:space="0" w:color="auto"/>
                                                                                                                                            <w:bottom w:val="none" w:sz="0" w:space="0" w:color="auto"/>
                                                                                                                                            <w:right w:val="none" w:sz="0" w:space="0" w:color="auto"/>
                                                                                                                                          </w:divBdr>
                                                                                                                                          <w:divsChild>
                                                                                                                                            <w:div w:id="1449394626">
                                                                                                                                              <w:marLeft w:val="0"/>
                                                                                                                                              <w:marRight w:val="0"/>
                                                                                                                                              <w:marTop w:val="0"/>
                                                                                                                                              <w:marBottom w:val="0"/>
                                                                                                                                              <w:divBdr>
                                                                                                                                                <w:top w:val="none" w:sz="0" w:space="0" w:color="auto"/>
                                                                                                                                                <w:left w:val="none" w:sz="0" w:space="0" w:color="auto"/>
                                                                                                                                                <w:bottom w:val="none" w:sz="0" w:space="0" w:color="auto"/>
                                                                                                                                                <w:right w:val="none" w:sz="0" w:space="0" w:color="auto"/>
                                                                                                                                              </w:divBdr>
                                                                                                                                              <w:divsChild>
                                                                                                                                                <w:div w:id="102849893">
                                                                                                                                                  <w:marLeft w:val="0"/>
                                                                                                                                                  <w:marRight w:val="0"/>
                                                                                                                                                  <w:marTop w:val="0"/>
                                                                                                                                                  <w:marBottom w:val="0"/>
                                                                                                                                                  <w:divBdr>
                                                                                                                                                    <w:top w:val="none" w:sz="0" w:space="0" w:color="auto"/>
                                                                                                                                                    <w:left w:val="none" w:sz="0" w:space="0" w:color="auto"/>
                                                                                                                                                    <w:bottom w:val="none" w:sz="0" w:space="0" w:color="auto"/>
                                                                                                                                                    <w:right w:val="none" w:sz="0" w:space="0" w:color="auto"/>
                                                                                                                                                  </w:divBdr>
                                                                                                                                                  <w:divsChild>
                                                                                                                                                    <w:div w:id="1010377288">
                                                                                                                                                      <w:marLeft w:val="0"/>
                                                                                                                                                      <w:marRight w:val="0"/>
                                                                                                                                                      <w:marTop w:val="0"/>
                                                                                                                                                      <w:marBottom w:val="0"/>
                                                                                                                                                      <w:divBdr>
                                                                                                                                                        <w:top w:val="none" w:sz="0" w:space="0" w:color="auto"/>
                                                                                                                                                        <w:left w:val="none" w:sz="0" w:space="0" w:color="auto"/>
                                                                                                                                                        <w:bottom w:val="none" w:sz="0" w:space="0" w:color="auto"/>
                                                                                                                                                        <w:right w:val="none" w:sz="0" w:space="0" w:color="auto"/>
                                                                                                                                                      </w:divBdr>
                                                                                                                                                      <w:divsChild>
                                                                                                                                                        <w:div w:id="1820269872">
                                                                                                                                                          <w:marLeft w:val="0"/>
                                                                                                                                                          <w:marRight w:val="0"/>
                                                                                                                                                          <w:marTop w:val="0"/>
                                                                                                                                                          <w:marBottom w:val="0"/>
                                                                                                                                                          <w:divBdr>
                                                                                                                                                            <w:top w:val="none" w:sz="0" w:space="0" w:color="auto"/>
                                                                                                                                                            <w:left w:val="none" w:sz="0" w:space="0" w:color="auto"/>
                                                                                                                                                            <w:bottom w:val="none" w:sz="0" w:space="0" w:color="auto"/>
                                                                                                                                                            <w:right w:val="none" w:sz="0" w:space="0" w:color="auto"/>
                                                                                                                                                          </w:divBdr>
                                                                                                                                                          <w:divsChild>
                                                                                                                                                            <w:div w:id="435373759">
                                                                                                                                                              <w:marLeft w:val="0"/>
                                                                                                                                                              <w:marRight w:val="0"/>
                                                                                                                                                              <w:marTop w:val="0"/>
                                                                                                                                                              <w:marBottom w:val="0"/>
                                                                                                                                                              <w:divBdr>
                                                                                                                                                                <w:top w:val="none" w:sz="0" w:space="0" w:color="auto"/>
                                                                                                                                                                <w:left w:val="none" w:sz="0" w:space="0" w:color="auto"/>
                                                                                                                                                                <w:bottom w:val="none" w:sz="0" w:space="0" w:color="auto"/>
                                                                                                                                                                <w:right w:val="none" w:sz="0" w:space="0" w:color="auto"/>
                                                                                                                                                              </w:divBdr>
                                                                                                                                                              <w:divsChild>
                                                                                                                                                                <w:div w:id="1851411864">
                                                                                                                                                                  <w:marLeft w:val="0"/>
                                                                                                                                                                  <w:marRight w:val="0"/>
                                                                                                                                                                  <w:marTop w:val="0"/>
                                                                                                                                                                  <w:marBottom w:val="0"/>
                                                                                                                                                                  <w:divBdr>
                                                                                                                                                                    <w:top w:val="none" w:sz="0" w:space="0" w:color="auto"/>
                                                                                                                                                                    <w:left w:val="none" w:sz="0" w:space="0" w:color="auto"/>
                                                                                                                                                                    <w:bottom w:val="none" w:sz="0" w:space="0" w:color="auto"/>
                                                                                                                                                                    <w:right w:val="none" w:sz="0" w:space="0" w:color="auto"/>
                                                                                                                                                                  </w:divBdr>
                                                                                                                                                                  <w:divsChild>
                                                                                                                                                                    <w:div w:id="1722945792">
                                                                                                                                                                      <w:marLeft w:val="0"/>
                                                                                                                                                                      <w:marRight w:val="0"/>
                                                                                                                                                                      <w:marTop w:val="0"/>
                                                                                                                                                                      <w:marBottom w:val="0"/>
                                                                                                                                                                      <w:divBdr>
                                                                                                                                                                        <w:top w:val="none" w:sz="0" w:space="0" w:color="auto"/>
                                                                                                                                                                        <w:left w:val="none" w:sz="0" w:space="0" w:color="auto"/>
                                                                                                                                                                        <w:bottom w:val="none" w:sz="0" w:space="0" w:color="auto"/>
                                                                                                                                                                        <w:right w:val="none" w:sz="0" w:space="0" w:color="auto"/>
                                                                                                                                                                      </w:divBdr>
                                                                                                                                                                      <w:divsChild>
                                                                                                                                                                        <w:div w:id="837230661">
                                                                                                                                                                          <w:marLeft w:val="0"/>
                                                                                                                                                                          <w:marRight w:val="0"/>
                                                                                                                                                                          <w:marTop w:val="0"/>
                                                                                                                                                                          <w:marBottom w:val="0"/>
                                                                                                                                                                          <w:divBdr>
                                                                                                                                                                            <w:top w:val="none" w:sz="0" w:space="0" w:color="auto"/>
                                                                                                                                                                            <w:left w:val="none" w:sz="0" w:space="0" w:color="auto"/>
                                                                                                                                                                            <w:bottom w:val="none" w:sz="0" w:space="0" w:color="auto"/>
                                                                                                                                                                            <w:right w:val="none" w:sz="0" w:space="0" w:color="auto"/>
                                                                                                                                                                          </w:divBdr>
                                                                                                                                                                          <w:divsChild>
                                                                                                                                                                            <w:div w:id="790586470">
                                                                                                                                                                              <w:marLeft w:val="0"/>
                                                                                                                                                                              <w:marRight w:val="0"/>
                                                                                                                                                                              <w:marTop w:val="0"/>
                                                                                                                                                                              <w:marBottom w:val="0"/>
                                                                                                                                                                              <w:divBdr>
                                                                                                                                                                                <w:top w:val="none" w:sz="0" w:space="0" w:color="auto"/>
                                                                                                                                                                                <w:left w:val="none" w:sz="0" w:space="0" w:color="auto"/>
                                                                                                                                                                                <w:bottom w:val="none" w:sz="0" w:space="0" w:color="auto"/>
                                                                                                                                                                                <w:right w:val="none" w:sz="0" w:space="0" w:color="auto"/>
                                                                                                                                                                              </w:divBdr>
                                                                                                                                                                              <w:divsChild>
                                                                                                                                                                                <w:div w:id="1203248355">
                                                                                                                                                                                  <w:marLeft w:val="0"/>
                                                                                                                                                                                  <w:marRight w:val="0"/>
                                                                                                                                                                                  <w:marTop w:val="0"/>
                                                                                                                                                                                  <w:marBottom w:val="0"/>
                                                                                                                                                                                  <w:divBdr>
                                                                                                                                                                                    <w:top w:val="none" w:sz="0" w:space="0" w:color="auto"/>
                                                                                                                                                                                    <w:left w:val="none" w:sz="0" w:space="0" w:color="auto"/>
                                                                                                                                                                                    <w:bottom w:val="none" w:sz="0" w:space="0" w:color="auto"/>
                                                                                                                                                                                    <w:right w:val="none" w:sz="0" w:space="0" w:color="auto"/>
                                                                                                                                                                                  </w:divBdr>
                                                                                                                                                                                  <w:divsChild>
                                                                                                                                                                                    <w:div w:id="798719061">
                                                                                                                                                                                      <w:marLeft w:val="0"/>
                                                                                                                                                                                      <w:marRight w:val="0"/>
                                                                                                                                                                                      <w:marTop w:val="0"/>
                                                                                                                                                                                      <w:marBottom w:val="0"/>
                                                                                                                                                                                      <w:divBdr>
                                                                                                                                                                                        <w:top w:val="none" w:sz="0" w:space="0" w:color="auto"/>
                                                                                                                                                                                        <w:left w:val="none" w:sz="0" w:space="0" w:color="auto"/>
                                                                                                                                                                                        <w:bottom w:val="none" w:sz="0" w:space="0" w:color="auto"/>
                                                                                                                                                                                        <w:right w:val="none" w:sz="0" w:space="0" w:color="auto"/>
                                                                                                                                                                                      </w:divBdr>
                                                                                                                                                                                      <w:divsChild>
                                                                                                                                                                                        <w:div w:id="694885441">
                                                                                                                                                                                          <w:marLeft w:val="0"/>
                                                                                                                                                                                          <w:marRight w:val="0"/>
                                                                                                                                                                                          <w:marTop w:val="0"/>
                                                                                                                                                                                          <w:marBottom w:val="0"/>
                                                                                                                                                                                          <w:divBdr>
                                                                                                                                                                                            <w:top w:val="none" w:sz="0" w:space="0" w:color="auto"/>
                                                                                                                                                                                            <w:left w:val="none" w:sz="0" w:space="0" w:color="auto"/>
                                                                                                                                                                                            <w:bottom w:val="none" w:sz="0" w:space="0" w:color="auto"/>
                                                                                                                                                                                            <w:right w:val="none" w:sz="0" w:space="0" w:color="auto"/>
                                                                                                                                                                                          </w:divBdr>
                                                                                                                                                                                          <w:divsChild>
                                                                                                                                                                                            <w:div w:id="231043167">
                                                                                                                                                                                              <w:marLeft w:val="0"/>
                                                                                                                                                                                              <w:marRight w:val="0"/>
                                                                                                                                                                                              <w:marTop w:val="0"/>
                                                                                                                                                                                              <w:marBottom w:val="0"/>
                                                                                                                                                                                              <w:divBdr>
                                                                                                                                                                                                <w:top w:val="none" w:sz="0" w:space="0" w:color="auto"/>
                                                                                                                                                                                                <w:left w:val="none" w:sz="0" w:space="0" w:color="auto"/>
                                                                                                                                                                                                <w:bottom w:val="none" w:sz="0" w:space="0" w:color="auto"/>
                                                                                                                                                                                                <w:right w:val="none" w:sz="0" w:space="0" w:color="auto"/>
                                                                                                                                                                                              </w:divBdr>
                                                                                                                                                                                              <w:divsChild>
                                                                                                                                                                                                <w:div w:id="398944335">
                                                                                                                                                                                                  <w:marLeft w:val="0"/>
                                                                                                                                                                                                  <w:marRight w:val="0"/>
                                                                                                                                                                                                  <w:marTop w:val="0"/>
                                                                                                                                                                                                  <w:marBottom w:val="0"/>
                                                                                                                                                                                                  <w:divBdr>
                                                                                                                                                                                                    <w:top w:val="none" w:sz="0" w:space="0" w:color="auto"/>
                                                                                                                                                                                                    <w:left w:val="none" w:sz="0" w:space="0" w:color="auto"/>
                                                                                                                                                                                                    <w:bottom w:val="none" w:sz="0" w:space="0" w:color="auto"/>
                                                                                                                                                                                                    <w:right w:val="none" w:sz="0" w:space="0" w:color="auto"/>
                                                                                                                                                                                                  </w:divBdr>
                                                                                                                                                                                                  <w:divsChild>
                                                                                                                                                                                                    <w:div w:id="1919631483">
                                                                                                                                                                                                      <w:marLeft w:val="0"/>
                                                                                                                                                                                                      <w:marRight w:val="0"/>
                                                                                                                                                                                                      <w:marTop w:val="0"/>
                                                                                                                                                                                                      <w:marBottom w:val="0"/>
                                                                                                                                                                                                      <w:divBdr>
                                                                                                                                                                                                        <w:top w:val="none" w:sz="0" w:space="0" w:color="auto"/>
                                                                                                                                                                                                        <w:left w:val="none" w:sz="0" w:space="0" w:color="auto"/>
                                                                                                                                                                                                        <w:bottom w:val="none" w:sz="0" w:space="0" w:color="auto"/>
                                                                                                                                                                                                        <w:right w:val="none" w:sz="0" w:space="0" w:color="auto"/>
                                                                                                                                                                                                      </w:divBdr>
                                                                                                                                                                                                      <w:divsChild>
                                                                                                                                                                                                        <w:div w:id="1687755427">
                                                                                                                                                                                                          <w:marLeft w:val="0"/>
                                                                                                                                                                                                          <w:marRight w:val="0"/>
                                                                                                                                                                                                          <w:marTop w:val="0"/>
                                                                                                                                                                                                          <w:marBottom w:val="0"/>
                                                                                                                                                                                                          <w:divBdr>
                                                                                                                                                                                                            <w:top w:val="none" w:sz="0" w:space="0" w:color="auto"/>
                                                                                                                                                                                                            <w:left w:val="none" w:sz="0" w:space="0" w:color="auto"/>
                                                                                                                                                                                                            <w:bottom w:val="none" w:sz="0" w:space="0" w:color="auto"/>
                                                                                                                                                                                                            <w:right w:val="none" w:sz="0" w:space="0" w:color="auto"/>
                                                                                                                                                                                                          </w:divBdr>
                                                                                                                                                                                                          <w:divsChild>
                                                                                                                                                                                                            <w:div w:id="1186552923">
                                                                                                                                                                                                              <w:marLeft w:val="0"/>
                                                                                                                                                                                                              <w:marRight w:val="0"/>
                                                                                                                                                                                                              <w:marTop w:val="0"/>
                                                                                                                                                                                                              <w:marBottom w:val="0"/>
                                                                                                                                                                                                              <w:divBdr>
                                                                                                                                                                                                                <w:top w:val="none" w:sz="0" w:space="0" w:color="auto"/>
                                                                                                                                                                                                                <w:left w:val="none" w:sz="0" w:space="0" w:color="auto"/>
                                                                                                                                                                                                                <w:bottom w:val="none" w:sz="0" w:space="0" w:color="auto"/>
                                                                                                                                                                                                                <w:right w:val="none" w:sz="0" w:space="0" w:color="auto"/>
                                                                                                                                                                                                              </w:divBdr>
                                                                                                                                                                                                              <w:divsChild>
                                                                                                                                                                                                                <w:div w:id="1214122764">
                                                                                                                                                                                                                  <w:marLeft w:val="0"/>
                                                                                                                                                                                                                  <w:marRight w:val="0"/>
                                                                                                                                                                                                                  <w:marTop w:val="0"/>
                                                                                                                                                                                                                  <w:marBottom w:val="0"/>
                                                                                                                                                                                                                  <w:divBdr>
                                                                                                                                                                                                                    <w:top w:val="none" w:sz="0" w:space="0" w:color="auto"/>
                                                                                                                                                                                                                    <w:left w:val="none" w:sz="0" w:space="0" w:color="auto"/>
                                                                                                                                                                                                                    <w:bottom w:val="none" w:sz="0" w:space="0" w:color="auto"/>
                                                                                                                                                                                                                    <w:right w:val="none" w:sz="0" w:space="0" w:color="auto"/>
                                                                                                                                                                                                                  </w:divBdr>
                                                                                                                                                                                                                  <w:divsChild>
                                                                                                                                                                                                                    <w:div w:id="861435549">
                                                                                                                                                                                                                      <w:marLeft w:val="0"/>
                                                                                                                                                                                                                      <w:marRight w:val="0"/>
                                                                                                                                                                                                                      <w:marTop w:val="0"/>
                                                                                                                                                                                                                      <w:marBottom w:val="0"/>
                                                                                                                                                                                                                      <w:divBdr>
                                                                                                                                                                                                                        <w:top w:val="none" w:sz="0" w:space="0" w:color="auto"/>
                                                                                                                                                                                                                        <w:left w:val="none" w:sz="0" w:space="0" w:color="auto"/>
                                                                                                                                                                                                                        <w:bottom w:val="none" w:sz="0" w:space="0" w:color="auto"/>
                                                                                                                                                                                                                        <w:right w:val="none" w:sz="0" w:space="0" w:color="auto"/>
                                                                                                                                                                                                                      </w:divBdr>
                                                                                                                                                                                                                      <w:divsChild>
                                                                                                                                                                                                                        <w:div w:id="1997491008">
                                                                                                                                                                                                                          <w:marLeft w:val="0"/>
                                                                                                                                                                                                                          <w:marRight w:val="0"/>
                                                                                                                                                                                                                          <w:marTop w:val="0"/>
                                                                                                                                                                                                                          <w:marBottom w:val="0"/>
                                                                                                                                                                                                                          <w:divBdr>
                                                                                                                                                                                                                            <w:top w:val="none" w:sz="0" w:space="0" w:color="auto"/>
                                                                                                                                                                                                                            <w:left w:val="none" w:sz="0" w:space="0" w:color="auto"/>
                                                                                                                                                                                                                            <w:bottom w:val="none" w:sz="0" w:space="0" w:color="auto"/>
                                                                                                                                                                                                                            <w:right w:val="none" w:sz="0" w:space="0" w:color="auto"/>
                                                                                                                                                                                                                          </w:divBdr>
                                                                                                                                                                                                                          <w:divsChild>
                                                                                                                                                                                                                            <w:div w:id="1713963170">
                                                                                                                                                                                                                              <w:marLeft w:val="0"/>
                                                                                                                                                                                                                              <w:marRight w:val="0"/>
                                                                                                                                                                                                                              <w:marTop w:val="0"/>
                                                                                                                                                                                                                              <w:marBottom w:val="0"/>
                                                                                                                                                                                                                              <w:divBdr>
                                                                                                                                                                                                                                <w:top w:val="none" w:sz="0" w:space="0" w:color="auto"/>
                                                                                                                                                                                                                                <w:left w:val="none" w:sz="0" w:space="0" w:color="auto"/>
                                                                                                                                                                                                                                <w:bottom w:val="none" w:sz="0" w:space="0" w:color="auto"/>
                                                                                                                                                                                                                                <w:right w:val="none" w:sz="0" w:space="0" w:color="auto"/>
                                                                                                                                                                                                                              </w:divBdr>
                                                                                                                                                                                                                              <w:divsChild>
                                                                                                                                                                                                                                <w:div w:id="478522">
                                                                                                                                                                                                                                  <w:marLeft w:val="0"/>
                                                                                                                                                                                                                                  <w:marRight w:val="0"/>
                                                                                                                                                                                                                                  <w:marTop w:val="0"/>
                                                                                                                                                                                                                                  <w:marBottom w:val="0"/>
                                                                                                                                                                                                                                  <w:divBdr>
                                                                                                                                                                                                                                    <w:top w:val="none" w:sz="0" w:space="0" w:color="auto"/>
                                                                                                                                                                                                                                    <w:left w:val="none" w:sz="0" w:space="0" w:color="auto"/>
                                                                                                                                                                                                                                    <w:bottom w:val="none" w:sz="0" w:space="0" w:color="auto"/>
                                                                                                                                                                                                                                    <w:right w:val="none" w:sz="0" w:space="0" w:color="auto"/>
                                                                                                                                                                                                                                  </w:divBdr>
                                                                                                                                                                                                                                  <w:divsChild>
                                                                                                                                                                                                                                    <w:div w:id="522550736">
                                                                                                                                                                                                                                      <w:marLeft w:val="0"/>
                                                                                                                                                                                                                                      <w:marRight w:val="0"/>
                                                                                                                                                                                                                                      <w:marTop w:val="0"/>
                                                                                                                                                                                                                                      <w:marBottom w:val="0"/>
                                                                                                                                                                                                                                      <w:divBdr>
                                                                                                                                                                                                                                        <w:top w:val="none" w:sz="0" w:space="0" w:color="auto"/>
                                                                                                                                                                                                                                        <w:left w:val="none" w:sz="0" w:space="0" w:color="auto"/>
                                                                                                                                                                                                                                        <w:bottom w:val="none" w:sz="0" w:space="0" w:color="auto"/>
                                                                                                                                                                                                                                        <w:right w:val="none" w:sz="0" w:space="0" w:color="auto"/>
                                                                                                                                                                                                                                      </w:divBdr>
                                                                                                                                                                                                                                      <w:divsChild>
                                                                                                                                                                                                                                        <w:div w:id="1619874265">
                                                                                                                                                                                                                                          <w:marLeft w:val="0"/>
                                                                                                                                                                                                                                          <w:marRight w:val="0"/>
                                                                                                                                                                                                                                          <w:marTop w:val="0"/>
                                                                                                                                                                                                                                          <w:marBottom w:val="0"/>
                                                                                                                                                                                                                                          <w:divBdr>
                                                                                                                                                                                                                                            <w:top w:val="none" w:sz="0" w:space="0" w:color="auto"/>
                                                                                                                                                                                                                                            <w:left w:val="none" w:sz="0" w:space="0" w:color="auto"/>
                                                                                                                                                                                                                                            <w:bottom w:val="none" w:sz="0" w:space="0" w:color="auto"/>
                                                                                                                                                                                                                                            <w:right w:val="none" w:sz="0" w:space="0" w:color="auto"/>
                                                                                                                                                                                                                                          </w:divBdr>
                                                                                                                                                                                                                                          <w:divsChild>
                                                                                                                                                                                                                                            <w:div w:id="866064883">
                                                                                                                                                                                                                                              <w:marLeft w:val="0"/>
                                                                                                                                                                                                                                              <w:marRight w:val="0"/>
                                                                                                                                                                                                                                              <w:marTop w:val="0"/>
                                                                                                                                                                                                                                              <w:marBottom w:val="0"/>
                                                                                                                                                                                                                                              <w:divBdr>
                                                                                                                                                                                                                                                <w:top w:val="none" w:sz="0" w:space="0" w:color="auto"/>
                                                                                                                                                                                                                                                <w:left w:val="none" w:sz="0" w:space="0" w:color="auto"/>
                                                                                                                                                                                                                                                <w:bottom w:val="none" w:sz="0" w:space="0" w:color="auto"/>
                                                                                                                                                                                                                                                <w:right w:val="none" w:sz="0" w:space="0" w:color="auto"/>
                                                                                                                                                                                                                                              </w:divBdr>
                                                                                                                                                                                                                                              <w:divsChild>
                                                                                                                                                                                                                                                <w:div w:id="18240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633321">
                                                                                                                                                                                                                          <w:marLeft w:val="0"/>
                                                                                                                                                                                                                          <w:marRight w:val="0"/>
                                                                                                                                                                                                                          <w:marTop w:val="0"/>
                                                                                                                                                                                                                          <w:marBottom w:val="0"/>
                                                                                                                                                                                                                          <w:divBdr>
                                                                                                                                                                                                                            <w:top w:val="none" w:sz="0" w:space="0" w:color="auto"/>
                                                                                                                                                                                                                            <w:left w:val="none" w:sz="0" w:space="0" w:color="auto"/>
                                                                                                                                                                                                                            <w:bottom w:val="none" w:sz="0" w:space="0" w:color="auto"/>
                                                                                                                                                                                                                            <w:right w:val="none" w:sz="0" w:space="0" w:color="auto"/>
                                                                                                                                                                                                                          </w:divBdr>
                                                                                                                                                                                                                          <w:divsChild>
                                                                                                                                                                                                                            <w:div w:id="106043072">
                                                                                                                                                                                                                              <w:marLeft w:val="0"/>
                                                                                                                                                                                                                              <w:marRight w:val="0"/>
                                                                                                                                                                                                                              <w:marTop w:val="0"/>
                                                                                                                                                                                                                              <w:marBottom w:val="0"/>
                                                                                                                                                                                                                              <w:divBdr>
                                                                                                                                                                                                                                <w:top w:val="none" w:sz="0" w:space="0" w:color="auto"/>
                                                                                                                                                                                                                                <w:left w:val="none" w:sz="0" w:space="0" w:color="auto"/>
                                                                                                                                                                                                                                <w:bottom w:val="none" w:sz="0" w:space="0" w:color="auto"/>
                                                                                                                                                                                                                                <w:right w:val="none" w:sz="0" w:space="0" w:color="auto"/>
                                                                                                                                                                                                                              </w:divBdr>
                                                                                                                                                                                                                              <w:divsChild>
                                                                                                                                                                                                                                <w:div w:id="1240140664">
                                                                                                                                                                                                                                  <w:marLeft w:val="0"/>
                                                                                                                                                                                                                                  <w:marRight w:val="0"/>
                                                                                                                                                                                                                                  <w:marTop w:val="0"/>
                                                                                                                                                                                                                                  <w:marBottom w:val="0"/>
                                                                                                                                                                                                                                  <w:divBdr>
                                                                                                                                                                                                                                    <w:top w:val="none" w:sz="0" w:space="0" w:color="auto"/>
                                                                                                                                                                                                                                    <w:left w:val="none" w:sz="0" w:space="0" w:color="auto"/>
                                                                                                                                                                                                                                    <w:bottom w:val="none" w:sz="0" w:space="0" w:color="auto"/>
                                                                                                                                                                                                                                    <w:right w:val="none" w:sz="0" w:space="0" w:color="auto"/>
                                                                                                                                                                                                                                  </w:divBdr>
                                                                                                                                                                                                                                  <w:divsChild>
                                                                                                                                                                                                                                    <w:div w:id="2064986461">
                                                                                                                                                                                                                                      <w:marLeft w:val="0"/>
                                                                                                                                                                                                                                      <w:marRight w:val="0"/>
                                                                                                                                                                                                                                      <w:marTop w:val="0"/>
                                                                                                                                                                                                                                      <w:marBottom w:val="0"/>
                                                                                                                                                                                                                                      <w:divBdr>
                                                                                                                                                                                                                                        <w:top w:val="none" w:sz="0" w:space="0" w:color="auto"/>
                                                                                                                                                                                                                                        <w:left w:val="none" w:sz="0" w:space="0" w:color="auto"/>
                                                                                                                                                                                                                                        <w:bottom w:val="none" w:sz="0" w:space="0" w:color="auto"/>
                                                                                                                                                                                                                                        <w:right w:val="none" w:sz="0" w:space="0" w:color="auto"/>
                                                                                                                                                                                                                                      </w:divBdr>
                                                                                                                                                                                                                                      <w:divsChild>
                                                                                                                                                                                                                                        <w:div w:id="636640970">
                                                                                                                                                                                                                                          <w:marLeft w:val="0"/>
                                                                                                                                                                                                                                          <w:marRight w:val="0"/>
                                                                                                                                                                                                                                          <w:marTop w:val="0"/>
                                                                                                                                                                                                                                          <w:marBottom w:val="0"/>
                                                                                                                                                                                                                                          <w:divBdr>
                                                                                                                                                                                                                                            <w:top w:val="none" w:sz="0" w:space="0" w:color="auto"/>
                                                                                                                                                                                                                                            <w:left w:val="none" w:sz="0" w:space="0" w:color="auto"/>
                                                                                                                                                                                                                                            <w:bottom w:val="none" w:sz="0" w:space="0" w:color="auto"/>
                                                                                                                                                                                                                                            <w:right w:val="none" w:sz="0" w:space="0" w:color="auto"/>
                                                                                                                                                                                                                                          </w:divBdr>
                                                                                                                                                                                                                                          <w:divsChild>
                                                                                                                                                                                                                                            <w:div w:id="1581983968">
                                                                                                                                                                                                                                              <w:marLeft w:val="0"/>
                                                                                                                                                                                                                                              <w:marRight w:val="0"/>
                                                                                                                                                                                                                                              <w:marTop w:val="0"/>
                                                                                                                                                                                                                                              <w:marBottom w:val="0"/>
                                                                                                                                                                                                                                              <w:divBdr>
                                                                                                                                                                                                                                                <w:top w:val="none" w:sz="0" w:space="0" w:color="auto"/>
                                                                                                                                                                                                                                                <w:left w:val="none" w:sz="0" w:space="0" w:color="auto"/>
                                                                                                                                                                                                                                                <w:bottom w:val="none" w:sz="0" w:space="0" w:color="auto"/>
                                                                                                                                                                                                                                                <w:right w:val="none" w:sz="0" w:space="0" w:color="auto"/>
                                                                                                                                                                                                                                              </w:divBdr>
                                                                                                                                                                                                                                              <w:divsChild>
                                                                                                                                                                                                                                                <w:div w:id="1945069746">
                                                                                                                                                                                                                                                  <w:marLeft w:val="0"/>
                                                                                                                                                                                                                                                  <w:marRight w:val="0"/>
                                                                                                                                                                                                                                                  <w:marTop w:val="0"/>
                                                                                                                                                                                                                                                  <w:marBottom w:val="0"/>
                                                                                                                                                                                                                                                  <w:divBdr>
                                                                                                                                                                                                                                                    <w:top w:val="none" w:sz="0" w:space="0" w:color="auto"/>
                                                                                                                                                                                                                                                    <w:left w:val="none" w:sz="0" w:space="0" w:color="auto"/>
                                                                                                                                                                                                                                                    <w:bottom w:val="none" w:sz="0" w:space="0" w:color="auto"/>
                                                                                                                                                                                                                                                    <w:right w:val="none" w:sz="0" w:space="0" w:color="auto"/>
                                                                                                                                                                                                                                                  </w:divBdr>
                                                                                                                                                                                                                                                  <w:divsChild>
                                                                                                                                                                                                                                                    <w:div w:id="681323672">
                                                                                                                                                                                                                                                      <w:marLeft w:val="0"/>
                                                                                                                                                                                                                                                      <w:marRight w:val="0"/>
                                                                                                                                                                                                                                                      <w:marTop w:val="0"/>
                                                                                                                                                                                                                                                      <w:marBottom w:val="0"/>
                                                                                                                                                                                                                                                      <w:divBdr>
                                                                                                                                                                                                                                                        <w:top w:val="none" w:sz="0" w:space="0" w:color="auto"/>
                                                                                                                                                                                                                                                        <w:left w:val="none" w:sz="0" w:space="0" w:color="auto"/>
                                                                                                                                                                                                                                                        <w:bottom w:val="none" w:sz="0" w:space="0" w:color="auto"/>
                                                                                                                                                                                                                                                        <w:right w:val="none" w:sz="0" w:space="0" w:color="auto"/>
                                                                                                                                                                                                                                                      </w:divBdr>
                                                                                                                                                                                                                                                      <w:divsChild>
                                                                                                                                                                                                                                                        <w:div w:id="2094354227">
                                                                                                                                                                                                                                                          <w:marLeft w:val="0"/>
                                                                                                                                                                                                                                                          <w:marRight w:val="0"/>
                                                                                                                                                                                                                                                          <w:marTop w:val="0"/>
                                                                                                                                                                                                                                                          <w:marBottom w:val="0"/>
                                                                                                                                                                                                                                                          <w:divBdr>
                                                                                                                                                                                                                                                            <w:top w:val="none" w:sz="0" w:space="0" w:color="auto"/>
                                                                                                                                                                                                                                                            <w:left w:val="none" w:sz="0" w:space="0" w:color="auto"/>
                                                                                                                                                                                                                                                            <w:bottom w:val="none" w:sz="0" w:space="0" w:color="auto"/>
                                                                                                                                                                                                                                                            <w:right w:val="none" w:sz="0" w:space="0" w:color="auto"/>
                                                                                                                                                                                                                                                          </w:divBdr>
                                                                                                                                                                                                                                                          <w:divsChild>
                                                                                                                                                                                                                                                            <w:div w:id="1066149685">
                                                                                                                                                                                                                                                              <w:marLeft w:val="0"/>
                                                                                                                                                                                                                                                              <w:marRight w:val="0"/>
                                                                                                                                                                                                                                                              <w:marTop w:val="0"/>
                                                                                                                                                                                                                                                              <w:marBottom w:val="0"/>
                                                                                                                                                                                                                                                              <w:divBdr>
                                                                                                                                                                                                                                                                <w:top w:val="none" w:sz="0" w:space="0" w:color="auto"/>
                                                                                                                                                                                                                                                                <w:left w:val="none" w:sz="0" w:space="0" w:color="auto"/>
                                                                                                                                                                                                                                                                <w:bottom w:val="none" w:sz="0" w:space="0" w:color="auto"/>
                                                                                                                                                                                                                                                                <w:right w:val="none" w:sz="0" w:space="0" w:color="auto"/>
                                                                                                                                                                                                                                                              </w:divBdr>
                                                                                                                                                                                                                                                              <w:divsChild>
                                                                                                                                                                                                                                                                <w:div w:id="685325604">
                                                                                                                                                                                                                                                                  <w:marLeft w:val="0"/>
                                                                                                                                                                                                                                                                  <w:marRight w:val="0"/>
                                                                                                                                                                                                                                                                  <w:marTop w:val="0"/>
                                                                                                                                                                                                                                                                  <w:marBottom w:val="0"/>
                                                                                                                                                                                                                                                                  <w:divBdr>
                                                                                                                                                                                                                                                                    <w:top w:val="none" w:sz="0" w:space="0" w:color="auto"/>
                                                                                                                                                                                                                                                                    <w:left w:val="none" w:sz="0" w:space="0" w:color="auto"/>
                                                                                                                                                                                                                                                                    <w:bottom w:val="none" w:sz="0" w:space="0" w:color="auto"/>
                                                                                                                                                                                                                                                                    <w:right w:val="none" w:sz="0" w:space="0" w:color="auto"/>
                                                                                                                                                                                                                                                                  </w:divBdr>
                                                                                                                                                                                                                                                                  <w:divsChild>
                                                                                                                                                                                                                                                                    <w:div w:id="459232277">
                                                                                                                                                                                                                                                                      <w:marLeft w:val="0"/>
                                                                                                                                                                                                                                                                      <w:marRight w:val="0"/>
                                                                                                                                                                                                                                                                      <w:marTop w:val="0"/>
                                                                                                                                                                                                                                                                      <w:marBottom w:val="0"/>
                                                                                                                                                                                                                                                                      <w:divBdr>
                                                                                                                                                                                                                                                                        <w:top w:val="none" w:sz="0" w:space="0" w:color="auto"/>
                                                                                                                                                                                                                                                                        <w:left w:val="none" w:sz="0" w:space="0" w:color="auto"/>
                                                                                                                                                                                                                                                                        <w:bottom w:val="none" w:sz="0" w:space="0" w:color="auto"/>
                                                                                                                                                                                                                                                                        <w:right w:val="none" w:sz="0" w:space="0" w:color="auto"/>
                                                                                                                                                                                                                                                                      </w:divBdr>
                                                                                                                                                                                                                                                                      <w:divsChild>
                                                                                                                                                                                                                                                                        <w:div w:id="1049651830">
                                                                                                                                                                                                                                                                          <w:marLeft w:val="0"/>
                                                                                                                                                                                                                                                                          <w:marRight w:val="0"/>
                                                                                                                                                                                                                                                                          <w:marTop w:val="0"/>
                                                                                                                                                                                                                                                                          <w:marBottom w:val="0"/>
                                                                                                                                                                                                                                                                          <w:divBdr>
                                                                                                                                                                                                                                                                            <w:top w:val="none" w:sz="0" w:space="0" w:color="auto"/>
                                                                                                                                                                                                                                                                            <w:left w:val="none" w:sz="0" w:space="0" w:color="auto"/>
                                                                                                                                                                                                                                                                            <w:bottom w:val="none" w:sz="0" w:space="0" w:color="auto"/>
                                                                                                                                                                                                                                                                            <w:right w:val="none" w:sz="0" w:space="0" w:color="auto"/>
                                                                                                                                                                                                                                                                          </w:divBdr>
                                                                                                                                                                                                                                                                          <w:divsChild>
                                                                                                                                                                                                                                                                            <w:div w:id="697776100">
                                                                                                                                                                                                                                                                              <w:marLeft w:val="0"/>
                                                                                                                                                                                                                                                                              <w:marRight w:val="0"/>
                                                                                                                                                                                                                                                                              <w:marTop w:val="0"/>
                                                                                                                                                                                                                                                                              <w:marBottom w:val="0"/>
                                                                                                                                                                                                                                                                              <w:divBdr>
                                                                                                                                                                                                                                                                                <w:top w:val="none" w:sz="0" w:space="0" w:color="auto"/>
                                                                                                                                                                                                                                                                                <w:left w:val="none" w:sz="0" w:space="0" w:color="auto"/>
                                                                                                                                                                                                                                                                                <w:bottom w:val="none" w:sz="0" w:space="0" w:color="auto"/>
                                                                                                                                                                                                                                                                                <w:right w:val="none" w:sz="0" w:space="0" w:color="auto"/>
                                                                                                                                                                                                                                                                              </w:divBdr>
                                                                                                                                                                                                                                                                              <w:divsChild>
                                                                                                                                                                                                                                                                                <w:div w:id="23290164">
                                                                                                                                                                                                                                                                                  <w:marLeft w:val="0"/>
                                                                                                                                                                                                                                                                                  <w:marRight w:val="0"/>
                                                                                                                                                                                                                                                                                  <w:marTop w:val="0"/>
                                                                                                                                                                                                                                                                                  <w:marBottom w:val="0"/>
                                                                                                                                                                                                                                                                                  <w:divBdr>
                                                                                                                                                                                                                                                                                    <w:top w:val="none" w:sz="0" w:space="0" w:color="auto"/>
                                                                                                                                                                                                                                                                                    <w:left w:val="none" w:sz="0" w:space="0" w:color="auto"/>
                                                                                                                                                                                                                                                                                    <w:bottom w:val="none" w:sz="0" w:space="0" w:color="auto"/>
                                                                                                                                                                                                                                                                                    <w:right w:val="none" w:sz="0" w:space="0" w:color="auto"/>
                                                                                                                                                                                                                                                                                  </w:divBdr>
                                                                                                                                                                                                                                                                                  <w:divsChild>
                                                                                                                                                                                                                                                                                    <w:div w:id="657538664">
                                                                                                                                                                                                                                                                                      <w:marLeft w:val="0"/>
                                                                                                                                                                                                                                                                                      <w:marRight w:val="0"/>
                                                                                                                                                                                                                                                                                      <w:marTop w:val="0"/>
                                                                                                                                                                                                                                                                                      <w:marBottom w:val="0"/>
                                                                                                                                                                                                                                                                                      <w:divBdr>
                                                                                                                                                                                                                                                                                        <w:top w:val="none" w:sz="0" w:space="0" w:color="auto"/>
                                                                                                                                                                                                                                                                                        <w:left w:val="none" w:sz="0" w:space="0" w:color="auto"/>
                                                                                                                                                                                                                                                                                        <w:bottom w:val="none" w:sz="0" w:space="0" w:color="auto"/>
                                                                                                                                                                                                                                                                                        <w:right w:val="none" w:sz="0" w:space="0" w:color="auto"/>
                                                                                                                                                                                                                                                                                      </w:divBdr>
                                                                                                                                                                                                                                                                                      <w:divsChild>
                                                                                                                                                                                                                                                                                        <w:div w:id="1784377306">
                                                                                                                                                                                                                                                                                          <w:marLeft w:val="0"/>
                                                                                                                                                                                                                                                                                          <w:marRight w:val="0"/>
                                                                                                                                                                                                                                                                                          <w:marTop w:val="0"/>
                                                                                                                                                                                                                                                                                          <w:marBottom w:val="0"/>
                                                                                                                                                                                                                                                                                          <w:divBdr>
                                                                                                                                                                                                                                                                                            <w:top w:val="none" w:sz="0" w:space="0" w:color="auto"/>
                                                                                                                                                                                                                                                                                            <w:left w:val="none" w:sz="0" w:space="0" w:color="auto"/>
                                                                                                                                                                                                                                                                                            <w:bottom w:val="none" w:sz="0" w:space="0" w:color="auto"/>
                                                                                                                                                                                                                                                                                            <w:right w:val="none" w:sz="0" w:space="0" w:color="auto"/>
                                                                                                                                                                                                                                                                                          </w:divBdr>
                                                                                                                                                                                                                                                                                          <w:divsChild>
                                                                                                                                                                                                                                                                                            <w:div w:id="822740497">
                                                                                                                                                                                                                                                                                              <w:marLeft w:val="0"/>
                                                                                                                                                                                                                                                                                              <w:marRight w:val="0"/>
                                                                                                                                                                                                                                                                                              <w:marTop w:val="0"/>
                                                                                                                                                                                                                                                                                              <w:marBottom w:val="0"/>
                                                                                                                                                                                                                                                                                              <w:divBdr>
                                                                                                                                                                                                                                                                                                <w:top w:val="none" w:sz="0" w:space="0" w:color="auto"/>
                                                                                                                                                                                                                                                                                                <w:left w:val="none" w:sz="0" w:space="0" w:color="auto"/>
                                                                                                                                                                                                                                                                                                <w:bottom w:val="none" w:sz="0" w:space="0" w:color="auto"/>
                                                                                                                                                                                                                                                                                                <w:right w:val="none" w:sz="0" w:space="0" w:color="auto"/>
                                                                                                                                                                                                                                                                                              </w:divBdr>
                                                                                                                                                                                                                                                                                              <w:divsChild>
                                                                                                                                                                                                                                                                                                <w:div w:id="1774279222">
                                                                                                                                                                                                                                                                                                  <w:marLeft w:val="0"/>
                                                                                                                                                                                                                                                                                                  <w:marRight w:val="0"/>
                                                                                                                                                                                                                                                                                                  <w:marTop w:val="0"/>
                                                                                                                                                                                                                                                                                                  <w:marBottom w:val="0"/>
                                                                                                                                                                                                                                                                                                  <w:divBdr>
                                                                                                                                                                                                                                                                                                    <w:top w:val="none" w:sz="0" w:space="0" w:color="auto"/>
                                                                                                                                                                                                                                                                                                    <w:left w:val="none" w:sz="0" w:space="0" w:color="auto"/>
                                                                                                                                                                                                                                                                                                    <w:bottom w:val="none" w:sz="0" w:space="0" w:color="auto"/>
                                                                                                                                                                                                                                                                                                    <w:right w:val="none" w:sz="0" w:space="0" w:color="auto"/>
                                                                                                                                                                                                                                                                                                  </w:divBdr>
                                                                                                                                                                                                                                                                                                  <w:divsChild>
                                                                                                                                                                                                                                                                                                    <w:div w:id="406539310">
                                                                                                                                                                                                                                                                                                      <w:marLeft w:val="0"/>
                                                                                                                                                                                                                                                                                                      <w:marRight w:val="0"/>
                                                                                                                                                                                                                                                                                                      <w:marTop w:val="0"/>
                                                                                                                                                                                                                                                                                                      <w:marBottom w:val="0"/>
                                                                                                                                                                                                                                                                                                      <w:divBdr>
                                                                                                                                                                                                                                                                                                        <w:top w:val="none" w:sz="0" w:space="0" w:color="auto"/>
                                                                                                                                                                                                                                                                                                        <w:left w:val="none" w:sz="0" w:space="0" w:color="auto"/>
                                                                                                                                                                                                                                                                                                        <w:bottom w:val="none" w:sz="0" w:space="0" w:color="auto"/>
                                                                                                                                                                                                                                                                                                        <w:right w:val="none" w:sz="0" w:space="0" w:color="auto"/>
                                                                                                                                                                                                                                                                                                      </w:divBdr>
                                                                                                                                                                                                                                                                                                      <w:divsChild>
                                                                                                                                                                                                                                                                                                        <w:div w:id="1970435432">
                                                                                                                                                                                                                                                                                                          <w:marLeft w:val="0"/>
                                                                                                                                                                                                                                                                                                          <w:marRight w:val="0"/>
                                                                                                                                                                                                                                                                                                          <w:marTop w:val="0"/>
                                                                                                                                                                                                                                                                                                          <w:marBottom w:val="0"/>
                                                                                                                                                                                                                                                                                                          <w:divBdr>
                                                                                                                                                                                                                                                                                                            <w:top w:val="none" w:sz="0" w:space="0" w:color="auto"/>
                                                                                                                                                                                                                                                                                                            <w:left w:val="none" w:sz="0" w:space="0" w:color="auto"/>
                                                                                                                                                                                                                                                                                                            <w:bottom w:val="none" w:sz="0" w:space="0" w:color="auto"/>
                                                                                                                                                                                                                                                                                                            <w:right w:val="none" w:sz="0" w:space="0" w:color="auto"/>
                                                                                                                                                                                                                                                                                                          </w:divBdr>
                                                                                                                                                                                                                                                                                                          <w:divsChild>
                                                                                                                                                                                                                                                                                                            <w:div w:id="1636450483">
                                                                                                                                                                                                                                                                                                              <w:marLeft w:val="0"/>
                                                                                                                                                                                                                                                                                                              <w:marRight w:val="0"/>
                                                                                                                                                                                                                                                                                                              <w:marTop w:val="0"/>
                                                                                                                                                                                                                                                                                                              <w:marBottom w:val="0"/>
                                                                                                                                                                                                                                                                                                              <w:divBdr>
                                                                                                                                                                                                                                                                                                                <w:top w:val="none" w:sz="0" w:space="0" w:color="auto"/>
                                                                                                                                                                                                                                                                                                                <w:left w:val="none" w:sz="0" w:space="0" w:color="auto"/>
                                                                                                                                                                                                                                                                                                                <w:bottom w:val="none" w:sz="0" w:space="0" w:color="auto"/>
                                                                                                                                                                                                                                                                                                                <w:right w:val="none" w:sz="0" w:space="0" w:color="auto"/>
                                                                                                                                                                                                                                                                                                              </w:divBdr>
                                                                                                                                                                                                                                                                                                              <w:divsChild>
                                                                                                                                                                                                                                                                                                                <w:div w:id="679817980">
                                                                                                                                                                                                                                                                                                                  <w:marLeft w:val="0"/>
                                                                                                                                                                                                                                                                                                                  <w:marRight w:val="0"/>
                                                                                                                                                                                                                                                                                                                  <w:marTop w:val="0"/>
                                                                                                                                                                                                                                                                                                                  <w:marBottom w:val="0"/>
                                                                                                                                                                                                                                                                                                                  <w:divBdr>
                                                                                                                                                                                                                                                                                                                    <w:top w:val="none" w:sz="0" w:space="0" w:color="auto"/>
                                                                                                                                                                                                                                                                                                                    <w:left w:val="none" w:sz="0" w:space="0" w:color="auto"/>
                                                                                                                                                                                                                                                                                                                    <w:bottom w:val="none" w:sz="0" w:space="0" w:color="auto"/>
                                                                                                                                                                                                                                                                                                                    <w:right w:val="none" w:sz="0" w:space="0" w:color="auto"/>
                                                                                                                                                                                                                                                                                                                  </w:divBdr>
                                                                                                                                                                                                                                                                                                                  <w:divsChild>
                                                                                                                                                                                                                                                                                                                    <w:div w:id="149253835">
                                                                                                                                                                                                                                                                                                                      <w:marLeft w:val="0"/>
                                                                                                                                                                                                                                                                                                                      <w:marRight w:val="0"/>
                                                                                                                                                                                                                                                                                                                      <w:marTop w:val="0"/>
                                                                                                                                                                                                                                                                                                                      <w:marBottom w:val="0"/>
                                                                                                                                                                                                                                                                                                                      <w:divBdr>
                                                                                                                                                                                                                                                                                                                        <w:top w:val="none" w:sz="0" w:space="0" w:color="auto"/>
                                                                                                                                                                                                                                                                                                                        <w:left w:val="none" w:sz="0" w:space="0" w:color="auto"/>
                                                                                                                                                                                                                                                                                                                        <w:bottom w:val="none" w:sz="0" w:space="0" w:color="auto"/>
                                                                                                                                                                                                                                                                                                                        <w:right w:val="none" w:sz="0" w:space="0" w:color="auto"/>
                                                                                                                                                                                                                                                                                                                      </w:divBdr>
                                                                                                                                                                                                                                                                                                                      <w:divsChild>
                                                                                                                                                                                                                                                                                                                        <w:div w:id="1868568330">
                                                                                                                                                                                                                                                                                                                          <w:marLeft w:val="0"/>
                                                                                                                                                                                                                                                                                                                          <w:marRight w:val="0"/>
                                                                                                                                                                                                                                                                                                                          <w:marTop w:val="0"/>
                                                                                                                                                                                                                                                                                                                          <w:marBottom w:val="0"/>
                                                                                                                                                                                                                                                                                                                          <w:divBdr>
                                                                                                                                                                                                                                                                                                                            <w:top w:val="none" w:sz="0" w:space="0" w:color="auto"/>
                                                                                                                                                                                                                                                                                                                            <w:left w:val="none" w:sz="0" w:space="0" w:color="auto"/>
                                                                                                                                                                                                                                                                                                                            <w:bottom w:val="none" w:sz="0" w:space="0" w:color="auto"/>
                                                                                                                                                                                                                                                                                                                            <w:right w:val="none" w:sz="0" w:space="0" w:color="auto"/>
                                                                                                                                                                                                                                                                                                                          </w:divBdr>
                                                                                                                                                                                                                                                                                                                          <w:divsChild>
                                                                                                                                                                                                                                                                                                                            <w:div w:id="1174686206">
                                                                                                                                                                                                                                                                                                                              <w:marLeft w:val="0"/>
                                                                                                                                                                                                                                                                                                                              <w:marRight w:val="0"/>
                                                                                                                                                                                                                                                                                                                              <w:marTop w:val="0"/>
                                                                                                                                                                                                                                                                                                                              <w:marBottom w:val="0"/>
                                                                                                                                                                                                                                                                                                                              <w:divBdr>
                                                                                                                                                                                                                                                                                                                                <w:top w:val="none" w:sz="0" w:space="0" w:color="auto"/>
                                                                                                                                                                                                                                                                                                                                <w:left w:val="none" w:sz="0" w:space="0" w:color="auto"/>
                                                                                                                                                                                                                                                                                                                                <w:bottom w:val="none" w:sz="0" w:space="0" w:color="auto"/>
                                                                                                                                                                                                                                                                                                                                <w:right w:val="none" w:sz="0" w:space="0" w:color="auto"/>
                                                                                                                                                                                                                                                                                                                              </w:divBdr>
                                                                                                                                                                                                                                                                                                                              <w:divsChild>
                                                                                                                                                                                                                                                                                                                                <w:div w:id="895505284">
                                                                                                                                                                                                                                                                                                                                  <w:marLeft w:val="0"/>
                                                                                                                                                                                                                                                                                                                                  <w:marRight w:val="0"/>
                                                                                                                                                                                                                                                                                                                                  <w:marTop w:val="0"/>
                                                                                                                                                                                                                                                                                                                                  <w:marBottom w:val="0"/>
                                                                                                                                                                                                                                                                                                                                  <w:divBdr>
                                                                                                                                                                                                                                                                                                                                    <w:top w:val="none" w:sz="0" w:space="0" w:color="auto"/>
                                                                                                                                                                                                                                                                                                                                    <w:left w:val="none" w:sz="0" w:space="0" w:color="auto"/>
                                                                                                                                                                                                                                                                                                                                    <w:bottom w:val="none" w:sz="0" w:space="0" w:color="auto"/>
                                                                                                                                                                                                                                                                                                                                    <w:right w:val="none" w:sz="0" w:space="0" w:color="auto"/>
                                                                                                                                                                                                                                                                                                                                  </w:divBdr>
                                                                                                                                                                                                                                                                                                                                  <w:divsChild>
                                                                                                                                                                                                                                                                                                                                    <w:div w:id="1018043644">
                                                                                                                                                                                                                                                                                                                                      <w:marLeft w:val="0"/>
                                                                                                                                                                                                                                                                                                                                      <w:marRight w:val="0"/>
                                                                                                                                                                                                                                                                                                                                      <w:marTop w:val="0"/>
                                                                                                                                                                                                                                                                                                                                      <w:marBottom w:val="0"/>
                                                                                                                                                                                                                                                                                                                                      <w:divBdr>
                                                                                                                                                                                                                                                                                                                                        <w:top w:val="none" w:sz="0" w:space="0" w:color="auto"/>
                                                                                                                                                                                                                                                                                                                                        <w:left w:val="none" w:sz="0" w:space="0" w:color="auto"/>
                                                                                                                                                                                                                                                                                                                                        <w:bottom w:val="none" w:sz="0" w:space="0" w:color="auto"/>
                                                                                                                                                                                                                                                                                                                                        <w:right w:val="none" w:sz="0" w:space="0" w:color="auto"/>
                                                                                                                                                                                                                                                                                                                                      </w:divBdr>
                                                                                                                                                                                                                                                                                                                                      <w:divsChild>
                                                                                                                                                                                                                                                                                                                                        <w:div w:id="16126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3" ma:contentTypeDescription="Create a new document." ma:contentTypeScope="" ma:versionID="0a73e26873d23d45c233d738a051cd7d">
  <xsd:schema xmlns:xsd="http://www.w3.org/2001/XMLSchema" xmlns:xs="http://www.w3.org/2001/XMLSchema" xmlns:p="http://schemas.microsoft.com/office/2006/metadata/properties" xmlns:ns3="134222e4-838a-475a-b395-e98d755c8d58" targetNamespace="http://schemas.microsoft.com/office/2006/metadata/properties" ma:root="true" ma:fieldsID="fcb8ff906998d0592370663a6434fbd4" ns3:_="">
    <xsd:import namespace="134222e4-838a-475a-b395-e98d755c8d58"/>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986B5-001A-4F68-8CC3-8F6023D33692}">
  <ds:schemaRefs>
    <ds:schemaRef ds:uri="http://schemas.microsoft.com/office/2006/metadata/properties"/>
    <ds:schemaRef ds:uri="http://purl.org/dc/terms/"/>
    <ds:schemaRef ds:uri="134222e4-838a-475a-b395-e98d755c8d58"/>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C8A02A6-4778-4E0D-81F7-3BDA82CFA797}">
  <ds:schemaRefs>
    <ds:schemaRef ds:uri="http://schemas.microsoft.com/sharepoint/v3/contenttype/forms"/>
  </ds:schemaRefs>
</ds:datastoreItem>
</file>

<file path=customXml/itemProps3.xml><?xml version="1.0" encoding="utf-8"?>
<ds:datastoreItem xmlns:ds="http://schemas.openxmlformats.org/officeDocument/2006/customXml" ds:itemID="{E358DF04-C25A-406A-A2DA-5C78BD6AD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5DDF-3D09-4956-ADCC-E8744FC4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37915</Words>
  <Characters>216120</Characters>
  <Application>Microsoft Office Word</Application>
  <DocSecurity>0</DocSecurity>
  <Lines>1801</Lines>
  <Paragraphs>507</Paragraphs>
  <ScaleCrop>false</ScaleCrop>
  <HeadingPairs>
    <vt:vector size="2" baseType="variant">
      <vt:variant>
        <vt:lpstr>Title</vt:lpstr>
      </vt:variant>
      <vt:variant>
        <vt:i4>1</vt:i4>
      </vt:variant>
    </vt:vector>
  </HeadingPairs>
  <TitlesOfParts>
    <vt:vector size="1" baseType="lpstr">
      <vt:lpstr>Abstract</vt:lpstr>
    </vt:vector>
  </TitlesOfParts>
  <Company>Hewlett-Packard</Company>
  <LinksUpToDate>false</LinksUpToDate>
  <CharactersWithSpaces>253528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softgrid</dc:creator>
  <cp:lastModifiedBy>BURTON Amy</cp:lastModifiedBy>
  <cp:revision>4</cp:revision>
  <dcterms:created xsi:type="dcterms:W3CDTF">2016-01-18T11:31:00Z</dcterms:created>
  <dcterms:modified xsi:type="dcterms:W3CDTF">2016-01-19T09:02:00Z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amy.burton@staffs.ac.uk@www.mendeley.com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0x010100D2A117ECC7E33A4B90134407FE1ABE04</vt:lpwstr>
  </property>
</Properties>
</file>