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3213D" w14:textId="77777777" w:rsidR="00261E06" w:rsidRDefault="007D6A98">
      <w:pPr>
        <w:pStyle w:val="NormalWeb"/>
        <w:spacing w:before="0" w:beforeAutospacing="0" w:after="0" w:afterAutospacing="0"/>
        <w:rPr>
          <w:rFonts w:asciiTheme="minorHAnsi" w:hAnsiTheme="minorHAnsi"/>
          <w:b/>
          <w:sz w:val="36"/>
          <w:szCs w:val="36"/>
        </w:rPr>
      </w:pPr>
      <w:r w:rsidRPr="007D6A98">
        <w:rPr>
          <w:rFonts w:asciiTheme="minorHAnsi" w:hAnsiTheme="minorHAnsi"/>
          <w:b/>
          <w:sz w:val="36"/>
          <w:szCs w:val="36"/>
        </w:rPr>
        <w:t xml:space="preserve">The </w:t>
      </w:r>
      <w:r w:rsidR="003551D9">
        <w:rPr>
          <w:rFonts w:asciiTheme="minorHAnsi" w:hAnsiTheme="minorHAnsi"/>
          <w:b/>
          <w:sz w:val="36"/>
          <w:szCs w:val="36"/>
        </w:rPr>
        <w:t>Ability of Hospital Staff to Recognise and Meet Patients’ Spiritual Needs: A Pilot S</w:t>
      </w:r>
      <w:r w:rsidRPr="007D6A98">
        <w:rPr>
          <w:rFonts w:asciiTheme="minorHAnsi" w:hAnsiTheme="minorHAnsi"/>
          <w:b/>
          <w:sz w:val="36"/>
          <w:szCs w:val="36"/>
        </w:rPr>
        <w:t xml:space="preserve">tudy </w:t>
      </w:r>
    </w:p>
    <w:p w14:paraId="152EF8D4" w14:textId="77777777" w:rsidR="00261E06" w:rsidRDefault="00261E06">
      <w:pPr>
        <w:pStyle w:val="NormalWeb"/>
        <w:spacing w:before="0" w:beforeAutospacing="0" w:after="0" w:afterAutospacing="0"/>
        <w:rPr>
          <w:caps/>
        </w:rPr>
      </w:pPr>
    </w:p>
    <w:p w14:paraId="460CA46C" w14:textId="77777777" w:rsidR="00261E06" w:rsidRDefault="007D6A98">
      <w:pPr>
        <w:pStyle w:val="NormalWeb"/>
        <w:spacing w:before="0" w:beforeAutospacing="0" w:after="0" w:afterAutospacing="0"/>
        <w:rPr>
          <w:rFonts w:asciiTheme="minorHAnsi" w:hAnsiTheme="minorHAnsi"/>
          <w:sz w:val="28"/>
          <w:szCs w:val="28"/>
        </w:rPr>
      </w:pPr>
      <w:r w:rsidRPr="007D6A98">
        <w:rPr>
          <w:rFonts w:asciiTheme="minorHAnsi" w:hAnsiTheme="minorHAnsi"/>
          <w:caps/>
          <w:sz w:val="28"/>
          <w:szCs w:val="28"/>
        </w:rPr>
        <w:t>Philip Daniel Austin,</w:t>
      </w:r>
      <w:r w:rsidRPr="007D6A98">
        <w:rPr>
          <w:rFonts w:asciiTheme="minorHAnsi" w:hAnsiTheme="minorHAnsi"/>
          <w:caps/>
          <w:sz w:val="28"/>
          <w:szCs w:val="28"/>
          <w:vertAlign w:val="superscript"/>
        </w:rPr>
        <w:t>1</w:t>
      </w:r>
      <w:r w:rsidRPr="007D6A98">
        <w:rPr>
          <w:rFonts w:asciiTheme="minorHAnsi" w:hAnsiTheme="minorHAnsi"/>
          <w:caps/>
          <w:sz w:val="28"/>
          <w:szCs w:val="28"/>
        </w:rPr>
        <w:t xml:space="preserve"> Roderick Macleod,</w:t>
      </w:r>
      <w:r w:rsidRPr="007D6A98">
        <w:rPr>
          <w:rFonts w:asciiTheme="minorHAnsi" w:hAnsiTheme="minorHAnsi"/>
          <w:caps/>
          <w:sz w:val="28"/>
          <w:szCs w:val="28"/>
          <w:vertAlign w:val="superscript"/>
        </w:rPr>
        <w:t xml:space="preserve">1 </w:t>
      </w:r>
      <w:r w:rsidRPr="007D6A98">
        <w:rPr>
          <w:rFonts w:asciiTheme="minorHAnsi" w:hAnsiTheme="minorHAnsi"/>
          <w:caps/>
          <w:sz w:val="28"/>
          <w:szCs w:val="28"/>
        </w:rPr>
        <w:t>Philip John Siddall,</w:t>
      </w:r>
      <w:r w:rsidRPr="007D6A98">
        <w:rPr>
          <w:rFonts w:asciiTheme="minorHAnsi" w:hAnsiTheme="minorHAnsi"/>
          <w:sz w:val="28"/>
          <w:szCs w:val="28"/>
          <w:vertAlign w:val="superscript"/>
        </w:rPr>
        <w:t xml:space="preserve">1 </w:t>
      </w:r>
      <w:r w:rsidRPr="007D6A98">
        <w:rPr>
          <w:rFonts w:asciiTheme="minorHAnsi" w:hAnsiTheme="minorHAnsi"/>
          <w:caps/>
          <w:sz w:val="28"/>
          <w:szCs w:val="28"/>
        </w:rPr>
        <w:t>Wilf McSherry</w:t>
      </w:r>
      <w:r w:rsidRPr="007D6A98">
        <w:rPr>
          <w:rFonts w:asciiTheme="minorHAnsi" w:hAnsiTheme="minorHAnsi"/>
          <w:caps/>
          <w:sz w:val="28"/>
          <w:szCs w:val="28"/>
          <w:vertAlign w:val="superscript"/>
        </w:rPr>
        <w:t xml:space="preserve">2 </w:t>
      </w:r>
      <w:r w:rsidRPr="007D6A98">
        <w:rPr>
          <w:rFonts w:asciiTheme="minorHAnsi" w:hAnsiTheme="minorHAnsi"/>
          <w:sz w:val="28"/>
          <w:szCs w:val="28"/>
        </w:rPr>
        <w:t>and</w:t>
      </w:r>
      <w:r w:rsidRPr="007D6A98">
        <w:rPr>
          <w:rFonts w:asciiTheme="minorHAnsi" w:hAnsiTheme="minorHAnsi"/>
          <w:caps/>
          <w:sz w:val="28"/>
          <w:szCs w:val="28"/>
          <w:vertAlign w:val="superscript"/>
        </w:rPr>
        <w:t xml:space="preserve"> </w:t>
      </w:r>
      <w:r w:rsidRPr="007D6A98">
        <w:rPr>
          <w:rFonts w:asciiTheme="minorHAnsi" w:hAnsiTheme="minorHAnsi"/>
          <w:caps/>
          <w:sz w:val="28"/>
          <w:szCs w:val="28"/>
        </w:rPr>
        <w:t>Richard Egan</w:t>
      </w:r>
      <w:r w:rsidRPr="007D6A98">
        <w:rPr>
          <w:rFonts w:asciiTheme="minorHAnsi" w:hAnsiTheme="minorHAnsi"/>
          <w:sz w:val="28"/>
          <w:szCs w:val="28"/>
          <w:vertAlign w:val="superscript"/>
        </w:rPr>
        <w:t>3</w:t>
      </w:r>
    </w:p>
    <w:p w14:paraId="6E0CA10B" w14:textId="77777777" w:rsidR="00261E06" w:rsidRDefault="00261E06">
      <w:pPr>
        <w:pStyle w:val="NormalWeb"/>
        <w:spacing w:before="0" w:beforeAutospacing="0" w:after="0" w:afterAutospacing="0"/>
        <w:rPr>
          <w:caps/>
        </w:rPr>
      </w:pPr>
    </w:p>
    <w:p w14:paraId="758B0CB8" w14:textId="77777777" w:rsidR="00261E06" w:rsidRDefault="007D6A98">
      <w:pPr>
        <w:pStyle w:val="NormalWeb"/>
        <w:spacing w:before="0" w:beforeAutospacing="0" w:after="0" w:afterAutospacing="0"/>
        <w:rPr>
          <w:rFonts w:asciiTheme="minorHAnsi" w:hAnsiTheme="minorHAnsi"/>
          <w:i/>
          <w:sz w:val="28"/>
          <w:szCs w:val="28"/>
        </w:rPr>
      </w:pPr>
      <w:r w:rsidRPr="007D6A98">
        <w:rPr>
          <w:rFonts w:asciiTheme="minorHAnsi" w:hAnsiTheme="minorHAnsi"/>
          <w:i/>
          <w:sz w:val="28"/>
          <w:szCs w:val="28"/>
          <w:vertAlign w:val="superscript"/>
        </w:rPr>
        <w:t>1</w:t>
      </w:r>
      <w:r w:rsidRPr="007D6A98">
        <w:rPr>
          <w:rFonts w:asciiTheme="minorHAnsi" w:hAnsiTheme="minorHAnsi"/>
          <w:i/>
          <w:sz w:val="28"/>
          <w:szCs w:val="28"/>
        </w:rPr>
        <w:t xml:space="preserve"> Greenwich Hospital, Greenwich, Australia</w:t>
      </w:r>
    </w:p>
    <w:p w14:paraId="7273D412" w14:textId="77777777" w:rsidR="00261E06" w:rsidRDefault="004B3B0B">
      <w:pPr>
        <w:pStyle w:val="NormalWeb"/>
        <w:spacing w:before="0" w:beforeAutospacing="0" w:after="0" w:afterAutospacing="0"/>
        <w:rPr>
          <w:rFonts w:asciiTheme="minorHAnsi" w:hAnsiTheme="minorHAnsi"/>
          <w:i/>
          <w:sz w:val="28"/>
          <w:szCs w:val="28"/>
        </w:rPr>
      </w:pPr>
      <w:r w:rsidRPr="007D6A98">
        <w:rPr>
          <w:rFonts w:asciiTheme="minorHAnsi" w:hAnsiTheme="minorHAnsi"/>
          <w:i/>
          <w:sz w:val="28"/>
          <w:szCs w:val="28"/>
          <w:vertAlign w:val="superscript"/>
        </w:rPr>
        <w:t xml:space="preserve">2 </w:t>
      </w:r>
      <w:r w:rsidRPr="007D6A98">
        <w:rPr>
          <w:rFonts w:asciiTheme="minorHAnsi" w:hAnsiTheme="minorHAnsi"/>
          <w:i/>
          <w:sz w:val="28"/>
          <w:szCs w:val="28"/>
        </w:rPr>
        <w:t>Staffordshire</w:t>
      </w:r>
      <w:r w:rsidR="007D6A98" w:rsidRPr="007D6A98">
        <w:rPr>
          <w:rFonts w:asciiTheme="minorHAnsi" w:hAnsiTheme="minorHAnsi"/>
          <w:i/>
          <w:sz w:val="28"/>
          <w:szCs w:val="28"/>
        </w:rPr>
        <w:t xml:space="preserve"> University/Shrewsbury and Telford Hospital NHS Trust,</w:t>
      </w:r>
      <w:r w:rsidR="005C0A49">
        <w:rPr>
          <w:rFonts w:asciiTheme="minorHAnsi" w:hAnsiTheme="minorHAnsi"/>
          <w:i/>
          <w:sz w:val="28"/>
          <w:szCs w:val="28"/>
        </w:rPr>
        <w:t xml:space="preserve"> </w:t>
      </w:r>
      <w:r w:rsidR="007D6A98" w:rsidRPr="007D6A98">
        <w:rPr>
          <w:rFonts w:asciiTheme="minorHAnsi" w:hAnsiTheme="minorHAnsi"/>
          <w:i/>
          <w:sz w:val="28"/>
          <w:szCs w:val="28"/>
        </w:rPr>
        <w:t xml:space="preserve">UK </w:t>
      </w:r>
    </w:p>
    <w:p w14:paraId="609B9FA9" w14:textId="77777777" w:rsidR="00261E06" w:rsidRDefault="007D6A98">
      <w:pPr>
        <w:pStyle w:val="NormalWeb"/>
        <w:spacing w:before="0" w:beforeAutospacing="0" w:after="0" w:afterAutospacing="0"/>
        <w:rPr>
          <w:rFonts w:asciiTheme="minorHAnsi" w:hAnsiTheme="minorHAnsi"/>
          <w:i/>
          <w:sz w:val="28"/>
          <w:szCs w:val="28"/>
        </w:rPr>
      </w:pPr>
      <w:r w:rsidRPr="007D6A98">
        <w:rPr>
          <w:rFonts w:asciiTheme="minorHAnsi" w:hAnsiTheme="minorHAnsi"/>
          <w:i/>
          <w:sz w:val="28"/>
          <w:szCs w:val="28"/>
          <w:vertAlign w:val="superscript"/>
        </w:rPr>
        <w:t xml:space="preserve">3 </w:t>
      </w:r>
      <w:r w:rsidRPr="007D6A98">
        <w:rPr>
          <w:rFonts w:asciiTheme="minorHAnsi" w:hAnsiTheme="minorHAnsi"/>
          <w:i/>
          <w:sz w:val="28"/>
          <w:szCs w:val="28"/>
        </w:rPr>
        <w:t xml:space="preserve">Cancer Society, University of Otago, New Zealand </w:t>
      </w:r>
    </w:p>
    <w:p w14:paraId="4D49109A" w14:textId="77777777" w:rsidR="00261E06" w:rsidRDefault="00261E06">
      <w:pPr>
        <w:pStyle w:val="Heading2"/>
        <w:spacing w:before="0" w:line="240" w:lineRule="auto"/>
        <w:rPr>
          <w:rFonts w:ascii="Times New Roman" w:hAnsi="Times New Roman"/>
          <w:sz w:val="24"/>
          <w:szCs w:val="24"/>
        </w:rPr>
      </w:pPr>
    </w:p>
    <w:p w14:paraId="070EC79B" w14:textId="77777777" w:rsidR="00261E06" w:rsidRDefault="007D6A98">
      <w:pPr>
        <w:pStyle w:val="Heading3"/>
        <w:spacing w:before="0" w:line="240" w:lineRule="auto"/>
        <w:rPr>
          <w:rFonts w:asciiTheme="minorHAnsi" w:hAnsiTheme="minorHAnsi"/>
          <w:sz w:val="24"/>
          <w:szCs w:val="24"/>
        </w:rPr>
      </w:pPr>
      <w:r w:rsidRPr="007D6A98">
        <w:rPr>
          <w:rFonts w:asciiTheme="minorHAnsi" w:hAnsiTheme="minorHAnsi"/>
          <w:b w:val="0"/>
          <w:bCs w:val="0"/>
          <w:i/>
          <w:sz w:val="24"/>
          <w:szCs w:val="24"/>
        </w:rPr>
        <w:t>Objectives</w:t>
      </w:r>
      <w:r>
        <w:rPr>
          <w:rFonts w:asciiTheme="minorHAnsi" w:hAnsiTheme="minorHAnsi"/>
          <w:bCs w:val="0"/>
          <w:i/>
          <w:sz w:val="24"/>
          <w:szCs w:val="24"/>
        </w:rPr>
        <w:t xml:space="preserve">: </w:t>
      </w:r>
      <w:r w:rsidRPr="007D6A98">
        <w:rPr>
          <w:rFonts w:asciiTheme="minorHAnsi" w:hAnsiTheme="minorHAnsi"/>
          <w:b w:val="0"/>
          <w:sz w:val="24"/>
          <w:szCs w:val="24"/>
        </w:rPr>
        <w:t xml:space="preserve">We conducted an online cross-sectional survey to determine the understanding of spirituality and spiritual care among clinical and non-clinical staff caring for people with chronic and terminal conditions </w:t>
      </w:r>
    </w:p>
    <w:p w14:paraId="5D0C28C0" w14:textId="77777777" w:rsidR="00261E06" w:rsidRDefault="007D6A98">
      <w:pPr>
        <w:pStyle w:val="Heading3"/>
        <w:spacing w:before="0" w:line="240" w:lineRule="auto"/>
        <w:rPr>
          <w:rFonts w:asciiTheme="minorHAnsi" w:hAnsiTheme="minorHAnsi"/>
          <w:sz w:val="24"/>
          <w:szCs w:val="24"/>
        </w:rPr>
      </w:pPr>
      <w:r w:rsidRPr="007D6A98">
        <w:rPr>
          <w:rFonts w:asciiTheme="minorHAnsi" w:hAnsiTheme="minorHAnsi"/>
          <w:b w:val="0"/>
          <w:bCs w:val="0"/>
          <w:i/>
          <w:sz w:val="24"/>
          <w:szCs w:val="24"/>
        </w:rPr>
        <w:t>Background</w:t>
      </w:r>
      <w:r>
        <w:rPr>
          <w:rFonts w:asciiTheme="minorHAnsi" w:hAnsiTheme="minorHAnsi"/>
          <w:bCs w:val="0"/>
          <w:i/>
          <w:sz w:val="24"/>
          <w:szCs w:val="24"/>
        </w:rPr>
        <w:t xml:space="preserve">: </w:t>
      </w:r>
      <w:r w:rsidRPr="007D6A98">
        <w:rPr>
          <w:rFonts w:asciiTheme="minorHAnsi" w:hAnsiTheme="minorHAnsi"/>
          <w:b w:val="0"/>
          <w:sz w:val="24"/>
          <w:szCs w:val="24"/>
        </w:rPr>
        <w:t>As health-care moves towards a more person-centred approach, spiritual care has become more important in patients’ care. Recent evidence shows positive associations between addressing patient spiritual needs and health outcomes.</w:t>
      </w:r>
    </w:p>
    <w:p w14:paraId="3684245E" w14:textId="77777777" w:rsidR="00261E06" w:rsidRDefault="007D6A98">
      <w:pPr>
        <w:pStyle w:val="Heading3"/>
        <w:spacing w:before="0" w:line="240" w:lineRule="auto"/>
        <w:rPr>
          <w:rFonts w:asciiTheme="minorHAnsi" w:hAnsiTheme="minorHAnsi"/>
          <w:sz w:val="24"/>
          <w:szCs w:val="24"/>
        </w:rPr>
      </w:pPr>
      <w:r w:rsidRPr="007D6A98">
        <w:rPr>
          <w:rFonts w:asciiTheme="minorHAnsi" w:hAnsiTheme="minorHAnsi"/>
          <w:b w:val="0"/>
          <w:bCs w:val="0"/>
          <w:i/>
          <w:sz w:val="24"/>
          <w:szCs w:val="24"/>
        </w:rPr>
        <w:t>Methods</w:t>
      </w:r>
      <w:r>
        <w:rPr>
          <w:rFonts w:asciiTheme="minorHAnsi" w:hAnsiTheme="minorHAnsi"/>
          <w:bCs w:val="0"/>
          <w:i/>
          <w:sz w:val="24"/>
          <w:szCs w:val="24"/>
        </w:rPr>
        <w:t xml:space="preserve">: </w:t>
      </w:r>
      <w:r w:rsidRPr="007D6A98">
        <w:rPr>
          <w:rFonts w:asciiTheme="minorHAnsi" w:hAnsiTheme="minorHAnsi"/>
          <w:b w:val="0"/>
          <w:sz w:val="24"/>
          <w:szCs w:val="24"/>
        </w:rPr>
        <w:t>We administered an adapted Spirituality and Spiritual Care Rating Scale (SSCRS)</w:t>
      </w:r>
      <w:r w:rsidR="0024630D">
        <w:rPr>
          <w:rFonts w:asciiTheme="minorHAnsi" w:hAnsiTheme="minorHAnsi"/>
          <w:b w:val="0"/>
          <w:sz w:val="24"/>
          <w:szCs w:val="24"/>
        </w:rPr>
        <w:t>,</w:t>
      </w:r>
      <w:r w:rsidRPr="007D6A98">
        <w:rPr>
          <w:rFonts w:asciiTheme="minorHAnsi" w:hAnsiTheme="minorHAnsi"/>
          <w:b w:val="0"/>
          <w:sz w:val="24"/>
          <w:szCs w:val="24"/>
        </w:rPr>
        <w:t xml:space="preserve"> used by the Royal College of Nursing</w:t>
      </w:r>
      <w:r w:rsidR="0024630D">
        <w:rPr>
          <w:rFonts w:asciiTheme="minorHAnsi" w:hAnsiTheme="minorHAnsi"/>
          <w:b w:val="0"/>
          <w:sz w:val="24"/>
          <w:szCs w:val="24"/>
        </w:rPr>
        <w:t>,</w:t>
      </w:r>
      <w:r w:rsidRPr="007D6A98">
        <w:rPr>
          <w:rFonts w:asciiTheme="minorHAnsi" w:hAnsiTheme="minorHAnsi"/>
          <w:b w:val="0"/>
          <w:sz w:val="24"/>
          <w:szCs w:val="24"/>
        </w:rPr>
        <w:t xml:space="preserve"> to hospital and community-care staff (n=191) in Sydney, Australia. This survey examines perceptions of spiritual care and participant abilities to meet patients’ spiritual needs. </w:t>
      </w:r>
    </w:p>
    <w:p w14:paraId="06740318" w14:textId="77777777" w:rsidR="00261E06" w:rsidRDefault="007D6A98">
      <w:pPr>
        <w:pStyle w:val="Heading3"/>
        <w:tabs>
          <w:tab w:val="left" w:pos="1500"/>
        </w:tabs>
        <w:spacing w:before="0" w:line="240" w:lineRule="auto"/>
        <w:rPr>
          <w:rFonts w:asciiTheme="minorHAnsi" w:hAnsiTheme="minorHAnsi"/>
          <w:sz w:val="24"/>
          <w:szCs w:val="24"/>
        </w:rPr>
      </w:pPr>
      <w:r w:rsidRPr="007D6A98">
        <w:rPr>
          <w:rFonts w:asciiTheme="minorHAnsi" w:hAnsiTheme="minorHAnsi"/>
          <w:b w:val="0"/>
          <w:bCs w:val="0"/>
          <w:i/>
          <w:sz w:val="24"/>
          <w:szCs w:val="24"/>
        </w:rPr>
        <w:t>Results:</w:t>
      </w:r>
      <w:r w:rsidRPr="007D6A98">
        <w:rPr>
          <w:rFonts w:asciiTheme="minorHAnsi" w:hAnsiTheme="minorHAnsi"/>
          <w:b w:val="0"/>
          <w:i/>
          <w:sz w:val="24"/>
          <w:szCs w:val="24"/>
        </w:rPr>
        <w:t xml:space="preserve"> </w:t>
      </w:r>
      <w:r w:rsidRPr="007D6A98">
        <w:rPr>
          <w:rFonts w:asciiTheme="minorHAnsi" w:hAnsiTheme="minorHAnsi"/>
          <w:b w:val="0"/>
          <w:sz w:val="24"/>
          <w:szCs w:val="24"/>
        </w:rPr>
        <w:t>The response rate to the SSCRS survey was 84 of 191 eligible participants (44%). Agreement was high on items describing talking to and observing patients and their loved-ones to identify spiritual needs (mean–90%). However agreement was low concerning items describing the use of data collection tools and talking with colleagues to identify patients’ spiritual needs (mean–43%). Participants recognised patients’ spiritual needs (mean-86%), but when asked if they were able to meet these spiritual needs, only 13% (n-11) stated they were always able to do so. Hence, there was strong agreement on actions for guidance and support for staff dealing with patients’ spiritual and religious issues (n-71</w:t>
      </w:r>
      <w:r w:rsidR="0024630D">
        <w:rPr>
          <w:rFonts w:asciiTheme="minorHAnsi" w:hAnsiTheme="minorHAnsi"/>
          <w:b w:val="0"/>
          <w:sz w:val="24"/>
          <w:szCs w:val="24"/>
        </w:rPr>
        <w:t>,</w:t>
      </w:r>
      <w:r w:rsidRPr="007D6A98">
        <w:rPr>
          <w:rFonts w:asciiTheme="minorHAnsi" w:hAnsiTheme="minorHAnsi"/>
          <w:b w:val="0"/>
          <w:sz w:val="24"/>
          <w:szCs w:val="24"/>
        </w:rPr>
        <w:t xml:space="preserve"> 85%) and that spiritual care education and training is required (n-64</w:t>
      </w:r>
      <w:r w:rsidR="0024630D">
        <w:rPr>
          <w:rFonts w:asciiTheme="minorHAnsi" w:hAnsiTheme="minorHAnsi"/>
          <w:b w:val="0"/>
          <w:sz w:val="24"/>
          <w:szCs w:val="24"/>
        </w:rPr>
        <w:t>,</w:t>
      </w:r>
      <w:r w:rsidRPr="007D6A98">
        <w:rPr>
          <w:rFonts w:asciiTheme="minorHAnsi" w:hAnsiTheme="minorHAnsi"/>
          <w:b w:val="0"/>
          <w:sz w:val="24"/>
          <w:szCs w:val="24"/>
        </w:rPr>
        <w:t xml:space="preserve"> 76%).</w:t>
      </w:r>
    </w:p>
    <w:p w14:paraId="2BA75423" w14:textId="77777777" w:rsidR="00261E06" w:rsidRDefault="007D6A98">
      <w:pPr>
        <w:pStyle w:val="Heading3"/>
        <w:spacing w:before="0" w:line="240" w:lineRule="auto"/>
        <w:rPr>
          <w:rFonts w:asciiTheme="minorHAnsi" w:hAnsiTheme="minorHAnsi"/>
          <w:sz w:val="24"/>
          <w:szCs w:val="24"/>
        </w:rPr>
      </w:pPr>
      <w:r w:rsidRPr="007D6A98">
        <w:rPr>
          <w:rFonts w:asciiTheme="minorHAnsi" w:hAnsiTheme="minorHAnsi"/>
          <w:b w:val="0"/>
          <w:bCs w:val="0"/>
          <w:i/>
          <w:sz w:val="24"/>
          <w:szCs w:val="24"/>
        </w:rPr>
        <w:t>Conclusion</w:t>
      </w:r>
      <w:r w:rsidRPr="007D6A98">
        <w:rPr>
          <w:rFonts w:asciiTheme="minorHAnsi" w:hAnsiTheme="minorHAnsi"/>
          <w:bCs w:val="0"/>
          <w:i/>
          <w:sz w:val="24"/>
          <w:szCs w:val="24"/>
        </w:rPr>
        <w:t xml:space="preserve">: </w:t>
      </w:r>
      <w:r w:rsidRPr="007D6A98">
        <w:rPr>
          <w:rFonts w:asciiTheme="minorHAnsi" w:hAnsiTheme="minorHAnsi"/>
          <w:b w:val="0"/>
          <w:sz w:val="24"/>
          <w:szCs w:val="24"/>
        </w:rPr>
        <w:t>We have identified strong agreement of the importance of delivering spiritual care but uncertainty in the ability to recognise and meet spiritual needs of patients by clinical and non-clinical hospital staff. Our results also show that spiritual care training for hospital staff is now required. Therefore, evidence-based models of spiritual care education and training require further study.</w:t>
      </w:r>
    </w:p>
    <w:p w14:paraId="4D5380D4" w14:textId="77777777" w:rsidR="00261E06" w:rsidRDefault="00261E06">
      <w:pPr>
        <w:spacing w:after="0" w:line="240" w:lineRule="auto"/>
        <w:rPr>
          <w:rFonts w:asciiTheme="minorHAnsi" w:hAnsiTheme="minorHAnsi"/>
          <w:sz w:val="24"/>
          <w:szCs w:val="24"/>
        </w:rPr>
      </w:pPr>
    </w:p>
    <w:p w14:paraId="1782351C" w14:textId="77777777" w:rsidR="00261E06" w:rsidRDefault="007D6A98">
      <w:pPr>
        <w:pStyle w:val="Heading3"/>
        <w:spacing w:before="0" w:line="240" w:lineRule="auto"/>
        <w:rPr>
          <w:rFonts w:asciiTheme="minorHAnsi" w:hAnsiTheme="minorHAnsi"/>
        </w:rPr>
      </w:pPr>
      <w:r w:rsidRPr="007D6A98">
        <w:rPr>
          <w:rFonts w:asciiTheme="minorHAnsi" w:hAnsiTheme="minorHAnsi"/>
          <w:b w:val="0"/>
          <w:bCs w:val="0"/>
          <w:caps/>
        </w:rPr>
        <w:t xml:space="preserve">Keywords  </w:t>
      </w:r>
      <w:r w:rsidRPr="007D6A98">
        <w:rPr>
          <w:rFonts w:asciiTheme="minorHAnsi" w:hAnsiTheme="minorHAnsi"/>
          <w:b w:val="0"/>
        </w:rPr>
        <w:t>Spiritual care, Hospice care, Patient-cent</w:t>
      </w:r>
      <w:r w:rsidR="0024630D">
        <w:rPr>
          <w:rFonts w:asciiTheme="minorHAnsi" w:hAnsiTheme="minorHAnsi"/>
          <w:b w:val="0"/>
        </w:rPr>
        <w:t>re</w:t>
      </w:r>
      <w:r w:rsidRPr="007D6A98">
        <w:rPr>
          <w:rFonts w:asciiTheme="minorHAnsi" w:hAnsiTheme="minorHAnsi"/>
          <w:b w:val="0"/>
        </w:rPr>
        <w:t>d care, needs assessment</w:t>
      </w:r>
    </w:p>
    <w:p w14:paraId="793C42D1" w14:textId="77777777" w:rsidR="00261E06" w:rsidRDefault="00261E06">
      <w:pPr>
        <w:spacing w:after="0" w:line="240" w:lineRule="auto"/>
        <w:rPr>
          <w:rFonts w:ascii="Times New Roman" w:hAnsi="Times New Roman"/>
          <w:sz w:val="24"/>
          <w:szCs w:val="24"/>
        </w:rPr>
      </w:pPr>
    </w:p>
    <w:p w14:paraId="17DC4F5A" w14:textId="77777777" w:rsidR="00261E06" w:rsidRDefault="00261E06">
      <w:pPr>
        <w:spacing w:after="0" w:line="240" w:lineRule="auto"/>
        <w:rPr>
          <w:rFonts w:ascii="Times New Roman" w:hAnsi="Times New Roman"/>
          <w:sz w:val="24"/>
          <w:szCs w:val="24"/>
        </w:rPr>
      </w:pPr>
    </w:p>
    <w:p w14:paraId="79DCFA3F" w14:textId="77777777" w:rsidR="00261E06" w:rsidRDefault="007D6A98">
      <w:pPr>
        <w:pStyle w:val="Heading2"/>
        <w:spacing w:before="0" w:line="240" w:lineRule="auto"/>
        <w:rPr>
          <w:rFonts w:asciiTheme="minorHAnsi" w:hAnsiTheme="minorHAnsi"/>
          <w:sz w:val="28"/>
          <w:szCs w:val="28"/>
        </w:rPr>
      </w:pPr>
      <w:r w:rsidRPr="007D6A98">
        <w:rPr>
          <w:rFonts w:asciiTheme="minorHAnsi" w:hAnsiTheme="minorHAnsi"/>
          <w:sz w:val="28"/>
          <w:szCs w:val="28"/>
        </w:rPr>
        <w:t>Introduction</w:t>
      </w:r>
    </w:p>
    <w:p w14:paraId="2D7938D3" w14:textId="77777777" w:rsidR="00261E06" w:rsidRDefault="00261E06">
      <w:pPr>
        <w:spacing w:after="0" w:line="240" w:lineRule="auto"/>
        <w:rPr>
          <w:rFonts w:ascii="Times New Roman" w:hAnsi="Times New Roman"/>
          <w:sz w:val="24"/>
          <w:szCs w:val="24"/>
        </w:rPr>
      </w:pPr>
    </w:p>
    <w:p w14:paraId="1E85CCE6" w14:textId="60962336"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Spirituality is becoming more relevant to effective healthcare as it moves towards a more patient-centred approach </w:t>
      </w:r>
      <w:r w:rsidR="001060EC" w:rsidRPr="007D6A98">
        <w:rPr>
          <w:rFonts w:ascii="Times New Roman" w:hAnsi="Times New Roman"/>
          <w:sz w:val="24"/>
          <w:szCs w:val="24"/>
        </w:rPr>
        <w:fldChar w:fldCharType="begin"/>
      </w:r>
      <w:r w:rsidR="00497916">
        <w:rPr>
          <w:rFonts w:ascii="Times New Roman" w:hAnsi="Times New Roman"/>
          <w:sz w:val="24"/>
          <w:szCs w:val="24"/>
        </w:rPr>
        <w:instrText xml:space="preserve"> ADDIN EN.CITE &lt;EndNote&gt;&lt;Cite&gt;&lt;Author&gt;Sterwart. M&lt;/Author&gt;&lt;Year&gt;1995&lt;/Year&gt;&lt;RecNum&gt;18&lt;/RecNum&gt;&lt;DisplayText&gt;(Sterwart. M et al. 1995)&lt;/DisplayText&gt;&lt;record&gt;&lt;rec-number&gt;18&lt;/rec-number&gt;&lt;foreign-keys&gt;&lt;key app="EN" db-id="r5fwzrezkr0t2jee2znvza04s0v25zwad0dw" timestamp="0"&gt;18&lt;/key&gt;&lt;/foreign-keys&gt;&lt;ref-type name="Book"&gt;6&lt;/ref-type&gt;&lt;contributors&gt;&lt;authors&gt;&lt;author&gt;Sterwart. M,&lt;/author&gt;&lt;author&gt;Brown. JB,&lt;/author&gt;&lt;author&gt;McWhinney IR,&lt;/author&gt;&lt;author&gt;et al,&lt;/author&gt;&lt;/authors&gt;&lt;/contributors&gt;&lt;titles&gt;&lt;title&gt;Patient-centred medicine: Transforming the clinical method&lt;/title&gt;&lt;/titles&gt;&lt;dates&gt;&lt;year&gt;1995&lt;/year&gt;&lt;/dates&gt;&lt;pub-location&gt;Thousand Oaks&lt;/pub-location&gt;&lt;publisher&gt;Sage&lt;/publisher&gt;&lt;urls&gt;&lt;/urls&gt;&lt;/record&gt;&lt;/Cite&gt;&lt;/EndNote&gt;</w:instrText>
      </w:r>
      <w:r w:rsidR="001060EC" w:rsidRPr="007D6A98">
        <w:rPr>
          <w:rFonts w:ascii="Times New Roman" w:hAnsi="Times New Roman"/>
          <w:sz w:val="24"/>
          <w:szCs w:val="24"/>
        </w:rPr>
        <w:fldChar w:fldCharType="separate"/>
      </w:r>
      <w:r w:rsidR="00497916">
        <w:rPr>
          <w:rFonts w:ascii="Times New Roman" w:hAnsi="Times New Roman"/>
          <w:noProof/>
          <w:sz w:val="24"/>
          <w:szCs w:val="24"/>
        </w:rPr>
        <w:t>(Sterwart. M et al. 1995)</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Indeed there is growing evidence for positive associations between spirituality and health outcomes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ADDIN EN.CITE &lt;EndNote&gt;&lt;Cite&gt;&lt;Author&gt;McSherry&lt;/Author&gt;&lt;Year&gt;2007&lt;/Year&gt;&lt;RecNum&gt;19&lt;/RecNum&gt;&lt;DisplayText&gt;(McSherry 2007)&lt;/DisplayText&gt;&lt;record&gt;&lt;rec-number&gt;19&lt;/rec-number&gt;&lt;foreign-keys&gt;&lt;key app="EN" db-id="r5fwzrezkr0t2jee2znvza04s0v25zwad0dw" timestamp="0"&gt;19&lt;/key&gt;&lt;/foreign-keys&gt;&lt;ref-type name="Book"&gt;6&lt;/ref-type&gt;&lt;contributors&gt;&lt;authors&gt;&lt;author&gt;McSherry, W.&lt;/author&gt;&lt;/authors&gt;&lt;/contributors&gt;&lt;titles&gt;&lt;title&gt;The Meaning of Spirituality and Spiritual Care Within Nursing and Health Care Practice&lt;/title&gt;&lt;/titles&gt;&lt;dates&gt;&lt;year&gt;2007&lt;/year&gt;&lt;/dates&gt;&lt;pub-location&gt;London&lt;/pub-location&gt;&lt;publisher&gt;Quay Books&lt;/publisher&gt;&lt;urls&gt;&lt;/urls&gt;&lt;/record&gt;&lt;/Cite&gt;&lt;/EndNote&gt;</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(McSherry 2007)</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The definition of spirituality varies but it is suggested that religion should be situated within the broader category of spirituality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&lt;EndNote&gt;&lt;Cite&gt;&lt;Author&gt;Speck. P&lt;/Author&gt;&lt;Year&gt;2004&lt;/Year&gt;&lt;RecNum&gt;21&lt;/RecNum&gt;&lt;DisplayText&gt;(Speck. P 2004)&lt;/DisplayText&gt;&lt;record&gt;&lt;rec-number&gt;21&lt;/rec-number&gt;&lt;foreign-keys&gt;&lt;key app="EN" db-id="r5fwzrezkr0t2jee2znvza04s0v25zwad0dw" timestamp="0"&gt;21&lt;/key&gt;&lt;/foreign-keys&gt;&lt;ref-type name="Journal Article"&gt;17&lt;/ref-type&gt;&lt;contributors&gt;&lt;authors&gt;&lt;author&gt;Speck. P,&lt;/author&gt;&lt;/authors&gt;&lt;/contributors&gt;&lt;titles&gt;&lt;title&gt;Spiritual care in health care&lt;/title&gt;&lt;secondary-title&gt;Scottish Journal of Healthcare Chaplaincy&lt;/secondary-title&gt;&lt;/titles&gt;&lt;pages&gt;21-25&lt;/pages&gt;&lt;volume&gt;7&lt;/volume&gt;&lt;number&gt;1&lt;/number&gt;&lt;dates&gt;&lt;year&gt;2004&lt;/year&gt;&lt;/dates&gt;&lt;urls&gt;&lt;/urls&gt;&lt;/record&gt;&lt;/Cite&gt;&lt;/EndNote&gt;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(Speck. P 2004)</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Current literature describes broad definitions </w:t>
      </w:r>
      <w:r w:rsidR="001060EC" w:rsidRPr="007D6A98">
        <w:rPr>
          <w:rFonts w:ascii="Times New Roman" w:hAnsi="Times New Roman"/>
          <w:sz w:val="24"/>
          <w:szCs w:val="24"/>
        </w:rPr>
        <w:fldChar w:fldCharType="begin">
          <w:fldData xml:space="preserve">PEVuZE5vdGU+PENpdGU+PEF1dGhvcj5VbnJ1aDwvQXV0aG9yPjxZZWFyPjIwMDI8L1llYXI+PFJl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</w:fldData>
        </w:fldChar>
      </w:r>
      <w:r w:rsidR="004B3B0B">
        <w:rPr>
          <w:rFonts w:ascii="Times New Roman" w:hAnsi="Times New Roman"/>
          <w:sz w:val="24"/>
          <w:szCs w:val="24"/>
        </w:rPr>
        <w:instrText xml:space="preserve"> ADDIN EN.CITE </w:instrText>
      </w:r>
      <w:r w:rsidR="004B3B0B">
        <w:rPr>
          <w:rFonts w:ascii="Times New Roman" w:hAnsi="Times New Roman"/>
          <w:sz w:val="24"/>
          <w:szCs w:val="24"/>
        </w:rPr>
        <w:fldChar w:fldCharType="begin">
          <w:fldData xml:space="preserve">PEVuZE5vdGU+PENpdGU+PEF1dGhvcj5VbnJ1aDwvQXV0aG9yPjxZZWFyPjIwMDI8L1llYXI+PFJl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</w:fldData>
        </w:fldChar>
      </w:r>
      <w:r w:rsidR="004B3B0B">
        <w:rPr>
          <w:rFonts w:ascii="Times New Roman" w:hAnsi="Times New Roman"/>
          <w:sz w:val="24"/>
          <w:szCs w:val="24"/>
        </w:rPr>
        <w:instrText xml:space="preserve"> ADDIN EN.CITE.DATA </w:instrText>
      </w:r>
      <w:r w:rsidR="004B3B0B">
        <w:rPr>
          <w:rFonts w:ascii="Times New Roman" w:hAnsi="Times New Roman"/>
          <w:sz w:val="24"/>
          <w:szCs w:val="24"/>
        </w:rPr>
      </w:r>
      <w:r w:rsidR="004B3B0B">
        <w:rPr>
          <w:rFonts w:ascii="Times New Roman" w:hAnsi="Times New Roman"/>
          <w:sz w:val="24"/>
          <w:szCs w:val="24"/>
        </w:rPr>
        <w:fldChar w:fldCharType="end"/>
      </w:r>
      <w:r w:rsidR="001060EC" w:rsidRPr="007D6A98">
        <w:rPr>
          <w:rFonts w:ascii="Times New Roman" w:hAnsi="Times New Roman"/>
          <w:sz w:val="24"/>
          <w:szCs w:val="24"/>
        </w:rPr>
      </w:r>
      <w:r w:rsidR="001060EC" w:rsidRPr="007D6A98">
        <w:rPr>
          <w:rFonts w:ascii="Times New Roman" w:hAnsi="Times New Roman"/>
          <w:sz w:val="24"/>
          <w:szCs w:val="24"/>
        </w:rPr>
        <w:fldChar w:fldCharType="separate"/>
      </w:r>
      <w:r w:rsidR="004B3B0B">
        <w:rPr>
          <w:rFonts w:ascii="Times New Roman" w:hAnsi="Times New Roman"/>
          <w:noProof/>
          <w:sz w:val="24"/>
          <w:szCs w:val="24"/>
        </w:rPr>
        <w:t>(Unruh, Versnel, and Kerr 2002, Berry 2005, Roudsari, Allan, and Smith 2007)</w:t>
      </w:r>
      <w:r w:rsidR="001060EC" w:rsidRPr="007D6A98">
        <w:rPr>
          <w:rFonts w:ascii="Times New Roman" w:hAnsi="Times New Roman"/>
          <w:sz w:val="24"/>
          <w:szCs w:val="24"/>
        </w:rPr>
        <w:fldChar w:fldCharType="end"/>
      </w:r>
      <w:r w:rsidRPr="007D6A98">
        <w:rPr>
          <w:rFonts w:ascii="Times New Roman" w:hAnsi="Times New Roman"/>
          <w:sz w:val="24"/>
          <w:szCs w:val="24"/>
        </w:rPr>
        <w:t>, such as</w:t>
      </w:r>
      <w:r w:rsidR="0053048E">
        <w:rPr>
          <w:rFonts w:ascii="Times New Roman" w:hAnsi="Times New Roman"/>
          <w:sz w:val="24"/>
          <w:szCs w:val="24"/>
        </w:rPr>
        <w:t>:</w:t>
      </w:r>
    </w:p>
    <w:p w14:paraId="0E1249A8" w14:textId="77777777" w:rsidR="00261E06" w:rsidRDefault="00261E06">
      <w:pPr>
        <w:spacing w:after="0" w:line="240" w:lineRule="auto"/>
        <w:ind w:left="284"/>
        <w:rPr>
          <w:rFonts w:ascii="Times New Roman" w:hAnsi="Times New Roman"/>
          <w:sz w:val="24"/>
          <w:szCs w:val="24"/>
        </w:rPr>
      </w:pPr>
    </w:p>
    <w:p w14:paraId="6EA06B0D" w14:textId="7144DA5E" w:rsidR="00261E06" w:rsidRDefault="007D6A98">
      <w:pPr>
        <w:spacing w:after="0" w:line="240" w:lineRule="auto"/>
        <w:ind w:left="567"/>
        <w:rPr>
          <w:rFonts w:ascii="Times New Roman" w:hAnsi="Times New Roman"/>
        </w:rPr>
      </w:pPr>
      <w:r w:rsidRPr="007D6A98">
        <w:rPr>
          <w:rFonts w:ascii="Times New Roman" w:hAnsi="Times New Roman"/>
        </w:rPr>
        <w:t xml:space="preserve">Spirituality is a dynamic and intrinsic aspect of humanity through which persons seek ultimate meaning, purpose, transcendence, and experience relationship to self, family, others, community, society, nature, and the significant or sacred. Spirituality is expressed through beliefs, values, traditions, and practices </w:t>
      </w:r>
      <w:r w:rsidR="001060EC" w:rsidRPr="007D6A98">
        <w:rPr>
          <w:rFonts w:ascii="Times New Roman" w:hAnsi="Times New Roman"/>
        </w:rPr>
        <w:fldChar w:fldCharType="begin"/>
      </w:r>
      <w:r w:rsidR="00497916">
        <w:rPr>
          <w:rFonts w:ascii="Times New Roman" w:hAnsi="Times New Roman"/>
        </w:rPr>
        <w:instrText xml:space="preserve"> ADDIN EN.CITE &lt;EndNote&gt;&lt;Cite&gt;&lt;Author&gt;Puchalski&lt;/Author&gt;&lt;Year&gt;2014&lt;/Year&gt;&lt;RecNum&gt;46&lt;/RecNum&gt;&lt;Pages&gt;p 63&lt;/Pages&gt;&lt;DisplayText&gt;(Puchalski and et al 2014, p 63)&lt;/DisplayText&gt;&lt;record&gt;&lt;rec-number&gt;46&lt;/rec-number&gt;&lt;foreign-keys&gt;&lt;key app="EN" db-id="r5fwzrezkr0t2jee2znvza04s0v25zwad0dw" timestamp="0"&gt;46&lt;/key&gt;&lt;/foreign-keys&gt;&lt;ref-type name="Journal Article"&gt;17&lt;/ref-type&gt;&lt;contributors&gt;&lt;authors&gt;&lt;author&gt;Puchalski, C. M.&lt;/author&gt;&lt;author&gt;et al,&lt;/author&gt;&lt;/authors&gt;&lt;/contributors&gt;&lt;auth-address&gt;1 George Washington Institute for Spirituality and Health, The George Washington University School of Medicine and Health Sciences, The George Washington University , Washington, DC.&lt;/auth-address&gt;&lt;titles&gt;&lt;title&gt;Improving the spiritual dimension of whole person care: reaching national and international consensus&lt;/title&gt;&lt;secondary-title&gt;J Palliat Med&lt;/secondary-title&gt;&lt;/titles&gt;&lt;pages&gt;642-56&lt;/pages&gt;&lt;volume&gt;17&lt;/volume&gt;&lt;number&gt;6&lt;/number&gt;&lt;edition&gt;2014/05/21&lt;/edition&gt;&lt;keywords&gt;&lt;keyword&gt;Consensus Development Conferences as Topic&lt;/keyword&gt;&lt;keyword&gt;Culturally Competent Care/methods/ standards&lt;/keyword&gt;&lt;keyword&gt;Empathy&lt;/keyword&gt;&lt;keyword&gt;Humans&lt;/keyword&gt;&lt;keyword&gt;Interprofessional Relations&lt;/keyword&gt;&lt;keyword&gt;Models, Psychological&lt;/keyword&gt;&lt;keyword&gt;Palliative Care/methods/ standards&lt;/keyword&gt;&lt;keyword&gt;Quality of Health Care/ standards&lt;/keyword&gt;&lt;keyword&gt;Spirituality&lt;/keyword&gt;&lt;keyword&gt;Standard of Care&lt;/keyword&gt;&lt;keyword&gt;Terminal Care/methods/ standards&lt;/keyword&gt;&lt;keyword&gt;United States&lt;/keyword&gt;&lt;/keywords&gt;&lt;dates&gt;&lt;year&gt;2014&lt;/year&gt;&lt;pub-dates&gt;&lt;date&gt;Jun&lt;/date&gt;&lt;/pub-dates&gt;&lt;/dates&gt;&lt;accession-num&gt;24842136&lt;/accession-num&gt;&lt;urls&gt;&lt;/urls&gt;&lt;custom2&gt;4038982&lt;/custom2&gt;&lt;remote-database-provider&gt;Nlm&lt;/remote-database-provider&gt;&lt;language&gt;eng&lt;/language&gt;&lt;/record&gt;&lt;/Cite&gt;&lt;/EndNote&gt;</w:instrText>
      </w:r>
      <w:r w:rsidR="001060EC" w:rsidRPr="007D6A98">
        <w:rPr>
          <w:rFonts w:ascii="Times New Roman" w:hAnsi="Times New Roman"/>
        </w:rPr>
        <w:fldChar w:fldCharType="separate"/>
      </w:r>
      <w:r w:rsidR="00497916">
        <w:rPr>
          <w:rFonts w:ascii="Times New Roman" w:hAnsi="Times New Roman"/>
          <w:noProof/>
        </w:rPr>
        <w:t>(Puchalski and et al 2014, p 63)</w:t>
      </w:r>
      <w:r w:rsidR="001060EC" w:rsidRPr="007D6A98">
        <w:rPr>
          <w:rFonts w:ascii="Times New Roman" w:hAnsi="Times New Roman"/>
        </w:rPr>
        <w:fldChar w:fldCharType="end"/>
      </w:r>
      <w:r w:rsidRPr="007D6A98">
        <w:rPr>
          <w:rFonts w:ascii="Times New Roman" w:hAnsi="Times New Roman"/>
        </w:rPr>
        <w:t xml:space="preserve">. </w:t>
      </w:r>
    </w:p>
    <w:p w14:paraId="1B37B455" w14:textId="77777777" w:rsidR="00261E06" w:rsidRDefault="00261E06">
      <w:pPr>
        <w:spacing w:after="0" w:line="240" w:lineRule="auto"/>
        <w:ind w:left="567"/>
        <w:rPr>
          <w:rFonts w:ascii="Times New Roman" w:hAnsi="Times New Roman"/>
        </w:rPr>
      </w:pPr>
    </w:p>
    <w:p w14:paraId="430DD5DA"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Mitroff suggests that workplace spirituality involves finding one’s ultimate purpose in life, connecting with colleagues and having alignment between one’s core beliefs and the organisation’s values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&lt;EndNote&gt;&lt;Cite&gt;&lt;Author&gt;Mitroff. I&lt;/Author&gt;&lt;Year&gt;1999&lt;/Year&gt;&lt;RecNum&gt;27&lt;/RecNum&gt;&lt;DisplayText&gt;(Mitroff. I and Denton. EA 1999)&lt;/DisplayText&gt;&lt;record&gt;&lt;rec-number&gt;27&lt;/rec-number&gt;&lt;foreign-keys&gt;&lt;key app="EN" db-id="r5fwzrezkr0t2jee2znvza04s0v25zwad0dw" timestamp="0"&gt;27&lt;/key&gt;&lt;/foreign-keys&gt;&lt;ref-type name="Book"&gt;6&lt;/ref-type&gt;&lt;contributors&gt;&lt;authors&gt;&lt;author&gt;Mitroff. I,&lt;/author&gt;&lt;author&gt;Denton. EA,&lt;/author&gt;&lt;/authors&gt;&lt;/contributors&gt;&lt;titles&gt;&lt;title&gt;A spiritual audit of corporate America&lt;/title&gt;&lt;/titles&gt;&lt;dates&gt;&lt;year&gt;1999&lt;/year&gt;&lt;/dates&gt;&lt;pub-location&gt;San Francisco &lt;/pub-location&gt;&lt;publisher&gt;Jossey-Bass&lt;/publisher&gt;&lt;isbn&gt;9780787946661&lt;/isbn&gt;&lt;urls&gt;&lt;/urls&gt;&lt;/record&gt;&lt;/Cite&gt;&lt;/EndNote&gt;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(Mitroff. I and Denton. EA 1999)</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Healthcare is a vocation that creates greater meaning in the workplace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&lt;EndNote&gt;&lt;Cite&gt;&lt;Author&gt;Moore. T&lt;/Author&gt;&lt;Year&gt;1992&lt;/Year&gt;&lt;RecNum&gt;28&lt;/RecNum&gt;&lt;DisplayText&gt;(Moore. T 1992)&lt;/DisplayText&gt;&lt;record&gt;&lt;rec-number&gt;28&lt;/rec-number&gt;&lt;foreign-keys&gt;&lt;key app="EN" db-id="r5fwzrezkr0t2jee2znvza04s0v25zwad0dw" timestamp="0"&gt;28&lt;/key&gt;&lt;/foreign-keys&gt;&lt;ref-type name="Book"&gt;6&lt;/ref-type&gt;&lt;contributors&gt;&lt;authors&gt;&lt;author&gt;Moore. T,&lt;/author&gt;&lt;/authors&gt;&lt;/contributors&gt;&lt;titles&gt;&lt;title&gt;Care of the Soul : A Guide for Cultivating Depth and Sacredness in Everyday Life&lt;/title&gt;&lt;/titles&gt;&lt;dates&gt;&lt;year&gt;1992&lt;/year&gt;&lt;/dates&gt;&lt;pub-location&gt;New York&lt;/pub-location&gt;&lt;publisher&gt;Harper Collins&lt;/publisher&gt;&lt;urls&gt;&lt;/urls&gt;&lt;/record&gt;&lt;/Cite&gt;&lt;/EndNote&gt;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(Moore. T 1992)</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Indeed, the connection between workers and their work organisation are understood as a match between an employee’s personal beliefs and values and the organisation’s values, mission and purpose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&lt;EndNote&gt;&lt;Cite&gt;&lt;Author&gt;Milliman. J&lt;/Author&gt;&lt;Year&gt;2003&lt;/Year&gt;&lt;RecNum&gt;29&lt;/RecNum&gt;&lt;DisplayText&gt;(Milliman. J, Czaplewski. AJ, and Ferguson J 2003)&lt;/DisplayText&gt;&lt;record&gt;&lt;rec-number&gt;29&lt;/rec-number&gt;&lt;foreign-keys&gt;&lt;key app="EN" db-id="r5fwzrezkr0t2jee2znvza04s0v25zwad0dw" timestamp="0"&gt;29&lt;/key&gt;&lt;/foreign-keys&gt;&lt;ref-type name="Journal Article"&gt;17&lt;/ref-type&gt;&lt;contributors&gt;&lt;authors&gt;&lt;author&gt;Milliman. J,&lt;/author&gt;&lt;author&gt;Czaplewski. AJ,&lt;/author&gt;&lt;author&gt;Ferguson J,&lt;/author&gt;&lt;/authors&gt;&lt;/contributors&gt;&lt;titles&gt;&lt;title&gt;Workplace spirituality and employee work attitudes&lt;/title&gt;&lt;secondary-title&gt;Journal of Organizational Change Management&lt;/secondary-title&gt;&lt;/titles&gt;&lt;pages&gt;426-447&lt;/pages&gt;&lt;volume&gt;16&lt;/volume&gt;&lt;number&gt;4&lt;/number&gt;&lt;dates&gt;&lt;year&gt;2003&lt;/year&gt;&lt;/dates&gt;&lt;publisher&gt;Emerald&lt;/publisher&gt;&lt;urls&gt;&lt;/urls&gt;&lt;access-date&gt;2015/03/18&lt;/access-date&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(Milliman. J, Czaplewski. AJ, and Ferguson J 2003)</w:t>
      </w:r>
      <w:r w:rsidR="001060EC" w:rsidRPr="007D6A98">
        <w:rPr>
          <w:rFonts w:ascii="Times New Roman" w:hAnsi="Times New Roman"/>
          <w:sz w:val="24"/>
          <w:szCs w:val="24"/>
        </w:rPr>
        <w:fldChar w:fldCharType="end"/>
      </w:r>
      <w:r w:rsidRPr="007D6A98">
        <w:rPr>
          <w:rFonts w:ascii="Times New Roman" w:hAnsi="Times New Roman"/>
          <w:sz w:val="24"/>
          <w:szCs w:val="24"/>
        </w:rPr>
        <w:t>.</w:t>
      </w:r>
    </w:p>
    <w:p w14:paraId="04D1F626" w14:textId="2D9DFC9C" w:rsidR="00261E06" w:rsidRDefault="00434893">
      <w:pPr>
        <w:spacing w:after="0" w:line="240" w:lineRule="auto"/>
        <w:rPr>
          <w:rFonts w:ascii="Times New Roman" w:hAnsi="Times New Roman"/>
          <w:sz w:val="24"/>
          <w:szCs w:val="24"/>
        </w:rPr>
      </w:pPr>
      <w:r>
        <w:rPr>
          <w:rFonts w:ascii="Times New Roman" w:hAnsi="Times New Roman"/>
          <w:sz w:val="24"/>
          <w:szCs w:val="24"/>
        </w:rPr>
        <w:tab/>
      </w:r>
      <w:r w:rsidR="007D6A98" w:rsidRPr="007D6A98">
        <w:rPr>
          <w:rFonts w:ascii="Times New Roman" w:hAnsi="Times New Roman"/>
          <w:sz w:val="24"/>
          <w:szCs w:val="24"/>
        </w:rPr>
        <w:t>This study took place within a hospital that serves people with complex health or aged care needs, regardless of circumstance. This is done by listening and relating, enabling choice, tailoring care, ensuring a sense of belonging, partnering with loved-ones, engaging with community and ensuring the nurturing of the whole person. Koenig describes ‘spiritual care as the heart of what whole-person care encompasses</w:t>
      </w:r>
      <w:r w:rsidR="00203621">
        <w:rPr>
          <w:rFonts w:ascii="Times New Roman" w:hAnsi="Times New Roman"/>
          <w:sz w:val="24"/>
          <w:szCs w:val="24"/>
        </w:rPr>
        <w:t>'</w:t>
      </w:r>
      <w:r w:rsidR="007D6A98" w:rsidRPr="007D6A98">
        <w:rPr>
          <w:rFonts w:ascii="Times New Roman" w:hAnsi="Times New Roman"/>
          <w:sz w:val="24"/>
          <w:szCs w:val="24"/>
        </w:rPr>
        <w:t xml:space="preserve"> </w:t>
      </w:r>
      <w:r w:rsidR="001060EC" w:rsidRPr="007D6A98">
        <w:rPr>
          <w:rFonts w:ascii="Times New Roman" w:hAnsi="Times New Roman"/>
          <w:sz w:val="24"/>
          <w:szCs w:val="24"/>
        </w:rPr>
        <w:fldChar w:fldCharType="begin">
          <w:fldData xml:space="preserve">PEVuZE5vdGU+PENpdGU+PEF1dGhvcj5Lb2VuaWcuIEg8L0F1dGhvcj48WWVhcj4yMDE0PC9ZZWFy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</w:fldData>
        </w:fldChar>
      </w:r>
      <w:r w:rsidR="00497916">
        <w:rPr>
          <w:rFonts w:ascii="Times New Roman" w:hAnsi="Times New Roman"/>
          <w:sz w:val="24"/>
          <w:szCs w:val="24"/>
        </w:rPr>
        <w:instrText xml:space="preserve"> ADDIN EN.CITE </w:instrText>
      </w:r>
      <w:r w:rsidR="00497916">
        <w:rPr>
          <w:rFonts w:ascii="Times New Roman" w:hAnsi="Times New Roman"/>
          <w:sz w:val="24"/>
          <w:szCs w:val="24"/>
        </w:rPr>
        <w:fldChar w:fldCharType="begin">
          <w:fldData xml:space="preserve">PEVuZE5vdGU+PENpdGU+PEF1dGhvcj5Lb2VuaWcuIEg8L0F1dGhvcj48WWVhcj4yMDE0PC9ZZWFy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</w:fldData>
        </w:fldChar>
      </w:r>
      <w:r w:rsidR="00497916">
        <w:rPr>
          <w:rFonts w:ascii="Times New Roman" w:hAnsi="Times New Roman"/>
          <w:sz w:val="24"/>
          <w:szCs w:val="24"/>
        </w:rPr>
        <w:instrText xml:space="preserve"> ADDIN EN.CITE.DATA </w:instrText>
      </w:r>
      <w:r w:rsidR="00497916">
        <w:rPr>
          <w:rFonts w:ascii="Times New Roman" w:hAnsi="Times New Roman"/>
          <w:sz w:val="24"/>
          <w:szCs w:val="24"/>
        </w:rPr>
      </w:r>
      <w:r w:rsidR="00497916">
        <w:rPr>
          <w:rFonts w:ascii="Times New Roman" w:hAnsi="Times New Roman"/>
          <w:sz w:val="24"/>
          <w:szCs w:val="24"/>
        </w:rPr>
        <w:fldChar w:fldCharType="end"/>
      </w:r>
      <w:r w:rsidR="001060EC" w:rsidRPr="007D6A98">
        <w:rPr>
          <w:rFonts w:ascii="Times New Roman" w:hAnsi="Times New Roman"/>
          <w:sz w:val="24"/>
          <w:szCs w:val="24"/>
        </w:rPr>
      </w:r>
      <w:r w:rsidR="001060EC" w:rsidRPr="007D6A98">
        <w:rPr>
          <w:rFonts w:ascii="Times New Roman" w:hAnsi="Times New Roman"/>
          <w:sz w:val="24"/>
          <w:szCs w:val="24"/>
        </w:rPr>
        <w:fldChar w:fldCharType="separate"/>
      </w:r>
      <w:r w:rsidR="00497916">
        <w:rPr>
          <w:rFonts w:ascii="Times New Roman" w:hAnsi="Times New Roman"/>
          <w:noProof/>
          <w:sz w:val="24"/>
          <w:szCs w:val="24"/>
        </w:rPr>
        <w:t>(Koenig. H 2014, p 1162, Hutchinson 2011, Mitchell 2008)</w:t>
      </w:r>
      <w:r w:rsidR="001060EC" w:rsidRPr="007D6A98">
        <w:rPr>
          <w:rFonts w:ascii="Times New Roman" w:hAnsi="Times New Roman"/>
          <w:sz w:val="24"/>
          <w:szCs w:val="24"/>
        </w:rPr>
        <w:fldChar w:fldCharType="end"/>
      </w:r>
      <w:r w:rsidR="007D6A98" w:rsidRPr="007D6A98">
        <w:rPr>
          <w:rFonts w:ascii="Times New Roman" w:hAnsi="Times New Roman"/>
          <w:sz w:val="24"/>
          <w:szCs w:val="24"/>
        </w:rPr>
        <w:t xml:space="preserve">. </w:t>
      </w:r>
      <w:r w:rsidR="00B17F2C">
        <w:rPr>
          <w:rFonts w:ascii="Times New Roman" w:hAnsi="Times New Roman"/>
          <w:sz w:val="24"/>
          <w:szCs w:val="24"/>
        </w:rPr>
        <w:t>Koenig</w:t>
      </w:r>
      <w:r w:rsidR="007D6A98" w:rsidRPr="007D6A98">
        <w:rPr>
          <w:rFonts w:ascii="Times New Roman" w:hAnsi="Times New Roman"/>
          <w:sz w:val="24"/>
          <w:szCs w:val="24"/>
        </w:rPr>
        <w:t xml:space="preserve"> also suggests that to provide whole person care, health professionals must be whole persons themselves. Thus, health professionals must also have the emotional, physical, social and spiritual resources to carry out their work. </w:t>
      </w:r>
    </w:p>
    <w:p w14:paraId="05DCBD24" w14:textId="20F0C0BE" w:rsidR="00261E06" w:rsidRDefault="00B17F2C">
      <w:pPr>
        <w:spacing w:after="0" w:line="240" w:lineRule="auto"/>
        <w:rPr>
          <w:rFonts w:ascii="Times New Roman" w:hAnsi="Times New Roman"/>
          <w:sz w:val="24"/>
          <w:szCs w:val="24"/>
        </w:rPr>
      </w:pPr>
      <w:r>
        <w:rPr>
          <w:rFonts w:ascii="Times New Roman" w:hAnsi="Times New Roman"/>
          <w:sz w:val="24"/>
          <w:szCs w:val="24"/>
        </w:rPr>
        <w:tab/>
      </w:r>
      <w:r w:rsidR="007D6A98" w:rsidRPr="007D6A98">
        <w:rPr>
          <w:rFonts w:ascii="Times New Roman" w:hAnsi="Times New Roman"/>
          <w:sz w:val="24"/>
          <w:szCs w:val="24"/>
        </w:rPr>
        <w:t xml:space="preserve">Whole person care is mandated internationally in end-of-life and hospice care </w:t>
      </w:r>
      <w:r w:rsidR="001060EC" w:rsidRPr="007D6A98">
        <w:rPr>
          <w:rFonts w:ascii="Times New Roman" w:hAnsi="Times New Roman"/>
          <w:sz w:val="24"/>
          <w:szCs w:val="24"/>
        </w:rPr>
        <w:fldChar w:fldCharType="begin"/>
      </w:r>
      <w:r w:rsidR="007D6A98" w:rsidRPr="007D6A98">
        <w:rPr>
          <w:rFonts w:ascii="Times New Roman" w:hAnsi="Times New Roman"/>
          <w:sz w:val="24"/>
          <w:szCs w:val="24"/>
        </w:rPr>
        <w:instrText xml:space="preserve"> ADDIN EN.CITE &lt;EndNote&gt;&lt;Cite&gt;&lt;Author&gt;World Health Organisation&lt;/Author&gt;&lt;Year&gt;2002&lt;/Year&gt;&lt;RecNum&gt;31&lt;/RecNum&gt;&lt;DisplayText&gt;(World Health Organisation 2002)&lt;/DisplayText&gt;&lt;record&gt;&lt;rec-number&gt;31&lt;/rec-number&gt;&lt;foreign-keys&gt;&lt;key app="EN" db-id="r5fwzrezkr0t2jee2znvza04s0v25zwad0dw" timestamp="0"&gt;31&lt;/key&gt;&lt;/foreign-keys&gt;&lt;ref-type name="Book"&gt;6&lt;/ref-type&gt;&lt;contributors&gt;&lt;authors&gt;&lt;author&gt;World Health Organisation,&lt;/author&gt;&lt;/authors&gt;&lt;/contributors&gt;&lt;titles&gt;&lt;title&gt;National cancer control programmes: Policies and managerial guidelines&lt;/title&gt;&lt;/titles&gt;&lt;edition&gt;2nd&lt;/edition&gt;&lt;dates&gt;&lt;year&gt;2002&lt;/year&gt;&lt;/dates&gt;&lt;pub-location&gt;Geneva&lt;/pub-location&gt;&lt;urls&gt;&lt;related-urls&gt;&lt;url&gt;http://www.who.int/cancer/media/en/408.pdf&lt;/url&gt;&lt;/related-urls&gt;&lt;/urls&gt;&lt;/record&gt;&lt;/Cite&gt;&lt;/EndNote&gt;</w:instrText>
      </w:r>
      <w:r w:rsidR="001060EC" w:rsidRPr="007D6A98">
        <w:rPr>
          <w:rFonts w:ascii="Times New Roman" w:hAnsi="Times New Roman"/>
          <w:sz w:val="24"/>
          <w:szCs w:val="24"/>
        </w:rPr>
        <w:fldChar w:fldCharType="separate"/>
      </w:r>
      <w:r w:rsidR="007D6A98" w:rsidRPr="007D6A98">
        <w:rPr>
          <w:rFonts w:ascii="Times New Roman" w:hAnsi="Times New Roman"/>
          <w:noProof/>
          <w:sz w:val="24"/>
          <w:szCs w:val="24"/>
        </w:rPr>
        <w:t>(World Health Organisation 2002)</w:t>
      </w:r>
      <w:r w:rsidR="001060EC" w:rsidRPr="007D6A98">
        <w:rPr>
          <w:rFonts w:ascii="Times New Roman" w:hAnsi="Times New Roman"/>
          <w:sz w:val="24"/>
          <w:szCs w:val="24"/>
        </w:rPr>
        <w:fldChar w:fldCharType="end"/>
      </w:r>
      <w:r w:rsidR="007D6A98" w:rsidRPr="007D6A98">
        <w:rPr>
          <w:rFonts w:ascii="Times New Roman" w:hAnsi="Times New Roman"/>
          <w:sz w:val="24"/>
          <w:szCs w:val="24"/>
        </w:rPr>
        <w:t xml:space="preserve"> and encouraged in other areas of health care. Spiritual care interests patients, particularly near the end of life. Phelps and co-workers found that patients, physicians and nurses showed strong agreement that routine spiritual care would benefit patients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&lt;EndNote&gt;&lt;Cite&gt;&lt;Author&gt;Phelps&lt;/Author&gt;&lt;Year&gt;2012&lt;/Year&gt;&lt;RecNum&gt;32&lt;/RecNum&gt;&lt;DisplayText&gt;(Phelps and et al 2012)&lt;/DisplayText&gt;&lt;record&gt;&lt;rec-number&gt;32&lt;/rec-number&gt;&lt;foreign-keys&gt;&lt;key app="EN" db-id="r5fwzrezkr0t2jee2znvza04s0v25zwad0dw" timestamp="0"&gt;32&lt;/key&gt;&lt;/foreign-keys&gt;&lt;ref-type name="Journal Article"&gt;17&lt;/ref-type&gt;&lt;contributors&gt;&lt;authors&gt;&lt;author&gt;Phelps, A. C.&lt;/author&gt;&lt;author&gt;et al,&lt;/author&gt;&lt;/authors&gt;&lt;/contributors&gt;&lt;auth-address&gt;Dana-Farber Cancer Institute, Boston, MA, USA. andrea_phelps@dfci.harvard.edu&lt;/auth-address&gt;&lt;titles&gt;&lt;title&gt;Addressing spirituality within the care of patients at the end of life: perspectives of patients with advanced cancer, oncologists, and oncology nurses&lt;/title&gt;&lt;secondary-title&gt;J Clin Oncol&lt;/secondary-title&gt;&lt;/titles&gt;&lt;pages&gt;2538-44&lt;/pages&gt;&lt;volume&gt;30&lt;/volume&gt;&lt;number&gt;20&lt;/number&gt;&lt;edition&gt;2012/05/23&lt;/edition&gt;&lt;keywords&gt;&lt;keyword&gt;Adult&lt;/keyword&gt;&lt;keyword&gt;Attitude of Health Personnel&lt;/keyword&gt;&lt;keyword&gt;Attitude to Health&lt;/keyword&gt;&lt;keyword&gt;Female&lt;/keyword&gt;&lt;keyword&gt;Humans&lt;/keyword&gt;&lt;keyword&gt;Male&lt;/keyword&gt;&lt;keyword&gt;Middle Aged&lt;/keyword&gt;&lt;keyword&gt;Neoplasms/ psychology&lt;/keyword&gt;&lt;keyword&gt;Nurses&lt;/keyword&gt;&lt;keyword&gt;Physician-Patient Relations&lt;/keyword&gt;&lt;keyword&gt;Physicians&lt;/keyword&gt;&lt;keyword&gt;Quality of Health Care&lt;/keyword&gt;&lt;keyword&gt;Religion&lt;/keyword&gt;&lt;keyword&gt;Spirituality&lt;/keyword&gt;&lt;keyword&gt;Terminal Care&lt;/keyword&gt;&lt;/keywords&gt;&lt;dates&gt;&lt;year&gt;2012&lt;/year&gt;&lt;pub-dates&gt;&lt;date&gt;Jul 10&lt;/date&gt;&lt;/pub-dates&gt;&lt;/dates&gt;&lt;urls&gt;&lt;/urls&gt;&lt;remote-database-provider&gt;Nlm&lt;/remote-database-provider&gt;&lt;language&gt;eng&lt;/language&gt;&lt;/record&gt;&lt;/Cite&gt;&lt;/EndNote&gt;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(Phelps and et al 2012)</w:t>
      </w:r>
      <w:r w:rsidR="001060EC" w:rsidRPr="007D6A98">
        <w:rPr>
          <w:rFonts w:ascii="Times New Roman" w:hAnsi="Times New Roman"/>
          <w:sz w:val="24"/>
          <w:szCs w:val="24"/>
        </w:rPr>
        <w:fldChar w:fldCharType="end"/>
      </w:r>
      <w:r w:rsidR="007D6A98" w:rsidRPr="007D6A98">
        <w:rPr>
          <w:rFonts w:ascii="Times New Roman" w:hAnsi="Times New Roman"/>
          <w:sz w:val="24"/>
          <w:szCs w:val="24"/>
        </w:rPr>
        <w:t xml:space="preserve">. However, few patients reported receiving spiritual care. Timmins and McSherry stress that spirituality is embedded within the core values of nursing practice. Recently, McSherry &amp; Jamieson showed that </w:t>
      </w:r>
      <w:r>
        <w:rPr>
          <w:rFonts w:ascii="Times New Roman" w:hAnsi="Times New Roman"/>
          <w:sz w:val="24"/>
          <w:szCs w:val="24"/>
        </w:rPr>
        <w:t>'</w:t>
      </w:r>
      <w:r w:rsidR="007D6A98" w:rsidRPr="007D6A98">
        <w:rPr>
          <w:rFonts w:ascii="Times New Roman" w:hAnsi="Times New Roman"/>
          <w:sz w:val="24"/>
          <w:szCs w:val="24"/>
        </w:rPr>
        <w:t>nurses recognise that supporting patients with their spiritual needs has the potential to enhance the overall quality of nursing care</w:t>
      </w:r>
      <w:r>
        <w:rPr>
          <w:rFonts w:ascii="Times New Roman" w:hAnsi="Times New Roman"/>
          <w:sz w:val="24"/>
          <w:szCs w:val="24"/>
        </w:rPr>
        <w:t>'</w:t>
      </w:r>
      <w:r w:rsidR="007D6A98" w:rsidRPr="007D6A98">
        <w:rPr>
          <w:rFonts w:ascii="Times New Roman" w:hAnsi="Times New Roman"/>
          <w:sz w:val="24"/>
          <w:szCs w:val="24"/>
        </w:rPr>
        <w:t xml:space="preserve"> </w:t>
      </w:r>
      <w:r w:rsidR="001060EC" w:rsidRPr="007D6A98">
        <w:rPr>
          <w:rFonts w:ascii="Times New Roman" w:hAnsi="Times New Roman"/>
          <w:sz w:val="24"/>
          <w:szCs w:val="24"/>
        </w:rPr>
        <w:fldChar w:fldCharType="begin"/>
      </w:r>
      <w:r w:rsidR="00497916">
        <w:rPr>
          <w:rFonts w:ascii="Times New Roman" w:hAnsi="Times New Roman"/>
          <w:sz w:val="24"/>
          <w:szCs w:val="24"/>
        </w:rPr>
        <w:instrText xml:space="preserve"> ADDIN EN.CITE &lt;EndNote&gt;&lt;Cite&gt;&lt;Author&gt;McSherry&lt;/Author&gt;&lt;Year&gt;2011&lt;/Year&gt;&lt;RecNum&gt;12&lt;/RecNum&gt;&lt;Pages&gt;p 1764&lt;/Pages&gt;&lt;DisplayText&gt;(McSherry and Jamieson 2011, p 1764)&lt;/DisplayText&gt;&lt;record&gt;&lt;rec-number&gt;12&lt;/rec-number&gt;&lt;foreign-keys&gt;&lt;key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EndNote&gt;</w:instrText>
      </w:r>
      <w:r w:rsidR="001060EC" w:rsidRPr="007D6A98">
        <w:rPr>
          <w:rFonts w:ascii="Times New Roman" w:hAnsi="Times New Roman"/>
          <w:sz w:val="24"/>
          <w:szCs w:val="24"/>
        </w:rPr>
        <w:fldChar w:fldCharType="separate"/>
      </w:r>
      <w:r w:rsidR="00497916">
        <w:rPr>
          <w:rFonts w:ascii="Times New Roman" w:hAnsi="Times New Roman"/>
          <w:noProof/>
          <w:sz w:val="24"/>
          <w:szCs w:val="24"/>
        </w:rPr>
        <w:t>(McSherry and Jamieson 2011, p 1764)</w:t>
      </w:r>
      <w:r w:rsidR="001060EC" w:rsidRPr="007D6A98">
        <w:rPr>
          <w:rFonts w:ascii="Times New Roman" w:hAnsi="Times New Roman"/>
          <w:sz w:val="24"/>
          <w:szCs w:val="24"/>
        </w:rPr>
        <w:fldChar w:fldCharType="end"/>
      </w:r>
      <w:r w:rsidR="007D6A98" w:rsidRPr="007D6A98">
        <w:rPr>
          <w:rFonts w:ascii="Times New Roman" w:hAnsi="Times New Roman"/>
          <w:sz w:val="24"/>
          <w:szCs w:val="24"/>
        </w:rPr>
        <w:t>.</w:t>
      </w:r>
      <w:r w:rsidR="007D6A98" w:rsidRPr="007D6A98">
        <w:rPr>
          <w:rFonts w:ascii="Times New Roman" w:hAnsi="Times New Roman"/>
          <w:color w:val="FF0000"/>
          <w:sz w:val="24"/>
          <w:szCs w:val="24"/>
        </w:rPr>
        <w:t xml:space="preserve"> </w:t>
      </w:r>
      <w:r w:rsidR="007D6A98" w:rsidRPr="007D6A98">
        <w:rPr>
          <w:rFonts w:ascii="Times New Roman" w:hAnsi="Times New Roman"/>
          <w:sz w:val="24"/>
          <w:szCs w:val="24"/>
        </w:rPr>
        <w:t>However, many respondents felt more guidance and support from governing bodies is necessary to enable more confidence with spiritual care. We hypothesised that these views affect all staff involved in spiritual care. Thus, we applied the</w:t>
      </w:r>
      <w:r w:rsidR="004B3B0B">
        <w:rPr>
          <w:rFonts w:ascii="Times New Roman" w:hAnsi="Times New Roman"/>
          <w:sz w:val="24"/>
          <w:szCs w:val="24"/>
        </w:rPr>
        <w:t xml:space="preserve"> Royal College of Nursing</w:t>
      </w:r>
      <w:r w:rsidR="004B3B0B" w:rsidRPr="004B3B0B">
        <w:rPr>
          <w:rFonts w:asciiTheme="minorHAnsi" w:hAnsiTheme="minorHAnsi"/>
          <w:sz w:val="24"/>
          <w:szCs w:val="24"/>
        </w:rPr>
        <w:t xml:space="preserve"> </w:t>
      </w:r>
      <w:r w:rsidR="004B3B0B" w:rsidRPr="004B3B0B">
        <w:rPr>
          <w:rFonts w:ascii="Times New Roman" w:hAnsi="Times New Roman"/>
          <w:sz w:val="24"/>
          <w:szCs w:val="24"/>
        </w:rPr>
        <w:t>Spirituality and Spiritual Care Rating Scale</w:t>
      </w:r>
      <w:r w:rsidR="004B3B0B">
        <w:rPr>
          <w:rFonts w:ascii="Times New Roman" w:hAnsi="Times New Roman"/>
          <w:sz w:val="24"/>
          <w:szCs w:val="24"/>
        </w:rPr>
        <w:t>, developed by McSherry and colleagues</w:t>
      </w:r>
      <w:r w:rsidR="007D6A98" w:rsidRPr="007D6A98">
        <w:rPr>
          <w:rFonts w:ascii="Times New Roman" w:hAnsi="Times New Roman"/>
          <w:color w:val="FF0000"/>
          <w:sz w:val="24"/>
          <w:szCs w:val="24"/>
        </w:rPr>
        <w:t xml:space="preserve"> </w:t>
      </w:r>
      <w:r w:rsidR="007D6A98" w:rsidRPr="007D6A98">
        <w:rPr>
          <w:rFonts w:ascii="Times New Roman" w:hAnsi="Times New Roman"/>
          <w:sz w:val="24"/>
          <w:szCs w:val="24"/>
        </w:rPr>
        <w:t xml:space="preserve">to identify the nature of understanding about spirituality and spiritual care among all staff in a hospital setting. </w:t>
      </w:r>
    </w:p>
    <w:p w14:paraId="0050BD70" w14:textId="77777777" w:rsidR="00261E06" w:rsidRDefault="00261E06">
      <w:pPr>
        <w:pStyle w:val="Heading2"/>
        <w:spacing w:before="0" w:line="240" w:lineRule="auto"/>
        <w:rPr>
          <w:rFonts w:ascii="Times New Roman" w:hAnsi="Times New Roman"/>
          <w:b w:val="0"/>
          <w:sz w:val="24"/>
          <w:szCs w:val="24"/>
        </w:rPr>
      </w:pPr>
    </w:p>
    <w:p w14:paraId="34801D5F" w14:textId="77777777" w:rsidR="00261E06" w:rsidRDefault="00261E06">
      <w:pPr>
        <w:pStyle w:val="Heading2"/>
        <w:spacing w:before="0" w:line="240" w:lineRule="auto"/>
        <w:rPr>
          <w:rFonts w:ascii="Times New Roman" w:hAnsi="Times New Roman"/>
          <w:b w:val="0"/>
          <w:sz w:val="24"/>
          <w:szCs w:val="24"/>
        </w:rPr>
      </w:pPr>
    </w:p>
    <w:p w14:paraId="31F39B62" w14:textId="77777777" w:rsidR="00261E06" w:rsidRDefault="007D6A98">
      <w:pPr>
        <w:pStyle w:val="Heading2"/>
        <w:spacing w:before="0" w:line="240" w:lineRule="auto"/>
        <w:rPr>
          <w:rFonts w:asciiTheme="minorHAnsi" w:hAnsiTheme="minorHAnsi"/>
          <w:sz w:val="28"/>
          <w:szCs w:val="28"/>
        </w:rPr>
      </w:pPr>
      <w:r w:rsidRPr="007D6A98">
        <w:rPr>
          <w:rFonts w:asciiTheme="minorHAnsi" w:hAnsiTheme="minorHAnsi"/>
          <w:sz w:val="28"/>
          <w:szCs w:val="28"/>
        </w:rPr>
        <w:t>Methods</w:t>
      </w:r>
    </w:p>
    <w:p w14:paraId="699CC69B" w14:textId="77777777" w:rsidR="00261E06" w:rsidRDefault="00261E06">
      <w:pPr>
        <w:pStyle w:val="Heading3"/>
        <w:spacing w:before="0" w:line="240" w:lineRule="auto"/>
        <w:rPr>
          <w:rFonts w:ascii="Times New Roman" w:hAnsi="Times New Roman"/>
          <w:sz w:val="24"/>
          <w:szCs w:val="24"/>
        </w:rPr>
      </w:pPr>
    </w:p>
    <w:p w14:paraId="3E7C1781"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Participants</w:t>
      </w:r>
    </w:p>
    <w:p w14:paraId="399E789F"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The hospital in which the survey was conducted provides rehabilitation, palliative and supportive care, pain management, mental health care for older people</w:t>
      </w:r>
      <w:r w:rsidR="00D84CE8">
        <w:rPr>
          <w:rFonts w:ascii="Times New Roman" w:hAnsi="Times New Roman"/>
          <w:sz w:val="24"/>
          <w:szCs w:val="24"/>
        </w:rPr>
        <w:t>,</w:t>
      </w:r>
      <w:r w:rsidRPr="007D6A98">
        <w:rPr>
          <w:rFonts w:ascii="Times New Roman" w:hAnsi="Times New Roman"/>
          <w:sz w:val="24"/>
          <w:szCs w:val="24"/>
        </w:rPr>
        <w:t xml:space="preserve"> and community care. All clinical and non-clinical </w:t>
      </w:r>
      <w:r w:rsidR="00D84CE8">
        <w:rPr>
          <w:rFonts w:ascii="Times New Roman" w:hAnsi="Times New Roman"/>
          <w:sz w:val="24"/>
          <w:szCs w:val="24"/>
        </w:rPr>
        <w:t>h</w:t>
      </w:r>
      <w:r w:rsidRPr="007D6A98">
        <w:rPr>
          <w:rFonts w:ascii="Times New Roman" w:hAnsi="Times New Roman"/>
          <w:sz w:val="24"/>
          <w:szCs w:val="24"/>
        </w:rPr>
        <w:t xml:space="preserve">ospital staff (n-191) were eligible to participate in the survey. Areas of employment included health care staff (including managers) working both in the hospital and within the community. We also invited clinical researchers, pharmacists and those working in cleaning and patient transport to participate.  </w:t>
      </w:r>
    </w:p>
    <w:p w14:paraId="0F862D8D" w14:textId="77777777" w:rsidR="00261E06" w:rsidRDefault="00261E06">
      <w:pPr>
        <w:pStyle w:val="Heading3"/>
        <w:spacing w:before="0" w:line="240" w:lineRule="auto"/>
        <w:rPr>
          <w:rFonts w:ascii="Times New Roman" w:hAnsi="Times New Roman"/>
          <w:sz w:val="24"/>
          <w:szCs w:val="24"/>
        </w:rPr>
      </w:pPr>
    </w:p>
    <w:p w14:paraId="298E4022"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Survey instrument</w:t>
      </w:r>
    </w:p>
    <w:p w14:paraId="513F1DE2"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The survey used the Spirituality and Spiritual Care Rating Scale (SSCRS) to gather data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&lt;EndNote&gt;&lt;Cite&gt;&lt;Author&gt;McSherry&lt;/Author&gt;&lt;Year&gt;2011&lt;/Year&gt;&lt;RecNum&gt;12&lt;/RecNum&gt;&lt;DisplayText&gt;(McSherry and Jamieson 2011)&lt;/DisplayText&gt;&lt;record&gt;&lt;rec-number&gt;12&lt;/rec-number&gt;&lt;foreign-keys&gt;&lt;key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(McSherry and Jamieson 2011)</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The SSCRS shows consistent reliability and validity across </w:t>
      </w:r>
      <w:r w:rsidRPr="007D6A98">
        <w:rPr>
          <w:rFonts w:ascii="Times New Roman" w:hAnsi="Times New Roman"/>
          <w:sz w:val="24"/>
          <w:szCs w:val="24"/>
        </w:rPr>
        <w:lastRenderedPageBreak/>
        <w:t xml:space="preserve">different populations and languages </w:t>
      </w:r>
      <w:r w:rsidR="001060EC" w:rsidRPr="007D6A98">
        <w:rPr>
          <w:rFonts w:ascii="Times New Roman" w:hAnsi="Times New Roman"/>
          <w:sz w:val="24"/>
          <w:szCs w:val="24"/>
        </w:rPr>
        <w:fldChar w:fldCharType="begin"/>
      </w:r>
      <w:r w:rsidR="004B3B0B">
        <w:rPr>
          <w:rFonts w:ascii="Times New Roman" w:hAnsi="Times New Roman"/>
          <w:sz w:val="24"/>
          <w:szCs w:val="24"/>
        </w:rPr>
        <w:instrText xml:space="preserve"> ADDIN EN.CITE &lt;EndNote&gt;&lt;Cite&gt;&lt;Author&gt;Fallahi Khoshknab&lt;/Author&gt;&lt;Year&gt;2010&lt;/Year&gt;&lt;RecNum&gt;16&lt;/RecNum&gt;&lt;DisplayText&gt;(Fallahi Khoshknab and et al 2010)&lt;/DisplayText&gt;&lt;record&gt;&lt;rec-number&gt;16&lt;/rec-number&gt;&lt;foreign-keys&gt;&lt;key app="EN" db-id="r5fwzrezkr0t2jee2znvza04s0v25zwad0dw" timestamp="0"&gt;16&lt;/key&gt;&lt;/foreign-keys&gt;&lt;ref-type name="Journal Article"&gt;17&lt;/ref-type&gt;&lt;contributors&gt;&lt;authors&gt;&lt;author&gt;Fallahi Khoshknab, M.&lt;/author&gt;&lt;author&gt;et al,&lt;/author&gt;&lt;/authors&gt;&lt;/contributors&gt;&lt;auth-address&gt;Department of Nursing, University of Social Welfare and Rehabilitation Sciences, Evin, Tehran, Iran. masoud.fallahi@ymail.com&lt;/auth-address&gt;&lt;titles&gt;&lt;title&gt;Validation and reliability test of Persian version of The Spirituality and Spiritual Care Rating Scale (SSCRS)&lt;/title&gt;&lt;secondary-title&gt;J Clin Nurs&lt;/secondary-title&gt;&lt;/titles&gt;&lt;pages&gt;2939-41&lt;/pages&gt;&lt;volume&gt;19&lt;/volume&gt;&lt;number&gt;19-20&lt;/number&gt;&lt;edition&gt;2010/09/18&lt;/edition&gt;&lt;keywords&gt;&lt;keyword&gt;Cross-Cultural Comparison&lt;/keyword&gt;&lt;keyword&gt;Female&lt;/keyword&gt;&lt;keyword&gt;Humans&lt;/keyword&gt;&lt;keyword&gt;Male&lt;/keyword&gt;&lt;keyword&gt;Nursing&lt;/keyword&gt;&lt;keyword&gt;Spirituality&lt;/keyword&gt;&lt;/keywords&gt;&lt;dates&gt;&lt;year&gt;2010&lt;/year&gt;&lt;pub-dates&gt;&lt;date&gt;Oct&lt;/date&gt;&lt;/pub-dates&gt;&lt;/dates&gt;&lt;accession-num&gt;20846236&lt;/accession-num&gt;&lt;urls&gt;&lt;/urls&gt;&lt;remote-database-provider&gt;Nlm&lt;/remote-database-provider&gt;&lt;language&gt;eng&lt;/language&gt;&lt;/record&gt;&lt;/Cite&gt;&lt;/EndNote&gt;</w:instrText>
      </w:r>
      <w:r w:rsidR="001060EC" w:rsidRPr="007D6A98">
        <w:rPr>
          <w:rFonts w:ascii="Times New Roman" w:hAnsi="Times New Roman"/>
          <w:sz w:val="24"/>
          <w:szCs w:val="24"/>
        </w:rPr>
        <w:fldChar w:fldCharType="separate"/>
      </w:r>
      <w:r w:rsidR="004B3B0B">
        <w:rPr>
          <w:rFonts w:ascii="Times New Roman" w:hAnsi="Times New Roman"/>
          <w:noProof/>
          <w:sz w:val="24"/>
          <w:szCs w:val="24"/>
        </w:rPr>
        <w:t>(Fallahi Khoshknab and et al 2010)</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The five-part questionnaire was delivered electronically, while hard copies of the survey were distributed amongst staff that did not have hospital email accounts. The survey was developed using Survey Gizmo survey software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ADDIN EN.CITE &lt;EndNote&gt;&lt;Cite&gt;&lt;Author&gt;SurveyGizmo&lt;/Author&gt;&lt;Year&gt;2014&lt;/Year&gt;&lt;RecNum&gt;46&lt;/RecNum&gt;&lt;DisplayText&gt;(SurveyGizmo 2014)&lt;/DisplayText&gt;&lt;record&gt;&lt;rec-number&gt;46&lt;/rec-number&gt;&lt;foreign-keys&gt;&lt;key app="EN" db-id="rrd9asdaydxad7ete96vfztdeazzws5a5wt5"&gt;46&lt;/key&gt;&lt;/foreign-keys&gt;&lt;ref-type name="Web Page"&gt;12&lt;/ref-type&gt;&lt;contributors&gt;&lt;authors&gt;&lt;author&gt;SurveyGizmo&lt;/author&gt;&lt;/authors&gt;&lt;secondary-authors&gt;&lt;author&gt;Vanek, C.&lt;/author&gt;&lt;author&gt;McDaniel, S.&lt;/author&gt;&lt;/secondary-authors&gt;&lt;/contributors&gt;&lt;titles&gt;&lt;title&gt;SurveyGizmo Survey Software&lt;/title&gt;&lt;/titles&gt;&lt;volume&gt;2014&lt;/volume&gt;&lt;number&gt;Nov 2014&lt;/number&gt;&lt;dates&gt;&lt;year&gt;2014&lt;/year&gt;&lt;/dates&gt;&lt;pub-location&gt;Boulder&lt;/pub-location&gt;&lt;urls&gt;&lt;related-urls&gt;&lt;url&gt;http://www.surveygizmo.com/&lt;/url&gt;&lt;/related-urls&gt;&lt;/urls&gt;&lt;/record&gt;&lt;/Cite&gt;&lt;/EndNote&gt;</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(SurveyGizmo 2014)</w:t>
      </w:r>
      <w:r w:rsidR="001060EC" w:rsidRPr="007D6A98">
        <w:rPr>
          <w:rFonts w:ascii="Times New Roman" w:hAnsi="Times New Roman"/>
          <w:sz w:val="24"/>
          <w:szCs w:val="24"/>
        </w:rPr>
        <w:fldChar w:fldCharType="end"/>
      </w:r>
      <w:r w:rsidRPr="007D6A98">
        <w:rPr>
          <w:rFonts w:ascii="Times New Roman" w:hAnsi="Times New Roman"/>
          <w:sz w:val="24"/>
          <w:szCs w:val="24"/>
        </w:rPr>
        <w:t>. Online survey tools allow easy access to survey responses and descriptive data analysis. Additionally, such tools allow data to be exported to statistical analysis software for further analysis.</w:t>
      </w:r>
    </w:p>
    <w:p w14:paraId="7D6A5684" w14:textId="77777777" w:rsidR="00261E06" w:rsidRDefault="00261E06">
      <w:pPr>
        <w:pStyle w:val="Heading3"/>
        <w:spacing w:before="0" w:line="240" w:lineRule="auto"/>
        <w:rPr>
          <w:rFonts w:ascii="Times New Roman" w:hAnsi="Times New Roman"/>
          <w:sz w:val="24"/>
          <w:szCs w:val="24"/>
        </w:rPr>
      </w:pPr>
    </w:p>
    <w:p w14:paraId="738609F9"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Data Analysis</w:t>
      </w:r>
    </w:p>
    <w:p w14:paraId="783997C1"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Data were analysed using descriptive statistics to characterise participants taking part in this study. Kruskal Wallis one way analysis of variance test was used to compare survey answers between different demographic groups as all data gathered were considered both nominal and ordinal. Pearson’s correlation coefficient was used to measure relationships between scores from the survey sections and between survey scores and different demographic groups located in the survey. </w:t>
      </w:r>
    </w:p>
    <w:p w14:paraId="547FC285" w14:textId="77777777" w:rsidR="00261E06" w:rsidRDefault="00261E06">
      <w:pPr>
        <w:spacing w:after="0" w:line="240" w:lineRule="auto"/>
        <w:rPr>
          <w:rFonts w:ascii="Times New Roman" w:hAnsi="Times New Roman"/>
          <w:sz w:val="24"/>
          <w:szCs w:val="24"/>
        </w:rPr>
      </w:pPr>
    </w:p>
    <w:p w14:paraId="44564873" w14:textId="77777777" w:rsidR="00261E06" w:rsidRDefault="00261E06">
      <w:pPr>
        <w:spacing w:after="0" w:line="240" w:lineRule="auto"/>
        <w:rPr>
          <w:rFonts w:ascii="Times New Roman" w:hAnsi="Times New Roman"/>
          <w:sz w:val="24"/>
          <w:szCs w:val="24"/>
        </w:rPr>
      </w:pPr>
    </w:p>
    <w:p w14:paraId="3D263F57" w14:textId="77777777" w:rsidR="00261E06" w:rsidRDefault="007D6A98">
      <w:pPr>
        <w:pStyle w:val="Heading2"/>
        <w:spacing w:before="0" w:line="240" w:lineRule="auto"/>
        <w:rPr>
          <w:rFonts w:asciiTheme="minorHAnsi" w:hAnsiTheme="minorHAnsi"/>
          <w:sz w:val="28"/>
          <w:szCs w:val="28"/>
        </w:rPr>
      </w:pPr>
      <w:r w:rsidRPr="007D6A98">
        <w:rPr>
          <w:rFonts w:asciiTheme="minorHAnsi" w:hAnsiTheme="minorHAnsi"/>
          <w:sz w:val="28"/>
          <w:szCs w:val="28"/>
        </w:rPr>
        <w:t>Results</w:t>
      </w:r>
    </w:p>
    <w:p w14:paraId="7F58C518" w14:textId="77777777" w:rsidR="00261E06" w:rsidRDefault="00261E06">
      <w:pPr>
        <w:pStyle w:val="Heading3"/>
        <w:spacing w:before="0" w:line="240" w:lineRule="auto"/>
        <w:rPr>
          <w:rFonts w:ascii="Times New Roman" w:hAnsi="Times New Roman"/>
          <w:sz w:val="24"/>
          <w:szCs w:val="24"/>
        </w:rPr>
      </w:pPr>
    </w:p>
    <w:p w14:paraId="0B8E176B"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Demographics</w:t>
      </w:r>
    </w:p>
    <w:p w14:paraId="65251459" w14:textId="40444D4F" w:rsidR="00261E06" w:rsidRDefault="007D6A98">
      <w:pPr>
        <w:spacing w:after="0" w:line="240" w:lineRule="auto"/>
        <w:rPr>
          <w:rFonts w:ascii="Times New Roman" w:hAnsi="Times New Roman"/>
          <w:color w:val="FF0000"/>
          <w:sz w:val="24"/>
          <w:szCs w:val="24"/>
        </w:rPr>
      </w:pPr>
      <w:r w:rsidRPr="007D6A98">
        <w:rPr>
          <w:rFonts w:ascii="Times New Roman" w:hAnsi="Times New Roman"/>
          <w:sz w:val="24"/>
          <w:szCs w:val="24"/>
        </w:rPr>
        <w:t xml:space="preserve">Of the 191 questionnaires distributed, 84 (44 %) were returned. Most respondents were female (n=60 - 73.2%) and the mean age of all respondents was 41.9 years (SD </w:t>
      </w:r>
      <w:r w:rsidRPr="007D6A98">
        <w:rPr>
          <w:rFonts w:ascii="Times New Roman" w:hAnsi="Times New Roman"/>
          <w:sz w:val="24"/>
          <w:szCs w:val="24"/>
        </w:rPr>
        <w:sym w:font="Symbol" w:char="F0B1"/>
      </w:r>
      <w:r w:rsidRPr="007D6A98">
        <w:rPr>
          <w:rFonts w:ascii="Times New Roman" w:hAnsi="Times New Roman"/>
          <w:sz w:val="24"/>
          <w:szCs w:val="24"/>
        </w:rPr>
        <w:t xml:space="preserve"> 12.2 years) (Tables 1-2). Most respondents worked in palliative care (n=25 - 29.8%) and rehabilitation (n=17 - 20.2%). The largest group were medical specialists (n=12 - 14.3%) and registered nurses (n=10 - 11.9%). Most participants described themselves as Australian (n=61 - 73.5%), followed by South-East Asian (n=7 - 8.4%) and European (n=6 - 7.2%). Most stated their religion as Christian (n=54 - 70.1%) while 19.5% (n=15) of staff described themselves as having no religious affiliation. </w:t>
      </w:r>
      <w:r w:rsidRPr="007D6A98">
        <w:rPr>
          <w:rFonts w:ascii="Times New Roman" w:hAnsi="Times New Roman"/>
          <w:color w:val="FF0000"/>
          <w:sz w:val="24"/>
          <w:szCs w:val="24"/>
        </w:rPr>
        <w:t xml:space="preserve"> </w:t>
      </w:r>
    </w:p>
    <w:p w14:paraId="5A8A882D" w14:textId="77777777" w:rsidR="00261E06" w:rsidRDefault="00261E06">
      <w:pPr>
        <w:spacing w:after="0" w:line="240" w:lineRule="auto"/>
        <w:rPr>
          <w:rFonts w:ascii="Times New Roman" w:hAnsi="Times New Roman"/>
          <w:sz w:val="24"/>
          <w:szCs w:val="24"/>
        </w:rPr>
      </w:pPr>
    </w:p>
    <w:p w14:paraId="0F970B21" w14:textId="73B87908" w:rsidR="00261E06" w:rsidRDefault="002438D5">
      <w:pPr>
        <w:pStyle w:val="Caption"/>
        <w:spacing w:after="0" w:line="240" w:lineRule="auto"/>
        <w:rPr>
          <w:rFonts w:ascii="Times New Roman" w:hAnsi="Times New Roman"/>
          <w:b w:val="0"/>
          <w:sz w:val="24"/>
          <w:szCs w:val="24"/>
        </w:rPr>
      </w:pPr>
      <w:r>
        <w:rPr>
          <w:rFonts w:ascii="Times New Roman" w:hAnsi="Times New Roman"/>
          <w:sz w:val="24"/>
          <w:szCs w:val="24"/>
        </w:rPr>
        <w:tab/>
      </w:r>
      <w:r w:rsidR="007D6A98" w:rsidRPr="007D6A98">
        <w:rPr>
          <w:rFonts w:ascii="Times New Roman" w:hAnsi="Times New Roman"/>
          <w:sz w:val="24"/>
          <w:szCs w:val="24"/>
        </w:rPr>
        <w:t xml:space="preserve">Table </w:t>
      </w:r>
      <w:r w:rsidR="001060EC" w:rsidRPr="007D6A98">
        <w:rPr>
          <w:rFonts w:ascii="Times New Roman" w:hAnsi="Times New Roman"/>
          <w:sz w:val="24"/>
          <w:szCs w:val="24"/>
        </w:rPr>
        <w:fldChar w:fldCharType="begin"/>
      </w:r>
      <w:r w:rsidR="007D6A98" w:rsidRPr="007D6A98">
        <w:rPr>
          <w:rFonts w:ascii="Times New Roman" w:hAnsi="Times New Roman"/>
          <w:sz w:val="24"/>
          <w:szCs w:val="24"/>
        </w:rPr>
        <w:instrText xml:space="preserve"> SEQ Table \* ARABIC </w:instrText>
      </w:r>
      <w:r w:rsidR="001060EC" w:rsidRPr="007D6A98">
        <w:rPr>
          <w:rFonts w:ascii="Times New Roman" w:hAnsi="Times New Roman"/>
          <w:sz w:val="24"/>
          <w:szCs w:val="24"/>
        </w:rPr>
        <w:fldChar w:fldCharType="separate"/>
      </w:r>
      <w:r w:rsidR="007D6A98" w:rsidRPr="007D6A98">
        <w:rPr>
          <w:rFonts w:ascii="Times New Roman" w:hAnsi="Times New Roman"/>
          <w:noProof/>
          <w:sz w:val="24"/>
          <w:szCs w:val="24"/>
        </w:rPr>
        <w:t>1</w:t>
      </w:r>
      <w:r w:rsidR="001060EC" w:rsidRPr="007D6A98">
        <w:rPr>
          <w:rFonts w:ascii="Times New Roman" w:hAnsi="Times New Roman"/>
          <w:sz w:val="24"/>
          <w:szCs w:val="24"/>
        </w:rPr>
        <w:fldChar w:fldCharType="end"/>
      </w:r>
      <w:r w:rsidR="007D6A98" w:rsidRPr="007D6A98">
        <w:rPr>
          <w:rFonts w:ascii="Times New Roman" w:hAnsi="Times New Roman"/>
          <w:sz w:val="24"/>
          <w:szCs w:val="24"/>
        </w:rPr>
        <w:t xml:space="preserve"> </w:t>
      </w:r>
      <w:r w:rsidR="007D6A98" w:rsidRPr="007D6A98">
        <w:rPr>
          <w:rFonts w:ascii="Times New Roman" w:hAnsi="Times New Roman"/>
          <w:b w:val="0"/>
          <w:sz w:val="24"/>
          <w:szCs w:val="24"/>
        </w:rPr>
        <w:t xml:space="preserve">Demographic characteristics of participants </w:t>
      </w:r>
    </w:p>
    <w:p w14:paraId="3092B03B" w14:textId="77777777" w:rsidR="00261E06" w:rsidRDefault="00261E06">
      <w:pPr>
        <w:spacing w:after="0" w:line="240" w:lineRule="auto"/>
        <w:rPr>
          <w:rFonts w:ascii="Times New Roman" w:hAnsi="Times New Roman"/>
          <w:b/>
          <w:sz w:val="24"/>
          <w:szCs w:val="24"/>
        </w:rPr>
      </w:pPr>
    </w:p>
    <w:p w14:paraId="067F869A" w14:textId="07083048" w:rsidR="00261E06" w:rsidRDefault="002438D5">
      <w:pPr>
        <w:spacing w:after="0" w:line="240" w:lineRule="auto"/>
        <w:rPr>
          <w:rFonts w:ascii="Times New Roman" w:hAnsi="Times New Roman"/>
          <w:bCs/>
          <w:color w:val="FF0000"/>
          <w:sz w:val="24"/>
          <w:szCs w:val="24"/>
        </w:rPr>
      </w:pPr>
      <w:r>
        <w:rPr>
          <w:rFonts w:ascii="Times New Roman" w:hAnsi="Times New Roman"/>
          <w:b/>
          <w:sz w:val="24"/>
          <w:szCs w:val="24"/>
        </w:rPr>
        <w:tab/>
      </w:r>
      <w:r w:rsidR="007D6A98" w:rsidRPr="007D6A98">
        <w:rPr>
          <w:rFonts w:ascii="Times New Roman" w:hAnsi="Times New Roman"/>
          <w:b/>
          <w:sz w:val="24"/>
          <w:szCs w:val="24"/>
        </w:rPr>
        <w:t>T</w:t>
      </w:r>
      <w:r w:rsidR="007D6A98" w:rsidRPr="007D6A98">
        <w:rPr>
          <w:rFonts w:ascii="Times New Roman" w:hAnsi="Times New Roman"/>
          <w:b/>
          <w:bCs/>
          <w:sz w:val="24"/>
          <w:szCs w:val="24"/>
        </w:rPr>
        <w:t xml:space="preserve">able 2 </w:t>
      </w:r>
      <w:r w:rsidR="007D6A98" w:rsidRPr="007D6A98">
        <w:rPr>
          <w:rFonts w:ascii="Times New Roman" w:hAnsi="Times New Roman"/>
          <w:bCs/>
          <w:sz w:val="24"/>
          <w:szCs w:val="24"/>
        </w:rPr>
        <w:t>Location of practice and work experience</w:t>
      </w:r>
      <w:r>
        <w:rPr>
          <w:rFonts w:ascii="Times New Roman" w:hAnsi="Times New Roman"/>
          <w:bCs/>
          <w:sz w:val="24"/>
          <w:szCs w:val="24"/>
        </w:rPr>
        <w:t xml:space="preserve"> - </w:t>
      </w:r>
    </w:p>
    <w:p w14:paraId="655B7A24" w14:textId="77777777" w:rsidR="00261E06" w:rsidRDefault="00261E06">
      <w:pPr>
        <w:spacing w:after="0" w:line="240" w:lineRule="auto"/>
        <w:rPr>
          <w:rFonts w:ascii="Times New Roman" w:hAnsi="Times New Roman"/>
          <w:sz w:val="24"/>
          <w:szCs w:val="24"/>
        </w:rPr>
      </w:pPr>
    </w:p>
    <w:p w14:paraId="016999C3" w14:textId="77777777" w:rsidR="00261E06" w:rsidRDefault="00261E06">
      <w:pPr>
        <w:spacing w:after="0" w:line="240" w:lineRule="auto"/>
        <w:rPr>
          <w:rFonts w:ascii="Times New Roman" w:hAnsi="Times New Roman"/>
          <w:sz w:val="24"/>
          <w:szCs w:val="24"/>
        </w:rPr>
      </w:pPr>
    </w:p>
    <w:p w14:paraId="4B3C89C8"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Levels of agreement toward provision of spiritual care</w:t>
      </w:r>
    </w:p>
    <w:p w14:paraId="6C7EA37C"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Strongest agreement lay with the respect from staff for privacy and beliefs of patients (96 %), the showing of kindness and concern (94%) and supporting and reassuring patients at times of need (94%). Listening to and talking with patients about their fears and anxieties was considered important (93 %), as was visits by the hospital chaplain or other religious leaders (92 %). </w:t>
      </w:r>
    </w:p>
    <w:p w14:paraId="5152AB94" w14:textId="77777777" w:rsidR="00261E06" w:rsidRDefault="002438D5">
      <w:pPr>
        <w:spacing w:after="0" w:line="240" w:lineRule="auto"/>
        <w:rPr>
          <w:rFonts w:ascii="Times New Roman" w:hAnsi="Times New Roman"/>
          <w:sz w:val="24"/>
          <w:szCs w:val="24"/>
        </w:rPr>
      </w:pPr>
      <w:r>
        <w:rPr>
          <w:rFonts w:ascii="Times New Roman" w:hAnsi="Times New Roman"/>
          <w:sz w:val="24"/>
          <w:szCs w:val="24"/>
        </w:rPr>
        <w:tab/>
      </w:r>
      <w:r w:rsidR="007D6A98" w:rsidRPr="007D6A98">
        <w:rPr>
          <w:rFonts w:ascii="Times New Roman" w:hAnsi="Times New Roman"/>
          <w:sz w:val="24"/>
          <w:szCs w:val="24"/>
        </w:rPr>
        <w:t>We found that staff not practicing religion showed stronger agreement that spirituality is not concerned with a belief or faith in a higher being compared to practicing staff (</w:t>
      </w:r>
      <w:r w:rsidR="007D6A98" w:rsidRPr="007D6A98">
        <w:rPr>
          <w:rFonts w:ascii="Times New Roman" w:hAnsi="Times New Roman"/>
          <w:i/>
          <w:sz w:val="24"/>
          <w:szCs w:val="24"/>
        </w:rPr>
        <w:t>p</w:t>
      </w:r>
      <w:r w:rsidR="007D6A98" w:rsidRPr="007D6A98">
        <w:rPr>
          <w:rFonts w:ascii="Times New Roman" w:hAnsi="Times New Roman"/>
          <w:sz w:val="24"/>
          <w:szCs w:val="24"/>
        </w:rPr>
        <w:t>-0.004). Participants practicing religion reported stronger agreement with the need to forgive and to be forgiven (</w:t>
      </w:r>
      <w:r w:rsidR="007D6A98" w:rsidRPr="007D6A98">
        <w:rPr>
          <w:rFonts w:ascii="Times New Roman" w:hAnsi="Times New Roman"/>
          <w:i/>
          <w:sz w:val="24"/>
          <w:szCs w:val="24"/>
        </w:rPr>
        <w:t>p</w:t>
      </w:r>
      <w:r w:rsidR="007D6A98" w:rsidRPr="007D6A98">
        <w:rPr>
          <w:rFonts w:ascii="Times New Roman" w:hAnsi="Times New Roman"/>
          <w:sz w:val="24"/>
          <w:szCs w:val="24"/>
        </w:rPr>
        <w:t>-0.03) and patient requests for meetings with religious persons (</w:t>
      </w:r>
      <w:r w:rsidR="007D6A98" w:rsidRPr="007D6A98">
        <w:rPr>
          <w:rFonts w:ascii="Times New Roman" w:hAnsi="Times New Roman"/>
          <w:i/>
          <w:sz w:val="24"/>
          <w:szCs w:val="24"/>
        </w:rPr>
        <w:t>p</w:t>
      </w:r>
      <w:r w:rsidR="007D6A98" w:rsidRPr="007D6A98">
        <w:rPr>
          <w:rFonts w:ascii="Times New Roman" w:hAnsi="Times New Roman"/>
          <w:sz w:val="24"/>
          <w:szCs w:val="24"/>
        </w:rPr>
        <w:t xml:space="preserve">-0.02). </w:t>
      </w:r>
    </w:p>
    <w:p w14:paraId="6B8D3D61" w14:textId="77777777" w:rsidR="00261E06" w:rsidRDefault="001F4606">
      <w:pPr>
        <w:spacing w:after="0" w:line="240" w:lineRule="auto"/>
        <w:rPr>
          <w:rFonts w:ascii="Times New Roman" w:hAnsi="Times New Roman"/>
          <w:sz w:val="24"/>
          <w:szCs w:val="24"/>
        </w:rPr>
      </w:pPr>
      <w:r>
        <w:rPr>
          <w:rFonts w:ascii="Times New Roman" w:hAnsi="Times New Roman"/>
          <w:sz w:val="24"/>
          <w:szCs w:val="24"/>
        </w:rPr>
        <w:tab/>
      </w:r>
      <w:r w:rsidR="007D6A98" w:rsidRPr="007D6A98">
        <w:rPr>
          <w:rFonts w:ascii="Times New Roman" w:hAnsi="Times New Roman"/>
          <w:sz w:val="24"/>
          <w:szCs w:val="24"/>
        </w:rPr>
        <w:t>Younger participants, especially those between 20 and 40 years-old reported stronger agreement for personal friendship and relationships within spiritual care compared with older age groups (</w:t>
      </w:r>
      <w:r w:rsidR="007D6A98" w:rsidRPr="007D6A98">
        <w:rPr>
          <w:rFonts w:ascii="Times New Roman" w:hAnsi="Times New Roman"/>
          <w:i/>
          <w:sz w:val="24"/>
          <w:szCs w:val="24"/>
        </w:rPr>
        <w:t>p</w:t>
      </w:r>
      <w:r w:rsidR="007D6A98" w:rsidRPr="007D6A98">
        <w:rPr>
          <w:rFonts w:ascii="Times New Roman" w:hAnsi="Times New Roman"/>
          <w:sz w:val="24"/>
          <w:szCs w:val="24"/>
        </w:rPr>
        <w:t>-0.015). We also found one difference in agreement between gender with male participants showing more agreement toward the need to forgive and be forgiven (</w:t>
      </w:r>
      <w:r w:rsidR="007D6A98" w:rsidRPr="007D6A98">
        <w:rPr>
          <w:rFonts w:ascii="Times New Roman" w:hAnsi="Times New Roman"/>
          <w:i/>
          <w:sz w:val="24"/>
          <w:szCs w:val="24"/>
        </w:rPr>
        <w:t>p</w:t>
      </w:r>
      <w:r w:rsidR="007D6A98" w:rsidRPr="007D6A98">
        <w:rPr>
          <w:rFonts w:ascii="Times New Roman" w:hAnsi="Times New Roman"/>
          <w:sz w:val="24"/>
          <w:szCs w:val="24"/>
        </w:rPr>
        <w:t>-0.03).</w:t>
      </w:r>
    </w:p>
    <w:p w14:paraId="2478B2AB"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lastRenderedPageBreak/>
        <w:t>Identifying patients’ spiritual needs</w:t>
      </w:r>
    </w:p>
    <w:p w14:paraId="456B0A7C"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Most participants stated </w:t>
      </w:r>
      <w:r w:rsidR="001F4606">
        <w:rPr>
          <w:rFonts w:ascii="Times New Roman" w:hAnsi="Times New Roman"/>
          <w:sz w:val="24"/>
          <w:szCs w:val="24"/>
        </w:rPr>
        <w:t xml:space="preserve">that </w:t>
      </w:r>
      <w:r w:rsidRPr="007D6A98">
        <w:rPr>
          <w:rFonts w:ascii="Times New Roman" w:hAnsi="Times New Roman"/>
          <w:sz w:val="24"/>
          <w:szCs w:val="24"/>
        </w:rPr>
        <w:t>they would identify spiritual needs from the patients themselves (96%), through listening and observing patients (91%) and by talking to loved-ones (81%). However, between only 40 and 50% of participants used health records or discussion with colleagues, while 26% of participants said they used spirituality assessment tools (</w:t>
      </w:r>
      <w:r w:rsidR="001F4606">
        <w:rPr>
          <w:rFonts w:ascii="Times New Roman" w:hAnsi="Times New Roman"/>
          <w:sz w:val="24"/>
          <w:szCs w:val="24"/>
        </w:rPr>
        <w:t>F</w:t>
      </w:r>
      <w:r w:rsidRPr="007D6A98">
        <w:rPr>
          <w:rFonts w:ascii="Times New Roman" w:hAnsi="Times New Roman"/>
          <w:sz w:val="24"/>
          <w:szCs w:val="24"/>
        </w:rPr>
        <w:t>igure 1).</w:t>
      </w:r>
    </w:p>
    <w:p w14:paraId="367E1203" w14:textId="77777777" w:rsidR="00261E06" w:rsidRDefault="00261E06">
      <w:pPr>
        <w:spacing w:after="0" w:line="240" w:lineRule="auto"/>
        <w:rPr>
          <w:rFonts w:ascii="Times New Roman" w:hAnsi="Times New Roman"/>
          <w:sz w:val="24"/>
          <w:szCs w:val="24"/>
        </w:rPr>
      </w:pPr>
    </w:p>
    <w:p w14:paraId="1D85C433" w14:textId="1F3E0A40" w:rsidR="00261E06" w:rsidRDefault="007D6A98">
      <w:pPr>
        <w:pStyle w:val="Caption"/>
        <w:spacing w:after="0" w:line="240" w:lineRule="auto"/>
        <w:rPr>
          <w:rFonts w:ascii="Times New Roman" w:hAnsi="Times New Roman"/>
          <w:b w:val="0"/>
          <w:sz w:val="24"/>
          <w:szCs w:val="24"/>
        </w:rPr>
      </w:pPr>
      <w:r w:rsidRPr="007D6A98">
        <w:rPr>
          <w:rFonts w:ascii="Times New Roman" w:hAnsi="Times New Roman"/>
          <w:sz w:val="24"/>
          <w:szCs w:val="24"/>
        </w:rPr>
        <w:t xml:space="preserve">Figure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SEQ Figure \* ARABIC </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1</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w:t>
      </w:r>
      <w:r w:rsidRPr="007D6A98">
        <w:rPr>
          <w:rFonts w:ascii="Times New Roman" w:hAnsi="Times New Roman"/>
          <w:b w:val="0"/>
          <w:sz w:val="24"/>
          <w:szCs w:val="24"/>
        </w:rPr>
        <w:t>How participants identify patients’ spiritual needs (% - n)</w:t>
      </w:r>
      <w:r w:rsidR="00203621">
        <w:rPr>
          <w:rFonts w:ascii="Times New Roman" w:hAnsi="Times New Roman"/>
          <w:b w:val="0"/>
          <w:sz w:val="24"/>
          <w:szCs w:val="24"/>
        </w:rPr>
        <w:t xml:space="preserve"> </w:t>
      </w:r>
    </w:p>
    <w:p w14:paraId="2FC49A77" w14:textId="77777777" w:rsidR="00261E06" w:rsidRDefault="00261E06">
      <w:pPr>
        <w:spacing w:after="0" w:line="240" w:lineRule="auto"/>
        <w:rPr>
          <w:rFonts w:ascii="Times New Roman" w:hAnsi="Times New Roman"/>
          <w:sz w:val="24"/>
          <w:szCs w:val="24"/>
        </w:rPr>
      </w:pPr>
    </w:p>
    <w:p w14:paraId="24669B14"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 xml:space="preserve">Only two participants described using specific tools (Highfield &amp; Casson Assessment Tool and the </w:t>
      </w:r>
      <w:r w:rsidR="001F4606">
        <w:rPr>
          <w:rFonts w:ascii="Times New Roman" w:hAnsi="Times New Roman"/>
          <w:sz w:val="24"/>
          <w:szCs w:val="24"/>
        </w:rPr>
        <w:t>o</w:t>
      </w:r>
      <w:r w:rsidRPr="007D6A98">
        <w:rPr>
          <w:rFonts w:ascii="Times New Roman" w:hAnsi="Times New Roman"/>
          <w:sz w:val="24"/>
          <w:szCs w:val="24"/>
        </w:rPr>
        <w:t>rganisation</w:t>
      </w:r>
      <w:r w:rsidR="001F4606">
        <w:rPr>
          <w:rFonts w:ascii="Times New Roman" w:hAnsi="Times New Roman"/>
          <w:sz w:val="24"/>
          <w:szCs w:val="24"/>
        </w:rPr>
        <w:t>'</w:t>
      </w:r>
      <w:r w:rsidRPr="007D6A98">
        <w:rPr>
          <w:rFonts w:ascii="Times New Roman" w:hAnsi="Times New Roman"/>
          <w:sz w:val="24"/>
          <w:szCs w:val="24"/>
        </w:rPr>
        <w:t xml:space="preserve">s own Pastoral Care Assessment tool). When asked how often participants encountered patients with spiritual needs, 49% said they did </w:t>
      </w:r>
      <w:r w:rsidR="001F4606">
        <w:rPr>
          <w:rFonts w:ascii="Times New Roman" w:hAnsi="Times New Roman"/>
          <w:sz w:val="24"/>
          <w:szCs w:val="24"/>
        </w:rPr>
        <w:t xml:space="preserve">so </w:t>
      </w:r>
      <w:r w:rsidRPr="007D6A98">
        <w:rPr>
          <w:rFonts w:ascii="Times New Roman" w:hAnsi="Times New Roman"/>
          <w:sz w:val="24"/>
          <w:szCs w:val="24"/>
        </w:rPr>
        <w:t xml:space="preserve">on a daily basis while a further 27% said they did </w:t>
      </w:r>
      <w:r w:rsidR="001F4606">
        <w:rPr>
          <w:rFonts w:ascii="Times New Roman" w:hAnsi="Times New Roman"/>
          <w:sz w:val="24"/>
          <w:szCs w:val="24"/>
        </w:rPr>
        <w:t xml:space="preserve">so </w:t>
      </w:r>
      <w:r w:rsidRPr="007D6A98">
        <w:rPr>
          <w:rFonts w:ascii="Times New Roman" w:hAnsi="Times New Roman"/>
          <w:sz w:val="24"/>
          <w:szCs w:val="24"/>
        </w:rPr>
        <w:t xml:space="preserve">on a weekly basis. </w:t>
      </w:r>
    </w:p>
    <w:p w14:paraId="0F580B8F" w14:textId="77777777" w:rsidR="00261E06" w:rsidRDefault="00261E06">
      <w:pPr>
        <w:spacing w:after="0" w:line="240" w:lineRule="auto"/>
        <w:rPr>
          <w:rFonts w:ascii="Times New Roman" w:hAnsi="Times New Roman"/>
          <w:sz w:val="24"/>
          <w:szCs w:val="24"/>
        </w:rPr>
      </w:pPr>
    </w:p>
    <w:p w14:paraId="3FC036C1"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What are spiritual needs?</w:t>
      </w:r>
    </w:p>
    <w:p w14:paraId="4C0160BB"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Participants showed</w:t>
      </w:r>
      <w:r w:rsidR="004B3B0B">
        <w:rPr>
          <w:rFonts w:ascii="Times New Roman" w:hAnsi="Times New Roman"/>
          <w:sz w:val="24"/>
          <w:szCs w:val="24"/>
        </w:rPr>
        <w:t xml:space="preserve"> strong agreement</w:t>
      </w:r>
      <w:r w:rsidR="004B3B0B">
        <w:rPr>
          <w:rFonts w:ascii="Times New Roman" w:hAnsi="Times New Roman"/>
          <w:color w:val="FF0000"/>
          <w:sz w:val="24"/>
          <w:szCs w:val="24"/>
        </w:rPr>
        <w:t xml:space="preserve"> that</w:t>
      </w:r>
      <w:r w:rsidR="001F4606">
        <w:rPr>
          <w:rFonts w:ascii="Times New Roman" w:hAnsi="Times New Roman"/>
          <w:sz w:val="24"/>
          <w:szCs w:val="24"/>
        </w:rPr>
        <w:t xml:space="preserve"> </w:t>
      </w:r>
      <w:r w:rsidRPr="007D6A98">
        <w:rPr>
          <w:rFonts w:ascii="Times New Roman" w:hAnsi="Times New Roman"/>
          <w:sz w:val="24"/>
          <w:szCs w:val="24"/>
        </w:rPr>
        <w:t xml:space="preserve">spiritual meaning and purpose (98%) and hope and strength (94%) were spiritual needs. Creativity as </w:t>
      </w:r>
      <w:r w:rsidR="009813C3">
        <w:rPr>
          <w:rFonts w:ascii="Times New Roman" w:hAnsi="Times New Roman"/>
          <w:sz w:val="24"/>
          <w:szCs w:val="24"/>
        </w:rPr>
        <w:t xml:space="preserve">a </w:t>
      </w:r>
      <w:r w:rsidRPr="007D6A98">
        <w:rPr>
          <w:rFonts w:ascii="Times New Roman" w:hAnsi="Times New Roman"/>
          <w:sz w:val="24"/>
          <w:szCs w:val="24"/>
        </w:rPr>
        <w:t>spiritual need received the lowest agreement at 69% (</w:t>
      </w:r>
      <w:r w:rsidR="009813C3">
        <w:rPr>
          <w:rFonts w:ascii="Times New Roman" w:hAnsi="Times New Roman"/>
          <w:sz w:val="24"/>
          <w:szCs w:val="24"/>
        </w:rPr>
        <w:t>F</w:t>
      </w:r>
      <w:r w:rsidRPr="007D6A98">
        <w:rPr>
          <w:rFonts w:ascii="Times New Roman" w:hAnsi="Times New Roman"/>
          <w:sz w:val="24"/>
          <w:szCs w:val="24"/>
        </w:rPr>
        <w:t xml:space="preserve">igure 2). Only 15% of participants added their own descriptions of spiritual needs with examples such as the need for belonging in the community, a relationship with God and the need for peace when facing death. </w:t>
      </w:r>
    </w:p>
    <w:p w14:paraId="6BE8BEDF" w14:textId="77777777" w:rsidR="00261E06" w:rsidRDefault="00261E06">
      <w:pPr>
        <w:pStyle w:val="Caption"/>
        <w:spacing w:after="0" w:line="240" w:lineRule="auto"/>
        <w:rPr>
          <w:rFonts w:ascii="Times New Roman" w:hAnsi="Times New Roman"/>
          <w:sz w:val="24"/>
          <w:szCs w:val="24"/>
        </w:rPr>
      </w:pPr>
    </w:p>
    <w:p w14:paraId="5AEF6227" w14:textId="0A9783D2" w:rsidR="00261E06" w:rsidRDefault="007D6A98">
      <w:pPr>
        <w:pStyle w:val="Caption"/>
        <w:spacing w:after="0" w:line="240" w:lineRule="auto"/>
        <w:rPr>
          <w:rFonts w:ascii="Times New Roman" w:hAnsi="Times New Roman"/>
          <w:b w:val="0"/>
          <w:color w:val="FF0000"/>
          <w:sz w:val="24"/>
          <w:szCs w:val="24"/>
        </w:rPr>
      </w:pPr>
      <w:r w:rsidRPr="007D6A98">
        <w:rPr>
          <w:rFonts w:ascii="Times New Roman" w:hAnsi="Times New Roman"/>
          <w:sz w:val="24"/>
          <w:szCs w:val="24"/>
        </w:rPr>
        <w:t xml:space="preserve">Figure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SEQ Figure \* ARABIC </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2</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w:t>
      </w:r>
      <w:r w:rsidRPr="007D6A98">
        <w:rPr>
          <w:rFonts w:ascii="Times New Roman" w:hAnsi="Times New Roman"/>
          <w:b w:val="0"/>
          <w:sz w:val="24"/>
          <w:szCs w:val="24"/>
        </w:rPr>
        <w:t>What participants consider as patients spiritual needs (% - n)</w:t>
      </w:r>
      <w:r w:rsidR="00203621">
        <w:rPr>
          <w:rFonts w:ascii="Times New Roman" w:hAnsi="Times New Roman"/>
          <w:b w:val="0"/>
          <w:sz w:val="24"/>
          <w:szCs w:val="24"/>
        </w:rPr>
        <w:t xml:space="preserve"> </w:t>
      </w:r>
    </w:p>
    <w:p w14:paraId="2C9556CC" w14:textId="77777777" w:rsidR="00261E06" w:rsidRDefault="00261E06">
      <w:pPr>
        <w:spacing w:after="0" w:line="240" w:lineRule="auto"/>
        <w:rPr>
          <w:rFonts w:ascii="Times New Roman" w:hAnsi="Times New Roman"/>
          <w:sz w:val="24"/>
          <w:szCs w:val="24"/>
        </w:rPr>
      </w:pPr>
    </w:p>
    <w:p w14:paraId="782FA7C6" w14:textId="77777777" w:rsidR="00261E06" w:rsidRDefault="00261E06">
      <w:pPr>
        <w:spacing w:after="0" w:line="240" w:lineRule="auto"/>
        <w:rPr>
          <w:rFonts w:ascii="Times New Roman" w:hAnsi="Times New Roman"/>
          <w:sz w:val="24"/>
          <w:szCs w:val="24"/>
        </w:rPr>
      </w:pPr>
    </w:p>
    <w:p w14:paraId="574444B3"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Who is responsible for spiritual care?</w:t>
      </w:r>
    </w:p>
    <w:p w14:paraId="710C64E9"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Most participants agreed (87%) that all healthcare professionals should be responsible for providing spiritual care (</w:t>
      </w:r>
      <w:r w:rsidR="009813C3">
        <w:rPr>
          <w:rFonts w:ascii="Times New Roman" w:hAnsi="Times New Roman"/>
          <w:sz w:val="24"/>
          <w:szCs w:val="24"/>
        </w:rPr>
        <w:t>F</w:t>
      </w:r>
      <w:r w:rsidRPr="007D6A98">
        <w:rPr>
          <w:rFonts w:ascii="Times New Roman" w:hAnsi="Times New Roman"/>
          <w:sz w:val="24"/>
          <w:szCs w:val="24"/>
        </w:rPr>
        <w:t>igure 3). Participants also agreed that chaplains (79%) and family and friends (76%) should help to provide spiritual care. However, participants agreed less with the role of the patient providing their own spiritual care (57%), while there was virtually no agreement that spiritual care should be provided by a combination of all of those people stated in the other items (2%).</w:t>
      </w:r>
    </w:p>
    <w:p w14:paraId="03882F57" w14:textId="77777777" w:rsidR="00261E06" w:rsidRDefault="00261E06">
      <w:pPr>
        <w:spacing w:after="0" w:line="240" w:lineRule="auto"/>
        <w:rPr>
          <w:rFonts w:ascii="Times New Roman" w:hAnsi="Times New Roman"/>
          <w:sz w:val="24"/>
          <w:szCs w:val="24"/>
        </w:rPr>
      </w:pPr>
    </w:p>
    <w:p w14:paraId="1A8CD747" w14:textId="028B3812" w:rsidR="00261E06" w:rsidRDefault="007D6A98">
      <w:pPr>
        <w:pStyle w:val="Caption"/>
        <w:spacing w:after="0" w:line="240" w:lineRule="auto"/>
        <w:rPr>
          <w:rFonts w:ascii="Times New Roman" w:hAnsi="Times New Roman"/>
          <w:b w:val="0"/>
          <w:color w:val="FF0000"/>
          <w:sz w:val="24"/>
          <w:szCs w:val="24"/>
        </w:rPr>
      </w:pPr>
      <w:r w:rsidRPr="007D6A98">
        <w:rPr>
          <w:rFonts w:ascii="Times New Roman" w:hAnsi="Times New Roman"/>
          <w:sz w:val="24"/>
          <w:szCs w:val="24"/>
        </w:rPr>
        <w:t xml:space="preserve">Figure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SEQ Figure \* ARABIC </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3</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w:t>
      </w:r>
      <w:r w:rsidRPr="007D6A98">
        <w:rPr>
          <w:rFonts w:ascii="Times New Roman" w:hAnsi="Times New Roman"/>
          <w:b w:val="0"/>
          <w:sz w:val="24"/>
          <w:szCs w:val="24"/>
        </w:rPr>
        <w:t>Who participants believe are responsible for providing spiritual care (% - n)</w:t>
      </w:r>
      <w:r w:rsidR="00203621">
        <w:rPr>
          <w:rFonts w:ascii="Times New Roman" w:hAnsi="Times New Roman"/>
          <w:b w:val="0"/>
          <w:sz w:val="24"/>
          <w:szCs w:val="24"/>
        </w:rPr>
        <w:t xml:space="preserve"> </w:t>
      </w:r>
    </w:p>
    <w:p w14:paraId="282B7AE3" w14:textId="77777777" w:rsidR="00261E06" w:rsidRDefault="00261E06">
      <w:pPr>
        <w:spacing w:after="0" w:line="240" w:lineRule="auto"/>
        <w:rPr>
          <w:rFonts w:ascii="Times New Roman" w:hAnsi="Times New Roman"/>
          <w:sz w:val="24"/>
          <w:szCs w:val="24"/>
        </w:rPr>
      </w:pPr>
    </w:p>
    <w:p w14:paraId="271623DE"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Concerning provision of spiritual needs, 26% more female than male staff agreed that the patients themselves are responsible for providing their own spiritual care (</w:t>
      </w:r>
      <w:r w:rsidRPr="007D6A98">
        <w:rPr>
          <w:rFonts w:ascii="Times New Roman" w:hAnsi="Times New Roman"/>
          <w:i/>
          <w:sz w:val="24"/>
          <w:szCs w:val="24"/>
        </w:rPr>
        <w:t>p</w:t>
      </w:r>
      <w:r w:rsidRPr="007D6A98">
        <w:rPr>
          <w:rFonts w:ascii="Times New Roman" w:hAnsi="Times New Roman"/>
          <w:sz w:val="24"/>
          <w:szCs w:val="24"/>
        </w:rPr>
        <w:t xml:space="preserve">-0.023) while 21% more </w:t>
      </w:r>
      <w:r w:rsidRPr="00203621">
        <w:rPr>
          <w:rFonts w:ascii="Times New Roman" w:hAnsi="Times New Roman"/>
          <w:color w:val="000000" w:themeColor="text1"/>
          <w:sz w:val="24"/>
          <w:szCs w:val="24"/>
        </w:rPr>
        <w:t xml:space="preserve">female than male staff </w:t>
      </w:r>
      <w:r w:rsidRPr="007D6A98">
        <w:rPr>
          <w:rFonts w:ascii="Times New Roman" w:hAnsi="Times New Roman"/>
          <w:sz w:val="24"/>
          <w:szCs w:val="24"/>
        </w:rPr>
        <w:t>agreed that chaplains are responsible for patient spiritual care (</w:t>
      </w:r>
      <w:r w:rsidRPr="007D6A98">
        <w:rPr>
          <w:rFonts w:ascii="Times New Roman" w:hAnsi="Times New Roman"/>
          <w:i/>
          <w:sz w:val="24"/>
          <w:szCs w:val="24"/>
        </w:rPr>
        <w:t>p</w:t>
      </w:r>
      <w:r w:rsidRPr="007D6A98">
        <w:rPr>
          <w:rFonts w:ascii="Times New Roman" w:hAnsi="Times New Roman"/>
          <w:sz w:val="24"/>
          <w:szCs w:val="24"/>
        </w:rPr>
        <w:t xml:space="preserve">-0.048). </w:t>
      </w:r>
    </w:p>
    <w:p w14:paraId="176AC77B" w14:textId="77777777" w:rsidR="00261E06" w:rsidRDefault="00261E06">
      <w:pPr>
        <w:spacing w:after="0" w:line="240" w:lineRule="auto"/>
        <w:rPr>
          <w:rFonts w:ascii="Times New Roman" w:hAnsi="Times New Roman"/>
          <w:sz w:val="24"/>
          <w:szCs w:val="24"/>
        </w:rPr>
      </w:pPr>
    </w:p>
    <w:p w14:paraId="76736643"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Ability to meet the patient’s’ spiritual needs</w:t>
      </w:r>
    </w:p>
    <w:p w14:paraId="44271B77"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Only 13% of participants stated they were always able to meet patients’ spiritual needs. Most participants (79%) stated that they were able to</w:t>
      </w:r>
      <w:r w:rsidR="009813C3">
        <w:rPr>
          <w:rFonts w:ascii="Times New Roman" w:hAnsi="Times New Roman"/>
          <w:sz w:val="24"/>
          <w:szCs w:val="24"/>
        </w:rPr>
        <w:t xml:space="preserve"> do so </w:t>
      </w:r>
      <w:r w:rsidRPr="007D6A98">
        <w:rPr>
          <w:rFonts w:ascii="Times New Roman" w:hAnsi="Times New Roman"/>
          <w:sz w:val="24"/>
          <w:szCs w:val="24"/>
        </w:rPr>
        <w:t xml:space="preserve">sometimes, while 8% said they were never able to meet patients’ spiritual needs. </w:t>
      </w:r>
    </w:p>
    <w:p w14:paraId="2B557947" w14:textId="77777777" w:rsidR="00261E06" w:rsidRDefault="00316B20">
      <w:pPr>
        <w:spacing w:after="0" w:line="240" w:lineRule="auto"/>
        <w:rPr>
          <w:rFonts w:ascii="Times New Roman" w:hAnsi="Times New Roman"/>
          <w:sz w:val="24"/>
          <w:szCs w:val="24"/>
          <w:lang w:eastAsia="en-AU"/>
        </w:rPr>
      </w:pPr>
      <w:r>
        <w:rPr>
          <w:rFonts w:ascii="Times New Roman" w:hAnsi="Times New Roman"/>
          <w:sz w:val="24"/>
          <w:szCs w:val="24"/>
        </w:rPr>
        <w:tab/>
      </w:r>
      <w:r w:rsidR="007D6A98" w:rsidRPr="007D6A98">
        <w:rPr>
          <w:rFonts w:ascii="Times New Roman" w:hAnsi="Times New Roman"/>
          <w:sz w:val="24"/>
          <w:szCs w:val="24"/>
        </w:rPr>
        <w:t>More nursing assistants and spiritual carers stated that they were always able to meet their patients’ spiritual needs compared to all other job descriptions (</w:t>
      </w:r>
      <w:r w:rsidR="007D6A98" w:rsidRPr="007D6A98">
        <w:rPr>
          <w:rFonts w:ascii="Times New Roman" w:hAnsi="Times New Roman"/>
          <w:i/>
          <w:sz w:val="24"/>
          <w:szCs w:val="24"/>
        </w:rPr>
        <w:t>p</w:t>
      </w:r>
      <w:r w:rsidR="007D6A98" w:rsidRPr="007D6A98">
        <w:rPr>
          <w:rFonts w:ascii="Times New Roman" w:hAnsi="Times New Roman"/>
          <w:sz w:val="24"/>
          <w:szCs w:val="24"/>
        </w:rPr>
        <w:t xml:space="preserve">-0.025). </w:t>
      </w:r>
      <w:r w:rsidR="007D6A98" w:rsidRPr="007D6A98">
        <w:rPr>
          <w:rFonts w:ascii="Times New Roman" w:hAnsi="Times New Roman"/>
          <w:sz w:val="24"/>
          <w:szCs w:val="24"/>
          <w:lang w:eastAsia="en-AU"/>
        </w:rPr>
        <w:t xml:space="preserve">Due to religions other than Christianity being so poorly represented, comparisons were made between the ability of practicing Christian staff and staff not practicing religion to meet patients’ spiritual needs. Overall, differences were not significant (p-0.054), although, 20% of non-practicing staff </w:t>
      </w:r>
      <w:r>
        <w:rPr>
          <w:rFonts w:ascii="Times New Roman" w:hAnsi="Times New Roman"/>
          <w:sz w:val="24"/>
          <w:szCs w:val="24"/>
          <w:lang w:eastAsia="en-AU"/>
        </w:rPr>
        <w:t>said they were</w:t>
      </w:r>
      <w:r w:rsidR="007D6A98" w:rsidRPr="007D6A98">
        <w:rPr>
          <w:rFonts w:ascii="Times New Roman" w:hAnsi="Times New Roman"/>
          <w:sz w:val="24"/>
          <w:szCs w:val="24"/>
          <w:lang w:eastAsia="en-AU"/>
        </w:rPr>
        <w:t xml:space="preserve"> never able to meet patients’ spiritual needs compared to 7% of practicing Christian staff. However, while only 12% of practicing Christian staff stated </w:t>
      </w:r>
      <w:r w:rsidR="007D6A98" w:rsidRPr="007D6A98">
        <w:rPr>
          <w:rFonts w:ascii="Times New Roman" w:hAnsi="Times New Roman"/>
          <w:sz w:val="24"/>
          <w:szCs w:val="24"/>
          <w:lang w:eastAsia="en-AU"/>
        </w:rPr>
        <w:lastRenderedPageBreak/>
        <w:t xml:space="preserve">they were always able to meet patients’ spiritual needs, no non-practicing staff stated </w:t>
      </w:r>
      <w:r>
        <w:rPr>
          <w:rFonts w:ascii="Times New Roman" w:hAnsi="Times New Roman"/>
          <w:sz w:val="24"/>
          <w:szCs w:val="24"/>
          <w:lang w:eastAsia="en-AU"/>
        </w:rPr>
        <w:t xml:space="preserve">that </w:t>
      </w:r>
      <w:r w:rsidR="007D6A98" w:rsidRPr="007D6A98">
        <w:rPr>
          <w:rFonts w:ascii="Times New Roman" w:hAnsi="Times New Roman"/>
          <w:sz w:val="24"/>
          <w:szCs w:val="24"/>
          <w:lang w:eastAsia="en-AU"/>
        </w:rPr>
        <w:t xml:space="preserve">they were able to do so (Figure 4). </w:t>
      </w:r>
    </w:p>
    <w:p w14:paraId="091A527E" w14:textId="77777777" w:rsidR="00261E06" w:rsidRDefault="00261E06">
      <w:pPr>
        <w:spacing w:after="0" w:line="240" w:lineRule="auto"/>
        <w:rPr>
          <w:rFonts w:ascii="Times New Roman" w:hAnsi="Times New Roman"/>
          <w:sz w:val="24"/>
          <w:szCs w:val="24"/>
          <w:lang w:eastAsia="en-AU"/>
        </w:rPr>
      </w:pPr>
    </w:p>
    <w:p w14:paraId="51DB5A01" w14:textId="2C7E0339" w:rsidR="00261E06" w:rsidRDefault="007D6A98">
      <w:pPr>
        <w:pStyle w:val="Caption"/>
        <w:spacing w:after="0" w:line="240" w:lineRule="auto"/>
        <w:rPr>
          <w:rFonts w:ascii="Times New Roman" w:hAnsi="Times New Roman"/>
          <w:b w:val="0"/>
          <w:color w:val="FF0000"/>
          <w:sz w:val="24"/>
          <w:szCs w:val="24"/>
        </w:rPr>
      </w:pPr>
      <w:r w:rsidRPr="007D6A98">
        <w:rPr>
          <w:rFonts w:ascii="Times New Roman" w:hAnsi="Times New Roman"/>
          <w:sz w:val="24"/>
          <w:szCs w:val="24"/>
        </w:rPr>
        <w:t xml:space="preserve">Figure </w:t>
      </w:r>
      <w:r w:rsidR="001060EC" w:rsidRPr="007D6A98">
        <w:rPr>
          <w:rFonts w:ascii="Times New Roman" w:hAnsi="Times New Roman"/>
          <w:sz w:val="24"/>
          <w:szCs w:val="24"/>
        </w:rPr>
        <w:fldChar w:fldCharType="begin"/>
      </w:r>
      <w:r w:rsidRPr="007D6A98">
        <w:rPr>
          <w:rFonts w:ascii="Times New Roman" w:hAnsi="Times New Roman"/>
          <w:sz w:val="24"/>
          <w:szCs w:val="24"/>
        </w:rPr>
        <w:instrText xml:space="preserve"> SEQ Figure \* ARABIC </w:instrText>
      </w:r>
      <w:r w:rsidR="001060EC" w:rsidRPr="007D6A98">
        <w:rPr>
          <w:rFonts w:ascii="Times New Roman" w:hAnsi="Times New Roman"/>
          <w:sz w:val="24"/>
          <w:szCs w:val="24"/>
        </w:rPr>
        <w:fldChar w:fldCharType="separate"/>
      </w:r>
      <w:r w:rsidRPr="007D6A98">
        <w:rPr>
          <w:rFonts w:ascii="Times New Roman" w:hAnsi="Times New Roman"/>
          <w:noProof/>
          <w:sz w:val="24"/>
          <w:szCs w:val="24"/>
        </w:rPr>
        <w:t>4</w:t>
      </w:r>
      <w:r w:rsidR="001060EC" w:rsidRPr="007D6A98">
        <w:rPr>
          <w:rFonts w:ascii="Times New Roman" w:hAnsi="Times New Roman"/>
          <w:sz w:val="24"/>
          <w:szCs w:val="24"/>
        </w:rPr>
        <w:fldChar w:fldCharType="end"/>
      </w:r>
      <w:r w:rsidRPr="007D6A98">
        <w:rPr>
          <w:rFonts w:ascii="Times New Roman" w:hAnsi="Times New Roman"/>
          <w:sz w:val="24"/>
          <w:szCs w:val="24"/>
        </w:rPr>
        <w:t xml:space="preserve"> </w:t>
      </w:r>
      <w:r w:rsidRPr="007D6A98">
        <w:rPr>
          <w:rFonts w:ascii="Times New Roman" w:hAnsi="Times New Roman"/>
          <w:b w:val="0"/>
          <w:sz w:val="24"/>
          <w:szCs w:val="24"/>
        </w:rPr>
        <w:t>Comparisons of attitudes between participants practicing Christianity and those not practicing religion on the frequency in the ability to meet patients’ spiritual needs (% - n)</w:t>
      </w:r>
      <w:r w:rsidR="00203621">
        <w:rPr>
          <w:rFonts w:ascii="Times New Roman" w:hAnsi="Times New Roman"/>
          <w:b w:val="0"/>
          <w:sz w:val="24"/>
          <w:szCs w:val="24"/>
        </w:rPr>
        <w:t xml:space="preserve"> </w:t>
      </w:r>
    </w:p>
    <w:p w14:paraId="6718B4F9" w14:textId="77777777" w:rsidR="00261E06" w:rsidRDefault="00261E06">
      <w:pPr>
        <w:spacing w:after="0" w:line="240" w:lineRule="auto"/>
        <w:rPr>
          <w:rFonts w:ascii="Times New Roman" w:hAnsi="Times New Roman"/>
          <w:sz w:val="24"/>
          <w:szCs w:val="24"/>
        </w:rPr>
      </w:pPr>
    </w:p>
    <w:p w14:paraId="39E3A1C7" w14:textId="77777777" w:rsidR="00261E06" w:rsidRDefault="007D6A98">
      <w:pPr>
        <w:pStyle w:val="Heading3"/>
        <w:spacing w:before="0" w:line="240" w:lineRule="auto"/>
        <w:rPr>
          <w:rFonts w:asciiTheme="minorHAnsi" w:hAnsiTheme="minorHAnsi"/>
          <w:b w:val="0"/>
          <w:i/>
          <w:sz w:val="28"/>
          <w:szCs w:val="28"/>
        </w:rPr>
      </w:pPr>
      <w:r w:rsidRPr="007D6A98">
        <w:rPr>
          <w:rFonts w:asciiTheme="minorHAnsi" w:hAnsiTheme="minorHAnsi"/>
          <w:b w:val="0"/>
          <w:i/>
          <w:sz w:val="28"/>
          <w:szCs w:val="28"/>
        </w:rPr>
        <w:t>Actions required to improve spiritual care of patients</w:t>
      </w:r>
    </w:p>
    <w:p w14:paraId="6CC229A7" w14:textId="77777777" w:rsidR="00261E06" w:rsidRDefault="007D6A98">
      <w:pPr>
        <w:spacing w:after="0" w:line="240" w:lineRule="auto"/>
        <w:rPr>
          <w:rFonts w:ascii="Times New Roman" w:hAnsi="Times New Roman"/>
          <w:sz w:val="24"/>
          <w:szCs w:val="24"/>
        </w:rPr>
      </w:pPr>
      <w:r w:rsidRPr="007D6A98">
        <w:rPr>
          <w:rFonts w:ascii="Times New Roman" w:hAnsi="Times New Roman"/>
          <w:sz w:val="24"/>
          <w:szCs w:val="24"/>
        </w:rPr>
        <w:t>Most participants agreed that spiritual care and spirituality are fundamental to health care (85%) and that institutions (care providers) should provide guidance and support for staff to deal with spiritual and religious issues (85%). Participants also agreed that</w:t>
      </w:r>
      <w:r w:rsidR="00316B20">
        <w:rPr>
          <w:rFonts w:ascii="Times New Roman" w:hAnsi="Times New Roman"/>
          <w:sz w:val="24"/>
          <w:szCs w:val="24"/>
        </w:rPr>
        <w:t>,</w:t>
      </w:r>
      <w:r w:rsidRPr="007D6A98">
        <w:rPr>
          <w:rFonts w:ascii="Times New Roman" w:hAnsi="Times New Roman"/>
          <w:sz w:val="24"/>
          <w:szCs w:val="24"/>
        </w:rPr>
        <w:t xml:space="preserve"> presently, staff do not receive sufficient spiritual care education and training (76%). </w:t>
      </w:r>
    </w:p>
    <w:p w14:paraId="6FC4EE1E" w14:textId="77777777" w:rsidR="00261E06" w:rsidRDefault="00261E06">
      <w:pPr>
        <w:spacing w:after="0" w:line="240" w:lineRule="auto"/>
        <w:rPr>
          <w:rFonts w:ascii="Times New Roman" w:hAnsi="Times New Roman"/>
          <w:sz w:val="24"/>
          <w:szCs w:val="24"/>
        </w:rPr>
      </w:pPr>
    </w:p>
    <w:p w14:paraId="70EFD7E0" w14:textId="77777777" w:rsidR="00261E06" w:rsidRDefault="007D6A98">
      <w:pPr>
        <w:pStyle w:val="Heading3"/>
        <w:spacing w:before="0" w:line="240" w:lineRule="auto"/>
        <w:rPr>
          <w:rFonts w:asciiTheme="minorHAnsi" w:hAnsiTheme="minorHAnsi"/>
          <w:b w:val="0"/>
          <w:i/>
          <w:sz w:val="28"/>
          <w:szCs w:val="28"/>
          <w:lang w:eastAsia="en-AU"/>
        </w:rPr>
      </w:pPr>
      <w:r w:rsidRPr="007D6A98">
        <w:rPr>
          <w:rFonts w:asciiTheme="minorHAnsi" w:hAnsiTheme="minorHAnsi"/>
          <w:b w:val="0"/>
          <w:i/>
          <w:sz w:val="28"/>
          <w:szCs w:val="28"/>
          <w:lang w:eastAsia="en-AU"/>
        </w:rPr>
        <w:t>Further comments about spirituality and spiritual care</w:t>
      </w:r>
    </w:p>
    <w:p w14:paraId="3C39AAA1"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Twenty-eight participants made additional comments about their understanding of spirituality and spiritual care. Most stated that carers must show kindness, compassion and be respectful of individual patients’ spiritual needs. Others suggested that staff must be consistently prepared to deliver spiritual care to those in need. Some suggest that spiritual care guidelines are too prescriptive so that patients are treated the same way regardless of beliefs. However, another commented that</w:t>
      </w:r>
      <w:r w:rsidR="00316B20">
        <w:rPr>
          <w:rFonts w:ascii="Times New Roman" w:hAnsi="Times New Roman"/>
          <w:sz w:val="24"/>
          <w:szCs w:val="24"/>
          <w:lang w:eastAsia="en-AU"/>
        </w:rPr>
        <w:t>,</w:t>
      </w:r>
      <w:r w:rsidRPr="007D6A98">
        <w:rPr>
          <w:rFonts w:ascii="Times New Roman" w:hAnsi="Times New Roman"/>
          <w:sz w:val="24"/>
          <w:szCs w:val="24"/>
          <w:lang w:eastAsia="en-AU"/>
        </w:rPr>
        <w:t xml:space="preserve"> where pastoral care services are informed of a patient’s spiritual needs</w:t>
      </w:r>
      <w:r w:rsidR="00316B20">
        <w:rPr>
          <w:rFonts w:ascii="Times New Roman" w:hAnsi="Times New Roman"/>
          <w:sz w:val="24"/>
          <w:szCs w:val="24"/>
          <w:lang w:eastAsia="en-AU"/>
        </w:rPr>
        <w:t>,</w:t>
      </w:r>
      <w:r w:rsidRPr="007D6A98">
        <w:rPr>
          <w:rFonts w:ascii="Times New Roman" w:hAnsi="Times New Roman"/>
          <w:sz w:val="24"/>
          <w:szCs w:val="24"/>
          <w:lang w:eastAsia="en-AU"/>
        </w:rPr>
        <w:t xml:space="preserve"> feedback from patients is generally good. </w:t>
      </w:r>
    </w:p>
    <w:p w14:paraId="0B53BEE1" w14:textId="77777777" w:rsidR="00261E06" w:rsidRDefault="00261E06">
      <w:pPr>
        <w:spacing w:after="0" w:line="240" w:lineRule="auto"/>
        <w:rPr>
          <w:rFonts w:ascii="Times New Roman" w:hAnsi="Times New Roman"/>
          <w:sz w:val="24"/>
          <w:szCs w:val="24"/>
          <w:lang w:eastAsia="en-AU"/>
        </w:rPr>
      </w:pPr>
    </w:p>
    <w:p w14:paraId="26CE6FCB" w14:textId="77777777" w:rsidR="00261E06" w:rsidRDefault="00261E06">
      <w:pPr>
        <w:spacing w:after="0" w:line="240" w:lineRule="auto"/>
        <w:rPr>
          <w:rFonts w:ascii="Times New Roman" w:hAnsi="Times New Roman"/>
          <w:sz w:val="24"/>
          <w:szCs w:val="24"/>
          <w:lang w:eastAsia="en-AU"/>
        </w:rPr>
      </w:pPr>
    </w:p>
    <w:p w14:paraId="58A37F1C" w14:textId="77777777" w:rsidR="00261E06" w:rsidRDefault="00CD07CD">
      <w:pPr>
        <w:pStyle w:val="Heading2"/>
        <w:spacing w:before="0" w:line="240" w:lineRule="auto"/>
        <w:rPr>
          <w:rFonts w:asciiTheme="minorHAnsi" w:hAnsiTheme="minorHAnsi"/>
          <w:sz w:val="28"/>
          <w:szCs w:val="28"/>
          <w:lang w:eastAsia="en-AU"/>
        </w:rPr>
      </w:pPr>
      <w:r w:rsidRPr="00316B20">
        <w:rPr>
          <w:rFonts w:asciiTheme="minorHAnsi" w:hAnsiTheme="minorHAnsi"/>
          <w:sz w:val="28"/>
          <w:szCs w:val="28"/>
          <w:lang w:eastAsia="en-AU"/>
        </w:rPr>
        <w:t>Discussion</w:t>
      </w:r>
    </w:p>
    <w:p w14:paraId="13503023" w14:textId="77777777" w:rsidR="00261E06" w:rsidRDefault="00261E06">
      <w:pPr>
        <w:pStyle w:val="Heading3"/>
        <w:spacing w:before="0" w:line="240" w:lineRule="auto"/>
        <w:rPr>
          <w:rFonts w:ascii="Times New Roman" w:hAnsi="Times New Roman"/>
          <w:sz w:val="24"/>
          <w:szCs w:val="24"/>
          <w:lang w:eastAsia="en-AU"/>
        </w:rPr>
      </w:pPr>
    </w:p>
    <w:p w14:paraId="065375D3" w14:textId="77777777" w:rsidR="00261E06" w:rsidRDefault="007D6A98">
      <w:pPr>
        <w:pStyle w:val="Heading3"/>
        <w:spacing w:before="0" w:line="240" w:lineRule="auto"/>
        <w:rPr>
          <w:rFonts w:asciiTheme="minorHAnsi" w:hAnsiTheme="minorHAnsi"/>
          <w:b w:val="0"/>
          <w:i/>
          <w:sz w:val="28"/>
          <w:szCs w:val="28"/>
          <w:lang w:eastAsia="en-AU"/>
        </w:rPr>
      </w:pPr>
      <w:r w:rsidRPr="007D6A98">
        <w:rPr>
          <w:rFonts w:asciiTheme="minorHAnsi" w:hAnsiTheme="minorHAnsi"/>
          <w:b w:val="0"/>
          <w:i/>
          <w:sz w:val="28"/>
          <w:szCs w:val="28"/>
          <w:lang w:eastAsia="en-AU"/>
        </w:rPr>
        <w:t xml:space="preserve">Support and Guidance </w:t>
      </w:r>
    </w:p>
    <w:p w14:paraId="4ADBE197"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Our findings show participants agree that spirituality and spiritual care are fundamental to healthcare</w:t>
      </w:r>
      <w:r w:rsidR="00316B20">
        <w:rPr>
          <w:rFonts w:ascii="Times New Roman" w:hAnsi="Times New Roman"/>
          <w:sz w:val="24"/>
          <w:szCs w:val="24"/>
          <w:lang w:eastAsia="en-AU"/>
        </w:rPr>
        <w:t>,</w:t>
      </w:r>
      <w:r w:rsidRPr="007D6A98">
        <w:rPr>
          <w:rFonts w:ascii="Times New Roman" w:hAnsi="Times New Roman"/>
          <w:sz w:val="24"/>
          <w:szCs w:val="24"/>
          <w:lang w:eastAsia="en-AU"/>
        </w:rPr>
        <w:t xml:space="preserve"> and that hospital organisations should provide guidance and support for staff dealing with patients’ spiritual and religious issues. These results support recommendations for the benefit of routine spiritual care </w:t>
      </w:r>
      <w:r w:rsidR="001060EC" w:rsidRPr="007D6A98">
        <w:rPr>
          <w:rFonts w:ascii="Times New Roman" w:hAnsi="Times New Roman"/>
          <w:sz w:val="24"/>
          <w:szCs w:val="24"/>
          <w:lang w:eastAsia="en-AU"/>
        </w:rPr>
        <w:fldChar w:fldCharType="begin">
          <w:fldData xml:space="preserve">PEVuZE5vdGU+PENpdGU+PEF1dGhvcj5QdWNoYWxza2k8L0F1dGhvcj48WWVhcj4yMDE0PC9ZZWFy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</w:fldData>
        </w:fldChar>
      </w:r>
      <w:r w:rsidR="004B3B0B">
        <w:rPr>
          <w:rFonts w:ascii="Times New Roman" w:hAnsi="Times New Roman"/>
          <w:sz w:val="24"/>
          <w:szCs w:val="24"/>
          <w:lang w:eastAsia="en-AU"/>
        </w:rPr>
        <w:instrText xml:space="preserve"> ADDIN EN.CITE </w:instrText>
      </w:r>
      <w:r w:rsidR="004B3B0B">
        <w:rPr>
          <w:rFonts w:ascii="Times New Roman" w:hAnsi="Times New Roman"/>
          <w:sz w:val="24"/>
          <w:szCs w:val="24"/>
          <w:lang w:eastAsia="en-AU"/>
        </w:rPr>
        <w:fldChar w:fldCharType="begin">
          <w:fldData xml:space="preserve">PEVuZE5vdGU+PENpdGU+PEF1dGhvcj5QdWNoYWxza2k8L0F1dGhvcj48WWVhcj4yMDE0PC9ZZWFy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</w:fldData>
        </w:fldChar>
      </w:r>
      <w:r w:rsidR="004B3B0B">
        <w:rPr>
          <w:rFonts w:ascii="Times New Roman" w:hAnsi="Times New Roman"/>
          <w:sz w:val="24"/>
          <w:szCs w:val="24"/>
          <w:lang w:eastAsia="en-AU"/>
        </w:rPr>
        <w:instrText xml:space="preserve"> ADDIN EN.CITE.DATA </w:instrText>
      </w:r>
      <w:r w:rsidR="004B3B0B">
        <w:rPr>
          <w:rFonts w:ascii="Times New Roman" w:hAnsi="Times New Roman"/>
          <w:sz w:val="24"/>
          <w:szCs w:val="24"/>
          <w:lang w:eastAsia="en-AU"/>
        </w:rPr>
      </w:r>
      <w:r w:rsidR="004B3B0B">
        <w:rPr>
          <w:rFonts w:ascii="Times New Roman" w:hAnsi="Times New Roman"/>
          <w:sz w:val="24"/>
          <w:szCs w:val="24"/>
          <w:lang w:eastAsia="en-AU"/>
        </w:rPr>
        <w:fldChar w:fldCharType="end"/>
      </w:r>
      <w:r w:rsidR="001060EC" w:rsidRPr="007D6A98">
        <w:rPr>
          <w:rFonts w:ascii="Times New Roman" w:hAnsi="Times New Roman"/>
          <w:sz w:val="24"/>
          <w:szCs w:val="24"/>
          <w:lang w:eastAsia="en-AU"/>
        </w:rPr>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(Puchalski and et al 2014p646, Timmins and McSherry 2012)</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However, while this and previous studies support the need for such guidelines, some participants expressed caution. They stated that implementation of spiritual care guidelines may become too prescriptive resulting in patients being assessed and cared for using the same approach, regardless of their beliefs. This caution was reflected by very few participants in this present study using formal spirituality assessment tools to evaluate patients. </w:t>
      </w:r>
    </w:p>
    <w:p w14:paraId="706A31B3" w14:textId="77777777" w:rsidR="00261E06" w:rsidRDefault="00261E06">
      <w:pPr>
        <w:spacing w:after="0" w:line="240" w:lineRule="auto"/>
        <w:rPr>
          <w:rFonts w:ascii="Times New Roman" w:hAnsi="Times New Roman"/>
          <w:sz w:val="24"/>
          <w:szCs w:val="24"/>
          <w:lang w:eastAsia="en-AU"/>
        </w:rPr>
      </w:pPr>
    </w:p>
    <w:p w14:paraId="350183AF" w14:textId="77777777" w:rsidR="00261E06" w:rsidRDefault="007D6A98">
      <w:pPr>
        <w:pStyle w:val="Heading3"/>
        <w:spacing w:before="0" w:line="240" w:lineRule="auto"/>
        <w:rPr>
          <w:rFonts w:asciiTheme="minorHAnsi" w:hAnsiTheme="minorHAnsi"/>
          <w:b w:val="0"/>
          <w:i/>
          <w:sz w:val="28"/>
          <w:szCs w:val="28"/>
          <w:lang w:eastAsia="en-AU"/>
        </w:rPr>
      </w:pPr>
      <w:r w:rsidRPr="007D6A98">
        <w:rPr>
          <w:rFonts w:asciiTheme="minorHAnsi" w:hAnsiTheme="minorHAnsi"/>
          <w:b w:val="0"/>
          <w:i/>
          <w:sz w:val="28"/>
          <w:szCs w:val="28"/>
          <w:lang w:eastAsia="en-AU"/>
        </w:rPr>
        <w:t>Assessment of spiritual needs</w:t>
      </w:r>
    </w:p>
    <w:p w14:paraId="16259A88" w14:textId="77777777" w:rsidR="007F3D97" w:rsidRDefault="007D6A98">
      <w:pPr>
        <w:spacing w:after="0" w:line="240" w:lineRule="auto"/>
        <w:rPr>
          <w:rFonts w:ascii="Times New Roman" w:hAnsi="Times New Roman"/>
          <w:noProof/>
          <w:sz w:val="24"/>
          <w:szCs w:val="24"/>
          <w:lang w:eastAsia="en-AU"/>
        </w:rPr>
      </w:pPr>
      <w:r w:rsidRPr="007D6A98">
        <w:rPr>
          <w:rFonts w:ascii="Times New Roman" w:hAnsi="Times New Roman"/>
          <w:sz w:val="24"/>
          <w:szCs w:val="24"/>
          <w:lang w:eastAsia="en-AU"/>
        </w:rPr>
        <w:t>While participants support the provision of spiritual care, there was little familiarity with how spiritual needs are assessed. Apart from talking to patients and loved-ones, only one quarter of participants used structured assessment tools. While these actions may help to identify spiritual needs, studies recommend that structured assessment tools should be adopted to address spiritual needs</w:t>
      </w:r>
      <w:r w:rsidRPr="00203621">
        <w:rPr>
          <w:rFonts w:ascii="Times New Roman" w:hAnsi="Times New Roman"/>
          <w:color w:val="000000" w:themeColor="text1"/>
          <w:sz w:val="24"/>
          <w:szCs w:val="24"/>
          <w:lang w:eastAsia="en-AU"/>
        </w:rPr>
        <w:t xml:space="preserve">, </w:t>
      </w:r>
      <w:r w:rsidR="004B3B0B" w:rsidRPr="00203621">
        <w:rPr>
          <w:rFonts w:ascii="Times New Roman" w:hAnsi="Times New Roman"/>
          <w:color w:val="000000" w:themeColor="text1"/>
          <w:sz w:val="24"/>
          <w:szCs w:val="24"/>
          <w:lang w:eastAsia="en-AU"/>
        </w:rPr>
        <w:t>and to</w:t>
      </w:r>
      <w:r w:rsidR="00AB4EE9" w:rsidRPr="00203621">
        <w:rPr>
          <w:rFonts w:ascii="Times New Roman" w:hAnsi="Times New Roman"/>
          <w:color w:val="000000" w:themeColor="text1"/>
          <w:sz w:val="24"/>
          <w:szCs w:val="24"/>
          <w:lang w:eastAsia="en-AU"/>
        </w:rPr>
        <w:t xml:space="preserve"> </w:t>
      </w:r>
      <w:r w:rsidRPr="00203621">
        <w:rPr>
          <w:rFonts w:ascii="Times New Roman" w:hAnsi="Times New Roman"/>
          <w:color w:val="000000" w:themeColor="text1"/>
          <w:sz w:val="24"/>
          <w:szCs w:val="24"/>
          <w:lang w:eastAsia="en-AU"/>
        </w:rPr>
        <w:t xml:space="preserve">improve documentation and </w:t>
      </w:r>
      <w:r w:rsidR="004B3B0B" w:rsidRPr="00203621">
        <w:rPr>
          <w:rFonts w:ascii="Times New Roman" w:hAnsi="Times New Roman"/>
          <w:color w:val="000000" w:themeColor="text1"/>
          <w:sz w:val="24"/>
          <w:szCs w:val="24"/>
          <w:lang w:eastAsia="en-AU"/>
        </w:rPr>
        <w:t xml:space="preserve">of </w:t>
      </w:r>
      <w:r w:rsidR="001060EC" w:rsidRPr="00203621">
        <w:rPr>
          <w:rFonts w:ascii="Times New Roman" w:hAnsi="Times New Roman"/>
          <w:color w:val="000000" w:themeColor="text1"/>
          <w:sz w:val="24"/>
          <w:szCs w:val="24"/>
          <w:lang w:eastAsia="en-AU"/>
        </w:rPr>
        <w:t>their</w:t>
      </w:r>
      <w:r w:rsidRPr="00203621">
        <w:rPr>
          <w:rFonts w:ascii="Times New Roman" w:hAnsi="Times New Roman"/>
          <w:color w:val="000000" w:themeColor="text1"/>
          <w:sz w:val="24"/>
          <w:szCs w:val="24"/>
          <w:lang w:eastAsia="en-AU"/>
        </w:rPr>
        <w:t xml:space="preserve"> </w:t>
      </w:r>
      <w:r w:rsidR="004B3B0B" w:rsidRPr="00203621">
        <w:rPr>
          <w:rFonts w:ascii="Times New Roman" w:hAnsi="Times New Roman"/>
          <w:color w:val="000000" w:themeColor="text1"/>
          <w:sz w:val="24"/>
          <w:szCs w:val="24"/>
          <w:lang w:eastAsia="en-AU"/>
        </w:rPr>
        <w:t>spiritual needs</w:t>
      </w:r>
      <w:r w:rsidR="00AB4EE9" w:rsidRPr="00203621">
        <w:rPr>
          <w:rFonts w:ascii="Times New Roman" w:hAnsi="Times New Roman"/>
          <w:color w:val="000000" w:themeColor="text1"/>
          <w:sz w:val="24"/>
          <w:szCs w:val="24"/>
          <w:lang w:eastAsia="en-AU"/>
        </w:rPr>
        <w:t xml:space="preserve"> </w:t>
      </w:r>
      <w:r w:rsidRPr="007D6A98">
        <w:rPr>
          <w:rFonts w:ascii="Times New Roman" w:hAnsi="Times New Roman"/>
          <w:sz w:val="24"/>
          <w:szCs w:val="24"/>
          <w:lang w:eastAsia="en-AU"/>
        </w:rPr>
        <w:t xml:space="preserve">effect on outcomes of treatment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&lt;EndNote&gt;&lt;Cite&gt;&lt;Author&gt;Puchalski&lt;/Author&gt;&lt;Year&gt;2009&lt;/Year&gt;&lt;RecNum&gt;22&lt;/RecNum&gt;&lt;DisplayText&gt;(Puchalski and et al 2009)&lt;/DisplayText&gt;&lt;record&gt;&lt;rec-number&gt;22&lt;/rec-number&gt;&lt;foreign-keys&gt;&lt;key app="EN" db-id="r5fwzrezkr0t2jee2znvza04s0v25zwad0dw" timestamp="0"&gt;22&lt;/key&gt;&lt;/foreign-keys&gt;&lt;ref-type name="Journal Article"&gt;17&lt;/ref-type&gt;&lt;contributors&gt;&lt;authors&gt;&lt;author&gt;Puchalski, C.&lt;/author&gt;&lt;author&gt;et al,&lt;/author&gt;&lt;/authors&gt;&lt;/contributors&gt;&lt;auth-address&gt;George Washington Institute for Spirituality and Health, The George Washington University, Washington, D.C., USA.&lt;/auth-address&gt;&lt;titles&gt;&lt;title&gt;Improving the quality of spiritual care as a dimension of palliative care: the report of the Consensus Conference&lt;/title&gt;&lt;secondary-title&gt;J Palliat Med&lt;/secondary-title&gt;&lt;/titles&gt;&lt;pages&gt;885-904&lt;/pages&gt;&lt;volume&gt;12&lt;/volume&gt;&lt;number&gt;10&lt;/number&gt;&lt;edition&gt;2009/10/08&lt;/edition&gt;&lt;keywords&gt;&lt;keyword&gt;California&lt;/keyword&gt;&lt;keyword&gt;Communication&lt;/keyword&gt;&lt;keyword&gt;Cooperative Behavior&lt;/keyword&gt;&lt;keyword&gt;Delivery of Health Care&lt;/keyword&gt;&lt;keyword&gt;Humans&lt;/keyword&gt;&lt;keyword&gt;Interprofessional Relations&lt;/keyword&gt;&lt;keyword&gt;Models, Psychological&lt;/keyword&gt;&lt;keyword&gt;Models, Theoretical&lt;/keyword&gt;&lt;keyword&gt;Palliative Care&lt;/keyword&gt;&lt;keyword&gt;Patient Care Team&lt;/keyword&gt;&lt;keyword&gt;Practice Guidelines as Topic&lt;/keyword&gt;&lt;keyword&gt;Quality of Health Care/ standards&lt;/keyword&gt;&lt;keyword&gt;Spirituality&lt;/keyword&gt;&lt;keyword&gt;United States&lt;/keyword&gt;&lt;/keywords&gt;&lt;dates&gt;&lt;year&gt;2009&lt;/year&gt;&lt;pub-dates&gt;&lt;date&gt;Oct&lt;/date&gt;&lt;/pub-dates&gt;&lt;/dates&gt;&lt;accession-num&gt;19807235&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(Puchalski and et al 2009)</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w:t>
      </w:r>
      <w:r w:rsidR="00BF3735" w:rsidRPr="003551D9">
        <w:rPr>
          <w:rFonts w:ascii="Times New Roman" w:hAnsi="Times New Roman"/>
          <w:noProof/>
          <w:sz w:val="24"/>
          <w:szCs w:val="24"/>
          <w:lang w:eastAsia="en-AU"/>
        </w:rPr>
        <w:t>Rieg, Mason</w:t>
      </w:r>
      <w:r w:rsidR="00BF3735">
        <w:rPr>
          <w:rFonts w:ascii="Times New Roman" w:hAnsi="Times New Roman"/>
          <w:noProof/>
          <w:sz w:val="24"/>
          <w:szCs w:val="24"/>
          <w:lang w:eastAsia="en-AU"/>
        </w:rPr>
        <w:t xml:space="preserve"> &amp;</w:t>
      </w:r>
      <w:r w:rsidR="00BF3735" w:rsidRPr="003551D9">
        <w:rPr>
          <w:rFonts w:ascii="Times New Roman" w:hAnsi="Times New Roman"/>
          <w:noProof/>
          <w:sz w:val="24"/>
          <w:szCs w:val="24"/>
          <w:lang w:eastAsia="en-AU"/>
        </w:rPr>
        <w:t xml:space="preserve"> Preston </w:t>
      </w:r>
      <w:r w:rsidR="00BF3735">
        <w:rPr>
          <w:rFonts w:ascii="Times New Roman" w:hAnsi="Times New Roman"/>
          <w:noProof/>
          <w:sz w:val="24"/>
          <w:szCs w:val="24"/>
          <w:lang w:eastAsia="en-AU"/>
        </w:rPr>
        <w:t>(</w:t>
      </w:r>
      <w:r w:rsidR="00BF3735" w:rsidRPr="003551D9">
        <w:rPr>
          <w:rFonts w:ascii="Times New Roman" w:hAnsi="Times New Roman"/>
          <w:noProof/>
          <w:sz w:val="24"/>
          <w:szCs w:val="24"/>
          <w:lang w:eastAsia="en-AU"/>
        </w:rPr>
        <w:t>2006</w:t>
      </w:r>
      <w:r w:rsidR="00BF3735">
        <w:rPr>
          <w:rFonts w:ascii="Times New Roman" w:hAnsi="Times New Roman"/>
          <w:noProof/>
          <w:sz w:val="24"/>
          <w:szCs w:val="24"/>
          <w:lang w:eastAsia="en-AU"/>
        </w:rPr>
        <w:t xml:space="preserve">) </w:t>
      </w:r>
      <w:r w:rsidRPr="007D6A98">
        <w:rPr>
          <w:rFonts w:ascii="Times New Roman" w:hAnsi="Times New Roman"/>
          <w:sz w:val="24"/>
          <w:szCs w:val="24"/>
          <w:lang w:eastAsia="en-AU"/>
        </w:rPr>
        <w:t>state that guidelines facilitate competent spiritual care and suggest that guidelines allow care</w:t>
      </w:r>
      <w:r w:rsidR="00BF3735">
        <w:rPr>
          <w:rFonts w:ascii="Times New Roman" w:hAnsi="Times New Roman"/>
          <w:sz w:val="24"/>
          <w:szCs w:val="24"/>
          <w:lang w:eastAsia="en-AU"/>
        </w:rPr>
        <w:t>-</w:t>
      </w:r>
      <w:r w:rsidRPr="007D6A98">
        <w:rPr>
          <w:rFonts w:ascii="Times New Roman" w:hAnsi="Times New Roman"/>
          <w:sz w:val="24"/>
          <w:szCs w:val="24"/>
          <w:lang w:eastAsia="en-AU"/>
        </w:rPr>
        <w:t>givers to recognise patients’ spiritual needs and</w:t>
      </w:r>
      <w:r w:rsidR="00BF3735">
        <w:rPr>
          <w:rFonts w:ascii="Times New Roman" w:hAnsi="Times New Roman"/>
          <w:sz w:val="24"/>
          <w:szCs w:val="24"/>
          <w:lang w:eastAsia="en-AU"/>
        </w:rPr>
        <w:t>,</w:t>
      </w:r>
      <w:r w:rsidRPr="007D6A98">
        <w:rPr>
          <w:rFonts w:ascii="Times New Roman" w:hAnsi="Times New Roman"/>
          <w:sz w:val="24"/>
          <w:szCs w:val="24"/>
          <w:lang w:eastAsia="en-AU"/>
        </w:rPr>
        <w:t xml:space="preserve"> more importantly, that care</w:t>
      </w:r>
      <w:r w:rsidR="00AB4EE9">
        <w:rPr>
          <w:rFonts w:ascii="Times New Roman" w:hAnsi="Times New Roman"/>
          <w:sz w:val="24"/>
          <w:szCs w:val="24"/>
          <w:lang w:eastAsia="en-AU"/>
        </w:rPr>
        <w:t>-</w:t>
      </w:r>
      <w:r w:rsidRPr="007D6A98">
        <w:rPr>
          <w:rFonts w:ascii="Times New Roman" w:hAnsi="Times New Roman"/>
          <w:sz w:val="24"/>
          <w:szCs w:val="24"/>
          <w:lang w:eastAsia="en-AU"/>
        </w:rPr>
        <w:t xml:space="preserve">givers become comfortable with questions that elicit spiritual assessment data. We suggest that staff should be educated on the use of valid spiritual assessment tools that elicit multidimensional aspects of spirituality. Current examples of clinical spiritual history tools include FICA, HOPE, </w:t>
      </w:r>
      <w:r w:rsidRPr="007D6A98">
        <w:rPr>
          <w:rFonts w:ascii="Times New Roman" w:hAnsi="Times New Roman"/>
          <w:sz w:val="24"/>
          <w:szCs w:val="24"/>
          <w:lang w:eastAsia="en-AU"/>
        </w:rPr>
        <w:lastRenderedPageBreak/>
        <w:t>SPIRIT, and Domains of Spirituality</w:t>
      </w:r>
      <w:r w:rsidRPr="007D6A98">
        <w:rPr>
          <w:rFonts w:ascii="Times New Roman" w:hAnsi="Times New Roman"/>
          <w:noProof/>
          <w:sz w:val="24"/>
          <w:szCs w:val="24"/>
          <w:lang w:eastAsia="en-AU"/>
        </w:rPr>
        <w:t xml:space="preserve"> </w:t>
      </w:r>
      <w:r w:rsidR="001060EC" w:rsidRPr="007D6A98">
        <w:rPr>
          <w:rFonts w:ascii="Times New Roman" w:hAnsi="Times New Roman"/>
          <w:noProof/>
          <w:sz w:val="24"/>
          <w:szCs w:val="24"/>
          <w:lang w:eastAsia="en-AU"/>
        </w:rPr>
        <w:fldChar w:fldCharType="begin">
          <w:fldData xml:space="preserve">PEVuZE5vdGU+PENpdGU+PEF1dGhvcj5QdWNoYWxza2k8L0F1dGhvcj48WWVhcj4yMDAwPC9ZZWFy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</w:fldData>
        </w:fldChar>
      </w:r>
      <w:r w:rsidR="004B3B0B">
        <w:rPr>
          <w:rFonts w:ascii="Times New Roman" w:hAnsi="Times New Roman"/>
          <w:noProof/>
          <w:sz w:val="24"/>
          <w:szCs w:val="24"/>
          <w:lang w:eastAsia="en-AU"/>
        </w:rPr>
        <w:instrText xml:space="preserve"> ADDIN EN.CITE </w:instrText>
      </w:r>
      <w:r w:rsidR="004B3B0B">
        <w:rPr>
          <w:rFonts w:ascii="Times New Roman" w:hAnsi="Times New Roman"/>
          <w:noProof/>
          <w:sz w:val="24"/>
          <w:szCs w:val="24"/>
          <w:lang w:eastAsia="en-AU"/>
        </w:rPr>
        <w:fldChar w:fldCharType="begin">
          <w:fldData xml:space="preserve">PEVuZE5vdGU+PENpdGU+PEF1dGhvcj5QdWNoYWxza2k8L0F1dGhvcj48WWVhcj4yMDAwPC9ZZWFy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</w:fldData>
        </w:fldChar>
      </w:r>
      <w:r w:rsidR="004B3B0B">
        <w:rPr>
          <w:rFonts w:ascii="Times New Roman" w:hAnsi="Times New Roman"/>
          <w:noProof/>
          <w:sz w:val="24"/>
          <w:szCs w:val="24"/>
          <w:lang w:eastAsia="en-AU"/>
        </w:rPr>
        <w:instrText xml:space="preserve"> ADDIN EN.CITE.DATA </w:instrText>
      </w:r>
      <w:r w:rsidR="004B3B0B">
        <w:rPr>
          <w:rFonts w:ascii="Times New Roman" w:hAnsi="Times New Roman"/>
          <w:noProof/>
          <w:sz w:val="24"/>
          <w:szCs w:val="24"/>
          <w:lang w:eastAsia="en-AU"/>
        </w:rPr>
      </w:r>
      <w:r w:rsidR="004B3B0B">
        <w:rPr>
          <w:rFonts w:ascii="Times New Roman" w:hAnsi="Times New Roman"/>
          <w:noProof/>
          <w:sz w:val="24"/>
          <w:szCs w:val="24"/>
          <w:lang w:eastAsia="en-AU"/>
        </w:rPr>
        <w:fldChar w:fldCharType="end"/>
      </w:r>
      <w:r w:rsidR="001060EC" w:rsidRPr="007D6A98">
        <w:rPr>
          <w:rFonts w:ascii="Times New Roman" w:hAnsi="Times New Roman"/>
          <w:noProof/>
          <w:sz w:val="24"/>
          <w:szCs w:val="24"/>
          <w:lang w:eastAsia="en-AU"/>
        </w:rPr>
      </w:r>
      <w:r w:rsidR="001060EC" w:rsidRPr="007D6A98">
        <w:rPr>
          <w:rFonts w:ascii="Times New Roman" w:hAnsi="Times New Roman"/>
          <w:noProof/>
          <w:sz w:val="24"/>
          <w:szCs w:val="24"/>
          <w:lang w:eastAsia="en-AU"/>
        </w:rPr>
        <w:fldChar w:fldCharType="separate"/>
      </w:r>
      <w:r w:rsidR="004B3B0B">
        <w:rPr>
          <w:rFonts w:ascii="Times New Roman" w:hAnsi="Times New Roman"/>
          <w:noProof/>
          <w:sz w:val="24"/>
          <w:szCs w:val="24"/>
          <w:lang w:eastAsia="en-AU"/>
        </w:rPr>
        <w:t xml:space="preserve">(Puchalski and Romer 2000, Anandarajah and Hight 2001, Maugans 1996, </w:t>
      </w:r>
      <w:r w:rsidR="004B3B0B" w:rsidRPr="004B3B0B">
        <w:rPr>
          <w:rFonts w:ascii="Times New Roman" w:hAnsi="Times New Roman"/>
          <w:noProof/>
          <w:szCs w:val="24"/>
          <w:lang w:eastAsia="en-AU"/>
        </w:rPr>
        <w:t>Nelson-Becker</w:t>
      </w:r>
      <w:r w:rsidR="004B3B0B">
        <w:rPr>
          <w:rFonts w:ascii="Times New Roman" w:hAnsi="Times New Roman"/>
          <w:noProof/>
          <w:sz w:val="24"/>
          <w:szCs w:val="24"/>
          <w:lang w:eastAsia="en-AU"/>
        </w:rPr>
        <w:t xml:space="preserve"> and </w:t>
      </w:r>
      <w:r w:rsidR="004B3B0B" w:rsidRPr="004B3B0B">
        <w:rPr>
          <w:rFonts w:ascii="Times New Roman" w:hAnsi="Times New Roman"/>
          <w:noProof/>
          <w:szCs w:val="24"/>
          <w:lang w:eastAsia="en-AU"/>
        </w:rPr>
        <w:t>et al</w:t>
      </w:r>
      <w:r w:rsidR="004B3B0B">
        <w:rPr>
          <w:rFonts w:ascii="Times New Roman" w:hAnsi="Times New Roman"/>
          <w:noProof/>
          <w:sz w:val="24"/>
          <w:szCs w:val="24"/>
          <w:lang w:eastAsia="en-AU"/>
        </w:rPr>
        <w:t xml:space="preserve"> 2006, Puchalski and Ferrell 2009)</w:t>
      </w:r>
      <w:r w:rsidR="001060EC" w:rsidRPr="007D6A98">
        <w:rPr>
          <w:rFonts w:ascii="Times New Roman" w:hAnsi="Times New Roman"/>
          <w:noProof/>
          <w:sz w:val="24"/>
          <w:szCs w:val="24"/>
          <w:lang w:eastAsia="en-AU"/>
        </w:rPr>
        <w:fldChar w:fldCharType="end"/>
      </w:r>
      <w:r w:rsidRPr="007D6A98">
        <w:rPr>
          <w:rFonts w:ascii="Times New Roman" w:hAnsi="Times New Roman"/>
          <w:noProof/>
          <w:sz w:val="24"/>
          <w:szCs w:val="24"/>
          <w:lang w:eastAsia="en-AU"/>
        </w:rPr>
        <w:t xml:space="preserve">. </w:t>
      </w:r>
    </w:p>
    <w:p w14:paraId="3BA61199" w14:textId="77777777" w:rsidR="00261E06" w:rsidRDefault="00261E06">
      <w:pPr>
        <w:spacing w:before="240" w:after="0" w:line="240" w:lineRule="auto"/>
        <w:rPr>
          <w:rFonts w:ascii="Times New Roman" w:hAnsi="Times New Roman"/>
          <w:sz w:val="24"/>
          <w:szCs w:val="24"/>
          <w:lang w:eastAsia="en-AU"/>
        </w:rPr>
      </w:pPr>
    </w:p>
    <w:p w14:paraId="6CFDEB47" w14:textId="77777777" w:rsidR="00261E06" w:rsidRDefault="007D6A98">
      <w:pPr>
        <w:pStyle w:val="Heading3"/>
        <w:spacing w:before="0" w:line="240" w:lineRule="auto"/>
        <w:rPr>
          <w:rFonts w:asciiTheme="minorHAnsi" w:hAnsiTheme="minorHAnsi"/>
          <w:b w:val="0"/>
          <w:i/>
          <w:sz w:val="28"/>
          <w:szCs w:val="28"/>
          <w:lang w:eastAsia="en-AU"/>
        </w:rPr>
      </w:pPr>
      <w:r w:rsidRPr="007D6A98">
        <w:rPr>
          <w:rFonts w:asciiTheme="minorHAnsi" w:hAnsiTheme="minorHAnsi"/>
          <w:b w:val="0"/>
          <w:i/>
          <w:sz w:val="28"/>
          <w:szCs w:val="28"/>
          <w:lang w:eastAsia="en-AU"/>
        </w:rPr>
        <w:t>Ability to meet the patient’s spiritual needs</w:t>
      </w:r>
    </w:p>
    <w:p w14:paraId="6437F4AF"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 xml:space="preserve">Participant subgroups responded differently concerning their ability to meet patients’ spiritual needs. Here, respondents practicing religion felt they were more able to do so than those not practicing. Given these differences, it is important to determine who is best suited to meet patients’ spiritual needs; ideally, healthcare workers with similar worldviews and spiritual beliefs </w:t>
      </w:r>
      <w:r w:rsidR="00AB4EE9">
        <w:rPr>
          <w:rFonts w:ascii="Times New Roman" w:hAnsi="Times New Roman"/>
          <w:sz w:val="24"/>
          <w:szCs w:val="24"/>
          <w:lang w:eastAsia="en-AU"/>
        </w:rPr>
        <w:t>to</w:t>
      </w:r>
      <w:r w:rsidRPr="007D6A98">
        <w:rPr>
          <w:rFonts w:ascii="Times New Roman" w:hAnsi="Times New Roman"/>
          <w:sz w:val="24"/>
          <w:szCs w:val="24"/>
          <w:lang w:eastAsia="en-AU"/>
        </w:rPr>
        <w:t xml:space="preserve"> their patients. However, religiosity is one of many factors that form an individual’s worldview. For example, complementary needs or therapies such as literature and music that are compatible with patients’ worldviews should be considered by hospital staff. Rieg and colleagues suggest a four-tier assessment of spiritual care based on standardised assessment of religious preferences, culturally defined spiritual practices, their spiritual interactions with available therapies</w:t>
      </w:r>
      <w:r w:rsidR="00AB4EE9">
        <w:rPr>
          <w:rFonts w:ascii="Times New Roman" w:hAnsi="Times New Roman"/>
          <w:sz w:val="24"/>
          <w:szCs w:val="24"/>
          <w:lang w:eastAsia="en-AU"/>
        </w:rPr>
        <w:t>,</w:t>
      </w:r>
      <w:r w:rsidRPr="007D6A98">
        <w:rPr>
          <w:rFonts w:ascii="Times New Roman" w:hAnsi="Times New Roman"/>
          <w:sz w:val="24"/>
          <w:szCs w:val="24"/>
          <w:lang w:eastAsia="en-AU"/>
        </w:rPr>
        <w:t xml:space="preserve"> and subsequent transformational interaction between spiritual knowledge and compassionate care </w:t>
      </w:r>
      <w:r w:rsidR="001060EC" w:rsidRPr="007D6A98">
        <w:rPr>
          <w:rFonts w:ascii="Times New Roman" w:hAnsi="Times New Roman"/>
          <w:sz w:val="24"/>
          <w:szCs w:val="24"/>
          <w:lang w:eastAsia="en-AU"/>
        </w:rPr>
        <w:fldChar w:fldCharType="begin"/>
      </w:r>
      <w:r w:rsidRPr="007D6A98">
        <w:rPr>
          <w:rFonts w:ascii="Times New Roman" w:hAnsi="Times New Roman"/>
          <w:sz w:val="24"/>
          <w:szCs w:val="24"/>
          <w:lang w:eastAsia="en-AU"/>
        </w:rPr>
        <w:instrText xml:space="preserve"> ADDIN EN.CITE &lt;EndNote&gt;&lt;Cite&gt;&lt;Author&gt;Rieg&lt;/Author&gt;&lt;Year&gt;2006&lt;/Year&gt;&lt;RecNum&gt;37&lt;/RecNum&gt;&lt;DisplayText&gt;(Rieg, Mason, and Preston 2006)&lt;/DisplayText&gt;&lt;record&gt;&lt;rec-number&gt;37&lt;/rec-number&gt;&lt;foreign-keys&gt;&lt;key app="EN" db-id="r5fwzrezkr0t2jee2znvza04s0v25zwad0dw" timestamp="0"&gt;37&lt;/key&gt;&lt;/foreign-keys&gt;&lt;ref-type name="Journal Article"&gt;17&lt;/ref-type&gt;&lt;contributors&gt;&lt;authors&gt;&lt;author&gt;Rieg, LS.&lt;/author&gt;&lt;author&gt;Mason, CH.&lt;/author&gt;&lt;author&gt;Preston, K.&lt;/author&gt;&lt;/authors&gt;&lt;/contributors&gt;&lt;auth-address&gt;Xavier University, Cincinnati, OH 45207-7351, USA. Rieg@Xavier.edu&lt;/auth-address&gt;&lt;titles&gt;&lt;title&gt;Spiritual care: practical guidelines for rehabilitation nurses&lt;/title&gt;&lt;secondary-title&gt;Rehabil Nurs&lt;/secondary-title&gt;&lt;/titles&gt;&lt;pages&gt;249-56&lt;/pages&gt;&lt;volume&gt;31&lt;/volume&gt;&lt;number&gt;6&lt;/number&gt;&lt;edition&gt;2006/12/01&lt;/edition&gt;&lt;keywords&gt;&lt;keyword&gt;Attitude to Health/ethnology&lt;/keyword&gt;&lt;keyword&gt;Communication&lt;/keyword&gt;&lt;keyword&gt;Cultural Diversity&lt;/keyword&gt;&lt;keyword&gt;Empathy&lt;/keyword&gt;&lt;keyword&gt;Health Knowledge, Attitudes, Practice&lt;/keyword&gt;&lt;keyword&gt;Health Services Needs and Demand&lt;/keyword&gt;&lt;keyword&gt;Holistic Health&lt;/keyword&gt;&lt;keyword&gt;Humans&lt;/keyword&gt;&lt;keyword&gt;Nurse&amp;apos;s Role/ psychology&lt;/keyword&gt;&lt;keyword&gt;Nursing Assessment/ organization &amp;amp; administration&lt;/keyword&gt;&lt;keyword&gt;Nursing Process&lt;/keyword&gt;&lt;keyword&gt;Patient Care Planning&lt;/keyword&gt;&lt;keyword&gt;Practice Guidelines as Topic&lt;/keyword&gt;&lt;keyword&gt;Rehabilitation Nursing/ organization &amp;amp; administration&lt;/keyword&gt;&lt;keyword&gt;Social Support&lt;/keyword&gt;&lt;keyword&gt;Spirituality&lt;/keyword&gt;&lt;keyword&gt;Transcultural Nursing/organization &amp;amp; administration&lt;/keyword&gt;&lt;/keywords&gt;&lt;dates&gt;&lt;year&gt;2006&lt;/year&gt;&lt;pub-dates&gt;&lt;date&gt;Nov-Dec&lt;/date&gt;&lt;/pub-dates&gt;&lt;/dates&gt;&lt;isbn&gt;0278-4807 (Print)&amp;#xD;0278-4807 (Linking)&lt;/isbn&gt;&lt;accession-num&gt;17133926&lt;/accession-num&gt;&lt;urls&gt;&lt;/urls&gt;&lt;remote-database-provider&gt;Nlm&lt;/remote-database-provider&gt;&lt;language&gt;eng&lt;/language&gt;&lt;/record&gt;&lt;/Cite&gt;&lt;/EndNote&gt;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Pr="007D6A98">
        <w:rPr>
          <w:rFonts w:ascii="Times New Roman" w:hAnsi="Times New Roman"/>
          <w:noProof/>
          <w:sz w:val="24"/>
          <w:szCs w:val="24"/>
          <w:lang w:eastAsia="en-AU"/>
        </w:rPr>
        <w:t>(Rieg, Mason, and Preston 2006)</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w:t>
      </w:r>
    </w:p>
    <w:p w14:paraId="51B2BB02" w14:textId="77777777" w:rsidR="00261E06" w:rsidRDefault="00AB4EE9">
      <w:pPr>
        <w:spacing w:after="0" w:line="240" w:lineRule="auto"/>
        <w:rPr>
          <w:rFonts w:ascii="Times New Roman" w:hAnsi="Times New Roman"/>
          <w:sz w:val="24"/>
          <w:szCs w:val="24"/>
          <w:lang w:eastAsia="en-AU"/>
        </w:rPr>
      </w:pPr>
      <w:r>
        <w:rPr>
          <w:rFonts w:ascii="Times New Roman" w:hAnsi="Times New Roman"/>
          <w:sz w:val="24"/>
          <w:szCs w:val="24"/>
          <w:lang w:eastAsia="en-AU"/>
        </w:rPr>
        <w:tab/>
      </w:r>
      <w:r w:rsidR="007D6A98" w:rsidRPr="007D6A98">
        <w:rPr>
          <w:rFonts w:ascii="Times New Roman" w:hAnsi="Times New Roman"/>
          <w:sz w:val="24"/>
          <w:szCs w:val="24"/>
          <w:lang w:eastAsia="en-AU"/>
        </w:rPr>
        <w:t>One limitation of our study was that participants were not asked why they were not able to meet patients’ spiritual needs on a regular basis. Previous reviews describe the need for non-religious clinicians not to underestimate the importance of patient</w:t>
      </w:r>
      <w:r>
        <w:rPr>
          <w:rFonts w:ascii="Times New Roman" w:hAnsi="Times New Roman"/>
          <w:sz w:val="24"/>
          <w:szCs w:val="24"/>
          <w:lang w:eastAsia="en-AU"/>
        </w:rPr>
        <w:t>s'</w:t>
      </w:r>
      <w:r w:rsidR="007D6A98" w:rsidRPr="007D6A98">
        <w:rPr>
          <w:rFonts w:ascii="Times New Roman" w:hAnsi="Times New Roman"/>
          <w:sz w:val="24"/>
          <w:szCs w:val="24"/>
          <w:lang w:eastAsia="en-AU"/>
        </w:rPr>
        <w:t xml:space="preserve"> belief systems and the anxiety of non-religious care</w:t>
      </w:r>
      <w:r>
        <w:rPr>
          <w:rFonts w:ascii="Times New Roman" w:hAnsi="Times New Roman"/>
          <w:sz w:val="24"/>
          <w:szCs w:val="24"/>
          <w:lang w:eastAsia="en-AU"/>
        </w:rPr>
        <w:t>-</w:t>
      </w:r>
      <w:r w:rsidR="007D6A98" w:rsidRPr="007D6A98">
        <w:rPr>
          <w:rFonts w:ascii="Times New Roman" w:hAnsi="Times New Roman"/>
          <w:sz w:val="24"/>
          <w:szCs w:val="24"/>
          <w:lang w:eastAsia="en-AU"/>
        </w:rPr>
        <w:t xml:space="preserve">givers when requested to pray by religious patients </w:t>
      </w:r>
      <w:r w:rsidR="001060EC" w:rsidRPr="007D6A98">
        <w:rPr>
          <w:rFonts w:ascii="Times New Roman" w:hAnsi="Times New Roman"/>
          <w:sz w:val="24"/>
          <w:szCs w:val="24"/>
          <w:lang w:eastAsia="en-AU"/>
        </w:rPr>
        <w:fldChar w:fldCharType="begin"/>
      </w:r>
      <w:r w:rsidR="007D6A98" w:rsidRPr="007D6A98">
        <w:rPr>
          <w:rFonts w:ascii="Times New Roman" w:hAnsi="Times New Roman"/>
          <w:sz w:val="24"/>
          <w:szCs w:val="24"/>
          <w:lang w:eastAsia="en-AU"/>
        </w:rPr>
        <w:instrText xml:space="preserve"> ADDIN EN.CITE &lt;EndNote&gt;&lt;Cite&gt;&lt;Author&gt;McCormick&lt;/Author&gt;&lt;Year&gt;2014&lt;/Year&gt;&lt;RecNum&gt;39&lt;/RecNum&gt;&lt;DisplayText&gt;(McCormick 2014)&lt;/DisplayText&gt;&lt;record&gt;&lt;rec-number&gt;39&lt;/rec-number&gt;&lt;foreign-keys&gt;&lt;key app="EN" db-id="r5fwzrezkr0t2jee2znvza04s0v25zwad0dw" timestamp="0"&gt;39&lt;/key&gt;&lt;/foreign-keys&gt;&lt;ref-type name="Electronic Article"&gt;43&lt;/ref-type&gt;&lt;contributors&gt;&lt;authors&gt;&lt;author&gt;McCormick, TR.&lt;/author&gt;&lt;/authors&gt;&lt;/contributors&gt;&lt;titles&gt;&lt;title&gt;Spirituality and Medicine&lt;/title&gt;&lt;secondary-title&gt;Ethics in Medicine&lt;/secondary-title&gt;&lt;/titles&gt;&lt;dates&gt;&lt;year&gt;2014&lt;/year&gt;&lt;/dates&gt;&lt;pub-location&gt;Washington&lt;/pub-location&gt;&lt;publisher&gt;Department of Bioethics and Humanities, School of Medicine, University of Washington&lt;/publisher&gt;&lt;urls&gt;&lt;related-urls&gt;&lt;url&gt;https://depts.washington.edu/bioethx/topics/spirit.html&lt;/url&gt;&lt;/related-urls&gt;&lt;/urls&gt;&lt;/record&gt;&lt;/Cite&gt;&lt;/EndNote&gt;</w:instrText>
      </w:r>
      <w:r w:rsidR="001060EC" w:rsidRPr="007D6A98">
        <w:rPr>
          <w:rFonts w:ascii="Times New Roman" w:hAnsi="Times New Roman"/>
          <w:sz w:val="24"/>
          <w:szCs w:val="24"/>
          <w:lang w:eastAsia="en-AU"/>
        </w:rPr>
        <w:fldChar w:fldCharType="separate"/>
      </w:r>
      <w:r w:rsidR="007D6A98" w:rsidRPr="007D6A98">
        <w:rPr>
          <w:rFonts w:ascii="Times New Roman" w:hAnsi="Times New Roman"/>
          <w:noProof/>
          <w:sz w:val="24"/>
          <w:szCs w:val="24"/>
          <w:lang w:eastAsia="en-AU"/>
        </w:rPr>
        <w:t>(McCormick 2014)</w:t>
      </w:r>
      <w:r w:rsidR="001060EC" w:rsidRPr="007D6A98">
        <w:rPr>
          <w:rFonts w:ascii="Times New Roman" w:hAnsi="Times New Roman"/>
          <w:sz w:val="24"/>
          <w:szCs w:val="24"/>
          <w:lang w:eastAsia="en-AU"/>
        </w:rPr>
        <w:fldChar w:fldCharType="end"/>
      </w:r>
      <w:r w:rsidR="007D6A98" w:rsidRPr="007D6A98">
        <w:rPr>
          <w:rFonts w:ascii="Times New Roman" w:hAnsi="Times New Roman"/>
          <w:sz w:val="24"/>
          <w:szCs w:val="24"/>
          <w:lang w:eastAsia="en-AU"/>
        </w:rPr>
        <w:t>. However, there has been little investigation into differences and levels in spiritual care between religious and nonreligious healthcare staff or between different ethnic or cultural groups. Future studies would benefit from such follow-up questions.</w:t>
      </w:r>
    </w:p>
    <w:p w14:paraId="50BD28F9" w14:textId="77777777" w:rsidR="00AB4EE9" w:rsidRDefault="00AB4EE9">
      <w:pPr>
        <w:spacing w:after="0" w:line="240" w:lineRule="auto"/>
        <w:rPr>
          <w:rFonts w:ascii="Times New Roman" w:hAnsi="Times New Roman"/>
          <w:sz w:val="24"/>
          <w:szCs w:val="24"/>
          <w:lang w:eastAsia="en-AU"/>
        </w:rPr>
      </w:pPr>
    </w:p>
    <w:p w14:paraId="03D9ABDB" w14:textId="77777777" w:rsidR="00261E06" w:rsidRPr="00AB4EE9" w:rsidRDefault="001060EC">
      <w:pPr>
        <w:pStyle w:val="Heading3"/>
        <w:spacing w:before="0" w:line="240" w:lineRule="auto"/>
        <w:rPr>
          <w:rFonts w:asciiTheme="minorHAnsi" w:hAnsiTheme="minorHAnsi"/>
          <w:b w:val="0"/>
          <w:i/>
          <w:sz w:val="28"/>
          <w:szCs w:val="28"/>
          <w:lang w:eastAsia="en-AU"/>
        </w:rPr>
      </w:pPr>
      <w:r w:rsidRPr="001060EC">
        <w:rPr>
          <w:rFonts w:asciiTheme="minorHAnsi" w:hAnsiTheme="minorHAnsi"/>
          <w:b w:val="0"/>
          <w:i/>
          <w:sz w:val="28"/>
          <w:szCs w:val="28"/>
          <w:lang w:eastAsia="en-AU"/>
        </w:rPr>
        <w:t>What are spiritual needs</w:t>
      </w:r>
      <w:r w:rsidR="00633A4C">
        <w:rPr>
          <w:rFonts w:asciiTheme="minorHAnsi" w:hAnsiTheme="minorHAnsi"/>
          <w:b w:val="0"/>
          <w:i/>
          <w:sz w:val="28"/>
          <w:szCs w:val="28"/>
          <w:lang w:eastAsia="en-AU"/>
        </w:rPr>
        <w:t>?</w:t>
      </w:r>
    </w:p>
    <w:p w14:paraId="50A2AA67" w14:textId="77777777" w:rsidR="00261E06" w:rsidRDefault="00633A4C">
      <w:pPr>
        <w:spacing w:after="0" w:line="240" w:lineRule="auto"/>
        <w:rPr>
          <w:rFonts w:ascii="Times New Roman" w:hAnsi="Times New Roman"/>
          <w:sz w:val="24"/>
          <w:szCs w:val="24"/>
          <w:lang w:eastAsia="en-AU"/>
        </w:rPr>
      </w:pPr>
      <w:r>
        <w:rPr>
          <w:rFonts w:ascii="Times New Roman" w:hAnsi="Times New Roman"/>
          <w:sz w:val="24"/>
          <w:szCs w:val="24"/>
          <w:lang w:eastAsia="en-AU"/>
        </w:rPr>
        <w:t>O</w:t>
      </w:r>
      <w:r w:rsidR="007D6A98" w:rsidRPr="007D6A98">
        <w:rPr>
          <w:rFonts w:ascii="Times New Roman" w:hAnsi="Times New Roman"/>
          <w:sz w:val="24"/>
          <w:szCs w:val="24"/>
          <w:lang w:eastAsia="en-AU"/>
        </w:rPr>
        <w:t xml:space="preserve">ver 85% of participants agreed with all the items describing spiritual needs. This highlights the broad views and a lack of consensus regarding the nature of spiritual needs and may impact on the ability of staff to recognise spiritual needs and address them. Recently, Rushton </w:t>
      </w:r>
      <w:r>
        <w:rPr>
          <w:rFonts w:ascii="Times New Roman" w:hAnsi="Times New Roman"/>
          <w:sz w:val="24"/>
          <w:szCs w:val="24"/>
          <w:lang w:eastAsia="en-AU"/>
        </w:rPr>
        <w:t xml:space="preserve">(2014) </w:t>
      </w:r>
      <w:r w:rsidR="007D6A98" w:rsidRPr="007D6A98">
        <w:rPr>
          <w:rFonts w:ascii="Times New Roman" w:hAnsi="Times New Roman"/>
          <w:sz w:val="24"/>
          <w:szCs w:val="24"/>
          <w:lang w:eastAsia="en-AU"/>
        </w:rPr>
        <w:t>commented that health professionals fail to provide adequate spiritual care due to the lack of an agreed definition of spirituality. Therefore, the nature of spiritual care and guidelines for training and implementation must be addressed. Spiritual care has been defined as: ‘That care which recognises and responds to the needs of the human spirit when faced with trauma, ill health or sadness. This includes the need for meaning, for self-worth, to express oneself, for faith support, perhaps for rites or prayer or sacrament, or simply for a</w:t>
      </w:r>
      <w:r w:rsidR="008138AC">
        <w:rPr>
          <w:rFonts w:ascii="Times New Roman" w:hAnsi="Times New Roman"/>
          <w:sz w:val="24"/>
          <w:szCs w:val="24"/>
          <w:lang w:eastAsia="en-AU"/>
        </w:rPr>
        <w:t xml:space="preserve"> sensitive listener. </w:t>
      </w:r>
      <w:r w:rsidR="008138AC">
        <w:rPr>
          <w:rFonts w:ascii="Times New Roman" w:hAnsi="Times New Roman"/>
          <w:sz w:val="24"/>
          <w:szCs w:val="24"/>
          <w:lang w:eastAsia="en-AU"/>
        </w:rPr>
        <w:fldChar w:fldCharType="begin"/>
      </w:r>
      <w:r w:rsidR="008138AC">
        <w:rPr>
          <w:rFonts w:ascii="Times New Roman" w:hAnsi="Times New Roman"/>
          <w:sz w:val="24"/>
          <w:szCs w:val="24"/>
          <w:lang w:eastAsia="en-AU"/>
        </w:rPr>
        <w:instrText xml:space="preserve"> ADDIN EN.CITE &lt;EndNote&gt;&lt;Cite&gt;&lt;Author&gt;Richardson&lt;/Author&gt;&lt;Year&gt;2010&lt;/Year&gt;&lt;RecNum&gt;52&lt;/RecNum&gt;&lt;DisplayText&gt;(Richardson 2010)&lt;/DisplayText&gt;&lt;record&gt;&lt;rec-number&gt;52&lt;/rec-number&gt;&lt;foreign-keys&gt;&lt;key app="EN" db-id="r5fwzrezkr0t2jee2znvza04s0v25zwad0dw" timestamp="0"&gt;52&lt;/key&gt;&lt;/foreign-keys&gt;&lt;ref-type name="Report"&gt;27&lt;/ref-type&gt;&lt;contributors&gt;&lt;authors&gt;&lt;author&gt;Richardson, A.&lt;/author&gt;&lt;/authors&gt;&lt;secondary-authors&gt;&lt;author&gt;NHS Education for Scotland &lt;/author&gt;&lt;/secondary-authors&gt;&lt;/contributors&gt;&lt;titles&gt;&lt;title&gt;Spiritual Care Matters - An Introductory Resource for All NHS Scotland Staff&lt;/title&gt;&lt;secondary-title&gt;Workforce development&lt;/secondary-title&gt;&lt;/titles&gt;&lt;pages&gt;63&lt;/pages&gt;&lt;dates&gt;&lt;year&gt;2010&lt;/year&gt;&lt;/dates&gt;&lt;pub-location&gt;Edinburgh&lt;/pub-location&gt;&lt;publisher&gt;NHS Education for Scotland &amp;#xD;&lt;/publisher&gt;&lt;urls&gt;&lt;/urls&gt;&lt;/record&gt;&lt;/Cite&gt;&lt;/EndNote&gt;</w:instrText>
      </w:r>
      <w:r w:rsidR="008138AC">
        <w:rPr>
          <w:rFonts w:ascii="Times New Roman" w:hAnsi="Times New Roman"/>
          <w:sz w:val="24"/>
          <w:szCs w:val="24"/>
          <w:lang w:eastAsia="en-AU"/>
        </w:rPr>
        <w:fldChar w:fldCharType="separate"/>
      </w:r>
      <w:r w:rsidR="008138AC">
        <w:rPr>
          <w:rFonts w:ascii="Times New Roman" w:hAnsi="Times New Roman"/>
          <w:noProof/>
          <w:sz w:val="24"/>
          <w:szCs w:val="24"/>
          <w:lang w:eastAsia="en-AU"/>
        </w:rPr>
        <w:t>(Richardson 2010)</w:t>
      </w:r>
      <w:r w:rsidR="008138AC">
        <w:rPr>
          <w:rFonts w:ascii="Times New Roman" w:hAnsi="Times New Roman"/>
          <w:sz w:val="24"/>
          <w:szCs w:val="24"/>
          <w:lang w:eastAsia="en-AU"/>
        </w:rPr>
        <w:fldChar w:fldCharType="end"/>
      </w:r>
      <w:r>
        <w:rPr>
          <w:rFonts w:ascii="Times New Roman" w:hAnsi="Times New Roman"/>
          <w:sz w:val="24"/>
          <w:szCs w:val="24"/>
          <w:lang w:eastAsia="en-AU"/>
        </w:rPr>
        <w:t xml:space="preserve"> </w:t>
      </w:r>
      <w:r w:rsidR="007D6A98" w:rsidRPr="007D6A98">
        <w:rPr>
          <w:rFonts w:ascii="Times New Roman" w:hAnsi="Times New Roman"/>
          <w:sz w:val="24"/>
          <w:szCs w:val="24"/>
          <w:lang w:eastAsia="en-AU"/>
        </w:rPr>
        <w:t>sensibly suggests that ‘spiritual care begins with encouraging human contact in compassionate relationship, and moves in whatever direction need requires’.</w:t>
      </w:r>
    </w:p>
    <w:p w14:paraId="0B7013F4" w14:textId="77777777" w:rsidR="00261E06" w:rsidRDefault="00633A4C">
      <w:pPr>
        <w:spacing w:after="0" w:line="240" w:lineRule="auto"/>
        <w:rPr>
          <w:rFonts w:ascii="Times New Roman" w:hAnsi="Times New Roman"/>
          <w:sz w:val="24"/>
          <w:szCs w:val="24"/>
          <w:lang w:eastAsia="en-AU"/>
        </w:rPr>
      </w:pPr>
      <w:r>
        <w:rPr>
          <w:rFonts w:ascii="Times New Roman" w:hAnsi="Times New Roman"/>
          <w:sz w:val="24"/>
          <w:szCs w:val="24"/>
          <w:lang w:eastAsia="en-AU"/>
        </w:rPr>
        <w:tab/>
      </w:r>
      <w:r w:rsidR="007D6A98" w:rsidRPr="007D6A98">
        <w:rPr>
          <w:rFonts w:ascii="Times New Roman" w:hAnsi="Times New Roman"/>
          <w:sz w:val="24"/>
          <w:szCs w:val="24"/>
          <w:lang w:eastAsia="en-AU"/>
        </w:rPr>
        <w:t xml:space="preserve">Keall and co-workers address this issue in part where they investigated the facilitators, barriers and strategies for identifying and providing existential and spiritual care among Australian palliative care nurses. Using structured interviews, participants underlined the importance of the nurse-patient relationship, communication skills and cues to </w:t>
      </w:r>
      <w:r w:rsidR="00B17F2C">
        <w:rPr>
          <w:rFonts w:ascii="Times New Roman" w:hAnsi="Times New Roman"/>
          <w:sz w:val="24"/>
          <w:szCs w:val="24"/>
          <w:lang w:eastAsia="en-AU"/>
        </w:rPr>
        <w:t>'</w:t>
      </w:r>
      <w:r w:rsidR="007D6A98" w:rsidRPr="007D6A98">
        <w:rPr>
          <w:rFonts w:ascii="Times New Roman" w:hAnsi="Times New Roman"/>
          <w:sz w:val="24"/>
          <w:szCs w:val="24"/>
          <w:lang w:eastAsia="en-AU"/>
        </w:rPr>
        <w:t>create openings</w:t>
      </w:r>
      <w:r w:rsidR="00B17F2C">
        <w:rPr>
          <w:rFonts w:ascii="Times New Roman" w:hAnsi="Times New Roman"/>
          <w:sz w:val="24"/>
          <w:szCs w:val="24"/>
          <w:lang w:eastAsia="en-AU"/>
        </w:rPr>
        <w:t>'</w:t>
      </w:r>
      <w:r w:rsidR="007D6A98" w:rsidRPr="007D6A98">
        <w:rPr>
          <w:rFonts w:ascii="Times New Roman" w:hAnsi="Times New Roman"/>
          <w:sz w:val="24"/>
          <w:szCs w:val="24"/>
          <w:lang w:eastAsia="en-AU"/>
        </w:rPr>
        <w:t xml:space="preserve"> to facilitate care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&lt;EndNote&gt;&lt;Cite&gt;&lt;Author&gt;Keall&lt;/Author&gt;&lt;Year&gt;2014&lt;/Year&gt;&lt;RecNum&gt;40&lt;/RecNum&gt;&lt;DisplayText&gt;(Keall, Clayton, and Butow 2014)&lt;/DisplayText&gt;&lt;record&gt;&lt;rec-number&gt;40&lt;/rec-number&gt;&lt;foreign-keys&gt;&lt;key app="EN" db-id="r5fwzrezkr0t2jee2znvza04s0v25zwad0dw" timestamp="0"&gt;40&lt;/key&gt;&lt;/foreign-keys&gt;&lt;ref-type name="Journal Article"&gt;17&lt;/ref-type&gt;&lt;contributors&gt;&lt;authors&gt;&lt;author&gt;Keall, Robyn&lt;/author&gt;&lt;author&gt;Clayton, Josephine M.&lt;/author&gt;&lt;author&gt;Butow, Phyllis&lt;/author&gt;&lt;/authors&gt;&lt;/contributors&gt;&lt;titles&gt;&lt;title&gt;How do Australian palliative care nurses address existential and spiritual concerns? Facilitators, barriers and strategies&lt;/title&gt;&lt;secondary-title&gt;Journal of Clinical Nursing&lt;/secondary-title&gt;&lt;/titles&gt;&lt;periodical&gt;&lt;full-title&gt;Journal of Clinical Nursing&lt;/full-title&gt;&lt;/periodical&gt;&lt;pages&gt;3197-3205&lt;/pages&gt;&lt;volume&gt;23&lt;/volume&gt;&lt;number&gt;21-22&lt;/number&gt;&lt;keywords&gt;&lt;keyword&gt;communication skills&lt;/keyword&gt;&lt;keyword&gt;end-of-life care&lt;/keyword&gt;&lt;keyword&gt;existential care&lt;/keyword&gt;&lt;keyword&gt;nurse education&lt;/keyword&gt;&lt;keyword&gt;nurse–patient relationships&lt;/keyword&gt;&lt;keyword&gt;nursing care&lt;/keyword&gt;&lt;keyword&gt;nursing interventions&lt;/keyword&gt;&lt;keyword&gt;palliative care&lt;/keyword&gt;&lt;keyword&gt;spiritual care&lt;/keyword&gt;&lt;/keywords&gt;&lt;dates&gt;&lt;year&gt;2014&lt;/year&gt;&lt;/dates&gt;&lt;urls&gt;&lt;/urls&gt;&lt;/record&gt;&lt;/Cite&gt;&lt;/EndNote&gt;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(Keall, Clayton, and Butow 2014)</w:t>
      </w:r>
      <w:r w:rsidR="001060EC" w:rsidRPr="007D6A98">
        <w:rPr>
          <w:rFonts w:ascii="Times New Roman" w:hAnsi="Times New Roman"/>
          <w:sz w:val="24"/>
          <w:szCs w:val="24"/>
          <w:lang w:eastAsia="en-AU"/>
        </w:rPr>
        <w:fldChar w:fldCharType="end"/>
      </w:r>
      <w:r w:rsidR="007D6A98" w:rsidRPr="007D6A98">
        <w:rPr>
          <w:rFonts w:ascii="Times New Roman" w:hAnsi="Times New Roman"/>
          <w:sz w:val="24"/>
          <w:szCs w:val="24"/>
          <w:lang w:eastAsia="en-AU"/>
        </w:rPr>
        <w:t>. Their results also revealed barriers to spiritual care such as lack of required skills, privacy and fear of uncovering unresolved symptoms and/or differences in beliefs. Importantly, participants offered strategies for further education, care-giver awareness and interdisciplinary sharing of information for continuity of care.</w:t>
      </w:r>
    </w:p>
    <w:p w14:paraId="65BA25A5" w14:textId="77777777" w:rsidR="00261E06" w:rsidRPr="00633A4C" w:rsidRDefault="001060EC">
      <w:pPr>
        <w:pStyle w:val="Heading3"/>
        <w:spacing w:before="0" w:line="240" w:lineRule="auto"/>
        <w:rPr>
          <w:rFonts w:asciiTheme="minorHAnsi" w:hAnsiTheme="minorHAnsi"/>
          <w:b w:val="0"/>
          <w:i/>
          <w:sz w:val="28"/>
          <w:szCs w:val="28"/>
          <w:lang w:eastAsia="en-AU"/>
        </w:rPr>
      </w:pPr>
      <w:r w:rsidRPr="001060EC">
        <w:rPr>
          <w:rFonts w:asciiTheme="minorHAnsi" w:hAnsiTheme="minorHAnsi"/>
          <w:b w:val="0"/>
          <w:i/>
          <w:sz w:val="28"/>
          <w:szCs w:val="28"/>
          <w:lang w:eastAsia="en-AU"/>
        </w:rPr>
        <w:t>Who is responsible for spiritual care</w:t>
      </w:r>
      <w:r w:rsidR="00633A4C">
        <w:rPr>
          <w:rFonts w:asciiTheme="minorHAnsi" w:hAnsiTheme="minorHAnsi"/>
          <w:b w:val="0"/>
          <w:i/>
          <w:sz w:val="28"/>
          <w:szCs w:val="28"/>
          <w:lang w:eastAsia="en-AU"/>
        </w:rPr>
        <w:t>?</w:t>
      </w:r>
    </w:p>
    <w:p w14:paraId="31431903" w14:textId="7B14A848"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 xml:space="preserve">Who are the providers of spiritual care? Views are polarised with some advocating the role of the chaplain </w:t>
      </w:r>
      <w:r w:rsidR="001060EC" w:rsidRPr="007D6A98">
        <w:rPr>
          <w:rFonts w:ascii="Times New Roman" w:hAnsi="Times New Roman"/>
          <w:sz w:val="24"/>
          <w:szCs w:val="24"/>
          <w:lang w:eastAsia="en-AU"/>
        </w:rPr>
        <w:fldChar w:fldCharType="begin"/>
      </w:r>
      <w:r w:rsidRPr="007D6A98">
        <w:rPr>
          <w:rFonts w:ascii="Times New Roman" w:hAnsi="Times New Roman"/>
          <w:sz w:val="24"/>
          <w:szCs w:val="24"/>
          <w:lang w:eastAsia="en-AU"/>
        </w:rPr>
        <w:instrText xml:space="preserve"> ADDIN EN.CITE &lt;EndNote&gt;&lt;Cite&gt;&lt;Author&gt;Curlin&lt;/Author&gt;&lt;Year&gt;2006&lt;/Year&gt;&lt;RecNum&gt;61&lt;/RecNum&gt;&lt;DisplayText&gt;(Curlin and et al 2006)&lt;/DisplayText&gt;&lt;record&gt;&lt;rec-number&gt;61&lt;/rec-number&gt;&lt;foreign-keys&gt;&lt;key app="EN" db-id="r5fwzrezkr0t2jee2znvza04s0v25zwad0dw" timestamp="0"&gt;61&lt;/key&gt;&lt;/foreign-keys&gt;&lt;ref-type name="Journal Article"&gt;17&lt;/ref-type&gt;&lt;contributors&gt;&lt;authors&gt;&lt;author&gt;Curlin, F. A.&lt;/author&gt;&lt;author&gt;et al,&lt;/author&gt;&lt;/authors&gt;&lt;/contributors&gt;&lt;auth-address&gt;Section of General Internal Medicine, The University of Chicago, Illinois 60637, USA. fcurlin@medicine.bsd.uchicago.edu&lt;/auth-address&gt;&lt;titles&gt;&lt;title&gt;The association of physicians&amp;apos; religious characteristics with their attitudes and self-reported behaviors regarding religion and spirituality in the clinical encounter&lt;/title&gt;&lt;secondary-title&gt;Med Care&lt;/secondary-title&gt;&lt;/titles&gt;&lt;pages&gt;446-53&lt;/pages&gt;&lt;volume&gt;44&lt;/volume&gt;&lt;number&gt;5&lt;/number&gt;&lt;edition&gt;2006/04/28&lt;/edition&gt;&lt;keywords&gt;&lt;keyword&gt;Attitude of Health Personnel&lt;/keyword&gt;&lt;keyword&gt;Catholicism&lt;/keyword&gt;&lt;keyword&gt;Cross-Sectional Studies&lt;/keyword&gt;&lt;keyword&gt;Female&lt;/keyword&gt;&lt;keyword&gt;Health Care Surveys&lt;/keyword&gt;&lt;keyword&gt;Health Knowledge, Attitudes, Practice&lt;/keyword&gt;&lt;keyword&gt;Humans&lt;/keyword&gt;&lt;keyword&gt;Judaism&lt;/keyword&gt;&lt;keyword&gt;Male&lt;/keyword&gt;&lt;keyword&gt;Middle Aged&lt;/keyword&gt;&lt;keyword&gt;Multivariate Analysis&lt;/keyword&gt;&lt;keyword&gt;Physician-Patient Relations&lt;/keyword&gt;&lt;keyword&gt;Protestantism&lt;/keyword&gt;&lt;keyword&gt;Religion and Medicine&lt;/keyword&gt;&lt;keyword&gt;United States&lt;/keyword&gt;&lt;/keywords&gt;&lt;dates&gt;&lt;year&gt;2006&lt;/year&gt;&lt;pub-dates&gt;&lt;date&gt;May&lt;/date&gt;&lt;/pub-dates&gt;&lt;/dates&gt;&lt;accession-num&gt;16641663&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Pr="007D6A98">
        <w:rPr>
          <w:rFonts w:ascii="Times New Roman" w:hAnsi="Times New Roman"/>
          <w:noProof/>
          <w:sz w:val="24"/>
          <w:szCs w:val="24"/>
          <w:lang w:eastAsia="en-AU"/>
        </w:rPr>
        <w:t>(Curlin and et al 2006)</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while others argue it is the responsibility of all those </w:t>
      </w:r>
      <w:r w:rsidRPr="007D6A98">
        <w:rPr>
          <w:rFonts w:ascii="Times New Roman" w:hAnsi="Times New Roman"/>
          <w:sz w:val="24"/>
          <w:szCs w:val="24"/>
          <w:lang w:eastAsia="en-AU"/>
        </w:rPr>
        <w:lastRenderedPageBreak/>
        <w:t xml:space="preserve">involved in care. Those who advocate for the central role of a chaplain may view spirituality within a religious context. However, there is growing consensus that spirituality is not necessarily located in a religious framework </w:t>
      </w:r>
      <w:r w:rsidR="001060EC" w:rsidRPr="007D6A98">
        <w:rPr>
          <w:rFonts w:ascii="Times New Roman" w:hAnsi="Times New Roman"/>
          <w:sz w:val="24"/>
          <w:szCs w:val="24"/>
          <w:lang w:eastAsia="en-AU"/>
        </w:rPr>
        <w:fldChar w:fldCharType="begin"/>
      </w:r>
      <w:r w:rsidR="00497916">
        <w:rPr>
          <w:rFonts w:ascii="Times New Roman" w:hAnsi="Times New Roman"/>
          <w:sz w:val="24"/>
          <w:szCs w:val="24"/>
          <w:lang w:eastAsia="en-AU"/>
        </w:rPr>
        <w:instrText xml:space="preserve"> ADDIN EN.CITE &lt;EndNote&gt;&lt;Cite&gt;&lt;Author&gt;Egan&lt;/Author&gt;&lt;Year&gt;2011&lt;/Year&gt;&lt;RecNum&gt;26&lt;/RecNum&gt;&lt;DisplayText&gt;(Egan and et al 2011)&lt;/DisplayText&gt;&lt;record&gt;&lt;rec-number&gt;26&lt;/rec-number&gt;&lt;foreign-keys&gt;&lt;key app="EN" db-id="r5fwzrezkr0t2jee2znvza04s0v25zwad0dw" timestamp="0"&gt;26&lt;/key&gt;&lt;/foreign-keys&gt;&lt;ref-type name="Journal Article"&gt;17&lt;/ref-type&gt;&lt;contributors&gt;&lt;authors&gt;&lt;author&gt;Egan, Richard&lt;/author&gt;&lt;author&gt;et al,&lt;/author&gt;&lt;/authors&gt;&lt;/contributors&gt;&lt;titles&gt;&lt;title&gt;What is spirituality? Evidence from a New Zealand hospice study&lt;/title&gt;&lt;secondary-title&gt;Mortality&lt;/secondary-title&gt;&lt;/titles&gt;&lt;pages&gt;307-324&lt;/pages&gt;&lt;volume&gt;16&lt;/volume&gt;&lt;number&gt;4&lt;/number&gt;&lt;dates&gt;&lt;year&gt;2011&lt;/year&gt;&lt;pub-dates&gt;&lt;date&gt;2011/11/01&lt;/date&gt;&lt;/pub-dates&gt;&lt;/dates&gt;&lt;publisher&gt;Routledge&lt;/publisher&gt;&lt;urls&gt;&lt;/urls&gt;&lt;access-date&gt;2015/03/18&lt;/access-date&gt;&lt;/record&gt;&lt;/Cite&gt;&lt;/EndNote&gt;</w:instrText>
      </w:r>
      <w:r w:rsidR="001060EC" w:rsidRPr="007D6A98">
        <w:rPr>
          <w:rFonts w:ascii="Times New Roman" w:hAnsi="Times New Roman"/>
          <w:sz w:val="24"/>
          <w:szCs w:val="24"/>
          <w:lang w:eastAsia="en-AU"/>
        </w:rPr>
        <w:fldChar w:fldCharType="separate"/>
      </w:r>
      <w:r w:rsidR="00497916">
        <w:rPr>
          <w:rFonts w:ascii="Times New Roman" w:hAnsi="Times New Roman"/>
          <w:noProof/>
          <w:sz w:val="24"/>
          <w:szCs w:val="24"/>
          <w:lang w:eastAsia="en-AU"/>
        </w:rPr>
        <w:t>(Egan and et al 2011)</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w:t>
      </w:r>
    </w:p>
    <w:p w14:paraId="76235B68" w14:textId="77777777" w:rsidR="00261E06" w:rsidRDefault="0095220A">
      <w:pPr>
        <w:spacing w:after="0" w:line="240" w:lineRule="auto"/>
        <w:rPr>
          <w:rFonts w:ascii="Times New Roman" w:hAnsi="Times New Roman"/>
          <w:sz w:val="24"/>
          <w:szCs w:val="24"/>
          <w:lang w:eastAsia="en-AU"/>
        </w:rPr>
      </w:pPr>
      <w:r>
        <w:rPr>
          <w:rFonts w:ascii="Times New Roman" w:hAnsi="Times New Roman"/>
          <w:sz w:val="24"/>
          <w:szCs w:val="24"/>
          <w:lang w:eastAsia="en-AU"/>
        </w:rPr>
        <w:tab/>
      </w:r>
      <w:r w:rsidR="007D6A98" w:rsidRPr="007D6A98">
        <w:rPr>
          <w:rFonts w:ascii="Times New Roman" w:hAnsi="Times New Roman"/>
          <w:sz w:val="24"/>
          <w:szCs w:val="24"/>
          <w:lang w:eastAsia="en-AU"/>
        </w:rPr>
        <w:t>Our findings reflect these conflicting views. While a substantial proportion (79%) identi</w:t>
      </w:r>
      <w:r>
        <w:rPr>
          <w:rFonts w:ascii="Times New Roman" w:hAnsi="Times New Roman"/>
          <w:sz w:val="24"/>
          <w:szCs w:val="24"/>
          <w:lang w:eastAsia="en-AU"/>
        </w:rPr>
        <w:t>fy</w:t>
      </w:r>
      <w:r w:rsidR="007D6A98" w:rsidRPr="007D6A98">
        <w:rPr>
          <w:rFonts w:ascii="Times New Roman" w:hAnsi="Times New Roman"/>
          <w:sz w:val="24"/>
          <w:szCs w:val="24"/>
          <w:lang w:eastAsia="en-AU"/>
        </w:rPr>
        <w:t xml:space="preserve"> a chaplain as one of the people responsible for the provision of spiritual care, a larger proportion (87%) indicate it is the responsibility of all health professionals as well as family and friends (76%).These results are consistent with</w:t>
      </w:r>
      <w:r>
        <w:rPr>
          <w:rFonts w:ascii="Times New Roman" w:hAnsi="Times New Roman"/>
          <w:sz w:val="24"/>
          <w:szCs w:val="24"/>
          <w:lang w:eastAsia="en-AU"/>
        </w:rPr>
        <w:t xml:space="preserve"> the study by</w:t>
      </w:r>
      <w:r w:rsidR="007D6A98" w:rsidRPr="007D6A98">
        <w:rPr>
          <w:rFonts w:ascii="Times New Roman" w:hAnsi="Times New Roman"/>
          <w:sz w:val="24"/>
          <w:szCs w:val="24"/>
          <w:lang w:eastAsia="en-AU"/>
        </w:rPr>
        <w:t xml:space="preserve">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&lt;EndNote&gt;&lt;Cite&gt;&lt;Author&gt;McSherry&lt;/Author&gt;&lt;Year&gt;2011&lt;/Year&gt;&lt;RecNum&gt;12&lt;/RecNum&gt;&lt;DisplayText&gt;(McSherry and Jamieson 2011)&lt;/DisplayText&gt;&lt;record&gt;&lt;rec-number&gt;12&lt;/rec-number&gt;&lt;foreign-keys&gt;&lt;key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(McSherry and Jamieson 2011)</w:t>
      </w:r>
      <w:r w:rsidR="001060EC" w:rsidRPr="007D6A98">
        <w:rPr>
          <w:rFonts w:ascii="Times New Roman" w:hAnsi="Times New Roman"/>
          <w:sz w:val="24"/>
          <w:szCs w:val="24"/>
          <w:lang w:eastAsia="en-AU"/>
        </w:rPr>
        <w:fldChar w:fldCharType="end"/>
      </w:r>
      <w:r w:rsidR="007D6A98" w:rsidRPr="007D6A98">
        <w:rPr>
          <w:rFonts w:ascii="Times New Roman" w:hAnsi="Times New Roman"/>
          <w:sz w:val="24"/>
          <w:szCs w:val="24"/>
          <w:lang w:eastAsia="en-AU"/>
        </w:rPr>
        <w:t xml:space="preserve"> showing</w:t>
      </w:r>
      <w:r>
        <w:rPr>
          <w:rFonts w:ascii="Times New Roman" w:hAnsi="Times New Roman"/>
          <w:sz w:val="24"/>
          <w:szCs w:val="24"/>
          <w:lang w:eastAsia="en-AU"/>
        </w:rPr>
        <w:t xml:space="preserve"> that</w:t>
      </w:r>
      <w:r w:rsidR="007D6A98" w:rsidRPr="007D6A98">
        <w:rPr>
          <w:rFonts w:ascii="Times New Roman" w:hAnsi="Times New Roman"/>
          <w:sz w:val="24"/>
          <w:szCs w:val="24"/>
          <w:lang w:eastAsia="en-AU"/>
        </w:rPr>
        <w:t xml:space="preserve"> participants feel spiritual care should not be monopolised by one area of health care but shared by the whole care team. Rumbold </w:t>
      </w:r>
      <w:r>
        <w:rPr>
          <w:rFonts w:ascii="Times New Roman" w:hAnsi="Times New Roman"/>
          <w:sz w:val="24"/>
          <w:szCs w:val="24"/>
          <w:lang w:eastAsia="en-AU"/>
        </w:rPr>
        <w:t xml:space="preserve">(2003) </w:t>
      </w:r>
      <w:r w:rsidR="007D6A98" w:rsidRPr="007D6A98">
        <w:rPr>
          <w:rFonts w:ascii="Times New Roman" w:hAnsi="Times New Roman"/>
          <w:sz w:val="24"/>
          <w:szCs w:val="24"/>
          <w:lang w:eastAsia="en-AU"/>
        </w:rPr>
        <w:t xml:space="preserve">supports this observation and further suggests that while spiritual care may be provided by the whole team, leadership of spiritual care should be given by specialist practitioners such as pastoral care workers. </w:t>
      </w:r>
    </w:p>
    <w:p w14:paraId="4576A462" w14:textId="77777777" w:rsidR="00261E06" w:rsidRDefault="0095220A">
      <w:pPr>
        <w:spacing w:after="0" w:line="240" w:lineRule="auto"/>
        <w:rPr>
          <w:rFonts w:ascii="Times New Roman" w:hAnsi="Times New Roman"/>
          <w:sz w:val="24"/>
          <w:szCs w:val="24"/>
          <w:lang w:eastAsia="en-AU"/>
        </w:rPr>
      </w:pPr>
      <w:r>
        <w:rPr>
          <w:rFonts w:ascii="Times New Roman" w:hAnsi="Times New Roman"/>
          <w:sz w:val="24"/>
          <w:szCs w:val="24"/>
          <w:lang w:eastAsia="en-AU"/>
        </w:rPr>
        <w:tab/>
      </w:r>
      <w:r w:rsidR="007D6A98" w:rsidRPr="007D6A98">
        <w:rPr>
          <w:rFonts w:ascii="Times New Roman" w:hAnsi="Times New Roman"/>
          <w:sz w:val="24"/>
          <w:szCs w:val="24"/>
          <w:lang w:eastAsia="en-AU"/>
        </w:rPr>
        <w:t xml:space="preserve">Studies exploring the responsibility for spiritual care among the nursing profession may in part answer the above finding. Presently, about 90% of nursing staff are women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&lt;EndNote&gt;&lt;Cite&gt;&lt;Author&gt;United States Census Bureau&lt;/Author&gt;&lt;Year&gt;2013&lt;/Year&gt;&lt;RecNum&gt;47&lt;/RecNum&gt;&lt;DisplayText&gt;(United States Census Bureau 2013)&lt;/DisplayText&gt;&lt;record&gt;&lt;rec-number&gt;47&lt;/rec-number&gt;&lt;foreign-keys&gt;&lt;key app="EN" db-id="rrd9asdaydxad7ete96vfztdeazzws5a5wt5"&gt;47&lt;/key&gt;&lt;/foreign-keys&gt;&lt;ref-type name="Standard"&gt;58&lt;/ref-type&gt;&lt;contributors&gt;&lt;authors&gt;&lt;author&gt;United States Census Bureau,&lt;/author&gt;&lt;/authors&gt;&lt;/contributors&gt;&lt;titles&gt;&lt;title&gt;Male Nurses Becoming More Commonplace, Census Bureau Reports&lt;/title&gt;&lt;/titles&gt;&lt;volume&gt;CB13-32&lt;/volume&gt;&lt;dates&gt;&lt;year&gt;2013&lt;/year&gt;&lt;/dates&gt;&lt;pub-location&gt;Washington&lt;/pub-location&gt;&lt;publisher&gt;Public Information Office&lt;/publisher&gt;&lt;urls&gt;&lt;related-urls&gt;&lt;url&gt;http://www.census.gov/newsroom/press-releases/2013/cb13-32.html&lt;/url&gt;&lt;/related-urls&gt;&lt;/urls&gt;&lt;/record&gt;&lt;/Cite&gt;&lt;/EndNote&gt;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(United States Census Bureau 2013)</w:t>
      </w:r>
      <w:r w:rsidR="001060EC" w:rsidRPr="007D6A98">
        <w:rPr>
          <w:rFonts w:ascii="Times New Roman" w:hAnsi="Times New Roman"/>
          <w:sz w:val="24"/>
          <w:szCs w:val="24"/>
          <w:lang w:eastAsia="en-AU"/>
        </w:rPr>
        <w:fldChar w:fldCharType="end"/>
      </w:r>
      <w:r w:rsidR="007D6A98" w:rsidRPr="007D6A98">
        <w:rPr>
          <w:rFonts w:ascii="Times New Roman" w:hAnsi="Times New Roman"/>
          <w:sz w:val="24"/>
          <w:szCs w:val="24"/>
          <w:lang w:eastAsia="en-AU"/>
        </w:rPr>
        <w:t xml:space="preserve"> where current research shows uncertainty regarding the role of nurses toward patient spiritual care. Here, two studies found that responsibilities for spiritual care are not clear cut among the nurses where care is affected by nurses’ own spirituality, their education, upbringing and the lack of time to attend to or converse with patients. Moreover, a recent study found that nurses perceive physicians as the obvious spiritual care provider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&lt;EndNote&gt;&lt;Cite&gt;&lt;Author&gt;Rodin&lt;/Author&gt;&lt;Year&gt;2015&lt;/Year&gt;&lt;RecNum&gt;62&lt;/RecNum&gt;&lt;DisplayText&gt;(Rodin and et al 2015)&lt;/DisplayText&gt;&lt;record&gt;&lt;rec-number&gt;62&lt;/rec-number&gt;&lt;foreign-keys&gt;&lt;key app="EN" db-id="r5fwzrezkr0t2jee2znvza04s0v25zwad0dw" timestamp="0"&gt;62&lt;/key&gt;&lt;/foreign-keys&gt;&lt;ref-type name="Journal Article"&gt;17&lt;/ref-type&gt;&lt;contributors&gt;&lt;authors&gt;&lt;author&gt;Rodin, D.&lt;/author&gt;&lt;author&gt;et al,&lt;/author&gt;&lt;/authors&gt;&lt;/contributors&gt;&lt;auth-address&gt;Department of Radiation Oncology, University of Toronto, Princess Margaret Cancer Centre, 610 University Avenue, 5th floor, Toronto, ON, M5G 2M9, Canada, danielle.rodin@rmp.uhn.on.ca.&lt;/auth-address&gt;&lt;titles&gt;&lt;title&gt;Whose role? Oncology practitioners&amp;apos; perceptions of their role in providing spiritual care to advanced cancer patients&lt;/title&gt;&lt;secondary-title&gt;Support Care Cancer&lt;/secondary-title&gt;&lt;/titles&gt;&lt;edition&gt;2015/01/30&lt;/edition&gt;&lt;dates&gt;&lt;year&gt;2015&lt;/year&gt;&lt;pub-dates&gt;&lt;date&gt;Jan 28&lt;/date&gt;&lt;/pub-dates&gt;&lt;/dates&gt;&lt;accession-num&gt;25627924&lt;/accession-num&gt;&lt;urls&gt;&lt;/urls&gt;&lt;remote-database-provider&gt;Nlm&lt;/remote-database-provider&gt;&lt;language&gt;Eng&lt;/language&gt;&lt;/record&gt;&lt;/Cite&gt;&lt;/EndNote&gt;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(Rodin and et al 2015)</w:t>
      </w:r>
      <w:r w:rsidR="001060EC" w:rsidRPr="007D6A98">
        <w:rPr>
          <w:rFonts w:ascii="Times New Roman" w:hAnsi="Times New Roman"/>
          <w:sz w:val="24"/>
          <w:szCs w:val="24"/>
          <w:lang w:eastAsia="en-AU"/>
        </w:rPr>
        <w:fldChar w:fldCharType="end"/>
      </w:r>
      <w:r w:rsidR="007D6A98" w:rsidRPr="007D6A98">
        <w:rPr>
          <w:rFonts w:ascii="Times New Roman" w:hAnsi="Times New Roman"/>
          <w:sz w:val="24"/>
          <w:szCs w:val="24"/>
          <w:lang w:eastAsia="en-AU"/>
        </w:rPr>
        <w:t xml:space="preserve">. </w:t>
      </w:r>
    </w:p>
    <w:p w14:paraId="738D2A53" w14:textId="16EE0B16"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Several studies show how physicians respond differently to patients’ spiritual suffering. Some propose that dying patients whose existential suffering is resistant to treatment should be offered palliative sedation to unconsciousness</w:t>
      </w:r>
      <w:r w:rsidR="00793B26">
        <w:rPr>
          <w:rFonts w:ascii="Times New Roman" w:hAnsi="Times New Roman"/>
          <w:sz w:val="24"/>
          <w:szCs w:val="24"/>
          <w:lang w:eastAsia="en-AU"/>
        </w:rPr>
        <w:t xml:space="preserve"> </w:t>
      </w:r>
      <w:r w:rsidR="001060EC" w:rsidRPr="007D6A98">
        <w:rPr>
          <w:rFonts w:ascii="Times New Roman" w:hAnsi="Times New Roman"/>
          <w:sz w:val="24"/>
          <w:szCs w:val="24"/>
          <w:lang w:eastAsia="en-AU"/>
        </w:rPr>
        <w:fldChar w:fldCharType="begin"/>
      </w:r>
      <w:r w:rsidRPr="007D6A98">
        <w:rPr>
          <w:rFonts w:ascii="Times New Roman" w:hAnsi="Times New Roman"/>
          <w:sz w:val="24"/>
          <w:szCs w:val="24"/>
          <w:lang w:eastAsia="en-AU"/>
        </w:rPr>
        <w:instrText xml:space="preserve"> ADDIN EN.CITE &lt;EndNote&gt;&lt;Cite&gt;&lt;Author&gt;Morita&lt;/Author&gt;&lt;Year&gt;2004&lt;/Year&gt;&lt;RecNum&gt;70&lt;/RecNum&gt;&lt;DisplayText&gt;(Morita 2004)&lt;/DisplayText&gt;&lt;record&gt;&lt;rec-number&gt;70&lt;/rec-number&gt;&lt;foreign-keys&gt;&lt;key app="EN" db-id="r5fwzrezkr0t2jee2znvza04s0v25zwad0dw" timestamp="1440649642"&gt;70&lt;/key&gt;&lt;/foreign-keys&gt;&lt;ref-type name="Journal Article"&gt;17&lt;/ref-type&gt;&lt;contributors&gt;&lt;authors&gt;&lt;author&gt;Morita, Tatsuya&lt;/author&gt;&lt;/authors&gt;&lt;/contributors&gt;&lt;titles&gt;&lt;title&gt;Palliative sedation to relieve psycho-existential suffering of terminally ill cancer patients&lt;/title&gt;&lt;secondary-title&gt;Journal of Pain and Symptom Management&lt;/secondary-title&gt;&lt;/titles&gt;&lt;periodical&gt;&lt;full-title&gt;Journal of Pain and Symptom Management&lt;/full-title&gt;&lt;/periodical&gt;&lt;pages&gt;445-450&lt;/pages&gt;&lt;volume&gt;28&lt;/volume&gt;&lt;number&gt;5&lt;/number&gt;&lt;dates&gt;&lt;year&gt;2004&lt;/year&gt;&lt;/dates&gt;&lt;publisher&gt;Elsevier&lt;/publisher&gt;&lt;urls&gt;&lt;/urls&gt;&lt;access-date&gt;2015/08/26&lt;/access-date&gt;&lt;/record&gt;&lt;/Cite&gt;&lt;/EndNote&gt;</w:instrText>
      </w:r>
      <w:r w:rsidR="001060EC" w:rsidRPr="007D6A98">
        <w:rPr>
          <w:rFonts w:ascii="Times New Roman" w:hAnsi="Times New Roman"/>
          <w:sz w:val="24"/>
          <w:szCs w:val="24"/>
          <w:lang w:eastAsia="en-AU"/>
        </w:rPr>
        <w:fldChar w:fldCharType="separate"/>
      </w:r>
      <w:r w:rsidRPr="007D6A98">
        <w:rPr>
          <w:rFonts w:ascii="Times New Roman" w:hAnsi="Times New Roman"/>
          <w:noProof/>
          <w:sz w:val="24"/>
          <w:szCs w:val="24"/>
          <w:lang w:eastAsia="en-AU"/>
        </w:rPr>
        <w:t>(Morita 2004)</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Encouragingly, Smyre </w:t>
      </w:r>
      <w:r w:rsidR="00793B26">
        <w:rPr>
          <w:rFonts w:ascii="Times New Roman" w:hAnsi="Times New Roman"/>
          <w:sz w:val="24"/>
          <w:szCs w:val="24"/>
          <w:lang w:eastAsia="en-AU"/>
        </w:rPr>
        <w:t>et al. (2015)</w:t>
      </w:r>
      <w:r w:rsidRPr="007D6A98">
        <w:rPr>
          <w:rFonts w:ascii="Times New Roman" w:hAnsi="Times New Roman"/>
          <w:sz w:val="24"/>
          <w:szCs w:val="24"/>
          <w:lang w:eastAsia="en-AU"/>
        </w:rPr>
        <w:t xml:space="preserve"> found that when addressing the responsibilities of physicians treating terminally ill patients, most sought to relieve patients’ spiritual suffering as much as their physical pain</w:t>
      </w:r>
      <w:r w:rsidR="001060EC" w:rsidRPr="007D6A98">
        <w:rPr>
          <w:rFonts w:ascii="Times New Roman" w:hAnsi="Times New Roman"/>
          <w:sz w:val="24"/>
          <w:szCs w:val="24"/>
          <w:lang w:eastAsia="en-AU"/>
        </w:rPr>
        <w:fldChar w:fldCharType="begin"/>
      </w:r>
      <w:r w:rsidR="00497916">
        <w:rPr>
          <w:rFonts w:ascii="Times New Roman" w:hAnsi="Times New Roman"/>
          <w:sz w:val="24"/>
          <w:szCs w:val="24"/>
          <w:lang w:eastAsia="en-AU"/>
        </w:rPr>
        <w:instrText xml:space="preserve"> ADDIN EN.CITE &lt;EndNote&gt;&lt;Cite&gt;&lt;Author&gt;Smyre&lt;/Author&gt;&lt;Year&gt;2015&lt;/Year&gt;&lt;RecNum&gt;63&lt;/RecNum&gt;&lt;DisplayText&gt;(Smyre and et al 2015)&lt;/DisplayText&gt;&lt;record&gt;&lt;rec-number&gt;63&lt;/rec-number&gt;&lt;foreign-keys&gt;&lt;key app="EN" db-id="r5fwzrezkr0t2jee2znvza04s0v25zwad0dw" timestamp="0"&gt;63&lt;/key&gt;&lt;/foreign-keys&gt;&lt;ref-type name="Journal Article"&gt;17&lt;/ref-type&gt;&lt;contributors&gt;&lt;authors&gt;&lt;author&gt;Smyre, C. L.&lt;/author&gt;&lt;author&gt;et al,&lt;/author&gt;&lt;/authors&gt;&lt;/contributors&gt;&lt;auth-address&gt;Pritzker School of Medicine, The University of Chicago, Chicago, Illinois, USA. Electronic address: smyre@uchicago.edu.&amp;#xD;Sections of Hospital Medicine, Department of Medicine, The University of Chicago, Chicago, Illinois, USA.&amp;#xD;General Internal Medicine, Department of Medicine, The University of Chicago, Chicago, Illinois, USA.&amp;#xD;Trent Center for Bioethics, Humanities &amp;amp; History of Medicine, Duke University Medical Center, Durham, North Carolina, USA.&lt;/auth-address&gt;&lt;titles&gt;&lt;title&gt;Limits and responsibilities of physicians addressing spiritual suffering in terminally ill patients&lt;/title&gt;&lt;secondary-title&gt;J Pain Symptom Manage&lt;/secondary-title&gt;&lt;/titles&gt;&lt;pages&gt;562-9&lt;/pages&gt;&lt;volume&gt;49&lt;/volume&gt;&lt;number&gt;3&lt;/number&gt;&lt;edition&gt;2014/08/19&lt;/edition&gt;&lt;dates&gt;&lt;year&gt;2015&lt;/year&gt;&lt;pub-dates&gt;&lt;date&gt;Mar&lt;/date&gt;&lt;/pub-dates&gt;&lt;/dates&gt;&lt;isbn&gt;1873-6513 (Electronic)&amp;#xD;0885-3924 (Linking)&lt;/isbn&gt;&lt;accession-num&gt;25131887&lt;/accession-num&gt;&lt;urls&gt;&lt;/urls&gt;&lt;remote-database-provider&gt;Nlm&lt;/remote-database-provider&gt;&lt;language&gt;eng&lt;/language&gt;&lt;/record&gt;&lt;/Cite&gt;&lt;/EndNote&gt;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end"/>
      </w:r>
      <w:r w:rsidR="00497916">
        <w:rPr>
          <w:rFonts w:ascii="Times New Roman" w:hAnsi="Times New Roman"/>
          <w:sz w:val="24"/>
          <w:szCs w:val="24"/>
          <w:lang w:eastAsia="en-AU"/>
        </w:rPr>
        <w:t>(Smyre and et al 2015)(Smyre and et al 2015)(Smyre and et al 2015)(Smyre and et al 2015)(Smyre and et al 2015)(Smyre and et al 2015)(Smyre and et al 2015)</w:t>
      </w:r>
      <w:r w:rsidR="008138AC">
        <w:rPr>
          <w:rFonts w:ascii="Times New Roman" w:hAnsi="Times New Roman"/>
          <w:sz w:val="24"/>
          <w:szCs w:val="24"/>
          <w:lang w:eastAsia="en-AU"/>
        </w:rPr>
        <w:t xml:space="preserve">(Smyre and et al 2015)(Smyre and et al 2015)(Smyre and et al 2015)(Smyre and et al 2015. </w:t>
      </w:r>
      <w:r w:rsidRPr="007D6A98">
        <w:rPr>
          <w:rFonts w:ascii="Times New Roman" w:hAnsi="Times New Roman"/>
          <w:sz w:val="24"/>
          <w:szCs w:val="24"/>
          <w:lang w:eastAsia="en-AU"/>
        </w:rPr>
        <w:t xml:space="preserve">Interestingly, the same cohort of physicians also agreed that patients with unresolved spiritual struggles had more intense physical pain. </w:t>
      </w:r>
    </w:p>
    <w:p w14:paraId="099DB37B" w14:textId="77777777" w:rsidR="00793B26" w:rsidRPr="00793B26" w:rsidRDefault="00793B26">
      <w:pPr>
        <w:pStyle w:val="Heading3"/>
        <w:spacing w:before="0" w:line="240" w:lineRule="auto"/>
        <w:rPr>
          <w:rFonts w:ascii="Times New Roman" w:hAnsi="Times New Roman"/>
          <w:b w:val="0"/>
          <w:sz w:val="24"/>
          <w:szCs w:val="24"/>
          <w:lang w:eastAsia="en-AU"/>
        </w:rPr>
      </w:pPr>
    </w:p>
    <w:p w14:paraId="01FB3CF2" w14:textId="77777777" w:rsidR="00793B26" w:rsidRPr="00793B26" w:rsidRDefault="00793B26">
      <w:pPr>
        <w:pStyle w:val="Heading3"/>
        <w:spacing w:before="0" w:line="240" w:lineRule="auto"/>
        <w:rPr>
          <w:rFonts w:ascii="Times New Roman" w:hAnsi="Times New Roman"/>
          <w:b w:val="0"/>
          <w:sz w:val="24"/>
          <w:szCs w:val="24"/>
          <w:lang w:eastAsia="en-AU"/>
        </w:rPr>
      </w:pPr>
    </w:p>
    <w:p w14:paraId="1E5DB96D" w14:textId="77777777" w:rsidR="00261E06" w:rsidRPr="00793B26" w:rsidRDefault="001060EC">
      <w:pPr>
        <w:pStyle w:val="Heading3"/>
        <w:spacing w:before="0" w:line="240" w:lineRule="auto"/>
        <w:rPr>
          <w:rFonts w:asciiTheme="minorHAnsi" w:hAnsiTheme="minorHAnsi"/>
          <w:sz w:val="28"/>
          <w:szCs w:val="28"/>
          <w:lang w:eastAsia="en-AU"/>
        </w:rPr>
      </w:pPr>
      <w:r w:rsidRPr="001060EC">
        <w:rPr>
          <w:rFonts w:asciiTheme="minorHAnsi" w:hAnsiTheme="minorHAnsi"/>
          <w:sz w:val="28"/>
          <w:szCs w:val="28"/>
          <w:lang w:eastAsia="en-AU"/>
        </w:rPr>
        <w:t>What next?</w:t>
      </w:r>
    </w:p>
    <w:p w14:paraId="0C9F5635" w14:textId="77777777" w:rsidR="00793B26" w:rsidRDefault="00793B26">
      <w:pPr>
        <w:spacing w:after="0" w:line="240" w:lineRule="auto"/>
        <w:rPr>
          <w:rFonts w:ascii="Times New Roman" w:hAnsi="Times New Roman"/>
          <w:sz w:val="24"/>
          <w:szCs w:val="24"/>
          <w:lang w:eastAsia="en-AU"/>
        </w:rPr>
      </w:pPr>
    </w:p>
    <w:p w14:paraId="57BADDEF" w14:textId="65D080D3"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Findings from this and previous studies indicate that spiritual care training is currently required for health care professionals and ancillary staff</w:t>
      </w:r>
      <w:r w:rsidRPr="007D6A98">
        <w:rPr>
          <w:rFonts w:ascii="Times New Roman" w:hAnsi="Times New Roman"/>
          <w:noProof/>
          <w:sz w:val="24"/>
          <w:szCs w:val="24"/>
          <w:lang w:eastAsia="en-AU"/>
        </w:rPr>
        <w:t xml:space="preserve"> </w:t>
      </w:r>
      <w:r w:rsidR="001060EC" w:rsidRPr="007D6A98">
        <w:rPr>
          <w:rFonts w:ascii="Times New Roman" w:hAnsi="Times New Roman"/>
          <w:noProof/>
          <w:sz w:val="24"/>
          <w:szCs w:val="24"/>
          <w:lang w:eastAsia="en-AU"/>
        </w:rPr>
        <w:fldChar w:fldCharType="begin"/>
      </w:r>
      <w:r w:rsidRPr="007D6A98">
        <w:rPr>
          <w:rFonts w:ascii="Times New Roman" w:hAnsi="Times New Roman"/>
          <w:noProof/>
          <w:sz w:val="24"/>
          <w:szCs w:val="24"/>
          <w:lang w:eastAsia="en-AU"/>
        </w:rPr>
        <w:instrText xml:space="preserve"> ADDIN EN.CITE &lt;EndNote&gt;&lt;Cite&gt;&lt;Author&gt;Cetinkaya&lt;/Author&gt;&lt;Year&gt;2013&lt;/Year&gt;&lt;RecNum&gt;60&lt;/RecNum&gt;&lt;DisplayText&gt;(Cetinkaya, Dundar, and Azak 2013)&lt;/DisplayText&gt;&lt;record&gt;&lt;rec-number&gt;60&lt;/rec-number&gt;&lt;foreign-keys&gt;&lt;key app="EN" db-id="r5fwzrezkr0t2jee2znvza04s0v25zwad0dw" timestamp="0"&gt;60&lt;/key&gt;&lt;/foreign-keys&gt;&lt;ref-type name="Journal Article"&gt;17&lt;/ref-type&gt;&lt;contributors&gt;&lt;authors&gt;&lt;author&gt;Cetinkaya, B.&lt;/author&gt;&lt;author&gt;Dundar, S.&lt;/author&gt;&lt;author&gt;Azak, A.&lt;/author&gt;&lt;/authors&gt;&lt;/contributors&gt;&lt;titles&gt;&lt;title&gt;Nurses&amp;apos; perceptions of spirituality and spiritual care.&lt;/title&gt;&lt;secondary-title&gt;Australian Journal of Advanced Nursing&lt;/secondary-title&gt;&lt;/titles&gt;&lt;pages&gt;5-10&lt;/pages&gt;&lt;volume&gt;31&lt;/volume&gt;&lt;number&gt;1&lt;/number&gt;&lt;dates&gt;&lt;year&gt;2013&lt;/year&gt;&lt;/dates&gt;&lt;urls&gt;&lt;/urls&gt;&lt;/record&gt;&lt;/Cite&gt;&lt;/EndNote&gt;</w:instrText>
      </w:r>
      <w:r w:rsidR="001060EC" w:rsidRPr="007D6A98">
        <w:rPr>
          <w:rFonts w:ascii="Times New Roman" w:hAnsi="Times New Roman"/>
          <w:noProof/>
          <w:sz w:val="24"/>
          <w:szCs w:val="24"/>
          <w:lang w:eastAsia="en-AU"/>
        </w:rPr>
        <w:fldChar w:fldCharType="separate"/>
      </w:r>
      <w:r w:rsidRPr="007D6A98">
        <w:rPr>
          <w:rFonts w:ascii="Times New Roman" w:hAnsi="Times New Roman"/>
          <w:noProof/>
          <w:sz w:val="24"/>
          <w:szCs w:val="24"/>
          <w:lang w:eastAsia="en-AU"/>
        </w:rPr>
        <w:t>(Cetinkaya, Dundar, and Azak 2013)</w:t>
      </w:r>
      <w:r w:rsidR="001060EC" w:rsidRPr="007D6A98">
        <w:rPr>
          <w:rFonts w:ascii="Times New Roman" w:hAnsi="Times New Roman"/>
          <w:noProof/>
          <w:sz w:val="24"/>
          <w:szCs w:val="24"/>
          <w:lang w:eastAsia="en-AU"/>
        </w:rPr>
        <w:fldChar w:fldCharType="end"/>
      </w:r>
      <w:r w:rsidRPr="007D6A98">
        <w:rPr>
          <w:rFonts w:ascii="Times New Roman" w:hAnsi="Times New Roman"/>
          <w:sz w:val="24"/>
          <w:szCs w:val="24"/>
          <w:lang w:eastAsia="en-AU"/>
        </w:rPr>
        <w:t>. Although efforts have been made to integrate spirituality into nursing and clinician curricula</w:t>
      </w:r>
      <w:r w:rsidR="00793B26">
        <w:rPr>
          <w:rFonts w:ascii="Times New Roman" w:hAnsi="Times New Roman"/>
          <w:sz w:val="24"/>
          <w:szCs w:val="24"/>
          <w:lang w:eastAsia="en-AU"/>
        </w:rPr>
        <w:t xml:space="preserve"> </w:t>
      </w:r>
      <w:r w:rsidR="001060EC" w:rsidRPr="007D6A98">
        <w:rPr>
          <w:rFonts w:ascii="Times New Roman" w:hAnsi="Times New Roman"/>
          <w:noProof/>
          <w:sz w:val="24"/>
          <w:szCs w:val="24"/>
          <w:lang w:eastAsia="en-AU"/>
        </w:rPr>
        <w:fldChar w:fldCharType="begin"/>
      </w:r>
      <w:r w:rsidRPr="007D6A98">
        <w:rPr>
          <w:rFonts w:ascii="Times New Roman" w:hAnsi="Times New Roman"/>
          <w:noProof/>
          <w:sz w:val="24"/>
          <w:szCs w:val="24"/>
          <w:lang w:eastAsia="en-AU"/>
        </w:rPr>
        <w:instrText xml:space="preserve"> ADDIN EN.CITE &lt;EndNote&gt;&lt;Cite&gt;&lt;Author&gt;Cone&lt;/Author&gt;&lt;Year&gt;2013&lt;/Year&gt;&lt;RecNum&gt;69&lt;/RecNum&gt;&lt;DisplayText&gt;(Cone and Giske 2013)&lt;/DisplayText&gt;&lt;record&gt;&lt;rec-number&gt;69&lt;/rec-number&gt;&lt;foreign-keys&gt;&lt;key app="EN" db-id="r5fwzrezkr0t2jee2znvza04s0v25zwad0dw" timestamp="1440649344"&gt;69&lt;/key&gt;&lt;/foreign-keys&gt;&lt;ref-type name="Journal Article"&gt;17&lt;/ref-type&gt;&lt;contributors&gt;&lt;authors&gt;&lt;author&gt;Cone, Pamela H.&lt;/author&gt;&lt;author&gt;Giske, Tove&lt;/author&gt;&lt;/authors&gt;&lt;/contributors&gt;&lt;titles&gt;&lt;title&gt;Teaching spiritual care – a grounded theory study among undergraduate nursing educators&lt;/title&gt;&lt;secondary-title&gt;Journal of Clinical Nursing&lt;/secondary-title&gt;&lt;/titles&gt;&lt;periodical&gt;&lt;full-title&gt;Journal of Clinical Nursing&lt;/full-title&gt;&lt;/periodical&gt;&lt;pages&gt;1951-1960&lt;/pages&gt;&lt;volume&gt;22&lt;/volume&gt;&lt;number&gt;13-14&lt;/number&gt;&lt;keywords&gt;&lt;keyword&gt;grounded theory&lt;/keyword&gt;&lt;keyword&gt;mentoring&lt;/keyword&gt;&lt;keyword&gt;nursing education&lt;/keyword&gt;&lt;keyword&gt;nursing practice&lt;/keyword&gt;&lt;keyword&gt;qualitative research&lt;/keyword&gt;&lt;keyword&gt;spiritual care&lt;/keyword&gt;&lt;keyword&gt;teaching&lt;/keyword&gt;&lt;/keywords&gt;&lt;dates&gt;&lt;year&gt;2013&lt;/year&gt;&lt;/dates&gt;&lt;publisher&gt;Blackwell Publishing Ltd&lt;/publisher&gt;&lt;urls&gt;&lt;/urls&gt;&lt;/record&gt;&lt;/Cite&gt;&lt;/EndNote&gt;</w:instrText>
      </w:r>
      <w:r w:rsidR="001060EC" w:rsidRPr="007D6A98">
        <w:rPr>
          <w:rFonts w:ascii="Times New Roman" w:hAnsi="Times New Roman"/>
          <w:noProof/>
          <w:sz w:val="24"/>
          <w:szCs w:val="24"/>
          <w:lang w:eastAsia="en-AU"/>
        </w:rPr>
        <w:fldChar w:fldCharType="separate"/>
      </w:r>
      <w:r w:rsidRPr="007D6A98">
        <w:rPr>
          <w:rFonts w:ascii="Times New Roman" w:hAnsi="Times New Roman"/>
          <w:noProof/>
          <w:sz w:val="24"/>
          <w:szCs w:val="24"/>
          <w:lang w:eastAsia="en-AU"/>
        </w:rPr>
        <w:t>(Cone and Giske 2013)</w:t>
      </w:r>
      <w:r w:rsidR="001060EC" w:rsidRPr="007D6A98">
        <w:rPr>
          <w:rFonts w:ascii="Times New Roman" w:hAnsi="Times New Roman"/>
          <w:noProof/>
          <w:sz w:val="24"/>
          <w:szCs w:val="24"/>
          <w:lang w:eastAsia="en-AU"/>
        </w:rPr>
        <w:fldChar w:fldCharType="end"/>
      </w:r>
      <w:r w:rsidRPr="007D6A98">
        <w:rPr>
          <w:rFonts w:ascii="Times New Roman" w:hAnsi="Times New Roman"/>
          <w:sz w:val="24"/>
          <w:szCs w:val="24"/>
          <w:lang w:eastAsia="en-AU"/>
        </w:rPr>
        <w:t xml:space="preserve">, recent findings show that such training is surprisingly low for nurses but is increasing amongst physicians. It also appears that training remains voluntary and self- selecting </w:t>
      </w:r>
      <w:r w:rsidR="001060EC" w:rsidRPr="007D6A98">
        <w:rPr>
          <w:rFonts w:ascii="Times New Roman" w:hAnsi="Times New Roman"/>
          <w:sz w:val="24"/>
          <w:szCs w:val="24"/>
          <w:lang w:eastAsia="en-AU"/>
        </w:rPr>
        <w:fldChar w:fldCharType="begin"/>
      </w:r>
      <w:r w:rsidR="004B3B0B">
        <w:rPr>
          <w:rFonts w:ascii="Times New Roman" w:hAnsi="Times New Roman"/>
          <w:sz w:val="24"/>
          <w:szCs w:val="24"/>
          <w:lang w:eastAsia="en-AU"/>
        </w:rPr>
        <w:instrText xml:space="preserve"> ADDIN EN.CITE &lt;EndNote&gt;&lt;Cite&gt;&lt;Author&gt;Rasinski&lt;/Author&gt;&lt;Year&gt;2011&lt;/Year&gt;&lt;RecNum&gt;65&lt;/RecNum&gt;&lt;DisplayText&gt;(Rasinski and et al 2011)&lt;/DisplayText&gt;&lt;record&gt;&lt;rec-number&gt;65&lt;/rec-number&gt;&lt;foreign-keys&gt;&lt;key app="EN" db-id="r5fwzrezkr0t2jee2znvza04s0v25zwad0dw" timestamp="0"&gt;65&lt;/key&gt;&lt;/foreign-keys&gt;&lt;ref-type name="Journal Article"&gt;17&lt;/ref-type&gt;&lt;contributors&gt;&lt;authors&gt;&lt;author&gt;Rasinski, K. A.&lt;/author&gt;&lt;author&gt;et al,&lt;/author&gt;&lt;/authors&gt;&lt;/contributors&gt;&lt;auth-address&gt;Department of Medicine, The University of Chicago, USA. krasinsk@uchicago.edu&lt;/auth-address&gt;&lt;titles&gt;&lt;title&gt;An assessment of US physicians&amp;apos; training in religion, spirituality, and medicine&lt;/title&gt;&lt;secondary-title&gt;Med Teach&lt;/secondary-title&gt;&lt;/titles&gt;&lt;pages&gt;944-5&lt;/pages&gt;&lt;volume&gt;33&lt;/volume&gt;&lt;number&gt;11&lt;/number&gt;&lt;edition&gt;2011/10/26&lt;/edition&gt;&lt;keywords&gt;&lt;keyword&gt;Critical Illness/psychology&lt;/keyword&gt;&lt;keyword&gt;Curriculum&lt;/keyword&gt;&lt;keyword&gt;Data Collection&lt;/keyword&gt;&lt;keyword&gt;Education, Medical&lt;/keyword&gt;&lt;keyword&gt;Health Knowledge, Attitudes, Practice&lt;/keyword&gt;&lt;keyword&gt;Humans&lt;/keyword&gt;&lt;keyword&gt;Physician-Patient Relations&lt;/keyword&gt;&lt;keyword&gt;Physicians&lt;/keyword&gt;&lt;keyword&gt;Religion and Medicine&lt;/keyword&gt;&lt;keyword&gt;Spirituality&lt;/keyword&gt;&lt;keyword&gt;United States&lt;/keyword&gt;&lt;/keywords&gt;&lt;dates&gt;&lt;year&gt;2011&lt;/year&gt;&lt;/dates&gt;&lt;isbn&gt;1466-187X (Electronic)&amp;#xD;0142-159X (Linking)&lt;/isbn&gt;&lt;accession-num&gt;22022906&lt;/accession-num&gt;&lt;urls&gt;&lt;/urls&gt;&lt;remote-database-provider&gt;Nlm&lt;/remote-database-provider&gt;&lt;language&gt;eng&lt;/language&gt;&lt;/record&gt;&lt;/Cite&gt;&lt;/EndNote&gt;</w:instrText>
      </w:r>
      <w:r w:rsidR="001060EC" w:rsidRPr="007D6A98">
        <w:rPr>
          <w:rFonts w:ascii="Times New Roman" w:hAnsi="Times New Roman"/>
          <w:sz w:val="24"/>
          <w:szCs w:val="24"/>
          <w:lang w:eastAsia="en-AU"/>
        </w:rPr>
        <w:fldChar w:fldCharType="separate"/>
      </w:r>
      <w:r w:rsidR="004B3B0B">
        <w:rPr>
          <w:rFonts w:ascii="Times New Roman" w:hAnsi="Times New Roman"/>
          <w:noProof/>
          <w:sz w:val="24"/>
          <w:szCs w:val="24"/>
          <w:lang w:eastAsia="en-AU"/>
        </w:rPr>
        <w:t>(Rasinski and et al 2011)</w:t>
      </w:r>
      <w:r w:rsidR="001060EC" w:rsidRPr="007D6A98">
        <w:rPr>
          <w:rFonts w:ascii="Times New Roman" w:hAnsi="Times New Roman"/>
          <w:sz w:val="24"/>
          <w:szCs w:val="24"/>
          <w:lang w:eastAsia="en-AU"/>
        </w:rPr>
        <w:fldChar w:fldCharType="end"/>
      </w:r>
      <w:r w:rsidRPr="007D6A98">
        <w:rPr>
          <w:rFonts w:ascii="Times New Roman" w:hAnsi="Times New Roman"/>
          <w:sz w:val="24"/>
          <w:szCs w:val="24"/>
          <w:lang w:eastAsia="en-AU"/>
        </w:rPr>
        <w:t xml:space="preserve">. We recommend that spiritual care training </w:t>
      </w:r>
      <w:r w:rsidR="00793B26">
        <w:rPr>
          <w:rFonts w:ascii="Times New Roman" w:hAnsi="Times New Roman"/>
          <w:sz w:val="24"/>
          <w:szCs w:val="24"/>
          <w:lang w:eastAsia="en-AU"/>
        </w:rPr>
        <w:t xml:space="preserve">be </w:t>
      </w:r>
      <w:r w:rsidRPr="007D6A98">
        <w:rPr>
          <w:rFonts w:ascii="Times New Roman" w:hAnsi="Times New Roman"/>
          <w:sz w:val="24"/>
          <w:szCs w:val="24"/>
          <w:lang w:eastAsia="en-AU"/>
        </w:rPr>
        <w:t>required for all staff in contact with patients. We further recommend the development of evidence-based models of spiritual care training as proposed by several authors including Balboni and Puchalski</w:t>
      </w:r>
      <w:r w:rsidRPr="007D6A98">
        <w:rPr>
          <w:rFonts w:ascii="Times New Roman" w:hAnsi="Times New Roman"/>
          <w:noProof/>
          <w:sz w:val="24"/>
          <w:szCs w:val="24"/>
          <w:lang w:eastAsia="en-AU"/>
        </w:rPr>
        <w:t xml:space="preserve"> </w:t>
      </w:r>
      <w:r w:rsidR="001060EC" w:rsidRPr="007D6A98">
        <w:rPr>
          <w:rFonts w:ascii="Times New Roman" w:hAnsi="Times New Roman"/>
          <w:noProof/>
          <w:sz w:val="24"/>
          <w:szCs w:val="24"/>
          <w:lang w:eastAsia="en-AU"/>
        </w:rPr>
        <w:fldChar w:fldCharType="begin"/>
      </w:r>
      <w:r w:rsidR="004B3B0B">
        <w:rPr>
          <w:rFonts w:ascii="Times New Roman" w:hAnsi="Times New Roman"/>
          <w:noProof/>
          <w:sz w:val="24"/>
          <w:szCs w:val="24"/>
          <w:lang w:eastAsia="en-AU"/>
        </w:rPr>
        <w:instrText xml:space="preserve"> ADDIN EN.CITE &lt;EndNote&gt;&lt;Cite&gt;&lt;Author&gt;Balboni&lt;/Author&gt;&lt;Year&gt;2013&lt;/Year&gt;&lt;RecNum&gt;64&lt;/RecNum&gt;&lt;DisplayText&gt;(Balboni and et al 2013)&lt;/DisplayText&gt;&lt;record&gt;&lt;rec-number&gt;64&lt;/rec-number&gt;&lt;foreign-keys&gt;&lt;key app="EN" db-id="r5fwzrezkr0t2jee2znvza04s0v25zwad0dw" timestamp="0"&gt;64&lt;/key&gt;&lt;/foreign-keys&gt;&lt;ref-type name="Journal Article"&gt;17&lt;/ref-type&gt;&lt;contributors&gt;&lt;authors&gt;&lt;author&gt;Balboni, M. J.&lt;/author&gt;&lt;author&gt;et al,&lt;/author&gt;&lt;/authors&gt;&lt;/contributors&gt;&lt;titles&gt;&lt;title&gt;Why is spiritual care infrequent at the end of life? Spiritual care perceptions among patients, nurses, and physicians and the role of training&lt;/title&gt;&lt;secondary-title&gt;J Clin Oncol&lt;/secondary-title&gt;&lt;/titles&gt;&lt;pages&gt;461-7&lt;/pages&gt;&lt;volume&gt;31&lt;/volume&gt;&lt;number&gt;4&lt;/number&gt;&lt;edition&gt;2012/12/19&lt;/edition&gt;&lt;dates&gt;&lt;year&gt;2013&lt;/year&gt;&lt;pub-dates&gt;&lt;date&gt;Feb 1&lt;/date&gt;&lt;/pub-dates&gt;&lt;/dates&gt;&lt;urls&gt;&lt;/urls&gt;&lt;/record&gt;&lt;/Cite&gt;&lt;Cite&gt;&lt;Author&gt;Balboni&lt;/Author&gt;&lt;Year&gt;2013&lt;/Year&gt;&lt;RecNum&gt;64&lt;/RecNum&gt;&lt;record&gt;&lt;rec-number&gt;64&lt;/rec-number&gt;&lt;foreign-keys&gt;&lt;key app="EN" db-id="r5fwzrezkr0t2jee2znvza04s0v25zwad0dw" timestamp="0"&gt;64&lt;/key&gt;&lt;/foreign-keys&gt;&lt;ref-type name="Journal Article"&gt;17&lt;/ref-type&gt;&lt;contributors&gt;&lt;authors&gt;&lt;author&gt;Balboni, M. J.&lt;/author&gt;&lt;author&gt;et al,&lt;/author&gt;&lt;/authors&gt;&lt;/contributors&gt;&lt;titles&gt;&lt;title&gt;Why is spiritual care infrequent at the end of life? Spiritual care perceptions among patients, nurses, and physicians and the role of training&lt;/title&gt;&lt;secondary-title&gt;J Clin Oncol&lt;/secondary-title&gt;&lt;/titles&gt;&lt;pages&gt;461-7&lt;/pages&gt;&lt;volume&gt;31&lt;/volume&gt;&lt;number&gt;4&lt;/number&gt;&lt;edition&gt;2012/12/19&lt;/edition&gt;&lt;dates&gt;&lt;year&gt;2013&lt;/year&gt;&lt;pub-dates&gt;&lt;date&gt;Feb 1&lt;/date&gt;&lt;/pub-dates&gt;&lt;/dates&gt;&lt;urls&gt;&lt;/urls&gt;&lt;/record&gt;&lt;/Cite&gt;&lt;/EndNote&gt;</w:instrText>
      </w:r>
      <w:r w:rsidR="001060EC" w:rsidRPr="007D6A98">
        <w:rPr>
          <w:rFonts w:ascii="Times New Roman" w:hAnsi="Times New Roman"/>
          <w:noProof/>
          <w:sz w:val="24"/>
          <w:szCs w:val="24"/>
          <w:lang w:eastAsia="en-AU"/>
        </w:rPr>
        <w:fldChar w:fldCharType="separate"/>
      </w:r>
      <w:r w:rsidR="004B3B0B">
        <w:rPr>
          <w:rFonts w:ascii="Times New Roman" w:hAnsi="Times New Roman"/>
          <w:noProof/>
          <w:sz w:val="24"/>
          <w:szCs w:val="24"/>
          <w:lang w:eastAsia="en-AU"/>
        </w:rPr>
        <w:t>(Balboni and et al 2013)</w:t>
      </w:r>
      <w:r w:rsidR="001060EC" w:rsidRPr="007D6A98">
        <w:rPr>
          <w:rFonts w:ascii="Times New Roman" w:hAnsi="Times New Roman"/>
          <w:noProof/>
          <w:sz w:val="24"/>
          <w:szCs w:val="24"/>
          <w:lang w:eastAsia="en-AU"/>
        </w:rPr>
        <w:fldChar w:fldCharType="end"/>
      </w:r>
      <w:r w:rsidRPr="007D6A98">
        <w:rPr>
          <w:rFonts w:ascii="Times New Roman" w:hAnsi="Times New Roman"/>
          <w:sz w:val="24"/>
          <w:szCs w:val="24"/>
          <w:lang w:eastAsia="en-AU"/>
        </w:rPr>
        <w:t xml:space="preserve">. Recently, Morgan </w:t>
      </w:r>
      <w:r w:rsidR="00793B26">
        <w:rPr>
          <w:rFonts w:ascii="Times New Roman" w:hAnsi="Times New Roman"/>
          <w:sz w:val="24"/>
          <w:szCs w:val="24"/>
          <w:lang w:eastAsia="en-AU"/>
        </w:rPr>
        <w:t xml:space="preserve">et al (2015) </w:t>
      </w:r>
      <w:r w:rsidRPr="007D6A98">
        <w:rPr>
          <w:rFonts w:ascii="Times New Roman" w:hAnsi="Times New Roman"/>
          <w:sz w:val="24"/>
          <w:szCs w:val="24"/>
          <w:lang w:eastAsia="en-AU"/>
        </w:rPr>
        <w:t>developed an educational program aimed at improving understanding of spirituality and spiritual care</w:t>
      </w:r>
      <w:r w:rsidR="00793B26">
        <w:rPr>
          <w:rFonts w:ascii="Times New Roman" w:hAnsi="Times New Roman"/>
          <w:sz w:val="24"/>
          <w:szCs w:val="24"/>
          <w:lang w:eastAsia="en-AU"/>
        </w:rPr>
        <w:t xml:space="preserve"> among </w:t>
      </w:r>
      <w:r w:rsidR="00793B26" w:rsidRPr="007D6A98">
        <w:rPr>
          <w:rFonts w:ascii="Times New Roman" w:hAnsi="Times New Roman"/>
          <w:sz w:val="24"/>
          <w:szCs w:val="24"/>
          <w:lang w:eastAsia="en-AU"/>
        </w:rPr>
        <w:t>palliative care staff</w:t>
      </w:r>
      <w:r w:rsidRPr="007D6A98">
        <w:rPr>
          <w:rFonts w:ascii="Times New Roman" w:hAnsi="Times New Roman"/>
          <w:sz w:val="24"/>
          <w:szCs w:val="24"/>
          <w:lang w:eastAsia="en-AU"/>
        </w:rPr>
        <w:t>. Importantly, the diversity of this course allows the consideration of the unique culture and spirituality of each individual</w:t>
      </w:r>
      <w:r w:rsidR="001060EC" w:rsidRPr="007D6A98">
        <w:rPr>
          <w:rFonts w:ascii="Times New Roman" w:hAnsi="Times New Roman"/>
          <w:sz w:val="24"/>
          <w:szCs w:val="24"/>
          <w:lang w:eastAsia="en-AU"/>
        </w:rPr>
        <w:fldChar w:fldCharType="begin"/>
      </w:r>
      <w:r w:rsidR="00497916">
        <w:rPr>
          <w:rFonts w:ascii="Times New Roman" w:hAnsi="Times New Roman"/>
          <w:sz w:val="24"/>
          <w:szCs w:val="24"/>
          <w:lang w:eastAsia="en-AU"/>
        </w:rPr>
        <w:instrText xml:space="preserve"> ADDIN EN.CITE &lt;EndNote&gt;&lt;Cite&gt;&lt;Author&gt;Morgan&lt;/Author&gt;&lt;Year&gt;2015&lt;/Year&gt;&lt;RecNum&gt;66&lt;/RecNum&gt;&lt;DisplayText&gt;(Morgan et al. 2015)&lt;/DisplayText&gt;&lt;record&gt;&lt;rec-number&gt;66&lt;/rec-number&gt;&lt;foreign-keys&gt;&lt;key app="EN" db-id="r5fwzrezkr0t2jee2znvza04s0v25zwad0dw" timestamp="0"&gt;66&lt;/key&gt;&lt;/foreign-keys&gt;&lt;ref-type name="Journal Article"&gt;17&lt;/ref-type&gt;&lt;contributors&gt;&lt;authors&gt;&lt;author&gt;Morgan, A.&lt;/author&gt;&lt;author&gt;Macleod, R.&lt;/author&gt;&lt;author&gt;Schumacher, M.&lt;/author&gt;&lt;author&gt;Egan, R.&lt;/author&gt;&lt;/authors&gt;&lt;/contributors&gt;&lt;titles&gt;&lt;title&gt;Delivering spiritual care:a resource to train hospice staff in New Zealand&lt;/title&gt;&lt;secondary-title&gt;European Journal of Palliative Care&lt;/secondary-title&gt;&lt;/titles&gt;&lt;pages&gt;130-32&lt;/pages&gt;&lt;volume&gt;22&lt;/volume&gt;&lt;number&gt;3&lt;/number&gt;&lt;dates&gt;&lt;year&gt;2015&lt;/year&gt;&lt;/dates&gt;&lt;urls&gt;&lt;/urls&gt;&lt;/record&gt;&lt;/Cite&gt;&lt;/EndNote&gt;</w:instrText>
      </w:r>
      <w:r w:rsidR="001060EC" w:rsidRPr="007D6A98">
        <w:rPr>
          <w:rFonts w:ascii="Times New Roman" w:hAnsi="Times New Roman"/>
          <w:sz w:val="24"/>
          <w:szCs w:val="24"/>
          <w:lang w:eastAsia="en-AU"/>
        </w:rPr>
        <w:fldChar w:fldCharType="end"/>
      </w:r>
      <w:r w:rsidR="00497916">
        <w:rPr>
          <w:rFonts w:ascii="Times New Roman" w:hAnsi="Times New Roman"/>
          <w:sz w:val="24"/>
          <w:szCs w:val="24"/>
          <w:lang w:eastAsia="en-AU"/>
        </w:rPr>
        <w:t>(Morgan et al. 2015)(Morgan et al. 2015)(Morgan et al. 2015)(Morgan et al. 2015)(Morgan et al. 2015)(Morgan et al. 2015)(Morgan et al. 2015)</w:t>
      </w:r>
      <w:r w:rsidR="008138AC">
        <w:rPr>
          <w:rFonts w:ascii="Times New Roman" w:hAnsi="Times New Roman"/>
          <w:sz w:val="24"/>
          <w:szCs w:val="24"/>
          <w:lang w:eastAsia="en-AU"/>
        </w:rPr>
        <w:t>(Morgan et al. 2015)(Morgan et al. 2015)(Morgan et al. 2015)(Morgan et al. 2015).</w:t>
      </w:r>
    </w:p>
    <w:p w14:paraId="36E0F9E2" w14:textId="77777777" w:rsidR="00793B26" w:rsidRDefault="00793B26">
      <w:pPr>
        <w:pStyle w:val="Heading3"/>
        <w:spacing w:before="0" w:line="240" w:lineRule="auto"/>
        <w:rPr>
          <w:rFonts w:ascii="Times New Roman" w:hAnsi="Times New Roman"/>
          <w:sz w:val="24"/>
          <w:szCs w:val="24"/>
          <w:lang w:eastAsia="en-AU"/>
        </w:rPr>
      </w:pPr>
    </w:p>
    <w:p w14:paraId="6FDF27B1" w14:textId="77777777" w:rsidR="00793B26" w:rsidRDefault="00793B26">
      <w:pPr>
        <w:pStyle w:val="Heading3"/>
        <w:spacing w:before="0" w:line="240" w:lineRule="auto"/>
        <w:rPr>
          <w:rFonts w:ascii="Times New Roman" w:hAnsi="Times New Roman"/>
          <w:sz w:val="24"/>
          <w:szCs w:val="24"/>
          <w:lang w:eastAsia="en-AU"/>
        </w:rPr>
      </w:pPr>
    </w:p>
    <w:p w14:paraId="5F02B446" w14:textId="77777777" w:rsidR="00261E06" w:rsidRPr="00793B26" w:rsidRDefault="001060EC">
      <w:pPr>
        <w:pStyle w:val="Heading3"/>
        <w:spacing w:before="0" w:line="240" w:lineRule="auto"/>
        <w:rPr>
          <w:rFonts w:asciiTheme="minorHAnsi" w:hAnsiTheme="minorHAnsi"/>
          <w:sz w:val="28"/>
          <w:szCs w:val="28"/>
          <w:lang w:eastAsia="en-AU"/>
        </w:rPr>
      </w:pPr>
      <w:r w:rsidRPr="001060EC">
        <w:rPr>
          <w:rFonts w:asciiTheme="minorHAnsi" w:hAnsiTheme="minorHAnsi"/>
          <w:sz w:val="28"/>
          <w:szCs w:val="28"/>
          <w:lang w:eastAsia="en-AU"/>
        </w:rPr>
        <w:t>Limitations</w:t>
      </w:r>
    </w:p>
    <w:p w14:paraId="05CACEC1" w14:textId="77777777" w:rsidR="0001078A" w:rsidRDefault="0001078A">
      <w:pPr>
        <w:spacing w:after="0" w:line="240" w:lineRule="auto"/>
        <w:rPr>
          <w:rFonts w:ascii="Times New Roman" w:hAnsi="Times New Roman"/>
          <w:sz w:val="24"/>
          <w:szCs w:val="24"/>
          <w:lang w:eastAsia="en-AU"/>
        </w:rPr>
      </w:pPr>
    </w:p>
    <w:p w14:paraId="506A761D"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 xml:space="preserve">The response rate of 44%, for our study was low. While response rates among physicians and other clinical staff were high, they were particularly low amongst nurses where only 24% responded to the survey. Therefore attitudes shown by nurses participating in the survey may not truly reflect or be representative of those working throughout the organisation. Given this discrepancy, and the contact nurses have with patients, emphasis must be given to the recruitment of nursing staff for future studies. Additionally, many participants failed to complete the demographic questions in the survey. This may have been due to these items being placed at the end of the survey. Therefore, for future studies, all demographic items will be placed at the start of the survey. </w:t>
      </w:r>
    </w:p>
    <w:p w14:paraId="1F4212A0" w14:textId="77777777" w:rsidR="0001078A" w:rsidRDefault="0001078A">
      <w:pPr>
        <w:spacing w:after="0" w:line="240" w:lineRule="auto"/>
        <w:rPr>
          <w:rFonts w:ascii="Times New Roman" w:hAnsi="Times New Roman"/>
          <w:sz w:val="24"/>
          <w:szCs w:val="24"/>
          <w:lang w:eastAsia="en-AU"/>
        </w:rPr>
      </w:pPr>
    </w:p>
    <w:p w14:paraId="44D140AB" w14:textId="77777777" w:rsidR="0001078A" w:rsidRDefault="0001078A">
      <w:pPr>
        <w:spacing w:after="0" w:line="240" w:lineRule="auto"/>
        <w:rPr>
          <w:rFonts w:ascii="Times New Roman" w:hAnsi="Times New Roman"/>
          <w:sz w:val="24"/>
          <w:szCs w:val="24"/>
          <w:lang w:eastAsia="en-AU"/>
        </w:rPr>
      </w:pPr>
    </w:p>
    <w:p w14:paraId="2AAAB0F8" w14:textId="77777777" w:rsidR="00261E06" w:rsidRPr="0001078A" w:rsidRDefault="001060EC">
      <w:pPr>
        <w:pStyle w:val="Heading2"/>
        <w:spacing w:before="0" w:line="240" w:lineRule="auto"/>
        <w:rPr>
          <w:rFonts w:asciiTheme="minorHAnsi" w:hAnsiTheme="minorHAnsi"/>
          <w:sz w:val="28"/>
          <w:szCs w:val="28"/>
          <w:lang w:eastAsia="en-AU"/>
        </w:rPr>
      </w:pPr>
      <w:r w:rsidRPr="001060EC">
        <w:rPr>
          <w:rFonts w:asciiTheme="minorHAnsi" w:hAnsiTheme="minorHAnsi"/>
          <w:sz w:val="28"/>
          <w:szCs w:val="28"/>
          <w:lang w:eastAsia="en-AU"/>
        </w:rPr>
        <w:t>Conclusions</w:t>
      </w:r>
    </w:p>
    <w:p w14:paraId="7153F38E" w14:textId="77777777" w:rsidR="0001078A" w:rsidRDefault="0001078A">
      <w:pPr>
        <w:spacing w:after="0" w:line="240" w:lineRule="auto"/>
        <w:rPr>
          <w:rFonts w:ascii="Times New Roman" w:hAnsi="Times New Roman"/>
          <w:sz w:val="24"/>
          <w:szCs w:val="24"/>
          <w:lang w:eastAsia="en-AU"/>
        </w:rPr>
      </w:pPr>
    </w:p>
    <w:p w14:paraId="3CB38A25"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Our findings show that spiritual care training is needed for clinical and non-clinical staff caring for people with chronic or terminal conditions. While staff members can identify definitions of spiritual needs, their ability to recognise and meet these needs in their patients is uncertain. The findings support the need</w:t>
      </w:r>
      <w:r w:rsidR="0001078A">
        <w:rPr>
          <w:rFonts w:ascii="Times New Roman" w:hAnsi="Times New Roman"/>
          <w:sz w:val="24"/>
          <w:szCs w:val="24"/>
          <w:lang w:eastAsia="en-AU"/>
        </w:rPr>
        <w:t>: (</w:t>
      </w:r>
      <w:r w:rsidRPr="007D6A98">
        <w:rPr>
          <w:rFonts w:ascii="Times New Roman" w:hAnsi="Times New Roman"/>
          <w:sz w:val="24"/>
          <w:szCs w:val="24"/>
          <w:lang w:eastAsia="en-AU"/>
        </w:rPr>
        <w:t>a</w:t>
      </w:r>
      <w:r w:rsidR="0001078A">
        <w:rPr>
          <w:rFonts w:ascii="Times New Roman" w:hAnsi="Times New Roman"/>
          <w:sz w:val="24"/>
          <w:szCs w:val="24"/>
          <w:lang w:eastAsia="en-AU"/>
        </w:rPr>
        <w:t>)</w:t>
      </w:r>
      <w:r w:rsidRPr="007D6A98">
        <w:rPr>
          <w:rFonts w:ascii="Times New Roman" w:hAnsi="Times New Roman"/>
          <w:sz w:val="24"/>
          <w:szCs w:val="24"/>
          <w:lang w:eastAsia="en-AU"/>
        </w:rPr>
        <w:t xml:space="preserve"> </w:t>
      </w:r>
      <w:r w:rsidR="0001078A">
        <w:rPr>
          <w:rFonts w:ascii="Times New Roman" w:hAnsi="Times New Roman"/>
          <w:sz w:val="24"/>
          <w:szCs w:val="24"/>
          <w:lang w:eastAsia="en-AU"/>
        </w:rPr>
        <w:t xml:space="preserve">to </w:t>
      </w:r>
      <w:r w:rsidRPr="007D6A98">
        <w:rPr>
          <w:rFonts w:ascii="Times New Roman" w:hAnsi="Times New Roman"/>
          <w:sz w:val="24"/>
          <w:szCs w:val="24"/>
          <w:lang w:eastAsia="en-AU"/>
        </w:rPr>
        <w:t>gather further evidence to support our claims</w:t>
      </w:r>
      <w:r w:rsidR="0001078A">
        <w:rPr>
          <w:rFonts w:ascii="Times New Roman" w:hAnsi="Times New Roman"/>
          <w:sz w:val="24"/>
          <w:szCs w:val="24"/>
          <w:lang w:eastAsia="en-AU"/>
        </w:rPr>
        <w:t>;</w:t>
      </w:r>
      <w:r w:rsidRPr="007D6A98">
        <w:rPr>
          <w:rFonts w:ascii="Times New Roman" w:hAnsi="Times New Roman"/>
          <w:sz w:val="24"/>
          <w:szCs w:val="24"/>
          <w:lang w:eastAsia="en-AU"/>
        </w:rPr>
        <w:t xml:space="preserve"> and </w:t>
      </w:r>
      <w:r w:rsidR="0001078A">
        <w:rPr>
          <w:rFonts w:ascii="Times New Roman" w:hAnsi="Times New Roman"/>
          <w:sz w:val="24"/>
          <w:szCs w:val="24"/>
          <w:lang w:eastAsia="en-AU"/>
        </w:rPr>
        <w:t>(</w:t>
      </w:r>
      <w:r w:rsidRPr="007D6A98">
        <w:rPr>
          <w:rFonts w:ascii="Times New Roman" w:hAnsi="Times New Roman"/>
          <w:sz w:val="24"/>
          <w:szCs w:val="24"/>
          <w:lang w:eastAsia="en-AU"/>
        </w:rPr>
        <w:t>b</w:t>
      </w:r>
      <w:r w:rsidR="0001078A">
        <w:rPr>
          <w:rFonts w:ascii="Times New Roman" w:hAnsi="Times New Roman"/>
          <w:sz w:val="24"/>
          <w:szCs w:val="24"/>
          <w:lang w:eastAsia="en-AU"/>
        </w:rPr>
        <w:t>)</w:t>
      </w:r>
      <w:r w:rsidRPr="007D6A98">
        <w:rPr>
          <w:rFonts w:ascii="Times New Roman" w:hAnsi="Times New Roman"/>
          <w:sz w:val="24"/>
          <w:szCs w:val="24"/>
          <w:lang w:eastAsia="en-AU"/>
        </w:rPr>
        <w:t xml:space="preserve"> </w:t>
      </w:r>
      <w:r w:rsidR="0001078A">
        <w:rPr>
          <w:rFonts w:ascii="Times New Roman" w:hAnsi="Times New Roman"/>
          <w:sz w:val="24"/>
          <w:szCs w:val="24"/>
          <w:lang w:eastAsia="en-AU"/>
        </w:rPr>
        <w:t xml:space="preserve">in </w:t>
      </w:r>
      <w:r w:rsidRPr="007D6A98">
        <w:rPr>
          <w:rFonts w:ascii="Times New Roman" w:hAnsi="Times New Roman"/>
          <w:sz w:val="24"/>
          <w:szCs w:val="24"/>
          <w:lang w:eastAsia="en-AU"/>
        </w:rPr>
        <w:t>further studies to develop an evidence-based model of spiritual care training that considers both the unique culture and spirituality of the individual and the use of valid spiritual assessment tools.</w:t>
      </w:r>
    </w:p>
    <w:p w14:paraId="4EC77526" w14:textId="77777777" w:rsidR="00261E06" w:rsidRDefault="00261E06">
      <w:pPr>
        <w:spacing w:after="0" w:line="240" w:lineRule="auto"/>
        <w:rPr>
          <w:rFonts w:ascii="Times New Roman" w:hAnsi="Times New Roman"/>
          <w:sz w:val="24"/>
          <w:szCs w:val="24"/>
          <w:lang w:eastAsia="en-AU"/>
        </w:rPr>
      </w:pPr>
    </w:p>
    <w:p w14:paraId="54E60620" w14:textId="77777777" w:rsidR="00261E06" w:rsidRDefault="00261E06">
      <w:pPr>
        <w:spacing w:after="0" w:line="240" w:lineRule="auto"/>
        <w:rPr>
          <w:rFonts w:ascii="Times New Roman" w:hAnsi="Times New Roman"/>
          <w:sz w:val="24"/>
          <w:szCs w:val="24"/>
          <w:lang w:eastAsia="en-AU"/>
        </w:rPr>
      </w:pPr>
    </w:p>
    <w:p w14:paraId="1785D2DE" w14:textId="77777777" w:rsidR="00261E06" w:rsidRDefault="007D6A98">
      <w:pPr>
        <w:pStyle w:val="Heading3"/>
        <w:spacing w:before="0" w:line="240" w:lineRule="auto"/>
        <w:rPr>
          <w:rFonts w:asciiTheme="minorHAnsi" w:hAnsiTheme="minorHAnsi"/>
          <w:sz w:val="28"/>
          <w:szCs w:val="28"/>
          <w:lang w:eastAsia="en-AU"/>
        </w:rPr>
      </w:pPr>
      <w:r w:rsidRPr="007D6A98">
        <w:rPr>
          <w:rFonts w:asciiTheme="minorHAnsi" w:hAnsiTheme="minorHAnsi"/>
          <w:sz w:val="28"/>
          <w:szCs w:val="28"/>
          <w:lang w:eastAsia="en-AU"/>
        </w:rPr>
        <w:t xml:space="preserve">Acknowledgments </w:t>
      </w:r>
    </w:p>
    <w:p w14:paraId="03F74EF1" w14:textId="77777777" w:rsidR="00261E06" w:rsidRDefault="00261E06">
      <w:pPr>
        <w:spacing w:after="0" w:line="240" w:lineRule="auto"/>
        <w:rPr>
          <w:rFonts w:ascii="Times New Roman" w:hAnsi="Times New Roman"/>
          <w:sz w:val="24"/>
          <w:szCs w:val="24"/>
          <w:lang w:eastAsia="en-AU"/>
        </w:rPr>
      </w:pPr>
    </w:p>
    <w:p w14:paraId="419C212F" w14:textId="77777777" w:rsidR="00261E06" w:rsidRDefault="007D6A98">
      <w:pPr>
        <w:spacing w:after="0" w:line="240" w:lineRule="auto"/>
        <w:rPr>
          <w:rFonts w:ascii="Times New Roman" w:hAnsi="Times New Roman"/>
          <w:sz w:val="24"/>
          <w:szCs w:val="24"/>
          <w:lang w:eastAsia="en-AU"/>
        </w:rPr>
      </w:pPr>
      <w:r w:rsidRPr="007D6A98">
        <w:rPr>
          <w:rFonts w:ascii="Times New Roman" w:hAnsi="Times New Roman"/>
          <w:sz w:val="24"/>
          <w:szCs w:val="24"/>
          <w:lang w:eastAsia="en-AU"/>
        </w:rPr>
        <w:t>The authors would like to thank The Friends of Greenwich Hospital and the HammondCare Foundation for their generous support</w:t>
      </w:r>
      <w:r w:rsidR="00CB26DE">
        <w:rPr>
          <w:rFonts w:ascii="Times New Roman" w:hAnsi="Times New Roman"/>
          <w:sz w:val="24"/>
          <w:szCs w:val="24"/>
          <w:lang w:eastAsia="en-AU"/>
        </w:rPr>
        <w:t>;</w:t>
      </w:r>
      <w:r w:rsidRPr="007D6A98">
        <w:rPr>
          <w:rFonts w:ascii="Times New Roman" w:hAnsi="Times New Roman"/>
          <w:sz w:val="24"/>
          <w:szCs w:val="24"/>
          <w:lang w:eastAsia="en-AU"/>
        </w:rPr>
        <w:t xml:space="preserve"> and Brittany Leggans for her help in setting up the online survey. </w:t>
      </w:r>
    </w:p>
    <w:p w14:paraId="1DB1D34E" w14:textId="77777777" w:rsidR="00261E06" w:rsidRDefault="00261E06">
      <w:pPr>
        <w:spacing w:after="0" w:line="240" w:lineRule="auto"/>
        <w:rPr>
          <w:rFonts w:ascii="Times New Roman" w:hAnsi="Times New Roman"/>
          <w:sz w:val="24"/>
          <w:szCs w:val="24"/>
          <w:lang w:eastAsia="en-AU"/>
        </w:rPr>
      </w:pPr>
    </w:p>
    <w:p w14:paraId="4A0418E6" w14:textId="77777777" w:rsidR="00261E06" w:rsidRDefault="00261E06">
      <w:pPr>
        <w:spacing w:after="0" w:line="240" w:lineRule="auto"/>
        <w:rPr>
          <w:rFonts w:ascii="Times New Roman" w:hAnsi="Times New Roman"/>
          <w:sz w:val="24"/>
          <w:szCs w:val="24"/>
          <w:lang w:eastAsia="en-AU"/>
        </w:rPr>
      </w:pPr>
    </w:p>
    <w:p w14:paraId="1A3C06EC" w14:textId="77777777" w:rsidR="00261E06" w:rsidRDefault="007D6A98">
      <w:pPr>
        <w:pStyle w:val="Heading2"/>
        <w:spacing w:before="0" w:line="240" w:lineRule="auto"/>
        <w:rPr>
          <w:rFonts w:asciiTheme="minorHAnsi" w:hAnsiTheme="minorHAnsi"/>
          <w:sz w:val="28"/>
          <w:szCs w:val="28"/>
        </w:rPr>
      </w:pPr>
      <w:r w:rsidRPr="007D6A98">
        <w:rPr>
          <w:rFonts w:asciiTheme="minorHAnsi" w:hAnsiTheme="minorHAnsi"/>
          <w:sz w:val="28"/>
          <w:szCs w:val="28"/>
        </w:rPr>
        <w:t>References</w:t>
      </w:r>
    </w:p>
    <w:p w14:paraId="0BE25DA2" w14:textId="77777777" w:rsidR="00CB26DE" w:rsidRDefault="00CB26DE" w:rsidP="00094B13">
      <w:pPr>
        <w:pStyle w:val="EndNoteBibliography"/>
        <w:spacing w:after="0"/>
        <w:ind w:left="720" w:hanging="720"/>
        <w:rPr>
          <w:rFonts w:ascii="Times New Roman" w:hAnsi="Times New Roman"/>
          <w:sz w:val="20"/>
          <w:szCs w:val="20"/>
        </w:rPr>
      </w:pPr>
    </w:p>
    <w:p w14:paraId="27E3F83F" w14:textId="77777777" w:rsidR="00497916" w:rsidRPr="00497916" w:rsidRDefault="001060EC" w:rsidP="00497916">
      <w:pPr>
        <w:pStyle w:val="EndNoteBibliography"/>
        <w:spacing w:after="0"/>
        <w:ind w:left="720" w:hanging="720"/>
      </w:pPr>
      <w:r w:rsidRPr="007D6A98">
        <w:rPr>
          <w:rFonts w:ascii="Times New Roman" w:hAnsi="Times New Roman"/>
          <w:sz w:val="20"/>
          <w:szCs w:val="20"/>
        </w:rPr>
        <w:fldChar w:fldCharType="begin"/>
      </w:r>
      <w:r w:rsidR="007D6A98" w:rsidRPr="007D6A98">
        <w:rPr>
          <w:rFonts w:ascii="Times New Roman" w:hAnsi="Times New Roman"/>
          <w:sz w:val="20"/>
          <w:szCs w:val="20"/>
        </w:rPr>
        <w:instrText xml:space="preserve"> ADDIN EN.REFLIST </w:instrText>
      </w:r>
      <w:r w:rsidRPr="007D6A98">
        <w:rPr>
          <w:rFonts w:ascii="Times New Roman" w:hAnsi="Times New Roman"/>
          <w:sz w:val="20"/>
          <w:szCs w:val="20"/>
        </w:rPr>
        <w:fldChar w:fldCharType="separate"/>
      </w:r>
      <w:r w:rsidR="00497916" w:rsidRPr="00497916">
        <w:t xml:space="preserve">Anandarajah, G., and E. Hight. 2001. "Spirituality and medical practice: using the HOPE questions as a practical tool for spiritual assessment."  </w:t>
      </w:r>
      <w:r w:rsidR="00497916" w:rsidRPr="00497916">
        <w:rPr>
          <w:i/>
        </w:rPr>
        <w:t>Am Fam Physician</w:t>
      </w:r>
      <w:r w:rsidR="00497916" w:rsidRPr="00497916">
        <w:t xml:space="preserve"> 63 (1):81-9.</w:t>
      </w:r>
    </w:p>
    <w:p w14:paraId="6AD35BF1" w14:textId="77777777" w:rsidR="00497916" w:rsidRPr="00497916" w:rsidRDefault="00497916" w:rsidP="00497916">
      <w:pPr>
        <w:pStyle w:val="EndNoteBibliography"/>
        <w:spacing w:after="0"/>
        <w:ind w:left="720" w:hanging="720"/>
      </w:pPr>
      <w:r w:rsidRPr="00497916">
        <w:t xml:space="preserve">Balboni, M. J., and et al. 2013. "Why is spiritual care infrequent at the end of life? Spiritual care perceptions among patients, nurses, and physicians and the role of training."  </w:t>
      </w:r>
      <w:r w:rsidRPr="00497916">
        <w:rPr>
          <w:i/>
        </w:rPr>
        <w:t>J Clin Oncol</w:t>
      </w:r>
      <w:r w:rsidRPr="00497916">
        <w:t xml:space="preserve"> 31 (4):461-7.</w:t>
      </w:r>
    </w:p>
    <w:p w14:paraId="111E0BBB" w14:textId="77777777" w:rsidR="00497916" w:rsidRPr="00497916" w:rsidRDefault="00497916" w:rsidP="00497916">
      <w:pPr>
        <w:pStyle w:val="EndNoteBibliography"/>
        <w:spacing w:after="0"/>
        <w:ind w:left="720" w:hanging="720"/>
      </w:pPr>
      <w:r w:rsidRPr="00497916">
        <w:t xml:space="preserve">Berry, D. 2005. "Methodological pitfalls in the study of religiosity and spirituality."  </w:t>
      </w:r>
      <w:r w:rsidRPr="00497916">
        <w:rPr>
          <w:i/>
        </w:rPr>
        <w:t>West J Nurs Res</w:t>
      </w:r>
      <w:r w:rsidRPr="00497916">
        <w:t xml:space="preserve"> 27 (5):628-47.</w:t>
      </w:r>
    </w:p>
    <w:p w14:paraId="4C3A3A9B" w14:textId="77777777" w:rsidR="00497916" w:rsidRPr="00497916" w:rsidRDefault="00497916" w:rsidP="00497916">
      <w:pPr>
        <w:pStyle w:val="EndNoteBibliography"/>
        <w:spacing w:after="0"/>
        <w:ind w:left="720" w:hanging="720"/>
      </w:pPr>
      <w:r w:rsidRPr="00497916">
        <w:t xml:space="preserve">Cetinkaya, B., S. Dundar, and A. Azak. 2013. "Nurses' perceptions of spirituality and spiritual care."  </w:t>
      </w:r>
      <w:r w:rsidRPr="00497916">
        <w:rPr>
          <w:i/>
        </w:rPr>
        <w:t>Australian Journal of Advanced Nursing</w:t>
      </w:r>
      <w:r w:rsidRPr="00497916">
        <w:t xml:space="preserve"> 31 (1):5-10.</w:t>
      </w:r>
    </w:p>
    <w:p w14:paraId="40F0D94D" w14:textId="77777777" w:rsidR="00497916" w:rsidRPr="00497916" w:rsidRDefault="00497916" w:rsidP="00497916">
      <w:pPr>
        <w:pStyle w:val="EndNoteBibliography"/>
        <w:spacing w:after="0"/>
        <w:ind w:left="720" w:hanging="720"/>
      </w:pPr>
      <w:r w:rsidRPr="00497916">
        <w:t xml:space="preserve">Cone, Pamela H., and Tove Giske. 2013. "Teaching spiritual care – a grounded theory study among undergraduate nursing educators."  </w:t>
      </w:r>
      <w:r w:rsidRPr="00497916">
        <w:rPr>
          <w:i/>
        </w:rPr>
        <w:t>Journal of Clinical Nursing</w:t>
      </w:r>
      <w:r w:rsidRPr="00497916">
        <w:t xml:space="preserve"> 22 (13-14):1951-1960.</w:t>
      </w:r>
    </w:p>
    <w:p w14:paraId="3D99A108" w14:textId="77777777" w:rsidR="00497916" w:rsidRPr="00497916" w:rsidRDefault="00497916" w:rsidP="00497916">
      <w:pPr>
        <w:pStyle w:val="EndNoteBibliography"/>
        <w:spacing w:after="0"/>
        <w:ind w:left="720" w:hanging="720"/>
      </w:pPr>
      <w:r w:rsidRPr="00497916">
        <w:t xml:space="preserve">Curlin, F. A., and et al. 2006. "The association of physicians' religious characteristics with their attitudes and self-reported behaviors regarding religion and spirituality in the clinical encounter."  </w:t>
      </w:r>
      <w:r w:rsidRPr="00497916">
        <w:rPr>
          <w:i/>
        </w:rPr>
        <w:t>Med Care</w:t>
      </w:r>
      <w:r w:rsidRPr="00497916">
        <w:t xml:space="preserve"> 44 (5):446-53.</w:t>
      </w:r>
    </w:p>
    <w:p w14:paraId="6A3DFBF3" w14:textId="77777777" w:rsidR="00497916" w:rsidRPr="00497916" w:rsidRDefault="00497916" w:rsidP="00497916">
      <w:pPr>
        <w:pStyle w:val="EndNoteBibliography"/>
        <w:spacing w:after="0"/>
        <w:ind w:left="720" w:hanging="720"/>
      </w:pPr>
      <w:r w:rsidRPr="00497916">
        <w:lastRenderedPageBreak/>
        <w:t xml:space="preserve">Egan, Richard, and et al. 2011. "What is spirituality? Evidence from a New Zealand hospice study."  </w:t>
      </w:r>
      <w:r w:rsidRPr="00497916">
        <w:rPr>
          <w:i/>
        </w:rPr>
        <w:t>Mortality</w:t>
      </w:r>
      <w:r w:rsidRPr="00497916">
        <w:t xml:space="preserve"> 16 (4):307-324.</w:t>
      </w:r>
    </w:p>
    <w:p w14:paraId="6EAD1D83" w14:textId="77777777" w:rsidR="00497916" w:rsidRPr="00497916" w:rsidRDefault="00497916" w:rsidP="00497916">
      <w:pPr>
        <w:pStyle w:val="EndNoteBibliography"/>
        <w:spacing w:after="0"/>
        <w:ind w:left="720" w:hanging="720"/>
      </w:pPr>
      <w:r w:rsidRPr="00497916">
        <w:t xml:space="preserve">Fallahi Khoshknab, M., and et al. 2010. "Validation and reliability test of Persian version of The Spirituality and Spiritual Care Rating Scale (SSCRS)."  </w:t>
      </w:r>
      <w:r w:rsidRPr="00497916">
        <w:rPr>
          <w:i/>
        </w:rPr>
        <w:t>J Clin Nurs</w:t>
      </w:r>
      <w:r w:rsidRPr="00497916">
        <w:t xml:space="preserve"> 19 (19-20):2939-41.</w:t>
      </w:r>
    </w:p>
    <w:p w14:paraId="2551BEB8" w14:textId="77777777" w:rsidR="00497916" w:rsidRPr="00497916" w:rsidRDefault="00497916" w:rsidP="00497916">
      <w:pPr>
        <w:pStyle w:val="EndNoteBibliography"/>
        <w:spacing w:after="0"/>
        <w:ind w:left="720" w:hanging="720"/>
      </w:pPr>
      <w:r w:rsidRPr="00497916">
        <w:t xml:space="preserve">Hutchinson, Tom A. 2011. "Whole Person Care." In </w:t>
      </w:r>
      <w:r w:rsidRPr="00497916">
        <w:rPr>
          <w:i/>
        </w:rPr>
        <w:t>Whole Person Care</w:t>
      </w:r>
      <w:r w:rsidRPr="00497916">
        <w:t>, edited by Tom A. Hutchinson, 1-8. Springer New York.</w:t>
      </w:r>
    </w:p>
    <w:p w14:paraId="0A04C025" w14:textId="77777777" w:rsidR="00497916" w:rsidRPr="00497916" w:rsidRDefault="00497916" w:rsidP="00497916">
      <w:pPr>
        <w:pStyle w:val="EndNoteBibliography"/>
        <w:spacing w:after="0"/>
        <w:ind w:left="720" w:hanging="720"/>
      </w:pPr>
      <w:r w:rsidRPr="00497916">
        <w:t xml:space="preserve">Keall, Robyn, Josephine M. Clayton, and Phyllis Butow. 2014. "How do Australian palliative care nurses address existential and spiritual concerns? Facilitators, barriers and strategies."  </w:t>
      </w:r>
      <w:r w:rsidRPr="00497916">
        <w:rPr>
          <w:i/>
        </w:rPr>
        <w:t>Journal of Clinical Nursing</w:t>
      </w:r>
      <w:r w:rsidRPr="00497916">
        <w:t xml:space="preserve"> 23 (21-22):3197-3205.</w:t>
      </w:r>
    </w:p>
    <w:p w14:paraId="7EB7691B" w14:textId="77777777" w:rsidR="00497916" w:rsidRPr="00497916" w:rsidRDefault="00497916" w:rsidP="00497916">
      <w:pPr>
        <w:pStyle w:val="EndNoteBibliography"/>
        <w:spacing w:after="0"/>
        <w:ind w:left="720" w:hanging="720"/>
      </w:pPr>
      <w:r w:rsidRPr="00497916">
        <w:t xml:space="preserve">Koenig. H. 2014. "The Spiritual Care Team: Enabling the Practice of Whole Person Medicine."  </w:t>
      </w:r>
      <w:r w:rsidRPr="00497916">
        <w:rPr>
          <w:i/>
        </w:rPr>
        <w:t>Religions</w:t>
      </w:r>
      <w:r w:rsidRPr="00497916">
        <w:t xml:space="preserve"> 5 (4):1161-1174.</w:t>
      </w:r>
    </w:p>
    <w:p w14:paraId="334B4BE8" w14:textId="77777777" w:rsidR="00497916" w:rsidRPr="00497916" w:rsidRDefault="00497916" w:rsidP="00497916">
      <w:pPr>
        <w:pStyle w:val="EndNoteBibliography"/>
        <w:spacing w:after="0"/>
        <w:ind w:left="720" w:hanging="720"/>
      </w:pPr>
      <w:r w:rsidRPr="00497916">
        <w:t xml:space="preserve">Maugans, T. A. 1996. "The SPIRITual history."  </w:t>
      </w:r>
      <w:r w:rsidRPr="00497916">
        <w:rPr>
          <w:i/>
        </w:rPr>
        <w:t>Arch Fam Med</w:t>
      </w:r>
      <w:r w:rsidRPr="00497916">
        <w:t xml:space="preserve"> 5 (1):11-6.</w:t>
      </w:r>
    </w:p>
    <w:p w14:paraId="5DFB63AF" w14:textId="77777777" w:rsidR="00497916" w:rsidRPr="00497916" w:rsidRDefault="00497916" w:rsidP="00497916">
      <w:pPr>
        <w:pStyle w:val="EndNoteBibliography"/>
        <w:spacing w:after="0"/>
        <w:ind w:left="720" w:hanging="720"/>
      </w:pPr>
      <w:r w:rsidRPr="00497916">
        <w:t xml:space="preserve">McCormick, TR. 2014. Spirituality and Medicine. </w:t>
      </w:r>
      <w:r w:rsidRPr="00497916">
        <w:rPr>
          <w:i/>
        </w:rPr>
        <w:t>Ethics in Medicine</w:t>
      </w:r>
      <w:r w:rsidRPr="00497916">
        <w:t>.</w:t>
      </w:r>
    </w:p>
    <w:p w14:paraId="37C2E84E" w14:textId="77777777" w:rsidR="00497916" w:rsidRPr="00497916" w:rsidRDefault="00497916" w:rsidP="00497916">
      <w:pPr>
        <w:pStyle w:val="EndNoteBibliography"/>
        <w:spacing w:after="0"/>
        <w:ind w:left="720" w:hanging="720"/>
      </w:pPr>
      <w:r w:rsidRPr="00497916">
        <w:t xml:space="preserve">McSherry, W. 2007. </w:t>
      </w:r>
      <w:r w:rsidRPr="00497916">
        <w:rPr>
          <w:i/>
        </w:rPr>
        <w:t>The Meaning of Spirituality and Spiritual Care Within Nursing and Health Care Practice</w:t>
      </w:r>
      <w:r w:rsidRPr="00497916">
        <w:t>. London: Quay Books.</w:t>
      </w:r>
    </w:p>
    <w:p w14:paraId="5E060BCB" w14:textId="77777777" w:rsidR="00497916" w:rsidRPr="00497916" w:rsidRDefault="00497916" w:rsidP="00497916">
      <w:pPr>
        <w:pStyle w:val="EndNoteBibliography"/>
        <w:spacing w:after="0"/>
        <w:ind w:left="720" w:hanging="720"/>
      </w:pPr>
      <w:r w:rsidRPr="00497916">
        <w:t xml:space="preserve">McSherry, W., and S. Jamieson. 2011. "An online survey of nurses' perceptions of spirituality and spiritual care."  </w:t>
      </w:r>
      <w:r w:rsidRPr="00497916">
        <w:rPr>
          <w:i/>
        </w:rPr>
        <w:t>J Clin Nurs</w:t>
      </w:r>
      <w:r w:rsidRPr="00497916">
        <w:t xml:space="preserve"> 20 (11-12):1757-67.</w:t>
      </w:r>
    </w:p>
    <w:p w14:paraId="7E028B06" w14:textId="77777777" w:rsidR="00497916" w:rsidRPr="00497916" w:rsidRDefault="00497916" w:rsidP="00497916">
      <w:pPr>
        <w:pStyle w:val="EndNoteBibliography"/>
        <w:spacing w:after="0"/>
        <w:ind w:left="720" w:hanging="720"/>
      </w:pPr>
      <w:r w:rsidRPr="00497916">
        <w:t xml:space="preserve">Milliman. J, Czaplewski. AJ, and Ferguson J. 2003. "Workplace spirituality and employee work attitudes."  </w:t>
      </w:r>
      <w:r w:rsidRPr="00497916">
        <w:rPr>
          <w:i/>
        </w:rPr>
        <w:t>Journal of Organizational Change Management</w:t>
      </w:r>
      <w:r w:rsidRPr="00497916">
        <w:t xml:space="preserve"> 16 (4):426-447.</w:t>
      </w:r>
    </w:p>
    <w:p w14:paraId="025DAFA2" w14:textId="77777777" w:rsidR="00497916" w:rsidRPr="00497916" w:rsidRDefault="00497916" w:rsidP="00497916">
      <w:pPr>
        <w:pStyle w:val="EndNoteBibliography"/>
        <w:spacing w:after="0"/>
        <w:ind w:left="720" w:hanging="720"/>
      </w:pPr>
      <w:r w:rsidRPr="00497916">
        <w:t xml:space="preserve">Mitchell, G. 2008. </w:t>
      </w:r>
      <w:r w:rsidRPr="00497916">
        <w:rPr>
          <w:i/>
        </w:rPr>
        <w:t>Palliative care: a patient centred approach</w:t>
      </w:r>
      <w:r w:rsidRPr="00497916">
        <w:t>. Vol. Taylor &amp; Francis Ltd Oxford.</w:t>
      </w:r>
    </w:p>
    <w:p w14:paraId="1B6E9FF3" w14:textId="77777777" w:rsidR="00497916" w:rsidRPr="00497916" w:rsidRDefault="00497916" w:rsidP="00497916">
      <w:pPr>
        <w:pStyle w:val="EndNoteBibliography"/>
        <w:spacing w:after="0"/>
        <w:ind w:left="720" w:hanging="720"/>
      </w:pPr>
      <w:r w:rsidRPr="00497916">
        <w:t xml:space="preserve">Mitroff. I, and Denton. EA. 1999. </w:t>
      </w:r>
      <w:r w:rsidRPr="00497916">
        <w:rPr>
          <w:i/>
        </w:rPr>
        <w:t>A spiritual audit of corporate America</w:t>
      </w:r>
      <w:r w:rsidRPr="00497916">
        <w:t>. San Francisco Jossey-Bass.</w:t>
      </w:r>
    </w:p>
    <w:p w14:paraId="1E6D2831" w14:textId="77777777" w:rsidR="00497916" w:rsidRPr="00497916" w:rsidRDefault="00497916" w:rsidP="00497916">
      <w:pPr>
        <w:pStyle w:val="EndNoteBibliography"/>
        <w:spacing w:after="0"/>
        <w:ind w:left="720" w:hanging="720"/>
      </w:pPr>
      <w:r w:rsidRPr="00497916">
        <w:t xml:space="preserve">Moore. T. 1992. </w:t>
      </w:r>
      <w:r w:rsidRPr="00497916">
        <w:rPr>
          <w:i/>
        </w:rPr>
        <w:t>Care of the Soul : A Guide for Cultivating Depth and Sacredness in Everyday Life</w:t>
      </w:r>
      <w:r w:rsidRPr="00497916">
        <w:t>. New York: Harper Collins.</w:t>
      </w:r>
    </w:p>
    <w:p w14:paraId="3C665BC7" w14:textId="77777777" w:rsidR="00497916" w:rsidRPr="00497916" w:rsidRDefault="00497916" w:rsidP="00497916">
      <w:pPr>
        <w:pStyle w:val="EndNoteBibliography"/>
        <w:spacing w:after="0"/>
        <w:ind w:left="720" w:hanging="720"/>
      </w:pPr>
      <w:r w:rsidRPr="00497916">
        <w:t xml:space="preserve">Morgan, A., R. Macleod, M. Schumacher, and R. Egan. 2015. "Delivering spiritual care:a resource to train hospice staff in New Zealand."  </w:t>
      </w:r>
      <w:r w:rsidRPr="00497916">
        <w:rPr>
          <w:i/>
        </w:rPr>
        <w:t>European Journal of Palliative Care</w:t>
      </w:r>
      <w:r w:rsidRPr="00497916">
        <w:t xml:space="preserve"> 22 (3):130-32.</w:t>
      </w:r>
    </w:p>
    <w:p w14:paraId="24003D4E" w14:textId="77777777" w:rsidR="00497916" w:rsidRPr="00497916" w:rsidRDefault="00497916" w:rsidP="00497916">
      <w:pPr>
        <w:pStyle w:val="EndNoteBibliography"/>
        <w:spacing w:after="0"/>
        <w:ind w:left="720" w:hanging="720"/>
      </w:pPr>
      <w:r w:rsidRPr="00497916">
        <w:t xml:space="preserve">Morita, Tatsuya. 2004. "Palliative sedation to relieve psycho-existential suffering of terminally ill cancer patients."  </w:t>
      </w:r>
      <w:r w:rsidRPr="00497916">
        <w:rPr>
          <w:i/>
        </w:rPr>
        <w:t>Journal of Pain and Symptom Management</w:t>
      </w:r>
      <w:r w:rsidRPr="00497916">
        <w:t xml:space="preserve"> 28 (5):445-450.</w:t>
      </w:r>
    </w:p>
    <w:p w14:paraId="088DBB3C" w14:textId="77777777" w:rsidR="00497916" w:rsidRPr="00497916" w:rsidRDefault="00497916" w:rsidP="00497916">
      <w:pPr>
        <w:pStyle w:val="EndNoteBibliography"/>
        <w:spacing w:after="0"/>
        <w:ind w:left="720" w:hanging="720"/>
      </w:pPr>
      <w:r w:rsidRPr="00497916">
        <w:t xml:space="preserve">Nelson-Becker, H., and et al. 2006. </w:t>
      </w:r>
      <w:r w:rsidRPr="00497916">
        <w:rPr>
          <w:i/>
        </w:rPr>
        <w:t>Oxford handbook of social work in health and aging</w:t>
      </w:r>
      <w:r w:rsidRPr="00497916">
        <w:t>. New York: Oxford University Press.</w:t>
      </w:r>
    </w:p>
    <w:p w14:paraId="6A2E221D" w14:textId="77777777" w:rsidR="00497916" w:rsidRPr="00497916" w:rsidRDefault="00497916" w:rsidP="00497916">
      <w:pPr>
        <w:pStyle w:val="EndNoteBibliography"/>
        <w:spacing w:after="0"/>
        <w:ind w:left="720" w:hanging="720"/>
      </w:pPr>
      <w:r w:rsidRPr="00497916">
        <w:t xml:space="preserve">Phelps, A. C., and et al. 2012. "Addressing spirituality within the care of patients at the end of life: perspectives of patients with advanced cancer, oncologists, and oncology nurses."  </w:t>
      </w:r>
      <w:r w:rsidRPr="00497916">
        <w:rPr>
          <w:i/>
        </w:rPr>
        <w:t>J Clin Oncol</w:t>
      </w:r>
      <w:r w:rsidRPr="00497916">
        <w:t xml:space="preserve"> 30 (20):2538-44.</w:t>
      </w:r>
    </w:p>
    <w:p w14:paraId="6490A0A0" w14:textId="77777777" w:rsidR="00497916" w:rsidRPr="00497916" w:rsidRDefault="00497916" w:rsidP="00497916">
      <w:pPr>
        <w:pStyle w:val="EndNoteBibliography"/>
        <w:spacing w:after="0"/>
        <w:ind w:left="720" w:hanging="720"/>
      </w:pPr>
      <w:r w:rsidRPr="00497916">
        <w:t xml:space="preserve">Puchalski, C., and et al. 2009. "Improving the quality of spiritual care as a dimension of palliative care: the report of the Consensus Conference."  </w:t>
      </w:r>
      <w:r w:rsidRPr="00497916">
        <w:rPr>
          <w:i/>
        </w:rPr>
        <w:t>J Palliat Med</w:t>
      </w:r>
      <w:r w:rsidRPr="00497916">
        <w:t xml:space="preserve"> 12 (10):885-904.</w:t>
      </w:r>
    </w:p>
    <w:p w14:paraId="0F6BE489" w14:textId="77777777" w:rsidR="00497916" w:rsidRPr="00497916" w:rsidRDefault="00497916" w:rsidP="00497916">
      <w:pPr>
        <w:pStyle w:val="EndNoteBibliography"/>
        <w:spacing w:after="0"/>
        <w:ind w:left="720" w:hanging="720"/>
      </w:pPr>
      <w:r w:rsidRPr="00497916">
        <w:t xml:space="preserve">Puchalski, C. M., and et al. 2014. "Improving the spiritual dimension of whole person care: reaching national and international consensus."  </w:t>
      </w:r>
      <w:r w:rsidRPr="00497916">
        <w:rPr>
          <w:i/>
        </w:rPr>
        <w:t>J Palliat Med</w:t>
      </w:r>
      <w:r w:rsidRPr="00497916">
        <w:t xml:space="preserve"> 17 (6):642-56.</w:t>
      </w:r>
    </w:p>
    <w:p w14:paraId="7BDD4BC1" w14:textId="77777777" w:rsidR="00497916" w:rsidRPr="00497916" w:rsidRDefault="00497916" w:rsidP="00497916">
      <w:pPr>
        <w:pStyle w:val="EndNoteBibliography"/>
        <w:spacing w:after="0"/>
        <w:ind w:left="720" w:hanging="720"/>
      </w:pPr>
      <w:r w:rsidRPr="00497916">
        <w:t xml:space="preserve">Puchalski, C., and A. L. Romer. 2000. "Taking a spiritual history allows clinicians to understand patients more fully."  </w:t>
      </w:r>
      <w:r w:rsidRPr="00497916">
        <w:rPr>
          <w:i/>
        </w:rPr>
        <w:t>J Palliat Med</w:t>
      </w:r>
      <w:r w:rsidRPr="00497916">
        <w:t xml:space="preserve"> 3 (1):129-37. doi: 10.1089/jpm.2000.3.129 [doi].</w:t>
      </w:r>
    </w:p>
    <w:p w14:paraId="0C4CF845" w14:textId="77777777" w:rsidR="00497916" w:rsidRPr="00497916" w:rsidRDefault="00497916" w:rsidP="00497916">
      <w:pPr>
        <w:pStyle w:val="EndNoteBibliography"/>
        <w:spacing w:after="0"/>
        <w:ind w:left="720" w:hanging="720"/>
      </w:pPr>
      <w:r w:rsidRPr="00497916">
        <w:t xml:space="preserve">Puchalski, Christina M., and Betty. Ferrell. 2009. </w:t>
      </w:r>
      <w:r w:rsidRPr="00497916">
        <w:rPr>
          <w:i/>
        </w:rPr>
        <w:t>Making Helath Care Whole</w:t>
      </w:r>
      <w:r w:rsidRPr="00497916">
        <w:t>. Conshohocken PA: Templeton Press.</w:t>
      </w:r>
    </w:p>
    <w:p w14:paraId="5FCB33F4" w14:textId="77777777" w:rsidR="00497916" w:rsidRPr="00497916" w:rsidRDefault="00497916" w:rsidP="00497916">
      <w:pPr>
        <w:pStyle w:val="EndNoteBibliography"/>
        <w:spacing w:after="0"/>
        <w:ind w:left="720" w:hanging="720"/>
      </w:pPr>
      <w:r w:rsidRPr="00497916">
        <w:t xml:space="preserve">Rasinski, K. A., and et al. 2011. "An assessment of US physicians' training in religion, spirituality, and medicine."  </w:t>
      </w:r>
      <w:r w:rsidRPr="00497916">
        <w:rPr>
          <w:i/>
        </w:rPr>
        <w:t>Med Teach</w:t>
      </w:r>
      <w:r w:rsidRPr="00497916">
        <w:t xml:space="preserve"> 33 (11):944-5.</w:t>
      </w:r>
    </w:p>
    <w:p w14:paraId="13C9219E" w14:textId="77777777" w:rsidR="00497916" w:rsidRPr="00497916" w:rsidRDefault="00497916" w:rsidP="00497916">
      <w:pPr>
        <w:pStyle w:val="EndNoteBibliography"/>
        <w:ind w:left="720" w:hanging="720"/>
      </w:pPr>
      <w:r w:rsidRPr="00497916">
        <w:t xml:space="preserve">Richardson, A. 2010. Spiritual Care Matters - An Introductory Resource for All NHS Scotland Staff. In </w:t>
      </w:r>
      <w:r w:rsidRPr="00497916">
        <w:rPr>
          <w:i/>
        </w:rPr>
        <w:t>Workforce development</w:t>
      </w:r>
      <w:r w:rsidRPr="00497916">
        <w:t xml:space="preserve">, edited by NHS Education for Scotland. Edinburgh: NHS Education for Scotland </w:t>
      </w:r>
    </w:p>
    <w:p w14:paraId="01ED5790" w14:textId="77777777" w:rsidR="00497916" w:rsidRPr="00497916" w:rsidRDefault="00497916" w:rsidP="00497916">
      <w:pPr>
        <w:pStyle w:val="EndNoteBibliography"/>
        <w:spacing w:after="0"/>
      </w:pPr>
    </w:p>
    <w:p w14:paraId="1D8649BA" w14:textId="77777777" w:rsidR="00497916" w:rsidRPr="00497916" w:rsidRDefault="00497916" w:rsidP="00497916">
      <w:pPr>
        <w:pStyle w:val="EndNoteBibliography"/>
        <w:spacing w:after="0"/>
        <w:ind w:left="720" w:hanging="720"/>
      </w:pPr>
      <w:r w:rsidRPr="00497916">
        <w:t xml:space="preserve">Rieg, LS., CH. Mason, and K. Preston. 2006. "Spiritual care: practical guidelines for rehabilitation nurses."  </w:t>
      </w:r>
      <w:r w:rsidRPr="00497916">
        <w:rPr>
          <w:i/>
        </w:rPr>
        <w:t>Rehabil Nurs</w:t>
      </w:r>
      <w:r w:rsidRPr="00497916">
        <w:t xml:space="preserve"> 31 (6):249-56.</w:t>
      </w:r>
    </w:p>
    <w:p w14:paraId="4C96F08E" w14:textId="77777777" w:rsidR="00497916" w:rsidRPr="00497916" w:rsidRDefault="00497916" w:rsidP="00497916">
      <w:pPr>
        <w:pStyle w:val="EndNoteBibliography"/>
        <w:spacing w:after="0"/>
        <w:ind w:left="720" w:hanging="720"/>
      </w:pPr>
      <w:r w:rsidRPr="00497916">
        <w:t xml:space="preserve">Rodin, D., and et al. 2015. "Whose role? Oncology practitioners' perceptions of their role in providing spiritual care to advanced cancer patients."  </w:t>
      </w:r>
      <w:r w:rsidRPr="00497916">
        <w:rPr>
          <w:i/>
        </w:rPr>
        <w:t>Support Care Cancer</w:t>
      </w:r>
      <w:r w:rsidRPr="00497916">
        <w:t>.</w:t>
      </w:r>
    </w:p>
    <w:p w14:paraId="35B46EA1" w14:textId="77777777" w:rsidR="00497916" w:rsidRPr="00497916" w:rsidRDefault="00497916" w:rsidP="00497916">
      <w:pPr>
        <w:pStyle w:val="EndNoteBibliography"/>
        <w:spacing w:after="0"/>
        <w:ind w:left="720" w:hanging="720"/>
      </w:pPr>
      <w:r w:rsidRPr="00497916">
        <w:lastRenderedPageBreak/>
        <w:t xml:space="preserve">Roudsari, R. L., H. T. Allan, and P. A. Smith. 2007. "Looking at infertility through the lens of religion and spirituality: a review of the literature."  </w:t>
      </w:r>
      <w:r w:rsidRPr="00497916">
        <w:rPr>
          <w:i/>
        </w:rPr>
        <w:t>Hum Fertil (Camb)</w:t>
      </w:r>
      <w:r w:rsidRPr="00497916">
        <w:t xml:space="preserve"> 10 (3):141-9.</w:t>
      </w:r>
    </w:p>
    <w:p w14:paraId="254F88A4" w14:textId="77777777" w:rsidR="00497916" w:rsidRPr="00497916" w:rsidRDefault="00497916" w:rsidP="00497916">
      <w:pPr>
        <w:pStyle w:val="EndNoteBibliography"/>
        <w:spacing w:after="0"/>
        <w:ind w:left="720" w:hanging="720"/>
      </w:pPr>
      <w:r w:rsidRPr="00497916">
        <w:t xml:space="preserve">Smyre, C. L., and et al. 2015. "Limits and responsibilities of physicians addressing spiritual suffering in terminally ill patients."  </w:t>
      </w:r>
      <w:r w:rsidRPr="00497916">
        <w:rPr>
          <w:i/>
        </w:rPr>
        <w:t>J Pain Symptom Manage</w:t>
      </w:r>
      <w:r w:rsidRPr="00497916">
        <w:t xml:space="preserve"> 49 (3):562-9.</w:t>
      </w:r>
    </w:p>
    <w:p w14:paraId="001F22A9" w14:textId="77777777" w:rsidR="00497916" w:rsidRPr="00497916" w:rsidRDefault="00497916" w:rsidP="00497916">
      <w:pPr>
        <w:pStyle w:val="EndNoteBibliography"/>
        <w:spacing w:after="0"/>
        <w:ind w:left="720" w:hanging="720"/>
      </w:pPr>
      <w:r w:rsidRPr="00497916">
        <w:t xml:space="preserve">Speck. P. 2004. "Spiritual care in health care."  </w:t>
      </w:r>
      <w:r w:rsidRPr="00497916">
        <w:rPr>
          <w:i/>
        </w:rPr>
        <w:t>Scottish Journal of Healthcare Chaplaincy</w:t>
      </w:r>
      <w:r w:rsidRPr="00497916">
        <w:t xml:space="preserve"> 7 (1):21-25.</w:t>
      </w:r>
    </w:p>
    <w:p w14:paraId="2801CB0A" w14:textId="77777777" w:rsidR="00497916" w:rsidRPr="00497916" w:rsidRDefault="00497916" w:rsidP="00497916">
      <w:pPr>
        <w:pStyle w:val="EndNoteBibliography"/>
        <w:spacing w:after="0"/>
        <w:ind w:left="720" w:hanging="720"/>
      </w:pPr>
      <w:r w:rsidRPr="00497916">
        <w:t xml:space="preserve">Sterwart. M, Brown. JB, McWhinney IR, and et al. 1995. </w:t>
      </w:r>
      <w:r w:rsidRPr="00497916">
        <w:rPr>
          <w:i/>
        </w:rPr>
        <w:t>Patient-centred medicine: Transforming the clinical method</w:t>
      </w:r>
      <w:r w:rsidRPr="00497916">
        <w:t>. Thousand Oaks: Sage.</w:t>
      </w:r>
    </w:p>
    <w:p w14:paraId="3C71C994" w14:textId="78CCDBBA" w:rsidR="00497916" w:rsidRPr="00497916" w:rsidRDefault="00497916" w:rsidP="00497916">
      <w:pPr>
        <w:pStyle w:val="EndNoteBibliography"/>
        <w:spacing w:after="0"/>
        <w:ind w:left="720" w:hanging="720"/>
      </w:pPr>
      <w:r w:rsidRPr="00497916">
        <w:t xml:space="preserve">SurveyGizmo. 2014. "SurveyGizmo Survey Software." Accessed Nov 2014. </w:t>
      </w:r>
      <w:hyperlink r:id="rId9" w:history="1">
        <w:r w:rsidRPr="00497916">
          <w:rPr>
            <w:rStyle w:val="Hyperlink"/>
          </w:rPr>
          <w:t>http://www.surveygizmo.com/</w:t>
        </w:r>
      </w:hyperlink>
      <w:r w:rsidRPr="00497916">
        <w:t>.</w:t>
      </w:r>
    </w:p>
    <w:p w14:paraId="14702CD7" w14:textId="77777777" w:rsidR="00497916" w:rsidRPr="00497916" w:rsidRDefault="00497916" w:rsidP="00497916">
      <w:pPr>
        <w:pStyle w:val="EndNoteBibliography"/>
        <w:spacing w:after="0"/>
        <w:ind w:left="720" w:hanging="720"/>
      </w:pPr>
      <w:r w:rsidRPr="00497916">
        <w:t xml:space="preserve">Timmins, F., and W. McSherry. 2012. "Spirituality: the Holy Grail of contemporary nursing practice."  </w:t>
      </w:r>
      <w:r w:rsidRPr="00497916">
        <w:rPr>
          <w:i/>
        </w:rPr>
        <w:t>J Nurs Manag</w:t>
      </w:r>
      <w:r w:rsidRPr="00497916">
        <w:t xml:space="preserve"> 20 (8):951-7.</w:t>
      </w:r>
    </w:p>
    <w:p w14:paraId="59069BF7" w14:textId="77777777" w:rsidR="00497916" w:rsidRPr="00497916" w:rsidRDefault="00497916" w:rsidP="00497916">
      <w:pPr>
        <w:pStyle w:val="EndNoteBibliography"/>
        <w:spacing w:after="0"/>
        <w:ind w:left="720" w:hanging="720"/>
      </w:pPr>
      <w:r w:rsidRPr="00497916">
        <w:t>United States Census Bureau. 2013. Male Nurses Becoming More Commonplace, Census Bureau Reports. Washington: Public Information Office.</w:t>
      </w:r>
    </w:p>
    <w:p w14:paraId="21C2CB05" w14:textId="77777777" w:rsidR="00497916" w:rsidRPr="00497916" w:rsidRDefault="00497916" w:rsidP="00497916">
      <w:pPr>
        <w:pStyle w:val="EndNoteBibliography"/>
        <w:spacing w:after="0"/>
        <w:ind w:left="720" w:hanging="720"/>
      </w:pPr>
      <w:r w:rsidRPr="00497916">
        <w:t xml:space="preserve">Unruh, A. M., J. Versnel, and N. Kerr. 2002. "Spirituality unplugged: a review of commonalities and contentions, and a resolution."  </w:t>
      </w:r>
      <w:r w:rsidRPr="00497916">
        <w:rPr>
          <w:i/>
        </w:rPr>
        <w:t>Can J Occup Ther</w:t>
      </w:r>
      <w:r w:rsidRPr="00497916">
        <w:t xml:space="preserve"> 69 (1):5-19.</w:t>
      </w:r>
    </w:p>
    <w:p w14:paraId="37BFF7AF" w14:textId="77777777" w:rsidR="00497916" w:rsidRPr="00497916" w:rsidRDefault="00497916" w:rsidP="00497916">
      <w:pPr>
        <w:pStyle w:val="EndNoteBibliography"/>
        <w:ind w:left="720" w:hanging="720"/>
      </w:pPr>
      <w:r w:rsidRPr="00497916">
        <w:t xml:space="preserve">World Health Organisation. 2002. </w:t>
      </w:r>
      <w:r w:rsidRPr="00497916">
        <w:rPr>
          <w:i/>
        </w:rPr>
        <w:t>National cancer control programmes: Policies and managerial guidelines</w:t>
      </w:r>
      <w:r w:rsidRPr="00497916">
        <w:t>. 2nd ed. Geneva.</w:t>
      </w:r>
    </w:p>
    <w:p w14:paraId="208F21BD" w14:textId="48F3458C" w:rsidR="00261E06" w:rsidRDefault="001060EC">
      <w:pPr>
        <w:spacing w:after="0" w:line="240" w:lineRule="auto"/>
        <w:rPr>
          <w:rFonts w:ascii="Times New Roman" w:hAnsi="Times New Roman"/>
          <w:sz w:val="24"/>
          <w:szCs w:val="24"/>
        </w:rPr>
      </w:pPr>
      <w:r w:rsidRPr="007D6A98">
        <w:rPr>
          <w:rFonts w:ascii="Times New Roman" w:eastAsia="Times New Roman" w:hAnsi="Times New Roman"/>
          <w:sz w:val="20"/>
          <w:szCs w:val="20"/>
          <w:lang w:val="en-GB" w:eastAsia="en-GB"/>
        </w:rPr>
        <w:fldChar w:fldCharType="end"/>
      </w:r>
      <w:r w:rsidR="007D6A98" w:rsidRPr="007D6A98">
        <w:rPr>
          <w:rFonts w:asciiTheme="minorHAnsi" w:eastAsia="Times New Roman" w:hAnsiTheme="minorHAnsi"/>
          <w:b/>
          <w:sz w:val="28"/>
          <w:szCs w:val="28"/>
          <w:lang w:val="en-GB" w:eastAsia="en-GB"/>
        </w:rPr>
        <w:t>Notes on contributors</w:t>
      </w:r>
    </w:p>
    <w:p w14:paraId="2E0E127F" w14:textId="77777777" w:rsidR="00261E06" w:rsidRDefault="00261E06">
      <w:pPr>
        <w:pStyle w:val="NormalWeb"/>
        <w:spacing w:before="0" w:beforeAutospacing="0" w:after="0" w:afterAutospacing="0"/>
        <w:rPr>
          <w:b/>
        </w:rPr>
      </w:pPr>
    </w:p>
    <w:p w14:paraId="6CE86CDF" w14:textId="77777777" w:rsidR="007F3D97" w:rsidRDefault="007D6A98">
      <w:pPr>
        <w:pStyle w:val="NormalWeb"/>
        <w:spacing w:before="0" w:beforeAutospacing="0" w:after="0" w:afterAutospacing="0"/>
        <w:ind w:left="720" w:hanging="720"/>
      </w:pPr>
      <w:r w:rsidRPr="007D6A98">
        <w:t>Phil Austin</w:t>
      </w:r>
      <w:r w:rsidR="0001078A">
        <w:t xml:space="preserve"> is </w:t>
      </w:r>
      <w:r w:rsidR="001060EC" w:rsidRPr="001060EC">
        <w:rPr>
          <w:color w:val="FF0000"/>
        </w:rPr>
        <w:t>xxx</w:t>
      </w:r>
      <w:bookmarkStart w:id="0" w:name="_GoBack"/>
      <w:bookmarkEnd w:id="0"/>
      <w:r w:rsidR="001060EC" w:rsidRPr="001060EC">
        <w:rPr>
          <w:color w:val="FF0000"/>
        </w:rPr>
        <w:t xml:space="preserve"> </w:t>
      </w:r>
      <w:r w:rsidR="0001078A">
        <w:t xml:space="preserve">in the </w:t>
      </w:r>
      <w:r w:rsidR="00423391" w:rsidRPr="003551D9">
        <w:t>Department of Pain Management</w:t>
      </w:r>
      <w:r w:rsidR="0001078A">
        <w:t>,</w:t>
      </w:r>
      <w:r w:rsidR="00423391" w:rsidRPr="003551D9">
        <w:t xml:space="preserve"> Greenwich Hospital</w:t>
      </w:r>
      <w:r w:rsidR="0001078A">
        <w:t>,</w:t>
      </w:r>
      <w:r w:rsidR="00423391" w:rsidRPr="003551D9">
        <w:t xml:space="preserve"> NSW, Australia</w:t>
      </w:r>
      <w:r w:rsidR="009B7C97">
        <w:t>.</w:t>
      </w:r>
    </w:p>
    <w:p w14:paraId="2BA5A5F1" w14:textId="77777777" w:rsidR="007F3D97" w:rsidRDefault="00423391">
      <w:pPr>
        <w:pStyle w:val="NormalWeb"/>
        <w:spacing w:before="0" w:beforeAutospacing="0" w:after="0" w:afterAutospacing="0"/>
        <w:ind w:left="720" w:hanging="720"/>
      </w:pPr>
      <w:r w:rsidRPr="003551D9">
        <w:t xml:space="preserve">Roderick Macleod </w:t>
      </w:r>
      <w:r w:rsidR="0001078A">
        <w:t xml:space="preserve">is </w:t>
      </w:r>
      <w:r w:rsidR="001060EC" w:rsidRPr="001060EC">
        <w:rPr>
          <w:color w:val="FF0000"/>
        </w:rPr>
        <w:t xml:space="preserve">xxx </w:t>
      </w:r>
      <w:r w:rsidR="0001078A">
        <w:t xml:space="preserve">in the </w:t>
      </w:r>
      <w:r w:rsidRPr="003551D9">
        <w:t>Department of Palliative and Supportive Care</w:t>
      </w:r>
      <w:r w:rsidR="0001078A">
        <w:t>,</w:t>
      </w:r>
      <w:r w:rsidRPr="003551D9">
        <w:t xml:space="preserve"> Greenwich Hospital,  NSW, Australia</w:t>
      </w:r>
      <w:r w:rsidR="009B7C97">
        <w:t>.</w:t>
      </w:r>
      <w:r w:rsidRPr="003551D9">
        <w:t xml:space="preserve"> </w:t>
      </w:r>
    </w:p>
    <w:p w14:paraId="0CDBDD01" w14:textId="77777777" w:rsidR="007F3D97" w:rsidRDefault="00423391">
      <w:pPr>
        <w:pStyle w:val="NormalWeb"/>
        <w:spacing w:before="0" w:beforeAutospacing="0" w:after="0" w:afterAutospacing="0"/>
        <w:ind w:left="720" w:hanging="720"/>
      </w:pPr>
      <w:r w:rsidRPr="003551D9">
        <w:t>Philip John Siddall,</w:t>
      </w:r>
      <w:r w:rsidR="0001078A">
        <w:t xml:space="preserve"> is </w:t>
      </w:r>
      <w:r w:rsidR="001060EC" w:rsidRPr="001060EC">
        <w:rPr>
          <w:color w:val="FF0000"/>
        </w:rPr>
        <w:t>xxx</w:t>
      </w:r>
      <w:r w:rsidR="0001078A">
        <w:t xml:space="preserve"> in the </w:t>
      </w:r>
      <w:r w:rsidRPr="003551D9">
        <w:t>Department of Pain Management</w:t>
      </w:r>
      <w:r w:rsidR="0001078A">
        <w:t xml:space="preserve">, </w:t>
      </w:r>
      <w:r w:rsidRPr="003551D9">
        <w:t>Greenwich Hospital, NSW, Australia</w:t>
      </w:r>
      <w:r w:rsidR="009B7C97">
        <w:t>.</w:t>
      </w:r>
      <w:r w:rsidRPr="003551D9">
        <w:t xml:space="preserve"> </w:t>
      </w:r>
    </w:p>
    <w:p w14:paraId="69BA29A8" w14:textId="77777777" w:rsidR="007F3D97" w:rsidRDefault="00423391">
      <w:pPr>
        <w:pStyle w:val="NormalWeb"/>
        <w:spacing w:before="0" w:beforeAutospacing="0" w:after="0" w:afterAutospacing="0"/>
        <w:ind w:left="720" w:hanging="720"/>
      </w:pPr>
      <w:r w:rsidRPr="003551D9">
        <w:t xml:space="preserve">Wilf McSherry </w:t>
      </w:r>
      <w:r w:rsidR="009B7C97">
        <w:t xml:space="preserve">is </w:t>
      </w:r>
      <w:r w:rsidR="001060EC" w:rsidRPr="001060EC">
        <w:rPr>
          <w:color w:val="FF0000"/>
        </w:rPr>
        <w:t>xxx</w:t>
      </w:r>
      <w:r w:rsidR="009B7C97">
        <w:t xml:space="preserve"> in the </w:t>
      </w:r>
      <w:r w:rsidRPr="003551D9">
        <w:t>School of Nursing and Midwifery Staffordshire University/The Shrewsbury and Telford Hospital NHS Trust</w:t>
      </w:r>
      <w:r w:rsidR="009B7C97">
        <w:t>,</w:t>
      </w:r>
      <w:r w:rsidRPr="003551D9">
        <w:t xml:space="preserve"> Stafford, UK</w:t>
      </w:r>
      <w:r w:rsidR="009B7C97">
        <w:t>.</w:t>
      </w:r>
    </w:p>
    <w:p w14:paraId="25DCF803" w14:textId="77777777" w:rsidR="007F3D97" w:rsidRDefault="00423391">
      <w:pPr>
        <w:pStyle w:val="NormalWeb"/>
        <w:spacing w:before="0" w:beforeAutospacing="0" w:after="0" w:afterAutospacing="0"/>
        <w:ind w:left="720" w:hanging="720"/>
      </w:pPr>
      <w:r w:rsidRPr="003551D9">
        <w:t xml:space="preserve">Richard Egan </w:t>
      </w:r>
      <w:r w:rsidR="009B7C97">
        <w:t xml:space="preserve">is </w:t>
      </w:r>
      <w:r w:rsidR="001060EC" w:rsidRPr="001060EC">
        <w:rPr>
          <w:color w:val="FF0000"/>
        </w:rPr>
        <w:t>xxx for</w:t>
      </w:r>
      <w:r w:rsidR="009B7C97">
        <w:t xml:space="preserve"> the </w:t>
      </w:r>
      <w:r w:rsidRPr="003551D9">
        <w:t>Cancer Society, University of Otago</w:t>
      </w:r>
      <w:r w:rsidR="009B7C97">
        <w:t>,</w:t>
      </w:r>
      <w:r w:rsidRPr="003551D9">
        <w:t xml:space="preserve"> New Zealand</w:t>
      </w:r>
      <w:r w:rsidR="009B7C97">
        <w:t>.</w:t>
      </w:r>
      <w:r w:rsidRPr="003551D9">
        <w:t xml:space="preserve"> </w:t>
      </w:r>
    </w:p>
    <w:p w14:paraId="292346BC" w14:textId="43648FBC" w:rsidR="007F3D97" w:rsidRDefault="0001078A">
      <w:pPr>
        <w:pStyle w:val="NormalWeb"/>
        <w:spacing w:before="0" w:beforeAutospacing="0" w:after="0" w:afterAutospacing="0"/>
      </w:pPr>
      <w:r>
        <w:tab/>
        <w:t xml:space="preserve"> Correspondence to: Phil Austin. Email: </w:t>
      </w:r>
      <w:r w:rsidRPr="003551D9">
        <w:t xml:space="preserve">paustin@hammond.com.au </w:t>
      </w:r>
    </w:p>
    <w:sectPr w:rsidR="007F3D97" w:rsidSect="004359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A265" w14:textId="77777777" w:rsidR="00B17F2C" w:rsidRDefault="00B17F2C" w:rsidP="00610908">
      <w:pPr>
        <w:spacing w:after="0" w:line="240" w:lineRule="auto"/>
      </w:pPr>
      <w:r>
        <w:separator/>
      </w:r>
    </w:p>
  </w:endnote>
  <w:endnote w:type="continuationSeparator" w:id="0">
    <w:p w14:paraId="6C444A47" w14:textId="77777777" w:rsidR="00B17F2C" w:rsidRDefault="00B17F2C" w:rsidP="0061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A92A" w14:textId="77777777" w:rsidR="00B17F2C" w:rsidRDefault="00B17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558EF" w14:textId="77777777" w:rsidR="00B17F2C" w:rsidRDefault="00B17F2C" w:rsidP="00610908">
      <w:pPr>
        <w:spacing w:after="0" w:line="240" w:lineRule="auto"/>
      </w:pPr>
      <w:r>
        <w:separator/>
      </w:r>
    </w:p>
  </w:footnote>
  <w:footnote w:type="continuationSeparator" w:id="0">
    <w:p w14:paraId="775AB69C" w14:textId="77777777" w:rsidR="00B17F2C" w:rsidRDefault="00B17F2C" w:rsidP="00610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C615C"/>
    <w:multiLevelType w:val="hybridMultilevel"/>
    <w:tmpl w:val="7E620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E515FE"/>
    <w:multiLevelType w:val="hybridMultilevel"/>
    <w:tmpl w:val="4FF03486"/>
    <w:lvl w:ilvl="0" w:tplc="EA88F41A">
      <w:start w:val="26"/>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9E33B9C"/>
    <w:multiLevelType w:val="hybridMultilevel"/>
    <w:tmpl w:val="917E2732"/>
    <w:lvl w:ilvl="0" w:tplc="F9D293CC">
      <w:start w:val="26"/>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fwzrezkr0t2jee2znvza04s0v25zwad0dw&quot;&gt;Endnote Spirtual care&lt;record-ids&gt;&lt;item&gt;12&lt;/item&gt;&lt;item&gt;16&lt;/item&gt;&lt;item&gt;18&lt;/item&gt;&lt;item&gt;19&lt;/item&gt;&lt;item&gt;21&lt;/item&gt;&lt;item&gt;22&lt;/item&gt;&lt;item&gt;23&lt;/item&gt;&lt;item&gt;24&lt;/item&gt;&lt;item&gt;25&lt;/item&gt;&lt;item&gt;26&lt;/item&gt;&lt;item&gt;27&lt;/item&gt;&lt;item&gt;28&lt;/item&gt;&lt;item&gt;29&lt;/item&gt;&lt;item&gt;30&lt;/item&gt;&lt;item&gt;31&lt;/item&gt;&lt;item&gt;32&lt;/item&gt;&lt;item&gt;33&lt;/item&gt;&lt;item&gt;37&lt;/item&gt;&lt;item&gt;39&lt;/item&gt;&lt;item&gt;40&lt;/item&gt;&lt;item&gt;46&lt;/item&gt;&lt;item&gt;47&lt;/item&gt;&lt;item&gt;50&lt;/item&gt;&lt;item&gt;51&lt;/item&gt;&lt;item&gt;52&lt;/item&gt;&lt;item&gt;60&lt;/item&gt;&lt;item&gt;61&lt;/item&gt;&lt;item&gt;62&lt;/item&gt;&lt;item&gt;63&lt;/item&gt;&lt;item&gt;64&lt;/item&gt;&lt;item&gt;65&lt;/item&gt;&lt;item&gt;66&lt;/item&gt;&lt;item&gt;69&lt;/item&gt;&lt;item&gt;70&lt;/item&gt;&lt;item&gt;71&lt;/item&gt;&lt;item&gt;81&lt;/item&gt;&lt;item&gt;82&lt;/item&gt;&lt;item&gt;99&lt;/item&gt;&lt;/record-ids&gt;&lt;/item&gt;&lt;/Libraries&gt;"/>
  </w:docVars>
  <w:rsids>
    <w:rsidRoot w:val="006E73C0"/>
    <w:rsid w:val="0001078A"/>
    <w:rsid w:val="00010B54"/>
    <w:rsid w:val="000159F8"/>
    <w:rsid w:val="00016E7A"/>
    <w:rsid w:val="000349AF"/>
    <w:rsid w:val="000365BA"/>
    <w:rsid w:val="0003717F"/>
    <w:rsid w:val="00040BD8"/>
    <w:rsid w:val="000610D5"/>
    <w:rsid w:val="0006181B"/>
    <w:rsid w:val="000641AC"/>
    <w:rsid w:val="00071ECB"/>
    <w:rsid w:val="00072E8A"/>
    <w:rsid w:val="00083241"/>
    <w:rsid w:val="00094B13"/>
    <w:rsid w:val="00097D14"/>
    <w:rsid w:val="000A1DAA"/>
    <w:rsid w:val="000A5799"/>
    <w:rsid w:val="000B0810"/>
    <w:rsid w:val="000B4BF5"/>
    <w:rsid w:val="000C14D0"/>
    <w:rsid w:val="000C2F58"/>
    <w:rsid w:val="000D0844"/>
    <w:rsid w:val="000D290C"/>
    <w:rsid w:val="000D63B6"/>
    <w:rsid w:val="000E6859"/>
    <w:rsid w:val="000F382B"/>
    <w:rsid w:val="001060EC"/>
    <w:rsid w:val="001135C1"/>
    <w:rsid w:val="00114F9D"/>
    <w:rsid w:val="00124134"/>
    <w:rsid w:val="00130170"/>
    <w:rsid w:val="001304B4"/>
    <w:rsid w:val="00130838"/>
    <w:rsid w:val="0015121A"/>
    <w:rsid w:val="00167F9D"/>
    <w:rsid w:val="00172991"/>
    <w:rsid w:val="00173EFD"/>
    <w:rsid w:val="0018152A"/>
    <w:rsid w:val="001A5D06"/>
    <w:rsid w:val="001B3D8C"/>
    <w:rsid w:val="001D493C"/>
    <w:rsid w:val="001E0507"/>
    <w:rsid w:val="001E1EA3"/>
    <w:rsid w:val="001E2121"/>
    <w:rsid w:val="001F1C17"/>
    <w:rsid w:val="001F4606"/>
    <w:rsid w:val="001F660A"/>
    <w:rsid w:val="001F7595"/>
    <w:rsid w:val="00203621"/>
    <w:rsid w:val="00210034"/>
    <w:rsid w:val="002132FB"/>
    <w:rsid w:val="00227DEC"/>
    <w:rsid w:val="00230B75"/>
    <w:rsid w:val="00233863"/>
    <w:rsid w:val="0023716B"/>
    <w:rsid w:val="002426F2"/>
    <w:rsid w:val="00242A57"/>
    <w:rsid w:val="002438D5"/>
    <w:rsid w:val="0024630D"/>
    <w:rsid w:val="00261E06"/>
    <w:rsid w:val="00261F11"/>
    <w:rsid w:val="00262A81"/>
    <w:rsid w:val="00275708"/>
    <w:rsid w:val="0028754E"/>
    <w:rsid w:val="00290950"/>
    <w:rsid w:val="00292886"/>
    <w:rsid w:val="002966FD"/>
    <w:rsid w:val="002A4C57"/>
    <w:rsid w:val="002B122F"/>
    <w:rsid w:val="002B72D1"/>
    <w:rsid w:val="002D2AA5"/>
    <w:rsid w:val="002E43CD"/>
    <w:rsid w:val="002F7E44"/>
    <w:rsid w:val="00316B20"/>
    <w:rsid w:val="00325444"/>
    <w:rsid w:val="0033695D"/>
    <w:rsid w:val="00336ABA"/>
    <w:rsid w:val="0034043D"/>
    <w:rsid w:val="00343D4B"/>
    <w:rsid w:val="00344E18"/>
    <w:rsid w:val="00345F94"/>
    <w:rsid w:val="003551D9"/>
    <w:rsid w:val="00381BD8"/>
    <w:rsid w:val="00387466"/>
    <w:rsid w:val="003A11C5"/>
    <w:rsid w:val="003A248E"/>
    <w:rsid w:val="003B29E5"/>
    <w:rsid w:val="003C09BE"/>
    <w:rsid w:val="003C1363"/>
    <w:rsid w:val="003D373A"/>
    <w:rsid w:val="003F000D"/>
    <w:rsid w:val="003F4F49"/>
    <w:rsid w:val="00401AB5"/>
    <w:rsid w:val="004034DC"/>
    <w:rsid w:val="00407541"/>
    <w:rsid w:val="00410977"/>
    <w:rsid w:val="00410983"/>
    <w:rsid w:val="00410E6B"/>
    <w:rsid w:val="004138DD"/>
    <w:rsid w:val="00423391"/>
    <w:rsid w:val="004239B9"/>
    <w:rsid w:val="00427600"/>
    <w:rsid w:val="004329DB"/>
    <w:rsid w:val="00434893"/>
    <w:rsid w:val="004356E8"/>
    <w:rsid w:val="0043592B"/>
    <w:rsid w:val="00437023"/>
    <w:rsid w:val="00437A8A"/>
    <w:rsid w:val="00450C0F"/>
    <w:rsid w:val="00451E13"/>
    <w:rsid w:val="00456350"/>
    <w:rsid w:val="00471369"/>
    <w:rsid w:val="00472F86"/>
    <w:rsid w:val="00483574"/>
    <w:rsid w:val="00483E15"/>
    <w:rsid w:val="004961FF"/>
    <w:rsid w:val="00497202"/>
    <w:rsid w:val="00497916"/>
    <w:rsid w:val="004B3B0B"/>
    <w:rsid w:val="004B6954"/>
    <w:rsid w:val="004C00B3"/>
    <w:rsid w:val="004C1501"/>
    <w:rsid w:val="004C700B"/>
    <w:rsid w:val="004E337C"/>
    <w:rsid w:val="004E34A5"/>
    <w:rsid w:val="004E4FC7"/>
    <w:rsid w:val="004E76B7"/>
    <w:rsid w:val="004F09EB"/>
    <w:rsid w:val="004F6196"/>
    <w:rsid w:val="005239FA"/>
    <w:rsid w:val="00527D9C"/>
    <w:rsid w:val="005302A6"/>
    <w:rsid w:val="0053048E"/>
    <w:rsid w:val="005318EB"/>
    <w:rsid w:val="0053611A"/>
    <w:rsid w:val="00541BF9"/>
    <w:rsid w:val="00551048"/>
    <w:rsid w:val="005568D3"/>
    <w:rsid w:val="005653DE"/>
    <w:rsid w:val="0056781B"/>
    <w:rsid w:val="0057048F"/>
    <w:rsid w:val="005A1D45"/>
    <w:rsid w:val="005A20BF"/>
    <w:rsid w:val="005A3DD9"/>
    <w:rsid w:val="005A5904"/>
    <w:rsid w:val="005A736A"/>
    <w:rsid w:val="005B2E80"/>
    <w:rsid w:val="005C0A49"/>
    <w:rsid w:val="005C3170"/>
    <w:rsid w:val="005C3F07"/>
    <w:rsid w:val="005C51AD"/>
    <w:rsid w:val="005C6AFB"/>
    <w:rsid w:val="005C7FDD"/>
    <w:rsid w:val="005D0DC5"/>
    <w:rsid w:val="005D1C26"/>
    <w:rsid w:val="005D32A4"/>
    <w:rsid w:val="005E0AD6"/>
    <w:rsid w:val="005E56B8"/>
    <w:rsid w:val="00603C24"/>
    <w:rsid w:val="0060685B"/>
    <w:rsid w:val="00606D20"/>
    <w:rsid w:val="00610908"/>
    <w:rsid w:val="00617911"/>
    <w:rsid w:val="00624E2C"/>
    <w:rsid w:val="00633A4C"/>
    <w:rsid w:val="006459AD"/>
    <w:rsid w:val="00645A95"/>
    <w:rsid w:val="006556AA"/>
    <w:rsid w:val="006569A1"/>
    <w:rsid w:val="006633A6"/>
    <w:rsid w:val="006639FD"/>
    <w:rsid w:val="0066771D"/>
    <w:rsid w:val="00667E31"/>
    <w:rsid w:val="00673BA1"/>
    <w:rsid w:val="006A0FBB"/>
    <w:rsid w:val="006A2C17"/>
    <w:rsid w:val="006B2216"/>
    <w:rsid w:val="006B7171"/>
    <w:rsid w:val="006C46AB"/>
    <w:rsid w:val="006D0EEF"/>
    <w:rsid w:val="006E6860"/>
    <w:rsid w:val="006E73C0"/>
    <w:rsid w:val="006E7526"/>
    <w:rsid w:val="006F4684"/>
    <w:rsid w:val="006F4EB2"/>
    <w:rsid w:val="0070754E"/>
    <w:rsid w:val="0070763C"/>
    <w:rsid w:val="007107F0"/>
    <w:rsid w:val="0071202C"/>
    <w:rsid w:val="007160F2"/>
    <w:rsid w:val="0072484F"/>
    <w:rsid w:val="007252B9"/>
    <w:rsid w:val="00727A73"/>
    <w:rsid w:val="007339B0"/>
    <w:rsid w:val="0074507F"/>
    <w:rsid w:val="00776D06"/>
    <w:rsid w:val="00787D85"/>
    <w:rsid w:val="00787FD1"/>
    <w:rsid w:val="00793B26"/>
    <w:rsid w:val="00797084"/>
    <w:rsid w:val="007A24F3"/>
    <w:rsid w:val="007B65F3"/>
    <w:rsid w:val="007C0811"/>
    <w:rsid w:val="007C26B6"/>
    <w:rsid w:val="007C5559"/>
    <w:rsid w:val="007D2EA9"/>
    <w:rsid w:val="007D5114"/>
    <w:rsid w:val="007D59A0"/>
    <w:rsid w:val="007D5D3E"/>
    <w:rsid w:val="007D6A98"/>
    <w:rsid w:val="007E0FF7"/>
    <w:rsid w:val="007E1991"/>
    <w:rsid w:val="007E4277"/>
    <w:rsid w:val="007F3D97"/>
    <w:rsid w:val="007F5202"/>
    <w:rsid w:val="008138AC"/>
    <w:rsid w:val="00814143"/>
    <w:rsid w:val="0081496B"/>
    <w:rsid w:val="0081533E"/>
    <w:rsid w:val="0082588B"/>
    <w:rsid w:val="008269D5"/>
    <w:rsid w:val="00847749"/>
    <w:rsid w:val="0085390B"/>
    <w:rsid w:val="00856A2D"/>
    <w:rsid w:val="00867BA2"/>
    <w:rsid w:val="00870DED"/>
    <w:rsid w:val="00872C86"/>
    <w:rsid w:val="0088121E"/>
    <w:rsid w:val="00885037"/>
    <w:rsid w:val="008A1D3B"/>
    <w:rsid w:val="008A3DC6"/>
    <w:rsid w:val="008A3E8F"/>
    <w:rsid w:val="008A664F"/>
    <w:rsid w:val="008B5097"/>
    <w:rsid w:val="008C0AA8"/>
    <w:rsid w:val="008C5928"/>
    <w:rsid w:val="008C67E1"/>
    <w:rsid w:val="008E4AD7"/>
    <w:rsid w:val="008F2B3C"/>
    <w:rsid w:val="008F58F3"/>
    <w:rsid w:val="008F608D"/>
    <w:rsid w:val="00906E60"/>
    <w:rsid w:val="00910AD1"/>
    <w:rsid w:val="00912888"/>
    <w:rsid w:val="00913939"/>
    <w:rsid w:val="0092004C"/>
    <w:rsid w:val="00923406"/>
    <w:rsid w:val="00933F70"/>
    <w:rsid w:val="00934B61"/>
    <w:rsid w:val="00940E45"/>
    <w:rsid w:val="0094490D"/>
    <w:rsid w:val="00946ED9"/>
    <w:rsid w:val="00950911"/>
    <w:rsid w:val="00950AB6"/>
    <w:rsid w:val="00951068"/>
    <w:rsid w:val="0095220A"/>
    <w:rsid w:val="00955AF8"/>
    <w:rsid w:val="0096237F"/>
    <w:rsid w:val="00963E48"/>
    <w:rsid w:val="00973DCC"/>
    <w:rsid w:val="00977582"/>
    <w:rsid w:val="009813C3"/>
    <w:rsid w:val="009965D6"/>
    <w:rsid w:val="009A14BB"/>
    <w:rsid w:val="009B06C5"/>
    <w:rsid w:val="009B10C5"/>
    <w:rsid w:val="009B72A1"/>
    <w:rsid w:val="009B7C97"/>
    <w:rsid w:val="009C0173"/>
    <w:rsid w:val="009C3D44"/>
    <w:rsid w:val="009D40F9"/>
    <w:rsid w:val="009F0027"/>
    <w:rsid w:val="009F1EB4"/>
    <w:rsid w:val="00A01FF6"/>
    <w:rsid w:val="00A03783"/>
    <w:rsid w:val="00A14D54"/>
    <w:rsid w:val="00A218DA"/>
    <w:rsid w:val="00A22961"/>
    <w:rsid w:val="00A27548"/>
    <w:rsid w:val="00A2759C"/>
    <w:rsid w:val="00A30BB6"/>
    <w:rsid w:val="00A335E3"/>
    <w:rsid w:val="00A35C1B"/>
    <w:rsid w:val="00A4115C"/>
    <w:rsid w:val="00A426D4"/>
    <w:rsid w:val="00A43AA5"/>
    <w:rsid w:val="00A47A1D"/>
    <w:rsid w:val="00A64AF2"/>
    <w:rsid w:val="00A7154E"/>
    <w:rsid w:val="00A7264E"/>
    <w:rsid w:val="00A76C86"/>
    <w:rsid w:val="00A820EE"/>
    <w:rsid w:val="00A83820"/>
    <w:rsid w:val="00A925C4"/>
    <w:rsid w:val="00A96657"/>
    <w:rsid w:val="00A96F33"/>
    <w:rsid w:val="00A97F6C"/>
    <w:rsid w:val="00AA2242"/>
    <w:rsid w:val="00AA6C75"/>
    <w:rsid w:val="00AA7B66"/>
    <w:rsid w:val="00AB169B"/>
    <w:rsid w:val="00AB4EE9"/>
    <w:rsid w:val="00AB4F3F"/>
    <w:rsid w:val="00AC17C3"/>
    <w:rsid w:val="00AC5682"/>
    <w:rsid w:val="00AD79E5"/>
    <w:rsid w:val="00AE0C70"/>
    <w:rsid w:val="00AE6BFA"/>
    <w:rsid w:val="00AF30E8"/>
    <w:rsid w:val="00AF47DB"/>
    <w:rsid w:val="00AF4B10"/>
    <w:rsid w:val="00AF4FC0"/>
    <w:rsid w:val="00AF614D"/>
    <w:rsid w:val="00AF6A6E"/>
    <w:rsid w:val="00AF6C98"/>
    <w:rsid w:val="00B17F2C"/>
    <w:rsid w:val="00B232B8"/>
    <w:rsid w:val="00B32862"/>
    <w:rsid w:val="00B3514A"/>
    <w:rsid w:val="00B4348B"/>
    <w:rsid w:val="00B6259C"/>
    <w:rsid w:val="00B8023F"/>
    <w:rsid w:val="00B807A9"/>
    <w:rsid w:val="00B87AE9"/>
    <w:rsid w:val="00B90601"/>
    <w:rsid w:val="00B925D7"/>
    <w:rsid w:val="00BA2E7B"/>
    <w:rsid w:val="00BA5D9B"/>
    <w:rsid w:val="00BB55F7"/>
    <w:rsid w:val="00BB7233"/>
    <w:rsid w:val="00BC3080"/>
    <w:rsid w:val="00BE3CE0"/>
    <w:rsid w:val="00BE5856"/>
    <w:rsid w:val="00BF3735"/>
    <w:rsid w:val="00BF453A"/>
    <w:rsid w:val="00C10DF5"/>
    <w:rsid w:val="00C10E3C"/>
    <w:rsid w:val="00C15012"/>
    <w:rsid w:val="00C47854"/>
    <w:rsid w:val="00C52DBA"/>
    <w:rsid w:val="00C63779"/>
    <w:rsid w:val="00C82DE4"/>
    <w:rsid w:val="00C917A2"/>
    <w:rsid w:val="00C92D10"/>
    <w:rsid w:val="00C9742B"/>
    <w:rsid w:val="00CA42B0"/>
    <w:rsid w:val="00CA48E5"/>
    <w:rsid w:val="00CB19CB"/>
    <w:rsid w:val="00CB26DE"/>
    <w:rsid w:val="00CB37F6"/>
    <w:rsid w:val="00CB5758"/>
    <w:rsid w:val="00CB7EF6"/>
    <w:rsid w:val="00CD07CD"/>
    <w:rsid w:val="00CD0CDD"/>
    <w:rsid w:val="00CD328C"/>
    <w:rsid w:val="00CE71A8"/>
    <w:rsid w:val="00CF53DA"/>
    <w:rsid w:val="00D13BF9"/>
    <w:rsid w:val="00D17382"/>
    <w:rsid w:val="00D27DCA"/>
    <w:rsid w:val="00D3274E"/>
    <w:rsid w:val="00D3579D"/>
    <w:rsid w:val="00D37371"/>
    <w:rsid w:val="00D424E3"/>
    <w:rsid w:val="00D43D43"/>
    <w:rsid w:val="00D45167"/>
    <w:rsid w:val="00D50860"/>
    <w:rsid w:val="00D57141"/>
    <w:rsid w:val="00D62846"/>
    <w:rsid w:val="00D642DA"/>
    <w:rsid w:val="00D759A7"/>
    <w:rsid w:val="00D84CE8"/>
    <w:rsid w:val="00D85B7C"/>
    <w:rsid w:val="00D86E4E"/>
    <w:rsid w:val="00D937FE"/>
    <w:rsid w:val="00D97C96"/>
    <w:rsid w:val="00DA00D6"/>
    <w:rsid w:val="00DA2DB9"/>
    <w:rsid w:val="00DB04EB"/>
    <w:rsid w:val="00DB2C20"/>
    <w:rsid w:val="00DC46FD"/>
    <w:rsid w:val="00DD1265"/>
    <w:rsid w:val="00DD20DE"/>
    <w:rsid w:val="00DF099B"/>
    <w:rsid w:val="00DF447F"/>
    <w:rsid w:val="00DF7A86"/>
    <w:rsid w:val="00E00602"/>
    <w:rsid w:val="00E02319"/>
    <w:rsid w:val="00E16F21"/>
    <w:rsid w:val="00E374BD"/>
    <w:rsid w:val="00E41F2F"/>
    <w:rsid w:val="00E4329E"/>
    <w:rsid w:val="00E47ED3"/>
    <w:rsid w:val="00E50C89"/>
    <w:rsid w:val="00E5430C"/>
    <w:rsid w:val="00E61313"/>
    <w:rsid w:val="00E63AFF"/>
    <w:rsid w:val="00E70D8E"/>
    <w:rsid w:val="00E87C9A"/>
    <w:rsid w:val="00EA4FC4"/>
    <w:rsid w:val="00EB0529"/>
    <w:rsid w:val="00EB382D"/>
    <w:rsid w:val="00EB7DCD"/>
    <w:rsid w:val="00EC381B"/>
    <w:rsid w:val="00EE106A"/>
    <w:rsid w:val="00EE2491"/>
    <w:rsid w:val="00EE581B"/>
    <w:rsid w:val="00EE6E99"/>
    <w:rsid w:val="00EF2FFD"/>
    <w:rsid w:val="00EF71A4"/>
    <w:rsid w:val="00F22623"/>
    <w:rsid w:val="00F25796"/>
    <w:rsid w:val="00F30B83"/>
    <w:rsid w:val="00F3587E"/>
    <w:rsid w:val="00F54C95"/>
    <w:rsid w:val="00F60D9F"/>
    <w:rsid w:val="00F618DE"/>
    <w:rsid w:val="00F63BA1"/>
    <w:rsid w:val="00F71B72"/>
    <w:rsid w:val="00F811D0"/>
    <w:rsid w:val="00F83D15"/>
    <w:rsid w:val="00F95B73"/>
    <w:rsid w:val="00F9693D"/>
    <w:rsid w:val="00FA0721"/>
    <w:rsid w:val="00FA324B"/>
    <w:rsid w:val="00FA7A00"/>
    <w:rsid w:val="00FB32B1"/>
    <w:rsid w:val="00FC19AD"/>
    <w:rsid w:val="00FC302E"/>
    <w:rsid w:val="00FC788D"/>
    <w:rsid w:val="00FD371A"/>
    <w:rsid w:val="00FD44E8"/>
    <w:rsid w:val="00FE360D"/>
    <w:rsid w:val="00FE5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BDF5"/>
  <w15:docId w15:val="{736AAB54-9AFD-49D5-8252-7B7D201B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92B"/>
    <w:pPr>
      <w:spacing w:after="200" w:line="276" w:lineRule="auto"/>
    </w:pPr>
    <w:rPr>
      <w:sz w:val="22"/>
      <w:szCs w:val="22"/>
      <w:lang w:eastAsia="en-US"/>
    </w:rPr>
  </w:style>
  <w:style w:type="paragraph" w:styleId="Heading1">
    <w:name w:val="heading 1"/>
    <w:basedOn w:val="Normal"/>
    <w:next w:val="Normal"/>
    <w:link w:val="Heading1Char"/>
    <w:uiPriority w:val="9"/>
    <w:qFormat/>
    <w:rsid w:val="003A248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E63AFF"/>
    <w:pPr>
      <w:keepNext/>
      <w:keepLines/>
      <w:spacing w:before="200" w:after="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E63AFF"/>
    <w:pPr>
      <w:keepNext/>
      <w:keepLines/>
      <w:spacing w:before="200" w:after="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8E"/>
    <w:rPr>
      <w:rFonts w:eastAsia="Times New Roman"/>
      <w:b/>
      <w:bCs/>
      <w:kern w:val="32"/>
      <w:sz w:val="32"/>
      <w:szCs w:val="32"/>
      <w:lang w:eastAsia="en-US"/>
    </w:rPr>
  </w:style>
  <w:style w:type="character" w:customStyle="1" w:styleId="Heading2Char">
    <w:name w:val="Heading 2 Char"/>
    <w:basedOn w:val="DefaultParagraphFont"/>
    <w:link w:val="Heading2"/>
    <w:uiPriority w:val="9"/>
    <w:rsid w:val="00E63AFF"/>
    <w:rPr>
      <w:rFonts w:eastAsia="Times New Roman"/>
      <w:b/>
      <w:bCs/>
      <w:sz w:val="26"/>
      <w:szCs w:val="26"/>
      <w:lang w:eastAsia="en-US"/>
    </w:rPr>
  </w:style>
  <w:style w:type="character" w:customStyle="1" w:styleId="Heading3Char">
    <w:name w:val="Heading 3 Char"/>
    <w:basedOn w:val="DefaultParagraphFont"/>
    <w:link w:val="Heading3"/>
    <w:uiPriority w:val="9"/>
    <w:rsid w:val="00E63AFF"/>
    <w:rPr>
      <w:rFonts w:eastAsia="Times New Roman"/>
      <w:b/>
      <w:bCs/>
      <w:sz w:val="22"/>
      <w:szCs w:val="22"/>
      <w:lang w:eastAsia="en-US"/>
    </w:rPr>
  </w:style>
  <w:style w:type="table" w:styleId="TableGrid">
    <w:name w:val="Table Grid"/>
    <w:basedOn w:val="TableNormal"/>
    <w:uiPriority w:val="59"/>
    <w:rsid w:val="00423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7541"/>
    <w:pPr>
      <w:ind w:left="720"/>
      <w:contextualSpacing/>
    </w:pPr>
  </w:style>
  <w:style w:type="table" w:customStyle="1" w:styleId="LightShading1">
    <w:name w:val="Light Shading1"/>
    <w:basedOn w:val="TableNormal"/>
    <w:uiPriority w:val="60"/>
    <w:rsid w:val="000F382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10908"/>
    <w:pPr>
      <w:tabs>
        <w:tab w:val="center" w:pos="4513"/>
        <w:tab w:val="right" w:pos="9026"/>
      </w:tabs>
    </w:pPr>
  </w:style>
  <w:style w:type="character" w:customStyle="1" w:styleId="HeaderChar">
    <w:name w:val="Header Char"/>
    <w:basedOn w:val="DefaultParagraphFont"/>
    <w:link w:val="Header"/>
    <w:uiPriority w:val="99"/>
    <w:rsid w:val="00610908"/>
    <w:rPr>
      <w:sz w:val="22"/>
      <w:szCs w:val="22"/>
      <w:lang w:eastAsia="en-US"/>
    </w:rPr>
  </w:style>
  <w:style w:type="paragraph" w:styleId="Footer">
    <w:name w:val="footer"/>
    <w:basedOn w:val="Normal"/>
    <w:link w:val="FooterChar"/>
    <w:uiPriority w:val="99"/>
    <w:unhideWhenUsed/>
    <w:rsid w:val="00610908"/>
    <w:pPr>
      <w:tabs>
        <w:tab w:val="center" w:pos="4513"/>
        <w:tab w:val="right" w:pos="9026"/>
      </w:tabs>
    </w:pPr>
  </w:style>
  <w:style w:type="character" w:customStyle="1" w:styleId="FooterChar">
    <w:name w:val="Footer Char"/>
    <w:basedOn w:val="DefaultParagraphFont"/>
    <w:link w:val="Footer"/>
    <w:uiPriority w:val="99"/>
    <w:rsid w:val="00610908"/>
    <w:rPr>
      <w:sz w:val="22"/>
      <w:szCs w:val="22"/>
      <w:lang w:eastAsia="en-US"/>
    </w:rPr>
  </w:style>
  <w:style w:type="paragraph" w:styleId="Caption">
    <w:name w:val="caption"/>
    <w:basedOn w:val="Normal"/>
    <w:next w:val="Normal"/>
    <w:uiPriority w:val="35"/>
    <w:unhideWhenUsed/>
    <w:qFormat/>
    <w:rsid w:val="00497202"/>
    <w:rPr>
      <w:b/>
      <w:bCs/>
      <w:sz w:val="20"/>
      <w:szCs w:val="20"/>
    </w:rPr>
  </w:style>
  <w:style w:type="paragraph" w:styleId="BalloonText">
    <w:name w:val="Balloon Text"/>
    <w:basedOn w:val="Normal"/>
    <w:link w:val="BalloonTextChar"/>
    <w:uiPriority w:val="99"/>
    <w:semiHidden/>
    <w:unhideWhenUsed/>
    <w:rsid w:val="0012413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24134"/>
    <w:rPr>
      <w:rFonts w:ascii="Tahoma" w:hAnsi="Tahoma"/>
      <w:sz w:val="16"/>
      <w:szCs w:val="16"/>
      <w:lang w:eastAsia="en-US"/>
    </w:rPr>
  </w:style>
  <w:style w:type="paragraph" w:customStyle="1" w:styleId="EndNoteBibliographyTitle">
    <w:name w:val="EndNote Bibliography Title"/>
    <w:basedOn w:val="Normal"/>
    <w:link w:val="EndNoteBibliographyTitleChar"/>
    <w:rsid w:val="00124134"/>
    <w:pPr>
      <w:spacing w:after="0"/>
      <w:jc w:val="center"/>
    </w:pPr>
    <w:rPr>
      <w:noProof/>
      <w:lang w:val="en-US"/>
    </w:rPr>
  </w:style>
  <w:style w:type="character" w:customStyle="1" w:styleId="EndNoteBibliographyTitleChar">
    <w:name w:val="EndNote Bibliography Title Char"/>
    <w:link w:val="EndNoteBibliographyTitle"/>
    <w:rsid w:val="00124134"/>
    <w:rPr>
      <w:noProof/>
      <w:sz w:val="22"/>
      <w:szCs w:val="22"/>
      <w:lang w:val="en-US" w:eastAsia="en-US"/>
    </w:rPr>
  </w:style>
  <w:style w:type="paragraph" w:customStyle="1" w:styleId="EndNoteBibliography">
    <w:name w:val="EndNote Bibliography"/>
    <w:basedOn w:val="Normal"/>
    <w:link w:val="EndNoteBibliographyChar"/>
    <w:rsid w:val="00124134"/>
    <w:pPr>
      <w:spacing w:line="240" w:lineRule="auto"/>
    </w:pPr>
    <w:rPr>
      <w:noProof/>
      <w:lang w:val="en-US"/>
    </w:rPr>
  </w:style>
  <w:style w:type="character" w:customStyle="1" w:styleId="EndNoteBibliographyChar">
    <w:name w:val="EndNote Bibliography Char"/>
    <w:link w:val="EndNoteBibliography"/>
    <w:rsid w:val="00124134"/>
    <w:rPr>
      <w:noProof/>
      <w:sz w:val="22"/>
      <w:szCs w:val="22"/>
      <w:lang w:val="en-US" w:eastAsia="en-US"/>
    </w:rPr>
  </w:style>
  <w:style w:type="character" w:styleId="Hyperlink">
    <w:name w:val="Hyperlink"/>
    <w:uiPriority w:val="99"/>
    <w:unhideWhenUsed/>
    <w:rsid w:val="00124134"/>
    <w:rPr>
      <w:color w:val="0000FF"/>
      <w:u w:val="single"/>
    </w:rPr>
  </w:style>
  <w:style w:type="character" w:styleId="CommentReference">
    <w:name w:val="annotation reference"/>
    <w:basedOn w:val="DefaultParagraphFont"/>
    <w:uiPriority w:val="99"/>
    <w:semiHidden/>
    <w:unhideWhenUsed/>
    <w:rsid w:val="00AC17C3"/>
    <w:rPr>
      <w:sz w:val="16"/>
      <w:szCs w:val="16"/>
    </w:rPr>
  </w:style>
  <w:style w:type="paragraph" w:styleId="CommentText">
    <w:name w:val="annotation text"/>
    <w:basedOn w:val="Normal"/>
    <w:link w:val="CommentTextChar"/>
    <w:uiPriority w:val="99"/>
    <w:semiHidden/>
    <w:unhideWhenUsed/>
    <w:rsid w:val="00AC17C3"/>
    <w:pPr>
      <w:spacing w:line="240" w:lineRule="auto"/>
    </w:pPr>
    <w:rPr>
      <w:sz w:val="20"/>
      <w:szCs w:val="20"/>
    </w:rPr>
  </w:style>
  <w:style w:type="character" w:customStyle="1" w:styleId="CommentTextChar">
    <w:name w:val="Comment Text Char"/>
    <w:basedOn w:val="DefaultParagraphFont"/>
    <w:link w:val="CommentText"/>
    <w:uiPriority w:val="99"/>
    <w:semiHidden/>
    <w:rsid w:val="00AC17C3"/>
    <w:rPr>
      <w:lang w:eastAsia="en-US"/>
    </w:rPr>
  </w:style>
  <w:style w:type="paragraph" w:styleId="CommentSubject">
    <w:name w:val="annotation subject"/>
    <w:basedOn w:val="CommentText"/>
    <w:next w:val="CommentText"/>
    <w:link w:val="CommentSubjectChar"/>
    <w:uiPriority w:val="99"/>
    <w:semiHidden/>
    <w:unhideWhenUsed/>
    <w:rsid w:val="00AC17C3"/>
    <w:rPr>
      <w:b/>
      <w:bCs/>
    </w:rPr>
  </w:style>
  <w:style w:type="character" w:customStyle="1" w:styleId="CommentSubjectChar">
    <w:name w:val="Comment Subject Char"/>
    <w:basedOn w:val="CommentTextChar"/>
    <w:link w:val="CommentSubject"/>
    <w:uiPriority w:val="99"/>
    <w:semiHidden/>
    <w:rsid w:val="00AC17C3"/>
    <w:rPr>
      <w:b/>
      <w:bCs/>
      <w:lang w:eastAsia="en-US"/>
    </w:rPr>
  </w:style>
  <w:style w:type="character" w:styleId="Emphasis">
    <w:name w:val="Emphasis"/>
    <w:basedOn w:val="DefaultParagraphFont"/>
    <w:uiPriority w:val="20"/>
    <w:qFormat/>
    <w:rsid w:val="005C6AFB"/>
    <w:rPr>
      <w:i/>
      <w:iCs/>
    </w:rPr>
  </w:style>
  <w:style w:type="character" w:customStyle="1" w:styleId="apple-style-span">
    <w:name w:val="apple-style-span"/>
    <w:basedOn w:val="DefaultParagraphFont"/>
    <w:rsid w:val="005C6AFB"/>
  </w:style>
  <w:style w:type="paragraph" w:styleId="Revision">
    <w:name w:val="Revision"/>
    <w:hidden/>
    <w:uiPriority w:val="99"/>
    <w:semiHidden/>
    <w:rsid w:val="00A218DA"/>
    <w:rPr>
      <w:sz w:val="22"/>
      <w:szCs w:val="22"/>
      <w:lang w:eastAsia="en-US"/>
    </w:rPr>
  </w:style>
  <w:style w:type="table" w:styleId="LightShading">
    <w:name w:val="Light Shading"/>
    <w:basedOn w:val="TableNormal"/>
    <w:uiPriority w:val="60"/>
    <w:rsid w:val="00A4115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header">
    <w:name w:val="heading header"/>
    <w:rsid w:val="005C3170"/>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5C3170"/>
    <w:pPr>
      <w:spacing w:after="200" w:line="276" w:lineRule="auto"/>
    </w:pPr>
    <w:rPr>
      <w:rFonts w:ascii="Arial Unicode MS" w:eastAsia="Arial Unicode MS" w:hAnsi="Arial Unicode MS" w:cs="Arial Unicode MS"/>
      <w:b/>
      <w:sz w:val="32"/>
      <w:szCs w:val="32"/>
    </w:rPr>
  </w:style>
  <w:style w:type="character" w:customStyle="1" w:styleId="bold">
    <w:name w:val="bold"/>
    <w:rsid w:val="005C3170"/>
    <w:rPr>
      <w:rFonts w:ascii="Arial Unicode MS" w:eastAsia="Arial Unicode MS" w:hAnsi="Arial Unicode MS" w:cs="Arial Unicode MS"/>
      <w:b/>
      <w:sz w:val="20"/>
      <w:szCs w:val="20"/>
    </w:rPr>
  </w:style>
  <w:style w:type="character" w:customStyle="1" w:styleId="text">
    <w:name w:val="text"/>
    <w:rsid w:val="005C3170"/>
    <w:rPr>
      <w:rFonts w:ascii="Arial Unicode MS" w:eastAsia="Arial Unicode MS" w:hAnsi="Arial Unicode MS" w:cs="Arial Unicode MS"/>
      <w:sz w:val="20"/>
      <w:szCs w:val="20"/>
    </w:rPr>
  </w:style>
  <w:style w:type="paragraph" w:styleId="NormalWeb">
    <w:name w:val="Normal (Web)"/>
    <w:basedOn w:val="Normal"/>
    <w:uiPriority w:val="99"/>
    <w:unhideWhenUsed/>
    <w:rsid w:val="003551D9"/>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09781">
      <w:bodyDiv w:val="1"/>
      <w:marLeft w:val="0"/>
      <w:marRight w:val="0"/>
      <w:marTop w:val="0"/>
      <w:marBottom w:val="0"/>
      <w:divBdr>
        <w:top w:val="none" w:sz="0" w:space="0" w:color="auto"/>
        <w:left w:val="none" w:sz="0" w:space="0" w:color="auto"/>
        <w:bottom w:val="none" w:sz="0" w:space="0" w:color="auto"/>
        <w:right w:val="none" w:sz="0" w:space="0" w:color="auto"/>
      </w:divBdr>
    </w:div>
    <w:div w:id="632715223">
      <w:bodyDiv w:val="1"/>
      <w:marLeft w:val="0"/>
      <w:marRight w:val="0"/>
      <w:marTop w:val="0"/>
      <w:marBottom w:val="0"/>
      <w:divBdr>
        <w:top w:val="none" w:sz="0" w:space="0" w:color="auto"/>
        <w:left w:val="none" w:sz="0" w:space="0" w:color="auto"/>
        <w:bottom w:val="none" w:sz="0" w:space="0" w:color="auto"/>
        <w:right w:val="none" w:sz="0" w:space="0" w:color="auto"/>
      </w:divBdr>
    </w:div>
    <w:div w:id="7200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urveygiz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0823-A2C1-4336-B054-816787F09958}">
  <ds:schemaRefs>
    <ds:schemaRef ds:uri="http://schemas.openxmlformats.org/officeDocument/2006/bibliography"/>
  </ds:schemaRefs>
</ds:datastoreItem>
</file>

<file path=customXml/itemProps2.xml><?xml version="1.0" encoding="utf-8"?>
<ds:datastoreItem xmlns:ds="http://schemas.openxmlformats.org/officeDocument/2006/customXml" ds:itemID="{BACCB93E-63B7-4860-9D7B-64146556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9683</Words>
  <Characters>55196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64750</CharactersWithSpaces>
  <SharedDoc>false</SharedDoc>
  <HLinks>
    <vt:vector size="132" baseType="variant">
      <vt:variant>
        <vt:i4>4194315</vt:i4>
      </vt:variant>
      <vt:variant>
        <vt:i4>175</vt:i4>
      </vt:variant>
      <vt:variant>
        <vt:i4>0</vt:i4>
      </vt:variant>
      <vt:variant>
        <vt:i4>5</vt:i4>
      </vt:variant>
      <vt:variant>
        <vt:lpwstr/>
      </vt:variant>
      <vt:variant>
        <vt:lpwstr>_ENREF_17</vt:lpwstr>
      </vt:variant>
      <vt:variant>
        <vt:i4>4390923</vt:i4>
      </vt:variant>
      <vt:variant>
        <vt:i4>157</vt:i4>
      </vt:variant>
      <vt:variant>
        <vt:i4>0</vt:i4>
      </vt:variant>
      <vt:variant>
        <vt:i4>5</vt:i4>
      </vt:variant>
      <vt:variant>
        <vt:lpwstr/>
      </vt:variant>
      <vt:variant>
        <vt:lpwstr>_ENREF_22</vt:lpwstr>
      </vt:variant>
      <vt:variant>
        <vt:i4>4390923</vt:i4>
      </vt:variant>
      <vt:variant>
        <vt:i4>151</vt:i4>
      </vt:variant>
      <vt:variant>
        <vt:i4>0</vt:i4>
      </vt:variant>
      <vt:variant>
        <vt:i4>5</vt:i4>
      </vt:variant>
      <vt:variant>
        <vt:lpwstr/>
      </vt:variant>
      <vt:variant>
        <vt:lpwstr>_ENREF_22</vt:lpwstr>
      </vt:variant>
      <vt:variant>
        <vt:i4>4456459</vt:i4>
      </vt:variant>
      <vt:variant>
        <vt:i4>145</vt:i4>
      </vt:variant>
      <vt:variant>
        <vt:i4>0</vt:i4>
      </vt:variant>
      <vt:variant>
        <vt:i4>5</vt:i4>
      </vt:variant>
      <vt:variant>
        <vt:lpwstr/>
      </vt:variant>
      <vt:variant>
        <vt:lpwstr>_ENREF_5</vt:lpwstr>
      </vt:variant>
      <vt:variant>
        <vt:i4>4390923</vt:i4>
      </vt:variant>
      <vt:variant>
        <vt:i4>119</vt:i4>
      </vt:variant>
      <vt:variant>
        <vt:i4>0</vt:i4>
      </vt:variant>
      <vt:variant>
        <vt:i4>5</vt:i4>
      </vt:variant>
      <vt:variant>
        <vt:lpwstr/>
      </vt:variant>
      <vt:variant>
        <vt:lpwstr>_ENREF_21</vt:lpwstr>
      </vt:variant>
      <vt:variant>
        <vt:i4>4194315</vt:i4>
      </vt:variant>
      <vt:variant>
        <vt:i4>113</vt:i4>
      </vt:variant>
      <vt:variant>
        <vt:i4>0</vt:i4>
      </vt:variant>
      <vt:variant>
        <vt:i4>5</vt:i4>
      </vt:variant>
      <vt:variant>
        <vt:lpwstr/>
      </vt:variant>
      <vt:variant>
        <vt:lpwstr>_ENREF_18</vt:lpwstr>
      </vt:variant>
      <vt:variant>
        <vt:i4>4194315</vt:i4>
      </vt:variant>
      <vt:variant>
        <vt:i4>105</vt:i4>
      </vt:variant>
      <vt:variant>
        <vt:i4>0</vt:i4>
      </vt:variant>
      <vt:variant>
        <vt:i4>5</vt:i4>
      </vt:variant>
      <vt:variant>
        <vt:lpwstr/>
      </vt:variant>
      <vt:variant>
        <vt:lpwstr>_ENREF_17</vt:lpwstr>
      </vt:variant>
      <vt:variant>
        <vt:i4>4194315</vt:i4>
      </vt:variant>
      <vt:variant>
        <vt:i4>99</vt:i4>
      </vt:variant>
      <vt:variant>
        <vt:i4>0</vt:i4>
      </vt:variant>
      <vt:variant>
        <vt:i4>5</vt:i4>
      </vt:variant>
      <vt:variant>
        <vt:lpwstr/>
      </vt:variant>
      <vt:variant>
        <vt:lpwstr>_ENREF_17</vt:lpwstr>
      </vt:variant>
      <vt:variant>
        <vt:i4>4194315</vt:i4>
      </vt:variant>
      <vt:variant>
        <vt:i4>93</vt:i4>
      </vt:variant>
      <vt:variant>
        <vt:i4>0</vt:i4>
      </vt:variant>
      <vt:variant>
        <vt:i4>5</vt:i4>
      </vt:variant>
      <vt:variant>
        <vt:lpwstr/>
      </vt:variant>
      <vt:variant>
        <vt:lpwstr>_ENREF_16</vt:lpwstr>
      </vt:variant>
      <vt:variant>
        <vt:i4>4194315</vt:i4>
      </vt:variant>
      <vt:variant>
        <vt:i4>87</vt:i4>
      </vt:variant>
      <vt:variant>
        <vt:i4>0</vt:i4>
      </vt:variant>
      <vt:variant>
        <vt:i4>5</vt:i4>
      </vt:variant>
      <vt:variant>
        <vt:lpwstr/>
      </vt:variant>
      <vt:variant>
        <vt:lpwstr>_ENREF_15</vt:lpwstr>
      </vt:variant>
      <vt:variant>
        <vt:i4>4194315</vt:i4>
      </vt:variant>
      <vt:variant>
        <vt:i4>81</vt:i4>
      </vt:variant>
      <vt:variant>
        <vt:i4>0</vt:i4>
      </vt:variant>
      <vt:variant>
        <vt:i4>5</vt:i4>
      </vt:variant>
      <vt:variant>
        <vt:lpwstr/>
      </vt:variant>
      <vt:variant>
        <vt:lpwstr>_ENREF_14</vt:lpwstr>
      </vt:variant>
      <vt:variant>
        <vt:i4>4194315</vt:i4>
      </vt:variant>
      <vt:variant>
        <vt:i4>75</vt:i4>
      </vt:variant>
      <vt:variant>
        <vt:i4>0</vt:i4>
      </vt:variant>
      <vt:variant>
        <vt:i4>5</vt:i4>
      </vt:variant>
      <vt:variant>
        <vt:lpwstr/>
      </vt:variant>
      <vt:variant>
        <vt:lpwstr>_ENREF_13</vt:lpwstr>
      </vt:variant>
      <vt:variant>
        <vt:i4>4194315</vt:i4>
      </vt:variant>
      <vt:variant>
        <vt:i4>69</vt:i4>
      </vt:variant>
      <vt:variant>
        <vt:i4>0</vt:i4>
      </vt:variant>
      <vt:variant>
        <vt:i4>5</vt:i4>
      </vt:variant>
      <vt:variant>
        <vt:lpwstr/>
      </vt:variant>
      <vt:variant>
        <vt:lpwstr>_ENREF_12</vt:lpwstr>
      </vt:variant>
      <vt:variant>
        <vt:i4>4194315</vt:i4>
      </vt:variant>
      <vt:variant>
        <vt:i4>63</vt:i4>
      </vt:variant>
      <vt:variant>
        <vt:i4>0</vt:i4>
      </vt:variant>
      <vt:variant>
        <vt:i4>5</vt:i4>
      </vt:variant>
      <vt:variant>
        <vt:lpwstr/>
      </vt:variant>
      <vt:variant>
        <vt:lpwstr>_ENREF_11</vt:lpwstr>
      </vt:variant>
      <vt:variant>
        <vt:i4>4194315</vt:i4>
      </vt:variant>
      <vt:variant>
        <vt:i4>57</vt:i4>
      </vt:variant>
      <vt:variant>
        <vt:i4>0</vt:i4>
      </vt:variant>
      <vt:variant>
        <vt:i4>5</vt:i4>
      </vt:variant>
      <vt:variant>
        <vt:lpwstr/>
      </vt:variant>
      <vt:variant>
        <vt:lpwstr>_ENREF_10</vt:lpwstr>
      </vt:variant>
      <vt:variant>
        <vt:i4>4718603</vt:i4>
      </vt:variant>
      <vt:variant>
        <vt:i4>42</vt:i4>
      </vt:variant>
      <vt:variant>
        <vt:i4>0</vt:i4>
      </vt:variant>
      <vt:variant>
        <vt:i4>5</vt:i4>
      </vt:variant>
      <vt:variant>
        <vt:lpwstr/>
      </vt:variant>
      <vt:variant>
        <vt:lpwstr>_ENREF_9</vt:lpwstr>
      </vt:variant>
      <vt:variant>
        <vt:i4>4653067</vt:i4>
      </vt:variant>
      <vt:variant>
        <vt:i4>36</vt:i4>
      </vt:variant>
      <vt:variant>
        <vt:i4>0</vt:i4>
      </vt:variant>
      <vt:variant>
        <vt:i4>5</vt:i4>
      </vt:variant>
      <vt:variant>
        <vt:lpwstr/>
      </vt:variant>
      <vt:variant>
        <vt:lpwstr>_ENREF_6</vt:lpwstr>
      </vt:variant>
      <vt:variant>
        <vt:i4>4456459</vt:i4>
      </vt:variant>
      <vt:variant>
        <vt:i4>28</vt:i4>
      </vt:variant>
      <vt:variant>
        <vt:i4>0</vt:i4>
      </vt:variant>
      <vt:variant>
        <vt:i4>5</vt:i4>
      </vt:variant>
      <vt:variant>
        <vt:lpwstr/>
      </vt:variant>
      <vt:variant>
        <vt:lpwstr>_ENREF_5</vt:lpwstr>
      </vt:variant>
      <vt:variant>
        <vt:i4>4521995</vt:i4>
      </vt:variant>
      <vt:variant>
        <vt:i4>20</vt:i4>
      </vt:variant>
      <vt:variant>
        <vt:i4>0</vt:i4>
      </vt:variant>
      <vt:variant>
        <vt:i4>5</vt:i4>
      </vt:variant>
      <vt:variant>
        <vt:lpwstr/>
      </vt:variant>
      <vt:variant>
        <vt:lpwstr>_ENREF_4</vt:lpwstr>
      </vt:variant>
      <vt:variant>
        <vt:i4>4325387</vt:i4>
      </vt:variant>
      <vt:variant>
        <vt:i4>14</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ALABS</dc:creator>
  <cp:lastModifiedBy>Philip Austin</cp:lastModifiedBy>
  <cp:revision>2</cp:revision>
  <cp:lastPrinted>2015-03-18T04:21:00Z</cp:lastPrinted>
  <dcterms:created xsi:type="dcterms:W3CDTF">2016-04-25T23:53:00Z</dcterms:created>
  <dcterms:modified xsi:type="dcterms:W3CDTF">2016-04-25T23:53:00Z</dcterms:modified>
</cp:coreProperties>
</file>