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15A" w:rsidRPr="00190A27" w:rsidRDefault="008B1F04">
      <w:pPr>
        <w:spacing w:line="240" w:lineRule="atLeast"/>
        <w:rPr>
          <w:smallCaps/>
        </w:rPr>
      </w:pPr>
      <w:r w:rsidRPr="00190A27">
        <w:rPr>
          <w:smallCaps/>
        </w:rPr>
        <w:t xml:space="preserve">CARDIAC STRAIN DURING </w:t>
      </w:r>
      <w:r w:rsidR="00BA23EA" w:rsidRPr="00190A27">
        <w:rPr>
          <w:smallCaps/>
        </w:rPr>
        <w:t>UPRIGHT CYCLE ERGOMETRY</w:t>
      </w:r>
      <w:r w:rsidRPr="00190A27">
        <w:rPr>
          <w:smallCaps/>
        </w:rPr>
        <w:t xml:space="preserve"> IN ADOLESCENT MALES</w:t>
      </w:r>
    </w:p>
    <w:p w:rsidR="00BA23EA" w:rsidRDefault="00BA23EA" w:rsidP="00BA23EA"/>
    <w:p w:rsidR="00B46BB2" w:rsidRPr="00190A27" w:rsidRDefault="00B46BB2" w:rsidP="0093739F">
      <w:pPr>
        <w:spacing w:line="480" w:lineRule="auto"/>
      </w:pPr>
      <w:proofErr w:type="spellStart"/>
      <w:proofErr w:type="gramStart"/>
      <w:r w:rsidRPr="007D2A34">
        <w:t>V</w:t>
      </w:r>
      <w:r w:rsidR="00A75AB9" w:rsidRPr="007D2A34">
        <w:t>iswanath</w:t>
      </w:r>
      <w:proofErr w:type="spellEnd"/>
      <w:r w:rsidR="00A75AB9" w:rsidRPr="007D2A34">
        <w:t xml:space="preserve"> B.</w:t>
      </w:r>
      <w:r w:rsidRPr="007D2A34">
        <w:t xml:space="preserve"> Unnithan</w:t>
      </w:r>
      <w:r w:rsidR="00874455" w:rsidRPr="007D2A34">
        <w:t xml:space="preserve"> Ph.D.</w:t>
      </w:r>
      <w:r w:rsidR="00BA23EA" w:rsidRPr="007D2A34">
        <w:rPr>
          <w:vertAlign w:val="superscript"/>
        </w:rPr>
        <w:t>1</w:t>
      </w:r>
      <w:r w:rsidRPr="007D2A34">
        <w:t>,</w:t>
      </w:r>
      <w:r w:rsidR="008B1F04" w:rsidRPr="007D2A34">
        <w:t xml:space="preserve"> T</w:t>
      </w:r>
      <w:r w:rsidR="00A75AB9" w:rsidRPr="007D2A34">
        <w:t>homas</w:t>
      </w:r>
      <w:r w:rsidR="008B1F04" w:rsidRPr="007D2A34">
        <w:t xml:space="preserve"> Rowland</w:t>
      </w:r>
      <w:r w:rsidR="00874455" w:rsidRPr="007D2A34">
        <w:t xml:space="preserve"> MD</w:t>
      </w:r>
      <w:r w:rsidR="001A46AA" w:rsidRPr="007D2A34">
        <w:t>.</w:t>
      </w:r>
      <w:r w:rsidR="00C9485D">
        <w:rPr>
          <w:vertAlign w:val="superscript"/>
        </w:rPr>
        <w:t>2</w:t>
      </w:r>
      <w:r w:rsidR="008B1F04" w:rsidRPr="007D2A34">
        <w:t>,</w:t>
      </w:r>
      <w:r w:rsidR="00B34BE2" w:rsidRPr="007D2A34">
        <w:t xml:space="preserve"> </w:t>
      </w:r>
      <w:r w:rsidR="008B1F04" w:rsidRPr="007D2A34">
        <w:t>M</w:t>
      </w:r>
      <w:r w:rsidR="00A75AB9" w:rsidRPr="007D2A34">
        <w:t xml:space="preserve">artin </w:t>
      </w:r>
      <w:r w:rsidR="00742509" w:rsidRPr="007D2A34">
        <w:t>R.</w:t>
      </w:r>
      <w:r w:rsidR="008B1F04" w:rsidRPr="007D2A34">
        <w:t xml:space="preserve"> Lindley</w:t>
      </w:r>
      <w:r w:rsidR="00874455" w:rsidRPr="007D2A34">
        <w:t xml:space="preserve"> Ph.D.</w:t>
      </w:r>
      <w:r w:rsidR="00C9485D">
        <w:rPr>
          <w:vertAlign w:val="superscript"/>
        </w:rPr>
        <w:t>3</w:t>
      </w:r>
      <w:r w:rsidR="00C9485D">
        <w:t xml:space="preserve">, </w:t>
      </w:r>
      <w:r w:rsidR="00F071AB" w:rsidRPr="007D2A34">
        <w:t>D</w:t>
      </w:r>
      <w:r w:rsidR="00A75AB9" w:rsidRPr="007D2A34">
        <w:t>enise</w:t>
      </w:r>
      <w:r w:rsidR="00F071AB" w:rsidRPr="007D2A34">
        <w:t xml:space="preserve"> M. Roche</w:t>
      </w:r>
      <w:r w:rsidR="00874455" w:rsidRPr="007D2A34">
        <w:t xml:space="preserve"> Ph.D.</w:t>
      </w:r>
      <w:r w:rsidR="00C9485D">
        <w:rPr>
          <w:vertAlign w:val="superscript"/>
        </w:rPr>
        <w:t>4</w:t>
      </w:r>
      <w:r w:rsidR="00C9485D">
        <w:t xml:space="preserve">, </w:t>
      </w:r>
      <w:r w:rsidR="00C9485D" w:rsidRPr="007D2A34">
        <w:t>Max Garrard MSc.</w:t>
      </w:r>
      <w:r w:rsidR="00C9485D" w:rsidRPr="0012584E">
        <w:rPr>
          <w:vertAlign w:val="superscript"/>
        </w:rPr>
        <w:t>5</w:t>
      </w:r>
      <w:r w:rsidR="00C9485D">
        <w:t xml:space="preserve"> </w:t>
      </w:r>
      <w:r w:rsidR="008B1F04" w:rsidRPr="007D2A34">
        <w:t xml:space="preserve">and </w:t>
      </w:r>
      <w:r w:rsidR="00C9485D" w:rsidRPr="007D2A34">
        <w:t>Piers Barker MD</w:t>
      </w:r>
      <w:r w:rsidR="00C9485D" w:rsidRPr="0012584E">
        <w:rPr>
          <w:vertAlign w:val="superscript"/>
        </w:rPr>
        <w:t>6</w:t>
      </w:r>
      <w:r w:rsidR="00C9485D" w:rsidRPr="007D2A34">
        <w:t>.</w:t>
      </w:r>
      <w:proofErr w:type="gramEnd"/>
      <w:r w:rsidRPr="00190A27">
        <w:t xml:space="preserve"> </w:t>
      </w:r>
    </w:p>
    <w:p w:rsidR="00190A27" w:rsidRPr="00190A27" w:rsidRDefault="00190A27" w:rsidP="0093739F">
      <w:pPr>
        <w:spacing w:line="480" w:lineRule="auto"/>
        <w:rPr>
          <w:bCs/>
          <w:vertAlign w:val="superscript"/>
        </w:rPr>
      </w:pPr>
    </w:p>
    <w:p w:rsidR="00B46BB2" w:rsidRPr="00190A27" w:rsidRDefault="00BA23EA" w:rsidP="0093739F">
      <w:pPr>
        <w:spacing w:line="480" w:lineRule="auto"/>
        <w:rPr>
          <w:bCs/>
        </w:rPr>
      </w:pPr>
      <w:r w:rsidRPr="00190A27">
        <w:rPr>
          <w:bCs/>
          <w:vertAlign w:val="superscript"/>
        </w:rPr>
        <w:t>1</w:t>
      </w:r>
      <w:r w:rsidR="008B1F04" w:rsidRPr="00190A27">
        <w:rPr>
          <w:bCs/>
        </w:rPr>
        <w:t>Centre for Sport, Health and Exercise Research, Staffordshire University, Stoke-on-Trent, UK</w:t>
      </w:r>
      <w:r w:rsidRPr="00190A27">
        <w:rPr>
          <w:bCs/>
        </w:rPr>
        <w:t xml:space="preserve">, </w:t>
      </w:r>
      <w:r w:rsidR="00C9485D">
        <w:rPr>
          <w:bCs/>
          <w:vertAlign w:val="superscript"/>
        </w:rPr>
        <w:t>2</w:t>
      </w:r>
      <w:r w:rsidR="00C9485D" w:rsidRPr="00190A27">
        <w:rPr>
          <w:bCs/>
        </w:rPr>
        <w:t xml:space="preserve">Department </w:t>
      </w:r>
      <w:r w:rsidR="0093739F" w:rsidRPr="00190A27">
        <w:rPr>
          <w:bCs/>
        </w:rPr>
        <w:t xml:space="preserve">of Pediatrics, </w:t>
      </w:r>
      <w:proofErr w:type="spellStart"/>
      <w:r w:rsidR="0093739F" w:rsidRPr="00190A27">
        <w:rPr>
          <w:bCs/>
        </w:rPr>
        <w:t>Baystate</w:t>
      </w:r>
      <w:proofErr w:type="spellEnd"/>
      <w:r w:rsidR="0093739F" w:rsidRPr="00190A27">
        <w:rPr>
          <w:bCs/>
        </w:rPr>
        <w:t xml:space="preserve"> Medical Centre, Springfield, MA, USA,  </w:t>
      </w:r>
      <w:r w:rsidR="00C9485D">
        <w:rPr>
          <w:bCs/>
          <w:vertAlign w:val="superscript"/>
        </w:rPr>
        <w:t>3</w:t>
      </w:r>
      <w:r w:rsidR="00C9485D" w:rsidRPr="00190A27">
        <w:rPr>
          <w:bCs/>
        </w:rPr>
        <w:t xml:space="preserve">School </w:t>
      </w:r>
      <w:r w:rsidR="0093739F" w:rsidRPr="00190A27">
        <w:rPr>
          <w:bCs/>
        </w:rPr>
        <w:t xml:space="preserve">of Sport, Exercise and Health Sciences, </w:t>
      </w:r>
      <w:proofErr w:type="spellStart"/>
      <w:r w:rsidR="0093739F" w:rsidRPr="00190A27">
        <w:rPr>
          <w:bCs/>
        </w:rPr>
        <w:t>Loughborough</w:t>
      </w:r>
      <w:proofErr w:type="spellEnd"/>
      <w:r w:rsidR="0093739F" w:rsidRPr="00190A27">
        <w:rPr>
          <w:bCs/>
        </w:rPr>
        <w:t xml:space="preserve"> University, </w:t>
      </w:r>
      <w:proofErr w:type="spellStart"/>
      <w:r w:rsidR="0093739F" w:rsidRPr="00190A27">
        <w:rPr>
          <w:bCs/>
        </w:rPr>
        <w:t>Loughborough</w:t>
      </w:r>
      <w:proofErr w:type="spellEnd"/>
      <w:r w:rsidR="0093739F" w:rsidRPr="00190A27">
        <w:rPr>
          <w:bCs/>
        </w:rPr>
        <w:t xml:space="preserve">, United Kingdom, </w:t>
      </w:r>
      <w:r w:rsidR="00C9485D">
        <w:rPr>
          <w:bCs/>
          <w:vertAlign w:val="superscript"/>
        </w:rPr>
        <w:t>4</w:t>
      </w:r>
      <w:r w:rsidR="00C9485D" w:rsidRPr="00190A27">
        <w:rPr>
          <w:bCs/>
        </w:rPr>
        <w:t xml:space="preserve">Department </w:t>
      </w:r>
      <w:r w:rsidR="00190A27" w:rsidRPr="00190A27">
        <w:rPr>
          <w:bCs/>
        </w:rPr>
        <w:t>of Health Sciences</w:t>
      </w:r>
      <w:r w:rsidR="00F071AB" w:rsidRPr="00190A27">
        <w:rPr>
          <w:bCs/>
        </w:rPr>
        <w:t>,</w:t>
      </w:r>
      <w:r w:rsidR="00190A27" w:rsidRPr="00190A27">
        <w:rPr>
          <w:bCs/>
        </w:rPr>
        <w:t xml:space="preserve"> </w:t>
      </w:r>
      <w:r w:rsidR="00F071AB" w:rsidRPr="00190A27">
        <w:rPr>
          <w:bCs/>
        </w:rPr>
        <w:t>Liverpool Hope University, Liverpool, UK,</w:t>
      </w:r>
      <w:r w:rsidR="00C9485D">
        <w:rPr>
          <w:bCs/>
          <w:vertAlign w:val="superscript"/>
        </w:rPr>
        <w:t>5</w:t>
      </w:r>
      <w:r w:rsidR="00C9485D" w:rsidRPr="00190A27">
        <w:rPr>
          <w:bCs/>
        </w:rPr>
        <w:t xml:space="preserve">Carnegie </w:t>
      </w:r>
      <w:r w:rsidR="00190A27" w:rsidRPr="00190A27">
        <w:rPr>
          <w:bCs/>
        </w:rPr>
        <w:t>Faculty</w:t>
      </w:r>
      <w:r w:rsidR="0093739F" w:rsidRPr="00190A27">
        <w:rPr>
          <w:bCs/>
        </w:rPr>
        <w:t>, Leeds Metropolitan University</w:t>
      </w:r>
      <w:r w:rsidR="00F071AB" w:rsidRPr="00190A27">
        <w:rPr>
          <w:bCs/>
        </w:rPr>
        <w:t>, Leeds, UK</w:t>
      </w:r>
      <w:r w:rsidR="00C9485D">
        <w:rPr>
          <w:bCs/>
        </w:rPr>
        <w:t xml:space="preserve">, </w:t>
      </w:r>
      <w:r w:rsidR="00C9485D">
        <w:rPr>
          <w:bCs/>
          <w:vertAlign w:val="superscript"/>
        </w:rPr>
        <w:t>6</w:t>
      </w:r>
      <w:r w:rsidR="00C9485D" w:rsidRPr="00190A27">
        <w:rPr>
          <w:bCs/>
        </w:rPr>
        <w:t>Division of Pediatric Cardiology, Duke University, Durham, North Carolina,</w:t>
      </w:r>
    </w:p>
    <w:p w:rsidR="00190A27" w:rsidRPr="00190A27" w:rsidRDefault="00190A27" w:rsidP="0093739F">
      <w:pPr>
        <w:spacing w:line="480" w:lineRule="auto"/>
        <w:rPr>
          <w:bCs/>
        </w:rPr>
      </w:pPr>
    </w:p>
    <w:p w:rsidR="0093739F" w:rsidRPr="00190A27" w:rsidRDefault="0093739F" w:rsidP="0093739F">
      <w:pPr>
        <w:spacing w:line="480" w:lineRule="auto"/>
        <w:rPr>
          <w:bCs/>
        </w:rPr>
      </w:pPr>
      <w:r w:rsidRPr="00190A27">
        <w:rPr>
          <w:bCs/>
        </w:rPr>
        <w:t>Address for Correspondence:</w:t>
      </w:r>
    </w:p>
    <w:p w:rsidR="0093739F" w:rsidRPr="00190A27" w:rsidRDefault="0093739F" w:rsidP="0093739F">
      <w:pPr>
        <w:spacing w:line="480" w:lineRule="auto"/>
        <w:rPr>
          <w:bCs/>
        </w:rPr>
      </w:pPr>
      <w:r w:rsidRPr="00190A27">
        <w:rPr>
          <w:bCs/>
        </w:rPr>
        <w:t>Professor V. Unnithan</w:t>
      </w:r>
    </w:p>
    <w:p w:rsidR="0093739F" w:rsidRPr="00190A27" w:rsidRDefault="0093739F" w:rsidP="0093739F">
      <w:pPr>
        <w:spacing w:line="480" w:lineRule="auto"/>
        <w:rPr>
          <w:bCs/>
        </w:rPr>
      </w:pPr>
      <w:r w:rsidRPr="00190A27">
        <w:rPr>
          <w:bCs/>
        </w:rPr>
        <w:t>Centre for Sport, Health and Exercise Research</w:t>
      </w:r>
    </w:p>
    <w:p w:rsidR="0093739F" w:rsidRPr="00190A27" w:rsidRDefault="0093739F" w:rsidP="0093739F">
      <w:pPr>
        <w:spacing w:line="480" w:lineRule="auto"/>
        <w:rPr>
          <w:bCs/>
        </w:rPr>
      </w:pPr>
      <w:r w:rsidRPr="00190A27">
        <w:rPr>
          <w:bCs/>
        </w:rPr>
        <w:t>Faculty of Health Sciences</w:t>
      </w:r>
    </w:p>
    <w:p w:rsidR="0093739F" w:rsidRPr="00190A27" w:rsidRDefault="0093739F" w:rsidP="0093739F">
      <w:pPr>
        <w:spacing w:line="480" w:lineRule="auto"/>
        <w:rPr>
          <w:bCs/>
        </w:rPr>
      </w:pPr>
      <w:r w:rsidRPr="00190A27">
        <w:rPr>
          <w:bCs/>
        </w:rPr>
        <w:t>Staffordshire University</w:t>
      </w:r>
    </w:p>
    <w:p w:rsidR="0093739F" w:rsidRPr="00190A27" w:rsidRDefault="0093739F" w:rsidP="0093739F">
      <w:pPr>
        <w:spacing w:line="480" w:lineRule="auto"/>
        <w:rPr>
          <w:bCs/>
        </w:rPr>
      </w:pPr>
      <w:r w:rsidRPr="00190A27">
        <w:rPr>
          <w:bCs/>
        </w:rPr>
        <w:t>Stoke-on-Trent</w:t>
      </w:r>
      <w:r w:rsidR="0012584E">
        <w:rPr>
          <w:bCs/>
        </w:rPr>
        <w:t>, ST4 2DF</w:t>
      </w:r>
    </w:p>
    <w:p w:rsidR="0093739F" w:rsidRPr="00190A27" w:rsidRDefault="0093739F" w:rsidP="0093739F">
      <w:pPr>
        <w:spacing w:line="480" w:lineRule="auto"/>
        <w:rPr>
          <w:bCs/>
        </w:rPr>
      </w:pPr>
      <w:r w:rsidRPr="00190A27">
        <w:rPr>
          <w:bCs/>
        </w:rPr>
        <w:t>UK</w:t>
      </w:r>
    </w:p>
    <w:p w:rsidR="000814FF" w:rsidRPr="00190A27" w:rsidRDefault="0093739F" w:rsidP="000814FF">
      <w:pPr>
        <w:spacing w:line="480" w:lineRule="auto"/>
        <w:rPr>
          <w:bCs/>
        </w:rPr>
      </w:pPr>
      <w:r w:rsidRPr="00190A27">
        <w:rPr>
          <w:bCs/>
        </w:rPr>
        <w:t xml:space="preserve">E-mail: </w:t>
      </w:r>
      <w:hyperlink r:id="rId9" w:history="1">
        <w:r w:rsidRPr="00190A27">
          <w:rPr>
            <w:rStyle w:val="Hyperlink"/>
            <w:bCs/>
          </w:rPr>
          <w:t>V.Unnithan@staffs.ac.uk</w:t>
        </w:r>
      </w:hyperlink>
      <w:r w:rsidR="000814FF">
        <w:t xml:space="preserve">, </w:t>
      </w:r>
      <w:r w:rsidR="000814FF" w:rsidRPr="00190A27">
        <w:rPr>
          <w:bCs/>
        </w:rPr>
        <w:t>Tel: (01782) 295986</w:t>
      </w:r>
      <w:r w:rsidR="000814FF">
        <w:rPr>
          <w:bCs/>
        </w:rPr>
        <w:t xml:space="preserve">, Fax: (01782) </w:t>
      </w:r>
      <w:r w:rsidR="00C415C9">
        <w:rPr>
          <w:bCs/>
        </w:rPr>
        <w:t>294321</w:t>
      </w:r>
    </w:p>
    <w:p w:rsidR="00874455" w:rsidRDefault="00874455" w:rsidP="00874455">
      <w:r>
        <w:t xml:space="preserve">Running Head: Cardiac Strain </w:t>
      </w:r>
      <w:proofErr w:type="gramStart"/>
      <w:r>
        <w:t>During</w:t>
      </w:r>
      <w:proofErr w:type="gramEnd"/>
      <w:r>
        <w:t xml:space="preserve"> Exercise</w:t>
      </w:r>
    </w:p>
    <w:p w:rsidR="00874455" w:rsidRDefault="00874455" w:rsidP="00BA23EA">
      <w:pPr>
        <w:spacing w:line="240" w:lineRule="atLeast"/>
      </w:pPr>
    </w:p>
    <w:p w:rsidR="00874455" w:rsidRDefault="00874455" w:rsidP="00BA23EA">
      <w:pPr>
        <w:spacing w:line="240" w:lineRule="atLeast"/>
      </w:pPr>
    </w:p>
    <w:p w:rsidR="00874455" w:rsidRDefault="00874455" w:rsidP="00BA23EA">
      <w:pPr>
        <w:spacing w:line="240" w:lineRule="atLeast"/>
      </w:pPr>
    </w:p>
    <w:p w:rsidR="00874455" w:rsidRDefault="00874455" w:rsidP="00BA23EA">
      <w:pPr>
        <w:spacing w:line="240" w:lineRule="atLeast"/>
      </w:pPr>
    </w:p>
    <w:p w:rsidR="00874455" w:rsidRDefault="00874455" w:rsidP="00BA23EA">
      <w:pPr>
        <w:spacing w:line="240" w:lineRule="atLeast"/>
      </w:pPr>
    </w:p>
    <w:p w:rsidR="00874455" w:rsidRDefault="00874455" w:rsidP="00BA23EA">
      <w:pPr>
        <w:spacing w:line="240" w:lineRule="atLeast"/>
      </w:pPr>
    </w:p>
    <w:p w:rsidR="00B46BB2" w:rsidRPr="000A40EE" w:rsidRDefault="000A40EE" w:rsidP="00BA23EA">
      <w:pPr>
        <w:spacing w:line="240" w:lineRule="atLeast"/>
        <w:rPr>
          <w:b/>
        </w:rPr>
      </w:pPr>
      <w:r>
        <w:rPr>
          <w:b/>
        </w:rPr>
        <w:lastRenderedPageBreak/>
        <w:t>Abstract</w:t>
      </w:r>
    </w:p>
    <w:p w:rsidR="00BA23EA" w:rsidRDefault="00BA23EA" w:rsidP="00BA23EA">
      <w:pPr>
        <w:spacing w:line="240" w:lineRule="atLeast"/>
      </w:pPr>
    </w:p>
    <w:p w:rsidR="005E42B2" w:rsidRDefault="00B34BE2" w:rsidP="00BF3C35">
      <w:r>
        <w:t xml:space="preserve">Little evidence exists with regard to </w:t>
      </w:r>
      <w:r w:rsidR="008B1F04">
        <w:t>changes in cardiac strain that occur during submaximal exercise in young males</w:t>
      </w:r>
      <w:r w:rsidR="005E42B2">
        <w:t>.</w:t>
      </w:r>
      <w:r w:rsidR="00045CD3">
        <w:t xml:space="preserve"> </w:t>
      </w:r>
      <w:r w:rsidR="00005EC1">
        <w:t xml:space="preserve"> </w:t>
      </w:r>
      <w:r w:rsidR="008B1F04">
        <w:t>The aim</w:t>
      </w:r>
      <w:r w:rsidR="00D40033">
        <w:t>s</w:t>
      </w:r>
      <w:r w:rsidR="008B1F04">
        <w:t xml:space="preserve"> of the study w</w:t>
      </w:r>
      <w:r w:rsidR="00D40033">
        <w:t>ere</w:t>
      </w:r>
      <w:r w:rsidR="008B1F04">
        <w:t xml:space="preserve"> to evaluate the changes that occur in longitudinal</w:t>
      </w:r>
      <w:r w:rsidR="00E437A8">
        <w:t xml:space="preserve"> (L)</w:t>
      </w:r>
      <w:r w:rsidR="008B1F04">
        <w:t>, radial</w:t>
      </w:r>
      <w:r w:rsidR="00E437A8">
        <w:t xml:space="preserve"> (R)</w:t>
      </w:r>
      <w:r w:rsidR="008B1F04">
        <w:t xml:space="preserve"> and </w:t>
      </w:r>
      <w:proofErr w:type="spellStart"/>
      <w:r w:rsidR="008B1F04">
        <w:t>endocardial</w:t>
      </w:r>
      <w:proofErr w:type="spellEnd"/>
      <w:r w:rsidR="008B1F04">
        <w:t xml:space="preserve"> circumferential</w:t>
      </w:r>
      <w:r w:rsidR="00E437A8">
        <w:t xml:space="preserve"> (EC)</w:t>
      </w:r>
      <w:r w:rsidR="008B1F04">
        <w:t xml:space="preserve"> strain during submaximal </w:t>
      </w:r>
      <w:r w:rsidR="00D40033">
        <w:t xml:space="preserve">upright </w:t>
      </w:r>
      <w:r w:rsidR="008B1F04">
        <w:t xml:space="preserve">cycle </w:t>
      </w:r>
      <w:proofErr w:type="spellStart"/>
      <w:r w:rsidR="008B1F04">
        <w:t>ergometry</w:t>
      </w:r>
      <w:proofErr w:type="spellEnd"/>
      <w:r w:rsidR="00D40033">
        <w:t xml:space="preserve"> and to examine the test-retest reproducibility of these measurements</w:t>
      </w:r>
      <w:r w:rsidR="00E437A8">
        <w:t>.</w:t>
      </w:r>
      <w:r w:rsidR="00045CD3">
        <w:t xml:space="preserve">  </w:t>
      </w:r>
      <w:r w:rsidR="008B1F04">
        <w:t>Fourteen</w:t>
      </w:r>
      <w:r>
        <w:t xml:space="preserve"> </w:t>
      </w:r>
      <w:r w:rsidR="008B1F04">
        <w:t>recreationally active</w:t>
      </w:r>
      <w:r w:rsidR="0052044B">
        <w:t xml:space="preserve">, </w:t>
      </w:r>
      <w:r w:rsidR="008B1F04">
        <w:t xml:space="preserve">adolescent </w:t>
      </w:r>
      <w:r w:rsidR="00EB435B">
        <w:t>(age: 17.9 ± 0.7 years)</w:t>
      </w:r>
      <w:r w:rsidR="0057733A">
        <w:t xml:space="preserve">, </w:t>
      </w:r>
      <w:r w:rsidR="008B1F04">
        <w:t xml:space="preserve">males volunteered </w:t>
      </w:r>
      <w:r w:rsidR="00331AE7">
        <w:t>for</w:t>
      </w:r>
      <w:r w:rsidR="008B1F04">
        <w:t xml:space="preserve"> the study</w:t>
      </w:r>
      <w:r w:rsidR="00EB435B">
        <w:t xml:space="preserve">. </w:t>
      </w:r>
      <w:r w:rsidR="00371559">
        <w:t xml:space="preserve"> All s</w:t>
      </w:r>
      <w:r w:rsidR="009E6402">
        <w:t>ubjects</w:t>
      </w:r>
      <w:r w:rsidR="0077496A">
        <w:t xml:space="preserve"> underwent </w:t>
      </w:r>
      <w:r w:rsidR="00371559">
        <w:t>an incremental</w:t>
      </w:r>
      <w:r w:rsidR="00695112">
        <w:t xml:space="preserve"> (40W)</w:t>
      </w:r>
      <w:r w:rsidR="00371559">
        <w:t xml:space="preserve"> submaximal cycle ergometer test</w:t>
      </w:r>
      <w:r w:rsidR="005E42B2">
        <w:t>.</w:t>
      </w:r>
      <w:r w:rsidR="00331AE7">
        <w:t xml:space="preserve"> </w:t>
      </w:r>
      <w:r w:rsidR="00371559">
        <w:t xml:space="preserve"> L, </w:t>
      </w:r>
      <w:r w:rsidR="00E437A8">
        <w:t>R</w:t>
      </w:r>
      <w:r w:rsidR="00371559">
        <w:t xml:space="preserve">, and </w:t>
      </w:r>
      <w:r w:rsidR="00E437A8">
        <w:t>EC</w:t>
      </w:r>
      <w:r w:rsidR="00371559">
        <w:t xml:space="preserve"> strain values were obtained using </w:t>
      </w:r>
      <w:r w:rsidR="00695112">
        <w:t>speckle tracking</w:t>
      </w:r>
      <w:r w:rsidR="0057733A">
        <w:t>,</w:t>
      </w:r>
      <w:r w:rsidR="00695112">
        <w:t xml:space="preserve"> from two-dimensional B-mode image</w:t>
      </w:r>
      <w:r w:rsidR="005521EC">
        <w:t>s</w:t>
      </w:r>
      <w:r w:rsidR="006F2500">
        <w:t xml:space="preserve"> of the left ventricle (LV)</w:t>
      </w:r>
      <w:r w:rsidR="00695112">
        <w:t xml:space="preserve"> during</w:t>
      </w:r>
      <w:r w:rsidR="00686EC1">
        <w:t xml:space="preserve"> rest and</w:t>
      </w:r>
      <w:r w:rsidR="00A005CE">
        <w:t xml:space="preserve"> the initial stages of</w:t>
      </w:r>
      <w:r w:rsidR="00695112">
        <w:t xml:space="preserve"> submaximal exercise </w:t>
      </w:r>
      <w:r w:rsidR="00686EC1">
        <w:t>(40W and 80W)</w:t>
      </w:r>
      <w:r w:rsidR="009E6402">
        <w:t>.</w:t>
      </w:r>
      <w:r w:rsidR="00695112">
        <w:t xml:space="preserve"> The average of 6</w:t>
      </w:r>
      <w:r w:rsidR="006F2500">
        <w:t xml:space="preserve"> LV </w:t>
      </w:r>
      <w:r w:rsidR="00695112">
        <w:t>segments was used to determine both peak wall deformation (%) and the time to peak deformation (</w:t>
      </w:r>
      <w:proofErr w:type="spellStart"/>
      <w:r w:rsidR="00695112">
        <w:t>ms</w:t>
      </w:r>
      <w:proofErr w:type="spellEnd"/>
      <w:r w:rsidR="00695112">
        <w:t xml:space="preserve">). </w:t>
      </w:r>
      <w:r w:rsidR="009E6402">
        <w:t xml:space="preserve"> </w:t>
      </w:r>
      <w:r w:rsidR="00695112">
        <w:t>There was a statistically</w:t>
      </w:r>
      <w:r w:rsidR="003603ED">
        <w:t xml:space="preserve"> (P&lt;0.05)</w:t>
      </w:r>
      <w:r w:rsidR="00695112">
        <w:t xml:space="preserve"> significant </w:t>
      </w:r>
      <w:r w:rsidR="00323C93">
        <w:t>increase</w:t>
      </w:r>
      <w:r w:rsidR="00695112">
        <w:t xml:space="preserve"> from rest to submaximal exercise</w:t>
      </w:r>
      <w:r w:rsidR="00323C93" w:rsidRPr="00323C93">
        <w:t xml:space="preserve"> </w:t>
      </w:r>
      <w:r w:rsidR="00323C93">
        <w:t>for peak</w:t>
      </w:r>
      <w:r w:rsidR="0057733A">
        <w:t xml:space="preserve"> deformation for</w:t>
      </w:r>
      <w:r w:rsidR="00323C93">
        <w:t xml:space="preserve"> L, R and EC strain</w:t>
      </w:r>
      <w:r w:rsidR="003A2BA6">
        <w:t>.</w:t>
      </w:r>
      <w:r w:rsidR="005E42B2">
        <w:t xml:space="preserve"> </w:t>
      </w:r>
      <w:r w:rsidR="003A2BA6">
        <w:t xml:space="preserve"> </w:t>
      </w:r>
      <w:r w:rsidR="003603ED">
        <w:t xml:space="preserve">There </w:t>
      </w:r>
      <w:r w:rsidR="00323C93">
        <w:t>was a</w:t>
      </w:r>
      <w:r w:rsidR="003603ED">
        <w:t xml:space="preserve"> statistically significant (P&lt;0.05) </w:t>
      </w:r>
      <w:r w:rsidR="00323C93">
        <w:t>decrease from</w:t>
      </w:r>
      <w:r w:rsidR="003603ED">
        <w:t xml:space="preserve"> rest </w:t>
      </w:r>
      <w:r w:rsidR="00323C93">
        <w:t>to</w:t>
      </w:r>
      <w:r w:rsidR="003603ED">
        <w:t xml:space="preserve"> submaximal exercise</w:t>
      </w:r>
      <w:r w:rsidR="00AC1D01">
        <w:t xml:space="preserve"> for</w:t>
      </w:r>
      <w:r w:rsidR="00323C93">
        <w:t xml:space="preserve"> time to peak for</w:t>
      </w:r>
      <w:r w:rsidR="00AC1D01">
        <w:t xml:space="preserve"> L and R</w:t>
      </w:r>
      <w:r w:rsidR="0057733A">
        <w:t xml:space="preserve"> and EC</w:t>
      </w:r>
      <w:r w:rsidR="00AC1D01">
        <w:t xml:space="preserve"> strain </w:t>
      </w:r>
      <w:r w:rsidR="003603ED">
        <w:t>and between submaximal workloads for time to peak</w:t>
      </w:r>
      <w:r w:rsidR="00742459">
        <w:t xml:space="preserve"> for L</w:t>
      </w:r>
      <w:r w:rsidR="0057733A">
        <w:t xml:space="preserve"> </w:t>
      </w:r>
      <w:r w:rsidR="00742459">
        <w:t>strain</w:t>
      </w:r>
      <w:r w:rsidR="0057733A">
        <w:t xml:space="preserve"> and EC strain</w:t>
      </w:r>
      <w:r w:rsidR="00DF57A0">
        <w:t>.</w:t>
      </w:r>
      <w:r w:rsidR="00711AC9">
        <w:t xml:space="preserve">  </w:t>
      </w:r>
      <w:r w:rsidR="00D40033">
        <w:t>Coefficients of variation demonstrated reproducibility for upright strain and strain rate measurements similar to</w:t>
      </w:r>
      <w:r w:rsidR="0052044B">
        <w:t xml:space="preserve"> published</w:t>
      </w:r>
      <w:r w:rsidR="00D40033">
        <w:t xml:space="preserve"> supine measurements.   </w:t>
      </w:r>
      <w:r w:rsidR="0052044B">
        <w:t xml:space="preserve"> </w:t>
      </w:r>
      <w:r w:rsidR="0052044B">
        <w:t>This study has demonstrated that c</w:t>
      </w:r>
      <w:r w:rsidR="0052044B">
        <w:t xml:space="preserve">hanges </w:t>
      </w:r>
      <w:r w:rsidR="006F2500">
        <w:t xml:space="preserve">in left ventricular wall deformation (L, R and EC strain) </w:t>
      </w:r>
      <w:r w:rsidR="00D40033">
        <w:t xml:space="preserve">that </w:t>
      </w:r>
      <w:r w:rsidR="006F2500">
        <w:t xml:space="preserve">occur during the transition from rest to submaximal exercise </w:t>
      </w:r>
      <w:r w:rsidR="00D40033">
        <w:t xml:space="preserve">can be reliably measured </w:t>
      </w:r>
      <w:r w:rsidR="006F2500">
        <w:t xml:space="preserve">and </w:t>
      </w:r>
      <w:r w:rsidR="00E662BD">
        <w:t>confirm that a healthy left ventricle has</w:t>
      </w:r>
      <w:r w:rsidR="00044C9E">
        <w:t xml:space="preserve"> a</w:t>
      </w:r>
      <w:r w:rsidR="00E662BD">
        <w:t xml:space="preserve"> </w:t>
      </w:r>
      <w:proofErr w:type="spellStart"/>
      <w:r w:rsidR="00E662BD">
        <w:t>hyperdynamic</w:t>
      </w:r>
      <w:proofErr w:type="spellEnd"/>
      <w:r w:rsidR="00E662BD">
        <w:t xml:space="preserve"> response to exercise.</w:t>
      </w:r>
    </w:p>
    <w:p w:rsidR="00044C9E" w:rsidRDefault="00044C9E" w:rsidP="00BF3C35"/>
    <w:p w:rsidR="00044C9E" w:rsidRDefault="00044C9E" w:rsidP="00BF3C35"/>
    <w:p w:rsidR="00044C9E" w:rsidRDefault="009C4CDC" w:rsidP="00BF3C35">
      <w:r>
        <w:t>KEY WORDS:  Regional, Myocardial</w:t>
      </w:r>
      <w:r w:rsidR="000814FF">
        <w:t>,</w:t>
      </w:r>
      <w:r>
        <w:t xml:space="preserve"> Function, Exercise</w:t>
      </w:r>
      <w:r w:rsidR="00E154DD">
        <w:t>, Adolescents</w:t>
      </w:r>
    </w:p>
    <w:p w:rsidR="00044C9E" w:rsidRDefault="00044C9E" w:rsidP="00BF3C35"/>
    <w:p w:rsidR="0096297A" w:rsidRDefault="0096297A" w:rsidP="00BF3C35"/>
    <w:p w:rsidR="00BA23EA" w:rsidRDefault="00BA23EA" w:rsidP="00BF3C35"/>
    <w:p w:rsidR="00BA23EA" w:rsidRDefault="00BA23EA" w:rsidP="00BF3C35"/>
    <w:p w:rsidR="00BA23EA" w:rsidRDefault="00BA23EA" w:rsidP="00BF3C35"/>
    <w:p w:rsidR="00BA23EA" w:rsidRDefault="00BA23EA" w:rsidP="00BF3C35"/>
    <w:p w:rsidR="009C4CDC" w:rsidRDefault="009C4CDC" w:rsidP="00BF3C35"/>
    <w:p w:rsidR="009C4CDC" w:rsidRDefault="009C4CDC" w:rsidP="00BF3C35"/>
    <w:p w:rsidR="009C4CDC" w:rsidRDefault="009C4CDC" w:rsidP="00BF3C35"/>
    <w:p w:rsidR="009C4CDC" w:rsidRDefault="009C4CDC" w:rsidP="00BF3C35"/>
    <w:p w:rsidR="009C4CDC" w:rsidRDefault="009C4CDC" w:rsidP="00BF3C35"/>
    <w:p w:rsidR="009C4CDC" w:rsidRDefault="009C4CDC" w:rsidP="00BF3C35"/>
    <w:p w:rsidR="009C4CDC" w:rsidRDefault="009C4CDC" w:rsidP="00BF3C35"/>
    <w:p w:rsidR="009C4CDC" w:rsidRDefault="009C4CDC" w:rsidP="00BF3C35"/>
    <w:p w:rsidR="009C4CDC" w:rsidRDefault="009C4CDC" w:rsidP="00BF3C35"/>
    <w:p w:rsidR="009C4CDC" w:rsidRDefault="009C4CDC" w:rsidP="00BF3C35"/>
    <w:p w:rsidR="009C4CDC" w:rsidRDefault="009C4CDC" w:rsidP="00BF3C35"/>
    <w:p w:rsidR="009C4CDC" w:rsidRDefault="009C4CDC" w:rsidP="00BF3C35"/>
    <w:p w:rsidR="00D075C3" w:rsidRDefault="00D075C3" w:rsidP="00BF3C35"/>
    <w:p w:rsidR="00D075C3" w:rsidRDefault="00D075C3" w:rsidP="00BF3C35"/>
    <w:p w:rsidR="00D075C3" w:rsidRDefault="00D075C3" w:rsidP="00BF3C35"/>
    <w:p w:rsidR="00D075C3" w:rsidRDefault="00D075C3" w:rsidP="00BF3C35"/>
    <w:p w:rsidR="00D075C3" w:rsidRDefault="00D075C3" w:rsidP="00BF3C35"/>
    <w:p w:rsidR="00044C9E" w:rsidRPr="000A40EE" w:rsidRDefault="0096297A" w:rsidP="00BF3C35">
      <w:pPr>
        <w:rPr>
          <w:b/>
        </w:rPr>
      </w:pPr>
      <w:r w:rsidRPr="000A40EE">
        <w:rPr>
          <w:b/>
        </w:rPr>
        <w:t>Introduction</w:t>
      </w:r>
    </w:p>
    <w:p w:rsidR="0096297A" w:rsidRDefault="0096297A" w:rsidP="0096297A">
      <w:pPr>
        <w:spacing w:line="480" w:lineRule="auto"/>
        <w:rPr>
          <w:lang w:val="en-GB"/>
        </w:rPr>
      </w:pPr>
    </w:p>
    <w:p w:rsidR="0096297A" w:rsidRPr="0096297A" w:rsidRDefault="0096297A" w:rsidP="0096297A">
      <w:pPr>
        <w:spacing w:line="480" w:lineRule="auto"/>
      </w:pPr>
      <w:r w:rsidRPr="00950800">
        <w:rPr>
          <w:color w:val="000000" w:themeColor="text1"/>
          <w:lang w:val="en-GB"/>
        </w:rPr>
        <w:t>Quantification of regional planes of movement of the myocardium</w:t>
      </w:r>
      <w:r w:rsidR="00355F68" w:rsidRPr="00950800">
        <w:rPr>
          <w:color w:val="000000" w:themeColor="text1"/>
          <w:lang w:val="en-GB"/>
        </w:rPr>
        <w:t xml:space="preserve"> were originally derived from tissue Doppler technology</w:t>
      </w:r>
      <w:r w:rsidR="004E4247">
        <w:rPr>
          <w:color w:val="000000" w:themeColor="text1"/>
          <w:lang w:val="en-GB"/>
        </w:rPr>
        <w:t xml:space="preserve"> and permitted the first calculations of regional </w:t>
      </w:r>
      <w:r w:rsidR="004E4247" w:rsidRPr="007D2A34">
        <w:rPr>
          <w:color w:val="000000" w:themeColor="text1"/>
          <w:lang w:val="en-GB"/>
        </w:rPr>
        <w:t>displacement (strain) and rate of displacement (strain rate).</w:t>
      </w:r>
      <w:r w:rsidR="002045E1" w:rsidRPr="007D2A34">
        <w:rPr>
          <w:color w:val="000000" w:themeColor="text1"/>
          <w:vertAlign w:val="superscript"/>
          <w:lang w:val="en-GB"/>
        </w:rPr>
        <w:t>1</w:t>
      </w:r>
      <w:r w:rsidR="00355F68" w:rsidRPr="007D2A34">
        <w:rPr>
          <w:color w:val="000000" w:themeColor="text1"/>
          <w:lang w:val="en-GB"/>
        </w:rPr>
        <w:t xml:space="preserve"> . </w:t>
      </w:r>
      <w:r w:rsidRPr="007D2A34">
        <w:rPr>
          <w:color w:val="000000" w:themeColor="text1"/>
          <w:lang w:val="en-GB"/>
        </w:rPr>
        <w:t xml:space="preserve"> </w:t>
      </w:r>
      <w:r w:rsidR="00355F68" w:rsidRPr="007D2A34">
        <w:rPr>
          <w:color w:val="000000" w:themeColor="text1"/>
          <w:lang w:val="en-GB"/>
        </w:rPr>
        <w:t xml:space="preserve">This technique </w:t>
      </w:r>
      <w:r w:rsidR="004E4247" w:rsidRPr="007D2A34">
        <w:rPr>
          <w:color w:val="000000" w:themeColor="text1"/>
          <w:lang w:val="en-GB"/>
        </w:rPr>
        <w:t xml:space="preserve">has been </w:t>
      </w:r>
      <w:r w:rsidR="00A02B55" w:rsidRPr="007D2A34">
        <w:rPr>
          <w:color w:val="000000" w:themeColor="text1"/>
          <w:lang w:val="en-GB"/>
        </w:rPr>
        <w:t>largely</w:t>
      </w:r>
      <w:r w:rsidR="00355F68" w:rsidRPr="007D2A34">
        <w:rPr>
          <w:color w:val="000000" w:themeColor="text1"/>
          <w:lang w:val="en-GB"/>
        </w:rPr>
        <w:t xml:space="preserve"> superseded by speckle tracking </w:t>
      </w:r>
      <w:r w:rsidR="00A02B55" w:rsidRPr="007D2A34">
        <w:rPr>
          <w:color w:val="000000" w:themeColor="text1"/>
          <w:lang w:val="en-GB"/>
        </w:rPr>
        <w:t>echocardiography</w:t>
      </w:r>
      <w:proofErr w:type="gramStart"/>
      <w:r w:rsidR="004E4247" w:rsidRPr="007D2A34">
        <w:rPr>
          <w:color w:val="000000" w:themeColor="text1"/>
          <w:lang w:val="en-GB"/>
        </w:rPr>
        <w:t>,</w:t>
      </w:r>
      <w:r w:rsidR="002045E1" w:rsidRPr="007D2A34">
        <w:rPr>
          <w:color w:val="000000" w:themeColor="text1"/>
          <w:vertAlign w:val="superscript"/>
          <w:lang w:val="en-GB"/>
        </w:rPr>
        <w:t>2</w:t>
      </w:r>
      <w:proofErr w:type="gramEnd"/>
      <w:r w:rsidR="004E4247" w:rsidRPr="007D2A34">
        <w:rPr>
          <w:color w:val="000000" w:themeColor="text1"/>
          <w:lang w:val="en-GB"/>
        </w:rPr>
        <w:t xml:space="preserve"> which has the advantages</w:t>
      </w:r>
      <w:r w:rsidR="002257FD">
        <w:rPr>
          <w:color w:val="000000" w:themeColor="text1"/>
          <w:lang w:val="en-GB"/>
        </w:rPr>
        <w:t xml:space="preserve"> </w:t>
      </w:r>
      <w:r w:rsidR="004E4247" w:rsidRPr="007D2A34">
        <w:rPr>
          <w:color w:val="000000" w:themeColor="text1"/>
          <w:lang w:val="en-GB"/>
        </w:rPr>
        <w:t xml:space="preserve">of not being </w:t>
      </w:r>
      <w:r w:rsidRPr="007D2A34">
        <w:rPr>
          <w:color w:val="000000" w:themeColor="text1"/>
          <w:lang w:val="en-GB"/>
        </w:rPr>
        <w:t xml:space="preserve"> </w:t>
      </w:r>
      <w:r w:rsidRPr="007D2A34">
        <w:rPr>
          <w:lang w:val="en-GB"/>
        </w:rPr>
        <w:t>affected by translation</w:t>
      </w:r>
      <w:r w:rsidR="00A02B55" w:rsidRPr="007D2A34">
        <w:rPr>
          <w:lang w:val="en-GB"/>
        </w:rPr>
        <w:t xml:space="preserve"> or </w:t>
      </w:r>
      <w:r w:rsidRPr="007D2A34">
        <w:rPr>
          <w:lang w:val="en-GB"/>
        </w:rPr>
        <w:t>tethering</w:t>
      </w:r>
      <w:r w:rsidR="00A02B55" w:rsidRPr="007D2A34">
        <w:rPr>
          <w:lang w:val="en-GB"/>
        </w:rPr>
        <w:t xml:space="preserve"> of adjacent segments and minimally affected by</w:t>
      </w:r>
      <w:r w:rsidRPr="007D2A34">
        <w:rPr>
          <w:lang w:val="en-GB"/>
        </w:rPr>
        <w:t xml:space="preserve"> angle of </w:t>
      </w:r>
      <w:proofErr w:type="spellStart"/>
      <w:r w:rsidRPr="007D2A34">
        <w:rPr>
          <w:lang w:val="en-GB"/>
        </w:rPr>
        <w:t>insonation</w:t>
      </w:r>
      <w:proofErr w:type="spellEnd"/>
      <w:r w:rsidR="00A02B55" w:rsidRPr="007D2A34">
        <w:rPr>
          <w:lang w:val="en-GB"/>
        </w:rPr>
        <w:t xml:space="preserve"> in standard views</w:t>
      </w:r>
      <w:r w:rsidR="002045E1" w:rsidRPr="007D2A34">
        <w:rPr>
          <w:vertAlign w:val="superscript"/>
          <w:lang w:val="en-GB"/>
        </w:rPr>
        <w:t>3,4</w:t>
      </w:r>
      <w:r w:rsidR="00A02B55" w:rsidRPr="007D2A34">
        <w:rPr>
          <w:lang w:val="en-GB"/>
        </w:rPr>
        <w:t>.</w:t>
      </w:r>
      <w:r w:rsidR="00A02B55">
        <w:rPr>
          <w:lang w:val="en-GB"/>
        </w:rPr>
        <w:t xml:space="preserve">  </w:t>
      </w:r>
      <w:r w:rsidRPr="0096297A">
        <w:rPr>
          <w:lang w:val="en-GB"/>
        </w:rPr>
        <w:t xml:space="preserve"> </w:t>
      </w:r>
      <w:r w:rsidR="00355F68">
        <w:t xml:space="preserve"> </w:t>
      </w:r>
      <w:r w:rsidR="00FD14AE">
        <w:t xml:space="preserve">Myocardial mechanics can be measured in multiple planes, with longitudinal, radial and circumferential strains standardized and shear planes still under investigation.  </w:t>
      </w:r>
      <w:r w:rsidRPr="0096297A">
        <w:rPr>
          <w:lang w:val="en-GB"/>
        </w:rPr>
        <w:t xml:space="preserve">Application of speckle-tracking derived strain and strain rate data </w:t>
      </w:r>
      <w:r w:rsidR="00644132">
        <w:rPr>
          <w:lang w:val="en-GB"/>
        </w:rPr>
        <w:t>have been proven to be</w:t>
      </w:r>
      <w:r w:rsidRPr="0096297A">
        <w:rPr>
          <w:lang w:val="en-GB"/>
        </w:rPr>
        <w:t xml:space="preserve"> useful for the assessment of </w:t>
      </w:r>
      <w:r w:rsidR="005521EC">
        <w:rPr>
          <w:lang w:val="en-GB"/>
        </w:rPr>
        <w:t>sy</w:t>
      </w:r>
      <w:r w:rsidRPr="0096297A">
        <w:rPr>
          <w:lang w:val="en-GB"/>
        </w:rPr>
        <w:t>stolic function in individual</w:t>
      </w:r>
      <w:r w:rsidR="00644132">
        <w:rPr>
          <w:lang w:val="en-GB"/>
        </w:rPr>
        <w:t xml:space="preserve">s </w:t>
      </w:r>
      <w:r w:rsidRPr="0096297A">
        <w:rPr>
          <w:lang w:val="en-GB"/>
        </w:rPr>
        <w:t>with cardiovascular disease</w:t>
      </w:r>
      <w:r w:rsidR="002045E1" w:rsidRPr="002045E1">
        <w:rPr>
          <w:vertAlign w:val="superscript"/>
          <w:lang w:val="en-GB"/>
        </w:rPr>
        <w:t>5</w:t>
      </w:r>
      <w:r w:rsidRPr="0096297A">
        <w:rPr>
          <w:lang w:val="en-GB"/>
        </w:rPr>
        <w:t xml:space="preserve"> and</w:t>
      </w:r>
      <w:r w:rsidR="00644132">
        <w:rPr>
          <w:lang w:val="en-GB"/>
        </w:rPr>
        <w:t xml:space="preserve"> to evaluate regional wall motion</w:t>
      </w:r>
      <w:r w:rsidRPr="0096297A">
        <w:rPr>
          <w:lang w:val="en-GB"/>
        </w:rPr>
        <w:t xml:space="preserve"> during</w:t>
      </w:r>
      <w:r w:rsidR="00985E85">
        <w:rPr>
          <w:lang w:val="en-GB"/>
        </w:rPr>
        <w:t xml:space="preserve"> strenuous</w:t>
      </w:r>
      <w:r w:rsidRPr="0096297A">
        <w:rPr>
          <w:lang w:val="en-GB"/>
        </w:rPr>
        <w:t xml:space="preserve"> acute exercise</w:t>
      </w:r>
      <w:r w:rsidR="002045E1" w:rsidRPr="002045E1">
        <w:rPr>
          <w:vertAlign w:val="superscript"/>
          <w:lang w:val="en-GB"/>
        </w:rPr>
        <w:t>6</w:t>
      </w:r>
      <w:r w:rsidRPr="0096297A">
        <w:rPr>
          <w:lang w:val="en-GB"/>
        </w:rPr>
        <w:t>.</w:t>
      </w:r>
    </w:p>
    <w:p w:rsidR="0096297A" w:rsidRDefault="0096297A" w:rsidP="0096297A">
      <w:pPr>
        <w:spacing w:line="480" w:lineRule="auto"/>
        <w:rPr>
          <w:lang w:val="en-GB"/>
        </w:rPr>
      </w:pPr>
    </w:p>
    <w:p w:rsidR="00F6172E" w:rsidRDefault="004E4247" w:rsidP="0096297A">
      <w:pPr>
        <w:spacing w:line="480" w:lineRule="auto"/>
        <w:rPr>
          <w:lang w:val="en-GB"/>
        </w:rPr>
      </w:pPr>
      <w:r>
        <w:rPr>
          <w:lang w:val="en-GB"/>
        </w:rPr>
        <w:t>T</w:t>
      </w:r>
      <w:r w:rsidR="00A9695C">
        <w:rPr>
          <w:lang w:val="en-GB"/>
        </w:rPr>
        <w:t>o date, almost all of the investigations into t</w:t>
      </w:r>
      <w:r>
        <w:rPr>
          <w:lang w:val="en-GB"/>
        </w:rPr>
        <w:t xml:space="preserve">he pattern of left ventricular strain changes during exercise has been limited to </w:t>
      </w:r>
      <w:r w:rsidR="00102DAA">
        <w:rPr>
          <w:lang w:val="en-GB"/>
        </w:rPr>
        <w:t>supine and</w:t>
      </w:r>
      <w:r w:rsidR="00F46BB0">
        <w:rPr>
          <w:lang w:val="en-GB"/>
        </w:rPr>
        <w:t xml:space="preserve"> semi-supine</w:t>
      </w:r>
      <w:r w:rsidR="0096297A" w:rsidRPr="0096297A">
        <w:rPr>
          <w:lang w:val="en-GB"/>
        </w:rPr>
        <w:t xml:space="preserve"> exercise</w:t>
      </w:r>
      <w:r w:rsidR="002045E1" w:rsidRPr="002045E1">
        <w:rPr>
          <w:vertAlign w:val="superscript"/>
          <w:lang w:val="en-GB"/>
        </w:rPr>
        <w:t>7</w:t>
      </w:r>
      <w:proofErr w:type="gramStart"/>
      <w:r w:rsidR="002045E1" w:rsidRPr="002045E1">
        <w:rPr>
          <w:vertAlign w:val="superscript"/>
          <w:lang w:val="en-GB"/>
        </w:rPr>
        <w:t>,8</w:t>
      </w:r>
      <w:proofErr w:type="gramEnd"/>
      <w:r w:rsidR="0096297A" w:rsidRPr="0096297A">
        <w:rPr>
          <w:lang w:val="en-GB"/>
        </w:rPr>
        <w:t xml:space="preserve">.  </w:t>
      </w:r>
      <w:r w:rsidR="00950800">
        <w:rPr>
          <w:lang w:val="en-GB"/>
        </w:rPr>
        <w:t xml:space="preserve">Increases in </w:t>
      </w:r>
      <w:r w:rsidR="003B0A16">
        <w:rPr>
          <w:lang w:val="en-GB"/>
        </w:rPr>
        <w:t xml:space="preserve">systolic </w:t>
      </w:r>
      <w:r w:rsidR="00950800">
        <w:rPr>
          <w:lang w:val="en-GB"/>
        </w:rPr>
        <w:t xml:space="preserve">longitudinal strain </w:t>
      </w:r>
      <w:r w:rsidR="003B0A16">
        <w:rPr>
          <w:lang w:val="en-GB"/>
        </w:rPr>
        <w:t xml:space="preserve">have been </w:t>
      </w:r>
      <w:r w:rsidR="00950800">
        <w:rPr>
          <w:lang w:val="en-GB"/>
        </w:rPr>
        <w:t>noted from rest to exercise, but with no subsequent change wit</w:t>
      </w:r>
      <w:r w:rsidR="00CA1EBB">
        <w:rPr>
          <w:lang w:val="en-GB"/>
        </w:rPr>
        <w:t>h increasing exercise intensity, whereas,</w:t>
      </w:r>
      <w:r w:rsidR="00950800">
        <w:rPr>
          <w:lang w:val="en-GB"/>
        </w:rPr>
        <w:t xml:space="preserve"> </w:t>
      </w:r>
      <w:r w:rsidR="00CA1EBB">
        <w:rPr>
          <w:lang w:val="en-GB"/>
        </w:rPr>
        <w:t>circumferential strain continued</w:t>
      </w:r>
      <w:r w:rsidR="003B0A16">
        <w:rPr>
          <w:lang w:val="en-GB"/>
        </w:rPr>
        <w:t xml:space="preserve"> to increase</w:t>
      </w:r>
      <w:r w:rsidR="00CA1EBB">
        <w:rPr>
          <w:lang w:val="en-GB"/>
        </w:rPr>
        <w:t xml:space="preserve"> with increasing exercise intensity</w:t>
      </w:r>
      <w:r w:rsidR="002045E1" w:rsidRPr="002045E1">
        <w:rPr>
          <w:vertAlign w:val="superscript"/>
          <w:lang w:val="en-GB"/>
        </w:rPr>
        <w:t>8</w:t>
      </w:r>
      <w:r w:rsidR="00CA1EBB">
        <w:rPr>
          <w:lang w:val="en-GB"/>
        </w:rPr>
        <w:t xml:space="preserve">.  </w:t>
      </w:r>
      <w:r w:rsidR="00F12DD6">
        <w:rPr>
          <w:lang w:val="en-GB"/>
        </w:rPr>
        <w:t xml:space="preserve"> </w:t>
      </w:r>
      <w:r w:rsidR="003B0A16">
        <w:rPr>
          <w:lang w:val="en-GB"/>
        </w:rPr>
        <w:t xml:space="preserve">In the one study in which the subjects exercised in an standing treadmill protocol </w:t>
      </w:r>
      <w:proofErr w:type="spellStart"/>
      <w:r w:rsidR="00A75AB9" w:rsidRPr="007D2A34">
        <w:rPr>
          <w:lang w:val="en-GB"/>
        </w:rPr>
        <w:t>Reuss</w:t>
      </w:r>
      <w:proofErr w:type="spellEnd"/>
      <w:r w:rsidR="00A75AB9" w:rsidRPr="007D2A34">
        <w:rPr>
          <w:lang w:val="en-GB"/>
        </w:rPr>
        <w:t xml:space="preserve"> et al.,</w:t>
      </w:r>
      <w:r w:rsidR="00A02B55" w:rsidRPr="007D2A34">
        <w:rPr>
          <w:vertAlign w:val="superscript"/>
          <w:lang w:val="en-GB"/>
        </w:rPr>
        <w:t>9</w:t>
      </w:r>
      <w:r w:rsidR="00A75AB9" w:rsidRPr="007D2A34">
        <w:rPr>
          <w:lang w:val="en-GB"/>
        </w:rPr>
        <w:t xml:space="preserve"> demonstrated an increase in</w:t>
      </w:r>
      <w:r w:rsidR="00F12DD6" w:rsidRPr="007D2A34">
        <w:rPr>
          <w:lang w:val="en-GB"/>
        </w:rPr>
        <w:t xml:space="preserve"> strain and</w:t>
      </w:r>
      <w:r w:rsidR="00A75AB9" w:rsidRPr="007D2A34">
        <w:rPr>
          <w:lang w:val="en-GB"/>
        </w:rPr>
        <w:t xml:space="preserve"> strain rate from rest to peak exercise in a group of healthy, adult</w:t>
      </w:r>
      <w:r w:rsidR="00BB293B" w:rsidRPr="007D2A34">
        <w:rPr>
          <w:lang w:val="en-GB"/>
        </w:rPr>
        <w:t>s</w:t>
      </w:r>
      <w:r w:rsidR="003B0A16" w:rsidRPr="007D2A34">
        <w:rPr>
          <w:lang w:val="en-GB"/>
        </w:rPr>
        <w:t>.</w:t>
      </w:r>
      <w:r w:rsidR="00A75AB9" w:rsidRPr="007D2A34">
        <w:rPr>
          <w:lang w:val="en-GB"/>
        </w:rPr>
        <w:t xml:space="preserve"> </w:t>
      </w:r>
      <w:r w:rsidR="003B0A16" w:rsidRPr="007D2A34">
        <w:rPr>
          <w:lang w:val="en-GB"/>
        </w:rPr>
        <w:t xml:space="preserve"> However, </w:t>
      </w:r>
      <w:r w:rsidR="00A75AB9" w:rsidRPr="007D2A34">
        <w:rPr>
          <w:lang w:val="en-GB"/>
        </w:rPr>
        <w:t>strain data were acquired</w:t>
      </w:r>
      <w:r w:rsidR="00A02B55" w:rsidRPr="007D2A34">
        <w:rPr>
          <w:lang w:val="en-GB"/>
        </w:rPr>
        <w:t xml:space="preserve"> within</w:t>
      </w:r>
      <w:r w:rsidR="00A75AB9" w:rsidRPr="007D2A34">
        <w:rPr>
          <w:lang w:val="en-GB"/>
        </w:rPr>
        <w:t xml:space="preserve"> one minute </w:t>
      </w:r>
      <w:r w:rsidR="00E52CE9" w:rsidRPr="007D2A34">
        <w:rPr>
          <w:lang w:val="en-GB"/>
        </w:rPr>
        <w:t>after the cessation of exercise and</w:t>
      </w:r>
      <w:r w:rsidR="00A75AB9" w:rsidRPr="007D2A34">
        <w:rPr>
          <w:lang w:val="en-GB"/>
        </w:rPr>
        <w:t xml:space="preserve"> with the subject</w:t>
      </w:r>
      <w:r w:rsidR="00E52CE9" w:rsidRPr="007D2A34">
        <w:rPr>
          <w:lang w:val="en-GB"/>
        </w:rPr>
        <w:t>s</w:t>
      </w:r>
      <w:r w:rsidR="00A75AB9" w:rsidRPr="007D2A34">
        <w:rPr>
          <w:lang w:val="en-GB"/>
        </w:rPr>
        <w:t xml:space="preserve"> </w:t>
      </w:r>
      <w:r w:rsidR="00A02B55" w:rsidRPr="007D2A34">
        <w:rPr>
          <w:lang w:val="en-GB"/>
        </w:rPr>
        <w:t>returned to</w:t>
      </w:r>
      <w:r w:rsidR="00A75AB9" w:rsidRPr="007D2A34">
        <w:rPr>
          <w:lang w:val="en-GB"/>
        </w:rPr>
        <w:t xml:space="preserve"> the left-lateral decubitus</w:t>
      </w:r>
      <w:r w:rsidR="00A02B55" w:rsidRPr="007D2A34">
        <w:rPr>
          <w:lang w:val="en-GB"/>
        </w:rPr>
        <w:t>/horizontal</w:t>
      </w:r>
      <w:r w:rsidR="00A75AB9" w:rsidRPr="007D2A34">
        <w:rPr>
          <w:lang w:val="en-GB"/>
        </w:rPr>
        <w:t xml:space="preserve"> position.  </w:t>
      </w:r>
      <w:r w:rsidR="00A9695C">
        <w:rPr>
          <w:lang w:val="en-GB"/>
        </w:rPr>
        <w:t xml:space="preserve">It is unclear whether </w:t>
      </w:r>
      <w:r w:rsidR="00A9695C">
        <w:rPr>
          <w:lang w:val="en-GB"/>
        </w:rPr>
        <w:lastRenderedPageBreak/>
        <w:t xml:space="preserve">this same pattern of change would </w:t>
      </w:r>
      <w:r w:rsidR="003B0A16">
        <w:rPr>
          <w:lang w:val="en-GB"/>
        </w:rPr>
        <w:t xml:space="preserve">be present while the subject continued to exercise and was maintained in the </w:t>
      </w:r>
      <w:r w:rsidR="00A9695C">
        <w:rPr>
          <w:lang w:val="en-GB"/>
        </w:rPr>
        <w:t xml:space="preserve">upright exercise position for cycle </w:t>
      </w:r>
      <w:proofErr w:type="spellStart"/>
      <w:r w:rsidR="00A9695C">
        <w:rPr>
          <w:lang w:val="en-GB"/>
        </w:rPr>
        <w:t>ergometry</w:t>
      </w:r>
      <w:proofErr w:type="spellEnd"/>
      <w:r w:rsidR="00A9695C">
        <w:rPr>
          <w:lang w:val="en-GB"/>
        </w:rPr>
        <w:t xml:space="preserve">.  </w:t>
      </w:r>
    </w:p>
    <w:p w:rsidR="000464F0" w:rsidRDefault="000464F0" w:rsidP="0096297A">
      <w:pPr>
        <w:spacing w:line="480" w:lineRule="auto"/>
        <w:rPr>
          <w:highlight w:val="yellow"/>
          <w:lang w:val="en-GB"/>
        </w:rPr>
      </w:pPr>
    </w:p>
    <w:p w:rsidR="0096297A" w:rsidRPr="007D2A34" w:rsidRDefault="00E52CE9" w:rsidP="0096297A">
      <w:pPr>
        <w:spacing w:line="480" w:lineRule="auto"/>
        <w:rPr>
          <w:lang w:val="en-GB"/>
        </w:rPr>
      </w:pPr>
      <w:r w:rsidRPr="007D2A34">
        <w:rPr>
          <w:lang w:val="en-GB"/>
        </w:rPr>
        <w:t>Previous work from our laboratory</w:t>
      </w:r>
      <w:r w:rsidR="00A02B55" w:rsidRPr="007D2A34">
        <w:rPr>
          <w:vertAlign w:val="superscript"/>
          <w:lang w:val="en-GB"/>
        </w:rPr>
        <w:t>10</w:t>
      </w:r>
      <w:r w:rsidRPr="007D2A34">
        <w:rPr>
          <w:lang w:val="en-GB"/>
        </w:rPr>
        <w:t xml:space="preserve"> has demonstrated an orthostatic effect upon cardiac structure and function that could influence strain and strain rate responses during exercise.</w:t>
      </w:r>
      <w:r w:rsidRPr="006407B3">
        <w:rPr>
          <w:lang w:val="en-GB"/>
        </w:rPr>
        <w:t xml:space="preserve"> </w:t>
      </w:r>
      <w:r w:rsidR="00A75AB9" w:rsidRPr="006407B3">
        <w:rPr>
          <w:lang w:val="en-GB"/>
        </w:rPr>
        <w:t xml:space="preserve"> </w:t>
      </w:r>
      <w:r w:rsidRPr="006407B3">
        <w:rPr>
          <w:lang w:val="en-GB"/>
        </w:rPr>
        <w:t>These data</w:t>
      </w:r>
      <w:r w:rsidR="00BE0CFD">
        <w:rPr>
          <w:vertAlign w:val="superscript"/>
          <w:lang w:val="en-GB"/>
        </w:rPr>
        <w:t>10</w:t>
      </w:r>
      <w:r w:rsidR="00F2277C" w:rsidRPr="006407B3">
        <w:rPr>
          <w:lang w:val="en-GB"/>
        </w:rPr>
        <w:t xml:space="preserve"> </w:t>
      </w:r>
      <w:r w:rsidR="00F715F8" w:rsidRPr="006407B3">
        <w:rPr>
          <w:lang w:val="en-GB"/>
        </w:rPr>
        <w:t xml:space="preserve">demonstrated decreases in the left ventricular myocardial relaxation velocity (TDI-E’) in the </w:t>
      </w:r>
      <w:r w:rsidR="00BE0CFD">
        <w:rPr>
          <w:lang w:val="en-GB"/>
        </w:rPr>
        <w:t>upright</w:t>
      </w:r>
      <w:r w:rsidR="00F715F8" w:rsidRPr="006407B3">
        <w:rPr>
          <w:lang w:val="en-GB"/>
        </w:rPr>
        <w:t xml:space="preserve"> compa</w:t>
      </w:r>
      <w:r w:rsidR="00F715F8" w:rsidRPr="00D075C3">
        <w:rPr>
          <w:lang w:val="en-GB"/>
        </w:rPr>
        <w:t>red to the supine position.  Along with this velocity reduction, decrements in ventricular volume were noted, while left ventricular mass remained unchanged</w:t>
      </w:r>
      <w:r w:rsidR="00F2277C" w:rsidRPr="00D075C3">
        <w:rPr>
          <w:lang w:val="en-GB"/>
        </w:rPr>
        <w:t>,</w:t>
      </w:r>
      <w:r w:rsidR="00F715F8" w:rsidRPr="00D075C3">
        <w:rPr>
          <w:lang w:val="en-GB"/>
        </w:rPr>
        <w:t xml:space="preserve"> resulting in </w:t>
      </w:r>
      <w:r w:rsidR="00BE0CFD">
        <w:rPr>
          <w:lang w:val="en-GB"/>
        </w:rPr>
        <w:t>a relative</w:t>
      </w:r>
      <w:r w:rsidR="00F715F8" w:rsidRPr="00D075C3">
        <w:rPr>
          <w:lang w:val="en-GB"/>
        </w:rPr>
        <w:t xml:space="preserve"> concentric hypertrophy with an associated increase in wall stiffness</w:t>
      </w:r>
      <w:r w:rsidR="00F715F8" w:rsidRPr="007D2A34">
        <w:rPr>
          <w:lang w:val="en-GB"/>
        </w:rPr>
        <w:t xml:space="preserve">.  Interrogation of these wall stiffness effects </w:t>
      </w:r>
      <w:r w:rsidR="00BE0CFD" w:rsidRPr="007D2A34">
        <w:rPr>
          <w:lang w:val="en-GB"/>
        </w:rPr>
        <w:t xml:space="preserve">and the impact of altered loading conditions that accompany exercise in the upright position </w:t>
      </w:r>
      <w:proofErr w:type="gramStart"/>
      <w:r w:rsidR="00BE0CFD" w:rsidRPr="007D2A34">
        <w:rPr>
          <w:lang w:val="en-GB"/>
        </w:rPr>
        <w:t>has</w:t>
      </w:r>
      <w:proofErr w:type="gramEnd"/>
      <w:r w:rsidR="00BE0CFD" w:rsidRPr="007D2A34">
        <w:rPr>
          <w:lang w:val="en-GB"/>
        </w:rPr>
        <w:t xml:space="preserve"> not been fully explored</w:t>
      </w:r>
      <w:r w:rsidR="00F2277C" w:rsidRPr="007D2A34">
        <w:rPr>
          <w:lang w:val="en-GB"/>
        </w:rPr>
        <w:t xml:space="preserve"> </w:t>
      </w:r>
      <w:r w:rsidR="00F715F8" w:rsidRPr="007D2A34">
        <w:rPr>
          <w:lang w:val="en-GB"/>
        </w:rPr>
        <w:t>via cardiac strain measurements</w:t>
      </w:r>
      <w:r w:rsidR="00BE0CFD" w:rsidRPr="007D2A34">
        <w:rPr>
          <w:lang w:val="en-GB"/>
        </w:rPr>
        <w:t xml:space="preserve"> with advanced speckle tracking techniques.</w:t>
      </w:r>
      <w:r w:rsidR="00F2277C" w:rsidRPr="007D2A34">
        <w:rPr>
          <w:lang w:val="en-GB"/>
        </w:rPr>
        <w:t xml:space="preserve"> </w:t>
      </w:r>
      <w:r w:rsidR="00F6172E" w:rsidRPr="007D2A34">
        <w:rPr>
          <w:lang w:val="en-GB"/>
        </w:rPr>
        <w:t xml:space="preserve">One of the unique aspects of the present study was therefore to acquire strain and strain rate data during exercise and with the subject maintained in the upright position. </w:t>
      </w:r>
    </w:p>
    <w:p w:rsidR="00261FD5" w:rsidRPr="00D075C3" w:rsidRDefault="00261FD5" w:rsidP="0096297A">
      <w:pPr>
        <w:spacing w:line="480" w:lineRule="auto"/>
        <w:rPr>
          <w:lang w:val="en-GB"/>
        </w:rPr>
      </w:pPr>
    </w:p>
    <w:p w:rsidR="00261FD5" w:rsidRPr="0096297A" w:rsidRDefault="00261FD5" w:rsidP="0096297A">
      <w:pPr>
        <w:spacing w:line="480" w:lineRule="auto"/>
      </w:pPr>
      <w:r>
        <w:rPr>
          <w:lang w:val="en-GB"/>
        </w:rPr>
        <w:t>Prior to evaluating the pattern of strain data with upright exercise, the stability (test-retest reproducibility</w:t>
      </w:r>
      <w:r w:rsidR="005521EC">
        <w:rPr>
          <w:lang w:val="en-GB"/>
        </w:rPr>
        <w:t>)</w:t>
      </w:r>
      <w:r>
        <w:rPr>
          <w:lang w:val="en-GB"/>
        </w:rPr>
        <w:t xml:space="preserve"> of these data needed to be determined.  </w:t>
      </w:r>
      <w:r w:rsidR="00A90353">
        <w:rPr>
          <w:lang w:val="en-GB"/>
        </w:rPr>
        <w:t>Currently, t</w:t>
      </w:r>
      <w:r>
        <w:rPr>
          <w:lang w:val="en-GB"/>
        </w:rPr>
        <w:t>here are limited data in the literature with regard to the test-retest reproducibility of cardiac strain data</w:t>
      </w:r>
      <w:r w:rsidR="002045E1" w:rsidRPr="002045E1">
        <w:rPr>
          <w:vertAlign w:val="superscript"/>
          <w:lang w:val="en-GB"/>
        </w:rPr>
        <w:t>1</w:t>
      </w:r>
      <w:r w:rsidR="00934B66">
        <w:rPr>
          <w:vertAlign w:val="superscript"/>
          <w:lang w:val="en-GB"/>
        </w:rPr>
        <w:t>1</w:t>
      </w:r>
      <w:r w:rsidR="002257FD">
        <w:rPr>
          <w:vertAlign w:val="superscript"/>
          <w:lang w:val="en-GB"/>
        </w:rPr>
        <w:t xml:space="preserve"> </w:t>
      </w:r>
      <w:r w:rsidR="000464F0">
        <w:rPr>
          <w:lang w:val="en-GB"/>
        </w:rPr>
        <w:t>acquired during exercise.</w:t>
      </w:r>
    </w:p>
    <w:p w:rsidR="0096297A" w:rsidRDefault="0096297A" w:rsidP="00BF3C35">
      <w:pPr>
        <w:rPr>
          <w:b/>
        </w:rPr>
      </w:pPr>
    </w:p>
    <w:p w:rsidR="0096297A" w:rsidRPr="00D075C3" w:rsidRDefault="00261FD5" w:rsidP="0096297A">
      <w:pPr>
        <w:spacing w:line="480" w:lineRule="auto"/>
      </w:pPr>
      <w:r>
        <w:rPr>
          <w:lang w:val="en-GB"/>
        </w:rPr>
        <w:t xml:space="preserve">Consequently, the primary </w:t>
      </w:r>
      <w:r w:rsidR="0096297A" w:rsidRPr="0096297A">
        <w:rPr>
          <w:lang w:val="en-GB"/>
        </w:rPr>
        <w:t xml:space="preserve">aim of the study was to evaluate the changes that occur in longitudinal, radial and </w:t>
      </w:r>
      <w:proofErr w:type="spellStart"/>
      <w:r w:rsidR="0096297A" w:rsidRPr="0096297A">
        <w:rPr>
          <w:lang w:val="en-GB"/>
        </w:rPr>
        <w:t>endocardial</w:t>
      </w:r>
      <w:proofErr w:type="spellEnd"/>
      <w:r w:rsidR="0096297A" w:rsidRPr="0096297A">
        <w:rPr>
          <w:lang w:val="en-GB"/>
        </w:rPr>
        <w:t xml:space="preserve"> circumferential strain during </w:t>
      </w:r>
      <w:r w:rsidR="00A9695C">
        <w:rPr>
          <w:lang w:val="en-GB"/>
        </w:rPr>
        <w:t xml:space="preserve">upright </w:t>
      </w:r>
      <w:r w:rsidR="0096297A" w:rsidRPr="0096297A">
        <w:rPr>
          <w:lang w:val="en-GB"/>
        </w:rPr>
        <w:t xml:space="preserve">submaximal cycle </w:t>
      </w:r>
      <w:proofErr w:type="spellStart"/>
      <w:r w:rsidR="0096297A" w:rsidRPr="0096297A">
        <w:rPr>
          <w:lang w:val="en-GB"/>
        </w:rPr>
        <w:t>ergometry</w:t>
      </w:r>
      <w:proofErr w:type="spellEnd"/>
      <w:r w:rsidR="0096297A" w:rsidRPr="0096297A">
        <w:rPr>
          <w:lang w:val="en-GB"/>
        </w:rPr>
        <w:t xml:space="preserve"> in a group of adolescent males</w:t>
      </w:r>
      <w:r w:rsidR="00653556">
        <w:rPr>
          <w:lang w:val="en-GB"/>
        </w:rPr>
        <w:t xml:space="preserve"> </w:t>
      </w:r>
      <w:r w:rsidR="00653556" w:rsidRPr="00D075C3">
        <w:rPr>
          <w:lang w:val="en-GB"/>
        </w:rPr>
        <w:t xml:space="preserve">and it </w:t>
      </w:r>
      <w:r w:rsidR="0038299E">
        <w:rPr>
          <w:lang w:val="en-GB"/>
        </w:rPr>
        <w:t>was</w:t>
      </w:r>
      <w:r w:rsidR="00653556" w:rsidRPr="00D075C3">
        <w:rPr>
          <w:lang w:val="en-GB"/>
        </w:rPr>
        <w:t xml:space="preserve"> hypothesised that the healthy </w:t>
      </w:r>
      <w:r w:rsidR="00653556" w:rsidRPr="00D075C3">
        <w:rPr>
          <w:lang w:val="en-GB"/>
        </w:rPr>
        <w:lastRenderedPageBreak/>
        <w:t>left ventricle w</w:t>
      </w:r>
      <w:r w:rsidR="0038299E">
        <w:rPr>
          <w:lang w:val="en-GB"/>
        </w:rPr>
        <w:t>ould</w:t>
      </w:r>
      <w:r w:rsidR="00653556" w:rsidRPr="00D075C3">
        <w:rPr>
          <w:lang w:val="en-GB"/>
        </w:rPr>
        <w:t xml:space="preserve"> demonstrate a hyper-dynamic response to</w:t>
      </w:r>
      <w:r w:rsidR="0066699A" w:rsidRPr="00D075C3">
        <w:rPr>
          <w:lang w:val="en-GB"/>
        </w:rPr>
        <w:t xml:space="preserve"> submaximal</w:t>
      </w:r>
      <w:r w:rsidR="00653556" w:rsidRPr="00D075C3">
        <w:rPr>
          <w:lang w:val="en-GB"/>
        </w:rPr>
        <w:t xml:space="preserve"> exercise</w:t>
      </w:r>
      <w:r w:rsidR="0096297A" w:rsidRPr="00D075C3">
        <w:rPr>
          <w:lang w:val="en-GB"/>
        </w:rPr>
        <w:t>.</w:t>
      </w:r>
      <w:r w:rsidR="0096297A" w:rsidRPr="00D075C3">
        <w:t xml:space="preserve"> </w:t>
      </w:r>
      <w:r w:rsidRPr="00D075C3">
        <w:t xml:space="preserve"> The secondary aim was to evaluate the test-retest reliability of these</w:t>
      </w:r>
      <w:r w:rsidR="00653556" w:rsidRPr="00D075C3">
        <w:t xml:space="preserve"> data</w:t>
      </w:r>
      <w:r w:rsidR="0038299E">
        <w:t xml:space="preserve"> during exercise</w:t>
      </w:r>
      <w:r w:rsidR="00653556" w:rsidRPr="00D075C3">
        <w:t xml:space="preserve"> and it </w:t>
      </w:r>
      <w:r w:rsidR="0038299E">
        <w:t>was</w:t>
      </w:r>
      <w:r w:rsidR="00653556" w:rsidRPr="00D075C3">
        <w:t xml:space="preserve"> </w:t>
      </w:r>
      <w:proofErr w:type="spellStart"/>
      <w:r w:rsidR="00653556" w:rsidRPr="00D075C3">
        <w:t>hypothesi</w:t>
      </w:r>
      <w:r w:rsidR="0038299E">
        <w:t>s</w:t>
      </w:r>
      <w:r w:rsidR="00653556" w:rsidRPr="00D075C3">
        <w:t>ed</w:t>
      </w:r>
      <w:proofErr w:type="spellEnd"/>
      <w:r w:rsidR="00653556" w:rsidRPr="00D075C3">
        <w:t xml:space="preserve"> that acceptable levels of reproducibility of cardiac strain data </w:t>
      </w:r>
      <w:r w:rsidR="0038299E">
        <w:t>would</w:t>
      </w:r>
      <w:r w:rsidR="00653556" w:rsidRPr="00D075C3">
        <w:t xml:space="preserve"> be derived from upright cycle </w:t>
      </w:r>
      <w:proofErr w:type="spellStart"/>
      <w:r w:rsidR="00653556" w:rsidRPr="00D075C3">
        <w:t>ergometry</w:t>
      </w:r>
      <w:proofErr w:type="spellEnd"/>
      <w:r w:rsidR="00653556" w:rsidRPr="00D075C3">
        <w:t xml:space="preserve"> exercise. </w:t>
      </w:r>
    </w:p>
    <w:p w:rsidR="006407B3" w:rsidRDefault="006407B3" w:rsidP="00BF3C35">
      <w:pPr>
        <w:rPr>
          <w:b/>
        </w:rPr>
      </w:pPr>
    </w:p>
    <w:p w:rsidR="006407B3" w:rsidRDefault="006407B3" w:rsidP="00BF3C35">
      <w:pPr>
        <w:rPr>
          <w:b/>
        </w:rPr>
      </w:pPr>
    </w:p>
    <w:p w:rsidR="009C138E" w:rsidRPr="000A40EE" w:rsidRDefault="000A40EE" w:rsidP="00BF3C35">
      <w:r w:rsidRPr="000A40EE">
        <w:t>Methods</w:t>
      </w:r>
    </w:p>
    <w:p w:rsidR="00B76D0C" w:rsidRDefault="00B76D0C" w:rsidP="00B76D0C">
      <w:pPr>
        <w:spacing w:line="480" w:lineRule="auto"/>
      </w:pPr>
    </w:p>
    <w:p w:rsidR="0096297A" w:rsidRDefault="0096297A" w:rsidP="00B76D0C">
      <w:pPr>
        <w:spacing w:line="480" w:lineRule="auto"/>
      </w:pPr>
      <w:r>
        <w:t>Subjects</w:t>
      </w:r>
    </w:p>
    <w:p w:rsidR="0096297A" w:rsidRPr="0096297A" w:rsidRDefault="0096297A" w:rsidP="0096297A">
      <w:pPr>
        <w:spacing w:line="480" w:lineRule="auto"/>
      </w:pPr>
      <w:r w:rsidRPr="0096297A">
        <w:rPr>
          <w:lang w:val="en-GB"/>
        </w:rPr>
        <w:t>The subjects</w:t>
      </w:r>
      <w:r w:rsidR="0017606F">
        <w:rPr>
          <w:lang w:val="en-GB"/>
        </w:rPr>
        <w:t xml:space="preserve"> (age: </w:t>
      </w:r>
      <w:r w:rsidR="0017606F">
        <w:t>17.9 ± 0.7 years;</w:t>
      </w:r>
      <w:r w:rsidR="0017606F" w:rsidRPr="0017606F">
        <w:t xml:space="preserve"> </w:t>
      </w:r>
      <w:r w:rsidR="0017606F">
        <w:t>mass: 72.1 ± 8.2 kg and stature: 182 ± 7 cm)</w:t>
      </w:r>
      <w:r w:rsidRPr="0096297A">
        <w:rPr>
          <w:lang w:val="en-GB"/>
        </w:rPr>
        <w:t xml:space="preserve"> were recruited</w:t>
      </w:r>
      <w:r w:rsidR="002549CA">
        <w:rPr>
          <w:lang w:val="en-GB"/>
        </w:rPr>
        <w:t xml:space="preserve"> from a local school.</w:t>
      </w:r>
      <w:r w:rsidRPr="0096297A">
        <w:rPr>
          <w:lang w:val="en-GB"/>
        </w:rPr>
        <w:t xml:space="preserve"> </w:t>
      </w:r>
      <w:r w:rsidR="002549CA">
        <w:rPr>
          <w:lang w:val="en-GB"/>
        </w:rPr>
        <w:t>A</w:t>
      </w:r>
      <w:r w:rsidRPr="0096297A">
        <w:rPr>
          <w:lang w:val="en-GB"/>
        </w:rPr>
        <w:t xml:space="preserve">ll </w:t>
      </w:r>
      <w:r w:rsidR="0038299E">
        <w:rPr>
          <w:lang w:val="en-GB"/>
        </w:rPr>
        <w:t>participants</w:t>
      </w:r>
      <w:r w:rsidRPr="0096297A">
        <w:rPr>
          <w:lang w:val="en-GB"/>
        </w:rPr>
        <w:t xml:space="preserve"> were recreationally active, but were not undergoing any systematic </w:t>
      </w:r>
      <w:proofErr w:type="gramStart"/>
      <w:r w:rsidRPr="0096297A">
        <w:rPr>
          <w:lang w:val="en-GB"/>
        </w:rPr>
        <w:t>training .</w:t>
      </w:r>
      <w:proofErr w:type="gramEnd"/>
      <w:r w:rsidRPr="0096297A">
        <w:rPr>
          <w:lang w:val="en-GB"/>
        </w:rPr>
        <w:t xml:space="preserve"> </w:t>
      </w:r>
      <w:r w:rsidR="0038299E">
        <w:rPr>
          <w:lang w:val="en-GB"/>
        </w:rPr>
        <w:t>The</w:t>
      </w:r>
      <w:r w:rsidRPr="0096297A">
        <w:rPr>
          <w:lang w:val="en-GB"/>
        </w:rPr>
        <w:t xml:space="preserve"> subjects were of</w:t>
      </w:r>
      <w:r w:rsidRPr="0096297A">
        <w:t xml:space="preserve"> similar maturity status (4-5) as measured by Tanner self-assessment</w:t>
      </w:r>
      <w:r w:rsidR="00D227C2" w:rsidRPr="00D227C2">
        <w:rPr>
          <w:vertAlign w:val="superscript"/>
        </w:rPr>
        <w:t>1</w:t>
      </w:r>
      <w:r w:rsidR="00934B66">
        <w:rPr>
          <w:vertAlign w:val="superscript"/>
        </w:rPr>
        <w:t>2</w:t>
      </w:r>
      <w:r w:rsidRPr="0096297A">
        <w:t>.</w:t>
      </w:r>
      <w:r w:rsidRPr="0096297A">
        <w:rPr>
          <w:lang w:val="en-GB"/>
        </w:rPr>
        <w:t xml:space="preserve"> </w:t>
      </w:r>
    </w:p>
    <w:p w:rsidR="00156FC7" w:rsidRDefault="00156FC7" w:rsidP="0096297A">
      <w:pPr>
        <w:spacing w:line="480" w:lineRule="auto"/>
        <w:rPr>
          <w:lang w:val="en-GB"/>
        </w:rPr>
      </w:pPr>
    </w:p>
    <w:p w:rsidR="0096297A" w:rsidRDefault="0096297A" w:rsidP="0096297A">
      <w:pPr>
        <w:spacing w:line="480" w:lineRule="auto"/>
        <w:rPr>
          <w:lang w:val="en-GB"/>
        </w:rPr>
      </w:pPr>
      <w:r w:rsidRPr="0096297A">
        <w:rPr>
          <w:lang w:val="en-GB"/>
        </w:rPr>
        <w:t xml:space="preserve">All subjects performed an incremental exercise test to volitional exhaustion on a cycle ergometer (Lode Excalibur Sport, Groningen, </w:t>
      </w:r>
      <w:proofErr w:type="gramStart"/>
      <w:r w:rsidRPr="0096297A">
        <w:rPr>
          <w:lang w:val="en-GB"/>
        </w:rPr>
        <w:t>The</w:t>
      </w:r>
      <w:proofErr w:type="gramEnd"/>
      <w:r w:rsidRPr="0096297A">
        <w:rPr>
          <w:lang w:val="en-GB"/>
        </w:rPr>
        <w:t xml:space="preserve"> Netherlands). Initial and incremental loads were 40W, with 3-minute stages and a constant cadence of 60rpm. </w:t>
      </w:r>
      <w:r w:rsidR="000F4404">
        <w:rPr>
          <w:lang w:val="en-GB"/>
        </w:rPr>
        <w:t xml:space="preserve"> </w:t>
      </w:r>
      <w:r w:rsidR="000F4404" w:rsidRPr="009C4CDC">
        <w:rPr>
          <w:lang w:val="en-GB"/>
        </w:rPr>
        <w:t>Subjects performed two progressive cycle ergometer tests to exhaustion, with a 3</w:t>
      </w:r>
      <w:r w:rsidR="0038299E">
        <w:rPr>
          <w:lang w:val="en-GB"/>
        </w:rPr>
        <w:t>-</w:t>
      </w:r>
      <w:r w:rsidR="000F4404" w:rsidRPr="009C4CDC">
        <w:rPr>
          <w:lang w:val="en-GB"/>
        </w:rPr>
        <w:t>day gap between test sessions.</w:t>
      </w:r>
      <w:r w:rsidR="007438F9" w:rsidRPr="009C4CDC">
        <w:rPr>
          <w:lang w:val="en-GB"/>
        </w:rPr>
        <w:t xml:space="preserve">  Previous work from our laboratory</w:t>
      </w:r>
      <w:r w:rsidR="00D227C2" w:rsidRPr="00D227C2">
        <w:rPr>
          <w:vertAlign w:val="superscript"/>
          <w:lang w:val="en-GB"/>
        </w:rPr>
        <w:t>1</w:t>
      </w:r>
      <w:r w:rsidR="00934B66">
        <w:rPr>
          <w:vertAlign w:val="superscript"/>
          <w:lang w:val="en-GB"/>
        </w:rPr>
        <w:t>3</w:t>
      </w:r>
      <w:r w:rsidR="007438F9" w:rsidRPr="009C4CDC">
        <w:rPr>
          <w:lang w:val="en-GB"/>
        </w:rPr>
        <w:t xml:space="preserve"> demonstrated no time-of-day effect on cardiovascular responses to cycle ergometer exercise to exhaustion in a group of adolescent males.  Therefore, the subjects in the present study were not tested at the same time of day on both visits.</w:t>
      </w:r>
    </w:p>
    <w:p w:rsidR="000F4404" w:rsidRDefault="000F4404" w:rsidP="0096297A">
      <w:pPr>
        <w:spacing w:line="480" w:lineRule="auto"/>
      </w:pPr>
    </w:p>
    <w:p w:rsidR="0096297A" w:rsidRPr="0096297A" w:rsidRDefault="0096297A" w:rsidP="0096297A">
      <w:pPr>
        <w:spacing w:line="480" w:lineRule="auto"/>
      </w:pPr>
      <w:r w:rsidRPr="0096297A">
        <w:t xml:space="preserve">Echocardiographic imaging of the left ventricle was performed during the last 30 seconds of each stage from parasternal short axis </w:t>
      </w:r>
      <w:r w:rsidR="00D8062E">
        <w:t xml:space="preserve">(at the level of the mitral papillary muscles) </w:t>
      </w:r>
      <w:r w:rsidRPr="0096297A">
        <w:t xml:space="preserve">and </w:t>
      </w:r>
      <w:r w:rsidRPr="0096297A">
        <w:lastRenderedPageBreak/>
        <w:t xml:space="preserve">apical four-chamber views with the subject in an upright but forward-leaning position on the cycle ergometer.  A standard clinical echocardiographic system with a 5 MHz phased array transducer was used for all subjects (Model iE33, Philips Medical Systems, Eindhoven, </w:t>
      </w:r>
      <w:proofErr w:type="gramStart"/>
      <w:r w:rsidRPr="0096297A">
        <w:t>the</w:t>
      </w:r>
      <w:proofErr w:type="gramEnd"/>
      <w:r w:rsidRPr="0096297A">
        <w:t xml:space="preserve"> Netherlands).  Imaging parameters were set to maximize 2D frame rate, gated to real-time ECG tracings and digitally stored without </w:t>
      </w:r>
      <w:r w:rsidRPr="007D2A34">
        <w:t>compression.</w:t>
      </w:r>
      <w:r w:rsidR="00D8062E" w:rsidRPr="007D2A34">
        <w:t xml:space="preserve">  Due to the limited time available for image acquisition and respiratory artifact from subject tachypnea, </w:t>
      </w:r>
      <w:r w:rsidR="00BF4F66" w:rsidRPr="007D2A34">
        <w:t>t</w:t>
      </w:r>
      <w:r w:rsidR="00D8062E" w:rsidRPr="007D2A34">
        <w:t xml:space="preserve">he cardiac cycle with the best-defined endocardium was chosen for analysis to limit </w:t>
      </w:r>
      <w:r w:rsidR="00BF4F66" w:rsidRPr="007D2A34">
        <w:t xml:space="preserve">confounding effects of regional dropout or excessive cardiac translation with </w:t>
      </w:r>
      <w:proofErr w:type="spellStart"/>
      <w:r w:rsidR="00BF4F66" w:rsidRPr="007D2A34">
        <w:t>hyperpnea</w:t>
      </w:r>
      <w:proofErr w:type="spellEnd"/>
      <w:r w:rsidR="00D8062E" w:rsidRPr="007D2A34">
        <w:t>.</w:t>
      </w:r>
    </w:p>
    <w:p w:rsidR="0096297A" w:rsidRDefault="0096297A" w:rsidP="0096297A">
      <w:pPr>
        <w:spacing w:line="480" w:lineRule="auto"/>
      </w:pPr>
    </w:p>
    <w:p w:rsidR="0096297A" w:rsidRPr="0096297A" w:rsidRDefault="0096297A" w:rsidP="0096297A">
      <w:pPr>
        <w:spacing w:line="480" w:lineRule="auto"/>
      </w:pPr>
      <w:r w:rsidRPr="0096297A">
        <w:t>Post-exercise test analysis was performed using a</w:t>
      </w:r>
      <w:r w:rsidR="00323D26">
        <w:t xml:space="preserve"> feature and </w:t>
      </w:r>
      <w:r w:rsidRPr="0096297A">
        <w:t>speckle tracking algorithm on the two-dimensional B-mode images (Velocity Vector Imaging</w:t>
      </w:r>
      <w:r w:rsidR="00BF4F66">
        <w:t xml:space="preserve"> 2.0</w:t>
      </w:r>
      <w:r w:rsidRPr="0096297A">
        <w:t>, Siemens Medical Solutions, Mountain View, CA, USA) by a single, experienced observer</w:t>
      </w:r>
      <w:r>
        <w:t xml:space="preserve"> (PB)</w:t>
      </w:r>
      <w:r w:rsidRPr="0096297A">
        <w:t xml:space="preserve">.  Average peak longitudinal and average peak circumferential strain and strain rate were calculated from the average of 6 cardiac segments.  Average peak radial strain and strain rate were calculated from combined simultaneous </w:t>
      </w:r>
      <w:proofErr w:type="spellStart"/>
      <w:r w:rsidRPr="0096297A">
        <w:t>endocardial</w:t>
      </w:r>
      <w:proofErr w:type="spellEnd"/>
      <w:r w:rsidRPr="0096297A">
        <w:t xml:space="preserve"> and </w:t>
      </w:r>
      <w:proofErr w:type="spellStart"/>
      <w:r w:rsidRPr="0096297A">
        <w:t>epicardial</w:t>
      </w:r>
      <w:proofErr w:type="spellEnd"/>
      <w:r w:rsidRPr="0096297A">
        <w:t xml:space="preserve"> tracings averaged for 6 cardiac segments.  Average time to peak strain and strain rate was calculated similarly using the average of 6 cardiac segments</w:t>
      </w:r>
      <w:r w:rsidR="009F1BB3">
        <w:t xml:space="preserve"> (Figure 1)</w:t>
      </w:r>
      <w:r w:rsidRPr="0096297A">
        <w:t>.</w:t>
      </w:r>
      <w:r w:rsidR="00D8062E">
        <w:t xml:space="preserve">  Peak strain and strain rate were defined as the maximum negative (longitudinal, circumferential) or positive (radial) deflection of the strain curve.  </w:t>
      </w:r>
      <w:r w:rsidR="00D8062E" w:rsidRPr="004620E2">
        <w:t>Peak strain and strain rate were not normalized to</w:t>
      </w:r>
      <w:r w:rsidR="00323D26" w:rsidRPr="004620E2">
        <w:t xml:space="preserve"> Doppler-derived</w:t>
      </w:r>
      <w:r w:rsidR="00D8062E" w:rsidRPr="004620E2">
        <w:t xml:space="preserve"> aortic valve closure</w:t>
      </w:r>
      <w:r w:rsidR="0038299E">
        <w:t>,</w:t>
      </w:r>
      <w:r w:rsidR="00D8062E" w:rsidRPr="004620E2">
        <w:t xml:space="preserve"> to avoid error introduced from using non-simultaneous Doppler information at elevated heart rates.</w:t>
      </w:r>
      <w:r w:rsidR="000F4404">
        <w:t xml:space="preserve">  </w:t>
      </w:r>
      <w:r w:rsidR="000F4404" w:rsidRPr="009C4CDC">
        <w:t xml:space="preserve">Analyses of strain and strain rate measurements were limited to rest, 40W and 80W during the incremental exercise </w:t>
      </w:r>
      <w:r w:rsidR="000F4404" w:rsidRPr="009C4CDC">
        <w:lastRenderedPageBreak/>
        <w:t>protocol to limit subject art</w:t>
      </w:r>
      <w:r w:rsidR="00BF4F66" w:rsidRPr="009C4CDC">
        <w:t>i</w:t>
      </w:r>
      <w:r w:rsidR="000F4404" w:rsidRPr="009C4CDC">
        <w:t xml:space="preserve">facts that could arise from </w:t>
      </w:r>
      <w:proofErr w:type="spellStart"/>
      <w:r w:rsidR="000F4404" w:rsidRPr="009C4CDC">
        <w:t>tachycardic</w:t>
      </w:r>
      <w:proofErr w:type="spellEnd"/>
      <w:r w:rsidR="000F4404" w:rsidRPr="009C4CDC">
        <w:t xml:space="preserve"> responses at higher exercise intensities.</w:t>
      </w:r>
      <w:r w:rsidR="00DD7674">
        <w:t xml:space="preserve">  </w:t>
      </w:r>
    </w:p>
    <w:p w:rsidR="009C138E" w:rsidRDefault="009C138E" w:rsidP="00BF3C35">
      <w:pPr>
        <w:rPr>
          <w:b/>
        </w:rPr>
      </w:pPr>
    </w:p>
    <w:p w:rsidR="0096297A" w:rsidRPr="0096297A" w:rsidRDefault="0096297A" w:rsidP="0096297A">
      <w:pPr>
        <w:spacing w:line="480" w:lineRule="auto"/>
      </w:pPr>
      <w:r w:rsidRPr="0096297A">
        <w:rPr>
          <w:bCs/>
          <w:lang w:val="en-GB"/>
        </w:rPr>
        <w:t>Statistical Analysis</w:t>
      </w:r>
      <w:r w:rsidRPr="0096297A">
        <w:rPr>
          <w:bCs/>
        </w:rPr>
        <w:t xml:space="preserve"> </w:t>
      </w:r>
    </w:p>
    <w:p w:rsidR="0096297A" w:rsidRDefault="0096297A" w:rsidP="0096297A">
      <w:pPr>
        <w:spacing w:line="480" w:lineRule="auto"/>
      </w:pPr>
      <w:r w:rsidRPr="0096297A">
        <w:rPr>
          <w:lang w:val="en-GB"/>
        </w:rPr>
        <w:t xml:space="preserve">A one-way repeated measures ANOVA was used to test for any workload effect. If this was identified for any of the dependent variables, </w:t>
      </w:r>
      <w:proofErr w:type="spellStart"/>
      <w:r w:rsidRPr="0096297A">
        <w:rPr>
          <w:lang w:val="en-GB"/>
        </w:rPr>
        <w:t>Bonferroni</w:t>
      </w:r>
      <w:proofErr w:type="spellEnd"/>
      <w:r w:rsidRPr="0096297A">
        <w:rPr>
          <w:lang w:val="en-GB"/>
        </w:rPr>
        <w:t xml:space="preserve"> adjusted paired t-tests were used to identify t</w:t>
      </w:r>
      <w:r>
        <w:rPr>
          <w:lang w:val="en-GB"/>
        </w:rPr>
        <w:t xml:space="preserve">he source of the differences.  </w:t>
      </w:r>
      <w:r w:rsidR="000F4404">
        <w:rPr>
          <w:lang w:val="en-GB"/>
        </w:rPr>
        <w:t xml:space="preserve">Coefficients of variation (%) were derived for peak strain for longitudinal, circumferential and radial measurements at rest, 40W and 80W.  </w:t>
      </w:r>
      <w:r w:rsidRPr="0096297A">
        <w:rPr>
          <w:lang w:val="en-GB"/>
        </w:rPr>
        <w:t>Data are presented as mean ± standard deviation and statistical significance was accepted at the p ≤ 0.05.</w:t>
      </w:r>
      <w:r w:rsidRPr="0096297A">
        <w:t xml:space="preserve"> </w:t>
      </w:r>
      <w:r>
        <w:t xml:space="preserve"> SPSS Version 20 was used to perform all statistical analyses.</w:t>
      </w:r>
    </w:p>
    <w:p w:rsidR="000464F0" w:rsidRPr="0096297A" w:rsidRDefault="000464F0" w:rsidP="0096297A">
      <w:pPr>
        <w:spacing w:line="480" w:lineRule="auto"/>
      </w:pPr>
    </w:p>
    <w:p w:rsidR="00044C9E" w:rsidRDefault="000A40EE" w:rsidP="00BF3C35">
      <w:pPr>
        <w:rPr>
          <w:b/>
        </w:rPr>
      </w:pPr>
      <w:r w:rsidRPr="000A40EE">
        <w:rPr>
          <w:b/>
        </w:rPr>
        <w:t>Results</w:t>
      </w:r>
    </w:p>
    <w:p w:rsidR="00A9695C" w:rsidRDefault="00A9695C" w:rsidP="00BF3C35">
      <w:pPr>
        <w:rPr>
          <w:b/>
        </w:rPr>
      </w:pPr>
    </w:p>
    <w:p w:rsidR="00A9695C" w:rsidRPr="007D2A34" w:rsidRDefault="00A9695C" w:rsidP="00BF3C35">
      <w:r w:rsidRPr="007D2A34">
        <w:t>Imaging success</w:t>
      </w:r>
    </w:p>
    <w:p w:rsidR="00A9695C" w:rsidRPr="007D2A34" w:rsidRDefault="00A9695C" w:rsidP="00BF3C35">
      <w:pPr>
        <w:rPr>
          <w:b/>
        </w:rPr>
      </w:pPr>
    </w:p>
    <w:p w:rsidR="00A9695C" w:rsidRPr="007D2A34" w:rsidRDefault="00F6172E" w:rsidP="00A9695C">
      <w:pPr>
        <w:spacing w:line="480" w:lineRule="auto"/>
      </w:pPr>
      <w:r w:rsidRPr="007D2A34">
        <w:t xml:space="preserve">Peak systolic </w:t>
      </w:r>
      <w:r w:rsidR="00A9695C" w:rsidRPr="007D2A34">
        <w:t xml:space="preserve">strain </w:t>
      </w:r>
      <w:r w:rsidR="000464F0" w:rsidRPr="007D2A34">
        <w:t>and strain rate were</w:t>
      </w:r>
      <w:r w:rsidR="00A9695C" w:rsidRPr="007D2A34">
        <w:t xml:space="preserve"> calculated successfully in all myocardial segments and views, for each individual, at each </w:t>
      </w:r>
      <w:r w:rsidRPr="007D2A34">
        <w:t xml:space="preserve">pre-defined </w:t>
      </w:r>
      <w:r w:rsidR="00A9695C" w:rsidRPr="007D2A34">
        <w:t xml:space="preserve">workload (rest, 40W and 80W). No segments were excluded from analysis due to inadequate tracking. </w:t>
      </w:r>
    </w:p>
    <w:p w:rsidR="006E114E" w:rsidRPr="007D2A34" w:rsidRDefault="006E114E" w:rsidP="005E42B2">
      <w:pPr>
        <w:spacing w:line="480" w:lineRule="auto"/>
        <w:jc w:val="both"/>
        <w:rPr>
          <w:b/>
        </w:rPr>
      </w:pPr>
    </w:p>
    <w:p w:rsidR="0087090E" w:rsidRPr="007D2A34" w:rsidRDefault="0087090E" w:rsidP="005E42B2">
      <w:pPr>
        <w:spacing w:line="480" w:lineRule="auto"/>
        <w:jc w:val="both"/>
      </w:pPr>
      <w:r w:rsidRPr="007D2A34">
        <w:t>Strain</w:t>
      </w:r>
    </w:p>
    <w:p w:rsidR="0087090E" w:rsidRPr="007D2A34" w:rsidRDefault="0087090E" w:rsidP="005E42B2">
      <w:pPr>
        <w:spacing w:line="480" w:lineRule="auto"/>
        <w:jc w:val="both"/>
      </w:pPr>
      <w:r w:rsidRPr="007D2A34">
        <w:t>With respect to peak</w:t>
      </w:r>
      <w:r w:rsidR="00F12DD6" w:rsidRPr="007D2A34">
        <w:t>:</w:t>
      </w:r>
      <w:r w:rsidRPr="007D2A34">
        <w:t xml:space="preserve"> longitudinal, radial and circumferential strain, there was a statistically significant (p&lt;0.05) increase from rest to both submaximal workloads for all three variables (Table </w:t>
      </w:r>
      <w:r w:rsidR="00812964">
        <w:t>I</w:t>
      </w:r>
      <w:r w:rsidRPr="007D2A34">
        <w:t>).  Analyses of the time to peak for: longitudinal, radial and circumferential strain demonstrated that there was a statistically significant (p&lt;0.05) decrement from rest to both submaximal workloads for all three variables</w:t>
      </w:r>
      <w:r w:rsidR="00110998" w:rsidRPr="007D2A34">
        <w:t xml:space="preserve"> (Table </w:t>
      </w:r>
      <w:r w:rsidR="00812964">
        <w:t>I</w:t>
      </w:r>
      <w:r w:rsidR="00110998" w:rsidRPr="007D2A34">
        <w:t>)</w:t>
      </w:r>
      <w:r w:rsidRPr="007D2A34">
        <w:t xml:space="preserve">.  In </w:t>
      </w:r>
      <w:r w:rsidRPr="007D2A34">
        <w:lastRenderedPageBreak/>
        <w:t>addition, time to peak for circumferential strain also decreased (p&lt;0.05) with increasing exercise intensity (40W to 80W)</w:t>
      </w:r>
      <w:r w:rsidR="00110998" w:rsidRPr="007D2A34">
        <w:t>.</w:t>
      </w:r>
    </w:p>
    <w:p w:rsidR="006407B3" w:rsidRPr="007D2A34" w:rsidRDefault="006407B3" w:rsidP="005E42B2">
      <w:pPr>
        <w:spacing w:line="480" w:lineRule="auto"/>
        <w:jc w:val="both"/>
      </w:pPr>
    </w:p>
    <w:p w:rsidR="00110998" w:rsidRPr="007D2A34" w:rsidRDefault="00110998" w:rsidP="005E42B2">
      <w:pPr>
        <w:spacing w:line="480" w:lineRule="auto"/>
        <w:jc w:val="both"/>
      </w:pPr>
      <w:r w:rsidRPr="007D2A34">
        <w:t>Strain Rate</w:t>
      </w:r>
    </w:p>
    <w:p w:rsidR="00110998" w:rsidRPr="007D2A34" w:rsidRDefault="007F7378" w:rsidP="005E42B2">
      <w:pPr>
        <w:spacing w:line="480" w:lineRule="auto"/>
        <w:jc w:val="both"/>
      </w:pPr>
      <w:r w:rsidRPr="007D2A34">
        <w:t>With regard to peak</w:t>
      </w:r>
      <w:r w:rsidR="00F12DD6" w:rsidRPr="007D2A34">
        <w:t>:</w:t>
      </w:r>
      <w:r w:rsidRPr="007D2A34">
        <w:t xml:space="preserve"> longitudinal, radial and circumferential strain rate, there was a statistically (p&lt;0.05) significant increase from rest to both submaximal workloads</w:t>
      </w:r>
      <w:r w:rsidR="00192969" w:rsidRPr="007D2A34">
        <w:t xml:space="preserve"> for all three variables (Table </w:t>
      </w:r>
      <w:r w:rsidR="00812964">
        <w:t>II</w:t>
      </w:r>
      <w:r w:rsidR="00192969" w:rsidRPr="007D2A34">
        <w:t xml:space="preserve">).  Evaluation of the time to peak for: longitudinal, radial and circumferential strain rate illustrated the following trends.  There were statistically (p&lt;0.05) significant decrements between rest and 40W for time to peak for longitudinal and circumferential strain rates (Table </w:t>
      </w:r>
      <w:r w:rsidR="00812964">
        <w:t>II</w:t>
      </w:r>
      <w:r w:rsidR="00192969" w:rsidRPr="007D2A34">
        <w:t xml:space="preserve">).  Statistically significant (p&lt;0.05) decrements were also noted between rest and 80W for time to peak for radial strain rate and circumferential strain rate (Table </w:t>
      </w:r>
      <w:r w:rsidR="00812964">
        <w:t>II</w:t>
      </w:r>
      <w:r w:rsidR="00192969" w:rsidRPr="007D2A34">
        <w:t xml:space="preserve">).  Furthermore, a statistically significant (p&lt;0.05) decrease in time to peak for circumferential strain rate was also noted (Table </w:t>
      </w:r>
      <w:r w:rsidR="00812964">
        <w:t>II</w:t>
      </w:r>
      <w:r w:rsidR="00192969" w:rsidRPr="007D2A34">
        <w:t>) with an increase in exercise intensity (40W to 80W).</w:t>
      </w:r>
    </w:p>
    <w:p w:rsidR="00110998" w:rsidRPr="007D2A34" w:rsidRDefault="00110998" w:rsidP="005E42B2">
      <w:pPr>
        <w:spacing w:line="480" w:lineRule="auto"/>
        <w:jc w:val="both"/>
      </w:pPr>
    </w:p>
    <w:p w:rsidR="00BC7D95" w:rsidRPr="007D2A34" w:rsidRDefault="006407B3" w:rsidP="00CF7D46">
      <w:pPr>
        <w:spacing w:line="480" w:lineRule="auto"/>
        <w:jc w:val="both"/>
      </w:pPr>
      <w:r w:rsidRPr="007D2A34">
        <w:t>Test-retest reproducibility</w:t>
      </w:r>
    </w:p>
    <w:p w:rsidR="00CF7D46" w:rsidRPr="009C63D8" w:rsidRDefault="00C3434E" w:rsidP="00CF7D46">
      <w:pPr>
        <w:spacing w:line="480" w:lineRule="auto"/>
        <w:jc w:val="both"/>
      </w:pPr>
      <w:r w:rsidRPr="007D2A34">
        <w:t xml:space="preserve">The mean and SD for the test-retest values are stated in </w:t>
      </w:r>
      <w:proofErr w:type="spellStart"/>
      <w:r w:rsidRPr="007D2A34">
        <w:t>Table</w:t>
      </w:r>
      <w:r w:rsidR="00812964">
        <w:t>III</w:t>
      </w:r>
      <w:proofErr w:type="spellEnd"/>
      <w:r w:rsidRPr="007D2A34">
        <w:t xml:space="preserve">.  </w:t>
      </w:r>
      <w:r w:rsidR="00CF7D46" w:rsidRPr="007D2A34">
        <w:t>The coefficient of variation data</w:t>
      </w:r>
      <w:r w:rsidR="00DC297B" w:rsidRPr="007D2A34">
        <w:t xml:space="preserve"> (CV)</w:t>
      </w:r>
      <w:r w:rsidR="00CF7D46" w:rsidRPr="007D2A34">
        <w:t xml:space="preserve"> derived from the longitudinal and circumferential analyses were the most stable data from rest to 80W.  Greater variability was noted for the CV obtained from the radial analyses</w:t>
      </w:r>
      <w:r w:rsidR="009F1BB3" w:rsidRPr="007D2A34">
        <w:t xml:space="preserve"> (Table </w:t>
      </w:r>
      <w:r w:rsidR="00812964">
        <w:t>III</w:t>
      </w:r>
      <w:r w:rsidR="009F1BB3" w:rsidRPr="007D2A34">
        <w:t>)</w:t>
      </w:r>
      <w:r w:rsidR="00CF7D46" w:rsidRPr="007D2A34">
        <w:t>.</w:t>
      </w:r>
      <w:r w:rsidR="00562E11" w:rsidRPr="007D2A34">
        <w:t xml:space="preserve"> These absolute workloads also represented, </w:t>
      </w:r>
      <w:r w:rsidR="00727C7B" w:rsidRPr="007D2A34">
        <w:t xml:space="preserve">approximately </w:t>
      </w:r>
      <w:r w:rsidR="00562E11" w:rsidRPr="007D2A34">
        <w:t>the same</w:t>
      </w:r>
      <w:r w:rsidR="00727C7B" w:rsidRPr="007D2A34">
        <w:t xml:space="preserve"> (p&gt;0.05)</w:t>
      </w:r>
      <w:r w:rsidR="00562E11" w:rsidRPr="007D2A34">
        <w:t xml:space="preserve"> relative exercise intensity</w:t>
      </w:r>
      <w:r w:rsidR="0038299E" w:rsidRPr="007D2A34">
        <w:t xml:space="preserve"> (expressed as a percentage of VO</w:t>
      </w:r>
      <w:r w:rsidR="0038299E" w:rsidRPr="007D2A34">
        <w:rPr>
          <w:vertAlign w:val="subscript"/>
        </w:rPr>
        <w:t>2</w:t>
      </w:r>
      <w:r w:rsidR="0038299E" w:rsidRPr="007D2A34">
        <w:t>peak)</w:t>
      </w:r>
      <w:r w:rsidR="00562E11" w:rsidRPr="007D2A34">
        <w:t xml:space="preserve"> for the two sets of measurements</w:t>
      </w:r>
      <w:r w:rsidR="00562E11" w:rsidRPr="007D2A34">
        <w:rPr>
          <w:b/>
        </w:rPr>
        <w:t xml:space="preserve"> (Visit 1 40W: </w:t>
      </w:r>
      <w:r w:rsidR="00727C7B" w:rsidRPr="007D2A34">
        <w:t>30</w:t>
      </w:r>
      <w:r w:rsidR="00562E11" w:rsidRPr="007D2A34">
        <w:t>±</w:t>
      </w:r>
      <w:r w:rsidR="00727C7B" w:rsidRPr="007D2A34">
        <w:t xml:space="preserve">8 </w:t>
      </w:r>
      <w:r w:rsidR="00562E11" w:rsidRPr="007D2A34">
        <w:t>%VO</w:t>
      </w:r>
      <w:r w:rsidR="00562E11" w:rsidRPr="007D2A34">
        <w:rPr>
          <w:vertAlign w:val="subscript"/>
        </w:rPr>
        <w:t>2</w:t>
      </w:r>
      <w:r w:rsidR="00562E11" w:rsidRPr="007D2A34">
        <w:t>peak</w:t>
      </w:r>
      <w:r w:rsidR="00562E11" w:rsidRPr="007D2A34">
        <w:rPr>
          <w:b/>
        </w:rPr>
        <w:t xml:space="preserve"> </w:t>
      </w:r>
      <w:r w:rsidR="00562E11" w:rsidRPr="007D2A34">
        <w:t>vs</w:t>
      </w:r>
      <w:r w:rsidR="00727C7B" w:rsidRPr="007D2A34">
        <w:rPr>
          <w:b/>
        </w:rPr>
        <w:t>.</w:t>
      </w:r>
      <w:r w:rsidR="00562E11" w:rsidRPr="007D2A34">
        <w:rPr>
          <w:b/>
        </w:rPr>
        <w:t xml:space="preserve"> Visit 2 40W: </w:t>
      </w:r>
      <w:r w:rsidR="00727C7B" w:rsidRPr="007D2A34">
        <w:t>28</w:t>
      </w:r>
      <w:r w:rsidR="00562E11" w:rsidRPr="007D2A34">
        <w:t>±</w:t>
      </w:r>
      <w:r w:rsidR="00727C7B" w:rsidRPr="007D2A34">
        <w:t>6</w:t>
      </w:r>
      <w:r w:rsidR="00562E11" w:rsidRPr="007D2A34">
        <w:t>%VO</w:t>
      </w:r>
      <w:r w:rsidR="00562E11" w:rsidRPr="007D2A34">
        <w:rPr>
          <w:vertAlign w:val="subscript"/>
        </w:rPr>
        <w:t>2</w:t>
      </w:r>
      <w:r w:rsidR="00562E11" w:rsidRPr="007D2A34">
        <w:t>peak</w:t>
      </w:r>
      <w:r w:rsidR="00727C7B" w:rsidRPr="007D2A34">
        <w:t>)</w:t>
      </w:r>
      <w:r w:rsidR="00727C7B" w:rsidRPr="007D2A34">
        <w:rPr>
          <w:b/>
        </w:rPr>
        <w:t xml:space="preserve"> and (Visit 1 80W: </w:t>
      </w:r>
      <w:r w:rsidR="00727C7B" w:rsidRPr="007D2A34">
        <w:t>41 ± 9%VO</w:t>
      </w:r>
      <w:r w:rsidR="00727C7B" w:rsidRPr="007D2A34">
        <w:rPr>
          <w:vertAlign w:val="subscript"/>
        </w:rPr>
        <w:t>2</w:t>
      </w:r>
      <w:r w:rsidR="00727C7B" w:rsidRPr="007D2A34">
        <w:t>peak</w:t>
      </w:r>
      <w:r w:rsidR="00727C7B" w:rsidRPr="007D2A34">
        <w:rPr>
          <w:b/>
        </w:rPr>
        <w:t xml:space="preserve"> </w:t>
      </w:r>
      <w:r w:rsidR="00727C7B" w:rsidRPr="007D2A34">
        <w:t>vs</w:t>
      </w:r>
      <w:r w:rsidR="00727C7B" w:rsidRPr="007D2A34">
        <w:rPr>
          <w:b/>
        </w:rPr>
        <w:t xml:space="preserve">. Visit 2 80W: </w:t>
      </w:r>
      <w:r w:rsidR="00727C7B" w:rsidRPr="007D2A34">
        <w:t xml:space="preserve">39 ± </w:t>
      </w:r>
      <w:r w:rsidR="00727C7B" w:rsidRPr="007D2A34">
        <w:lastRenderedPageBreak/>
        <w:t>6%VO</w:t>
      </w:r>
      <w:r w:rsidR="00727C7B" w:rsidRPr="007D2A34">
        <w:rPr>
          <w:vertAlign w:val="subscript"/>
        </w:rPr>
        <w:t>2</w:t>
      </w:r>
      <w:r w:rsidR="00727C7B" w:rsidRPr="007D2A34">
        <w:t>peak</w:t>
      </w:r>
      <w:r w:rsidR="00727C7B" w:rsidRPr="007D2A34">
        <w:rPr>
          <w:b/>
        </w:rPr>
        <w:t>)</w:t>
      </w:r>
      <w:r w:rsidR="00727C7B" w:rsidRPr="007D2A34">
        <w:t>.</w:t>
      </w:r>
      <w:r w:rsidR="009C63D8">
        <w:t xml:space="preserve">  Peak oxygen uptake at the end of the cycle ergometer test was: 3.20 ± 4.9 L·min</w:t>
      </w:r>
      <w:r w:rsidR="009C63D8" w:rsidRPr="00812964">
        <w:rPr>
          <w:vertAlign w:val="superscript"/>
        </w:rPr>
        <w:t>-1</w:t>
      </w:r>
      <w:r w:rsidR="009C63D8">
        <w:t>.</w:t>
      </w:r>
    </w:p>
    <w:p w:rsidR="00235276" w:rsidRPr="007D2A34" w:rsidRDefault="00235276" w:rsidP="00235276"/>
    <w:p w:rsidR="00464C54" w:rsidRPr="007D2A34" w:rsidRDefault="00464C54" w:rsidP="00E819BA">
      <w:pPr>
        <w:spacing w:line="480" w:lineRule="auto"/>
        <w:rPr>
          <w:lang w:val="en-GB"/>
        </w:rPr>
      </w:pPr>
    </w:p>
    <w:p w:rsidR="00E819BA" w:rsidRPr="007D2A34" w:rsidRDefault="00E819BA" w:rsidP="00E819BA">
      <w:pPr>
        <w:spacing w:line="480" w:lineRule="auto"/>
        <w:rPr>
          <w:b/>
          <w:lang w:val="en-GB"/>
        </w:rPr>
      </w:pPr>
      <w:r w:rsidRPr="007D2A34">
        <w:rPr>
          <w:b/>
          <w:lang w:val="en-GB"/>
        </w:rPr>
        <w:t>Discussion</w:t>
      </w:r>
    </w:p>
    <w:p w:rsidR="00F6172E" w:rsidRDefault="00F6172E" w:rsidP="00E819BA">
      <w:pPr>
        <w:spacing w:line="480" w:lineRule="auto"/>
        <w:rPr>
          <w:lang w:val="en-GB"/>
        </w:rPr>
      </w:pPr>
      <w:r w:rsidRPr="007D2A34">
        <w:rPr>
          <w:lang w:val="en-GB"/>
        </w:rPr>
        <w:t xml:space="preserve">During upright cycle </w:t>
      </w:r>
      <w:proofErr w:type="spellStart"/>
      <w:r w:rsidRPr="007D2A34">
        <w:rPr>
          <w:lang w:val="en-GB"/>
        </w:rPr>
        <w:t>ergometry</w:t>
      </w:r>
      <w:proofErr w:type="spellEnd"/>
      <w:r w:rsidRPr="007D2A34">
        <w:rPr>
          <w:lang w:val="en-GB"/>
        </w:rPr>
        <w:t xml:space="preserve"> exercise, statistically significant changes were noted from rest to submaximal exercise for longitudinal, circumferential and radial strain</w:t>
      </w:r>
      <w:r w:rsidR="000464F0" w:rsidRPr="007D2A34">
        <w:rPr>
          <w:lang w:val="en-GB"/>
        </w:rPr>
        <w:t xml:space="preserve"> and strain rate</w:t>
      </w:r>
      <w:r w:rsidRPr="007D2A34">
        <w:rPr>
          <w:lang w:val="en-GB"/>
        </w:rPr>
        <w:t>. The coefficients of variation generated in this study for the test-retest reproducibility of longitudinal and circumferential strain</w:t>
      </w:r>
      <w:r>
        <w:rPr>
          <w:lang w:val="en-GB"/>
        </w:rPr>
        <w:t xml:space="preserve"> demonstrated that it was also possible to obtain reliable cardiac strain data during upright cycle ergometer exercise.</w:t>
      </w:r>
      <w:r w:rsidR="007F0E68">
        <w:rPr>
          <w:lang w:val="en-GB"/>
        </w:rPr>
        <w:t xml:space="preserve">  Greater variation was noted for radial strain and strain rate measurements, consistent with the greater variability reported with radial measurements reported in the extant literature. </w:t>
      </w:r>
      <w:r w:rsidR="00B409CE">
        <w:rPr>
          <w:lang w:val="en-GB"/>
        </w:rPr>
        <w:t xml:space="preserve"> The findings from the present study have particular relevance, as most cycle </w:t>
      </w:r>
      <w:proofErr w:type="spellStart"/>
      <w:r w:rsidR="00B409CE">
        <w:rPr>
          <w:lang w:val="en-GB"/>
        </w:rPr>
        <w:t>ergometry</w:t>
      </w:r>
      <w:proofErr w:type="spellEnd"/>
      <w:r w:rsidR="00B409CE">
        <w:rPr>
          <w:lang w:val="en-GB"/>
        </w:rPr>
        <w:t xml:space="preserve"> exercise evaluations in clinical and sporting environments are performed in an upright position.</w:t>
      </w:r>
    </w:p>
    <w:p w:rsidR="007F0E68" w:rsidRDefault="007F0E68" w:rsidP="00E819BA">
      <w:pPr>
        <w:spacing w:line="480" w:lineRule="auto"/>
        <w:rPr>
          <w:lang w:val="en-GB"/>
        </w:rPr>
      </w:pPr>
    </w:p>
    <w:p w:rsidR="007F0E68" w:rsidRPr="007D2A34" w:rsidRDefault="007F0E68" w:rsidP="007F0E68">
      <w:pPr>
        <w:pStyle w:val="PlainText"/>
        <w:spacing w:line="480" w:lineRule="auto"/>
        <w:rPr>
          <w:rFonts w:ascii="Times New Roman" w:hAnsi="Times New Roman" w:cs="Times New Roman"/>
          <w:sz w:val="24"/>
          <w:szCs w:val="24"/>
        </w:rPr>
      </w:pPr>
      <w:r w:rsidRPr="003C56A8">
        <w:rPr>
          <w:rFonts w:ascii="Times New Roman" w:hAnsi="Times New Roman" w:cs="Times New Roman"/>
          <w:sz w:val="24"/>
          <w:szCs w:val="24"/>
        </w:rPr>
        <w:t>The present study demonstrated that peak wall deformation of both longitudinal and circumferential strain increased from rest to the first submaximal workload and then plateaued, even after there was an increase in exercise intensity. A similar phenomenon was noted by</w:t>
      </w:r>
      <w:r w:rsidRPr="003C56A8">
        <w:rPr>
          <w:rFonts w:ascii="Times New Roman" w:hAnsi="Times New Roman" w:cs="Times New Roman"/>
          <w:sz w:val="24"/>
          <w:szCs w:val="24"/>
          <w:vertAlign w:val="superscript"/>
        </w:rPr>
        <w:t>8</w:t>
      </w:r>
      <w:r w:rsidRPr="003C56A8">
        <w:rPr>
          <w:rFonts w:ascii="Times New Roman" w:hAnsi="Times New Roman" w:cs="Times New Roman"/>
          <w:sz w:val="24"/>
          <w:szCs w:val="24"/>
        </w:rPr>
        <w:t xml:space="preserve"> during semi-supine cycle </w:t>
      </w:r>
      <w:proofErr w:type="spellStart"/>
      <w:r w:rsidRPr="003C56A8">
        <w:rPr>
          <w:rFonts w:ascii="Times New Roman" w:hAnsi="Times New Roman" w:cs="Times New Roman"/>
          <w:sz w:val="24"/>
          <w:szCs w:val="24"/>
        </w:rPr>
        <w:t>ergometry</w:t>
      </w:r>
      <w:proofErr w:type="spellEnd"/>
      <w:r w:rsidRPr="003C56A8">
        <w:rPr>
          <w:rFonts w:ascii="Times New Roman" w:hAnsi="Times New Roman" w:cs="Times New Roman"/>
          <w:sz w:val="24"/>
          <w:szCs w:val="24"/>
        </w:rPr>
        <w:t xml:space="preserve"> in young healthy adults (26 years</w:t>
      </w:r>
      <w:r w:rsidR="00B409CE">
        <w:rPr>
          <w:rFonts w:ascii="Times New Roman" w:hAnsi="Times New Roman" w:cs="Times New Roman"/>
          <w:sz w:val="24"/>
          <w:szCs w:val="24"/>
        </w:rPr>
        <w:t xml:space="preserve"> of age</w:t>
      </w:r>
      <w:r w:rsidRPr="003C56A8">
        <w:rPr>
          <w:rFonts w:ascii="Times New Roman" w:hAnsi="Times New Roman" w:cs="Times New Roman"/>
          <w:sz w:val="24"/>
          <w:szCs w:val="24"/>
        </w:rPr>
        <w:t>).  These authors created an incremental workload protocol of 20, 30 and 40% of maximal aerobic power and demonstrated that longitudinal strain remained unchanged after the initial workload of 20% of maximal aerobic power.  Longitudinal strain appears to be sensitive to both pre-load and after-load, but the evidence from both human</w:t>
      </w:r>
      <w:r w:rsidRPr="003C56A8">
        <w:rPr>
          <w:rFonts w:ascii="Times New Roman" w:hAnsi="Times New Roman" w:cs="Times New Roman"/>
          <w:sz w:val="24"/>
          <w:szCs w:val="24"/>
          <w:vertAlign w:val="superscript"/>
        </w:rPr>
        <w:t>1</w:t>
      </w:r>
      <w:r>
        <w:rPr>
          <w:rFonts w:ascii="Times New Roman" w:hAnsi="Times New Roman" w:cs="Times New Roman"/>
          <w:sz w:val="24"/>
          <w:szCs w:val="24"/>
          <w:vertAlign w:val="superscript"/>
        </w:rPr>
        <w:t>5</w:t>
      </w:r>
      <w:r w:rsidRPr="003C56A8">
        <w:rPr>
          <w:rFonts w:ascii="Times New Roman" w:hAnsi="Times New Roman" w:cs="Times New Roman"/>
          <w:sz w:val="24"/>
          <w:szCs w:val="24"/>
        </w:rPr>
        <w:t xml:space="preserve"> and </w:t>
      </w:r>
      <w:r w:rsidRPr="003C56A8">
        <w:rPr>
          <w:rFonts w:ascii="Times New Roman" w:hAnsi="Times New Roman" w:cs="Times New Roman"/>
          <w:sz w:val="24"/>
          <w:szCs w:val="24"/>
        </w:rPr>
        <w:lastRenderedPageBreak/>
        <w:t>animal models</w:t>
      </w:r>
      <w:r w:rsidRPr="003C56A8">
        <w:rPr>
          <w:rFonts w:ascii="Times New Roman" w:hAnsi="Times New Roman" w:cs="Times New Roman"/>
          <w:sz w:val="24"/>
          <w:szCs w:val="24"/>
          <w:vertAlign w:val="superscript"/>
        </w:rPr>
        <w:t>1</w:t>
      </w:r>
      <w:r>
        <w:rPr>
          <w:rFonts w:ascii="Times New Roman" w:hAnsi="Times New Roman" w:cs="Times New Roman"/>
          <w:sz w:val="24"/>
          <w:szCs w:val="24"/>
          <w:vertAlign w:val="superscript"/>
        </w:rPr>
        <w:t>6</w:t>
      </w:r>
      <w:proofErr w:type="gramStart"/>
      <w:r w:rsidRPr="003C56A8">
        <w:rPr>
          <w:rFonts w:ascii="Times New Roman" w:hAnsi="Times New Roman" w:cs="Times New Roman"/>
          <w:sz w:val="24"/>
          <w:szCs w:val="24"/>
          <w:vertAlign w:val="superscript"/>
        </w:rPr>
        <w:t>,1</w:t>
      </w:r>
      <w:r>
        <w:rPr>
          <w:rFonts w:ascii="Times New Roman" w:hAnsi="Times New Roman" w:cs="Times New Roman"/>
          <w:sz w:val="24"/>
          <w:szCs w:val="24"/>
          <w:vertAlign w:val="superscript"/>
        </w:rPr>
        <w:t>7</w:t>
      </w:r>
      <w:proofErr w:type="gramEnd"/>
      <w:r w:rsidRPr="003C56A8">
        <w:rPr>
          <w:rFonts w:ascii="Times New Roman" w:hAnsi="Times New Roman" w:cs="Times New Roman"/>
          <w:sz w:val="24"/>
          <w:szCs w:val="24"/>
        </w:rPr>
        <w:t xml:space="preserve">  suggests that pre-load has a slightly greater influence on longitudinal strain.  Therefore, any increase in venous return, as seen at the onset of exercise, will lead to an increase in longitudinal strain with the onset of exercise</w:t>
      </w:r>
      <w:r w:rsidRPr="003C56A8">
        <w:rPr>
          <w:rFonts w:ascii="Times New Roman" w:hAnsi="Times New Roman" w:cs="Times New Roman"/>
          <w:sz w:val="24"/>
          <w:szCs w:val="24"/>
          <w:vertAlign w:val="superscript"/>
        </w:rPr>
        <w:t>1</w:t>
      </w:r>
      <w:r>
        <w:rPr>
          <w:rFonts w:ascii="Times New Roman" w:hAnsi="Times New Roman" w:cs="Times New Roman"/>
          <w:sz w:val="24"/>
          <w:szCs w:val="24"/>
          <w:vertAlign w:val="superscript"/>
        </w:rPr>
        <w:t>8</w:t>
      </w:r>
      <w:r w:rsidRPr="003C56A8">
        <w:rPr>
          <w:rFonts w:ascii="Times New Roman" w:hAnsi="Times New Roman" w:cs="Times New Roman"/>
          <w:sz w:val="24"/>
          <w:szCs w:val="24"/>
        </w:rPr>
        <w:t>.  Longitudinal strain is considered to be a surrogate measure of sub-</w:t>
      </w:r>
      <w:proofErr w:type="spellStart"/>
      <w:r w:rsidRPr="003C56A8">
        <w:rPr>
          <w:rFonts w:ascii="Times New Roman" w:hAnsi="Times New Roman" w:cs="Times New Roman"/>
          <w:sz w:val="24"/>
          <w:szCs w:val="24"/>
        </w:rPr>
        <w:t>endocardial</w:t>
      </w:r>
      <w:proofErr w:type="spellEnd"/>
      <w:r w:rsidRPr="003C56A8">
        <w:rPr>
          <w:rFonts w:ascii="Times New Roman" w:hAnsi="Times New Roman" w:cs="Times New Roman"/>
          <w:sz w:val="24"/>
          <w:szCs w:val="24"/>
        </w:rPr>
        <w:t xml:space="preserve"> contractility and there is limited evidence to suggest that the sub-endocardium is more sensitive to local tissue de-oxygenation. </w:t>
      </w:r>
      <w:r w:rsidRPr="007D2A34">
        <w:rPr>
          <w:rFonts w:ascii="Times New Roman" w:hAnsi="Times New Roman" w:cs="Times New Roman"/>
          <w:sz w:val="24"/>
          <w:szCs w:val="24"/>
        </w:rPr>
        <w:t xml:space="preserve">Consequently, any lack of change in longitudinal strain could also stem </w:t>
      </w:r>
      <w:bookmarkStart w:id="0" w:name="_GoBack"/>
      <w:bookmarkEnd w:id="0"/>
      <w:r w:rsidRPr="007D2A34">
        <w:rPr>
          <w:rFonts w:ascii="Times New Roman" w:hAnsi="Times New Roman" w:cs="Times New Roman"/>
          <w:sz w:val="24"/>
          <w:szCs w:val="24"/>
        </w:rPr>
        <w:t>from a higher sensitivity to local ischemia and a blunted response to increasing exercise intensity</w:t>
      </w:r>
      <w:r w:rsidRPr="007D2A34">
        <w:rPr>
          <w:rFonts w:ascii="Times New Roman" w:hAnsi="Times New Roman" w:cs="Times New Roman"/>
          <w:sz w:val="24"/>
          <w:szCs w:val="24"/>
          <w:vertAlign w:val="superscript"/>
        </w:rPr>
        <w:t>19</w:t>
      </w:r>
      <w:r w:rsidRPr="007D2A34">
        <w:rPr>
          <w:rFonts w:ascii="Times New Roman" w:hAnsi="Times New Roman" w:cs="Times New Roman"/>
          <w:sz w:val="24"/>
          <w:szCs w:val="24"/>
        </w:rPr>
        <w:t xml:space="preserve">.  The only comparable study, by </w:t>
      </w:r>
      <w:proofErr w:type="spellStart"/>
      <w:r w:rsidRPr="007D2A34">
        <w:rPr>
          <w:rFonts w:ascii="Times New Roman" w:hAnsi="Times New Roman" w:cs="Times New Roman"/>
          <w:sz w:val="24"/>
          <w:szCs w:val="24"/>
        </w:rPr>
        <w:t>Reuss</w:t>
      </w:r>
      <w:proofErr w:type="spellEnd"/>
      <w:r w:rsidRPr="007D2A34">
        <w:rPr>
          <w:rFonts w:ascii="Times New Roman" w:hAnsi="Times New Roman" w:cs="Times New Roman"/>
          <w:sz w:val="24"/>
          <w:szCs w:val="24"/>
        </w:rPr>
        <w:t xml:space="preserve"> et al</w:t>
      </w:r>
      <w:r w:rsidRPr="007D2A34">
        <w:rPr>
          <w:rFonts w:ascii="Times New Roman" w:hAnsi="Times New Roman" w:cs="Times New Roman"/>
          <w:sz w:val="24"/>
          <w:szCs w:val="24"/>
          <w:vertAlign w:val="superscript"/>
        </w:rPr>
        <w:t>9</w:t>
      </w:r>
      <w:r w:rsidRPr="007D2A34">
        <w:rPr>
          <w:rFonts w:ascii="Times New Roman" w:hAnsi="Times New Roman" w:cs="Times New Roman"/>
          <w:sz w:val="24"/>
          <w:szCs w:val="24"/>
        </w:rPr>
        <w:t xml:space="preserve"> demonstrated changes in strain and strain rate with peak exercise, as measured by tissue Doppler imaging, but with the peak exercise measurements performed with the subjects off the treadmill and returned to a supine/left lateral decubitus position.  The present study built upon the orthostatic differences imposed by exercising in a seated position</w:t>
      </w:r>
      <w:r w:rsidRPr="007D2A34">
        <w:rPr>
          <w:rFonts w:ascii="Times New Roman" w:hAnsi="Times New Roman" w:cs="Times New Roman"/>
          <w:sz w:val="24"/>
          <w:szCs w:val="24"/>
          <w:vertAlign w:val="superscript"/>
        </w:rPr>
        <w:t>10</w:t>
      </w:r>
      <w:r w:rsidRPr="007D2A34">
        <w:rPr>
          <w:rFonts w:ascii="Times New Roman" w:hAnsi="Times New Roman" w:cs="Times New Roman"/>
          <w:sz w:val="24"/>
          <w:szCs w:val="24"/>
        </w:rPr>
        <w:t xml:space="preserve"> (i.e. upright cycle </w:t>
      </w:r>
      <w:proofErr w:type="spellStart"/>
      <w:r w:rsidRPr="007D2A34">
        <w:rPr>
          <w:rFonts w:ascii="Times New Roman" w:hAnsi="Times New Roman" w:cs="Times New Roman"/>
          <w:sz w:val="24"/>
          <w:szCs w:val="24"/>
        </w:rPr>
        <w:t>ergometry</w:t>
      </w:r>
      <w:proofErr w:type="spellEnd"/>
      <w:r w:rsidRPr="007D2A34">
        <w:rPr>
          <w:rFonts w:ascii="Times New Roman" w:hAnsi="Times New Roman" w:cs="Times New Roman"/>
          <w:sz w:val="24"/>
          <w:szCs w:val="24"/>
        </w:rPr>
        <w:t>) that better represent the physiologic state of typical exercise.</w:t>
      </w:r>
    </w:p>
    <w:p w:rsidR="007F0E68" w:rsidRPr="007D2A34" w:rsidRDefault="007F0E68" w:rsidP="007F0E68">
      <w:pPr>
        <w:spacing w:line="480" w:lineRule="auto"/>
        <w:rPr>
          <w:lang w:val="en-GB"/>
        </w:rPr>
      </w:pPr>
    </w:p>
    <w:p w:rsidR="007F0E68" w:rsidRPr="004620E2" w:rsidRDefault="007F0E68" w:rsidP="007F0E68">
      <w:pPr>
        <w:spacing w:line="480" w:lineRule="auto"/>
        <w:rPr>
          <w:lang w:val="en-GB"/>
        </w:rPr>
      </w:pPr>
      <w:r w:rsidRPr="007D2A34">
        <w:rPr>
          <w:lang w:val="en-GB"/>
        </w:rPr>
        <w:t xml:space="preserve">Equivocal findings were noted with respect to circumferential strain responses during exercise. </w:t>
      </w:r>
      <w:proofErr w:type="spellStart"/>
      <w:r w:rsidRPr="007D2A34">
        <w:rPr>
          <w:lang w:val="en-GB"/>
        </w:rPr>
        <w:t>Doucende</w:t>
      </w:r>
      <w:proofErr w:type="spellEnd"/>
      <w:r w:rsidRPr="007D2A34">
        <w:rPr>
          <w:lang w:val="en-GB"/>
        </w:rPr>
        <w:t xml:space="preserve"> et al</w:t>
      </w:r>
      <w:r w:rsidRPr="007D2A34">
        <w:rPr>
          <w:vertAlign w:val="superscript"/>
          <w:lang w:val="en-GB"/>
        </w:rPr>
        <w:t>8</w:t>
      </w:r>
      <w:r w:rsidRPr="007D2A34">
        <w:rPr>
          <w:lang w:val="en-GB"/>
        </w:rPr>
        <w:t>., noted increased circumferential wall deformation with increasing exercise intensity during semi-supine exercise, but this pattern of change was not noted during upright cycle ergometer exercise, where a plateau in responses were noted with increasing exercise intensity.  It is possible, that orthostatic factors could have influenced the differential, circumferential strain responses when comparing upright and semi-supine exercise.  Concomitant, with an increase in peak deformation with the onset of exercise, a statistically significant reductio</w:t>
      </w:r>
      <w:r w:rsidRPr="004620E2">
        <w:rPr>
          <w:lang w:val="en-GB"/>
        </w:rPr>
        <w:t xml:space="preserve">n in time to peak deformation was noted for </w:t>
      </w:r>
      <w:r w:rsidRPr="004620E2">
        <w:rPr>
          <w:lang w:val="en-GB"/>
        </w:rPr>
        <w:lastRenderedPageBreak/>
        <w:t>longitudinal and circumferential strain, from rest to exercise. This pattern of data was also noted with increasing exercise intensity in the present study.</w:t>
      </w:r>
    </w:p>
    <w:p w:rsidR="007F0E68" w:rsidRDefault="007F0E68" w:rsidP="00E819BA">
      <w:pPr>
        <w:spacing w:line="480" w:lineRule="auto"/>
        <w:rPr>
          <w:lang w:val="en-GB"/>
        </w:rPr>
      </w:pPr>
    </w:p>
    <w:p w:rsidR="00E9261F" w:rsidRPr="007D2A34" w:rsidRDefault="00D10619" w:rsidP="00E819BA">
      <w:pPr>
        <w:spacing w:line="480" w:lineRule="auto"/>
        <w:rPr>
          <w:lang w:val="en-GB"/>
        </w:rPr>
      </w:pPr>
      <w:r>
        <w:rPr>
          <w:lang w:val="en-GB"/>
        </w:rPr>
        <w:t>There are no comparable data available in the literature with regard to the</w:t>
      </w:r>
      <w:r w:rsidR="007F0E68">
        <w:rPr>
          <w:lang w:val="en-GB"/>
        </w:rPr>
        <w:t xml:space="preserve"> test-retest</w:t>
      </w:r>
      <w:r>
        <w:rPr>
          <w:lang w:val="en-GB"/>
        </w:rPr>
        <w:t xml:space="preserve"> reproducibility of obtaining cardiac strain data during upright cycle ergometer exercise. </w:t>
      </w:r>
      <w:r w:rsidR="007F0E68">
        <w:rPr>
          <w:lang w:val="en-GB"/>
        </w:rPr>
        <w:t>It is encouraging that the coefficients of variation for longitudinal and circumferential strain derived from this study with the subjects in an upright “</w:t>
      </w:r>
      <w:proofErr w:type="spellStart"/>
      <w:r w:rsidR="007F0E68">
        <w:rPr>
          <w:lang w:val="en-GB"/>
        </w:rPr>
        <w:t>normal”position</w:t>
      </w:r>
      <w:proofErr w:type="spellEnd"/>
      <w:r w:rsidR="007F0E68">
        <w:rPr>
          <w:lang w:val="en-GB"/>
        </w:rPr>
        <w:t xml:space="preserve"> are similar to those obtained at supine rest by Oxborough et al.</w:t>
      </w:r>
      <w:proofErr w:type="gramStart"/>
      <w:r w:rsidR="007F0E68">
        <w:rPr>
          <w:lang w:val="en-GB"/>
        </w:rPr>
        <w:t>,</w:t>
      </w:r>
      <w:r w:rsidR="007F0E68" w:rsidRPr="00D227C2">
        <w:rPr>
          <w:vertAlign w:val="superscript"/>
          <w:lang w:val="en-GB"/>
        </w:rPr>
        <w:t>1</w:t>
      </w:r>
      <w:r w:rsidR="007F0E68">
        <w:rPr>
          <w:vertAlign w:val="superscript"/>
          <w:lang w:val="en-GB"/>
        </w:rPr>
        <w:t>1</w:t>
      </w:r>
      <w:proofErr w:type="gramEnd"/>
      <w:r w:rsidR="007F0E68">
        <w:rPr>
          <w:lang w:val="en-GB"/>
        </w:rPr>
        <w:t>.  These researchers</w:t>
      </w:r>
      <w:r w:rsidR="007F0E68" w:rsidRPr="00D227C2">
        <w:rPr>
          <w:vertAlign w:val="superscript"/>
          <w:lang w:val="en-GB"/>
        </w:rPr>
        <w:t>1</w:t>
      </w:r>
      <w:r w:rsidR="007F0E68">
        <w:rPr>
          <w:vertAlign w:val="superscript"/>
          <w:lang w:val="en-GB"/>
        </w:rPr>
        <w:t>1</w:t>
      </w:r>
      <w:r w:rsidR="007F0E68">
        <w:rPr>
          <w:lang w:val="en-GB"/>
        </w:rPr>
        <w:t xml:space="preserve"> also demonstrated within-day, intra-observer coefficients of variation at rest (peak longitudinal strain: 6%, circumferential strain: 7% and radial strain: 19%), again similar with the exercise-derived data derived from the present study.  The coefficients of variation for peak deformation in radial strain during upright exercise in the present study were also larger (16-20%) than both longitudinal and circumferential strain.  These findings were not unusual, as it has been previously demonstrated that radial strain is only </w:t>
      </w:r>
      <w:r w:rsidR="007F0E68" w:rsidRPr="007D2A34">
        <w:rPr>
          <w:lang w:val="en-GB"/>
        </w:rPr>
        <w:t>weakly correlated with sonomicrometry</w:t>
      </w:r>
      <w:r w:rsidR="007F0E68" w:rsidRPr="007D2A34">
        <w:rPr>
          <w:vertAlign w:val="superscript"/>
          <w:lang w:val="en-GB"/>
        </w:rPr>
        <w:t>14</w:t>
      </w:r>
      <w:r w:rsidR="007F0E68" w:rsidRPr="007D2A34">
        <w:rPr>
          <w:lang w:val="en-GB"/>
        </w:rPr>
        <w:t xml:space="preserve"> and is also dependent upon the poorer lateral image resolution that is required to capture radial strain data.  </w:t>
      </w:r>
    </w:p>
    <w:p w:rsidR="00C04794" w:rsidRPr="007D2A34" w:rsidRDefault="00C04794" w:rsidP="00E819BA">
      <w:pPr>
        <w:spacing w:line="480" w:lineRule="auto"/>
        <w:rPr>
          <w:lang w:val="en-GB"/>
        </w:rPr>
      </w:pPr>
    </w:p>
    <w:p w:rsidR="00D05CB3" w:rsidRPr="00574269" w:rsidRDefault="00D05CB3" w:rsidP="00D05CB3">
      <w:pPr>
        <w:pStyle w:val="PlainText"/>
        <w:spacing w:line="480" w:lineRule="auto"/>
        <w:rPr>
          <w:rFonts w:ascii="Times New Roman" w:hAnsi="Times New Roman" w:cs="Times New Roman"/>
          <w:color w:val="FF0000"/>
          <w:sz w:val="24"/>
          <w:szCs w:val="24"/>
        </w:rPr>
      </w:pPr>
      <w:r w:rsidRPr="007D2A34">
        <w:rPr>
          <w:rFonts w:ascii="Times New Roman" w:hAnsi="Times New Roman" w:cs="Times New Roman"/>
          <w:sz w:val="24"/>
          <w:szCs w:val="24"/>
        </w:rPr>
        <w:t xml:space="preserve">The findings from this study are delimited to a group of healthy, adolescent </w:t>
      </w:r>
      <w:proofErr w:type="gramStart"/>
      <w:r w:rsidRPr="007D2A34">
        <w:rPr>
          <w:rFonts w:ascii="Times New Roman" w:hAnsi="Times New Roman" w:cs="Times New Roman"/>
          <w:sz w:val="24"/>
          <w:szCs w:val="24"/>
        </w:rPr>
        <w:t>males,</w:t>
      </w:r>
      <w:proofErr w:type="gramEnd"/>
      <w:r w:rsidRPr="007D2A34">
        <w:rPr>
          <w:rFonts w:ascii="Times New Roman" w:hAnsi="Times New Roman" w:cs="Times New Roman"/>
          <w:sz w:val="24"/>
          <w:szCs w:val="24"/>
        </w:rPr>
        <w:t xml:space="preserve"> with echo imaging performed using a single vendor platform and with strain measured using a single vendor</w:t>
      </w:r>
      <w:r w:rsidR="002A46DF" w:rsidRPr="007D2A34">
        <w:rPr>
          <w:rFonts w:ascii="Times New Roman" w:hAnsi="Times New Roman" w:cs="Times New Roman"/>
          <w:sz w:val="24"/>
          <w:szCs w:val="24"/>
        </w:rPr>
        <w:t>-neutral</w:t>
      </w:r>
      <w:r w:rsidRPr="007D2A34">
        <w:rPr>
          <w:rFonts w:ascii="Times New Roman" w:hAnsi="Times New Roman" w:cs="Times New Roman"/>
          <w:sz w:val="24"/>
          <w:szCs w:val="24"/>
        </w:rPr>
        <w:t xml:space="preserve"> analysis tool.  Further work with respect to regional myocardial deformation and the rate at which this occurs in the adolescent, female population and highly trained youth athletes, and how these results may compare to other vendor solutions, is warranted</w:t>
      </w:r>
      <w:r w:rsidR="00B409CE" w:rsidRPr="007D2A34">
        <w:rPr>
          <w:rFonts w:ascii="Times New Roman" w:hAnsi="Times New Roman" w:cs="Times New Roman"/>
          <w:sz w:val="24"/>
          <w:szCs w:val="24"/>
        </w:rPr>
        <w:t>.</w:t>
      </w:r>
    </w:p>
    <w:p w:rsidR="00D05CB3" w:rsidRDefault="00D05CB3" w:rsidP="00D05CB3"/>
    <w:p w:rsidR="00323D26" w:rsidRPr="007D2A34" w:rsidRDefault="0081690D" w:rsidP="00E819BA">
      <w:pPr>
        <w:spacing w:line="480" w:lineRule="auto"/>
        <w:rPr>
          <w:lang w:val="en-GB"/>
        </w:rPr>
      </w:pPr>
      <w:r w:rsidRPr="007D2A34">
        <w:rPr>
          <w:lang w:val="en-GB"/>
        </w:rPr>
        <w:t>The</w:t>
      </w:r>
      <w:r w:rsidR="00273279" w:rsidRPr="007D2A34">
        <w:rPr>
          <w:lang w:val="en-GB"/>
        </w:rPr>
        <w:t xml:space="preserve"> methodological</w:t>
      </w:r>
      <w:r w:rsidRPr="007D2A34">
        <w:rPr>
          <w:lang w:val="en-GB"/>
        </w:rPr>
        <w:t xml:space="preserve"> implications, however, of the findings from this present investigation are multiple. </w:t>
      </w:r>
      <w:r w:rsidR="00807238" w:rsidRPr="007D2A34">
        <w:rPr>
          <w:lang w:val="en-GB"/>
        </w:rPr>
        <w:t>This study has</w:t>
      </w:r>
      <w:r w:rsidR="00435A45" w:rsidRPr="007D2A34">
        <w:rPr>
          <w:lang w:val="en-GB"/>
        </w:rPr>
        <w:t xml:space="preserve"> demonstrated that it is possible to obtain reliable strain data when individuals are exercising in </w:t>
      </w:r>
      <w:r w:rsidR="00807238" w:rsidRPr="007D2A34">
        <w:rPr>
          <w:lang w:val="en-GB"/>
        </w:rPr>
        <w:t>a</w:t>
      </w:r>
      <w:r w:rsidR="00D57616" w:rsidRPr="007D2A34">
        <w:rPr>
          <w:lang w:val="en-GB"/>
        </w:rPr>
        <w:t xml:space="preserve"> normal</w:t>
      </w:r>
      <w:r w:rsidR="000464F0" w:rsidRPr="007D2A34">
        <w:rPr>
          <w:lang w:val="en-GB"/>
        </w:rPr>
        <w:t xml:space="preserve"> </w:t>
      </w:r>
      <w:r w:rsidR="00807238" w:rsidRPr="007D2A34">
        <w:rPr>
          <w:lang w:val="en-GB"/>
        </w:rPr>
        <w:t xml:space="preserve">upright body position and these findings may help to remove the constraint of exercising in the semi-supine position </w:t>
      </w:r>
      <w:r w:rsidR="00D57616" w:rsidRPr="007D2A34">
        <w:rPr>
          <w:lang w:val="en-GB"/>
        </w:rPr>
        <w:t xml:space="preserve">chosen for imaging </w:t>
      </w:r>
      <w:r w:rsidR="00B409CE" w:rsidRPr="007D2A34">
        <w:rPr>
          <w:lang w:val="en-GB"/>
        </w:rPr>
        <w:t>convenience</w:t>
      </w:r>
      <w:r w:rsidR="00807238" w:rsidRPr="007D2A34">
        <w:rPr>
          <w:lang w:val="en-GB"/>
        </w:rPr>
        <w:t xml:space="preserve"> in previous strain studies.  </w:t>
      </w:r>
      <w:r w:rsidR="00831C40" w:rsidRPr="007D2A34">
        <w:rPr>
          <w:lang w:val="en-GB"/>
        </w:rPr>
        <w:t>As with all studies incorporating</w:t>
      </w:r>
      <w:r w:rsidR="00323D26" w:rsidRPr="007D2A34">
        <w:rPr>
          <w:lang w:val="en-GB"/>
        </w:rPr>
        <w:t xml:space="preserve"> feature and</w:t>
      </w:r>
      <w:r w:rsidR="00831C40" w:rsidRPr="007D2A34">
        <w:rPr>
          <w:lang w:val="en-GB"/>
        </w:rPr>
        <w:t xml:space="preserve"> speckle tracking imaging, it is crucial to maximize acquired frame rates without storage compression</w:t>
      </w:r>
      <w:r w:rsidR="00D953FB">
        <w:rPr>
          <w:lang w:val="en-GB"/>
        </w:rPr>
        <w:t xml:space="preserve">, </w:t>
      </w:r>
      <w:r w:rsidR="00831C40" w:rsidRPr="007D2A34">
        <w:rPr>
          <w:lang w:val="en-GB"/>
        </w:rPr>
        <w:t xml:space="preserve">as the systolic time interval shortens at higher heart rates. </w:t>
      </w:r>
      <w:r w:rsidR="00323D26" w:rsidRPr="007D2A34">
        <w:rPr>
          <w:lang w:val="en-GB"/>
        </w:rPr>
        <w:t xml:space="preserve"> </w:t>
      </w:r>
      <w:r w:rsidR="00C97C45" w:rsidRPr="007D2A34">
        <w:rPr>
          <w:lang w:val="en-GB"/>
        </w:rPr>
        <w:t>While it is ideal to perform cardiac measurements during breath-holding to minimize cardiac translation or respiratory-induced changes in cardiac filling, this is not feasible at increasing levels of exercise.  From a practical standpoint, however, end-expiratory-phase consistency is possible</w:t>
      </w:r>
      <w:r w:rsidR="005E2986" w:rsidRPr="007D2A34">
        <w:rPr>
          <w:lang w:val="en-GB"/>
        </w:rPr>
        <w:t>,</w:t>
      </w:r>
      <w:r w:rsidR="00C97C45" w:rsidRPr="007D2A34">
        <w:rPr>
          <w:lang w:val="en-GB"/>
        </w:rPr>
        <w:t xml:space="preserve"> as the best image quality will coincide with the least-lung expansion obscuring transthoracic windows.  It is also not possible to obtain simultaneous Doppler and 2D imaging with an accelerating heart rate to permit accurate measurement of timing of aortic valve closure or systolic duration.  Novel approaches to determining this simultaneous information will be helpful to future investigations.</w:t>
      </w:r>
    </w:p>
    <w:p w:rsidR="00323D26" w:rsidRPr="007D2A34" w:rsidRDefault="00323D26" w:rsidP="00E819BA">
      <w:pPr>
        <w:spacing w:line="480" w:lineRule="auto"/>
        <w:rPr>
          <w:lang w:val="en-GB"/>
        </w:rPr>
      </w:pPr>
    </w:p>
    <w:p w:rsidR="008E023E" w:rsidRDefault="000C2461" w:rsidP="00E819BA">
      <w:pPr>
        <w:spacing w:line="480" w:lineRule="auto"/>
        <w:rPr>
          <w:lang w:val="en-GB"/>
        </w:rPr>
      </w:pPr>
      <w:r w:rsidRPr="007D2A34">
        <w:t>In conclusion, the evidence from this novel investigation suggests that</w:t>
      </w:r>
      <w:r w:rsidR="002F08FC" w:rsidRPr="007D2A34">
        <w:t xml:space="preserve"> reliable longitudinal and circumferential strain data</w:t>
      </w:r>
      <w:r w:rsidR="00182975" w:rsidRPr="007D2A34">
        <w:t xml:space="preserve"> can be obtained during</w:t>
      </w:r>
      <w:r w:rsidR="002F08FC" w:rsidRPr="007D2A34">
        <w:t xml:space="preserve"> upright, submaximal cycle ergometer exercise. </w:t>
      </w:r>
      <w:r w:rsidRPr="007D2A34">
        <w:t xml:space="preserve"> </w:t>
      </w:r>
      <w:r w:rsidR="002F08FC" w:rsidRPr="007D2A34">
        <w:t xml:space="preserve">Also, </w:t>
      </w:r>
      <w:r w:rsidRPr="007D2A34">
        <w:t xml:space="preserve">significant changes in left ventricular wall deformation occur during the transition from rest to submaximal upright exercise and these changes confirm that a healthy left ventricle has a </w:t>
      </w:r>
      <w:proofErr w:type="spellStart"/>
      <w:r w:rsidRPr="007D2A34">
        <w:t>hyperdynamic</w:t>
      </w:r>
      <w:proofErr w:type="spellEnd"/>
      <w:r w:rsidRPr="007D2A34">
        <w:t xml:space="preserve"> response to exercise.</w:t>
      </w:r>
    </w:p>
    <w:p w:rsidR="000C2461" w:rsidRDefault="000C2461" w:rsidP="00E819BA">
      <w:pPr>
        <w:spacing w:line="480" w:lineRule="auto"/>
        <w:rPr>
          <w:lang w:val="en-GB"/>
        </w:rPr>
      </w:pPr>
    </w:p>
    <w:p w:rsidR="006F65BD" w:rsidRDefault="006F65BD" w:rsidP="00E819BA">
      <w:pPr>
        <w:spacing w:line="480" w:lineRule="auto"/>
        <w:rPr>
          <w:lang w:val="en-GB"/>
        </w:rPr>
      </w:pPr>
    </w:p>
    <w:p w:rsidR="0044544E" w:rsidRDefault="00874455" w:rsidP="00E819BA">
      <w:pPr>
        <w:spacing w:line="480" w:lineRule="auto"/>
        <w:rPr>
          <w:lang w:val="en-GB"/>
        </w:rPr>
      </w:pPr>
      <w:r>
        <w:rPr>
          <w:lang w:val="en-GB"/>
        </w:rPr>
        <w:lastRenderedPageBreak/>
        <w:t>Author Contribution</w:t>
      </w:r>
      <w:r w:rsidR="004620E2">
        <w:rPr>
          <w:lang w:val="en-GB"/>
        </w:rPr>
        <w:t>s</w:t>
      </w:r>
    </w:p>
    <w:p w:rsidR="00874455" w:rsidRDefault="00874455" w:rsidP="00E819BA">
      <w:pPr>
        <w:spacing w:line="480" w:lineRule="auto"/>
        <w:rPr>
          <w:lang w:val="en-GB"/>
        </w:rPr>
      </w:pPr>
      <w:r>
        <w:rPr>
          <w:lang w:val="en-GB"/>
        </w:rPr>
        <w:t xml:space="preserve">Professor </w:t>
      </w:r>
      <w:proofErr w:type="spellStart"/>
      <w:r>
        <w:rPr>
          <w:lang w:val="en-GB"/>
        </w:rPr>
        <w:t>V.Unnithan</w:t>
      </w:r>
      <w:proofErr w:type="spellEnd"/>
      <w:r w:rsidR="004620E2">
        <w:rPr>
          <w:lang w:val="en-GB"/>
        </w:rPr>
        <w:t xml:space="preserve"> helped to</w:t>
      </w:r>
      <w:r>
        <w:rPr>
          <w:lang w:val="en-GB"/>
        </w:rPr>
        <w:t xml:space="preserve"> develop the concept and design</w:t>
      </w:r>
      <w:r w:rsidR="004620E2">
        <w:rPr>
          <w:lang w:val="en-GB"/>
        </w:rPr>
        <w:t xml:space="preserve"> of</w:t>
      </w:r>
      <w:r>
        <w:rPr>
          <w:lang w:val="en-GB"/>
        </w:rPr>
        <w:t xml:space="preserve"> the study, helped collect the data and conducted the statistical analyses and interpreted the findings.  He also wrote all drafts of the paper.  Dr Piers Barker helped</w:t>
      </w:r>
      <w:r w:rsidR="000A40EE">
        <w:rPr>
          <w:lang w:val="en-GB"/>
        </w:rPr>
        <w:t xml:space="preserve"> to develop the concept of the study,</w:t>
      </w:r>
      <w:r>
        <w:rPr>
          <w:lang w:val="en-GB"/>
        </w:rPr>
        <w:t xml:space="preserve"> collect</w:t>
      </w:r>
      <w:r w:rsidR="000A40EE">
        <w:rPr>
          <w:lang w:val="en-GB"/>
        </w:rPr>
        <w:t>ed</w:t>
      </w:r>
      <w:r w:rsidR="00C01D61">
        <w:rPr>
          <w:lang w:val="en-GB"/>
        </w:rPr>
        <w:t xml:space="preserve"> and analyse</w:t>
      </w:r>
      <w:r w:rsidR="000A40EE">
        <w:rPr>
          <w:lang w:val="en-GB"/>
        </w:rPr>
        <w:t>d</w:t>
      </w:r>
      <w:r w:rsidR="00C01D61">
        <w:rPr>
          <w:lang w:val="en-GB"/>
        </w:rPr>
        <w:t xml:space="preserve"> the</w:t>
      </w:r>
      <w:r>
        <w:rPr>
          <w:lang w:val="en-GB"/>
        </w:rPr>
        <w:t xml:space="preserve"> data and made contributions to various drafts</w:t>
      </w:r>
      <w:r w:rsidR="00C01D61">
        <w:rPr>
          <w:lang w:val="en-GB"/>
        </w:rPr>
        <w:t xml:space="preserve"> of the manuscript.  Dr Rowland helped design the study and collect the data.  He also critically reviewed the manuscript.  Doctors Lindley and Roche helped with data collection and critically reviewed the manuscript.  Mr </w:t>
      </w:r>
      <w:proofErr w:type="spellStart"/>
      <w:r w:rsidR="00C01D61">
        <w:rPr>
          <w:lang w:val="en-GB"/>
        </w:rPr>
        <w:t>Garrard</w:t>
      </w:r>
      <w:proofErr w:type="spellEnd"/>
      <w:r w:rsidR="00C01D61">
        <w:rPr>
          <w:lang w:val="en-GB"/>
        </w:rPr>
        <w:t xml:space="preserve"> helped with the data collection.</w:t>
      </w:r>
    </w:p>
    <w:p w:rsidR="00950800" w:rsidRDefault="00950800" w:rsidP="00E819BA">
      <w:pPr>
        <w:spacing w:line="480" w:lineRule="auto"/>
        <w:rPr>
          <w:lang w:val="en-GB"/>
        </w:rPr>
      </w:pPr>
    </w:p>
    <w:p w:rsidR="00D075C3" w:rsidRDefault="00D075C3" w:rsidP="00E819BA">
      <w:pPr>
        <w:spacing w:line="480" w:lineRule="auto"/>
        <w:rPr>
          <w:lang w:val="en-GB"/>
        </w:rPr>
      </w:pPr>
    </w:p>
    <w:p w:rsidR="00D075C3" w:rsidRDefault="00D075C3" w:rsidP="00E819BA">
      <w:pPr>
        <w:spacing w:line="480" w:lineRule="auto"/>
        <w:rPr>
          <w:lang w:val="en-GB"/>
        </w:rPr>
      </w:pPr>
    </w:p>
    <w:p w:rsidR="00D075C3" w:rsidRDefault="00D075C3" w:rsidP="00E819BA">
      <w:pPr>
        <w:spacing w:line="480" w:lineRule="auto"/>
        <w:rPr>
          <w:lang w:val="en-GB"/>
        </w:rPr>
      </w:pPr>
    </w:p>
    <w:p w:rsidR="00574269" w:rsidRDefault="00574269" w:rsidP="00E819BA">
      <w:pPr>
        <w:jc w:val="center"/>
        <w:rPr>
          <w:b/>
        </w:rPr>
      </w:pPr>
    </w:p>
    <w:p w:rsidR="00574269" w:rsidRDefault="00574269" w:rsidP="00E819BA">
      <w:pPr>
        <w:jc w:val="center"/>
        <w:rPr>
          <w:b/>
        </w:rPr>
      </w:pPr>
    </w:p>
    <w:p w:rsidR="00574269" w:rsidRDefault="00574269" w:rsidP="00E819BA">
      <w:pPr>
        <w:jc w:val="center"/>
        <w:rPr>
          <w:b/>
        </w:rPr>
      </w:pPr>
    </w:p>
    <w:p w:rsidR="00574269" w:rsidRDefault="00574269" w:rsidP="00E819BA">
      <w:pPr>
        <w:jc w:val="center"/>
        <w:rPr>
          <w:b/>
        </w:rPr>
      </w:pPr>
    </w:p>
    <w:p w:rsidR="00574269" w:rsidRDefault="00574269" w:rsidP="00E819BA">
      <w:pPr>
        <w:jc w:val="center"/>
        <w:rPr>
          <w:b/>
        </w:rPr>
      </w:pPr>
    </w:p>
    <w:p w:rsidR="00574269" w:rsidRDefault="00574269" w:rsidP="00E819BA">
      <w:pPr>
        <w:jc w:val="center"/>
        <w:rPr>
          <w:b/>
        </w:rPr>
      </w:pPr>
    </w:p>
    <w:p w:rsidR="00574269" w:rsidRDefault="00574269" w:rsidP="00E819BA">
      <w:pPr>
        <w:jc w:val="center"/>
        <w:rPr>
          <w:b/>
        </w:rPr>
      </w:pPr>
    </w:p>
    <w:p w:rsidR="00574269" w:rsidRDefault="00574269" w:rsidP="00E819BA">
      <w:pPr>
        <w:jc w:val="center"/>
        <w:rPr>
          <w:b/>
        </w:rPr>
      </w:pPr>
    </w:p>
    <w:p w:rsidR="00574269" w:rsidRDefault="00574269" w:rsidP="00E819BA">
      <w:pPr>
        <w:jc w:val="center"/>
        <w:rPr>
          <w:b/>
        </w:rPr>
      </w:pPr>
    </w:p>
    <w:p w:rsidR="00574269" w:rsidRDefault="00574269" w:rsidP="00E819BA">
      <w:pPr>
        <w:jc w:val="center"/>
        <w:rPr>
          <w:b/>
        </w:rPr>
      </w:pPr>
    </w:p>
    <w:p w:rsidR="00574269" w:rsidRDefault="00574269" w:rsidP="00E819BA">
      <w:pPr>
        <w:jc w:val="center"/>
        <w:rPr>
          <w:b/>
        </w:rPr>
      </w:pPr>
    </w:p>
    <w:p w:rsidR="00574269" w:rsidRDefault="00574269" w:rsidP="00E819BA">
      <w:pPr>
        <w:jc w:val="center"/>
        <w:rPr>
          <w:b/>
        </w:rPr>
      </w:pPr>
    </w:p>
    <w:p w:rsidR="00574269" w:rsidRDefault="00574269" w:rsidP="00E819BA">
      <w:pPr>
        <w:jc w:val="center"/>
        <w:rPr>
          <w:b/>
        </w:rPr>
      </w:pPr>
    </w:p>
    <w:p w:rsidR="00574269" w:rsidRDefault="00574269" w:rsidP="00E819BA">
      <w:pPr>
        <w:jc w:val="center"/>
        <w:rPr>
          <w:b/>
        </w:rPr>
      </w:pPr>
    </w:p>
    <w:p w:rsidR="00DE141E" w:rsidRPr="000A40EE" w:rsidRDefault="000A40EE" w:rsidP="00E819BA">
      <w:pPr>
        <w:jc w:val="center"/>
        <w:rPr>
          <w:b/>
        </w:rPr>
      </w:pPr>
      <w:r w:rsidRPr="000A40EE">
        <w:rPr>
          <w:b/>
        </w:rPr>
        <w:t>References</w:t>
      </w:r>
    </w:p>
    <w:p w:rsidR="00DE141E" w:rsidRDefault="00DE141E" w:rsidP="00E819BA">
      <w:pPr>
        <w:jc w:val="center"/>
        <w:rPr>
          <w:vertAlign w:val="subscript"/>
        </w:rPr>
      </w:pPr>
    </w:p>
    <w:p w:rsidR="00E97A9D" w:rsidRDefault="00F56522" w:rsidP="00E97A9D">
      <w:r>
        <w:t>1.  Abram TP, Nishimura RA:</w:t>
      </w:r>
      <w:r w:rsidR="00E97A9D">
        <w:t xml:space="preserve">  Myocardial strain: can we finally measure contractility.  </w:t>
      </w:r>
      <w:r>
        <w:t xml:space="preserve">J Am </w:t>
      </w:r>
      <w:proofErr w:type="spellStart"/>
      <w:r>
        <w:t>Coll</w:t>
      </w:r>
      <w:proofErr w:type="spellEnd"/>
      <w:r>
        <w:t xml:space="preserve"> </w:t>
      </w:r>
      <w:proofErr w:type="spellStart"/>
      <w:r>
        <w:t>Cardiol</w:t>
      </w:r>
      <w:proofErr w:type="spellEnd"/>
      <w:r w:rsidR="00E97A9D">
        <w:t xml:space="preserve"> 2001</w:t>
      </w:r>
      <w:r w:rsidR="00B85F1B">
        <w:t>:</w:t>
      </w:r>
      <w:r w:rsidR="00E97A9D">
        <w:t xml:space="preserve"> 37: 731-734.</w:t>
      </w:r>
    </w:p>
    <w:p w:rsidR="00E97A9D" w:rsidRDefault="00E97A9D" w:rsidP="00E97A9D"/>
    <w:p w:rsidR="00E97A9D" w:rsidRDefault="006653BE" w:rsidP="00E97A9D">
      <w:r>
        <w:t>2</w:t>
      </w:r>
      <w:r w:rsidR="00E97A9D">
        <w:t xml:space="preserve">.  </w:t>
      </w:r>
      <w:proofErr w:type="spellStart"/>
      <w:r w:rsidR="00E97A9D">
        <w:t>Dandel</w:t>
      </w:r>
      <w:proofErr w:type="spellEnd"/>
      <w:r w:rsidR="00E97A9D">
        <w:t xml:space="preserve"> M, </w:t>
      </w:r>
      <w:proofErr w:type="spellStart"/>
      <w:r w:rsidR="00E97A9D">
        <w:t>Lehmkuhl</w:t>
      </w:r>
      <w:proofErr w:type="spellEnd"/>
      <w:r w:rsidR="00E97A9D">
        <w:t xml:space="preserve"> H, </w:t>
      </w:r>
      <w:proofErr w:type="spellStart"/>
      <w:r w:rsidR="00E97A9D">
        <w:t>Knosalla</w:t>
      </w:r>
      <w:proofErr w:type="spellEnd"/>
      <w:r w:rsidR="00E97A9D">
        <w:t xml:space="preserve"> </w:t>
      </w:r>
      <w:proofErr w:type="spellStart"/>
      <w:r w:rsidR="00E97A9D">
        <w:t>C</w:t>
      </w:r>
      <w:proofErr w:type="gramStart"/>
      <w:r w:rsidR="00E97A9D">
        <w:t>,</w:t>
      </w:r>
      <w:r w:rsidR="000A40EE">
        <w:t>et</w:t>
      </w:r>
      <w:proofErr w:type="spellEnd"/>
      <w:proofErr w:type="gramEnd"/>
      <w:r w:rsidR="000A40EE">
        <w:t xml:space="preserve"> al:</w:t>
      </w:r>
      <w:r w:rsidR="00E97A9D">
        <w:t xml:space="preserve">  Strain and strain rate imaging by echocardiography-basic concepts and clinical applicability.  </w:t>
      </w:r>
      <w:r w:rsidR="00F56522">
        <w:t xml:space="preserve">Current </w:t>
      </w:r>
      <w:proofErr w:type="spellStart"/>
      <w:r w:rsidR="00F56522">
        <w:t>Cardiol</w:t>
      </w:r>
      <w:proofErr w:type="spellEnd"/>
      <w:r w:rsidR="00F56522">
        <w:t xml:space="preserve"> Rev</w:t>
      </w:r>
      <w:r w:rsidR="00E97A9D">
        <w:t xml:space="preserve"> 2009</w:t>
      </w:r>
      <w:r w:rsidR="00B85F1B">
        <w:t>:</w:t>
      </w:r>
      <w:r w:rsidR="00E97A9D">
        <w:t xml:space="preserve"> 5: 133-148. </w:t>
      </w:r>
    </w:p>
    <w:p w:rsidR="00C65945" w:rsidRDefault="00C65945" w:rsidP="006309EE"/>
    <w:p w:rsidR="00C65945" w:rsidRDefault="006653BE" w:rsidP="006309EE">
      <w:r>
        <w:t>3</w:t>
      </w:r>
      <w:r w:rsidR="00655035">
        <w:t xml:space="preserve">.  </w:t>
      </w:r>
      <w:r w:rsidR="00C65945">
        <w:t>G</w:t>
      </w:r>
      <w:r w:rsidR="000A40EE">
        <w:t>eorge KP, Naylor LH, Whyte GP, et al:</w:t>
      </w:r>
      <w:r w:rsidR="000E63D9">
        <w:t xml:space="preserve">  Diastolic function in healthy humans: non-invasive assessment and the impact of acute and chronic exercise.  </w:t>
      </w:r>
      <w:proofErr w:type="spellStart"/>
      <w:r w:rsidR="000E63D9" w:rsidRPr="00B85F1B">
        <w:t>Eur</w:t>
      </w:r>
      <w:proofErr w:type="spellEnd"/>
      <w:r w:rsidR="000E63D9" w:rsidRPr="00B85F1B">
        <w:t xml:space="preserve"> J </w:t>
      </w:r>
      <w:proofErr w:type="spellStart"/>
      <w:r w:rsidR="000E63D9" w:rsidRPr="00B85F1B">
        <w:t>Appl</w:t>
      </w:r>
      <w:proofErr w:type="spellEnd"/>
      <w:r w:rsidR="000E63D9" w:rsidRPr="00B85F1B">
        <w:t xml:space="preserve"> </w:t>
      </w:r>
      <w:proofErr w:type="spellStart"/>
      <w:r w:rsidR="000E63D9" w:rsidRPr="00B85F1B">
        <w:t>Physiol</w:t>
      </w:r>
      <w:proofErr w:type="spellEnd"/>
      <w:r w:rsidR="000E63D9">
        <w:t xml:space="preserve"> 2010</w:t>
      </w:r>
      <w:r w:rsidR="00B85F1B">
        <w:t>:</w:t>
      </w:r>
      <w:r w:rsidR="000E63D9">
        <w:t xml:space="preserve"> 108: 1-14.</w:t>
      </w:r>
    </w:p>
    <w:p w:rsidR="00E97A9D" w:rsidRDefault="00E97A9D" w:rsidP="006309EE"/>
    <w:p w:rsidR="000E63D9" w:rsidRDefault="006653BE" w:rsidP="006309EE">
      <w:r>
        <w:t>4</w:t>
      </w:r>
      <w:r w:rsidR="00655035">
        <w:t xml:space="preserve">.  </w:t>
      </w:r>
      <w:r w:rsidR="000E63D9">
        <w:t xml:space="preserve">Marwick </w:t>
      </w:r>
      <w:r w:rsidR="00F56522">
        <w:t>TH:</w:t>
      </w:r>
      <w:r w:rsidR="000E63D9">
        <w:t xml:space="preserve"> Measurement of strain and strain rate by echocardiography: ready for prime time?  </w:t>
      </w:r>
      <w:r w:rsidR="00F56522">
        <w:t xml:space="preserve">J Am </w:t>
      </w:r>
      <w:proofErr w:type="spellStart"/>
      <w:r w:rsidR="00F56522">
        <w:t>Coll</w:t>
      </w:r>
      <w:proofErr w:type="spellEnd"/>
      <w:r w:rsidR="00F56522">
        <w:t xml:space="preserve"> </w:t>
      </w:r>
      <w:proofErr w:type="spellStart"/>
      <w:r w:rsidR="00F56522">
        <w:t>Cardiol</w:t>
      </w:r>
      <w:proofErr w:type="spellEnd"/>
      <w:r w:rsidR="00F56522">
        <w:t xml:space="preserve"> </w:t>
      </w:r>
      <w:r w:rsidR="000E63D9">
        <w:t>2006</w:t>
      </w:r>
      <w:r w:rsidR="00B85F1B">
        <w:t>:</w:t>
      </w:r>
      <w:r w:rsidR="000E63D9">
        <w:t xml:space="preserve"> 47: 1313-1327.</w:t>
      </w:r>
    </w:p>
    <w:p w:rsidR="000E63D9" w:rsidRDefault="000E63D9" w:rsidP="006309EE"/>
    <w:p w:rsidR="00D075C3" w:rsidRDefault="00D075C3" w:rsidP="00D075C3">
      <w:r>
        <w:t xml:space="preserve">5.  Ishii K, Imai M, </w:t>
      </w:r>
      <w:proofErr w:type="spellStart"/>
      <w:r>
        <w:t>Suyama</w:t>
      </w:r>
      <w:proofErr w:type="spellEnd"/>
      <w:r>
        <w:t xml:space="preserve"> T, </w:t>
      </w:r>
      <w:r w:rsidR="000A40EE">
        <w:t>et al:</w:t>
      </w:r>
      <w:r>
        <w:t xml:space="preserve">  Exercise-induced post-ischemic left ventricular delayed relaxation or diastolic stunning: is it a reliable marker in detecting coronary artery disease?  </w:t>
      </w:r>
      <w:r w:rsidR="00F56522">
        <w:t xml:space="preserve">J Am </w:t>
      </w:r>
      <w:proofErr w:type="spellStart"/>
      <w:r w:rsidR="00F56522">
        <w:t>Coll</w:t>
      </w:r>
      <w:proofErr w:type="spellEnd"/>
      <w:r w:rsidR="00F56522">
        <w:t xml:space="preserve"> </w:t>
      </w:r>
      <w:proofErr w:type="spellStart"/>
      <w:r w:rsidR="00F56522">
        <w:t>Cardiol</w:t>
      </w:r>
      <w:proofErr w:type="spellEnd"/>
      <w:r>
        <w:t xml:space="preserve"> 2009</w:t>
      </w:r>
      <w:r w:rsidR="00B85F1B">
        <w:t>:</w:t>
      </w:r>
      <w:r>
        <w:t xml:space="preserve"> 53: 698-705.</w:t>
      </w:r>
    </w:p>
    <w:p w:rsidR="00D075C3" w:rsidRDefault="00D075C3" w:rsidP="006309EE"/>
    <w:p w:rsidR="006653BE" w:rsidRDefault="006653BE" w:rsidP="006653BE">
      <w:r>
        <w:t>6.  George K, Shave R, Oxborough D,</w:t>
      </w:r>
      <w:r w:rsidR="000A40EE">
        <w:t xml:space="preserve"> et al: </w:t>
      </w:r>
      <w:r>
        <w:t xml:space="preserve"> Left ventricular wall segment motion after ultra-endurance exercise in humans assessed by myocardial speckle tracking.  </w:t>
      </w:r>
      <w:proofErr w:type="spellStart"/>
      <w:r w:rsidR="00F56522">
        <w:t>Eur</w:t>
      </w:r>
      <w:proofErr w:type="spellEnd"/>
      <w:r w:rsidR="00F56522">
        <w:t xml:space="preserve"> J </w:t>
      </w:r>
      <w:proofErr w:type="spellStart"/>
      <w:r w:rsidR="00F56522">
        <w:t>Echocardiogr</w:t>
      </w:r>
      <w:proofErr w:type="spellEnd"/>
      <w:r w:rsidR="00B85F1B">
        <w:t xml:space="preserve"> 2009:</w:t>
      </w:r>
      <w:r>
        <w:t xml:space="preserve"> 10: 238-243.</w:t>
      </w:r>
    </w:p>
    <w:p w:rsidR="006653BE" w:rsidRDefault="006653BE" w:rsidP="006309EE"/>
    <w:p w:rsidR="006653BE" w:rsidRDefault="006653BE" w:rsidP="006653BE">
      <w:r>
        <w:t xml:space="preserve">7.  </w:t>
      </w:r>
      <w:proofErr w:type="spellStart"/>
      <w:r>
        <w:t>St</w:t>
      </w:r>
      <w:r w:rsidR="000A40EE">
        <w:t>ohr</w:t>
      </w:r>
      <w:proofErr w:type="spellEnd"/>
      <w:r w:rsidR="000A40EE">
        <w:t xml:space="preserve"> EJ, McDonnell B, Thompson J, et al:</w:t>
      </w:r>
      <w:r>
        <w:t xml:space="preserve">  Left ventricular mechanics in humans with high aerobic fitness: adaption independent of structural remodeling, arterial </w:t>
      </w:r>
      <w:proofErr w:type="spellStart"/>
      <w:r>
        <w:t>haemodynamics</w:t>
      </w:r>
      <w:proofErr w:type="spellEnd"/>
      <w:r>
        <w:t xml:space="preserve"> and heart rate.  </w:t>
      </w:r>
      <w:r w:rsidR="00A62C55">
        <w:t xml:space="preserve">J </w:t>
      </w:r>
      <w:proofErr w:type="spellStart"/>
      <w:r w:rsidR="00A62C55">
        <w:t>Physiol</w:t>
      </w:r>
      <w:proofErr w:type="spellEnd"/>
      <w:r>
        <w:t xml:space="preserve"> 2012</w:t>
      </w:r>
      <w:r w:rsidR="00B85F1B">
        <w:t>:</w:t>
      </w:r>
      <w:r>
        <w:t xml:space="preserve"> 590: 2107-2119.</w:t>
      </w:r>
    </w:p>
    <w:p w:rsidR="006653BE" w:rsidRDefault="006653BE" w:rsidP="006309EE"/>
    <w:p w:rsidR="006653BE" w:rsidRPr="007D2A34" w:rsidRDefault="006653BE" w:rsidP="006653BE">
      <w:r>
        <w:t xml:space="preserve">8.  </w:t>
      </w:r>
      <w:proofErr w:type="spellStart"/>
      <w:r>
        <w:t>Doucende</w:t>
      </w:r>
      <w:proofErr w:type="spellEnd"/>
      <w:r>
        <w:t xml:space="preserve"> G, Schuster I, Rupp T,</w:t>
      </w:r>
      <w:r w:rsidR="000A40EE">
        <w:t xml:space="preserve"> et al:</w:t>
      </w:r>
      <w:r>
        <w:t xml:space="preserve">  Kinetics of left ventricular strains and torsion during incremental exercise in healthy subjects. </w:t>
      </w:r>
      <w:proofErr w:type="gramStart"/>
      <w:r>
        <w:t>The key role of torsional mechanics for systolic-</w:t>
      </w:r>
      <w:r w:rsidRPr="007D2A34">
        <w:t>diastolic coupling.</w:t>
      </w:r>
      <w:proofErr w:type="gramEnd"/>
      <w:r w:rsidRPr="007D2A34">
        <w:t xml:space="preserve">  </w:t>
      </w:r>
      <w:proofErr w:type="spellStart"/>
      <w:r w:rsidRPr="007D2A34">
        <w:t>Circ</w:t>
      </w:r>
      <w:proofErr w:type="spellEnd"/>
      <w:r w:rsidRPr="007D2A34">
        <w:t xml:space="preserve"> </w:t>
      </w:r>
      <w:proofErr w:type="spellStart"/>
      <w:r w:rsidRPr="007D2A34">
        <w:t>Cardiovasc</w:t>
      </w:r>
      <w:proofErr w:type="spellEnd"/>
      <w:r w:rsidRPr="007D2A34">
        <w:t xml:space="preserve"> Imaging 2010</w:t>
      </w:r>
      <w:r w:rsidR="00B85F1B" w:rsidRPr="007D2A34">
        <w:t>:</w:t>
      </w:r>
      <w:r w:rsidRPr="007D2A34">
        <w:t xml:space="preserve"> 3: 586-594.</w:t>
      </w:r>
    </w:p>
    <w:p w:rsidR="006653BE" w:rsidRPr="007D2A34" w:rsidRDefault="006653BE" w:rsidP="006309EE"/>
    <w:p w:rsidR="00574269" w:rsidRPr="007D2A34" w:rsidRDefault="00574269" w:rsidP="00574269">
      <w:r w:rsidRPr="007D2A34">
        <w:t xml:space="preserve">9.  </w:t>
      </w:r>
      <w:proofErr w:type="spellStart"/>
      <w:r w:rsidRPr="007D2A34">
        <w:t>Reuss</w:t>
      </w:r>
      <w:proofErr w:type="spellEnd"/>
      <w:r w:rsidRPr="007D2A34">
        <w:t xml:space="preserve"> CS, Moreno CA, Appleton CP, et al: Doppler tissue imaging during supine and upright exercise in healthy adults. J Am </w:t>
      </w:r>
      <w:proofErr w:type="spellStart"/>
      <w:r w:rsidRPr="007D2A34">
        <w:t>Soc</w:t>
      </w:r>
      <w:proofErr w:type="spellEnd"/>
      <w:r w:rsidRPr="007D2A34">
        <w:t xml:space="preserve"> </w:t>
      </w:r>
      <w:proofErr w:type="spellStart"/>
      <w:r w:rsidRPr="007D2A34">
        <w:t>Echocardiogr</w:t>
      </w:r>
      <w:proofErr w:type="spellEnd"/>
      <w:r w:rsidRPr="007D2A34">
        <w:t xml:space="preserve"> 2005: 18: 1343-1348.</w:t>
      </w:r>
    </w:p>
    <w:p w:rsidR="00574269" w:rsidRPr="007D2A34" w:rsidRDefault="00574269" w:rsidP="006309EE"/>
    <w:p w:rsidR="006653BE" w:rsidRDefault="00574269" w:rsidP="006653BE">
      <w:r w:rsidRPr="007D2A34">
        <w:t>10</w:t>
      </w:r>
      <w:r w:rsidR="006653BE" w:rsidRPr="007D2A34">
        <w:t>.  Rowland TW, Unnithan VB, Barker P,</w:t>
      </w:r>
      <w:r w:rsidR="000A40EE" w:rsidRPr="007D2A34">
        <w:t xml:space="preserve"> et al:</w:t>
      </w:r>
      <w:r w:rsidR="006653BE" w:rsidRPr="007D2A34">
        <w:t xml:space="preserve"> Orthostatic effects on echocardiographic measures</w:t>
      </w:r>
      <w:r w:rsidR="006653BE">
        <w:t xml:space="preserve"> of ventricular function.  </w:t>
      </w:r>
      <w:r w:rsidR="006653BE" w:rsidRPr="00B85F1B">
        <w:t>Echocardiography</w:t>
      </w:r>
      <w:r w:rsidR="006653BE">
        <w:t xml:space="preserve"> 2012</w:t>
      </w:r>
      <w:r w:rsidR="00B85F1B">
        <w:t>:</w:t>
      </w:r>
      <w:r w:rsidR="006653BE">
        <w:t xml:space="preserve"> 29</w:t>
      </w:r>
      <w:r w:rsidR="00B85F1B">
        <w:t>:</w:t>
      </w:r>
      <w:r w:rsidR="006653BE">
        <w:t xml:space="preserve"> 523-527.</w:t>
      </w:r>
    </w:p>
    <w:p w:rsidR="00F715C4" w:rsidRDefault="00F715C4" w:rsidP="006309EE"/>
    <w:p w:rsidR="00832D2D" w:rsidRDefault="00655035" w:rsidP="006309EE">
      <w:r>
        <w:t>1</w:t>
      </w:r>
      <w:r w:rsidR="00F715C4">
        <w:t>1</w:t>
      </w:r>
      <w:r>
        <w:t xml:space="preserve">.  </w:t>
      </w:r>
      <w:r w:rsidR="00A62C55">
        <w:t xml:space="preserve">Oxborough D, George K, </w:t>
      </w:r>
      <w:proofErr w:type="gramStart"/>
      <w:r w:rsidR="00A62C55">
        <w:t>Birch</w:t>
      </w:r>
      <w:proofErr w:type="gramEnd"/>
      <w:r w:rsidR="00A62C55">
        <w:t xml:space="preserve"> KM:</w:t>
      </w:r>
      <w:r w:rsidR="00832D2D">
        <w:t xml:space="preserve">  </w:t>
      </w:r>
      <w:proofErr w:type="spellStart"/>
      <w:r w:rsidR="00832D2D">
        <w:t>Intraobserver</w:t>
      </w:r>
      <w:proofErr w:type="spellEnd"/>
      <w:r w:rsidR="00832D2D">
        <w:t xml:space="preserve"> reliability of two-dimensional ultrasound derived strain imaging in the assessment of the left ventricle, right ventricle and left atrium of healthy human hearts.  </w:t>
      </w:r>
      <w:r w:rsidR="00832D2D" w:rsidRPr="00B85F1B">
        <w:t>Echocardiography</w:t>
      </w:r>
      <w:r w:rsidR="00832D2D">
        <w:t xml:space="preserve"> 2012</w:t>
      </w:r>
      <w:r w:rsidR="00B85F1B">
        <w:t>:</w:t>
      </w:r>
      <w:r w:rsidR="00832D2D">
        <w:t xml:space="preserve"> 29: 793-802.</w:t>
      </w:r>
    </w:p>
    <w:p w:rsidR="00E97A9D" w:rsidRDefault="00E97A9D" w:rsidP="006309EE"/>
    <w:p w:rsidR="006653BE" w:rsidRDefault="00A62C55" w:rsidP="006653BE">
      <w:r>
        <w:t>1</w:t>
      </w:r>
      <w:r w:rsidR="00F715C4">
        <w:t>2</w:t>
      </w:r>
      <w:r>
        <w:t>.  Matsudo S, Matsudo V:</w:t>
      </w:r>
      <w:r w:rsidR="006653BE">
        <w:t xml:space="preserve">  Self-assessment and physician assessment of sexual maturation in Brazilian boys and girls: concordance and reliability.  </w:t>
      </w:r>
      <w:r>
        <w:t xml:space="preserve">Am J Human </w:t>
      </w:r>
      <w:proofErr w:type="spellStart"/>
      <w:r>
        <w:t>Biol</w:t>
      </w:r>
      <w:proofErr w:type="spellEnd"/>
      <w:r w:rsidR="006653BE">
        <w:t xml:space="preserve"> 1994</w:t>
      </w:r>
      <w:r w:rsidR="00B85F1B">
        <w:t>:</w:t>
      </w:r>
      <w:r w:rsidR="006653BE">
        <w:t xml:space="preserve"> 6: 451-</w:t>
      </w:r>
      <w:proofErr w:type="gramStart"/>
      <w:r w:rsidR="006653BE">
        <w:t>455.</w:t>
      </w:r>
      <w:proofErr w:type="gramEnd"/>
    </w:p>
    <w:p w:rsidR="006653BE" w:rsidRDefault="006653BE" w:rsidP="006309EE"/>
    <w:p w:rsidR="006653BE" w:rsidRDefault="006653BE" w:rsidP="006653BE">
      <w:r>
        <w:t>1</w:t>
      </w:r>
      <w:r w:rsidR="00F715C4">
        <w:t>3</w:t>
      </w:r>
      <w:r>
        <w:t>.  Rowland T, Unnithan V, Barker P,</w:t>
      </w:r>
      <w:r w:rsidR="00C545DF">
        <w:t xml:space="preserve"> et al:</w:t>
      </w:r>
      <w:r>
        <w:t xml:space="preserve">  Time-of-day effect on cardiac responses to progressive exercise.  </w:t>
      </w:r>
      <w:proofErr w:type="spellStart"/>
      <w:r w:rsidRPr="00B85F1B">
        <w:t>Chronobiol</w:t>
      </w:r>
      <w:proofErr w:type="spellEnd"/>
      <w:r w:rsidRPr="00B85F1B">
        <w:t xml:space="preserve"> </w:t>
      </w:r>
      <w:proofErr w:type="spellStart"/>
      <w:r w:rsidRPr="00B85F1B">
        <w:t>Int</w:t>
      </w:r>
      <w:proofErr w:type="spellEnd"/>
      <w:r>
        <w:t xml:space="preserve"> 2011</w:t>
      </w:r>
      <w:r w:rsidR="00B85F1B">
        <w:t>:</w:t>
      </w:r>
      <w:r>
        <w:t xml:space="preserve"> 28: 611-616.</w:t>
      </w:r>
    </w:p>
    <w:p w:rsidR="006653BE" w:rsidRDefault="006653BE" w:rsidP="006309EE"/>
    <w:p w:rsidR="006653BE" w:rsidRDefault="006653BE" w:rsidP="006653BE">
      <w:r>
        <w:t>1</w:t>
      </w:r>
      <w:r w:rsidR="00F715C4">
        <w:t>4</w:t>
      </w:r>
      <w:r>
        <w:t xml:space="preserve">.  Amundsen BH, </w:t>
      </w:r>
      <w:proofErr w:type="spellStart"/>
      <w:r>
        <w:t>Helle</w:t>
      </w:r>
      <w:proofErr w:type="spellEnd"/>
      <w:r>
        <w:t xml:space="preserve">-Valle T, </w:t>
      </w:r>
      <w:proofErr w:type="spellStart"/>
      <w:r>
        <w:t>Edvardsen</w:t>
      </w:r>
      <w:proofErr w:type="spellEnd"/>
      <w:r>
        <w:t xml:space="preserve"> T</w:t>
      </w:r>
      <w:r w:rsidR="00B85F1B">
        <w:t>,</w:t>
      </w:r>
      <w:r w:rsidR="00A62C55">
        <w:t xml:space="preserve"> et al: </w:t>
      </w:r>
      <w:r>
        <w:t xml:space="preserve"> Non-invasive myocardial strain measurement by speckle tracking echocardiography: validation against </w:t>
      </w:r>
      <w:proofErr w:type="spellStart"/>
      <w:r>
        <w:t>sonomicrometry</w:t>
      </w:r>
      <w:proofErr w:type="spellEnd"/>
      <w:r>
        <w:t xml:space="preserve"> and tagged magnetic resonance imaging.</w:t>
      </w:r>
      <w:r w:rsidR="00A62C55">
        <w:t xml:space="preserve"> J Am </w:t>
      </w:r>
      <w:proofErr w:type="spellStart"/>
      <w:r w:rsidR="00A62C55">
        <w:t>Coll</w:t>
      </w:r>
      <w:proofErr w:type="spellEnd"/>
      <w:r w:rsidR="00A62C55">
        <w:t xml:space="preserve"> </w:t>
      </w:r>
      <w:proofErr w:type="spellStart"/>
      <w:r w:rsidR="00A62C55">
        <w:t>Cardiol</w:t>
      </w:r>
      <w:proofErr w:type="spellEnd"/>
      <w:r>
        <w:rPr>
          <w:i/>
        </w:rPr>
        <w:t xml:space="preserve"> </w:t>
      </w:r>
      <w:r>
        <w:t>2006</w:t>
      </w:r>
      <w:r w:rsidR="00B85F1B">
        <w:t>:</w:t>
      </w:r>
      <w:r>
        <w:t xml:space="preserve"> 47: 789-793.</w:t>
      </w:r>
    </w:p>
    <w:p w:rsidR="006653BE" w:rsidRDefault="006653BE" w:rsidP="006653BE">
      <w:pPr>
        <w:rPr>
          <w:vertAlign w:val="subscript"/>
        </w:rPr>
      </w:pPr>
    </w:p>
    <w:p w:rsidR="006653BE" w:rsidRDefault="006653BE" w:rsidP="006653BE">
      <w:r>
        <w:lastRenderedPageBreak/>
        <w:t>1</w:t>
      </w:r>
      <w:r w:rsidR="00F715C4">
        <w:t>5</w:t>
      </w:r>
      <w:r>
        <w:t xml:space="preserve">.  Burns AT, La </w:t>
      </w:r>
      <w:proofErr w:type="spellStart"/>
      <w:r>
        <w:t>Gerche</w:t>
      </w:r>
      <w:proofErr w:type="spellEnd"/>
      <w:r>
        <w:t xml:space="preserve"> A, </w:t>
      </w:r>
      <w:proofErr w:type="spellStart"/>
      <w:r>
        <w:t>D’hooge</w:t>
      </w:r>
      <w:proofErr w:type="spellEnd"/>
      <w:r>
        <w:t xml:space="preserve"> J, </w:t>
      </w:r>
      <w:r w:rsidR="00C545DF">
        <w:t>et al:</w:t>
      </w:r>
      <w:r>
        <w:t xml:space="preserve">  Left ventricular strain and strain rate: characterization of the effect of load in human subjects.  </w:t>
      </w:r>
      <w:proofErr w:type="spellStart"/>
      <w:r w:rsidR="00A62C55">
        <w:t>Eur</w:t>
      </w:r>
      <w:proofErr w:type="spellEnd"/>
      <w:r w:rsidR="00A62C55">
        <w:t xml:space="preserve"> J </w:t>
      </w:r>
      <w:proofErr w:type="spellStart"/>
      <w:r w:rsidR="00A62C55">
        <w:t>Echocardiogr</w:t>
      </w:r>
      <w:proofErr w:type="spellEnd"/>
      <w:r>
        <w:t xml:space="preserve"> 2010</w:t>
      </w:r>
      <w:r w:rsidR="00B85F1B">
        <w:t>:</w:t>
      </w:r>
      <w:r>
        <w:t xml:space="preserve"> 11: 283-289.</w:t>
      </w:r>
    </w:p>
    <w:p w:rsidR="006653BE" w:rsidRDefault="006653BE" w:rsidP="006653BE">
      <w:pPr>
        <w:rPr>
          <w:vertAlign w:val="subscript"/>
        </w:rPr>
      </w:pPr>
    </w:p>
    <w:p w:rsidR="006653BE" w:rsidRDefault="006653BE" w:rsidP="006653BE">
      <w:r>
        <w:t>1</w:t>
      </w:r>
      <w:r w:rsidR="00F715C4">
        <w:t>6</w:t>
      </w:r>
      <w:r>
        <w:t xml:space="preserve">.  </w:t>
      </w:r>
      <w:proofErr w:type="spellStart"/>
      <w:r>
        <w:t>A’Roch</w:t>
      </w:r>
      <w:proofErr w:type="spellEnd"/>
      <w:r>
        <w:t xml:space="preserve"> A, </w:t>
      </w:r>
      <w:proofErr w:type="spellStart"/>
      <w:r>
        <w:t>Gustafsson</w:t>
      </w:r>
      <w:proofErr w:type="spellEnd"/>
      <w:r>
        <w:t xml:space="preserve"> U, Johansson G,</w:t>
      </w:r>
      <w:r w:rsidR="00C545DF">
        <w:t xml:space="preserve"> et al:</w:t>
      </w:r>
      <w:r>
        <w:t xml:space="preserve">  Left ventricular strain and peak systolic velocity: responses to controlled changes in load and contractility, explored in a porcine model.  </w:t>
      </w:r>
      <w:proofErr w:type="spellStart"/>
      <w:r w:rsidRPr="00B85F1B">
        <w:t>Cardiovasc</w:t>
      </w:r>
      <w:proofErr w:type="spellEnd"/>
      <w:r w:rsidRPr="00B85F1B">
        <w:t xml:space="preserve"> Ultrasound</w:t>
      </w:r>
      <w:r>
        <w:t xml:space="preserve"> 2012</w:t>
      </w:r>
      <w:r w:rsidR="00B85F1B">
        <w:t>: 10:22:</w:t>
      </w:r>
      <w:r>
        <w:t xml:space="preserve"> P1-9.</w:t>
      </w:r>
    </w:p>
    <w:p w:rsidR="006653BE" w:rsidRDefault="006653BE" w:rsidP="006653BE"/>
    <w:p w:rsidR="006653BE" w:rsidRDefault="006653BE" w:rsidP="006653BE">
      <w:r>
        <w:t>1</w:t>
      </w:r>
      <w:r w:rsidR="00F715C4">
        <w:t>7</w:t>
      </w:r>
      <w:r>
        <w:t xml:space="preserve">.  </w:t>
      </w:r>
      <w:proofErr w:type="spellStart"/>
      <w:r>
        <w:t>Rosner</w:t>
      </w:r>
      <w:proofErr w:type="spellEnd"/>
      <w:r>
        <w:t xml:space="preserve"> A, </w:t>
      </w:r>
      <w:proofErr w:type="spellStart"/>
      <w:r>
        <w:t>Bijens</w:t>
      </w:r>
      <w:proofErr w:type="spellEnd"/>
      <w:r>
        <w:t xml:space="preserve"> B, Hansen M, </w:t>
      </w:r>
      <w:r w:rsidR="00C545DF">
        <w:t>et al:</w:t>
      </w:r>
      <w:r>
        <w:t xml:space="preserve">  Left ventricular size determines tissue-Doppler derived longitudinal strain and strain rate.  </w:t>
      </w:r>
      <w:proofErr w:type="spellStart"/>
      <w:r w:rsidR="00A62C55">
        <w:t>Eur</w:t>
      </w:r>
      <w:proofErr w:type="spellEnd"/>
      <w:r w:rsidR="00A62C55">
        <w:t xml:space="preserve"> J </w:t>
      </w:r>
      <w:proofErr w:type="spellStart"/>
      <w:r w:rsidR="00A62C55">
        <w:t>Echocardiogr</w:t>
      </w:r>
      <w:proofErr w:type="spellEnd"/>
      <w:r>
        <w:t xml:space="preserve"> 2009</w:t>
      </w:r>
      <w:r w:rsidR="00B85F1B">
        <w:t>:</w:t>
      </w:r>
      <w:r>
        <w:t xml:space="preserve"> 10</w:t>
      </w:r>
      <w:r w:rsidR="00B85F1B">
        <w:t>:</w:t>
      </w:r>
      <w:r>
        <w:t xml:space="preserve"> 271-277.</w:t>
      </w:r>
    </w:p>
    <w:p w:rsidR="006653BE" w:rsidRDefault="006653BE" w:rsidP="006653BE"/>
    <w:p w:rsidR="006653BE" w:rsidRDefault="006653BE" w:rsidP="006653BE">
      <w:r>
        <w:t>1</w:t>
      </w:r>
      <w:r w:rsidR="00F715C4">
        <w:t>8</w:t>
      </w:r>
      <w:r>
        <w:t>.  Choi JO, Shin DH, Cho SW,</w:t>
      </w:r>
      <w:r w:rsidR="00C545DF">
        <w:t xml:space="preserve"> et al:</w:t>
      </w:r>
      <w:r>
        <w:t xml:space="preserve">  Effect of pre-load on left ventricular longitudinal strain by 2D speck</w:t>
      </w:r>
      <w:r w:rsidR="00A62C55">
        <w:t>le-tracking.  Echocardiography</w:t>
      </w:r>
      <w:r>
        <w:t xml:space="preserve"> 2008</w:t>
      </w:r>
      <w:r w:rsidR="00B85F1B">
        <w:t>:</w:t>
      </w:r>
      <w:r>
        <w:t xml:space="preserve"> 25: 873-879.</w:t>
      </w:r>
    </w:p>
    <w:p w:rsidR="006653BE" w:rsidRDefault="006653BE" w:rsidP="006309EE"/>
    <w:p w:rsidR="00D075C3" w:rsidRDefault="00A62C55" w:rsidP="00D075C3">
      <w:r>
        <w:t>1</w:t>
      </w:r>
      <w:r w:rsidR="00F715C4">
        <w:t>9</w:t>
      </w:r>
      <w:r>
        <w:t xml:space="preserve">.  </w:t>
      </w:r>
      <w:proofErr w:type="spellStart"/>
      <w:r>
        <w:t>Henein</w:t>
      </w:r>
      <w:proofErr w:type="spellEnd"/>
      <w:r>
        <w:t xml:space="preserve"> MY, Gibson DG:</w:t>
      </w:r>
      <w:r w:rsidR="00D075C3">
        <w:t xml:space="preserve">  Long axis function in disease.  </w:t>
      </w:r>
      <w:r w:rsidR="00D075C3" w:rsidRPr="00B85F1B">
        <w:t>Heart</w:t>
      </w:r>
      <w:r w:rsidR="00D075C3">
        <w:t xml:space="preserve"> 1999</w:t>
      </w:r>
      <w:r w:rsidR="00B85F1B">
        <w:t>:</w:t>
      </w:r>
      <w:r w:rsidR="00D075C3">
        <w:t xml:space="preserve"> 81: 229-231.</w:t>
      </w:r>
    </w:p>
    <w:p w:rsidR="002256DA" w:rsidRDefault="002256DA">
      <w:pPr>
        <w:rPr>
          <w:vertAlign w:val="subscript"/>
        </w:rPr>
      </w:pPr>
    </w:p>
    <w:p w:rsidR="002256DA" w:rsidRDefault="002256DA">
      <w:pPr>
        <w:rPr>
          <w:vertAlign w:val="subscript"/>
        </w:rPr>
      </w:pPr>
    </w:p>
    <w:p w:rsidR="006E114E" w:rsidRDefault="006E114E">
      <w:pPr>
        <w:rPr>
          <w:vertAlign w:val="subscript"/>
        </w:rPr>
      </w:pPr>
    </w:p>
    <w:p w:rsidR="002256DA" w:rsidRDefault="002256DA" w:rsidP="00E819BA">
      <w:pPr>
        <w:spacing w:line="480" w:lineRule="auto"/>
        <w:jc w:val="both"/>
        <w:rPr>
          <w:lang w:val="en-GB"/>
        </w:rPr>
      </w:pPr>
    </w:p>
    <w:p w:rsidR="004C0F3F" w:rsidRDefault="004C0F3F" w:rsidP="00E819BA">
      <w:pPr>
        <w:spacing w:line="480" w:lineRule="auto"/>
        <w:jc w:val="both"/>
        <w:rPr>
          <w:lang w:val="en-GB"/>
        </w:rPr>
      </w:pPr>
    </w:p>
    <w:p w:rsidR="004C0F3F" w:rsidRDefault="004C0F3F" w:rsidP="00E819BA">
      <w:pPr>
        <w:spacing w:line="480" w:lineRule="auto"/>
        <w:jc w:val="both"/>
        <w:rPr>
          <w:lang w:val="en-GB"/>
        </w:rPr>
      </w:pPr>
    </w:p>
    <w:p w:rsidR="004C0F3F" w:rsidRDefault="004C0F3F" w:rsidP="00E819BA">
      <w:pPr>
        <w:spacing w:line="480" w:lineRule="auto"/>
        <w:jc w:val="both"/>
        <w:rPr>
          <w:lang w:val="en-GB"/>
        </w:rPr>
      </w:pPr>
    </w:p>
    <w:p w:rsidR="004C0F3F" w:rsidRDefault="004C0F3F" w:rsidP="00E819BA">
      <w:pPr>
        <w:spacing w:line="480" w:lineRule="auto"/>
        <w:jc w:val="both"/>
        <w:rPr>
          <w:lang w:val="en-GB"/>
        </w:rPr>
      </w:pPr>
    </w:p>
    <w:p w:rsidR="004C0F3F" w:rsidRDefault="004C0F3F" w:rsidP="00E819BA">
      <w:pPr>
        <w:spacing w:line="480" w:lineRule="auto"/>
        <w:jc w:val="both"/>
        <w:rPr>
          <w:lang w:val="en-GB"/>
        </w:rPr>
      </w:pPr>
    </w:p>
    <w:p w:rsidR="004C0F3F" w:rsidRDefault="004C0F3F" w:rsidP="00E819BA">
      <w:pPr>
        <w:spacing w:line="480" w:lineRule="auto"/>
        <w:jc w:val="both"/>
        <w:rPr>
          <w:lang w:val="en-GB"/>
        </w:rPr>
      </w:pPr>
    </w:p>
    <w:p w:rsidR="004C0F3F" w:rsidRDefault="004C0F3F" w:rsidP="00E819BA">
      <w:pPr>
        <w:spacing w:line="480" w:lineRule="auto"/>
        <w:jc w:val="both"/>
        <w:rPr>
          <w:lang w:val="en-GB"/>
        </w:rPr>
      </w:pPr>
    </w:p>
    <w:p w:rsidR="004C0F3F" w:rsidRDefault="004C0F3F" w:rsidP="00E819BA">
      <w:pPr>
        <w:spacing w:line="480" w:lineRule="auto"/>
        <w:jc w:val="both"/>
        <w:rPr>
          <w:lang w:val="en-GB"/>
        </w:rPr>
      </w:pPr>
    </w:p>
    <w:p w:rsidR="004C0F3F" w:rsidRDefault="004C0F3F" w:rsidP="00E819BA">
      <w:pPr>
        <w:spacing w:line="480" w:lineRule="auto"/>
        <w:jc w:val="both"/>
        <w:rPr>
          <w:lang w:val="en-GB"/>
        </w:rPr>
      </w:pPr>
    </w:p>
    <w:p w:rsidR="00812964" w:rsidRDefault="00812964" w:rsidP="00CF7D46">
      <w:pPr>
        <w:spacing w:line="480" w:lineRule="auto"/>
        <w:jc w:val="both"/>
      </w:pPr>
    </w:p>
    <w:p w:rsidR="00812964" w:rsidRDefault="00812964" w:rsidP="00CF7D46">
      <w:pPr>
        <w:spacing w:line="480" w:lineRule="auto"/>
        <w:jc w:val="both"/>
      </w:pPr>
    </w:p>
    <w:p w:rsidR="00812964" w:rsidRDefault="00812964" w:rsidP="00CF7D46">
      <w:pPr>
        <w:spacing w:line="480" w:lineRule="auto"/>
        <w:jc w:val="both"/>
      </w:pPr>
    </w:p>
    <w:p w:rsidR="00812964" w:rsidRDefault="00812964" w:rsidP="00CF7D46">
      <w:pPr>
        <w:spacing w:line="480" w:lineRule="auto"/>
        <w:jc w:val="both"/>
      </w:pPr>
    </w:p>
    <w:p w:rsidR="006E114E" w:rsidRDefault="006E114E" w:rsidP="00CF7D46">
      <w:pPr>
        <w:spacing w:line="480" w:lineRule="auto"/>
        <w:jc w:val="both"/>
      </w:pPr>
      <w:r>
        <w:lastRenderedPageBreak/>
        <w:t>TABLES</w:t>
      </w:r>
    </w:p>
    <w:p w:rsidR="006E114E" w:rsidRPr="008E247C" w:rsidRDefault="006E114E" w:rsidP="006E114E">
      <w:r w:rsidRPr="008E247C">
        <w:t xml:space="preserve">Table </w:t>
      </w:r>
      <w:r w:rsidR="00812964">
        <w:t>I</w:t>
      </w:r>
      <w:r w:rsidRPr="008E247C">
        <w:t>: Left ventricular longitudinal, radial and circumferential strain data at rest and submaximal exercise</w:t>
      </w:r>
    </w:p>
    <w:p w:rsidR="006E114E" w:rsidRDefault="006E114E" w:rsidP="00CF7D46">
      <w:pPr>
        <w:spacing w:line="480" w:lineRule="auto"/>
        <w:jc w:val="both"/>
      </w:pPr>
    </w:p>
    <w:tbl>
      <w:tblPr>
        <w:tblW w:w="11030" w:type="dxa"/>
        <w:tblInd w:w="-432" w:type="dxa"/>
        <w:tblBorders>
          <w:top w:val="single" w:sz="4" w:space="0" w:color="auto"/>
          <w:bottom w:val="single" w:sz="4" w:space="0" w:color="auto"/>
        </w:tblBorders>
        <w:tblLayout w:type="fixed"/>
        <w:tblLook w:val="04A0" w:firstRow="1" w:lastRow="0" w:firstColumn="1" w:lastColumn="0" w:noHBand="0" w:noVBand="1"/>
      </w:tblPr>
      <w:tblGrid>
        <w:gridCol w:w="1844"/>
        <w:gridCol w:w="1531"/>
        <w:gridCol w:w="1701"/>
        <w:gridCol w:w="1418"/>
        <w:gridCol w:w="1559"/>
        <w:gridCol w:w="1418"/>
        <w:gridCol w:w="1559"/>
      </w:tblGrid>
      <w:tr w:rsidR="006E114E" w:rsidTr="00B311D6">
        <w:tc>
          <w:tcPr>
            <w:tcW w:w="1844" w:type="dxa"/>
            <w:tcBorders>
              <w:top w:val="single" w:sz="4" w:space="0" w:color="auto"/>
              <w:bottom w:val="single" w:sz="4" w:space="0" w:color="auto"/>
            </w:tcBorders>
          </w:tcPr>
          <w:p w:rsidR="006E114E" w:rsidRDefault="006E114E" w:rsidP="00B311D6">
            <w:pPr>
              <w:jc w:val="center"/>
            </w:pPr>
          </w:p>
        </w:tc>
        <w:tc>
          <w:tcPr>
            <w:tcW w:w="3232" w:type="dxa"/>
            <w:gridSpan w:val="2"/>
            <w:tcBorders>
              <w:top w:val="single" w:sz="4" w:space="0" w:color="auto"/>
              <w:bottom w:val="single" w:sz="4" w:space="0" w:color="auto"/>
            </w:tcBorders>
          </w:tcPr>
          <w:p w:rsidR="006E114E" w:rsidRDefault="006E114E" w:rsidP="00B311D6">
            <w:pPr>
              <w:jc w:val="center"/>
            </w:pPr>
            <w:r>
              <w:t>Rest</w:t>
            </w:r>
          </w:p>
        </w:tc>
        <w:tc>
          <w:tcPr>
            <w:tcW w:w="2977" w:type="dxa"/>
            <w:gridSpan w:val="2"/>
            <w:tcBorders>
              <w:top w:val="single" w:sz="4" w:space="0" w:color="auto"/>
              <w:bottom w:val="single" w:sz="4" w:space="0" w:color="auto"/>
            </w:tcBorders>
          </w:tcPr>
          <w:p w:rsidR="006E114E" w:rsidRDefault="006E114E" w:rsidP="00B311D6">
            <w:pPr>
              <w:jc w:val="center"/>
            </w:pPr>
            <w:r>
              <w:t>40W</w:t>
            </w:r>
          </w:p>
        </w:tc>
        <w:tc>
          <w:tcPr>
            <w:tcW w:w="2977" w:type="dxa"/>
            <w:gridSpan w:val="2"/>
            <w:tcBorders>
              <w:top w:val="single" w:sz="4" w:space="0" w:color="auto"/>
              <w:bottom w:val="single" w:sz="4" w:space="0" w:color="auto"/>
            </w:tcBorders>
          </w:tcPr>
          <w:p w:rsidR="006E114E" w:rsidRDefault="006E114E" w:rsidP="00B311D6">
            <w:pPr>
              <w:jc w:val="center"/>
            </w:pPr>
            <w:r>
              <w:t>80W</w:t>
            </w:r>
          </w:p>
        </w:tc>
      </w:tr>
      <w:tr w:rsidR="006E114E" w:rsidTr="00B311D6">
        <w:tc>
          <w:tcPr>
            <w:tcW w:w="1844" w:type="dxa"/>
            <w:tcBorders>
              <w:top w:val="single" w:sz="4" w:space="0" w:color="auto"/>
              <w:bottom w:val="single" w:sz="4" w:space="0" w:color="auto"/>
            </w:tcBorders>
          </w:tcPr>
          <w:p w:rsidR="006E114E" w:rsidRDefault="006E114E" w:rsidP="00B311D6"/>
        </w:tc>
        <w:tc>
          <w:tcPr>
            <w:tcW w:w="1531" w:type="dxa"/>
            <w:tcBorders>
              <w:top w:val="single" w:sz="4" w:space="0" w:color="auto"/>
              <w:bottom w:val="single" w:sz="4" w:space="0" w:color="auto"/>
            </w:tcBorders>
          </w:tcPr>
          <w:p w:rsidR="006E114E" w:rsidRDefault="006E114E" w:rsidP="00B311D6">
            <w:r>
              <w:t>Average Peak Strain (%)</w:t>
            </w:r>
          </w:p>
        </w:tc>
        <w:tc>
          <w:tcPr>
            <w:tcW w:w="1701" w:type="dxa"/>
            <w:tcBorders>
              <w:top w:val="single" w:sz="4" w:space="0" w:color="auto"/>
              <w:bottom w:val="single" w:sz="4" w:space="0" w:color="auto"/>
            </w:tcBorders>
          </w:tcPr>
          <w:p w:rsidR="006E114E" w:rsidRDefault="006E114E" w:rsidP="00B311D6">
            <w:r>
              <w:t>Time to peak (</w:t>
            </w:r>
            <w:proofErr w:type="spellStart"/>
            <w:r>
              <w:t>ms</w:t>
            </w:r>
            <w:proofErr w:type="spellEnd"/>
            <w:r>
              <w:t>)</w:t>
            </w:r>
          </w:p>
        </w:tc>
        <w:tc>
          <w:tcPr>
            <w:tcW w:w="1418" w:type="dxa"/>
            <w:tcBorders>
              <w:top w:val="single" w:sz="4" w:space="0" w:color="auto"/>
              <w:bottom w:val="single" w:sz="4" w:space="0" w:color="auto"/>
            </w:tcBorders>
          </w:tcPr>
          <w:p w:rsidR="006E114E" w:rsidRDefault="006E114E" w:rsidP="00B311D6">
            <w:r>
              <w:t>Average Peak Strain (%)</w:t>
            </w:r>
          </w:p>
        </w:tc>
        <w:tc>
          <w:tcPr>
            <w:tcW w:w="1559" w:type="dxa"/>
            <w:tcBorders>
              <w:top w:val="single" w:sz="4" w:space="0" w:color="auto"/>
              <w:bottom w:val="single" w:sz="4" w:space="0" w:color="auto"/>
            </w:tcBorders>
          </w:tcPr>
          <w:p w:rsidR="006E114E" w:rsidRDefault="006E114E" w:rsidP="00B311D6">
            <w:r>
              <w:t>Time to peak (</w:t>
            </w:r>
            <w:proofErr w:type="spellStart"/>
            <w:r>
              <w:t>ms</w:t>
            </w:r>
            <w:proofErr w:type="spellEnd"/>
            <w:r>
              <w:t>)</w:t>
            </w:r>
          </w:p>
        </w:tc>
        <w:tc>
          <w:tcPr>
            <w:tcW w:w="1418" w:type="dxa"/>
            <w:tcBorders>
              <w:top w:val="single" w:sz="4" w:space="0" w:color="auto"/>
              <w:bottom w:val="single" w:sz="4" w:space="0" w:color="auto"/>
            </w:tcBorders>
          </w:tcPr>
          <w:p w:rsidR="006E114E" w:rsidRDefault="006E114E" w:rsidP="00B311D6">
            <w:r>
              <w:t>Average Peak Strain (%)</w:t>
            </w:r>
          </w:p>
        </w:tc>
        <w:tc>
          <w:tcPr>
            <w:tcW w:w="1559" w:type="dxa"/>
            <w:tcBorders>
              <w:top w:val="single" w:sz="4" w:space="0" w:color="auto"/>
              <w:bottom w:val="single" w:sz="4" w:space="0" w:color="auto"/>
            </w:tcBorders>
          </w:tcPr>
          <w:p w:rsidR="006E114E" w:rsidRDefault="006E114E" w:rsidP="00B311D6">
            <w:r>
              <w:t>Time to peak (</w:t>
            </w:r>
            <w:proofErr w:type="spellStart"/>
            <w:r>
              <w:t>ms</w:t>
            </w:r>
            <w:proofErr w:type="spellEnd"/>
            <w:r>
              <w:t>)</w:t>
            </w:r>
          </w:p>
        </w:tc>
      </w:tr>
      <w:tr w:rsidR="006E114E" w:rsidRPr="0049312B" w:rsidTr="00B311D6">
        <w:tc>
          <w:tcPr>
            <w:tcW w:w="1844" w:type="dxa"/>
            <w:tcBorders>
              <w:top w:val="single" w:sz="4" w:space="0" w:color="auto"/>
            </w:tcBorders>
          </w:tcPr>
          <w:p w:rsidR="006E114E" w:rsidRDefault="006E114E" w:rsidP="00B311D6">
            <w:pPr>
              <w:spacing w:line="480" w:lineRule="auto"/>
            </w:pPr>
            <w:r>
              <w:t xml:space="preserve">Longitudinal </w:t>
            </w:r>
          </w:p>
        </w:tc>
        <w:tc>
          <w:tcPr>
            <w:tcW w:w="1531" w:type="dxa"/>
            <w:tcBorders>
              <w:top w:val="single" w:sz="4" w:space="0" w:color="auto"/>
            </w:tcBorders>
          </w:tcPr>
          <w:p w:rsidR="006E114E" w:rsidRPr="006E114E" w:rsidRDefault="006E114E" w:rsidP="00B311D6">
            <w:pPr>
              <w:spacing w:line="480" w:lineRule="auto"/>
              <w:rPr>
                <w:sz w:val="22"/>
                <w:szCs w:val="22"/>
              </w:rPr>
            </w:pPr>
            <w:r w:rsidRPr="006E114E">
              <w:rPr>
                <w:sz w:val="22"/>
                <w:szCs w:val="22"/>
              </w:rPr>
              <w:t xml:space="preserve">-15.4 ± 1.9* </w:t>
            </w:r>
          </w:p>
        </w:tc>
        <w:tc>
          <w:tcPr>
            <w:tcW w:w="1701" w:type="dxa"/>
            <w:tcBorders>
              <w:top w:val="single" w:sz="4" w:space="0" w:color="auto"/>
            </w:tcBorders>
          </w:tcPr>
          <w:p w:rsidR="006E114E" w:rsidRPr="006E114E" w:rsidRDefault="006E114E" w:rsidP="00B311D6">
            <w:pPr>
              <w:spacing w:line="480" w:lineRule="auto"/>
              <w:rPr>
                <w:sz w:val="22"/>
                <w:szCs w:val="22"/>
              </w:rPr>
            </w:pPr>
            <w:r w:rsidRPr="006E114E">
              <w:rPr>
                <w:sz w:val="22"/>
                <w:szCs w:val="22"/>
              </w:rPr>
              <w:t>357.1 ± 37.7*</w:t>
            </w:r>
          </w:p>
        </w:tc>
        <w:tc>
          <w:tcPr>
            <w:tcW w:w="1418" w:type="dxa"/>
            <w:tcBorders>
              <w:top w:val="single" w:sz="4" w:space="0" w:color="auto"/>
            </w:tcBorders>
          </w:tcPr>
          <w:p w:rsidR="006E114E" w:rsidRPr="006E114E" w:rsidRDefault="006E114E" w:rsidP="00B311D6">
            <w:pPr>
              <w:spacing w:line="480" w:lineRule="auto"/>
              <w:rPr>
                <w:sz w:val="22"/>
                <w:szCs w:val="22"/>
              </w:rPr>
            </w:pPr>
            <w:r w:rsidRPr="006E114E">
              <w:rPr>
                <w:sz w:val="22"/>
                <w:szCs w:val="22"/>
              </w:rPr>
              <w:t>-18.3 ± 1.9</w:t>
            </w:r>
          </w:p>
        </w:tc>
        <w:tc>
          <w:tcPr>
            <w:tcW w:w="1559" w:type="dxa"/>
            <w:tcBorders>
              <w:top w:val="single" w:sz="4" w:space="0" w:color="auto"/>
            </w:tcBorders>
          </w:tcPr>
          <w:p w:rsidR="006E114E" w:rsidRPr="006E114E" w:rsidRDefault="006E114E" w:rsidP="00B311D6">
            <w:pPr>
              <w:spacing w:line="480" w:lineRule="auto"/>
              <w:rPr>
                <w:sz w:val="22"/>
                <w:szCs w:val="22"/>
              </w:rPr>
            </w:pPr>
            <w:r w:rsidRPr="006E114E">
              <w:rPr>
                <w:sz w:val="22"/>
                <w:szCs w:val="22"/>
              </w:rPr>
              <w:t>312.2 ± 40.0†</w:t>
            </w:r>
          </w:p>
        </w:tc>
        <w:tc>
          <w:tcPr>
            <w:tcW w:w="1418" w:type="dxa"/>
            <w:tcBorders>
              <w:top w:val="single" w:sz="4" w:space="0" w:color="auto"/>
            </w:tcBorders>
          </w:tcPr>
          <w:p w:rsidR="006E114E" w:rsidRPr="006E114E" w:rsidRDefault="006E114E" w:rsidP="00B311D6">
            <w:pPr>
              <w:spacing w:line="480" w:lineRule="auto"/>
              <w:rPr>
                <w:sz w:val="22"/>
                <w:szCs w:val="22"/>
              </w:rPr>
            </w:pPr>
            <w:r w:rsidRPr="006E114E">
              <w:rPr>
                <w:sz w:val="22"/>
                <w:szCs w:val="22"/>
              </w:rPr>
              <w:t>-20.5 ± 2.7</w:t>
            </w:r>
          </w:p>
        </w:tc>
        <w:tc>
          <w:tcPr>
            <w:tcW w:w="1559" w:type="dxa"/>
            <w:tcBorders>
              <w:top w:val="single" w:sz="4" w:space="0" w:color="auto"/>
            </w:tcBorders>
          </w:tcPr>
          <w:p w:rsidR="006E114E" w:rsidRPr="006E114E" w:rsidRDefault="006E114E" w:rsidP="00B311D6">
            <w:pPr>
              <w:spacing w:line="480" w:lineRule="auto"/>
              <w:rPr>
                <w:sz w:val="22"/>
                <w:szCs w:val="22"/>
              </w:rPr>
            </w:pPr>
            <w:r w:rsidRPr="006E114E">
              <w:rPr>
                <w:sz w:val="22"/>
                <w:szCs w:val="22"/>
              </w:rPr>
              <w:t>275.3 ± 44.5</w:t>
            </w:r>
          </w:p>
        </w:tc>
      </w:tr>
      <w:tr w:rsidR="006E114E" w:rsidRPr="0049312B" w:rsidTr="00B311D6">
        <w:tc>
          <w:tcPr>
            <w:tcW w:w="1844" w:type="dxa"/>
          </w:tcPr>
          <w:p w:rsidR="006E114E" w:rsidRDefault="006E114E" w:rsidP="00B311D6">
            <w:pPr>
              <w:spacing w:line="480" w:lineRule="auto"/>
            </w:pPr>
            <w:r>
              <w:t>Radial</w:t>
            </w:r>
          </w:p>
        </w:tc>
        <w:tc>
          <w:tcPr>
            <w:tcW w:w="1531" w:type="dxa"/>
          </w:tcPr>
          <w:p w:rsidR="006E114E" w:rsidRPr="0049312B" w:rsidRDefault="006E114E" w:rsidP="00B311D6">
            <w:pPr>
              <w:spacing w:line="480" w:lineRule="auto"/>
              <w:rPr>
                <w:sz w:val="22"/>
                <w:szCs w:val="22"/>
              </w:rPr>
            </w:pPr>
            <w:r w:rsidRPr="0049312B">
              <w:rPr>
                <w:sz w:val="22"/>
                <w:szCs w:val="22"/>
              </w:rPr>
              <w:t>37.5 ± 13.1</w:t>
            </w:r>
            <w:r>
              <w:rPr>
                <w:sz w:val="22"/>
                <w:szCs w:val="22"/>
              </w:rPr>
              <w:t>*</w:t>
            </w:r>
          </w:p>
        </w:tc>
        <w:tc>
          <w:tcPr>
            <w:tcW w:w="1701" w:type="dxa"/>
          </w:tcPr>
          <w:p w:rsidR="006E114E" w:rsidRPr="0049312B" w:rsidRDefault="006E114E" w:rsidP="00B311D6">
            <w:pPr>
              <w:spacing w:line="480" w:lineRule="auto"/>
              <w:rPr>
                <w:sz w:val="22"/>
                <w:szCs w:val="22"/>
              </w:rPr>
            </w:pPr>
            <w:r w:rsidRPr="0049312B">
              <w:rPr>
                <w:sz w:val="22"/>
                <w:szCs w:val="22"/>
              </w:rPr>
              <w:t>304.6 ± 48.7</w:t>
            </w:r>
            <w:r>
              <w:rPr>
                <w:sz w:val="22"/>
                <w:szCs w:val="22"/>
              </w:rPr>
              <w:t>*</w:t>
            </w:r>
          </w:p>
        </w:tc>
        <w:tc>
          <w:tcPr>
            <w:tcW w:w="1418" w:type="dxa"/>
          </w:tcPr>
          <w:p w:rsidR="006E114E" w:rsidRPr="0049312B" w:rsidRDefault="006E114E" w:rsidP="00B311D6">
            <w:pPr>
              <w:spacing w:line="480" w:lineRule="auto"/>
              <w:rPr>
                <w:sz w:val="22"/>
                <w:szCs w:val="22"/>
              </w:rPr>
            </w:pPr>
            <w:r w:rsidRPr="0049312B">
              <w:rPr>
                <w:sz w:val="22"/>
                <w:szCs w:val="22"/>
              </w:rPr>
              <w:t>49.5 ± 11.0</w:t>
            </w:r>
          </w:p>
        </w:tc>
        <w:tc>
          <w:tcPr>
            <w:tcW w:w="1559" w:type="dxa"/>
          </w:tcPr>
          <w:p w:rsidR="006E114E" w:rsidRPr="0049312B" w:rsidRDefault="006E114E" w:rsidP="00B311D6">
            <w:pPr>
              <w:spacing w:line="480" w:lineRule="auto"/>
              <w:rPr>
                <w:sz w:val="22"/>
                <w:szCs w:val="22"/>
              </w:rPr>
            </w:pPr>
            <w:r w:rsidRPr="0049312B">
              <w:rPr>
                <w:sz w:val="22"/>
                <w:szCs w:val="22"/>
              </w:rPr>
              <w:t>263.8 ± 46.7</w:t>
            </w:r>
          </w:p>
        </w:tc>
        <w:tc>
          <w:tcPr>
            <w:tcW w:w="1418" w:type="dxa"/>
          </w:tcPr>
          <w:p w:rsidR="006E114E" w:rsidRPr="0049312B" w:rsidRDefault="006E114E" w:rsidP="00B311D6">
            <w:pPr>
              <w:spacing w:line="480" w:lineRule="auto"/>
              <w:rPr>
                <w:sz w:val="22"/>
                <w:szCs w:val="22"/>
              </w:rPr>
            </w:pPr>
            <w:r w:rsidRPr="0049312B">
              <w:rPr>
                <w:sz w:val="22"/>
                <w:szCs w:val="22"/>
              </w:rPr>
              <w:t>47.0 ± 15.9</w:t>
            </w:r>
          </w:p>
        </w:tc>
        <w:tc>
          <w:tcPr>
            <w:tcW w:w="1559" w:type="dxa"/>
          </w:tcPr>
          <w:p w:rsidR="006E114E" w:rsidRPr="0049312B" w:rsidRDefault="006E114E" w:rsidP="00B311D6">
            <w:pPr>
              <w:spacing w:line="480" w:lineRule="auto"/>
              <w:rPr>
                <w:sz w:val="22"/>
                <w:szCs w:val="22"/>
              </w:rPr>
            </w:pPr>
            <w:r w:rsidRPr="0049312B">
              <w:rPr>
                <w:sz w:val="22"/>
                <w:szCs w:val="22"/>
              </w:rPr>
              <w:t>232.4 ± 33.4</w:t>
            </w:r>
          </w:p>
        </w:tc>
      </w:tr>
      <w:tr w:rsidR="006E114E" w:rsidRPr="0049312B" w:rsidTr="00B311D6">
        <w:tc>
          <w:tcPr>
            <w:tcW w:w="1844" w:type="dxa"/>
          </w:tcPr>
          <w:p w:rsidR="006E114E" w:rsidRDefault="006E114E" w:rsidP="00B311D6">
            <w:pPr>
              <w:spacing w:line="480" w:lineRule="auto"/>
            </w:pPr>
            <w:r>
              <w:t>Circumferential</w:t>
            </w:r>
          </w:p>
        </w:tc>
        <w:tc>
          <w:tcPr>
            <w:tcW w:w="1531" w:type="dxa"/>
          </w:tcPr>
          <w:p w:rsidR="006E114E" w:rsidRPr="0049312B" w:rsidRDefault="006E114E" w:rsidP="00B311D6">
            <w:pPr>
              <w:spacing w:line="480" w:lineRule="auto"/>
              <w:rPr>
                <w:sz w:val="22"/>
                <w:szCs w:val="22"/>
              </w:rPr>
            </w:pPr>
            <w:r w:rsidRPr="0049312B">
              <w:rPr>
                <w:sz w:val="22"/>
                <w:szCs w:val="22"/>
              </w:rPr>
              <w:t>-21.6 ± 3.0</w:t>
            </w:r>
            <w:r>
              <w:rPr>
                <w:sz w:val="22"/>
                <w:szCs w:val="22"/>
              </w:rPr>
              <w:t>*</w:t>
            </w:r>
          </w:p>
        </w:tc>
        <w:tc>
          <w:tcPr>
            <w:tcW w:w="1701" w:type="dxa"/>
          </w:tcPr>
          <w:p w:rsidR="006E114E" w:rsidRPr="0049312B" w:rsidRDefault="006E114E" w:rsidP="00B311D6">
            <w:pPr>
              <w:spacing w:line="480" w:lineRule="auto"/>
              <w:rPr>
                <w:sz w:val="22"/>
                <w:szCs w:val="22"/>
              </w:rPr>
            </w:pPr>
            <w:r w:rsidRPr="0049312B">
              <w:rPr>
                <w:sz w:val="22"/>
                <w:szCs w:val="22"/>
              </w:rPr>
              <w:t>329.5 ± 44.4</w:t>
            </w:r>
            <w:r>
              <w:rPr>
                <w:sz w:val="22"/>
                <w:szCs w:val="22"/>
              </w:rPr>
              <w:t>*</w:t>
            </w:r>
          </w:p>
        </w:tc>
        <w:tc>
          <w:tcPr>
            <w:tcW w:w="1418" w:type="dxa"/>
          </w:tcPr>
          <w:p w:rsidR="006E114E" w:rsidRPr="0049312B" w:rsidRDefault="006E114E" w:rsidP="00B311D6">
            <w:pPr>
              <w:spacing w:line="480" w:lineRule="auto"/>
              <w:rPr>
                <w:sz w:val="22"/>
                <w:szCs w:val="22"/>
              </w:rPr>
            </w:pPr>
            <w:r w:rsidRPr="0049312B">
              <w:rPr>
                <w:sz w:val="22"/>
                <w:szCs w:val="22"/>
              </w:rPr>
              <w:t>-28.7 ± 3.9</w:t>
            </w:r>
          </w:p>
        </w:tc>
        <w:tc>
          <w:tcPr>
            <w:tcW w:w="1559" w:type="dxa"/>
          </w:tcPr>
          <w:p w:rsidR="006E114E" w:rsidRPr="0049312B" w:rsidRDefault="006E114E" w:rsidP="00B311D6">
            <w:pPr>
              <w:spacing w:line="480" w:lineRule="auto"/>
              <w:rPr>
                <w:sz w:val="22"/>
                <w:szCs w:val="22"/>
              </w:rPr>
            </w:pPr>
            <w:r w:rsidRPr="0049312B">
              <w:rPr>
                <w:sz w:val="22"/>
                <w:szCs w:val="22"/>
              </w:rPr>
              <w:t>275.1 ± 33.3</w:t>
            </w:r>
            <w:r>
              <w:rPr>
                <w:sz w:val="22"/>
                <w:szCs w:val="22"/>
              </w:rPr>
              <w:t>†</w:t>
            </w:r>
          </w:p>
        </w:tc>
        <w:tc>
          <w:tcPr>
            <w:tcW w:w="1418" w:type="dxa"/>
          </w:tcPr>
          <w:p w:rsidR="006E114E" w:rsidRPr="0049312B" w:rsidRDefault="006E114E" w:rsidP="00B311D6">
            <w:pPr>
              <w:spacing w:line="480" w:lineRule="auto"/>
              <w:rPr>
                <w:sz w:val="22"/>
                <w:szCs w:val="22"/>
              </w:rPr>
            </w:pPr>
            <w:r w:rsidRPr="0049312B">
              <w:rPr>
                <w:sz w:val="22"/>
                <w:szCs w:val="22"/>
              </w:rPr>
              <w:t>-28.2 ± 6.6</w:t>
            </w:r>
          </w:p>
        </w:tc>
        <w:tc>
          <w:tcPr>
            <w:tcW w:w="1559" w:type="dxa"/>
          </w:tcPr>
          <w:p w:rsidR="006E114E" w:rsidRPr="0049312B" w:rsidRDefault="006E114E" w:rsidP="00B311D6">
            <w:pPr>
              <w:spacing w:line="480" w:lineRule="auto"/>
              <w:rPr>
                <w:sz w:val="22"/>
                <w:szCs w:val="22"/>
              </w:rPr>
            </w:pPr>
            <w:r w:rsidRPr="0049312B">
              <w:rPr>
                <w:sz w:val="22"/>
                <w:szCs w:val="22"/>
              </w:rPr>
              <w:t>249.0 ± 28.2</w:t>
            </w:r>
          </w:p>
        </w:tc>
      </w:tr>
    </w:tbl>
    <w:p w:rsidR="005C52BB" w:rsidRDefault="005C52BB" w:rsidP="00CF7D46">
      <w:pPr>
        <w:spacing w:line="480" w:lineRule="auto"/>
        <w:jc w:val="both"/>
      </w:pPr>
    </w:p>
    <w:p w:rsidR="005C52BB" w:rsidRDefault="002A0948" w:rsidP="00CF7D46">
      <w:pPr>
        <w:spacing w:line="480" w:lineRule="auto"/>
        <w:jc w:val="both"/>
      </w:pPr>
      <w:r>
        <w:t xml:space="preserve">*denotes a statistically (P&lt;0.05) significant difference between rest to both submaximal exercise intensities for average peak strain and time to peak deformation. </w:t>
      </w:r>
      <w:r>
        <w:rPr>
          <w:sz w:val="22"/>
          <w:szCs w:val="22"/>
        </w:rPr>
        <w:t xml:space="preserve">† </w:t>
      </w:r>
      <w:r w:rsidRPr="002A0948">
        <w:t>denotes</w:t>
      </w:r>
      <w:r>
        <w:rPr>
          <w:sz w:val="22"/>
          <w:szCs w:val="22"/>
        </w:rPr>
        <w:t xml:space="preserve"> </w:t>
      </w:r>
      <w:r w:rsidRPr="002A0948">
        <w:t>a</w:t>
      </w:r>
      <w:r>
        <w:rPr>
          <w:sz w:val="22"/>
          <w:szCs w:val="22"/>
        </w:rPr>
        <w:t xml:space="preserve"> </w:t>
      </w:r>
      <w:r>
        <w:t xml:space="preserve">statistically significant (P&lt;0.05) difference between submaximal workloads (40W and 80W) for time to peak deformation for Longitudinal Strain. </w:t>
      </w:r>
    </w:p>
    <w:p w:rsidR="005C52BB" w:rsidRDefault="005C52BB" w:rsidP="00CF7D46">
      <w:pPr>
        <w:spacing w:line="480" w:lineRule="auto"/>
        <w:jc w:val="both"/>
      </w:pPr>
    </w:p>
    <w:p w:rsidR="00CB7A38" w:rsidRDefault="00CB7A38" w:rsidP="00CF7D46">
      <w:pPr>
        <w:spacing w:line="480" w:lineRule="auto"/>
        <w:jc w:val="both"/>
      </w:pPr>
    </w:p>
    <w:p w:rsidR="00CB7A38" w:rsidRDefault="00CB7A38" w:rsidP="00CF7D46">
      <w:pPr>
        <w:spacing w:line="480" w:lineRule="auto"/>
        <w:jc w:val="both"/>
      </w:pPr>
    </w:p>
    <w:p w:rsidR="004C0F3F" w:rsidRDefault="004C0F3F" w:rsidP="00CF7D46">
      <w:pPr>
        <w:spacing w:line="480" w:lineRule="auto"/>
        <w:jc w:val="both"/>
      </w:pPr>
    </w:p>
    <w:p w:rsidR="004C0F3F" w:rsidRDefault="004C0F3F" w:rsidP="00CF7D46">
      <w:pPr>
        <w:spacing w:line="480" w:lineRule="auto"/>
        <w:jc w:val="both"/>
      </w:pPr>
    </w:p>
    <w:p w:rsidR="004C0F3F" w:rsidRDefault="004C0F3F" w:rsidP="00CF7D46">
      <w:pPr>
        <w:spacing w:line="480" w:lineRule="auto"/>
        <w:jc w:val="both"/>
      </w:pPr>
    </w:p>
    <w:p w:rsidR="004C0F3F" w:rsidRDefault="004C0F3F" w:rsidP="00CF7D46">
      <w:pPr>
        <w:spacing w:line="480" w:lineRule="auto"/>
        <w:jc w:val="both"/>
      </w:pPr>
    </w:p>
    <w:p w:rsidR="004C0F3F" w:rsidRDefault="004C0F3F" w:rsidP="00CF7D46">
      <w:pPr>
        <w:spacing w:line="480" w:lineRule="auto"/>
        <w:jc w:val="both"/>
      </w:pPr>
    </w:p>
    <w:p w:rsidR="004C0F3F" w:rsidRDefault="004C0F3F" w:rsidP="00CF7D46">
      <w:pPr>
        <w:spacing w:line="480" w:lineRule="auto"/>
        <w:jc w:val="both"/>
      </w:pPr>
    </w:p>
    <w:p w:rsidR="004C0F3F" w:rsidRDefault="004C0F3F" w:rsidP="00CF7D46">
      <w:pPr>
        <w:spacing w:line="480" w:lineRule="auto"/>
        <w:jc w:val="both"/>
      </w:pPr>
    </w:p>
    <w:p w:rsidR="004C0F3F" w:rsidRDefault="004C0F3F" w:rsidP="00CF7D46">
      <w:pPr>
        <w:spacing w:line="480" w:lineRule="auto"/>
        <w:jc w:val="both"/>
      </w:pPr>
    </w:p>
    <w:p w:rsidR="005C52BB" w:rsidRDefault="005C52BB" w:rsidP="005C52BB">
      <w:r>
        <w:t xml:space="preserve">Table </w:t>
      </w:r>
      <w:r w:rsidR="00812964">
        <w:t>II</w:t>
      </w:r>
      <w:r>
        <w:t xml:space="preserve">: Longitudinal, radial and </w:t>
      </w:r>
      <w:proofErr w:type="spellStart"/>
      <w:r>
        <w:t>endocardial</w:t>
      </w:r>
      <w:proofErr w:type="spellEnd"/>
      <w:r>
        <w:t xml:space="preserve"> circumferential strain rate data at rest and submaximal exercise</w:t>
      </w:r>
    </w:p>
    <w:p w:rsidR="005C52BB" w:rsidRDefault="005C52BB" w:rsidP="00CF7D46">
      <w:pPr>
        <w:spacing w:line="480" w:lineRule="auto"/>
        <w:jc w:val="both"/>
      </w:pPr>
    </w:p>
    <w:tbl>
      <w:tblPr>
        <w:tblW w:w="10940" w:type="dxa"/>
        <w:tblInd w:w="-342" w:type="dxa"/>
        <w:tblBorders>
          <w:top w:val="single" w:sz="4" w:space="0" w:color="auto"/>
          <w:bottom w:val="single" w:sz="4" w:space="0" w:color="auto"/>
        </w:tblBorders>
        <w:tblLayout w:type="fixed"/>
        <w:tblLook w:val="04A0" w:firstRow="1" w:lastRow="0" w:firstColumn="1" w:lastColumn="0" w:noHBand="0" w:noVBand="1"/>
      </w:tblPr>
      <w:tblGrid>
        <w:gridCol w:w="2010"/>
        <w:gridCol w:w="1417"/>
        <w:gridCol w:w="1559"/>
        <w:gridCol w:w="1418"/>
        <w:gridCol w:w="1559"/>
        <w:gridCol w:w="1418"/>
        <w:gridCol w:w="1559"/>
      </w:tblGrid>
      <w:tr w:rsidR="005C52BB" w:rsidTr="00B311D6">
        <w:tc>
          <w:tcPr>
            <w:tcW w:w="2010" w:type="dxa"/>
            <w:tcBorders>
              <w:top w:val="single" w:sz="4" w:space="0" w:color="auto"/>
              <w:bottom w:val="single" w:sz="4" w:space="0" w:color="auto"/>
            </w:tcBorders>
          </w:tcPr>
          <w:p w:rsidR="005C52BB" w:rsidRDefault="005C52BB" w:rsidP="00B311D6">
            <w:pPr>
              <w:jc w:val="center"/>
            </w:pPr>
          </w:p>
        </w:tc>
        <w:tc>
          <w:tcPr>
            <w:tcW w:w="2976" w:type="dxa"/>
            <w:gridSpan w:val="2"/>
            <w:tcBorders>
              <w:top w:val="single" w:sz="4" w:space="0" w:color="auto"/>
              <w:bottom w:val="single" w:sz="4" w:space="0" w:color="auto"/>
            </w:tcBorders>
          </w:tcPr>
          <w:p w:rsidR="005C52BB" w:rsidRDefault="005C52BB" w:rsidP="00B311D6">
            <w:pPr>
              <w:jc w:val="center"/>
            </w:pPr>
            <w:r>
              <w:t>Rest</w:t>
            </w:r>
          </w:p>
        </w:tc>
        <w:tc>
          <w:tcPr>
            <w:tcW w:w="2977" w:type="dxa"/>
            <w:gridSpan w:val="2"/>
            <w:tcBorders>
              <w:top w:val="single" w:sz="4" w:space="0" w:color="auto"/>
              <w:bottom w:val="single" w:sz="4" w:space="0" w:color="auto"/>
            </w:tcBorders>
          </w:tcPr>
          <w:p w:rsidR="005C52BB" w:rsidRDefault="005C52BB" w:rsidP="00B311D6">
            <w:pPr>
              <w:jc w:val="center"/>
            </w:pPr>
            <w:r>
              <w:t>40W</w:t>
            </w:r>
          </w:p>
        </w:tc>
        <w:tc>
          <w:tcPr>
            <w:tcW w:w="2977" w:type="dxa"/>
            <w:gridSpan w:val="2"/>
            <w:tcBorders>
              <w:top w:val="single" w:sz="4" w:space="0" w:color="auto"/>
              <w:bottom w:val="single" w:sz="4" w:space="0" w:color="auto"/>
            </w:tcBorders>
          </w:tcPr>
          <w:p w:rsidR="005C52BB" w:rsidRDefault="005C52BB" w:rsidP="00B311D6">
            <w:pPr>
              <w:jc w:val="center"/>
            </w:pPr>
            <w:r>
              <w:t>80W</w:t>
            </w:r>
          </w:p>
        </w:tc>
      </w:tr>
      <w:tr w:rsidR="005C52BB" w:rsidTr="00B311D6">
        <w:tc>
          <w:tcPr>
            <w:tcW w:w="2010" w:type="dxa"/>
            <w:tcBorders>
              <w:top w:val="single" w:sz="4" w:space="0" w:color="auto"/>
              <w:bottom w:val="single" w:sz="4" w:space="0" w:color="auto"/>
            </w:tcBorders>
          </w:tcPr>
          <w:p w:rsidR="005C52BB" w:rsidRDefault="005C52BB" w:rsidP="00B311D6"/>
        </w:tc>
        <w:tc>
          <w:tcPr>
            <w:tcW w:w="1417" w:type="dxa"/>
            <w:tcBorders>
              <w:top w:val="single" w:sz="4" w:space="0" w:color="auto"/>
              <w:bottom w:val="single" w:sz="4" w:space="0" w:color="auto"/>
            </w:tcBorders>
          </w:tcPr>
          <w:p w:rsidR="005C52BB" w:rsidRDefault="005C52BB" w:rsidP="00B311D6">
            <w:r>
              <w:t>Average Peak Strain Rate (1/s)</w:t>
            </w:r>
          </w:p>
        </w:tc>
        <w:tc>
          <w:tcPr>
            <w:tcW w:w="1559" w:type="dxa"/>
            <w:tcBorders>
              <w:top w:val="single" w:sz="4" w:space="0" w:color="auto"/>
              <w:bottom w:val="single" w:sz="4" w:space="0" w:color="auto"/>
            </w:tcBorders>
          </w:tcPr>
          <w:p w:rsidR="005C52BB" w:rsidRDefault="005C52BB" w:rsidP="00B311D6">
            <w:r>
              <w:t>Time to peak (</w:t>
            </w:r>
            <w:proofErr w:type="spellStart"/>
            <w:r>
              <w:t>ms</w:t>
            </w:r>
            <w:proofErr w:type="spellEnd"/>
            <w:r>
              <w:t>)</w:t>
            </w:r>
          </w:p>
        </w:tc>
        <w:tc>
          <w:tcPr>
            <w:tcW w:w="1418" w:type="dxa"/>
            <w:tcBorders>
              <w:top w:val="single" w:sz="4" w:space="0" w:color="auto"/>
              <w:bottom w:val="single" w:sz="4" w:space="0" w:color="auto"/>
            </w:tcBorders>
          </w:tcPr>
          <w:p w:rsidR="005C52BB" w:rsidRDefault="005C52BB" w:rsidP="00B311D6">
            <w:r>
              <w:t>Average Peak Strain Rate (1/s)</w:t>
            </w:r>
          </w:p>
        </w:tc>
        <w:tc>
          <w:tcPr>
            <w:tcW w:w="1559" w:type="dxa"/>
            <w:tcBorders>
              <w:top w:val="single" w:sz="4" w:space="0" w:color="auto"/>
              <w:bottom w:val="single" w:sz="4" w:space="0" w:color="auto"/>
            </w:tcBorders>
          </w:tcPr>
          <w:p w:rsidR="005C52BB" w:rsidRDefault="005C52BB" w:rsidP="00B311D6">
            <w:r>
              <w:t>Time to peak (</w:t>
            </w:r>
            <w:proofErr w:type="spellStart"/>
            <w:r>
              <w:t>ms</w:t>
            </w:r>
            <w:proofErr w:type="spellEnd"/>
            <w:r>
              <w:t>)</w:t>
            </w:r>
          </w:p>
        </w:tc>
        <w:tc>
          <w:tcPr>
            <w:tcW w:w="1418" w:type="dxa"/>
            <w:tcBorders>
              <w:top w:val="single" w:sz="4" w:space="0" w:color="auto"/>
              <w:bottom w:val="single" w:sz="4" w:space="0" w:color="auto"/>
            </w:tcBorders>
          </w:tcPr>
          <w:p w:rsidR="005C52BB" w:rsidRDefault="005C52BB" w:rsidP="00B311D6">
            <w:r>
              <w:t>Average Peak Strain Rate (1/s)</w:t>
            </w:r>
          </w:p>
        </w:tc>
        <w:tc>
          <w:tcPr>
            <w:tcW w:w="1559" w:type="dxa"/>
            <w:tcBorders>
              <w:top w:val="single" w:sz="4" w:space="0" w:color="auto"/>
              <w:bottom w:val="single" w:sz="4" w:space="0" w:color="auto"/>
            </w:tcBorders>
          </w:tcPr>
          <w:p w:rsidR="005C52BB" w:rsidRDefault="005C52BB" w:rsidP="00B311D6">
            <w:r>
              <w:t>Time to peak (</w:t>
            </w:r>
            <w:proofErr w:type="spellStart"/>
            <w:r>
              <w:t>ms</w:t>
            </w:r>
            <w:proofErr w:type="spellEnd"/>
            <w:r>
              <w:t>)</w:t>
            </w:r>
          </w:p>
        </w:tc>
      </w:tr>
      <w:tr w:rsidR="005C52BB" w:rsidRPr="0049312B" w:rsidTr="00B311D6">
        <w:tc>
          <w:tcPr>
            <w:tcW w:w="2010" w:type="dxa"/>
            <w:tcBorders>
              <w:top w:val="single" w:sz="4" w:space="0" w:color="auto"/>
            </w:tcBorders>
          </w:tcPr>
          <w:p w:rsidR="005C52BB" w:rsidRDefault="005C52BB" w:rsidP="00B311D6">
            <w:pPr>
              <w:spacing w:line="480" w:lineRule="auto"/>
            </w:pPr>
            <w:r>
              <w:t>Longitudinal</w:t>
            </w:r>
          </w:p>
        </w:tc>
        <w:tc>
          <w:tcPr>
            <w:tcW w:w="1417" w:type="dxa"/>
            <w:tcBorders>
              <w:top w:val="single" w:sz="4" w:space="0" w:color="auto"/>
            </w:tcBorders>
          </w:tcPr>
          <w:p w:rsidR="005C52BB" w:rsidRPr="0049312B" w:rsidRDefault="005C52BB" w:rsidP="00B311D6">
            <w:pPr>
              <w:spacing w:line="480" w:lineRule="auto"/>
              <w:rPr>
                <w:sz w:val="22"/>
                <w:szCs w:val="22"/>
              </w:rPr>
            </w:pPr>
            <w:r>
              <w:rPr>
                <w:sz w:val="22"/>
                <w:szCs w:val="22"/>
              </w:rPr>
              <w:t>-1.18</w:t>
            </w:r>
            <w:r w:rsidRPr="0049312B">
              <w:rPr>
                <w:sz w:val="22"/>
                <w:szCs w:val="22"/>
              </w:rPr>
              <w:t xml:space="preserve"> ±</w:t>
            </w:r>
            <w:r>
              <w:rPr>
                <w:sz w:val="22"/>
                <w:szCs w:val="22"/>
              </w:rPr>
              <w:t>0.25*</w:t>
            </w:r>
          </w:p>
        </w:tc>
        <w:tc>
          <w:tcPr>
            <w:tcW w:w="1559" w:type="dxa"/>
            <w:tcBorders>
              <w:top w:val="single" w:sz="4" w:space="0" w:color="auto"/>
            </w:tcBorders>
          </w:tcPr>
          <w:p w:rsidR="005C52BB" w:rsidRPr="0049312B" w:rsidRDefault="005C52BB" w:rsidP="00C93F63">
            <w:pPr>
              <w:spacing w:line="480" w:lineRule="auto"/>
              <w:rPr>
                <w:sz w:val="22"/>
                <w:szCs w:val="22"/>
              </w:rPr>
            </w:pPr>
            <w:r>
              <w:rPr>
                <w:sz w:val="22"/>
                <w:szCs w:val="22"/>
              </w:rPr>
              <w:t>180.9</w:t>
            </w:r>
            <w:r w:rsidRPr="0049312B">
              <w:rPr>
                <w:sz w:val="22"/>
                <w:szCs w:val="22"/>
              </w:rPr>
              <w:t xml:space="preserve"> ±</w:t>
            </w:r>
            <w:r>
              <w:rPr>
                <w:sz w:val="22"/>
                <w:szCs w:val="22"/>
              </w:rPr>
              <w:t>50.4</w:t>
            </w:r>
            <w:r w:rsidR="00C93F63" w:rsidRPr="00C93F63">
              <w:rPr>
                <w:rFonts w:ascii="Calibri" w:hAnsi="Calibri" w:cs="Calibri"/>
                <w:sz w:val="22"/>
                <w:szCs w:val="22"/>
                <w:vertAlign w:val="superscript"/>
              </w:rPr>
              <w:t>◊</w:t>
            </w:r>
          </w:p>
        </w:tc>
        <w:tc>
          <w:tcPr>
            <w:tcW w:w="1418" w:type="dxa"/>
            <w:tcBorders>
              <w:top w:val="single" w:sz="4" w:space="0" w:color="auto"/>
            </w:tcBorders>
          </w:tcPr>
          <w:p w:rsidR="005C52BB" w:rsidRPr="0049312B" w:rsidRDefault="005C52BB" w:rsidP="00B311D6">
            <w:pPr>
              <w:spacing w:line="480" w:lineRule="auto"/>
              <w:rPr>
                <w:sz w:val="22"/>
                <w:szCs w:val="22"/>
              </w:rPr>
            </w:pPr>
            <w:r>
              <w:rPr>
                <w:sz w:val="22"/>
                <w:szCs w:val="22"/>
              </w:rPr>
              <w:t>-1.55</w:t>
            </w:r>
            <w:r w:rsidRPr="0049312B">
              <w:rPr>
                <w:sz w:val="22"/>
                <w:szCs w:val="22"/>
              </w:rPr>
              <w:t xml:space="preserve"> ±</w:t>
            </w:r>
            <w:r>
              <w:rPr>
                <w:sz w:val="22"/>
                <w:szCs w:val="22"/>
              </w:rPr>
              <w:t>0.26</w:t>
            </w:r>
          </w:p>
        </w:tc>
        <w:tc>
          <w:tcPr>
            <w:tcW w:w="1559" w:type="dxa"/>
            <w:tcBorders>
              <w:top w:val="single" w:sz="4" w:space="0" w:color="auto"/>
            </w:tcBorders>
          </w:tcPr>
          <w:p w:rsidR="005C52BB" w:rsidRPr="0049312B" w:rsidRDefault="005C52BB" w:rsidP="00B311D6">
            <w:pPr>
              <w:spacing w:line="480" w:lineRule="auto"/>
              <w:rPr>
                <w:sz w:val="22"/>
                <w:szCs w:val="22"/>
              </w:rPr>
            </w:pPr>
            <w:r>
              <w:rPr>
                <w:sz w:val="22"/>
                <w:szCs w:val="22"/>
              </w:rPr>
              <w:t>147.7</w:t>
            </w:r>
            <w:r w:rsidRPr="0049312B">
              <w:rPr>
                <w:sz w:val="22"/>
                <w:szCs w:val="22"/>
              </w:rPr>
              <w:t xml:space="preserve"> ±</w:t>
            </w:r>
            <w:r>
              <w:rPr>
                <w:sz w:val="22"/>
                <w:szCs w:val="22"/>
              </w:rPr>
              <w:t>34.2</w:t>
            </w:r>
          </w:p>
        </w:tc>
        <w:tc>
          <w:tcPr>
            <w:tcW w:w="1418" w:type="dxa"/>
            <w:tcBorders>
              <w:top w:val="single" w:sz="4" w:space="0" w:color="auto"/>
            </w:tcBorders>
          </w:tcPr>
          <w:p w:rsidR="005C52BB" w:rsidRPr="0049312B" w:rsidRDefault="005C52BB" w:rsidP="00B311D6">
            <w:pPr>
              <w:spacing w:line="480" w:lineRule="auto"/>
              <w:rPr>
                <w:sz w:val="22"/>
                <w:szCs w:val="22"/>
              </w:rPr>
            </w:pPr>
            <w:r>
              <w:rPr>
                <w:sz w:val="22"/>
                <w:szCs w:val="22"/>
              </w:rPr>
              <w:t>-1.86</w:t>
            </w:r>
            <w:r w:rsidRPr="0049312B">
              <w:rPr>
                <w:sz w:val="22"/>
                <w:szCs w:val="22"/>
              </w:rPr>
              <w:t xml:space="preserve"> ±</w:t>
            </w:r>
            <w:r>
              <w:rPr>
                <w:sz w:val="22"/>
                <w:szCs w:val="22"/>
              </w:rPr>
              <w:t>0.43</w:t>
            </w:r>
          </w:p>
        </w:tc>
        <w:tc>
          <w:tcPr>
            <w:tcW w:w="1559" w:type="dxa"/>
            <w:tcBorders>
              <w:top w:val="single" w:sz="4" w:space="0" w:color="auto"/>
            </w:tcBorders>
          </w:tcPr>
          <w:p w:rsidR="005C52BB" w:rsidRPr="0049312B" w:rsidRDefault="005C52BB" w:rsidP="00B311D6">
            <w:pPr>
              <w:spacing w:line="480" w:lineRule="auto"/>
              <w:rPr>
                <w:sz w:val="22"/>
                <w:szCs w:val="22"/>
              </w:rPr>
            </w:pPr>
            <w:r>
              <w:rPr>
                <w:sz w:val="22"/>
                <w:szCs w:val="22"/>
              </w:rPr>
              <w:t>143.6</w:t>
            </w:r>
            <w:r w:rsidRPr="0049312B">
              <w:rPr>
                <w:sz w:val="22"/>
                <w:szCs w:val="22"/>
              </w:rPr>
              <w:t xml:space="preserve"> ±</w:t>
            </w:r>
            <w:r>
              <w:rPr>
                <w:sz w:val="22"/>
                <w:szCs w:val="22"/>
              </w:rPr>
              <w:t>46.8</w:t>
            </w:r>
          </w:p>
        </w:tc>
      </w:tr>
      <w:tr w:rsidR="005C52BB" w:rsidRPr="0049312B" w:rsidTr="00B311D6">
        <w:tc>
          <w:tcPr>
            <w:tcW w:w="2010" w:type="dxa"/>
          </w:tcPr>
          <w:p w:rsidR="005C52BB" w:rsidRDefault="005C52BB" w:rsidP="00B311D6">
            <w:pPr>
              <w:spacing w:line="480" w:lineRule="auto"/>
            </w:pPr>
            <w:r>
              <w:t>Radial</w:t>
            </w:r>
          </w:p>
        </w:tc>
        <w:tc>
          <w:tcPr>
            <w:tcW w:w="1417" w:type="dxa"/>
          </w:tcPr>
          <w:p w:rsidR="005C52BB" w:rsidRPr="0049312B" w:rsidRDefault="005C52BB" w:rsidP="00B311D6">
            <w:pPr>
              <w:spacing w:line="480" w:lineRule="auto"/>
              <w:rPr>
                <w:sz w:val="22"/>
                <w:szCs w:val="22"/>
              </w:rPr>
            </w:pPr>
            <w:r>
              <w:rPr>
                <w:sz w:val="22"/>
                <w:szCs w:val="22"/>
              </w:rPr>
              <w:t>2.47</w:t>
            </w:r>
            <w:r w:rsidRPr="0049312B">
              <w:rPr>
                <w:sz w:val="22"/>
                <w:szCs w:val="22"/>
              </w:rPr>
              <w:t xml:space="preserve"> ±</w:t>
            </w:r>
            <w:r>
              <w:rPr>
                <w:sz w:val="22"/>
                <w:szCs w:val="22"/>
              </w:rPr>
              <w:t>0.69*</w:t>
            </w:r>
          </w:p>
        </w:tc>
        <w:tc>
          <w:tcPr>
            <w:tcW w:w="1559" w:type="dxa"/>
          </w:tcPr>
          <w:p w:rsidR="005C52BB" w:rsidRPr="0049312B" w:rsidRDefault="005C52BB" w:rsidP="00B311D6">
            <w:pPr>
              <w:spacing w:line="480" w:lineRule="auto"/>
              <w:rPr>
                <w:sz w:val="22"/>
                <w:szCs w:val="22"/>
              </w:rPr>
            </w:pPr>
            <w:r>
              <w:rPr>
                <w:sz w:val="22"/>
                <w:szCs w:val="22"/>
              </w:rPr>
              <w:t>142.4</w:t>
            </w:r>
            <w:r w:rsidRPr="0049312B">
              <w:rPr>
                <w:sz w:val="22"/>
                <w:szCs w:val="22"/>
              </w:rPr>
              <w:t xml:space="preserve"> ±</w:t>
            </w:r>
            <w:r>
              <w:rPr>
                <w:sz w:val="22"/>
                <w:szCs w:val="22"/>
              </w:rPr>
              <w:t>64.9</w:t>
            </w:r>
            <w:r w:rsidRPr="007764DA">
              <w:rPr>
                <w:sz w:val="22"/>
                <w:szCs w:val="22"/>
                <w:vertAlign w:val="superscript"/>
              </w:rPr>
              <w:t>∆</w:t>
            </w:r>
          </w:p>
        </w:tc>
        <w:tc>
          <w:tcPr>
            <w:tcW w:w="1418" w:type="dxa"/>
          </w:tcPr>
          <w:p w:rsidR="005C52BB" w:rsidRPr="0049312B" w:rsidRDefault="005C52BB" w:rsidP="00B311D6">
            <w:pPr>
              <w:spacing w:line="480" w:lineRule="auto"/>
              <w:rPr>
                <w:sz w:val="22"/>
                <w:szCs w:val="22"/>
              </w:rPr>
            </w:pPr>
            <w:r>
              <w:rPr>
                <w:sz w:val="22"/>
                <w:szCs w:val="22"/>
              </w:rPr>
              <w:t>3.14</w:t>
            </w:r>
            <w:r w:rsidRPr="0049312B">
              <w:rPr>
                <w:sz w:val="22"/>
                <w:szCs w:val="22"/>
              </w:rPr>
              <w:t xml:space="preserve"> ±</w:t>
            </w:r>
            <w:r>
              <w:rPr>
                <w:sz w:val="22"/>
                <w:szCs w:val="22"/>
              </w:rPr>
              <w:t>0.63</w:t>
            </w:r>
          </w:p>
        </w:tc>
        <w:tc>
          <w:tcPr>
            <w:tcW w:w="1559" w:type="dxa"/>
          </w:tcPr>
          <w:p w:rsidR="005C52BB" w:rsidRPr="0049312B" w:rsidRDefault="005C52BB" w:rsidP="00B311D6">
            <w:pPr>
              <w:spacing w:line="480" w:lineRule="auto"/>
              <w:rPr>
                <w:sz w:val="22"/>
                <w:szCs w:val="22"/>
              </w:rPr>
            </w:pPr>
            <w:r>
              <w:rPr>
                <w:sz w:val="22"/>
                <w:szCs w:val="22"/>
              </w:rPr>
              <w:t>107.7</w:t>
            </w:r>
            <w:r w:rsidRPr="0049312B">
              <w:rPr>
                <w:sz w:val="22"/>
                <w:szCs w:val="22"/>
              </w:rPr>
              <w:t xml:space="preserve"> ±</w:t>
            </w:r>
            <w:r>
              <w:rPr>
                <w:sz w:val="22"/>
                <w:szCs w:val="22"/>
              </w:rPr>
              <w:t>31.8</w:t>
            </w:r>
          </w:p>
        </w:tc>
        <w:tc>
          <w:tcPr>
            <w:tcW w:w="1418" w:type="dxa"/>
          </w:tcPr>
          <w:p w:rsidR="005C52BB" w:rsidRPr="0049312B" w:rsidRDefault="005C52BB" w:rsidP="00B311D6">
            <w:pPr>
              <w:spacing w:line="480" w:lineRule="auto"/>
              <w:rPr>
                <w:sz w:val="22"/>
                <w:szCs w:val="22"/>
              </w:rPr>
            </w:pPr>
            <w:r>
              <w:rPr>
                <w:sz w:val="22"/>
                <w:szCs w:val="22"/>
              </w:rPr>
              <w:t>3.40</w:t>
            </w:r>
            <w:r w:rsidRPr="0049312B">
              <w:rPr>
                <w:sz w:val="22"/>
                <w:szCs w:val="22"/>
              </w:rPr>
              <w:t xml:space="preserve"> ±</w:t>
            </w:r>
            <w:r>
              <w:rPr>
                <w:sz w:val="22"/>
                <w:szCs w:val="22"/>
              </w:rPr>
              <w:t>0.87</w:t>
            </w:r>
          </w:p>
        </w:tc>
        <w:tc>
          <w:tcPr>
            <w:tcW w:w="1559" w:type="dxa"/>
          </w:tcPr>
          <w:p w:rsidR="005C52BB" w:rsidRPr="0049312B" w:rsidRDefault="005C52BB" w:rsidP="00B311D6">
            <w:pPr>
              <w:spacing w:line="480" w:lineRule="auto"/>
              <w:rPr>
                <w:sz w:val="22"/>
                <w:szCs w:val="22"/>
              </w:rPr>
            </w:pPr>
            <w:r>
              <w:rPr>
                <w:sz w:val="22"/>
                <w:szCs w:val="22"/>
              </w:rPr>
              <w:t>100.6</w:t>
            </w:r>
            <w:r w:rsidRPr="0049312B">
              <w:rPr>
                <w:sz w:val="22"/>
                <w:szCs w:val="22"/>
              </w:rPr>
              <w:t xml:space="preserve"> ±</w:t>
            </w:r>
            <w:r>
              <w:rPr>
                <w:sz w:val="22"/>
                <w:szCs w:val="22"/>
              </w:rPr>
              <w:t>36.0</w:t>
            </w:r>
          </w:p>
        </w:tc>
      </w:tr>
      <w:tr w:rsidR="005C52BB" w:rsidRPr="0049312B" w:rsidTr="00B311D6">
        <w:tc>
          <w:tcPr>
            <w:tcW w:w="2010" w:type="dxa"/>
          </w:tcPr>
          <w:p w:rsidR="005C52BB" w:rsidRDefault="005C52BB" w:rsidP="00B311D6">
            <w:pPr>
              <w:spacing w:line="480" w:lineRule="auto"/>
            </w:pPr>
            <w:r>
              <w:t>Circumferential</w:t>
            </w:r>
          </w:p>
        </w:tc>
        <w:tc>
          <w:tcPr>
            <w:tcW w:w="1417" w:type="dxa"/>
          </w:tcPr>
          <w:p w:rsidR="005C52BB" w:rsidRPr="0049312B" w:rsidRDefault="005C52BB" w:rsidP="00B311D6">
            <w:pPr>
              <w:spacing w:line="480" w:lineRule="auto"/>
              <w:rPr>
                <w:sz w:val="22"/>
                <w:szCs w:val="22"/>
              </w:rPr>
            </w:pPr>
            <w:r>
              <w:rPr>
                <w:sz w:val="22"/>
                <w:szCs w:val="22"/>
              </w:rPr>
              <w:t>-1.75</w:t>
            </w:r>
            <w:r w:rsidRPr="0049312B">
              <w:rPr>
                <w:sz w:val="22"/>
                <w:szCs w:val="22"/>
              </w:rPr>
              <w:t xml:space="preserve"> ±</w:t>
            </w:r>
            <w:r>
              <w:rPr>
                <w:sz w:val="22"/>
                <w:szCs w:val="22"/>
              </w:rPr>
              <w:t>0.39*</w:t>
            </w:r>
          </w:p>
        </w:tc>
        <w:tc>
          <w:tcPr>
            <w:tcW w:w="1559" w:type="dxa"/>
          </w:tcPr>
          <w:p w:rsidR="005C52BB" w:rsidRPr="0049312B" w:rsidRDefault="005C52BB" w:rsidP="00B311D6">
            <w:pPr>
              <w:spacing w:line="480" w:lineRule="auto"/>
              <w:rPr>
                <w:sz w:val="22"/>
                <w:szCs w:val="22"/>
              </w:rPr>
            </w:pPr>
            <w:r>
              <w:rPr>
                <w:sz w:val="22"/>
                <w:szCs w:val="22"/>
              </w:rPr>
              <w:t>187.9</w:t>
            </w:r>
            <w:r w:rsidRPr="0049312B">
              <w:rPr>
                <w:sz w:val="22"/>
                <w:szCs w:val="22"/>
              </w:rPr>
              <w:t xml:space="preserve"> ±</w:t>
            </w:r>
            <w:r>
              <w:rPr>
                <w:sz w:val="22"/>
                <w:szCs w:val="22"/>
              </w:rPr>
              <w:t>25.1</w:t>
            </w:r>
          </w:p>
        </w:tc>
        <w:tc>
          <w:tcPr>
            <w:tcW w:w="1418" w:type="dxa"/>
          </w:tcPr>
          <w:p w:rsidR="005C52BB" w:rsidRPr="0049312B" w:rsidRDefault="005C52BB" w:rsidP="00B311D6">
            <w:pPr>
              <w:spacing w:line="480" w:lineRule="auto"/>
              <w:rPr>
                <w:sz w:val="22"/>
                <w:szCs w:val="22"/>
              </w:rPr>
            </w:pPr>
            <w:r>
              <w:rPr>
                <w:sz w:val="22"/>
                <w:szCs w:val="22"/>
              </w:rPr>
              <w:t>-2.41</w:t>
            </w:r>
            <w:r w:rsidRPr="0049312B">
              <w:rPr>
                <w:sz w:val="22"/>
                <w:szCs w:val="22"/>
              </w:rPr>
              <w:t xml:space="preserve"> ±</w:t>
            </w:r>
            <w:r>
              <w:rPr>
                <w:sz w:val="22"/>
                <w:szCs w:val="22"/>
              </w:rPr>
              <w:t>0.51</w:t>
            </w:r>
          </w:p>
        </w:tc>
        <w:tc>
          <w:tcPr>
            <w:tcW w:w="1559" w:type="dxa"/>
          </w:tcPr>
          <w:p w:rsidR="005C52BB" w:rsidRPr="0049312B" w:rsidRDefault="005C52BB" w:rsidP="00B311D6">
            <w:pPr>
              <w:spacing w:line="480" w:lineRule="auto"/>
              <w:rPr>
                <w:sz w:val="22"/>
                <w:szCs w:val="22"/>
              </w:rPr>
            </w:pPr>
            <w:r>
              <w:rPr>
                <w:sz w:val="22"/>
                <w:szCs w:val="22"/>
              </w:rPr>
              <w:t>165.6</w:t>
            </w:r>
            <w:r w:rsidRPr="0049312B">
              <w:rPr>
                <w:sz w:val="22"/>
                <w:szCs w:val="22"/>
              </w:rPr>
              <w:t xml:space="preserve"> ±</w:t>
            </w:r>
            <w:r>
              <w:rPr>
                <w:sz w:val="22"/>
                <w:szCs w:val="22"/>
              </w:rPr>
              <w:t>23.9</w:t>
            </w:r>
            <w:r w:rsidRPr="007764DA">
              <w:rPr>
                <w:sz w:val="22"/>
                <w:szCs w:val="22"/>
                <w:vertAlign w:val="superscript"/>
              </w:rPr>
              <w:t>†</w:t>
            </w:r>
          </w:p>
        </w:tc>
        <w:tc>
          <w:tcPr>
            <w:tcW w:w="1418" w:type="dxa"/>
          </w:tcPr>
          <w:p w:rsidR="005C52BB" w:rsidRPr="0049312B" w:rsidRDefault="005C52BB" w:rsidP="00B311D6">
            <w:pPr>
              <w:spacing w:line="480" w:lineRule="auto"/>
              <w:rPr>
                <w:sz w:val="22"/>
                <w:szCs w:val="22"/>
              </w:rPr>
            </w:pPr>
            <w:r>
              <w:rPr>
                <w:sz w:val="22"/>
                <w:szCs w:val="22"/>
              </w:rPr>
              <w:t>-2.67</w:t>
            </w:r>
            <w:r w:rsidRPr="0049312B">
              <w:rPr>
                <w:sz w:val="22"/>
                <w:szCs w:val="22"/>
              </w:rPr>
              <w:t xml:space="preserve"> ±</w:t>
            </w:r>
            <w:r>
              <w:rPr>
                <w:sz w:val="22"/>
                <w:szCs w:val="22"/>
              </w:rPr>
              <w:t>0.92</w:t>
            </w:r>
          </w:p>
        </w:tc>
        <w:tc>
          <w:tcPr>
            <w:tcW w:w="1559" w:type="dxa"/>
          </w:tcPr>
          <w:p w:rsidR="005C52BB" w:rsidRPr="0049312B" w:rsidRDefault="005C52BB" w:rsidP="00B311D6">
            <w:pPr>
              <w:spacing w:line="480" w:lineRule="auto"/>
              <w:rPr>
                <w:sz w:val="22"/>
                <w:szCs w:val="22"/>
              </w:rPr>
            </w:pPr>
            <w:r>
              <w:rPr>
                <w:sz w:val="22"/>
                <w:szCs w:val="22"/>
              </w:rPr>
              <w:t>141.0</w:t>
            </w:r>
            <w:r w:rsidRPr="0049312B">
              <w:rPr>
                <w:sz w:val="22"/>
                <w:szCs w:val="22"/>
              </w:rPr>
              <w:t xml:space="preserve"> ±</w:t>
            </w:r>
            <w:r>
              <w:rPr>
                <w:sz w:val="22"/>
                <w:szCs w:val="22"/>
              </w:rPr>
              <w:t>21.5</w:t>
            </w:r>
          </w:p>
        </w:tc>
      </w:tr>
    </w:tbl>
    <w:p w:rsidR="006E114E" w:rsidRDefault="006E114E" w:rsidP="00CF7D46">
      <w:pPr>
        <w:spacing w:line="480" w:lineRule="auto"/>
        <w:jc w:val="both"/>
      </w:pPr>
    </w:p>
    <w:p w:rsidR="00F8771A" w:rsidRDefault="00CB7A38" w:rsidP="00F8771A">
      <w:pPr>
        <w:spacing w:line="480" w:lineRule="auto"/>
        <w:jc w:val="both"/>
      </w:pPr>
      <w:r w:rsidRPr="007D2A34">
        <w:t>*denotes a statistically (P&lt;0.05) significant difference between rest to both submaximal exercise intensities for average peak strain rate and time to peak deformation.</w:t>
      </w:r>
      <w:r w:rsidR="00C93F63" w:rsidRPr="007D2A34">
        <w:t xml:space="preserve"> </w:t>
      </w:r>
      <w:r w:rsidR="00F8771A" w:rsidRPr="007D2A34">
        <w:t xml:space="preserve"> </w:t>
      </w:r>
      <w:proofErr w:type="gramStart"/>
      <w:r w:rsidR="00C93F63" w:rsidRPr="007D2A34">
        <w:rPr>
          <w:vertAlign w:val="superscript"/>
        </w:rPr>
        <w:t>◊</w:t>
      </w:r>
      <w:r w:rsidR="00C93F63" w:rsidRPr="007D2A34">
        <w:t>denotes a statistically significant (p&lt;0.05) difference between rest and 40W for time to peak</w:t>
      </w:r>
      <w:r w:rsidR="00F8771A" w:rsidRPr="007D2A34">
        <w:t xml:space="preserve"> deformation.</w:t>
      </w:r>
      <w:proofErr w:type="gramEnd"/>
      <w:r w:rsidR="00F8771A" w:rsidRPr="007D2A34">
        <w:t xml:space="preserve"> </w:t>
      </w:r>
      <w:r w:rsidR="00C93F63" w:rsidRPr="007D2A34">
        <w:t xml:space="preserve"> </w:t>
      </w:r>
      <w:proofErr w:type="gramStart"/>
      <w:r w:rsidR="00F8771A" w:rsidRPr="007D2A34">
        <w:rPr>
          <w:vertAlign w:val="superscript"/>
        </w:rPr>
        <w:t>∆</w:t>
      </w:r>
      <w:r w:rsidR="00F8771A" w:rsidRPr="007D2A34">
        <w:t>denotes a statistically significant (p&lt;0.05) difference between rest and 80W for time to peak deformation.</w:t>
      </w:r>
      <w:proofErr w:type="gramEnd"/>
      <w:r w:rsidR="00F8771A" w:rsidRPr="007D2A34">
        <w:t xml:space="preserve">  </w:t>
      </w:r>
      <w:r w:rsidR="00F8771A" w:rsidRPr="007D2A34">
        <w:rPr>
          <w:sz w:val="22"/>
          <w:szCs w:val="22"/>
        </w:rPr>
        <w:t xml:space="preserve">† </w:t>
      </w:r>
      <w:r w:rsidR="00F8771A" w:rsidRPr="007D2A34">
        <w:t>denotes</w:t>
      </w:r>
      <w:r w:rsidR="00F8771A" w:rsidRPr="007D2A34">
        <w:rPr>
          <w:sz w:val="22"/>
          <w:szCs w:val="22"/>
        </w:rPr>
        <w:t xml:space="preserve"> </w:t>
      </w:r>
      <w:r w:rsidR="00F8771A" w:rsidRPr="007D2A34">
        <w:t>a</w:t>
      </w:r>
      <w:r w:rsidR="00F8771A" w:rsidRPr="007D2A34">
        <w:rPr>
          <w:sz w:val="22"/>
          <w:szCs w:val="22"/>
        </w:rPr>
        <w:t xml:space="preserve"> </w:t>
      </w:r>
      <w:r w:rsidR="00F8771A" w:rsidRPr="007D2A34">
        <w:t>statistically significant (P&lt;0.05) difference between submaximal workloads (40W and 80W) for time to peak deformation.</w:t>
      </w:r>
      <w:r w:rsidR="00F8771A">
        <w:t xml:space="preserve"> </w:t>
      </w:r>
    </w:p>
    <w:p w:rsidR="005C52BB" w:rsidRPr="00F8771A" w:rsidRDefault="005C52BB" w:rsidP="00CF7D46">
      <w:pPr>
        <w:spacing w:line="480" w:lineRule="auto"/>
        <w:jc w:val="both"/>
      </w:pPr>
    </w:p>
    <w:p w:rsidR="005C52BB" w:rsidRDefault="005C52BB" w:rsidP="00CF7D46">
      <w:pPr>
        <w:spacing w:line="480" w:lineRule="auto"/>
        <w:jc w:val="both"/>
      </w:pPr>
    </w:p>
    <w:p w:rsidR="005C52BB" w:rsidRDefault="005C52BB" w:rsidP="00CF7D46">
      <w:pPr>
        <w:spacing w:line="480" w:lineRule="auto"/>
        <w:jc w:val="both"/>
      </w:pPr>
    </w:p>
    <w:p w:rsidR="003A1C53" w:rsidRDefault="003A1C53" w:rsidP="00CF7D46">
      <w:pPr>
        <w:spacing w:line="480" w:lineRule="auto"/>
        <w:jc w:val="both"/>
      </w:pPr>
    </w:p>
    <w:p w:rsidR="003A1C53" w:rsidRDefault="003A1C53" w:rsidP="00CF7D46">
      <w:pPr>
        <w:spacing w:line="480" w:lineRule="auto"/>
        <w:jc w:val="both"/>
      </w:pPr>
    </w:p>
    <w:p w:rsidR="003A1C53" w:rsidRDefault="003A1C53" w:rsidP="00CF7D46">
      <w:pPr>
        <w:spacing w:line="480" w:lineRule="auto"/>
        <w:jc w:val="both"/>
      </w:pPr>
    </w:p>
    <w:p w:rsidR="003A1C53" w:rsidRDefault="003A1C53" w:rsidP="00CF7D46">
      <w:pPr>
        <w:spacing w:line="480" w:lineRule="auto"/>
        <w:jc w:val="both"/>
      </w:pPr>
    </w:p>
    <w:p w:rsidR="003A1C53" w:rsidRDefault="003A1C53" w:rsidP="00CF7D46">
      <w:pPr>
        <w:spacing w:line="480" w:lineRule="auto"/>
        <w:jc w:val="both"/>
      </w:pPr>
    </w:p>
    <w:p w:rsidR="005C52BB" w:rsidRDefault="005C52BB" w:rsidP="005C52BB">
      <w:r w:rsidRPr="005C52BB">
        <w:lastRenderedPageBreak/>
        <w:t xml:space="preserve">Table </w:t>
      </w:r>
      <w:r w:rsidR="00812964">
        <w:t>III</w:t>
      </w:r>
      <w:r w:rsidRPr="005C52BB">
        <w:t>:  Mean and SD for longitudinal, circumferential and radial strain peak data measured while: sitting, upright, at rest on the cycle ergometer and at 40W and 80W on visits 1 and 2.</w:t>
      </w:r>
      <w:r w:rsidR="00D06CDB">
        <w:t xml:space="preserve">  Derived coefficients of variation (CV) at rest, 40W and 80W</w:t>
      </w:r>
    </w:p>
    <w:p w:rsidR="005C52BB" w:rsidRPr="005C52BB" w:rsidRDefault="005C52BB" w:rsidP="005C52BB"/>
    <w:tbl>
      <w:tblPr>
        <w:tblW w:w="10940" w:type="dxa"/>
        <w:tblInd w:w="-342" w:type="dxa"/>
        <w:tblBorders>
          <w:top w:val="single" w:sz="4" w:space="0" w:color="auto"/>
          <w:bottom w:val="single" w:sz="4" w:space="0" w:color="auto"/>
        </w:tblBorders>
        <w:tblLayout w:type="fixed"/>
        <w:tblLook w:val="04A0" w:firstRow="1" w:lastRow="0" w:firstColumn="1" w:lastColumn="0" w:noHBand="0" w:noVBand="1"/>
      </w:tblPr>
      <w:tblGrid>
        <w:gridCol w:w="2010"/>
        <w:gridCol w:w="1417"/>
        <w:gridCol w:w="1559"/>
        <w:gridCol w:w="1418"/>
        <w:gridCol w:w="1559"/>
        <w:gridCol w:w="1418"/>
        <w:gridCol w:w="1559"/>
      </w:tblGrid>
      <w:tr w:rsidR="005C52BB" w:rsidRPr="005C52BB" w:rsidTr="005C52BB">
        <w:tc>
          <w:tcPr>
            <w:tcW w:w="2010" w:type="dxa"/>
            <w:tcBorders>
              <w:top w:val="single" w:sz="12" w:space="0" w:color="auto"/>
              <w:bottom w:val="single" w:sz="4" w:space="0" w:color="auto"/>
            </w:tcBorders>
          </w:tcPr>
          <w:p w:rsidR="005C52BB" w:rsidRPr="005C52BB" w:rsidRDefault="005C52BB" w:rsidP="00B311D6">
            <w:pPr>
              <w:jc w:val="center"/>
            </w:pPr>
          </w:p>
        </w:tc>
        <w:tc>
          <w:tcPr>
            <w:tcW w:w="2976" w:type="dxa"/>
            <w:gridSpan w:val="2"/>
            <w:tcBorders>
              <w:top w:val="single" w:sz="12" w:space="0" w:color="auto"/>
              <w:bottom w:val="single" w:sz="4" w:space="0" w:color="auto"/>
            </w:tcBorders>
          </w:tcPr>
          <w:p w:rsidR="005C52BB" w:rsidRPr="005C52BB" w:rsidRDefault="005C52BB" w:rsidP="00B311D6">
            <w:pPr>
              <w:jc w:val="center"/>
            </w:pPr>
            <w:r w:rsidRPr="005C52BB">
              <w:t>Rest</w:t>
            </w:r>
          </w:p>
        </w:tc>
        <w:tc>
          <w:tcPr>
            <w:tcW w:w="2977" w:type="dxa"/>
            <w:gridSpan w:val="2"/>
            <w:tcBorders>
              <w:top w:val="single" w:sz="12" w:space="0" w:color="auto"/>
              <w:bottom w:val="single" w:sz="4" w:space="0" w:color="auto"/>
            </w:tcBorders>
          </w:tcPr>
          <w:p w:rsidR="005C52BB" w:rsidRPr="005C52BB" w:rsidRDefault="005C52BB" w:rsidP="00B311D6">
            <w:pPr>
              <w:jc w:val="center"/>
            </w:pPr>
            <w:r w:rsidRPr="005C52BB">
              <w:t>40W</w:t>
            </w:r>
          </w:p>
        </w:tc>
        <w:tc>
          <w:tcPr>
            <w:tcW w:w="2977" w:type="dxa"/>
            <w:gridSpan w:val="2"/>
            <w:tcBorders>
              <w:top w:val="single" w:sz="12" w:space="0" w:color="auto"/>
              <w:bottom w:val="single" w:sz="4" w:space="0" w:color="auto"/>
            </w:tcBorders>
          </w:tcPr>
          <w:p w:rsidR="005C52BB" w:rsidRPr="005C52BB" w:rsidRDefault="005C52BB" w:rsidP="00B311D6">
            <w:pPr>
              <w:jc w:val="center"/>
            </w:pPr>
            <w:r w:rsidRPr="005C52BB">
              <w:t>80W</w:t>
            </w:r>
          </w:p>
        </w:tc>
      </w:tr>
      <w:tr w:rsidR="005C52BB" w:rsidRPr="005C52BB" w:rsidTr="00B311D6">
        <w:tc>
          <w:tcPr>
            <w:tcW w:w="2010" w:type="dxa"/>
            <w:tcBorders>
              <w:top w:val="single" w:sz="4" w:space="0" w:color="auto"/>
              <w:bottom w:val="single" w:sz="4" w:space="0" w:color="auto"/>
            </w:tcBorders>
          </w:tcPr>
          <w:p w:rsidR="005C52BB" w:rsidRPr="005C52BB" w:rsidRDefault="005C52BB" w:rsidP="00B311D6"/>
        </w:tc>
        <w:tc>
          <w:tcPr>
            <w:tcW w:w="1417" w:type="dxa"/>
            <w:tcBorders>
              <w:top w:val="single" w:sz="4" w:space="0" w:color="auto"/>
              <w:bottom w:val="single" w:sz="4" w:space="0" w:color="auto"/>
            </w:tcBorders>
          </w:tcPr>
          <w:p w:rsidR="005C52BB" w:rsidRPr="005C52BB" w:rsidRDefault="005C52BB" w:rsidP="00B311D6">
            <w:r w:rsidRPr="005C52BB">
              <w:t>Visit 1</w:t>
            </w:r>
          </w:p>
        </w:tc>
        <w:tc>
          <w:tcPr>
            <w:tcW w:w="1559" w:type="dxa"/>
            <w:tcBorders>
              <w:top w:val="single" w:sz="4" w:space="0" w:color="auto"/>
              <w:bottom w:val="single" w:sz="4" w:space="0" w:color="auto"/>
            </w:tcBorders>
          </w:tcPr>
          <w:p w:rsidR="005C52BB" w:rsidRPr="005C52BB" w:rsidRDefault="005C52BB" w:rsidP="00B311D6">
            <w:r w:rsidRPr="005C52BB">
              <w:t>Visit 2</w:t>
            </w:r>
          </w:p>
        </w:tc>
        <w:tc>
          <w:tcPr>
            <w:tcW w:w="1418" w:type="dxa"/>
            <w:tcBorders>
              <w:top w:val="single" w:sz="4" w:space="0" w:color="auto"/>
              <w:bottom w:val="single" w:sz="4" w:space="0" w:color="auto"/>
            </w:tcBorders>
          </w:tcPr>
          <w:p w:rsidR="005C52BB" w:rsidRPr="005C52BB" w:rsidRDefault="005C52BB" w:rsidP="00B311D6">
            <w:r w:rsidRPr="005C52BB">
              <w:t>Visit 1</w:t>
            </w:r>
          </w:p>
        </w:tc>
        <w:tc>
          <w:tcPr>
            <w:tcW w:w="1559" w:type="dxa"/>
            <w:tcBorders>
              <w:top w:val="single" w:sz="4" w:space="0" w:color="auto"/>
              <w:bottom w:val="single" w:sz="4" w:space="0" w:color="auto"/>
            </w:tcBorders>
          </w:tcPr>
          <w:p w:rsidR="005C52BB" w:rsidRPr="005C52BB" w:rsidRDefault="005C52BB" w:rsidP="00B311D6">
            <w:r w:rsidRPr="005C52BB">
              <w:t>Visit 2</w:t>
            </w:r>
          </w:p>
        </w:tc>
        <w:tc>
          <w:tcPr>
            <w:tcW w:w="1418" w:type="dxa"/>
            <w:tcBorders>
              <w:top w:val="single" w:sz="4" w:space="0" w:color="auto"/>
              <w:bottom w:val="single" w:sz="4" w:space="0" w:color="auto"/>
            </w:tcBorders>
          </w:tcPr>
          <w:p w:rsidR="005C52BB" w:rsidRPr="005C52BB" w:rsidRDefault="005C52BB" w:rsidP="00B311D6">
            <w:r w:rsidRPr="005C52BB">
              <w:t>Visit 1</w:t>
            </w:r>
          </w:p>
        </w:tc>
        <w:tc>
          <w:tcPr>
            <w:tcW w:w="1559" w:type="dxa"/>
            <w:tcBorders>
              <w:top w:val="single" w:sz="4" w:space="0" w:color="auto"/>
              <w:bottom w:val="single" w:sz="4" w:space="0" w:color="auto"/>
            </w:tcBorders>
          </w:tcPr>
          <w:p w:rsidR="005C52BB" w:rsidRPr="005C52BB" w:rsidRDefault="005C52BB" w:rsidP="00B311D6">
            <w:r w:rsidRPr="005C52BB">
              <w:t>Visit 2</w:t>
            </w:r>
          </w:p>
        </w:tc>
      </w:tr>
      <w:tr w:rsidR="005C52BB" w:rsidRPr="005C52BB" w:rsidTr="00B311D6">
        <w:tc>
          <w:tcPr>
            <w:tcW w:w="2010" w:type="dxa"/>
            <w:tcBorders>
              <w:top w:val="single" w:sz="4" w:space="0" w:color="auto"/>
            </w:tcBorders>
          </w:tcPr>
          <w:p w:rsidR="005C52BB" w:rsidRPr="005C52BB" w:rsidRDefault="005C52BB" w:rsidP="00B311D6">
            <w:pPr>
              <w:spacing w:line="480" w:lineRule="auto"/>
              <w:rPr>
                <w:sz w:val="22"/>
                <w:szCs w:val="22"/>
              </w:rPr>
            </w:pPr>
            <w:r w:rsidRPr="005C52BB">
              <w:rPr>
                <w:sz w:val="22"/>
                <w:szCs w:val="22"/>
              </w:rPr>
              <w:t xml:space="preserve">Peak Longitudinal (%) </w:t>
            </w:r>
          </w:p>
        </w:tc>
        <w:tc>
          <w:tcPr>
            <w:tcW w:w="1417" w:type="dxa"/>
            <w:tcBorders>
              <w:top w:val="single" w:sz="4" w:space="0" w:color="auto"/>
            </w:tcBorders>
          </w:tcPr>
          <w:p w:rsidR="005C52BB" w:rsidRPr="005C52BB" w:rsidRDefault="005C52BB" w:rsidP="00B311D6">
            <w:pPr>
              <w:spacing w:line="480" w:lineRule="auto"/>
              <w:rPr>
                <w:sz w:val="22"/>
                <w:szCs w:val="22"/>
              </w:rPr>
            </w:pPr>
            <w:r w:rsidRPr="005C52BB">
              <w:rPr>
                <w:sz w:val="22"/>
                <w:szCs w:val="22"/>
              </w:rPr>
              <w:t>-15.4 ± 1.9</w:t>
            </w:r>
          </w:p>
        </w:tc>
        <w:tc>
          <w:tcPr>
            <w:tcW w:w="1559" w:type="dxa"/>
            <w:tcBorders>
              <w:top w:val="single" w:sz="4" w:space="0" w:color="auto"/>
            </w:tcBorders>
          </w:tcPr>
          <w:p w:rsidR="005C52BB" w:rsidRPr="005C52BB" w:rsidRDefault="005C52BB" w:rsidP="00B311D6">
            <w:pPr>
              <w:spacing w:line="480" w:lineRule="auto"/>
              <w:rPr>
                <w:sz w:val="22"/>
                <w:szCs w:val="22"/>
              </w:rPr>
            </w:pPr>
            <w:r w:rsidRPr="005C52BB">
              <w:rPr>
                <w:sz w:val="22"/>
                <w:szCs w:val="22"/>
              </w:rPr>
              <w:t>-16.1 ± 1.5</w:t>
            </w:r>
          </w:p>
        </w:tc>
        <w:tc>
          <w:tcPr>
            <w:tcW w:w="1418" w:type="dxa"/>
            <w:tcBorders>
              <w:top w:val="single" w:sz="4" w:space="0" w:color="auto"/>
            </w:tcBorders>
          </w:tcPr>
          <w:p w:rsidR="005C52BB" w:rsidRPr="005C52BB" w:rsidRDefault="005C52BB" w:rsidP="00B311D6">
            <w:pPr>
              <w:spacing w:line="480" w:lineRule="auto"/>
              <w:rPr>
                <w:sz w:val="22"/>
                <w:szCs w:val="22"/>
              </w:rPr>
            </w:pPr>
            <w:r w:rsidRPr="005C52BB">
              <w:rPr>
                <w:sz w:val="22"/>
                <w:szCs w:val="22"/>
              </w:rPr>
              <w:t>-18.3 ± 1.9</w:t>
            </w:r>
          </w:p>
        </w:tc>
        <w:tc>
          <w:tcPr>
            <w:tcW w:w="1559" w:type="dxa"/>
            <w:tcBorders>
              <w:top w:val="single" w:sz="4" w:space="0" w:color="auto"/>
            </w:tcBorders>
          </w:tcPr>
          <w:p w:rsidR="005C52BB" w:rsidRPr="005C52BB" w:rsidRDefault="005C52BB" w:rsidP="00B311D6">
            <w:pPr>
              <w:spacing w:line="480" w:lineRule="auto"/>
              <w:rPr>
                <w:sz w:val="22"/>
                <w:szCs w:val="22"/>
              </w:rPr>
            </w:pPr>
            <w:r w:rsidRPr="005C52BB">
              <w:rPr>
                <w:sz w:val="22"/>
                <w:szCs w:val="22"/>
              </w:rPr>
              <w:t>-19.2 ± 2.1</w:t>
            </w:r>
          </w:p>
        </w:tc>
        <w:tc>
          <w:tcPr>
            <w:tcW w:w="1418" w:type="dxa"/>
            <w:tcBorders>
              <w:top w:val="single" w:sz="4" w:space="0" w:color="auto"/>
            </w:tcBorders>
          </w:tcPr>
          <w:p w:rsidR="005C52BB" w:rsidRPr="005C52BB" w:rsidRDefault="005C52BB" w:rsidP="00B311D6">
            <w:pPr>
              <w:spacing w:line="480" w:lineRule="auto"/>
              <w:rPr>
                <w:sz w:val="22"/>
                <w:szCs w:val="22"/>
              </w:rPr>
            </w:pPr>
            <w:r w:rsidRPr="005C52BB">
              <w:rPr>
                <w:sz w:val="22"/>
                <w:szCs w:val="22"/>
              </w:rPr>
              <w:t>-20.5 ± 2.7</w:t>
            </w:r>
          </w:p>
        </w:tc>
        <w:tc>
          <w:tcPr>
            <w:tcW w:w="1559" w:type="dxa"/>
            <w:tcBorders>
              <w:top w:val="single" w:sz="4" w:space="0" w:color="auto"/>
            </w:tcBorders>
          </w:tcPr>
          <w:p w:rsidR="005C52BB" w:rsidRPr="005C52BB" w:rsidRDefault="005C52BB" w:rsidP="00B311D6">
            <w:pPr>
              <w:spacing w:line="480" w:lineRule="auto"/>
              <w:rPr>
                <w:sz w:val="22"/>
                <w:szCs w:val="22"/>
              </w:rPr>
            </w:pPr>
            <w:r w:rsidRPr="005C52BB">
              <w:rPr>
                <w:sz w:val="22"/>
                <w:szCs w:val="22"/>
              </w:rPr>
              <w:t>-19.5 ± 3.5</w:t>
            </w:r>
          </w:p>
        </w:tc>
      </w:tr>
      <w:tr w:rsidR="005C52BB" w:rsidRPr="005C52BB" w:rsidTr="005C52BB">
        <w:tc>
          <w:tcPr>
            <w:tcW w:w="2010" w:type="dxa"/>
            <w:tcBorders>
              <w:bottom w:val="nil"/>
            </w:tcBorders>
          </w:tcPr>
          <w:p w:rsidR="005C52BB" w:rsidRPr="005C52BB" w:rsidRDefault="005C52BB" w:rsidP="00B311D6">
            <w:pPr>
              <w:spacing w:line="480" w:lineRule="auto"/>
              <w:rPr>
                <w:sz w:val="22"/>
                <w:szCs w:val="22"/>
              </w:rPr>
            </w:pPr>
            <w:r w:rsidRPr="005C52BB">
              <w:rPr>
                <w:sz w:val="22"/>
                <w:szCs w:val="22"/>
              </w:rPr>
              <w:t>Peak Radial (%)</w:t>
            </w:r>
          </w:p>
        </w:tc>
        <w:tc>
          <w:tcPr>
            <w:tcW w:w="1417" w:type="dxa"/>
            <w:tcBorders>
              <w:bottom w:val="nil"/>
            </w:tcBorders>
          </w:tcPr>
          <w:p w:rsidR="005C52BB" w:rsidRPr="005C52BB" w:rsidRDefault="005C52BB" w:rsidP="00B311D6">
            <w:pPr>
              <w:spacing w:line="480" w:lineRule="auto"/>
              <w:rPr>
                <w:sz w:val="22"/>
                <w:szCs w:val="22"/>
              </w:rPr>
            </w:pPr>
            <w:r w:rsidRPr="005C52BB">
              <w:rPr>
                <w:sz w:val="22"/>
                <w:szCs w:val="22"/>
              </w:rPr>
              <w:t>37.5 ± 13.1</w:t>
            </w:r>
          </w:p>
        </w:tc>
        <w:tc>
          <w:tcPr>
            <w:tcW w:w="1559" w:type="dxa"/>
            <w:tcBorders>
              <w:bottom w:val="nil"/>
            </w:tcBorders>
          </w:tcPr>
          <w:p w:rsidR="005C52BB" w:rsidRPr="005C52BB" w:rsidRDefault="005C52BB" w:rsidP="00B311D6">
            <w:pPr>
              <w:spacing w:line="480" w:lineRule="auto"/>
              <w:rPr>
                <w:sz w:val="22"/>
                <w:szCs w:val="22"/>
              </w:rPr>
            </w:pPr>
            <w:r w:rsidRPr="005C52BB">
              <w:rPr>
                <w:sz w:val="22"/>
                <w:szCs w:val="22"/>
              </w:rPr>
              <w:t>40.9 ± 10.5</w:t>
            </w:r>
          </w:p>
        </w:tc>
        <w:tc>
          <w:tcPr>
            <w:tcW w:w="1418" w:type="dxa"/>
            <w:tcBorders>
              <w:bottom w:val="nil"/>
            </w:tcBorders>
          </w:tcPr>
          <w:p w:rsidR="005C52BB" w:rsidRPr="005C52BB" w:rsidRDefault="005C52BB" w:rsidP="00B311D6">
            <w:pPr>
              <w:spacing w:line="480" w:lineRule="auto"/>
              <w:rPr>
                <w:sz w:val="22"/>
                <w:szCs w:val="22"/>
              </w:rPr>
            </w:pPr>
            <w:r w:rsidRPr="005C52BB">
              <w:rPr>
                <w:sz w:val="22"/>
                <w:szCs w:val="22"/>
              </w:rPr>
              <w:t>49.5 ± 11.0</w:t>
            </w:r>
          </w:p>
        </w:tc>
        <w:tc>
          <w:tcPr>
            <w:tcW w:w="1559" w:type="dxa"/>
            <w:tcBorders>
              <w:bottom w:val="nil"/>
            </w:tcBorders>
          </w:tcPr>
          <w:p w:rsidR="005C52BB" w:rsidRPr="005C52BB" w:rsidRDefault="005C52BB" w:rsidP="00B311D6">
            <w:pPr>
              <w:spacing w:line="480" w:lineRule="auto"/>
              <w:rPr>
                <w:sz w:val="22"/>
                <w:szCs w:val="22"/>
              </w:rPr>
            </w:pPr>
            <w:r w:rsidRPr="005C52BB">
              <w:rPr>
                <w:sz w:val="22"/>
                <w:szCs w:val="22"/>
              </w:rPr>
              <w:t>42.2 ± 10.7</w:t>
            </w:r>
          </w:p>
        </w:tc>
        <w:tc>
          <w:tcPr>
            <w:tcW w:w="1418" w:type="dxa"/>
            <w:tcBorders>
              <w:bottom w:val="nil"/>
            </w:tcBorders>
          </w:tcPr>
          <w:p w:rsidR="005C52BB" w:rsidRPr="005C52BB" w:rsidRDefault="005C52BB" w:rsidP="00B311D6">
            <w:pPr>
              <w:spacing w:line="480" w:lineRule="auto"/>
              <w:rPr>
                <w:sz w:val="22"/>
                <w:szCs w:val="22"/>
              </w:rPr>
            </w:pPr>
            <w:r w:rsidRPr="005C52BB">
              <w:rPr>
                <w:sz w:val="22"/>
                <w:szCs w:val="22"/>
              </w:rPr>
              <w:t>47.0 ± 15.9</w:t>
            </w:r>
          </w:p>
        </w:tc>
        <w:tc>
          <w:tcPr>
            <w:tcW w:w="1559" w:type="dxa"/>
            <w:tcBorders>
              <w:bottom w:val="nil"/>
            </w:tcBorders>
          </w:tcPr>
          <w:p w:rsidR="005C52BB" w:rsidRPr="005C52BB" w:rsidRDefault="005C52BB" w:rsidP="00B311D6">
            <w:pPr>
              <w:spacing w:line="480" w:lineRule="auto"/>
              <w:rPr>
                <w:sz w:val="22"/>
                <w:szCs w:val="22"/>
              </w:rPr>
            </w:pPr>
            <w:r w:rsidRPr="005C52BB">
              <w:rPr>
                <w:sz w:val="22"/>
                <w:szCs w:val="22"/>
              </w:rPr>
              <w:t>42.8 ± 9.6</w:t>
            </w:r>
          </w:p>
        </w:tc>
      </w:tr>
      <w:tr w:rsidR="005C52BB" w:rsidRPr="0049312B" w:rsidTr="003A1C53">
        <w:tc>
          <w:tcPr>
            <w:tcW w:w="2010" w:type="dxa"/>
            <w:tcBorders>
              <w:top w:val="nil"/>
              <w:bottom w:val="nil"/>
            </w:tcBorders>
          </w:tcPr>
          <w:p w:rsidR="005C52BB" w:rsidRPr="005C52BB" w:rsidRDefault="005C52BB" w:rsidP="00B311D6">
            <w:pPr>
              <w:spacing w:line="480" w:lineRule="auto"/>
              <w:rPr>
                <w:sz w:val="22"/>
                <w:szCs w:val="22"/>
              </w:rPr>
            </w:pPr>
            <w:r w:rsidRPr="005C52BB">
              <w:rPr>
                <w:sz w:val="22"/>
                <w:szCs w:val="22"/>
              </w:rPr>
              <w:t>Peak Circumferential (%)</w:t>
            </w:r>
          </w:p>
        </w:tc>
        <w:tc>
          <w:tcPr>
            <w:tcW w:w="1417" w:type="dxa"/>
            <w:tcBorders>
              <w:top w:val="nil"/>
              <w:bottom w:val="nil"/>
            </w:tcBorders>
          </w:tcPr>
          <w:p w:rsidR="005C52BB" w:rsidRPr="005C52BB" w:rsidRDefault="005C52BB" w:rsidP="00B311D6">
            <w:pPr>
              <w:spacing w:line="480" w:lineRule="auto"/>
              <w:rPr>
                <w:sz w:val="22"/>
                <w:szCs w:val="22"/>
              </w:rPr>
            </w:pPr>
          </w:p>
          <w:p w:rsidR="005C52BB" w:rsidRPr="005C52BB" w:rsidRDefault="005C52BB" w:rsidP="00B311D6">
            <w:pPr>
              <w:spacing w:line="480" w:lineRule="auto"/>
              <w:rPr>
                <w:sz w:val="22"/>
                <w:szCs w:val="22"/>
              </w:rPr>
            </w:pPr>
            <w:r w:rsidRPr="005C52BB">
              <w:rPr>
                <w:sz w:val="22"/>
                <w:szCs w:val="22"/>
              </w:rPr>
              <w:t>-21.6 ± 3.0</w:t>
            </w:r>
          </w:p>
        </w:tc>
        <w:tc>
          <w:tcPr>
            <w:tcW w:w="1559" w:type="dxa"/>
            <w:tcBorders>
              <w:top w:val="nil"/>
              <w:bottom w:val="nil"/>
            </w:tcBorders>
          </w:tcPr>
          <w:p w:rsidR="005C52BB" w:rsidRPr="005C52BB" w:rsidRDefault="005C52BB" w:rsidP="00B311D6">
            <w:pPr>
              <w:spacing w:line="480" w:lineRule="auto"/>
              <w:rPr>
                <w:sz w:val="22"/>
                <w:szCs w:val="22"/>
              </w:rPr>
            </w:pPr>
          </w:p>
          <w:p w:rsidR="005C52BB" w:rsidRPr="005C52BB" w:rsidRDefault="005C52BB" w:rsidP="00B311D6">
            <w:pPr>
              <w:spacing w:line="480" w:lineRule="auto"/>
              <w:rPr>
                <w:sz w:val="22"/>
                <w:szCs w:val="22"/>
              </w:rPr>
            </w:pPr>
            <w:r w:rsidRPr="005C52BB">
              <w:rPr>
                <w:sz w:val="22"/>
                <w:szCs w:val="22"/>
              </w:rPr>
              <w:t>-23.2 ± 3.0</w:t>
            </w:r>
          </w:p>
        </w:tc>
        <w:tc>
          <w:tcPr>
            <w:tcW w:w="1418" w:type="dxa"/>
            <w:tcBorders>
              <w:top w:val="nil"/>
              <w:bottom w:val="nil"/>
            </w:tcBorders>
          </w:tcPr>
          <w:p w:rsidR="005C52BB" w:rsidRPr="005C52BB" w:rsidRDefault="005C52BB" w:rsidP="00B311D6">
            <w:pPr>
              <w:spacing w:line="480" w:lineRule="auto"/>
              <w:rPr>
                <w:sz w:val="22"/>
                <w:szCs w:val="22"/>
              </w:rPr>
            </w:pPr>
          </w:p>
          <w:p w:rsidR="005C52BB" w:rsidRPr="005C52BB" w:rsidRDefault="005C52BB" w:rsidP="00B311D6">
            <w:pPr>
              <w:spacing w:line="480" w:lineRule="auto"/>
              <w:rPr>
                <w:sz w:val="22"/>
                <w:szCs w:val="22"/>
              </w:rPr>
            </w:pPr>
            <w:r w:rsidRPr="005C52BB">
              <w:rPr>
                <w:sz w:val="22"/>
                <w:szCs w:val="22"/>
              </w:rPr>
              <w:t>-28.7 ± 3.9</w:t>
            </w:r>
          </w:p>
        </w:tc>
        <w:tc>
          <w:tcPr>
            <w:tcW w:w="1559" w:type="dxa"/>
            <w:tcBorders>
              <w:top w:val="nil"/>
              <w:bottom w:val="nil"/>
            </w:tcBorders>
          </w:tcPr>
          <w:p w:rsidR="005C52BB" w:rsidRPr="005C52BB" w:rsidRDefault="005C52BB" w:rsidP="00B311D6">
            <w:pPr>
              <w:spacing w:line="480" w:lineRule="auto"/>
              <w:rPr>
                <w:sz w:val="22"/>
                <w:szCs w:val="22"/>
              </w:rPr>
            </w:pPr>
          </w:p>
          <w:p w:rsidR="005C52BB" w:rsidRPr="005C52BB" w:rsidRDefault="005C52BB" w:rsidP="00B311D6">
            <w:pPr>
              <w:spacing w:line="480" w:lineRule="auto"/>
              <w:rPr>
                <w:sz w:val="22"/>
                <w:szCs w:val="22"/>
              </w:rPr>
            </w:pPr>
            <w:r w:rsidRPr="005C52BB">
              <w:rPr>
                <w:sz w:val="22"/>
                <w:szCs w:val="22"/>
              </w:rPr>
              <w:t>-25.4 ± 3.0</w:t>
            </w:r>
          </w:p>
        </w:tc>
        <w:tc>
          <w:tcPr>
            <w:tcW w:w="1418" w:type="dxa"/>
            <w:tcBorders>
              <w:top w:val="nil"/>
              <w:bottom w:val="nil"/>
            </w:tcBorders>
          </w:tcPr>
          <w:p w:rsidR="005C52BB" w:rsidRPr="005C52BB" w:rsidRDefault="005C52BB" w:rsidP="00B311D6">
            <w:pPr>
              <w:spacing w:line="480" w:lineRule="auto"/>
              <w:rPr>
                <w:sz w:val="22"/>
                <w:szCs w:val="22"/>
              </w:rPr>
            </w:pPr>
          </w:p>
          <w:p w:rsidR="005C52BB" w:rsidRPr="005C52BB" w:rsidRDefault="005C52BB" w:rsidP="00B311D6">
            <w:pPr>
              <w:spacing w:line="480" w:lineRule="auto"/>
              <w:rPr>
                <w:sz w:val="22"/>
                <w:szCs w:val="22"/>
              </w:rPr>
            </w:pPr>
            <w:r w:rsidRPr="005C52BB">
              <w:rPr>
                <w:sz w:val="22"/>
                <w:szCs w:val="22"/>
              </w:rPr>
              <w:t>-28.2 ± 6.6</w:t>
            </w:r>
          </w:p>
        </w:tc>
        <w:tc>
          <w:tcPr>
            <w:tcW w:w="1559" w:type="dxa"/>
            <w:tcBorders>
              <w:top w:val="nil"/>
              <w:bottom w:val="nil"/>
            </w:tcBorders>
          </w:tcPr>
          <w:p w:rsidR="005C52BB" w:rsidRPr="005C52BB" w:rsidRDefault="005C52BB" w:rsidP="00B311D6">
            <w:pPr>
              <w:spacing w:line="480" w:lineRule="auto"/>
              <w:rPr>
                <w:sz w:val="22"/>
                <w:szCs w:val="22"/>
              </w:rPr>
            </w:pPr>
          </w:p>
          <w:p w:rsidR="005C52BB" w:rsidRPr="0049312B" w:rsidRDefault="005C52BB" w:rsidP="00B311D6">
            <w:pPr>
              <w:spacing w:line="480" w:lineRule="auto"/>
              <w:rPr>
                <w:sz w:val="22"/>
                <w:szCs w:val="22"/>
              </w:rPr>
            </w:pPr>
            <w:r w:rsidRPr="005C52BB">
              <w:rPr>
                <w:sz w:val="22"/>
                <w:szCs w:val="22"/>
              </w:rPr>
              <w:t>-27.2 ± 3.9</w:t>
            </w:r>
          </w:p>
        </w:tc>
      </w:tr>
      <w:tr w:rsidR="00D06CDB" w:rsidRPr="0049312B" w:rsidTr="0099236E">
        <w:tc>
          <w:tcPr>
            <w:tcW w:w="2010" w:type="dxa"/>
            <w:tcBorders>
              <w:top w:val="nil"/>
              <w:bottom w:val="nil"/>
            </w:tcBorders>
          </w:tcPr>
          <w:p w:rsidR="00D06CDB" w:rsidRPr="005C52BB" w:rsidRDefault="00D06CDB" w:rsidP="00B311D6">
            <w:pPr>
              <w:spacing w:line="480" w:lineRule="auto"/>
              <w:rPr>
                <w:sz w:val="22"/>
                <w:szCs w:val="22"/>
              </w:rPr>
            </w:pPr>
            <w:r>
              <w:rPr>
                <w:sz w:val="22"/>
                <w:szCs w:val="22"/>
              </w:rPr>
              <w:t>Longitudinal CV (%)</w:t>
            </w:r>
          </w:p>
        </w:tc>
        <w:tc>
          <w:tcPr>
            <w:tcW w:w="2976" w:type="dxa"/>
            <w:gridSpan w:val="2"/>
            <w:tcBorders>
              <w:top w:val="nil"/>
              <w:bottom w:val="nil"/>
            </w:tcBorders>
          </w:tcPr>
          <w:p w:rsidR="00D06CDB" w:rsidRPr="005C52BB" w:rsidRDefault="00D06CDB" w:rsidP="00D06CDB">
            <w:pPr>
              <w:spacing w:line="480" w:lineRule="auto"/>
              <w:jc w:val="center"/>
              <w:rPr>
                <w:sz w:val="22"/>
                <w:szCs w:val="22"/>
              </w:rPr>
            </w:pPr>
            <w:r>
              <w:rPr>
                <w:sz w:val="22"/>
                <w:szCs w:val="22"/>
              </w:rPr>
              <w:t>9.2</w:t>
            </w:r>
          </w:p>
        </w:tc>
        <w:tc>
          <w:tcPr>
            <w:tcW w:w="2977" w:type="dxa"/>
            <w:gridSpan w:val="2"/>
            <w:tcBorders>
              <w:top w:val="nil"/>
              <w:bottom w:val="nil"/>
            </w:tcBorders>
          </w:tcPr>
          <w:p w:rsidR="00D06CDB" w:rsidRPr="005C52BB" w:rsidRDefault="00D06CDB" w:rsidP="00D06CDB">
            <w:pPr>
              <w:spacing w:line="480" w:lineRule="auto"/>
              <w:jc w:val="center"/>
              <w:rPr>
                <w:sz w:val="22"/>
                <w:szCs w:val="22"/>
              </w:rPr>
            </w:pPr>
            <w:r>
              <w:rPr>
                <w:sz w:val="22"/>
                <w:szCs w:val="22"/>
              </w:rPr>
              <w:t>8.2</w:t>
            </w:r>
          </w:p>
        </w:tc>
        <w:tc>
          <w:tcPr>
            <w:tcW w:w="2977" w:type="dxa"/>
            <w:gridSpan w:val="2"/>
            <w:tcBorders>
              <w:top w:val="nil"/>
              <w:bottom w:val="nil"/>
            </w:tcBorders>
          </w:tcPr>
          <w:p w:rsidR="00D06CDB" w:rsidRPr="005C52BB" w:rsidRDefault="00D06CDB" w:rsidP="00D06CDB">
            <w:pPr>
              <w:spacing w:line="480" w:lineRule="auto"/>
              <w:jc w:val="center"/>
              <w:rPr>
                <w:sz w:val="22"/>
                <w:szCs w:val="22"/>
              </w:rPr>
            </w:pPr>
            <w:r>
              <w:rPr>
                <w:sz w:val="22"/>
                <w:szCs w:val="22"/>
              </w:rPr>
              <w:t>13.8</w:t>
            </w:r>
          </w:p>
        </w:tc>
      </w:tr>
      <w:tr w:rsidR="00D06CDB" w:rsidRPr="0049312B" w:rsidTr="008907C1">
        <w:tc>
          <w:tcPr>
            <w:tcW w:w="2010" w:type="dxa"/>
            <w:tcBorders>
              <w:top w:val="nil"/>
              <w:bottom w:val="nil"/>
            </w:tcBorders>
          </w:tcPr>
          <w:p w:rsidR="00D06CDB" w:rsidRDefault="00D06CDB" w:rsidP="00B311D6">
            <w:pPr>
              <w:spacing w:line="480" w:lineRule="auto"/>
              <w:rPr>
                <w:sz w:val="22"/>
                <w:szCs w:val="22"/>
              </w:rPr>
            </w:pPr>
            <w:r>
              <w:rPr>
                <w:sz w:val="22"/>
                <w:szCs w:val="22"/>
              </w:rPr>
              <w:t>Circumferential CV (%)</w:t>
            </w:r>
          </w:p>
        </w:tc>
        <w:tc>
          <w:tcPr>
            <w:tcW w:w="2976" w:type="dxa"/>
            <w:gridSpan w:val="2"/>
            <w:tcBorders>
              <w:top w:val="nil"/>
              <w:bottom w:val="nil"/>
            </w:tcBorders>
          </w:tcPr>
          <w:p w:rsidR="00D06CDB" w:rsidRPr="005C52BB" w:rsidRDefault="00D06CDB" w:rsidP="00D06CDB">
            <w:pPr>
              <w:spacing w:line="480" w:lineRule="auto"/>
              <w:jc w:val="center"/>
              <w:rPr>
                <w:sz w:val="22"/>
                <w:szCs w:val="22"/>
              </w:rPr>
            </w:pPr>
            <w:r>
              <w:rPr>
                <w:sz w:val="22"/>
                <w:szCs w:val="22"/>
              </w:rPr>
              <w:t>8.2</w:t>
            </w:r>
          </w:p>
        </w:tc>
        <w:tc>
          <w:tcPr>
            <w:tcW w:w="2977" w:type="dxa"/>
            <w:gridSpan w:val="2"/>
            <w:tcBorders>
              <w:top w:val="nil"/>
              <w:bottom w:val="nil"/>
            </w:tcBorders>
          </w:tcPr>
          <w:p w:rsidR="00D06CDB" w:rsidRPr="005C52BB" w:rsidRDefault="00D06CDB" w:rsidP="00D06CDB">
            <w:pPr>
              <w:spacing w:line="480" w:lineRule="auto"/>
              <w:jc w:val="center"/>
              <w:rPr>
                <w:sz w:val="22"/>
                <w:szCs w:val="22"/>
              </w:rPr>
            </w:pPr>
            <w:r>
              <w:rPr>
                <w:sz w:val="22"/>
                <w:szCs w:val="22"/>
              </w:rPr>
              <w:t>10.4</w:t>
            </w:r>
          </w:p>
        </w:tc>
        <w:tc>
          <w:tcPr>
            <w:tcW w:w="2977" w:type="dxa"/>
            <w:gridSpan w:val="2"/>
            <w:tcBorders>
              <w:top w:val="nil"/>
              <w:bottom w:val="nil"/>
            </w:tcBorders>
          </w:tcPr>
          <w:p w:rsidR="00D06CDB" w:rsidRPr="005C52BB" w:rsidRDefault="00D06CDB" w:rsidP="00D06CDB">
            <w:pPr>
              <w:spacing w:line="480" w:lineRule="auto"/>
              <w:jc w:val="center"/>
              <w:rPr>
                <w:sz w:val="22"/>
                <w:szCs w:val="22"/>
              </w:rPr>
            </w:pPr>
            <w:r>
              <w:rPr>
                <w:sz w:val="22"/>
                <w:szCs w:val="22"/>
              </w:rPr>
              <w:t>12.1</w:t>
            </w:r>
          </w:p>
        </w:tc>
      </w:tr>
      <w:tr w:rsidR="00D06CDB" w:rsidRPr="0049312B" w:rsidTr="0055006C">
        <w:tc>
          <w:tcPr>
            <w:tcW w:w="2010" w:type="dxa"/>
            <w:tcBorders>
              <w:top w:val="nil"/>
              <w:bottom w:val="single" w:sz="12" w:space="0" w:color="auto"/>
            </w:tcBorders>
          </w:tcPr>
          <w:p w:rsidR="00D06CDB" w:rsidRDefault="00D06CDB" w:rsidP="00B311D6">
            <w:pPr>
              <w:spacing w:line="480" w:lineRule="auto"/>
              <w:rPr>
                <w:sz w:val="22"/>
                <w:szCs w:val="22"/>
              </w:rPr>
            </w:pPr>
            <w:r>
              <w:rPr>
                <w:sz w:val="22"/>
                <w:szCs w:val="22"/>
              </w:rPr>
              <w:t>Radial CV (%)</w:t>
            </w:r>
          </w:p>
        </w:tc>
        <w:tc>
          <w:tcPr>
            <w:tcW w:w="2976" w:type="dxa"/>
            <w:gridSpan w:val="2"/>
            <w:tcBorders>
              <w:top w:val="nil"/>
              <w:bottom w:val="single" w:sz="12" w:space="0" w:color="auto"/>
            </w:tcBorders>
          </w:tcPr>
          <w:p w:rsidR="00D06CDB" w:rsidRPr="005C52BB" w:rsidRDefault="00D06CDB" w:rsidP="00D06CDB">
            <w:pPr>
              <w:spacing w:line="480" w:lineRule="auto"/>
              <w:jc w:val="center"/>
              <w:rPr>
                <w:sz w:val="22"/>
                <w:szCs w:val="22"/>
              </w:rPr>
            </w:pPr>
            <w:r>
              <w:rPr>
                <w:sz w:val="22"/>
                <w:szCs w:val="22"/>
              </w:rPr>
              <w:t>20.5</w:t>
            </w:r>
          </w:p>
        </w:tc>
        <w:tc>
          <w:tcPr>
            <w:tcW w:w="2977" w:type="dxa"/>
            <w:gridSpan w:val="2"/>
            <w:tcBorders>
              <w:top w:val="nil"/>
              <w:bottom w:val="single" w:sz="12" w:space="0" w:color="auto"/>
            </w:tcBorders>
          </w:tcPr>
          <w:p w:rsidR="00D06CDB" w:rsidRPr="005C52BB" w:rsidRDefault="00D06CDB" w:rsidP="00D06CDB">
            <w:pPr>
              <w:spacing w:line="480" w:lineRule="auto"/>
              <w:jc w:val="center"/>
              <w:rPr>
                <w:sz w:val="22"/>
                <w:szCs w:val="22"/>
              </w:rPr>
            </w:pPr>
            <w:r>
              <w:rPr>
                <w:sz w:val="22"/>
                <w:szCs w:val="22"/>
              </w:rPr>
              <w:t>16.7</w:t>
            </w:r>
          </w:p>
        </w:tc>
        <w:tc>
          <w:tcPr>
            <w:tcW w:w="2977" w:type="dxa"/>
            <w:gridSpan w:val="2"/>
            <w:tcBorders>
              <w:top w:val="nil"/>
              <w:bottom w:val="single" w:sz="12" w:space="0" w:color="auto"/>
            </w:tcBorders>
          </w:tcPr>
          <w:p w:rsidR="00D06CDB" w:rsidRPr="005C52BB" w:rsidRDefault="00D06CDB" w:rsidP="00D06CDB">
            <w:pPr>
              <w:spacing w:line="480" w:lineRule="auto"/>
              <w:jc w:val="center"/>
              <w:rPr>
                <w:sz w:val="22"/>
                <w:szCs w:val="22"/>
              </w:rPr>
            </w:pPr>
            <w:r>
              <w:rPr>
                <w:sz w:val="22"/>
                <w:szCs w:val="22"/>
              </w:rPr>
              <w:t>20.4</w:t>
            </w:r>
          </w:p>
        </w:tc>
      </w:tr>
    </w:tbl>
    <w:p w:rsidR="005C52BB" w:rsidRDefault="005C52BB" w:rsidP="00CF7D46">
      <w:pPr>
        <w:spacing w:line="480" w:lineRule="auto"/>
        <w:jc w:val="both"/>
      </w:pPr>
    </w:p>
    <w:p w:rsidR="00CB7A38" w:rsidRDefault="00CB7A38" w:rsidP="00CF7D46">
      <w:pPr>
        <w:spacing w:line="480" w:lineRule="auto"/>
        <w:jc w:val="both"/>
      </w:pPr>
    </w:p>
    <w:p w:rsidR="00CB7A38" w:rsidRDefault="00CB7A38" w:rsidP="00CF7D46">
      <w:pPr>
        <w:spacing w:line="480" w:lineRule="auto"/>
        <w:jc w:val="both"/>
      </w:pPr>
    </w:p>
    <w:p w:rsidR="00AE781E" w:rsidRDefault="00AE781E">
      <w:r>
        <w:br w:type="page"/>
      </w:r>
    </w:p>
    <w:p w:rsidR="00AE781E" w:rsidRDefault="00AE781E" w:rsidP="00AE781E">
      <w:pPr>
        <w:spacing w:line="480" w:lineRule="auto"/>
        <w:jc w:val="both"/>
        <w:rPr>
          <w:lang w:val="en-GB"/>
        </w:rPr>
      </w:pPr>
      <w:r>
        <w:rPr>
          <w:lang w:val="en-GB"/>
        </w:rPr>
        <w:lastRenderedPageBreak/>
        <w:t>FIGURES</w:t>
      </w:r>
    </w:p>
    <w:p w:rsidR="00AE781E" w:rsidRPr="00E819BA" w:rsidRDefault="00AE781E" w:rsidP="00AE781E">
      <w:pPr>
        <w:spacing w:line="480" w:lineRule="auto"/>
        <w:jc w:val="both"/>
      </w:pPr>
      <w:r>
        <w:rPr>
          <w:lang w:val="en-GB"/>
        </w:rPr>
        <w:t>F</w:t>
      </w:r>
      <w:r w:rsidRPr="00E819BA">
        <w:rPr>
          <w:lang w:val="en-GB"/>
        </w:rPr>
        <w:t>igure 1</w:t>
      </w:r>
      <w:r w:rsidRPr="007D2A34">
        <w:rPr>
          <w:lang w:val="en-GB"/>
        </w:rPr>
        <w:t xml:space="preserve">: Representative analysis plot of speckle tracking of longitudinal strain data at 80W for an individual subject. </w:t>
      </w:r>
      <w:r w:rsidR="00005B30" w:rsidRPr="007D2A34">
        <w:rPr>
          <w:lang w:val="en-GB"/>
        </w:rPr>
        <w:t xml:space="preserve"> RA denotes Right Atrium, RV denotes Right Ventricle, LA denotes Left Atrium and LV denotes Left Ventricle</w:t>
      </w:r>
    </w:p>
    <w:p w:rsidR="005C52BB" w:rsidRPr="001A63D8" w:rsidRDefault="005C52BB" w:rsidP="00CF7D46">
      <w:pPr>
        <w:spacing w:line="480" w:lineRule="auto"/>
        <w:jc w:val="both"/>
      </w:pPr>
    </w:p>
    <w:sectPr w:rsidR="005C52BB" w:rsidRPr="001A63D8" w:rsidSect="005C71E8">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063C" w:rsidRDefault="0027063C" w:rsidP="00940CA3">
      <w:r>
        <w:separator/>
      </w:r>
    </w:p>
  </w:endnote>
  <w:endnote w:type="continuationSeparator" w:id="0">
    <w:p w:rsidR="0027063C" w:rsidRDefault="0027063C" w:rsidP="00940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B4C" w:rsidRDefault="00103F00">
    <w:pPr>
      <w:pStyle w:val="Footer"/>
      <w:jc w:val="center"/>
    </w:pPr>
    <w:r>
      <w:fldChar w:fldCharType="begin"/>
    </w:r>
    <w:r w:rsidR="001D1B4C">
      <w:instrText xml:space="preserve"> PAGE   \* MERGEFORMAT </w:instrText>
    </w:r>
    <w:r>
      <w:fldChar w:fldCharType="separate"/>
    </w:r>
    <w:r w:rsidR="00B16D27">
      <w:rPr>
        <w:noProof/>
      </w:rPr>
      <w:t>10</w:t>
    </w:r>
    <w:r>
      <w:rPr>
        <w:noProof/>
      </w:rPr>
      <w:fldChar w:fldCharType="end"/>
    </w:r>
  </w:p>
  <w:p w:rsidR="001D1B4C" w:rsidRDefault="001D1B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063C" w:rsidRDefault="0027063C" w:rsidP="00940CA3">
      <w:r>
        <w:separator/>
      </w:r>
    </w:p>
  </w:footnote>
  <w:footnote w:type="continuationSeparator" w:id="0">
    <w:p w:rsidR="0027063C" w:rsidRDefault="0027063C" w:rsidP="00940C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E46CF"/>
    <w:multiLevelType w:val="hybridMultilevel"/>
    <w:tmpl w:val="0A48BD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D0A67B7"/>
    <w:multiLevelType w:val="hybridMultilevel"/>
    <w:tmpl w:val="C7021B72"/>
    <w:lvl w:ilvl="0" w:tplc="EA240A48">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10C57892"/>
    <w:multiLevelType w:val="hybridMultilevel"/>
    <w:tmpl w:val="3DFC46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4721C33"/>
    <w:multiLevelType w:val="hybridMultilevel"/>
    <w:tmpl w:val="A7EC7D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6DC2316"/>
    <w:multiLevelType w:val="hybridMultilevel"/>
    <w:tmpl w:val="A95486D6"/>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3D84592"/>
    <w:multiLevelType w:val="hybridMultilevel"/>
    <w:tmpl w:val="4CB6441A"/>
    <w:lvl w:ilvl="0" w:tplc="04090001">
      <w:start w:val="14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3012CB"/>
    <w:multiLevelType w:val="hybridMultilevel"/>
    <w:tmpl w:val="C4DE03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4487CCA"/>
    <w:multiLevelType w:val="hybridMultilevel"/>
    <w:tmpl w:val="D610B67E"/>
    <w:lvl w:ilvl="0" w:tplc="465A68F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A7D1CF3"/>
    <w:multiLevelType w:val="hybridMultilevel"/>
    <w:tmpl w:val="01D45EE2"/>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69572F7"/>
    <w:multiLevelType w:val="hybridMultilevel"/>
    <w:tmpl w:val="D78A83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7785812"/>
    <w:multiLevelType w:val="hybridMultilevel"/>
    <w:tmpl w:val="007293C6"/>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E757256"/>
    <w:multiLevelType w:val="hybridMultilevel"/>
    <w:tmpl w:val="917CB95A"/>
    <w:lvl w:ilvl="0" w:tplc="04090001">
      <w:start w:val="14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4634831"/>
    <w:multiLevelType w:val="hybridMultilevel"/>
    <w:tmpl w:val="E716D5D0"/>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7640E2A"/>
    <w:multiLevelType w:val="hybridMultilevel"/>
    <w:tmpl w:val="B0D2DB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5"/>
  </w:num>
  <w:num w:numId="3">
    <w:abstractNumId w:val="12"/>
  </w:num>
  <w:num w:numId="4">
    <w:abstractNumId w:val="1"/>
  </w:num>
  <w:num w:numId="5">
    <w:abstractNumId w:val="4"/>
  </w:num>
  <w:num w:numId="6">
    <w:abstractNumId w:val="8"/>
  </w:num>
  <w:num w:numId="7">
    <w:abstractNumId w:val="10"/>
  </w:num>
  <w:num w:numId="8">
    <w:abstractNumId w:val="9"/>
  </w:num>
  <w:num w:numId="9">
    <w:abstractNumId w:val="7"/>
  </w:num>
  <w:num w:numId="10">
    <w:abstractNumId w:val="3"/>
  </w:num>
  <w:num w:numId="11">
    <w:abstractNumId w:val="13"/>
  </w:num>
  <w:num w:numId="12">
    <w:abstractNumId w:val="2"/>
  </w:num>
  <w:num w:numId="13">
    <w:abstractNumId w:val="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15A"/>
    <w:rsid w:val="00005B30"/>
    <w:rsid w:val="00005EC1"/>
    <w:rsid w:val="00020640"/>
    <w:rsid w:val="00032E94"/>
    <w:rsid w:val="00033077"/>
    <w:rsid w:val="00036768"/>
    <w:rsid w:val="0004327B"/>
    <w:rsid w:val="00044C9E"/>
    <w:rsid w:val="00045CD3"/>
    <w:rsid w:val="000464F0"/>
    <w:rsid w:val="00060C7C"/>
    <w:rsid w:val="000814FF"/>
    <w:rsid w:val="000944F5"/>
    <w:rsid w:val="000A0B17"/>
    <w:rsid w:val="000A40EE"/>
    <w:rsid w:val="000A6A13"/>
    <w:rsid w:val="000B0584"/>
    <w:rsid w:val="000B5096"/>
    <w:rsid w:val="000C2461"/>
    <w:rsid w:val="000D0214"/>
    <w:rsid w:val="000E15E9"/>
    <w:rsid w:val="000E472F"/>
    <w:rsid w:val="000E63D9"/>
    <w:rsid w:val="000E7101"/>
    <w:rsid w:val="000F1C3A"/>
    <w:rsid w:val="000F4404"/>
    <w:rsid w:val="00102DAA"/>
    <w:rsid w:val="00103F00"/>
    <w:rsid w:val="00110998"/>
    <w:rsid w:val="00122AFE"/>
    <w:rsid w:val="00124AAE"/>
    <w:rsid w:val="0012584E"/>
    <w:rsid w:val="00136EC9"/>
    <w:rsid w:val="00155CBE"/>
    <w:rsid w:val="00156FC7"/>
    <w:rsid w:val="00171D39"/>
    <w:rsid w:val="0017606F"/>
    <w:rsid w:val="00182975"/>
    <w:rsid w:val="00190A27"/>
    <w:rsid w:val="00190D46"/>
    <w:rsid w:val="00192969"/>
    <w:rsid w:val="00193028"/>
    <w:rsid w:val="0019375D"/>
    <w:rsid w:val="001A3F20"/>
    <w:rsid w:val="001A46AA"/>
    <w:rsid w:val="001A63D8"/>
    <w:rsid w:val="001A7F99"/>
    <w:rsid w:val="001B2679"/>
    <w:rsid w:val="001B7E0E"/>
    <w:rsid w:val="001C545F"/>
    <w:rsid w:val="001C7DA4"/>
    <w:rsid w:val="001D1B4C"/>
    <w:rsid w:val="001E1126"/>
    <w:rsid w:val="001E7BA2"/>
    <w:rsid w:val="002045E1"/>
    <w:rsid w:val="00212CF6"/>
    <w:rsid w:val="002256DA"/>
    <w:rsid w:val="002257FD"/>
    <w:rsid w:val="00235276"/>
    <w:rsid w:val="002434BA"/>
    <w:rsid w:val="002443FA"/>
    <w:rsid w:val="00246B3B"/>
    <w:rsid w:val="00251DB1"/>
    <w:rsid w:val="002549CA"/>
    <w:rsid w:val="00255CE2"/>
    <w:rsid w:val="002561A8"/>
    <w:rsid w:val="00261FD5"/>
    <w:rsid w:val="0027063C"/>
    <w:rsid w:val="00270F0A"/>
    <w:rsid w:val="00272100"/>
    <w:rsid w:val="00273279"/>
    <w:rsid w:val="002A0948"/>
    <w:rsid w:val="002A46DF"/>
    <w:rsid w:val="002B1227"/>
    <w:rsid w:val="002B6B96"/>
    <w:rsid w:val="002C0873"/>
    <w:rsid w:val="002D4C34"/>
    <w:rsid w:val="002E3A62"/>
    <w:rsid w:val="002E3B7F"/>
    <w:rsid w:val="002E7527"/>
    <w:rsid w:val="002F08FC"/>
    <w:rsid w:val="002F1C2C"/>
    <w:rsid w:val="00301193"/>
    <w:rsid w:val="00310341"/>
    <w:rsid w:val="003122A3"/>
    <w:rsid w:val="003203D5"/>
    <w:rsid w:val="0032118B"/>
    <w:rsid w:val="00323C93"/>
    <w:rsid w:val="00323D26"/>
    <w:rsid w:val="00331AE7"/>
    <w:rsid w:val="0033319C"/>
    <w:rsid w:val="003478F6"/>
    <w:rsid w:val="003524A0"/>
    <w:rsid w:val="00355F68"/>
    <w:rsid w:val="00356842"/>
    <w:rsid w:val="003603ED"/>
    <w:rsid w:val="00371559"/>
    <w:rsid w:val="003818EF"/>
    <w:rsid w:val="0038299E"/>
    <w:rsid w:val="003A1C53"/>
    <w:rsid w:val="003A2BA6"/>
    <w:rsid w:val="003A5EF9"/>
    <w:rsid w:val="003B0A16"/>
    <w:rsid w:val="003C388B"/>
    <w:rsid w:val="003C56A8"/>
    <w:rsid w:val="003E087E"/>
    <w:rsid w:val="003F054C"/>
    <w:rsid w:val="00431038"/>
    <w:rsid w:val="00435A45"/>
    <w:rsid w:val="00436B36"/>
    <w:rsid w:val="00440B76"/>
    <w:rsid w:val="0044544E"/>
    <w:rsid w:val="00446524"/>
    <w:rsid w:val="00452BDD"/>
    <w:rsid w:val="00457127"/>
    <w:rsid w:val="004620E2"/>
    <w:rsid w:val="00464C54"/>
    <w:rsid w:val="004660BB"/>
    <w:rsid w:val="00467EC8"/>
    <w:rsid w:val="004739B7"/>
    <w:rsid w:val="004753ED"/>
    <w:rsid w:val="0047566E"/>
    <w:rsid w:val="00476823"/>
    <w:rsid w:val="00485D05"/>
    <w:rsid w:val="0049312B"/>
    <w:rsid w:val="004B5248"/>
    <w:rsid w:val="004C0A38"/>
    <w:rsid w:val="004C0F3F"/>
    <w:rsid w:val="004C5779"/>
    <w:rsid w:val="004C5F06"/>
    <w:rsid w:val="004D3467"/>
    <w:rsid w:val="004E4247"/>
    <w:rsid w:val="00514218"/>
    <w:rsid w:val="00514A03"/>
    <w:rsid w:val="0052044B"/>
    <w:rsid w:val="00531045"/>
    <w:rsid w:val="0055204C"/>
    <w:rsid w:val="005521EC"/>
    <w:rsid w:val="00562B1D"/>
    <w:rsid w:val="00562E11"/>
    <w:rsid w:val="005716B3"/>
    <w:rsid w:val="00574269"/>
    <w:rsid w:val="0057733A"/>
    <w:rsid w:val="00582150"/>
    <w:rsid w:val="00584280"/>
    <w:rsid w:val="0058678C"/>
    <w:rsid w:val="0059718D"/>
    <w:rsid w:val="005A6C6D"/>
    <w:rsid w:val="005A7861"/>
    <w:rsid w:val="005B5380"/>
    <w:rsid w:val="005C1A08"/>
    <w:rsid w:val="005C3167"/>
    <w:rsid w:val="005C52BB"/>
    <w:rsid w:val="005C71E8"/>
    <w:rsid w:val="005E2986"/>
    <w:rsid w:val="005E298D"/>
    <w:rsid w:val="005E42B2"/>
    <w:rsid w:val="005F49C7"/>
    <w:rsid w:val="005F7C47"/>
    <w:rsid w:val="00606B8B"/>
    <w:rsid w:val="00620672"/>
    <w:rsid w:val="006309EE"/>
    <w:rsid w:val="006407B3"/>
    <w:rsid w:val="00644132"/>
    <w:rsid w:val="006448E9"/>
    <w:rsid w:val="00647885"/>
    <w:rsid w:val="00653556"/>
    <w:rsid w:val="00655035"/>
    <w:rsid w:val="006653BE"/>
    <w:rsid w:val="0066699A"/>
    <w:rsid w:val="00671709"/>
    <w:rsid w:val="0068690B"/>
    <w:rsid w:val="00686EC1"/>
    <w:rsid w:val="0069417F"/>
    <w:rsid w:val="00695112"/>
    <w:rsid w:val="006C4744"/>
    <w:rsid w:val="006D644F"/>
    <w:rsid w:val="006E114E"/>
    <w:rsid w:val="006F1313"/>
    <w:rsid w:val="006F2500"/>
    <w:rsid w:val="006F65BD"/>
    <w:rsid w:val="007067A5"/>
    <w:rsid w:val="00711AC9"/>
    <w:rsid w:val="007128A8"/>
    <w:rsid w:val="00727C7B"/>
    <w:rsid w:val="00732BB2"/>
    <w:rsid w:val="00742459"/>
    <w:rsid w:val="00742509"/>
    <w:rsid w:val="007427BA"/>
    <w:rsid w:val="007438F9"/>
    <w:rsid w:val="0076041E"/>
    <w:rsid w:val="00760ABE"/>
    <w:rsid w:val="00765D83"/>
    <w:rsid w:val="00766A9D"/>
    <w:rsid w:val="00766B1A"/>
    <w:rsid w:val="0077496A"/>
    <w:rsid w:val="007764DA"/>
    <w:rsid w:val="007764FC"/>
    <w:rsid w:val="00776D84"/>
    <w:rsid w:val="00791E2D"/>
    <w:rsid w:val="007A52F8"/>
    <w:rsid w:val="007C52A5"/>
    <w:rsid w:val="007D2A34"/>
    <w:rsid w:val="007E02FB"/>
    <w:rsid w:val="007F0E68"/>
    <w:rsid w:val="007F247A"/>
    <w:rsid w:val="007F68A0"/>
    <w:rsid w:val="007F7378"/>
    <w:rsid w:val="008022ED"/>
    <w:rsid w:val="00807238"/>
    <w:rsid w:val="00812964"/>
    <w:rsid w:val="0081690D"/>
    <w:rsid w:val="00824F0C"/>
    <w:rsid w:val="00831C40"/>
    <w:rsid w:val="00832D2D"/>
    <w:rsid w:val="00837E4E"/>
    <w:rsid w:val="0085022F"/>
    <w:rsid w:val="008661F1"/>
    <w:rsid w:val="0087090E"/>
    <w:rsid w:val="00871AB4"/>
    <w:rsid w:val="00874455"/>
    <w:rsid w:val="00887AB4"/>
    <w:rsid w:val="008A0557"/>
    <w:rsid w:val="008B1F04"/>
    <w:rsid w:val="008E023E"/>
    <w:rsid w:val="008E247C"/>
    <w:rsid w:val="008E2FF2"/>
    <w:rsid w:val="008E3979"/>
    <w:rsid w:val="00900225"/>
    <w:rsid w:val="009024CE"/>
    <w:rsid w:val="00915D85"/>
    <w:rsid w:val="00934B66"/>
    <w:rsid w:val="0093739F"/>
    <w:rsid w:val="00937FC7"/>
    <w:rsid w:val="00940CA3"/>
    <w:rsid w:val="00950800"/>
    <w:rsid w:val="00956614"/>
    <w:rsid w:val="0096297A"/>
    <w:rsid w:val="0097353D"/>
    <w:rsid w:val="00983C97"/>
    <w:rsid w:val="00985E85"/>
    <w:rsid w:val="009903C3"/>
    <w:rsid w:val="009B4545"/>
    <w:rsid w:val="009C138E"/>
    <w:rsid w:val="009C4CDC"/>
    <w:rsid w:val="009C63D8"/>
    <w:rsid w:val="009D501C"/>
    <w:rsid w:val="009E2C0E"/>
    <w:rsid w:val="009E6402"/>
    <w:rsid w:val="009F1BB3"/>
    <w:rsid w:val="009F6880"/>
    <w:rsid w:val="00A005CE"/>
    <w:rsid w:val="00A02B55"/>
    <w:rsid w:val="00A1085E"/>
    <w:rsid w:val="00A33257"/>
    <w:rsid w:val="00A511A9"/>
    <w:rsid w:val="00A62C55"/>
    <w:rsid w:val="00A732D9"/>
    <w:rsid w:val="00A75AB9"/>
    <w:rsid w:val="00A75EF6"/>
    <w:rsid w:val="00A76F54"/>
    <w:rsid w:val="00A90353"/>
    <w:rsid w:val="00A960B6"/>
    <w:rsid w:val="00A9695C"/>
    <w:rsid w:val="00AB435B"/>
    <w:rsid w:val="00AB4590"/>
    <w:rsid w:val="00AB5627"/>
    <w:rsid w:val="00AB777A"/>
    <w:rsid w:val="00AC1D01"/>
    <w:rsid w:val="00AC70A2"/>
    <w:rsid w:val="00AE30FC"/>
    <w:rsid w:val="00AE4CD9"/>
    <w:rsid w:val="00AE781E"/>
    <w:rsid w:val="00B0081E"/>
    <w:rsid w:val="00B11D91"/>
    <w:rsid w:val="00B16D27"/>
    <w:rsid w:val="00B34BE2"/>
    <w:rsid w:val="00B36AED"/>
    <w:rsid w:val="00B409CE"/>
    <w:rsid w:val="00B46BB2"/>
    <w:rsid w:val="00B553C2"/>
    <w:rsid w:val="00B674F8"/>
    <w:rsid w:val="00B76D0C"/>
    <w:rsid w:val="00B85408"/>
    <w:rsid w:val="00B85F1B"/>
    <w:rsid w:val="00BA23EA"/>
    <w:rsid w:val="00BA3F71"/>
    <w:rsid w:val="00BA6AED"/>
    <w:rsid w:val="00BB21DA"/>
    <w:rsid w:val="00BB293B"/>
    <w:rsid w:val="00BB794A"/>
    <w:rsid w:val="00BC7D95"/>
    <w:rsid w:val="00BD5D26"/>
    <w:rsid w:val="00BE0CFD"/>
    <w:rsid w:val="00BF3C35"/>
    <w:rsid w:val="00BF4F66"/>
    <w:rsid w:val="00C01D61"/>
    <w:rsid w:val="00C04794"/>
    <w:rsid w:val="00C07F8D"/>
    <w:rsid w:val="00C1328C"/>
    <w:rsid w:val="00C3434E"/>
    <w:rsid w:val="00C415C9"/>
    <w:rsid w:val="00C473EF"/>
    <w:rsid w:val="00C545DF"/>
    <w:rsid w:val="00C577FD"/>
    <w:rsid w:val="00C57930"/>
    <w:rsid w:val="00C57E25"/>
    <w:rsid w:val="00C61FE8"/>
    <w:rsid w:val="00C65945"/>
    <w:rsid w:val="00C90DEE"/>
    <w:rsid w:val="00C93F63"/>
    <w:rsid w:val="00C9485D"/>
    <w:rsid w:val="00C970C1"/>
    <w:rsid w:val="00C97C45"/>
    <w:rsid w:val="00CA1EBB"/>
    <w:rsid w:val="00CB2192"/>
    <w:rsid w:val="00CB4FD3"/>
    <w:rsid w:val="00CB7A38"/>
    <w:rsid w:val="00CF7D46"/>
    <w:rsid w:val="00D0122C"/>
    <w:rsid w:val="00D05CB3"/>
    <w:rsid w:val="00D06CDB"/>
    <w:rsid w:val="00D075C3"/>
    <w:rsid w:val="00D10619"/>
    <w:rsid w:val="00D227C2"/>
    <w:rsid w:val="00D314ED"/>
    <w:rsid w:val="00D36331"/>
    <w:rsid w:val="00D40033"/>
    <w:rsid w:val="00D425EE"/>
    <w:rsid w:val="00D57616"/>
    <w:rsid w:val="00D73939"/>
    <w:rsid w:val="00D8062E"/>
    <w:rsid w:val="00D92F5B"/>
    <w:rsid w:val="00D953FB"/>
    <w:rsid w:val="00DC297B"/>
    <w:rsid w:val="00DD7674"/>
    <w:rsid w:val="00DE141E"/>
    <w:rsid w:val="00DE1693"/>
    <w:rsid w:val="00DE458A"/>
    <w:rsid w:val="00DE5AA3"/>
    <w:rsid w:val="00DF4430"/>
    <w:rsid w:val="00DF57A0"/>
    <w:rsid w:val="00E02AF1"/>
    <w:rsid w:val="00E154DD"/>
    <w:rsid w:val="00E26B2D"/>
    <w:rsid w:val="00E33451"/>
    <w:rsid w:val="00E34F31"/>
    <w:rsid w:val="00E437A8"/>
    <w:rsid w:val="00E52CE9"/>
    <w:rsid w:val="00E570D9"/>
    <w:rsid w:val="00E571EB"/>
    <w:rsid w:val="00E616B2"/>
    <w:rsid w:val="00E6611A"/>
    <w:rsid w:val="00E662BD"/>
    <w:rsid w:val="00E819BA"/>
    <w:rsid w:val="00E9261F"/>
    <w:rsid w:val="00E92AF1"/>
    <w:rsid w:val="00E97A9D"/>
    <w:rsid w:val="00EA245F"/>
    <w:rsid w:val="00EA50BB"/>
    <w:rsid w:val="00EB435B"/>
    <w:rsid w:val="00EB7B0E"/>
    <w:rsid w:val="00ED2150"/>
    <w:rsid w:val="00ED3F23"/>
    <w:rsid w:val="00ED7B25"/>
    <w:rsid w:val="00EE1322"/>
    <w:rsid w:val="00EE415A"/>
    <w:rsid w:val="00F00E5B"/>
    <w:rsid w:val="00F06027"/>
    <w:rsid w:val="00F071AB"/>
    <w:rsid w:val="00F12DD6"/>
    <w:rsid w:val="00F2277C"/>
    <w:rsid w:val="00F279CB"/>
    <w:rsid w:val="00F403BA"/>
    <w:rsid w:val="00F46BB0"/>
    <w:rsid w:val="00F4771D"/>
    <w:rsid w:val="00F56522"/>
    <w:rsid w:val="00F56FD9"/>
    <w:rsid w:val="00F6172E"/>
    <w:rsid w:val="00F66557"/>
    <w:rsid w:val="00F715C4"/>
    <w:rsid w:val="00F715F8"/>
    <w:rsid w:val="00F81196"/>
    <w:rsid w:val="00F85A19"/>
    <w:rsid w:val="00F8771A"/>
    <w:rsid w:val="00F87C74"/>
    <w:rsid w:val="00F95C97"/>
    <w:rsid w:val="00FA30BB"/>
    <w:rsid w:val="00FB59BE"/>
    <w:rsid w:val="00FD14AE"/>
    <w:rsid w:val="00FE3BAE"/>
    <w:rsid w:val="00FE647B"/>
    <w:rsid w:val="00FF6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1E8"/>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44C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940CA3"/>
    <w:pPr>
      <w:tabs>
        <w:tab w:val="center" w:pos="4513"/>
        <w:tab w:val="right" w:pos="9026"/>
      </w:tabs>
    </w:pPr>
  </w:style>
  <w:style w:type="character" w:customStyle="1" w:styleId="HeaderChar">
    <w:name w:val="Header Char"/>
    <w:basedOn w:val="DefaultParagraphFont"/>
    <w:link w:val="Header"/>
    <w:uiPriority w:val="99"/>
    <w:semiHidden/>
    <w:rsid w:val="00940CA3"/>
    <w:rPr>
      <w:sz w:val="24"/>
      <w:szCs w:val="24"/>
    </w:rPr>
  </w:style>
  <w:style w:type="paragraph" w:styleId="Footer">
    <w:name w:val="footer"/>
    <w:basedOn w:val="Normal"/>
    <w:link w:val="FooterChar"/>
    <w:uiPriority w:val="99"/>
    <w:unhideWhenUsed/>
    <w:rsid w:val="00940CA3"/>
    <w:pPr>
      <w:tabs>
        <w:tab w:val="center" w:pos="4513"/>
        <w:tab w:val="right" w:pos="9026"/>
      </w:tabs>
    </w:pPr>
  </w:style>
  <w:style w:type="character" w:customStyle="1" w:styleId="FooterChar">
    <w:name w:val="Footer Char"/>
    <w:basedOn w:val="DefaultParagraphFont"/>
    <w:link w:val="Footer"/>
    <w:uiPriority w:val="99"/>
    <w:rsid w:val="00940CA3"/>
    <w:rPr>
      <w:sz w:val="24"/>
      <w:szCs w:val="24"/>
    </w:rPr>
  </w:style>
  <w:style w:type="paragraph" w:styleId="ListParagraph">
    <w:name w:val="List Paragraph"/>
    <w:basedOn w:val="Normal"/>
    <w:uiPriority w:val="34"/>
    <w:qFormat/>
    <w:rsid w:val="00D92F5B"/>
    <w:pPr>
      <w:ind w:left="720"/>
      <w:contextualSpacing/>
    </w:pPr>
  </w:style>
  <w:style w:type="paragraph" w:styleId="BalloonText">
    <w:name w:val="Balloon Text"/>
    <w:basedOn w:val="Normal"/>
    <w:link w:val="BalloonTextChar"/>
    <w:uiPriority w:val="99"/>
    <w:semiHidden/>
    <w:unhideWhenUsed/>
    <w:rsid w:val="00E819BA"/>
    <w:rPr>
      <w:rFonts w:ascii="Tahoma" w:hAnsi="Tahoma" w:cs="Tahoma"/>
      <w:sz w:val="16"/>
      <w:szCs w:val="16"/>
    </w:rPr>
  </w:style>
  <w:style w:type="character" w:customStyle="1" w:styleId="BalloonTextChar">
    <w:name w:val="Balloon Text Char"/>
    <w:basedOn w:val="DefaultParagraphFont"/>
    <w:link w:val="BalloonText"/>
    <w:uiPriority w:val="99"/>
    <w:semiHidden/>
    <w:rsid w:val="00E819BA"/>
    <w:rPr>
      <w:rFonts w:ascii="Tahoma" w:hAnsi="Tahoma" w:cs="Tahoma"/>
      <w:sz w:val="16"/>
      <w:szCs w:val="16"/>
      <w:lang w:val="en-US" w:eastAsia="en-US"/>
    </w:rPr>
  </w:style>
  <w:style w:type="character" w:styleId="Hyperlink">
    <w:name w:val="Hyperlink"/>
    <w:basedOn w:val="DefaultParagraphFont"/>
    <w:uiPriority w:val="99"/>
    <w:unhideWhenUsed/>
    <w:rsid w:val="0093739F"/>
    <w:rPr>
      <w:color w:val="0000FF" w:themeColor="hyperlink"/>
      <w:u w:val="single"/>
    </w:rPr>
  </w:style>
  <w:style w:type="character" w:styleId="CommentReference">
    <w:name w:val="annotation reference"/>
    <w:basedOn w:val="DefaultParagraphFont"/>
    <w:uiPriority w:val="99"/>
    <w:semiHidden/>
    <w:unhideWhenUsed/>
    <w:rsid w:val="005521EC"/>
    <w:rPr>
      <w:sz w:val="16"/>
      <w:szCs w:val="16"/>
    </w:rPr>
  </w:style>
  <w:style w:type="paragraph" w:styleId="CommentText">
    <w:name w:val="annotation text"/>
    <w:basedOn w:val="Normal"/>
    <w:link w:val="CommentTextChar"/>
    <w:uiPriority w:val="99"/>
    <w:semiHidden/>
    <w:unhideWhenUsed/>
    <w:rsid w:val="005521EC"/>
    <w:rPr>
      <w:sz w:val="20"/>
      <w:szCs w:val="20"/>
    </w:rPr>
  </w:style>
  <w:style w:type="character" w:customStyle="1" w:styleId="CommentTextChar">
    <w:name w:val="Comment Text Char"/>
    <w:basedOn w:val="DefaultParagraphFont"/>
    <w:link w:val="CommentText"/>
    <w:uiPriority w:val="99"/>
    <w:semiHidden/>
    <w:rsid w:val="005521EC"/>
    <w:rPr>
      <w:lang w:val="en-US" w:eastAsia="en-US"/>
    </w:rPr>
  </w:style>
  <w:style w:type="paragraph" w:styleId="CommentSubject">
    <w:name w:val="annotation subject"/>
    <w:basedOn w:val="CommentText"/>
    <w:next w:val="CommentText"/>
    <w:link w:val="CommentSubjectChar"/>
    <w:uiPriority w:val="99"/>
    <w:semiHidden/>
    <w:unhideWhenUsed/>
    <w:rsid w:val="005521EC"/>
    <w:rPr>
      <w:b/>
      <w:bCs/>
    </w:rPr>
  </w:style>
  <w:style w:type="character" w:customStyle="1" w:styleId="CommentSubjectChar">
    <w:name w:val="Comment Subject Char"/>
    <w:basedOn w:val="CommentTextChar"/>
    <w:link w:val="CommentSubject"/>
    <w:uiPriority w:val="99"/>
    <w:semiHidden/>
    <w:rsid w:val="005521EC"/>
    <w:rPr>
      <w:b/>
      <w:bCs/>
      <w:lang w:val="en-US" w:eastAsia="en-US"/>
    </w:rPr>
  </w:style>
  <w:style w:type="character" w:styleId="PlaceholderText">
    <w:name w:val="Placeholder Text"/>
    <w:basedOn w:val="DefaultParagraphFont"/>
    <w:uiPriority w:val="99"/>
    <w:semiHidden/>
    <w:rsid w:val="00C93F63"/>
    <w:rPr>
      <w:color w:val="808080"/>
    </w:rPr>
  </w:style>
  <w:style w:type="paragraph" w:styleId="PlainText">
    <w:name w:val="Plain Text"/>
    <w:basedOn w:val="Normal"/>
    <w:link w:val="PlainTextChar"/>
    <w:uiPriority w:val="99"/>
    <w:unhideWhenUsed/>
    <w:rsid w:val="003C56A8"/>
    <w:rPr>
      <w:rFonts w:ascii="Calibri" w:eastAsiaTheme="minorHAnsi" w:hAnsi="Calibri" w:cstheme="minorBidi"/>
      <w:sz w:val="22"/>
      <w:szCs w:val="21"/>
      <w:lang w:val="en-GB"/>
    </w:rPr>
  </w:style>
  <w:style w:type="character" w:customStyle="1" w:styleId="PlainTextChar">
    <w:name w:val="Plain Text Char"/>
    <w:basedOn w:val="DefaultParagraphFont"/>
    <w:link w:val="PlainText"/>
    <w:uiPriority w:val="99"/>
    <w:rsid w:val="003C56A8"/>
    <w:rPr>
      <w:rFonts w:ascii="Calibri" w:eastAsiaTheme="minorHAnsi" w:hAnsi="Calibri" w:cstheme="minorBidi"/>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1E8"/>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44C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940CA3"/>
    <w:pPr>
      <w:tabs>
        <w:tab w:val="center" w:pos="4513"/>
        <w:tab w:val="right" w:pos="9026"/>
      </w:tabs>
    </w:pPr>
  </w:style>
  <w:style w:type="character" w:customStyle="1" w:styleId="HeaderChar">
    <w:name w:val="Header Char"/>
    <w:basedOn w:val="DefaultParagraphFont"/>
    <w:link w:val="Header"/>
    <w:uiPriority w:val="99"/>
    <w:semiHidden/>
    <w:rsid w:val="00940CA3"/>
    <w:rPr>
      <w:sz w:val="24"/>
      <w:szCs w:val="24"/>
    </w:rPr>
  </w:style>
  <w:style w:type="paragraph" w:styleId="Footer">
    <w:name w:val="footer"/>
    <w:basedOn w:val="Normal"/>
    <w:link w:val="FooterChar"/>
    <w:uiPriority w:val="99"/>
    <w:unhideWhenUsed/>
    <w:rsid w:val="00940CA3"/>
    <w:pPr>
      <w:tabs>
        <w:tab w:val="center" w:pos="4513"/>
        <w:tab w:val="right" w:pos="9026"/>
      </w:tabs>
    </w:pPr>
  </w:style>
  <w:style w:type="character" w:customStyle="1" w:styleId="FooterChar">
    <w:name w:val="Footer Char"/>
    <w:basedOn w:val="DefaultParagraphFont"/>
    <w:link w:val="Footer"/>
    <w:uiPriority w:val="99"/>
    <w:rsid w:val="00940CA3"/>
    <w:rPr>
      <w:sz w:val="24"/>
      <w:szCs w:val="24"/>
    </w:rPr>
  </w:style>
  <w:style w:type="paragraph" w:styleId="ListParagraph">
    <w:name w:val="List Paragraph"/>
    <w:basedOn w:val="Normal"/>
    <w:uiPriority w:val="34"/>
    <w:qFormat/>
    <w:rsid w:val="00D92F5B"/>
    <w:pPr>
      <w:ind w:left="720"/>
      <w:contextualSpacing/>
    </w:pPr>
  </w:style>
  <w:style w:type="paragraph" w:styleId="BalloonText">
    <w:name w:val="Balloon Text"/>
    <w:basedOn w:val="Normal"/>
    <w:link w:val="BalloonTextChar"/>
    <w:uiPriority w:val="99"/>
    <w:semiHidden/>
    <w:unhideWhenUsed/>
    <w:rsid w:val="00E819BA"/>
    <w:rPr>
      <w:rFonts w:ascii="Tahoma" w:hAnsi="Tahoma" w:cs="Tahoma"/>
      <w:sz w:val="16"/>
      <w:szCs w:val="16"/>
    </w:rPr>
  </w:style>
  <w:style w:type="character" w:customStyle="1" w:styleId="BalloonTextChar">
    <w:name w:val="Balloon Text Char"/>
    <w:basedOn w:val="DefaultParagraphFont"/>
    <w:link w:val="BalloonText"/>
    <w:uiPriority w:val="99"/>
    <w:semiHidden/>
    <w:rsid w:val="00E819BA"/>
    <w:rPr>
      <w:rFonts w:ascii="Tahoma" w:hAnsi="Tahoma" w:cs="Tahoma"/>
      <w:sz w:val="16"/>
      <w:szCs w:val="16"/>
      <w:lang w:val="en-US" w:eastAsia="en-US"/>
    </w:rPr>
  </w:style>
  <w:style w:type="character" w:styleId="Hyperlink">
    <w:name w:val="Hyperlink"/>
    <w:basedOn w:val="DefaultParagraphFont"/>
    <w:uiPriority w:val="99"/>
    <w:unhideWhenUsed/>
    <w:rsid w:val="0093739F"/>
    <w:rPr>
      <w:color w:val="0000FF" w:themeColor="hyperlink"/>
      <w:u w:val="single"/>
    </w:rPr>
  </w:style>
  <w:style w:type="character" w:styleId="CommentReference">
    <w:name w:val="annotation reference"/>
    <w:basedOn w:val="DefaultParagraphFont"/>
    <w:uiPriority w:val="99"/>
    <w:semiHidden/>
    <w:unhideWhenUsed/>
    <w:rsid w:val="005521EC"/>
    <w:rPr>
      <w:sz w:val="16"/>
      <w:szCs w:val="16"/>
    </w:rPr>
  </w:style>
  <w:style w:type="paragraph" w:styleId="CommentText">
    <w:name w:val="annotation text"/>
    <w:basedOn w:val="Normal"/>
    <w:link w:val="CommentTextChar"/>
    <w:uiPriority w:val="99"/>
    <w:semiHidden/>
    <w:unhideWhenUsed/>
    <w:rsid w:val="005521EC"/>
    <w:rPr>
      <w:sz w:val="20"/>
      <w:szCs w:val="20"/>
    </w:rPr>
  </w:style>
  <w:style w:type="character" w:customStyle="1" w:styleId="CommentTextChar">
    <w:name w:val="Comment Text Char"/>
    <w:basedOn w:val="DefaultParagraphFont"/>
    <w:link w:val="CommentText"/>
    <w:uiPriority w:val="99"/>
    <w:semiHidden/>
    <w:rsid w:val="005521EC"/>
    <w:rPr>
      <w:lang w:val="en-US" w:eastAsia="en-US"/>
    </w:rPr>
  </w:style>
  <w:style w:type="paragraph" w:styleId="CommentSubject">
    <w:name w:val="annotation subject"/>
    <w:basedOn w:val="CommentText"/>
    <w:next w:val="CommentText"/>
    <w:link w:val="CommentSubjectChar"/>
    <w:uiPriority w:val="99"/>
    <w:semiHidden/>
    <w:unhideWhenUsed/>
    <w:rsid w:val="005521EC"/>
    <w:rPr>
      <w:b/>
      <w:bCs/>
    </w:rPr>
  </w:style>
  <w:style w:type="character" w:customStyle="1" w:styleId="CommentSubjectChar">
    <w:name w:val="Comment Subject Char"/>
    <w:basedOn w:val="CommentTextChar"/>
    <w:link w:val="CommentSubject"/>
    <w:uiPriority w:val="99"/>
    <w:semiHidden/>
    <w:rsid w:val="005521EC"/>
    <w:rPr>
      <w:b/>
      <w:bCs/>
      <w:lang w:val="en-US" w:eastAsia="en-US"/>
    </w:rPr>
  </w:style>
  <w:style w:type="character" w:styleId="PlaceholderText">
    <w:name w:val="Placeholder Text"/>
    <w:basedOn w:val="DefaultParagraphFont"/>
    <w:uiPriority w:val="99"/>
    <w:semiHidden/>
    <w:rsid w:val="00C93F63"/>
    <w:rPr>
      <w:color w:val="808080"/>
    </w:rPr>
  </w:style>
  <w:style w:type="paragraph" w:styleId="PlainText">
    <w:name w:val="Plain Text"/>
    <w:basedOn w:val="Normal"/>
    <w:link w:val="PlainTextChar"/>
    <w:uiPriority w:val="99"/>
    <w:unhideWhenUsed/>
    <w:rsid w:val="003C56A8"/>
    <w:rPr>
      <w:rFonts w:ascii="Calibri" w:eastAsiaTheme="minorHAnsi" w:hAnsi="Calibri" w:cstheme="minorBidi"/>
      <w:sz w:val="22"/>
      <w:szCs w:val="21"/>
      <w:lang w:val="en-GB"/>
    </w:rPr>
  </w:style>
  <w:style w:type="character" w:customStyle="1" w:styleId="PlainTextChar">
    <w:name w:val="Plain Text Char"/>
    <w:basedOn w:val="DefaultParagraphFont"/>
    <w:link w:val="PlainText"/>
    <w:uiPriority w:val="99"/>
    <w:rsid w:val="003C56A8"/>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045180">
      <w:bodyDiv w:val="1"/>
      <w:marLeft w:val="0"/>
      <w:marRight w:val="0"/>
      <w:marTop w:val="0"/>
      <w:marBottom w:val="0"/>
      <w:divBdr>
        <w:top w:val="none" w:sz="0" w:space="0" w:color="auto"/>
        <w:left w:val="none" w:sz="0" w:space="0" w:color="auto"/>
        <w:bottom w:val="none" w:sz="0" w:space="0" w:color="auto"/>
        <w:right w:val="none" w:sz="0" w:space="0" w:color="auto"/>
      </w:divBdr>
    </w:div>
    <w:div w:id="834489477">
      <w:bodyDiv w:val="1"/>
      <w:marLeft w:val="0"/>
      <w:marRight w:val="0"/>
      <w:marTop w:val="0"/>
      <w:marBottom w:val="0"/>
      <w:divBdr>
        <w:top w:val="none" w:sz="0" w:space="0" w:color="auto"/>
        <w:left w:val="none" w:sz="0" w:space="0" w:color="auto"/>
        <w:bottom w:val="none" w:sz="0" w:space="0" w:color="auto"/>
        <w:right w:val="none" w:sz="0" w:space="0" w:color="auto"/>
      </w:divBdr>
    </w:div>
    <w:div w:id="1092430766">
      <w:bodyDiv w:val="1"/>
      <w:marLeft w:val="0"/>
      <w:marRight w:val="0"/>
      <w:marTop w:val="0"/>
      <w:marBottom w:val="0"/>
      <w:divBdr>
        <w:top w:val="none" w:sz="0" w:space="0" w:color="auto"/>
        <w:left w:val="none" w:sz="0" w:space="0" w:color="auto"/>
        <w:bottom w:val="none" w:sz="0" w:space="0" w:color="auto"/>
        <w:right w:val="none" w:sz="0" w:space="0" w:color="auto"/>
      </w:divBdr>
    </w:div>
    <w:div w:id="1104884385">
      <w:bodyDiv w:val="1"/>
      <w:marLeft w:val="0"/>
      <w:marRight w:val="0"/>
      <w:marTop w:val="0"/>
      <w:marBottom w:val="0"/>
      <w:divBdr>
        <w:top w:val="none" w:sz="0" w:space="0" w:color="auto"/>
        <w:left w:val="none" w:sz="0" w:space="0" w:color="auto"/>
        <w:bottom w:val="none" w:sz="0" w:space="0" w:color="auto"/>
        <w:right w:val="none" w:sz="0" w:space="0" w:color="auto"/>
      </w:divBdr>
    </w:div>
    <w:div w:id="1259211397">
      <w:bodyDiv w:val="1"/>
      <w:marLeft w:val="0"/>
      <w:marRight w:val="0"/>
      <w:marTop w:val="0"/>
      <w:marBottom w:val="0"/>
      <w:divBdr>
        <w:top w:val="none" w:sz="0" w:space="0" w:color="auto"/>
        <w:left w:val="none" w:sz="0" w:space="0" w:color="auto"/>
        <w:bottom w:val="none" w:sz="0" w:space="0" w:color="auto"/>
        <w:right w:val="none" w:sz="0" w:space="0" w:color="auto"/>
      </w:divBdr>
    </w:div>
    <w:div w:id="1397779347">
      <w:bodyDiv w:val="1"/>
      <w:marLeft w:val="0"/>
      <w:marRight w:val="0"/>
      <w:marTop w:val="0"/>
      <w:marBottom w:val="0"/>
      <w:divBdr>
        <w:top w:val="none" w:sz="0" w:space="0" w:color="auto"/>
        <w:left w:val="none" w:sz="0" w:space="0" w:color="auto"/>
        <w:bottom w:val="none" w:sz="0" w:space="0" w:color="auto"/>
        <w:right w:val="none" w:sz="0" w:space="0" w:color="auto"/>
      </w:divBdr>
    </w:div>
    <w:div w:id="1650093038">
      <w:bodyDiv w:val="1"/>
      <w:marLeft w:val="0"/>
      <w:marRight w:val="0"/>
      <w:marTop w:val="0"/>
      <w:marBottom w:val="0"/>
      <w:divBdr>
        <w:top w:val="none" w:sz="0" w:space="0" w:color="auto"/>
        <w:left w:val="none" w:sz="0" w:space="0" w:color="auto"/>
        <w:bottom w:val="none" w:sz="0" w:space="0" w:color="auto"/>
        <w:right w:val="none" w:sz="0" w:space="0" w:color="auto"/>
      </w:divBdr>
    </w:div>
    <w:div w:id="1659453492">
      <w:bodyDiv w:val="1"/>
      <w:marLeft w:val="0"/>
      <w:marRight w:val="0"/>
      <w:marTop w:val="0"/>
      <w:marBottom w:val="0"/>
      <w:divBdr>
        <w:top w:val="none" w:sz="0" w:space="0" w:color="auto"/>
        <w:left w:val="none" w:sz="0" w:space="0" w:color="auto"/>
        <w:bottom w:val="none" w:sz="0" w:space="0" w:color="auto"/>
        <w:right w:val="none" w:sz="0" w:space="0" w:color="auto"/>
      </w:divBdr>
      <w:divsChild>
        <w:div w:id="1332876232">
          <w:marLeft w:val="0"/>
          <w:marRight w:val="0"/>
          <w:marTop w:val="0"/>
          <w:marBottom w:val="0"/>
          <w:divBdr>
            <w:top w:val="none" w:sz="0" w:space="0" w:color="auto"/>
            <w:left w:val="none" w:sz="0" w:space="0" w:color="auto"/>
            <w:bottom w:val="none" w:sz="0" w:space="0" w:color="auto"/>
            <w:right w:val="none" w:sz="0" w:space="0" w:color="auto"/>
          </w:divBdr>
        </w:div>
      </w:divsChild>
    </w:div>
    <w:div w:id="1919751205">
      <w:bodyDiv w:val="1"/>
      <w:marLeft w:val="0"/>
      <w:marRight w:val="0"/>
      <w:marTop w:val="0"/>
      <w:marBottom w:val="0"/>
      <w:divBdr>
        <w:top w:val="none" w:sz="0" w:space="0" w:color="auto"/>
        <w:left w:val="none" w:sz="0" w:space="0" w:color="auto"/>
        <w:bottom w:val="none" w:sz="0" w:space="0" w:color="auto"/>
        <w:right w:val="none" w:sz="0" w:space="0" w:color="auto"/>
      </w:divBdr>
    </w:div>
    <w:div w:id="2049261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V.Unnithan@staffs.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A5AB67-ABF4-4D74-8164-1EAA961E8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19</Pages>
  <Words>3873</Words>
  <Characters>22241</Characters>
  <Application>Microsoft Office Word</Application>
  <DocSecurity>0</DocSecurity>
  <Lines>610</Lines>
  <Paragraphs>178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THE EFFECT OF PARTIAL BODY WEIGHT SUPPORT ON THE ENERGY COST OF LOCOMOTION IN CHILDREN WITH CEREBRAL PALSY</vt:lpstr>
      <vt:lpstr>THE EFFECT OF PARTIAL BODY WEIGHT SUPPORT ON THE ENERGY COST OF LOCOMOTION IN CHILDREN WITH CEREBRAL PALSY</vt:lpstr>
    </vt:vector>
  </TitlesOfParts>
  <Company>Syracuse University</Company>
  <LinksUpToDate>false</LinksUpToDate>
  <CharactersWithSpaces>26090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EFFECT OF PARTIAL BODY WEIGHT SUPPORT ON THE ENERGY COST OF LOCOMOTION IN CHILDREN WITH CEREBRAL PALSY</dc:title>
  <dc:creator>School of Education</dc:creator>
  <cp:lastModifiedBy>UNNITHAN Vish</cp:lastModifiedBy>
  <cp:revision>10</cp:revision>
  <cp:lastPrinted>2013-08-12T08:43:00Z</cp:lastPrinted>
  <dcterms:created xsi:type="dcterms:W3CDTF">2014-05-06T15:53:00Z</dcterms:created>
  <dcterms:modified xsi:type="dcterms:W3CDTF">2014-05-22T12:52:00Z</dcterms:modified>
</cp:coreProperties>
</file>