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20" w:rsidRDefault="00ED2457">
      <w:r>
        <w:rPr>
          <w:noProof/>
        </w:rPr>
        <w:drawing>
          <wp:anchor distT="0" distB="0" distL="114300" distR="114300" simplePos="0" relativeHeight="251658752" behindDoc="0" locked="0" layoutInCell="1" allowOverlap="1">
            <wp:simplePos x="0" y="0"/>
            <wp:positionH relativeFrom="column">
              <wp:posOffset>-201930</wp:posOffset>
            </wp:positionH>
            <wp:positionV relativeFrom="paragraph">
              <wp:posOffset>107950</wp:posOffset>
            </wp:positionV>
            <wp:extent cx="1285875" cy="1352550"/>
            <wp:effectExtent l="0" t="0" r="0" b="0"/>
            <wp:wrapNone/>
            <wp:docPr id="12" name="Picture 12" descr="Staffs Uni Red Logo Prin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ffs Uni Red Logo Print Ver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B20" w:rsidRDefault="00B57B20"/>
    <w:p w:rsidR="00B57B20" w:rsidRDefault="00ED2457">
      <w:r>
        <w:rPr>
          <w:noProof/>
        </w:rPr>
        <w:drawing>
          <wp:anchor distT="0" distB="0" distL="114300" distR="114300" simplePos="0" relativeHeight="251659776" behindDoc="0" locked="0" layoutInCell="1" allowOverlap="1">
            <wp:simplePos x="0" y="0"/>
            <wp:positionH relativeFrom="column">
              <wp:posOffset>1158875</wp:posOffset>
            </wp:positionH>
            <wp:positionV relativeFrom="paragraph">
              <wp:posOffset>66040</wp:posOffset>
            </wp:positionV>
            <wp:extent cx="4381500" cy="762000"/>
            <wp:effectExtent l="0" t="0" r="0" b="0"/>
            <wp:wrapNone/>
            <wp:docPr id="13" name="Picture 13" descr="The Forensic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Forensic Institut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B20" w:rsidRDefault="00B57B20"/>
    <w:p w:rsidR="00B57B20" w:rsidRDefault="00B57B20"/>
    <w:p w:rsidR="00B641F9" w:rsidRDefault="00B641F9"/>
    <w:p w:rsidR="00B57B20" w:rsidRDefault="00B57B20"/>
    <w:p w:rsidR="00B57B20" w:rsidRDefault="00B57B20"/>
    <w:p w:rsidR="00B57B20" w:rsidRDefault="00B57B20"/>
    <w:p w:rsidR="00A37807" w:rsidRDefault="00A37807">
      <w:r>
        <w:t>Contact details of academic staff supervising the project</w:t>
      </w:r>
    </w:p>
    <w:p w:rsidR="00A37807" w:rsidRDefault="00A37807">
      <w:r>
        <w:t>E</w:t>
      </w:r>
      <w:r w:rsidR="006272FD">
        <w:t>-</w:t>
      </w:r>
      <w:r>
        <w:t>mail:</w:t>
      </w:r>
      <w:r w:rsidR="00801DF9">
        <w:t xml:space="preserve"> </w:t>
      </w:r>
      <w:r w:rsidR="00ED2457">
        <w:t>N.A.Lamont@staffs.ac.uk</w:t>
      </w:r>
    </w:p>
    <w:p w:rsidR="00A37807" w:rsidRDefault="00A37807">
      <w:r>
        <w:t>Telephone Number:</w:t>
      </w:r>
      <w:r w:rsidR="00801DF9">
        <w:t xml:space="preserve"> </w:t>
      </w:r>
      <w:r w:rsidR="00ED2457">
        <w:t>0</w:t>
      </w:r>
      <w:r w:rsidR="00ED2457" w:rsidRPr="00ED2457">
        <w:t>1782 294098</w:t>
      </w:r>
    </w:p>
    <w:p w:rsidR="00A37807" w:rsidRDefault="00ED2457">
      <w:r>
        <w:rPr>
          <w:noProof/>
        </w:rPr>
        <mc:AlternateContent>
          <mc:Choice Requires="wps">
            <w:drawing>
              <wp:anchor distT="0" distB="0" distL="114300" distR="114300" simplePos="0" relativeHeight="251655680" behindDoc="0" locked="0" layoutInCell="1" allowOverlap="1">
                <wp:simplePos x="0" y="0"/>
                <wp:positionH relativeFrom="column">
                  <wp:posOffset>-182880</wp:posOffset>
                </wp:positionH>
                <wp:positionV relativeFrom="paragraph">
                  <wp:posOffset>99060</wp:posOffset>
                </wp:positionV>
                <wp:extent cx="5943600" cy="5943600"/>
                <wp:effectExtent l="5715" t="6350" r="1333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43600"/>
                        </a:xfrm>
                        <a:prstGeom prst="rect">
                          <a:avLst/>
                        </a:prstGeom>
                        <a:solidFill>
                          <a:srgbClr val="FFFFFF"/>
                        </a:solidFill>
                        <a:ln w="9525">
                          <a:solidFill>
                            <a:srgbClr val="000000"/>
                          </a:solidFill>
                          <a:miter lim="800000"/>
                          <a:headEnd/>
                          <a:tailEnd/>
                        </a:ln>
                      </wps:spPr>
                      <wps:txbx>
                        <w:txbxContent>
                          <w:p w:rsidR="00ED2457" w:rsidRDefault="00ED2457">
                            <w:r>
                              <w:t>AN EVALUATION OF THE</w:t>
                            </w:r>
                            <w:r w:rsidRPr="00ED2457">
                              <w:t xml:space="preserve"> M</w:t>
                            </w:r>
                            <w:r>
                              <w:t>ETHODS</w:t>
                            </w:r>
                            <w:r w:rsidRPr="00ED2457">
                              <w:t xml:space="preserve"> U</w:t>
                            </w:r>
                            <w:r>
                              <w:t>TILIZED</w:t>
                            </w:r>
                            <w:r w:rsidRPr="00ED2457">
                              <w:t xml:space="preserve"> </w:t>
                            </w:r>
                            <w:r>
                              <w:t>FOR</w:t>
                            </w:r>
                            <w:r w:rsidRPr="00ED2457">
                              <w:t xml:space="preserve"> </w:t>
                            </w:r>
                            <w:r>
                              <w:t>THE</w:t>
                            </w:r>
                            <w:r w:rsidRPr="00ED2457">
                              <w:t xml:space="preserve"> R</w:t>
                            </w:r>
                            <w:r>
                              <w:t>ECOVERY OF</w:t>
                            </w:r>
                            <w:r w:rsidRPr="00ED2457">
                              <w:t xml:space="preserve"> I</w:t>
                            </w:r>
                            <w:r>
                              <w:t>GNITABLE</w:t>
                            </w:r>
                            <w:r w:rsidRPr="00ED2457">
                              <w:t xml:space="preserve"> L</w:t>
                            </w:r>
                            <w:r>
                              <w:t>IQUIDS</w:t>
                            </w:r>
                            <w:r w:rsidRPr="00ED2457">
                              <w:t xml:space="preserve"> </w:t>
                            </w:r>
                            <w:r>
                              <w:t>FROM</w:t>
                            </w:r>
                            <w:r w:rsidRPr="00ED2457">
                              <w:t xml:space="preserve"> </w:t>
                            </w:r>
                            <w:r>
                              <w:t>SUSPECTS</w:t>
                            </w:r>
                            <w:r w:rsidRPr="00ED2457">
                              <w:t>’ H</w:t>
                            </w:r>
                            <w:r>
                              <w:t>ANDS</w:t>
                            </w:r>
                          </w:p>
                          <w:p w:rsidR="00ED2457" w:rsidRDefault="00ED2457"/>
                          <w:p w:rsidR="00ED2457" w:rsidRPr="00ED2457" w:rsidRDefault="00ED2457">
                            <w:pPr>
                              <w:rPr>
                                <w:b/>
                              </w:rPr>
                            </w:pPr>
                            <w:r>
                              <w:rPr>
                                <w:b/>
                              </w:rPr>
                              <w:t>KURSTIE-LAUREN BURGESS AND DR NEIL LAMONT</w:t>
                            </w:r>
                          </w:p>
                          <w:p w:rsidR="00ED2457" w:rsidRPr="00ED2457" w:rsidRDefault="00ED2457">
                            <w:pPr>
                              <w:rPr>
                                <w:sz w:val="22"/>
                              </w:rPr>
                            </w:pPr>
                            <w:r>
                              <w:rPr>
                                <w:sz w:val="22"/>
                              </w:rPr>
                              <w:t>STAFFORDSHIRE UNIVERSITY</w:t>
                            </w:r>
                          </w:p>
                          <w:p w:rsidR="00ED2457" w:rsidRPr="00ED2457" w:rsidRDefault="00ED2457">
                            <w:pPr>
                              <w:rPr>
                                <w:sz w:val="22"/>
                              </w:rPr>
                            </w:pPr>
                          </w:p>
                          <w:p w:rsidR="00ED2457" w:rsidRPr="00ED2457" w:rsidRDefault="00ED2457" w:rsidP="00ED2457">
                            <w:pPr>
                              <w:spacing w:line="480" w:lineRule="auto"/>
                              <w:rPr>
                                <w:sz w:val="22"/>
                                <w:szCs w:val="22"/>
                              </w:rPr>
                            </w:pPr>
                            <w:r w:rsidRPr="00ED2457">
                              <w:rPr>
                                <w:sz w:val="22"/>
                                <w:szCs w:val="22"/>
                              </w:rPr>
                              <w:t xml:space="preserve">A literature review revealed that there is currently no set protocol for hand sampling during an arson investigation, although the results have the potential to be a key piece of corroborative evidence; therefore, the requirement for an effective sampling technique is easily recognisable. Four commonly used sampling techniques were analysed against a previously unused technique. The techniques analysed were Solid Phase Micro Extraction (SPME) fibres, activated charcoal, swabbing and glass beads; with the alternative method being the use of silly putty, a polydimethylsiloxane (PDMS) variation. Results were compared by identifying which methods recovered key components benzene, toluene, p-xylene and 1,3,5-trimethylbenzene (TMB). The results concluded that the PDMS putty method, for recovering ignitable liquids from hands, is superior to </w:t>
                            </w:r>
                            <w:bookmarkStart w:id="0" w:name="_GoBack"/>
                            <w:bookmarkEnd w:id="0"/>
                            <w:r w:rsidRPr="00ED2457">
                              <w:rPr>
                                <w:sz w:val="22"/>
                                <w:szCs w:val="22"/>
                              </w:rPr>
                              <w:t xml:space="preserve">most other investigated techniques based on the response achieved for this technique and the number of volatile components present on the resulting chromatogram. However, the newly introduced technique did not match the capabilities achieved for SPME fibres for ignitable liquid recovery; causing SPME fibres to be identified as the most effective method, from those assessed. Future work could include the placing of hands inside a nylon bag along with a suspended SPME fibre to allow recovery from hands in this format. </w:t>
                            </w:r>
                          </w:p>
                          <w:p w:rsidR="00ED2457" w:rsidRDefault="00ED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4pt;margin-top:7.8pt;width:468pt;height:4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">
                <v:textbox>
                  <w:txbxContent>
                    <w:p w:rsidR="00ED2457" w:rsidRDefault="00ED2457">
                      <w:r>
                        <w:t>AN EVALUATION OF THE</w:t>
                      </w:r>
                      <w:r w:rsidRPr="00ED2457">
                        <w:t xml:space="preserve"> M</w:t>
                      </w:r>
                      <w:r>
                        <w:t>ETHODS</w:t>
                      </w:r>
                      <w:r w:rsidRPr="00ED2457">
                        <w:t xml:space="preserve"> U</w:t>
                      </w:r>
                      <w:r>
                        <w:t>TILIZED</w:t>
                      </w:r>
                      <w:r w:rsidRPr="00ED2457">
                        <w:t xml:space="preserve"> </w:t>
                      </w:r>
                      <w:r>
                        <w:t>FOR</w:t>
                      </w:r>
                      <w:r w:rsidRPr="00ED2457">
                        <w:t xml:space="preserve"> </w:t>
                      </w:r>
                      <w:r>
                        <w:t>THE</w:t>
                      </w:r>
                      <w:r w:rsidRPr="00ED2457">
                        <w:t xml:space="preserve"> R</w:t>
                      </w:r>
                      <w:r>
                        <w:t>ECOVERY OF</w:t>
                      </w:r>
                      <w:r w:rsidRPr="00ED2457">
                        <w:t xml:space="preserve"> I</w:t>
                      </w:r>
                      <w:r>
                        <w:t>GNITABLE</w:t>
                      </w:r>
                      <w:r w:rsidRPr="00ED2457">
                        <w:t xml:space="preserve"> L</w:t>
                      </w:r>
                      <w:r>
                        <w:t>IQUIDS</w:t>
                      </w:r>
                      <w:r w:rsidRPr="00ED2457">
                        <w:t xml:space="preserve"> </w:t>
                      </w:r>
                      <w:r>
                        <w:t>FROM</w:t>
                      </w:r>
                      <w:r w:rsidRPr="00ED2457">
                        <w:t xml:space="preserve"> </w:t>
                      </w:r>
                      <w:r>
                        <w:t>SUSPECTS</w:t>
                      </w:r>
                      <w:r w:rsidRPr="00ED2457">
                        <w:t>’ H</w:t>
                      </w:r>
                      <w:r>
                        <w:t>ANDS</w:t>
                      </w:r>
                    </w:p>
                    <w:p w:rsidR="00ED2457" w:rsidRDefault="00ED2457"/>
                    <w:p w:rsidR="00ED2457" w:rsidRPr="00ED2457" w:rsidRDefault="00ED2457">
                      <w:pPr>
                        <w:rPr>
                          <w:b/>
                        </w:rPr>
                      </w:pPr>
                      <w:r>
                        <w:rPr>
                          <w:b/>
                        </w:rPr>
                        <w:t>KURSTIE-LAUREN BURGESS AND DR NEIL LAMONT</w:t>
                      </w:r>
                    </w:p>
                    <w:p w:rsidR="00ED2457" w:rsidRPr="00ED2457" w:rsidRDefault="00ED2457">
                      <w:pPr>
                        <w:rPr>
                          <w:sz w:val="22"/>
                        </w:rPr>
                      </w:pPr>
                      <w:r>
                        <w:rPr>
                          <w:sz w:val="22"/>
                        </w:rPr>
                        <w:t>STAFFORDSHIRE UNIVERSITY</w:t>
                      </w:r>
                    </w:p>
                    <w:p w:rsidR="00ED2457" w:rsidRPr="00ED2457" w:rsidRDefault="00ED2457">
                      <w:pPr>
                        <w:rPr>
                          <w:sz w:val="22"/>
                        </w:rPr>
                      </w:pPr>
                    </w:p>
                    <w:p w:rsidR="00ED2457" w:rsidRPr="00ED2457" w:rsidRDefault="00ED2457" w:rsidP="00ED2457">
                      <w:pPr>
                        <w:spacing w:line="480" w:lineRule="auto"/>
                        <w:rPr>
                          <w:sz w:val="22"/>
                          <w:szCs w:val="22"/>
                        </w:rPr>
                      </w:pPr>
                      <w:r w:rsidRPr="00ED2457">
                        <w:rPr>
                          <w:sz w:val="22"/>
                          <w:szCs w:val="22"/>
                        </w:rPr>
                        <w:t xml:space="preserve">A literature review revealed that there is currently no set protocol for hand sampling during an arson investigation, although the results have the potential to be a key piece of corroborative evidence; therefore, the requirement for an effective sampling technique is easily recognisable. Four commonly used sampling techniques were analysed against a previously unused technique. The techniques analysed were Solid Phase Micro Extraction (SPME) fibres, activated charcoal, swabbing and glass beads; with the alternative method being the use of silly putty, a polydimethylsiloxane (PDMS) variation. Results were compared by identifying which methods recovered key components benzene, toluene, p-xylene and 1,3,5-trimethylbenzene (TMB). The results concluded that the PDMS putty method, for recovering ignitable liquids from hands, is superior to </w:t>
                      </w:r>
                      <w:bookmarkStart w:id="1" w:name="_GoBack"/>
                      <w:bookmarkEnd w:id="1"/>
                      <w:r w:rsidRPr="00ED2457">
                        <w:rPr>
                          <w:sz w:val="22"/>
                          <w:szCs w:val="22"/>
                        </w:rPr>
                        <w:t xml:space="preserve">most other investigated techniques based on the response achieved for this technique and the number of volatile components present on the resulting chromatogram. However, the newly introduced technique did not match the capabilities achieved for SPME fibres for ignitable liquid recovery; causing SPME fibres to be identified as the most effective method, from those assessed. Future work could include the placing of hands inside a nylon bag along with a suspended SPME fibre to allow recovery from hands in this format. </w:t>
                      </w:r>
                    </w:p>
                    <w:p w:rsidR="00ED2457" w:rsidRDefault="00ED2457"/>
                  </w:txbxContent>
                </v:textbox>
              </v:rect>
            </w:pict>
          </mc:Fallback>
        </mc:AlternateContent>
      </w:r>
    </w:p>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A37807" w:rsidRDefault="00A37807"/>
    <w:p w:rsidR="00BC56C7" w:rsidRDefault="00B15484" w:rsidP="00B57B20">
      <w:r>
        <w:t xml:space="preserve">       </w:t>
      </w:r>
    </w:p>
    <w:p w:rsidR="00A37807" w:rsidRDefault="00ED2457">
      <w:r>
        <w:rPr>
          <w:noProof/>
        </w:rPr>
        <mc:AlternateContent>
          <mc:Choice Requires="wps">
            <w:drawing>
              <wp:anchor distT="0" distB="0" distL="114300" distR="114300" simplePos="0" relativeHeight="251657728" behindDoc="0" locked="0" layoutInCell="1" allowOverlap="1">
                <wp:simplePos x="0" y="0"/>
                <wp:positionH relativeFrom="column">
                  <wp:posOffset>-965200</wp:posOffset>
                </wp:positionH>
                <wp:positionV relativeFrom="paragraph">
                  <wp:posOffset>34290</wp:posOffset>
                </wp:positionV>
                <wp:extent cx="7023100" cy="914400"/>
                <wp:effectExtent l="13970" t="7620" r="11430" b="114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914400"/>
                        </a:xfrm>
                        <a:prstGeom prst="rect">
                          <a:avLst/>
                        </a:prstGeom>
                        <a:solidFill>
                          <a:srgbClr val="FFFFFF"/>
                        </a:solidFill>
                        <a:ln w="9525">
                          <a:solidFill>
                            <a:srgbClr val="000000"/>
                          </a:solidFill>
                          <a:miter lim="800000"/>
                          <a:headEnd/>
                          <a:tailEnd/>
                        </a:ln>
                      </wps:spPr>
                      <wps:txbx>
                        <w:txbxContent>
                          <w:p w:rsidR="00A37807" w:rsidRDefault="00A37807">
                            <w:r>
                              <w:rPr>
                                <w:sz w:val="48"/>
                                <w:szCs w:val="48"/>
                              </w:rPr>
                              <w:t xml:space="preserve">□ </w:t>
                            </w:r>
                            <w:r>
                              <w:rPr>
                                <w:szCs w:val="48"/>
                              </w:rPr>
                              <w:t>T</w:t>
                            </w:r>
                            <w:r>
                              <w:t xml:space="preserve">ick this box if you are willing to have your abstract considered for an </w:t>
                            </w:r>
                            <w:r>
                              <w:rPr>
                                <w:b/>
                                <w:bCs/>
                              </w:rPr>
                              <w:t>oral</w:t>
                            </w:r>
                            <w:r>
                              <w:t xml:space="preserve"> presentation of 15 minutes. </w:t>
                            </w:r>
                          </w:p>
                          <w:p w:rsidR="00A37807" w:rsidRDefault="00A37807">
                            <w:r>
                              <w:rPr>
                                <w:sz w:val="48"/>
                                <w:szCs w:val="48"/>
                              </w:rPr>
                              <w:t xml:space="preserve">□ </w:t>
                            </w:r>
                            <w:r w:rsidRPr="00C9455A">
                              <w:t>Tick this box</w:t>
                            </w:r>
                            <w:r w:rsidR="00C9455A" w:rsidRPr="00C9455A">
                              <w:t xml:space="preserve"> </w:t>
                            </w:r>
                            <w:r w:rsidR="00C707E3" w:rsidRPr="00C9455A">
                              <w:t xml:space="preserve">if </w:t>
                            </w:r>
                            <w:r w:rsidR="00C8454B">
                              <w:t>you</w:t>
                            </w:r>
                            <w:r w:rsidR="00C707E3" w:rsidRPr="00C9455A">
                              <w:t xml:space="preserve"> want</w:t>
                            </w:r>
                            <w:r w:rsidR="00AE5514">
                              <w:t xml:space="preserve"> to have your abstract</w:t>
                            </w:r>
                            <w:r w:rsidR="00C9455A">
                              <w:t xml:space="preserve"> considered </w:t>
                            </w:r>
                            <w:r w:rsidRPr="00C9455A">
                              <w:t xml:space="preserve">as a </w:t>
                            </w:r>
                            <w:r w:rsidRPr="00C9455A">
                              <w:rPr>
                                <w:u w:val="single"/>
                              </w:rPr>
                              <w:t>poster only</w:t>
                            </w:r>
                            <w:r w:rsidRPr="00C9455A">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76pt;margin-top:2.7pt;width:55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">
                <v:textbox>
                  <w:txbxContent>
                    <w:p w:rsidR="00A37807" w:rsidRDefault="00A37807">
                      <w:r>
                        <w:rPr>
                          <w:sz w:val="48"/>
                          <w:szCs w:val="48"/>
                        </w:rPr>
                        <w:t xml:space="preserve">□ </w:t>
                      </w:r>
                      <w:r>
                        <w:rPr>
                          <w:szCs w:val="48"/>
                        </w:rPr>
                        <w:t>T</w:t>
                      </w:r>
                      <w:r>
                        <w:t xml:space="preserve">ick this box if you are willing to have your abstract considered for an </w:t>
                      </w:r>
                      <w:r>
                        <w:rPr>
                          <w:b/>
                          <w:bCs/>
                        </w:rPr>
                        <w:t>oral</w:t>
                      </w:r>
                      <w:r>
                        <w:t xml:space="preserve"> presentation of 15 minutes. </w:t>
                      </w:r>
                    </w:p>
                    <w:p w:rsidR="00A37807" w:rsidRDefault="00A37807">
                      <w:r>
                        <w:rPr>
                          <w:sz w:val="48"/>
                          <w:szCs w:val="48"/>
                        </w:rPr>
                        <w:t xml:space="preserve">□ </w:t>
                      </w:r>
                      <w:r w:rsidRPr="00C9455A">
                        <w:t>Tick this box</w:t>
                      </w:r>
                      <w:r w:rsidR="00C9455A" w:rsidRPr="00C9455A">
                        <w:t xml:space="preserve"> </w:t>
                      </w:r>
                      <w:r w:rsidR="00C707E3" w:rsidRPr="00C9455A">
                        <w:t xml:space="preserve">if </w:t>
                      </w:r>
                      <w:r w:rsidR="00C8454B">
                        <w:t>you</w:t>
                      </w:r>
                      <w:r w:rsidR="00C707E3" w:rsidRPr="00C9455A">
                        <w:t xml:space="preserve"> want</w:t>
                      </w:r>
                      <w:r w:rsidR="00AE5514">
                        <w:t xml:space="preserve"> to have your abstract</w:t>
                      </w:r>
                      <w:r w:rsidR="00C9455A">
                        <w:t xml:space="preserve"> considered </w:t>
                      </w:r>
                      <w:r w:rsidRPr="00C9455A">
                        <w:t xml:space="preserve">as a </w:t>
                      </w:r>
                      <w:r w:rsidRPr="00C9455A">
                        <w:rPr>
                          <w:u w:val="single"/>
                        </w:rPr>
                        <w:t>poster only</w:t>
                      </w:r>
                      <w:r w:rsidRPr="00C9455A">
                        <w:t>.</w:t>
                      </w:r>
                    </w:p>
                  </w:txbxContent>
                </v:textbox>
              </v:shape>
            </w:pict>
          </mc:Fallback>
        </mc:AlternateContent>
      </w:r>
    </w:p>
    <w:p w:rsidR="00A37807" w:rsidRDefault="00A37807"/>
    <w:p w:rsidR="00A37807" w:rsidRDefault="00ED2457">
      <w:r>
        <w:rPr>
          <w:noProof/>
        </w:rPr>
        <mc:AlternateContent>
          <mc:Choice Requires="wps">
            <w:drawing>
              <wp:anchor distT="0" distB="0" distL="114300" distR="114300" simplePos="0" relativeHeight="251660800" behindDoc="0" locked="0" layoutInCell="1" allowOverlap="1">
                <wp:simplePos x="0" y="0"/>
                <wp:positionH relativeFrom="column">
                  <wp:posOffset>-828675</wp:posOffset>
                </wp:positionH>
                <wp:positionV relativeFrom="paragraph">
                  <wp:posOffset>281940</wp:posOffset>
                </wp:positionV>
                <wp:extent cx="57150" cy="76200"/>
                <wp:effectExtent l="7620" t="5715" r="11430" b="1333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76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CCB15" id="_x0000_t32" coordsize="21600,21600" o:spt="32" o:oned="t" path="m,l21600,21600e" filled="f">
                <v:path arrowok="t" fillok="f" o:connecttype="none"/>
                <o:lock v:ext="edit" shapetype="t"/>
              </v:shapetype>
              <v:shape id="AutoShape 14" o:spid="_x0000_s1026" type="#_x0000_t32" style="position:absolute;margin-left:-65.25pt;margin-top:22.2pt;width:4.5pt;height: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"/>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-779145</wp:posOffset>
                </wp:positionH>
                <wp:positionV relativeFrom="paragraph">
                  <wp:posOffset>220980</wp:posOffset>
                </wp:positionV>
                <wp:extent cx="60960" cy="129540"/>
                <wp:effectExtent l="9525" t="11430" r="5715" b="1143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1295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C47AF" id="AutoShape 15" o:spid="_x0000_s1026" type="#_x0000_t32" style="position:absolute;margin-left:-61.35pt;margin-top:17.4pt;width:4.8pt;height:10.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"/>
            </w:pict>
          </mc:Fallback>
        </mc:AlternateContent>
      </w:r>
    </w:p>
    <w:p w:rsidR="00A37807" w:rsidRDefault="00A37807"/>
    <w:p w:rsidR="00A37807" w:rsidRDefault="00A37807"/>
    <w:p w:rsidR="00A37807" w:rsidRDefault="00A37807"/>
    <w:p w:rsidR="00A37807" w:rsidRDefault="00A37807">
      <w:r>
        <w:br w:type="page"/>
      </w:r>
    </w:p>
    <w:p w:rsidR="00A37807" w:rsidRDefault="00A37807"/>
    <w:p w:rsidR="00A37807" w:rsidRDefault="00A37807"/>
    <w:p w:rsidR="00A37807" w:rsidRDefault="00A37807">
      <w:pPr>
        <w:jc w:val="center"/>
        <w:rPr>
          <w:sz w:val="36"/>
          <w:szCs w:val="36"/>
        </w:rPr>
      </w:pPr>
      <w:r>
        <w:rPr>
          <w:sz w:val="36"/>
          <w:szCs w:val="36"/>
        </w:rPr>
        <w:t>Instructions for the completion of the Abstract form</w:t>
      </w:r>
    </w:p>
    <w:p w:rsidR="00A37807" w:rsidRDefault="00A37807">
      <w:pPr>
        <w:jc w:val="center"/>
        <w:rPr>
          <w:sz w:val="36"/>
          <w:szCs w:val="36"/>
        </w:rPr>
      </w:pPr>
    </w:p>
    <w:p w:rsidR="00A37807" w:rsidRDefault="00A37807">
      <w:r>
        <w:t xml:space="preserve">Please include the: </w:t>
      </w:r>
    </w:p>
    <w:p w:rsidR="00A37807" w:rsidRDefault="00AA0BA1">
      <w:pPr>
        <w:numPr>
          <w:ilvl w:val="0"/>
          <w:numId w:val="1"/>
        </w:numPr>
      </w:pPr>
      <w:r>
        <w:t>T</w:t>
      </w:r>
      <w:r w:rsidR="00A37807">
        <w:t>itle in CAPITALS.  This should describe the nature of the research to be presented in the poster/talk</w:t>
      </w:r>
    </w:p>
    <w:p w:rsidR="00A37807" w:rsidRDefault="00A37807">
      <w:pPr>
        <w:numPr>
          <w:ilvl w:val="0"/>
          <w:numId w:val="1"/>
        </w:numPr>
      </w:pPr>
      <w:r>
        <w:t xml:space="preserve">Authors which must include a member of academic staff (in </w:t>
      </w:r>
      <w:r>
        <w:rPr>
          <w:b/>
        </w:rPr>
        <w:t>BOLD CAPITALS</w:t>
      </w:r>
      <w:r>
        <w:t xml:space="preserve">) who should have read the abstract before submission </w:t>
      </w:r>
    </w:p>
    <w:p w:rsidR="00A37807" w:rsidRDefault="00A37807">
      <w:pPr>
        <w:numPr>
          <w:ilvl w:val="0"/>
          <w:numId w:val="1"/>
        </w:numPr>
      </w:pPr>
      <w:r>
        <w:t>Institution</w:t>
      </w:r>
    </w:p>
    <w:p w:rsidR="00A37807" w:rsidRDefault="00A37807">
      <w:pPr>
        <w:numPr>
          <w:ilvl w:val="0"/>
          <w:numId w:val="1"/>
        </w:numPr>
      </w:pPr>
      <w:r>
        <w:t>Contact details (normally email address of senior academic involved in the research</w:t>
      </w:r>
      <w:r w:rsidR="0033687E">
        <w:t>)</w:t>
      </w:r>
    </w:p>
    <w:p w:rsidR="00A37807" w:rsidRDefault="00A37807">
      <w:pPr>
        <w:numPr>
          <w:ilvl w:val="0"/>
          <w:numId w:val="1"/>
        </w:numPr>
      </w:pPr>
      <w:r>
        <w:t>Abstract.  This should summarise the work to be presented in the talk/poster and should introduce the topic, give details of methodology summarise results and conclusions.</w:t>
      </w:r>
    </w:p>
    <w:p w:rsidR="00A37807" w:rsidRDefault="00A37807"/>
    <w:p w:rsidR="00A37807" w:rsidRDefault="00A37807"/>
    <w:p w:rsidR="00A37807" w:rsidRDefault="00A37807">
      <w:r>
        <w:t xml:space="preserve">Submit </w:t>
      </w:r>
      <w:r>
        <w:rPr>
          <w:b/>
          <w:u w:val="single"/>
        </w:rPr>
        <w:t>2 copies</w:t>
      </w:r>
      <w:r>
        <w:t xml:space="preserve"> of the abstract, one of which should have the authors names anonymised so that they can be independently refereed for acceptance as oral presentations.</w:t>
      </w:r>
      <w:r w:rsidR="00E555B1">
        <w:t xml:space="preserve"> Abstracts should be submitted by e-mail before 16:00 on Monday the 4</w:t>
      </w:r>
      <w:r w:rsidR="00E555B1" w:rsidRPr="00E555B1">
        <w:rPr>
          <w:vertAlign w:val="superscript"/>
        </w:rPr>
        <w:t>th</w:t>
      </w:r>
      <w:r w:rsidR="00E555B1">
        <w:t xml:space="preserve"> of April. It is expected that acceptance will be confirmed by the 6</w:t>
      </w:r>
      <w:r w:rsidR="00E555B1" w:rsidRPr="00E555B1">
        <w:rPr>
          <w:vertAlign w:val="superscript"/>
        </w:rPr>
        <w:t>th</w:t>
      </w:r>
      <w:r w:rsidR="00E555B1">
        <w:t xml:space="preserve"> of April.</w:t>
      </w:r>
    </w:p>
    <w:p w:rsidR="00A37807" w:rsidRDefault="00A37807"/>
    <w:p w:rsidR="00A37807" w:rsidRDefault="00A37807">
      <w:r>
        <w:t>Posters will be put up as soon as possible on the day of the conference and presenters should stand by their posters during the lunch-time break to meet and discuss their work with other delegates.</w:t>
      </w:r>
    </w:p>
    <w:p w:rsidR="00A37807" w:rsidRDefault="00A37807"/>
    <w:p w:rsidR="00A37807" w:rsidRDefault="00A37807">
      <w:r>
        <w:t xml:space="preserve">Oral presentations will be 10 minutes </w:t>
      </w:r>
      <w:r w:rsidR="0033687E">
        <w:t xml:space="preserve">in </w:t>
      </w:r>
      <w:r>
        <w:t>duration, with 5 minutes for questions. Presentations should be submitted as PowerPoint slides</w:t>
      </w:r>
      <w:r w:rsidR="008C21B5">
        <w:t>, at least 24 hours in advance of the conference</w:t>
      </w:r>
      <w:r>
        <w:t>. Computers and data projectors will be available on the day.</w:t>
      </w:r>
    </w:p>
    <w:p w:rsidR="00A37807" w:rsidRDefault="00A37807"/>
    <w:p w:rsidR="0033687E" w:rsidRDefault="0033687E">
      <w:r>
        <w:t>Posters should be A</w:t>
      </w:r>
      <w:r w:rsidR="00AA0BA1">
        <w:t>1</w:t>
      </w:r>
      <w:r>
        <w:t xml:space="preserve"> in size and in </w:t>
      </w:r>
      <w:r w:rsidR="00AA0BA1">
        <w:t>landscape</w:t>
      </w:r>
      <w:r>
        <w:t xml:space="preserve"> format</w:t>
      </w:r>
      <w:r w:rsidR="00F6754C">
        <w:t>.</w:t>
      </w:r>
    </w:p>
    <w:p w:rsidR="0033687E" w:rsidRDefault="0033687E"/>
    <w:p w:rsidR="00A37807" w:rsidRPr="00797CD0" w:rsidRDefault="00A37807">
      <w:r>
        <w:t xml:space="preserve">A prize </w:t>
      </w:r>
      <w:r w:rsidRPr="00797CD0">
        <w:t>will be awarded for the best oral and poster presentation</w:t>
      </w:r>
      <w:r w:rsidR="008C21B5" w:rsidRPr="00797CD0">
        <w:t xml:space="preserve"> as judged</w:t>
      </w:r>
      <w:r w:rsidRPr="00797CD0">
        <w:t xml:space="preserve"> by a panel of academics chosen from across the Universities attending.</w:t>
      </w:r>
    </w:p>
    <w:p w:rsidR="00A37807" w:rsidRPr="00797CD0" w:rsidRDefault="00A37807"/>
    <w:p w:rsidR="00797CD0" w:rsidRPr="00797CD0" w:rsidRDefault="00797CD0" w:rsidP="00797CD0">
      <w:pPr>
        <w:rPr>
          <w:b/>
        </w:rPr>
      </w:pPr>
      <w:r w:rsidRPr="00797CD0">
        <w:rPr>
          <w:b/>
        </w:rPr>
        <w:t>The conference fee is £10 for students and £15 for Academics and other staff.</w:t>
      </w:r>
    </w:p>
    <w:p w:rsidR="00797CD0" w:rsidRDefault="00797CD0"/>
    <w:p w:rsidR="00441CC4" w:rsidRDefault="00A37807">
      <w:r>
        <w:t xml:space="preserve">Please </w:t>
      </w:r>
      <w:r w:rsidR="003C03AA">
        <w:t xml:space="preserve">send completed forms and </w:t>
      </w:r>
      <w:r>
        <w:t xml:space="preserve">address any questions to: </w:t>
      </w:r>
      <w:r w:rsidR="001829E5">
        <w:t>Neil Lamont</w:t>
      </w:r>
      <w:r w:rsidR="004A3C36">
        <w:t xml:space="preserve"> at </w:t>
      </w:r>
      <w:hyperlink r:id="rId11" w:history="1">
        <w:r w:rsidR="00A7212C" w:rsidRPr="00DE7F48">
          <w:rPr>
            <w:rStyle w:val="Hyperlink"/>
          </w:rPr>
          <w:t>n.a.lamont@staffs.ac.uk</w:t>
        </w:r>
      </w:hyperlink>
      <w:r w:rsidR="001829E5">
        <w:t xml:space="preserve"> </w:t>
      </w:r>
    </w:p>
    <w:p w:rsidR="00441CC4" w:rsidRDefault="00441CC4"/>
    <w:p w:rsidR="00441CC4" w:rsidRDefault="00441CC4"/>
    <w:p w:rsidR="004A3C36" w:rsidRDefault="00ED2457" w:rsidP="00441CC4">
      <w:pPr>
        <w:jc w:val="center"/>
      </w:pPr>
      <w:r w:rsidRPr="00BC56C7">
        <w:rPr>
          <w:noProof/>
        </w:rPr>
        <w:drawing>
          <wp:inline distT="0" distB="0" distL="0" distR="0">
            <wp:extent cx="1287780" cy="1348740"/>
            <wp:effectExtent l="0" t="0" r="0" b="0"/>
            <wp:docPr id="1" name="Picture 1" descr="Staffs Uni Red Logo Prin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s Uni Red Logo Print Ver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7780" cy="1348740"/>
                    </a:xfrm>
                    <a:prstGeom prst="rect">
                      <a:avLst/>
                    </a:prstGeom>
                    <a:noFill/>
                    <a:ln>
                      <a:noFill/>
                    </a:ln>
                  </pic:spPr>
                </pic:pic>
              </a:graphicData>
            </a:graphic>
          </wp:inline>
        </w:drawing>
      </w:r>
    </w:p>
    <w:sectPr w:rsidR="004A3C36">
      <w:headerReference w:type="default" r:id="rId13"/>
      <w:pgSz w:w="11906" w:h="16838"/>
      <w:pgMar w:top="1440" w:right="1797" w:bottom="3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01E" w:rsidRDefault="00BC001E">
      <w:r>
        <w:separator/>
      </w:r>
    </w:p>
  </w:endnote>
  <w:endnote w:type="continuationSeparator" w:id="0">
    <w:p w:rsidR="00BC001E" w:rsidRDefault="00BC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01E" w:rsidRDefault="00BC001E">
      <w:r>
        <w:separator/>
      </w:r>
    </w:p>
  </w:footnote>
  <w:footnote w:type="continuationSeparator" w:id="0">
    <w:p w:rsidR="00BC001E" w:rsidRDefault="00BC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807" w:rsidRDefault="00A37807">
    <w:pPr>
      <w:pStyle w:val="Header"/>
      <w:jc w:val="center"/>
    </w:pPr>
    <w:r>
      <w:t>FIRN Midlands Regional Student Forensic Science Conference</w:t>
    </w:r>
  </w:p>
  <w:p w:rsidR="00A37807" w:rsidRDefault="00DC1B05">
    <w:pPr>
      <w:pStyle w:val="Header"/>
      <w:jc w:val="center"/>
    </w:pPr>
    <w:r w:rsidRPr="003C5803">
      <w:t>2</w:t>
    </w:r>
    <w:r w:rsidR="00594D45" w:rsidRPr="003C5803">
      <w:t>7</w:t>
    </w:r>
    <w:r w:rsidR="004A3C36" w:rsidRPr="003C5803">
      <w:rPr>
        <w:vertAlign w:val="superscript"/>
      </w:rPr>
      <w:t>th</w:t>
    </w:r>
    <w:r w:rsidR="004A3C36" w:rsidRPr="003C5803">
      <w:t xml:space="preserve"> April 201</w:t>
    </w:r>
    <w:r w:rsidR="00594D45" w:rsidRPr="003C5803">
      <w:t>6</w:t>
    </w:r>
  </w:p>
  <w:p w:rsidR="00A37807" w:rsidRDefault="00A37807">
    <w:pPr>
      <w:pStyle w:val="Header"/>
      <w:jc w:val="center"/>
    </w:pPr>
    <w:r>
      <w:t xml:space="preserve">Venue: </w:t>
    </w:r>
    <w:r w:rsidR="001829E5">
      <w:t>Staffordshire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D2415"/>
    <w:multiLevelType w:val="hybridMultilevel"/>
    <w:tmpl w:val="DA8A7D60"/>
    <w:lvl w:ilvl="0" w:tplc="4DE0E24A">
      <w:start w:val="1"/>
      <w:numFmt w:val="bullet"/>
      <w:lvlText w:val="o"/>
      <w:lvlJc w:val="left"/>
      <w:pPr>
        <w:tabs>
          <w:tab w:val="num" w:pos="1800"/>
        </w:tabs>
        <w:ind w:left="1800" w:hanging="360"/>
      </w:pPr>
      <w:rPr>
        <w:rFonts w:ascii="Courier New" w:hAnsi="Courier New" w:hint="default"/>
        <w:sz w:val="40"/>
        <w:szCs w:val="4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831D2B"/>
    <w:multiLevelType w:val="multilevel"/>
    <w:tmpl w:val="7B1421E8"/>
    <w:lvl w:ilvl="0">
      <w:start w:val="1"/>
      <w:numFmt w:val="bullet"/>
      <w:lvlText w:val="o"/>
      <w:lvlJc w:val="left"/>
      <w:pPr>
        <w:tabs>
          <w:tab w:val="num" w:pos="1440"/>
        </w:tabs>
        <w:ind w:left="1440" w:hanging="360"/>
      </w:pPr>
      <w:rPr>
        <w:rFonts w:ascii="Courier New" w:hAnsi="Courier New" w:hint="default"/>
        <w:sz w:val="72"/>
        <w:szCs w:val="7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852C3"/>
    <w:multiLevelType w:val="hybridMultilevel"/>
    <w:tmpl w:val="7B1421E8"/>
    <w:lvl w:ilvl="0" w:tplc="C9B84EFA">
      <w:start w:val="1"/>
      <w:numFmt w:val="bullet"/>
      <w:lvlText w:val="o"/>
      <w:lvlJc w:val="left"/>
      <w:pPr>
        <w:tabs>
          <w:tab w:val="num" w:pos="1440"/>
        </w:tabs>
        <w:ind w:left="1440" w:hanging="360"/>
      </w:pPr>
      <w:rPr>
        <w:rFonts w:ascii="Courier New" w:hAnsi="Courier New" w:hint="default"/>
        <w:sz w:val="72"/>
        <w:szCs w:val="7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2E6662"/>
    <w:multiLevelType w:val="multilevel"/>
    <w:tmpl w:val="DA8A7D60"/>
    <w:lvl w:ilvl="0">
      <w:start w:val="1"/>
      <w:numFmt w:val="bullet"/>
      <w:lvlText w:val="o"/>
      <w:lvlJc w:val="left"/>
      <w:pPr>
        <w:tabs>
          <w:tab w:val="num" w:pos="1800"/>
        </w:tabs>
        <w:ind w:left="1800" w:hanging="360"/>
      </w:pPr>
      <w:rPr>
        <w:rFonts w:ascii="Courier New" w:hAnsi="Courier New" w:hint="default"/>
        <w:sz w:val="40"/>
        <w:szCs w:val="4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F54D8F"/>
    <w:multiLevelType w:val="hybridMultilevel"/>
    <w:tmpl w:val="37A0482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36"/>
    <w:rsid w:val="00033242"/>
    <w:rsid w:val="000D6F9B"/>
    <w:rsid w:val="001556CD"/>
    <w:rsid w:val="001829E5"/>
    <w:rsid w:val="001F5ED0"/>
    <w:rsid w:val="00247DA7"/>
    <w:rsid w:val="003067F2"/>
    <w:rsid w:val="0033687E"/>
    <w:rsid w:val="003936BC"/>
    <w:rsid w:val="003C03AA"/>
    <w:rsid w:val="003C5803"/>
    <w:rsid w:val="00441CC4"/>
    <w:rsid w:val="004A02A8"/>
    <w:rsid w:val="004A3C36"/>
    <w:rsid w:val="00594D45"/>
    <w:rsid w:val="006272FD"/>
    <w:rsid w:val="00797CD0"/>
    <w:rsid w:val="00801DF9"/>
    <w:rsid w:val="008C21B5"/>
    <w:rsid w:val="00A37807"/>
    <w:rsid w:val="00A7212C"/>
    <w:rsid w:val="00AA0BA1"/>
    <w:rsid w:val="00AE5514"/>
    <w:rsid w:val="00B15484"/>
    <w:rsid w:val="00B57B20"/>
    <w:rsid w:val="00B641F9"/>
    <w:rsid w:val="00BC001E"/>
    <w:rsid w:val="00BC407A"/>
    <w:rsid w:val="00BC56C7"/>
    <w:rsid w:val="00C707E3"/>
    <w:rsid w:val="00C8454B"/>
    <w:rsid w:val="00C87DC5"/>
    <w:rsid w:val="00C9455A"/>
    <w:rsid w:val="00CD0C25"/>
    <w:rsid w:val="00D05DCE"/>
    <w:rsid w:val="00DC1B05"/>
    <w:rsid w:val="00DD20A8"/>
    <w:rsid w:val="00E555B1"/>
    <w:rsid w:val="00E579FD"/>
    <w:rsid w:val="00EB1BA6"/>
    <w:rsid w:val="00ED2457"/>
    <w:rsid w:val="00ED3348"/>
    <w:rsid w:val="00F66B31"/>
    <w:rsid w:val="00F6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3E81D"/>
  <w15:chartTrackingRefBased/>
  <w15:docId w15:val="{A4F55E6F-125D-4A3E-B210-F1A57CB5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4A3C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lamont@staffs.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ww.theforensicinstitute.com/uploads/images/TFI-logo.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B0F8-E68C-41C6-8C0D-6914F4C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Contact details of academic staff supervising the project</vt:lpstr>
    </vt:vector>
  </TitlesOfParts>
  <Company/>
  <LinksUpToDate>false</LinksUpToDate>
  <CharactersWithSpaces>1956</CharactersWithSpaces>
  <SharedDoc>false</SharedDoc>
  <HLinks>
    <vt:vector size="12" baseType="variant">
      <vt:variant>
        <vt:i4>458876</vt:i4>
      </vt:variant>
      <vt:variant>
        <vt:i4>0</vt:i4>
      </vt:variant>
      <vt:variant>
        <vt:i4>0</vt:i4>
      </vt:variant>
      <vt:variant>
        <vt:i4>5</vt:i4>
      </vt:variant>
      <vt:variant>
        <vt:lpwstr>mailto:n.a.lamont@staffs.ac.uk</vt:lpwstr>
      </vt:variant>
      <vt:variant>
        <vt:lpwstr/>
      </vt:variant>
      <vt:variant>
        <vt:i4>3211310</vt:i4>
      </vt:variant>
      <vt:variant>
        <vt:i4>-1</vt:i4>
      </vt:variant>
      <vt:variant>
        <vt:i4>1037</vt:i4>
      </vt:variant>
      <vt:variant>
        <vt:i4>1</vt:i4>
      </vt:variant>
      <vt:variant>
        <vt:lpwstr>http://www.theforensicinstitute.com/uploads/images/TFI-logo.jpg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details of academic staff supervising the project</dc:title>
  <dc:subject/>
  <dc:creator>John</dc:creator>
  <cp:keywords/>
  <cp:lastModifiedBy>Kurstie burgess</cp:lastModifiedBy>
  <cp:revision>2</cp:revision>
  <dcterms:created xsi:type="dcterms:W3CDTF">2016-04-04T12:01:00Z</dcterms:created>
  <dcterms:modified xsi:type="dcterms:W3CDTF">2016-04-04T12:01:00Z</dcterms:modified>
</cp:coreProperties>
</file>