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E2D" w:rsidRDefault="00057EE5" w:rsidP="00E95E2D">
      <w:p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Title</w:t>
      </w:r>
      <w:r w:rsidRPr="00965296">
        <w:rPr>
          <w:rFonts w:ascii="Times New Roman" w:hAnsi="Times New Roman" w:cs="Times New Roman"/>
          <w:sz w:val="20"/>
          <w:szCs w:val="20"/>
          <w:lang w:val="en-US"/>
        </w:rPr>
        <w:br/>
      </w:r>
      <w:r>
        <w:rPr>
          <w:rFonts w:ascii="Times New Roman" w:hAnsi="Times New Roman" w:cs="Times New Roman"/>
          <w:sz w:val="20"/>
          <w:szCs w:val="20"/>
          <w:lang w:val="en-US"/>
        </w:rPr>
        <w:t>The relationship between</w:t>
      </w:r>
      <w:r w:rsidRPr="00965296">
        <w:rPr>
          <w:rFonts w:ascii="Times New Roman" w:hAnsi="Times New Roman" w:cs="Times New Roman"/>
          <w:sz w:val="20"/>
          <w:szCs w:val="20"/>
          <w:lang w:val="en-US"/>
        </w:rPr>
        <w:t xml:space="preserve"> natural</w:t>
      </w:r>
      <w:r>
        <w:rPr>
          <w:rFonts w:ascii="Times New Roman" w:hAnsi="Times New Roman" w:cs="Times New Roman"/>
          <w:sz w:val="20"/>
          <w:szCs w:val="20"/>
          <w:lang w:val="en-US"/>
        </w:rPr>
        <w:t xml:space="preserve"> outdoor</w:t>
      </w:r>
      <w:r w:rsidRPr="00965296">
        <w:rPr>
          <w:rFonts w:ascii="Times New Roman" w:hAnsi="Times New Roman" w:cs="Times New Roman"/>
          <w:sz w:val="20"/>
          <w:szCs w:val="20"/>
          <w:lang w:val="en-US"/>
        </w:rPr>
        <w:t xml:space="preserve"> environments and cognitive functioning</w:t>
      </w:r>
      <w:r>
        <w:rPr>
          <w:rFonts w:ascii="Times New Roman" w:hAnsi="Times New Roman" w:cs="Times New Roman"/>
          <w:sz w:val="20"/>
          <w:szCs w:val="20"/>
          <w:lang w:val="en-US"/>
        </w:rPr>
        <w:t xml:space="preserve"> and its mediators</w:t>
      </w:r>
    </w:p>
    <w:p w:rsidR="00E95E2D" w:rsidRDefault="00057EE5" w:rsidP="00E95E2D">
      <w:p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Authors</w:t>
      </w:r>
      <w:r w:rsidRPr="00965296">
        <w:rPr>
          <w:rFonts w:ascii="Times New Roman" w:hAnsi="Times New Roman" w:cs="Times New Roman"/>
          <w:sz w:val="20"/>
          <w:szCs w:val="20"/>
          <w:lang w:val="en-US"/>
        </w:rPr>
        <w:br/>
      </w:r>
      <w:r w:rsidRPr="001D6F7A">
        <w:rPr>
          <w:rFonts w:ascii="Times New Roman" w:hAnsi="Times New Roman" w:cs="Times New Roman"/>
          <w:sz w:val="20"/>
          <w:lang w:val="en-US"/>
        </w:rPr>
        <w:t>Wilma L. Zijlema</w:t>
      </w:r>
      <w:r w:rsidRPr="001D6F7A">
        <w:rPr>
          <w:rFonts w:ascii="Times New Roman" w:hAnsi="Times New Roman" w:cs="Times New Roman"/>
          <w:sz w:val="20"/>
          <w:vertAlign w:val="superscript"/>
          <w:lang w:val="en-US"/>
        </w:rPr>
        <w:t>1,2,3</w:t>
      </w:r>
      <w:r w:rsidRPr="001D6F7A">
        <w:rPr>
          <w:rFonts w:ascii="Times New Roman" w:hAnsi="Times New Roman" w:cs="Times New Roman"/>
          <w:sz w:val="20"/>
          <w:lang w:val="en-US"/>
        </w:rPr>
        <w:t xml:space="preserve">, </w:t>
      </w:r>
      <w:r w:rsidRPr="001D6F7A">
        <w:rPr>
          <w:rFonts w:ascii="Times New Roman" w:hAnsi="Times New Roman" w:cs="Times New Roman"/>
          <w:sz w:val="20"/>
          <w:shd w:val="clear" w:color="auto" w:fill="FFFFFF"/>
          <w:lang w:val="en-US"/>
        </w:rPr>
        <w:t>Margarita Triguero-Mas</w:t>
      </w:r>
      <w:r w:rsidRPr="001D6F7A">
        <w:rPr>
          <w:rFonts w:ascii="Times New Roman" w:hAnsi="Times New Roman" w:cs="Times New Roman"/>
          <w:sz w:val="20"/>
          <w:vertAlign w:val="superscript"/>
          <w:lang w:val="en-US"/>
        </w:rPr>
        <w:t>1,2,3</w:t>
      </w:r>
      <w:r w:rsidRPr="001D6F7A">
        <w:rPr>
          <w:rFonts w:ascii="Times New Roman" w:hAnsi="Times New Roman" w:cs="Times New Roman"/>
          <w:sz w:val="20"/>
          <w:lang w:val="en-US"/>
        </w:rPr>
        <w:t>,</w:t>
      </w:r>
      <w:r w:rsidR="004724B9">
        <w:rPr>
          <w:rFonts w:ascii="Times New Roman" w:hAnsi="Times New Roman" w:cs="Times New Roman"/>
          <w:sz w:val="20"/>
          <w:lang w:val="en-US"/>
        </w:rPr>
        <w:t xml:space="preserve"> Graham Smith</w:t>
      </w:r>
      <w:r w:rsidR="004724B9">
        <w:rPr>
          <w:rFonts w:ascii="Times New Roman" w:hAnsi="Times New Roman" w:cs="Times New Roman"/>
          <w:sz w:val="20"/>
          <w:vertAlign w:val="superscript"/>
          <w:lang w:val="en-US"/>
        </w:rPr>
        <w:t>4</w:t>
      </w:r>
      <w:r w:rsidR="004724B9">
        <w:rPr>
          <w:rFonts w:ascii="Times New Roman" w:hAnsi="Times New Roman" w:cs="Times New Roman"/>
          <w:sz w:val="20"/>
          <w:lang w:val="en-US"/>
        </w:rPr>
        <w:t xml:space="preserve">, </w:t>
      </w:r>
      <w:r w:rsidRPr="001D6F7A">
        <w:rPr>
          <w:rFonts w:ascii="Times New Roman" w:hAnsi="Times New Roman" w:cs="Times New Roman"/>
          <w:sz w:val="20"/>
          <w:lang w:val="en-US"/>
        </w:rPr>
        <w:t xml:space="preserve"> Marta Cirach</w:t>
      </w:r>
      <w:r w:rsidRPr="001D6F7A">
        <w:rPr>
          <w:rFonts w:ascii="Times New Roman" w:hAnsi="Times New Roman" w:cs="Times New Roman"/>
          <w:sz w:val="20"/>
          <w:vertAlign w:val="superscript"/>
          <w:lang w:val="en-US"/>
        </w:rPr>
        <w:t>1,2,3</w:t>
      </w:r>
      <w:r w:rsidRPr="001D6F7A">
        <w:rPr>
          <w:rFonts w:ascii="Times New Roman" w:hAnsi="Times New Roman" w:cs="Times New Roman"/>
          <w:sz w:val="20"/>
          <w:lang w:val="en-US"/>
        </w:rPr>
        <w:t>, David Martinez</w:t>
      </w:r>
      <w:r w:rsidRPr="001D6F7A">
        <w:rPr>
          <w:rFonts w:ascii="Times New Roman" w:hAnsi="Times New Roman" w:cs="Times New Roman"/>
          <w:sz w:val="20"/>
          <w:vertAlign w:val="superscript"/>
          <w:lang w:val="en-US"/>
        </w:rPr>
        <w:t>1,2,3</w:t>
      </w:r>
      <w:r w:rsidRPr="001D6F7A">
        <w:rPr>
          <w:rFonts w:ascii="Times New Roman" w:hAnsi="Times New Roman" w:cs="Times New Roman"/>
          <w:sz w:val="20"/>
          <w:lang w:val="en-US"/>
        </w:rPr>
        <w:t xml:space="preserve">, </w:t>
      </w:r>
      <w:proofErr w:type="spellStart"/>
      <w:r w:rsidRPr="001D6F7A">
        <w:rPr>
          <w:rFonts w:ascii="Times New Roman" w:hAnsi="Times New Roman" w:cs="Times New Roman"/>
          <w:sz w:val="20"/>
          <w:lang w:val="en-US"/>
        </w:rPr>
        <w:t>Payam</w:t>
      </w:r>
      <w:proofErr w:type="spellEnd"/>
      <w:r w:rsidRPr="001D6F7A">
        <w:rPr>
          <w:rFonts w:ascii="Times New Roman" w:hAnsi="Times New Roman" w:cs="Times New Roman"/>
          <w:sz w:val="20"/>
          <w:lang w:val="en-US"/>
        </w:rPr>
        <w:t xml:space="preserve"> Dadvand</w:t>
      </w:r>
      <w:r w:rsidRPr="001D6F7A">
        <w:rPr>
          <w:rFonts w:ascii="Times New Roman" w:hAnsi="Times New Roman" w:cs="Times New Roman"/>
          <w:sz w:val="20"/>
          <w:vertAlign w:val="superscript"/>
          <w:lang w:val="en-US"/>
        </w:rPr>
        <w:t>1,2,3</w:t>
      </w:r>
      <w:r w:rsidRPr="001D6F7A">
        <w:rPr>
          <w:rFonts w:ascii="Times New Roman" w:hAnsi="Times New Roman" w:cs="Times New Roman"/>
          <w:sz w:val="20"/>
          <w:lang w:val="en-US"/>
        </w:rPr>
        <w:t xml:space="preserve">, </w:t>
      </w:r>
      <w:proofErr w:type="spellStart"/>
      <w:r w:rsidRPr="001D6F7A">
        <w:rPr>
          <w:rFonts w:ascii="Times New Roman" w:hAnsi="Times New Roman" w:cs="Times New Roman"/>
          <w:sz w:val="20"/>
          <w:shd w:val="clear" w:color="auto" w:fill="FFFFFF"/>
          <w:lang w:val="en-US"/>
        </w:rPr>
        <w:t>Mireia</w:t>
      </w:r>
      <w:proofErr w:type="spellEnd"/>
      <w:r w:rsidRPr="001D6F7A">
        <w:rPr>
          <w:rFonts w:ascii="Times New Roman" w:hAnsi="Times New Roman" w:cs="Times New Roman"/>
          <w:sz w:val="20"/>
          <w:shd w:val="clear" w:color="auto" w:fill="FFFFFF"/>
          <w:lang w:val="en-US"/>
        </w:rPr>
        <w:t xml:space="preserve"> Gascon</w:t>
      </w:r>
      <w:r w:rsidRPr="001D6F7A">
        <w:rPr>
          <w:rFonts w:ascii="Times New Roman" w:hAnsi="Times New Roman" w:cs="Times New Roman"/>
          <w:sz w:val="20"/>
          <w:vertAlign w:val="superscript"/>
          <w:lang w:val="en-US"/>
        </w:rPr>
        <w:t>1,2,3</w:t>
      </w:r>
      <w:r w:rsidRPr="001D6F7A">
        <w:rPr>
          <w:rFonts w:ascii="Times New Roman" w:hAnsi="Times New Roman" w:cs="Times New Roman"/>
          <w:sz w:val="20"/>
          <w:shd w:val="clear" w:color="auto" w:fill="FFFFFF"/>
          <w:lang w:val="en-US"/>
        </w:rPr>
        <w:t>, Mar</w:t>
      </w:r>
      <w:r>
        <w:rPr>
          <w:rFonts w:ascii="Times New Roman" w:hAnsi="Times New Roman" w:cs="Times New Roman"/>
          <w:sz w:val="20"/>
          <w:shd w:val="clear" w:color="auto" w:fill="FFFFFF"/>
          <w:lang w:val="en-US"/>
        </w:rPr>
        <w:t>c</w:t>
      </w:r>
      <w:r w:rsidRPr="001D6F7A">
        <w:rPr>
          <w:rFonts w:ascii="Times New Roman" w:hAnsi="Times New Roman" w:cs="Times New Roman"/>
          <w:sz w:val="20"/>
          <w:shd w:val="clear" w:color="auto" w:fill="FFFFFF"/>
          <w:lang w:val="en-US"/>
        </w:rPr>
        <w:t xml:space="preserve"> Jones</w:t>
      </w:r>
      <w:r>
        <w:rPr>
          <w:rFonts w:ascii="Times New Roman" w:hAnsi="Times New Roman" w:cs="Times New Roman"/>
          <w:sz w:val="20"/>
          <w:shd w:val="clear" w:color="auto" w:fill="FFFFFF"/>
          <w:vertAlign w:val="superscript"/>
          <w:lang w:val="en-US"/>
        </w:rPr>
        <w:t>4</w:t>
      </w:r>
      <w:r w:rsidRPr="001D6F7A">
        <w:rPr>
          <w:rFonts w:ascii="Times New Roman" w:hAnsi="Times New Roman" w:cs="Times New Roman"/>
          <w:sz w:val="20"/>
          <w:shd w:val="clear" w:color="auto" w:fill="FFFFFF"/>
          <w:lang w:val="en-US"/>
        </w:rPr>
        <w:t>, Christopher Gidlow</w:t>
      </w:r>
      <w:r>
        <w:rPr>
          <w:rFonts w:ascii="Times New Roman" w:hAnsi="Times New Roman" w:cs="Times New Roman"/>
          <w:sz w:val="20"/>
          <w:shd w:val="clear" w:color="auto" w:fill="FFFFFF"/>
          <w:vertAlign w:val="superscript"/>
          <w:lang w:val="en-US"/>
        </w:rPr>
        <w:t>4</w:t>
      </w:r>
      <w:r w:rsidRPr="001D6F7A">
        <w:rPr>
          <w:rFonts w:ascii="Times New Roman" w:hAnsi="Times New Roman" w:cs="Times New Roman"/>
          <w:sz w:val="20"/>
          <w:shd w:val="clear" w:color="auto" w:fill="FFFFFF"/>
          <w:lang w:val="en-US"/>
        </w:rPr>
        <w:t xml:space="preserve">, </w:t>
      </w:r>
      <w:proofErr w:type="spellStart"/>
      <w:r w:rsidR="005654AD">
        <w:rPr>
          <w:rFonts w:ascii="Times New Roman" w:hAnsi="Times New Roman" w:cs="Times New Roman"/>
          <w:sz w:val="20"/>
          <w:shd w:val="clear" w:color="auto" w:fill="FFFFFF"/>
          <w:lang w:val="en-US"/>
        </w:rPr>
        <w:t>Gemma</w:t>
      </w:r>
      <w:proofErr w:type="spellEnd"/>
      <w:r w:rsidR="005654AD">
        <w:rPr>
          <w:rFonts w:ascii="Times New Roman" w:hAnsi="Times New Roman" w:cs="Times New Roman"/>
          <w:sz w:val="20"/>
          <w:shd w:val="clear" w:color="auto" w:fill="FFFFFF"/>
          <w:lang w:val="en-US"/>
        </w:rPr>
        <w:t xml:space="preserve"> Hurst</w:t>
      </w:r>
      <w:r w:rsidR="00250D43" w:rsidRPr="00250D43">
        <w:rPr>
          <w:rFonts w:ascii="Times New Roman" w:hAnsi="Times New Roman" w:cs="Times New Roman"/>
          <w:sz w:val="20"/>
          <w:shd w:val="clear" w:color="auto" w:fill="FFFFFF"/>
          <w:vertAlign w:val="superscript"/>
          <w:lang w:val="en-US"/>
        </w:rPr>
        <w:t>4</w:t>
      </w:r>
      <w:r w:rsidR="005654AD">
        <w:rPr>
          <w:rFonts w:ascii="Times New Roman" w:hAnsi="Times New Roman" w:cs="Times New Roman"/>
          <w:sz w:val="20"/>
          <w:shd w:val="clear" w:color="auto" w:fill="FFFFFF"/>
          <w:lang w:val="en-US"/>
        </w:rPr>
        <w:t>, Daniel Masterson</w:t>
      </w:r>
      <w:r w:rsidR="00250D43" w:rsidRPr="00250D43">
        <w:rPr>
          <w:rFonts w:ascii="Times New Roman" w:hAnsi="Times New Roman" w:cs="Times New Roman"/>
          <w:sz w:val="20"/>
          <w:shd w:val="clear" w:color="auto" w:fill="FFFFFF"/>
          <w:vertAlign w:val="superscript"/>
          <w:lang w:val="en-US"/>
        </w:rPr>
        <w:t>4</w:t>
      </w:r>
      <w:r w:rsidR="005654AD">
        <w:rPr>
          <w:rFonts w:ascii="Times New Roman" w:hAnsi="Times New Roman" w:cs="Times New Roman"/>
          <w:sz w:val="20"/>
          <w:shd w:val="clear" w:color="auto" w:fill="FFFFFF"/>
          <w:lang w:val="en-US"/>
        </w:rPr>
        <w:t>, Naomi Ellis</w:t>
      </w:r>
      <w:r w:rsidR="00250D43" w:rsidRPr="00250D43">
        <w:rPr>
          <w:rFonts w:ascii="Times New Roman" w:hAnsi="Times New Roman" w:cs="Times New Roman"/>
          <w:sz w:val="20"/>
          <w:shd w:val="clear" w:color="auto" w:fill="FFFFFF"/>
          <w:vertAlign w:val="superscript"/>
          <w:lang w:val="en-US"/>
        </w:rPr>
        <w:t>4</w:t>
      </w:r>
      <w:r w:rsidR="005654AD">
        <w:rPr>
          <w:rFonts w:ascii="Times New Roman" w:hAnsi="Times New Roman" w:cs="Times New Roman"/>
          <w:sz w:val="20"/>
          <w:shd w:val="clear" w:color="auto" w:fill="FFFFFF"/>
          <w:lang w:val="en-US"/>
        </w:rPr>
        <w:t>,</w:t>
      </w:r>
      <w:r w:rsidR="00241C39">
        <w:rPr>
          <w:rFonts w:ascii="Times New Roman" w:hAnsi="Times New Roman" w:cs="Times New Roman"/>
          <w:sz w:val="20"/>
          <w:shd w:val="clear" w:color="auto" w:fill="FFFFFF"/>
          <w:lang w:val="en-US"/>
        </w:rPr>
        <w:t xml:space="preserve"> Magdalena van den Berg</w:t>
      </w:r>
      <w:r w:rsidR="00D52C3F" w:rsidRPr="00D52C3F">
        <w:rPr>
          <w:rFonts w:ascii="Times New Roman" w:hAnsi="Times New Roman" w:cs="Times New Roman"/>
          <w:sz w:val="20"/>
          <w:shd w:val="clear" w:color="auto" w:fill="FFFFFF"/>
          <w:vertAlign w:val="superscript"/>
          <w:lang w:val="en-US"/>
        </w:rPr>
        <w:t>5</w:t>
      </w:r>
      <w:r w:rsidR="00241C39">
        <w:rPr>
          <w:rFonts w:ascii="Times New Roman" w:hAnsi="Times New Roman" w:cs="Times New Roman"/>
          <w:sz w:val="20"/>
          <w:shd w:val="clear" w:color="auto" w:fill="FFFFFF"/>
          <w:lang w:val="en-US"/>
        </w:rPr>
        <w:t xml:space="preserve">, </w:t>
      </w:r>
      <w:proofErr w:type="spellStart"/>
      <w:r w:rsidR="00241C39">
        <w:rPr>
          <w:rFonts w:ascii="Times New Roman" w:hAnsi="Times New Roman" w:cs="Times New Roman"/>
          <w:sz w:val="20"/>
          <w:shd w:val="clear" w:color="auto" w:fill="FFFFFF"/>
          <w:lang w:val="en-US"/>
        </w:rPr>
        <w:t>Jolanda</w:t>
      </w:r>
      <w:proofErr w:type="spellEnd"/>
      <w:r w:rsidR="00241C39">
        <w:rPr>
          <w:rFonts w:ascii="Times New Roman" w:hAnsi="Times New Roman" w:cs="Times New Roman"/>
          <w:sz w:val="20"/>
          <w:shd w:val="clear" w:color="auto" w:fill="FFFFFF"/>
          <w:lang w:val="en-US"/>
        </w:rPr>
        <w:t xml:space="preserve"> Maas</w:t>
      </w:r>
      <w:r w:rsidR="00D52C3F" w:rsidRPr="00D52C3F">
        <w:rPr>
          <w:rFonts w:ascii="Times New Roman" w:hAnsi="Times New Roman" w:cs="Times New Roman"/>
          <w:sz w:val="20"/>
          <w:shd w:val="clear" w:color="auto" w:fill="FFFFFF"/>
          <w:vertAlign w:val="superscript"/>
          <w:lang w:val="en-US"/>
        </w:rPr>
        <w:t>6</w:t>
      </w:r>
      <w:r w:rsidR="00241C39">
        <w:rPr>
          <w:rFonts w:ascii="Times New Roman" w:hAnsi="Times New Roman" w:cs="Times New Roman"/>
          <w:sz w:val="20"/>
          <w:shd w:val="clear" w:color="auto" w:fill="FFFFFF"/>
          <w:lang w:val="en-US"/>
        </w:rPr>
        <w:t>,</w:t>
      </w:r>
      <w:r w:rsidR="005654AD">
        <w:rPr>
          <w:rFonts w:ascii="Times New Roman" w:hAnsi="Times New Roman" w:cs="Times New Roman"/>
          <w:sz w:val="20"/>
          <w:shd w:val="clear" w:color="auto" w:fill="FFFFFF"/>
          <w:lang w:val="en-US"/>
        </w:rPr>
        <w:t xml:space="preserve"> </w:t>
      </w:r>
      <w:r w:rsidRPr="001D6F7A">
        <w:rPr>
          <w:rFonts w:ascii="Times New Roman" w:hAnsi="Times New Roman" w:cs="Times New Roman"/>
          <w:sz w:val="20"/>
          <w:shd w:val="clear" w:color="auto" w:fill="FFFFFF"/>
          <w:lang w:val="en-US"/>
        </w:rPr>
        <w:t>Irene van Kamp</w:t>
      </w:r>
      <w:r w:rsidR="00EE1C30">
        <w:rPr>
          <w:rFonts w:ascii="Times New Roman" w:hAnsi="Times New Roman" w:cs="Times New Roman"/>
          <w:sz w:val="20"/>
          <w:shd w:val="clear" w:color="auto" w:fill="FFFFFF"/>
          <w:vertAlign w:val="superscript"/>
          <w:lang w:val="en-US"/>
        </w:rPr>
        <w:t>7</w:t>
      </w:r>
      <w:r w:rsidRPr="001D6F7A">
        <w:rPr>
          <w:rFonts w:ascii="Times New Roman" w:hAnsi="Times New Roman" w:cs="Times New Roman"/>
          <w:sz w:val="20"/>
          <w:shd w:val="clear" w:color="auto" w:fill="FFFFFF"/>
          <w:lang w:val="en-US"/>
        </w:rPr>
        <w:t>, Peter van den Hazel</w:t>
      </w:r>
      <w:r w:rsidR="000C1A22">
        <w:rPr>
          <w:rFonts w:ascii="Times New Roman" w:hAnsi="Times New Roman" w:cs="Times New Roman"/>
          <w:sz w:val="20"/>
          <w:shd w:val="clear" w:color="auto" w:fill="FFFFFF"/>
          <w:vertAlign w:val="superscript"/>
          <w:lang w:val="en-US"/>
        </w:rPr>
        <w:t>8</w:t>
      </w:r>
      <w:r w:rsidRPr="001D6F7A">
        <w:rPr>
          <w:rFonts w:ascii="Times New Roman" w:hAnsi="Times New Roman" w:cs="Times New Roman"/>
          <w:sz w:val="20"/>
          <w:shd w:val="clear" w:color="auto" w:fill="FFFFFF"/>
          <w:lang w:val="en-US"/>
        </w:rPr>
        <w:t xml:space="preserve">, </w:t>
      </w:r>
      <w:proofErr w:type="spellStart"/>
      <w:r w:rsidRPr="001D6F7A">
        <w:rPr>
          <w:rFonts w:ascii="Times New Roman" w:hAnsi="Times New Roman" w:cs="Times New Roman"/>
          <w:sz w:val="20"/>
          <w:shd w:val="clear" w:color="auto" w:fill="FFFFFF"/>
          <w:lang w:val="en-US"/>
        </w:rPr>
        <w:t>Hanneke</w:t>
      </w:r>
      <w:proofErr w:type="spellEnd"/>
      <w:r w:rsidRPr="001D6F7A">
        <w:rPr>
          <w:rFonts w:ascii="Times New Roman" w:hAnsi="Times New Roman" w:cs="Times New Roman"/>
          <w:sz w:val="20"/>
          <w:shd w:val="clear" w:color="auto" w:fill="FFFFFF"/>
          <w:lang w:val="en-US"/>
        </w:rPr>
        <w:t xml:space="preserve"> Kruize</w:t>
      </w:r>
      <w:r w:rsidR="00EE1C30">
        <w:rPr>
          <w:rFonts w:ascii="Times New Roman" w:hAnsi="Times New Roman" w:cs="Times New Roman"/>
          <w:sz w:val="20"/>
          <w:shd w:val="clear" w:color="auto" w:fill="FFFFFF"/>
          <w:vertAlign w:val="superscript"/>
          <w:lang w:val="en-US"/>
        </w:rPr>
        <w:t>7</w:t>
      </w:r>
      <w:r w:rsidRPr="001D6F7A">
        <w:rPr>
          <w:rFonts w:ascii="Times New Roman" w:hAnsi="Times New Roman" w:cs="Times New Roman"/>
          <w:sz w:val="20"/>
          <w:shd w:val="clear" w:color="auto" w:fill="FFFFFF"/>
          <w:lang w:val="en-US"/>
        </w:rPr>
        <w:t>,</w:t>
      </w:r>
      <w:r w:rsidRPr="001D6F7A">
        <w:rPr>
          <w:rFonts w:ascii="Times New Roman" w:hAnsi="Times New Roman" w:cs="Times New Roman"/>
          <w:sz w:val="20"/>
          <w:lang w:val="en-US"/>
        </w:rPr>
        <w:t xml:space="preserve"> Mark J. Nieuwenhuijsen</w:t>
      </w:r>
      <w:r w:rsidRPr="001D6F7A">
        <w:rPr>
          <w:rFonts w:ascii="Times New Roman" w:hAnsi="Times New Roman" w:cs="Times New Roman"/>
          <w:sz w:val="20"/>
          <w:vertAlign w:val="superscript"/>
          <w:lang w:val="en-US"/>
        </w:rPr>
        <w:t>1,2,3</w:t>
      </w:r>
      <w:r w:rsidRPr="001D6F7A">
        <w:rPr>
          <w:rFonts w:ascii="Times New Roman" w:hAnsi="Times New Roman" w:cs="Times New Roman"/>
          <w:sz w:val="20"/>
          <w:lang w:val="en-US"/>
        </w:rPr>
        <w:t xml:space="preserve">, </w:t>
      </w:r>
      <w:proofErr w:type="spellStart"/>
      <w:r w:rsidRPr="001D6F7A">
        <w:rPr>
          <w:rFonts w:ascii="Times New Roman" w:hAnsi="Times New Roman" w:cs="Times New Roman"/>
          <w:sz w:val="20"/>
          <w:lang w:val="en-US"/>
        </w:rPr>
        <w:t>Jordi</w:t>
      </w:r>
      <w:proofErr w:type="spellEnd"/>
      <w:r w:rsidRPr="001D6F7A">
        <w:rPr>
          <w:rFonts w:ascii="Times New Roman" w:hAnsi="Times New Roman" w:cs="Times New Roman"/>
          <w:sz w:val="20"/>
          <w:lang w:val="en-US"/>
        </w:rPr>
        <w:t xml:space="preserve"> Julvez</w:t>
      </w:r>
      <w:r w:rsidRPr="001D6F7A">
        <w:rPr>
          <w:rFonts w:ascii="Times New Roman" w:hAnsi="Times New Roman" w:cs="Times New Roman"/>
          <w:sz w:val="20"/>
          <w:vertAlign w:val="superscript"/>
          <w:lang w:val="en-US"/>
        </w:rPr>
        <w:t>1,2,3</w:t>
      </w:r>
    </w:p>
    <w:p w:rsidR="00D52C3F" w:rsidRDefault="00057EE5" w:rsidP="00D52C3F">
      <w:pPr>
        <w:spacing w:line="480" w:lineRule="auto"/>
        <w:rPr>
          <w:rFonts w:ascii="Times New Roman" w:hAnsi="Times New Roman" w:cs="Times New Roman"/>
          <w:sz w:val="20"/>
          <w:szCs w:val="20"/>
          <w:lang w:val="en-US"/>
        </w:rPr>
      </w:pPr>
      <w:r w:rsidRPr="00C53297">
        <w:rPr>
          <w:rFonts w:ascii="Times New Roman" w:hAnsi="Times New Roman" w:cs="Times New Roman"/>
          <w:sz w:val="20"/>
          <w:szCs w:val="20"/>
          <w:lang w:val="en-US"/>
        </w:rPr>
        <w:t>Affiliations</w:t>
      </w:r>
      <w:r w:rsidRPr="00C53297">
        <w:rPr>
          <w:rFonts w:ascii="Times New Roman" w:hAnsi="Times New Roman" w:cs="Times New Roman"/>
          <w:sz w:val="20"/>
          <w:szCs w:val="20"/>
          <w:lang w:val="en-US"/>
        </w:rPr>
        <w:br/>
      </w:r>
      <w:r w:rsidRPr="00C53297">
        <w:rPr>
          <w:rFonts w:ascii="Times New Roman" w:hAnsi="Times New Roman" w:cs="Times New Roman"/>
          <w:sz w:val="20"/>
          <w:szCs w:val="20"/>
          <w:vertAlign w:val="superscript"/>
          <w:lang w:val="en-US"/>
        </w:rPr>
        <w:t>1</w:t>
      </w:r>
      <w:r w:rsidR="00CA2982">
        <w:rPr>
          <w:rFonts w:ascii="Times New Roman" w:hAnsi="Times New Roman" w:cs="Times New Roman"/>
          <w:sz w:val="20"/>
          <w:szCs w:val="20"/>
          <w:lang w:val="en-US"/>
        </w:rPr>
        <w:t>Barcelona Institute for Global Health (</w:t>
      </w:r>
      <w:proofErr w:type="spellStart"/>
      <w:r w:rsidR="00CA2982">
        <w:rPr>
          <w:rFonts w:ascii="Times New Roman" w:hAnsi="Times New Roman" w:cs="Times New Roman"/>
          <w:sz w:val="20"/>
          <w:szCs w:val="20"/>
          <w:lang w:val="en-US"/>
        </w:rPr>
        <w:t>ISGlobal</w:t>
      </w:r>
      <w:proofErr w:type="spellEnd"/>
      <w:r w:rsidR="00CA2982">
        <w:rPr>
          <w:rFonts w:ascii="Times New Roman" w:hAnsi="Times New Roman" w:cs="Times New Roman"/>
          <w:sz w:val="20"/>
          <w:szCs w:val="20"/>
          <w:lang w:val="en-US"/>
        </w:rPr>
        <w:t>)</w:t>
      </w:r>
      <w:r w:rsidRPr="00C53297">
        <w:rPr>
          <w:rFonts w:ascii="Times New Roman" w:hAnsi="Times New Roman" w:cs="Times New Roman"/>
          <w:sz w:val="20"/>
          <w:szCs w:val="20"/>
          <w:lang w:val="en-US"/>
        </w:rPr>
        <w:t xml:space="preserve">, </w:t>
      </w:r>
      <w:r w:rsidR="00B42952" w:rsidRPr="001B1132">
        <w:rPr>
          <w:rFonts w:ascii="Times New Roman" w:hAnsi="Times New Roman" w:cs="Times New Roman"/>
          <w:sz w:val="20"/>
          <w:szCs w:val="20"/>
          <w:lang w:val="en-US"/>
        </w:rPr>
        <w:t xml:space="preserve">Doctor </w:t>
      </w:r>
      <w:proofErr w:type="spellStart"/>
      <w:r w:rsidR="00B42952" w:rsidRPr="001B1132">
        <w:rPr>
          <w:rFonts w:ascii="Times New Roman" w:hAnsi="Times New Roman" w:cs="Times New Roman"/>
          <w:sz w:val="20"/>
          <w:szCs w:val="20"/>
          <w:lang w:val="en-US"/>
        </w:rPr>
        <w:t>Aiguader</w:t>
      </w:r>
      <w:proofErr w:type="spellEnd"/>
      <w:r w:rsidR="00B42952" w:rsidRPr="001B1132">
        <w:rPr>
          <w:rFonts w:ascii="Times New Roman" w:hAnsi="Times New Roman" w:cs="Times New Roman"/>
          <w:sz w:val="20"/>
          <w:szCs w:val="20"/>
          <w:lang w:val="en-US"/>
        </w:rPr>
        <w:t xml:space="preserve"> 88, 08003 Barcelona, Spain</w:t>
      </w:r>
      <w:r w:rsidR="00B42952" w:rsidRPr="00C53297">
        <w:rPr>
          <w:rFonts w:ascii="Times New Roman" w:hAnsi="Times New Roman" w:cs="Times New Roman"/>
          <w:sz w:val="20"/>
          <w:szCs w:val="20"/>
          <w:lang w:val="en-US"/>
        </w:rPr>
        <w:t xml:space="preserve"> </w:t>
      </w:r>
      <w:r>
        <w:rPr>
          <w:rFonts w:ascii="Times New Roman" w:hAnsi="Times New Roman" w:cs="Times New Roman"/>
          <w:sz w:val="20"/>
          <w:szCs w:val="20"/>
          <w:lang w:val="en-US"/>
        </w:rPr>
        <w:tab/>
      </w:r>
      <w:r w:rsidRPr="00C53297">
        <w:rPr>
          <w:rFonts w:ascii="Times New Roman" w:hAnsi="Times New Roman" w:cs="Times New Roman"/>
          <w:sz w:val="20"/>
          <w:szCs w:val="20"/>
          <w:lang w:val="en-US"/>
        </w:rPr>
        <w:br/>
      </w:r>
      <w:r w:rsidRPr="00C53297">
        <w:rPr>
          <w:rFonts w:ascii="Times New Roman" w:hAnsi="Times New Roman" w:cs="Times New Roman"/>
          <w:sz w:val="20"/>
          <w:szCs w:val="20"/>
          <w:vertAlign w:val="superscript"/>
          <w:lang w:val="en-US"/>
        </w:rPr>
        <w:t>2</w:t>
      </w:r>
      <w:r w:rsidRPr="00C53297">
        <w:rPr>
          <w:rFonts w:ascii="Times New Roman" w:hAnsi="Times New Roman" w:cs="Times New Roman"/>
          <w:sz w:val="20"/>
          <w:szCs w:val="20"/>
          <w:lang w:val="en-US"/>
        </w:rPr>
        <w:t xml:space="preserve">Universitat </w:t>
      </w:r>
      <w:proofErr w:type="spellStart"/>
      <w:r w:rsidRPr="00C53297">
        <w:rPr>
          <w:rFonts w:ascii="Times New Roman" w:hAnsi="Times New Roman" w:cs="Times New Roman"/>
          <w:sz w:val="20"/>
          <w:szCs w:val="20"/>
          <w:lang w:val="en-US"/>
        </w:rPr>
        <w:t>Pompeu</w:t>
      </w:r>
      <w:proofErr w:type="spellEnd"/>
      <w:r w:rsidRPr="00C53297">
        <w:rPr>
          <w:rFonts w:ascii="Times New Roman" w:hAnsi="Times New Roman" w:cs="Times New Roman"/>
          <w:sz w:val="20"/>
          <w:szCs w:val="20"/>
          <w:lang w:val="en-US"/>
        </w:rPr>
        <w:t xml:space="preserve"> </w:t>
      </w:r>
      <w:proofErr w:type="spellStart"/>
      <w:r w:rsidRPr="00C53297">
        <w:rPr>
          <w:rFonts w:ascii="Times New Roman" w:hAnsi="Times New Roman" w:cs="Times New Roman"/>
          <w:sz w:val="20"/>
          <w:szCs w:val="20"/>
          <w:lang w:val="en-US"/>
        </w:rPr>
        <w:t>Fabra</w:t>
      </w:r>
      <w:proofErr w:type="spellEnd"/>
      <w:r w:rsidRPr="00C53297">
        <w:rPr>
          <w:rFonts w:ascii="Times New Roman" w:hAnsi="Times New Roman" w:cs="Times New Roman"/>
          <w:sz w:val="20"/>
          <w:szCs w:val="20"/>
          <w:lang w:val="en-US"/>
        </w:rPr>
        <w:t xml:space="preserve"> (UPF), </w:t>
      </w:r>
      <w:r w:rsidR="00974FD2" w:rsidRPr="001B1132">
        <w:rPr>
          <w:rFonts w:ascii="Times New Roman" w:hAnsi="Times New Roman" w:cs="Times New Roman"/>
          <w:sz w:val="20"/>
          <w:szCs w:val="20"/>
          <w:lang w:val="en-US"/>
        </w:rPr>
        <w:t xml:space="preserve">Doctor </w:t>
      </w:r>
      <w:proofErr w:type="spellStart"/>
      <w:r w:rsidR="00974FD2" w:rsidRPr="001B1132">
        <w:rPr>
          <w:rFonts w:ascii="Times New Roman" w:hAnsi="Times New Roman" w:cs="Times New Roman"/>
          <w:sz w:val="20"/>
          <w:szCs w:val="20"/>
          <w:lang w:val="en-US"/>
        </w:rPr>
        <w:t>Aiguader</w:t>
      </w:r>
      <w:proofErr w:type="spellEnd"/>
      <w:r w:rsidR="00974FD2" w:rsidRPr="001B1132">
        <w:rPr>
          <w:rFonts w:ascii="Times New Roman" w:hAnsi="Times New Roman" w:cs="Times New Roman"/>
          <w:sz w:val="20"/>
          <w:szCs w:val="20"/>
          <w:lang w:val="en-US"/>
        </w:rPr>
        <w:t xml:space="preserve"> 88, 08003 Barcelona, Spain</w:t>
      </w:r>
      <w:r w:rsidR="00974FD2" w:rsidRPr="00C53297">
        <w:rPr>
          <w:rFonts w:ascii="Times New Roman" w:hAnsi="Times New Roman" w:cs="Times New Roman"/>
          <w:sz w:val="20"/>
          <w:szCs w:val="20"/>
          <w:lang w:val="en-US"/>
        </w:rPr>
        <w:t xml:space="preserve"> </w:t>
      </w:r>
      <w:r>
        <w:rPr>
          <w:rFonts w:ascii="Times New Roman" w:hAnsi="Times New Roman" w:cs="Times New Roman"/>
          <w:sz w:val="20"/>
          <w:szCs w:val="20"/>
          <w:lang w:val="en-US"/>
        </w:rPr>
        <w:tab/>
      </w:r>
      <w:r w:rsidRPr="00C53297">
        <w:rPr>
          <w:rFonts w:ascii="Times New Roman" w:hAnsi="Times New Roman" w:cs="Times New Roman"/>
          <w:sz w:val="20"/>
          <w:szCs w:val="20"/>
          <w:lang w:val="en-US"/>
        </w:rPr>
        <w:br/>
      </w:r>
      <w:r w:rsidRPr="00C53297">
        <w:rPr>
          <w:rFonts w:ascii="Times New Roman" w:hAnsi="Times New Roman" w:cs="Times New Roman"/>
          <w:sz w:val="20"/>
          <w:szCs w:val="20"/>
          <w:vertAlign w:val="superscript"/>
          <w:lang w:val="en-US"/>
        </w:rPr>
        <w:t>3</w:t>
      </w:r>
      <w:r w:rsidRPr="00C53297">
        <w:rPr>
          <w:rFonts w:ascii="Times New Roman" w:hAnsi="Times New Roman" w:cs="Times New Roman"/>
          <w:sz w:val="20"/>
          <w:szCs w:val="20"/>
          <w:lang w:val="en-US"/>
        </w:rPr>
        <w:t xml:space="preserve">CIBER </w:t>
      </w:r>
      <w:proofErr w:type="spellStart"/>
      <w:r w:rsidRPr="00C53297">
        <w:rPr>
          <w:rFonts w:ascii="Times New Roman" w:hAnsi="Times New Roman" w:cs="Times New Roman"/>
          <w:sz w:val="20"/>
          <w:szCs w:val="20"/>
          <w:lang w:val="en-US"/>
        </w:rPr>
        <w:t>Epidemiología</w:t>
      </w:r>
      <w:proofErr w:type="spellEnd"/>
      <w:r w:rsidRPr="00C53297">
        <w:rPr>
          <w:rFonts w:ascii="Times New Roman" w:hAnsi="Times New Roman" w:cs="Times New Roman"/>
          <w:sz w:val="20"/>
          <w:szCs w:val="20"/>
          <w:lang w:val="en-US"/>
        </w:rPr>
        <w:t xml:space="preserve"> y </w:t>
      </w:r>
      <w:proofErr w:type="spellStart"/>
      <w:r w:rsidRPr="00C53297">
        <w:rPr>
          <w:rFonts w:ascii="Times New Roman" w:hAnsi="Times New Roman" w:cs="Times New Roman"/>
          <w:sz w:val="20"/>
          <w:szCs w:val="20"/>
          <w:lang w:val="en-US"/>
        </w:rPr>
        <w:t>Salud</w:t>
      </w:r>
      <w:proofErr w:type="spellEnd"/>
      <w:r w:rsidRPr="00C53297">
        <w:rPr>
          <w:rFonts w:ascii="Times New Roman" w:hAnsi="Times New Roman" w:cs="Times New Roman"/>
          <w:sz w:val="20"/>
          <w:szCs w:val="20"/>
          <w:lang w:val="en-US"/>
        </w:rPr>
        <w:t xml:space="preserve"> </w:t>
      </w:r>
      <w:proofErr w:type="spellStart"/>
      <w:r w:rsidRPr="00C53297">
        <w:rPr>
          <w:rFonts w:ascii="Times New Roman" w:hAnsi="Times New Roman" w:cs="Times New Roman"/>
          <w:sz w:val="20"/>
          <w:szCs w:val="20"/>
          <w:lang w:val="en-US"/>
        </w:rPr>
        <w:t>Pública</w:t>
      </w:r>
      <w:proofErr w:type="spellEnd"/>
      <w:r w:rsidRPr="00C53297">
        <w:rPr>
          <w:rFonts w:ascii="Times New Roman" w:hAnsi="Times New Roman" w:cs="Times New Roman"/>
          <w:sz w:val="20"/>
          <w:szCs w:val="20"/>
          <w:lang w:val="en-US"/>
        </w:rPr>
        <w:t xml:space="preserve"> (CIBERESP),</w:t>
      </w:r>
      <w:r w:rsidR="00B42952">
        <w:rPr>
          <w:rFonts w:ascii="Times New Roman" w:hAnsi="Times New Roman" w:cs="Times New Roman"/>
          <w:sz w:val="20"/>
          <w:szCs w:val="20"/>
          <w:lang w:val="en-US"/>
        </w:rPr>
        <w:t xml:space="preserve"> </w:t>
      </w:r>
      <w:proofErr w:type="spellStart"/>
      <w:r w:rsidR="00974FD2" w:rsidRPr="00974FD2">
        <w:rPr>
          <w:rFonts w:ascii="Times New Roman" w:hAnsi="Times New Roman" w:cs="Times New Roman"/>
          <w:sz w:val="20"/>
          <w:szCs w:val="20"/>
          <w:lang w:val="en-US"/>
        </w:rPr>
        <w:t>Melchor</w:t>
      </w:r>
      <w:proofErr w:type="spellEnd"/>
      <w:r w:rsidR="00974FD2" w:rsidRPr="00974FD2">
        <w:rPr>
          <w:rFonts w:ascii="Times New Roman" w:hAnsi="Times New Roman" w:cs="Times New Roman"/>
          <w:sz w:val="20"/>
          <w:szCs w:val="20"/>
          <w:lang w:val="en-US"/>
        </w:rPr>
        <w:t xml:space="preserve"> </w:t>
      </w:r>
      <w:proofErr w:type="spellStart"/>
      <w:r w:rsidR="00974FD2" w:rsidRPr="00974FD2">
        <w:rPr>
          <w:rFonts w:ascii="Times New Roman" w:hAnsi="Times New Roman" w:cs="Times New Roman"/>
          <w:sz w:val="20"/>
          <w:szCs w:val="20"/>
          <w:lang w:val="en-US"/>
        </w:rPr>
        <w:t>Fernández</w:t>
      </w:r>
      <w:proofErr w:type="spellEnd"/>
      <w:r w:rsidR="00974FD2" w:rsidRPr="00974FD2">
        <w:rPr>
          <w:rFonts w:ascii="Times New Roman" w:hAnsi="Times New Roman" w:cs="Times New Roman"/>
          <w:sz w:val="20"/>
          <w:szCs w:val="20"/>
          <w:lang w:val="en-US"/>
        </w:rPr>
        <w:t xml:space="preserve"> </w:t>
      </w:r>
      <w:proofErr w:type="spellStart"/>
      <w:r w:rsidR="00974FD2" w:rsidRPr="00974FD2">
        <w:rPr>
          <w:rFonts w:ascii="Times New Roman" w:hAnsi="Times New Roman" w:cs="Times New Roman"/>
          <w:sz w:val="20"/>
          <w:szCs w:val="20"/>
          <w:lang w:val="en-US"/>
        </w:rPr>
        <w:t>Almagro</w:t>
      </w:r>
      <w:proofErr w:type="spellEnd"/>
      <w:r w:rsidR="00974FD2" w:rsidRPr="00974FD2">
        <w:rPr>
          <w:rFonts w:ascii="Times New Roman" w:hAnsi="Times New Roman" w:cs="Times New Roman"/>
          <w:sz w:val="20"/>
          <w:szCs w:val="20"/>
          <w:lang w:val="en-US"/>
        </w:rPr>
        <w:t>, 3-5, 28029</w:t>
      </w:r>
      <w:r w:rsidRPr="00C53297">
        <w:rPr>
          <w:rFonts w:ascii="Times New Roman" w:hAnsi="Times New Roman" w:cs="Times New Roman"/>
          <w:sz w:val="20"/>
          <w:szCs w:val="20"/>
          <w:lang w:val="en-US"/>
        </w:rPr>
        <w:t xml:space="preserve"> Madrid, Spain</w:t>
      </w:r>
      <w:r>
        <w:rPr>
          <w:rFonts w:ascii="Times New Roman" w:hAnsi="Times New Roman" w:cs="Times New Roman"/>
          <w:sz w:val="20"/>
          <w:szCs w:val="20"/>
          <w:lang w:val="en-US"/>
        </w:rPr>
        <w:tab/>
      </w:r>
      <w:r>
        <w:rPr>
          <w:rFonts w:ascii="Times New Roman" w:hAnsi="Times New Roman" w:cs="Times New Roman"/>
          <w:sz w:val="20"/>
          <w:szCs w:val="20"/>
          <w:lang w:val="en-US"/>
        </w:rPr>
        <w:br/>
      </w:r>
      <w:r>
        <w:rPr>
          <w:rFonts w:ascii="Times New Roman" w:hAnsi="Times New Roman" w:cs="Times New Roman"/>
          <w:sz w:val="20"/>
          <w:szCs w:val="20"/>
          <w:vertAlign w:val="superscript"/>
          <w:lang w:val="en-US"/>
        </w:rPr>
        <w:t>4</w:t>
      </w:r>
      <w:r>
        <w:rPr>
          <w:rFonts w:ascii="Times New Roman" w:hAnsi="Times New Roman" w:cs="Times New Roman"/>
          <w:sz w:val="20"/>
          <w:szCs w:val="20"/>
          <w:lang w:val="en-US"/>
        </w:rPr>
        <w:t>Staffordshire University</w:t>
      </w:r>
      <w:r w:rsidRPr="001D6F7A">
        <w:rPr>
          <w:rFonts w:ascii="Times New Roman" w:hAnsi="Times New Roman" w:cs="Times New Roman"/>
          <w:sz w:val="20"/>
          <w:szCs w:val="20"/>
          <w:lang w:val="en-US"/>
        </w:rPr>
        <w:t xml:space="preserve">, </w:t>
      </w:r>
      <w:r w:rsidR="001E429E" w:rsidRPr="001E429E">
        <w:rPr>
          <w:rFonts w:ascii="Times New Roman" w:hAnsi="Times New Roman" w:cs="Times New Roman"/>
          <w:sz w:val="20"/>
          <w:szCs w:val="20"/>
          <w:lang w:val="en-US"/>
        </w:rPr>
        <w:t>Leek Road, Stoke-on-Trent, ST4 2DF, UK</w:t>
      </w:r>
      <w:r>
        <w:rPr>
          <w:rFonts w:ascii="Times New Roman" w:hAnsi="Times New Roman" w:cs="Times New Roman"/>
          <w:sz w:val="20"/>
          <w:szCs w:val="20"/>
          <w:lang w:val="en-US"/>
        </w:rPr>
        <w:tab/>
      </w:r>
      <w:r w:rsidR="00EE1C30">
        <w:rPr>
          <w:rFonts w:ascii="Times New Roman" w:hAnsi="Times New Roman" w:cs="Times New Roman"/>
          <w:sz w:val="20"/>
          <w:szCs w:val="20"/>
          <w:lang w:val="en-US"/>
        </w:rPr>
        <w:br/>
      </w:r>
      <w:r w:rsidR="00D52C3F" w:rsidRPr="00D52C3F">
        <w:rPr>
          <w:rFonts w:ascii="Times New Roman" w:hAnsi="Times New Roman" w:cs="Times New Roman"/>
          <w:sz w:val="20"/>
          <w:szCs w:val="20"/>
          <w:vertAlign w:val="superscript"/>
          <w:lang w:val="en-US"/>
        </w:rPr>
        <w:t>5</w:t>
      </w:r>
      <w:r w:rsidR="00EE1C30" w:rsidRPr="00241C39">
        <w:rPr>
          <w:rFonts w:ascii="Times New Roman" w:hAnsi="Times New Roman" w:cs="Times New Roman"/>
          <w:sz w:val="20"/>
          <w:szCs w:val="20"/>
          <w:lang w:val="en-US"/>
        </w:rPr>
        <w:t>Department of Public &amp; Occupational Health and EMGO Institute for Health and Care research, VU University Medical Center</w:t>
      </w:r>
      <w:r w:rsidR="00EE1C30">
        <w:rPr>
          <w:rFonts w:ascii="Times New Roman" w:hAnsi="Times New Roman" w:cs="Times New Roman"/>
          <w:sz w:val="20"/>
          <w:szCs w:val="20"/>
          <w:lang w:val="en-US"/>
        </w:rPr>
        <w:t xml:space="preserve">, </w:t>
      </w:r>
      <w:r w:rsidR="00EE1C30" w:rsidRPr="00B42952">
        <w:rPr>
          <w:rFonts w:ascii="Times New Roman" w:hAnsi="Times New Roman" w:cs="Times New Roman"/>
          <w:sz w:val="20"/>
          <w:szCs w:val="20"/>
          <w:lang w:val="en-US"/>
        </w:rPr>
        <w:t xml:space="preserve">De </w:t>
      </w:r>
      <w:proofErr w:type="spellStart"/>
      <w:r w:rsidR="00EE1C30" w:rsidRPr="00B42952">
        <w:rPr>
          <w:rFonts w:ascii="Times New Roman" w:hAnsi="Times New Roman" w:cs="Times New Roman"/>
          <w:sz w:val="20"/>
          <w:szCs w:val="20"/>
          <w:lang w:val="en-US"/>
        </w:rPr>
        <w:t>Boelelaan</w:t>
      </w:r>
      <w:proofErr w:type="spellEnd"/>
      <w:r w:rsidR="00EE1C30" w:rsidRPr="00B42952">
        <w:rPr>
          <w:rFonts w:ascii="Times New Roman" w:hAnsi="Times New Roman" w:cs="Times New Roman"/>
          <w:sz w:val="20"/>
          <w:szCs w:val="20"/>
          <w:lang w:val="en-US"/>
        </w:rPr>
        <w:t xml:space="preserve"> 1105, 1081 HV Amsterdam, </w:t>
      </w:r>
      <w:r w:rsidR="00EE1C30">
        <w:rPr>
          <w:rFonts w:ascii="Times New Roman" w:hAnsi="Times New Roman" w:cs="Times New Roman"/>
          <w:sz w:val="20"/>
          <w:szCs w:val="20"/>
          <w:lang w:val="en-US"/>
        </w:rPr>
        <w:t xml:space="preserve">the </w:t>
      </w:r>
      <w:r w:rsidR="00EE1C30" w:rsidRPr="00B42952">
        <w:rPr>
          <w:rFonts w:ascii="Times New Roman" w:hAnsi="Times New Roman" w:cs="Times New Roman"/>
          <w:sz w:val="20"/>
          <w:szCs w:val="20"/>
          <w:lang w:val="en-US"/>
        </w:rPr>
        <w:t>Netherlands</w:t>
      </w:r>
      <w:r w:rsidR="00EE1C30">
        <w:rPr>
          <w:rFonts w:ascii="Times New Roman" w:hAnsi="Times New Roman" w:cs="Times New Roman"/>
          <w:sz w:val="20"/>
          <w:szCs w:val="20"/>
          <w:lang w:val="en-US"/>
        </w:rPr>
        <w:br/>
      </w:r>
      <w:r w:rsidR="00EE1C30">
        <w:rPr>
          <w:rFonts w:ascii="Times New Roman" w:hAnsi="Times New Roman" w:cs="Times New Roman"/>
          <w:sz w:val="20"/>
          <w:szCs w:val="20"/>
          <w:vertAlign w:val="superscript"/>
          <w:lang w:val="en-US"/>
        </w:rPr>
        <w:t>6</w:t>
      </w:r>
      <w:r w:rsidR="00EE1C30" w:rsidRPr="00E46676">
        <w:rPr>
          <w:rFonts w:ascii="Times New Roman" w:hAnsi="Times New Roman" w:cs="Times New Roman"/>
          <w:sz w:val="20"/>
          <w:szCs w:val="20"/>
          <w:lang w:val="en-US"/>
        </w:rPr>
        <w:t xml:space="preserve">Department of Clinical, </w:t>
      </w:r>
      <w:proofErr w:type="spellStart"/>
      <w:r w:rsidR="00EE1C30" w:rsidRPr="00E46676">
        <w:rPr>
          <w:rFonts w:ascii="Times New Roman" w:hAnsi="Times New Roman" w:cs="Times New Roman"/>
          <w:sz w:val="20"/>
          <w:szCs w:val="20"/>
          <w:lang w:val="en-US"/>
        </w:rPr>
        <w:t>Neuro</w:t>
      </w:r>
      <w:proofErr w:type="spellEnd"/>
      <w:r w:rsidR="00EE1C30" w:rsidRPr="00E46676">
        <w:rPr>
          <w:rFonts w:ascii="Times New Roman" w:hAnsi="Times New Roman" w:cs="Times New Roman"/>
          <w:sz w:val="20"/>
          <w:szCs w:val="20"/>
          <w:lang w:val="en-US"/>
        </w:rPr>
        <w:t xml:space="preserve"> and Developmental Psychology, </w:t>
      </w:r>
      <w:proofErr w:type="spellStart"/>
      <w:r w:rsidR="00EE1C30" w:rsidRPr="00E46676">
        <w:rPr>
          <w:rFonts w:ascii="Times New Roman" w:hAnsi="Times New Roman" w:cs="Times New Roman"/>
          <w:sz w:val="20"/>
          <w:szCs w:val="20"/>
          <w:lang w:val="en-US"/>
        </w:rPr>
        <w:t>V</w:t>
      </w:r>
      <w:r w:rsidR="00163705">
        <w:rPr>
          <w:rFonts w:ascii="Times New Roman" w:hAnsi="Times New Roman" w:cs="Times New Roman"/>
          <w:sz w:val="20"/>
          <w:szCs w:val="20"/>
          <w:lang w:val="en-US"/>
        </w:rPr>
        <w:t>rije</w:t>
      </w:r>
      <w:proofErr w:type="spellEnd"/>
      <w:r w:rsidR="00163705">
        <w:rPr>
          <w:rFonts w:ascii="Times New Roman" w:hAnsi="Times New Roman" w:cs="Times New Roman"/>
          <w:sz w:val="20"/>
          <w:szCs w:val="20"/>
          <w:lang w:val="en-US"/>
        </w:rPr>
        <w:t xml:space="preserve"> </w:t>
      </w:r>
      <w:proofErr w:type="spellStart"/>
      <w:r w:rsidR="00EE1C30">
        <w:rPr>
          <w:rFonts w:ascii="Times New Roman" w:hAnsi="Times New Roman" w:cs="Times New Roman"/>
          <w:sz w:val="20"/>
          <w:szCs w:val="20"/>
          <w:lang w:val="en-US"/>
        </w:rPr>
        <w:t>U</w:t>
      </w:r>
      <w:r w:rsidR="00163705">
        <w:rPr>
          <w:rFonts w:ascii="Times New Roman" w:hAnsi="Times New Roman" w:cs="Times New Roman"/>
          <w:sz w:val="20"/>
          <w:szCs w:val="20"/>
          <w:lang w:val="en-US"/>
        </w:rPr>
        <w:t>niversiteit</w:t>
      </w:r>
      <w:proofErr w:type="spellEnd"/>
      <w:r w:rsidR="00163705">
        <w:rPr>
          <w:rFonts w:ascii="Times New Roman" w:hAnsi="Times New Roman" w:cs="Times New Roman"/>
          <w:sz w:val="20"/>
          <w:szCs w:val="20"/>
          <w:lang w:val="en-US"/>
        </w:rPr>
        <w:t xml:space="preserve"> Amsterdam</w:t>
      </w:r>
      <w:r w:rsidR="00EE1C30">
        <w:rPr>
          <w:rFonts w:ascii="Times New Roman" w:hAnsi="Times New Roman" w:cs="Times New Roman"/>
          <w:sz w:val="20"/>
          <w:szCs w:val="20"/>
          <w:lang w:val="en-US"/>
        </w:rPr>
        <w:t xml:space="preserve">, </w:t>
      </w:r>
      <w:r w:rsidR="00EE1C30" w:rsidRPr="00B42952">
        <w:rPr>
          <w:rFonts w:ascii="Times New Roman" w:hAnsi="Times New Roman" w:cs="Times New Roman"/>
          <w:sz w:val="20"/>
          <w:szCs w:val="20"/>
          <w:lang w:val="en-US"/>
        </w:rPr>
        <w:t xml:space="preserve">De </w:t>
      </w:r>
      <w:proofErr w:type="spellStart"/>
      <w:r w:rsidR="00EE1C30" w:rsidRPr="00B42952">
        <w:rPr>
          <w:rFonts w:ascii="Times New Roman" w:hAnsi="Times New Roman" w:cs="Times New Roman"/>
          <w:sz w:val="20"/>
          <w:szCs w:val="20"/>
          <w:lang w:val="en-US"/>
        </w:rPr>
        <w:t>Boelelaan</w:t>
      </w:r>
      <w:proofErr w:type="spellEnd"/>
      <w:r w:rsidR="00EE1C30" w:rsidRPr="00B42952">
        <w:rPr>
          <w:rFonts w:ascii="Times New Roman" w:hAnsi="Times New Roman" w:cs="Times New Roman"/>
          <w:sz w:val="20"/>
          <w:szCs w:val="20"/>
          <w:lang w:val="en-US"/>
        </w:rPr>
        <w:t xml:space="preserve"> 1105, 1081 HV </w:t>
      </w:r>
      <w:r w:rsidR="00EE1C30" w:rsidRPr="00E46676">
        <w:rPr>
          <w:rFonts w:ascii="Times New Roman" w:hAnsi="Times New Roman" w:cs="Times New Roman"/>
          <w:sz w:val="20"/>
          <w:szCs w:val="20"/>
          <w:lang w:val="en-US"/>
        </w:rPr>
        <w:t>Amsterdam, the Netherlands</w:t>
      </w:r>
      <w:r>
        <w:rPr>
          <w:rFonts w:ascii="Times New Roman" w:hAnsi="Times New Roman" w:cs="Times New Roman"/>
          <w:sz w:val="20"/>
          <w:szCs w:val="20"/>
          <w:lang w:val="en-US"/>
        </w:rPr>
        <w:br/>
      </w:r>
      <w:r w:rsidR="00EE1C30">
        <w:rPr>
          <w:rFonts w:ascii="Times New Roman" w:hAnsi="Times New Roman" w:cs="Times New Roman"/>
          <w:sz w:val="20"/>
          <w:szCs w:val="20"/>
          <w:vertAlign w:val="superscript"/>
          <w:lang w:val="en-US"/>
        </w:rPr>
        <w:t>7</w:t>
      </w:r>
      <w:r>
        <w:rPr>
          <w:rFonts w:ascii="Times New Roman" w:hAnsi="Times New Roman" w:cs="Times New Roman"/>
          <w:sz w:val="20"/>
          <w:szCs w:val="20"/>
          <w:lang w:val="en-US"/>
        </w:rPr>
        <w:t xml:space="preserve">RIVM, </w:t>
      </w:r>
      <w:proofErr w:type="spellStart"/>
      <w:r w:rsidR="00B42952" w:rsidRPr="00B42952">
        <w:rPr>
          <w:rFonts w:ascii="Times New Roman" w:hAnsi="Times New Roman" w:cs="Times New Roman"/>
          <w:sz w:val="20"/>
          <w:szCs w:val="20"/>
          <w:lang w:val="en-US"/>
        </w:rPr>
        <w:t>Antonie</w:t>
      </w:r>
      <w:proofErr w:type="spellEnd"/>
      <w:r w:rsidR="00B42952" w:rsidRPr="00B42952">
        <w:rPr>
          <w:rFonts w:ascii="Times New Roman" w:hAnsi="Times New Roman" w:cs="Times New Roman"/>
          <w:sz w:val="20"/>
          <w:szCs w:val="20"/>
          <w:lang w:val="en-US"/>
        </w:rPr>
        <w:t xml:space="preserve"> van </w:t>
      </w:r>
      <w:proofErr w:type="spellStart"/>
      <w:r w:rsidR="00B42952" w:rsidRPr="00B42952">
        <w:rPr>
          <w:rFonts w:ascii="Times New Roman" w:hAnsi="Times New Roman" w:cs="Times New Roman"/>
          <w:sz w:val="20"/>
          <w:szCs w:val="20"/>
          <w:lang w:val="en-US"/>
        </w:rPr>
        <w:t>Leeuwenhoeklaan</w:t>
      </w:r>
      <w:proofErr w:type="spellEnd"/>
      <w:r w:rsidR="00B42952" w:rsidRPr="00B42952">
        <w:rPr>
          <w:rFonts w:ascii="Times New Roman" w:hAnsi="Times New Roman" w:cs="Times New Roman"/>
          <w:sz w:val="20"/>
          <w:szCs w:val="20"/>
          <w:lang w:val="en-US"/>
        </w:rPr>
        <w:t xml:space="preserve"> 9, 3721 MA </w:t>
      </w:r>
      <w:proofErr w:type="spellStart"/>
      <w:r w:rsidR="00B42952" w:rsidRPr="00B42952">
        <w:rPr>
          <w:rFonts w:ascii="Times New Roman" w:hAnsi="Times New Roman" w:cs="Times New Roman"/>
          <w:sz w:val="20"/>
          <w:szCs w:val="20"/>
          <w:lang w:val="en-US"/>
        </w:rPr>
        <w:t>Bilthoven</w:t>
      </w:r>
      <w:proofErr w:type="spellEnd"/>
      <w:r w:rsidR="00B42952" w:rsidRPr="00B42952">
        <w:rPr>
          <w:rFonts w:ascii="Times New Roman" w:hAnsi="Times New Roman" w:cs="Times New Roman"/>
          <w:sz w:val="20"/>
          <w:szCs w:val="20"/>
          <w:lang w:val="en-US"/>
        </w:rPr>
        <w:t xml:space="preserve">, </w:t>
      </w:r>
      <w:r w:rsidR="00B42952">
        <w:rPr>
          <w:rFonts w:ascii="Times New Roman" w:hAnsi="Times New Roman" w:cs="Times New Roman"/>
          <w:sz w:val="20"/>
          <w:szCs w:val="20"/>
          <w:lang w:val="en-US"/>
        </w:rPr>
        <w:t xml:space="preserve">the </w:t>
      </w:r>
      <w:r w:rsidR="00B42952" w:rsidRPr="00B42952">
        <w:rPr>
          <w:rFonts w:ascii="Times New Roman" w:hAnsi="Times New Roman" w:cs="Times New Roman"/>
          <w:sz w:val="20"/>
          <w:szCs w:val="20"/>
          <w:lang w:val="en-US"/>
        </w:rPr>
        <w:t>Netherlands</w:t>
      </w:r>
      <w:r>
        <w:rPr>
          <w:rFonts w:ascii="Times New Roman" w:hAnsi="Times New Roman" w:cs="Times New Roman"/>
          <w:sz w:val="20"/>
          <w:szCs w:val="20"/>
          <w:lang w:val="en-US"/>
        </w:rPr>
        <w:tab/>
      </w:r>
      <w:r>
        <w:rPr>
          <w:rFonts w:ascii="Times New Roman" w:hAnsi="Times New Roman" w:cs="Times New Roman"/>
          <w:sz w:val="20"/>
          <w:szCs w:val="20"/>
          <w:lang w:val="en-US"/>
        </w:rPr>
        <w:br/>
      </w:r>
      <w:r w:rsidR="00D52C3F" w:rsidRPr="00D52C3F">
        <w:rPr>
          <w:rFonts w:ascii="Times New Roman" w:hAnsi="Times New Roman" w:cs="Times New Roman"/>
          <w:sz w:val="20"/>
          <w:szCs w:val="20"/>
          <w:vertAlign w:val="superscript"/>
          <w:lang w:val="en-US"/>
        </w:rPr>
        <w:t>8</w:t>
      </w:r>
      <w:r w:rsidR="000B50D6">
        <w:rPr>
          <w:rFonts w:ascii="Times New Roman" w:hAnsi="Times New Roman" w:cs="Times New Roman"/>
          <w:sz w:val="20"/>
          <w:szCs w:val="20"/>
          <w:lang w:val="en-US"/>
        </w:rPr>
        <w:t xml:space="preserve">VGGM, </w:t>
      </w:r>
      <w:proofErr w:type="spellStart"/>
      <w:r w:rsidR="00D52C3F" w:rsidRPr="00D52C3F">
        <w:rPr>
          <w:rFonts w:ascii="Times New Roman" w:hAnsi="Times New Roman" w:cs="Times New Roman"/>
          <w:sz w:val="20"/>
          <w:szCs w:val="20"/>
          <w:shd w:val="clear" w:color="auto" w:fill="FFFFFF"/>
        </w:rPr>
        <w:t>Eusebiusbuitensingel</w:t>
      </w:r>
      <w:proofErr w:type="spellEnd"/>
      <w:r w:rsidR="00D52C3F" w:rsidRPr="00D52C3F">
        <w:rPr>
          <w:rFonts w:ascii="Times New Roman" w:hAnsi="Times New Roman" w:cs="Times New Roman"/>
          <w:sz w:val="20"/>
          <w:szCs w:val="20"/>
          <w:shd w:val="clear" w:color="auto" w:fill="FFFFFF"/>
        </w:rPr>
        <w:t xml:space="preserve"> 43, 6828 HZ Arnhem, the Netherlands</w:t>
      </w:r>
    </w:p>
    <w:p w:rsidR="00241C39" w:rsidRDefault="00241C39" w:rsidP="00057EE5">
      <w:pPr>
        <w:spacing w:line="480" w:lineRule="auto"/>
        <w:jc w:val="both"/>
        <w:rPr>
          <w:rFonts w:ascii="Times New Roman" w:hAnsi="Times New Roman" w:cs="Times New Roman"/>
          <w:sz w:val="20"/>
          <w:szCs w:val="20"/>
          <w:lang w:val="en-US"/>
        </w:rPr>
      </w:pPr>
    </w:p>
    <w:p w:rsidR="00057EE5" w:rsidRDefault="00057EE5" w:rsidP="00057EE5">
      <w:pPr>
        <w:spacing w:line="480" w:lineRule="auto"/>
        <w:jc w:val="both"/>
        <w:rPr>
          <w:rFonts w:ascii="Times New Roman" w:hAnsi="Times New Roman" w:cs="Times New Roman"/>
          <w:sz w:val="20"/>
          <w:szCs w:val="20"/>
          <w:lang w:val="en-US"/>
        </w:rPr>
      </w:pPr>
    </w:p>
    <w:p w:rsidR="00D52C3F" w:rsidRPr="00D52C3F" w:rsidRDefault="00057EE5" w:rsidP="00D52C3F">
      <w:pPr>
        <w:spacing w:line="480" w:lineRule="auto"/>
        <w:rPr>
          <w:rFonts w:ascii="Times New Roman" w:hAnsi="Times New Roman" w:cs="Times New Roman"/>
          <w:sz w:val="20"/>
          <w:szCs w:val="20"/>
        </w:rPr>
      </w:pPr>
      <w:r>
        <w:rPr>
          <w:rFonts w:ascii="Times New Roman" w:hAnsi="Times New Roman" w:cs="Times New Roman"/>
          <w:sz w:val="20"/>
          <w:szCs w:val="20"/>
          <w:lang w:val="en-US"/>
        </w:rPr>
        <w:t>Corresponding author</w:t>
      </w:r>
      <w:r w:rsidR="001B1132">
        <w:rPr>
          <w:rFonts w:ascii="Times New Roman" w:hAnsi="Times New Roman" w:cs="Times New Roman"/>
          <w:sz w:val="20"/>
          <w:szCs w:val="20"/>
          <w:lang w:val="en-US"/>
        </w:rPr>
        <w:t>s</w:t>
      </w:r>
      <w:r>
        <w:rPr>
          <w:rFonts w:ascii="Times New Roman" w:hAnsi="Times New Roman" w:cs="Times New Roman"/>
          <w:sz w:val="20"/>
          <w:szCs w:val="20"/>
          <w:lang w:val="en-US"/>
        </w:rPr>
        <w:tab/>
      </w:r>
      <w:r>
        <w:rPr>
          <w:rFonts w:ascii="Times New Roman" w:hAnsi="Times New Roman" w:cs="Times New Roman"/>
          <w:sz w:val="20"/>
          <w:szCs w:val="20"/>
          <w:lang w:val="en-US"/>
        </w:rPr>
        <w:br/>
        <w:t xml:space="preserve">Wilma L. </w:t>
      </w:r>
      <w:proofErr w:type="spellStart"/>
      <w:r>
        <w:rPr>
          <w:rFonts w:ascii="Times New Roman" w:hAnsi="Times New Roman" w:cs="Times New Roman"/>
          <w:sz w:val="20"/>
          <w:szCs w:val="20"/>
          <w:lang w:val="en-US"/>
        </w:rPr>
        <w:t>Zijlema</w:t>
      </w:r>
      <w:proofErr w:type="spellEnd"/>
      <w:r>
        <w:rPr>
          <w:rFonts w:ascii="Times New Roman" w:hAnsi="Times New Roman" w:cs="Times New Roman"/>
          <w:sz w:val="20"/>
          <w:szCs w:val="20"/>
          <w:lang w:val="en-US"/>
        </w:rPr>
        <w:t xml:space="preserve"> PhD</w:t>
      </w:r>
      <w:r w:rsidRPr="001B1132">
        <w:rPr>
          <w:rFonts w:ascii="Times New Roman" w:hAnsi="Times New Roman" w:cs="Times New Roman"/>
          <w:sz w:val="20"/>
          <w:szCs w:val="20"/>
          <w:lang w:val="en-US"/>
        </w:rPr>
        <w:tab/>
      </w:r>
      <w:r w:rsidRPr="001B1132">
        <w:rPr>
          <w:rFonts w:ascii="Times New Roman" w:hAnsi="Times New Roman" w:cs="Times New Roman"/>
          <w:sz w:val="20"/>
          <w:szCs w:val="20"/>
          <w:lang w:val="en-US"/>
        </w:rPr>
        <w:br/>
      </w:r>
      <w:r w:rsidR="00CA2982">
        <w:rPr>
          <w:rFonts w:ascii="Times New Roman" w:hAnsi="Times New Roman" w:cs="Times New Roman"/>
          <w:sz w:val="20"/>
          <w:szCs w:val="20"/>
          <w:lang w:val="en-US"/>
        </w:rPr>
        <w:t>Barcelona Institute for Global Health (</w:t>
      </w:r>
      <w:proofErr w:type="spellStart"/>
      <w:r w:rsidR="00CA2982">
        <w:rPr>
          <w:rFonts w:ascii="Times New Roman" w:hAnsi="Times New Roman" w:cs="Times New Roman"/>
          <w:sz w:val="20"/>
          <w:szCs w:val="20"/>
          <w:lang w:val="en-US"/>
        </w:rPr>
        <w:t>ISGlobal</w:t>
      </w:r>
      <w:proofErr w:type="spellEnd"/>
      <w:r w:rsidR="00CA2982">
        <w:rPr>
          <w:rFonts w:ascii="Times New Roman" w:hAnsi="Times New Roman" w:cs="Times New Roman"/>
          <w:sz w:val="20"/>
          <w:szCs w:val="20"/>
          <w:lang w:val="en-US"/>
        </w:rPr>
        <w:t>)</w:t>
      </w:r>
      <w:r w:rsidR="00CA2982" w:rsidRPr="001B1132" w:rsidDel="00CA2982">
        <w:rPr>
          <w:rFonts w:ascii="Times New Roman" w:hAnsi="Times New Roman" w:cs="Times New Roman"/>
          <w:sz w:val="20"/>
          <w:szCs w:val="20"/>
          <w:lang w:val="en-US"/>
        </w:rPr>
        <w:t xml:space="preserve"> </w:t>
      </w:r>
      <w:r w:rsidRPr="001B1132">
        <w:rPr>
          <w:rFonts w:ascii="Times New Roman" w:hAnsi="Times New Roman" w:cs="Times New Roman"/>
          <w:sz w:val="20"/>
          <w:szCs w:val="20"/>
          <w:lang w:val="en-US"/>
        </w:rPr>
        <w:br/>
        <w:t>Barcelona Biomedical Research Park (PRBB)</w:t>
      </w:r>
      <w:r w:rsidRPr="001B1132">
        <w:rPr>
          <w:rFonts w:ascii="Times New Roman" w:hAnsi="Times New Roman" w:cs="Times New Roman"/>
          <w:sz w:val="20"/>
          <w:szCs w:val="20"/>
          <w:lang w:val="en-US"/>
        </w:rPr>
        <w:tab/>
      </w:r>
      <w:r w:rsidRPr="001B1132">
        <w:rPr>
          <w:rFonts w:ascii="Times New Roman" w:hAnsi="Times New Roman" w:cs="Times New Roman"/>
          <w:sz w:val="20"/>
          <w:szCs w:val="20"/>
          <w:lang w:val="en-US"/>
        </w:rPr>
        <w:br/>
        <w:t xml:space="preserve">Doctor </w:t>
      </w:r>
      <w:proofErr w:type="spellStart"/>
      <w:r w:rsidRPr="001B1132">
        <w:rPr>
          <w:rFonts w:ascii="Times New Roman" w:hAnsi="Times New Roman" w:cs="Times New Roman"/>
          <w:sz w:val="20"/>
          <w:szCs w:val="20"/>
          <w:lang w:val="en-US"/>
        </w:rPr>
        <w:t>Aiguader</w:t>
      </w:r>
      <w:proofErr w:type="spellEnd"/>
      <w:r w:rsidRPr="001B1132">
        <w:rPr>
          <w:rFonts w:ascii="Times New Roman" w:hAnsi="Times New Roman" w:cs="Times New Roman"/>
          <w:sz w:val="20"/>
          <w:szCs w:val="20"/>
          <w:lang w:val="en-US"/>
        </w:rPr>
        <w:t xml:space="preserve"> 88, 08003 Barcelona, Spain</w:t>
      </w:r>
      <w:r w:rsidRPr="001B1132">
        <w:rPr>
          <w:rFonts w:ascii="Times New Roman" w:hAnsi="Times New Roman" w:cs="Times New Roman"/>
          <w:sz w:val="20"/>
          <w:szCs w:val="20"/>
          <w:lang w:val="en-US"/>
        </w:rPr>
        <w:tab/>
      </w:r>
      <w:r w:rsidRPr="001B1132">
        <w:rPr>
          <w:rFonts w:ascii="Times New Roman" w:hAnsi="Times New Roman" w:cs="Times New Roman"/>
          <w:sz w:val="20"/>
          <w:szCs w:val="20"/>
          <w:lang w:val="en-US"/>
        </w:rPr>
        <w:br/>
        <w:t>Tel: +34 9321473</w:t>
      </w:r>
      <w:r w:rsidR="006975D5" w:rsidRPr="001B1132">
        <w:rPr>
          <w:rFonts w:ascii="Times New Roman" w:hAnsi="Times New Roman" w:cs="Times New Roman"/>
          <w:sz w:val="20"/>
          <w:szCs w:val="20"/>
          <w:lang w:val="en-US"/>
        </w:rPr>
        <w:t>00</w:t>
      </w:r>
      <w:r w:rsidRPr="001B1132">
        <w:rPr>
          <w:rFonts w:ascii="Times New Roman" w:hAnsi="Times New Roman" w:cs="Times New Roman"/>
          <w:sz w:val="20"/>
          <w:szCs w:val="20"/>
          <w:lang w:val="en-US"/>
        </w:rPr>
        <w:t xml:space="preserve">, Fax: +34 93 214 73 02, E-mail: </w:t>
      </w:r>
      <w:hyperlink r:id="rId8" w:history="1">
        <w:r w:rsidR="00CA2982" w:rsidRPr="00844D8B">
          <w:rPr>
            <w:rStyle w:val="Hipervnculo"/>
            <w:rFonts w:ascii="Times New Roman" w:hAnsi="Times New Roman" w:cs="Times New Roman"/>
            <w:sz w:val="20"/>
            <w:szCs w:val="20"/>
            <w:lang w:val="en-US"/>
          </w:rPr>
          <w:t>wilma.zijlema-at-isglobal.org</w:t>
        </w:r>
      </w:hyperlink>
    </w:p>
    <w:p w:rsidR="001B1132" w:rsidRPr="00675499" w:rsidRDefault="00D52C3F" w:rsidP="00057EE5">
      <w:pPr>
        <w:spacing w:line="480" w:lineRule="auto"/>
        <w:jc w:val="both"/>
        <w:rPr>
          <w:rFonts w:ascii="Times New Roman" w:hAnsi="Times New Roman" w:cs="Times New Roman"/>
          <w:sz w:val="20"/>
          <w:szCs w:val="20"/>
          <w:lang w:val="es-ES"/>
        </w:rPr>
      </w:pPr>
      <w:r w:rsidRPr="00D52C3F">
        <w:rPr>
          <w:rFonts w:ascii="Times New Roman" w:hAnsi="Times New Roman" w:cs="Times New Roman"/>
          <w:sz w:val="20"/>
          <w:szCs w:val="20"/>
          <w:lang w:val="es-ES"/>
        </w:rPr>
        <w:t xml:space="preserve">Jordi </w:t>
      </w:r>
      <w:proofErr w:type="spellStart"/>
      <w:r w:rsidRPr="00D52C3F">
        <w:rPr>
          <w:rFonts w:ascii="Times New Roman" w:hAnsi="Times New Roman" w:cs="Times New Roman"/>
          <w:sz w:val="20"/>
          <w:szCs w:val="20"/>
          <w:lang w:val="es-ES"/>
        </w:rPr>
        <w:t>Julvez</w:t>
      </w:r>
      <w:proofErr w:type="spellEnd"/>
      <w:r w:rsidRPr="00D52C3F">
        <w:rPr>
          <w:rFonts w:ascii="Times New Roman" w:hAnsi="Times New Roman" w:cs="Times New Roman"/>
          <w:sz w:val="20"/>
          <w:szCs w:val="20"/>
          <w:lang w:val="es-ES"/>
        </w:rPr>
        <w:t xml:space="preserve"> </w:t>
      </w:r>
      <w:proofErr w:type="spellStart"/>
      <w:r w:rsidRPr="00D52C3F">
        <w:rPr>
          <w:rFonts w:ascii="Times New Roman" w:hAnsi="Times New Roman" w:cs="Times New Roman"/>
          <w:sz w:val="20"/>
          <w:szCs w:val="20"/>
          <w:lang w:val="es-ES"/>
        </w:rPr>
        <w:t>PhD</w:t>
      </w:r>
      <w:proofErr w:type="spellEnd"/>
    </w:p>
    <w:p w:rsidR="001B1132" w:rsidRPr="00675499" w:rsidRDefault="00D52C3F" w:rsidP="00057EE5">
      <w:pPr>
        <w:spacing w:line="480" w:lineRule="auto"/>
        <w:jc w:val="both"/>
        <w:rPr>
          <w:rFonts w:ascii="Times New Roman" w:hAnsi="Times New Roman" w:cs="Times New Roman"/>
          <w:sz w:val="20"/>
          <w:szCs w:val="20"/>
          <w:lang w:val="es-ES"/>
        </w:rPr>
      </w:pPr>
      <w:r w:rsidRPr="00D52C3F">
        <w:rPr>
          <w:rFonts w:ascii="Times New Roman" w:hAnsi="Times New Roman" w:cs="Times New Roman"/>
          <w:sz w:val="20"/>
          <w:szCs w:val="20"/>
          <w:lang w:val="es-ES"/>
        </w:rPr>
        <w:lastRenderedPageBreak/>
        <w:t>E-mail: jordi.julvez@isglobal.org</w:t>
      </w:r>
    </w:p>
    <w:p w:rsidR="00057EE5" w:rsidRPr="001B1132" w:rsidRDefault="00057EE5" w:rsidP="00057EE5">
      <w:pPr>
        <w:spacing w:line="480" w:lineRule="auto"/>
        <w:jc w:val="both"/>
        <w:rPr>
          <w:rFonts w:ascii="Times New Roman" w:hAnsi="Times New Roman" w:cs="Times New Roman"/>
          <w:sz w:val="20"/>
          <w:szCs w:val="20"/>
          <w:lang w:val="en-US"/>
        </w:rPr>
      </w:pPr>
      <w:r w:rsidRPr="001B1132">
        <w:rPr>
          <w:rFonts w:ascii="Times New Roman" w:hAnsi="Times New Roman" w:cs="Times New Roman"/>
          <w:sz w:val="20"/>
          <w:szCs w:val="20"/>
          <w:lang w:val="en-US"/>
        </w:rPr>
        <w:t>Running title</w:t>
      </w:r>
      <w:r w:rsidRPr="001B1132">
        <w:rPr>
          <w:rFonts w:ascii="Times New Roman" w:hAnsi="Times New Roman" w:cs="Times New Roman"/>
          <w:sz w:val="20"/>
          <w:szCs w:val="20"/>
          <w:lang w:val="en-US"/>
        </w:rPr>
        <w:tab/>
      </w:r>
      <w:r w:rsidRPr="001B1132">
        <w:rPr>
          <w:rFonts w:ascii="Times New Roman" w:hAnsi="Times New Roman" w:cs="Times New Roman"/>
          <w:sz w:val="20"/>
          <w:szCs w:val="20"/>
          <w:lang w:val="en-US"/>
        </w:rPr>
        <w:br/>
        <w:t>Natural outdoor environments and cognition</w:t>
      </w:r>
    </w:p>
    <w:p w:rsidR="00F87EED" w:rsidRDefault="00057EE5" w:rsidP="00057EE5">
      <w:pPr>
        <w:spacing w:line="480" w:lineRule="auto"/>
        <w:jc w:val="both"/>
        <w:rPr>
          <w:rFonts w:ascii="Times New Roman" w:hAnsi="Times New Roman" w:cs="Times New Roman"/>
          <w:sz w:val="20"/>
          <w:szCs w:val="20"/>
          <w:lang w:val="en-US"/>
        </w:rPr>
      </w:pPr>
      <w:r w:rsidRPr="001B1132">
        <w:rPr>
          <w:rFonts w:ascii="Times New Roman" w:hAnsi="Times New Roman" w:cs="Times New Roman"/>
          <w:sz w:val="20"/>
          <w:szCs w:val="20"/>
          <w:highlight w:val="yellow"/>
          <w:lang w:val="en-US"/>
        </w:rPr>
        <w:br/>
      </w:r>
    </w:p>
    <w:p w:rsidR="00057EE5" w:rsidRPr="00B70516" w:rsidRDefault="00057EE5" w:rsidP="00057EE5">
      <w:p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ACKNOWLEDGEMENTS</w:t>
      </w:r>
      <w:r>
        <w:rPr>
          <w:rFonts w:ascii="Times New Roman" w:hAnsi="Times New Roman" w:cs="Times New Roman"/>
          <w:sz w:val="20"/>
          <w:szCs w:val="20"/>
          <w:lang w:val="en-US"/>
        </w:rPr>
        <w:br/>
      </w:r>
      <w:proofErr w:type="gramStart"/>
      <w:r w:rsidRPr="006C1504">
        <w:rPr>
          <w:rFonts w:ascii="Times New Roman" w:hAnsi="Times New Roman" w:cs="Times New Roman"/>
          <w:sz w:val="20"/>
          <w:szCs w:val="20"/>
          <w:lang w:val="en-US"/>
        </w:rPr>
        <w:t>The</w:t>
      </w:r>
      <w:proofErr w:type="gramEnd"/>
      <w:r w:rsidRPr="006C1504">
        <w:rPr>
          <w:rFonts w:ascii="Times New Roman" w:hAnsi="Times New Roman" w:cs="Times New Roman"/>
          <w:sz w:val="20"/>
          <w:szCs w:val="20"/>
          <w:lang w:val="en-US"/>
        </w:rPr>
        <w:t xml:space="preserve"> research leading to these results has received funding from the European Community’s Seventh Framework </w:t>
      </w:r>
      <w:proofErr w:type="spellStart"/>
      <w:r w:rsidRPr="006C1504">
        <w:rPr>
          <w:rFonts w:ascii="Times New Roman" w:hAnsi="Times New Roman" w:cs="Times New Roman"/>
          <w:sz w:val="20"/>
          <w:szCs w:val="20"/>
          <w:lang w:val="en-US"/>
        </w:rPr>
        <w:t>Programme</w:t>
      </w:r>
      <w:proofErr w:type="spellEnd"/>
      <w:r w:rsidRPr="006C1504">
        <w:rPr>
          <w:rFonts w:ascii="Times New Roman" w:hAnsi="Times New Roman" w:cs="Times New Roman"/>
          <w:sz w:val="20"/>
          <w:szCs w:val="20"/>
          <w:lang w:val="en-US"/>
        </w:rPr>
        <w:t xml:space="preserve"> (FP7/2007-2013) u</w:t>
      </w:r>
      <w:r w:rsidR="00D52C3F" w:rsidRPr="00D52C3F">
        <w:rPr>
          <w:rFonts w:ascii="Times New Roman" w:hAnsi="Times New Roman" w:cs="Times New Roman"/>
          <w:sz w:val="20"/>
          <w:szCs w:val="20"/>
          <w:lang w:val="en-US"/>
        </w:rPr>
        <w:t xml:space="preserve">nder grant agreement no 282996. Margarita </w:t>
      </w:r>
      <w:proofErr w:type="spellStart"/>
      <w:r w:rsidR="00D52C3F" w:rsidRPr="00D52C3F">
        <w:rPr>
          <w:rFonts w:ascii="Times New Roman" w:hAnsi="Times New Roman" w:cs="Times New Roman"/>
          <w:sz w:val="20"/>
          <w:szCs w:val="20"/>
          <w:lang w:val="en-US"/>
        </w:rPr>
        <w:t>Triguero-Mas</w:t>
      </w:r>
      <w:proofErr w:type="spellEnd"/>
      <w:r w:rsidR="00D52C3F" w:rsidRPr="00D52C3F">
        <w:rPr>
          <w:rFonts w:ascii="Times New Roman" w:hAnsi="Times New Roman" w:cs="Times New Roman"/>
          <w:sz w:val="20"/>
          <w:szCs w:val="20"/>
          <w:lang w:val="en-US"/>
        </w:rPr>
        <w:t xml:space="preserve"> is funded by a pre-doctoral grant from the Catalan Government (AGAUR FI-DGR-2013). </w:t>
      </w:r>
      <w:proofErr w:type="spellStart"/>
      <w:r w:rsidRPr="006C1504">
        <w:rPr>
          <w:rFonts w:ascii="Times New Roman" w:hAnsi="Times New Roman" w:cs="Times New Roman"/>
          <w:sz w:val="20"/>
          <w:szCs w:val="20"/>
          <w:lang w:val="en-US"/>
        </w:rPr>
        <w:t>Payam</w:t>
      </w:r>
      <w:proofErr w:type="spellEnd"/>
      <w:r w:rsidRPr="006C1504">
        <w:rPr>
          <w:rFonts w:ascii="Times New Roman" w:hAnsi="Times New Roman" w:cs="Times New Roman"/>
          <w:sz w:val="20"/>
          <w:szCs w:val="20"/>
          <w:lang w:val="en-US"/>
        </w:rPr>
        <w:t xml:space="preserve"> </w:t>
      </w:r>
      <w:proofErr w:type="spellStart"/>
      <w:r w:rsidRPr="006C1504">
        <w:rPr>
          <w:rFonts w:ascii="Times New Roman" w:hAnsi="Times New Roman" w:cs="Times New Roman"/>
          <w:sz w:val="20"/>
          <w:szCs w:val="20"/>
          <w:lang w:val="en-US"/>
        </w:rPr>
        <w:t>Dadvand</w:t>
      </w:r>
      <w:proofErr w:type="spellEnd"/>
      <w:r w:rsidRPr="006C1504">
        <w:rPr>
          <w:rFonts w:ascii="Times New Roman" w:hAnsi="Times New Roman" w:cs="Times New Roman"/>
          <w:sz w:val="20"/>
          <w:szCs w:val="20"/>
          <w:lang w:val="en-US"/>
        </w:rPr>
        <w:t xml:space="preserve"> is funded by a Ramón</w:t>
      </w:r>
      <w:r w:rsidR="00D52C3F" w:rsidRPr="00D52C3F">
        <w:rPr>
          <w:rFonts w:ascii="Times New Roman" w:hAnsi="Times New Roman" w:cs="Times New Roman"/>
          <w:sz w:val="20"/>
          <w:szCs w:val="20"/>
          <w:lang w:val="en-US"/>
        </w:rPr>
        <w:t xml:space="preserve"> y </w:t>
      </w:r>
      <w:proofErr w:type="spellStart"/>
      <w:r w:rsidR="00D52C3F" w:rsidRPr="00D52C3F">
        <w:rPr>
          <w:rFonts w:ascii="Times New Roman" w:hAnsi="Times New Roman" w:cs="Times New Roman"/>
          <w:sz w:val="20"/>
          <w:szCs w:val="20"/>
          <w:lang w:val="en-US"/>
        </w:rPr>
        <w:t>Cajal</w:t>
      </w:r>
      <w:proofErr w:type="spellEnd"/>
      <w:r w:rsidR="00D52C3F" w:rsidRPr="00D52C3F">
        <w:rPr>
          <w:rFonts w:ascii="Times New Roman" w:hAnsi="Times New Roman" w:cs="Times New Roman"/>
          <w:sz w:val="20"/>
          <w:szCs w:val="20"/>
          <w:lang w:val="en-US"/>
        </w:rPr>
        <w:t xml:space="preserve"> fellowship (RYC-2012-10995) awarded by the Spanish Ministry of Economy and Competitiveness. </w:t>
      </w:r>
      <w:proofErr w:type="spellStart"/>
      <w:r w:rsidR="00D52C3F" w:rsidRPr="00D52C3F">
        <w:rPr>
          <w:rFonts w:ascii="Times New Roman" w:hAnsi="Times New Roman" w:cs="Times New Roman"/>
          <w:sz w:val="20"/>
          <w:szCs w:val="20"/>
          <w:lang w:val="en-US"/>
        </w:rPr>
        <w:t>ISGlobal</w:t>
      </w:r>
      <w:proofErr w:type="spellEnd"/>
      <w:r w:rsidR="00D52C3F" w:rsidRPr="00D52C3F">
        <w:rPr>
          <w:rFonts w:ascii="Times New Roman" w:hAnsi="Times New Roman" w:cs="Times New Roman"/>
          <w:sz w:val="20"/>
          <w:szCs w:val="20"/>
          <w:lang w:val="en-US"/>
        </w:rPr>
        <w:t xml:space="preserve"> is a member of the CERCA </w:t>
      </w:r>
      <w:proofErr w:type="spellStart"/>
      <w:r w:rsidR="00D52C3F" w:rsidRPr="00D52C3F">
        <w:rPr>
          <w:rFonts w:ascii="Times New Roman" w:hAnsi="Times New Roman" w:cs="Times New Roman"/>
          <w:sz w:val="20"/>
          <w:szCs w:val="20"/>
          <w:lang w:val="en-US"/>
        </w:rPr>
        <w:t>Programme</w:t>
      </w:r>
      <w:proofErr w:type="spellEnd"/>
      <w:r w:rsidR="00D52C3F" w:rsidRPr="00D52C3F">
        <w:rPr>
          <w:rFonts w:ascii="Times New Roman" w:hAnsi="Times New Roman" w:cs="Times New Roman"/>
          <w:sz w:val="20"/>
          <w:szCs w:val="20"/>
          <w:lang w:val="en-US"/>
        </w:rPr>
        <w:t xml:space="preserve">, </w:t>
      </w:r>
      <w:proofErr w:type="spellStart"/>
      <w:r w:rsidR="00D52C3F" w:rsidRPr="00D52C3F">
        <w:rPr>
          <w:rFonts w:ascii="Times New Roman" w:hAnsi="Times New Roman" w:cs="Times New Roman"/>
          <w:sz w:val="20"/>
          <w:szCs w:val="20"/>
          <w:lang w:val="en-US"/>
        </w:rPr>
        <w:t>Generalitat</w:t>
      </w:r>
      <w:proofErr w:type="spellEnd"/>
      <w:r w:rsidR="00D52C3F" w:rsidRPr="00D52C3F">
        <w:rPr>
          <w:rFonts w:ascii="Times New Roman" w:hAnsi="Times New Roman" w:cs="Times New Roman"/>
          <w:sz w:val="20"/>
          <w:szCs w:val="20"/>
          <w:lang w:val="en-US"/>
        </w:rPr>
        <w:t xml:space="preserve"> de </w:t>
      </w:r>
      <w:proofErr w:type="spellStart"/>
      <w:r w:rsidR="00D52C3F" w:rsidRPr="00D52C3F">
        <w:rPr>
          <w:rFonts w:ascii="Times New Roman" w:hAnsi="Times New Roman" w:cs="Times New Roman"/>
          <w:sz w:val="20"/>
          <w:szCs w:val="20"/>
          <w:lang w:val="en-US"/>
        </w:rPr>
        <w:t>Catalunya</w:t>
      </w:r>
      <w:proofErr w:type="spellEnd"/>
      <w:r w:rsidR="00D52C3F" w:rsidRPr="00D52C3F">
        <w:rPr>
          <w:rFonts w:ascii="Times New Roman" w:hAnsi="Times New Roman" w:cs="Times New Roman"/>
          <w:sz w:val="20"/>
          <w:szCs w:val="20"/>
          <w:lang w:val="en-US"/>
        </w:rPr>
        <w:t>. The funders had no role in study design, data collection and analysis, decision to publish, or preparation of the manuscript.</w:t>
      </w:r>
      <w:r w:rsidR="00D52C3F" w:rsidRPr="00D52C3F">
        <w:rPr>
          <w:rFonts w:ascii="Times New Roman" w:hAnsi="Times New Roman" w:cs="Times New Roman"/>
          <w:sz w:val="20"/>
          <w:szCs w:val="20"/>
        </w:rPr>
        <w:t xml:space="preserve"> This study has been funded by </w:t>
      </w:r>
      <w:proofErr w:type="spellStart"/>
      <w:r w:rsidR="00D52C3F" w:rsidRPr="00D52C3F">
        <w:rPr>
          <w:rFonts w:ascii="Times New Roman" w:hAnsi="Times New Roman" w:cs="Times New Roman"/>
          <w:sz w:val="20"/>
          <w:szCs w:val="20"/>
        </w:rPr>
        <w:t>Instituto</w:t>
      </w:r>
      <w:proofErr w:type="spellEnd"/>
      <w:r w:rsidR="00D52C3F" w:rsidRPr="00D52C3F">
        <w:rPr>
          <w:rFonts w:ascii="Times New Roman" w:hAnsi="Times New Roman" w:cs="Times New Roman"/>
          <w:sz w:val="20"/>
          <w:szCs w:val="20"/>
        </w:rPr>
        <w:t xml:space="preserve"> de </w:t>
      </w:r>
      <w:proofErr w:type="spellStart"/>
      <w:r w:rsidR="00D52C3F" w:rsidRPr="00D52C3F">
        <w:rPr>
          <w:rFonts w:ascii="Times New Roman" w:hAnsi="Times New Roman" w:cs="Times New Roman"/>
          <w:sz w:val="20"/>
          <w:szCs w:val="20"/>
        </w:rPr>
        <w:t>Salud</w:t>
      </w:r>
      <w:proofErr w:type="spellEnd"/>
      <w:r w:rsidR="00D52C3F" w:rsidRPr="00D52C3F">
        <w:rPr>
          <w:rFonts w:ascii="Times New Roman" w:hAnsi="Times New Roman" w:cs="Times New Roman"/>
          <w:sz w:val="20"/>
          <w:szCs w:val="20"/>
        </w:rPr>
        <w:t xml:space="preserve"> Carlos III through the projects “CP14/00108 &amp; PI16/00261” (Co-funded by European Regional Development Fund "A way to make Europe")</w:t>
      </w:r>
      <w:r w:rsidR="00B70516" w:rsidRPr="00B70516">
        <w:rPr>
          <w:rFonts w:ascii="Times New Roman" w:hAnsi="Times New Roman" w:cs="Times New Roman"/>
          <w:sz w:val="20"/>
          <w:szCs w:val="20"/>
        </w:rPr>
        <w:t>.</w:t>
      </w:r>
      <w:r w:rsidR="00D52C3F" w:rsidRPr="00D52C3F">
        <w:rPr>
          <w:rFonts w:ascii="Times New Roman" w:hAnsi="Times New Roman" w:cs="Times New Roman"/>
          <w:sz w:val="20"/>
          <w:szCs w:val="20"/>
        </w:rPr>
        <w:t xml:space="preserve"> </w:t>
      </w:r>
      <w:proofErr w:type="spellStart"/>
      <w:r w:rsidR="00D52C3F" w:rsidRPr="00D52C3F">
        <w:rPr>
          <w:rFonts w:ascii="Times New Roman" w:hAnsi="Times New Roman" w:cs="Times New Roman"/>
          <w:sz w:val="20"/>
          <w:szCs w:val="20"/>
        </w:rPr>
        <w:t>Jordi</w:t>
      </w:r>
      <w:proofErr w:type="spellEnd"/>
      <w:r w:rsidR="00D52C3F" w:rsidRPr="00D52C3F">
        <w:rPr>
          <w:rFonts w:ascii="Times New Roman" w:hAnsi="Times New Roman" w:cs="Times New Roman"/>
          <w:sz w:val="20"/>
          <w:szCs w:val="20"/>
        </w:rPr>
        <w:t xml:space="preserve"> </w:t>
      </w:r>
      <w:proofErr w:type="spellStart"/>
      <w:r w:rsidR="00D52C3F" w:rsidRPr="00D52C3F">
        <w:rPr>
          <w:rFonts w:ascii="Times New Roman" w:hAnsi="Times New Roman" w:cs="Times New Roman"/>
          <w:sz w:val="20"/>
          <w:szCs w:val="20"/>
        </w:rPr>
        <w:t>Julvez</w:t>
      </w:r>
      <w:proofErr w:type="spellEnd"/>
      <w:r w:rsidR="00D52C3F" w:rsidRPr="00D52C3F">
        <w:rPr>
          <w:rFonts w:ascii="Times New Roman" w:hAnsi="Times New Roman" w:cs="Times New Roman"/>
          <w:sz w:val="20"/>
          <w:szCs w:val="20"/>
        </w:rPr>
        <w:t xml:space="preserve"> was funded by a Miguel </w:t>
      </w:r>
      <w:proofErr w:type="spellStart"/>
      <w:r w:rsidR="00D52C3F" w:rsidRPr="00D52C3F">
        <w:rPr>
          <w:rFonts w:ascii="Times New Roman" w:hAnsi="Times New Roman" w:cs="Times New Roman"/>
          <w:sz w:val="20"/>
          <w:szCs w:val="20"/>
        </w:rPr>
        <w:t>Servet</w:t>
      </w:r>
      <w:proofErr w:type="spellEnd"/>
      <w:r w:rsidR="00D52C3F" w:rsidRPr="00D52C3F">
        <w:rPr>
          <w:rFonts w:ascii="Times New Roman" w:hAnsi="Times New Roman" w:cs="Times New Roman"/>
          <w:sz w:val="20"/>
          <w:szCs w:val="20"/>
        </w:rPr>
        <w:t xml:space="preserve"> fellowship (MS14/00108) awarded by the Spanish Institute of Health Carlos III (Ministry of Economy and Competitiveness).</w:t>
      </w:r>
    </w:p>
    <w:p w:rsidR="00057EE5" w:rsidRDefault="00057EE5" w:rsidP="00057EE5">
      <w:pPr>
        <w:spacing w:line="480" w:lineRule="auto"/>
        <w:rPr>
          <w:rFonts w:ascii="Times New Roman" w:hAnsi="Times New Roman" w:cs="Times New Roman"/>
          <w:sz w:val="20"/>
          <w:szCs w:val="20"/>
          <w:lang w:val="en-US"/>
        </w:rPr>
      </w:pPr>
      <w:r w:rsidRPr="002C0073">
        <w:rPr>
          <w:rFonts w:ascii="Times New Roman" w:hAnsi="Times New Roman" w:cs="Times New Roman"/>
          <w:sz w:val="20"/>
          <w:szCs w:val="20"/>
          <w:lang w:val="en-US"/>
        </w:rPr>
        <w:t>COMPETING FINANCIAL INTERESTS DECLARATION</w:t>
      </w:r>
      <w:r>
        <w:rPr>
          <w:rFonts w:ascii="Times New Roman" w:hAnsi="Times New Roman" w:cs="Times New Roman"/>
          <w:sz w:val="20"/>
          <w:szCs w:val="20"/>
          <w:lang w:val="en-US"/>
        </w:rPr>
        <w:tab/>
      </w:r>
      <w:r>
        <w:rPr>
          <w:rFonts w:ascii="Times New Roman" w:hAnsi="Times New Roman" w:cs="Times New Roman"/>
          <w:sz w:val="20"/>
          <w:szCs w:val="20"/>
          <w:lang w:val="en-US"/>
        </w:rPr>
        <w:br/>
      </w:r>
      <w:r w:rsidRPr="002C0073">
        <w:rPr>
          <w:rFonts w:ascii="Times New Roman" w:hAnsi="Times New Roman" w:cs="Times New Roman"/>
          <w:sz w:val="20"/>
          <w:szCs w:val="20"/>
          <w:lang w:val="en-US"/>
        </w:rPr>
        <w:t>The authors declare they have no actual or potential competing financial interests.</w:t>
      </w:r>
      <w:r>
        <w:rPr>
          <w:rFonts w:ascii="Times New Roman" w:hAnsi="Times New Roman" w:cs="Times New Roman"/>
          <w:sz w:val="20"/>
          <w:szCs w:val="20"/>
          <w:lang w:val="en-US"/>
        </w:rPr>
        <w:br w:type="page"/>
      </w:r>
    </w:p>
    <w:p w:rsidR="00B82ECA" w:rsidRDefault="00057EE5" w:rsidP="00057EE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ABSTRACT</w:t>
      </w:r>
      <w:r>
        <w:rPr>
          <w:rFonts w:ascii="Times New Roman" w:hAnsi="Times New Roman" w:cs="Times New Roman"/>
          <w:sz w:val="20"/>
          <w:szCs w:val="20"/>
          <w:lang w:val="en-US"/>
        </w:rPr>
        <w:br/>
      </w:r>
      <w:r w:rsidRPr="00B61D52">
        <w:rPr>
          <w:rFonts w:ascii="Times New Roman" w:hAnsi="Times New Roman" w:cs="Times New Roman"/>
          <w:sz w:val="20"/>
          <w:szCs w:val="20"/>
          <w:lang w:val="en-US"/>
        </w:rPr>
        <w:t xml:space="preserve">Background </w:t>
      </w:r>
      <w:r>
        <w:rPr>
          <w:rFonts w:ascii="Times New Roman" w:hAnsi="Times New Roman" w:cs="Times New Roman"/>
          <w:sz w:val="20"/>
          <w:szCs w:val="20"/>
          <w:lang w:val="en-US"/>
        </w:rPr>
        <w:br/>
        <w:t xml:space="preserve">Urban residents may experience cognitive fatigue and little opportunity for mental </w:t>
      </w:r>
      <w:r w:rsidRPr="00965296">
        <w:rPr>
          <w:rFonts w:ascii="Times New Roman" w:hAnsi="Times New Roman" w:cs="Times New Roman"/>
          <w:sz w:val="20"/>
          <w:szCs w:val="20"/>
          <w:lang w:val="en-US"/>
        </w:rPr>
        <w:t>restoration</w:t>
      </w:r>
      <w:r w:rsidRPr="00A657D2">
        <w:rPr>
          <w:rFonts w:ascii="Times New Roman" w:hAnsi="Times New Roman" w:cs="Times New Roman"/>
          <w:sz w:val="20"/>
          <w:szCs w:val="20"/>
          <w:lang w:val="en-US"/>
        </w:rPr>
        <w:t xml:space="preserve"> due to a lack of </w:t>
      </w:r>
      <w:r>
        <w:rPr>
          <w:rFonts w:ascii="Times New Roman" w:hAnsi="Times New Roman" w:cs="Times New Roman"/>
          <w:sz w:val="20"/>
          <w:szCs w:val="20"/>
          <w:lang w:val="en-US"/>
        </w:rPr>
        <w:t>a</w:t>
      </w:r>
      <w:r w:rsidRPr="00A657D2">
        <w:rPr>
          <w:rFonts w:ascii="Times New Roman" w:hAnsi="Times New Roman" w:cs="Times New Roman"/>
          <w:sz w:val="20"/>
          <w:szCs w:val="20"/>
          <w:lang w:val="en-US"/>
        </w:rPr>
        <w:t xml:space="preserve">ccess to </w:t>
      </w:r>
      <w:r w:rsidR="009F5150">
        <w:rPr>
          <w:rFonts w:ascii="Times New Roman" w:hAnsi="Times New Roman" w:cs="Times New Roman"/>
          <w:sz w:val="20"/>
          <w:szCs w:val="20"/>
          <w:lang w:val="en-US"/>
        </w:rPr>
        <w:t>nature</w:t>
      </w:r>
      <w:r w:rsidRPr="00A657D2">
        <w:rPr>
          <w:rFonts w:ascii="Times New Roman" w:hAnsi="Times New Roman" w:cs="Times New Roman"/>
          <w:sz w:val="20"/>
          <w:szCs w:val="20"/>
          <w:lang w:val="en-US"/>
        </w:rPr>
        <w:t xml:space="preserve">. </w:t>
      </w:r>
      <w:r>
        <w:rPr>
          <w:rFonts w:ascii="Times New Roman" w:hAnsi="Times New Roman" w:cs="Times New Roman"/>
          <w:sz w:val="20"/>
          <w:szCs w:val="20"/>
          <w:lang w:val="en-US"/>
        </w:rPr>
        <w:t>N</w:t>
      </w:r>
      <w:r>
        <w:rPr>
          <w:rFonts w:ascii="Times New Roman" w:hAnsi="Times New Roman" w:cs="Times New Roman"/>
          <w:sz w:val="20"/>
          <w:lang w:val="en-US"/>
        </w:rPr>
        <w:t>atural outdoor environments (NOE)</w:t>
      </w:r>
      <w:r w:rsidRPr="00321FAB">
        <w:rPr>
          <w:rFonts w:ascii="Times New Roman" w:hAnsi="Times New Roman" w:cs="Times New Roman"/>
          <w:sz w:val="20"/>
          <w:lang w:val="en-US"/>
        </w:rPr>
        <w:t xml:space="preserve"> </w:t>
      </w:r>
      <w:r>
        <w:rPr>
          <w:rFonts w:ascii="Times New Roman" w:hAnsi="Times New Roman" w:cs="Times New Roman"/>
          <w:sz w:val="20"/>
          <w:lang w:val="en-US"/>
        </w:rPr>
        <w:t>are thought to</w:t>
      </w:r>
      <w:r w:rsidRPr="00321FAB">
        <w:rPr>
          <w:rFonts w:ascii="Times New Roman" w:hAnsi="Times New Roman" w:cs="Times New Roman"/>
          <w:sz w:val="20"/>
          <w:lang w:val="en-US"/>
        </w:rPr>
        <w:t xml:space="preserve"> </w:t>
      </w:r>
      <w:r>
        <w:rPr>
          <w:rFonts w:ascii="Times New Roman" w:hAnsi="Times New Roman" w:cs="Times New Roman"/>
          <w:sz w:val="20"/>
          <w:lang w:val="en-US"/>
        </w:rPr>
        <w:t>be beneficial for</w:t>
      </w:r>
      <w:r w:rsidRPr="00321FAB">
        <w:rPr>
          <w:rFonts w:ascii="Times New Roman" w:hAnsi="Times New Roman" w:cs="Times New Roman"/>
          <w:sz w:val="20"/>
          <w:lang w:val="en-US"/>
        </w:rPr>
        <w:t xml:space="preserve"> </w:t>
      </w:r>
      <w:r>
        <w:rPr>
          <w:rFonts w:ascii="Times New Roman" w:hAnsi="Times New Roman" w:cs="Times New Roman"/>
          <w:sz w:val="20"/>
          <w:lang w:val="en-US"/>
        </w:rPr>
        <w:t>cognitive</w:t>
      </w:r>
      <w:r w:rsidRPr="00321FAB">
        <w:rPr>
          <w:rFonts w:ascii="Times New Roman" w:hAnsi="Times New Roman" w:cs="Times New Roman"/>
          <w:sz w:val="20"/>
          <w:lang w:val="en-US"/>
        </w:rPr>
        <w:t xml:space="preserve"> functioning, </w:t>
      </w:r>
      <w:r>
        <w:rPr>
          <w:rFonts w:ascii="Times New Roman" w:hAnsi="Times New Roman" w:cs="Times New Roman"/>
          <w:sz w:val="20"/>
          <w:lang w:val="en-US"/>
        </w:rPr>
        <w:t xml:space="preserve">but </w:t>
      </w:r>
      <w:r w:rsidR="00F73DEF">
        <w:rPr>
          <w:rFonts w:ascii="Times New Roman" w:hAnsi="Times New Roman" w:cs="Times New Roman"/>
          <w:sz w:val="20"/>
          <w:lang w:val="en-US"/>
        </w:rPr>
        <w:t>underlying</w:t>
      </w:r>
      <w:r>
        <w:rPr>
          <w:rFonts w:ascii="Times New Roman" w:hAnsi="Times New Roman" w:cs="Times New Roman"/>
          <w:sz w:val="20"/>
          <w:lang w:val="en-US"/>
        </w:rPr>
        <w:t xml:space="preserve"> mechanisms are </w:t>
      </w:r>
      <w:r w:rsidR="0089382E">
        <w:rPr>
          <w:rFonts w:ascii="Times New Roman" w:hAnsi="Times New Roman" w:cs="Times New Roman"/>
          <w:sz w:val="20"/>
          <w:lang w:val="en-US"/>
        </w:rPr>
        <w:t>not clear</w:t>
      </w:r>
      <w:r>
        <w:rPr>
          <w:rFonts w:ascii="Times New Roman" w:hAnsi="Times New Roman" w:cs="Times New Roman"/>
          <w:sz w:val="20"/>
          <w:lang w:val="en-US"/>
        </w:rPr>
        <w:t>.</w:t>
      </w:r>
      <w:r>
        <w:rPr>
          <w:rFonts w:ascii="Times New Roman" w:hAnsi="Times New Roman" w:cs="Times New Roman"/>
          <w:sz w:val="20"/>
          <w:lang w:val="en-US"/>
        </w:rPr>
        <w:br/>
      </w:r>
      <w:r w:rsidRPr="00B61D52">
        <w:rPr>
          <w:rFonts w:ascii="Times New Roman" w:hAnsi="Times New Roman" w:cs="Times New Roman"/>
          <w:sz w:val="20"/>
          <w:szCs w:val="20"/>
          <w:lang w:val="en-US"/>
        </w:rPr>
        <w:t xml:space="preserve">Objectives </w:t>
      </w:r>
      <w:r>
        <w:rPr>
          <w:rFonts w:ascii="Times New Roman" w:hAnsi="Times New Roman" w:cs="Times New Roman"/>
          <w:sz w:val="20"/>
          <w:szCs w:val="20"/>
          <w:lang w:val="en-US"/>
        </w:rPr>
        <w:br/>
      </w:r>
      <w:proofErr w:type="gramStart"/>
      <w:r>
        <w:rPr>
          <w:rFonts w:ascii="Times New Roman" w:hAnsi="Times New Roman" w:cs="Times New Roman"/>
          <w:sz w:val="20"/>
          <w:szCs w:val="20"/>
          <w:lang w:val="en-US"/>
        </w:rPr>
        <w:t>To</w:t>
      </w:r>
      <w:proofErr w:type="gramEnd"/>
      <w:r>
        <w:rPr>
          <w:rFonts w:ascii="Times New Roman" w:hAnsi="Times New Roman" w:cs="Times New Roman"/>
          <w:sz w:val="20"/>
          <w:szCs w:val="20"/>
          <w:lang w:val="en-US"/>
        </w:rPr>
        <w:t xml:space="preserve"> investigate the </w:t>
      </w:r>
      <w:r w:rsidR="006278AE">
        <w:rPr>
          <w:rFonts w:ascii="Times New Roman" w:hAnsi="Times New Roman" w:cs="Times New Roman"/>
          <w:sz w:val="20"/>
          <w:szCs w:val="20"/>
          <w:lang w:val="en-US"/>
        </w:rPr>
        <w:t xml:space="preserve">long-term </w:t>
      </w:r>
      <w:r>
        <w:rPr>
          <w:rFonts w:ascii="Times New Roman" w:hAnsi="Times New Roman" w:cs="Times New Roman"/>
          <w:sz w:val="20"/>
          <w:szCs w:val="20"/>
          <w:lang w:val="en-US"/>
        </w:rPr>
        <w:t>association between NOE and cognitive function, and its potential mediators.</w:t>
      </w:r>
      <w:r w:rsidR="00ED39BD">
        <w:rPr>
          <w:rFonts w:ascii="Times New Roman" w:hAnsi="Times New Roman" w:cs="Times New Roman"/>
          <w:sz w:val="20"/>
          <w:szCs w:val="20"/>
          <w:lang w:val="en-US"/>
        </w:rPr>
        <w:br/>
      </w:r>
      <w:r w:rsidRPr="0017470A">
        <w:rPr>
          <w:rFonts w:ascii="Times New Roman" w:hAnsi="Times New Roman" w:cs="Times New Roman"/>
          <w:sz w:val="20"/>
          <w:szCs w:val="20"/>
          <w:lang w:val="en-US"/>
        </w:rPr>
        <w:t>Methods</w:t>
      </w:r>
      <w:r w:rsidRPr="0017470A">
        <w:rPr>
          <w:rFonts w:ascii="Times New Roman" w:hAnsi="Times New Roman" w:cs="Times New Roman"/>
          <w:sz w:val="20"/>
          <w:szCs w:val="20"/>
          <w:lang w:val="en-US"/>
        </w:rPr>
        <w:br/>
      </w:r>
      <w:proofErr w:type="gramStart"/>
      <w:r>
        <w:rPr>
          <w:rFonts w:ascii="Times New Roman" w:hAnsi="Times New Roman" w:cs="Times New Roman"/>
          <w:sz w:val="20"/>
          <w:szCs w:val="20"/>
          <w:lang w:val="en-US"/>
        </w:rPr>
        <w:t>This</w:t>
      </w:r>
      <w:proofErr w:type="gramEnd"/>
      <w:r>
        <w:rPr>
          <w:rFonts w:ascii="Times New Roman" w:hAnsi="Times New Roman" w:cs="Times New Roman"/>
          <w:sz w:val="20"/>
          <w:szCs w:val="20"/>
          <w:lang w:val="en-US"/>
        </w:rPr>
        <w:t xml:space="preserve"> cross-sectional study was based on adult participants of </w:t>
      </w:r>
      <w:r w:rsidRPr="0017470A">
        <w:rPr>
          <w:rFonts w:ascii="Times New Roman" w:hAnsi="Times New Roman" w:cs="Times New Roman"/>
          <w:sz w:val="20"/>
          <w:szCs w:val="20"/>
          <w:lang w:val="en-US"/>
        </w:rPr>
        <w:t xml:space="preserve">the Positive Health Effects of the Natural </w:t>
      </w:r>
      <w:r w:rsidRPr="00ED244C">
        <w:rPr>
          <w:rFonts w:ascii="Times New Roman" w:hAnsi="Times New Roman" w:cs="Times New Roman"/>
          <w:sz w:val="20"/>
          <w:szCs w:val="20"/>
          <w:lang w:val="en-US"/>
        </w:rPr>
        <w:t>Outdoor Environment in Typical Populations in Different Regions in Europe (PHENOTYPE) project</w:t>
      </w:r>
      <w:r w:rsidR="009F5150">
        <w:rPr>
          <w:rFonts w:ascii="Times New Roman" w:hAnsi="Times New Roman" w:cs="Times New Roman"/>
          <w:sz w:val="20"/>
          <w:szCs w:val="20"/>
          <w:lang w:val="en-US"/>
        </w:rPr>
        <w:t xml:space="preserve">. Data </w:t>
      </w:r>
      <w:r w:rsidR="00CC0B8D">
        <w:rPr>
          <w:rFonts w:ascii="Times New Roman" w:hAnsi="Times New Roman" w:cs="Times New Roman"/>
          <w:sz w:val="20"/>
          <w:szCs w:val="20"/>
          <w:lang w:val="en-US"/>
        </w:rPr>
        <w:t>were</w:t>
      </w:r>
      <w:r w:rsidR="00CC0B8D" w:rsidRPr="00ED244C">
        <w:rPr>
          <w:rFonts w:ascii="Times New Roman" w:hAnsi="Times New Roman" w:cs="Times New Roman"/>
          <w:sz w:val="20"/>
          <w:szCs w:val="20"/>
          <w:lang w:val="en-US"/>
        </w:rPr>
        <w:t xml:space="preserve"> </w:t>
      </w:r>
      <w:r w:rsidRPr="00ED244C">
        <w:rPr>
          <w:rFonts w:ascii="Times New Roman" w:hAnsi="Times New Roman" w:cs="Times New Roman"/>
          <w:sz w:val="20"/>
          <w:szCs w:val="20"/>
          <w:lang w:val="en-US"/>
        </w:rPr>
        <w:t xml:space="preserve">collected in </w:t>
      </w:r>
      <w:r w:rsidR="006278AE" w:rsidRPr="00ED244C">
        <w:rPr>
          <w:rFonts w:ascii="Times New Roman" w:hAnsi="Times New Roman" w:cs="Times New Roman"/>
          <w:sz w:val="20"/>
          <w:szCs w:val="20"/>
          <w:lang w:val="en-US"/>
        </w:rPr>
        <w:t>Barcelona, Spain; Doetinchem, the Netherlands; and Stoke-on-Trent, United Kingdom</w:t>
      </w:r>
      <w:r w:rsidRPr="00ED244C">
        <w:rPr>
          <w:rFonts w:ascii="Times New Roman" w:hAnsi="Times New Roman" w:cs="Times New Roman"/>
          <w:sz w:val="20"/>
          <w:szCs w:val="20"/>
          <w:lang w:val="en-US"/>
        </w:rPr>
        <w:t xml:space="preserve">. </w:t>
      </w:r>
      <w:r w:rsidR="001454BB">
        <w:rPr>
          <w:rFonts w:ascii="Times New Roman" w:hAnsi="Times New Roman" w:cs="Times New Roman"/>
          <w:sz w:val="20"/>
          <w:szCs w:val="20"/>
          <w:lang w:val="en-US"/>
        </w:rPr>
        <w:t xml:space="preserve">We </w:t>
      </w:r>
      <w:r w:rsidRPr="00ED244C">
        <w:rPr>
          <w:rFonts w:ascii="Times New Roman" w:hAnsi="Times New Roman" w:cs="Times New Roman"/>
          <w:sz w:val="20"/>
          <w:szCs w:val="20"/>
          <w:lang w:val="en-US"/>
        </w:rPr>
        <w:t>assessed</w:t>
      </w:r>
      <w:r w:rsidR="001454BB">
        <w:rPr>
          <w:rFonts w:ascii="Times New Roman" w:hAnsi="Times New Roman" w:cs="Times New Roman"/>
          <w:sz w:val="20"/>
          <w:szCs w:val="20"/>
          <w:lang w:val="en-US"/>
        </w:rPr>
        <w:t xml:space="preserve"> </w:t>
      </w:r>
      <w:r w:rsidRPr="00ED244C">
        <w:rPr>
          <w:rFonts w:ascii="Times New Roman" w:hAnsi="Times New Roman" w:cs="Times New Roman"/>
          <w:sz w:val="20"/>
          <w:szCs w:val="20"/>
          <w:lang w:val="en-US"/>
        </w:rPr>
        <w:t>residential distance to NOE,</w:t>
      </w:r>
      <w:r w:rsidR="001454BB">
        <w:rPr>
          <w:rFonts w:ascii="Times New Roman" w:hAnsi="Times New Roman" w:cs="Times New Roman"/>
          <w:sz w:val="20"/>
          <w:szCs w:val="20"/>
          <w:lang w:val="en-US"/>
        </w:rPr>
        <w:t xml:space="preserve"> </w:t>
      </w:r>
      <w:r w:rsidR="001454BB" w:rsidRPr="00ED244C">
        <w:rPr>
          <w:rFonts w:ascii="Times New Roman" w:hAnsi="Times New Roman" w:cs="Times New Roman"/>
          <w:sz w:val="20"/>
          <w:szCs w:val="20"/>
          <w:lang w:val="en-US"/>
        </w:rPr>
        <w:t>residential surrounding greenness</w:t>
      </w:r>
      <w:r w:rsidRPr="00ED244C">
        <w:rPr>
          <w:rFonts w:ascii="Times New Roman" w:hAnsi="Times New Roman" w:cs="Times New Roman"/>
          <w:sz w:val="20"/>
          <w:szCs w:val="20"/>
          <w:lang w:val="en-US"/>
        </w:rPr>
        <w:t>,</w:t>
      </w:r>
      <w:r w:rsidR="001454BB">
        <w:rPr>
          <w:rFonts w:ascii="Times New Roman" w:hAnsi="Times New Roman" w:cs="Times New Roman"/>
          <w:sz w:val="20"/>
          <w:szCs w:val="20"/>
          <w:lang w:val="en-US"/>
        </w:rPr>
        <w:t xml:space="preserve"> </w:t>
      </w:r>
      <w:r w:rsidR="00ED39BD" w:rsidRPr="00ED244C">
        <w:rPr>
          <w:rFonts w:ascii="Times New Roman" w:hAnsi="Times New Roman" w:cs="Times New Roman"/>
          <w:sz w:val="20"/>
          <w:szCs w:val="20"/>
          <w:lang w:val="en-US"/>
        </w:rPr>
        <w:t>perceived amount of neighborhood NOE</w:t>
      </w:r>
      <w:r w:rsidR="00ED39BD">
        <w:rPr>
          <w:rFonts w:ascii="Times New Roman" w:hAnsi="Times New Roman" w:cs="Times New Roman"/>
          <w:sz w:val="20"/>
          <w:szCs w:val="20"/>
          <w:lang w:val="en-US"/>
        </w:rPr>
        <w:t>, and</w:t>
      </w:r>
      <w:r w:rsidR="00ED39BD" w:rsidRPr="00ED244C">
        <w:rPr>
          <w:rFonts w:ascii="Times New Roman" w:hAnsi="Times New Roman" w:cs="Times New Roman"/>
          <w:sz w:val="20"/>
          <w:szCs w:val="20"/>
          <w:lang w:val="en-US"/>
        </w:rPr>
        <w:t xml:space="preserve"> </w:t>
      </w:r>
      <w:r w:rsidRPr="00ED244C">
        <w:rPr>
          <w:rFonts w:ascii="Times New Roman" w:hAnsi="Times New Roman" w:cs="Times New Roman"/>
          <w:sz w:val="20"/>
          <w:szCs w:val="20"/>
          <w:lang w:val="en-US"/>
        </w:rPr>
        <w:t>engagement with NOE</w:t>
      </w:r>
      <w:r w:rsidR="001454BB">
        <w:rPr>
          <w:rFonts w:ascii="Times New Roman" w:hAnsi="Times New Roman" w:cs="Times New Roman"/>
          <w:sz w:val="20"/>
          <w:szCs w:val="20"/>
          <w:lang w:val="en-US"/>
        </w:rPr>
        <w:t xml:space="preserve">. </w:t>
      </w:r>
      <w:r w:rsidRPr="00ED244C">
        <w:rPr>
          <w:rFonts w:ascii="Times New Roman" w:hAnsi="Times New Roman" w:cs="Times New Roman"/>
          <w:sz w:val="20"/>
          <w:szCs w:val="20"/>
          <w:lang w:val="en-US"/>
        </w:rPr>
        <w:t>Cognitive function was assessed with the Color Trails Test (CTT). Mediation analysis was undertaken following Baron and Kenny</w:t>
      </w:r>
      <w:r w:rsidR="00B82ECA">
        <w:rPr>
          <w:rFonts w:ascii="Times New Roman" w:hAnsi="Times New Roman" w:cs="Times New Roman"/>
          <w:sz w:val="20"/>
          <w:szCs w:val="20"/>
          <w:lang w:val="en-US"/>
        </w:rPr>
        <w:t>.</w:t>
      </w:r>
      <w:r w:rsidR="00ED39BD">
        <w:rPr>
          <w:rFonts w:ascii="Times New Roman" w:hAnsi="Times New Roman" w:cs="Times New Roman"/>
          <w:sz w:val="20"/>
          <w:szCs w:val="20"/>
          <w:lang w:val="en-US"/>
        </w:rPr>
        <w:br/>
      </w:r>
      <w:r w:rsidRPr="00B61D52">
        <w:rPr>
          <w:rFonts w:ascii="Times New Roman" w:hAnsi="Times New Roman" w:cs="Times New Roman"/>
          <w:sz w:val="20"/>
          <w:szCs w:val="20"/>
          <w:lang w:val="en-US"/>
        </w:rPr>
        <w:t xml:space="preserve">Results </w:t>
      </w:r>
      <w:r>
        <w:rPr>
          <w:rFonts w:ascii="Times New Roman" w:hAnsi="Times New Roman" w:cs="Times New Roman"/>
          <w:sz w:val="20"/>
          <w:szCs w:val="20"/>
          <w:lang w:val="en-US"/>
        </w:rPr>
        <w:br/>
      </w:r>
      <w:proofErr w:type="gramStart"/>
      <w:r>
        <w:rPr>
          <w:rFonts w:ascii="Times New Roman" w:hAnsi="Times New Roman" w:cs="Times New Roman"/>
          <w:sz w:val="20"/>
          <w:szCs w:val="20"/>
          <w:lang w:val="en-US"/>
        </w:rPr>
        <w:t>Each</w:t>
      </w:r>
      <w:proofErr w:type="gramEnd"/>
      <w:r>
        <w:rPr>
          <w:rFonts w:ascii="Times New Roman" w:hAnsi="Times New Roman" w:cs="Times New Roman"/>
          <w:sz w:val="20"/>
          <w:szCs w:val="20"/>
          <w:lang w:val="en-US"/>
        </w:rPr>
        <w:t xml:space="preserve"> 100m increase in </w:t>
      </w:r>
      <w:r w:rsidR="001454BB">
        <w:rPr>
          <w:rFonts w:ascii="Times New Roman" w:hAnsi="Times New Roman" w:cs="Times New Roman"/>
          <w:sz w:val="20"/>
          <w:szCs w:val="20"/>
          <w:lang w:val="en-US"/>
        </w:rPr>
        <w:t xml:space="preserve">residential </w:t>
      </w:r>
      <w:r>
        <w:rPr>
          <w:rFonts w:ascii="Times New Roman" w:hAnsi="Times New Roman" w:cs="Times New Roman"/>
          <w:sz w:val="20"/>
          <w:szCs w:val="20"/>
          <w:lang w:val="en-US"/>
        </w:rPr>
        <w:t>distance to NOE was associated with a longer CTT completion time of 1.</w:t>
      </w:r>
      <w:r w:rsidR="00B82ECA">
        <w:rPr>
          <w:rFonts w:ascii="Times New Roman" w:hAnsi="Times New Roman" w:cs="Times New Roman"/>
          <w:sz w:val="20"/>
          <w:szCs w:val="20"/>
          <w:lang w:val="en-US"/>
        </w:rPr>
        <w:t>50</w:t>
      </w:r>
      <w:r>
        <w:rPr>
          <w:rFonts w:ascii="Times New Roman" w:hAnsi="Times New Roman" w:cs="Times New Roman"/>
          <w:sz w:val="20"/>
          <w:szCs w:val="20"/>
          <w:lang w:val="en-US"/>
        </w:rPr>
        <w:t>% (95% CI 0.</w:t>
      </w:r>
      <w:r w:rsidR="00B82ECA">
        <w:rPr>
          <w:rFonts w:ascii="Times New Roman" w:hAnsi="Times New Roman" w:cs="Times New Roman"/>
          <w:sz w:val="20"/>
          <w:szCs w:val="20"/>
          <w:lang w:val="en-US"/>
        </w:rPr>
        <w:t>13</w:t>
      </w:r>
      <w:r>
        <w:rPr>
          <w:rFonts w:ascii="Times New Roman" w:hAnsi="Times New Roman" w:cs="Times New Roman"/>
          <w:sz w:val="20"/>
          <w:szCs w:val="20"/>
          <w:lang w:val="en-US"/>
        </w:rPr>
        <w:t>, 2.</w:t>
      </w:r>
      <w:r w:rsidR="00B82ECA">
        <w:rPr>
          <w:rFonts w:ascii="Times New Roman" w:hAnsi="Times New Roman" w:cs="Times New Roman"/>
          <w:sz w:val="20"/>
          <w:szCs w:val="20"/>
          <w:lang w:val="en-US"/>
        </w:rPr>
        <w:t>89</w:t>
      </w:r>
      <w:r>
        <w:rPr>
          <w:rFonts w:ascii="Times New Roman" w:hAnsi="Times New Roman" w:cs="Times New Roman"/>
          <w:sz w:val="20"/>
          <w:szCs w:val="20"/>
          <w:lang w:val="en-US"/>
        </w:rPr>
        <w:t>). No associations were found for other NOE indicators and cognitive function</w:t>
      </w:r>
      <w:r w:rsidR="00A16E4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222050">
        <w:rPr>
          <w:rFonts w:ascii="Times New Roman" w:hAnsi="Times New Roman" w:cs="Times New Roman"/>
          <w:sz w:val="20"/>
          <w:szCs w:val="20"/>
          <w:lang w:val="en-US"/>
        </w:rPr>
        <w:t>Neighborhood social cohesion was (marginally) significantly associated with both residential distance to NOE and CTT completion time, but no evidence for mediation was found. N</w:t>
      </w:r>
      <w:r>
        <w:rPr>
          <w:rFonts w:ascii="Times New Roman" w:hAnsi="Times New Roman" w:cs="Times New Roman"/>
          <w:sz w:val="20"/>
          <w:szCs w:val="20"/>
          <w:lang w:val="en-US"/>
        </w:rPr>
        <w:t xml:space="preserve">or were there indications for mediation by physical activity, </w:t>
      </w:r>
      <w:r w:rsidR="00222050">
        <w:rPr>
          <w:rFonts w:ascii="Times New Roman" w:hAnsi="Times New Roman" w:cs="Times New Roman"/>
          <w:sz w:val="20"/>
          <w:szCs w:val="20"/>
          <w:lang w:val="en-US"/>
        </w:rPr>
        <w:t xml:space="preserve">social </w:t>
      </w:r>
      <w:r>
        <w:rPr>
          <w:rFonts w:ascii="Times New Roman" w:hAnsi="Times New Roman" w:cs="Times New Roman"/>
          <w:sz w:val="20"/>
          <w:szCs w:val="20"/>
          <w:lang w:val="en-US"/>
        </w:rPr>
        <w:t xml:space="preserve">interaction with neighbors, </w:t>
      </w:r>
      <w:r w:rsidR="00F87EED">
        <w:rPr>
          <w:rFonts w:ascii="Times New Roman" w:hAnsi="Times New Roman" w:cs="Times New Roman"/>
          <w:sz w:val="20"/>
          <w:szCs w:val="20"/>
          <w:lang w:val="en-US"/>
        </w:rPr>
        <w:t xml:space="preserve">loneliness, </w:t>
      </w:r>
      <w:r>
        <w:rPr>
          <w:rFonts w:ascii="Times New Roman" w:hAnsi="Times New Roman" w:cs="Times New Roman"/>
          <w:sz w:val="20"/>
          <w:szCs w:val="20"/>
          <w:lang w:val="en-US"/>
        </w:rPr>
        <w:t>mental health, air pollution worries, or noise annoyance.</w:t>
      </w:r>
      <w:r w:rsidR="00ED39BD">
        <w:rPr>
          <w:rFonts w:ascii="Times New Roman" w:hAnsi="Times New Roman" w:cs="Times New Roman"/>
          <w:sz w:val="20"/>
          <w:szCs w:val="20"/>
          <w:lang w:val="en-US"/>
        </w:rPr>
        <w:br/>
      </w:r>
      <w:r w:rsidRPr="00B61D52">
        <w:rPr>
          <w:rFonts w:ascii="Times New Roman" w:hAnsi="Times New Roman" w:cs="Times New Roman"/>
          <w:sz w:val="20"/>
          <w:szCs w:val="20"/>
          <w:lang w:val="en-US"/>
        </w:rPr>
        <w:t>Conclusions</w:t>
      </w:r>
      <w:r>
        <w:rPr>
          <w:rFonts w:ascii="Times New Roman" w:hAnsi="Times New Roman" w:cs="Times New Roman"/>
          <w:sz w:val="20"/>
          <w:szCs w:val="20"/>
          <w:lang w:val="en-US"/>
        </w:rPr>
        <w:br/>
      </w:r>
      <w:proofErr w:type="gramStart"/>
      <w:r>
        <w:rPr>
          <w:rFonts w:ascii="Times New Roman" w:hAnsi="Times New Roman" w:cs="Times New Roman"/>
          <w:sz w:val="20"/>
          <w:szCs w:val="20"/>
          <w:lang w:val="en-US"/>
        </w:rPr>
        <w:t>Our</w:t>
      </w:r>
      <w:proofErr w:type="gramEnd"/>
      <w:r>
        <w:rPr>
          <w:rFonts w:ascii="Times New Roman" w:hAnsi="Times New Roman" w:cs="Times New Roman"/>
          <w:sz w:val="20"/>
          <w:szCs w:val="20"/>
          <w:lang w:val="en-US"/>
        </w:rPr>
        <w:t xml:space="preserve"> findings </w:t>
      </w:r>
      <w:r w:rsidR="00876E23">
        <w:rPr>
          <w:rFonts w:ascii="Times New Roman" w:hAnsi="Times New Roman" w:cs="Times New Roman"/>
          <w:sz w:val="20"/>
          <w:szCs w:val="20"/>
          <w:lang w:val="en-US"/>
        </w:rPr>
        <w:t xml:space="preserve">provide some </w:t>
      </w:r>
      <w:r>
        <w:rPr>
          <w:rFonts w:ascii="Times New Roman" w:hAnsi="Times New Roman" w:cs="Times New Roman"/>
          <w:sz w:val="20"/>
          <w:szCs w:val="20"/>
          <w:lang w:val="en-US"/>
        </w:rPr>
        <w:t>indicat</w:t>
      </w:r>
      <w:r w:rsidR="00876E23">
        <w:rPr>
          <w:rFonts w:ascii="Times New Roman" w:hAnsi="Times New Roman" w:cs="Times New Roman"/>
          <w:sz w:val="20"/>
          <w:szCs w:val="20"/>
          <w:lang w:val="en-US"/>
        </w:rPr>
        <w:t>ion</w:t>
      </w:r>
      <w:r>
        <w:rPr>
          <w:rFonts w:ascii="Times New Roman" w:hAnsi="Times New Roman" w:cs="Times New Roman"/>
          <w:sz w:val="20"/>
          <w:szCs w:val="20"/>
          <w:lang w:val="en-US"/>
        </w:rPr>
        <w:t xml:space="preserve"> that proximity to nature may benefit cognitive function. </w:t>
      </w:r>
      <w:r w:rsidR="00873430">
        <w:rPr>
          <w:rFonts w:ascii="Times New Roman" w:hAnsi="Times New Roman" w:cs="Times New Roman"/>
          <w:sz w:val="20"/>
          <w:szCs w:val="20"/>
          <w:lang w:val="en-US"/>
        </w:rPr>
        <w:t>We could not establish wh</w:t>
      </w:r>
      <w:r w:rsidR="001E429E">
        <w:rPr>
          <w:rFonts w:ascii="Times New Roman" w:hAnsi="Times New Roman" w:cs="Times New Roman"/>
          <w:sz w:val="20"/>
          <w:szCs w:val="20"/>
          <w:lang w:val="en-US"/>
        </w:rPr>
        <w:t>ich</w:t>
      </w:r>
      <w:r w:rsidR="00873430">
        <w:rPr>
          <w:rFonts w:ascii="Times New Roman" w:hAnsi="Times New Roman" w:cs="Times New Roman"/>
          <w:sz w:val="20"/>
          <w:szCs w:val="20"/>
          <w:lang w:val="en-US"/>
        </w:rPr>
        <w:t xml:space="preserve"> mechanisms may explain this relationship</w:t>
      </w:r>
      <w:r w:rsidR="0019316D">
        <w:rPr>
          <w:rFonts w:ascii="Times New Roman" w:hAnsi="Times New Roman" w:cs="Times New Roman"/>
          <w:sz w:val="20"/>
          <w:szCs w:val="20"/>
          <w:lang w:val="en-US"/>
        </w:rPr>
        <w:t>.</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br/>
      </w:r>
    </w:p>
    <w:p w:rsidR="00057EE5" w:rsidRDefault="00E168DC" w:rsidP="00057EE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Keywords: Natural outdoor environments; green space; cognition; mediation; environmental epidemiology</w:t>
      </w:r>
      <w:r w:rsidR="00D05565">
        <w:rPr>
          <w:rFonts w:ascii="Times New Roman" w:hAnsi="Times New Roman" w:cs="Times New Roman"/>
          <w:sz w:val="20"/>
          <w:szCs w:val="20"/>
          <w:lang w:val="en-US"/>
        </w:rPr>
        <w:t>; built environment</w:t>
      </w:r>
      <w:r w:rsidR="00057EE5">
        <w:rPr>
          <w:rFonts w:ascii="Times New Roman" w:hAnsi="Times New Roman" w:cs="Times New Roman"/>
          <w:sz w:val="20"/>
          <w:szCs w:val="20"/>
          <w:lang w:val="en-US"/>
        </w:rPr>
        <w:br w:type="page"/>
      </w:r>
    </w:p>
    <w:p w:rsidR="00CF1983" w:rsidRDefault="00DE223F" w:rsidP="00DE223F">
      <w:pPr>
        <w:spacing w:line="480" w:lineRule="auto"/>
        <w:jc w:val="both"/>
        <w:rPr>
          <w:rFonts w:ascii="Times New Roman" w:hAnsi="Times New Roman" w:cs="Times New Roman"/>
          <w:sz w:val="20"/>
          <w:szCs w:val="20"/>
          <w:lang w:val="en-US"/>
        </w:rPr>
      </w:pPr>
      <w:r w:rsidRPr="00F219E8">
        <w:rPr>
          <w:rFonts w:ascii="Times New Roman" w:hAnsi="Times New Roman"/>
          <w:b/>
          <w:sz w:val="20"/>
          <w:lang w:val="en-US"/>
        </w:rPr>
        <w:lastRenderedPageBreak/>
        <w:t>INTRODUCTION</w:t>
      </w:r>
      <w:r>
        <w:rPr>
          <w:rFonts w:ascii="Times New Roman" w:hAnsi="Times New Roman" w:cs="Times New Roman"/>
          <w:sz w:val="20"/>
          <w:szCs w:val="20"/>
          <w:lang w:val="en-US"/>
        </w:rPr>
        <w:t xml:space="preserve"> </w:t>
      </w:r>
      <w:r>
        <w:rPr>
          <w:rFonts w:ascii="Times New Roman" w:hAnsi="Times New Roman" w:cs="Times New Roman"/>
          <w:sz w:val="20"/>
          <w:szCs w:val="20"/>
          <w:lang w:val="en-US"/>
        </w:rPr>
        <w:br/>
      </w:r>
      <w:r w:rsidR="0089382E">
        <w:rPr>
          <w:rFonts w:ascii="Times New Roman" w:hAnsi="Times New Roman" w:cs="Times New Roman"/>
          <w:sz w:val="20"/>
          <w:szCs w:val="20"/>
          <w:lang w:val="en-US"/>
        </w:rPr>
        <w:t xml:space="preserve">Natural outdoor environments (NOE) are places </w:t>
      </w:r>
      <w:r w:rsidR="001F4428">
        <w:rPr>
          <w:rFonts w:ascii="Times New Roman" w:hAnsi="Times New Roman" w:cs="Times New Roman"/>
          <w:sz w:val="20"/>
          <w:szCs w:val="20"/>
          <w:lang w:val="en-US"/>
        </w:rPr>
        <w:t>with natural</w:t>
      </w:r>
      <w:r w:rsidR="000C1A22">
        <w:rPr>
          <w:rFonts w:ascii="Times New Roman" w:hAnsi="Times New Roman" w:cs="Times New Roman"/>
          <w:sz w:val="20"/>
          <w:szCs w:val="20"/>
          <w:lang w:val="en-US"/>
        </w:rPr>
        <w:t xml:space="preserve"> (‘green and blue’)</w:t>
      </w:r>
      <w:r w:rsidR="001F4428">
        <w:rPr>
          <w:rFonts w:ascii="Times New Roman" w:hAnsi="Times New Roman" w:cs="Times New Roman"/>
          <w:sz w:val="20"/>
          <w:szCs w:val="20"/>
          <w:lang w:val="en-US"/>
        </w:rPr>
        <w:t xml:space="preserve"> elements such as parks, forests, and recreation areas. </w:t>
      </w:r>
      <w:r>
        <w:rPr>
          <w:rFonts w:ascii="Times New Roman" w:hAnsi="Times New Roman" w:cs="Times New Roman"/>
          <w:sz w:val="20"/>
          <w:szCs w:val="20"/>
          <w:lang w:val="en-US"/>
        </w:rPr>
        <w:t>Contact with natural outdoor environments ha</w:t>
      </w:r>
      <w:r w:rsidR="000C1A22">
        <w:rPr>
          <w:rFonts w:ascii="Times New Roman" w:hAnsi="Times New Roman" w:cs="Times New Roman"/>
          <w:sz w:val="20"/>
          <w:szCs w:val="20"/>
          <w:lang w:val="en-US"/>
        </w:rPr>
        <w:t>s</w:t>
      </w:r>
      <w:r>
        <w:rPr>
          <w:rFonts w:ascii="Times New Roman" w:hAnsi="Times New Roman" w:cs="Times New Roman"/>
          <w:sz w:val="20"/>
          <w:szCs w:val="20"/>
          <w:lang w:val="en-US"/>
        </w:rPr>
        <w:t xml:space="preserve"> been suggested to be beneficial to human health and </w:t>
      </w:r>
      <w:r w:rsidR="00A97C84">
        <w:rPr>
          <w:rFonts w:ascii="Times New Roman" w:hAnsi="Times New Roman" w:cs="Times New Roman"/>
          <w:sz w:val="20"/>
          <w:szCs w:val="20"/>
          <w:lang w:val="en-US"/>
        </w:rPr>
        <w:t>wellbeing</w:t>
      </w:r>
      <w:r>
        <w:rPr>
          <w:rFonts w:ascii="Times New Roman" w:hAnsi="Times New Roman" w:cs="Times New Roman"/>
          <w:sz w:val="20"/>
          <w:szCs w:val="20"/>
          <w:lang w:val="en-US"/>
        </w:rPr>
        <w:t xml:space="preserv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"10.1146/annurev-publhealth-032013-182443", "ISSN" : "1545-2093", "PMID" : "24387090", "abstract" : "Urbanization, resource exploitation, and lifestyle changes have diminished possibilities for human contact with nature in urbanized societies. Concern about the loss has helped motivate research on the health benefits of contact with nature. Reviewing that research here, we focus on nature as represented by aspects of the physical environment relevant to planning, design, and policy measures that serve broad segments of urbanized societies. We discuss difficulties in defining \"nature\" and reasons for the current expansion of the research field, and we assess available reviews. We then consider research on pathways between nature and health involving air quality, physical activity, social cohesion, and stress reduction. Finally, we discuss methodological issues and priorities for future research. The extant research does describe an array of benefits of contact with nature, and evidence regarding some benefits is strong; however, some findings indicate caution is needed in applying beliefs about those benefits, and substantial gaps in knowledge remain.", "author" : [ { "dropping-particle" : "", "family" : "Hartig", "given" : "Terry", "non-dropping-particle" : "", "parse-names" : false, "suffix" : "" }, { "dropping-particle" : "", "family" : "Mitchell", "given" : "Richard", "non-dropping-particle" : "", "parse-names" : false, "suffix" : "" }, { "dropping-particle" : "", "family" : "Vries", "given" : "Sjerp", "non-dropping-particle" : "de", "parse-names" : false, "suffix" : "" }, { "dropping-particle" : "", "family" : "Frumkin", "given" : "Howard", "non-dropping-particle" : "", "parse-names" : false, "suffix" : "" } ], "container-title" : "Annual review of public health", "id" : "ITEM-1", "issued" : { "date-parts" : [ [ "2014", "1" ] ] }, "page" : "207-28", "title" : "Nature and health.", "type" : "article-journal", "volume" : "35" }, "uris" : [ "http://www.mendeley.com/documents/?uuid=69dc6981-7122-4632-9841-f410c0e5058d" ] } ], "mendeley" : { "formattedCitation" : "[1]", "plainTextFormattedCitation" : "[1]", "previouslyFormattedCitation" : "[1]"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[1]</w:t>
      </w:r>
      <w:r w:rsidR="00D52C3F">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However, a large proportion of the world’s population currently lives in urban areas, where they are often deprived of contact with nature. </w:t>
      </w:r>
      <w:r w:rsidRPr="00321FAB">
        <w:rPr>
          <w:rFonts w:ascii="Times New Roman" w:hAnsi="Times New Roman" w:cs="Times New Roman"/>
          <w:sz w:val="20"/>
          <w:lang w:val="en-US"/>
        </w:rPr>
        <w:t xml:space="preserve">One particular concern of city living is </w:t>
      </w:r>
      <w:r>
        <w:rPr>
          <w:rFonts w:ascii="Times New Roman" w:hAnsi="Times New Roman" w:cs="Times New Roman"/>
          <w:sz w:val="20"/>
          <w:lang w:val="en-US"/>
        </w:rPr>
        <w:t xml:space="preserve">that residents may experience more </w:t>
      </w:r>
      <w:r w:rsidRPr="00965296">
        <w:rPr>
          <w:rFonts w:ascii="Times New Roman" w:hAnsi="Times New Roman" w:cs="Times New Roman"/>
          <w:sz w:val="20"/>
          <w:szCs w:val="20"/>
          <w:lang w:val="en-US"/>
        </w:rPr>
        <w:t xml:space="preserve">stress than rural residents </w:t>
      </w:r>
      <w:r w:rsidR="00D52C3F" w:rsidRPr="00965296">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"10.1038/nature10190", "ISSN" : "1476-4687", "PMID" : "21697947", "abstract" : "More than half of the world's population now lives in cities, making the creation of a healthy urban environment a major policy priority. Cities have both health risks and benefits, but mental health is negatively affected: mood and anxiety disorders are more prevalent in city dwellers and the incidence of schizophrenia is strongly increased in people born and raised in cities. Although these findings have been widely attributed to the urban social environment, the neural processes that could mediate such associations are unknown. Here we show, using functional magnetic resonance imaging in three independent experiments, that urban upbringing and city living have dissociable impacts on social evaluative stress processing in humans. Current city living was associated with increased amygdala activity, whereas urban upbringing affected the perigenual anterior cingulate cortex, a key region for regulation of amygdala activity, negative affect and stress. These findings were regionally and behaviourally specific, as no other brain structures were affected and no urbanicity effect was seen during control experiments invoking cognitive processing without stress. Our results identify distinct neural mechanisms for an established environmental risk factor, link the urban environment for the first time to social stress processing, suggest that brain regions differ in vulnerability to this risk factor across the lifespan, and indicate that experimental interrogation of epidemiological associations is a promising strategy in social neuroscience.", "author" : [ { "dropping-particle" : "", "family" : "Lederbogen", "given" : "Florian", "non-dropping-particle" : "", "parse-names" : false, "suffix" : "" }, { "dropping-particle" : "", "family" : "Kirsch", "given" : "Peter", "non-dropping-particle" : "", "parse-names" : false, "suffix" : "" }, { "dropping-particle" : "", "family" : "Haddad", "given" : "Leila", "non-dropping-particle" : "", "parse-names" : false, "suffix" : "" }, { "dropping-particle" : "", "family" : "Streit", "given" : "Fabian", "non-dropping-particle" : "", "parse-names" : false, "suffix" : "" }, { "dropping-particle" : "", "family" : "Tost", "given" : "Heike", "non-dropping-particle" : "", "parse-names" : false, "suffix" : "" }, { "dropping-particle" : "", "family" : "Schuch", "given" : "Philipp", "non-dropping-particle" : "", "parse-names" : false, "suffix" : "" }, { "dropping-particle" : "", "family" : "W\u00fcst", "given" : "Stefan", "non-dropping-particle" : "", "parse-names" : false, "suffix" : "" }, { "dropping-particle" : "", "family" : "Pruessner", "given" : "Jens C", "non-dropping-particle" : "", "parse-names" : false, "suffix" : "" }, { "dropping-particle" : "", "family" : "Rietschel", "given" : "Marcella", "non-dropping-particle" : "", "parse-names" : false, "suffix" : "" }, { "dropping-particle" : "", "family" : "Deuschle", "given" : "Michael", "non-dropping-particle" : "", "parse-names" : false, "suffix" : "" }, { "dropping-particle" : "", "family" : "Meyer-Lindenberg", "given" : "Andreas", "non-dropping-particle" : "", "parse-names" : false, "suffix" : "" } ], "container-title" : "Nature", "id" : "ITEM-1", "issue" : "7352", "issued" : { "date-parts" : [ [ "2011", "6", "23" ] ] }, "page" : "498-501", "title" : "City living and urban upbringing affect neural social stress processing in humans.", "type" : "article-journal", "volume" : "474" }, "uris" : [ "http://www.mendeley.com/documents/?uuid=2971c70f-159a-4f31-bed1-116319132ffc" ] }, { "id" : "ITEM-2", "itemData" : { "DOI" : "10.1016/j.landurbplan.2015.12.009", "ISSN" : "01692046", "abstract" : "Neighbourhood green space is positively associated with health. Stress reducing effects of nature might underpin this relationship, but researchers have often used objective stress measures to characterise acute responses to natural environments, or used self-reported measures in observational research. Hair cortisol concentration (HCC) is a novel non-invasive biomarker, with potential to improve our understanding of natural environments and chronic stress. We collected data from 132 healthy employed adults from the West Midlands region of the UK (June\u2013Sept 2014). Data included socio-demographics, health, lifestyle perceived stress and stress appraisal. Postcode was used to determine overall deprivation (Index of Multiple Deprivation, IMD), material deprivation (% income deprived) and the amount of natural environment in participants\u2019 home neighbourhoods. Hair samples (3cm) were taken from the scalp and HCC was determined to reflect past three months of cortisol secretion. Separate linear regression models, adjusting for potential confounders, indicated that HCC-measured chronic stress was higher in participants who lived in areas that were more deprived overall (\u03b2=\u2212.235, p=.008), more income deprived (\u03b2=\u2212.219, p=.017), and lower area density of natural environment (\u03b2=\u2212.212, p=.019). When income deprivation (i.e., material well-being) and natural environment were entered in the same model, associations for both were attenuated beyond significance (\u03b2=.168, p=.077 and \u03b2=\u2212.160, p=.086, respectively). Overall, chronic stress measured by HCC was higher in areas with less natural environment. The relative contribution of neighbourhood natural environment, deprivation and other neighbourhood characteristics to chronic stress using HCC warrants further study in larger, more diverse samples.", "author" : [ { "dropping-particle" : "", "family" : "Gidlow", "given" : "Christopher J.", "non-dropping-particle" : "", "parse-names" : false, "suffix" : "" }, { "dropping-particle" : "", "family" : "Randall", "given" : "Jason", "non-dropping-particle" : "", "parse-names" : false, "suffix" : "" }, { "dropping-particle" : "", "family" : "Gillman", "given" : "Jamie", "non-dropping-particle" : "", "parse-names" : false, "suffix" : "" }, { "dropping-particle" : "", "family" : "Smith", "given" : "Graham R.", "non-dropping-particle" : "", "parse-names" : false, "suffix" : "" }, { "dropping-particle" : "V.", "family" : "Jones", "given" : "Marc", "non-dropping-particle" : "", "parse-names" : false, "suffix" : "" } ], "container-title" : "Landscape and Urban Planning", "id" : "ITEM-2", "issued" : { "date-parts" : [ [ "2016" ] ] }, "page" : "61-67", "title" : "Natural environments and chronic stress measured by hair cortisol", "type" : "article-journal", "volume" : "148" }, "uris" : [ "http://www.mendeley.com/documents/?uuid=c73fa57f-464d-3cd8-a848-8d4fd18cc1a7" ] } ], "mendeley" : { "formattedCitation" : "[2,3]", "plainTextFormattedCitation" : "[2,3]", "previouslyFormattedCitation" : "[2,3]" }, "properties" : { "noteIndex" : 0 }, "schema" : "https://github.com/citation-style-language/schema/raw/master/csl-citation.json" }</w:instrText>
      </w:r>
      <w:r w:rsidR="00D52C3F" w:rsidRPr="00965296">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[2,3]</w:t>
      </w:r>
      <w:r w:rsidR="00D52C3F" w:rsidRPr="00965296">
        <w:rPr>
          <w:rFonts w:ascii="Times New Roman" w:hAnsi="Times New Roman" w:cs="Times New Roman"/>
          <w:sz w:val="20"/>
          <w:szCs w:val="20"/>
          <w:lang w:val="en-US"/>
        </w:rPr>
        <w:fldChar w:fldCharType="end"/>
      </w:r>
      <w:r w:rsidRPr="00965296">
        <w:rPr>
          <w:rFonts w:ascii="Times New Roman" w:hAnsi="Times New Roman" w:cs="Times New Roman"/>
          <w:sz w:val="20"/>
          <w:szCs w:val="20"/>
          <w:lang w:val="en-US"/>
        </w:rPr>
        <w:t>, makin</w:t>
      </w:r>
      <w:r>
        <w:rPr>
          <w:rFonts w:ascii="Times New Roman" w:hAnsi="Times New Roman" w:cs="Times New Roman"/>
          <w:sz w:val="20"/>
          <w:szCs w:val="20"/>
          <w:lang w:val="en-US"/>
        </w:rPr>
        <w:t xml:space="preserve">g them more vulnerable </w:t>
      </w:r>
      <w:r w:rsidR="00CC0B8D">
        <w:rPr>
          <w:rFonts w:ascii="Times New Roman" w:hAnsi="Times New Roman" w:cs="Times New Roman"/>
          <w:sz w:val="20"/>
          <w:szCs w:val="20"/>
          <w:lang w:val="en-US"/>
        </w:rPr>
        <w:t xml:space="preserve">to </w:t>
      </w:r>
      <w:r>
        <w:rPr>
          <w:rFonts w:ascii="Times New Roman" w:hAnsi="Times New Roman" w:cs="Times New Roman"/>
          <w:sz w:val="20"/>
          <w:szCs w:val="20"/>
          <w:lang w:val="en-US"/>
        </w:rPr>
        <w:t xml:space="preserve">developing </w:t>
      </w:r>
      <w:r w:rsidRPr="00965296">
        <w:rPr>
          <w:rFonts w:ascii="Times New Roman" w:hAnsi="Times New Roman" w:cs="Times New Roman"/>
          <w:sz w:val="20"/>
          <w:szCs w:val="20"/>
          <w:lang w:val="en-US"/>
        </w:rPr>
        <w:t>mental illness</w:t>
      </w:r>
      <w:r>
        <w:rPr>
          <w:rFonts w:ascii="Times New Roman" w:hAnsi="Times New Roman" w:cs="Times New Roman"/>
          <w:sz w:val="20"/>
          <w:szCs w:val="20"/>
          <w:lang w:val="en-US"/>
        </w:rPr>
        <w:t>es</w:t>
      </w:r>
      <w:r w:rsidRPr="00965296">
        <w:rPr>
          <w:rFonts w:ascii="Times New Roman" w:hAnsi="Times New Roman" w:cs="Times New Roman"/>
          <w:sz w:val="20"/>
          <w:szCs w:val="20"/>
          <w:lang w:val="en-US"/>
        </w:rPr>
        <w:t xml:space="preserve"> </w:t>
      </w:r>
      <w:r w:rsidR="00D52C3F" w:rsidRPr="00965296">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"10.1111/j.1600-0447.2009.01438.x", "ISSN" : "1600-0447; 0001-690X", "abstract" : "OBJECTIVE: Reviews of urban-rural differences in psychiatric disorders conclude that urban rates may be marginally higher and, specifically, somewhat higher for depression. However, pooled results are not available. METHOD: A meta-analysis of urban-rural differences in prevalence was conducted on data taken from 20 population survey studies published since 1985. Pooled urban-rural odds ratios (OR) were calculated for the total prevalence of psychiatric disorders, and specifically for mood, anxiety and substance use disorders. RESULTS: Significant pooled urban-rural OR were found for the total prevalence of psychiatric disorders, and for mood disorders and anxiety disorders. No significant association with urbanization was found for substance use disorders. Adjustment for various confounders had a limited impact on the urban-rural OR. CONCLUSION: Urbanization may be taken into account in the allocation of mental health services.", "author" : [ { "dropping-particle" : "", "family" : "Peen", "given" : "J", "non-dropping-particle" : "", "parse-names" : false, "suffix" : "" }, { "dropping-particle" : "", "family" : "Schoevers", "given" : "R A", "non-dropping-particle" : "", "parse-names" : false, "suffix" : "" }, { "dropping-particle" : "", "family" : "Beekman", "given" : "A T", "non-dropping-particle" : "", "parse-names" : false, "suffix" : "" }, { "dropping-particle" : "", "family" : "Dekker", "given" : "J", "non-dropping-particle" : "", "parse-names" : false, "suffix" : "" } ], "container-title" : "Acta Psychiatrica Scandinavica", "id" : "ITEM-1", "issue" : "2", "issued" : { "date-parts" : [ [ "2010", "2" ] ] }, "note" : "JID: 0370364; RF: 37; 2009/07/13 [aheadofprint]; ppublish", "page" : "84-93", "title" : "The current status of urban-rural differences in psychiatric disorders", "type" : "article-journal", "volume" : "121" }, "uris" : [ "http://www.mendeley.com/documents/?uuid=3d4307d9-5aab-47da-be66-4b3d47b6705a" ] } ], "mendeley" : { "formattedCitation" : "[4]", "plainTextFormattedCitation" : "[4]", "previouslyFormattedCitation" : "[4]" }, "properties" : { "noteIndex" : 0 }, "schema" : "https://github.com/citation-style-language/schema/raw/master/csl-citation.json" }</w:instrText>
      </w:r>
      <w:r w:rsidR="00D52C3F" w:rsidRPr="00965296">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[4]</w:t>
      </w:r>
      <w:r w:rsidR="00D52C3F" w:rsidRPr="00965296">
        <w:rPr>
          <w:rFonts w:ascii="Times New Roman" w:hAnsi="Times New Roman" w:cs="Times New Roman"/>
          <w:sz w:val="20"/>
          <w:szCs w:val="20"/>
          <w:lang w:val="en-US"/>
        </w:rPr>
        <w:fldChar w:fldCharType="end"/>
      </w:r>
      <w:r w:rsidRPr="00965296">
        <w:rPr>
          <w:rFonts w:ascii="Times New Roman" w:hAnsi="Times New Roman" w:cs="Times New Roman"/>
          <w:sz w:val="20"/>
          <w:szCs w:val="20"/>
          <w:lang w:val="en-US"/>
        </w:rPr>
        <w:t xml:space="preserve">. </w:t>
      </w:r>
      <w:r w:rsidR="00165DC2">
        <w:rPr>
          <w:rFonts w:ascii="Times New Roman" w:hAnsi="Times New Roman" w:cs="Times New Roman"/>
          <w:sz w:val="20"/>
          <w:szCs w:val="20"/>
          <w:lang w:val="en-US"/>
        </w:rPr>
        <w:t>U</w:t>
      </w:r>
      <w:r w:rsidRPr="00965296">
        <w:rPr>
          <w:rFonts w:ascii="Times New Roman" w:hAnsi="Times New Roman" w:cs="Times New Roman"/>
          <w:sz w:val="20"/>
          <w:szCs w:val="20"/>
          <w:lang w:val="en-US"/>
        </w:rPr>
        <w:t>rban environments contain many stimuli that require directed attention</w:t>
      </w:r>
      <w:r>
        <w:rPr>
          <w:rFonts w:ascii="Times New Roman" w:hAnsi="Times New Roman" w:cs="Times New Roman"/>
          <w:sz w:val="20"/>
          <w:szCs w:val="20"/>
          <w:lang w:val="en-US"/>
        </w:rPr>
        <w:t xml:space="preserve"> due to, for example, traffic and crowding.</w:t>
      </w:r>
      <w:r w:rsidR="005F4642">
        <w:rPr>
          <w:rFonts w:ascii="Times New Roman" w:hAnsi="Times New Roman" w:cs="Times New Roman"/>
          <w:sz w:val="20"/>
          <w:szCs w:val="20"/>
          <w:lang w:val="en-US"/>
        </w:rPr>
        <w:t xml:space="preserve"> Directed attention refers to the effortful, conscious attention for focusing on specific stimuli, while avoiding distractions. </w:t>
      </w:r>
      <w:r>
        <w:rPr>
          <w:rFonts w:ascii="Times New Roman" w:hAnsi="Times New Roman" w:cs="Times New Roman"/>
          <w:sz w:val="20"/>
          <w:szCs w:val="20"/>
          <w:lang w:val="en-US"/>
        </w:rPr>
        <w:t xml:space="preserve">As a result, urban residents may experience more cognitive fatigue and little opportunity for mental </w:t>
      </w:r>
      <w:r w:rsidRPr="00965296">
        <w:rPr>
          <w:rFonts w:ascii="Times New Roman" w:hAnsi="Times New Roman" w:cs="Times New Roman"/>
          <w:sz w:val="20"/>
          <w:szCs w:val="20"/>
          <w:lang w:val="en-US"/>
        </w:rPr>
        <w:t>restoration</w:t>
      </w:r>
      <w:r w:rsidR="005F4642">
        <w:rPr>
          <w:rFonts w:ascii="Times New Roman" w:hAnsi="Times New Roman" w:cs="Times New Roman"/>
          <w:sz w:val="20"/>
          <w:szCs w:val="20"/>
          <w:lang w:val="en-US"/>
        </w:rPr>
        <w:t xml:space="preserv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"10.1111/j.1749-6632.2011.06400.x", "ISSN" : "00778923", "author" : [ { "dropping-particle" : "", "family" : "Bratman", "given" : "Gregory N.", "non-dropping-particle" : "", "parse-names" : false, "suffix" : "" }, { "dropping-particle" : "", "family" : "Hamilton", "given" : "J. Paul", "non-dropping-particle" : "", "parse-names" : false, "suffix" : "" }, { "dropping-particle" : "", "family" : "Daily", "given" : "Gretchen C.", "non-dropping-particle" : "", "parse-names" : false, "suffix" : "" } ], "container-title" : "Annals of the New York Academy of Sciences", "id" : "ITEM-1", "issue" : "1", "issued" : { "date-parts" : [ [ "2012", "2" ] ] }, "page" : "118-136", "publisher" : "Blackwell Publishing Inc", "title" : "The impacts of nature experience on human cognitive function and mental health", "type" : "article-journal", "volume" : "1249" }, "uris" : [ "http://www.mendeley.com/documents/?uuid=360d76b7-2991-3cee-bdd3-236d458d1e22" ] } ], "mendeley" : { "formattedCitation" : "[5]", "plainTextFormattedCitation" : "[5]", "previouslyFormattedCitation" : "[5]"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[5]</w:t>
      </w:r>
      <w:r w:rsidR="00D52C3F">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p>
    <w:p w:rsidR="004C155D" w:rsidRDefault="004C155D" w:rsidP="00DE223F">
      <w:pPr>
        <w:spacing w:line="480" w:lineRule="auto"/>
        <w:jc w:val="both"/>
        <w:rPr>
          <w:rFonts w:ascii="Times New Roman" w:hAnsi="Times New Roman" w:cs="Times New Roman"/>
          <w:sz w:val="20"/>
          <w:szCs w:val="20"/>
          <w:lang w:val="en-US"/>
        </w:rPr>
      </w:pPr>
      <w:r w:rsidRPr="004C155D">
        <w:rPr>
          <w:rFonts w:ascii="Times New Roman" w:hAnsi="Times New Roman" w:cs="Times New Roman"/>
          <w:sz w:val="20"/>
          <w:szCs w:val="20"/>
          <w:lang w:val="en-US"/>
        </w:rPr>
        <w:t xml:space="preserve">The </w:t>
      </w:r>
      <w:r>
        <w:rPr>
          <w:rFonts w:ascii="Times New Roman" w:hAnsi="Times New Roman" w:cs="Times New Roman"/>
          <w:sz w:val="20"/>
          <w:szCs w:val="20"/>
          <w:lang w:val="en-US"/>
        </w:rPr>
        <w:t>attention restoration theory</w:t>
      </w:r>
      <w:r w:rsidRPr="004C155D">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4C155D">
        <w:rPr>
          <w:rFonts w:ascii="Times New Roman" w:hAnsi="Times New Roman" w:cs="Times New Roman"/>
          <w:sz w:val="20"/>
          <w:szCs w:val="20"/>
          <w:lang w:val="en-US"/>
        </w:rPr>
        <w:t>ART</w:t>
      </w:r>
      <w:r>
        <w:rPr>
          <w:rFonts w:ascii="Times New Roman" w:hAnsi="Times New Roman" w:cs="Times New Roman"/>
          <w:sz w:val="20"/>
          <w:szCs w:val="20"/>
          <w:lang w:val="en-US"/>
        </w:rPr>
        <w:t>)</w:t>
      </w:r>
      <w:r w:rsidRPr="004C155D">
        <w:rPr>
          <w:rFonts w:ascii="Times New Roman" w:hAnsi="Times New Roman" w:cs="Times New Roman"/>
          <w:sz w:val="20"/>
          <w:szCs w:val="20"/>
          <w:lang w:val="en-US"/>
        </w:rPr>
        <w:t xml:space="preserve"> proposes that directed attention, i.e. attention directed by cognitive control processes, is restored by interaction with nature. Natural environments are thought to have minimum requirements for directed attention, allowing for directed attention functions to restore</w:t>
      </w:r>
      <w:r>
        <w:rPr>
          <w:rFonts w:ascii="Times New Roman" w:hAnsi="Times New Roman" w:cs="Times New Roman"/>
          <w:sz w:val="20"/>
          <w:szCs w:val="20"/>
          <w:lang w:val="en-US"/>
        </w:rPr>
        <w:t xml:space="preserv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"author" : [ { "dropping-particle" : "", "family" : "Kaplan", "given" : "R", "non-dropping-particle" : "", "parse-names" : false, "suffix" : "" }, { "dropping-particle" : "", "family" : "Kaplan", "given" : "S", "non-dropping-particle" : "", "parse-names" : false, "suffix" : "" } ], "id" : "ITEM-1", "issued" : { "date-parts" : [ [ "1989" ] ] }, "publisher" : "Cambridge University Press", "publisher-place" : "Cambridge", "title" : "The Experience of Nature: A Psychological Perspective. Manuscript, University of Nevada, Reno.", "type" : "book" }, "uris" : [ "http://www.mendeley.com/documents/?uuid=8201d967-4602-4933-a099-334e87c2cd6f" ] } ], "mendeley" : { "formattedCitation" : "[6]", "plainTextFormattedCitation" : "[6]", "previouslyFormattedCitation" : "[6]"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[6]</w:t>
      </w:r>
      <w:r w:rsidR="00D52C3F">
        <w:rPr>
          <w:rFonts w:ascii="Times New Roman" w:hAnsi="Times New Roman" w:cs="Times New Roman"/>
          <w:sz w:val="20"/>
          <w:szCs w:val="20"/>
          <w:lang w:val="en-US"/>
        </w:rPr>
        <w:fldChar w:fldCharType="end"/>
      </w:r>
      <w:r w:rsidRPr="004C155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4C155D">
        <w:rPr>
          <w:rFonts w:ascii="Times New Roman" w:hAnsi="Times New Roman" w:cs="Times New Roman"/>
          <w:sz w:val="20"/>
          <w:szCs w:val="20"/>
          <w:lang w:val="en-US"/>
        </w:rPr>
        <w:t>According to</w:t>
      </w:r>
      <w:r>
        <w:rPr>
          <w:rFonts w:ascii="Times New Roman" w:hAnsi="Times New Roman" w:cs="Times New Roman"/>
          <w:sz w:val="20"/>
          <w:szCs w:val="20"/>
          <w:lang w:val="en-US"/>
        </w:rPr>
        <w:t xml:space="preserve"> another theory,</w:t>
      </w:r>
      <w:r w:rsidRPr="004C155D">
        <w:rPr>
          <w:rFonts w:ascii="Times New Roman" w:hAnsi="Times New Roman" w:cs="Times New Roman"/>
          <w:sz w:val="20"/>
          <w:szCs w:val="20"/>
          <w:lang w:val="en-US"/>
        </w:rPr>
        <w:t xml:space="preserve"> the </w:t>
      </w:r>
      <w:r>
        <w:rPr>
          <w:rFonts w:ascii="Times New Roman" w:hAnsi="Times New Roman" w:cs="Times New Roman"/>
          <w:sz w:val="20"/>
          <w:szCs w:val="20"/>
          <w:lang w:val="en-US"/>
        </w:rPr>
        <w:t>stress reduction theory (SRT),</w:t>
      </w:r>
      <w:r w:rsidRPr="004C155D">
        <w:rPr>
          <w:rFonts w:ascii="Times New Roman" w:hAnsi="Times New Roman" w:cs="Times New Roman"/>
          <w:sz w:val="20"/>
          <w:szCs w:val="20"/>
          <w:lang w:val="en-US"/>
        </w:rPr>
        <w:t xml:space="preserve"> nature helps to decrease stress by lowering states of arousal and negative thoughts. Natural places with certain characteristics (e.g. visible horizons for spotting of predators, availability of food) are from an evolutionary perspective better for survival, and may automatically evoke positive responses</w:t>
      </w:r>
      <w:r>
        <w:rPr>
          <w:rFonts w:ascii="Times New Roman" w:hAnsi="Times New Roman" w:cs="Times New Roman"/>
          <w:sz w:val="20"/>
          <w:szCs w:val="20"/>
          <w:lang w:val="en-US"/>
        </w:rPr>
        <w:t xml:space="preserv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"10.1016/S0272-4944(05)80184-7", "ISSN" : "02724944", "abstract" : "Different conceptual perspectives converge to predict that if individuals are stressed, an encounter with most unthreatening natural environments will have a stress reducing or restorative influence, whereas many urban environments will hamper recuperation. Hypotheses regarding emotional, attentional and physiological aspects of stress reducing influences of nature are derived from a psycho-evolutionary theory. To investigate these hypotheses, 120 subjects first viewed a stressful movie, and then were exposed to color/sound videotapes of one of six different natural and urban settings. Data concerning stress recovery during the environmental presentations were obtained from self-ratings of affective states and a battery of physiological measures: heart period, muscle tension, skin conductance and pulse transit time, a non-invasive measure that correlates with systolic blood pressure. Findings from the physiological and verbal measures converged to indicate that recovery was faster and more complete when subjects were exposed to natural rather than urban environments. The pattern of physiological findings raised the possibility that responses to nature had a salient parasympathetic nervous system component; however, there was no evidence of pronounced parasympathetic involvement in responses to the urban settings. There were directional differences in cardiac responses to the natural vs urban settings, suggesting that attention/intake was higher during the natural exposures. However, both the stressor film and the nature settings elicited high levels of involuntary or automatic attention, which contradicts the notion that restorative influences of nature stem from involuntary attention or fascination. Findings were consistent with the predictions of the psycho-evolutionary theory that restorative influences of nature involve a shift towards a more positively-toned emotional state, positive changes in physiological activity levels, and that these changes are accompanied by sustained attention/intake. Content differences in terms of natural vs human-made properties appeared decisive in accounting for the differences in recuperation and perceptual intake.", "author" : [ { "dropping-particle" : "", "family" : "Ulrich", "given" : "Roger S.", "non-dropping-particle" : "", "parse-names" : false, "suffix" : "" }, { "dropping-particle" : "", "family" : "Simons", "given" : "Robert F.", "non-dropping-particle" : "", "parse-names" : false, "suffix" : "" }, { "dropping-particle" : "", "family" : "Losito", "given" : "Barbara D.", "non-dropping-particle" : "", "parse-names" : false, "suffix" : "" }, { "dropping-particle" : "", "family" : "Fiorito", "given" : "Evelyn", "non-dropping-particle" : "", "parse-names" : false, "suffix" : "" }, { "dropping-particle" : "", "family" : "Miles", "given" : "Mark A.", "non-dropping-particle" : "", "parse-names" : false, "suffix" : "" }, { "dropping-particle" : "", "family" : "Zelson", "given" : "Michael", "non-dropping-particle" : "", "parse-names" : false, "suffix" : "" } ], "container-title" : "Journal of Environmental Psychology", "id" : "ITEM-1", "issue" : "3", "issued" : { "date-parts" : [ [ "1991" ] ] }, "page" : "201-230", "publisher" : "Academic Press", "title" : "Stress recovery during exposure to natural and urban environments", "type" : "article-journal", "volume" : "11" }, "uris" : [ "http://www.mendeley.com/documents/?uuid=1f834e96-16c1-3cb6-8c95-9fccd1804238" ] } ], "mendeley" : { "formattedCitation" : "[7]", "plainTextFormattedCitation" : "[7]", "previouslyFormattedCitation" : "[7]"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[7]</w:t>
      </w:r>
      <w:r w:rsidR="00D52C3F">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p>
    <w:p w:rsidR="00057EE5" w:rsidRDefault="00DE223F" w:rsidP="00DE223F">
      <w:p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E</w:t>
      </w:r>
      <w:r w:rsidRPr="00965296">
        <w:rPr>
          <w:rFonts w:ascii="Times New Roman" w:hAnsi="Times New Roman" w:cs="Times New Roman"/>
          <w:sz w:val="20"/>
          <w:szCs w:val="20"/>
          <w:lang w:val="en-US"/>
        </w:rPr>
        <w:t xml:space="preserve">vidence for a relation between </w:t>
      </w:r>
      <w:r>
        <w:rPr>
          <w:rFonts w:ascii="Times New Roman" w:hAnsi="Times New Roman" w:cs="Times New Roman"/>
          <w:sz w:val="20"/>
          <w:szCs w:val="20"/>
          <w:lang w:val="en-US"/>
        </w:rPr>
        <w:t>NOE</w:t>
      </w:r>
      <w:r w:rsidRPr="00965296">
        <w:rPr>
          <w:rFonts w:ascii="Times New Roman" w:hAnsi="Times New Roman" w:cs="Times New Roman"/>
          <w:sz w:val="20"/>
          <w:szCs w:val="20"/>
          <w:lang w:val="en-US"/>
        </w:rPr>
        <w:t xml:space="preserve"> and improved cognitive function</w:t>
      </w:r>
      <w:r>
        <w:rPr>
          <w:rFonts w:ascii="Times New Roman" w:hAnsi="Times New Roman" w:cs="Times New Roman"/>
          <w:sz w:val="20"/>
          <w:szCs w:val="20"/>
          <w:lang w:val="en-US"/>
        </w:rPr>
        <w:t xml:space="preserve"> mainly originates from experimental studies typically focusing on short-term exposures (for a review, see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"10.1111/j.1749-6632.2011.06400.x", "ISSN" : "00778923", "author" : [ { "dropping-particle" : "", "family" : "Bratman", "given" : "Gregory N.", "non-dropping-particle" : "", "parse-names" : false, "suffix" : "" }, { "dropping-particle" : "", "family" : "Hamilton", "given" : "J. Paul", "non-dropping-particle" : "", "parse-names" : false, "suffix" : "" }, { "dropping-particle" : "", "family" : "Daily", "given" : "Gretchen C.", "non-dropping-particle" : "", "parse-names" : false, "suffix" : "" } ], "container-title" : "Annals of the New York Academy of Sciences", "id" : "ITEM-1", "issue" : "1", "issued" : { "date-parts" : [ [ "2012", "2" ] ] }, "page" : "118-136", "publisher" : "Blackwell Publishing Inc", "title" : "The impacts of nature experience on human cognitive function and mental health", "type" : "article-journal", "volume" : "1249" }, "uris" : [ "http://www.mendeley.com/documents/?uuid=360d76b7-2991-3cee-bdd3-236d458d1e22" ] } ], "mendeley" : { "formattedCitation" : "[5]", "plainTextFormattedCitation" : "[5]", "previouslyFormattedCitation" : "[5]"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[5]</w:t>
      </w:r>
      <w:r w:rsidR="00D52C3F">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r w:rsidRPr="00965296">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965296">
        <w:rPr>
          <w:rFonts w:ascii="Times New Roman" w:hAnsi="Times New Roman" w:cs="Times New Roman"/>
          <w:sz w:val="20"/>
          <w:szCs w:val="20"/>
          <w:lang w:val="en-US"/>
        </w:rPr>
        <w:t xml:space="preserve">tudies have </w:t>
      </w:r>
      <w:r>
        <w:rPr>
          <w:rFonts w:ascii="Times New Roman" w:hAnsi="Times New Roman" w:cs="Times New Roman"/>
          <w:sz w:val="20"/>
          <w:szCs w:val="20"/>
          <w:lang w:val="en-US"/>
        </w:rPr>
        <w:t>observed</w:t>
      </w:r>
      <w:r w:rsidRPr="00965296">
        <w:rPr>
          <w:rFonts w:ascii="Times New Roman" w:hAnsi="Times New Roman" w:cs="Times New Roman"/>
          <w:sz w:val="20"/>
          <w:szCs w:val="20"/>
          <w:lang w:val="en-US"/>
        </w:rPr>
        <w:t xml:space="preserve"> improvements in memory capacity</w:t>
      </w:r>
      <w:r w:rsidR="00362F57">
        <w:rPr>
          <w:rFonts w:ascii="Times New Roman" w:hAnsi="Times New Roman" w:cs="Times New Roman"/>
          <w:sz w:val="20"/>
          <w:szCs w:val="20"/>
          <w:lang w:val="en-US"/>
        </w:rPr>
        <w:t xml:space="preserve"> and attention</w:t>
      </w:r>
      <w:r w:rsidRPr="00965296">
        <w:rPr>
          <w:rFonts w:ascii="Times New Roman" w:hAnsi="Times New Roman" w:cs="Times New Roman"/>
          <w:sz w:val="20"/>
          <w:szCs w:val="20"/>
          <w:lang w:val="en-US"/>
        </w:rPr>
        <w:t xml:space="preserve"> after w</w:t>
      </w:r>
      <w:r>
        <w:rPr>
          <w:rFonts w:ascii="Times New Roman" w:hAnsi="Times New Roman" w:cs="Times New Roman"/>
          <w:sz w:val="20"/>
          <w:szCs w:val="20"/>
          <w:lang w:val="en-US"/>
        </w:rPr>
        <w:t>alking in natural environments</w:t>
      </w:r>
      <w:r w:rsidRPr="00965296">
        <w:rPr>
          <w:rFonts w:ascii="Times New Roman" w:hAnsi="Times New Roman" w:cs="Times New Roman"/>
          <w:sz w:val="20"/>
          <w:szCs w:val="20"/>
          <w:lang w:val="en-US"/>
        </w:rPr>
        <w:t>, compared to walking in urban environment</w:t>
      </w:r>
      <w:r>
        <w:rPr>
          <w:rFonts w:ascii="Times New Roman" w:hAnsi="Times New Roman" w:cs="Times New Roman"/>
          <w:sz w:val="20"/>
          <w:szCs w:val="20"/>
          <w:lang w:val="en-US"/>
        </w:rPr>
        <w:t>s</w:t>
      </w:r>
      <w:r w:rsidRPr="00965296">
        <w:rPr>
          <w:rFonts w:ascii="Times New Roman" w:hAnsi="Times New Roman" w:cs="Times New Roman"/>
          <w:sz w:val="20"/>
          <w:szCs w:val="20"/>
          <w:lang w:val="en-US"/>
        </w:rPr>
        <w:t xml:space="preserve"> </w:t>
      </w:r>
      <w:r w:rsidR="00D52C3F" w:rsidRPr="00965296">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"10.1111/j.1467-9280.2008.02225.x", "ISSN" : "09567976", "author" : [ { "dropping-particle" : "", "family" : "Berman", "given" : "Marc G.", "non-dropping-particle" : "", "parse-names" : false, "suffix" : "" }, { "dropping-particle" : "", "family" : "Jonides", "given" : "John", "non-dropping-particle" : "", "parse-names" : false, "suffix" : "" }, { "dropping-particle" : "", "family" : "Kaplan", "given" : "Stephen", "non-dropping-particle" : "", "parse-names" : false, "suffix" : "" } ], "container-title" : "Psychological Science", "id" : "ITEM-1", "issue" : "12", "issued" : { "date-parts" : [ [ "2008", "12" ] ] }, "page" : "1207-1212", "title" : "The Cognitive Benefits of Interacting With Nature", "type" : "article-journal", "volume" : "19" }, "uris" : [ "http://www.mendeley.com/documents/?uuid=e9d3c2e6-b933-34d3-9c13-9046c28adb3e" ] }, { "id" : "ITEM-2", "itemData" : { "DOI" : "10.1016/j.jad.2012.03.012", "ISSN" : "01650327", "abstract" : "BACKGROUND\nThis study aimed to explore whether walking in nature may be beneficial for individuals with major depressive disorder (MDD). Healthy adults demonstrate significant cognitive gains after nature walks, but it was unclear whether those same benefits would be achieved in a depressed sample as walking alone in nature might induce rumination, thereby worsening memory and mood. \n\nMETHODS\nTwenty individuals diagnosed with MDD participated in this study. At baseline, mood and short term memory span were assessed using the PANAS and the backwards digit span (BDS) task, respectively. Participants were then asked to think about an unresolved negative autobiographical event to prime rumination, prior to taking a 50-min walk in either a natural or urban setting. After the walk, mood and short-term memory span were reassessed. The following week, participants returned to the lab and repeated the entire procedure, but walked in the location not visited in the first session (i.e., a counterbalanced within-subjects design). \n\nRESULTS\nParticipants exhibited significant increases in memory span after the nature walk relative to the urban walk, p&lt;.001, \u03b7p2=.53 (a large effect-size). Participants also showed increases in mood, but the mood effects did not correlate with the memory effects, suggesting separable mechanisms and replicating previous work. \n\nLIMITATIONS\nSample size and participants' motivation. \n\nCONCLUSIONS\nThese findings extend earlier work demonstrating the cognitive and affective benefits of interacting with nature to individuals with MDD. Therefore, interacting with nature may be useful clinically as a supplement to existing treatments for MDD.", "author" : [ { "dropping-particle" : "", "family" : "Berman", "given" : "Marc G.", "non-dropping-particle" : "", "parse-names" : false, "suffix" : "" }, { "dropping-particle" : "", "family" : "Kross", "given" : "Ethan", "non-dropping-particle" : "", "parse-names" : false, "suffix" : "" }, { "dropping-particle" : "", "family" : "Krpan", "given" : "Katherine M.", "non-dropping-particle" : "", "parse-names" : false, "suffix" : "" }, { "dropping-particle" : "", "family" : "Askren", "given" : "Mary K.", "non-dropping-particle" : "", "parse-names" : false, "suffix" : "" }, { "dropping-particle" : "", "family" : "Burson", "given" : "Aleah", "non-dropping-particle" : "", "parse-names" : false, "suffix" : "" }, { "dropping-particle" : "", "family" : "Deldin", "given" : "Patricia J.", "non-dropping-particle" : "", "parse-names" : false, "suffix" : "" }, { "dropping-particle" : "", "family" : "Kaplan", "given" : "Stephen", "non-dropping-particle" : "", "parse-names" : false, "suffix" : "" }, { "dropping-particle" : "", "family" : "Sherdell", "given" : "Lindsey", "non-dropping-particle" : "", "parse-names" : false, "suffix" : "" }, { "dropping-particle" : "", "family" : "Gotlib", "given" : "Ian H.", "non-dropping-particle" : "", "parse-names" : false, "suffix" : "" }, { "dropping-particle" : "", "family" : "Jonides", "given" : "John", "non-dropping-particle" : "", "parse-names" : false, "suffix" : "" } ], "container-title" : "Journal of Affective Disorders", "id" : "ITEM-2", "issue" : "3", "issued" : { "date-parts" : [ [ "2012" ] ] }, "number-of-pages" : "300-305", "title" : "Interacting with nature improves cognition and affect for individuals with depression", "type" : "report", "volume" : "140" }, "uris" : [ "http://www.mendeley.com/documents/?uuid=e34f23d1-a1ca-3373-b08a-e2b42d2ce0cc" ] }, { "id" : "ITEM-3", "itemData" : { "DOI" : "10.1016/j.landurbplan.2015.02.005", "ISSN" : "01692046", "abstract" : "This study investigated the impact of nature experience on affect and cognition. We randomly assigned sixty participants to a 50-min walk in either a natural or an urban environment in and around Stanford, California. Before and after their walk, participants completed a series of psychological assessments of affective and cognitive functioning. Compared to the urban walk, the nature walk resulted in affective benefits (decreased anxiety, rumination, and negative affect, and preservation of positive affect) as well as cognitive benefits (increased working memory performance). This study extends previous research by demonstrating additional benefits of nature experience on affect and cognition through assessments of anxiety, rumination, and a complex measure of working memory (operation span task). These findings further our understanding of the influence of relatively brief nature experiences on affect and cognition, and help to lay the foundation for future research on the mechanisms underlying these effects.", "author" : [ { "dropping-particle" : "", "family" : "Bratman", "given" : "Gregory N.", "non-dropping-particle" : "", "parse-names" : false, "suffix" : "" }, { "dropping-particle" : "", "family" : "Daily", "given" : "Gretchen C.", "non-dropping-particle" : "", "parse-names" : false, "suffix" : "" }, { "dropping-particle" : "", "family" : "Levy", "given" : "Benjamin J.", "non-dropping-particle" : "", "parse-names" : false, "suffix" : "" }, { "dropping-particle" : "", "family" : "Gross", "given" : "James J.", "non-dropping-particle" : "", "parse-names" : false, "suffix" : "" } ], "container-title" : "Landscape and Urban Planning", "id" : "ITEM-3", "issued" : { "date-parts" : [ [ "2015" ] ] }, "page" : "41-50", "title" : "The benefits of nature experience: Improved affect and cognition", "type" : "article-journal", "volume" : "138" }, "uris" : [ "http://www.mendeley.com/documents/?uuid=8dfb4dcd-ec72-3902-a304-0cc5d806d665" ] }, { "id" : "ITEM-4", "itemData" : { "DOI" : "10.1016/j.jenvp.2015.11.003", "ISSN" : "02724944", "abstract" : "There is convergent evidence that natural environments allow restoration from stress. This randomised, cross-over, field-based trial compared psychological and physiological responses of unstressed individuals to self-paced 30-min walks in three pleasant environments: residential (urban), natural (green), and natural with water (blue). Changes from baseline (T1) to T2 (end of 30-min walk), and T3 (30 min after leaving environment) were measured in terms of mood, cognitive function, restoration experiences, salivary cortisol, and heart rate variability (HRV). In the final sample (n = 38; 65% male; mean age 40.9 \u00b1 17.6 years), mood and cortisol improved at T2 and T3 in all environments. Green and blue environments were associated with greater restoration experiences, and cognitive function improvements that persisted at T3. Stress reduction (mood and cortisol changes) in all environments points to the salutogenic effect of walking, but natural environments conferred additional cognitive benefits lasting at least 30 min after leaving the environment.", "author" : [ { "dropping-particle" : "", "family" : "Gidlow", "given" : "Christopher J.", "non-dropping-particle" : "", "parse-names" : false, "suffix" : "" }, { "dropping-particle" : "V.", "family" : "Jones", "given" : "Marc", "non-dropping-particle" : "", "parse-names" : false, "suffix" : "" }, { "dropping-particle" : "", "family" : "Hurst", "given" : "Gemma", "non-dropping-particle" : "", "parse-names" : false, "suffix" : "" }, { "dropping-particle" : "", "family" : "Masterson", "given" : "Daniel", "non-dropping-particle" : "", "parse-names" : false, "suffix" : "" }, { "dropping-particle" : "", "family" : "Clark-Carter", "given" : "David", "non-dropping-particle" : "", "parse-names" : false, "suffix" : "" }, { "dropping-particle" : "", "family" : "Tarvainen", "given" : "Mika P.", "non-dropping-particle" : "", "parse-names" : false, "suffix" : "" }, { "dropping-particle" : "", "family" : "Smith", "given" : "Graham", "non-dropping-particle" : "", "parse-names" : false, "suffix" : "" }, { "dropping-particle" : "", "family" : "Nieuwenhuijsen", "given" : "Mark", "non-dropping-particle" : "", "parse-names" : false, "suffix" : "" } ], "container-title" : "Journal of Environmental Psychology", "id" : "ITEM-4", "issued" : { "date-parts" : [ [ "2016" ] ] }, "page" : "22-29", "title" : "Where to put your best foot forward: Psycho-physiological responses to walking in natural and urban environments", "type" : "article-journal", "volume" : "45" }, "uris" : [ "http://www.mendeley.com/documents/?uuid=d3469b35-de84-3bd6-8195-c2243c2659b9" ] }, { "id" : "ITEM-5", "itemData" : { "DOI" : "10.1016/S0272-4944(02)00109-3", "ISSN" : "02724944", "abstract" : "We compared psychophysiological stress recovery and directed attention restoration in natural and urban field settings using repeated measures of ambulatory blood pressure, emotion, and attention collected from 112 randomly assigned young adults. To vary restoration needs, we had half of the subjects begin the environmental treatment directly after driving to the field site. The other half completed attentionally demanding tasks just before the treatment. After the drive or the tasks, sitting in a room with tree views promoted more rapid decline in diastolic blood pressure than sitting in a viewless room. Subsequently walking in a nature reserve initially fostered blood pressure change that indicated greater stress reduction than afforded by walking in the urban surroundings. Performance on an attentional test improved slightly from the pretest to the midpoint of the walk in the nature reserve, while it declined in the urban setting. This opened a performance gap that persisted after the walk. Positive affect increased and anger decreased in the nature reserve by the end of the walk; the opposite pattern emerged in the urban environment. The task manipulation affected emotional self-reports. We discuss implications of the results for theories about restorative environments and environmental health promotion measures.", "author" : [ { "dropping-particle" : "", "family" : "Hartig", "given" : "Terry", "non-dropping-particle" : "", "parse-names" : false, "suffix" : "" }, { "dropping-particle" : "", "family" : "Evans", "given" : "Gary W", "non-dropping-particle" : "", "parse-names" : false, "suffix" : "" }, { "dropping-particle" : "", "family" : "Jamner", "given" : "Larry D", "non-dropping-particle" : "", "parse-names" : false, "suffix" : "" }, { "dropping-particle" : "", "family" : "Davis", "given" : "Deborah S", "non-dropping-particle" : "", "parse-names" : false, "suffix" : "" }, { "dropping-particle" : "", "family" : "G\u00e4rling", "given" : "Tommy", "non-dropping-particle" : "", "parse-names" : false, "suffix" : "" } ], "container-title" : "Journal of Environmental Psychology", "id" : "ITEM-5", "issue" : "2", "issued" : { "date-parts" : [ [ "2003" ] ] }, "page" : "109-123", "title" : "Tracking restoration in natural and urban field settings", "type" : "article-journal", "volume" : "23" }, "uris" : [ "http://www.mendeley.com/documents/?uuid=bb79c4f3-39bb-3d30-9300-74458458660a" ] } ], "mendeley" : { "formattedCitation" : "[8\u201312]", "plainTextFormattedCitation" : "[8\u201312]", "previouslyFormattedCitation" : "[8\u201312]" }, "properties" : { "noteIndex" : 0 }, "schema" : "https://github.com/citation-style-language/schema/raw/master/csl-citation.json" }</w:instrText>
      </w:r>
      <w:r w:rsidR="00D52C3F" w:rsidRPr="00965296">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nl-NL"/>
        </w:rPr>
        <w:t>[8–12]</w:t>
      </w:r>
      <w:r w:rsidR="00D52C3F" w:rsidRPr="00965296">
        <w:rPr>
          <w:rFonts w:ascii="Times New Roman" w:hAnsi="Times New Roman" w:cs="Times New Roman"/>
          <w:sz w:val="20"/>
          <w:szCs w:val="20"/>
          <w:lang w:val="en-US"/>
        </w:rPr>
        <w:fldChar w:fldCharType="end"/>
      </w:r>
      <w:r w:rsidR="00D52C3F" w:rsidRPr="00D52C3F">
        <w:rPr>
          <w:rFonts w:ascii="Times New Roman" w:hAnsi="Times New Roman" w:cs="Times New Roman"/>
          <w:sz w:val="20"/>
          <w:szCs w:val="20"/>
          <w:lang w:val="nl-NL"/>
        </w:rPr>
        <w:t xml:space="preserve">. </w:t>
      </w:r>
      <w:r w:rsidR="00D52C3F" w:rsidRPr="00D52C3F">
        <w:rPr>
          <w:rFonts w:ascii="Times New Roman" w:hAnsi="Times New Roman" w:cs="Times New Roman"/>
          <w:sz w:val="20"/>
          <w:szCs w:val="20"/>
          <w:lang w:val="en-US"/>
        </w:rPr>
        <w:t>Other studies have evaluated visibility of NOE and relations with cognition</w:t>
      </w:r>
      <w:r w:rsidR="0019316D">
        <w:rPr>
          <w:rFonts w:ascii="Times New Roman" w:hAnsi="Times New Roman" w:cs="Times New Roman"/>
          <w:sz w:val="20"/>
          <w:szCs w:val="20"/>
          <w:lang w:val="en-US"/>
        </w:rPr>
        <w:t>; i</w:t>
      </w:r>
      <w:r w:rsidR="00740FC8">
        <w:rPr>
          <w:rFonts w:ascii="Times New Roman" w:hAnsi="Times New Roman" w:cs="Times New Roman"/>
          <w:sz w:val="20"/>
          <w:szCs w:val="20"/>
          <w:lang w:val="en-US"/>
        </w:rPr>
        <w:t xml:space="preserve">t has been found that people with a window facing a green space reported less concentration problems than those without a green view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"10.3390/ijerph120201612", "ISSN" : "1660-4601", "abstract" : "Background: Access to a quiet side in one\u2019s dwelling is thought to compensate for higher noise levels at the most exposed fa\u00e7ade. It has also been indicated that noise from combined traffic sources causes more noise annoyance than equal average levels from either road traffic or railway noise separately. Methods: 2612 persons in Malm\u00f6, Sweden, answered to a residential environment survey including questions on outdoor environment, noise sensitivity, noise annoyance, sleep quality and concentration problems. Road traffic and railway noise was modeled using Geographic Information System. Results: Access to a quiet side, i.e., at least one window facing yard, water or green space, was associated with reduced risk of annoyance OR (95%CI) 0.47 (0.38\u20130.59), and concentration problems 0.76 (0.61\u20130.95). Bedroom window facing the same environment was associated to reduced risk of reporting of poor sleep quality 0.78 (0.64\u20131.00). Railway noise was associated with reduced risk of annoyance below 55 dB(A) but not at higher levels of exposure. Conclusions: Having a window facing a yard, water or green space was associated to a substantially reduced risk of noise annoyance and concentration problems. If this window was the bedroom window, sleeping problems were less likely.", "author" : [ { "dropping-particle" : "", "family" : "Bodin", "given" : "Theo", "non-dropping-particle" : "", "parse-names" : false, "suffix" : "" }, { "dropping-particle" : "", "family" : "Bj\u00f6rk", "given" : "Jonas", "non-dropping-particle" : "", "parse-names" : false, "suffix" : "" }, { "dropping-particle" : "", "family" : "Ard\u00f6", "given" : "Jonas", "non-dropping-particle" : "", "parse-names" : false, "suffix" : "" }, { "dropping-particle" : "", "family" : "Albin", "given" : "Maria", "non-dropping-particle" : "", "parse-names" : false, "suffix" : "" } ], "container-title" : "International Journal of Environmental Research and Public Health", "id" : "ITEM-1", "issue" : "2", "issued" : { "date-parts" : [ [ "2015", "1", "29" ] ] }, "page" : "1612-1628", "publisher" : "Multidisciplinary Digital Publishing Institute", "title" : "Annoyance, Sleep and Concentration Problems due to Combined Traffic Noise and the Benefit of Quiet Side", "type" : "article-journal", "volume" : "12" }, "uris" : [ "http://www.mendeley.com/documents/?uuid=79ea25bb-1ec7-34f7-8559-f642a8bc1476" ] } ], "mendeley" : { "formattedCitation" : "[13]", "plainTextFormattedCitation" : "[13]", "previouslyFormattedCitation" : "[13]"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[13]</w:t>
      </w:r>
      <w:r w:rsidR="00D52C3F">
        <w:rPr>
          <w:rFonts w:ascii="Times New Roman" w:hAnsi="Times New Roman" w:cs="Times New Roman"/>
          <w:sz w:val="20"/>
          <w:szCs w:val="20"/>
          <w:lang w:val="en-US"/>
        </w:rPr>
        <w:fldChar w:fldCharType="end"/>
      </w:r>
      <w:r w:rsidR="00740FC8">
        <w:rPr>
          <w:rFonts w:ascii="Times New Roman" w:hAnsi="Times New Roman" w:cs="Times New Roman"/>
          <w:sz w:val="20"/>
          <w:szCs w:val="20"/>
          <w:lang w:val="en-US"/>
        </w:rPr>
        <w:t xml:space="preserve">, and </w:t>
      </w:r>
      <w:r w:rsidR="00626115">
        <w:rPr>
          <w:rFonts w:ascii="Times New Roman" w:hAnsi="Times New Roman" w:cs="Times New Roman"/>
          <w:sz w:val="20"/>
          <w:szCs w:val="20"/>
          <w:lang w:val="en-US"/>
        </w:rPr>
        <w:t xml:space="preserve">that </w:t>
      </w:r>
      <w:r w:rsidR="00740FC8">
        <w:rPr>
          <w:rFonts w:ascii="Times New Roman" w:hAnsi="Times New Roman" w:cs="Times New Roman"/>
          <w:sz w:val="20"/>
          <w:szCs w:val="20"/>
          <w:lang w:val="en-US"/>
        </w:rPr>
        <w:t xml:space="preserve">people were less likely to be forgetful and disorganized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"10.1177/00139160121973115", "ISSN" : "0013-9165", "abstract" : "Depending on what is in the view, looking out the window may provide numerous opportunities for restoration. Unlike other restorative opportunities, however, window viewing is more frequent and for brief moments at a time. The setting is also experienced from afar rather than while being in it. A study conducted at six low-rise apartment communities, using a survey with both verbal and visual material, provides considerable support for the premise that having natural elements or settings in the view from the window contributes substantially to residents\u2019 satisfaction with their neighborhood and with diverse aspects of their sense of well-being. Views of built elements, by contrast, affected satisfaction but not well-being. Views of the sky and weather did not have a substantial effect on either outcome. The potential of nature content in the view from home to contribute so significantly to satisfaction and well-being suggests clear action mandates.", "author" : [ { "dropping-particle" : "", "family" : "Kaplan", "given" : "R.", "non-dropping-particle" : "", "parse-names" : false, "suffix" : "" } ], "container-title" : "Environment and Behavior", "id" : "ITEM-1", "issue" : "4", "issued" : { "date-parts" : [ [ "2001", "7", "1" ] ] }, "page" : "507-542", "publisher" : "Sage PublicationsSage CA: Thousand Oaks, CA", "title" : "The Nature of the View from Home: Psychological Benefits", "type" : "article-journal", "volume" : "33" }, "uris" : [ "http://www.mendeley.com/documents/?uuid=b0fe3150-c291-386e-938b-d3b74d6fc979" ] } ], "mendeley" : { "formattedCitation" : "[14]", "plainTextFormattedCitation" : "[14]", "previouslyFormattedCitation" : "[14]"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[14]</w:t>
      </w:r>
      <w:r w:rsidR="00D52C3F">
        <w:rPr>
          <w:rFonts w:ascii="Times New Roman" w:hAnsi="Times New Roman" w:cs="Times New Roman"/>
          <w:sz w:val="20"/>
          <w:szCs w:val="20"/>
          <w:lang w:val="en-US"/>
        </w:rPr>
        <w:fldChar w:fldCharType="end"/>
      </w:r>
      <w:r w:rsidR="00740FC8">
        <w:rPr>
          <w:rFonts w:ascii="Times New Roman" w:hAnsi="Times New Roman" w:cs="Times New Roman"/>
          <w:sz w:val="20"/>
          <w:szCs w:val="20"/>
          <w:lang w:val="en-US"/>
        </w:rPr>
        <w:t>.</w:t>
      </w:r>
      <w:r w:rsidR="00D52C3F" w:rsidRPr="00D52C3F">
        <w:rPr>
          <w:rFonts w:ascii="Times New Roman" w:hAnsi="Times New Roman" w:cs="Times New Roman"/>
          <w:sz w:val="20"/>
          <w:szCs w:val="20"/>
          <w:lang w:val="en-US"/>
        </w:rPr>
        <w:t xml:space="preserve"> Similarly, </w:t>
      </w:r>
      <w:r w:rsidR="00740FC8">
        <w:rPr>
          <w:rFonts w:ascii="Times New Roman" w:hAnsi="Times New Roman" w:cs="Times New Roman"/>
          <w:sz w:val="20"/>
          <w:szCs w:val="20"/>
          <w:lang w:val="en-US"/>
        </w:rPr>
        <w:t xml:space="preserve">students with the most natural window view had better directed attention than those with built or concrete window views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"10.1016/0272-4944(95)90016-0", "ISSN" : "02724944", "abstract" : "This study is based on a theoretical view which suggests that under increased demands for attention, individuals' capacity to direct attention may become fatigued. Once fatigued, attentional restoration must occur in order to return to an effectively functioning state. An attention-restoring experience can be as simple as looking at nature. The purpose of this study was to explore whether university dormitory residents with more natural views from their windows would score better than those with less natural views on tests of directed attention. Views from dormitory windows of 72 undergraduate students were categorized into four groups ranging from all natural to all built. The capacity to direct attention was measured using a battery of objective and subjective measures. Natural views were associated with better performance on attentional measures, providing support for the proposed theoretical view.", "author" : [ { "dropping-particle" : "", "family" : "Tennessen", "given" : "Carolyn M.", "non-dropping-particle" : "", "parse-names" : false, "suffix" : "" }, { "dropping-particle" : "", "family" : "Cimprich", "given" : "Bernadine", "non-dropping-particle" : "", "parse-names" : false, "suffix" : "" } ], "container-title" : "Journal of Environmental Psychology", "id" : "ITEM-1", "issue" : "1", "issued" : { "date-parts" : [ [ "1995" ] ] }, "page" : "77-85", "title" : "Views to nature: Effects on attention", "type" : "article-journal", "volume" : "15" }, "uris" : [ "http://www.mendeley.com/documents/?uuid=7b7c8e6a-2ef1-39f6-9c83-c5a8227947bc" ] } ], "mendeley" : { "formattedCitation" : "[15]", "plainTextFormattedCitation" : "[15]", "previouslyFormattedCitation" : "[15]"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[15]</w:t>
      </w:r>
      <w:r w:rsidR="00D52C3F">
        <w:rPr>
          <w:rFonts w:ascii="Times New Roman" w:hAnsi="Times New Roman" w:cs="Times New Roman"/>
          <w:sz w:val="20"/>
          <w:szCs w:val="20"/>
          <w:lang w:val="en-US"/>
        </w:rPr>
        <w:fldChar w:fldCharType="end"/>
      </w:r>
      <w:r w:rsidR="00740FC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Even viewing pictures of natural environments resulted in improved scores on attention tests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"10.1111/j.1467-9280.2008.02225.x", "ISSN" : "09567976", "author" : [ { "dropping-particle" : "", "family" : "Berman", "given" : "Marc G.", "non-dropping-particle" : "", "parse-names" : false, "suffix" : "" }, { "dropping-particle" : "", "family" : "Jonides", "given" : "John", "non-dropping-particle" : "", "parse-names" : false, "suffix" : "" }, { "dropping-particle" : "", "family" : "Kaplan", "given" : "Stephen", "non-dropping-particle" : "", "parse-names" : false, "suffix" : "" } ], "container-title" : "Psychological Science", "id" : "ITEM-1", "issue" : "12", "issued" : { "date-parts" : [ [ "2008", "12" ] ] }, "page" : "1207-1212", "title" : "The Cognitive Benefits of Interacting With Nature", "type" : "article-journal", "volume" : "19" }, "uris" : [ "http://www.mendeley.com/documents/?uuid=e9d3c2e6-b933-34d3-9c13-9046c28adb3e" ] }, { "id" : "ITEM-2", "itemData" : { "DOI" : "10.1016/j.jenvp.2005.07.001", "ISSN" : "02724944", "abstract" : "Three experiments were designed to test the hypothesis that exposure to restorative environments facilitates recovery from mental fatigue. To this end, participants were first mentally fatigued by performing a sustained attention test; then they viewed photographs of restorative environments, nonrestorative environments or geometrical patterns; and finally they performed the sustained attention test again. Only participants exposed to the restorative environments improved their performance on the final attention test, and this improvement occurred whether they viewed the scenes in the standardized time condition or in the self-paced time condition. Results are in agreement with Kaplan's [(1995). The restorative benefits of nature: Toward an integrative framework. Journal of Environmental Psychology, 15, 169\u2013182] attention restoration theory, and support the idea that restorative environments help maintain and restore the capacity to direct attention.", "author" : [ { "dropping-particle" : "", "family" : "Berto", "given" : "Rita", "non-dropping-particle" : "", "parse-names" : false, "suffix" : "" } ], "container-title" : "Journal of Environmental Psychology", "id" : "ITEM-2", "issue" : "3", "issued" : { "date-parts" : [ [ "2005" ] ] }, "page" : "249-259", "title" : "Exposure to restorative environments helps restore attentional capacity", "type" : "article-journal", "volume" : "25" }, "uris" : [ "http://www.mendeley.com/documents/?uuid=0726a722-ccf3-36dd-9674-e9d88f8fae51" ] } ], "mendeley" : { "formattedCitation" : "[8,16]", "plainTextFormattedCitation" : "[8,16]", "previouslyFormattedCitation" : "[8,16]"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[8,16]</w:t>
      </w:r>
      <w:r w:rsidR="00D52C3F">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sidR="00DA497A">
        <w:rPr>
          <w:rFonts w:ascii="Times New Roman" w:hAnsi="Times New Roman" w:cs="Times New Roman"/>
          <w:sz w:val="20"/>
          <w:szCs w:val="20"/>
          <w:lang w:val="en-US"/>
        </w:rPr>
        <w:t xml:space="preserve">Other </w:t>
      </w:r>
      <w:r w:rsidR="006E4BA1">
        <w:rPr>
          <w:rFonts w:ascii="Times New Roman" w:hAnsi="Times New Roman" w:cs="Times New Roman"/>
          <w:sz w:val="20"/>
          <w:szCs w:val="20"/>
          <w:lang w:val="en-US"/>
        </w:rPr>
        <w:t xml:space="preserve">observational </w:t>
      </w:r>
      <w:r w:rsidR="00DA497A">
        <w:rPr>
          <w:rFonts w:ascii="Times New Roman" w:hAnsi="Times New Roman" w:cs="Times New Roman"/>
          <w:sz w:val="20"/>
          <w:szCs w:val="20"/>
          <w:lang w:val="en-US"/>
        </w:rPr>
        <w:t xml:space="preserve">studies </w:t>
      </w:r>
      <w:r w:rsidR="00172B73">
        <w:rPr>
          <w:rFonts w:ascii="Times New Roman" w:hAnsi="Times New Roman" w:cs="Times New Roman"/>
          <w:sz w:val="20"/>
          <w:szCs w:val="20"/>
          <w:lang w:val="en-US"/>
        </w:rPr>
        <w:t>evaluating</w:t>
      </w:r>
      <w:r w:rsidR="00600C42">
        <w:rPr>
          <w:rFonts w:ascii="Times New Roman" w:hAnsi="Times New Roman" w:cs="Times New Roman"/>
          <w:sz w:val="20"/>
          <w:szCs w:val="20"/>
          <w:lang w:val="en-US"/>
        </w:rPr>
        <w:t xml:space="preserve"> the</w:t>
      </w:r>
      <w:r>
        <w:rPr>
          <w:rFonts w:ascii="Times New Roman" w:hAnsi="Times New Roman" w:cs="Times New Roman"/>
          <w:sz w:val="20"/>
          <w:szCs w:val="20"/>
          <w:lang w:val="en-US"/>
        </w:rPr>
        <w:t xml:space="preserve"> beneficial effects of </w:t>
      </w:r>
      <w:r w:rsidR="00626115">
        <w:rPr>
          <w:rFonts w:ascii="Times New Roman" w:hAnsi="Times New Roman" w:cs="Times New Roman"/>
          <w:sz w:val="20"/>
          <w:szCs w:val="20"/>
          <w:lang w:val="en-US"/>
        </w:rPr>
        <w:t>access to NOE</w:t>
      </w:r>
      <w:r>
        <w:rPr>
          <w:rFonts w:ascii="Times New Roman" w:hAnsi="Times New Roman" w:cs="Times New Roman"/>
          <w:sz w:val="20"/>
          <w:szCs w:val="20"/>
          <w:lang w:val="en-US"/>
        </w:rPr>
        <w:t xml:space="preserve"> on cognition </w:t>
      </w:r>
      <w:r w:rsidR="006E4BA1">
        <w:rPr>
          <w:rFonts w:ascii="Times New Roman" w:hAnsi="Times New Roman" w:cs="Times New Roman"/>
          <w:sz w:val="20"/>
          <w:szCs w:val="20"/>
          <w:lang w:val="en-US"/>
        </w:rPr>
        <w:t>have</w:t>
      </w:r>
      <w:r w:rsidR="00182775">
        <w:rPr>
          <w:rFonts w:ascii="Times New Roman" w:hAnsi="Times New Roman" w:cs="Times New Roman"/>
          <w:sz w:val="20"/>
          <w:szCs w:val="20"/>
          <w:lang w:val="en-US"/>
        </w:rPr>
        <w:t xml:space="preserve"> for example</w:t>
      </w:r>
      <w:r w:rsidR="006E4BA1">
        <w:rPr>
          <w:rFonts w:ascii="Times New Roman" w:hAnsi="Times New Roman" w:cs="Times New Roman"/>
          <w:sz w:val="20"/>
          <w:szCs w:val="20"/>
          <w:lang w:val="en-US"/>
        </w:rPr>
        <w:t xml:space="preserve"> focused on </w:t>
      </w:r>
      <w:r>
        <w:rPr>
          <w:rFonts w:ascii="Times New Roman" w:hAnsi="Times New Roman" w:cs="Times New Roman"/>
          <w:sz w:val="20"/>
          <w:szCs w:val="20"/>
          <w:lang w:val="en-US"/>
        </w:rPr>
        <w:t xml:space="preserve">working memory and behavioral development in children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"10.1073/pnas.1503402112", "ISSN" : "0027-8424", "abstract" : "SignificanceGreen spaces have a range of health benefits, but little is known in relation to cognitive development in children. This study, based on comprehensive characterization of outdoor surrounding greenness (at home, school, and during commuting) and repeated computerized cognitive tests in schoolchildren, found an improvement in cognitive development associated with surrounding greenness, particularly with greenness at schools. This association was partly mediated by reductions in air pollution. Our findings provide policymakers with evidence for feasible and achievable targeted interventions such as improving green spaces at schools to attain improvements in mental capital at population level. Exposure to green space has been associated with better physical and mental health. Although this exposure could also influence cognitive development in children, available epidemiological evidence on such an impact is scarce. This study aimed to assess the association between exposure to green space and measures of cognitive development in primary schoolchildren. This study was based on 2,593 schoolchildren in the second to fourth grades (7-10 y) of 36 primary schools in Barcelona, Spain (2012-2013). Cognitive development was assessed as 12-mo change in developmental trajectory of working memory, superior working memory, and inattentiveness by using four repeated (every 3 mo) computerized cognitive tests for each outcome. We assessed exposure to green space by characterizing outdoor surrounding greenness at home and school and during commuting by using high-resolution (5 m x 5 m) satellite data on greenness (normalized difference vegetation index). Multilevel modeling was used to estimate the associations between green spaces and cognitive development. We observed an enhanced 12-mo progress in working memory and superior working memory and a greater 12-mo reduction in inattentiveness associated with greenness within and surrounding school boundaries and with total surrounding greenness index (including greenness surrounding home, commuting route, and school). Adding a traffic-related air pollutant (elemental carbon) to models explained 20-65% of our estimated associations between school greenness and 12-mo cognitive development. Our study showed a beneficial association between exposure to green space and cognitive development among schoolchildren that was partly mediated by reduction in exposure to air pollution.", "author" : [ { "dropping-particle" : "", "family" : "Dadvand", "given" : "Payam", "non-dropping-particle" : "", "parse-names" : false, "suffix" : "" }, { "dropping-particle" : "", "family" : "Nieuwenhuijsen", "given" : "Mark J.", "non-dropping-particle" : "", "parse-names" : false, "suffix" : "" }, { "dropping-particle" : "", "family" : "Esnaola", "given" : "Mikel", "non-dropping-particle" : "", "parse-names" : false, "suffix" : "" }, { "dropping-particle" : "", "family" : "Forns", "given" : "Joan", "non-dropping-particle" : "", "parse-names" : false, "suffix" : "" }, { "dropping-particle" : "", "family" : "Basaga\u00f1a", "given" : "Xavier", "non-dropping-particle" : "", "parse-names" : false, "suffix" : "" }, { "dropping-particle" : "", "family" : "Alvarez-Pedrerol", "given" : "Mar", "non-dropping-particle" : "", "parse-names" : false, "suffix" : "" }, { "dropping-particle" : "", "family" : "Rivas", "given" : "Ioar", "non-dropping-particle" : "", "parse-names" : false, "suffix" : "" }, { "dropping-particle" : "", "family" : "L\u00f3pez-Vicente", "given" : "M\u00f3nica", "non-dropping-particle" : "", "parse-names" : false, "suffix" : "" }, { "dropping-particle" : "", "family" : "Castro Pascual", "given" : "Montserrat", "non-dropping-particle" : "De", "parse-names" : false, "suffix" : "" }, { "dropping-particle" : "", "family" : "Su", "given" : "Jason", "non-dropping-particle" : "", "parse-names" : false, "suffix" : "" }, { "dropping-particle" : "", "family" : "Jerrett", "given" : "Michael", "non-dropping-particle" : "", "parse-names" : false, "suffix" : "" }, { "dropping-particle" : "", "family" : "Querol", "given" : "Xavier", "non-dropping-particle" : "", "parse-names" : false, "suffix" : "" }, { "dropping-particle" : "", "family" : "Sunyer", "given" : "Jordi", "non-dropping-particle" : "", "parse-names" : false, "suffix" : "" } ], "container-title" : "Proceedings of the National Academy of Sciences", "id" : "ITEM-1", "issue" : "26", "issued" : { "date-parts" : [ [ "2015", "6", "15" ] ] }, "page" : "201503402", "title" : "Green spaces and cognitive development in primary schoolchildren", "type" : "article-journal", "volume" : "112" }, "uris" : [ "http://www.mendeley.com/documents/?uuid=14d677cc-f65f-483d-927f-ac79e1968a84" ] }, { "id" : "ITEM-2", "itemData" : { "DOI" : "10.1289/ehp.1408215", "ISSN" : "0091-6765", "author" : [ { "dropping-particle" : "", "family" : "Amoly", "given" : "Elmira", "non-dropping-particle" : "", "parse-names" : false, "suffix" : "" }, { "dropping-particle" : "", "family" : "Dadvand", "given" : "Payam", "non-dropping-particle" : "", "parse-names" : false, "suffix" : "" }, { "dropping-particle" : "", "family" : "Forns", "given" : "Joan", "non-dropping-particle" : "", "parse-names" : false, "suffix" : "" }, { "dropping-particle" : "", "family" : "L\u00f3pez-Vicente", "given" : "M\u00f2nica", "non-dropping-particle" : "", "parse-names" : false, "suffix" : "" }, { "dropping-particle" : "", "family" : "Basaga\u00f1a", "given" : "Xavier", "non-dropping-particle" : "", "parse-names" : false, "suffix" : "" }, { "dropping-particle" : "", "family" : "Julvez", "given" : "Jordi", "non-dropping-particle" : "", "parse-names" : false, "suffix" : "" }, { "dropping-particle" : "", "family" : "Alvarez-Pedrerol", "given" : "Mar", "non-dropping-particle" : "", "parse-names" : false, "suffix" : "" }, { "dropping-particle" : "", "family" : "Nieuwenhuijsen", "given" : "Mark J.", "non-dropping-particle" : "", "parse-names" : false, "suffix" : "" }, { "dropping-particle" : "", "family" : "Sunyer", "given" : "Jordi", "non-dropping-particle" : "", "parse-names" : false, "suffix" : "" } ], "container-title" : "Environmental Health Perspectives", "id" : "ITEM-2", "issued" : { "date-parts" : [ [ "2014", "9", "9" ] ] }, "title" : "Green and Blue Spaces and Behavioral Development in Barcelona Schoolchildren: The BREATHE Project", "type" : "article-journal" }, "uris" : [ "http://www.mendeley.com/documents/?uuid=82d3e9f0-97a5-3a0d-ad22-57c996d32713" ] } ], "mendeley" : { "formattedCitation" : "[17,18]", "plainTextFormattedCitation" : "[17,18]", "previouslyFormattedCitation" : "[17,18]"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[17,18]</w:t>
      </w:r>
      <w:r w:rsidR="00D52C3F">
        <w:rPr>
          <w:rFonts w:ascii="Times New Roman" w:hAnsi="Times New Roman" w:cs="Times New Roman"/>
          <w:sz w:val="20"/>
          <w:szCs w:val="20"/>
          <w:lang w:val="en-US"/>
        </w:rPr>
        <w:fldChar w:fldCharType="end"/>
      </w:r>
      <w:r w:rsidR="006E4BA1">
        <w:rPr>
          <w:rFonts w:ascii="Times New Roman" w:hAnsi="Times New Roman" w:cs="Times New Roman"/>
          <w:sz w:val="20"/>
          <w:szCs w:val="20"/>
          <w:lang w:val="en-US"/>
        </w:rPr>
        <w:t xml:space="preserve"> and on cognitive </w:t>
      </w:r>
      <w:r w:rsidR="00600C42">
        <w:rPr>
          <w:rFonts w:ascii="Times New Roman" w:hAnsi="Times New Roman" w:cs="Times New Roman"/>
          <w:sz w:val="20"/>
          <w:szCs w:val="20"/>
          <w:lang w:val="en-US"/>
        </w:rPr>
        <w:t>function</w:t>
      </w:r>
      <w:r w:rsidR="006E4BA1">
        <w:rPr>
          <w:rFonts w:ascii="Times New Roman" w:hAnsi="Times New Roman" w:cs="Times New Roman"/>
          <w:sz w:val="20"/>
          <w:szCs w:val="20"/>
          <w:lang w:val="en-US"/>
        </w:rPr>
        <w:t xml:space="preserve"> and dementia in older</w:t>
      </w:r>
      <w:r w:rsidR="00600C42">
        <w:rPr>
          <w:rFonts w:ascii="Times New Roman" w:hAnsi="Times New Roman" w:cs="Times New Roman"/>
          <w:sz w:val="20"/>
          <w:szCs w:val="20"/>
          <w:lang w:val="en-US"/>
        </w:rPr>
        <w:t xml:space="preserve"> adults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"10.1136/jech.2010.128116", "ISSN" : "1470-2738", "PMID" : "21515547", "abstract" : "BACKGROUND Existing research has found a positive association between cognitive function and residence in a socioeconomically advantaged neighbourhood. Yet, the mechanisms underlying this relationship have not been empirically investigated. OBJECTIVE To test the hypothesis that neighbourhood socioeconomic structure is related to cognitive function partly through the availability of neighbourhood physical and social resources (eg, recreational facilities, community centres and libraries), which promote cognitively beneficial activities such as exercise and social integration. METHODS Using data from a representative survey of community-dwelling adults in the city of Chicago (N=949 adults aged 50 and over), cognitive function was assessed with a modified version of the Telephone Interview for Cognitive Status instrument. Neighbourhood socioeconomic structure was derived from US census indicators. Systematic social observation was used to directly document the presence of neighbourhood resources on the blocks surrounding each respondent's residence. RESULTS Using multilevel linear regression, residence in an affluent neighbourhood had a net positive effect on cognitive function after adjusting for individual risk factors. For white respondents, the effects of neighbourhood affluence operated in part through a greater density of institutional resources (eg, community centres) that promote cognitively beneficial activities such as physical activity. Stable residence in an elderly neighbourhood was associated with higher cognitive function (potentially due to greater opportunities for social interaction with peers), but long term exposure to such neighbourhoods was negatively related to cognition. CONCLUSIONS Neighbourhood resources have the potential to promote 'cognitive reserve' for adults who are ageing in place in an urban setting.", "author" : [ { "dropping-particle" : "", "family" : "Clarke", "given" : "Philippa J", "non-dropping-particle" : "", "parse-names" : false, "suffix" : "" }, { "dropping-particle" : "", "family" : "Ailshire", "given" : "Jennifer A", "non-dropping-particle" : "", "parse-names" : false, "suffix" : "" }, { "dropping-particle" : "", "family" : "House", "given" : "James S", "non-dropping-particle" : "", "parse-names" : false, "suffix" : "" }, { "dropping-particle" : "", "family" : "Morenoff", "given" : "Jeffrey D", "non-dropping-particle" : "", "parse-names" : false, "suffix" : "" }, { "dropping-particle" : "", "family" : "King", "given" : "Katherine", "non-dropping-particle" : "", "parse-names" : false, "suffix" : "" }, { "dropping-particle" : "", "family" : "Melendez", "given" : "Robert", "non-dropping-particle" : "", "parse-names" : false, "suffix" : "" }, { "dropping-particle" : "", "family" : "Langa", "given" : "Kenneth M", "non-dropping-particle" : "", "parse-names" : false, "suffix" : "" } ], "container-title" : "Journal of epidemiology and community health", "id" : "ITEM-1", "issue" : "8", "issued" : { "date-parts" : [ [ "2012", "8" ] ] }, "page" : "730-6", "publisher" : "BMJ Publishing Group Ltd", "title" : "Cognitive function in the community setting: the neighbourhood as a source of 'cognitive reserve'?", "type" : "article-journal", "volume" : "66" }, "uris" : [ "http://www.mendeley.com/documents/?uuid=581fcc0b-62bb-3828-b10c-536983d94e2a" ] }, { "id" : "ITEM-2", "itemData" : { "DOI" : "10.1093/ageing/afv137", "ISSN" : "0002-0729", "author" : [ { "dropping-particle" : "", "family" : "Wu", "given" : "Yu-Tzu", "non-dropping-particle" : "", "parse-names" : false, "suffix" : "" }, { "dropping-particle" : "", "family" : "Prina", "given" : "A. Matthew", "non-dropping-particle" : "", "parse-names" : false, "suffix" : "" }, { "dropping-particle" : "", "family" : "Jones", "given" : "Andrew P.", "non-dropping-particle" : "", "parse-names" : false, "suffix" : "" }, { "dropping-particle" : "", "family" : "Barnes", "given" : "Linda E.", "non-dropping-particle" : "", "parse-names" : false, "suffix" : "" }, { "dropping-particle" : "", "family" : "Matthews", "given" : "Fiona E.", "non-dropping-particle" : "", "parse-names" : false, "suffix" : "" }, { "dropping-particle" : "", "family" : "Brayne", "given" : "Carol", "non-dropping-particle" : "", "parse-names" : false, "suffix" : "" } ], "container-title" : "Age and Ageing", "id" : "ITEM-2", "issue" : "6", "issued" : { "date-parts" : [ [ "2015", "11" ] ] }, "page" : "1005-1011", "publisher" : "Oxford University Press", "title" : "Community environment, cognitive impairment and dementia in later life: results from the Cognitive Function and Ageing Study", "type" : "article-journal", "volume" : "44" }, "uris" : [ "http://www.mendeley.com/documents/?uuid=5cf5fba4-3a4a-3dcb-935e-7a86217731de" ] } ], "mendeley" : { "formattedCitation" : "[19,20]", "plainTextFormattedCitation" : "[19,20]", "previouslyFormattedCitation" : "[19,20]"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[19,20]</w:t>
      </w:r>
      <w:r w:rsidR="00D52C3F">
        <w:rPr>
          <w:rFonts w:ascii="Times New Roman" w:hAnsi="Times New Roman" w:cs="Times New Roman"/>
          <w:sz w:val="20"/>
          <w:szCs w:val="20"/>
          <w:lang w:val="en-US"/>
        </w:rPr>
        <w:fldChar w:fldCharType="end"/>
      </w:r>
      <w:r w:rsidR="006E4BA1">
        <w:rPr>
          <w:rFonts w:ascii="Times New Roman" w:hAnsi="Times New Roman" w:cs="Times New Roman"/>
          <w:sz w:val="20"/>
          <w:szCs w:val="20"/>
          <w:lang w:val="en-US"/>
        </w:rPr>
        <w:t>.</w:t>
      </w:r>
      <w:r w:rsidR="00304215">
        <w:rPr>
          <w:rFonts w:ascii="Times New Roman" w:hAnsi="Times New Roman" w:cs="Times New Roman"/>
          <w:sz w:val="20"/>
          <w:szCs w:val="20"/>
          <w:lang w:val="en-US"/>
        </w:rPr>
        <w:t xml:space="preserve"> </w:t>
      </w:r>
      <w:r w:rsidR="00DA497A">
        <w:rPr>
          <w:rFonts w:ascii="Times New Roman" w:hAnsi="Times New Roman" w:cs="Times New Roman"/>
          <w:sz w:val="20"/>
          <w:szCs w:val="20"/>
          <w:lang w:val="en-US"/>
        </w:rPr>
        <w:t xml:space="preserve">A recent review </w:t>
      </w:r>
      <w:r w:rsidR="00600C42">
        <w:rPr>
          <w:rFonts w:ascii="Times New Roman" w:hAnsi="Times New Roman" w:cs="Times New Roman"/>
          <w:sz w:val="20"/>
          <w:szCs w:val="20"/>
          <w:lang w:val="en-US"/>
        </w:rPr>
        <w:t xml:space="preserve">summarizing these studies </w:t>
      </w:r>
      <w:r w:rsidR="00DA497A">
        <w:rPr>
          <w:rFonts w:ascii="Times New Roman" w:hAnsi="Times New Roman" w:cs="Times New Roman"/>
          <w:sz w:val="20"/>
          <w:szCs w:val="20"/>
          <w:lang w:val="en-US"/>
        </w:rPr>
        <w:t xml:space="preserve">reported that the number of available studies are limited and concluded that current evidence for such an association is inadequate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"10.1007/s40572-016-0116-x", "ISSN" : "2196-5412", "author" : [ { "dropping-particle" : "", "family" : "Keijzer", "given" : "Carmen", "non-dropping-particle" : "de", "parse-names" : false, "suffix" : "" }, { "dropping-particle" : "", "family" : "Gascon", "given" : "Mireia", "non-dropping-particle" : "", "parse-names" : false, "suffix" : "" }, { "dropping-particle" : "", "family" : "Nieuwenhuijsen", "given" : "Mark J.", "non-dropping-particle" : "", "parse-names" : false, "suffix" : "" }, { "dropping-particle" : "", "family" : "Dadvand", "given" : "Payam", "non-dropping-particle" : "", "parse-names" : false, "suffix" : "" } ], "container-title" : "Current Environmental Health Reports", "id" : "ITEM-1", "issued" : { "date-parts" : [ [ "2016", "10", "11" ] ] }, "page" : "1-10", "publisher" : "Springer International Publishing", "title" : "Long-Term Green Space Exposure and Cognition Across the Life Course: a Systematic Review", "type" : "article-journal" }, "uris" : [ "http://www.mendeley.com/documents/?uuid=2287ba70-ff7f-37c4-a41e-c876f5fbc8f1" ] } ], "mendeley" : { "formattedCitation" : "[21]", "plainTextFormattedCitation" : "[21]", "previouslyFormattedCitation" : "[21]"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[21]</w:t>
      </w:r>
      <w:r w:rsidR="00D52C3F">
        <w:rPr>
          <w:rFonts w:ascii="Times New Roman" w:hAnsi="Times New Roman" w:cs="Times New Roman"/>
          <w:sz w:val="20"/>
          <w:szCs w:val="20"/>
          <w:lang w:val="en-US"/>
        </w:rPr>
        <w:fldChar w:fldCharType="end"/>
      </w:r>
      <w:r w:rsidR="00DA497A">
        <w:rPr>
          <w:rFonts w:ascii="Times New Roman" w:hAnsi="Times New Roman" w:cs="Times New Roman"/>
          <w:sz w:val="20"/>
          <w:szCs w:val="20"/>
          <w:lang w:val="en-US"/>
        </w:rPr>
        <w:t>.</w:t>
      </w:r>
    </w:p>
    <w:p w:rsidR="00DE223F" w:rsidRPr="00941B22" w:rsidRDefault="00A648AC" w:rsidP="00DE223F">
      <w:pPr>
        <w:spacing w:line="480" w:lineRule="auto"/>
        <w:jc w:val="both"/>
        <w:rPr>
          <w:rFonts w:ascii="Times New Roman" w:hAnsi="Times New Roman" w:cs="Times New Roman"/>
          <w:sz w:val="20"/>
          <w:szCs w:val="20"/>
          <w:lang w:val="nl-NL"/>
        </w:rPr>
      </w:pPr>
      <w:r>
        <w:rPr>
          <w:rFonts w:ascii="Times New Roman" w:hAnsi="Times New Roman" w:cs="Times New Roman"/>
          <w:sz w:val="20"/>
          <w:szCs w:val="20"/>
          <w:lang w:val="en-US"/>
        </w:rPr>
        <w:lastRenderedPageBreak/>
        <w:t xml:space="preserve">While most of the previous research focused on cognition benefits associated with NOE visibility, more indirect pathways may also be relevant to explore. Access to </w:t>
      </w:r>
      <w:r w:rsidR="00DE223F">
        <w:rPr>
          <w:rFonts w:ascii="Times New Roman" w:hAnsi="Times New Roman" w:cs="Times New Roman"/>
          <w:sz w:val="20"/>
          <w:szCs w:val="20"/>
          <w:lang w:val="en-US"/>
        </w:rPr>
        <w:t>NOE may affect cognition indirectly by encourag</w:t>
      </w:r>
      <w:r w:rsidR="00335514">
        <w:rPr>
          <w:rFonts w:ascii="Times New Roman" w:hAnsi="Times New Roman" w:cs="Times New Roman"/>
          <w:sz w:val="20"/>
          <w:szCs w:val="20"/>
          <w:lang w:val="en-US"/>
        </w:rPr>
        <w:t>ing</w:t>
      </w:r>
      <w:r w:rsidR="00DE223F">
        <w:rPr>
          <w:rFonts w:ascii="Times New Roman" w:hAnsi="Times New Roman" w:cs="Times New Roman"/>
          <w:sz w:val="20"/>
          <w:szCs w:val="20"/>
          <w:lang w:val="en-US"/>
        </w:rPr>
        <w:t xml:space="preserve"> physical activity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"10.1016/j.socscimed.2015.05.034", "ISSN" : "02779536", "abstract" : "One strategy for increasing physical activity is to create and enhance access to park space. We assessed the literature on the relationship of parks and objectively measured physical activity in population-based studies in the United States (US) and identified limitations in current built environment and physical activity measurement and reporting. Five English-language scholarly databases were queried using standardized search terms. Abstracts were screened for the following inclusion criteria: 1) published between January 1990 and June 2013; 2) US-based with a sample size greater than 100 individuals; 3) included built environment measures related to parks or trails; and 4) included objectively measured physical activity as an outcome. Following initial screening for inclusion by two independent raters, articles were abstracted into a database. Of 10,949 abstracts screened, 20 articles met the inclusion criteria. Five articles reported a significant positive association between parks and physical activity. Nine studies found no association, and six studies had mixed findings. Our review found that even among studies with objectively measured physical activity, the association between access to parks and physical activity varied between studies, possibly due to heterogeneity of exposure measurement. Self-reported (vs. independently-measured) neighborhood park environment characteristics and smaller (vs. larger) buffer sizes were more predictive of physical activity. We recommend strategies for further research, employing standardized reporting and innovative study designs to better understand the relationship of parks and physical activity.", "author" : [ { "dropping-particle" : "", "family" : "Bancroft", "given" : "Carolyn", "non-dropping-particle" : "", "parse-names" : false, "suffix" : "" }, { "dropping-particle" : "", "family" : "Joshi", "given" : "Spruha", "non-dropping-particle" : "", "parse-names" : false, "suffix" : "" }, { "dropping-particle" : "", "family" : "Rundle", "given" : "Andrew", "non-dropping-particle" : "", "parse-names" : false, "suffix" : "" }, { "dropping-particle" : "", "family" : "Hutson", "given" : "Malo", "non-dropping-particle" : "", "parse-names" : false, "suffix" : "" }, { "dropping-particle" : "", "family" : "Chong", "given" : "Catherine", "non-dropping-particle" : "", "parse-names" : false, "suffix" : "" }, { "dropping-particle" : "", "family" : "Weiss", "given" : "Christopher C.", "non-dropping-particle" : "", "parse-names" : false, "suffix" : "" }, { "dropping-particle" : "", "family" : "Genkinger", "given" : "Jeanine", "non-dropping-particle" : "", "parse-names" : false, "suffix" : "" }, { "dropping-particle" : "", "family" : "Neckerman", "given" : "Kathryn", "non-dropping-particle" : "", "parse-names" : false, "suffix" : "" }, { "dropping-particle" : "", "family" : "Lovasi", "given" : "Gina", "non-dropping-particle" : "", "parse-names" : false, "suffix" : "" } ], "container-title" : "Social Science &amp; Medicine", "id" : "ITEM-1", "issued" : { "date-parts" : [ [ "2015" ] ] }, "page" : "22-30", "title" : "Association of proximity and density of parks and objectively measured physical activity in the United States: A systematic review", "type" : "article-journal", "volume" : "138" }, "uris" : [ "http://www.mendeley.com/documents/?uuid=97e4b198-d569-3acb-a8b7-b67b46db3b29" ] } ], "mendeley" : { "formattedCitation" : "[22]", "plainTextFormattedCitation" : "[22]", "previouslyFormattedCitation" : "[22]"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[22]</w:t>
      </w:r>
      <w:r w:rsidR="00D52C3F">
        <w:rPr>
          <w:rFonts w:ascii="Times New Roman" w:hAnsi="Times New Roman" w:cs="Times New Roman"/>
          <w:sz w:val="20"/>
          <w:szCs w:val="20"/>
          <w:lang w:val="en-US"/>
        </w:rPr>
        <w:fldChar w:fldCharType="end"/>
      </w:r>
      <w:r w:rsidR="00DE223F">
        <w:rPr>
          <w:rFonts w:ascii="Times New Roman" w:hAnsi="Times New Roman" w:cs="Times New Roman"/>
          <w:sz w:val="20"/>
          <w:szCs w:val="20"/>
          <w:lang w:val="en-US"/>
        </w:rPr>
        <w:t>, facilitat</w:t>
      </w:r>
      <w:r w:rsidR="00335514">
        <w:rPr>
          <w:rFonts w:ascii="Times New Roman" w:hAnsi="Times New Roman" w:cs="Times New Roman"/>
          <w:sz w:val="20"/>
          <w:szCs w:val="20"/>
          <w:lang w:val="en-US"/>
        </w:rPr>
        <w:t>ing</w:t>
      </w:r>
      <w:r w:rsidR="00DE223F">
        <w:rPr>
          <w:rFonts w:ascii="Times New Roman" w:hAnsi="Times New Roman" w:cs="Times New Roman"/>
          <w:sz w:val="20"/>
          <w:szCs w:val="20"/>
          <w:lang w:val="en-US"/>
        </w:rPr>
        <w:t xml:space="preserve"> social interaction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"10.1016/j.healthplace.2008.09.006", "ISSN" : "13538292", "abstract" : "This study explored whether social contacts are an underlying mechanism behind the relationship between green space and health. We measured social contacts and health in 10,089 residents of the Netherlands and calculated the percentage of green within 1 and a 3km radius around the postal code coordinates for each individual's address. After adjustment for socio-economic and demographic characteristics, less green space in people's living environment coincided with feelings of loneliness and with perceived shortage of social support. Loneliness and perceived shortage of social support partly mediated the relation between green space and health.", "author" : [ { "dropping-particle" : "", "family" : "Maas", "given" : "Jolanda", "non-dropping-particle" : "", "parse-names" : false, "suffix" : "" }, { "dropping-particle" : "", "family" : "Dillen", "given" : "Sonja M.E.", "non-dropping-particle" : "van", "parse-names" : false, "suffix" : "" }, { "dropping-particle" : "", "family" : "Verheij", "given" : "Robert A.", "non-dropping-particle" : "", "parse-names" : false, "suffix" : "" }, { "dropping-particle" : "", "family" : "Groenewegen", "given" : "Peter P.", "non-dropping-particle" : "", "parse-names" : false, "suffix" : "" } ], "container-title" : "Health &amp; Place", "id" : "ITEM-1", "issue" : "2", "issued" : { "date-parts" : [ [ "2009" ] ] }, "page" : "586-595", "title" : "Social contacts as a possible mechanism behind the relation between green space and health", "type" : "article-journal", "volume" : "15" }, "uris" : [ "http://www.mendeley.com/documents/?uuid=5a23c7a3-837e-37ce-86c0-94800c735528" ] } ], "mendeley" : { "formattedCitation" : "[23]", "plainTextFormattedCitation" : "[23]", "previouslyFormattedCitation" : "[23]"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[23]</w:t>
      </w:r>
      <w:r w:rsidR="00D52C3F">
        <w:rPr>
          <w:rFonts w:ascii="Times New Roman" w:hAnsi="Times New Roman" w:cs="Times New Roman"/>
          <w:sz w:val="20"/>
          <w:szCs w:val="20"/>
          <w:lang w:val="en-US"/>
        </w:rPr>
        <w:fldChar w:fldCharType="end"/>
      </w:r>
      <w:r w:rsidR="00DE223F">
        <w:rPr>
          <w:rFonts w:ascii="Times New Roman" w:hAnsi="Times New Roman" w:cs="Times New Roman"/>
          <w:sz w:val="20"/>
          <w:szCs w:val="20"/>
          <w:lang w:val="en-US"/>
        </w:rPr>
        <w:t>, and by improv</w:t>
      </w:r>
      <w:r w:rsidR="00335514">
        <w:rPr>
          <w:rFonts w:ascii="Times New Roman" w:hAnsi="Times New Roman" w:cs="Times New Roman"/>
          <w:sz w:val="20"/>
          <w:szCs w:val="20"/>
          <w:lang w:val="en-US"/>
        </w:rPr>
        <w:t>ing</w:t>
      </w:r>
      <w:r w:rsidR="00DE223F">
        <w:rPr>
          <w:rFonts w:ascii="Times New Roman" w:hAnsi="Times New Roman" w:cs="Times New Roman"/>
          <w:sz w:val="20"/>
          <w:szCs w:val="20"/>
          <w:lang w:val="en-US"/>
        </w:rPr>
        <w:t xml:space="preserve"> mood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"10.3390/ijerph120404354", "ISSN" : "1660-4601", "abstract" : "Many studies conducted during the last decade suggest the mental health benefits of green and blue spaces. We aimed to systematically review the available literature on the long-term mental health benefits of residential green and blue spaces by including studies that used standardized tools or objective measures of both the exposures and the outcomes of interest. We followed the PRISMA statement guidelines for reporting systematic reviews and meta-analysis. In total 28 studies were included in the systematic review. We found limited evidence for a causal relationship between surrounding greenness and mental health in adults, whereas the evidence was inadequate in children. The evidence was also inadequate for the other exposures evaluated (access to green spaces, quality of green spaces, and blue spaces) in both adults and children. The main limitation was the limited number of studies, together with the heterogeneity regarding exposure assessment. Given the increase in mental health problems and the current rapid urbanization worldwide, results of the present systematic review should be taken into account in future urban planning. However, further research is needed to provide more consistent evidence and more detailed information on the mechanisms and the characteristics of the green and blue spaces that promote better mental health. We provide recommendations for future studies in order to provide consistent and evidence-based recommendations for policy makers.", "author" : [ { "dropping-particle" : "", "family" : "Gascon", "given" : "Mireia", "non-dropping-particle" : "", "parse-names" : false, "suffix" : "" }, { "dropping-particle" : "", "family" : "Triguero-Mas", "given" : "Margarita", "non-dropping-particle" : "", "parse-names" : false, "suffix" : "" }, { "dropping-particle" : "", "family" : "Mart\u00ednez", "given" : "David", "non-dropping-particle" : "", "parse-names" : false, "suffix" : "" }, { "dropping-particle" : "", "family" : "Dadvand", "given" : "Payam", "non-dropping-particle" : "", "parse-names" : false, "suffix" : "" }, { "dropping-particle" : "", "family" : "Forns", "given" : "Joan", "non-dropping-particle" : "", "parse-names" : false, "suffix" : "" }, { "dropping-particle" : "", "family" : "Plas\u00e8ncia", "given" : "Antoni", "non-dropping-particle" : "", "parse-names" : false, "suffix" : "" }, { "dropping-particle" : "", "family" : "Nieuwenhuijsen", "given" : "Mark", "non-dropping-particle" : "", "parse-names" : false, "suffix" : "" } ], "container-title" : "International Journal of Environmental Research and Public Health", "id" : "ITEM-1", "issue" : "4", "issued" : { "date-parts" : [ [ "2015", "4", "22" ] ] }, "language" : "en", "page" : "4354-4379", "publisher" : "Multidisciplinary Digital Publishing Institute", "title" : "Mental Health Benefits of Long-Term Exposure to Residential Green and Blue Spaces: A Systematic Review", "type" : "article-journal", "volume" : "12" }, "uris" : [ "http://www.mendeley.com/documents/?uuid=71222088-0b78-49f1-a8d8-cf0cf4f4b7b3" ] } ], "mendeley" : { "formattedCitation" : "[24]", "plainTextFormattedCitation" : "[24]", "previouslyFormattedCitation" : "[24]"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[24]</w:t>
      </w:r>
      <w:r w:rsidR="00D52C3F">
        <w:rPr>
          <w:rFonts w:ascii="Times New Roman" w:hAnsi="Times New Roman" w:cs="Times New Roman"/>
          <w:sz w:val="20"/>
          <w:szCs w:val="20"/>
          <w:lang w:val="en-US"/>
        </w:rPr>
        <w:fldChar w:fldCharType="end"/>
      </w:r>
      <w:r w:rsidR="00DE223F">
        <w:rPr>
          <w:rFonts w:ascii="Times New Roman" w:hAnsi="Times New Roman" w:cs="Times New Roman"/>
          <w:sz w:val="20"/>
          <w:szCs w:val="20"/>
          <w:lang w:val="en-US"/>
        </w:rPr>
        <w:t xml:space="preserve">, which may all be beneficial for cognitive function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"10.1093/ije/dyw089", "ISSN" : "1464-3685", "PMID" : "27272181", "abstract" : "BACKGROUND Although poor social relationships are assumed to contribute to cognitive decline, meta-analytic approaches have not been applied. Individual study results are mixed and difficult to interpret due to heterogeneity in measures of social relationships. We conducted a systematic review and meta-analysis to investigate the relation between poor social relationships and cognitive decline. METHODS MEDLINE, Embase and PsycINFO were searched for longitudinal cohort studies examining various aspects of social relationships and cognitive decline in the general population. Odds ratios (ORs) with 95% confidence intervals (CIs) were pooled using random effects meta-analysis. Sources of heterogeneity were explored and likelihood of publication bias was assessed. We stratified analyses according to three aspects of social relationships: structural, functional and a combination of these. RESULTS We identified 43 articles. Poor social relationships predicted cognitive decline; for structural (19 studies): pooled OR: 1.08 (95% CI: 1.05-1.11); functional (8 studies): pooled OR: 1.15 (95% CI: 1.00-1.32); and combined measures (7 studies): pooled OR: 1.12 (95% CI: 1.01-1.24). Meta-regression and subgroup analyses showed that the heterogeneity could be explained by the type of social relationship measurement and methodological quality of included studies. CONCLUSIONS Despite heterogeneity in study design and measures, our meta-analyses show that multiple aspects of social relationships are associated with cognitive decline. As evidence for publication bias was found, the association might be overestimated and should therefore be interpreted with caution. Future studies are needed to better define the mechanisms underlying these associations. Potential causality of this prognostic association should be examined in future randomized controlled studies.", "author" : [ { "dropping-particle" : "", "family" : "Kuiper", "given" : "Jisca S", "non-dropping-particle" : "", "parse-names" : false, "suffix" : "" }, { "dropping-particle" : "", "family" : "Zuidersma", "given" : "Marij", "non-dropping-particle" : "", "parse-names" : false, "suffix" : "" }, { "dropping-particle" : "", "family" : "Zuidema", "given" : "Sytse U", "non-dropping-particle" : "", "parse-names" : false, "suffix" : "" }, { "dropping-particle" : "", "family" : "Burgerhof", "given" : "Johannes G M", "non-dropping-particle" : "", "parse-names" : false, "suffix" : "" }, { "dropping-particle" : "", "family" : "Stolk", "given" : "Ronald P", "non-dropping-particle" : "", "parse-names" : false, "suffix" : "" }, { "dropping-particle" : "", "family" : "Oude Voshaar", "given" : "Richard C", "non-dropping-particle" : "", "parse-names" : false, "suffix" : "" }, { "dropping-particle" : "", "family" : "Smidt", "given" : "Nynke", "non-dropping-particle" : "", "parse-names" : false, "suffix" : "" } ], "container-title" : "International journal of epidemiology", "id" : "ITEM-1", "issued" : { "date-parts" : [ [ "2016", "6", "6" ] ] }, "title" : "Social relationships and cognitive decline: a systematic review and meta-analysis of longitudinal cohort studies.", "type" : "article-journal" }, "uris" : [ "http://www.mendeley.com/documents/?uuid=9f7159da-3d62-3ca9-8b83-b5dfa9be480f" ] }, { "id" : "ITEM-2", "itemData" : { "DOI" : "10.1136/bjsports-2015-095551", "ISSN" : "1473-0480", "PMID" : "27153869", "abstract" : "AIM The increasing rate of all-cause dementia worldwide and the lack of effective pharmaceutical treatments emphasise the value of lifestyle approaches as prevention strategies. Emerging evidence suggests sedentary behaviour is associated with impaired cognitive function. A better understanding of this association would significantly add to our knowledge of how to best promote healthy cognitive ageing. Thus, we conducted a systematic review ascertaining the contribution of sedentary behaviour towards associated changes in cognitive function over the adult lifespan. STUDY DESIGN Systematic review of peer-reviewed literature examining the association of sedentary behaviour with cognition. DATA SOURCES We searched PubMed, PsycINFO, EBSCO and Web of Science, and reference lists of relevant reviews on sedentary behaviour. Two independent reviewers extracted (1) study characteristics and (2) information regarding measurement of sedentary behaviour and cognitive function. We also assessed study quality using the Strengthening the Reporting of Observational Studies in Epidemiology (STROBE) checklist. ELIGIBILITY CRITERIA We limited search results to adults \u226540\u2005years, observational studies published in English since 1990 and studies investigating associations between sedentary behaviour and cognitive function. RESULTS 8 studies examined the association of sedentary behaviour with cognitive function. 6 studies reported significant negative associations between sedentary behaviour and cognitive function. 8 different measures of sedentary behaviour and 13 different measures of cognitive function were used across all eight studies. SUMMARY Sedentary behaviour is associated with lower cognitive performance, although the attributable risk of sedentary time to all-cause dementia incidence is unclear. Our systematic review provides evidence that limiting sedentary time and concomitantly engaging in regular moderate-to-vigorous physical activity may best promote healthy cognitive ageing.", "author" : [ { "dropping-particle" : "", "family" : "Falck", "given" : "Ryan S", "non-dropping-particle" : "", "parse-names" : false, "suffix" : "" }, { "dropping-particle" : "", "family" : "Davis", "given" : "Jennifer C", "non-dropping-particle" : "", "parse-names" : false, "suffix" : "" }, { "dropping-particle" : "", "family" : "Liu-Ambrose", "given" : "Teresa", "non-dropping-particle" : "", "parse-names" : false, "suffix" : "" } ], "container-title" : "British journal of sports medicine", "id" : "ITEM-2", "issued" : { "date-parts" : [ [ "2016", "5", "6" ] ] }, "title" : "What is the association between sedentary behaviour and cognitive function? A systematic review.", "type" : "article-journal" }, "uris" : [ "http://www.mendeley.com/documents/?uuid=62d88c57-f1de-3c90-ad27-1675b9741363" ] } ], "mendeley" : { "formattedCitation" : "[25,26]", "plainTextFormattedCitation" : "[25,26]", "previouslyFormattedCitation" : "[25,26]"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[25,26]</w:t>
      </w:r>
      <w:r w:rsidR="00D52C3F">
        <w:rPr>
          <w:rFonts w:ascii="Times New Roman" w:hAnsi="Times New Roman" w:cs="Times New Roman"/>
          <w:sz w:val="20"/>
          <w:szCs w:val="20"/>
          <w:lang w:val="en-US"/>
        </w:rPr>
        <w:fldChar w:fldCharType="end"/>
      </w:r>
      <w:r w:rsidR="00DE223F">
        <w:rPr>
          <w:rFonts w:ascii="Times New Roman" w:hAnsi="Times New Roman" w:cs="Times New Roman"/>
          <w:sz w:val="20"/>
          <w:szCs w:val="20"/>
          <w:lang w:val="en-US"/>
        </w:rPr>
        <w:t xml:space="preserve">. Conversely, in environments with little nature, residents may be increasingly exposed to air pollution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"10.1016/j.scitotenv.2015.03.103", "ISSN" : "00489697", "PMID" : "25862991", "abstract" : "Greenness has been reported to improve mental and physical health. Reduction in exposure to air pollution has been suggested to underlie the health benefits of greenness; however, the available evidence on the mitigating effect of greenness on air pollution remains limited and inconsistent. We investigated the association between greenness within and surrounding school boundaries and monitored indoor and outdoor levels of traffic-related air pollutants (TRAPs) including NO2, ultrafine particles, black carbon, and traffic-related PM2.5 at 39 schools across Barcelona, Spain, in 2012. TRAP levels at schools were measured twice during two one-week campaigns separated by 6months. Greenness within and surrounding school boundaries was measured as the average of satellite-derived normalized difference vegetation index (NDVI) within boundaries of school and a 50m buffer around the school, respectively. Mixed effects models were used to quantify the associations between school greenness and TRAP levels, adjusted for relevant covariates. Higher greenness within and surrounding school boundaries was consistently associated with lower indoor and outdoor TRAP levels. Reduction in indoor TRAP levels was partly mediated by the reduction in outdoor TRAP levels. We also observed some suggestions for stronger associations between school surrounding greenness and outdoor TRAP levels for schools with higher number of trees around them. Our observed reduction of TRAP levels at schools associated with school greenness can be of public importance, considering the burden of health effects of exposure to TRAPs in schoolchildren.", "author" : [ { "dropping-particle" : "", "family" : "Dadvand", "given" : "Payam", "non-dropping-particle" : "", "parse-names" : false, "suffix" : "" }, { "dropping-particle" : "", "family" : "Rivas", "given" : "Ioar", "non-dropping-particle" : "", "parse-names" : false, "suffix" : "" }, { "dropping-particle" : "", "family" : "Basaga\u00f1a", "given" : "Xavier", "non-dropping-particle" : "", "parse-names" : false, "suffix" : "" }, { "dropping-particle" : "", "family" : "Alvarez-Pedrerol", "given" : "Mar", "non-dropping-particle" : "", "parse-names" : false, "suffix" : "" }, { "dropping-particle" : "", "family" : "Su", "given" : "Jason", "non-dropping-particle" : "", "parse-names" : false, "suffix" : "" }, { "dropping-particle" : "", "family" : "Castro Pascual", "given" : "Montserrat", "non-dropping-particle" : "De", "parse-names" : false, "suffix" : "" }, { "dropping-particle" : "", "family" : "Amato", "given" : "Fulvio", "non-dropping-particle" : "", "parse-names" : false, "suffix" : "" }, { "dropping-particle" : "", "family" : "Jerret", "given" : "Michael", "non-dropping-particle" : "", "parse-names" : false, "suffix" : "" }, { "dropping-particle" : "", "family" : "Querol", "given" : "Xavier", "non-dropping-particle" : "", "parse-names" : false, "suffix" : "" }, { "dropping-particle" : "", "family" : "Sunyer", "given" : "Jordi", "non-dropping-particle" : "", "parse-names" : false, "suffix" : "" }, { "dropping-particle" : "", "family" : "Nieuwenhuijsen", "given" : "Mark J.", "non-dropping-particle" : "", "parse-names" : false, "suffix" : "" } ], "container-title" : "Science of The Total Environment", "id" : "ITEM-1", "issued" : { "date-parts" : [ [ "2015", "8", "1" ] ] }, "page" : "59-63", "title" : "The association between greenness and traffic-related air pollution at schools", "type" : "article-journal", "volume" : "523" }, "uris" : [ "http://www.mendeley.com/documents/?uuid=72a200a0-d365-4e18-b670-f3094b2ad73e" ] } ], "mendeley" : { "formattedCitation" : "[27]", "plainTextFormattedCitation" : "[27]", "previouslyFormattedCitation" : "[27]"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[27]</w:t>
      </w:r>
      <w:r w:rsidR="00D52C3F">
        <w:rPr>
          <w:rFonts w:ascii="Times New Roman" w:hAnsi="Times New Roman" w:cs="Times New Roman"/>
          <w:sz w:val="20"/>
          <w:szCs w:val="20"/>
          <w:lang w:val="en-US"/>
        </w:rPr>
        <w:fldChar w:fldCharType="end"/>
      </w:r>
      <w:r w:rsidR="00DE223F">
        <w:rPr>
          <w:rFonts w:ascii="Times New Roman" w:hAnsi="Times New Roman" w:cs="Times New Roman"/>
          <w:sz w:val="20"/>
          <w:szCs w:val="20"/>
          <w:lang w:val="en-US"/>
        </w:rPr>
        <w:t xml:space="preserve"> and traffic noise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"10.1016/j.landurbplan.2007.03.003", "ISSN" : "01692046", "abstract" : "A growing body of literature indicates that contact with nature influence people's health and psychological well-being both directly and by moderating processes. A questionnaire study was conducted in urban residential settings with high road-traffic noise exposure (LAeq, 24h=60\u201368dB). Out of 500 residents, 367 lived in dwellings with access to a quiet side (LAeq, 24h\u226445dB free field value; \u201cnoise/quiet\u201d-condition) and 133 had no access to a quiet side (\u201cnoise/noise\u201d-condition). The present paper examines whether perceived availability to nearby green areas affects various aspects of well-being in these two noise-condition groups. For both those with and without access to a quiet side, the results show that \u201cbetter\u201d availability to nearby green areas is important for their well-being and daily behavior by reducing long-term noise annoyances and prevalence of stress-related psychosocial symptoms, and by increasing the use of spaces outdoors. In the process of planning health-promoting urban environments, it is essential to provide easy access to nearby green areas that can offer relief from environmental stress and opportunities for rest and relaxation, to strive for lower sound levels from road traffic, as well as to design \u201cnoise-free\u201d sections indoors and outdoors.", "author" : [ { "dropping-particle" : "", "family" : "Gidl\u00f6f-Gunnarsson", "given" : "Anita", "non-dropping-particle" : "", "parse-names" : false, "suffix" : "" }, { "dropping-particle" : "", "family" : "\u00d6hrstr\u00f6m", "given" : "Evy", "non-dropping-particle" : "", "parse-names" : false, "suffix" : "" } ], "container-title" : "Landscape and Urban Planning", "id" : "ITEM-1", "issue" : "2", "issued" : { "date-parts" : [ [ "2007" ] ] }, "page" : "115-126", "title" : "Noise and well-being in urban residential environments: The potential role of perceived availability to nearby green areas", "type" : "article-journal", "volume" : "83" }, "uris" : [ "http://www.mendeley.com/documents/?uuid=fc746339-fa71-3e01-9caa-0cef1fe479a9" ] } ], "mendeley" : { "formattedCitation" : "[28]", "plainTextFormattedCitation" : "[28]", "previouslyFormattedCitation" : "[28]"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[28]</w:t>
      </w:r>
      <w:r w:rsidR="00D52C3F">
        <w:rPr>
          <w:rFonts w:ascii="Times New Roman" w:hAnsi="Times New Roman" w:cs="Times New Roman"/>
          <w:sz w:val="20"/>
          <w:szCs w:val="20"/>
          <w:lang w:val="en-US"/>
        </w:rPr>
        <w:fldChar w:fldCharType="end"/>
      </w:r>
      <w:r w:rsidR="00D719E7">
        <w:rPr>
          <w:rFonts w:ascii="Times New Roman" w:hAnsi="Times New Roman" w:cs="Times New Roman"/>
          <w:sz w:val="20"/>
          <w:szCs w:val="20"/>
          <w:lang w:val="en-US"/>
        </w:rPr>
        <w:t>.</w:t>
      </w:r>
      <w:r w:rsidR="00DE223F">
        <w:rPr>
          <w:rFonts w:ascii="Times New Roman" w:hAnsi="Times New Roman" w:cs="Times New Roman"/>
          <w:sz w:val="20"/>
          <w:szCs w:val="20"/>
          <w:lang w:val="en-US"/>
        </w:rPr>
        <w:t xml:space="preserve"> The exposure to air pollutants and noise</w:t>
      </w:r>
      <w:r w:rsidR="00626115">
        <w:rPr>
          <w:rFonts w:ascii="Times New Roman" w:hAnsi="Times New Roman" w:cs="Times New Roman"/>
          <w:sz w:val="20"/>
          <w:szCs w:val="20"/>
          <w:lang w:val="en-US"/>
        </w:rPr>
        <w:t xml:space="preserve"> and</w:t>
      </w:r>
      <w:r w:rsidR="00DE223F">
        <w:rPr>
          <w:rFonts w:ascii="Times New Roman" w:hAnsi="Times New Roman" w:cs="Times New Roman"/>
          <w:sz w:val="20"/>
          <w:szCs w:val="20"/>
          <w:lang w:val="en-US"/>
        </w:rPr>
        <w:t xml:space="preserve"> related worries and annoyance may influence cognitive functions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"10.1016/j.ijheh.2014.08.002", "ISSN" : "1618-131X", "PMID" : "25242804", "abstract" : "It has been hypothesized that air pollution and ambient noise might impact neurocognitive function. Early studies mostly investigated the associations of air pollution and ambient noise exposure with cognitive development in children. More recently, several studies investigating associations with neurocognitive function, mood disorders, and neurodegenerative disease in adult populations were published, yielding inconsistent results. The purpose of this review is to summarize the current evidence on air pollution and noise effects on mental health in adults. We included studies in adult populations (\u226518 years old) published in English language in peer-reviewed journals. Fifteen articles related to long-term effects of air pollution and eight articles on long-term effects of ambient noise were extracted. Both exposures were separately shown to be associated with one or several measures of global cognitive function, verbal and nonverbal learning and memory, activities of daily living, depressive symptoms, elevated anxiety, and nuisance. No study considered both exposures simultaneously and few studies investigated progression of neurocognitive decline or psychological factors. The existing evidence generally supports associations of environmental factors with mental health, but does not suffice for an overall conclusion about the independent effect of air pollution and noise. There is a need for studies investigating simultaneously air pollution and noise exposures in association mental health, for longitudinal studies to corroborate findings from cross-sectional analyses, and for parallel toxicological and epidemiological studies to elucidate mechanisms and pathways of action.", "author" : [ { "dropping-particle" : "", "family" : "Tzivian", "given" : "Lilian", "non-dropping-particle" : "", "parse-names" : false, "suffix" : "" }, { "dropping-particle" : "", "family" : "Winkler", "given" : "Angela", "non-dropping-particle" : "", "parse-names" : false, "suffix" : "" }, { "dropping-particle" : "", "family" : "Dlugaj", "given" : "Martha", "non-dropping-particle" : "", "parse-names" : false, "suffix" : "" }, { "dropping-particle" : "", "family" : "Schikowski", "given" : "Tamara", "non-dropping-particle" : "", "parse-names" : false, "suffix" : "" }, { "dropping-particle" : "", "family" : "Vossoughi", "given" : "Mohammad", "non-dropping-particle" : "", "parse-names" : false, "suffix" : "" }, { "dropping-particle" : "", "family" : "Fuks", "given" : "Kateryna", "non-dropping-particle" : "", "parse-names" : false, "suffix" : "" }, { "dropping-particle" : "", "family" : "Weinmayr", "given" : "Gudrun", "non-dropping-particle" : "", "parse-names" : false, "suffix" : "" }, { "dropping-particle" : "", "family" : "Hoffmann", "given" : "Barbara", "non-dropping-particle" : "", "parse-names" : false, "suffix" : "" } ], "container-title" : "International journal of hygiene and environmental health", "id" : "ITEM-1", "issue" : "1", "issued" : { "date-parts" : [ [ "2015", "1" ] ] }, "page" : "1-11", "title" : "Effect of long-term outdoor air pollution and noise on cognitive and psychological functions in adults.", "type" : "article-journal", "volume" : "218" }, "uris" : [ "http://www.mendeley.com/documents/?uuid=8a5a3dce-8a4a-4642-8c81-07f497d6568a" ] }, { "id" : "ITEM-2", "itemData" : { "DOI" : "10.1016/j.envres.2016.01.018", "ISSN" : "1096-0953", "PMID" : "26945620", "abstract" : "OBJECTIVES Air pollution is associated with increased risk of respiratory, cardiovascular and cerebrovascular disease, but its association with cognitive functioning and impairment is unclear. The aim of this systematic review was to examine whether a relationship exists between these variables across the life course. METHODS We searched Web of Knowledge, Pubmed, SciVerse Scopus, CINAHL, PsychInfo and Science Direct up to October 2015 to identify studies that investigated the association between air pollution and performance on neurocognitive tests. RESULTS Variations in exposure assessment and outcome measures make meta-analysis impossible. Thirty one studies published between 2006 and 2015, from the Americas (n=15), Asia (n=5) and Europe (n=11), met the criteria for inclusion. Many showed weak but quantified relationships between various air pollutants and cognitive function. Pollution exposure in utero has been associated with increased risk of neuro-developmental delay. Exposure in childhood has been inversely associated with neuro-developmental outcomes in younger children and with academic achievement and neurocognitive performance in older children. In older adults, air pollution has been associated with accelerated cognitive decline. CONCLUSIONS The evidence to date is coherent in that exposure to a range of largely traffic-related pollutants has been associated with quantifiable impairment of brain development in the young and cognitive decline in the elderly. There is insufficient evidence at present to comment on consistency, in view of the different indices of pollution and end-points measured, the limited number of studies, and the probability at this stage of publication bias. However, plausible toxicological mechanisms have been demonstrated and the evidence as a whole suggests that vehicular pollution, at least, contributes to cognitive impairment, adding to pressure on governments and individuals to continue to reduce air pollution.", "author" : [ { "dropping-particle" : "", "family" : "Clifford", "given" : "Angela", "non-dropping-particle" : "", "parse-names" : false, "suffix" : "" }, { "dropping-particle" : "", "family" : "Lang", "given" : "Linda", "non-dropping-particle" : "", "parse-names" : false, "suffix" : "" }, { "dropping-particle" : "", "family" : "Chen", "given" : "Ruoling", "non-dropping-particle" : "", "parse-names" : false, "suffix" : "" }, { "dropping-particle" : "", "family" : "Anstey", "given" : "Kaarin J", "non-dropping-particle" : "", "parse-names" : false, "suffix" : "" }, { "dropping-particle" : "", "family" : "Seaton", "given" : "Anthony", "non-dropping-particle" : "", "parse-names" : false, "suffix" : "" } ], "container-title" : "Environmental research", "id" : "ITEM-2", "issued" : { "date-parts" : [ [ "2016", "5" ] ] }, "page" : "383-98", "title" : "Exposure to air pollution and cognitive functioning across the life course--A systematic literature review.", "type" : "article-journal", "volume" : "147" }, "uris" : [ "http://www.mendeley.com/documents/?uuid=dcd841c6-e885-31fb-89a7-ce845fdf4ea5" ] }, { "id" : "ITEM-3", "itemData" : { "DOI" : "10.1097/EDE.0000000000000133", "ISSN" : "1531-5487", "PMID" : "25036432", "abstract" : "BACKGROUND Accumulating evidence from laboratory animal and human studies suggests that air pollution exposure during pregnancy affects cognitive and psychomotor development in childhood. METHODS We analyzed data from 6 European population-based birth cohorts-GENERATION R (The Netherlands), DUISBURG (Germany), EDEN (France), GASPII (Italy), RHEA (Greece), and INMA (Spain)-that recruited mother-infant pairs from 1997 to 2008. Air pollution levels-nitrogen oxides (NO2, NOx) in all regions and particulate matter (PM) with diameters of &lt;2.5, &lt;10, and 2.5-10 \u03bcm (PM2.5, PM10, and PMcoarse, respectively) and PM2.5 absorbance in a subgroup-at birth addresses were estimated by land-use regression models, based on monitoring campaigns performed primarily between 2008 and 2011. Levels were back-extrapolated to exact pregnancy periods using background monitoring sites. Cognitive and psychomotor development was assessed between 1 and 6 years of age. Adjusted region-specific effect estimates were combined using random-effects meta-analysis. RESULTS A total of 9482 children were included. Air pollution exposure during pregnancy, particularly NO2, was associated with reduced psychomotor development (global psychomotor development score decreased by 0.68 points [95% confidence interval = -1.25 to -0.11] per increase of 10 \u03bcg/m in NO2). Similar trends were observed in most regions. No associations were found between any air pollutant and cognitive development. CONCLUSIONS Air pollution exposure during pregnancy, particularly NO2 (for which motorized traffic is a major source), was associated with delayed psychomotor development during childhood. Due to the widespread nature of air pollution exposure, the public health impact of the small changes observed at an individual level could be considerable.", "author" : [ { "dropping-particle" : "", "family" : "Guxens", "given" : "M\u00f2nica", "non-dropping-particle" : "", "parse-names" : false, "suffix" : "" }, { "dropping-particle" : "", "family" : "Garcia-Esteban", "given" : "Raquel", "non-dropping-particle" : "", "parse-names" : false, "suffix" : "" }, { "dropping-particle" : "", "family" : "Giorgis-Allemand", "given" : "Lise", "non-dropping-particle" : "", "parse-names" : false, "suffix" : "" }, { "dropping-particle" : "", "family" : "Forns", "given" : "Joan", "non-dropping-particle" : "", "parse-names" : false, "suffix" : "" }, { "dropping-particle" : "", "family" : "Badaloni", "given" : "Chiara", "non-dropping-particle" : "", "parse-names" : false, "suffix" : "" }, { "dropping-particle" : "", "family" : "Ballester", "given" : "Ferran", "non-dropping-particle" : "", "parse-names" : false, "suffix" : "" }, { "dropping-particle" : "", "family" : "Beelen", "given" : "Rob", "non-dropping-particle" : "", "parse-names" : false, "suffix" : "" }, { "dropping-particle" : "", "family" : "Cesaroni", "given" : "Giulia", "non-dropping-particle" : "", "parse-names" : false, "suffix" : "" }, { "dropping-particle" : "", "family" : "Chatzi", "given" : "Leda", "non-dropping-particle" : "", "parse-names" : false, "suffix" : "" }, { "dropping-particle" : "", "family" : "Agostini", "given" : "Maria", "non-dropping-particle" : "de", "parse-names" : false, "suffix" : "" }, { "dropping-particle" : "", "family" : "Nazelle", "given" : "Audrey", "non-dropping-particle" : "de", "parse-names" : false, "suffix" : "" }, { "dropping-particle" : "", "family" : "Eeftens", "given" : "Marloes", "non-dropping-particle" : "", "parse-names" : false, "suffix" : "" }, { "dropping-particle" : "", "family" : "Fernandez", "given" : "Mariana F", "non-dropping-particle" : "", "parse-names" : false, "suffix" : "" }, { "dropping-particle" : "", "family" : "Fern\u00e1ndez-Somoano", "given" : "Ana", "non-dropping-particle" : "", "parse-names" : false, "suffix" : "" }, { "dropping-particle" : "", "family" : "Forastiere", "given" : "Francesco", "non-dropping-particle" : "", "parse-names" : false, "suffix" : "" }, { "dropping-particle" : "", "family" : "Gehring", "given" : "Ulrike", "non-dropping-particle" : "", "parse-names" : false, "suffix" : "" }, { "dropping-particle" : "", "family" : "Ghassabian", "given" : "Akhgar", "non-dropping-particle" : "", "parse-names" : false, "suffix" : "" }, { "dropping-particle" : "", "family" : "Heude", "given" : "Barbara", "non-dropping-particle" : "", "parse-names" : false, "suffix" : "" }, { "dropping-particle" : "V", "family" : "Jaddoe", "given" : "Vincent W", "non-dropping-particle" : "", "parse-names" : false, "suffix" : "" }, { "dropping-particle" : "", "family" : "Kl\u00fcmper", "given" : "Claudia", "non-dropping-particle" : "", "parse-names" : false, "suffix" : "" }, { "dropping-particle" : "", "family" : "Kogevinas", "given" : "Manolis", "non-dropping-particle" : "", "parse-names" : false, "suffix" : "" }, { "dropping-particle" : "", "family" : "Kr\u00e4mer", "given" : "Ursula", "non-dropping-particle" : "", "parse-names" : false, "suffix" : "" }, { "dropping-particle" : "", "family" : "Larroque", "given" : "B\u00e9atrice", "non-dropping-particle" : "", "parse-names" : false, "suffix" : "" }, { "dropping-particle" : "", "family" : "Lertxundi", "given" : "Aitana", "non-dropping-particle" : "", "parse-names" : false, "suffix" : "" }, { "dropping-particle" : "", "family" : "Lertxuni", "given" : "Nerea", "non-dropping-particle" : "", "parse-names" : false, "suffix" : "" }, { "dropping-particle" : "", "family" : "Murcia", "given" : "Mario", "non-dropping-particle" : "", "parse-names" : false, "suffix" : "" }, { "dropping-particle" : "", "family" : "Navel", "given" : "Vladislav", "non-dropping-particle" : "", "parse-names" : false, "suffix" : "" }, { "dropping-particle" : "", "family" : "Nieuwenhuijsen", "given" : "Mark", "non-dropping-particle" : "", "parse-names" : false, "suffix" : "" }, { "dropping-particle" : "", "family" : "Porta", "given" : "Daniela", "non-dropping-particle" : "", "parse-names" : false, "suffix" : "" }, { "dropping-particle" : "", "family" : "Ramos", "given" : "Rosa", "non-dropping-particle" : "", "parse-names" : false, "suffix" : "" }, { "dropping-particle" : "", "family" : "Roumeliotaki", "given" : "Theano", "non-dropping-particle" : "", "parse-names" : false, "suffix" : "" }, { "dropping-particle" : "", "family" : "Slama", "given" : "R\u00e9my", "non-dropping-particle" : "", "parse-names" : false, "suffix" : "" }, { "dropping-particle" : "", "family" : "S\u00f8rensen", "given" : "Mette", "non-dropping-particle" : "", "parse-names" : false, "suffix" : "" }, { "dropping-particle" : "", "family" : "Stephanou", "given" : "Euripides G", "non-dropping-particle" : "", "parse-names" : false, "suffix" : "" }, { "dropping-particle" : "", "family" : "Sugiri", "given" : "Dorothea", "non-dropping-particle" : "", "parse-names" : false, "suffix" : "" }, { "dropping-particle" : "", "family" : "Tard\u00f3n", "given" : "Adonina", "non-dropping-particle" : "", "parse-names" : false, "suffix" : "" }, { "dropping-particle" : "", "family" : "Tiemeier", "given" : "Henning", "non-dropping-particle" : "", "parse-names" : false, "suffix" : "" }, { "dropping-particle" : "", "family" : "Tiesler", "given" : "Carla M T", "non-dropping-particle" : "", "parse-names" : false, "suffix" : "" }, { "dropping-particle" : "", "family" : "Verhulst", "given" : "Frank C", "non-dropping-particle" : "", "parse-names" : false, "suffix" : "" }, { "dropping-particle" : "", "family" : "Vrijkotte", "given" : "Tanja", "non-dropping-particle" : "", "parse-names" : false, "suffix" : "" }, { "dropping-particle" : "", "family" : "Wilhelm", "given" : "Michael", "non-dropping-particle" : "", "parse-names" : false, "suffix" : "" }, { "dropping-particle" : "", "family" : "Brunekreef", "given" : "Bert", "non-dropping-particle" : "", "parse-names" : false, "suffix" : "" }, { "dropping-particle" : "", "family" : "Pershagen", "given" : "G\u00f6ran", "non-dropping-particle" : "", "parse-names" : false, "suffix" : "" }, { "dropping-particle" : "", "family" : "Sunyer", "given" : "Jordi", "non-dropping-particle" : "", "parse-names" : false, "suffix" : "" } ], "container-title" : "Epidemiology (Cambridge, Mass.)", "id" : "ITEM-3", "issue" : "5", "issued" : { "date-parts" : [ [ "2014", "9" ] ] }, "page" : "636-47", "title" : "Air pollution during pregnancy and childhood cognitive and psychomotor development: six European birth cohorts.", "type" : "article-journal", "volume" : "25" }, "uris" : [ "http://www.mendeley.com/documents/?uuid=dfc82fc7-37e9-34c7-979d-58e1ff993a8b" ] }, { "id" : "ITEM-4", "itemData" : { "DOI" : "10.1097/EDE.0000000000000603", "ISSN" : "1044-3983", "author" : [ { "dropping-particle" : "", "family" : "Sunyer", "given" : "Jordi", "non-dropping-particle" : "", "parse-names" : false, "suffix" : "" }, { "dropping-particle" : "", "family" : "Suades-Gonz\u00e1lez", "given" : "Elisabet", "non-dropping-particle" : "", "parse-names" : false, "suffix" : "" }, { "dropping-particle" : "", "family" : "Garc\u00eda-Esteban", "given" : "Raquel", "non-dropping-particle" : "", "parse-names" : false, "suffix" : "" }, { "dropping-particle" : "", "family" : "Rivas", "given" : "Ioar", "non-dropping-particle" : "", "parse-names" : false, "suffix" : "" }, { "dropping-particle" : "", "family" : "Pujol", "given" : "Jes\u00fas", "non-dropping-particle" : "", "parse-names" : false, "suffix" : "" }, { "dropping-particle" : "", "family" : "Alvarez-Pedrerol", "given" : "Mar", "non-dropping-particle" : "", "parse-names" : false, "suffix" : "" }, { "dropping-particle" : "", "family" : "Forns", "given" : "Joan", "non-dropping-particle" : "", "parse-names" : false, "suffix" : "" }, { "dropping-particle" : "", "family" : "Querol", "given" : "Xavier", "non-dropping-particle" : "", "parse-names" : false, "suffix" : "" }, { "dropping-particle" : "", "family" : "Basaga\u00f1a", "given" : "Xavier", "non-dropping-particle" : "", "parse-names" : false, "suffix" : "" } ], "container-title" : "Epidemiology", "id" : "ITEM-4", "issued" : { "date-parts" : [ [ "2016", "11" ] ] }, "page" : "1", "title" : "Traffic-related air pollution and attention in primary school children", "type" : "article-journal" }, "uris" : [ "http://www.mendeley.com/documents/?uuid=608ef5f8-1509-3906-8e1e-5dd6690a77e8" ] } ], "mendeley" : { "formattedCitation" : "[29\u201332]", "plainTextFormattedCitation" : "[29\u201332]", "previouslyFormattedCitation" : "[29\u201332]"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nl-NL"/>
        </w:rPr>
        <w:t>[29–32]</w:t>
      </w:r>
      <w:r w:rsidR="00D52C3F">
        <w:rPr>
          <w:rFonts w:ascii="Times New Roman" w:hAnsi="Times New Roman" w:cs="Times New Roman"/>
          <w:sz w:val="20"/>
          <w:szCs w:val="20"/>
          <w:lang w:val="en-US"/>
        </w:rPr>
        <w:fldChar w:fldCharType="end"/>
      </w:r>
      <w:r w:rsidR="00D52C3F" w:rsidRPr="00D52C3F">
        <w:rPr>
          <w:rFonts w:ascii="Times New Roman" w:hAnsi="Times New Roman" w:cs="Times New Roman"/>
          <w:sz w:val="20"/>
          <w:szCs w:val="20"/>
          <w:lang w:val="nl-NL"/>
        </w:rPr>
        <w:t xml:space="preserve">. </w:t>
      </w:r>
    </w:p>
    <w:p w:rsidR="00C42FA0" w:rsidRDefault="00626115" w:rsidP="006432DE">
      <w:pPr>
        <w:spacing w:line="480" w:lineRule="auto"/>
        <w:jc w:val="both"/>
        <w:rPr>
          <w:rFonts w:ascii="Times New Roman" w:hAnsi="Times New Roman"/>
          <w:sz w:val="20"/>
          <w:lang w:val="en-US"/>
        </w:rPr>
      </w:pPr>
      <w:r>
        <w:rPr>
          <w:rFonts w:ascii="Times New Roman" w:hAnsi="Times New Roman" w:cs="Times New Roman"/>
          <w:sz w:val="20"/>
          <w:szCs w:val="20"/>
          <w:lang w:val="en-US"/>
        </w:rPr>
        <w:t>T</w:t>
      </w:r>
      <w:r w:rsidR="00335514">
        <w:rPr>
          <w:rFonts w:ascii="Times New Roman" w:hAnsi="Times New Roman" w:cs="Times New Roman"/>
          <w:sz w:val="20"/>
          <w:szCs w:val="20"/>
          <w:lang w:val="en-US"/>
        </w:rPr>
        <w:t>here is</w:t>
      </w:r>
      <w:r>
        <w:rPr>
          <w:rFonts w:ascii="Times New Roman" w:hAnsi="Times New Roman" w:cs="Times New Roman"/>
          <w:sz w:val="20"/>
          <w:szCs w:val="20"/>
          <w:lang w:val="en-US"/>
        </w:rPr>
        <w:t>, however,</w:t>
      </w:r>
      <w:r w:rsidR="00335514">
        <w:rPr>
          <w:rFonts w:ascii="Times New Roman" w:hAnsi="Times New Roman" w:cs="Times New Roman"/>
          <w:sz w:val="20"/>
          <w:szCs w:val="20"/>
          <w:lang w:val="en-US"/>
        </w:rPr>
        <w:t xml:space="preserve"> little </w:t>
      </w:r>
      <w:r w:rsidR="0022325E">
        <w:rPr>
          <w:rFonts w:ascii="Times New Roman" w:hAnsi="Times New Roman" w:cs="Times New Roman"/>
          <w:sz w:val="20"/>
          <w:szCs w:val="20"/>
          <w:lang w:val="en-US"/>
        </w:rPr>
        <w:t>evidence of t</w:t>
      </w:r>
      <w:r w:rsidR="00C42FA0">
        <w:rPr>
          <w:rFonts w:ascii="Times New Roman" w:hAnsi="Times New Roman" w:cs="Times New Roman"/>
          <w:sz w:val="20"/>
          <w:szCs w:val="20"/>
          <w:lang w:val="en-US"/>
        </w:rPr>
        <w:t>he</w:t>
      </w:r>
      <w:r w:rsidR="006432DE">
        <w:rPr>
          <w:rFonts w:ascii="Times New Roman" w:hAnsi="Times New Roman" w:cs="Times New Roman"/>
          <w:sz w:val="20"/>
          <w:szCs w:val="20"/>
          <w:lang w:val="en-US"/>
        </w:rPr>
        <w:t xml:space="preserve"> </w:t>
      </w:r>
      <w:r w:rsidR="00C42FA0">
        <w:rPr>
          <w:rFonts w:ascii="Times New Roman" w:hAnsi="Times New Roman" w:cs="Times New Roman"/>
          <w:sz w:val="20"/>
          <w:szCs w:val="20"/>
          <w:lang w:val="en-US"/>
        </w:rPr>
        <w:t>mechanisms underlying the relation between cognitive function and NOE</w:t>
      </w:r>
      <w:r w:rsidR="00A2355C">
        <w:rPr>
          <w:rFonts w:ascii="Times New Roman" w:hAnsi="Times New Roman" w:cs="Times New Roman"/>
          <w:sz w:val="20"/>
          <w:szCs w:val="20"/>
          <w:lang w:val="en-US"/>
        </w:rPr>
        <w:t xml:space="preserve">. </w:t>
      </w:r>
      <w:r w:rsidR="00A97C84">
        <w:rPr>
          <w:rFonts w:ascii="Times New Roman" w:hAnsi="Times New Roman" w:cs="Times New Roman"/>
          <w:sz w:val="20"/>
          <w:szCs w:val="20"/>
          <w:lang w:val="en-US"/>
        </w:rPr>
        <w:t>Evidence</w:t>
      </w:r>
      <w:r w:rsidR="00C42FA0">
        <w:rPr>
          <w:rFonts w:ascii="Times New Roman" w:hAnsi="Times New Roman" w:cs="Times New Roman"/>
          <w:sz w:val="20"/>
          <w:szCs w:val="20"/>
          <w:lang w:val="en-US"/>
        </w:rPr>
        <w:t xml:space="preserve"> </w:t>
      </w:r>
      <w:r w:rsidR="0022325E">
        <w:rPr>
          <w:rFonts w:ascii="Times New Roman" w:hAnsi="Times New Roman" w:cs="Times New Roman"/>
          <w:sz w:val="20"/>
          <w:szCs w:val="20"/>
          <w:lang w:val="en-US"/>
        </w:rPr>
        <w:t>about</w:t>
      </w:r>
      <w:r w:rsidR="00C42FA0">
        <w:rPr>
          <w:rFonts w:ascii="Times New Roman" w:hAnsi="Times New Roman" w:cs="Times New Roman"/>
          <w:sz w:val="20"/>
          <w:szCs w:val="20"/>
          <w:lang w:val="en-US"/>
        </w:rPr>
        <w:t xml:space="preserve"> the duration of these effects and </w:t>
      </w:r>
      <w:r w:rsidR="0022325E">
        <w:rPr>
          <w:rFonts w:ascii="Times New Roman" w:hAnsi="Times New Roman" w:cs="Times New Roman"/>
          <w:sz w:val="20"/>
          <w:szCs w:val="20"/>
          <w:lang w:val="en-US"/>
        </w:rPr>
        <w:t xml:space="preserve">its </w:t>
      </w:r>
      <w:r w:rsidR="00C42FA0">
        <w:rPr>
          <w:rFonts w:ascii="Times New Roman" w:hAnsi="Times New Roman" w:cs="Times New Roman"/>
          <w:sz w:val="20"/>
          <w:szCs w:val="20"/>
          <w:lang w:val="en-US"/>
        </w:rPr>
        <w:t>causality</w:t>
      </w:r>
      <w:r w:rsidR="00A97C84">
        <w:rPr>
          <w:rFonts w:ascii="Times New Roman" w:hAnsi="Times New Roman" w:cs="Times New Roman"/>
          <w:sz w:val="20"/>
          <w:szCs w:val="20"/>
          <w:lang w:val="en-US"/>
        </w:rPr>
        <w:t xml:space="preserve"> is also lacking</w:t>
      </w:r>
      <w:r w:rsidR="00C42FA0">
        <w:rPr>
          <w:rFonts w:ascii="Times New Roman" w:hAnsi="Times New Roman" w:cs="Times New Roman"/>
          <w:sz w:val="20"/>
          <w:szCs w:val="20"/>
          <w:lang w:val="en-US"/>
        </w:rPr>
        <w:t>. Another unresolved question is what type of interaction with NOE is needed for beneficial cognition effects. While most previous observational studies focused on residential distance to nature or surrounding greenness, the actual engagement with and perceived amount of nature in ones surroundings may</w:t>
      </w:r>
      <w:r w:rsidR="00705595">
        <w:rPr>
          <w:rFonts w:ascii="Times New Roman" w:hAnsi="Times New Roman" w:cs="Times New Roman"/>
          <w:sz w:val="20"/>
          <w:szCs w:val="20"/>
          <w:lang w:val="en-US"/>
        </w:rPr>
        <w:t xml:space="preserve"> also</w:t>
      </w:r>
      <w:r w:rsidR="00C42FA0">
        <w:rPr>
          <w:rFonts w:ascii="Times New Roman" w:hAnsi="Times New Roman" w:cs="Times New Roman"/>
          <w:sz w:val="20"/>
          <w:szCs w:val="20"/>
          <w:lang w:val="en-US"/>
        </w:rPr>
        <w:t xml:space="preserve"> be important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"10.1016/j.envint.2016.02.029", "ISSN" : "1873-6750", "PMID" : "26949869", "abstract" : "Green spaces are associated with improved health, but little is known about mechanisms underlying such association. We aimed to assess the association between greenness exposure and subjective general health (SGH) and to evaluate mental health status, social support, and physical activity as mediators of this association. This cross-sectional study was based on a population-based sample of 3461 adults residing in Barcelona, Spain (2011). We characterized outcome and mediators using the Health Survey of Barcelona. Objective and subjective residential proximity to green spaces and residential surrounding greenness were used to characterize greenness exposure. We followed Baron and Kenny's framework to establish the mediation roles and we further quantified the relative contribution of each mediator. Residential surrounding greenness and subjective residential proximity to green spaces were associated with better SGH. We found indications for mediation of these associations by mental health status, perceived social support, and to less extent, by physical activity. These mediators altogether could explain about half of the surrounding greenness association and one-third of the association for subjective proximity to green spaces. We observed indications that mental health and perceived social support might be more relevant for men and those younger than 65years. The results for objective residential proximity to green spaces were not conclusive. In conclusion, our observed association between SGH and greenness exposure was mediated, in part, by mental health status, enhanced social support, and physical activity. There might be age and sex variations in these mediation roles.", "author" : [ { "dropping-particle" : "", "family" : "Dadvand", "given" : "Payam", "non-dropping-particle" : "", "parse-names" : false, "suffix" : "" }, { "dropping-particle" : "", "family" : "Bartoll", "given" : "Xavier", "non-dropping-particle" : "", "parse-names" : false, "suffix" : "" }, { "dropping-particle" : "", "family" : "Basaga\u00f1a", "given" : "Xavier", "non-dropping-particle" : "", "parse-names" : false, "suffix" : "" }, { "dropping-particle" : "", "family" : "Dalmau-Bueno", "given" : "Albert", "non-dropping-particle" : "", "parse-names" : false, "suffix" : "" }, { "dropping-particle" : "", "family" : "Martinez", "given" : "David", "non-dropping-particle" : "", "parse-names" : false, "suffix" : "" }, { "dropping-particle" : "", "family" : "Ambros", "given" : "Albert", "non-dropping-particle" : "", "parse-names" : false, "suffix" : "" }, { "dropping-particle" : "", "family" : "Cirach", "given" : "Marta", "non-dropping-particle" : "", "parse-names" : false, "suffix" : "" }, { "dropping-particle" : "", "family" : "Triguero-Mas", "given" : "Margarita", "non-dropping-particle" : "", "parse-names" : false, "suffix" : "" }, { "dropping-particle" : "", "family" : "Gascon", "given" : "Mireia", "non-dropping-particle" : "", "parse-names" : false, "suffix" : "" }, { "dropping-particle" : "", "family" : "Borrell", "given" : "Carme", "non-dropping-particle" : "", "parse-names" : false, "suffix" : "" }, { "dropping-particle" : "", "family" : "Nieuwenhuijsen", "given" : "Mark J", "non-dropping-particle" : "", "parse-names" : false, "suffix" : "" } ], "container-title" : "Environment international", "id" : "ITEM-1", "issued" : { "date-parts" : [ [ "2016", "5" ] ] }, "page" : "161-7", "title" : "Green spaces and General Health: Roles of mental health status, social support, and physical activity.", "type" : "article-journal", "volume" : "91" }, "uris" : [ "http://www.mendeley.com/documents/?uuid=72825f51-0bdc-34dc-8b44-7cbb20998da5" ] } ], "mendeley" : { "formattedCitation" : "[33]", "plainTextFormattedCitation" : "[33]", "previouslyFormattedCitation" : "[33]"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[33]</w:t>
      </w:r>
      <w:r w:rsidR="00D52C3F">
        <w:rPr>
          <w:rFonts w:ascii="Times New Roman" w:hAnsi="Times New Roman" w:cs="Times New Roman"/>
          <w:sz w:val="20"/>
          <w:szCs w:val="20"/>
          <w:lang w:val="en-US"/>
        </w:rPr>
        <w:fldChar w:fldCharType="end"/>
      </w:r>
      <w:r w:rsidR="00C42FA0">
        <w:rPr>
          <w:rFonts w:ascii="Times New Roman" w:hAnsi="Times New Roman" w:cs="Times New Roman"/>
          <w:sz w:val="20"/>
          <w:szCs w:val="20"/>
          <w:lang w:val="en-US"/>
        </w:rPr>
        <w:t xml:space="preserve">.    </w:t>
      </w:r>
    </w:p>
    <w:p w:rsidR="00DE223F" w:rsidRDefault="00DE223F" w:rsidP="00DE223F">
      <w:pPr>
        <w:spacing w:after="0" w:line="480" w:lineRule="auto"/>
        <w:jc w:val="both"/>
        <w:rPr>
          <w:rFonts w:ascii="Times New Roman" w:hAnsi="Times New Roman" w:cs="Times New Roman"/>
          <w:sz w:val="20"/>
          <w:szCs w:val="20"/>
          <w:lang w:val="en-US"/>
        </w:rPr>
      </w:pPr>
      <w:r w:rsidRPr="00B37045">
        <w:rPr>
          <w:rFonts w:ascii="Times New Roman" w:hAnsi="Times New Roman"/>
          <w:sz w:val="20"/>
          <w:lang w:val="en-US"/>
        </w:rPr>
        <w:t>To gain further insight into the relation between</w:t>
      </w:r>
      <w:r w:rsidRPr="00B37045">
        <w:rPr>
          <w:rFonts w:ascii="Times New Roman" w:hAnsi="Times New Roman" w:cs="Times New Roman"/>
          <w:sz w:val="20"/>
          <w:szCs w:val="20"/>
          <w:lang w:val="en-US"/>
        </w:rPr>
        <w:t xml:space="preserve"> long-term exposure to</w:t>
      </w:r>
      <w:r w:rsidRPr="00B37045">
        <w:rPr>
          <w:rFonts w:ascii="Times New Roman" w:hAnsi="Times New Roman"/>
          <w:sz w:val="20"/>
          <w:lang w:val="en-US"/>
        </w:rPr>
        <w:t xml:space="preserve"> nature and cognitive</w:t>
      </w:r>
      <w:r w:rsidRPr="00B37045">
        <w:rPr>
          <w:rFonts w:ascii="Times New Roman" w:hAnsi="Times New Roman" w:cs="Times New Roman"/>
          <w:sz w:val="20"/>
          <w:szCs w:val="20"/>
          <w:lang w:val="en-US"/>
        </w:rPr>
        <w:t xml:space="preserve"> function</w:t>
      </w:r>
      <w:r>
        <w:rPr>
          <w:rFonts w:ascii="Times New Roman" w:hAnsi="Times New Roman" w:cs="Times New Roman"/>
          <w:sz w:val="20"/>
          <w:szCs w:val="20"/>
          <w:lang w:val="en-US"/>
        </w:rPr>
        <w:t>, we investigated the association between</w:t>
      </w:r>
      <w:r w:rsidR="00F118FC">
        <w:rPr>
          <w:rFonts w:ascii="Times New Roman" w:hAnsi="Times New Roman" w:cs="Times New Roman"/>
          <w:sz w:val="20"/>
          <w:szCs w:val="20"/>
          <w:lang w:val="en-US"/>
        </w:rPr>
        <w:t xml:space="preserve"> multiple</w:t>
      </w:r>
      <w:r>
        <w:rPr>
          <w:rFonts w:ascii="Times New Roman" w:hAnsi="Times New Roman" w:cs="Times New Roman"/>
          <w:sz w:val="20"/>
          <w:szCs w:val="20"/>
          <w:lang w:val="en-US"/>
        </w:rPr>
        <w:t xml:space="preserve"> </w:t>
      </w:r>
      <w:r w:rsidR="00F118FC">
        <w:rPr>
          <w:rFonts w:ascii="Times New Roman" w:hAnsi="Times New Roman" w:cs="Times New Roman"/>
          <w:sz w:val="20"/>
          <w:szCs w:val="20"/>
          <w:lang w:val="en-US"/>
        </w:rPr>
        <w:t>NOE indicators</w:t>
      </w:r>
      <w:r>
        <w:rPr>
          <w:rFonts w:ascii="Times New Roman" w:hAnsi="Times New Roman" w:cs="Times New Roman"/>
          <w:sz w:val="20"/>
          <w:szCs w:val="20"/>
          <w:lang w:val="en-US"/>
        </w:rPr>
        <w:t xml:space="preserve"> and performance on the </w:t>
      </w:r>
      <w:r w:rsidRPr="0017470A">
        <w:rPr>
          <w:rFonts w:ascii="Times New Roman" w:hAnsi="Times New Roman" w:cs="Times New Roman"/>
          <w:sz w:val="20"/>
          <w:szCs w:val="20"/>
          <w:lang w:val="en-US"/>
        </w:rPr>
        <w:t>Color Trails Test</w:t>
      </w:r>
      <w:r>
        <w:rPr>
          <w:rFonts w:ascii="Times New Roman" w:hAnsi="Times New Roman" w:cs="Times New Roman"/>
          <w:sz w:val="20"/>
          <w:szCs w:val="20"/>
          <w:lang w:val="en-US"/>
        </w:rPr>
        <w:t xml:space="preserve"> (CTT), which assesses attention and executive function. We also evaluated the potential mediating roles of physical activity, social interaction, mental health, air pollution worries, and noise annoyance.  </w:t>
      </w:r>
    </w:p>
    <w:p w:rsidR="00DE223F" w:rsidRDefault="00DE223F">
      <w:pPr>
        <w:rPr>
          <w:lang w:val="en-US"/>
        </w:rPr>
      </w:pPr>
    </w:p>
    <w:p w:rsidR="00057EE5" w:rsidRDefault="00057EE5" w:rsidP="00057EE5">
      <w:pPr>
        <w:spacing w:after="0" w:line="480" w:lineRule="auto"/>
        <w:jc w:val="both"/>
        <w:rPr>
          <w:rFonts w:ascii="Times New Roman" w:hAnsi="Times New Roman" w:cs="Times New Roman"/>
          <w:sz w:val="20"/>
          <w:szCs w:val="20"/>
          <w:lang w:val="en-US"/>
        </w:rPr>
      </w:pPr>
      <w:r w:rsidRPr="00F219E8">
        <w:rPr>
          <w:rFonts w:ascii="Times New Roman" w:hAnsi="Times New Roman"/>
          <w:b/>
          <w:sz w:val="20"/>
          <w:lang w:val="en-US"/>
        </w:rPr>
        <w:t>METHODS</w:t>
      </w:r>
      <w:r>
        <w:rPr>
          <w:rFonts w:ascii="Times New Roman" w:hAnsi="Times New Roman" w:cs="Times New Roman"/>
          <w:sz w:val="20"/>
          <w:szCs w:val="20"/>
          <w:lang w:val="en-US"/>
        </w:rPr>
        <w:br/>
      </w:r>
      <w:r w:rsidRPr="00F219E8">
        <w:rPr>
          <w:rFonts w:ascii="Times New Roman" w:hAnsi="Times New Roman"/>
          <w:b/>
          <w:i/>
          <w:sz w:val="20"/>
          <w:lang w:val="en-US"/>
        </w:rPr>
        <w:t xml:space="preserve">Study design and participants </w:t>
      </w:r>
      <w:r w:rsidRPr="00F219E8">
        <w:rPr>
          <w:rFonts w:ascii="Times New Roman" w:hAnsi="Times New Roman" w:cs="Times New Roman"/>
          <w:b/>
          <w:i/>
          <w:sz w:val="20"/>
          <w:szCs w:val="20"/>
          <w:lang w:val="en-US"/>
        </w:rPr>
        <w:tab/>
      </w:r>
      <w:r>
        <w:rPr>
          <w:rFonts w:ascii="Times New Roman" w:hAnsi="Times New Roman" w:cs="Times New Roman"/>
          <w:sz w:val="20"/>
          <w:szCs w:val="20"/>
          <w:lang w:val="en-US"/>
        </w:rPr>
        <w:br/>
        <w:t xml:space="preserve">The study was undertaken within the </w:t>
      </w:r>
      <w:r w:rsidRPr="003344E6">
        <w:rPr>
          <w:rFonts w:ascii="Times New Roman" w:hAnsi="Times New Roman" w:cs="Times New Roman"/>
          <w:sz w:val="20"/>
          <w:szCs w:val="20"/>
          <w:lang w:val="en-US"/>
        </w:rPr>
        <w:t>Positive Health Effects of the Natural Outdoor environment</w:t>
      </w:r>
      <w:r>
        <w:rPr>
          <w:rFonts w:ascii="Times New Roman" w:hAnsi="Times New Roman" w:cs="Times New Roman"/>
          <w:sz w:val="20"/>
          <w:szCs w:val="20"/>
          <w:lang w:val="en-US"/>
        </w:rPr>
        <w:t xml:space="preserve"> </w:t>
      </w:r>
      <w:r w:rsidRPr="003344E6">
        <w:rPr>
          <w:rFonts w:ascii="Times New Roman" w:hAnsi="Times New Roman" w:cs="Times New Roman"/>
          <w:sz w:val="20"/>
          <w:szCs w:val="20"/>
          <w:lang w:val="en-US"/>
        </w:rPr>
        <w:t xml:space="preserve">in Typical </w:t>
      </w:r>
      <w:r w:rsidRPr="00D96739">
        <w:rPr>
          <w:rFonts w:ascii="Times New Roman" w:hAnsi="Times New Roman" w:cs="Times New Roman"/>
          <w:sz w:val="20"/>
          <w:szCs w:val="20"/>
          <w:lang w:val="en-US"/>
        </w:rPr>
        <w:t>Populations in different regions in Europe (PHENOTYPE) project</w:t>
      </w:r>
      <w:r w:rsidR="00F362A2">
        <w:rPr>
          <w:rFonts w:ascii="Times New Roman" w:hAnsi="Times New Roman" w:cs="Times New Roman"/>
          <w:sz w:val="20"/>
          <w:szCs w:val="20"/>
          <w:lang w:val="en-US"/>
        </w:rPr>
        <w:t>. This project</w:t>
      </w:r>
      <w:r w:rsidRPr="00D96739">
        <w:rPr>
          <w:rFonts w:ascii="Times New Roman" w:hAnsi="Times New Roman" w:cs="Times New Roman"/>
          <w:sz w:val="20"/>
          <w:szCs w:val="20"/>
          <w:lang w:val="en-US"/>
        </w:rPr>
        <w:t xml:space="preserve"> was established to investigate the relationship between exposure to </w:t>
      </w:r>
      <w:r>
        <w:rPr>
          <w:rFonts w:ascii="Times New Roman" w:hAnsi="Times New Roman" w:cs="Times New Roman"/>
          <w:sz w:val="20"/>
          <w:szCs w:val="20"/>
          <w:lang w:val="en-US"/>
        </w:rPr>
        <w:t xml:space="preserve">NOE </w:t>
      </w:r>
      <w:r w:rsidRPr="00D96739">
        <w:rPr>
          <w:rFonts w:ascii="Times New Roman" w:hAnsi="Times New Roman" w:cs="Times New Roman"/>
          <w:sz w:val="20"/>
          <w:szCs w:val="20"/>
          <w:lang w:val="en-US"/>
        </w:rPr>
        <w:t>and health and its underlying mechanisms in a sample of residents from four European cities: Barcelona (Spain); Doetinchem (the Netherlands); Kaunas (Lithuania); and Stoke-on-Trent (U</w:t>
      </w:r>
      <w:r w:rsidR="00D719E7">
        <w:rPr>
          <w:rFonts w:ascii="Times New Roman" w:hAnsi="Times New Roman" w:cs="Times New Roman"/>
          <w:sz w:val="20"/>
          <w:szCs w:val="20"/>
          <w:lang w:val="en-US"/>
        </w:rPr>
        <w:t xml:space="preserve">nited </w:t>
      </w:r>
      <w:r w:rsidRPr="00D96739">
        <w:rPr>
          <w:rFonts w:ascii="Times New Roman" w:hAnsi="Times New Roman" w:cs="Times New Roman"/>
          <w:sz w:val="20"/>
          <w:szCs w:val="20"/>
          <w:lang w:val="en-US"/>
        </w:rPr>
        <w:t>K</w:t>
      </w:r>
      <w:r w:rsidR="00D719E7">
        <w:rPr>
          <w:rFonts w:ascii="Times New Roman" w:hAnsi="Times New Roman" w:cs="Times New Roman"/>
          <w:sz w:val="20"/>
          <w:szCs w:val="20"/>
          <w:lang w:val="en-US"/>
        </w:rPr>
        <w:t>ingdom</w:t>
      </w:r>
      <w:r w:rsidRPr="00D96739">
        <w:rPr>
          <w:rFonts w:ascii="Times New Roman" w:hAnsi="Times New Roman" w:cs="Times New Roman"/>
          <w:sz w:val="20"/>
          <w:szCs w:val="20"/>
          <w:lang w:val="en-US"/>
        </w:rPr>
        <w:t xml:space="preserve">) </w:t>
      </w:r>
      <w:r w:rsidR="00D52C3F" w:rsidRPr="003E543C">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"10.1136/bmjopen-2014-004951", "ISSN" : "2044-6055", "PMID" : "24740979", "abstract" : "INTRODUCTION: Growing evidence suggests that close contact with nature brings benefits to human health and well-being, but the proposed mechanisms are still not well understood and the associations with health remain uncertain. The Positive Health Effects of the Natural Outdoor environment in Typical Populations in different regions in Europe (PHENOTYPE) project investigates the interconnections between natural outdoor environments and better human health and well-being.\n\nAIMS AND METHODS: The PHENOTYPE project explores the proposed underlying mechanisms at work (stress reduction/restorative function, physical activity, social interaction, exposure to environmental hazards) and examines the associations with health outcomes for different population groups. It implements conventional and new innovative high-tech methods to characterise the natural environment in terms of quality and quantity. Preventive as well as therapeutic effects of contact with the natural environment are being covered. PHENOTYPE further addresses implications for land-use planning and green space management. The main innovative part of the study is the evaluation of possible short-term and long-term associations of green space and health and the possible underlying mechanisms in four different countries (each with quite a different type of green space and a different use), using the same methodology, in one research programme. This type of holistic approach has not been undertaken before. Furthermore there are technological innovations such as the use of remote sensing and smartphones in the assessment of green space.\n\nCONCLUSIONS: The project will produce a more robust evidence base on links between exposure to natural outdoor environment and human health and well-being, in addition to a better integration of human health needs into land-use planning and green space management in rural as well as urban areas.", "author" : [ { "dropping-particle" : "", "family" : "Nieuwenhuijsen", "given" : "Mark J", "non-dropping-particle" : "", "parse-names" : false, "suffix" : "" }, { "dropping-particle" : "", "family" : "Kruize", "given" : "Hanneke", "non-dropping-particle" : "", "parse-names" : false, "suffix" : "" }, { "dropping-particle" : "", "family" : "Gidlow", "given" : "Christopher", "non-dropping-particle" : "", "parse-names" : false, "suffix" : "" }, { "dropping-particle" : "", "family" : "Andrusaityte", "given" : "Sandra", "non-dropping-particle" : "", "parse-names" : false, "suffix" : "" }, { "dropping-particle" : "", "family" : "Ant\u00f3", "given" : "Josep Maria", "non-dropping-particle" : "", "parse-names" : false, "suffix" : "" }, { "dropping-particle" : "", "family" : "Basaga\u00f1a", "given" : "Xavier", "non-dropping-particle" : "", "parse-names" : false, "suffix" : "" }, { "dropping-particle" : "", "family" : "Cirach", "given" : "Marta", "non-dropping-particle" : "", "parse-names" : false, "suffix" : "" }, { "dropping-particle" : "", "family" : "Dadvand", "given" : "Payam", "non-dropping-particle" : "", "parse-names" : false, "suffix" : "" }, { "dropping-particle" : "", "family" : "Danileviciute", "given" : "Asta", "non-dropping-particle" : "", "parse-names" : false, "suffix" : "" }, { "dropping-particle" : "", "family" : "Donaire-Gonzalez", "given" : "David", "non-dropping-particle" : "", "parse-names" : false, "suffix" : "" }, { "dropping-particle" : "", "family" : "Garcia", "given" : "Judith", "non-dropping-particle" : "", "parse-names" : false, "suffix" : "" }, { "dropping-particle" : "", "family" : "Jerrett", "given" : "Michael", "non-dropping-particle" : "", "parse-names" : false, "suffix" : "" }, { "dropping-particle" : "", "family" : "Jones", "given" : "Marc", "non-dropping-particle" : "", "parse-names" : false, "suffix" : "" }, { "dropping-particle" : "", "family" : "Julvez", "given" : "Jordi", "non-dropping-particle" : "", "parse-names" : false, "suffix" : "" }, { "dropping-particle" : "", "family" : "Kempen", "given" : "Elise", "non-dropping-particle" : "van", "parse-names" : false, "suffix" : "" }, { "dropping-particle" : "", "family" : "Kamp", "given" : "Irene", "non-dropping-particle" : "van", "parse-names" : false, "suffix" : "" }, { "dropping-particle" : "", "family" : "Maas", "given" : "Jolanda", "non-dropping-particle" : "", "parse-names" : false, "suffix" : "" }, { "dropping-particle" : "", "family" : "Seto", "given" : "Edmund", "non-dropping-particle" : "", "parse-names" : false, "suffix" : "" }, { "dropping-particle" : "", "family" : "Smith", "given" : "Graham", "non-dropping-particle" : "", "parse-names" : false, "suffix" : "" }, { "dropping-particle" : "", "family" : "Triguero", "given" : "Margarita", "non-dropping-particle" : "", "parse-names" : false, "suffix" : "" }, { "dropping-particle" : "", "family" : "Wendel-Vos", "given" : "Wanda", "non-dropping-particle" : "", "parse-names" : false, "suffix" : "" }, { "dropping-particle" : "", "family" : "Wright", "given" : "John", "non-dropping-particle" : "", "parse-names" : false, "suffix" : "" }, { "dropping-particle" : "", "family" : "Zufferey", "given" : "Joris", "non-dropping-particle" : "", "parse-names" : false, "suffix" : "" }, { "dropping-particle" : "", "family" : "Hazel", "given" : "Peter Jan", "non-dropping-particle" : "van den", "parse-names" : false, "suffix" : "" }, { "dropping-particle" : "", "family" : "Lawrence", "given" : "Roderick", "non-dropping-particle" : "", "parse-names" : false, "suffix" : "" }, { "dropping-particle" : "", "family" : "Grazuleviciene", "given" : "Regina", "non-dropping-particle" : "", "parse-names" : false, "suffix" : "" } ], "container-title" : "BMJ open", "id" : "ITEM-1", "issue" : "4", "issued" : { "date-parts" : [ [ "2014", "1" ] ] }, "page" : "e004951", "title" : "Positive health effects of the natural outdoor environment in typical populations in different regions in Europe (PHENOTYPE): a study programme protocol.", "type" : "article-journal", "volume" : "4" }, "uris" : [ "http://www.mendeley.com/documents/?uuid=7d0441d3-b92c-4f60-a712-bfc6b790c398" ] } ], "mendeley" : { "formattedCitation" : "[34]", "plainTextFormattedCitation" : "[34]", "previouslyFormattedCitation" : "[34]" }, "properties" : { "noteIndex" : 0 }, "schema" : "https://github.com/citation-style-language/schema/raw/master/csl-citation.json" }</w:instrText>
      </w:r>
      <w:r w:rsidR="00D52C3F" w:rsidRPr="003E543C">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[34]</w:t>
      </w:r>
      <w:r w:rsidR="00D52C3F" w:rsidRPr="003E543C">
        <w:rPr>
          <w:rFonts w:ascii="Times New Roman" w:hAnsi="Times New Roman" w:cs="Times New Roman"/>
          <w:sz w:val="20"/>
          <w:szCs w:val="20"/>
          <w:lang w:val="en-US"/>
        </w:rPr>
        <w:fldChar w:fldCharType="end"/>
      </w:r>
      <w:r w:rsidRPr="003E543C">
        <w:rPr>
          <w:rFonts w:ascii="Times New Roman" w:hAnsi="Times New Roman" w:cs="Times New Roman"/>
          <w:sz w:val="20"/>
          <w:szCs w:val="20"/>
          <w:lang w:val="en-US"/>
        </w:rPr>
        <w:t xml:space="preserve">. </w:t>
      </w:r>
      <w:r w:rsidR="00705595">
        <w:rPr>
          <w:rFonts w:ascii="Times New Roman" w:hAnsi="Times New Roman" w:cs="Times New Roman"/>
          <w:sz w:val="20"/>
          <w:szCs w:val="20"/>
          <w:lang w:val="en-US"/>
        </w:rPr>
        <w:t>P</w:t>
      </w:r>
      <w:r w:rsidRPr="003E543C">
        <w:rPr>
          <w:rFonts w:ascii="Times New Roman" w:hAnsi="Times New Roman" w:cs="Times New Roman"/>
          <w:sz w:val="20"/>
          <w:szCs w:val="20"/>
          <w:lang w:val="en-US"/>
        </w:rPr>
        <w:t>articipants were recruited from</w:t>
      </w:r>
      <w:r>
        <w:rPr>
          <w:rFonts w:ascii="Times New Roman" w:hAnsi="Times New Roman" w:cs="Times New Roman"/>
          <w:sz w:val="20"/>
          <w:szCs w:val="20"/>
          <w:lang w:val="en-US"/>
        </w:rPr>
        <w:t xml:space="preserve"> 30 neighborhoods per city that were selected in order to have variability in access to natural outdoor environments and socioeconomic status. From these neighborhoods, a random sample of 30-35 adults aged 18-75 were invited to participate, resulting in a sample of around 1000 participants per city</w:t>
      </w:r>
      <w:r w:rsidR="004362F2">
        <w:rPr>
          <w:rFonts w:ascii="Times New Roman" w:hAnsi="Times New Roman" w:cs="Times New Roman"/>
          <w:sz w:val="20"/>
          <w:szCs w:val="20"/>
          <w:lang w:val="en-US"/>
        </w:rPr>
        <w:t xml:space="preserve"> (response rates were 46.9% in Barcelona; 8.</w:t>
      </w:r>
      <w:r w:rsidR="006C3D1A">
        <w:rPr>
          <w:rFonts w:ascii="Times New Roman" w:hAnsi="Times New Roman" w:cs="Times New Roman"/>
          <w:sz w:val="20"/>
          <w:szCs w:val="20"/>
          <w:lang w:val="en-US"/>
        </w:rPr>
        <w:t>4</w:t>
      </w:r>
      <w:r w:rsidR="004362F2">
        <w:rPr>
          <w:rFonts w:ascii="Times New Roman" w:hAnsi="Times New Roman" w:cs="Times New Roman"/>
          <w:sz w:val="20"/>
          <w:szCs w:val="20"/>
          <w:lang w:val="en-US"/>
        </w:rPr>
        <w:t>% in Doetinchem;</w:t>
      </w:r>
      <w:r w:rsidR="00996C3D">
        <w:rPr>
          <w:rFonts w:ascii="Times New Roman" w:hAnsi="Times New Roman" w:cs="Times New Roman"/>
          <w:sz w:val="20"/>
          <w:szCs w:val="20"/>
          <w:lang w:val="en-US"/>
        </w:rPr>
        <w:t xml:space="preserve"> 21.3% in Kaunas;</w:t>
      </w:r>
      <w:r w:rsidR="004362F2">
        <w:rPr>
          <w:rFonts w:ascii="Times New Roman" w:hAnsi="Times New Roman" w:cs="Times New Roman"/>
          <w:sz w:val="20"/>
          <w:szCs w:val="20"/>
          <w:lang w:val="en-US"/>
        </w:rPr>
        <w:t xml:space="preserve"> and 36.9% in Stoke-on-Trent, see further details in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"10.1016/j.healthplace.2016.01.003", "ISSN" : "1873-2054", "PMID" : "26796323", "abstract" : "Many epidemiological studies have found that people living in environments with more green space report better physical and mental health than those with less green space. However, the association between visits to green space and mental health has seldom been studied. The current study explored the associations between time spent in green spaces by purposeful visits and perceived mental health and vitality in four different European cities, and to what extent gender, age, level of education, attitude towards nature and childhood nature experience moderate these associations. Data was gathered using a questionnaire administered in four European cities (total n=3748). Multilevel analyses showed significant positive associations between time spent visiting green spaces and mental health and vitality in the pooled data, as well as across the four cities. Significant effect modification was found for level of education and childhood nature experience. The findings confirm the hypothesis that more time spent in green space is associated with higher scores on mental health and vitality scales, independent of cultural and climatic contexts.", "author" : [ { "dropping-particle" : "", "family" : "Berg", "given" : "Magdalena", "non-dropping-particle" : "van den", "parse-names" : false, "suffix" : "" }, { "dropping-particle" : "", "family" : "Poppel", "given" : "Mireille", "non-dropping-particle" : "van", "parse-names" : false, "suffix" : "" }, { "dropping-particle" : "", "family" : "Kamp", "given" : "Irene", "non-dropping-particle" : "van", "parse-names" : false, "suffix" : "" }, { "dropping-particle" : "", "family" : "Andrusaityte", "given" : "Sandra", "non-dropping-particle" : "", "parse-names" : false, "suffix" : "" }, { "dropping-particle" : "", "family" : "Balseviciene", "given" : "Birute", "non-dropping-particle" : "", "parse-names" : false, "suffix" : "" }, { "dropping-particle" : "", "family" : "Cirach", "given" : "Marta", "non-dropping-particle" : "", "parse-names" : false, "suffix" : "" }, { "dropping-particle" : "", "family" : "Danileviciute", "given" : "Asta", "non-dropping-particle" : "", "parse-names" : false, "suffix" : "" }, { "dropping-particle" : "", "family" : "Ellis", "given" : "Naomi", "non-dropping-particle" : "", "parse-names" : false, "suffix" : "" }, { "dropping-particle" : "", "family" : "Hurst", "given" : "Gemma", "non-dropping-particle" : "", "parse-names" : false, "suffix" : "" }, { "dropping-particle" : "", "family" : "Masterson", "given" : "Daniel", "non-dropping-particle" : "", "parse-names" : false, "suffix" : "" }, { "dropping-particle" : "", "family" : "Smith", "given" : "Graham", "non-dropping-particle" : "", "parse-names" : false, "suffix" : "" }, { "dropping-particle" : "", "family" : "Triguero-Mas", "given" : "Margarita", "non-dropping-particle" : "", "parse-names" : false, "suffix" : "" }, { "dropping-particle" : "", "family" : "Uzdanaviciute", "given" : "Inga", "non-dropping-particle" : "", "parse-names" : false, "suffix" : "" }, { "dropping-particle" : "", "family" : "Wit", "given" : "Puck", "non-dropping-particle" : "de", "parse-names" : false, "suffix" : "" }, { "dropping-particle" : "", "family" : "Mechelen", "given" : "Willem", "non-dropping-particle" : "van", "parse-names" : false, "suffix" : "" }, { "dropping-particle" : "", "family" : "Gidlow", "given" : "Christopher", "non-dropping-particle" : "", "parse-names" : false, "suffix" : "" }, { "dropping-particle" : "", "family" : "Grazuleviciene", "given" : "Regina", "non-dropping-particle" : "", "parse-names" : false, "suffix" : "" }, { "dropping-particle" : "", "family" : "Nieuwenhuijsen", "given" : "Mark J", "non-dropping-particle" : "", "parse-names" : false, "suffix" : "" }, { "dropping-particle" : "", "family" : "Kruize", "given" : "Hanneke", "non-dropping-particle" : "", "parse-names" : false, "suffix" : "" }, { "dropping-particle" : "", "family" : "Maas", "given" : "Jolanda", "non-dropping-particle" : "", "parse-names" : false, "suffix" : "" } ], "container-title" : "Health &amp; place", "id" : "ITEM-1", "issued" : { "date-parts" : [ [ "2016", "3" ] ] }, "page" : "8-15", "title" : "Visiting green space is associated with mental health and vitality: A cross-sectional study in four european cities.", "type" : "article-journal", "volume" : "38" }, "uris" : [ "http://www.mendeley.com/documents/?uuid=44285775-4c25-3e05-83dd-dc209d447131" ] } ], "mendeley" : { "formattedCitation" : "[35]", "plainTextFormattedCitation" : "[35]", "previouslyFormattedCitation" : "[35]"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[35]</w:t>
      </w:r>
      <w:r w:rsidR="00D52C3F">
        <w:rPr>
          <w:rFonts w:ascii="Times New Roman" w:hAnsi="Times New Roman" w:cs="Times New Roman"/>
          <w:sz w:val="20"/>
          <w:szCs w:val="20"/>
          <w:lang w:val="en-US"/>
        </w:rPr>
        <w:fldChar w:fldCharType="end"/>
      </w:r>
      <w:r w:rsidR="004362F2">
        <w:rPr>
          <w:rFonts w:ascii="Times New Roman" w:hAnsi="Times New Roman" w:cs="Times New Roman"/>
          <w:sz w:val="20"/>
          <w:szCs w:val="20"/>
          <w:lang w:val="en-US"/>
        </w:rPr>
        <w:t>)</w:t>
      </w:r>
      <w:r>
        <w:rPr>
          <w:rFonts w:ascii="Times New Roman" w:hAnsi="Times New Roman" w:cs="Times New Roman"/>
          <w:sz w:val="20"/>
          <w:szCs w:val="20"/>
          <w:lang w:val="en-US"/>
        </w:rPr>
        <w:t xml:space="preserve">. Data were collected </w:t>
      </w:r>
      <w:r w:rsidR="00F362A2">
        <w:rPr>
          <w:rFonts w:ascii="Times New Roman" w:hAnsi="Times New Roman" w:cs="Times New Roman"/>
          <w:sz w:val="20"/>
          <w:szCs w:val="20"/>
          <w:lang w:val="en-US"/>
        </w:rPr>
        <w:t>alongside</w:t>
      </w:r>
      <w:r>
        <w:rPr>
          <w:rFonts w:ascii="Times New Roman" w:hAnsi="Times New Roman" w:cs="Times New Roman"/>
          <w:sz w:val="20"/>
          <w:szCs w:val="20"/>
          <w:lang w:val="en-US"/>
        </w:rPr>
        <w:t xml:space="preserve"> a face-to-face questionnaire administered </w:t>
      </w:r>
      <w:r>
        <w:rPr>
          <w:rFonts w:ascii="Times New Roman" w:hAnsi="Times New Roman" w:cs="Times New Roman"/>
          <w:sz w:val="20"/>
          <w:szCs w:val="20"/>
          <w:lang w:val="en-US"/>
        </w:rPr>
        <w:lastRenderedPageBreak/>
        <w:t>at participants’ residences during May-November 2013. In Kaunas (</w:t>
      </w:r>
      <w:r w:rsidRPr="00D96739">
        <w:rPr>
          <w:rFonts w:ascii="Times New Roman" w:hAnsi="Times New Roman" w:cs="Times New Roman"/>
          <w:sz w:val="20"/>
          <w:szCs w:val="20"/>
          <w:lang w:val="en-US"/>
        </w:rPr>
        <w:t>Lithuania</w:t>
      </w:r>
      <w:r>
        <w:rPr>
          <w:rFonts w:ascii="Times New Roman" w:hAnsi="Times New Roman" w:cs="Times New Roman"/>
          <w:sz w:val="20"/>
          <w:szCs w:val="20"/>
          <w:lang w:val="en-US"/>
        </w:rPr>
        <w:t xml:space="preserve">), </w:t>
      </w:r>
      <w:r w:rsidR="00F362A2">
        <w:rPr>
          <w:rFonts w:ascii="Times New Roman" w:hAnsi="Times New Roman" w:cs="Times New Roman"/>
          <w:sz w:val="20"/>
          <w:szCs w:val="20"/>
          <w:lang w:val="en-US"/>
        </w:rPr>
        <w:t>data were collected using a postal questionnaire and f</w:t>
      </w:r>
      <w:r>
        <w:rPr>
          <w:rFonts w:ascii="Times New Roman" w:hAnsi="Times New Roman" w:cs="Times New Roman"/>
          <w:sz w:val="20"/>
          <w:szCs w:val="20"/>
          <w:lang w:val="en-US"/>
        </w:rPr>
        <w:t xml:space="preserve">or this reason the CTT (our measure of cognitive function) could not be assessed in participants from Kaunas. Therefore, in the current study, only data from Barcelona, Doetinchem, and Stoke-on-Trent were used. All participants provided written informed consent and study protocols were approved by the local ethical committees. </w:t>
      </w:r>
    </w:p>
    <w:p w:rsidR="00057EE5" w:rsidRDefault="00057EE5" w:rsidP="000E5B7B">
      <w:pPr>
        <w:tabs>
          <w:tab w:val="left" w:pos="142"/>
          <w:tab w:val="left" w:pos="284"/>
          <w:tab w:val="left" w:pos="426"/>
          <w:tab w:val="left" w:pos="709"/>
          <w:tab w:val="left" w:pos="1134"/>
        </w:tabs>
        <w:autoSpaceDE w:val="0"/>
        <w:autoSpaceDN w:val="0"/>
        <w:adjustRightInd w:val="0"/>
        <w:spacing w:after="0" w:line="480" w:lineRule="auto"/>
        <w:jc w:val="both"/>
        <w:rPr>
          <w:rFonts w:ascii="Times New Roman" w:hAnsi="Times New Roman"/>
          <w:sz w:val="20"/>
          <w:lang w:val="en-US"/>
        </w:rPr>
      </w:pPr>
      <w:r w:rsidRPr="00B12D58">
        <w:rPr>
          <w:rFonts w:ascii="Times New Roman" w:hAnsi="Times New Roman"/>
          <w:sz w:val="20"/>
          <w:lang w:val="en-US"/>
        </w:rPr>
        <w:t>A total of 1628 participants completed the CTT. From this sample, participants with incomplete data regarding indicators of the natural environment (</w:t>
      </w:r>
      <w:r>
        <w:rPr>
          <w:rFonts w:ascii="Times New Roman" w:hAnsi="Times New Roman"/>
          <w:sz w:val="20"/>
          <w:lang w:val="en-US"/>
        </w:rPr>
        <w:t>n</w:t>
      </w:r>
      <w:r w:rsidRPr="00B12D58">
        <w:rPr>
          <w:rFonts w:ascii="Times New Roman" w:hAnsi="Times New Roman"/>
          <w:sz w:val="20"/>
          <w:lang w:val="en-US"/>
        </w:rPr>
        <w:t>=</w:t>
      </w:r>
      <w:r>
        <w:rPr>
          <w:rFonts w:ascii="Times New Roman" w:hAnsi="Times New Roman"/>
          <w:sz w:val="20"/>
          <w:lang w:val="en-US"/>
        </w:rPr>
        <w:t>83</w:t>
      </w:r>
      <w:r w:rsidRPr="00B12D58">
        <w:rPr>
          <w:rFonts w:ascii="Times New Roman" w:hAnsi="Times New Roman" w:cs="Times New Roman"/>
          <w:sz w:val="20"/>
          <w:szCs w:val="20"/>
          <w:lang w:val="en-US"/>
        </w:rPr>
        <w:t>),</w:t>
      </w:r>
      <w:r w:rsidRPr="00B12D58">
        <w:rPr>
          <w:rFonts w:ascii="Times New Roman" w:hAnsi="Times New Roman"/>
          <w:sz w:val="20"/>
          <w:lang w:val="en-US"/>
        </w:rPr>
        <w:t xml:space="preserve"> mediators (</w:t>
      </w:r>
      <w:r>
        <w:rPr>
          <w:rFonts w:ascii="Times New Roman" w:hAnsi="Times New Roman"/>
          <w:sz w:val="20"/>
          <w:lang w:val="en-US"/>
        </w:rPr>
        <w:t>n=222</w:t>
      </w:r>
      <w:r w:rsidRPr="00B12D58">
        <w:rPr>
          <w:rFonts w:ascii="Times New Roman" w:hAnsi="Times New Roman"/>
          <w:sz w:val="20"/>
          <w:lang w:val="en-US"/>
        </w:rPr>
        <w:t>), and covariates (n=26) were excluded from the corresponding analyses, leaving between n=1493 and n=1602 participants for the current analyses</w:t>
      </w:r>
      <w:r w:rsidR="003F399E">
        <w:rPr>
          <w:rFonts w:ascii="Times New Roman" w:hAnsi="Times New Roman"/>
          <w:sz w:val="20"/>
          <w:lang w:val="en-US"/>
        </w:rPr>
        <w:t xml:space="preserve"> depending on the exposure and mediator</w:t>
      </w:r>
      <w:r w:rsidRPr="00B12D58">
        <w:rPr>
          <w:rFonts w:ascii="Times New Roman" w:hAnsi="Times New Roman"/>
          <w:sz w:val="20"/>
          <w:lang w:val="en-US"/>
        </w:rPr>
        <w:t xml:space="preserve"> (see Tables 2-5).</w:t>
      </w:r>
    </w:p>
    <w:p w:rsidR="00057EE5" w:rsidRDefault="00057EE5" w:rsidP="00057EE5">
      <w:pPr>
        <w:autoSpaceDE w:val="0"/>
        <w:autoSpaceDN w:val="0"/>
        <w:adjustRightInd w:val="0"/>
        <w:spacing w:after="0" w:line="480" w:lineRule="auto"/>
        <w:jc w:val="both"/>
        <w:rPr>
          <w:rFonts w:ascii="Times New Roman" w:hAnsi="Times New Roman" w:cs="Times New Roman"/>
          <w:sz w:val="20"/>
          <w:szCs w:val="20"/>
          <w:lang w:val="en-US"/>
        </w:rPr>
      </w:pPr>
    </w:p>
    <w:p w:rsidR="00057EE5" w:rsidRDefault="00092FD9" w:rsidP="00057EE5">
      <w:pPr>
        <w:autoSpaceDE w:val="0"/>
        <w:autoSpaceDN w:val="0"/>
        <w:adjustRightInd w:val="0"/>
        <w:spacing w:after="0" w:line="480" w:lineRule="auto"/>
        <w:jc w:val="both"/>
        <w:rPr>
          <w:rFonts w:ascii="Times New Roman" w:hAnsi="Times New Roman"/>
          <w:b/>
          <w:i/>
          <w:sz w:val="20"/>
          <w:lang w:val="en-US"/>
        </w:rPr>
      </w:pPr>
      <w:r w:rsidRPr="00092FD9">
        <w:rPr>
          <w:rFonts w:ascii="Times New Roman" w:hAnsi="Times New Roman"/>
          <w:b/>
          <w:i/>
          <w:sz w:val="20"/>
          <w:lang w:val="en-US"/>
        </w:rPr>
        <w:t>Characterization of the natural outdoor environment</w:t>
      </w:r>
    </w:p>
    <w:p w:rsidR="00057EE5" w:rsidRDefault="00057EE5" w:rsidP="00057EE5">
      <w:pPr>
        <w:autoSpaceDE w:val="0"/>
        <w:autoSpaceDN w:val="0"/>
        <w:adjustRightInd w:val="0"/>
        <w:spacing w:after="0"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NOE were characterized with data using geographical information systems (GIS) and face-to-face questionnaires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"10.1136/bmjopen-2014-004951", "ISSN" : "2044-6055", "PMID" : "24740979", "abstract" : "INTRODUCTION: Growing evidence suggests that close contact with nature brings benefits to human health and well-being, but the proposed mechanisms are still not well understood and the associations with health remain uncertain. The Positive Health Effects of the Natural Outdoor environment in Typical Populations in different regions in Europe (PHENOTYPE) project investigates the interconnections between natural outdoor environments and better human health and well-being.\n\nAIMS AND METHODS: The PHENOTYPE project explores the proposed underlying mechanisms at work (stress reduction/restorative function, physical activity, social interaction, exposure to environmental hazards) and examines the associations with health outcomes for different population groups. It implements conventional and new innovative high-tech methods to characterise the natural environment in terms of quality and quantity. Preventive as well as therapeutic effects of contact with the natural environment are being covered. PHENOTYPE further addresses implications for land-use planning and green space management. The main innovative part of the study is the evaluation of possible short-term and long-term associations of green space and health and the possible underlying mechanisms in four different countries (each with quite a different type of green space and a different use), using the same methodology, in one research programme. This type of holistic approach has not been undertaken before. Furthermore there are technological innovations such as the use of remote sensing and smartphones in the assessment of green space.\n\nCONCLUSIONS: The project will produce a more robust evidence base on links between exposure to natural outdoor environment and human health and well-being, in addition to a better integration of human health needs into land-use planning and green space management in rural as well as urban areas.", "author" : [ { "dropping-particle" : "", "family" : "Nieuwenhuijsen", "given" : "Mark J", "non-dropping-particle" : "", "parse-names" : false, "suffix" : "" }, { "dropping-particle" : "", "family" : "Kruize", "given" : "Hanneke", "non-dropping-particle" : "", "parse-names" : false, "suffix" : "" }, { "dropping-particle" : "", "family" : "Gidlow", "given" : "Christopher", "non-dropping-particle" : "", "parse-names" : false, "suffix" : "" }, { "dropping-particle" : "", "family" : "Andrusaityte", "given" : "Sandra", "non-dropping-particle" : "", "parse-names" : false, "suffix" : "" }, { "dropping-particle" : "", "family" : "Ant\u00f3", "given" : "Josep Maria", "non-dropping-particle" : "", "parse-names" : false, "suffix" : "" }, { "dropping-particle" : "", "family" : "Basaga\u00f1a", "given" : "Xavier", "non-dropping-particle" : "", "parse-names" : false, "suffix" : "" }, { "dropping-particle" : "", "family" : "Cirach", "given" : "Marta", "non-dropping-particle" : "", "parse-names" : false, "suffix" : "" }, { "dropping-particle" : "", "family" : "Dadvand", "given" : "Payam", "non-dropping-particle" : "", "parse-names" : false, "suffix" : "" }, { "dropping-particle" : "", "family" : "Danileviciute", "given" : "Asta", "non-dropping-particle" : "", "parse-names" : false, "suffix" : "" }, { "dropping-particle" : "", "family" : "Donaire-Gonzalez", "given" : "David", "non-dropping-particle" : "", "parse-names" : false, "suffix" : "" }, { "dropping-particle" : "", "family" : "Garcia", "given" : "Judith", "non-dropping-particle" : "", "parse-names" : false, "suffix" : "" }, { "dropping-particle" : "", "family" : "Jerrett", "given" : "Michael", "non-dropping-particle" : "", "parse-names" : false, "suffix" : "" }, { "dropping-particle" : "", "family" : "Jones", "given" : "Marc", "non-dropping-particle" : "", "parse-names" : false, "suffix" : "" }, { "dropping-particle" : "", "family" : "Julvez", "given" : "Jordi", "non-dropping-particle" : "", "parse-names" : false, "suffix" : "" }, { "dropping-particle" : "", "family" : "Kempen", "given" : "Elise", "non-dropping-particle" : "van", "parse-names" : false, "suffix" : "" }, { "dropping-particle" : "", "family" : "Kamp", "given" : "Irene", "non-dropping-particle" : "van", "parse-names" : false, "suffix" : "" }, { "dropping-particle" : "", "family" : "Maas", "given" : "Jolanda", "non-dropping-particle" : "", "parse-names" : false, "suffix" : "" }, { "dropping-particle" : "", "family" : "Seto", "given" : "Edmund", "non-dropping-particle" : "", "parse-names" : false, "suffix" : "" }, { "dropping-particle" : "", "family" : "Smith", "given" : "Graham", "non-dropping-particle" : "", "parse-names" : false, "suffix" : "" }, { "dropping-particle" : "", "family" : "Triguero", "given" : "Margarita", "non-dropping-particle" : "", "parse-names" : false, "suffix" : "" }, { "dropping-particle" : "", "family" : "Wendel-Vos", "given" : "Wanda", "non-dropping-particle" : "", "parse-names" : false, "suffix" : "" }, { "dropping-particle" : "", "family" : "Wright", "given" : "John", "non-dropping-particle" : "", "parse-names" : false, "suffix" : "" }, { "dropping-particle" : "", "family" : "Zufferey", "given" : "Joris", "non-dropping-particle" : "", "parse-names" : false, "suffix" : "" }, { "dropping-particle" : "", "family" : "Hazel", "given" : "Peter Jan", "non-dropping-particle" : "van den", "parse-names" : false, "suffix" : "" }, { "dropping-particle" : "", "family" : "Lawrence", "given" : "Roderick", "non-dropping-particle" : "", "parse-names" : false, "suffix" : "" }, { "dropping-particle" : "", "family" : "Grazuleviciene", "given" : "Regina", "non-dropping-particle" : "", "parse-names" : false, "suffix" : "" } ], "container-title" : "BMJ open", "id" : "ITEM-1", "issue" : "4", "issued" : { "date-parts" : [ [ "2014", "1" ] ] }, "page" : "e004951", "title" : "Positive health effects of the natural outdoor environment in typical populations in different regions in Europe (PHENOTYPE): a study programme protocol.", "type" : "article-journal", "volume" : "4" }, "uris" : [ "http://www.mendeley.com/documents/?uuid=7d0441d3-b92c-4f60-a712-bfc6b790c398" ] } ], "mendeley" : { "formattedCitation" : "[34]", "plainTextFormattedCitation" : "[34]", "previouslyFormattedCitation" : "[34]"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[34]</w:t>
      </w:r>
      <w:r w:rsidR="00D52C3F">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sidR="002F72B2">
        <w:rPr>
          <w:rFonts w:ascii="Times New Roman" w:hAnsi="Times New Roman" w:cs="Times New Roman"/>
          <w:sz w:val="20"/>
          <w:szCs w:val="20"/>
          <w:lang w:val="en-US"/>
        </w:rPr>
        <w:t>Participants’ residential</w:t>
      </w:r>
      <w:r w:rsidR="008C513B">
        <w:rPr>
          <w:rFonts w:ascii="Times New Roman" w:hAnsi="Times New Roman" w:cs="Times New Roman"/>
          <w:sz w:val="20"/>
          <w:szCs w:val="20"/>
          <w:lang w:val="en-US"/>
        </w:rPr>
        <w:t xml:space="preserve"> addresses were</w:t>
      </w:r>
      <w:r w:rsidR="002F72B2">
        <w:rPr>
          <w:rFonts w:ascii="Times New Roman" w:hAnsi="Times New Roman" w:cs="Times New Roman"/>
          <w:sz w:val="20"/>
          <w:szCs w:val="20"/>
          <w:lang w:val="en-US"/>
        </w:rPr>
        <w:t xml:space="preserve"> collected and subsequently</w:t>
      </w:r>
      <w:r w:rsidR="008C513B">
        <w:rPr>
          <w:rFonts w:ascii="Times New Roman" w:hAnsi="Times New Roman" w:cs="Times New Roman"/>
          <w:sz w:val="20"/>
          <w:szCs w:val="20"/>
          <w:lang w:val="en-US"/>
        </w:rPr>
        <w:t xml:space="preserve"> </w:t>
      </w:r>
      <w:proofErr w:type="spellStart"/>
      <w:r w:rsidR="008C513B">
        <w:rPr>
          <w:rFonts w:ascii="Times New Roman" w:hAnsi="Times New Roman" w:cs="Times New Roman"/>
          <w:sz w:val="20"/>
          <w:szCs w:val="20"/>
          <w:lang w:val="en-US"/>
        </w:rPr>
        <w:t>geocoded</w:t>
      </w:r>
      <w:proofErr w:type="spellEnd"/>
      <w:r w:rsidR="002F72B2">
        <w:rPr>
          <w:rFonts w:ascii="Times New Roman" w:hAnsi="Times New Roman" w:cs="Times New Roman"/>
          <w:sz w:val="20"/>
          <w:szCs w:val="20"/>
          <w:lang w:val="en-US"/>
        </w:rPr>
        <w:t>.</w:t>
      </w:r>
      <w:r w:rsidR="008C513B">
        <w:rPr>
          <w:rFonts w:ascii="Times New Roman" w:hAnsi="Times New Roman" w:cs="Times New Roman"/>
          <w:sz w:val="20"/>
          <w:szCs w:val="20"/>
          <w:lang w:val="en-US"/>
        </w:rPr>
        <w:t xml:space="preserve"> </w:t>
      </w:r>
    </w:p>
    <w:p w:rsidR="00057EE5" w:rsidRDefault="00057EE5" w:rsidP="00683099">
      <w:pPr>
        <w:pStyle w:val="Prrafodelista"/>
        <w:numPr>
          <w:ilvl w:val="0"/>
          <w:numId w:val="4"/>
        </w:numPr>
        <w:autoSpaceDE w:val="0"/>
        <w:autoSpaceDN w:val="0"/>
        <w:adjustRightInd w:val="0"/>
        <w:spacing w:after="0" w:line="48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US"/>
        </w:rPr>
        <w:t>Residential d</w:t>
      </w:r>
      <w:r w:rsidRPr="00917032">
        <w:rPr>
          <w:rFonts w:ascii="Times New Roman" w:hAnsi="Times New Roman" w:cs="Times New Roman"/>
          <w:sz w:val="20"/>
          <w:szCs w:val="20"/>
          <w:lang w:val="en-US"/>
        </w:rPr>
        <w:t xml:space="preserve">istance to </w:t>
      </w:r>
      <w:r>
        <w:rPr>
          <w:rFonts w:ascii="Times New Roman" w:hAnsi="Times New Roman" w:cs="Times New Roman"/>
          <w:sz w:val="20"/>
          <w:szCs w:val="20"/>
          <w:lang w:val="en-US"/>
        </w:rPr>
        <w:t>NOE</w:t>
      </w:r>
      <w:r w:rsidRPr="00917032">
        <w:rPr>
          <w:rFonts w:ascii="Times New Roman" w:hAnsi="Times New Roman" w:cs="Times New Roman"/>
          <w:sz w:val="20"/>
          <w:szCs w:val="20"/>
          <w:lang w:val="en-US"/>
        </w:rPr>
        <w:t xml:space="preserve"> was based on Urban Atlas</w:t>
      </w:r>
      <w:r w:rsidR="006F5142">
        <w:rPr>
          <w:rFonts w:ascii="Times New Roman" w:hAnsi="Times New Roman" w:cs="Times New Roman"/>
          <w:sz w:val="20"/>
          <w:szCs w:val="20"/>
          <w:lang w:val="en-US"/>
        </w:rPr>
        <w:t xml:space="preserve"> 2006</w:t>
      </w:r>
      <w:r w:rsidR="001C6BE8">
        <w:rPr>
          <w:rFonts w:ascii="Times New Roman" w:hAnsi="Times New Roman" w:cs="Times New Roman"/>
          <w:sz w:val="20"/>
          <w:szCs w:val="20"/>
          <w:lang w:val="en-US"/>
        </w:rPr>
        <w:t xml:space="preserv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"URL" : "http://www.eea.europa.eu/data-and-maps/data/urban-atlas/#parent-fieldname-title.", "accessed" : { "date-parts" : [ [ "2016", "9", "30" ] ] }, "author" : [ { "dropping-particle" : "", "family" : "European Environment Agency", "given" : "", "non-dropping-particle" : "", "parse-names" : false, "suffix" : "" } ], "id" : "ITEM-1", "issued" : { "date-parts" : [ [ "2014" ] ] }, "title" : "Urban Atlas", "type" : "webpage" }, "uris" : [ "http://www.mendeley.com/documents/?uuid=677e9c0e-177b-4fe6-88fa-5b17e7548b69" ] } ], "mendeley" : { "formattedCitation" : "[36]", "plainTextFormattedCitation" : "[36]", "previouslyFormattedCitation" : "[36]"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[36]</w:t>
      </w:r>
      <w:r w:rsidR="00D52C3F">
        <w:rPr>
          <w:rFonts w:ascii="Times New Roman" w:hAnsi="Times New Roman" w:cs="Times New Roman"/>
          <w:sz w:val="20"/>
          <w:szCs w:val="20"/>
          <w:lang w:val="en-US"/>
        </w:rPr>
        <w:fldChar w:fldCharType="end"/>
      </w:r>
      <w:r w:rsidRPr="00917032">
        <w:rPr>
          <w:rFonts w:ascii="Times New Roman" w:hAnsi="Times New Roman" w:cs="Times New Roman"/>
          <w:sz w:val="20"/>
          <w:szCs w:val="20"/>
          <w:lang w:val="en-US"/>
        </w:rPr>
        <w:t xml:space="preserve"> (Barcelona and Stoke-On-Trent) and Top10NL</w:t>
      </w:r>
      <w:r w:rsidR="008C513B">
        <w:rPr>
          <w:rFonts w:ascii="Times New Roman" w:hAnsi="Times New Roman" w:cs="Times New Roman"/>
          <w:sz w:val="20"/>
          <w:szCs w:val="20"/>
          <w:lang w:val="en-US"/>
        </w:rPr>
        <w:t xml:space="preserv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"http://www.kadaster.nl/web/artikel/producten/TOP10NL.htm", "author" : [ { "dropping-particle" : "", "family" : "Kadaster", "given" : "", "non-dropping-particle" : "", "parse-names" : false, "suffix" : "" } ], "id" : "ITEM-1", "issued" : { "date-parts" : [ [ "0" ] ] }, "title" : "TOP10NL", "type" : "webpage" }, "uris" : [ "http://www.mendeley.com/documents/?uuid=222ec0ca-db3b-47b4-aee9-90a8c579d947" ] } ], "mendeley" : { "formattedCitation" : "[37]", "plainTextFormattedCitation" : "[37]", "previouslyFormattedCitation" : "[37]"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[37]</w:t>
      </w:r>
      <w:r w:rsidR="00D52C3F">
        <w:rPr>
          <w:rFonts w:ascii="Times New Roman" w:hAnsi="Times New Roman" w:cs="Times New Roman"/>
          <w:sz w:val="20"/>
          <w:szCs w:val="20"/>
          <w:lang w:val="en-US"/>
        </w:rPr>
        <w:fldChar w:fldCharType="end"/>
      </w:r>
      <w:r w:rsidRPr="00917032">
        <w:rPr>
          <w:rFonts w:ascii="Times New Roman" w:hAnsi="Times New Roman" w:cs="Times New Roman"/>
          <w:sz w:val="20"/>
          <w:szCs w:val="20"/>
          <w:lang w:val="en-US"/>
        </w:rPr>
        <w:t xml:space="preserve"> (Doetinchem) databas</w:t>
      </w:r>
      <w:r w:rsidRPr="006F5142">
        <w:rPr>
          <w:rFonts w:ascii="Times New Roman" w:hAnsi="Times New Roman" w:cs="Times New Roman"/>
          <w:sz w:val="20"/>
          <w:szCs w:val="20"/>
          <w:lang w:val="en-US"/>
        </w:rPr>
        <w:t>es.</w:t>
      </w:r>
      <w:r w:rsidR="006F5142" w:rsidRPr="006F5142">
        <w:rPr>
          <w:rFonts w:ascii="Times New Roman" w:hAnsi="Times New Roman" w:cs="Times New Roman"/>
          <w:sz w:val="20"/>
          <w:szCs w:val="20"/>
          <w:lang w:val="en-US"/>
        </w:rPr>
        <w:t xml:space="preserve"> Both databases use a 1:10,000 scale and </w:t>
      </w:r>
      <w:r w:rsidR="00A2355C">
        <w:rPr>
          <w:rFonts w:ascii="Times New Roman" w:hAnsi="Times New Roman" w:cs="Times New Roman"/>
          <w:sz w:val="20"/>
          <w:szCs w:val="20"/>
          <w:lang w:val="en-US"/>
        </w:rPr>
        <w:t xml:space="preserve">a </w:t>
      </w:r>
      <w:r w:rsidR="006F5142" w:rsidRPr="006F5142">
        <w:rPr>
          <w:rFonts w:ascii="Times New Roman" w:hAnsi="Times New Roman" w:cs="Times New Roman"/>
          <w:sz w:val="20"/>
          <w:szCs w:val="20"/>
          <w:lang w:val="en-US"/>
        </w:rPr>
        <w:t xml:space="preserve">minimum represented unit of 0.25ha (Top10NL was adapted to be consistent with Urban Atlas). </w:t>
      </w:r>
      <w:r w:rsidRPr="006F5142">
        <w:rPr>
          <w:rFonts w:ascii="Times New Roman" w:hAnsi="Times New Roman" w:cs="Times New Roman"/>
          <w:sz w:val="20"/>
          <w:szCs w:val="20"/>
          <w:lang w:val="en-US"/>
        </w:rPr>
        <w:t>The Euclidean</w:t>
      </w:r>
      <w:r w:rsidRPr="00917032">
        <w:rPr>
          <w:rFonts w:ascii="Times New Roman" w:hAnsi="Times New Roman" w:cs="Times New Roman"/>
          <w:sz w:val="20"/>
          <w:szCs w:val="20"/>
          <w:lang w:val="en-US"/>
        </w:rPr>
        <w:t xml:space="preserve"> distance</w:t>
      </w:r>
      <w:r w:rsidR="000E5B7B">
        <w:rPr>
          <w:rFonts w:ascii="Times New Roman" w:hAnsi="Times New Roman" w:cs="Times New Roman"/>
          <w:sz w:val="20"/>
          <w:szCs w:val="20"/>
          <w:lang w:val="en-US"/>
        </w:rPr>
        <w:t xml:space="preserve"> from residences</w:t>
      </w:r>
      <w:r w:rsidRPr="00917032">
        <w:rPr>
          <w:rFonts w:ascii="Times New Roman" w:hAnsi="Times New Roman" w:cs="Times New Roman"/>
          <w:sz w:val="20"/>
          <w:szCs w:val="20"/>
          <w:lang w:val="en-US"/>
        </w:rPr>
        <w:t xml:space="preserve"> to natural spaces &gt;1 hectare</w:t>
      </w:r>
      <w:r w:rsidR="004765D0">
        <w:rPr>
          <w:rFonts w:ascii="Times New Roman" w:hAnsi="Times New Roman" w:cs="Times New Roman"/>
          <w:sz w:val="20"/>
          <w:szCs w:val="20"/>
          <w:lang w:val="en-US"/>
        </w:rPr>
        <w:t xml:space="preserv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"10.1177/1403494815615444", "ISSN" : "1651-1905", "PMID" : "26573907", "abstract" : "AIMS In this study, the aim was to develop and test an urban green space indicator for public health, as proposed by the World Health Organisation (WHO) Regional Office for Europe, in order to support health and environmental policies. METHODS We defined the indicator of green space accessibility as a proportion of an urban population living within a certain distance from a green space boundary. We developed a Geographic Information System (GIS)-based method and tested it in three case studies in Malm\u00f6, Sweden; Kaunas, Lithuania; and Utrecht, The Netherlands. Land use data in GIS from the Urban Atlas were combined with population data. Various population data formats, maximum distances to green spaces, minimum sizes of green spaces, and different definitions of green spaces were studied or discussed. RESULTS Our results demonstrated that with increasing size of green space and decreased distance to green space, the indicator value decreased. As compared to Malm\u00f6 and Utrecht, a relatively bigger proportion of the Kaunas population had access to large green spaces, at both shorter and longer distances. Our results also showed that applying the method of spatially aggregated population data was an acceptable alternative to using individual data. CONCLUSIONS Based on reviewing the literature and the case studies, a 300 m maximum linear distance to the boundary of urban green spaces of a minimum size of 1 hectare are recommended as the default options for the indicator. The indicator can serve as a proxy measure for assessing public accessibility to urban green spaces, to provide comparable data across Europe and stimulate policy actions that recognise the importance of green spaces for sustainable public health.", "author" : [ { "dropping-particle" : "", "family" : "Annerstedt van den Bosch", "given" : "Matilda", "non-dropping-particle" : "", "parse-names" : false, "suffix" : "" }, { "dropping-particle" : "", "family" : "Mudu", "given" : "Pierpaolo", "non-dropping-particle" : "", "parse-names" : false, "suffix" : "" }, { "dropping-particle" : "", "family" : "Uscila", "given" : "Valdas", "non-dropping-particle" : "", "parse-names" : false, "suffix" : "" }, { "dropping-particle" : "", "family" : "Barrdahl", "given" : "Maria", "non-dropping-particle" : "", "parse-names" : false, "suffix" : "" }, { "dropping-particle" : "", "family" : "Kulinkina", "given" : "Alexandra", "non-dropping-particle" : "", "parse-names" : false, "suffix" : "" }, { "dropping-particle" : "", "family" : "Staatsen", "given" : "Brigit", "non-dropping-particle" : "", "parse-names" : false, "suffix" : "" }, { "dropping-particle" : "", "family" : "Swart", "given" : "Wim", "non-dropping-particle" : "", "parse-names" : false, "suffix" : "" }, { "dropping-particle" : "", "family" : "Kruize", "given" : "Hanneke", "non-dropping-particle" : "", "parse-names" : false, "suffix" : "" }, { "dropping-particle" : "", "family" : "Zurlyte", "given" : "Ingrida", "non-dropping-particle" : "", "parse-names" : false, "suffix" : "" }, { "dropping-particle" : "", "family" : "Egorov", "given" : "Andrey I", "non-dropping-particle" : "", "parse-names" : false, "suffix" : "" } ], "container-title" : "Scandinavian journal of public health", "id" : "ITEM-1", "issue" : "2", "issued" : { "date-parts" : [ [ "2016", "3" ] ] }, "page" : "159-67", "title" : "Development of an urban green space indicator and the public health rationale.", "type" : "article-journal", "volume" : "44" }, "uris" : [ "http://www.mendeley.com/documents/?uuid=abe8d90d-9bfc-3635-9339-9b433ca7c60c" ] } ], "mendeley" : { "formattedCitation" : "[38]", "plainTextFormattedCitation" : "[38]", "previouslyFormattedCitation" : "[38]"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[38]</w:t>
      </w:r>
      <w:r w:rsidR="00D52C3F">
        <w:rPr>
          <w:rFonts w:ascii="Times New Roman" w:hAnsi="Times New Roman" w:cs="Times New Roman"/>
          <w:sz w:val="20"/>
          <w:szCs w:val="20"/>
          <w:lang w:val="en-US"/>
        </w:rPr>
        <w:fldChar w:fldCharType="end"/>
      </w:r>
      <w:r w:rsidRPr="00917032">
        <w:rPr>
          <w:rFonts w:ascii="Times New Roman" w:hAnsi="Times New Roman" w:cs="Times New Roman"/>
          <w:sz w:val="20"/>
          <w:szCs w:val="20"/>
          <w:lang w:val="en-US"/>
        </w:rPr>
        <w:t xml:space="preserve"> was calculated for </w:t>
      </w:r>
      <w:r w:rsidR="001B5B85">
        <w:rPr>
          <w:rFonts w:ascii="Times New Roman" w:hAnsi="Times New Roman" w:cs="Times New Roman"/>
          <w:sz w:val="20"/>
          <w:szCs w:val="20"/>
          <w:lang w:val="en-US"/>
        </w:rPr>
        <w:t xml:space="preserve">the following land use categories: </w:t>
      </w:r>
      <w:r w:rsidR="001B5B85" w:rsidRPr="00917032">
        <w:rPr>
          <w:rFonts w:ascii="Times New Roman" w:hAnsi="Times New Roman" w:cs="Times New Roman"/>
          <w:sz w:val="20"/>
          <w:szCs w:val="20"/>
          <w:lang w:val="en-US"/>
        </w:rPr>
        <w:t>green urban areas</w:t>
      </w:r>
      <w:r w:rsidR="001B5B85">
        <w:rPr>
          <w:rFonts w:ascii="Times New Roman" w:hAnsi="Times New Roman" w:cs="Times New Roman"/>
          <w:sz w:val="20"/>
          <w:szCs w:val="20"/>
          <w:lang w:val="en-US"/>
        </w:rPr>
        <w:t xml:space="preserve"> (e.g. public gardens, parks) (14100),</w:t>
      </w:r>
      <w:r w:rsidR="001B5B85" w:rsidRPr="00917032">
        <w:rPr>
          <w:rFonts w:ascii="Times New Roman" w:hAnsi="Times New Roman" w:cs="Times New Roman"/>
          <w:sz w:val="20"/>
          <w:szCs w:val="20"/>
          <w:lang w:val="en-US"/>
        </w:rPr>
        <w:t xml:space="preserve"> agricultural</w:t>
      </w:r>
      <w:r w:rsidR="001B5B85">
        <w:rPr>
          <w:rFonts w:ascii="Times New Roman" w:hAnsi="Times New Roman" w:cs="Times New Roman"/>
          <w:sz w:val="20"/>
          <w:szCs w:val="20"/>
          <w:lang w:val="en-US"/>
        </w:rPr>
        <w:t xml:space="preserve"> land, semi-natural areas, </w:t>
      </w:r>
      <w:r w:rsidR="001B5B85" w:rsidRPr="00917032">
        <w:rPr>
          <w:rFonts w:ascii="Times New Roman" w:hAnsi="Times New Roman" w:cs="Times New Roman"/>
          <w:sz w:val="20"/>
          <w:szCs w:val="20"/>
          <w:lang w:val="en-US"/>
        </w:rPr>
        <w:t>wetlands</w:t>
      </w:r>
      <w:r w:rsidR="001B5B85">
        <w:rPr>
          <w:rFonts w:ascii="Times New Roman" w:hAnsi="Times New Roman" w:cs="Times New Roman"/>
          <w:sz w:val="20"/>
          <w:szCs w:val="20"/>
          <w:lang w:val="en-US"/>
        </w:rPr>
        <w:t xml:space="preserve"> (20000), forests (30000), </w:t>
      </w:r>
      <w:r w:rsidR="001B5B85" w:rsidRPr="00917032">
        <w:rPr>
          <w:rFonts w:ascii="Times New Roman" w:hAnsi="Times New Roman" w:cs="Times New Roman"/>
          <w:sz w:val="20"/>
          <w:szCs w:val="20"/>
          <w:lang w:val="en-US"/>
        </w:rPr>
        <w:t>water bodies</w:t>
      </w:r>
      <w:r w:rsidR="001B5B85">
        <w:rPr>
          <w:rFonts w:ascii="Times New Roman" w:hAnsi="Times New Roman" w:cs="Times New Roman"/>
          <w:sz w:val="20"/>
          <w:szCs w:val="20"/>
          <w:lang w:val="en-US"/>
        </w:rPr>
        <w:t xml:space="preserve"> (</w:t>
      </w:r>
      <w:r w:rsidR="00FC2670">
        <w:rPr>
          <w:rFonts w:ascii="Times New Roman" w:hAnsi="Times New Roman" w:cs="Times New Roman"/>
          <w:sz w:val="20"/>
          <w:szCs w:val="20"/>
          <w:lang w:val="en-US"/>
        </w:rPr>
        <w:t xml:space="preserve">50000)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"author" : [ { "dropping-particle" : "", "family" : "European Environment Agency", "given" : "", "non-dropping-particle" : "", "parse-names" : false, "suffix" : "" } ], "id" : "ITEM-1", "issued" : { "date-parts" : [ [ "2006" ] ] }, "publisher-place" : "Copenhagen", "title" : "Mapping Guide for a European Urban Atlas", "type" : "report" }, "uris" : [ "http://www.mendeley.com/documents/?uuid=37c8daf8-356a-4ace-ae22-e54ca46cc238" ] } ], "mendeley" : { "formattedCitation" : "[39]", "plainTextFormattedCitation" : "[39]", "previouslyFormattedCitation" : "[39]"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[39]</w:t>
      </w:r>
      <w:r w:rsidR="00D52C3F">
        <w:rPr>
          <w:rFonts w:ascii="Times New Roman" w:hAnsi="Times New Roman" w:cs="Times New Roman"/>
          <w:sz w:val="20"/>
          <w:szCs w:val="20"/>
          <w:lang w:val="en-US"/>
        </w:rPr>
        <w:fldChar w:fldCharType="end"/>
      </w:r>
      <w:r w:rsidRPr="00917032">
        <w:rPr>
          <w:rFonts w:ascii="Times New Roman" w:hAnsi="Times New Roman" w:cs="Times New Roman"/>
          <w:sz w:val="20"/>
          <w:szCs w:val="20"/>
          <w:lang w:val="en-US"/>
        </w:rPr>
        <w:t xml:space="preserve">. </w:t>
      </w:r>
    </w:p>
    <w:p w:rsidR="00057EE5" w:rsidRDefault="00057EE5" w:rsidP="00683099">
      <w:pPr>
        <w:pStyle w:val="Prrafodelista"/>
        <w:numPr>
          <w:ilvl w:val="0"/>
          <w:numId w:val="4"/>
        </w:numPr>
        <w:autoSpaceDE w:val="0"/>
        <w:autoSpaceDN w:val="0"/>
        <w:adjustRightInd w:val="0"/>
        <w:spacing w:after="0" w:line="480" w:lineRule="auto"/>
        <w:ind w:left="284" w:hanging="284"/>
        <w:jc w:val="both"/>
        <w:rPr>
          <w:rFonts w:ascii="Times New Roman" w:hAnsi="Times New Roman" w:cs="Times New Roman"/>
          <w:sz w:val="20"/>
          <w:szCs w:val="20"/>
          <w:lang w:val="en-US"/>
        </w:rPr>
      </w:pPr>
      <w:r w:rsidRPr="00917032">
        <w:rPr>
          <w:rFonts w:ascii="Times New Roman" w:hAnsi="Times New Roman" w:cs="Times New Roman"/>
          <w:sz w:val="20"/>
          <w:szCs w:val="20"/>
          <w:lang w:val="en-US"/>
        </w:rPr>
        <w:t>Residential surrounding greenness was assessed with the normalized difference vegetation index (NDVI</w:t>
      </w:r>
      <w:r w:rsidRPr="00E74227">
        <w:rPr>
          <w:rFonts w:ascii="Times New Roman" w:hAnsi="Times New Roman" w:cs="Times New Roman"/>
          <w:sz w:val="20"/>
          <w:szCs w:val="20"/>
          <w:lang w:val="en-US"/>
        </w:rPr>
        <w:t xml:space="preserve">). The NDVI is a measure of level of vegetation in a certain area and was derived from satellite images available from </w:t>
      </w:r>
      <w:proofErr w:type="spellStart"/>
      <w:r w:rsidRPr="00E74227">
        <w:rPr>
          <w:rFonts w:ascii="Times New Roman" w:hAnsi="Times New Roman" w:cs="Times New Roman"/>
          <w:sz w:val="20"/>
          <w:szCs w:val="20"/>
          <w:lang w:val="en-US"/>
        </w:rPr>
        <w:t>Landsat</w:t>
      </w:r>
      <w:proofErr w:type="spellEnd"/>
      <w:r w:rsidRPr="00E74227">
        <w:rPr>
          <w:rFonts w:ascii="Times New Roman" w:hAnsi="Times New Roman" w:cs="Times New Roman"/>
          <w:sz w:val="20"/>
          <w:szCs w:val="20"/>
          <w:lang w:val="en-US"/>
        </w:rPr>
        <w:t xml:space="preserve"> 8 at a resolution of 30 m</w:t>
      </w:r>
      <w:r w:rsidRPr="00E74227">
        <w:rPr>
          <w:rFonts w:ascii="Times New Roman" w:hAnsi="Times New Roman" w:cs="Times New Roman"/>
          <w:sz w:val="20"/>
          <w:szCs w:val="20"/>
          <w:vertAlign w:val="superscript"/>
          <w:lang w:val="en-US"/>
        </w:rPr>
        <w:t xml:space="preserve"> </w:t>
      </w:r>
      <w:r w:rsidRPr="00E74227">
        <w:rPr>
          <w:rFonts w:ascii="Times New Roman" w:hAnsi="Times New Roman" w:cs="Times New Roman"/>
          <w:sz w:val="20"/>
          <w:szCs w:val="20"/>
          <w:lang w:val="en-US"/>
        </w:rPr>
        <w:t>× 30 m</w:t>
      </w:r>
      <w:r w:rsidR="00211D6E" w:rsidRPr="00E74227">
        <w:rPr>
          <w:rFonts w:ascii="Times New Roman" w:hAnsi="Times New Roman" w:cs="Times New Roman"/>
          <w:sz w:val="20"/>
          <w:szCs w:val="20"/>
          <w:lang w:val="en-US"/>
        </w:rPr>
        <w:t>. We aimed to find cloud-free images within the greenest season (May to September) in the relevant period for this study (2011-2013), and obtained images from 16th April 2013 (Barcelona area), 21st July 2013 (The Netherlands East), and 21st April 2011 (Stoke-on-Trent).</w:t>
      </w:r>
      <w:r w:rsidRPr="00E74227">
        <w:rPr>
          <w:rFonts w:ascii="Times New Roman" w:hAnsi="Times New Roman" w:cs="Times New Roman"/>
          <w:sz w:val="20"/>
          <w:szCs w:val="20"/>
          <w:lang w:val="en-US"/>
        </w:rPr>
        <w:t xml:space="preserve"> The NDVI is based</w:t>
      </w:r>
      <w:r w:rsidRPr="00917032">
        <w:rPr>
          <w:rFonts w:ascii="Times New Roman" w:hAnsi="Times New Roman" w:cs="Times New Roman"/>
          <w:sz w:val="20"/>
          <w:szCs w:val="20"/>
          <w:lang w:val="en-US"/>
        </w:rPr>
        <w:t xml:space="preserve"> on the fact that healthy vegetation absorbs most visible light and reflects large parts of near-infrared light, while sparse vegetation reflects more visible light and less near-infrared light. Based on this distinction</w:t>
      </w:r>
      <w:r w:rsidR="00293C11">
        <w:rPr>
          <w:rFonts w:ascii="Times New Roman" w:hAnsi="Times New Roman" w:cs="Times New Roman"/>
          <w:sz w:val="20"/>
          <w:szCs w:val="20"/>
          <w:lang w:val="en-US"/>
        </w:rPr>
        <w:t xml:space="preserve"> and </w:t>
      </w:r>
      <w:r w:rsidR="00293C11" w:rsidRPr="00293C11">
        <w:rPr>
          <w:rFonts w:ascii="Times New Roman" w:hAnsi="Times New Roman" w:cs="Times New Roman"/>
          <w:sz w:val="20"/>
          <w:szCs w:val="20"/>
          <w:lang w:val="en-US"/>
        </w:rPr>
        <w:t xml:space="preserve">excluding </w:t>
      </w:r>
      <w:r w:rsidR="00293C11">
        <w:rPr>
          <w:rFonts w:ascii="Times New Roman" w:hAnsi="Times New Roman" w:cs="Times New Roman"/>
          <w:sz w:val="20"/>
          <w:szCs w:val="20"/>
          <w:lang w:val="en-US"/>
        </w:rPr>
        <w:t>large</w:t>
      </w:r>
      <w:r w:rsidR="00293C11" w:rsidRPr="00293C11">
        <w:rPr>
          <w:rFonts w:ascii="Times New Roman" w:hAnsi="Times New Roman" w:cs="Times New Roman"/>
          <w:sz w:val="20"/>
          <w:szCs w:val="20"/>
          <w:lang w:val="en-US"/>
        </w:rPr>
        <w:t xml:space="preserve"> water bodies</w:t>
      </w:r>
      <w:r w:rsidRPr="00917032">
        <w:rPr>
          <w:rFonts w:ascii="Times New Roman" w:hAnsi="Times New Roman" w:cs="Times New Roman"/>
          <w:sz w:val="20"/>
          <w:szCs w:val="20"/>
          <w:lang w:val="en-US"/>
        </w:rPr>
        <w:t xml:space="preserve">, a value between -1 and +1 was calculated, with higher values indicating higher density of green vegetation </w:t>
      </w:r>
      <w:r w:rsidR="00D52C3F" w:rsidRPr="00917032">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"URL" : "http://earthobservatory.nasa.gov/Features/MeasuringVegetation/measuring_vegetation_2.php", "accessed" : { "date-parts" : [ [ "2016", "6", "28" ] ] }, "author" : [ { "dropping-particle" : "", "family" : "Weier", "given" : "John", "non-dropping-particle" : "", "parse-names" : false, "suffix" : "" }, { "dropping-particle" : "", "family" : "Herring", "given" : "David", "non-dropping-particle" : "", "parse-names" : false, "suffix" : "" } ], "id" : "ITEM-1", "issued" : { "date-parts" : [ [ "2000" ] ] }, "title" : "Measuring Vegetation (NDVI &amp; EVI)", "type" : "webpage" }, "uris" : [ "http://www.mendeley.com/documents/?uuid=a76fbaa8-2a27-4a49-b0c8-3830621693a1" ] } ], "mendeley" : { "formattedCitation" : "[40]", "plainTextFormattedCitation" : "[40]", "previouslyFormattedCitation" : "[40]" }, "properties" : { "noteIndex" : 0 }, "schema" : "https://github.com/citation-style-language/schema/raw/master/csl-citation.json" }</w:instrText>
      </w:r>
      <w:r w:rsidR="00D52C3F" w:rsidRPr="00917032">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[40]</w:t>
      </w:r>
      <w:r w:rsidR="00D52C3F" w:rsidRPr="00917032">
        <w:rPr>
          <w:rFonts w:ascii="Times New Roman" w:hAnsi="Times New Roman" w:cs="Times New Roman"/>
          <w:sz w:val="20"/>
          <w:szCs w:val="20"/>
          <w:lang w:val="en-US"/>
        </w:rPr>
        <w:fldChar w:fldCharType="end"/>
      </w:r>
      <w:r w:rsidRPr="00917032">
        <w:rPr>
          <w:rFonts w:ascii="Times New Roman" w:hAnsi="Times New Roman" w:cs="Times New Roman"/>
          <w:sz w:val="20"/>
          <w:szCs w:val="20"/>
          <w:lang w:val="en-US"/>
        </w:rPr>
        <w:t xml:space="preserve">. </w:t>
      </w:r>
      <w:r w:rsidR="008C513B">
        <w:rPr>
          <w:rFonts w:ascii="Times New Roman" w:hAnsi="Times New Roman" w:cs="Times New Roman"/>
          <w:sz w:val="20"/>
          <w:szCs w:val="20"/>
          <w:lang w:val="en-US"/>
        </w:rPr>
        <w:t xml:space="preserve">The average NDVI values were calculated within (Euclidean) buffers of </w:t>
      </w:r>
      <w:r w:rsidR="00EB2DA4">
        <w:rPr>
          <w:rFonts w:ascii="Times New Roman" w:hAnsi="Times New Roman" w:cs="Times New Roman"/>
          <w:sz w:val="20"/>
          <w:szCs w:val="20"/>
          <w:lang w:val="en-US"/>
        </w:rPr>
        <w:t xml:space="preserve">100m, </w:t>
      </w:r>
      <w:r w:rsidR="008C513B">
        <w:rPr>
          <w:rFonts w:ascii="Times New Roman" w:hAnsi="Times New Roman" w:cs="Times New Roman"/>
          <w:sz w:val="20"/>
          <w:szCs w:val="20"/>
          <w:lang w:val="en-US"/>
        </w:rPr>
        <w:t xml:space="preserve">300m, </w:t>
      </w:r>
      <w:r w:rsidR="00EB2DA4">
        <w:rPr>
          <w:rFonts w:ascii="Times New Roman" w:hAnsi="Times New Roman" w:cs="Times New Roman"/>
          <w:sz w:val="20"/>
          <w:szCs w:val="20"/>
          <w:lang w:val="en-US"/>
        </w:rPr>
        <w:t>and 500m</w:t>
      </w:r>
      <w:r w:rsidR="008C513B">
        <w:rPr>
          <w:rFonts w:ascii="Times New Roman" w:hAnsi="Times New Roman" w:cs="Times New Roman"/>
          <w:sz w:val="20"/>
          <w:szCs w:val="20"/>
          <w:lang w:val="en-US"/>
        </w:rPr>
        <w:t xml:space="preserve"> around the residence</w:t>
      </w:r>
      <w:r w:rsidR="008C2F99">
        <w:rPr>
          <w:rFonts w:ascii="Times New Roman" w:hAnsi="Times New Roman" w:cs="Times New Roman"/>
          <w:sz w:val="20"/>
          <w:szCs w:val="20"/>
          <w:lang w:val="en-US"/>
        </w:rPr>
        <w:t>, as was done in previous research</w:t>
      </w:r>
      <w:r w:rsidR="003A5D3D">
        <w:rPr>
          <w:rFonts w:ascii="Times New Roman" w:hAnsi="Times New Roman" w:cs="Times New Roman"/>
          <w:sz w:val="20"/>
          <w:szCs w:val="20"/>
          <w:lang w:val="en-US"/>
        </w:rPr>
        <w:t xml:space="preserv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"10.1016/j.envint.2016.02.029", "ISSN" : "1873-6750", "PMID" : "26949869", "abstract" : "Green spaces are associated with improved health, but little is known about mechanisms underlying such association. We aimed to assess the association between greenness exposure and subjective general health (SGH) and to evaluate mental health status, social support, and physical activity as mediators of this association. This cross-sectional study was based on a population-based sample of 3461 adults residing in Barcelona, Spain (2011). We characterized outcome and mediators using the Health Survey of Barcelona. Objective and subjective residential proximity to green spaces and residential surrounding greenness were used to characterize greenness exposure. We followed Baron and Kenny's framework to establish the mediation roles and we further quantified the relative contribution of each mediator. Residential surrounding greenness and subjective residential proximity to green spaces were associated with better SGH. We found indications for mediation of these associations by mental health status, perceived social support, and to less extent, by physical activity. These mediators altogether could explain about half of the surrounding greenness association and one-third of the association for subjective proximity to green spaces. We observed indications that mental health and perceived social support might be more relevant for men and those younger than 65years. The results for objective residential proximity to green spaces were not conclusive. In conclusion, our observed association between SGH and greenness exposure was mediated, in part, by mental health status, enhanced social support, and physical activity. There might be age and sex variations in these mediation roles.", "author" : [ { "dropping-particle" : "", "family" : "Dadvand", "given" : "Payam", "non-dropping-particle" : "", "parse-names" : false, "suffix" : "" }, { "dropping-particle" : "", "family" : "Bartoll", "given" : "Xavier", "non-dropping-particle" : "", "parse-names" : false, "suffix" : "" }, { "dropping-particle" : "", "family" : "Basaga\u00f1a", "given" : "Xavier", "non-dropping-particle" : "", "parse-names" : false, "suffix" : "" }, { "dropping-particle" : "", "family" : "Dalmau-Bueno", "given" : "Albert", "non-dropping-particle" : "", "parse-names" : false, "suffix" : "" }, { "dropping-particle" : "", "family" : "Martinez", "given" : "David", "non-dropping-particle" : "", "parse-names" : false, "suffix" : "" }, { "dropping-particle" : "", "family" : "Ambros", "given" : "Albert", "non-dropping-particle" : "", "parse-names" : false, "suffix" : "" }, { "dropping-particle" : "", "family" : "Cirach", "given" : "Marta", "non-dropping-particle" : "", "parse-names" : false, "suffix" : "" }, { "dropping-particle" : "", "family" : "Triguero-Mas", "given" : "Margarita", "non-dropping-particle" : "", "parse-names" : false, "suffix" : "" }, { "dropping-particle" : "", "family" : "Gascon", "given" : "Mireia", "non-dropping-particle" : "", "parse-names" : false, "suffix" : "" }, { "dropping-particle" : "", "family" : "Borrell", "given" : "Carme", "non-dropping-particle" : "", "parse-names" : false, "suffix" : "" }, { "dropping-particle" : "", "family" : "Nieuwenhuijsen", "given" : "Mark J", "non-dropping-particle" : "", "parse-names" : false, "suffix" : "" } ], "container-title" : "Environment international", "id" : "ITEM-1", "issued" : { "date-parts" : [ [ "2016", "5" ] ] }, "page" : "161-7", "title" : "Green spaces and General Health: Roles of mental health status, social support, and physical activity.", "type" : "article-journal", "volume" : "91" }, "uris" : [ "http://www.mendeley.com/documents/?uuid=72825f51-0bdc-34dc-8b44-7cbb20998da5" ] }, { "id" : "ITEM-2", "itemData" : { "DOI" : "10.1136/jech-2015-205954", "ISSN" : "1470-2738", "PMID" : "26560759", "abstract" : "BACKGROUND The current study explored the association between green space and depression in a deprived, multiethnic sample of pregnant women, and examined moderating and mediating variables. METHOD 7547 women recruited to the 'Born in Bradford' cohort completed a questionnaire during pregnancy. A binary measure of depressive symptoms was calculated using a validated survey. Two green space measures were used: quintiles of residential greenness calculated using the normalised difference vegetation index for three neighbourhood sizes (100, 300 and 500 m buffer zones around participant addresses); access to major green spaces estimated as straight line distance between participant address and nearest green space (&gt;0.5 hectares). Logistic regression analyses examined relationships between green space and depressive symptoms, controlling for ethnicity, demographics, socioeconomic status (SES) and health behaviours. Multiplicative interactions explored variations by ethnic group, SES or activity levels. Mediation analysis assessed indirect effects via physical activity. RESULTS Pregnant women in the greener quintiles were 18-23% less likely to report depressive symptoms than those in the least green quintile (for within 100 m of green space buffer zone). The green space-depressive symptoms association was significant for women with lower education or who were active. Physical activity partially mediated the association of green space, but explained only a small portion of the direct effect. CONCLUSIONS Higher residential greenness was associated with a reduced likelihood of depressive symptoms. Associations may be stronger for more disadvantaged groups and for those who are already physically active. Improving green space is a promising intervention to reduce risk of depression in disadvantaged groups.", "author" : [ { "dropping-particle" : "", "family" : "McEachan", "given" : "R R C", "non-dropping-particle" : "", "parse-names" : false, "suffix" : "" }, { "dropping-particle" : "", "family" : "Prady", "given" : "S L", "non-dropping-particle" : "", "parse-names" : false, "suffix" : "" }, { "dropping-particle" : "", "family" : "Smith", "given" : "G", "non-dropping-particle" : "", "parse-names" : false, "suffix" : "" }, { "dropping-particle" : "", "family" : "Fairley", "given" : "L", "non-dropping-particle" : "", "parse-names" : false, "suffix" : "" }, { "dropping-particle" : "", "family" : "Cabieses", "given" : "B", "non-dropping-particle" : "", "parse-names" : false, "suffix" : "" }, { "dropping-particle" : "", "family" : "Gidlow", "given" : "C", "non-dropping-particle" : "", "parse-names" : false, "suffix" : "" }, { "dropping-particle" : "", "family" : "Wright", "given" : "J", "non-dropping-particle" : "", "parse-names" : false, "suffix" : "" }, { "dropping-particle" : "", "family" : "Dadvand", "given" : "P", "non-dropping-particle" : "", "parse-names" : false, "suffix" : "" }, { "dropping-particle" : "", "family" : "Gent", "given" : "D", "non-dropping-particle" : "van", "parse-names" : false, "suffix" : "" }, { "dropping-particle" : "", "family" : "Nieuwenhuijsen", "given" : "M J", "non-dropping-particle" : "", "parse-names" : false, "suffix" : "" } ], "container-title" : "Journal of epidemiology and community health", "id" : "ITEM-2", "issue" : "3", "issued" : { "date-parts" : [ [ "2016", "3" ] ] }, "page" : "253-9", "publisher" : "BMJ Publishing Group Ltd", "title" : "The association between green space and depressive symptoms in pregnant women: moderating roles of socioeconomic status and physical activity.", "type" : "article-journal", "volume" : "70" }, "uris" : [ "http://www.mendeley.com/documents/?uuid=fafae650-0d4a-3210-9a8b-dbd6ea11f02b" ] } ], "mendeley" : { "formattedCitation" : "[33,41]", "plainTextFormattedCitation" : "[33,41]", "previouslyFormattedCitation" : "[33,41]"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[33,41]</w:t>
      </w:r>
      <w:r w:rsidR="00D52C3F">
        <w:rPr>
          <w:rFonts w:ascii="Times New Roman" w:hAnsi="Times New Roman" w:cs="Times New Roman"/>
          <w:sz w:val="20"/>
          <w:szCs w:val="20"/>
          <w:lang w:val="en-US"/>
        </w:rPr>
        <w:fldChar w:fldCharType="end"/>
      </w:r>
      <w:r w:rsidR="008C513B">
        <w:rPr>
          <w:rFonts w:ascii="Times New Roman" w:hAnsi="Times New Roman" w:cs="Times New Roman"/>
          <w:sz w:val="20"/>
          <w:szCs w:val="20"/>
          <w:lang w:val="en-US"/>
        </w:rPr>
        <w:t>.</w:t>
      </w:r>
    </w:p>
    <w:p w:rsidR="006A502B" w:rsidRPr="00F06F99" w:rsidRDefault="006A502B" w:rsidP="006A502B">
      <w:pPr>
        <w:pStyle w:val="Prrafodelista"/>
        <w:numPr>
          <w:ilvl w:val="0"/>
          <w:numId w:val="4"/>
        </w:numPr>
        <w:autoSpaceDE w:val="0"/>
        <w:autoSpaceDN w:val="0"/>
        <w:adjustRightInd w:val="0"/>
        <w:spacing w:after="0" w:line="480" w:lineRule="auto"/>
        <w:ind w:left="284" w:hanging="284"/>
        <w:jc w:val="both"/>
        <w:rPr>
          <w:rFonts w:ascii="Times New Roman" w:hAnsi="Times New Roman" w:cs="Times New Roman"/>
          <w:sz w:val="20"/>
          <w:szCs w:val="20"/>
          <w:lang w:val="en-US"/>
        </w:rPr>
      </w:pPr>
      <w:r w:rsidRPr="00917032">
        <w:rPr>
          <w:rFonts w:ascii="Times New Roman" w:hAnsi="Times New Roman" w:cs="Times New Roman"/>
          <w:sz w:val="20"/>
          <w:szCs w:val="20"/>
          <w:lang w:val="en-US"/>
        </w:rPr>
        <w:lastRenderedPageBreak/>
        <w:t xml:space="preserve">Perceived amount of neighborhood </w:t>
      </w:r>
      <w:r>
        <w:rPr>
          <w:rFonts w:ascii="Times New Roman" w:hAnsi="Times New Roman" w:cs="Times New Roman"/>
          <w:sz w:val="20"/>
          <w:szCs w:val="20"/>
          <w:lang w:val="en-US"/>
        </w:rPr>
        <w:t>NOE</w:t>
      </w:r>
      <w:r w:rsidRPr="00917032">
        <w:rPr>
          <w:rFonts w:ascii="Times New Roman" w:hAnsi="Times New Roman" w:cs="Times New Roman"/>
          <w:sz w:val="20"/>
          <w:szCs w:val="20"/>
          <w:lang w:val="en-US"/>
        </w:rPr>
        <w:t xml:space="preserve"> was assessed with questions ‘How would you describe your</w:t>
      </w:r>
      <w:r>
        <w:rPr>
          <w:rFonts w:ascii="Times New Roman" w:hAnsi="Times New Roman" w:cs="Times New Roman"/>
          <w:sz w:val="20"/>
          <w:szCs w:val="20"/>
          <w:lang w:val="en-US"/>
        </w:rPr>
        <w:t xml:space="preserve"> a)</w:t>
      </w:r>
      <w:r w:rsidRPr="00917032">
        <w:rPr>
          <w:rFonts w:ascii="Times New Roman" w:hAnsi="Times New Roman" w:cs="Times New Roman"/>
          <w:sz w:val="20"/>
          <w:szCs w:val="20"/>
          <w:lang w:val="en-US"/>
        </w:rPr>
        <w:t xml:space="preserve"> neighborhood</w:t>
      </w:r>
      <w:r>
        <w:rPr>
          <w:rFonts w:ascii="Times New Roman" w:hAnsi="Times New Roman" w:cs="Times New Roman"/>
          <w:sz w:val="20"/>
          <w:szCs w:val="20"/>
          <w:lang w:val="en-US"/>
        </w:rPr>
        <w:t xml:space="preserve">, b) </w:t>
      </w:r>
      <w:r w:rsidRPr="00917032">
        <w:rPr>
          <w:rFonts w:ascii="Times New Roman" w:hAnsi="Times New Roman" w:cs="Times New Roman"/>
          <w:sz w:val="20"/>
          <w:szCs w:val="20"/>
          <w:lang w:val="en-US"/>
        </w:rPr>
        <w:t>street</w:t>
      </w:r>
      <w:r>
        <w:rPr>
          <w:rFonts w:ascii="Times New Roman" w:hAnsi="Times New Roman" w:cs="Times New Roman"/>
          <w:sz w:val="20"/>
          <w:szCs w:val="20"/>
          <w:lang w:val="en-US"/>
        </w:rPr>
        <w:t xml:space="preserve"> c) </w:t>
      </w:r>
      <w:r w:rsidRPr="00917032">
        <w:rPr>
          <w:rFonts w:ascii="Times New Roman" w:hAnsi="Times New Roman" w:cs="Times New Roman"/>
          <w:sz w:val="20"/>
          <w:szCs w:val="20"/>
          <w:lang w:val="en-US"/>
        </w:rPr>
        <w:t>window view in terms of green or blue space</w:t>
      </w:r>
      <w:r>
        <w:rPr>
          <w:rFonts w:ascii="Times New Roman" w:hAnsi="Times New Roman" w:cs="Times New Roman"/>
          <w:sz w:val="20"/>
          <w:szCs w:val="20"/>
          <w:lang w:val="en-US"/>
        </w:rPr>
        <w:t>’</w:t>
      </w:r>
      <w:r w:rsidRPr="00917032">
        <w:rPr>
          <w:rFonts w:ascii="Times New Roman" w:hAnsi="Times New Roman" w:cs="Times New Roman"/>
          <w:sz w:val="20"/>
          <w:szCs w:val="20"/>
          <w:lang w:val="en-US"/>
        </w:rPr>
        <w:t xml:space="preserve"> with answers on a five-point scale ranging from ‘not at all’ (1) to ‘very’ (5). With these questions a sum score </w:t>
      </w:r>
      <w:r>
        <w:rPr>
          <w:rFonts w:ascii="Times New Roman" w:hAnsi="Times New Roman" w:cs="Times New Roman"/>
          <w:sz w:val="20"/>
          <w:szCs w:val="20"/>
          <w:lang w:val="en-US"/>
        </w:rPr>
        <w:t xml:space="preserve">of a, b and c questions </w:t>
      </w:r>
      <w:r w:rsidRPr="00917032">
        <w:rPr>
          <w:rFonts w:ascii="Times New Roman" w:hAnsi="Times New Roman" w:cs="Times New Roman"/>
          <w:sz w:val="20"/>
          <w:szCs w:val="20"/>
          <w:lang w:val="en-US"/>
        </w:rPr>
        <w:t xml:space="preserve">was calculated with higher scores indicating a higher degree of nature in the neighborhood. </w:t>
      </w:r>
    </w:p>
    <w:p w:rsidR="000E5B7B" w:rsidRDefault="004A4E9B" w:rsidP="00683099">
      <w:pPr>
        <w:pStyle w:val="Prrafodelista"/>
        <w:numPr>
          <w:ilvl w:val="0"/>
          <w:numId w:val="4"/>
        </w:numPr>
        <w:autoSpaceDE w:val="0"/>
        <w:autoSpaceDN w:val="0"/>
        <w:adjustRightInd w:val="0"/>
        <w:spacing w:after="0" w:line="48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US"/>
        </w:rPr>
        <w:t>Visits to</w:t>
      </w:r>
      <w:r w:rsidR="00057EE5" w:rsidRPr="00917032">
        <w:rPr>
          <w:rFonts w:ascii="Times New Roman" w:hAnsi="Times New Roman" w:cs="Times New Roman"/>
          <w:sz w:val="20"/>
          <w:szCs w:val="20"/>
          <w:lang w:val="en-US"/>
        </w:rPr>
        <w:t xml:space="preserve"> </w:t>
      </w:r>
      <w:r w:rsidR="004724B9">
        <w:rPr>
          <w:rFonts w:ascii="Times New Roman" w:hAnsi="Times New Roman" w:cs="Times New Roman"/>
          <w:sz w:val="20"/>
          <w:szCs w:val="20"/>
          <w:lang w:val="en-US"/>
        </w:rPr>
        <w:t>NOE</w:t>
      </w:r>
      <w:r w:rsidR="00057EE5" w:rsidRPr="00917032">
        <w:rPr>
          <w:rFonts w:ascii="Times New Roman" w:hAnsi="Times New Roman" w:cs="Times New Roman"/>
          <w:sz w:val="20"/>
          <w:szCs w:val="20"/>
          <w:lang w:val="en-US"/>
        </w:rPr>
        <w:t xml:space="preserve"> was assessed</w:t>
      </w:r>
      <w:r w:rsidR="004724B9">
        <w:rPr>
          <w:rFonts w:ascii="Times New Roman" w:hAnsi="Times New Roman" w:cs="Times New Roman"/>
          <w:sz w:val="20"/>
          <w:szCs w:val="20"/>
          <w:lang w:val="en-US"/>
        </w:rPr>
        <w:t xml:space="preserve"> </w:t>
      </w:r>
      <w:r w:rsidR="00057EE5" w:rsidRPr="00917032">
        <w:rPr>
          <w:rFonts w:ascii="Times New Roman" w:hAnsi="Times New Roman" w:cs="Times New Roman"/>
          <w:sz w:val="20"/>
          <w:szCs w:val="20"/>
          <w:lang w:val="en-US"/>
        </w:rPr>
        <w:t xml:space="preserve">with questions </w:t>
      </w:r>
      <w:r w:rsidR="00057EE5">
        <w:rPr>
          <w:rFonts w:ascii="Times New Roman" w:hAnsi="Times New Roman" w:cs="Times New Roman"/>
          <w:sz w:val="20"/>
          <w:szCs w:val="20"/>
          <w:lang w:val="en-US"/>
        </w:rPr>
        <w:t>‘</w:t>
      </w:r>
      <w:r w:rsidR="00057EE5" w:rsidRPr="00917032">
        <w:rPr>
          <w:rFonts w:ascii="Times New Roman" w:hAnsi="Times New Roman" w:cs="Times New Roman"/>
          <w:sz w:val="20"/>
          <w:szCs w:val="20"/>
          <w:lang w:val="en-US"/>
        </w:rPr>
        <w:t xml:space="preserve">How often did you visit a green or blue space in the last 4 weeks on purpose </w:t>
      </w:r>
      <w:r w:rsidR="00F362A2">
        <w:rPr>
          <w:rFonts w:ascii="Times New Roman" w:hAnsi="Times New Roman" w:cs="Times New Roman"/>
          <w:sz w:val="20"/>
          <w:szCs w:val="20"/>
          <w:lang w:val="en-US"/>
        </w:rPr>
        <w:t xml:space="preserve">a) </w:t>
      </w:r>
      <w:r w:rsidR="00057EE5" w:rsidRPr="00917032">
        <w:rPr>
          <w:rFonts w:ascii="Times New Roman" w:hAnsi="Times New Roman" w:cs="Times New Roman"/>
          <w:sz w:val="20"/>
          <w:szCs w:val="20"/>
          <w:lang w:val="en-US"/>
        </w:rPr>
        <w:t>near your home</w:t>
      </w:r>
      <w:r w:rsidR="00057EE5">
        <w:rPr>
          <w:rFonts w:ascii="Times New Roman" w:hAnsi="Times New Roman" w:cs="Times New Roman"/>
          <w:sz w:val="20"/>
          <w:szCs w:val="20"/>
          <w:lang w:val="en-US"/>
        </w:rPr>
        <w:t xml:space="preserve">, b) </w:t>
      </w:r>
      <w:r w:rsidR="00057EE5" w:rsidRPr="00917032">
        <w:rPr>
          <w:rFonts w:ascii="Times New Roman" w:hAnsi="Times New Roman" w:cs="Times New Roman"/>
          <w:sz w:val="20"/>
          <w:szCs w:val="20"/>
          <w:lang w:val="en-US"/>
        </w:rPr>
        <w:t>in your city</w:t>
      </w:r>
      <w:r w:rsidR="00057EE5">
        <w:rPr>
          <w:rFonts w:ascii="Times New Roman" w:hAnsi="Times New Roman" w:cs="Times New Roman"/>
          <w:sz w:val="20"/>
          <w:szCs w:val="20"/>
          <w:lang w:val="en-US"/>
        </w:rPr>
        <w:t xml:space="preserve">, c) </w:t>
      </w:r>
      <w:r w:rsidR="00057EE5" w:rsidRPr="00917032">
        <w:rPr>
          <w:rFonts w:ascii="Times New Roman" w:hAnsi="Times New Roman" w:cs="Times New Roman"/>
          <w:sz w:val="20"/>
          <w:szCs w:val="20"/>
          <w:lang w:val="en-US"/>
        </w:rPr>
        <w:t>close to your city</w:t>
      </w:r>
      <w:r w:rsidR="00057EE5">
        <w:rPr>
          <w:rFonts w:ascii="Times New Roman" w:hAnsi="Times New Roman" w:cs="Times New Roman"/>
          <w:sz w:val="20"/>
          <w:szCs w:val="20"/>
          <w:lang w:val="en-US"/>
        </w:rPr>
        <w:t>’</w:t>
      </w:r>
      <w:r w:rsidR="00057EE5" w:rsidRPr="00917032">
        <w:rPr>
          <w:rFonts w:ascii="Times New Roman" w:hAnsi="Times New Roman" w:cs="Times New Roman"/>
          <w:sz w:val="20"/>
          <w:szCs w:val="20"/>
          <w:lang w:val="en-US"/>
        </w:rPr>
        <w:t xml:space="preserve"> with answers on a five-point scale ranging from </w:t>
      </w:r>
      <w:r w:rsidR="00057EE5">
        <w:rPr>
          <w:rFonts w:ascii="Times New Roman" w:hAnsi="Times New Roman" w:cs="Times New Roman"/>
          <w:sz w:val="20"/>
          <w:szCs w:val="20"/>
          <w:lang w:val="en-US"/>
        </w:rPr>
        <w:t>‘</w:t>
      </w:r>
      <w:r w:rsidR="00057EE5" w:rsidRPr="00917032">
        <w:rPr>
          <w:rFonts w:ascii="Times New Roman" w:hAnsi="Times New Roman" w:cs="Times New Roman"/>
          <w:sz w:val="20"/>
          <w:szCs w:val="20"/>
          <w:lang w:val="en-US"/>
        </w:rPr>
        <w:t>never</w:t>
      </w:r>
      <w:r w:rsidR="00057EE5">
        <w:rPr>
          <w:rFonts w:ascii="Times New Roman" w:hAnsi="Times New Roman" w:cs="Times New Roman"/>
          <w:sz w:val="20"/>
          <w:szCs w:val="20"/>
          <w:lang w:val="en-US"/>
        </w:rPr>
        <w:t>’</w:t>
      </w:r>
      <w:r w:rsidR="00057EE5" w:rsidRPr="00917032">
        <w:rPr>
          <w:rFonts w:ascii="Times New Roman" w:hAnsi="Times New Roman" w:cs="Times New Roman"/>
          <w:sz w:val="20"/>
          <w:szCs w:val="20"/>
          <w:lang w:val="en-US"/>
        </w:rPr>
        <w:t xml:space="preserve"> (1) to </w:t>
      </w:r>
      <w:r w:rsidR="00057EE5">
        <w:rPr>
          <w:rFonts w:ascii="Times New Roman" w:hAnsi="Times New Roman" w:cs="Times New Roman"/>
          <w:sz w:val="20"/>
          <w:szCs w:val="20"/>
          <w:lang w:val="en-US"/>
        </w:rPr>
        <w:t>’</w:t>
      </w:r>
      <w:r w:rsidR="00057EE5" w:rsidRPr="00917032">
        <w:rPr>
          <w:rFonts w:ascii="Times New Roman" w:hAnsi="Times New Roman" w:cs="Times New Roman"/>
          <w:sz w:val="20"/>
          <w:szCs w:val="20"/>
          <w:lang w:val="en-US"/>
        </w:rPr>
        <w:t>(almost) daily</w:t>
      </w:r>
      <w:r w:rsidR="00057EE5">
        <w:rPr>
          <w:rFonts w:ascii="Times New Roman" w:hAnsi="Times New Roman" w:cs="Times New Roman"/>
          <w:sz w:val="20"/>
          <w:szCs w:val="20"/>
          <w:lang w:val="en-US"/>
        </w:rPr>
        <w:t>’</w:t>
      </w:r>
      <w:r w:rsidR="00057EE5" w:rsidRPr="00917032">
        <w:rPr>
          <w:rFonts w:ascii="Times New Roman" w:hAnsi="Times New Roman" w:cs="Times New Roman"/>
          <w:sz w:val="20"/>
          <w:szCs w:val="20"/>
          <w:lang w:val="en-US"/>
        </w:rPr>
        <w:t xml:space="preserve"> (5).</w:t>
      </w:r>
      <w:r w:rsidR="004724B9">
        <w:rPr>
          <w:rFonts w:ascii="Times New Roman" w:hAnsi="Times New Roman" w:cs="Times New Roman"/>
          <w:sz w:val="20"/>
          <w:szCs w:val="20"/>
          <w:lang w:val="en-US"/>
        </w:rPr>
        <w:t xml:space="preserve"> </w:t>
      </w:r>
    </w:p>
    <w:p w:rsidR="00057EE5" w:rsidRDefault="004A4E9B" w:rsidP="00683099">
      <w:pPr>
        <w:pStyle w:val="Prrafodelista"/>
        <w:numPr>
          <w:ilvl w:val="0"/>
          <w:numId w:val="4"/>
        </w:numPr>
        <w:autoSpaceDE w:val="0"/>
        <w:autoSpaceDN w:val="0"/>
        <w:adjustRightInd w:val="0"/>
        <w:spacing w:after="0" w:line="48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Total </w:t>
      </w:r>
      <w:r w:rsidR="000C1A22">
        <w:rPr>
          <w:rFonts w:ascii="Times New Roman" w:hAnsi="Times New Roman" w:cs="Times New Roman"/>
          <w:sz w:val="20"/>
          <w:szCs w:val="20"/>
          <w:lang w:val="en-US"/>
        </w:rPr>
        <w:t>time spent visiting</w:t>
      </w:r>
      <w:r>
        <w:rPr>
          <w:rFonts w:ascii="Times New Roman" w:hAnsi="Times New Roman" w:cs="Times New Roman"/>
          <w:sz w:val="20"/>
          <w:szCs w:val="20"/>
          <w:lang w:val="en-US"/>
        </w:rPr>
        <w:t xml:space="preserve"> </w:t>
      </w:r>
      <w:r w:rsidR="00057EE5">
        <w:rPr>
          <w:rFonts w:ascii="Times New Roman" w:hAnsi="Times New Roman" w:cs="Times New Roman"/>
          <w:sz w:val="20"/>
          <w:szCs w:val="20"/>
          <w:lang w:val="en-US"/>
        </w:rPr>
        <w:t>NOE was</w:t>
      </w:r>
      <w:r>
        <w:rPr>
          <w:rFonts w:ascii="Times New Roman" w:hAnsi="Times New Roman" w:cs="Times New Roman"/>
          <w:sz w:val="20"/>
          <w:szCs w:val="20"/>
          <w:lang w:val="en-US"/>
        </w:rPr>
        <w:t xml:space="preserve"> calculated by combining data on the number of visits to NOE (see above) with questions</w:t>
      </w:r>
      <w:r w:rsidR="00057EE5" w:rsidRPr="00917032">
        <w:rPr>
          <w:rFonts w:ascii="Times New Roman" w:hAnsi="Times New Roman" w:cs="Times New Roman"/>
          <w:sz w:val="20"/>
          <w:szCs w:val="20"/>
          <w:lang w:val="en-US"/>
        </w:rPr>
        <w:t xml:space="preserve">: </w:t>
      </w:r>
      <w:r w:rsidR="00057EE5">
        <w:rPr>
          <w:rFonts w:ascii="Times New Roman" w:hAnsi="Times New Roman" w:cs="Times New Roman"/>
          <w:sz w:val="20"/>
          <w:szCs w:val="20"/>
          <w:lang w:val="en-US"/>
        </w:rPr>
        <w:t>‘</w:t>
      </w:r>
      <w:r w:rsidR="00057EE5" w:rsidRPr="00917032">
        <w:rPr>
          <w:rFonts w:ascii="Times New Roman" w:hAnsi="Times New Roman" w:cs="Times New Roman"/>
          <w:sz w:val="20"/>
          <w:szCs w:val="20"/>
          <w:lang w:val="en-US"/>
        </w:rPr>
        <w:t>How much time did you spen</w:t>
      </w:r>
      <w:r w:rsidR="00057EE5">
        <w:rPr>
          <w:rFonts w:ascii="Times New Roman" w:hAnsi="Times New Roman" w:cs="Times New Roman"/>
          <w:sz w:val="20"/>
          <w:szCs w:val="20"/>
          <w:lang w:val="en-US"/>
        </w:rPr>
        <w:t>d</w:t>
      </w:r>
      <w:r w:rsidR="00057EE5" w:rsidRPr="00917032">
        <w:rPr>
          <w:rFonts w:ascii="Times New Roman" w:hAnsi="Times New Roman" w:cs="Times New Roman"/>
          <w:sz w:val="20"/>
          <w:szCs w:val="20"/>
          <w:lang w:val="en-US"/>
        </w:rPr>
        <w:t xml:space="preserve"> in a green or blue space </w:t>
      </w:r>
      <w:r w:rsidR="000E5B7B">
        <w:rPr>
          <w:rFonts w:ascii="Times New Roman" w:hAnsi="Times New Roman" w:cs="Times New Roman"/>
          <w:sz w:val="20"/>
          <w:szCs w:val="20"/>
          <w:lang w:val="en-US"/>
        </w:rPr>
        <w:t xml:space="preserve">a) </w:t>
      </w:r>
      <w:r w:rsidR="00057EE5" w:rsidRPr="00917032">
        <w:rPr>
          <w:rFonts w:ascii="Times New Roman" w:hAnsi="Times New Roman" w:cs="Times New Roman"/>
          <w:sz w:val="20"/>
          <w:szCs w:val="20"/>
          <w:lang w:val="en-US"/>
        </w:rPr>
        <w:t>near your</w:t>
      </w:r>
      <w:r w:rsidR="00057EE5">
        <w:rPr>
          <w:rFonts w:ascii="Times New Roman" w:hAnsi="Times New Roman" w:cs="Times New Roman"/>
          <w:sz w:val="20"/>
          <w:szCs w:val="20"/>
          <w:lang w:val="en-US"/>
        </w:rPr>
        <w:t xml:space="preserve"> </w:t>
      </w:r>
      <w:r w:rsidR="00057EE5" w:rsidRPr="00917032">
        <w:rPr>
          <w:rFonts w:ascii="Times New Roman" w:hAnsi="Times New Roman" w:cs="Times New Roman"/>
          <w:sz w:val="20"/>
          <w:szCs w:val="20"/>
          <w:lang w:val="en-US"/>
        </w:rPr>
        <w:t>home</w:t>
      </w:r>
      <w:r w:rsidR="00057EE5">
        <w:rPr>
          <w:rFonts w:ascii="Times New Roman" w:hAnsi="Times New Roman" w:cs="Times New Roman"/>
          <w:sz w:val="20"/>
          <w:szCs w:val="20"/>
          <w:lang w:val="en-US"/>
        </w:rPr>
        <w:t xml:space="preserve">, b) </w:t>
      </w:r>
      <w:r w:rsidR="00057EE5" w:rsidRPr="00917032">
        <w:rPr>
          <w:rFonts w:ascii="Times New Roman" w:hAnsi="Times New Roman" w:cs="Times New Roman"/>
          <w:sz w:val="20"/>
          <w:szCs w:val="20"/>
          <w:lang w:val="en-US"/>
        </w:rPr>
        <w:t>in your city</w:t>
      </w:r>
      <w:r w:rsidR="00057EE5">
        <w:rPr>
          <w:rFonts w:ascii="Times New Roman" w:hAnsi="Times New Roman" w:cs="Times New Roman"/>
          <w:sz w:val="20"/>
          <w:szCs w:val="20"/>
          <w:lang w:val="en-US"/>
        </w:rPr>
        <w:t xml:space="preserve">, c) </w:t>
      </w:r>
      <w:r w:rsidR="00057EE5" w:rsidRPr="00917032">
        <w:rPr>
          <w:rFonts w:ascii="Times New Roman" w:hAnsi="Times New Roman" w:cs="Times New Roman"/>
          <w:sz w:val="20"/>
          <w:szCs w:val="20"/>
          <w:lang w:val="en-US"/>
        </w:rPr>
        <w:t>close to your city in the last four weeks</w:t>
      </w:r>
      <w:r w:rsidR="00057EE5">
        <w:rPr>
          <w:rFonts w:ascii="Times New Roman" w:hAnsi="Times New Roman" w:cs="Times New Roman"/>
          <w:sz w:val="20"/>
          <w:szCs w:val="20"/>
          <w:lang w:val="en-US"/>
        </w:rPr>
        <w:t>’</w:t>
      </w:r>
      <w:r w:rsidR="00057EE5" w:rsidRPr="00917032">
        <w:rPr>
          <w:rFonts w:ascii="Times New Roman" w:hAnsi="Times New Roman" w:cs="Times New Roman"/>
          <w:sz w:val="20"/>
          <w:szCs w:val="20"/>
          <w:lang w:val="en-US"/>
        </w:rPr>
        <w:t>, with answers on a 4-point scale ranging from &lt;1 hours (1) to 6-10 hours (4).</w:t>
      </w:r>
      <w:r w:rsidR="00964C02">
        <w:rPr>
          <w:rFonts w:ascii="Times New Roman" w:hAnsi="Times New Roman" w:cs="Times New Roman"/>
          <w:sz w:val="20"/>
          <w:szCs w:val="20"/>
          <w:lang w:val="en-US"/>
        </w:rPr>
        <w:t xml:space="preserve"> </w:t>
      </w:r>
      <w:r w:rsidR="00057EE5" w:rsidRPr="00917032">
        <w:rPr>
          <w:rFonts w:ascii="Times New Roman" w:hAnsi="Times New Roman" w:cs="Times New Roman"/>
          <w:sz w:val="20"/>
          <w:szCs w:val="20"/>
          <w:lang w:val="en-US"/>
        </w:rPr>
        <w:t xml:space="preserve">Middle values of each answer category for frequency (e.g. &lt;1 times/month was coded as 0.5 times/month) were multiplied with middle values of each answer category for duration (e.g. &lt;1 hours/month was coded as 0.5 hours/month) and summed. </w:t>
      </w:r>
    </w:p>
    <w:p w:rsidR="00057EE5" w:rsidRDefault="00057EE5" w:rsidP="00057EE5">
      <w:pPr>
        <w:autoSpaceDE w:val="0"/>
        <w:autoSpaceDN w:val="0"/>
        <w:adjustRightInd w:val="0"/>
        <w:spacing w:after="0" w:line="480" w:lineRule="auto"/>
        <w:jc w:val="both"/>
        <w:rPr>
          <w:rFonts w:ascii="Times New Roman" w:hAnsi="Times New Roman" w:cs="Times New Roman"/>
          <w:sz w:val="20"/>
          <w:szCs w:val="20"/>
          <w:lang w:val="en-US"/>
        </w:rPr>
      </w:pPr>
    </w:p>
    <w:p w:rsidR="00A200FC" w:rsidRDefault="00092FD9" w:rsidP="00057EE5">
      <w:pPr>
        <w:autoSpaceDE w:val="0"/>
        <w:autoSpaceDN w:val="0"/>
        <w:adjustRightInd w:val="0"/>
        <w:spacing w:after="0" w:line="480" w:lineRule="auto"/>
        <w:jc w:val="both"/>
        <w:rPr>
          <w:rFonts w:ascii="Times New Roman" w:hAnsi="Times New Roman" w:cs="Times New Roman"/>
          <w:sz w:val="20"/>
          <w:szCs w:val="20"/>
          <w:lang w:val="en-US"/>
        </w:rPr>
      </w:pPr>
      <w:r w:rsidRPr="00092FD9">
        <w:rPr>
          <w:rFonts w:ascii="Times New Roman" w:hAnsi="Times New Roman"/>
          <w:b/>
          <w:i/>
          <w:sz w:val="20"/>
          <w:lang w:val="en-US"/>
        </w:rPr>
        <w:t>Cognitive function</w:t>
      </w:r>
      <w:r w:rsidRPr="00092FD9">
        <w:rPr>
          <w:rFonts w:ascii="Times New Roman" w:hAnsi="Times New Roman" w:cs="Times New Roman"/>
          <w:b/>
          <w:i/>
          <w:sz w:val="20"/>
          <w:szCs w:val="20"/>
          <w:lang w:val="en-US"/>
        </w:rPr>
        <w:tab/>
      </w:r>
      <w:r w:rsidR="00057EE5">
        <w:rPr>
          <w:rFonts w:ascii="Times New Roman" w:hAnsi="Times New Roman" w:cs="Times New Roman"/>
          <w:sz w:val="20"/>
          <w:szCs w:val="20"/>
          <w:lang w:val="en-US"/>
        </w:rPr>
        <w:br/>
        <w:t xml:space="preserve">Cognitive </w:t>
      </w:r>
      <w:r w:rsidR="00AA63B0">
        <w:rPr>
          <w:rFonts w:ascii="Times New Roman" w:hAnsi="Times New Roman" w:cs="Times New Roman"/>
          <w:sz w:val="20"/>
          <w:szCs w:val="20"/>
          <w:lang w:val="en-US"/>
        </w:rPr>
        <w:t>function was assessed with the C</w:t>
      </w:r>
      <w:r w:rsidR="00057EE5">
        <w:rPr>
          <w:rFonts w:ascii="Times New Roman" w:hAnsi="Times New Roman" w:cs="Times New Roman"/>
          <w:sz w:val="20"/>
          <w:szCs w:val="20"/>
          <w:lang w:val="en-US"/>
        </w:rPr>
        <w:t xml:space="preserve">olor </w:t>
      </w:r>
      <w:r w:rsidR="00AA63B0">
        <w:rPr>
          <w:rFonts w:ascii="Times New Roman" w:hAnsi="Times New Roman" w:cs="Times New Roman"/>
          <w:sz w:val="20"/>
          <w:szCs w:val="20"/>
          <w:lang w:val="en-US"/>
        </w:rPr>
        <w:t>T</w:t>
      </w:r>
      <w:r w:rsidR="00057EE5">
        <w:rPr>
          <w:rFonts w:ascii="Times New Roman" w:hAnsi="Times New Roman" w:cs="Times New Roman"/>
          <w:sz w:val="20"/>
          <w:szCs w:val="20"/>
          <w:lang w:val="en-US"/>
        </w:rPr>
        <w:t xml:space="preserve">rails </w:t>
      </w:r>
      <w:r w:rsidR="00AA63B0">
        <w:rPr>
          <w:rFonts w:ascii="Times New Roman" w:hAnsi="Times New Roman" w:cs="Times New Roman"/>
          <w:sz w:val="20"/>
          <w:szCs w:val="20"/>
          <w:lang w:val="en-US"/>
        </w:rPr>
        <w:t>T</w:t>
      </w:r>
      <w:r w:rsidR="00057EE5">
        <w:rPr>
          <w:rFonts w:ascii="Times New Roman" w:hAnsi="Times New Roman" w:cs="Times New Roman"/>
          <w:sz w:val="20"/>
          <w:szCs w:val="20"/>
          <w:lang w:val="en-US"/>
        </w:rPr>
        <w:t xml:space="preserve">est (CTT). The CTT is a language- and culture-free neuropsychological test that measures </w:t>
      </w:r>
      <w:r w:rsidR="00057EE5" w:rsidRPr="009C56D8">
        <w:rPr>
          <w:rFonts w:ascii="Times New Roman" w:hAnsi="Times New Roman" w:cs="Times New Roman"/>
          <w:sz w:val="20"/>
          <w:szCs w:val="20"/>
          <w:lang w:val="en-US"/>
        </w:rPr>
        <w:t>visual attention, and effortful executive processing abilities</w:t>
      </w:r>
      <w:r w:rsidR="00057EE5">
        <w:rPr>
          <w:rFonts w:ascii="Times New Roman" w:hAnsi="Times New Roman" w:cs="Times New Roman"/>
          <w:sz w:val="20"/>
          <w:szCs w:val="20"/>
          <w:lang w:val="en-US"/>
        </w:rPr>
        <w:t xml:space="preserve"> </w:t>
      </w:r>
      <w:r w:rsidR="00D52C3F" w:rsidRPr="00033F02">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"10.1016/S0887-6177(99)00034-7", "ISSN" : "08876177", "abstract" : "The Color Trails Test (CTT) has been described as a culture-fair test of visual attention, graphomotor sequencing, and effortful executive processing abilities relative to the Trail Making Test (TMT). In this study, the equivalence of the TMT and the CTT among a group of 64 bilingual Turkish university students was examined. No difference in performance on the CTT-1 and TMT Part A was found, suggesting functionally equivalent performance across both tasks. In contrast, the statistically significant differences in performance on CTT-2 and TMT Part B, as well as the interference indices for both tests, were interpreted as providing evidence for task nonequivalence of the CTT-2 and TMT Part B. Results have implications for both psychometric test development and clinical cultural neuropsychology.", "author" : [ { "dropping-particle" : "", "family" : "Dugbartey", "given" : "Anthony T", "non-dropping-particle" : "", "parse-names" : false, "suffix" : "" }, { "dropping-particle" : "", "family" : "Townes", "given" : "Brenda D", "non-dropping-particle" : "", "parse-names" : false, "suffix" : "" }, { "dropping-particle" : "", "family" : "Mahurin", "given" : "Roderick K", "non-dropping-particle" : "", "parse-names" : false, "suffix" : "" } ], "container-title" : "Archives of Clinical Neuropsychology", "id" : "ITEM-1", "issue" : "5", "issued" : { "date-parts" : [ [ "2000" ] ] }, "page" : "425-431", "title" : "Equivalence of the Color Trails Test and Trail Making Test in Nonnative English-Speakers", "type" : "article-journal", "volume" : "15" }, "uris" : [ "http://www.mendeley.com/documents/?uuid=a8736ec9-f6a5-33d2-bffd-4543f821e24c" ] } ], "mendeley" : { "formattedCitation" : "[42]", "plainTextFormattedCitation" : "[42]", "previouslyFormattedCitation" : "[42]" }, "properties" : { "noteIndex" : 0 }, "schema" : "https://github.com/citation-style-language/schema/raw/master/csl-citation.json" }</w:instrText>
      </w:r>
      <w:r w:rsidR="00D52C3F" w:rsidRPr="00033F02">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[42]</w:t>
      </w:r>
      <w:r w:rsidR="00D52C3F" w:rsidRPr="00033F02">
        <w:rPr>
          <w:rFonts w:ascii="Times New Roman" w:hAnsi="Times New Roman" w:cs="Times New Roman"/>
          <w:sz w:val="20"/>
          <w:szCs w:val="20"/>
          <w:lang w:val="en-US"/>
        </w:rPr>
        <w:fldChar w:fldCharType="end"/>
      </w:r>
      <w:r w:rsidR="00057EE5" w:rsidRPr="00033F02">
        <w:rPr>
          <w:rFonts w:ascii="Times New Roman" w:hAnsi="Times New Roman" w:cs="Times New Roman"/>
          <w:sz w:val="20"/>
          <w:szCs w:val="20"/>
          <w:lang w:val="en-US"/>
        </w:rPr>
        <w:t xml:space="preserve">. </w:t>
      </w:r>
      <w:r w:rsidR="00033F02" w:rsidRPr="00033F02">
        <w:rPr>
          <w:rFonts w:ascii="Times New Roman" w:hAnsi="Times New Roman" w:cs="Times New Roman"/>
          <w:color w:val="000000"/>
          <w:sz w:val="20"/>
          <w:szCs w:val="20"/>
          <w:shd w:val="clear" w:color="auto" w:fill="FFFFFF"/>
        </w:rPr>
        <w:t>The test consists of numbered coloured circles from 1 to 25 in pink</w:t>
      </w:r>
      <w:r w:rsidR="00033F02">
        <w:rPr>
          <w:rFonts w:ascii="Times New Roman" w:hAnsi="Times New Roman" w:cs="Times New Roman"/>
          <w:color w:val="000000"/>
          <w:sz w:val="20"/>
          <w:szCs w:val="20"/>
          <w:shd w:val="clear" w:color="auto" w:fill="FFFFFF"/>
        </w:rPr>
        <w:t xml:space="preserve"> and yellow</w:t>
      </w:r>
      <w:r w:rsidR="00033F02">
        <w:rPr>
          <w:rFonts w:ascii="Calibri" w:hAnsi="Calibri"/>
          <w:color w:val="000000"/>
          <w:sz w:val="21"/>
          <w:szCs w:val="21"/>
          <w:shd w:val="clear" w:color="auto" w:fill="FFFFFF"/>
        </w:rPr>
        <w:t xml:space="preserve">. </w:t>
      </w:r>
      <w:r w:rsidR="008D6F51">
        <w:rPr>
          <w:rFonts w:ascii="Times New Roman" w:hAnsi="Times New Roman" w:cs="Times New Roman"/>
          <w:sz w:val="20"/>
          <w:szCs w:val="20"/>
          <w:lang w:val="en-US"/>
        </w:rPr>
        <w:t>P</w:t>
      </w:r>
      <w:r w:rsidR="00057EE5">
        <w:rPr>
          <w:rFonts w:ascii="Times New Roman" w:hAnsi="Times New Roman" w:cs="Times New Roman"/>
          <w:sz w:val="20"/>
          <w:szCs w:val="20"/>
          <w:lang w:val="en-US"/>
        </w:rPr>
        <w:t xml:space="preserve">articipants are required to rapidly connect </w:t>
      </w:r>
      <w:r w:rsidR="00033F02">
        <w:rPr>
          <w:rFonts w:ascii="Times New Roman" w:hAnsi="Times New Roman" w:cs="Times New Roman"/>
          <w:sz w:val="20"/>
          <w:szCs w:val="20"/>
          <w:lang w:val="en-US"/>
        </w:rPr>
        <w:t xml:space="preserve">the </w:t>
      </w:r>
      <w:r w:rsidR="00057EE5">
        <w:rPr>
          <w:rFonts w:ascii="Times New Roman" w:hAnsi="Times New Roman" w:cs="Times New Roman"/>
          <w:sz w:val="20"/>
          <w:szCs w:val="20"/>
          <w:lang w:val="en-US"/>
        </w:rPr>
        <w:t>circles in sequence</w:t>
      </w:r>
      <w:r w:rsidR="008D6F51">
        <w:rPr>
          <w:rFonts w:ascii="Times New Roman" w:hAnsi="Times New Roman" w:cs="Times New Roman"/>
          <w:sz w:val="20"/>
          <w:szCs w:val="20"/>
          <w:lang w:val="en-US"/>
        </w:rPr>
        <w:t xml:space="preserve">, </w:t>
      </w:r>
      <w:r w:rsidR="00057EE5">
        <w:rPr>
          <w:rFonts w:ascii="Times New Roman" w:hAnsi="Times New Roman" w:cs="Times New Roman"/>
          <w:sz w:val="20"/>
          <w:szCs w:val="20"/>
          <w:lang w:val="en-US"/>
        </w:rPr>
        <w:t xml:space="preserve">but to alternate between </w:t>
      </w:r>
      <w:r w:rsidR="00033F02">
        <w:rPr>
          <w:rFonts w:ascii="Times New Roman" w:hAnsi="Times New Roman" w:cs="Times New Roman"/>
          <w:sz w:val="20"/>
          <w:szCs w:val="20"/>
          <w:lang w:val="en-US"/>
        </w:rPr>
        <w:t xml:space="preserve">the </w:t>
      </w:r>
      <w:r w:rsidR="00057EE5">
        <w:rPr>
          <w:rFonts w:ascii="Times New Roman" w:hAnsi="Times New Roman" w:cs="Times New Roman"/>
          <w:sz w:val="20"/>
          <w:szCs w:val="20"/>
          <w:lang w:val="en-US"/>
        </w:rPr>
        <w:t>pink and yellow colors</w:t>
      </w:r>
      <w:r w:rsidR="00033F02">
        <w:rPr>
          <w:rFonts w:ascii="Times New Roman" w:hAnsi="Times New Roman" w:cs="Times New Roman"/>
          <w:sz w:val="20"/>
          <w:szCs w:val="20"/>
          <w:lang w:val="en-US"/>
        </w:rPr>
        <w:t>.</w:t>
      </w:r>
      <w:r w:rsidR="00057EE5">
        <w:rPr>
          <w:rFonts w:ascii="Times New Roman" w:hAnsi="Times New Roman" w:cs="Times New Roman"/>
          <w:sz w:val="20"/>
          <w:szCs w:val="20"/>
          <w:lang w:val="en-US"/>
        </w:rPr>
        <w:t xml:space="preserve"> </w:t>
      </w:r>
      <w:r w:rsidR="00A200FC">
        <w:rPr>
          <w:rFonts w:ascii="Times New Roman" w:hAnsi="Times New Roman" w:cs="Times New Roman"/>
          <w:sz w:val="20"/>
          <w:szCs w:val="20"/>
          <w:lang w:val="en-US"/>
        </w:rPr>
        <w:t>Such a task is thought to be demanding for sustained and divided attention</w:t>
      </w:r>
      <w:r w:rsidR="00DE7E15">
        <w:rPr>
          <w:rFonts w:ascii="Times New Roman" w:hAnsi="Times New Roman" w:cs="Times New Roman"/>
          <w:sz w:val="20"/>
          <w:szCs w:val="20"/>
          <w:lang w:val="en-US"/>
        </w:rPr>
        <w:t xml:space="preserve">, and poorer CTT results have been reported in </w:t>
      </w:r>
      <w:r w:rsidR="00004E7B">
        <w:rPr>
          <w:rFonts w:ascii="Times New Roman" w:hAnsi="Times New Roman" w:cs="Times New Roman"/>
          <w:sz w:val="20"/>
          <w:szCs w:val="20"/>
          <w:lang w:val="en-US"/>
        </w:rPr>
        <w:t xml:space="preserve">ageing </w:t>
      </w:r>
      <w:r w:rsidR="00DE7E15">
        <w:rPr>
          <w:rFonts w:ascii="Times New Roman" w:hAnsi="Times New Roman" w:cs="Times New Roman"/>
          <w:sz w:val="20"/>
          <w:szCs w:val="20"/>
          <w:lang w:val="en-US"/>
        </w:rPr>
        <w:t>populations</w:t>
      </w:r>
      <w:r w:rsidR="00004E7B">
        <w:rPr>
          <w:rFonts w:ascii="Times New Roman" w:hAnsi="Times New Roman" w:cs="Times New Roman"/>
          <w:sz w:val="20"/>
          <w:szCs w:val="20"/>
          <w:lang w:val="en-US"/>
        </w:rPr>
        <w:t xml:space="preserv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"10.1111/jgs.12195", "ISSN" : "00028614", "author" : [ { "dropping-particle" : "", "family" : "Kenny", "given" : "Rose Anne", "non-dropping-particle" : "", "parse-names" : false, "suffix" : "" }, { "dropping-particle" : "", "family" : "Coen", "given" : "Robert F.", "non-dropping-particle" : "", "parse-names" : false, "suffix" : "" }, { "dropping-particle" : "", "family" : "Frewen", "given" : "John", "non-dropping-particle" : "", "parse-names" : false, "suffix" : "" }, { "dropping-particle" : "", "family" : "Donoghue", "given" : "Orna A.", "non-dropping-particle" : "", "parse-names" : false, "suffix" : "" }, { "dropping-particle" : "", "family" : "Cronin", "given" : "Hilary", "non-dropping-particle" : "", "parse-names" : false, "suffix" : "" }, { "dropping-particle" : "", "family" : "Savva", "given" : "George M.", "non-dropping-particle" : "", "parse-names" : false, "suffix" : "" } ], "container-title" : "Journal of the American Geriatrics Society", "id" : "ITEM-1", "issue" : "s2", "issued" : { "date-parts" : [ [ "2013", "5" ] ] }, "page" : "S279-S290", "title" : "Normative Values of Cognitive and Physical Function in Older Adults: Findings from The Irish Longitudinal Study on Ageing", "type" : "article-journal", "volume" : "61" }, "uris" : [ "http://www.mendeley.com/documents/?uuid=07dc2f42-9858-3988-9185-8fcf55f63b26" ] } ], "mendeley" : { "formattedCitation" : "[43]", "plainTextFormattedCitation" : "[43]", "previouslyFormattedCitation" : "[43]"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[43]</w:t>
      </w:r>
      <w:r w:rsidR="00D52C3F">
        <w:rPr>
          <w:rFonts w:ascii="Times New Roman" w:hAnsi="Times New Roman" w:cs="Times New Roman"/>
          <w:sz w:val="20"/>
          <w:szCs w:val="20"/>
          <w:lang w:val="en-US"/>
        </w:rPr>
        <w:fldChar w:fldCharType="end"/>
      </w:r>
      <w:r w:rsidR="00004E7B">
        <w:rPr>
          <w:rFonts w:ascii="Times New Roman" w:hAnsi="Times New Roman" w:cs="Times New Roman"/>
          <w:sz w:val="20"/>
          <w:szCs w:val="20"/>
          <w:lang w:val="en-US"/>
        </w:rPr>
        <w:t xml:space="preserve"> and in clinical populations</w:t>
      </w:r>
      <w:r w:rsidR="00DE7E15">
        <w:rPr>
          <w:rFonts w:ascii="Times New Roman" w:hAnsi="Times New Roman" w:cs="Times New Roman"/>
          <w:sz w:val="20"/>
          <w:szCs w:val="20"/>
          <w:lang w:val="en-US"/>
        </w:rPr>
        <w:t xml:space="preserve"> with impaired cognitive function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"10.1093/arclin/acr027", "ISSN" : "0887-6177", "author" : [ { "dropping-particle" : "", "family" : "Messinis", "given" : "L.", "non-dropping-particle" : "", "parse-names" : false, "suffix" : "" }, { "dropping-particle" : "", "family" : "Malegiannaki", "given" : "A.-C.", "non-dropping-particle" : "", "parse-names" : false, "suffix" : "" }, { "dropping-particle" : "", "family" : "Christodoulou", "given" : "T.", "non-dropping-particle" : "", "parse-names" : false, "suffix" : "" }, { "dropping-particle" : "", "family" : "Panagiotopoulos", "given" : "V.", "non-dropping-particle" : "", "parse-names" : false, "suffix" : "" }, { "dropping-particle" : "", "family" : "Papathanasopoulos", "given" : "P.", "non-dropping-particle" : "", "parse-names" : false, "suffix" : "" } ], "container-title" : "Archives of Clinical Neuropsychology", "id" : "ITEM-1", "issue" : "4", "issued" : { "date-parts" : [ [ "2011", "6", "1" ] ] }, "page" : "322-330", "title" : "Color Trails Test: Normative Data and Criterion Validity for the Greek Adult Population", "type" : "article-journal", "volume" : "26" }, "uris" : [ "http://www.mendeley.com/documents/?uuid=63599ce7-4c26-3e83-8a9a-8cb3a8406860" ] } ], "mendeley" : { "formattedCitation" : "[44]", "plainTextFormattedCitation" : "[44]", "previouslyFormattedCitation" : "[44]"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[44]</w:t>
      </w:r>
      <w:r w:rsidR="00D52C3F">
        <w:rPr>
          <w:rFonts w:ascii="Times New Roman" w:hAnsi="Times New Roman" w:cs="Times New Roman"/>
          <w:sz w:val="20"/>
          <w:szCs w:val="20"/>
          <w:lang w:val="en-US"/>
        </w:rPr>
        <w:fldChar w:fldCharType="end"/>
      </w:r>
      <w:r w:rsidR="00A200FC">
        <w:rPr>
          <w:rFonts w:ascii="Times New Roman" w:hAnsi="Times New Roman" w:cs="Times New Roman"/>
          <w:sz w:val="20"/>
          <w:szCs w:val="20"/>
          <w:lang w:val="en-US"/>
        </w:rPr>
        <w:t xml:space="preserve">. </w:t>
      </w:r>
    </w:p>
    <w:p w:rsidR="00057EE5" w:rsidRPr="00FD0DCA" w:rsidRDefault="00057EE5" w:rsidP="00057EE5">
      <w:pPr>
        <w:autoSpaceDE w:val="0"/>
        <w:autoSpaceDN w:val="0"/>
        <w:adjustRightInd w:val="0"/>
        <w:spacing w:after="0"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CTT was completed at the participant’s home, after the completion of the structured face-to-face </w:t>
      </w:r>
      <w:r w:rsidR="00F362A2">
        <w:rPr>
          <w:rFonts w:ascii="Times New Roman" w:hAnsi="Times New Roman" w:cs="Times New Roman"/>
          <w:sz w:val="20"/>
          <w:szCs w:val="20"/>
          <w:lang w:val="en-US"/>
        </w:rPr>
        <w:t>questionnaire</w:t>
      </w:r>
      <w:r>
        <w:rPr>
          <w:rFonts w:ascii="Times New Roman" w:hAnsi="Times New Roman" w:cs="Times New Roman"/>
          <w:sz w:val="20"/>
          <w:szCs w:val="20"/>
          <w:lang w:val="en-US"/>
        </w:rPr>
        <w:t>. Completion time and errors were recorded by the interviewer</w:t>
      </w:r>
      <w:r w:rsidR="004A4E9B">
        <w:rPr>
          <w:rFonts w:ascii="Times New Roman" w:hAnsi="Times New Roman" w:cs="Times New Roman"/>
          <w:sz w:val="20"/>
          <w:szCs w:val="20"/>
          <w:lang w:val="en-US"/>
        </w:rPr>
        <w:t>. Both</w:t>
      </w:r>
      <w:r>
        <w:rPr>
          <w:rFonts w:ascii="Times New Roman" w:hAnsi="Times New Roman" w:cs="Times New Roman"/>
          <w:sz w:val="20"/>
          <w:szCs w:val="20"/>
          <w:lang w:val="en-US"/>
        </w:rPr>
        <w:t xml:space="preserve"> were used as outcomes in the current study</w:t>
      </w:r>
      <w:r w:rsidR="004A4E9B">
        <w:rPr>
          <w:rFonts w:ascii="Times New Roman" w:hAnsi="Times New Roman" w:cs="Times New Roman"/>
          <w:sz w:val="20"/>
          <w:szCs w:val="20"/>
          <w:lang w:val="en-US"/>
        </w:rPr>
        <w:t>, with s</w:t>
      </w:r>
      <w:r>
        <w:rPr>
          <w:rFonts w:ascii="Times New Roman" w:hAnsi="Times New Roman" w:cs="Times New Roman"/>
          <w:sz w:val="20"/>
          <w:szCs w:val="20"/>
          <w:lang w:val="en-US"/>
        </w:rPr>
        <w:t>horter completion time and fewer errors reflect</w:t>
      </w:r>
      <w:r w:rsidR="007D55DB">
        <w:rPr>
          <w:rFonts w:ascii="Times New Roman" w:hAnsi="Times New Roman" w:cs="Times New Roman"/>
          <w:sz w:val="20"/>
          <w:szCs w:val="20"/>
          <w:lang w:val="en-US"/>
        </w:rPr>
        <w:t>ing</w:t>
      </w:r>
      <w:r>
        <w:rPr>
          <w:rFonts w:ascii="Times New Roman" w:hAnsi="Times New Roman" w:cs="Times New Roman"/>
          <w:sz w:val="20"/>
          <w:szCs w:val="20"/>
          <w:lang w:val="en-US"/>
        </w:rPr>
        <w:t xml:space="preserve"> better cognitive function. Participants had 5 minutes to complete the test; if after 5 minutes the test was not completed</w:t>
      </w:r>
      <w:r w:rsidR="00922BA1">
        <w:rPr>
          <w:rFonts w:ascii="Times New Roman" w:hAnsi="Times New Roman" w:cs="Times New Roman"/>
          <w:sz w:val="20"/>
          <w:szCs w:val="20"/>
          <w:lang w:val="en-US"/>
        </w:rPr>
        <w:t>,</w:t>
      </w:r>
      <w:r>
        <w:rPr>
          <w:rFonts w:ascii="Times New Roman" w:hAnsi="Times New Roman" w:cs="Times New Roman"/>
          <w:sz w:val="20"/>
          <w:szCs w:val="20"/>
          <w:lang w:val="en-US"/>
        </w:rPr>
        <w:t xml:space="preserve"> a CTT time of 300 seconds was </w:t>
      </w:r>
      <w:r w:rsidRPr="00AC4EEC">
        <w:rPr>
          <w:rFonts w:ascii="Times New Roman" w:hAnsi="Times New Roman" w:cs="Times New Roman"/>
          <w:sz w:val="20"/>
          <w:szCs w:val="20"/>
          <w:lang w:val="en-US"/>
        </w:rPr>
        <w:t xml:space="preserve">recorded. </w:t>
      </w:r>
      <w:r w:rsidR="00FD0DCA" w:rsidRPr="00AC4EEC">
        <w:rPr>
          <w:rFonts w:ascii="Times New Roman" w:hAnsi="Times New Roman" w:cs="Times New Roman"/>
          <w:sz w:val="20"/>
          <w:szCs w:val="20"/>
          <w:lang w:val="en-US"/>
        </w:rPr>
        <w:t>CTT test quality was recorded by the interviewer after completion of the test</w:t>
      </w:r>
      <w:r w:rsidR="00F85702">
        <w:rPr>
          <w:rFonts w:ascii="Times New Roman" w:hAnsi="Times New Roman" w:cs="Times New Roman"/>
          <w:sz w:val="20"/>
          <w:szCs w:val="20"/>
          <w:lang w:val="en-US"/>
        </w:rPr>
        <w:t>. F</w:t>
      </w:r>
      <w:r w:rsidR="00FD0DCA" w:rsidRPr="00AC4EEC">
        <w:rPr>
          <w:rFonts w:ascii="Times New Roman" w:hAnsi="Times New Roman" w:cs="Times New Roman"/>
          <w:sz w:val="20"/>
          <w:szCs w:val="20"/>
          <w:lang w:val="en-US"/>
        </w:rPr>
        <w:t xml:space="preserve">or example, if the participant had raised the pencil from the paper during the test, </w:t>
      </w:r>
      <w:r w:rsidR="00F85702">
        <w:rPr>
          <w:rFonts w:ascii="Times New Roman" w:hAnsi="Times New Roman" w:cs="Times New Roman"/>
          <w:sz w:val="20"/>
          <w:szCs w:val="20"/>
          <w:lang w:val="en-US"/>
        </w:rPr>
        <w:t>this was rated as ‘poor quality.’</w:t>
      </w:r>
    </w:p>
    <w:p w:rsidR="004A4E9B" w:rsidRDefault="004A4E9B" w:rsidP="00057EE5">
      <w:pPr>
        <w:autoSpaceDE w:val="0"/>
        <w:autoSpaceDN w:val="0"/>
        <w:adjustRightInd w:val="0"/>
        <w:spacing w:after="0" w:line="480" w:lineRule="auto"/>
        <w:jc w:val="both"/>
        <w:rPr>
          <w:rFonts w:ascii="Times New Roman" w:hAnsi="Times New Roman"/>
          <w:b/>
          <w:i/>
          <w:sz w:val="20"/>
          <w:lang w:val="en-US"/>
        </w:rPr>
      </w:pPr>
    </w:p>
    <w:p w:rsidR="00057EE5" w:rsidRDefault="00057EE5" w:rsidP="00057EE5">
      <w:pPr>
        <w:autoSpaceDE w:val="0"/>
        <w:autoSpaceDN w:val="0"/>
        <w:adjustRightInd w:val="0"/>
        <w:spacing w:after="0" w:line="480" w:lineRule="auto"/>
        <w:jc w:val="both"/>
        <w:rPr>
          <w:rFonts w:ascii="Times New Roman" w:hAnsi="Times New Roman" w:cs="Times New Roman"/>
          <w:sz w:val="20"/>
          <w:szCs w:val="20"/>
          <w:lang w:val="en-US"/>
        </w:rPr>
      </w:pPr>
      <w:r w:rsidRPr="00F219E8">
        <w:rPr>
          <w:rFonts w:ascii="Times New Roman" w:hAnsi="Times New Roman"/>
          <w:b/>
          <w:i/>
          <w:sz w:val="20"/>
          <w:lang w:val="en-US"/>
        </w:rPr>
        <w:lastRenderedPageBreak/>
        <w:t xml:space="preserve">Mediators </w:t>
      </w:r>
    </w:p>
    <w:p w:rsidR="00057EE5" w:rsidRDefault="00057EE5" w:rsidP="00683099">
      <w:pPr>
        <w:pStyle w:val="Prrafodelista"/>
        <w:numPr>
          <w:ilvl w:val="0"/>
          <w:numId w:val="3"/>
        </w:numPr>
        <w:autoSpaceDE w:val="0"/>
        <w:autoSpaceDN w:val="0"/>
        <w:adjustRightInd w:val="0"/>
        <w:spacing w:after="0" w:line="480" w:lineRule="auto"/>
        <w:ind w:left="284" w:hanging="284"/>
        <w:jc w:val="both"/>
        <w:rPr>
          <w:rFonts w:ascii="Times New Roman" w:hAnsi="Times New Roman" w:cs="Times New Roman"/>
          <w:sz w:val="20"/>
          <w:szCs w:val="20"/>
          <w:lang w:val="en-US"/>
        </w:rPr>
      </w:pPr>
      <w:r w:rsidRPr="00917DAD">
        <w:rPr>
          <w:rFonts w:ascii="Times New Roman" w:hAnsi="Times New Roman" w:cs="Times New Roman"/>
          <w:sz w:val="20"/>
          <w:szCs w:val="20"/>
          <w:lang w:val="en-US"/>
        </w:rPr>
        <w:t xml:space="preserve">Physical activity was assessed with questions from the Short Questionnaire to Assess Health-enhancing physical activity (SQUASH) </w:t>
      </w:r>
      <w:r w:rsidR="00D52C3F" w:rsidRPr="00917DAD">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"ISSN" : "0895-4356", "PMID" : "14680666", "abstract" : "BACKGROUND/OBJECTIVES The purpose of this study is to determine reproducibility and relative validity of the Short QUestionnaire to ASsess Health-enhancing physical activity (SQUASH). METHODS Participants (36 men and 14 women, aged 27-58) were asked to complete the SQUASH twice with an inbetween period of approximately 5 weeks. In addition, participants wore the Computer Science and Applications (CSA) Activity Monitor for a 2-week period following the first questionnaire. RESULTS The Spearman correlation for overall reproducibility of the SQUASH was 0.58 (95%-CI 0.36-0.74). Correlations for the reproducibility of the separate questions varied between 0.44 and 0.96. Spearman's correlation coefficient between CSA readings and the total activity score was 0.45 (95%-CI 0.17-0.66). CONCLUSIONS In conclusion, the SQUASH is a fairly reliable and reasonably valid questionnaire and may be used to order subjects according to their level of physical activity in an adult population. Because the SQUASH is a short and simple questionnaire, it may proof to be a very useful tool for the evaluation of health enhancing physical activity in large populations.", "author" : [ { "dropping-particle" : "", "family" : "Wendel-Vos", "given" : "G C Wanda", "non-dropping-particle" : "", "parse-names" : false, "suffix" : "" }, { "dropping-particle" : "", "family" : "Schuit", "given" : "A Jantine", "non-dropping-particle" : "", "parse-names" : false, "suffix" : "" }, { "dropping-particle" : "", "family" : "Saris", "given" : "Wim H M", "non-dropping-particle" : "", "parse-names" : false, "suffix" : "" }, { "dropping-particle" : "", "family" : "Kromhout", "given" : "Daan", "non-dropping-particle" : "", "parse-names" : false, "suffix" : "" } ], "container-title" : "Journal of clinical epidemiology", "id" : "ITEM-1", "issue" : "12", "issued" : { "date-parts" : [ [ "2003", "12" ] ] }, "page" : "1163-9", "title" : "Reproducibility and relative validity of the short questionnaire to assess health-enhancing physical activity.", "type" : "article-journal", "volume" : "56" }, "uris" : [ "http://www.mendeley.com/documents/?uuid=7f11d95c-4c01-34e6-8a45-bac1a215ebd8" ] } ], "mendeley" : { "formattedCitation" : "[45]", "plainTextFormattedCitation" : "[45]", "previouslyFormattedCitation" : "[45]" }, "properties" : { "noteIndex" : 0 }, "schema" : "https://github.com/citation-style-language/schema/raw/master/csl-citation.json" }</w:instrText>
      </w:r>
      <w:r w:rsidR="00D52C3F" w:rsidRPr="00917DAD">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[45]</w:t>
      </w:r>
      <w:r w:rsidR="00D52C3F" w:rsidRPr="00917DAD">
        <w:rPr>
          <w:rFonts w:ascii="Times New Roman" w:hAnsi="Times New Roman" w:cs="Times New Roman"/>
          <w:sz w:val="20"/>
          <w:szCs w:val="20"/>
          <w:lang w:val="en-US"/>
        </w:rPr>
        <w:fldChar w:fldCharType="end"/>
      </w:r>
      <w:r w:rsidRPr="00917DAD">
        <w:rPr>
          <w:rFonts w:ascii="Times New Roman" w:hAnsi="Times New Roman" w:cs="Times New Roman"/>
          <w:sz w:val="20"/>
          <w:szCs w:val="20"/>
          <w:lang w:val="en-US"/>
        </w:rPr>
        <w:t xml:space="preserve">. Total minutes per week of </w:t>
      </w:r>
      <w:r>
        <w:rPr>
          <w:rFonts w:ascii="Times New Roman" w:hAnsi="Times New Roman" w:cs="Times New Roman"/>
          <w:sz w:val="20"/>
          <w:szCs w:val="20"/>
          <w:lang w:val="en-US"/>
        </w:rPr>
        <w:t xml:space="preserve">active </w:t>
      </w:r>
      <w:r w:rsidRPr="00917DAD">
        <w:rPr>
          <w:rFonts w:ascii="Times New Roman" w:hAnsi="Times New Roman" w:cs="Times New Roman"/>
          <w:sz w:val="20"/>
          <w:szCs w:val="20"/>
          <w:lang w:val="en-US"/>
        </w:rPr>
        <w:t>commuting</w:t>
      </w:r>
      <w:r>
        <w:rPr>
          <w:rFonts w:ascii="Times New Roman" w:hAnsi="Times New Roman" w:cs="Times New Roman"/>
          <w:sz w:val="20"/>
          <w:szCs w:val="20"/>
          <w:lang w:val="en-US"/>
        </w:rPr>
        <w:t xml:space="preserve"> (walking and biking)</w:t>
      </w:r>
      <w:r w:rsidRPr="00917DAD">
        <w:rPr>
          <w:rFonts w:ascii="Times New Roman" w:hAnsi="Times New Roman" w:cs="Times New Roman"/>
          <w:sz w:val="20"/>
          <w:szCs w:val="20"/>
          <w:lang w:val="en-US"/>
        </w:rPr>
        <w:t xml:space="preserve"> and being physically active during leisure time were calculated and summed. </w:t>
      </w:r>
    </w:p>
    <w:p w:rsidR="00057EE5" w:rsidRDefault="00AA63B0" w:rsidP="00683099">
      <w:pPr>
        <w:pStyle w:val="Prrafodelista"/>
        <w:numPr>
          <w:ilvl w:val="0"/>
          <w:numId w:val="3"/>
        </w:numPr>
        <w:autoSpaceDE w:val="0"/>
        <w:autoSpaceDN w:val="0"/>
        <w:adjustRightInd w:val="0"/>
        <w:spacing w:after="0" w:line="48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US"/>
        </w:rPr>
        <w:t>S</w:t>
      </w:r>
      <w:r w:rsidR="00057EE5" w:rsidRPr="00917DAD">
        <w:rPr>
          <w:rFonts w:ascii="Times New Roman" w:hAnsi="Times New Roman" w:cs="Times New Roman"/>
          <w:sz w:val="20"/>
          <w:szCs w:val="20"/>
          <w:lang w:val="en-US"/>
        </w:rPr>
        <w:t xml:space="preserve">ocial interaction with neighbors was assessed with </w:t>
      </w:r>
      <w:r w:rsidR="00057EE5">
        <w:rPr>
          <w:rFonts w:ascii="Times New Roman" w:hAnsi="Times New Roman" w:cs="Times New Roman"/>
          <w:sz w:val="20"/>
          <w:szCs w:val="20"/>
          <w:lang w:val="en-US"/>
        </w:rPr>
        <w:t>the question ‘</w:t>
      </w:r>
      <w:r w:rsidR="00057EE5" w:rsidRPr="00832C0D">
        <w:rPr>
          <w:rFonts w:ascii="Times New Roman" w:hAnsi="Times New Roman" w:cs="Times New Roman"/>
          <w:sz w:val="20"/>
          <w:szCs w:val="20"/>
          <w:lang w:val="en-US"/>
        </w:rPr>
        <w:t>How often do you have contact with your neighbors?</w:t>
      </w:r>
      <w:r w:rsidR="00057EE5">
        <w:rPr>
          <w:rFonts w:ascii="Times New Roman" w:hAnsi="Times New Roman" w:cs="Times New Roman"/>
          <w:sz w:val="20"/>
          <w:szCs w:val="20"/>
          <w:lang w:val="en-US"/>
        </w:rPr>
        <w:t>’</w:t>
      </w:r>
      <w:r w:rsidR="00057EE5" w:rsidRPr="00917DAD">
        <w:rPr>
          <w:rFonts w:ascii="Times New Roman" w:hAnsi="Times New Roman" w:cs="Times New Roman"/>
          <w:sz w:val="20"/>
          <w:szCs w:val="20"/>
          <w:lang w:val="en-US"/>
        </w:rPr>
        <w:t xml:space="preserve"> and was scored on a 5-point scale ranging from </w:t>
      </w:r>
      <w:r w:rsidR="00057EE5">
        <w:rPr>
          <w:rFonts w:ascii="Times New Roman" w:hAnsi="Times New Roman" w:cs="Times New Roman"/>
          <w:sz w:val="20"/>
          <w:szCs w:val="20"/>
          <w:lang w:val="en-US"/>
        </w:rPr>
        <w:t>‘</w:t>
      </w:r>
      <w:r w:rsidR="00057EE5" w:rsidRPr="00917DAD">
        <w:rPr>
          <w:rFonts w:ascii="Times New Roman" w:hAnsi="Times New Roman" w:cs="Times New Roman"/>
          <w:sz w:val="20"/>
          <w:szCs w:val="20"/>
          <w:lang w:val="en-US"/>
        </w:rPr>
        <w:t>at least once a week</w:t>
      </w:r>
      <w:r w:rsidR="00057EE5">
        <w:rPr>
          <w:rFonts w:ascii="Times New Roman" w:hAnsi="Times New Roman" w:cs="Times New Roman"/>
          <w:sz w:val="20"/>
          <w:szCs w:val="20"/>
          <w:lang w:val="en-US"/>
        </w:rPr>
        <w:t>’</w:t>
      </w:r>
      <w:r w:rsidR="00057EE5" w:rsidRPr="00917DAD">
        <w:rPr>
          <w:rFonts w:ascii="Times New Roman" w:hAnsi="Times New Roman" w:cs="Times New Roman"/>
          <w:sz w:val="20"/>
          <w:szCs w:val="20"/>
          <w:lang w:val="en-US"/>
        </w:rPr>
        <w:t xml:space="preserve"> (1) to </w:t>
      </w:r>
      <w:r w:rsidR="00057EE5">
        <w:rPr>
          <w:rFonts w:ascii="Times New Roman" w:hAnsi="Times New Roman" w:cs="Times New Roman"/>
          <w:sz w:val="20"/>
          <w:szCs w:val="20"/>
          <w:lang w:val="en-US"/>
        </w:rPr>
        <w:t>‘</w:t>
      </w:r>
      <w:r w:rsidR="00057EE5" w:rsidRPr="00917DAD">
        <w:rPr>
          <w:rFonts w:ascii="Times New Roman" w:hAnsi="Times New Roman" w:cs="Times New Roman"/>
          <w:sz w:val="20"/>
          <w:szCs w:val="20"/>
          <w:lang w:val="en-US"/>
        </w:rPr>
        <w:t>seldom or never</w:t>
      </w:r>
      <w:r w:rsidR="00057EE5">
        <w:rPr>
          <w:rFonts w:ascii="Times New Roman" w:hAnsi="Times New Roman" w:cs="Times New Roman"/>
          <w:sz w:val="20"/>
          <w:szCs w:val="20"/>
          <w:lang w:val="en-US"/>
        </w:rPr>
        <w:t>’</w:t>
      </w:r>
      <w:r w:rsidR="00057EE5" w:rsidRPr="00917DAD">
        <w:rPr>
          <w:rFonts w:ascii="Times New Roman" w:hAnsi="Times New Roman" w:cs="Times New Roman"/>
          <w:sz w:val="20"/>
          <w:szCs w:val="20"/>
          <w:lang w:val="en-US"/>
        </w:rPr>
        <w:t xml:space="preserve"> (5), and was dichotomized into ≥1 per month and &lt;1 per month. </w:t>
      </w:r>
    </w:p>
    <w:p w:rsidR="00057EE5" w:rsidRDefault="00057EE5" w:rsidP="00683099">
      <w:pPr>
        <w:pStyle w:val="Prrafodelista"/>
        <w:numPr>
          <w:ilvl w:val="0"/>
          <w:numId w:val="3"/>
        </w:numPr>
        <w:autoSpaceDE w:val="0"/>
        <w:autoSpaceDN w:val="0"/>
        <w:adjustRightInd w:val="0"/>
        <w:spacing w:after="0" w:line="480" w:lineRule="auto"/>
        <w:ind w:left="284" w:hanging="284"/>
        <w:jc w:val="both"/>
        <w:rPr>
          <w:rFonts w:ascii="Times New Roman" w:hAnsi="Times New Roman" w:cs="Times New Roman"/>
          <w:sz w:val="20"/>
          <w:szCs w:val="20"/>
          <w:lang w:val="en-US"/>
        </w:rPr>
      </w:pPr>
      <w:r w:rsidRPr="00917DAD">
        <w:rPr>
          <w:rFonts w:ascii="Times New Roman" w:hAnsi="Times New Roman" w:cs="Times New Roman"/>
          <w:sz w:val="20"/>
          <w:szCs w:val="20"/>
          <w:lang w:val="en-US"/>
        </w:rPr>
        <w:t xml:space="preserve">Loneliness was assessed with six statements based on the UCLA loneliness scale (e.g. feelings of isolation, feeling as part of a group of friends) </w:t>
      </w:r>
      <w:r w:rsidR="00D52C3F" w:rsidRPr="00917DAD">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"10.1207/s15327752jpa6601_2", "ISSN" : "0022-3891", "PMID" : "8576833", "abstract" : "In this article I evaluated the psychometric properties of the UCLA Loneliness Scale (Version 3). Using data from prior studies of college students, nurses, teachers, and the elderly, analyses of the reliability, validity, and factor structure of this new version of the UCLA Loneliness Scale were conducted. Results indicated that the measure was highly reliable, both in terms of internal consistency (coefficient alpha ranging from .89 to .94) and test-retest reliability over a 1-year period (r = .73). Convergent validity for the scale was indicated by significant correlations with other measures of loneliness. Construct validity was supported by significant relations with measures of the adequacy of the individual's interpersonal relationships, and by correlations between loneliness and measures of health and well-being. Confirmatory factor analyses indicated that a model incorporating a global bipolar loneliness factor along with two method factor reflecting direction of item wording provided a very good fit to the data across samples. Implications of these results for future measurement research on loneliness are discussed.", "author" : [ { "dropping-particle" : "", "family" : "Russell", "given" : "D W", "non-dropping-particle" : "", "parse-names" : false, "suffix" : "" } ], "container-title" : "Journal of personality assessment", "id" : "ITEM-1", "issue" : "1", "issued" : { "date-parts" : [ [ "1996", "2" ] ] }, "page" : "20-40", "title" : "UCLA Loneliness Scale (Version 3): reliability, validity, and factor structure.", "type" : "article-journal", "volume" : "66" }, "uris" : [ "http://www.mendeley.com/documents/?uuid=448af7e7-67e8-3939-8980-e0b984ceacb0" ] } ], "mendeley" : { "formattedCitation" : "[46]", "plainTextFormattedCitation" : "[46]", "previouslyFormattedCitation" : "[46]" }, "properties" : { "noteIndex" : 0 }, "schema" : "https://github.com/citation-style-language/schema/raw/master/csl-citation.json" }</w:instrText>
      </w:r>
      <w:r w:rsidR="00D52C3F" w:rsidRPr="00917DAD">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[46]</w:t>
      </w:r>
      <w:r w:rsidR="00D52C3F" w:rsidRPr="00917DAD">
        <w:rPr>
          <w:rFonts w:ascii="Times New Roman" w:hAnsi="Times New Roman" w:cs="Times New Roman"/>
          <w:sz w:val="20"/>
          <w:szCs w:val="20"/>
          <w:lang w:val="en-US"/>
        </w:rPr>
        <w:fldChar w:fldCharType="end"/>
      </w:r>
      <w:r w:rsidRPr="00917DAD">
        <w:rPr>
          <w:rFonts w:ascii="Times New Roman" w:hAnsi="Times New Roman" w:cs="Times New Roman"/>
          <w:sz w:val="20"/>
          <w:szCs w:val="20"/>
          <w:lang w:val="en-US"/>
        </w:rPr>
        <w:t xml:space="preserve">. Participants were asked to indicate to what extent they agreed with the statements on a 5-point scale ranging from </w:t>
      </w:r>
      <w:r>
        <w:rPr>
          <w:rFonts w:ascii="Times New Roman" w:hAnsi="Times New Roman" w:cs="Times New Roman"/>
          <w:sz w:val="20"/>
          <w:szCs w:val="20"/>
          <w:lang w:val="en-US"/>
        </w:rPr>
        <w:t>‘</w:t>
      </w:r>
      <w:r w:rsidRPr="00917DAD">
        <w:rPr>
          <w:rFonts w:ascii="Times New Roman" w:hAnsi="Times New Roman" w:cs="Times New Roman"/>
          <w:sz w:val="20"/>
          <w:szCs w:val="20"/>
          <w:lang w:val="en-US"/>
        </w:rPr>
        <w:t>totally agree</w:t>
      </w:r>
      <w:r>
        <w:rPr>
          <w:rFonts w:ascii="Times New Roman" w:hAnsi="Times New Roman" w:cs="Times New Roman"/>
          <w:sz w:val="20"/>
          <w:szCs w:val="20"/>
          <w:lang w:val="en-US"/>
        </w:rPr>
        <w:t>’</w:t>
      </w:r>
      <w:r w:rsidRPr="00917DAD">
        <w:rPr>
          <w:rFonts w:ascii="Times New Roman" w:hAnsi="Times New Roman" w:cs="Times New Roman"/>
          <w:sz w:val="20"/>
          <w:szCs w:val="20"/>
          <w:lang w:val="en-US"/>
        </w:rPr>
        <w:t xml:space="preserve"> (1) to </w:t>
      </w:r>
      <w:r>
        <w:rPr>
          <w:rFonts w:ascii="Times New Roman" w:hAnsi="Times New Roman" w:cs="Times New Roman"/>
          <w:sz w:val="20"/>
          <w:szCs w:val="20"/>
          <w:lang w:val="en-US"/>
        </w:rPr>
        <w:t>‘</w:t>
      </w:r>
      <w:r w:rsidRPr="00917DAD">
        <w:rPr>
          <w:rFonts w:ascii="Times New Roman" w:hAnsi="Times New Roman" w:cs="Times New Roman"/>
          <w:sz w:val="20"/>
          <w:szCs w:val="20"/>
          <w:lang w:val="en-US"/>
        </w:rPr>
        <w:t>totally disagree</w:t>
      </w:r>
      <w:r>
        <w:rPr>
          <w:rFonts w:ascii="Times New Roman" w:hAnsi="Times New Roman" w:cs="Times New Roman"/>
          <w:sz w:val="20"/>
          <w:szCs w:val="20"/>
          <w:lang w:val="en-US"/>
        </w:rPr>
        <w:t>’</w:t>
      </w:r>
      <w:r w:rsidRPr="00917DAD">
        <w:rPr>
          <w:rFonts w:ascii="Times New Roman" w:hAnsi="Times New Roman" w:cs="Times New Roman"/>
          <w:sz w:val="20"/>
          <w:szCs w:val="20"/>
          <w:lang w:val="en-US"/>
        </w:rPr>
        <w:t xml:space="preserve"> (5). A sum score was calculated with higher scores indicating greater feelings of loneliness. </w:t>
      </w:r>
    </w:p>
    <w:p w:rsidR="00057EE5" w:rsidRDefault="00057EE5" w:rsidP="00683099">
      <w:pPr>
        <w:pStyle w:val="Prrafodelista"/>
        <w:numPr>
          <w:ilvl w:val="0"/>
          <w:numId w:val="3"/>
        </w:numPr>
        <w:autoSpaceDE w:val="0"/>
        <w:autoSpaceDN w:val="0"/>
        <w:adjustRightInd w:val="0"/>
        <w:spacing w:after="0" w:line="480" w:lineRule="auto"/>
        <w:ind w:left="284" w:hanging="284"/>
        <w:jc w:val="both"/>
        <w:rPr>
          <w:rFonts w:ascii="Times New Roman" w:hAnsi="Times New Roman" w:cs="Times New Roman"/>
          <w:sz w:val="20"/>
          <w:szCs w:val="20"/>
          <w:lang w:val="en-US"/>
        </w:rPr>
      </w:pPr>
      <w:r w:rsidRPr="00917DAD">
        <w:rPr>
          <w:rFonts w:ascii="Times New Roman" w:hAnsi="Times New Roman" w:cs="Times New Roman"/>
          <w:sz w:val="20"/>
          <w:szCs w:val="20"/>
          <w:lang w:val="en-US"/>
        </w:rPr>
        <w:t xml:space="preserve">Neighborhood social cohesion was assessed with the Social Cohesion and Trust Scale, consisting of 5 items (e.g. </w:t>
      </w:r>
      <w:r>
        <w:rPr>
          <w:rFonts w:ascii="Times New Roman" w:hAnsi="Times New Roman" w:cs="Times New Roman"/>
          <w:sz w:val="20"/>
          <w:szCs w:val="20"/>
          <w:lang w:val="en-US"/>
        </w:rPr>
        <w:t>‘</w:t>
      </w:r>
      <w:r w:rsidRPr="00917DAD">
        <w:rPr>
          <w:rFonts w:ascii="Times New Roman" w:hAnsi="Times New Roman" w:cs="Times New Roman"/>
          <w:sz w:val="20"/>
          <w:szCs w:val="20"/>
          <w:lang w:val="en-US"/>
        </w:rPr>
        <w:t>people are willing to help their neighbors</w:t>
      </w:r>
      <w:r>
        <w:rPr>
          <w:rFonts w:ascii="Times New Roman" w:hAnsi="Times New Roman" w:cs="Times New Roman"/>
          <w:sz w:val="20"/>
          <w:szCs w:val="20"/>
          <w:lang w:val="en-US"/>
        </w:rPr>
        <w:t>’</w:t>
      </w:r>
      <w:r w:rsidRPr="00917DAD">
        <w:rPr>
          <w:rFonts w:ascii="Times New Roman" w:hAnsi="Times New Roman" w:cs="Times New Roman"/>
          <w:sz w:val="20"/>
          <w:szCs w:val="20"/>
          <w:lang w:val="en-US"/>
        </w:rPr>
        <w:t xml:space="preserv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"author" : [ { "dropping-particle" : "", "family" : "Sampson", "given" : "Robert J.", "non-dropping-particle" : "", "parse-names" : false, "suffix" : "" }, { "dropping-particle" : "", "family" : "Raudenbush", "given" : "Stephen W.", "non-dropping-particle" : "", "parse-names" : false, "suffix" : "" }, { "dropping-particle" : "", "family" : "Earls", "given" : "Felton", "non-dropping-particle" : "", "parse-names" : false, "suffix" : "" } ], "container-title" : "Science", "id" : "ITEM-1", "issue" : "5328", "issued" : { "date-parts" : [ [ "1997" ] ] }, "title" : "Neighborhoods and Violent Crime: A Multilevel Study of Collective Efficacy", "type" : "article-journal", "volume" : "277" }, "uris" : [ "http://www.mendeley.com/documents/?uuid=6077f6fc-d05b-3681-9931-3b6287b1454a" ] } ], "mendeley" : { "formattedCitation" : "[47]", "plainTextFormattedCitation" : "[47]", "previouslyFormattedCitation" : "[47]"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[47]</w:t>
      </w:r>
      <w:r w:rsidR="00D52C3F">
        <w:rPr>
          <w:rFonts w:ascii="Times New Roman" w:hAnsi="Times New Roman" w:cs="Times New Roman"/>
          <w:sz w:val="20"/>
          <w:szCs w:val="20"/>
          <w:lang w:val="en-US"/>
        </w:rPr>
        <w:fldChar w:fldCharType="end"/>
      </w:r>
      <w:r w:rsidR="00982B0A">
        <w:rPr>
          <w:rFonts w:ascii="Times New Roman" w:hAnsi="Times New Roman" w:cs="Times New Roman"/>
          <w:sz w:val="20"/>
          <w:szCs w:val="20"/>
          <w:lang w:val="en-US"/>
        </w:rPr>
        <w:t>.</w:t>
      </w:r>
      <w:r w:rsidRPr="00917DAD">
        <w:rPr>
          <w:rFonts w:ascii="Times New Roman" w:hAnsi="Times New Roman" w:cs="Times New Roman"/>
          <w:sz w:val="20"/>
          <w:szCs w:val="20"/>
          <w:lang w:val="en-US"/>
        </w:rPr>
        <w:t xml:space="preserve"> Questions were scored on a 5-point scale and a sum score was calculated with higher scores indicating a higher degree of social cohesion. </w:t>
      </w:r>
    </w:p>
    <w:p w:rsidR="00057EE5" w:rsidRDefault="00057EE5" w:rsidP="00683099">
      <w:pPr>
        <w:pStyle w:val="Prrafodelista"/>
        <w:numPr>
          <w:ilvl w:val="0"/>
          <w:numId w:val="3"/>
        </w:numPr>
        <w:autoSpaceDE w:val="0"/>
        <w:autoSpaceDN w:val="0"/>
        <w:adjustRightInd w:val="0"/>
        <w:spacing w:after="0" w:line="480" w:lineRule="auto"/>
        <w:ind w:left="284" w:hanging="284"/>
        <w:jc w:val="both"/>
        <w:rPr>
          <w:rFonts w:ascii="Times New Roman" w:hAnsi="Times New Roman" w:cs="Times New Roman"/>
          <w:sz w:val="20"/>
          <w:szCs w:val="20"/>
          <w:lang w:val="en-US"/>
        </w:rPr>
      </w:pPr>
      <w:r w:rsidRPr="00917DAD">
        <w:rPr>
          <w:rFonts w:ascii="Times New Roman" w:hAnsi="Times New Roman" w:cs="Times New Roman"/>
          <w:sz w:val="20"/>
          <w:szCs w:val="20"/>
          <w:lang w:val="en-US"/>
        </w:rPr>
        <w:t>Perceived mental health was assessed with 5 questions from the</w:t>
      </w:r>
      <w:r>
        <w:rPr>
          <w:rFonts w:ascii="Times New Roman" w:hAnsi="Times New Roman" w:cs="Times New Roman"/>
          <w:sz w:val="20"/>
          <w:szCs w:val="20"/>
          <w:lang w:val="en-US"/>
        </w:rPr>
        <w:t xml:space="preserve"> </w:t>
      </w:r>
      <w:r w:rsidRPr="00832C0D">
        <w:rPr>
          <w:rFonts w:ascii="Times New Roman" w:hAnsi="Times New Roman" w:cs="Times New Roman"/>
          <w:sz w:val="20"/>
          <w:szCs w:val="20"/>
          <w:lang w:val="en-US"/>
        </w:rPr>
        <w:t>Medical Outcome Study Short Form (SF-36)</w:t>
      </w:r>
      <w:r>
        <w:rPr>
          <w:rFonts w:ascii="Times New Roman" w:hAnsi="Times New Roman" w:cs="Times New Roman"/>
          <w:sz w:val="20"/>
          <w:szCs w:val="20"/>
          <w:lang w:val="en-US"/>
        </w:rPr>
        <w:t xml:space="preserve"> </w:t>
      </w:r>
      <w:r w:rsidRPr="00917DAD">
        <w:rPr>
          <w:rFonts w:ascii="Times New Roman" w:hAnsi="Times New Roman" w:cs="Times New Roman"/>
          <w:sz w:val="20"/>
          <w:szCs w:val="20"/>
          <w:lang w:val="en-US"/>
        </w:rPr>
        <w:t xml:space="preserve">mental health subscale, assessing nervousness and feelings of depression in the past month. Questions were scored on a 6-point scale ranging from </w:t>
      </w:r>
      <w:r>
        <w:rPr>
          <w:rFonts w:ascii="Times New Roman" w:hAnsi="Times New Roman" w:cs="Times New Roman"/>
          <w:sz w:val="20"/>
          <w:szCs w:val="20"/>
          <w:lang w:val="en-US"/>
        </w:rPr>
        <w:t>‘</w:t>
      </w:r>
      <w:r w:rsidRPr="00917DAD">
        <w:rPr>
          <w:rFonts w:ascii="Times New Roman" w:hAnsi="Times New Roman" w:cs="Times New Roman"/>
          <w:sz w:val="20"/>
          <w:szCs w:val="20"/>
          <w:lang w:val="en-US"/>
        </w:rPr>
        <w:t>all of the time</w:t>
      </w:r>
      <w:r>
        <w:rPr>
          <w:rFonts w:ascii="Times New Roman" w:hAnsi="Times New Roman" w:cs="Times New Roman"/>
          <w:sz w:val="20"/>
          <w:szCs w:val="20"/>
          <w:lang w:val="en-US"/>
        </w:rPr>
        <w:t>’</w:t>
      </w:r>
      <w:r w:rsidRPr="00917DAD">
        <w:rPr>
          <w:rFonts w:ascii="Times New Roman" w:hAnsi="Times New Roman" w:cs="Times New Roman"/>
          <w:sz w:val="20"/>
          <w:szCs w:val="20"/>
          <w:lang w:val="en-US"/>
        </w:rPr>
        <w:t xml:space="preserve"> (1) to </w:t>
      </w:r>
      <w:r>
        <w:rPr>
          <w:rFonts w:ascii="Times New Roman" w:hAnsi="Times New Roman" w:cs="Times New Roman"/>
          <w:sz w:val="20"/>
          <w:szCs w:val="20"/>
          <w:lang w:val="en-US"/>
        </w:rPr>
        <w:t>‘</w:t>
      </w:r>
      <w:r w:rsidRPr="00917DAD">
        <w:rPr>
          <w:rFonts w:ascii="Times New Roman" w:hAnsi="Times New Roman" w:cs="Times New Roman"/>
          <w:sz w:val="20"/>
          <w:szCs w:val="20"/>
          <w:lang w:val="en-US"/>
        </w:rPr>
        <w:t>none of the time</w:t>
      </w:r>
      <w:r>
        <w:rPr>
          <w:rFonts w:ascii="Times New Roman" w:hAnsi="Times New Roman" w:cs="Times New Roman"/>
          <w:sz w:val="20"/>
          <w:szCs w:val="20"/>
          <w:lang w:val="en-US"/>
        </w:rPr>
        <w:t>’</w:t>
      </w:r>
      <w:r w:rsidRPr="00917DAD">
        <w:rPr>
          <w:rFonts w:ascii="Times New Roman" w:hAnsi="Times New Roman" w:cs="Times New Roman"/>
          <w:sz w:val="20"/>
          <w:szCs w:val="20"/>
          <w:lang w:val="en-US"/>
        </w:rPr>
        <w:t xml:space="preserve"> (6). A sum score was calculated</w:t>
      </w:r>
      <w:r w:rsidR="00BD3ECD">
        <w:rPr>
          <w:rFonts w:ascii="Times New Roman" w:hAnsi="Times New Roman" w:cs="Times New Roman"/>
          <w:sz w:val="20"/>
          <w:szCs w:val="20"/>
          <w:lang w:val="en-US"/>
        </w:rPr>
        <w:t xml:space="preserve"> and transformed into a scale ranging from 0 to 100 according to guidelines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"10.1097/00005650-199206000-00002", "ISSN" : "0025-7079", "author" : [ { "dropping-particle" : "", "family" : "Ware", "given" : "J E", "non-dropping-particle" : "", "parse-names" : false, "suffix" : "" }, { "dropping-particle" : "", "family" : "Sherbourne", "given" : "C D", "non-dropping-particle" : "", "parse-names" : false, "suffix" : "" } ], "container-title" : "Medical care", "id" : "ITEM-1", "issue" : "6", "issued" : { "date-parts" : [ [ "1992" ] ] }, "note" : "PT: J; TC: 10939; UT: WOS:A1992HX94800002", "page" : "473-483", "title" : "The Mos 36-Item Short-Form Health Survey (Sf-36) .1. Conceptual-Framework and Item Selection", "type" : "article-journal", "volume" : "30" }, "uris" : [ "http://www.mendeley.com/documents/?uuid=0609fa18-103f-434b-9b16-350d0dbe6b43" ] } ], "mendeley" : { "formattedCitation" : "[48]", "plainTextFormattedCitation" : "[48]", "previouslyFormattedCitation" : "[48]"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[48]</w:t>
      </w:r>
      <w:r w:rsidR="00D52C3F">
        <w:rPr>
          <w:rFonts w:ascii="Times New Roman" w:hAnsi="Times New Roman" w:cs="Times New Roman"/>
          <w:sz w:val="20"/>
          <w:szCs w:val="20"/>
          <w:lang w:val="en-US"/>
        </w:rPr>
        <w:fldChar w:fldCharType="end"/>
      </w:r>
      <w:r w:rsidRPr="00917DAD">
        <w:rPr>
          <w:rFonts w:ascii="Times New Roman" w:hAnsi="Times New Roman" w:cs="Times New Roman"/>
          <w:sz w:val="20"/>
          <w:szCs w:val="20"/>
          <w:lang w:val="en-US"/>
        </w:rPr>
        <w:t xml:space="preserve"> with higher scores indicating better mental health. </w:t>
      </w:r>
    </w:p>
    <w:p w:rsidR="00057EE5" w:rsidRDefault="00057EE5" w:rsidP="00683099">
      <w:pPr>
        <w:pStyle w:val="Prrafodelista"/>
        <w:numPr>
          <w:ilvl w:val="0"/>
          <w:numId w:val="3"/>
        </w:numPr>
        <w:autoSpaceDE w:val="0"/>
        <w:autoSpaceDN w:val="0"/>
        <w:adjustRightInd w:val="0"/>
        <w:spacing w:after="0" w:line="480" w:lineRule="auto"/>
        <w:ind w:left="284" w:hanging="284"/>
        <w:jc w:val="both"/>
        <w:rPr>
          <w:rFonts w:ascii="Times New Roman" w:hAnsi="Times New Roman" w:cs="Times New Roman"/>
          <w:sz w:val="20"/>
          <w:szCs w:val="20"/>
          <w:lang w:val="en-US"/>
        </w:rPr>
      </w:pPr>
      <w:r w:rsidRPr="00917DAD">
        <w:rPr>
          <w:rFonts w:ascii="Times New Roman" w:hAnsi="Times New Roman" w:cs="Times New Roman"/>
          <w:sz w:val="20"/>
          <w:szCs w:val="20"/>
          <w:lang w:val="en-US"/>
        </w:rPr>
        <w:t xml:space="preserve">Traffic noise annoyance was assessed with one question about the degree of annoyance caused by traffic noise, which was scored on a scale ranging from </w:t>
      </w:r>
      <w:r>
        <w:rPr>
          <w:rFonts w:ascii="Times New Roman" w:hAnsi="Times New Roman" w:cs="Times New Roman"/>
          <w:sz w:val="20"/>
          <w:szCs w:val="20"/>
          <w:lang w:val="en-US"/>
        </w:rPr>
        <w:t>‘</w:t>
      </w:r>
      <w:r w:rsidRPr="00917DAD">
        <w:rPr>
          <w:rFonts w:ascii="Times New Roman" w:hAnsi="Times New Roman" w:cs="Times New Roman"/>
          <w:sz w:val="20"/>
          <w:szCs w:val="20"/>
          <w:lang w:val="en-US"/>
        </w:rPr>
        <w:t>not annoyed at all</w:t>
      </w:r>
      <w:r>
        <w:rPr>
          <w:rFonts w:ascii="Times New Roman" w:hAnsi="Times New Roman" w:cs="Times New Roman"/>
          <w:sz w:val="20"/>
          <w:szCs w:val="20"/>
          <w:lang w:val="en-US"/>
        </w:rPr>
        <w:t>’</w:t>
      </w:r>
      <w:r w:rsidRPr="00917DAD">
        <w:rPr>
          <w:rFonts w:ascii="Times New Roman" w:hAnsi="Times New Roman" w:cs="Times New Roman"/>
          <w:sz w:val="20"/>
          <w:szCs w:val="20"/>
          <w:lang w:val="en-US"/>
        </w:rPr>
        <w:t xml:space="preserve"> (0) to </w:t>
      </w:r>
      <w:r>
        <w:rPr>
          <w:rFonts w:ascii="Times New Roman" w:hAnsi="Times New Roman" w:cs="Times New Roman"/>
          <w:sz w:val="20"/>
          <w:szCs w:val="20"/>
          <w:lang w:val="en-US"/>
        </w:rPr>
        <w:t>‘</w:t>
      </w:r>
      <w:r w:rsidRPr="00917DAD">
        <w:rPr>
          <w:rFonts w:ascii="Times New Roman" w:hAnsi="Times New Roman" w:cs="Times New Roman"/>
          <w:sz w:val="20"/>
          <w:szCs w:val="20"/>
          <w:lang w:val="en-US"/>
        </w:rPr>
        <w:t>extremely annoyed</w:t>
      </w:r>
      <w:r>
        <w:rPr>
          <w:rFonts w:ascii="Times New Roman" w:hAnsi="Times New Roman" w:cs="Times New Roman"/>
          <w:sz w:val="20"/>
          <w:szCs w:val="20"/>
          <w:lang w:val="en-US"/>
        </w:rPr>
        <w:t>’</w:t>
      </w:r>
      <w:r w:rsidRPr="00917DAD">
        <w:rPr>
          <w:rFonts w:ascii="Times New Roman" w:hAnsi="Times New Roman" w:cs="Times New Roman"/>
          <w:sz w:val="20"/>
          <w:szCs w:val="20"/>
          <w:lang w:val="en-US"/>
        </w:rPr>
        <w:t xml:space="preserve"> (10) </w:t>
      </w:r>
      <w:r w:rsidR="00D52C3F" w:rsidRPr="00917DAD">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"author" : [ { "dropping-particle" : "", "family" : "International Organization for Standardization (ISO)", "given" : "", "non-dropping-particle" : "", "parse-names" : false, "suffix" : "" } ], "id" : "ITEM-1", "issued" : { "date-parts" : [ [ "2003" ] ] }, "publisher-place" : "Geneva, Switzerland", "title" : "Acoustics \u2013 Assessment of Noise Annoyance by Means of Social and Socio-acoustic Surveys; ISO/TS 15666", "type" : "report", "volume" : "ISO/TS 156" }, "uris" : [ "http://www.mendeley.com/documents/?uuid=bab743df-7491-41fe-b3d2-f2cc99943816" ] } ], "mendeley" : { "formattedCitation" : "[49]", "plainTextFormattedCitation" : "[49]", "previouslyFormattedCitation" : "[49]" }, "properties" : { "noteIndex" : 0 }, "schema" : "https://github.com/citation-style-language/schema/raw/master/csl-citation.json" }</w:instrText>
      </w:r>
      <w:r w:rsidR="00D52C3F" w:rsidRPr="00917DAD">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[49]</w:t>
      </w:r>
      <w:r w:rsidR="00D52C3F" w:rsidRPr="00917DAD">
        <w:rPr>
          <w:rFonts w:ascii="Times New Roman" w:hAnsi="Times New Roman" w:cs="Times New Roman"/>
          <w:sz w:val="20"/>
          <w:szCs w:val="20"/>
          <w:lang w:val="en-US"/>
        </w:rPr>
        <w:fldChar w:fldCharType="end"/>
      </w:r>
      <w:r w:rsidRPr="00917DAD">
        <w:rPr>
          <w:rFonts w:ascii="Times New Roman" w:hAnsi="Times New Roman" w:cs="Times New Roman"/>
          <w:sz w:val="20"/>
          <w:szCs w:val="20"/>
          <w:lang w:val="en-US"/>
        </w:rPr>
        <w:t>.</w:t>
      </w:r>
      <w:r w:rsidR="00731852">
        <w:rPr>
          <w:rFonts w:ascii="Times New Roman" w:hAnsi="Times New Roman" w:cs="Times New Roman"/>
          <w:sz w:val="20"/>
          <w:szCs w:val="20"/>
          <w:lang w:val="en-US"/>
        </w:rPr>
        <w:t xml:space="preserve"> The response scale was transformed into a scale from 0 to 100, and a score of &gt;72 was considered being </w:t>
      </w:r>
      <w:r>
        <w:rPr>
          <w:rFonts w:ascii="Times New Roman" w:hAnsi="Times New Roman" w:cs="Times New Roman"/>
          <w:sz w:val="20"/>
          <w:szCs w:val="20"/>
          <w:lang w:val="en-US"/>
        </w:rPr>
        <w:t xml:space="preserve">highly </w:t>
      </w:r>
      <w:r w:rsidRPr="00917DAD">
        <w:rPr>
          <w:rFonts w:ascii="Times New Roman" w:hAnsi="Times New Roman" w:cs="Times New Roman"/>
          <w:sz w:val="20"/>
          <w:szCs w:val="20"/>
          <w:lang w:val="en-US"/>
        </w:rPr>
        <w:t xml:space="preserve">annoyed by traffic noise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"ISSN" : "0091-6765", "PMID" : "11335190", "abstract" : "We present a model of the distribution of noise annoyance with the mean varying as a function of the noise exposure. Day-night level (DNL) and day-evening-night level (DENL) were used as noise descriptors. Because the entire annoyance distribution has been modeled, any annoyance measure that summarizes this distribution can be calculated from the model. We fitted the model to data from noise annoyance studies for aircraft, road traffic, and railways separately. Polynomial approximations of relationships implied by the model for the combinations of the following exposure and annoyance measures are presented: DNL or DENL, and percentage \"highly annoyed\" (cutoff at 72 on a scale of 0-100), percentage \"annoyed\" (cutoff at 50 on a scale of 0-100), or percentage (at least) \"a little annoyed\" (cutoff at 28 on a scale of 0-100). These approximations are very good, and they are easier to use for practical calculations than the model itself, because the model involves a normal distribution. Our results are based on the same data set that was used earlier to establish relationships between DNL and percentage highly annoyed. In this paper we provide better estimates of the confidence intervals due to the improved model of the relationship between annoyance and noise exposure. Moreover, relationships using descriptors other than DNL and percentage highly annoyed, which are presented here, have not been established earlier on the basis of a large dataset.", "author" : [ { "dropping-particle" : "", "family" : "Miedema", "given" : "H M", "non-dropping-particle" : "", "parse-names" : false, "suffix" : "" }, { "dropping-particle" : "", "family" : "Oudshoorn", "given" : "C G", "non-dropping-particle" : "", "parse-names" : false, "suffix" : "" } ], "container-title" : "Environmental health perspectives", "id" : "ITEM-1", "issue" : "4", "issued" : { "date-parts" : [ [ "2001", "4" ] ] }, "page" : "409-16", "title" : "Annoyance from transportation noise: relationships with exposure metrics DNL and DENL and their confidence intervals.", "type" : "article-journal", "volume" : "109" }, "uris" : [ "http://www.mendeley.com/documents/?uuid=aa529077-7a27-4c26-9e91-88c848ddd3c3" ] } ], "mendeley" : { "formattedCitation" : "[50]", "plainTextFormattedCitation" : "[50]", "previouslyFormattedCitation" : "[50]"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[50]</w:t>
      </w:r>
      <w:r w:rsidR="00D52C3F">
        <w:rPr>
          <w:rFonts w:ascii="Times New Roman" w:hAnsi="Times New Roman" w:cs="Times New Roman"/>
          <w:sz w:val="20"/>
          <w:szCs w:val="20"/>
          <w:lang w:val="en-US"/>
        </w:rPr>
        <w:fldChar w:fldCharType="end"/>
      </w:r>
      <w:r w:rsidR="00731852">
        <w:rPr>
          <w:rFonts w:ascii="Times New Roman" w:hAnsi="Times New Roman" w:cs="Times New Roman"/>
          <w:sz w:val="20"/>
          <w:szCs w:val="20"/>
          <w:lang w:val="en-US"/>
        </w:rPr>
        <w:t>.</w:t>
      </w:r>
    </w:p>
    <w:p w:rsidR="00057EE5" w:rsidRDefault="00057EE5" w:rsidP="00683099">
      <w:pPr>
        <w:pStyle w:val="Prrafodelista"/>
        <w:numPr>
          <w:ilvl w:val="0"/>
          <w:numId w:val="3"/>
        </w:numPr>
        <w:autoSpaceDE w:val="0"/>
        <w:autoSpaceDN w:val="0"/>
        <w:adjustRightInd w:val="0"/>
        <w:spacing w:after="0" w:line="480" w:lineRule="auto"/>
        <w:ind w:left="284" w:hanging="284"/>
        <w:jc w:val="both"/>
        <w:rPr>
          <w:rFonts w:ascii="Times New Roman" w:hAnsi="Times New Roman" w:cs="Times New Roman"/>
          <w:sz w:val="20"/>
          <w:szCs w:val="20"/>
          <w:lang w:val="en-US"/>
        </w:rPr>
      </w:pPr>
      <w:r w:rsidRPr="00917DAD">
        <w:rPr>
          <w:rFonts w:ascii="Times New Roman" w:hAnsi="Times New Roman" w:cs="Times New Roman"/>
          <w:sz w:val="20"/>
          <w:szCs w:val="20"/>
          <w:lang w:val="en-US"/>
        </w:rPr>
        <w:t xml:space="preserve">Worry about air pollution was assessed by asking to what extent participants were worried that the air pollution in their neighborhood could lead to health problems. Worries could be indicated on a scale ranging from ‘not worried at all’ (0) to ‘extremely worried’ (10). Participants were considered to be worried about air pollution when they scored &gt;7.   </w:t>
      </w:r>
    </w:p>
    <w:p w:rsidR="00211D6E" w:rsidRDefault="00211D6E">
      <w:pPr>
        <w:spacing w:after="0" w:line="480" w:lineRule="auto"/>
        <w:jc w:val="both"/>
        <w:rPr>
          <w:rFonts w:ascii="Times New Roman" w:hAnsi="Times New Roman" w:cs="Times New Roman"/>
          <w:sz w:val="20"/>
          <w:szCs w:val="20"/>
          <w:lang w:val="en-US"/>
        </w:rPr>
      </w:pPr>
    </w:p>
    <w:p w:rsidR="00057EE5" w:rsidRDefault="00092FD9" w:rsidP="00057EE5">
      <w:pPr>
        <w:spacing w:after="0" w:line="480" w:lineRule="auto"/>
        <w:jc w:val="both"/>
        <w:rPr>
          <w:rFonts w:ascii="Times New Roman" w:hAnsi="Times New Roman" w:cs="Times New Roman"/>
          <w:sz w:val="20"/>
          <w:szCs w:val="20"/>
          <w:lang w:val="en-US"/>
        </w:rPr>
      </w:pPr>
      <w:r w:rsidRPr="00092FD9">
        <w:rPr>
          <w:rFonts w:ascii="Times New Roman" w:hAnsi="Times New Roman"/>
          <w:b/>
          <w:i/>
          <w:sz w:val="20"/>
          <w:lang w:val="en-US"/>
        </w:rPr>
        <w:t>Covariates</w:t>
      </w:r>
      <w:r w:rsidR="00057EE5">
        <w:rPr>
          <w:rFonts w:ascii="Times New Roman" w:hAnsi="Times New Roman" w:cs="Times New Roman"/>
          <w:sz w:val="20"/>
          <w:szCs w:val="20"/>
          <w:lang w:val="en-US"/>
        </w:rPr>
        <w:br/>
        <w:t>Covariates were chosen a priori based on previous literature</w:t>
      </w:r>
      <w:r w:rsidR="006C4C85">
        <w:rPr>
          <w:rFonts w:ascii="Times New Roman" w:hAnsi="Times New Roman" w:cs="Times New Roman"/>
          <w:sz w:val="20"/>
          <w:szCs w:val="20"/>
          <w:lang w:val="en-US"/>
        </w:rPr>
        <w:t xml:space="preserv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"10.1016/j.envint.2016.02.029", "ISSN" : "1873-6750", "PMID" : "26949869", "abstract" : "Green spaces are associated with improved health, but little is known about mechanisms underlying such association. We aimed to assess the association between greenness exposure and subjective general health (SGH) and to evaluate mental health status, social support, and physical activity as mediators of this association. This cross-sectional study was based on a population-based sample of 3461 adults residing in Barcelona, Spain (2011). We characterized outcome and mediators using the Health Survey of Barcelona. Objective and subjective residential proximity to green spaces and residential surrounding greenness were used to characterize greenness exposure. We followed Baron and Kenny's framework to establish the mediation roles and we further quantified the relative contribution of each mediator. Residential surrounding greenness and subjective residential proximity to green spaces were associated with better SGH. We found indications for mediation of these associations by mental health status, perceived social support, and to less extent, by physical activity. These mediators altogether could explain about half of the surrounding greenness association and one-third of the association for subjective proximity to green spaces. We observed indications that mental health and perceived social support might be more relevant for men and those younger than 65years. The results for objective residential proximity to green spaces were not conclusive. In conclusion, our observed association between SGH and greenness exposure was mediated, in part, by mental health status, enhanced social support, and physical activity. There might be age and sex variations in these mediation roles.", "author" : [ { "dropping-particle" : "", "family" : "Dadvand", "given" : "Payam", "non-dropping-particle" : "", "parse-names" : false, "suffix" : "" }, { "dropping-particle" : "", "family" : "Bartoll", "given" : "Xavier", "non-dropping-particle" : "", "parse-names" : false, "suffix" : "" }, { "dropping-particle" : "", "family" : "Basaga\u00f1a", "given" : "Xavier", "non-dropping-particle" : "", "parse-names" : false, "suffix" : "" }, { "dropping-particle" : "", "family" : "Dalmau-Bueno", "given" : "Albert", "non-dropping-particle" : "", "parse-names" : false, "suffix" : "" }, { "dropping-particle" : "", "family" : "Martinez", "given" : "David", "non-dropping-particle" : "", "parse-names" : false, "suffix" : "" }, { "dropping-particle" : "", "family" : "Ambros", "given" : "Albert", "non-dropping-particle" : "", "parse-names" : false, "suffix" : "" }, { "dropping-particle" : "", "family" : "Cirach", "given" : "Marta", "non-dropping-particle" : "", "parse-names" : false, "suffix" : "" }, { "dropping-particle" : "", "family" : "Triguero-Mas", "given" : "Margarita", "non-dropping-particle" : "", "parse-names" : false, "suffix" : "" }, { "dropping-particle" : "", "family" : "Gascon", "given" : "Mireia", "non-dropping-particle" : "", "parse-names" : false, "suffix" : "" }, { "dropping-particle" : "", "family" : "Borrell", "given" : "Carme", "non-dropping-particle" : "", "parse-names" : false, "suffix" : "" }, { "dropping-particle" : "", "family" : "Nieuwenhuijsen", "given" : "Mark J", "non-dropping-particle" : "", "parse-names" : false, "suffix" : "" } ], "container-title" : "Environment international", "id" : "ITEM-1", "issued" : { "date-parts" : [ [ "2016", "5" ] ] }, "page" : "161-7", "title" : "Green spaces and General Health: Roles of mental health status, social support, and physical activity.", "type" : "article-journal", "volume" : "91" }, "uris" : [ "http://www.mendeley.com/documents/?uuid=72825f51-0bdc-34dc-8b44-7cbb20998da5" ] }, { "id" : "ITEM-2", "itemData" : { "DOI" : "10.1016/j.socscimed.2013.06.030", "ISSN" : "1873-5347", "PMID" : "23931942", "abstract" : "Several studies have shown a positive relationship between local greenspace availability and residents' health, which may offer opportunities for health improvement. This study focuses on three mechanisms through which greenery might exert its positive effect on health: stress reduction, stimulating physical activity and facilitating social cohesion. Knowledge on mechanisms helps to identify which type of greenspace is most effective in generating health benefits. In eighty neighbourhoods in four Dutch cities data on quantity and quality of streetscape greenery were collected by observations. Data on self-reported health and proposed mediators were obtained for adults by mail questionnaires (N = 1641). Multilevel regression analyses, controlling for socio-demographic characteristics, revealed that both quantity and quality of streetscape greenery were related to perceived general health, acute health-related complaints, and mental health. Relationships were generally stronger for quality than for quantity. Stress and social cohesion were the strongest mediators. Total physical activity was not a mediator. Physical activity that could be undertaken in the public space (green activity) was, but less so than stress and social cohesion. With all three mediators included in the analysis, complete mediation could statistically be proven in five out of six cases. In these analyses the contribution of green activity was often not significant. The possibility that the effect of green activity is mediated by stress and social cohesion, rather than that it has a direct health effect, is discussed.", "author" : [ { "dropping-particle" : "", "family" : "Vries", "given" : "Sjerp", "non-dropping-particle" : "de", "parse-names" : false, "suffix" : "" }, { "dropping-particle" : "", "family" : "Dillen", "given" : "Sonja M E", "non-dropping-particle" : "van", "parse-names" : false, "suffix" : "" }, { "dropping-particle" : "", "family" : "Groenewegen", "given" : "Peter P", "non-dropping-particle" : "", "parse-names" : false, "suffix" : "" }, { "dropping-particle" : "", "family" : "Spreeuwenberg", "given" : "Peter", "non-dropping-particle" : "", "parse-names" : false, "suffix" : "" } ], "container-title" : "Social science &amp; medicine (1982)", "id" : "ITEM-2", "issued" : { "date-parts" : [ [ "2013", "10" ] ] }, "page" : "26-33", "title" : "Streetscape greenery and health: stress, social cohesion and physical activity as mediators.", "type" : "article-journal", "volume" : "94" }, "uris" : [ "http://www.mendeley.com/documents/?uuid=7ae34ca7-f2f0-4277-b08a-cfc715c468f5" ] }, { "id" : "ITEM-3", "itemData" : { "DOI" : "10.1016/S0887-6177(99)00034-7", "ISSN" : "08876177", "abstract" : "The Color Trails Test (CTT) has been described as a culture-fair test of visual attention, graphomotor sequencing, and effortful executive processing abilities relative to the Trail Making Test (TMT). In this study, the equivalence of the TMT and the CTT among a group of 64 bilingual Turkish university students was examined. No difference in performance on the CTT-1 and TMT Part A was found, suggesting functionally equivalent performance across both tasks. In contrast, the statistically significant differences in performance on CTT-2 and TMT Part B, as well as the interference indices for both tests, were interpreted as providing evidence for task nonequivalence of the CTT-2 and TMT Part B. Results have implications for both psychometric test development and clinical cultural neuropsychology.", "author" : [ { "dropping-particle" : "", "family" : "Dugbartey", "given" : "Anthony T", "non-dropping-particle" : "", "parse-names" : false, "suffix" : "" }, { "dropping-particle" : "", "family" : "Townes", "given" : "Brenda D", "non-dropping-particle" : "", "parse-names" : false, "suffix" : "" }, { "dropping-particle" : "", "family" : "Mahurin", "given" : "Roderick K", "non-dropping-particle" : "", "parse-names" : false, "suffix" : "" } ], "container-title" : "Archives of Clinical Neuropsychology", "id" : "ITEM-3", "issue" : "5", "issued" : { "date-parts" : [ [ "2000" ] ] }, "page" : "425-431", "title" : "Equivalence of the Color Trails Test and Trail Making Test in Nonnative English-Speakers", "type" : "article-journal", "volume" : "15" }, "uris" : [ "http://www.mendeley.com/documents/?uuid=a8736ec9-f6a5-33d2-bffd-4543f821e24c" ] } ], "mendeley" : { "formattedCitation" : "[33,42,51]", "plainTextFormattedCitation" : "[33,42,51]", "previouslyFormattedCitation" : "[33,42,51]"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nl-NL"/>
        </w:rPr>
        <w:t>[33,42,51]</w:t>
      </w:r>
      <w:r w:rsidR="00D52C3F">
        <w:rPr>
          <w:rFonts w:ascii="Times New Roman" w:hAnsi="Times New Roman" w:cs="Times New Roman"/>
          <w:sz w:val="20"/>
          <w:szCs w:val="20"/>
          <w:lang w:val="en-US"/>
        </w:rPr>
        <w:fldChar w:fldCharType="end"/>
      </w:r>
      <w:r w:rsidR="00D52C3F" w:rsidRPr="00D52C3F">
        <w:rPr>
          <w:rFonts w:ascii="Times New Roman" w:hAnsi="Times New Roman" w:cs="Times New Roman"/>
          <w:sz w:val="20"/>
          <w:szCs w:val="20"/>
          <w:lang w:val="nl-NL"/>
        </w:rPr>
        <w:t xml:space="preserve">. </w:t>
      </w:r>
      <w:r w:rsidR="00057EE5">
        <w:rPr>
          <w:rFonts w:ascii="Times New Roman" w:hAnsi="Times New Roman" w:cs="Times New Roman"/>
          <w:sz w:val="20"/>
          <w:szCs w:val="20"/>
          <w:lang w:val="en-US"/>
        </w:rPr>
        <w:t xml:space="preserve">Data on sex, age, educational </w:t>
      </w:r>
      <w:r w:rsidR="00057EE5">
        <w:rPr>
          <w:rFonts w:ascii="Times New Roman" w:hAnsi="Times New Roman" w:cs="Times New Roman"/>
          <w:sz w:val="20"/>
          <w:szCs w:val="20"/>
          <w:lang w:val="en-US"/>
        </w:rPr>
        <w:lastRenderedPageBreak/>
        <w:t xml:space="preserve">level </w:t>
      </w:r>
      <w:r w:rsidR="00057EE5" w:rsidRPr="00BD6A14">
        <w:rPr>
          <w:rFonts w:ascii="Times New Roman" w:hAnsi="Times New Roman" w:cs="Times New Roman"/>
          <w:sz w:val="20"/>
          <w:szCs w:val="20"/>
          <w:lang w:val="en-US"/>
        </w:rPr>
        <w:t>(</w:t>
      </w:r>
      <w:r w:rsidR="00057EE5">
        <w:rPr>
          <w:rFonts w:ascii="Times New Roman" w:hAnsi="Times New Roman" w:cs="Times New Roman"/>
          <w:sz w:val="20"/>
          <w:szCs w:val="20"/>
          <w:lang w:val="en-US"/>
        </w:rPr>
        <w:t>p</w:t>
      </w:r>
      <w:r w:rsidR="00057EE5" w:rsidRPr="00BD6A14">
        <w:rPr>
          <w:rFonts w:ascii="Times New Roman" w:hAnsi="Times New Roman" w:cs="Times New Roman"/>
          <w:sz w:val="20"/>
          <w:szCs w:val="20"/>
          <w:lang w:val="en-US"/>
        </w:rPr>
        <w:t>rimary school or no education; secondary school/ further education</w:t>
      </w:r>
      <w:r w:rsidR="008063D9">
        <w:rPr>
          <w:rFonts w:ascii="Times New Roman" w:hAnsi="Times New Roman" w:cs="Times New Roman"/>
          <w:sz w:val="20"/>
          <w:szCs w:val="20"/>
          <w:lang w:val="en-US"/>
        </w:rPr>
        <w:t xml:space="preserve"> (up to 18 years)</w:t>
      </w:r>
      <w:r w:rsidR="00057EE5" w:rsidRPr="00BD6A14">
        <w:rPr>
          <w:rFonts w:ascii="Times New Roman" w:hAnsi="Times New Roman" w:cs="Times New Roman"/>
          <w:sz w:val="20"/>
          <w:szCs w:val="20"/>
          <w:lang w:val="en-US"/>
        </w:rPr>
        <w:t>; university degree or higher)</w:t>
      </w:r>
      <w:r w:rsidR="00057EE5">
        <w:rPr>
          <w:rFonts w:ascii="Times New Roman" w:hAnsi="Times New Roman" w:cs="Times New Roman"/>
          <w:sz w:val="20"/>
          <w:szCs w:val="20"/>
          <w:lang w:val="en-US"/>
        </w:rPr>
        <w:t>, time spent away from home</w:t>
      </w:r>
      <w:r w:rsidR="00B8707E">
        <w:rPr>
          <w:rFonts w:ascii="Times New Roman" w:hAnsi="Times New Roman" w:cs="Times New Roman"/>
          <w:sz w:val="20"/>
          <w:szCs w:val="20"/>
          <w:lang w:val="en-US"/>
        </w:rPr>
        <w:t xml:space="preserve">, and </w:t>
      </w:r>
      <w:r w:rsidR="00152174">
        <w:rPr>
          <w:rFonts w:ascii="Times New Roman" w:hAnsi="Times New Roman" w:cs="Times New Roman"/>
          <w:sz w:val="20"/>
          <w:szCs w:val="20"/>
          <w:lang w:val="en-US"/>
        </w:rPr>
        <w:t xml:space="preserve">start date of residence </w:t>
      </w:r>
      <w:r w:rsidR="00B8707E">
        <w:rPr>
          <w:rFonts w:ascii="Times New Roman" w:hAnsi="Times New Roman" w:cs="Times New Roman"/>
          <w:sz w:val="20"/>
          <w:szCs w:val="20"/>
          <w:lang w:val="en-US"/>
        </w:rPr>
        <w:t>at the</w:t>
      </w:r>
      <w:r w:rsidR="00152174">
        <w:rPr>
          <w:rFonts w:ascii="Times New Roman" w:hAnsi="Times New Roman" w:cs="Times New Roman"/>
          <w:sz w:val="20"/>
          <w:szCs w:val="20"/>
          <w:lang w:val="en-US"/>
        </w:rPr>
        <w:t xml:space="preserve"> </w:t>
      </w:r>
      <w:r w:rsidR="00B8707E">
        <w:rPr>
          <w:rFonts w:ascii="Times New Roman" w:hAnsi="Times New Roman" w:cs="Times New Roman"/>
          <w:sz w:val="20"/>
          <w:szCs w:val="20"/>
          <w:lang w:val="en-US"/>
        </w:rPr>
        <w:t>current address</w:t>
      </w:r>
      <w:r w:rsidR="00057EE5">
        <w:rPr>
          <w:rFonts w:ascii="Times New Roman" w:hAnsi="Times New Roman" w:cs="Times New Roman"/>
          <w:sz w:val="20"/>
          <w:szCs w:val="20"/>
          <w:lang w:val="en-US"/>
        </w:rPr>
        <w:t xml:space="preserve"> were obtained from face-to-face </w:t>
      </w:r>
      <w:r w:rsidR="00F362A2">
        <w:rPr>
          <w:rFonts w:ascii="Times New Roman" w:hAnsi="Times New Roman" w:cs="Times New Roman"/>
          <w:sz w:val="20"/>
          <w:szCs w:val="20"/>
          <w:lang w:val="en-US"/>
        </w:rPr>
        <w:t>questionnaires</w:t>
      </w:r>
      <w:r w:rsidR="00057EE5">
        <w:rPr>
          <w:rFonts w:ascii="Times New Roman" w:hAnsi="Times New Roman" w:cs="Times New Roman"/>
          <w:sz w:val="20"/>
          <w:szCs w:val="20"/>
          <w:lang w:val="en-US"/>
        </w:rPr>
        <w:t>. Neighborhood socioeconomic status (low; intermediate; high) was based on country-specific data, and CTT test quality (good; poor)</w:t>
      </w:r>
      <w:r w:rsidR="00AA63B0">
        <w:rPr>
          <w:rFonts w:ascii="Times New Roman" w:hAnsi="Times New Roman" w:cs="Times New Roman"/>
          <w:sz w:val="20"/>
          <w:szCs w:val="20"/>
          <w:lang w:val="en-US"/>
        </w:rPr>
        <w:t xml:space="preserve"> was recorded by the interviewer</w:t>
      </w:r>
      <w:r w:rsidR="00057EE5">
        <w:rPr>
          <w:rFonts w:ascii="Times New Roman" w:hAnsi="Times New Roman" w:cs="Times New Roman"/>
          <w:sz w:val="20"/>
          <w:szCs w:val="20"/>
          <w:lang w:val="en-US"/>
        </w:rPr>
        <w:t xml:space="preserve">. </w:t>
      </w:r>
    </w:p>
    <w:p w:rsidR="00211D6E" w:rsidRDefault="00211D6E">
      <w:pPr>
        <w:spacing w:after="0" w:line="480" w:lineRule="auto"/>
        <w:jc w:val="both"/>
        <w:rPr>
          <w:rFonts w:ascii="Times New Roman" w:hAnsi="Times New Roman" w:cs="Times New Roman"/>
          <w:sz w:val="20"/>
          <w:szCs w:val="20"/>
          <w:lang w:val="en-US"/>
        </w:rPr>
      </w:pPr>
    </w:p>
    <w:p w:rsidR="005422B9" w:rsidRDefault="00092FD9" w:rsidP="008063D9">
      <w:pPr>
        <w:spacing w:after="0" w:line="480" w:lineRule="auto"/>
        <w:jc w:val="both"/>
        <w:rPr>
          <w:rFonts w:ascii="Times New Roman" w:hAnsi="Times New Roman" w:cs="Times New Roman"/>
          <w:sz w:val="20"/>
          <w:szCs w:val="20"/>
          <w:lang w:val="en-US"/>
        </w:rPr>
      </w:pPr>
      <w:r w:rsidRPr="00092FD9">
        <w:rPr>
          <w:rFonts w:ascii="Times New Roman" w:hAnsi="Times New Roman"/>
          <w:b/>
          <w:i/>
          <w:sz w:val="20"/>
          <w:lang w:val="en-US"/>
        </w:rPr>
        <w:t>Statistical analysis</w:t>
      </w:r>
      <w:r w:rsidR="00057EE5">
        <w:rPr>
          <w:rFonts w:ascii="Times New Roman" w:hAnsi="Times New Roman" w:cs="Times New Roman"/>
          <w:sz w:val="20"/>
          <w:szCs w:val="20"/>
          <w:lang w:val="en-US"/>
        </w:rPr>
        <w:tab/>
      </w:r>
      <w:r w:rsidR="00057EE5">
        <w:rPr>
          <w:rFonts w:ascii="Times New Roman" w:hAnsi="Times New Roman" w:cs="Times New Roman"/>
          <w:sz w:val="20"/>
          <w:szCs w:val="20"/>
          <w:lang w:val="en-US"/>
        </w:rPr>
        <w:br/>
        <w:t>Descriptive statistics were calculated for the total study population and separately for each of the three cities. Parametric and non-parametric tests were used to test for significant differences between cities. To account for clustering within cities</w:t>
      </w:r>
      <w:r w:rsidR="00B42530">
        <w:rPr>
          <w:rFonts w:ascii="Times New Roman" w:hAnsi="Times New Roman" w:cs="Times New Roman"/>
          <w:sz w:val="20"/>
          <w:szCs w:val="20"/>
          <w:lang w:val="en-US"/>
        </w:rPr>
        <w:t xml:space="preserve"> and neighborhoods</w:t>
      </w:r>
      <w:r w:rsidR="00057EE5">
        <w:rPr>
          <w:rFonts w:ascii="Times New Roman" w:hAnsi="Times New Roman" w:cs="Times New Roman"/>
          <w:sz w:val="20"/>
          <w:szCs w:val="20"/>
          <w:lang w:val="en-US"/>
        </w:rPr>
        <w:t>, associations were analyzed with multilevel analysis with a random intercept defined at the city</w:t>
      </w:r>
      <w:r w:rsidR="00B82ECA">
        <w:rPr>
          <w:rFonts w:ascii="Times New Roman" w:hAnsi="Times New Roman" w:cs="Times New Roman"/>
          <w:sz w:val="20"/>
          <w:szCs w:val="20"/>
          <w:lang w:val="en-US"/>
        </w:rPr>
        <w:t xml:space="preserve"> and neighborhood</w:t>
      </w:r>
      <w:r w:rsidR="00057EE5">
        <w:rPr>
          <w:rFonts w:ascii="Times New Roman" w:hAnsi="Times New Roman" w:cs="Times New Roman"/>
          <w:sz w:val="20"/>
          <w:szCs w:val="20"/>
          <w:lang w:val="en-US"/>
        </w:rPr>
        <w:t xml:space="preserve"> level. </w:t>
      </w:r>
      <w:r w:rsidR="005422B9">
        <w:rPr>
          <w:rFonts w:ascii="Times New Roman" w:hAnsi="Times New Roman" w:cs="Times New Roman"/>
          <w:sz w:val="20"/>
          <w:szCs w:val="20"/>
          <w:lang w:val="en-US"/>
        </w:rPr>
        <w:t xml:space="preserve">City-specific associations between the NOE indicators and CTT were also investigated to evaluate differences between cities. </w:t>
      </w:r>
    </w:p>
    <w:p w:rsidR="007D55DB" w:rsidRDefault="00057EE5" w:rsidP="008063D9">
      <w:pPr>
        <w:spacing w:after="0"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Mediation analysis was undertaken in four steps following Baron and Kenny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"ISSN" : "0022-3514", "PMID" : "3806354", "abstract" : "In this article, we attempt to distinguish between the properties of moderator and mediator variables at a number of levels. First, we seek to make theorists and researchers aware of the importance of not using the terms moderator and mediator interchangeably by carefully elaborating, both conceptually and strategically, the many ways in which moderators and mediators differ. We then go beyond this largely pedagogical function and delineate the conceptual and strategic implications of making use of such distinctions with regard to a wide range of phenomena, including control and stress, attitudes, and personality traits. We also provide a specific compendium of analytic procedures appropriate for making the most effective use of the moderator and mediator distinction, both separately and in terms of a broader causal system that includes both moderators and mediators.", "author" : [ { "dropping-particle" : "", "family" : "Baron", "given" : "R M", "non-dropping-particle" : "", "parse-names" : false, "suffix" : "" }, { "dropping-particle" : "", "family" : "Kenny", "given" : "D A", "non-dropping-particle" : "", "parse-names" : false, "suffix" : "" } ], "container-title" : "Journal of personality and social psychology", "id" : "ITEM-1", "issue" : "6", "issued" : { "date-parts" : [ [ "1986", "12" ] ] }, "page" : "1173-82", "title" : "The moderator-mediator variable distinction in social psychological research: conceptual, strategic, and statistical considerations.", "type" : "article-journal", "volume" : "51" }, "uris" : [ "http://www.mendeley.com/documents/?uuid=1b8f0fc1-ab74-3a38-8f65-f875039f0172" ] } ], "mendeley" : { "formattedCitation" : "[52]", "manualFormatting" : "(1986)", "plainTextFormattedCitation" : "[52]", "previouslyFormattedCitation" : "[52]"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Pr="00291C2B">
        <w:rPr>
          <w:rFonts w:ascii="Times New Roman" w:hAnsi="Times New Roman" w:cs="Times New Roman"/>
          <w:noProof/>
          <w:sz w:val="20"/>
          <w:szCs w:val="20"/>
          <w:lang w:val="en-US"/>
        </w:rPr>
        <w:t>(1986)</w:t>
      </w:r>
      <w:r w:rsidR="00D52C3F">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and previous research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"10.1016/j.envint.2016.02.029", "ISSN" : "1873-6750", "PMID" : "26949869", "abstract" : "Green spaces are associated with improved health, but little is known about mechanisms underlying such association. We aimed to assess the association between greenness exposure and subjective general health (SGH) and to evaluate mental health status, social support, and physical activity as mediators of this association. This cross-sectional study was based on a population-based sample of 3461 adults residing in Barcelona, Spain (2011). We characterized outcome and mediators using the Health Survey of Barcelona. Objective and subjective residential proximity to green spaces and residential surrounding greenness were used to characterize greenness exposure. We followed Baron and Kenny's framework to establish the mediation roles and we further quantified the relative contribution of each mediator. Residential surrounding greenness and subjective residential proximity to green spaces were associated with better SGH. We found indications for mediation of these associations by mental health status, perceived social support, and to less extent, by physical activity. These mediators altogether could explain about half of the surrounding greenness association and one-third of the association for subjective proximity to green spaces. We observed indications that mental health and perceived social support might be more relevant for men and those younger than 65years. The results for objective residential proximity to green spaces were not conclusive. In conclusion, our observed association between SGH and greenness exposure was mediated, in part, by mental health status, enhanced social support, and physical activity. There might be age and sex variations in these mediation roles.", "author" : [ { "dropping-particle" : "", "family" : "Dadvand", "given" : "Payam", "non-dropping-particle" : "", "parse-names" : false, "suffix" : "" }, { "dropping-particle" : "", "family" : "Bartoll", "given" : "Xavier", "non-dropping-particle" : "", "parse-names" : false, "suffix" : "" }, { "dropping-particle" : "", "family" : "Basaga\u00f1a", "given" : "Xavier", "non-dropping-particle" : "", "parse-names" : false, "suffix" : "" }, { "dropping-particle" : "", "family" : "Dalmau-Bueno", "given" : "Albert", "non-dropping-particle" : "", "parse-names" : false, "suffix" : "" }, { "dropping-particle" : "", "family" : "Martinez", "given" : "David", "non-dropping-particle" : "", "parse-names" : false, "suffix" : "" }, { "dropping-particle" : "", "family" : "Ambros", "given" : "Albert", "non-dropping-particle" : "", "parse-names" : false, "suffix" : "" }, { "dropping-particle" : "", "family" : "Cirach", "given" : "Marta", "non-dropping-particle" : "", "parse-names" : false, "suffix" : "" }, { "dropping-particle" : "", "family" : "Triguero-Mas", "given" : "Margarita", "non-dropping-particle" : "", "parse-names" : false, "suffix" : "" }, { "dropping-particle" : "", "family" : "Gascon", "given" : "Mireia", "non-dropping-particle" : "", "parse-names" : false, "suffix" : "" }, { "dropping-particle" : "", "family" : "Borrell", "given" : "Carme", "non-dropping-particle" : "", "parse-names" : false, "suffix" : "" }, { "dropping-particle" : "", "family" : "Nieuwenhuijsen", "given" : "Mark J", "non-dropping-particle" : "", "parse-names" : false, "suffix" : "" } ], "container-title" : "Environment international", "id" : "ITEM-1", "issued" : { "date-parts" : [ [ "2016", "5" ] ] }, "page" : "161-7", "title" : "Green spaces and General Health: Roles of mental health status, social support, and physical activity.", "type" : "article-journal", "volume" : "91" }, "uris" : [ "http://www.mendeley.com/documents/?uuid=72825f51-0bdc-34dc-8b44-7cbb20998da5" ] } ], "mendeley" : { "formattedCitation" : "[33]", "plainTextFormattedCitation" : "[33]", "previouslyFormattedCitation" : "[33]"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[33]</w:t>
      </w:r>
      <w:r w:rsidR="00D52C3F">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Conditions for mediation are that the </w:t>
      </w:r>
      <w:r w:rsidR="00F3315F">
        <w:rPr>
          <w:rFonts w:ascii="Times New Roman" w:hAnsi="Times New Roman" w:cs="Times New Roman"/>
          <w:sz w:val="20"/>
          <w:szCs w:val="20"/>
          <w:lang w:val="en-US"/>
        </w:rPr>
        <w:t>predictor</w:t>
      </w:r>
      <w:r>
        <w:rPr>
          <w:rFonts w:ascii="Times New Roman" w:hAnsi="Times New Roman" w:cs="Times New Roman"/>
          <w:sz w:val="20"/>
          <w:szCs w:val="20"/>
          <w:lang w:val="en-US"/>
        </w:rPr>
        <w:t xml:space="preserve"> variable (NOE) must affect the mediator; and that the mediator must affect the </w:t>
      </w:r>
      <w:r w:rsidR="00F3315F">
        <w:rPr>
          <w:rFonts w:ascii="Times New Roman" w:hAnsi="Times New Roman" w:cs="Times New Roman"/>
          <w:sz w:val="20"/>
          <w:szCs w:val="20"/>
          <w:lang w:val="en-US"/>
        </w:rPr>
        <w:t>outcome</w:t>
      </w:r>
      <w:r w:rsidR="005422B9">
        <w:rPr>
          <w:rFonts w:ascii="Times New Roman" w:hAnsi="Times New Roman" w:cs="Times New Roman"/>
          <w:sz w:val="20"/>
          <w:szCs w:val="20"/>
          <w:lang w:val="en-US"/>
        </w:rPr>
        <w:t xml:space="preserve"> variable (CTT</w:t>
      </w:r>
      <w:r>
        <w:rPr>
          <w:rFonts w:ascii="Times New Roman" w:hAnsi="Times New Roman" w:cs="Times New Roman"/>
          <w:sz w:val="20"/>
          <w:szCs w:val="20"/>
          <w:lang w:val="en-US"/>
        </w:rPr>
        <w:t xml:space="preserve">); and that the association between the </w:t>
      </w:r>
      <w:r w:rsidR="00F3315F">
        <w:rPr>
          <w:rFonts w:ascii="Times New Roman" w:hAnsi="Times New Roman" w:cs="Times New Roman"/>
          <w:sz w:val="20"/>
          <w:szCs w:val="20"/>
          <w:lang w:val="en-US"/>
        </w:rPr>
        <w:t>predictor</w:t>
      </w:r>
      <w:r>
        <w:rPr>
          <w:rFonts w:ascii="Times New Roman" w:hAnsi="Times New Roman" w:cs="Times New Roman"/>
          <w:sz w:val="20"/>
          <w:szCs w:val="20"/>
          <w:lang w:val="en-US"/>
        </w:rPr>
        <w:t xml:space="preserve"> and </w:t>
      </w:r>
      <w:r w:rsidR="00F3315F">
        <w:rPr>
          <w:rFonts w:ascii="Times New Roman" w:hAnsi="Times New Roman" w:cs="Times New Roman"/>
          <w:sz w:val="20"/>
          <w:szCs w:val="20"/>
          <w:lang w:val="en-US"/>
        </w:rPr>
        <w:t>outcome</w:t>
      </w:r>
      <w:r>
        <w:rPr>
          <w:rFonts w:ascii="Times New Roman" w:hAnsi="Times New Roman" w:cs="Times New Roman"/>
          <w:sz w:val="20"/>
          <w:szCs w:val="20"/>
          <w:lang w:val="en-US"/>
        </w:rPr>
        <w:t xml:space="preserve"> is eliminated or weakened when the mediator is included in the model.</w:t>
      </w:r>
    </w:p>
    <w:p w:rsidR="00057EE5" w:rsidRPr="007D55DB" w:rsidRDefault="007D55DB" w:rsidP="00683099">
      <w:pPr>
        <w:pStyle w:val="Prrafodelista"/>
        <w:numPr>
          <w:ilvl w:val="0"/>
          <w:numId w:val="5"/>
        </w:numPr>
        <w:spacing w:after="0" w:line="480" w:lineRule="auto"/>
        <w:ind w:left="426"/>
        <w:jc w:val="both"/>
        <w:rPr>
          <w:rFonts w:ascii="Times New Roman" w:hAnsi="Times New Roman" w:cs="Times New Roman"/>
          <w:sz w:val="20"/>
          <w:szCs w:val="20"/>
          <w:lang w:val="en-US"/>
        </w:rPr>
      </w:pPr>
      <w:r>
        <w:rPr>
          <w:rFonts w:ascii="Times New Roman" w:hAnsi="Times New Roman" w:cs="Times New Roman"/>
          <w:sz w:val="20"/>
          <w:szCs w:val="20"/>
          <w:u w:val="single"/>
          <w:lang w:val="en-US"/>
        </w:rPr>
        <w:t>T</w:t>
      </w:r>
      <w:r w:rsidR="00057EE5" w:rsidRPr="007D55DB">
        <w:rPr>
          <w:rFonts w:ascii="Times New Roman" w:hAnsi="Times New Roman" w:cs="Times New Roman"/>
          <w:sz w:val="20"/>
          <w:szCs w:val="20"/>
          <w:u w:val="single"/>
          <w:lang w:val="en-US"/>
        </w:rPr>
        <w:t>he association between NOE and cognitive function.</w:t>
      </w:r>
      <w:r w:rsidR="00057EE5" w:rsidRPr="007D55DB">
        <w:rPr>
          <w:rFonts w:ascii="Times New Roman" w:hAnsi="Times New Roman" w:cs="Times New Roman"/>
          <w:sz w:val="20"/>
          <w:szCs w:val="20"/>
          <w:lang w:val="en-US"/>
        </w:rPr>
        <w:t xml:space="preserve"> Linear and logistic multilevel models with random intercept for city </w:t>
      </w:r>
      <w:r w:rsidR="00CA2982">
        <w:rPr>
          <w:rFonts w:ascii="Times New Roman" w:hAnsi="Times New Roman" w:cs="Times New Roman"/>
          <w:sz w:val="20"/>
          <w:szCs w:val="20"/>
          <w:lang w:val="en-US"/>
        </w:rPr>
        <w:t xml:space="preserve">and neighborhood </w:t>
      </w:r>
      <w:r w:rsidR="00057EE5" w:rsidRPr="007D55DB">
        <w:rPr>
          <w:rFonts w:ascii="Times New Roman" w:hAnsi="Times New Roman" w:cs="Times New Roman"/>
          <w:sz w:val="20"/>
          <w:szCs w:val="20"/>
          <w:lang w:val="en-US"/>
        </w:rPr>
        <w:t xml:space="preserve">were developed separately for CTT completion time (log transformed for normal distribution) and CTT errors (no errors/ 1 or more error(s)) as outcomes. Models were adjusted for age, sex, educational level, neighborhood socioeconomic status, time spent away from home, and CTT test quality. </w:t>
      </w:r>
    </w:p>
    <w:p w:rsidR="008063D9" w:rsidRPr="007D55DB" w:rsidRDefault="00057EE5" w:rsidP="00683099">
      <w:pPr>
        <w:pStyle w:val="Prrafodelista"/>
        <w:numPr>
          <w:ilvl w:val="0"/>
          <w:numId w:val="5"/>
        </w:numPr>
        <w:spacing w:line="480" w:lineRule="auto"/>
        <w:ind w:left="426" w:hanging="426"/>
        <w:jc w:val="both"/>
        <w:rPr>
          <w:rFonts w:ascii="Times New Roman" w:hAnsi="Times New Roman" w:cs="Times New Roman"/>
          <w:sz w:val="20"/>
          <w:szCs w:val="20"/>
          <w:lang w:val="en-US"/>
        </w:rPr>
      </w:pPr>
      <w:r w:rsidRPr="007D55DB">
        <w:rPr>
          <w:rFonts w:ascii="Times New Roman" w:hAnsi="Times New Roman" w:cs="Times New Roman"/>
          <w:sz w:val="20"/>
          <w:szCs w:val="20"/>
          <w:u w:val="single"/>
          <w:lang w:val="en-US"/>
        </w:rPr>
        <w:t>The association between NOE and mediators.</w:t>
      </w:r>
      <w:r w:rsidRPr="007D55DB">
        <w:rPr>
          <w:rFonts w:ascii="Times New Roman" w:hAnsi="Times New Roman" w:cs="Times New Roman"/>
          <w:sz w:val="20"/>
          <w:szCs w:val="20"/>
          <w:lang w:val="en-US"/>
        </w:rPr>
        <w:t xml:space="preserve"> </w:t>
      </w:r>
      <w:r w:rsidR="00F3315F" w:rsidRPr="007D55DB">
        <w:rPr>
          <w:rFonts w:ascii="Times New Roman" w:hAnsi="Times New Roman" w:cs="Times New Roman"/>
          <w:sz w:val="20"/>
          <w:szCs w:val="20"/>
          <w:lang w:val="en-US"/>
        </w:rPr>
        <w:t>M</w:t>
      </w:r>
      <w:r w:rsidRPr="007D55DB">
        <w:rPr>
          <w:rFonts w:ascii="Times New Roman" w:hAnsi="Times New Roman" w:cs="Times New Roman"/>
          <w:sz w:val="20"/>
          <w:szCs w:val="20"/>
          <w:lang w:val="en-US"/>
        </w:rPr>
        <w:t xml:space="preserve">ultilevel models with random intercept for city </w:t>
      </w:r>
      <w:r w:rsidR="00CA2982">
        <w:rPr>
          <w:rFonts w:ascii="Times New Roman" w:hAnsi="Times New Roman" w:cs="Times New Roman"/>
          <w:sz w:val="20"/>
          <w:szCs w:val="20"/>
          <w:lang w:val="en-US"/>
        </w:rPr>
        <w:t xml:space="preserve">and neighborhood </w:t>
      </w:r>
      <w:r w:rsidRPr="007D55DB">
        <w:rPr>
          <w:rFonts w:ascii="Times New Roman" w:hAnsi="Times New Roman" w:cs="Times New Roman"/>
          <w:sz w:val="20"/>
          <w:szCs w:val="20"/>
          <w:lang w:val="en-US"/>
        </w:rPr>
        <w:t xml:space="preserve">were developed in which we specified the mediators physical activity, social interaction, loneliness, neighborhood social cohesion, mental health, air pollution worries, and noise annoyance as the outcome (one at a time), and </w:t>
      </w:r>
      <w:r w:rsidR="00FD0DCA" w:rsidRPr="007D55DB">
        <w:rPr>
          <w:rFonts w:ascii="Times New Roman" w:hAnsi="Times New Roman" w:cs="Times New Roman"/>
          <w:sz w:val="20"/>
          <w:szCs w:val="20"/>
          <w:lang w:val="en-US"/>
        </w:rPr>
        <w:t xml:space="preserve">indicators of </w:t>
      </w:r>
      <w:r w:rsidRPr="007D55DB">
        <w:rPr>
          <w:rFonts w:ascii="Times New Roman" w:hAnsi="Times New Roman" w:cs="Times New Roman"/>
          <w:sz w:val="20"/>
          <w:szCs w:val="20"/>
          <w:lang w:val="en-US"/>
        </w:rPr>
        <w:t>NOE as the predictor. Models were adjusted for the same covariates as specified in step 1.</w:t>
      </w:r>
    </w:p>
    <w:p w:rsidR="007D55DB" w:rsidRDefault="00057EE5" w:rsidP="00683099">
      <w:pPr>
        <w:pStyle w:val="Prrafodelista"/>
        <w:numPr>
          <w:ilvl w:val="0"/>
          <w:numId w:val="5"/>
        </w:numPr>
        <w:spacing w:line="480" w:lineRule="auto"/>
        <w:ind w:left="426" w:hanging="426"/>
        <w:jc w:val="both"/>
        <w:rPr>
          <w:rFonts w:ascii="Times New Roman" w:hAnsi="Times New Roman" w:cs="Times New Roman"/>
          <w:sz w:val="20"/>
          <w:szCs w:val="20"/>
          <w:lang w:val="en-US"/>
        </w:rPr>
      </w:pPr>
      <w:r w:rsidRPr="007D55DB">
        <w:rPr>
          <w:rFonts w:ascii="Times New Roman" w:hAnsi="Times New Roman" w:cs="Times New Roman"/>
          <w:sz w:val="20"/>
          <w:szCs w:val="20"/>
          <w:u w:val="single"/>
          <w:lang w:val="en-US"/>
        </w:rPr>
        <w:t>The association between mediators and cognitive function.</w:t>
      </w:r>
      <w:r w:rsidRPr="007D55DB">
        <w:rPr>
          <w:rFonts w:ascii="Times New Roman" w:hAnsi="Times New Roman" w:cs="Times New Roman"/>
          <w:sz w:val="20"/>
          <w:szCs w:val="20"/>
          <w:lang w:val="en-US"/>
        </w:rPr>
        <w:t xml:space="preserve"> Multilevel models with random intercept for city</w:t>
      </w:r>
      <w:r w:rsidR="00CA2982">
        <w:rPr>
          <w:rFonts w:ascii="Times New Roman" w:hAnsi="Times New Roman" w:cs="Times New Roman"/>
          <w:sz w:val="20"/>
          <w:szCs w:val="20"/>
          <w:lang w:val="en-US"/>
        </w:rPr>
        <w:t xml:space="preserve"> and neighborhood</w:t>
      </w:r>
      <w:r w:rsidRPr="007D55DB">
        <w:rPr>
          <w:rFonts w:ascii="Times New Roman" w:hAnsi="Times New Roman" w:cs="Times New Roman"/>
          <w:sz w:val="20"/>
          <w:szCs w:val="20"/>
          <w:lang w:val="en-US"/>
        </w:rPr>
        <w:t xml:space="preserve"> were developed in which we specified the mediators (see step 2) as </w:t>
      </w:r>
      <w:r w:rsidR="00FD0DCA" w:rsidRPr="007D55DB">
        <w:rPr>
          <w:rFonts w:ascii="Times New Roman" w:hAnsi="Times New Roman" w:cs="Times New Roman"/>
          <w:sz w:val="20"/>
          <w:szCs w:val="20"/>
          <w:lang w:val="en-US"/>
        </w:rPr>
        <w:t>predictors</w:t>
      </w:r>
      <w:r w:rsidRPr="007D55DB">
        <w:rPr>
          <w:rFonts w:ascii="Times New Roman" w:hAnsi="Times New Roman" w:cs="Times New Roman"/>
          <w:sz w:val="20"/>
          <w:szCs w:val="20"/>
          <w:lang w:val="en-US"/>
        </w:rPr>
        <w:t xml:space="preserve"> and </w:t>
      </w:r>
      <w:r w:rsidR="00FD0DCA" w:rsidRPr="007D55DB">
        <w:rPr>
          <w:rFonts w:ascii="Times New Roman" w:hAnsi="Times New Roman" w:cs="Times New Roman"/>
          <w:sz w:val="20"/>
          <w:szCs w:val="20"/>
          <w:lang w:val="en-US"/>
        </w:rPr>
        <w:t xml:space="preserve">the </w:t>
      </w:r>
      <w:r w:rsidRPr="007D55DB">
        <w:rPr>
          <w:rFonts w:ascii="Times New Roman" w:hAnsi="Times New Roman" w:cs="Times New Roman"/>
          <w:sz w:val="20"/>
          <w:szCs w:val="20"/>
          <w:lang w:val="en-US"/>
        </w:rPr>
        <w:t xml:space="preserve">CTT as </w:t>
      </w:r>
      <w:r w:rsidR="00FD0DCA" w:rsidRPr="007D55DB">
        <w:rPr>
          <w:rFonts w:ascii="Times New Roman" w:hAnsi="Times New Roman" w:cs="Times New Roman"/>
          <w:sz w:val="20"/>
          <w:szCs w:val="20"/>
          <w:lang w:val="en-US"/>
        </w:rPr>
        <w:t>outcome</w:t>
      </w:r>
      <w:r w:rsidRPr="007D55DB">
        <w:rPr>
          <w:rFonts w:ascii="Times New Roman" w:hAnsi="Times New Roman" w:cs="Times New Roman"/>
          <w:sz w:val="20"/>
          <w:szCs w:val="20"/>
          <w:lang w:val="en-US"/>
        </w:rPr>
        <w:t>. Models were adjusted for the same covariates as specified in step 1.</w:t>
      </w:r>
    </w:p>
    <w:p w:rsidR="00EA052E" w:rsidRPr="007D55DB" w:rsidRDefault="00057EE5" w:rsidP="00683099">
      <w:pPr>
        <w:pStyle w:val="Prrafodelista"/>
        <w:numPr>
          <w:ilvl w:val="0"/>
          <w:numId w:val="5"/>
        </w:numPr>
        <w:spacing w:line="480" w:lineRule="auto"/>
        <w:ind w:left="426" w:hanging="426"/>
        <w:jc w:val="both"/>
        <w:rPr>
          <w:rFonts w:ascii="Times New Roman" w:hAnsi="Times New Roman" w:cs="Times New Roman"/>
          <w:sz w:val="20"/>
          <w:szCs w:val="20"/>
          <w:lang w:val="en-US"/>
        </w:rPr>
      </w:pPr>
      <w:r w:rsidRPr="007D55DB">
        <w:rPr>
          <w:rFonts w:ascii="Times New Roman" w:hAnsi="Times New Roman" w:cs="Times New Roman"/>
          <w:sz w:val="20"/>
          <w:szCs w:val="20"/>
          <w:u w:val="single"/>
          <w:lang w:val="en-US"/>
        </w:rPr>
        <w:lastRenderedPageBreak/>
        <w:t>The association between NOE, mediators and cognitive function.</w:t>
      </w:r>
      <w:r w:rsidRPr="007D55DB">
        <w:rPr>
          <w:rFonts w:ascii="Times New Roman" w:hAnsi="Times New Roman" w:cs="Times New Roman"/>
          <w:sz w:val="20"/>
          <w:szCs w:val="20"/>
          <w:lang w:val="en-US"/>
        </w:rPr>
        <w:t xml:space="preserve"> Mediators were added to the multilevel models as specified in step 1, allowing for estimation of associations between</w:t>
      </w:r>
      <w:r w:rsidR="00F85702" w:rsidRPr="007D55DB">
        <w:rPr>
          <w:rFonts w:ascii="Times New Roman" w:hAnsi="Times New Roman" w:cs="Times New Roman"/>
          <w:sz w:val="20"/>
          <w:szCs w:val="20"/>
          <w:lang w:val="en-US"/>
        </w:rPr>
        <w:t xml:space="preserve"> indicators of </w:t>
      </w:r>
      <w:r w:rsidRPr="007D55DB">
        <w:rPr>
          <w:rFonts w:ascii="Times New Roman" w:hAnsi="Times New Roman" w:cs="Times New Roman"/>
          <w:sz w:val="20"/>
          <w:szCs w:val="20"/>
          <w:lang w:val="en-US"/>
        </w:rPr>
        <w:t xml:space="preserve">NOE and </w:t>
      </w:r>
      <w:r w:rsidR="00FD0DCA" w:rsidRPr="007D55DB">
        <w:rPr>
          <w:rFonts w:ascii="Times New Roman" w:hAnsi="Times New Roman" w:cs="Times New Roman"/>
          <w:sz w:val="20"/>
          <w:szCs w:val="20"/>
          <w:lang w:val="en-US"/>
        </w:rPr>
        <w:t xml:space="preserve">the </w:t>
      </w:r>
      <w:r w:rsidRPr="007D55DB">
        <w:rPr>
          <w:rFonts w:ascii="Times New Roman" w:hAnsi="Times New Roman" w:cs="Times New Roman"/>
          <w:sz w:val="20"/>
          <w:szCs w:val="20"/>
          <w:lang w:val="en-US"/>
        </w:rPr>
        <w:t>CTT, while adjusting for the mediators.</w:t>
      </w:r>
    </w:p>
    <w:p w:rsidR="00057EE5" w:rsidRDefault="00057EE5" w:rsidP="00057EE5">
      <w:p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Finally, </w:t>
      </w:r>
      <w:r w:rsidR="00873430">
        <w:rPr>
          <w:rFonts w:ascii="Times New Roman" w:hAnsi="Times New Roman" w:cs="Times New Roman"/>
          <w:sz w:val="20"/>
          <w:szCs w:val="20"/>
          <w:lang w:val="en-US"/>
        </w:rPr>
        <w:t xml:space="preserve">if the conditions for mediation were met, </w:t>
      </w:r>
      <w:r>
        <w:rPr>
          <w:rFonts w:ascii="Times New Roman" w:hAnsi="Times New Roman" w:cs="Times New Roman"/>
          <w:sz w:val="20"/>
          <w:szCs w:val="20"/>
          <w:lang w:val="en-US"/>
        </w:rPr>
        <w:t>the proportion of the total effect mediated (i.e. the combined effect of the exposure and mediator divided by the effect of the exposure) was calculated to quantify the relative contribution of each mediator. The proportion and the 95% confidence interval were obtained through bootstrapping</w:t>
      </w:r>
      <w:r w:rsidR="00F3315F">
        <w:rPr>
          <w:rFonts w:ascii="Times New Roman" w:hAnsi="Times New Roman" w:cs="Times New Roman"/>
          <w:sz w:val="20"/>
          <w:szCs w:val="20"/>
          <w:lang w:val="en-US"/>
        </w:rPr>
        <w:t xml:space="preserv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"10.1016/j.envint.2016.02.029", "ISSN" : "1873-6750", "PMID" : "26949869", "abstract" : "Green spaces are associated with improved health, but little is known about mechanisms underlying such association. We aimed to assess the association between greenness exposure and subjective general health (SGH) and to evaluate mental health status, social support, and physical activity as mediators of this association. This cross-sectional study was based on a population-based sample of 3461 adults residing in Barcelona, Spain (2011). We characterized outcome and mediators using the Health Survey of Barcelona. Objective and subjective residential proximity to green spaces and residential surrounding greenness were used to characterize greenness exposure. We followed Baron and Kenny's framework to establish the mediation roles and we further quantified the relative contribution of each mediator. Residential surrounding greenness and subjective residential proximity to green spaces were associated with better SGH. We found indications for mediation of these associations by mental health status, perceived social support, and to less extent, by physical activity. These mediators altogether could explain about half of the surrounding greenness association and one-third of the association for subjective proximity to green spaces. We observed indications that mental health and perceived social support might be more relevant for men and those younger than 65years. The results for objective residential proximity to green spaces were not conclusive. In conclusion, our observed association between SGH and greenness exposure was mediated, in part, by mental health status, enhanced social support, and physical activity. There might be age and sex variations in these mediation roles.", "author" : [ { "dropping-particle" : "", "family" : "Dadvand", "given" : "Payam", "non-dropping-particle" : "", "parse-names" : false, "suffix" : "" }, { "dropping-particle" : "", "family" : "Bartoll", "given" : "Xavier", "non-dropping-particle" : "", "parse-names" : false, "suffix" : "" }, { "dropping-particle" : "", "family" : "Basaga\u00f1a", "given" : "Xavier", "non-dropping-particle" : "", "parse-names" : false, "suffix" : "" }, { "dropping-particle" : "", "family" : "Dalmau-Bueno", "given" : "Albert", "non-dropping-particle" : "", "parse-names" : false, "suffix" : "" }, { "dropping-particle" : "", "family" : "Martinez", "given" : "David", "non-dropping-particle" : "", "parse-names" : false, "suffix" : "" }, { "dropping-particle" : "", "family" : "Ambros", "given" : "Albert", "non-dropping-particle" : "", "parse-names" : false, "suffix" : "" }, { "dropping-particle" : "", "family" : "Cirach", "given" : "Marta", "non-dropping-particle" : "", "parse-names" : false, "suffix" : "" }, { "dropping-particle" : "", "family" : "Triguero-Mas", "given" : "Margarita", "non-dropping-particle" : "", "parse-names" : false, "suffix" : "" }, { "dropping-particle" : "", "family" : "Gascon", "given" : "Mireia", "non-dropping-particle" : "", "parse-names" : false, "suffix" : "" }, { "dropping-particle" : "", "family" : "Borrell", "given" : "Carme", "non-dropping-particle" : "", "parse-names" : false, "suffix" : "" }, { "dropping-particle" : "", "family" : "Nieuwenhuijsen", "given" : "Mark J", "non-dropping-particle" : "", "parse-names" : false, "suffix" : "" } ], "container-title" : "Environment international", "id" : "ITEM-1", "issued" : { "date-parts" : [ [ "2016", "5" ] ] }, "page" : "161-7", "title" : "Green spaces and General Health: Roles of mental health status, social support, and physical activity.", "type" : "article-journal", "volume" : "91" }, "uris" : [ "http://www.mendeley.com/documents/?uuid=72825f51-0bdc-34dc-8b44-7cbb20998da5" ] } ], "mendeley" : { "formattedCitation" : "[33]", "plainTextFormattedCitation" : "[33]", "previouslyFormattedCitation" : "[33]"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[33]</w:t>
      </w:r>
      <w:r w:rsidR="00D52C3F">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p>
    <w:p w:rsidR="00211D6E" w:rsidRDefault="00057EE5">
      <w:p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 analyses in step 1 were repeated while excluding participants with a poor CTT test quality (n= 38; instead of using CTT quality as a covariate) to assess robustness of our findings.</w:t>
      </w:r>
      <w:r w:rsidR="00852719">
        <w:rPr>
          <w:rFonts w:ascii="Times New Roman" w:hAnsi="Times New Roman" w:cs="Times New Roman"/>
          <w:sz w:val="20"/>
          <w:szCs w:val="20"/>
          <w:lang w:val="en-US"/>
        </w:rPr>
        <w:t xml:space="preserve"> We also repeated analyses in step 1 while excluding those living at their residence &lt;1 year (n=86) to assess whether residence time affect</w:t>
      </w:r>
      <w:r w:rsidR="00152174">
        <w:rPr>
          <w:rFonts w:ascii="Times New Roman" w:hAnsi="Times New Roman" w:cs="Times New Roman"/>
          <w:sz w:val="20"/>
          <w:szCs w:val="20"/>
          <w:lang w:val="en-US"/>
        </w:rPr>
        <w:t>ed</w:t>
      </w:r>
      <w:r w:rsidR="00852719">
        <w:rPr>
          <w:rFonts w:ascii="Times New Roman" w:hAnsi="Times New Roman" w:cs="Times New Roman"/>
          <w:sz w:val="20"/>
          <w:szCs w:val="20"/>
          <w:lang w:val="en-US"/>
        </w:rPr>
        <w:t xml:space="preserve"> the results.</w:t>
      </w:r>
      <w:r w:rsidR="00FD667C">
        <w:rPr>
          <w:rFonts w:ascii="Times New Roman" w:hAnsi="Times New Roman" w:cs="Times New Roman"/>
          <w:sz w:val="20"/>
          <w:szCs w:val="20"/>
          <w:lang w:val="en-US"/>
        </w:rPr>
        <w:t xml:space="preserve"> </w:t>
      </w:r>
    </w:p>
    <w:p w:rsidR="00057EE5" w:rsidRDefault="00057EE5" w:rsidP="00057EE5">
      <w:p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In order to report results in a consistent manner, we calculated the percentage difference</w:t>
      </w:r>
      <w:r w:rsidR="0088422E">
        <w:rPr>
          <w:rFonts w:ascii="Times New Roman" w:hAnsi="Times New Roman" w:cs="Times New Roman"/>
          <w:sz w:val="20"/>
          <w:szCs w:val="20"/>
          <w:lang w:val="en-US"/>
        </w:rPr>
        <w:t xml:space="preserve"> per one unit increase of the predictor</w:t>
      </w:r>
      <w:r>
        <w:rPr>
          <w:rFonts w:ascii="Times New Roman" w:hAnsi="Times New Roman" w:cs="Times New Roman"/>
          <w:sz w:val="20"/>
          <w:szCs w:val="20"/>
          <w:lang w:val="en-US"/>
        </w:rPr>
        <w:t xml:space="preserve"> for each of the estimates and 95% confidence intervals</w:t>
      </w:r>
      <w:r w:rsidR="002911D8">
        <w:rPr>
          <w:rFonts w:ascii="Times New Roman" w:hAnsi="Times New Roman" w:cs="Times New Roman"/>
          <w:sz w:val="20"/>
          <w:szCs w:val="20"/>
          <w:lang w:val="en-US"/>
        </w:rPr>
        <w:t xml:space="preserve"> (except for CTT errors)</w:t>
      </w:r>
      <w:r>
        <w:rPr>
          <w:rFonts w:ascii="Times New Roman" w:hAnsi="Times New Roman" w:cs="Times New Roman"/>
          <w:sz w:val="20"/>
          <w:szCs w:val="20"/>
          <w:lang w:val="en-US"/>
        </w:rPr>
        <w:t xml:space="preserve">. For log-transformed outcome variables, we calculated the exponential of the coefficients and subsequently the percentage difference in the outcome per one unit increase of the independent variable: (exp(β)-1)*100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"10.1097/EDE.0000000000000247", "ISSN" : "1044-3983", "author" : [ { "dropping-particle" : "", "family" : "Barrera-G\u00f3mez", "given" : "Jose", "non-dropping-particle" : "", "parse-names" : false, "suffix" : "" }, { "dropping-particle" : "", "family" : "Basaga\u00f1a", "given" : "Xavier", "non-dropping-particle" : "", "parse-names" : false, "suffix" : "" } ], "container-title" : "Epidemiology", "id" : "ITEM-1", "issue" : "2", "issued" : { "date-parts" : [ [ "2015", "3" ] ] }, "page" : "e16-e17", "title" : "Models with Transformed Variables", "type" : "article-journal", "volume" : "26" }, "uris" : [ "http://www.mendeley.com/documents/?uuid=4820de33-83d5-3ae7-a894-51d7010190d3" ] } ], "mendeley" : { "formattedCitation" : "[53]", "plainTextFormattedCitation" : "[53]", "previouslyFormattedCitation" : "[53]"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[53]</w:t>
      </w:r>
      <w:r w:rsidR="00D52C3F">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For odds ratios and coefficients for untransformed outcome variables the percentage difference was calculated as (odds ratio-1)*100 or (β/range of outcome variable)*100. All analyses were performed in STATA 14.1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"author" : [ { "dropping-particle" : "", "family" : "StataCorp", "given" : "", "non-dropping-particle" : "", "parse-names" : false, "suffix" : "" } ], "id" : "ITEM-1", "issued" : { "date-parts" : [ [ "2015" ] ] }, "publisher" : "StataCorp LP", "publisher-place" : "College Station, TX", "title" : "Stata Statistical Software: Release 14", "type" : "article" }, "uris" : [ "http://www.mendeley.com/documents/?uuid=03656f9b-862c-4634-ab02-0ec03b08832d" ] } ], "mendeley" : { "formattedCitation" : "[54]", "plainTextFormattedCitation" : "[54]", "previouslyFormattedCitation" : "[54]"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[54]</w:t>
      </w:r>
      <w:r w:rsidR="00D52C3F">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Associations were considered statistically significant if the 95% confidence intervals did not include zero (β) or one (odds ratios).    </w:t>
      </w:r>
    </w:p>
    <w:p w:rsidR="00057EE5" w:rsidRDefault="00057EE5" w:rsidP="00057EE5">
      <w:pPr>
        <w:jc w:val="both"/>
        <w:rPr>
          <w:rFonts w:ascii="Times New Roman" w:hAnsi="Times New Roman" w:cs="Times New Roman"/>
          <w:sz w:val="20"/>
          <w:szCs w:val="20"/>
          <w:lang w:val="en-US"/>
        </w:rPr>
      </w:pPr>
    </w:p>
    <w:p w:rsidR="00057EE5" w:rsidRDefault="00057EE5" w:rsidP="00057EE5">
      <w:pPr>
        <w:spacing w:after="0" w:line="480" w:lineRule="auto"/>
        <w:jc w:val="both"/>
        <w:rPr>
          <w:rFonts w:ascii="Times New Roman" w:hAnsi="Times New Roman"/>
          <w:b/>
          <w:sz w:val="20"/>
          <w:lang w:val="en-US"/>
        </w:rPr>
      </w:pPr>
      <w:r w:rsidRPr="00F219E8">
        <w:rPr>
          <w:rFonts w:ascii="Times New Roman" w:hAnsi="Times New Roman"/>
          <w:b/>
          <w:sz w:val="20"/>
          <w:lang w:val="en-US"/>
        </w:rPr>
        <w:t>RESULTS</w:t>
      </w:r>
    </w:p>
    <w:p w:rsidR="00057EE5" w:rsidRDefault="00057EE5" w:rsidP="00057EE5">
      <w:pPr>
        <w:spacing w:after="0" w:line="480" w:lineRule="auto"/>
        <w:jc w:val="both"/>
        <w:rPr>
          <w:rFonts w:ascii="Times New Roman" w:hAnsi="Times New Roman" w:cs="Times New Roman"/>
          <w:sz w:val="20"/>
          <w:szCs w:val="20"/>
          <w:lang w:val="en-US"/>
        </w:rPr>
      </w:pPr>
      <w:r w:rsidRPr="00F219E8">
        <w:rPr>
          <w:rFonts w:ascii="Times New Roman" w:hAnsi="Times New Roman"/>
          <w:b/>
          <w:i/>
          <w:sz w:val="20"/>
          <w:lang w:val="en-US"/>
        </w:rPr>
        <w:t>Population characteristics</w:t>
      </w:r>
      <w:r w:rsidRPr="00F219E8">
        <w:rPr>
          <w:rFonts w:ascii="Times New Roman" w:hAnsi="Times New Roman" w:cs="Times New Roman"/>
          <w:b/>
          <w:i/>
          <w:sz w:val="20"/>
          <w:szCs w:val="20"/>
          <w:lang w:val="en-US"/>
        </w:rPr>
        <w:tab/>
      </w:r>
      <w:r>
        <w:rPr>
          <w:rFonts w:ascii="Times New Roman" w:hAnsi="Times New Roman" w:cs="Times New Roman"/>
          <w:sz w:val="20"/>
          <w:szCs w:val="20"/>
          <w:lang w:val="en-US"/>
        </w:rPr>
        <w:br/>
        <w:t>Population characteristics are presented in Table 1. Participants were on average 48 (SD=15.2) years old and 54.1% were female. Median CTT completion time varied</w:t>
      </w:r>
      <w:r w:rsidR="00312495">
        <w:rPr>
          <w:rFonts w:ascii="Times New Roman" w:hAnsi="Times New Roman" w:cs="Times New Roman"/>
          <w:sz w:val="20"/>
          <w:szCs w:val="20"/>
          <w:lang w:val="en-US"/>
        </w:rPr>
        <w:t xml:space="preserve"> significantly</w:t>
      </w:r>
      <w:r>
        <w:rPr>
          <w:rFonts w:ascii="Times New Roman" w:hAnsi="Times New Roman" w:cs="Times New Roman"/>
          <w:sz w:val="20"/>
          <w:szCs w:val="20"/>
          <w:lang w:val="en-US"/>
        </w:rPr>
        <w:t xml:space="preserve"> between cities and was longest in Barcelona </w:t>
      </w:r>
      <w:r w:rsidR="00D93A53">
        <w:rPr>
          <w:rFonts w:ascii="Times New Roman" w:hAnsi="Times New Roman" w:cs="Times New Roman"/>
          <w:sz w:val="20"/>
          <w:szCs w:val="20"/>
          <w:lang w:val="en-US"/>
        </w:rPr>
        <w:t>and shortest in Doetinchem</w:t>
      </w:r>
      <w:r>
        <w:rPr>
          <w:rFonts w:ascii="Times New Roman" w:hAnsi="Times New Roman" w:cs="Times New Roman"/>
          <w:sz w:val="20"/>
          <w:szCs w:val="20"/>
          <w:lang w:val="en-US"/>
        </w:rPr>
        <w:t xml:space="preserve">. </w:t>
      </w:r>
      <w:r w:rsidR="00335514">
        <w:rPr>
          <w:rFonts w:ascii="Times New Roman" w:hAnsi="Times New Roman" w:cs="Times New Roman"/>
          <w:sz w:val="20"/>
          <w:szCs w:val="20"/>
          <w:lang w:val="en-US"/>
        </w:rPr>
        <w:t>Over a quarter (</w:t>
      </w:r>
      <w:r>
        <w:rPr>
          <w:rFonts w:ascii="Times New Roman" w:hAnsi="Times New Roman" w:cs="Times New Roman"/>
          <w:sz w:val="20"/>
          <w:szCs w:val="20"/>
          <w:lang w:val="en-US"/>
        </w:rPr>
        <w:t>28.5%</w:t>
      </w:r>
      <w:r w:rsidR="00335514">
        <w:rPr>
          <w:rFonts w:ascii="Times New Roman" w:hAnsi="Times New Roman" w:cs="Times New Roman"/>
          <w:sz w:val="20"/>
          <w:szCs w:val="20"/>
          <w:lang w:val="en-US"/>
        </w:rPr>
        <w:t>)</w:t>
      </w:r>
      <w:r>
        <w:rPr>
          <w:rFonts w:ascii="Times New Roman" w:hAnsi="Times New Roman" w:cs="Times New Roman"/>
          <w:sz w:val="20"/>
          <w:szCs w:val="20"/>
          <w:lang w:val="en-US"/>
        </w:rPr>
        <w:t xml:space="preserve"> of the participants made one or more</w:t>
      </w:r>
      <w:r w:rsidR="00312495">
        <w:rPr>
          <w:rFonts w:ascii="Times New Roman" w:hAnsi="Times New Roman" w:cs="Times New Roman"/>
          <w:sz w:val="20"/>
          <w:szCs w:val="20"/>
          <w:lang w:val="en-US"/>
        </w:rPr>
        <w:t xml:space="preserve"> </w:t>
      </w:r>
      <w:r w:rsidR="00FD1990">
        <w:rPr>
          <w:rFonts w:ascii="Times New Roman" w:hAnsi="Times New Roman" w:cs="Times New Roman"/>
          <w:sz w:val="20"/>
          <w:szCs w:val="20"/>
          <w:lang w:val="en-US"/>
        </w:rPr>
        <w:t>errors</w:t>
      </w:r>
      <w:r w:rsidR="00312495">
        <w:rPr>
          <w:rFonts w:ascii="Times New Roman" w:hAnsi="Times New Roman" w:cs="Times New Roman"/>
          <w:sz w:val="20"/>
          <w:szCs w:val="20"/>
          <w:lang w:val="en-US"/>
        </w:rPr>
        <w:t xml:space="preserve"> on the CTT</w:t>
      </w:r>
      <w:r w:rsidR="00783E66">
        <w:rPr>
          <w:rFonts w:ascii="Times New Roman" w:hAnsi="Times New Roman" w:cs="Times New Roman"/>
          <w:sz w:val="20"/>
          <w:szCs w:val="20"/>
          <w:lang w:val="en-US"/>
        </w:rPr>
        <w:t xml:space="preserve"> and this was similar across the three cities</w:t>
      </w:r>
      <w:r w:rsidR="00312495">
        <w:rPr>
          <w:rFonts w:ascii="Times New Roman" w:hAnsi="Times New Roman" w:cs="Times New Roman"/>
          <w:sz w:val="20"/>
          <w:szCs w:val="20"/>
          <w:lang w:val="en-US"/>
        </w:rPr>
        <w:t xml:space="preserve">. The </w:t>
      </w:r>
      <w:r>
        <w:rPr>
          <w:rFonts w:ascii="Times New Roman" w:hAnsi="Times New Roman" w:cs="Times New Roman"/>
          <w:sz w:val="20"/>
          <w:szCs w:val="20"/>
          <w:lang w:val="en-US"/>
        </w:rPr>
        <w:t xml:space="preserve">median </w:t>
      </w:r>
      <w:r w:rsidR="00783E66">
        <w:rPr>
          <w:rFonts w:ascii="Times New Roman" w:hAnsi="Times New Roman" w:cs="Times New Roman"/>
          <w:sz w:val="20"/>
          <w:szCs w:val="20"/>
          <w:lang w:val="en-US"/>
        </w:rPr>
        <w:t xml:space="preserve">residential </w:t>
      </w:r>
      <w:r>
        <w:rPr>
          <w:rFonts w:ascii="Times New Roman" w:hAnsi="Times New Roman" w:cs="Times New Roman"/>
          <w:sz w:val="20"/>
          <w:szCs w:val="20"/>
          <w:lang w:val="en-US"/>
        </w:rPr>
        <w:t xml:space="preserve">distance to </w:t>
      </w:r>
      <w:r w:rsidR="00312495">
        <w:rPr>
          <w:rFonts w:ascii="Times New Roman" w:hAnsi="Times New Roman" w:cs="Times New Roman"/>
          <w:sz w:val="20"/>
          <w:szCs w:val="20"/>
          <w:lang w:val="en-US"/>
        </w:rPr>
        <w:t>NOE</w:t>
      </w:r>
      <w:r>
        <w:rPr>
          <w:rFonts w:ascii="Times New Roman" w:hAnsi="Times New Roman" w:cs="Times New Roman"/>
          <w:sz w:val="20"/>
          <w:szCs w:val="20"/>
          <w:lang w:val="en-US"/>
        </w:rPr>
        <w:t xml:space="preserve"> was </w:t>
      </w:r>
      <w:r w:rsidR="00312495">
        <w:rPr>
          <w:rFonts w:ascii="Times New Roman" w:hAnsi="Times New Roman" w:cs="Times New Roman"/>
          <w:sz w:val="20"/>
          <w:szCs w:val="20"/>
          <w:lang w:val="en-US"/>
        </w:rPr>
        <w:t>largest in Barcelona</w:t>
      </w:r>
      <w:r w:rsidR="00335514">
        <w:rPr>
          <w:rFonts w:ascii="Times New Roman" w:hAnsi="Times New Roman" w:cs="Times New Roman"/>
          <w:sz w:val="20"/>
          <w:szCs w:val="20"/>
          <w:lang w:val="en-US"/>
        </w:rPr>
        <w:t>,</w:t>
      </w:r>
      <w:r w:rsidR="00312495">
        <w:rPr>
          <w:rFonts w:ascii="Times New Roman" w:hAnsi="Times New Roman" w:cs="Times New Roman"/>
          <w:sz w:val="20"/>
          <w:szCs w:val="20"/>
          <w:lang w:val="en-US"/>
        </w:rPr>
        <w:t xml:space="preserve"> and much smaller in</w:t>
      </w:r>
      <w:r>
        <w:rPr>
          <w:rFonts w:ascii="Times New Roman" w:hAnsi="Times New Roman" w:cs="Times New Roman"/>
          <w:sz w:val="20"/>
          <w:szCs w:val="20"/>
          <w:lang w:val="en-US"/>
        </w:rPr>
        <w:t xml:space="preserve"> Doetinchem and Stoke-on-Trent (</w:t>
      </w:r>
      <w:r w:rsidR="00312495">
        <w:rPr>
          <w:rFonts w:ascii="Times New Roman" w:hAnsi="Times New Roman" w:cs="Times New Roman"/>
          <w:sz w:val="20"/>
          <w:szCs w:val="20"/>
          <w:lang w:val="en-US"/>
        </w:rPr>
        <w:t>p&lt;.001</w:t>
      </w:r>
      <w:r>
        <w:rPr>
          <w:rFonts w:ascii="Times New Roman" w:hAnsi="Times New Roman" w:cs="Times New Roman"/>
          <w:sz w:val="20"/>
          <w:szCs w:val="20"/>
          <w:lang w:val="en-US"/>
        </w:rPr>
        <w:t>). Similarly, surrounding greenness was highest in Doetinchem, followed by Stoke-on-Trent, and lowest in Barcelona</w:t>
      </w:r>
      <w:r w:rsidR="00312495">
        <w:rPr>
          <w:rFonts w:ascii="Times New Roman" w:hAnsi="Times New Roman" w:cs="Times New Roman"/>
          <w:sz w:val="20"/>
          <w:szCs w:val="20"/>
          <w:lang w:val="en-US"/>
        </w:rPr>
        <w:t xml:space="preserve"> (p&lt;.001)</w:t>
      </w:r>
      <w:r>
        <w:rPr>
          <w:rFonts w:ascii="Times New Roman" w:hAnsi="Times New Roman" w:cs="Times New Roman"/>
          <w:sz w:val="20"/>
          <w:szCs w:val="20"/>
          <w:lang w:val="en-US"/>
        </w:rPr>
        <w:t xml:space="preserve">. </w:t>
      </w:r>
      <w:r w:rsidR="00312495">
        <w:rPr>
          <w:rFonts w:ascii="Times New Roman" w:hAnsi="Times New Roman" w:cs="Times New Roman"/>
          <w:sz w:val="20"/>
          <w:szCs w:val="20"/>
          <w:lang w:val="en-US"/>
        </w:rPr>
        <w:t>Also t</w:t>
      </w:r>
      <w:r>
        <w:rPr>
          <w:rFonts w:ascii="Times New Roman" w:hAnsi="Times New Roman" w:cs="Times New Roman"/>
          <w:sz w:val="20"/>
          <w:szCs w:val="20"/>
          <w:lang w:val="en-US"/>
        </w:rPr>
        <w:t xml:space="preserve">he perceived amount of NOE in the </w:t>
      </w:r>
      <w:r w:rsidR="00BB1AC7">
        <w:rPr>
          <w:rFonts w:ascii="Times New Roman" w:hAnsi="Times New Roman" w:cs="Times New Roman"/>
          <w:sz w:val="20"/>
          <w:szCs w:val="20"/>
          <w:lang w:val="en-US"/>
        </w:rPr>
        <w:t xml:space="preserve">neighborhood </w:t>
      </w:r>
      <w:r>
        <w:rPr>
          <w:rFonts w:ascii="Times New Roman" w:hAnsi="Times New Roman" w:cs="Times New Roman"/>
          <w:sz w:val="20"/>
          <w:szCs w:val="20"/>
          <w:lang w:val="en-US"/>
        </w:rPr>
        <w:t xml:space="preserve">was lower in Barcelona than in the </w:t>
      </w:r>
      <w:r>
        <w:rPr>
          <w:rFonts w:ascii="Times New Roman" w:hAnsi="Times New Roman" w:cs="Times New Roman"/>
          <w:sz w:val="20"/>
          <w:szCs w:val="20"/>
          <w:lang w:val="en-US"/>
        </w:rPr>
        <w:lastRenderedPageBreak/>
        <w:t>other cities</w:t>
      </w:r>
      <w:r w:rsidR="00312495">
        <w:rPr>
          <w:rFonts w:ascii="Times New Roman" w:hAnsi="Times New Roman" w:cs="Times New Roman"/>
          <w:sz w:val="20"/>
          <w:szCs w:val="20"/>
          <w:lang w:val="en-US"/>
        </w:rPr>
        <w:t xml:space="preserve"> (p&lt;.001)</w:t>
      </w:r>
      <w:r>
        <w:rPr>
          <w:rFonts w:ascii="Times New Roman" w:hAnsi="Times New Roman" w:cs="Times New Roman"/>
          <w:sz w:val="20"/>
          <w:szCs w:val="20"/>
          <w:lang w:val="en-US"/>
        </w:rPr>
        <w:t xml:space="preserve">. Furthermore, participants from Doetinchem </w:t>
      </w:r>
      <w:r w:rsidRPr="00B34D28">
        <w:rPr>
          <w:rFonts w:ascii="Times New Roman" w:hAnsi="Times New Roman" w:cs="Times New Roman"/>
          <w:sz w:val="20"/>
          <w:szCs w:val="20"/>
          <w:lang w:val="en-US"/>
        </w:rPr>
        <w:t xml:space="preserve">visited </w:t>
      </w:r>
      <w:r w:rsidR="00D93A53">
        <w:rPr>
          <w:rFonts w:ascii="Times New Roman" w:hAnsi="Times New Roman" w:cs="Times New Roman"/>
          <w:sz w:val="20"/>
          <w:szCs w:val="20"/>
          <w:lang w:val="en-US"/>
        </w:rPr>
        <w:t>NOE</w:t>
      </w:r>
      <w:r w:rsidRPr="00B34D28">
        <w:rPr>
          <w:rFonts w:ascii="Times New Roman" w:hAnsi="Times New Roman"/>
          <w:sz w:val="20"/>
          <w:lang w:val="en-US"/>
        </w:rPr>
        <w:t xml:space="preserve"> most often</w:t>
      </w:r>
      <w:r w:rsidR="00FD1990">
        <w:rPr>
          <w:rFonts w:ascii="Times New Roman" w:hAnsi="Times New Roman"/>
          <w:sz w:val="20"/>
          <w:lang w:val="en-US"/>
        </w:rPr>
        <w:t xml:space="preserve"> (p&lt;.01)</w:t>
      </w:r>
      <w:r w:rsidRPr="00B34D28">
        <w:rPr>
          <w:rFonts w:ascii="Times New Roman" w:hAnsi="Times New Roman"/>
          <w:sz w:val="20"/>
          <w:lang w:val="en-US"/>
        </w:rPr>
        <w:t xml:space="preserve"> and spent</w:t>
      </w:r>
      <w:r w:rsidRPr="00B34D28">
        <w:rPr>
          <w:rFonts w:ascii="Times New Roman" w:hAnsi="Times New Roman" w:cs="Times New Roman"/>
          <w:sz w:val="20"/>
          <w:szCs w:val="20"/>
          <w:lang w:val="en-US"/>
        </w:rPr>
        <w:t xml:space="preserve"> most</w:t>
      </w:r>
      <w:r>
        <w:rPr>
          <w:rFonts w:ascii="Times New Roman" w:hAnsi="Times New Roman" w:cs="Times New Roman"/>
          <w:sz w:val="20"/>
          <w:szCs w:val="20"/>
          <w:lang w:val="en-US"/>
        </w:rPr>
        <w:t xml:space="preserve"> time </w:t>
      </w:r>
      <w:r w:rsidR="00D93A53">
        <w:rPr>
          <w:rFonts w:ascii="Times New Roman" w:hAnsi="Times New Roman" w:cs="Times New Roman"/>
          <w:sz w:val="20"/>
          <w:szCs w:val="20"/>
          <w:lang w:val="en-US"/>
        </w:rPr>
        <w:t>there</w:t>
      </w:r>
      <w:r w:rsidR="00FD1990">
        <w:rPr>
          <w:rFonts w:ascii="Times New Roman" w:hAnsi="Times New Roman" w:cs="Times New Roman"/>
          <w:sz w:val="20"/>
          <w:szCs w:val="20"/>
          <w:lang w:val="en-US"/>
        </w:rPr>
        <w:t xml:space="preserve"> (p&lt;.05)</w:t>
      </w:r>
      <w:r>
        <w:rPr>
          <w:rFonts w:ascii="Times New Roman" w:hAnsi="Times New Roman" w:cs="Times New Roman"/>
          <w:sz w:val="20"/>
          <w:szCs w:val="20"/>
          <w:lang w:val="en-US"/>
        </w:rPr>
        <w:t xml:space="preserve">, compared to participants from Barcelona and Stoke-on-Trent (Table 1). </w:t>
      </w:r>
      <w:r w:rsidR="009D73E4">
        <w:rPr>
          <w:rFonts w:ascii="Times New Roman" w:hAnsi="Times New Roman" w:cs="Times New Roman"/>
          <w:sz w:val="20"/>
          <w:szCs w:val="20"/>
          <w:lang w:val="en-US"/>
        </w:rPr>
        <w:t xml:space="preserve">Correlations between </w:t>
      </w:r>
      <w:r w:rsidR="007B5EC1">
        <w:rPr>
          <w:rFonts w:ascii="Times New Roman" w:hAnsi="Times New Roman" w:cs="Times New Roman"/>
          <w:sz w:val="20"/>
          <w:szCs w:val="20"/>
          <w:lang w:val="en-US"/>
        </w:rPr>
        <w:t xml:space="preserve">objective NOE </w:t>
      </w:r>
      <w:r w:rsidR="00C24E77">
        <w:rPr>
          <w:rFonts w:ascii="Times New Roman" w:hAnsi="Times New Roman" w:cs="Times New Roman"/>
          <w:sz w:val="20"/>
          <w:szCs w:val="20"/>
          <w:lang w:val="en-US"/>
        </w:rPr>
        <w:t>measures</w:t>
      </w:r>
      <w:r w:rsidR="007B5EC1">
        <w:rPr>
          <w:rFonts w:ascii="Times New Roman" w:hAnsi="Times New Roman" w:cs="Times New Roman"/>
          <w:sz w:val="20"/>
          <w:szCs w:val="20"/>
          <w:lang w:val="en-US"/>
        </w:rPr>
        <w:t xml:space="preserve"> and </w:t>
      </w:r>
      <w:r w:rsidR="009D73E4">
        <w:rPr>
          <w:rFonts w:ascii="Times New Roman" w:hAnsi="Times New Roman" w:cs="Times New Roman"/>
          <w:sz w:val="20"/>
          <w:szCs w:val="20"/>
          <w:lang w:val="en-US"/>
        </w:rPr>
        <w:t>the perceived amount of NOE</w:t>
      </w:r>
      <w:r w:rsidR="007B5EC1">
        <w:rPr>
          <w:rFonts w:ascii="Times New Roman" w:hAnsi="Times New Roman" w:cs="Times New Roman"/>
          <w:sz w:val="20"/>
          <w:szCs w:val="20"/>
          <w:lang w:val="en-US"/>
        </w:rPr>
        <w:t xml:space="preserve"> ranged from -0.58 (residential distance to NOE) to 0.61 (residential surrounding greenness in 100m buffer)</w:t>
      </w:r>
      <w:r w:rsidR="0098490B">
        <w:rPr>
          <w:rFonts w:ascii="Times New Roman" w:hAnsi="Times New Roman" w:cs="Times New Roman"/>
          <w:sz w:val="20"/>
          <w:szCs w:val="20"/>
          <w:lang w:val="en-US"/>
        </w:rPr>
        <w:t xml:space="preserve">. </w:t>
      </w:r>
      <w:r w:rsidR="006A502B">
        <w:rPr>
          <w:rFonts w:ascii="Times New Roman" w:hAnsi="Times New Roman" w:cs="Times New Roman"/>
          <w:sz w:val="20"/>
          <w:szCs w:val="20"/>
          <w:lang w:val="en-US"/>
        </w:rPr>
        <w:t xml:space="preserve">The use of NOE and objective </w:t>
      </w:r>
      <w:r w:rsidR="0098490B">
        <w:rPr>
          <w:rFonts w:ascii="Times New Roman" w:hAnsi="Times New Roman" w:cs="Times New Roman"/>
          <w:sz w:val="20"/>
          <w:szCs w:val="20"/>
          <w:lang w:val="en-US"/>
        </w:rPr>
        <w:t>NOE</w:t>
      </w:r>
      <w:r w:rsidR="006A502B">
        <w:rPr>
          <w:rFonts w:ascii="Times New Roman" w:hAnsi="Times New Roman" w:cs="Times New Roman"/>
          <w:sz w:val="20"/>
          <w:szCs w:val="20"/>
          <w:lang w:val="en-US"/>
        </w:rPr>
        <w:t xml:space="preserve"> measures were less </w:t>
      </w:r>
      <w:r w:rsidR="004972F0">
        <w:rPr>
          <w:rFonts w:ascii="Times New Roman" w:hAnsi="Times New Roman" w:cs="Times New Roman"/>
          <w:sz w:val="20"/>
          <w:szCs w:val="20"/>
          <w:lang w:val="en-US"/>
        </w:rPr>
        <w:t xml:space="preserve">strongly </w:t>
      </w:r>
      <w:r w:rsidR="006A502B">
        <w:rPr>
          <w:rFonts w:ascii="Times New Roman" w:hAnsi="Times New Roman" w:cs="Times New Roman"/>
          <w:sz w:val="20"/>
          <w:szCs w:val="20"/>
          <w:lang w:val="en-US"/>
        </w:rPr>
        <w:t xml:space="preserve">correlated, we observed for example a correlation of </w:t>
      </w:r>
      <w:r w:rsidR="006E6BDC">
        <w:rPr>
          <w:rFonts w:ascii="Times New Roman" w:hAnsi="Times New Roman" w:cs="Times New Roman"/>
          <w:sz w:val="20"/>
          <w:szCs w:val="20"/>
          <w:lang w:val="en-US"/>
        </w:rPr>
        <w:t xml:space="preserve">-0.25 </w:t>
      </w:r>
      <w:r w:rsidR="006A502B">
        <w:rPr>
          <w:rFonts w:ascii="Times New Roman" w:hAnsi="Times New Roman" w:cs="Times New Roman"/>
          <w:sz w:val="20"/>
          <w:szCs w:val="20"/>
          <w:lang w:val="en-US"/>
        </w:rPr>
        <w:t xml:space="preserve">between </w:t>
      </w:r>
      <w:r w:rsidR="006E6BDC">
        <w:rPr>
          <w:rFonts w:ascii="Times New Roman" w:hAnsi="Times New Roman" w:cs="Times New Roman"/>
          <w:sz w:val="20"/>
          <w:szCs w:val="20"/>
          <w:lang w:val="en-US"/>
        </w:rPr>
        <w:t>residential distance to NOE</w:t>
      </w:r>
      <w:r w:rsidR="006A502B">
        <w:rPr>
          <w:rFonts w:ascii="Times New Roman" w:hAnsi="Times New Roman" w:cs="Times New Roman"/>
          <w:sz w:val="20"/>
          <w:szCs w:val="20"/>
          <w:lang w:val="en-US"/>
        </w:rPr>
        <w:t xml:space="preserve"> and NOE visits, and </w:t>
      </w:r>
      <w:r w:rsidR="006E6BDC">
        <w:rPr>
          <w:rFonts w:ascii="Times New Roman" w:hAnsi="Times New Roman" w:cs="Times New Roman"/>
          <w:sz w:val="20"/>
          <w:szCs w:val="20"/>
          <w:lang w:val="en-US"/>
        </w:rPr>
        <w:t>0.2</w:t>
      </w:r>
      <w:r w:rsidR="006A502B">
        <w:rPr>
          <w:rFonts w:ascii="Times New Roman" w:hAnsi="Times New Roman" w:cs="Times New Roman"/>
          <w:sz w:val="20"/>
          <w:szCs w:val="20"/>
          <w:lang w:val="en-US"/>
        </w:rPr>
        <w:t xml:space="preserve">2 between </w:t>
      </w:r>
      <w:r w:rsidR="006E6BDC">
        <w:rPr>
          <w:rFonts w:ascii="Times New Roman" w:hAnsi="Times New Roman" w:cs="Times New Roman"/>
          <w:sz w:val="20"/>
          <w:szCs w:val="20"/>
          <w:lang w:val="en-US"/>
        </w:rPr>
        <w:t xml:space="preserve">residential surrounding greenness </w:t>
      </w:r>
      <w:r w:rsidR="006A502B">
        <w:rPr>
          <w:rFonts w:ascii="Times New Roman" w:hAnsi="Times New Roman" w:cs="Times New Roman"/>
          <w:sz w:val="20"/>
          <w:szCs w:val="20"/>
          <w:lang w:val="en-US"/>
        </w:rPr>
        <w:t>(1</w:t>
      </w:r>
      <w:r w:rsidR="006E6BDC">
        <w:rPr>
          <w:rFonts w:ascii="Times New Roman" w:hAnsi="Times New Roman" w:cs="Times New Roman"/>
          <w:sz w:val="20"/>
          <w:szCs w:val="20"/>
          <w:lang w:val="en-US"/>
        </w:rPr>
        <w:t>00m buffer)</w:t>
      </w:r>
      <w:r w:rsidR="006A502B">
        <w:rPr>
          <w:rFonts w:ascii="Times New Roman" w:hAnsi="Times New Roman" w:cs="Times New Roman"/>
          <w:sz w:val="20"/>
          <w:szCs w:val="20"/>
          <w:lang w:val="en-US"/>
        </w:rPr>
        <w:t xml:space="preserve"> and NOE visit</w:t>
      </w:r>
      <w:r w:rsidR="00152174">
        <w:rPr>
          <w:rFonts w:ascii="Times New Roman" w:hAnsi="Times New Roman" w:cs="Times New Roman"/>
          <w:sz w:val="20"/>
          <w:szCs w:val="20"/>
          <w:lang w:val="en-US"/>
        </w:rPr>
        <w:t>s</w:t>
      </w:r>
      <w:r w:rsidR="006A502B">
        <w:rPr>
          <w:rFonts w:ascii="Times New Roman" w:hAnsi="Times New Roman" w:cs="Times New Roman"/>
          <w:sz w:val="20"/>
          <w:szCs w:val="20"/>
          <w:lang w:val="en-US"/>
        </w:rPr>
        <w:t xml:space="preserve"> (all correlations p&lt;.001</w:t>
      </w:r>
      <w:r w:rsidR="00484185">
        <w:rPr>
          <w:rFonts w:ascii="Times New Roman" w:hAnsi="Times New Roman" w:cs="Times New Roman"/>
          <w:sz w:val="20"/>
          <w:szCs w:val="20"/>
          <w:lang w:val="en-US"/>
        </w:rPr>
        <w:t>;</w:t>
      </w:r>
      <w:r w:rsidR="006A502B">
        <w:rPr>
          <w:rFonts w:ascii="Times New Roman" w:hAnsi="Times New Roman" w:cs="Times New Roman"/>
          <w:sz w:val="20"/>
          <w:szCs w:val="20"/>
          <w:lang w:val="en-US"/>
        </w:rPr>
        <w:t xml:space="preserve"> Supplemental Material</w:t>
      </w:r>
      <w:r w:rsidR="008D1B7E">
        <w:rPr>
          <w:rFonts w:ascii="Times New Roman" w:hAnsi="Times New Roman" w:cs="Times New Roman"/>
          <w:sz w:val="20"/>
          <w:szCs w:val="20"/>
          <w:lang w:val="en-US"/>
        </w:rPr>
        <w:t xml:space="preserve"> Table S1</w:t>
      </w:r>
      <w:r w:rsidR="006A502B">
        <w:rPr>
          <w:rFonts w:ascii="Times New Roman" w:hAnsi="Times New Roman" w:cs="Times New Roman"/>
          <w:sz w:val="20"/>
          <w:szCs w:val="20"/>
          <w:lang w:val="en-US"/>
        </w:rPr>
        <w:t>)</w:t>
      </w:r>
      <w:r w:rsidR="006E6BDC">
        <w:rPr>
          <w:rFonts w:ascii="Times New Roman" w:hAnsi="Times New Roman" w:cs="Times New Roman"/>
          <w:sz w:val="20"/>
          <w:szCs w:val="20"/>
          <w:lang w:val="en-US"/>
        </w:rPr>
        <w:t>.</w:t>
      </w:r>
      <w:r w:rsidR="00C24E77">
        <w:rPr>
          <w:rFonts w:ascii="Times New Roman" w:hAnsi="Times New Roman" w:cs="Times New Roman"/>
          <w:sz w:val="20"/>
          <w:szCs w:val="20"/>
          <w:lang w:val="en-US"/>
        </w:rPr>
        <w:t xml:space="preserve"> </w:t>
      </w:r>
    </w:p>
    <w:p w:rsidR="004972F0" w:rsidRDefault="004972F0" w:rsidP="00057EE5">
      <w:pPr>
        <w:spacing w:after="0" w:line="480" w:lineRule="auto"/>
        <w:jc w:val="both"/>
        <w:rPr>
          <w:rFonts w:ascii="Times New Roman" w:hAnsi="Times New Roman" w:cs="Times New Roman"/>
          <w:sz w:val="20"/>
          <w:szCs w:val="20"/>
          <w:lang w:val="en-US"/>
        </w:rPr>
      </w:pPr>
    </w:p>
    <w:p w:rsidR="004F6943" w:rsidRPr="002E0D11" w:rsidRDefault="004F6943" w:rsidP="004F6943">
      <w:pPr>
        <w:spacing w:line="480" w:lineRule="auto"/>
        <w:jc w:val="both"/>
        <w:rPr>
          <w:rFonts w:ascii="Times New Roman" w:hAnsi="Times New Roman" w:cs="Times New Roman"/>
          <w:sz w:val="20"/>
          <w:szCs w:val="20"/>
          <w:lang w:val="en-US"/>
        </w:rPr>
      </w:pPr>
      <w:r w:rsidRPr="002E0D11">
        <w:rPr>
          <w:rFonts w:ascii="Times New Roman" w:hAnsi="Times New Roman" w:cs="Times New Roman"/>
          <w:sz w:val="20"/>
          <w:szCs w:val="20"/>
          <w:lang w:val="en-US"/>
        </w:rPr>
        <w:t>Table 1 Characteristics of study population</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tblPr>
      <w:tblGrid>
        <w:gridCol w:w="357"/>
        <w:gridCol w:w="2067"/>
        <w:gridCol w:w="1036"/>
        <w:gridCol w:w="1390"/>
        <w:gridCol w:w="1777"/>
        <w:gridCol w:w="1317"/>
        <w:gridCol w:w="776"/>
      </w:tblGrid>
      <w:tr w:rsidR="004F6943" w:rsidRPr="002E0D11" w:rsidTr="00325FDD">
        <w:tc>
          <w:tcPr>
            <w:tcW w:w="1389" w:type="pct"/>
            <w:gridSpan w:val="2"/>
            <w:tcBorders>
              <w:top w:val="single" w:sz="4" w:space="0" w:color="auto"/>
              <w:bottom w:val="single" w:sz="4" w:space="0" w:color="auto"/>
            </w:tcBorders>
          </w:tcPr>
          <w:p w:rsidR="004F6943" w:rsidRPr="002E0D11" w:rsidRDefault="004F6943" w:rsidP="00325FDD">
            <w:pPr>
              <w:widowControl w:val="0"/>
              <w:autoSpaceDE w:val="0"/>
              <w:autoSpaceDN w:val="0"/>
              <w:adjustRightInd w:val="0"/>
              <w:spacing w:line="276" w:lineRule="auto"/>
              <w:jc w:val="both"/>
              <w:rPr>
                <w:rFonts w:ascii="Times New Roman" w:hAnsi="Times New Roman" w:cs="Times New Roman"/>
                <w:sz w:val="20"/>
                <w:szCs w:val="20"/>
                <w:lang w:val="en-US"/>
              </w:rPr>
            </w:pPr>
          </w:p>
        </w:tc>
        <w:tc>
          <w:tcPr>
            <w:tcW w:w="594" w:type="pct"/>
            <w:tcBorders>
              <w:top w:val="single" w:sz="4" w:space="0" w:color="auto"/>
              <w:bottom w:val="single" w:sz="4" w:space="0" w:color="auto"/>
            </w:tcBorders>
          </w:tcPr>
          <w:p w:rsidR="004F6943" w:rsidRPr="002E0D11" w:rsidRDefault="004F6943" w:rsidP="00325FDD">
            <w:pPr>
              <w:widowControl w:val="0"/>
              <w:autoSpaceDE w:val="0"/>
              <w:autoSpaceDN w:val="0"/>
              <w:adjustRightInd w:val="0"/>
              <w:jc w:val="both"/>
              <w:rPr>
                <w:rFonts w:ascii="Times New Roman" w:hAnsi="Times New Roman" w:cs="Times New Roman"/>
                <w:sz w:val="20"/>
                <w:szCs w:val="20"/>
                <w:lang w:val="en-US"/>
              </w:rPr>
            </w:pPr>
            <w:r w:rsidRPr="002E0D11">
              <w:rPr>
                <w:rFonts w:ascii="Times New Roman" w:hAnsi="Times New Roman" w:cs="Times New Roman"/>
                <w:sz w:val="20"/>
                <w:szCs w:val="20"/>
                <w:lang w:val="en-US"/>
              </w:rPr>
              <w:t>Total</w:t>
            </w:r>
          </w:p>
          <w:p w:rsidR="004F6943" w:rsidRPr="002E0D11" w:rsidRDefault="004F6943" w:rsidP="00325FDD">
            <w:pPr>
              <w:widowControl w:val="0"/>
              <w:autoSpaceDE w:val="0"/>
              <w:autoSpaceDN w:val="0"/>
              <w:adjustRightInd w:val="0"/>
              <w:spacing w:line="276" w:lineRule="auto"/>
              <w:jc w:val="both"/>
              <w:rPr>
                <w:rFonts w:ascii="Times New Roman" w:hAnsi="Times New Roman" w:cs="Times New Roman"/>
                <w:sz w:val="20"/>
                <w:szCs w:val="20"/>
                <w:lang w:val="en-US"/>
              </w:rPr>
            </w:pPr>
            <w:r w:rsidRPr="002E0D11">
              <w:rPr>
                <w:rFonts w:ascii="Times New Roman" w:hAnsi="Times New Roman" w:cs="Times New Roman"/>
                <w:sz w:val="20"/>
                <w:szCs w:val="20"/>
                <w:lang w:val="en-US"/>
              </w:rPr>
              <w:t>(n=1628)</w:t>
            </w:r>
          </w:p>
        </w:tc>
        <w:tc>
          <w:tcPr>
            <w:tcW w:w="797" w:type="pct"/>
            <w:tcBorders>
              <w:top w:val="single" w:sz="4" w:space="0" w:color="auto"/>
              <w:bottom w:val="single" w:sz="4" w:space="0" w:color="auto"/>
            </w:tcBorders>
          </w:tcPr>
          <w:p w:rsidR="004F6943" w:rsidRPr="002E0D11" w:rsidRDefault="004F6943" w:rsidP="00325FDD">
            <w:pPr>
              <w:widowControl w:val="0"/>
              <w:autoSpaceDE w:val="0"/>
              <w:autoSpaceDN w:val="0"/>
              <w:adjustRightInd w:val="0"/>
              <w:spacing w:line="276" w:lineRule="auto"/>
              <w:jc w:val="both"/>
              <w:rPr>
                <w:rFonts w:ascii="Times New Roman" w:hAnsi="Times New Roman" w:cs="Times New Roman"/>
                <w:sz w:val="20"/>
                <w:szCs w:val="20"/>
                <w:lang w:val="en-US"/>
              </w:rPr>
            </w:pPr>
            <w:r w:rsidRPr="002E0D11">
              <w:rPr>
                <w:rFonts w:ascii="Times New Roman" w:hAnsi="Times New Roman" w:cs="Times New Roman"/>
                <w:sz w:val="20"/>
                <w:szCs w:val="20"/>
                <w:lang w:val="en-US"/>
              </w:rPr>
              <w:t>Barcelona, Spain (n=732)</w:t>
            </w:r>
          </w:p>
        </w:tc>
        <w:tc>
          <w:tcPr>
            <w:tcW w:w="1019" w:type="pct"/>
            <w:tcBorders>
              <w:top w:val="single" w:sz="4" w:space="0" w:color="auto"/>
              <w:bottom w:val="single" w:sz="4" w:space="0" w:color="auto"/>
            </w:tcBorders>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Doetinchem, the Netherlands (n=567)</w:t>
            </w:r>
          </w:p>
        </w:tc>
        <w:tc>
          <w:tcPr>
            <w:tcW w:w="755" w:type="pct"/>
            <w:tcBorders>
              <w:top w:val="single" w:sz="4" w:space="0" w:color="auto"/>
              <w:bottom w:val="single" w:sz="4" w:space="0" w:color="auto"/>
            </w:tcBorders>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Stoke-on-Trent, UK (n=329)</w:t>
            </w:r>
          </w:p>
        </w:tc>
        <w:tc>
          <w:tcPr>
            <w:tcW w:w="445" w:type="pct"/>
            <w:tcBorders>
              <w:top w:val="single" w:sz="4" w:space="0" w:color="auto"/>
              <w:bottom w:val="single" w:sz="4" w:space="0" w:color="auto"/>
            </w:tcBorders>
          </w:tcPr>
          <w:p w:rsidR="004F6943" w:rsidRPr="002E0D11" w:rsidRDefault="004F6943" w:rsidP="00325FDD">
            <w:pPr>
              <w:widowControl w:val="0"/>
              <w:autoSpaceDE w:val="0"/>
              <w:autoSpaceDN w:val="0"/>
              <w:adjustRightInd w:val="0"/>
              <w:spacing w:line="276" w:lineRule="auto"/>
              <w:jc w:val="both"/>
              <w:rPr>
                <w:rFonts w:ascii="Times New Roman" w:hAnsi="Times New Roman" w:cs="Times New Roman"/>
                <w:sz w:val="20"/>
                <w:szCs w:val="20"/>
                <w:lang w:val="en-US"/>
              </w:rPr>
            </w:pPr>
            <w:r w:rsidRPr="002E0D11">
              <w:rPr>
                <w:rFonts w:ascii="Times New Roman" w:hAnsi="Times New Roman" w:cs="Times New Roman"/>
                <w:sz w:val="20"/>
                <w:szCs w:val="20"/>
                <w:lang w:val="en-US"/>
              </w:rPr>
              <w:t>p value</w:t>
            </w:r>
          </w:p>
        </w:tc>
      </w:tr>
      <w:tr w:rsidR="004F6943" w:rsidRPr="002E0D11" w:rsidTr="00325FDD">
        <w:tc>
          <w:tcPr>
            <w:tcW w:w="1389" w:type="pct"/>
            <w:gridSpan w:val="2"/>
            <w:tcBorders>
              <w:top w:val="single" w:sz="4" w:space="0" w:color="auto"/>
            </w:tcBorders>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Females, %</w:t>
            </w:r>
          </w:p>
        </w:tc>
        <w:tc>
          <w:tcPr>
            <w:tcW w:w="594" w:type="pct"/>
            <w:tcBorders>
              <w:top w:val="single" w:sz="4" w:space="0" w:color="auto"/>
            </w:tcBorders>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54.1</w:t>
            </w:r>
          </w:p>
        </w:tc>
        <w:tc>
          <w:tcPr>
            <w:tcW w:w="797" w:type="pct"/>
            <w:tcBorders>
              <w:top w:val="single" w:sz="4" w:space="0" w:color="auto"/>
            </w:tcBorders>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52.3</w:t>
            </w:r>
          </w:p>
        </w:tc>
        <w:tc>
          <w:tcPr>
            <w:tcW w:w="1019" w:type="pct"/>
            <w:tcBorders>
              <w:top w:val="single" w:sz="4" w:space="0" w:color="auto"/>
            </w:tcBorders>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57.6</w:t>
            </w:r>
          </w:p>
        </w:tc>
        <w:tc>
          <w:tcPr>
            <w:tcW w:w="755" w:type="pct"/>
            <w:tcBorders>
              <w:top w:val="single" w:sz="4" w:space="0" w:color="auto"/>
            </w:tcBorders>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51.8</w:t>
            </w:r>
          </w:p>
        </w:tc>
        <w:tc>
          <w:tcPr>
            <w:tcW w:w="445" w:type="pct"/>
            <w:tcBorders>
              <w:top w:val="single" w:sz="4" w:space="0" w:color="auto"/>
            </w:tcBorders>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&gt;.05</w:t>
            </w:r>
          </w:p>
        </w:tc>
      </w:tr>
      <w:tr w:rsidR="004F6943" w:rsidRPr="002E0D11" w:rsidTr="00325FDD">
        <w:tc>
          <w:tcPr>
            <w:tcW w:w="1389" w:type="pct"/>
            <w:gridSpan w:val="2"/>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 xml:space="preserve">Age, mean ± SD </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48.1 (15.2)</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44.3 (15.2)</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vertAlign w:val="superscript"/>
                <w:lang w:val="en-US"/>
              </w:rPr>
            </w:pPr>
            <w:r w:rsidRPr="002E0D11">
              <w:rPr>
                <w:rFonts w:ascii="Times New Roman" w:hAnsi="Times New Roman" w:cs="Times New Roman"/>
                <w:sz w:val="20"/>
                <w:szCs w:val="20"/>
                <w:lang w:val="en-US"/>
              </w:rPr>
              <w:t>55.6 (12.1)</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43.6 (15.4)</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vertAlign w:val="superscript"/>
                <w:lang w:val="en-US"/>
              </w:rPr>
            </w:pPr>
            <w:r w:rsidRPr="002E0D11">
              <w:rPr>
                <w:rFonts w:ascii="Times New Roman" w:hAnsi="Times New Roman" w:cs="Times New Roman"/>
                <w:sz w:val="20"/>
                <w:szCs w:val="20"/>
                <w:lang w:val="en-US"/>
              </w:rPr>
              <w:t>&lt;.001</w:t>
            </w:r>
            <w:r w:rsidRPr="002E0D11">
              <w:rPr>
                <w:rFonts w:ascii="Times New Roman" w:hAnsi="Times New Roman" w:cs="Times New Roman"/>
                <w:sz w:val="20"/>
                <w:szCs w:val="20"/>
                <w:vertAlign w:val="superscript"/>
                <w:lang w:val="en-US"/>
              </w:rPr>
              <w:t>a</w:t>
            </w:r>
          </w:p>
        </w:tc>
      </w:tr>
      <w:tr w:rsidR="004F6943" w:rsidRPr="002E0D11" w:rsidTr="00325FDD">
        <w:tc>
          <w:tcPr>
            <w:tcW w:w="1389" w:type="pct"/>
            <w:gridSpan w:val="2"/>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 xml:space="preserve">Educational level, % </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&lt;.001</w:t>
            </w:r>
            <w:r w:rsidRPr="002E0D11">
              <w:rPr>
                <w:rFonts w:ascii="Times New Roman" w:hAnsi="Times New Roman" w:cs="Times New Roman"/>
                <w:sz w:val="20"/>
                <w:szCs w:val="20"/>
                <w:vertAlign w:val="superscript"/>
                <w:lang w:val="en-US"/>
              </w:rPr>
              <w:t>b</w:t>
            </w:r>
            <w:r w:rsidRPr="002E0D11">
              <w:rPr>
                <w:rFonts w:ascii="Times New Roman" w:hAnsi="Times New Roman" w:cs="Times New Roman"/>
                <w:sz w:val="20"/>
                <w:szCs w:val="20"/>
                <w:lang w:val="en-US"/>
              </w:rPr>
              <w:t xml:space="preserve"> </w:t>
            </w:r>
          </w:p>
        </w:tc>
      </w:tr>
      <w:tr w:rsidR="004F6943" w:rsidRPr="002E0D11" w:rsidTr="00325FDD">
        <w:tc>
          <w:tcPr>
            <w:tcW w:w="20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1185" w:type="pct"/>
          </w:tcPr>
          <w:p w:rsidR="004F6943" w:rsidRPr="002E0D11" w:rsidRDefault="004F6943" w:rsidP="00325FDD">
            <w:pPr>
              <w:widowControl w:val="0"/>
              <w:autoSpaceDE w:val="0"/>
              <w:autoSpaceDN w:val="0"/>
              <w:adjustRightInd w:val="0"/>
              <w:spacing w:line="276" w:lineRule="auto"/>
              <w:ind w:left="34"/>
              <w:rPr>
                <w:rFonts w:ascii="Times New Roman" w:hAnsi="Times New Roman" w:cs="Times New Roman"/>
                <w:sz w:val="20"/>
                <w:szCs w:val="20"/>
                <w:lang w:val="en-US"/>
              </w:rPr>
            </w:pPr>
            <w:r w:rsidRPr="002E0D11">
              <w:rPr>
                <w:rFonts w:ascii="Times New Roman" w:hAnsi="Times New Roman" w:cs="Times New Roman"/>
                <w:sz w:val="20"/>
                <w:szCs w:val="20"/>
                <w:lang w:val="en-US"/>
              </w:rPr>
              <w:t>Primary school</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6.6</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13.4</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0.9</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0.9</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r>
      <w:tr w:rsidR="004F6943" w:rsidRPr="002E0D11" w:rsidTr="00325FDD">
        <w:tc>
          <w:tcPr>
            <w:tcW w:w="204" w:type="pct"/>
          </w:tcPr>
          <w:p w:rsidR="004F6943" w:rsidRPr="002E0D11" w:rsidRDefault="004F6943" w:rsidP="00325FDD">
            <w:pPr>
              <w:spacing w:line="276" w:lineRule="auto"/>
              <w:rPr>
                <w:rFonts w:ascii="Times New Roman" w:hAnsi="Times New Roman" w:cs="Times New Roman"/>
                <w:sz w:val="20"/>
                <w:szCs w:val="20"/>
              </w:rPr>
            </w:pPr>
          </w:p>
        </w:tc>
        <w:tc>
          <w:tcPr>
            <w:tcW w:w="1185" w:type="pct"/>
          </w:tcPr>
          <w:p w:rsidR="004F6943" w:rsidRPr="002E0D11" w:rsidRDefault="004F6943" w:rsidP="00325FDD">
            <w:pPr>
              <w:spacing w:line="276" w:lineRule="auto"/>
              <w:rPr>
                <w:rFonts w:ascii="Times New Roman" w:hAnsi="Times New Roman" w:cs="Times New Roman"/>
                <w:sz w:val="20"/>
                <w:szCs w:val="20"/>
              </w:rPr>
            </w:pPr>
            <w:r w:rsidRPr="002E0D11">
              <w:rPr>
                <w:rFonts w:ascii="Times New Roman" w:hAnsi="Times New Roman" w:cs="Times New Roman"/>
                <w:sz w:val="20"/>
                <w:szCs w:val="20"/>
                <w:lang w:val="en-US"/>
              </w:rPr>
              <w:t>Secondary</w:t>
            </w:r>
            <w:r w:rsidRPr="002E0D11">
              <w:rPr>
                <w:rFonts w:ascii="Times New Roman" w:hAnsi="Times New Roman" w:cs="Times New Roman"/>
                <w:sz w:val="20"/>
                <w:szCs w:val="20"/>
              </w:rPr>
              <w:t xml:space="preserve"> </w:t>
            </w:r>
            <w:r w:rsidRPr="002E0D11">
              <w:rPr>
                <w:rFonts w:ascii="Times New Roman" w:hAnsi="Times New Roman" w:cs="Times New Roman"/>
                <w:sz w:val="20"/>
                <w:szCs w:val="20"/>
                <w:lang w:val="en-US"/>
              </w:rPr>
              <w:t>school</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45.3</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37.6</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44.0</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65.1</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r>
      <w:tr w:rsidR="004F6943" w:rsidRPr="002E0D11" w:rsidTr="00325FDD">
        <w:tc>
          <w:tcPr>
            <w:tcW w:w="204" w:type="pct"/>
          </w:tcPr>
          <w:p w:rsidR="004F6943" w:rsidRPr="002E0D11" w:rsidRDefault="004F6943" w:rsidP="00325FDD">
            <w:pPr>
              <w:spacing w:line="276" w:lineRule="auto"/>
              <w:rPr>
                <w:rFonts w:ascii="Times New Roman" w:hAnsi="Times New Roman" w:cs="Times New Roman"/>
                <w:sz w:val="20"/>
                <w:szCs w:val="20"/>
              </w:rPr>
            </w:pPr>
          </w:p>
        </w:tc>
        <w:tc>
          <w:tcPr>
            <w:tcW w:w="1185" w:type="pct"/>
          </w:tcPr>
          <w:p w:rsidR="004F6943" w:rsidRPr="002E0D11" w:rsidRDefault="004F6943" w:rsidP="00325FDD">
            <w:pPr>
              <w:spacing w:line="276" w:lineRule="auto"/>
              <w:rPr>
                <w:rFonts w:ascii="Times New Roman" w:hAnsi="Times New Roman" w:cs="Times New Roman"/>
                <w:sz w:val="20"/>
                <w:szCs w:val="20"/>
              </w:rPr>
            </w:pPr>
            <w:r w:rsidRPr="002E0D11">
              <w:rPr>
                <w:rFonts w:ascii="Times New Roman" w:hAnsi="Times New Roman" w:cs="Times New Roman"/>
                <w:sz w:val="20"/>
                <w:szCs w:val="20"/>
                <w:lang w:val="en-US"/>
              </w:rPr>
              <w:t>University</w:t>
            </w:r>
            <w:r w:rsidRPr="002E0D11">
              <w:rPr>
                <w:rFonts w:ascii="Times New Roman" w:hAnsi="Times New Roman" w:cs="Times New Roman"/>
                <w:sz w:val="20"/>
                <w:szCs w:val="20"/>
              </w:rPr>
              <w:t xml:space="preserve"> </w:t>
            </w:r>
            <w:r w:rsidRPr="002E0D11">
              <w:rPr>
                <w:rFonts w:ascii="Times New Roman" w:hAnsi="Times New Roman" w:cs="Times New Roman"/>
                <w:sz w:val="20"/>
                <w:szCs w:val="20"/>
                <w:lang w:val="en-US"/>
              </w:rPr>
              <w:t>degree</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48.1</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49.0</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55.1</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34.0</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r>
      <w:tr w:rsidR="004F6943" w:rsidRPr="002E0D11" w:rsidTr="00325FDD">
        <w:tc>
          <w:tcPr>
            <w:tcW w:w="1389" w:type="pct"/>
            <w:gridSpan w:val="2"/>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Neighborhood SES, %</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&lt;.05</w:t>
            </w:r>
            <w:r w:rsidRPr="002E0D11">
              <w:rPr>
                <w:rFonts w:ascii="Times New Roman" w:hAnsi="Times New Roman" w:cs="Times New Roman"/>
                <w:sz w:val="20"/>
                <w:szCs w:val="20"/>
                <w:vertAlign w:val="superscript"/>
                <w:lang w:val="en-US"/>
              </w:rPr>
              <w:t>c</w:t>
            </w:r>
          </w:p>
        </w:tc>
      </w:tr>
      <w:tr w:rsidR="004F6943" w:rsidRPr="002E0D11" w:rsidTr="00325FDD">
        <w:tc>
          <w:tcPr>
            <w:tcW w:w="20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118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Low</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29.6</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31.1</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28.4</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28.1</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r>
      <w:tr w:rsidR="004F6943" w:rsidRPr="002E0D11" w:rsidTr="00325FDD">
        <w:tc>
          <w:tcPr>
            <w:tcW w:w="20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118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Medium</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35.0</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31.7</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39.9</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33.8</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r>
      <w:tr w:rsidR="004F6943" w:rsidRPr="002E0D11" w:rsidTr="00325FDD">
        <w:tc>
          <w:tcPr>
            <w:tcW w:w="20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118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High</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35.5</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37.2</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31.7</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38.1</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r>
      <w:tr w:rsidR="004F6943" w:rsidRPr="002E0D11" w:rsidTr="00325FDD">
        <w:tc>
          <w:tcPr>
            <w:tcW w:w="1389" w:type="pct"/>
            <w:gridSpan w:val="2"/>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CTT time (s), median (IQR)</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93 ± 54</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107 ± 54</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83 ± 38</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90 ± 61</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&lt;.001</w:t>
            </w:r>
            <w:r w:rsidRPr="002E0D11">
              <w:rPr>
                <w:rFonts w:ascii="Times New Roman" w:hAnsi="Times New Roman" w:cs="Times New Roman"/>
                <w:sz w:val="20"/>
                <w:szCs w:val="20"/>
                <w:vertAlign w:val="superscript"/>
                <w:lang w:val="en-US"/>
              </w:rPr>
              <w:t>b</w:t>
            </w:r>
            <w:r w:rsidRPr="002E0D11">
              <w:rPr>
                <w:rFonts w:ascii="Times New Roman" w:hAnsi="Times New Roman" w:cs="Times New Roman"/>
                <w:sz w:val="20"/>
                <w:szCs w:val="20"/>
                <w:lang w:val="en-US"/>
              </w:rPr>
              <w:t xml:space="preserve"> </w:t>
            </w:r>
          </w:p>
        </w:tc>
      </w:tr>
      <w:tr w:rsidR="004F6943" w:rsidRPr="002E0D11" w:rsidTr="00325FDD">
        <w:tc>
          <w:tcPr>
            <w:tcW w:w="1389" w:type="pct"/>
            <w:gridSpan w:val="2"/>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CTT ≥1 errors, %</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28.5</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28.3</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27.0</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31.8</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&gt;.05</w:t>
            </w:r>
          </w:p>
        </w:tc>
      </w:tr>
      <w:tr w:rsidR="004F6943" w:rsidRPr="002E0D11" w:rsidTr="00325FDD">
        <w:tc>
          <w:tcPr>
            <w:tcW w:w="1389" w:type="pct"/>
            <w:gridSpan w:val="2"/>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 xml:space="preserve">Residential distance to NOE (m), median (IQR) </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119.6 (243.2)</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 xml:space="preserve">310.2 (331.1) </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45.5 (80.0)</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83.2 (106.8)</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&lt;.001</w:t>
            </w:r>
            <w:r w:rsidRPr="002E0D11">
              <w:rPr>
                <w:rFonts w:ascii="Times New Roman" w:hAnsi="Times New Roman" w:cs="Times New Roman"/>
                <w:sz w:val="20"/>
                <w:szCs w:val="20"/>
                <w:vertAlign w:val="superscript"/>
                <w:lang w:val="en-US"/>
              </w:rPr>
              <w:t>b</w:t>
            </w:r>
            <w:r w:rsidRPr="002E0D11">
              <w:rPr>
                <w:rFonts w:ascii="Times New Roman" w:hAnsi="Times New Roman" w:cs="Times New Roman"/>
                <w:sz w:val="20"/>
                <w:szCs w:val="20"/>
                <w:lang w:val="en-US"/>
              </w:rPr>
              <w:t xml:space="preserve"> </w:t>
            </w:r>
          </w:p>
        </w:tc>
      </w:tr>
      <w:tr w:rsidR="004F6943" w:rsidRPr="002E0D11" w:rsidTr="00325FDD">
        <w:tc>
          <w:tcPr>
            <w:tcW w:w="1389" w:type="pct"/>
            <w:gridSpan w:val="2"/>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Residential surrounding greenness</w:t>
            </w:r>
            <w:r w:rsidRPr="002E0D11">
              <w:rPr>
                <w:rFonts w:ascii="Times New Roman" w:hAnsi="Times New Roman" w:cs="Times New Roman"/>
                <w:sz w:val="20"/>
                <w:szCs w:val="20"/>
                <w:lang w:val="en-US"/>
              </w:rPr>
              <w:t>, mean ± SD</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r>
      <w:tr w:rsidR="004F6943" w:rsidRPr="002E0D11" w:rsidTr="00325FDD">
        <w:tc>
          <w:tcPr>
            <w:tcW w:w="20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118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100 m buffer</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0.38 ± 0.18</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0.22 ± 0.09</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0.54 ± 0.12</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0.46 ± 0.08</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&lt;.001</w:t>
            </w:r>
            <w:r w:rsidRPr="002E0D11">
              <w:rPr>
                <w:rFonts w:ascii="Times New Roman" w:hAnsi="Times New Roman" w:cs="Times New Roman"/>
                <w:sz w:val="20"/>
                <w:szCs w:val="20"/>
                <w:vertAlign w:val="superscript"/>
                <w:lang w:val="en-US"/>
              </w:rPr>
              <w:t>b</w:t>
            </w:r>
            <w:r w:rsidRPr="002E0D11">
              <w:rPr>
                <w:rFonts w:ascii="Times New Roman" w:hAnsi="Times New Roman" w:cs="Times New Roman"/>
                <w:sz w:val="20"/>
                <w:szCs w:val="20"/>
                <w:lang w:val="en-US"/>
              </w:rPr>
              <w:t xml:space="preserve"> </w:t>
            </w:r>
          </w:p>
        </w:tc>
      </w:tr>
      <w:tr w:rsidR="004F6943" w:rsidRPr="002E0D11" w:rsidTr="00325FDD">
        <w:tc>
          <w:tcPr>
            <w:tcW w:w="20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118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300 m buffer</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0.39 ± 0.18</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0.23 ± 0.11</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0.55 ± 0.09</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0.49 ± 0.09</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&lt;.001</w:t>
            </w:r>
            <w:r w:rsidRPr="002E0D11">
              <w:rPr>
                <w:rFonts w:ascii="Times New Roman" w:hAnsi="Times New Roman" w:cs="Times New Roman"/>
                <w:sz w:val="20"/>
                <w:szCs w:val="20"/>
                <w:vertAlign w:val="superscript"/>
                <w:lang w:val="en-US"/>
              </w:rPr>
              <w:t>b</w:t>
            </w:r>
            <w:r w:rsidRPr="002E0D11">
              <w:rPr>
                <w:rFonts w:ascii="Times New Roman" w:hAnsi="Times New Roman" w:cs="Times New Roman"/>
                <w:sz w:val="20"/>
                <w:szCs w:val="20"/>
                <w:lang w:val="en-US"/>
              </w:rPr>
              <w:t xml:space="preserve"> </w:t>
            </w:r>
          </w:p>
        </w:tc>
      </w:tr>
      <w:tr w:rsidR="004F6943" w:rsidRPr="002E0D11" w:rsidTr="00325FDD">
        <w:tc>
          <w:tcPr>
            <w:tcW w:w="20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c>
          <w:tcPr>
            <w:tcW w:w="118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500 m buffer</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0.40 ± 0.18</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0.24 ± 0.11</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0.57 ± 0.08</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0.50 ± 0.09</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&lt;.001</w:t>
            </w:r>
            <w:r w:rsidRPr="002E0D11">
              <w:rPr>
                <w:rFonts w:ascii="Times New Roman" w:hAnsi="Times New Roman" w:cs="Times New Roman"/>
                <w:sz w:val="20"/>
                <w:szCs w:val="20"/>
                <w:vertAlign w:val="superscript"/>
                <w:lang w:val="en-US"/>
              </w:rPr>
              <w:t>b</w:t>
            </w:r>
            <w:r w:rsidRPr="002E0D11">
              <w:rPr>
                <w:rFonts w:ascii="Times New Roman" w:hAnsi="Times New Roman" w:cs="Times New Roman"/>
                <w:sz w:val="20"/>
                <w:szCs w:val="20"/>
                <w:lang w:val="en-US"/>
              </w:rPr>
              <w:t xml:space="preserve"> </w:t>
            </w:r>
          </w:p>
        </w:tc>
      </w:tr>
      <w:tr w:rsidR="004F6943" w:rsidRPr="002E0D11" w:rsidTr="00325FDD">
        <w:tc>
          <w:tcPr>
            <w:tcW w:w="1389" w:type="pct"/>
            <w:gridSpan w:val="2"/>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Perce</w:t>
            </w:r>
            <w:r>
              <w:rPr>
                <w:rFonts w:ascii="Times New Roman" w:hAnsi="Times New Roman" w:cs="Times New Roman"/>
                <w:sz w:val="20"/>
                <w:szCs w:val="20"/>
                <w:lang w:val="en-US"/>
              </w:rPr>
              <w:t>ived amount</w:t>
            </w:r>
            <w:r w:rsidRPr="002E0D11">
              <w:rPr>
                <w:rFonts w:ascii="Times New Roman" w:hAnsi="Times New Roman" w:cs="Times New Roman"/>
                <w:sz w:val="20"/>
                <w:szCs w:val="20"/>
                <w:lang w:val="en-US"/>
              </w:rPr>
              <w:t xml:space="preserve"> of NOE, median (IQR)</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7 (6)</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5 (6)</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10 (3)</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7 (4)</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&lt;.001</w:t>
            </w:r>
            <w:r w:rsidRPr="002E0D11">
              <w:rPr>
                <w:rFonts w:ascii="Times New Roman" w:hAnsi="Times New Roman" w:cs="Times New Roman"/>
                <w:sz w:val="20"/>
                <w:szCs w:val="20"/>
                <w:vertAlign w:val="superscript"/>
                <w:lang w:val="en-US"/>
              </w:rPr>
              <w:t>b</w:t>
            </w:r>
            <w:r w:rsidRPr="002E0D11">
              <w:rPr>
                <w:rFonts w:ascii="Times New Roman" w:hAnsi="Times New Roman" w:cs="Times New Roman"/>
                <w:sz w:val="20"/>
                <w:szCs w:val="20"/>
                <w:lang w:val="en-US"/>
              </w:rPr>
              <w:t xml:space="preserve"> </w:t>
            </w:r>
          </w:p>
        </w:tc>
      </w:tr>
      <w:tr w:rsidR="004F6943" w:rsidRPr="002E0D11" w:rsidTr="00325FDD">
        <w:tc>
          <w:tcPr>
            <w:tcW w:w="1389" w:type="pct"/>
            <w:gridSpan w:val="2"/>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NOE total visits last 4 wks, median (IQR)</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11 (21)</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8 (19.5)</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18.5 (22)</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8 (18.5)</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&lt;.01</w:t>
            </w:r>
            <w:r w:rsidRPr="002E0D11">
              <w:rPr>
                <w:rFonts w:ascii="Times New Roman" w:hAnsi="Times New Roman" w:cs="Times New Roman"/>
                <w:sz w:val="20"/>
                <w:szCs w:val="20"/>
                <w:vertAlign w:val="superscript"/>
                <w:lang w:val="en-US"/>
              </w:rPr>
              <w:t>a</w:t>
            </w:r>
            <w:r w:rsidRPr="002E0D11">
              <w:rPr>
                <w:rFonts w:ascii="Times New Roman" w:hAnsi="Times New Roman" w:cs="Times New Roman"/>
                <w:sz w:val="20"/>
                <w:szCs w:val="20"/>
                <w:lang w:val="en-US"/>
              </w:rPr>
              <w:t xml:space="preserve"> </w:t>
            </w:r>
          </w:p>
        </w:tc>
      </w:tr>
      <w:tr w:rsidR="004F6943" w:rsidRPr="002E0D11" w:rsidTr="00325FDD">
        <w:tc>
          <w:tcPr>
            <w:tcW w:w="1389" w:type="pct"/>
            <w:gridSpan w:val="2"/>
          </w:tcPr>
          <w:p w:rsidR="004F6943" w:rsidRPr="002E0D11" w:rsidRDefault="004F6943" w:rsidP="00FE00BC">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 xml:space="preserve">NOE total </w:t>
            </w:r>
            <w:r w:rsidR="00FE00BC">
              <w:rPr>
                <w:rFonts w:ascii="Times New Roman" w:hAnsi="Times New Roman" w:cs="Times New Roman"/>
                <w:sz w:val="20"/>
                <w:szCs w:val="20"/>
                <w:lang w:val="en-US"/>
              </w:rPr>
              <w:t>time spent visiting</w:t>
            </w:r>
            <w:r w:rsidRPr="002E0D11">
              <w:rPr>
                <w:rFonts w:ascii="Times New Roman" w:hAnsi="Times New Roman" w:cs="Times New Roman"/>
                <w:sz w:val="20"/>
                <w:szCs w:val="20"/>
                <w:lang w:val="en-US"/>
              </w:rPr>
              <w:t xml:space="preserve"> (hours spent last 4 wks), median (IQR)</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14.0 (31.5)</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12.0 (30.5)</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18.0 (27.</w:t>
            </w:r>
            <w:r>
              <w:rPr>
                <w:rFonts w:ascii="Times New Roman" w:hAnsi="Times New Roman" w:cs="Times New Roman"/>
                <w:sz w:val="20"/>
                <w:szCs w:val="20"/>
                <w:lang w:val="en-US"/>
              </w:rPr>
              <w:t>8</w:t>
            </w:r>
            <w:r w:rsidRPr="002E0D11">
              <w:rPr>
                <w:rFonts w:ascii="Times New Roman" w:hAnsi="Times New Roman" w:cs="Times New Roman"/>
                <w:sz w:val="20"/>
                <w:szCs w:val="20"/>
                <w:lang w:val="en-US"/>
              </w:rPr>
              <w:t>)</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12.0 (44)</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vertAlign w:val="superscript"/>
                <w:lang w:val="en-US"/>
              </w:rPr>
            </w:pPr>
            <w:r w:rsidRPr="002E0D11">
              <w:rPr>
                <w:rFonts w:ascii="Times New Roman" w:hAnsi="Times New Roman" w:cs="Times New Roman"/>
                <w:sz w:val="20"/>
                <w:szCs w:val="20"/>
                <w:lang w:val="en-US"/>
              </w:rPr>
              <w:t>&lt;.05</w:t>
            </w:r>
            <w:r w:rsidRPr="002E0D11">
              <w:rPr>
                <w:rFonts w:ascii="Times New Roman" w:hAnsi="Times New Roman" w:cs="Times New Roman"/>
                <w:sz w:val="20"/>
                <w:szCs w:val="20"/>
                <w:vertAlign w:val="superscript"/>
                <w:lang w:val="en-US"/>
              </w:rPr>
              <w:t>b</w:t>
            </w:r>
          </w:p>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p>
        </w:tc>
      </w:tr>
      <w:tr w:rsidR="004F6943" w:rsidRPr="002E0D11" w:rsidTr="00325FDD">
        <w:tc>
          <w:tcPr>
            <w:tcW w:w="1389" w:type="pct"/>
            <w:gridSpan w:val="2"/>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Physical activity min/week, median (IQR)</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420 (580)</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240 (420)</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670 (570)</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360 (540)</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&lt;.05</w:t>
            </w:r>
            <w:r w:rsidRPr="002E0D11">
              <w:rPr>
                <w:rFonts w:ascii="Times New Roman" w:hAnsi="Times New Roman" w:cs="Times New Roman"/>
                <w:sz w:val="20"/>
                <w:szCs w:val="20"/>
                <w:vertAlign w:val="superscript"/>
                <w:lang w:val="en-US"/>
              </w:rPr>
              <w:t>b</w:t>
            </w:r>
          </w:p>
        </w:tc>
      </w:tr>
      <w:tr w:rsidR="004F6943" w:rsidRPr="002E0D11" w:rsidTr="00325FDD">
        <w:tc>
          <w:tcPr>
            <w:tcW w:w="1389" w:type="pct"/>
            <w:gridSpan w:val="2"/>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lastRenderedPageBreak/>
              <w:t xml:space="preserve">Social interaction neighbors &lt;1/month, % </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9.6</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15.4</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3.0</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7.6</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&lt;.01</w:t>
            </w:r>
            <w:r w:rsidRPr="002E0D11">
              <w:rPr>
                <w:rFonts w:ascii="Times New Roman" w:hAnsi="Times New Roman" w:cs="Times New Roman"/>
                <w:sz w:val="20"/>
                <w:szCs w:val="20"/>
                <w:vertAlign w:val="superscript"/>
                <w:lang w:val="en-US"/>
              </w:rPr>
              <w:t>b</w:t>
            </w:r>
            <w:r w:rsidRPr="002E0D11">
              <w:rPr>
                <w:rFonts w:ascii="Times New Roman" w:hAnsi="Times New Roman" w:cs="Times New Roman"/>
                <w:sz w:val="20"/>
                <w:szCs w:val="20"/>
                <w:lang w:val="en-US"/>
              </w:rPr>
              <w:t xml:space="preserve"> </w:t>
            </w:r>
          </w:p>
        </w:tc>
      </w:tr>
      <w:tr w:rsidR="004F6943" w:rsidRPr="002E0D11" w:rsidTr="00325FDD">
        <w:tc>
          <w:tcPr>
            <w:tcW w:w="1389" w:type="pct"/>
            <w:gridSpan w:val="2"/>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Social cohesion, mean ± SD</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13.0 ± 4</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12.0 ± 3.0</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14.0 ± 3.1</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13.2 ± 3.7</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&lt;.001</w:t>
            </w:r>
            <w:r w:rsidRPr="002E0D11">
              <w:rPr>
                <w:rFonts w:ascii="Times New Roman" w:hAnsi="Times New Roman" w:cs="Times New Roman"/>
                <w:sz w:val="20"/>
                <w:szCs w:val="20"/>
                <w:vertAlign w:val="superscript"/>
                <w:lang w:val="en-US"/>
              </w:rPr>
              <w:t>b</w:t>
            </w:r>
            <w:r w:rsidRPr="002E0D11">
              <w:rPr>
                <w:rFonts w:ascii="Times New Roman" w:hAnsi="Times New Roman" w:cs="Times New Roman"/>
                <w:sz w:val="20"/>
                <w:szCs w:val="20"/>
                <w:lang w:val="en-US"/>
              </w:rPr>
              <w:t xml:space="preserve"> </w:t>
            </w:r>
          </w:p>
        </w:tc>
      </w:tr>
      <w:tr w:rsidR="004F6943" w:rsidRPr="002E0D11" w:rsidTr="00325FDD">
        <w:tc>
          <w:tcPr>
            <w:tcW w:w="1389" w:type="pct"/>
            <w:gridSpan w:val="2"/>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Loneliness, median (IQR)</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11 (5)</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10 (5)</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10 (4)</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13 (3.5)</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&lt;.05</w:t>
            </w:r>
            <w:r w:rsidRPr="002E0D11">
              <w:rPr>
                <w:rFonts w:ascii="Times New Roman" w:hAnsi="Times New Roman" w:cs="Times New Roman"/>
                <w:sz w:val="20"/>
                <w:szCs w:val="20"/>
                <w:vertAlign w:val="superscript"/>
                <w:lang w:val="en-US"/>
              </w:rPr>
              <w:t>d</w:t>
            </w:r>
          </w:p>
        </w:tc>
      </w:tr>
      <w:tr w:rsidR="004F6943" w:rsidRPr="002E0D11" w:rsidTr="00325FDD">
        <w:tc>
          <w:tcPr>
            <w:tcW w:w="1389" w:type="pct"/>
            <w:gridSpan w:val="2"/>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Mental health, median (IQR)</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8</w:t>
            </w:r>
            <w:r w:rsidRPr="002E0D11">
              <w:rPr>
                <w:rFonts w:ascii="Times New Roman" w:hAnsi="Times New Roman" w:cs="Times New Roman"/>
                <w:sz w:val="20"/>
                <w:szCs w:val="20"/>
                <w:lang w:val="en-US"/>
              </w:rPr>
              <w:t>0 (20)</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76</w:t>
            </w:r>
            <w:r w:rsidRPr="002E0D11">
              <w:rPr>
                <w:rFonts w:ascii="Times New Roman" w:hAnsi="Times New Roman" w:cs="Times New Roman"/>
                <w:sz w:val="20"/>
                <w:szCs w:val="20"/>
                <w:lang w:val="en-US"/>
              </w:rPr>
              <w:t xml:space="preserve"> (20)</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84</w:t>
            </w:r>
            <w:r w:rsidRPr="002E0D11">
              <w:rPr>
                <w:rFonts w:ascii="Times New Roman" w:hAnsi="Times New Roman" w:cs="Times New Roman"/>
                <w:sz w:val="20"/>
                <w:szCs w:val="20"/>
                <w:lang w:val="en-US"/>
              </w:rPr>
              <w:t xml:space="preserve"> (12)</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76</w:t>
            </w:r>
            <w:r w:rsidRPr="002E0D11">
              <w:rPr>
                <w:rFonts w:ascii="Times New Roman" w:hAnsi="Times New Roman" w:cs="Times New Roman"/>
                <w:sz w:val="20"/>
                <w:szCs w:val="20"/>
                <w:lang w:val="en-US"/>
              </w:rPr>
              <w:t xml:space="preserve"> (24)</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&lt;.05</w:t>
            </w:r>
            <w:r w:rsidRPr="002E0D11">
              <w:rPr>
                <w:rFonts w:ascii="Times New Roman" w:hAnsi="Times New Roman" w:cs="Times New Roman"/>
                <w:sz w:val="20"/>
                <w:szCs w:val="20"/>
                <w:vertAlign w:val="superscript"/>
                <w:lang w:val="en-US"/>
              </w:rPr>
              <w:t>b</w:t>
            </w:r>
          </w:p>
        </w:tc>
      </w:tr>
      <w:tr w:rsidR="004F6943" w:rsidRPr="002E0D11" w:rsidTr="00325FDD">
        <w:tc>
          <w:tcPr>
            <w:tcW w:w="1389" w:type="pct"/>
            <w:gridSpan w:val="2"/>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Air pollution worries, %</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23.3</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40.9</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7.9</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10.6</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&lt;.001</w:t>
            </w:r>
            <w:r w:rsidRPr="002E0D11">
              <w:rPr>
                <w:rFonts w:ascii="Times New Roman" w:hAnsi="Times New Roman" w:cs="Times New Roman"/>
                <w:sz w:val="20"/>
                <w:szCs w:val="20"/>
                <w:vertAlign w:val="superscript"/>
                <w:lang w:val="en-US"/>
              </w:rPr>
              <w:t>e</w:t>
            </w:r>
            <w:r w:rsidRPr="002E0D11">
              <w:rPr>
                <w:rFonts w:ascii="Times New Roman" w:hAnsi="Times New Roman" w:cs="Times New Roman"/>
                <w:sz w:val="20"/>
                <w:szCs w:val="20"/>
                <w:lang w:val="en-US"/>
              </w:rPr>
              <w:t xml:space="preserve"> </w:t>
            </w:r>
          </w:p>
        </w:tc>
      </w:tr>
      <w:tr w:rsidR="004F6943" w:rsidRPr="002E0D11" w:rsidTr="00325FDD">
        <w:tc>
          <w:tcPr>
            <w:tcW w:w="1389" w:type="pct"/>
            <w:gridSpan w:val="2"/>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Noise annoyance, %</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14.4</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23.1</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6.7</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8.2</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&lt;.001</w:t>
            </w:r>
            <w:r w:rsidRPr="002E0D11">
              <w:rPr>
                <w:rFonts w:ascii="Times New Roman" w:hAnsi="Times New Roman" w:cs="Times New Roman"/>
                <w:sz w:val="20"/>
                <w:szCs w:val="20"/>
                <w:vertAlign w:val="superscript"/>
                <w:lang w:val="en-US"/>
              </w:rPr>
              <w:t>e</w:t>
            </w:r>
            <w:r w:rsidRPr="002E0D11">
              <w:rPr>
                <w:rFonts w:ascii="Times New Roman" w:hAnsi="Times New Roman" w:cs="Times New Roman"/>
                <w:sz w:val="20"/>
                <w:szCs w:val="20"/>
                <w:lang w:val="en-US"/>
              </w:rPr>
              <w:t xml:space="preserve"> </w:t>
            </w:r>
          </w:p>
        </w:tc>
      </w:tr>
      <w:tr w:rsidR="004F6943" w:rsidRPr="002E0D11" w:rsidTr="00325FDD">
        <w:tc>
          <w:tcPr>
            <w:tcW w:w="1389" w:type="pct"/>
            <w:gridSpan w:val="2"/>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Hours away from home (per week), median (IQR)</w:t>
            </w:r>
          </w:p>
        </w:tc>
        <w:tc>
          <w:tcPr>
            <w:tcW w:w="594"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10 (10)</w:t>
            </w:r>
          </w:p>
        </w:tc>
        <w:tc>
          <w:tcPr>
            <w:tcW w:w="797"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10 (11)</w:t>
            </w:r>
          </w:p>
        </w:tc>
        <w:tc>
          <w:tcPr>
            <w:tcW w:w="1019"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11 (8)</w:t>
            </w:r>
          </w:p>
        </w:tc>
        <w:tc>
          <w:tcPr>
            <w:tcW w:w="75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lang w:val="en-US"/>
              </w:rPr>
            </w:pPr>
            <w:r w:rsidRPr="002E0D11">
              <w:rPr>
                <w:rFonts w:ascii="Times New Roman" w:hAnsi="Times New Roman" w:cs="Times New Roman"/>
                <w:sz w:val="20"/>
                <w:szCs w:val="20"/>
                <w:lang w:val="en-US"/>
              </w:rPr>
              <w:t>8 (10)</w:t>
            </w:r>
          </w:p>
        </w:tc>
        <w:tc>
          <w:tcPr>
            <w:tcW w:w="445" w:type="pct"/>
          </w:tcPr>
          <w:p w:rsidR="004F6943" w:rsidRPr="002E0D11" w:rsidRDefault="004F6943" w:rsidP="00325FDD">
            <w:pPr>
              <w:widowControl w:val="0"/>
              <w:autoSpaceDE w:val="0"/>
              <w:autoSpaceDN w:val="0"/>
              <w:adjustRightInd w:val="0"/>
              <w:spacing w:line="276" w:lineRule="auto"/>
              <w:rPr>
                <w:rFonts w:ascii="Times New Roman" w:hAnsi="Times New Roman" w:cs="Times New Roman"/>
                <w:sz w:val="20"/>
                <w:szCs w:val="20"/>
                <w:vertAlign w:val="superscript"/>
                <w:lang w:val="en-US"/>
              </w:rPr>
            </w:pPr>
            <w:r w:rsidRPr="002E0D11">
              <w:rPr>
                <w:rFonts w:ascii="Times New Roman" w:hAnsi="Times New Roman" w:cs="Times New Roman"/>
                <w:sz w:val="20"/>
                <w:szCs w:val="20"/>
                <w:lang w:val="en-US"/>
              </w:rPr>
              <w:t>&lt;.05</w:t>
            </w:r>
            <w:r w:rsidRPr="002E0D11">
              <w:rPr>
                <w:rFonts w:ascii="Times New Roman" w:hAnsi="Times New Roman" w:cs="Times New Roman"/>
                <w:sz w:val="20"/>
                <w:szCs w:val="20"/>
                <w:vertAlign w:val="superscript"/>
                <w:lang w:val="en-US"/>
              </w:rPr>
              <w:t>b</w:t>
            </w:r>
          </w:p>
        </w:tc>
      </w:tr>
    </w:tbl>
    <w:p w:rsidR="004F6943" w:rsidRDefault="004F6943" w:rsidP="004F6943">
      <w:pPr>
        <w:spacing w:after="0" w:line="480" w:lineRule="auto"/>
        <w:jc w:val="both"/>
        <w:rPr>
          <w:rFonts w:ascii="Times New Roman" w:hAnsi="Times New Roman" w:cs="Times New Roman"/>
          <w:sz w:val="20"/>
          <w:szCs w:val="20"/>
          <w:lang w:val="en-US"/>
        </w:rPr>
      </w:pPr>
      <w:r w:rsidRPr="002E0D11">
        <w:rPr>
          <w:rFonts w:ascii="Times New Roman" w:hAnsi="Times New Roman" w:cs="Times New Roman"/>
          <w:sz w:val="20"/>
          <w:szCs w:val="20"/>
          <w:lang w:val="en-US"/>
        </w:rPr>
        <w:t xml:space="preserve">CTT: color trails test; NOE: natural outdoor environments; NDVI: normalized difference vegetation index; SD: standard deviation; IQR: </w:t>
      </w:r>
      <w:proofErr w:type="spellStart"/>
      <w:r w:rsidRPr="002E0D11">
        <w:rPr>
          <w:rFonts w:ascii="Times New Roman" w:hAnsi="Times New Roman" w:cs="Times New Roman"/>
          <w:sz w:val="20"/>
          <w:szCs w:val="20"/>
          <w:lang w:val="en-US"/>
        </w:rPr>
        <w:t>interquartile</w:t>
      </w:r>
      <w:proofErr w:type="spellEnd"/>
      <w:r w:rsidRPr="002E0D11">
        <w:rPr>
          <w:rFonts w:ascii="Times New Roman" w:hAnsi="Times New Roman" w:cs="Times New Roman"/>
          <w:sz w:val="20"/>
          <w:szCs w:val="20"/>
          <w:lang w:val="en-US"/>
        </w:rPr>
        <w:t xml:space="preserve"> range. </w:t>
      </w:r>
      <w:proofErr w:type="gramStart"/>
      <w:r w:rsidRPr="002E0D11">
        <w:rPr>
          <w:rFonts w:ascii="Times New Roman" w:hAnsi="Times New Roman" w:cs="Times New Roman"/>
          <w:sz w:val="20"/>
          <w:szCs w:val="20"/>
          <w:vertAlign w:val="superscript"/>
          <w:lang w:val="en-US"/>
        </w:rPr>
        <w:t>a</w:t>
      </w:r>
      <w:proofErr w:type="gramEnd"/>
      <w:r w:rsidRPr="002E0D11">
        <w:rPr>
          <w:rFonts w:ascii="Times New Roman" w:hAnsi="Times New Roman" w:cs="Times New Roman"/>
          <w:sz w:val="20"/>
          <w:szCs w:val="20"/>
          <w:vertAlign w:val="superscript"/>
          <w:lang w:val="en-US"/>
        </w:rPr>
        <w:t xml:space="preserve"> </w:t>
      </w:r>
      <w:r w:rsidRPr="002E0D11">
        <w:rPr>
          <w:rFonts w:ascii="Times New Roman" w:hAnsi="Times New Roman" w:cs="Times New Roman"/>
          <w:sz w:val="20"/>
          <w:szCs w:val="20"/>
          <w:lang w:val="en-US"/>
        </w:rPr>
        <w:t xml:space="preserve">NL different from SP and UK; </w:t>
      </w:r>
      <w:r w:rsidRPr="002E0D11">
        <w:rPr>
          <w:rFonts w:ascii="Times New Roman" w:hAnsi="Times New Roman" w:cs="Times New Roman"/>
          <w:sz w:val="20"/>
          <w:szCs w:val="20"/>
          <w:vertAlign w:val="superscript"/>
          <w:lang w:val="en-US"/>
        </w:rPr>
        <w:t>b</w:t>
      </w:r>
      <w:r w:rsidRPr="002E0D11">
        <w:rPr>
          <w:rFonts w:ascii="Times New Roman" w:hAnsi="Times New Roman" w:cs="Times New Roman"/>
          <w:sz w:val="20"/>
          <w:szCs w:val="20"/>
          <w:lang w:val="en-US"/>
        </w:rPr>
        <w:t xml:space="preserve"> all groups differ; </w:t>
      </w:r>
      <w:r w:rsidRPr="002E0D11">
        <w:rPr>
          <w:rFonts w:ascii="Times New Roman" w:hAnsi="Times New Roman" w:cs="Times New Roman"/>
          <w:sz w:val="20"/>
          <w:szCs w:val="20"/>
          <w:vertAlign w:val="superscript"/>
          <w:lang w:val="en-US"/>
        </w:rPr>
        <w:t>c</w:t>
      </w:r>
      <w:r w:rsidRPr="002E0D11">
        <w:rPr>
          <w:rFonts w:ascii="Times New Roman" w:hAnsi="Times New Roman" w:cs="Times New Roman"/>
          <w:sz w:val="20"/>
          <w:szCs w:val="20"/>
          <w:lang w:val="en-US"/>
        </w:rPr>
        <w:t xml:space="preserve"> NL different from SP; </w:t>
      </w:r>
      <w:r w:rsidRPr="002E0D11">
        <w:rPr>
          <w:rFonts w:ascii="Times New Roman" w:hAnsi="Times New Roman" w:cs="Times New Roman"/>
          <w:sz w:val="20"/>
          <w:szCs w:val="20"/>
          <w:vertAlign w:val="superscript"/>
          <w:lang w:val="en-US"/>
        </w:rPr>
        <w:t>d</w:t>
      </w:r>
      <w:r w:rsidRPr="002E0D11">
        <w:rPr>
          <w:rFonts w:ascii="Times New Roman" w:hAnsi="Times New Roman" w:cs="Times New Roman"/>
          <w:sz w:val="20"/>
          <w:szCs w:val="20"/>
          <w:lang w:val="en-US"/>
        </w:rPr>
        <w:t xml:space="preserve"> UK different from SP and NL; </w:t>
      </w:r>
      <w:r w:rsidRPr="002E0D11">
        <w:rPr>
          <w:rFonts w:ascii="Times New Roman" w:hAnsi="Times New Roman" w:cs="Times New Roman"/>
          <w:sz w:val="20"/>
          <w:szCs w:val="20"/>
          <w:vertAlign w:val="superscript"/>
          <w:lang w:val="en-US"/>
        </w:rPr>
        <w:t>e</w:t>
      </w:r>
      <w:r w:rsidRPr="002E0D11">
        <w:rPr>
          <w:rFonts w:ascii="Times New Roman" w:hAnsi="Times New Roman" w:cs="Times New Roman"/>
          <w:sz w:val="20"/>
          <w:szCs w:val="20"/>
          <w:lang w:val="en-US"/>
        </w:rPr>
        <w:t xml:space="preserve"> SP different from NL and UK.</w:t>
      </w:r>
    </w:p>
    <w:p w:rsidR="005C6B0D" w:rsidRDefault="005C6B0D" w:rsidP="00057EE5">
      <w:pPr>
        <w:spacing w:after="0" w:line="480" w:lineRule="auto"/>
        <w:jc w:val="both"/>
        <w:rPr>
          <w:rFonts w:ascii="Times New Roman" w:hAnsi="Times New Roman"/>
          <w:b/>
          <w:i/>
          <w:sz w:val="20"/>
          <w:lang w:val="en-US"/>
        </w:rPr>
      </w:pPr>
    </w:p>
    <w:p w:rsidR="00057EE5" w:rsidRDefault="00057EE5" w:rsidP="00057EE5">
      <w:pPr>
        <w:spacing w:after="0" w:line="480" w:lineRule="auto"/>
        <w:jc w:val="both"/>
        <w:rPr>
          <w:rFonts w:ascii="Times New Roman" w:hAnsi="Times New Roman" w:cs="Times New Roman"/>
          <w:sz w:val="20"/>
          <w:szCs w:val="20"/>
          <w:lang w:val="en-US"/>
        </w:rPr>
      </w:pPr>
      <w:r w:rsidRPr="00F219E8">
        <w:rPr>
          <w:rFonts w:ascii="Times New Roman" w:hAnsi="Times New Roman"/>
          <w:b/>
          <w:i/>
          <w:sz w:val="20"/>
          <w:lang w:val="en-US"/>
        </w:rPr>
        <w:t>Associations between natural outdoor environments and CTT</w:t>
      </w:r>
      <w:r w:rsidRPr="00F219E8">
        <w:rPr>
          <w:rFonts w:ascii="Times New Roman" w:hAnsi="Times New Roman" w:cs="Times New Roman"/>
          <w:b/>
          <w:i/>
          <w:sz w:val="20"/>
          <w:szCs w:val="20"/>
          <w:lang w:val="en-US"/>
        </w:rPr>
        <w:tab/>
      </w:r>
      <w:r w:rsidR="00495117">
        <w:rPr>
          <w:rFonts w:ascii="Times New Roman" w:hAnsi="Times New Roman" w:cs="Times New Roman"/>
          <w:sz w:val="20"/>
          <w:szCs w:val="20"/>
          <w:lang w:val="en-US"/>
        </w:rPr>
        <w:br/>
        <w:t>Each 100</w:t>
      </w:r>
      <w:r>
        <w:rPr>
          <w:rFonts w:ascii="Times New Roman" w:hAnsi="Times New Roman" w:cs="Times New Roman"/>
          <w:sz w:val="20"/>
          <w:szCs w:val="20"/>
          <w:lang w:val="en-US"/>
        </w:rPr>
        <w:t xml:space="preserve">m increase in </w:t>
      </w:r>
      <w:r w:rsidR="00783E66">
        <w:rPr>
          <w:rFonts w:ascii="Times New Roman" w:hAnsi="Times New Roman" w:cs="Times New Roman"/>
          <w:sz w:val="20"/>
          <w:szCs w:val="20"/>
          <w:lang w:val="en-US"/>
        </w:rPr>
        <w:t xml:space="preserve">residential </w:t>
      </w:r>
      <w:r>
        <w:rPr>
          <w:rFonts w:ascii="Times New Roman" w:hAnsi="Times New Roman" w:cs="Times New Roman"/>
          <w:sz w:val="20"/>
          <w:szCs w:val="20"/>
          <w:lang w:val="en-US"/>
        </w:rPr>
        <w:t>distance to NOE was associated with a longer CTT completion time of 1.</w:t>
      </w:r>
      <w:r w:rsidR="00B82ECA">
        <w:rPr>
          <w:rFonts w:ascii="Times New Roman" w:hAnsi="Times New Roman" w:cs="Times New Roman"/>
          <w:sz w:val="20"/>
          <w:szCs w:val="20"/>
          <w:lang w:val="en-US"/>
        </w:rPr>
        <w:t>50</w:t>
      </w:r>
      <w:r>
        <w:rPr>
          <w:rFonts w:ascii="Times New Roman" w:hAnsi="Times New Roman" w:cs="Times New Roman"/>
          <w:sz w:val="20"/>
          <w:szCs w:val="20"/>
          <w:lang w:val="en-US"/>
        </w:rPr>
        <w:t>% (95% CI 0.</w:t>
      </w:r>
      <w:r w:rsidR="00B82ECA">
        <w:rPr>
          <w:rFonts w:ascii="Times New Roman" w:hAnsi="Times New Roman" w:cs="Times New Roman"/>
          <w:sz w:val="20"/>
          <w:szCs w:val="20"/>
          <w:lang w:val="en-US"/>
        </w:rPr>
        <w:t>13</w:t>
      </w:r>
      <w:r>
        <w:rPr>
          <w:rFonts w:ascii="Times New Roman" w:hAnsi="Times New Roman" w:cs="Times New Roman"/>
          <w:sz w:val="20"/>
          <w:szCs w:val="20"/>
          <w:lang w:val="en-US"/>
        </w:rPr>
        <w:t>, 2.</w:t>
      </w:r>
      <w:r w:rsidR="00B82ECA">
        <w:rPr>
          <w:rFonts w:ascii="Times New Roman" w:hAnsi="Times New Roman" w:cs="Times New Roman"/>
          <w:sz w:val="20"/>
          <w:szCs w:val="20"/>
          <w:lang w:val="en-US"/>
        </w:rPr>
        <w:t>89</w:t>
      </w:r>
      <w:r>
        <w:rPr>
          <w:rFonts w:ascii="Times New Roman" w:hAnsi="Times New Roman" w:cs="Times New Roman"/>
          <w:sz w:val="20"/>
          <w:szCs w:val="20"/>
          <w:lang w:val="en-US"/>
        </w:rPr>
        <w:t xml:space="preserve">) (Table 2). No associations were found between any of the other indicators </w:t>
      </w:r>
      <w:r w:rsidR="00FE00BC">
        <w:rPr>
          <w:rFonts w:ascii="Times New Roman" w:hAnsi="Times New Roman" w:cs="Times New Roman"/>
          <w:sz w:val="20"/>
          <w:szCs w:val="20"/>
          <w:lang w:val="en-US"/>
        </w:rPr>
        <w:t xml:space="preserve">of </w:t>
      </w:r>
      <w:r>
        <w:rPr>
          <w:rFonts w:ascii="Times New Roman" w:hAnsi="Times New Roman" w:cs="Times New Roman"/>
          <w:sz w:val="20"/>
          <w:szCs w:val="20"/>
          <w:lang w:val="en-US"/>
        </w:rPr>
        <w:t>NOE e</w:t>
      </w:r>
      <w:r w:rsidR="001927CF">
        <w:rPr>
          <w:rFonts w:ascii="Times New Roman" w:hAnsi="Times New Roman" w:cs="Times New Roman"/>
          <w:sz w:val="20"/>
          <w:szCs w:val="20"/>
          <w:lang w:val="en-US"/>
        </w:rPr>
        <w:t>xposure and CTT completion time</w:t>
      </w:r>
      <w:r>
        <w:rPr>
          <w:rFonts w:ascii="Times New Roman" w:hAnsi="Times New Roman" w:cs="Times New Roman"/>
          <w:sz w:val="20"/>
          <w:szCs w:val="20"/>
          <w:lang w:val="en-US"/>
        </w:rPr>
        <w:t>. No associations were found between any of the NOE indicators and CTT errors (Table 2). City-specific associations between residential distance to NOE and CTT completion time were only statistically significant for participants from Barcelona (Supplemental Material Table S</w:t>
      </w:r>
      <w:r w:rsidR="00FD667C">
        <w:rPr>
          <w:rFonts w:ascii="Times New Roman" w:hAnsi="Times New Roman" w:cs="Times New Roman"/>
          <w:sz w:val="20"/>
          <w:szCs w:val="20"/>
          <w:lang w:val="en-US"/>
        </w:rPr>
        <w:t>2</w:t>
      </w:r>
      <w:r>
        <w:rPr>
          <w:rFonts w:ascii="Times New Roman" w:hAnsi="Times New Roman" w:cs="Times New Roman"/>
          <w:sz w:val="20"/>
          <w:szCs w:val="20"/>
          <w:lang w:val="en-US"/>
        </w:rPr>
        <w:t>). Similar to the pooled analyses, c</w:t>
      </w:r>
      <w:r w:rsidRPr="00F005D1">
        <w:rPr>
          <w:rFonts w:ascii="Times New Roman" w:hAnsi="Times New Roman" w:cs="Times New Roman"/>
          <w:sz w:val="20"/>
          <w:szCs w:val="20"/>
          <w:lang w:val="en-US"/>
        </w:rPr>
        <w:t xml:space="preserve">ity-specific associations between the other indicators of natural outdoor environments and CTT </w:t>
      </w:r>
      <w:r>
        <w:rPr>
          <w:rFonts w:ascii="Times New Roman" w:hAnsi="Times New Roman" w:cs="Times New Roman"/>
          <w:sz w:val="20"/>
          <w:szCs w:val="20"/>
          <w:lang w:val="en-US"/>
        </w:rPr>
        <w:t xml:space="preserve">completion </w:t>
      </w:r>
      <w:r w:rsidRPr="00F005D1">
        <w:rPr>
          <w:rFonts w:ascii="Times New Roman" w:hAnsi="Times New Roman" w:cs="Times New Roman"/>
          <w:sz w:val="20"/>
          <w:szCs w:val="20"/>
          <w:lang w:val="en-US"/>
        </w:rPr>
        <w:t>time</w:t>
      </w:r>
      <w:r>
        <w:rPr>
          <w:rFonts w:ascii="Times New Roman" w:hAnsi="Times New Roman" w:cs="Times New Roman"/>
          <w:sz w:val="20"/>
          <w:szCs w:val="20"/>
          <w:lang w:val="en-US"/>
        </w:rPr>
        <w:t xml:space="preserve"> and CTT errors</w:t>
      </w:r>
      <w:r w:rsidRPr="00F005D1">
        <w:rPr>
          <w:rFonts w:ascii="Times New Roman" w:hAnsi="Times New Roman" w:cs="Times New Roman"/>
          <w:sz w:val="20"/>
          <w:szCs w:val="20"/>
          <w:lang w:val="en-US"/>
        </w:rPr>
        <w:t xml:space="preserve"> were not statistically significant</w:t>
      </w:r>
      <w:r>
        <w:rPr>
          <w:rFonts w:ascii="Times New Roman" w:hAnsi="Times New Roman" w:cs="Times New Roman"/>
          <w:sz w:val="20"/>
          <w:szCs w:val="20"/>
          <w:lang w:val="en-US"/>
        </w:rPr>
        <w:t xml:space="preserve">, with one exception: we observed a significant association between surrounding greenness (in 500 m buffer) and longer CTT completion time for participants from Doetinchem </w:t>
      </w:r>
      <w:r w:rsidRPr="00F005D1">
        <w:rPr>
          <w:rFonts w:ascii="Times New Roman" w:hAnsi="Times New Roman" w:cs="Times New Roman"/>
          <w:sz w:val="20"/>
          <w:szCs w:val="20"/>
          <w:lang w:val="en-US"/>
        </w:rPr>
        <w:t>(</w:t>
      </w:r>
      <w:r>
        <w:rPr>
          <w:rFonts w:ascii="Times New Roman" w:hAnsi="Times New Roman" w:cs="Times New Roman"/>
          <w:sz w:val="20"/>
          <w:szCs w:val="20"/>
          <w:lang w:val="en-US"/>
        </w:rPr>
        <w:t>Supplemental Material Table S</w:t>
      </w:r>
      <w:r w:rsidR="00FD667C">
        <w:rPr>
          <w:rFonts w:ascii="Times New Roman" w:hAnsi="Times New Roman" w:cs="Times New Roman"/>
          <w:sz w:val="20"/>
          <w:szCs w:val="20"/>
          <w:lang w:val="en-US"/>
        </w:rPr>
        <w:t>2</w:t>
      </w:r>
      <w:r w:rsidRPr="00F005D1">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C60F72">
        <w:rPr>
          <w:rFonts w:ascii="Times New Roman" w:hAnsi="Times New Roman" w:cs="Times New Roman"/>
          <w:sz w:val="20"/>
          <w:szCs w:val="20"/>
          <w:lang w:val="en-US"/>
        </w:rPr>
        <w:t>Sensitivity analysis showed that e</w:t>
      </w:r>
      <w:r>
        <w:rPr>
          <w:rFonts w:ascii="Times New Roman" w:hAnsi="Times New Roman" w:cs="Times New Roman"/>
          <w:sz w:val="20"/>
          <w:szCs w:val="20"/>
          <w:lang w:val="en-US"/>
        </w:rPr>
        <w:t>xclusion of participants with a poor CTT test quality (n= 38)</w:t>
      </w:r>
      <w:r w:rsidR="00971B81">
        <w:rPr>
          <w:rFonts w:ascii="Times New Roman" w:hAnsi="Times New Roman" w:cs="Times New Roman"/>
          <w:sz w:val="20"/>
          <w:szCs w:val="20"/>
          <w:lang w:val="en-US"/>
        </w:rPr>
        <w:t xml:space="preserve"> and those with time of residence &lt;1 year (n=86)</w:t>
      </w:r>
      <w:r>
        <w:rPr>
          <w:rFonts w:ascii="Times New Roman" w:hAnsi="Times New Roman" w:cs="Times New Roman"/>
          <w:sz w:val="20"/>
          <w:szCs w:val="20"/>
          <w:lang w:val="en-US"/>
        </w:rPr>
        <w:t xml:space="preserve"> did not change the results (data not shown). </w:t>
      </w:r>
    </w:p>
    <w:p w:rsidR="00057EE5" w:rsidRDefault="00057EE5" w:rsidP="00057EE5">
      <w:pPr>
        <w:spacing w:after="0" w:line="480" w:lineRule="auto"/>
        <w:jc w:val="both"/>
        <w:rPr>
          <w:rFonts w:ascii="Times New Roman" w:hAnsi="Times New Roman" w:cs="Times New Roman"/>
          <w:sz w:val="20"/>
          <w:szCs w:val="20"/>
          <w:lang w:val="en-US"/>
        </w:rPr>
      </w:pPr>
    </w:p>
    <w:p w:rsidR="008B497F" w:rsidRDefault="008B497F" w:rsidP="008B497F">
      <w:pPr>
        <w:widowControl w:val="0"/>
        <w:autoSpaceDE w:val="0"/>
        <w:autoSpaceDN w:val="0"/>
        <w:adjustRightInd w:val="0"/>
        <w:spacing w:line="480" w:lineRule="auto"/>
        <w:ind w:left="480" w:hanging="480"/>
        <w:jc w:val="both"/>
        <w:rPr>
          <w:rFonts w:ascii="Times New Roman" w:hAnsi="Times New Roman" w:cs="Times New Roman"/>
          <w:sz w:val="20"/>
          <w:szCs w:val="20"/>
          <w:lang w:val="en-US"/>
        </w:rPr>
      </w:pPr>
      <w:r>
        <w:rPr>
          <w:rFonts w:ascii="Times New Roman" w:hAnsi="Times New Roman" w:cs="Times New Roman"/>
          <w:sz w:val="20"/>
          <w:szCs w:val="20"/>
          <w:lang w:val="en-US"/>
        </w:rPr>
        <w:t>Table 2 Associations between NOE and CTT completion time and errors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0"/>
        <w:gridCol w:w="1988"/>
        <w:gridCol w:w="1972"/>
      </w:tblGrid>
      <w:tr w:rsidR="008B497F" w:rsidRPr="00EB260C" w:rsidTr="00325FDD">
        <w:trPr>
          <w:trHeight w:val="466"/>
        </w:trPr>
        <w:tc>
          <w:tcPr>
            <w:tcW w:w="0" w:type="auto"/>
            <w:tcBorders>
              <w:top w:val="single" w:sz="4" w:space="0" w:color="auto"/>
            </w:tcBorders>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p>
        </w:tc>
        <w:tc>
          <w:tcPr>
            <w:tcW w:w="0" w:type="auto"/>
            <w:tcBorders>
              <w:top w:val="single" w:sz="4" w:space="0" w:color="auto"/>
            </w:tcBorders>
          </w:tcPr>
          <w:p w:rsidR="008B497F" w:rsidRDefault="008B497F" w:rsidP="00325FDD">
            <w:pPr>
              <w:widowControl w:val="0"/>
              <w:autoSpaceDE w:val="0"/>
              <w:autoSpaceDN w:val="0"/>
              <w:adjustRightInd w:val="0"/>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Difference in CTT time</w:t>
            </w:r>
          </w:p>
        </w:tc>
        <w:tc>
          <w:tcPr>
            <w:tcW w:w="0" w:type="auto"/>
            <w:tcBorders>
              <w:top w:val="single" w:sz="4" w:space="0" w:color="auto"/>
            </w:tcBorders>
          </w:tcPr>
          <w:p w:rsidR="008B497F" w:rsidRDefault="008B497F" w:rsidP="00325FDD">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OR  ≥1 CTT errors</w:t>
            </w:r>
          </w:p>
        </w:tc>
      </w:tr>
      <w:tr w:rsidR="008B497F" w:rsidRPr="00EB260C" w:rsidTr="00325FDD">
        <w:trPr>
          <w:trHeight w:val="466"/>
        </w:trPr>
        <w:tc>
          <w:tcPr>
            <w:tcW w:w="0" w:type="auto"/>
            <w:tcBorders>
              <w:bottom w:val="single" w:sz="4" w:space="0" w:color="auto"/>
            </w:tcBorders>
          </w:tcPr>
          <w:p w:rsidR="008B497F" w:rsidRDefault="008B497F" w:rsidP="00325FDD">
            <w:pPr>
              <w:widowControl w:val="0"/>
              <w:autoSpaceDE w:val="0"/>
              <w:autoSpaceDN w:val="0"/>
              <w:adjustRightInd w:val="0"/>
              <w:jc w:val="both"/>
              <w:rPr>
                <w:rFonts w:ascii="Times New Roman" w:hAnsi="Times New Roman" w:cs="Times New Roman"/>
                <w:sz w:val="20"/>
                <w:szCs w:val="20"/>
                <w:lang w:val="en-US"/>
              </w:rPr>
            </w:pPr>
          </w:p>
        </w:tc>
        <w:tc>
          <w:tcPr>
            <w:tcW w:w="0" w:type="auto"/>
            <w:tcBorders>
              <w:bottom w:val="single" w:sz="4" w:space="0" w:color="auto"/>
            </w:tcBorders>
          </w:tcPr>
          <w:p w:rsidR="008B497F" w:rsidRDefault="008B497F" w:rsidP="00325FDD">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(95% confidence interval)</w:t>
            </w:r>
          </w:p>
        </w:tc>
        <w:tc>
          <w:tcPr>
            <w:tcW w:w="0" w:type="auto"/>
            <w:tcBorders>
              <w:bottom w:val="single" w:sz="4" w:space="0" w:color="auto"/>
            </w:tcBorders>
          </w:tcPr>
          <w:p w:rsidR="008B497F" w:rsidRDefault="008B497F" w:rsidP="00325FDD">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(95% confidence interval)</w:t>
            </w:r>
          </w:p>
        </w:tc>
      </w:tr>
      <w:tr w:rsidR="008B497F" w:rsidRPr="00DF48ED" w:rsidTr="00325FDD">
        <w:trPr>
          <w:trHeight w:val="226"/>
        </w:trPr>
        <w:tc>
          <w:tcPr>
            <w:tcW w:w="0" w:type="auto"/>
            <w:tcBorders>
              <w:top w:val="single" w:sz="4" w:space="0" w:color="auto"/>
            </w:tcBorders>
          </w:tcPr>
          <w:p w:rsidR="008B497F" w:rsidRDefault="008B497F" w:rsidP="00325FDD">
            <w:pPr>
              <w:widowControl w:val="0"/>
              <w:autoSpaceDE w:val="0"/>
              <w:autoSpaceDN w:val="0"/>
              <w:adjustRightInd w:val="0"/>
              <w:spacing w:line="276" w:lineRule="auto"/>
              <w:jc w:val="both"/>
              <w:rPr>
                <w:rFonts w:ascii="Times New Roman" w:hAnsi="Times New Roman"/>
                <w:b/>
                <w:color w:val="4F81BD" w:themeColor="accent1"/>
                <w:sz w:val="20"/>
                <w:lang w:val="en-US"/>
              </w:rPr>
            </w:pPr>
            <w:r>
              <w:rPr>
                <w:rFonts w:ascii="Times New Roman" w:hAnsi="Times New Roman" w:cs="Times New Roman"/>
                <w:sz w:val="20"/>
                <w:szCs w:val="20"/>
                <w:lang w:val="en-US"/>
              </w:rPr>
              <w:t>Residential distance to NOE (per 100 m) (n=1602)</w:t>
            </w:r>
          </w:p>
        </w:tc>
        <w:tc>
          <w:tcPr>
            <w:tcW w:w="0" w:type="auto"/>
            <w:tcBorders>
              <w:top w:val="single" w:sz="4" w:space="0" w:color="auto"/>
            </w:tcBorders>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1.50 (0.13, 2.89)</w:t>
            </w:r>
          </w:p>
        </w:tc>
        <w:tc>
          <w:tcPr>
            <w:tcW w:w="0" w:type="auto"/>
            <w:tcBorders>
              <w:top w:val="single" w:sz="4" w:space="0" w:color="auto"/>
            </w:tcBorders>
          </w:tcPr>
          <w:p w:rsidR="008B497F" w:rsidRDefault="008B497F" w:rsidP="00325FDD">
            <w:pPr>
              <w:widowControl w:val="0"/>
              <w:autoSpaceDE w:val="0"/>
              <w:autoSpaceDN w:val="0"/>
              <w:adjustRightInd w:val="0"/>
              <w:jc w:val="both"/>
              <w:rPr>
                <w:rFonts w:ascii="Times New Roman" w:hAnsi="Times New Roman" w:cs="Times New Roman"/>
                <w:sz w:val="20"/>
                <w:szCs w:val="20"/>
                <w:lang w:val="en-US"/>
              </w:rPr>
            </w:pPr>
            <w:r>
              <w:rPr>
                <w:rFonts w:ascii="Times New Roman" w:hAnsi="Times New Roman" w:cs="Times New Roman"/>
                <w:sz w:val="20"/>
                <w:szCs w:val="20"/>
                <w:lang w:val="en-US"/>
              </w:rPr>
              <w:t>1.02 (0.97, 1.07)</w:t>
            </w:r>
          </w:p>
        </w:tc>
      </w:tr>
      <w:tr w:rsidR="008B497F" w:rsidRPr="00DF48ED" w:rsidTr="00325FDD">
        <w:trPr>
          <w:trHeight w:val="226"/>
        </w:trPr>
        <w:tc>
          <w:tcPr>
            <w:tcW w:w="0" w:type="auto"/>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Residential surrounding greenness 100 m buffer</w:t>
            </w:r>
            <w:r w:rsidR="00E90B19">
              <w:rPr>
                <w:rFonts w:ascii="Times New Roman" w:hAnsi="Times New Roman" w:cs="Times New Roman"/>
                <w:sz w:val="20"/>
                <w:szCs w:val="20"/>
                <w:lang w:val="en-US"/>
              </w:rPr>
              <w:t xml:space="preserve"> per IQR 0.313</w:t>
            </w:r>
            <w:r>
              <w:rPr>
                <w:rFonts w:ascii="Times New Roman" w:hAnsi="Times New Roman" w:cs="Times New Roman"/>
                <w:sz w:val="20"/>
                <w:szCs w:val="20"/>
                <w:lang w:val="en-US"/>
              </w:rPr>
              <w:t xml:space="preserve"> (n=1602)</w:t>
            </w:r>
          </w:p>
        </w:tc>
        <w:tc>
          <w:tcPr>
            <w:tcW w:w="0" w:type="auto"/>
          </w:tcPr>
          <w:p w:rsidR="008B497F" w:rsidRDefault="00E90B19"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-0.60 (-7.27, 6.55)</w:t>
            </w:r>
          </w:p>
        </w:tc>
        <w:tc>
          <w:tcPr>
            <w:tcW w:w="0" w:type="auto"/>
          </w:tcPr>
          <w:p w:rsidR="008B497F" w:rsidRDefault="00E90B19" w:rsidP="00325FDD">
            <w:pPr>
              <w:widowControl w:val="0"/>
              <w:autoSpaceDE w:val="0"/>
              <w:autoSpaceDN w:val="0"/>
              <w:adjustRightInd w:val="0"/>
              <w:jc w:val="both"/>
              <w:rPr>
                <w:rFonts w:ascii="Times New Roman" w:hAnsi="Times New Roman" w:cs="Times New Roman"/>
                <w:sz w:val="20"/>
                <w:szCs w:val="20"/>
                <w:lang w:val="en-US"/>
              </w:rPr>
            </w:pPr>
            <w:r>
              <w:rPr>
                <w:rFonts w:ascii="Times New Roman" w:hAnsi="Times New Roman" w:cs="Times New Roman"/>
                <w:sz w:val="20"/>
                <w:szCs w:val="20"/>
                <w:lang w:val="en-US"/>
              </w:rPr>
              <w:t>0.93 (0.74, 1.16)</w:t>
            </w:r>
          </w:p>
        </w:tc>
      </w:tr>
      <w:tr w:rsidR="008B497F" w:rsidRPr="00DF48ED" w:rsidTr="00325FDD">
        <w:trPr>
          <w:trHeight w:val="226"/>
        </w:trPr>
        <w:tc>
          <w:tcPr>
            <w:tcW w:w="0" w:type="auto"/>
          </w:tcPr>
          <w:p w:rsidR="008B497F" w:rsidRDefault="008B497F" w:rsidP="00325FDD">
            <w:pPr>
              <w:spacing w:line="276" w:lineRule="auto"/>
              <w:jc w:val="both"/>
              <w:rPr>
                <w:lang w:val="en-US"/>
              </w:rPr>
            </w:pPr>
            <w:r>
              <w:rPr>
                <w:rFonts w:ascii="Times New Roman" w:hAnsi="Times New Roman" w:cs="Times New Roman"/>
                <w:sz w:val="20"/>
                <w:szCs w:val="20"/>
                <w:lang w:val="en-US"/>
              </w:rPr>
              <w:t>Residential surrounding greenness</w:t>
            </w:r>
            <w:r w:rsidRPr="00FE22B2">
              <w:rPr>
                <w:rFonts w:ascii="Times New Roman" w:hAnsi="Times New Roman" w:cs="Times New Roman"/>
                <w:sz w:val="20"/>
                <w:szCs w:val="20"/>
                <w:lang w:val="en-US"/>
              </w:rPr>
              <w:t xml:space="preserve"> </w:t>
            </w:r>
            <w:r>
              <w:rPr>
                <w:rFonts w:ascii="Times New Roman" w:hAnsi="Times New Roman" w:cs="Times New Roman"/>
                <w:sz w:val="20"/>
                <w:szCs w:val="20"/>
                <w:lang w:val="en-US"/>
              </w:rPr>
              <w:t>3</w:t>
            </w:r>
            <w:r w:rsidRPr="00FE22B2">
              <w:rPr>
                <w:rFonts w:ascii="Times New Roman" w:hAnsi="Times New Roman" w:cs="Times New Roman"/>
                <w:sz w:val="20"/>
                <w:szCs w:val="20"/>
                <w:lang w:val="en-US"/>
              </w:rPr>
              <w:t>00 m buffer</w:t>
            </w:r>
            <w:r>
              <w:rPr>
                <w:rFonts w:ascii="Times New Roman" w:hAnsi="Times New Roman" w:cs="Times New Roman"/>
                <w:sz w:val="20"/>
                <w:szCs w:val="20"/>
                <w:lang w:val="en-US"/>
              </w:rPr>
              <w:t xml:space="preserve"> </w:t>
            </w:r>
            <w:r w:rsidR="00E90B19">
              <w:rPr>
                <w:rFonts w:ascii="Times New Roman" w:hAnsi="Times New Roman" w:cs="Times New Roman"/>
                <w:sz w:val="20"/>
                <w:szCs w:val="20"/>
                <w:lang w:val="en-US"/>
              </w:rPr>
              <w:t xml:space="preserve">per IQR 0.336 </w:t>
            </w:r>
            <w:r>
              <w:rPr>
                <w:rFonts w:ascii="Times New Roman" w:hAnsi="Times New Roman" w:cs="Times New Roman"/>
                <w:sz w:val="20"/>
                <w:szCs w:val="20"/>
                <w:lang w:val="en-US"/>
              </w:rPr>
              <w:t>(n=1602)</w:t>
            </w:r>
          </w:p>
        </w:tc>
        <w:tc>
          <w:tcPr>
            <w:tcW w:w="0" w:type="auto"/>
          </w:tcPr>
          <w:p w:rsidR="008B497F" w:rsidRDefault="00E90B19"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-0.27 (-8.59, 8.81)</w:t>
            </w:r>
          </w:p>
        </w:tc>
        <w:tc>
          <w:tcPr>
            <w:tcW w:w="0" w:type="auto"/>
          </w:tcPr>
          <w:p w:rsidR="008B497F" w:rsidRDefault="00E90B19" w:rsidP="00325FDD">
            <w:pPr>
              <w:widowControl w:val="0"/>
              <w:autoSpaceDE w:val="0"/>
              <w:autoSpaceDN w:val="0"/>
              <w:adjustRightInd w:val="0"/>
              <w:jc w:val="both"/>
              <w:rPr>
                <w:rFonts w:ascii="Times New Roman" w:hAnsi="Times New Roman" w:cs="Times New Roman"/>
                <w:sz w:val="20"/>
                <w:szCs w:val="20"/>
                <w:lang w:val="en-US"/>
              </w:rPr>
            </w:pPr>
            <w:r>
              <w:rPr>
                <w:rFonts w:ascii="Times New Roman" w:hAnsi="Times New Roman" w:cs="Times New Roman"/>
                <w:sz w:val="20"/>
                <w:szCs w:val="20"/>
                <w:lang w:val="en-US"/>
              </w:rPr>
              <w:t>0.91 (0.72, 1.16)</w:t>
            </w:r>
          </w:p>
        </w:tc>
      </w:tr>
      <w:tr w:rsidR="008B497F" w:rsidRPr="00DF48ED" w:rsidTr="00325FDD">
        <w:trPr>
          <w:trHeight w:val="226"/>
        </w:trPr>
        <w:tc>
          <w:tcPr>
            <w:tcW w:w="0" w:type="auto"/>
          </w:tcPr>
          <w:p w:rsidR="008B497F" w:rsidRDefault="008B497F" w:rsidP="00325FDD">
            <w:pPr>
              <w:spacing w:line="276" w:lineRule="auto"/>
              <w:jc w:val="both"/>
              <w:rPr>
                <w:lang w:val="en-US"/>
              </w:rPr>
            </w:pPr>
            <w:r>
              <w:rPr>
                <w:rFonts w:ascii="Times New Roman" w:hAnsi="Times New Roman" w:cs="Times New Roman"/>
                <w:sz w:val="20"/>
                <w:szCs w:val="20"/>
                <w:lang w:val="en-US"/>
              </w:rPr>
              <w:lastRenderedPageBreak/>
              <w:t>Residential surrounding greenness</w:t>
            </w:r>
            <w:r w:rsidRPr="00FE22B2">
              <w:rPr>
                <w:rFonts w:ascii="Times New Roman" w:hAnsi="Times New Roman" w:cs="Times New Roman"/>
                <w:sz w:val="20"/>
                <w:szCs w:val="20"/>
                <w:lang w:val="en-US"/>
              </w:rPr>
              <w:t xml:space="preserve"> </w:t>
            </w:r>
            <w:r>
              <w:rPr>
                <w:rFonts w:ascii="Times New Roman" w:hAnsi="Times New Roman" w:cs="Times New Roman"/>
                <w:sz w:val="20"/>
                <w:szCs w:val="20"/>
                <w:lang w:val="en-US"/>
              </w:rPr>
              <w:t>5</w:t>
            </w:r>
            <w:r w:rsidRPr="00FE22B2">
              <w:rPr>
                <w:rFonts w:ascii="Times New Roman" w:hAnsi="Times New Roman" w:cs="Times New Roman"/>
                <w:sz w:val="20"/>
                <w:szCs w:val="20"/>
                <w:lang w:val="en-US"/>
              </w:rPr>
              <w:t>00 m buffer</w:t>
            </w:r>
            <w:r w:rsidR="00E90B19">
              <w:rPr>
                <w:rFonts w:ascii="Times New Roman" w:hAnsi="Times New Roman" w:cs="Times New Roman"/>
                <w:sz w:val="20"/>
                <w:szCs w:val="20"/>
                <w:lang w:val="en-US"/>
              </w:rPr>
              <w:t xml:space="preserve"> per IQR 0.349</w:t>
            </w:r>
            <w:r>
              <w:rPr>
                <w:rFonts w:ascii="Times New Roman" w:hAnsi="Times New Roman" w:cs="Times New Roman"/>
                <w:sz w:val="20"/>
                <w:szCs w:val="20"/>
                <w:lang w:val="en-US"/>
              </w:rPr>
              <w:t xml:space="preserve"> (n=1602)</w:t>
            </w:r>
          </w:p>
        </w:tc>
        <w:tc>
          <w:tcPr>
            <w:tcW w:w="0" w:type="auto"/>
          </w:tcPr>
          <w:p w:rsidR="008B497F" w:rsidRDefault="00E90B19" w:rsidP="00E90B19">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-1.63 (-10.53, 8.15)</w:t>
            </w:r>
          </w:p>
        </w:tc>
        <w:tc>
          <w:tcPr>
            <w:tcW w:w="0" w:type="auto"/>
          </w:tcPr>
          <w:p w:rsidR="00E90B19" w:rsidRDefault="00E90B19" w:rsidP="00325FDD">
            <w:pPr>
              <w:widowControl w:val="0"/>
              <w:autoSpaceDE w:val="0"/>
              <w:autoSpaceDN w:val="0"/>
              <w:adjustRightInd w:val="0"/>
              <w:jc w:val="both"/>
              <w:rPr>
                <w:rFonts w:ascii="Times New Roman" w:hAnsi="Times New Roman" w:cs="Times New Roman"/>
                <w:sz w:val="20"/>
                <w:szCs w:val="20"/>
                <w:lang w:val="en-US"/>
              </w:rPr>
            </w:pPr>
            <w:r>
              <w:rPr>
                <w:rFonts w:ascii="Times New Roman" w:hAnsi="Times New Roman" w:cs="Times New Roman"/>
                <w:sz w:val="20"/>
                <w:szCs w:val="20"/>
                <w:lang w:val="en-US"/>
              </w:rPr>
              <w:t>0.89 (0.70, 1.13)</w:t>
            </w:r>
          </w:p>
        </w:tc>
      </w:tr>
      <w:tr w:rsidR="008B497F" w:rsidRPr="00DF48ED" w:rsidTr="00325FDD">
        <w:trPr>
          <w:trHeight w:val="226"/>
        </w:trPr>
        <w:tc>
          <w:tcPr>
            <w:tcW w:w="0" w:type="auto"/>
          </w:tcPr>
          <w:p w:rsidR="008B497F" w:rsidRDefault="008B497F" w:rsidP="00325FDD">
            <w:pPr>
              <w:jc w:val="both"/>
              <w:rPr>
                <w:rFonts w:ascii="Times New Roman" w:hAnsi="Times New Roman" w:cs="Times New Roman"/>
                <w:sz w:val="20"/>
                <w:szCs w:val="20"/>
                <w:lang w:val="en-US"/>
              </w:rPr>
            </w:pPr>
            <w:r>
              <w:rPr>
                <w:rFonts w:ascii="Times New Roman" w:hAnsi="Times New Roman" w:cs="Times New Roman"/>
                <w:sz w:val="20"/>
                <w:szCs w:val="20"/>
                <w:lang w:val="en-US"/>
              </w:rPr>
              <w:t>Perceived amount of NOE in neighborhood (n=1599)</w:t>
            </w:r>
          </w:p>
        </w:tc>
        <w:tc>
          <w:tcPr>
            <w:tcW w:w="0" w:type="auto"/>
          </w:tcPr>
          <w:p w:rsidR="008B497F" w:rsidRDefault="008B497F" w:rsidP="00325FDD">
            <w:pPr>
              <w:widowControl w:val="0"/>
              <w:autoSpaceDE w:val="0"/>
              <w:autoSpaceDN w:val="0"/>
              <w:adjustRightInd w:val="0"/>
              <w:jc w:val="both"/>
              <w:rPr>
                <w:rFonts w:ascii="Times New Roman" w:hAnsi="Times New Roman" w:cs="Times New Roman"/>
                <w:sz w:val="20"/>
                <w:szCs w:val="20"/>
                <w:lang w:val="en-US"/>
              </w:rPr>
            </w:pPr>
            <w:r>
              <w:rPr>
                <w:rFonts w:ascii="Times New Roman" w:hAnsi="Times New Roman" w:cs="Times New Roman"/>
                <w:sz w:val="20"/>
                <w:szCs w:val="20"/>
                <w:lang w:val="en-US"/>
              </w:rPr>
              <w:t>-0.13 (-0.78, 0.51)</w:t>
            </w:r>
          </w:p>
        </w:tc>
        <w:tc>
          <w:tcPr>
            <w:tcW w:w="0" w:type="auto"/>
          </w:tcPr>
          <w:p w:rsidR="008B497F" w:rsidRDefault="008B497F" w:rsidP="00325FDD">
            <w:pPr>
              <w:widowControl w:val="0"/>
              <w:autoSpaceDE w:val="0"/>
              <w:autoSpaceDN w:val="0"/>
              <w:adjustRightInd w:val="0"/>
              <w:jc w:val="both"/>
              <w:rPr>
                <w:rFonts w:ascii="Times New Roman" w:hAnsi="Times New Roman" w:cs="Times New Roman"/>
                <w:sz w:val="20"/>
                <w:szCs w:val="20"/>
                <w:lang w:val="en-US"/>
              </w:rPr>
            </w:pPr>
            <w:r>
              <w:rPr>
                <w:rFonts w:ascii="Times New Roman" w:hAnsi="Times New Roman" w:cs="Times New Roman"/>
                <w:sz w:val="20"/>
                <w:szCs w:val="20"/>
                <w:lang w:val="en-US"/>
              </w:rPr>
              <w:t>1.01 (0.97, 1.05)</w:t>
            </w:r>
          </w:p>
        </w:tc>
      </w:tr>
      <w:tr w:rsidR="008B497F" w:rsidRPr="009600FB" w:rsidTr="00325FDD">
        <w:trPr>
          <w:trHeight w:val="240"/>
        </w:trPr>
        <w:tc>
          <w:tcPr>
            <w:tcW w:w="0" w:type="auto"/>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NOE visits (n=1602)</w:t>
            </w:r>
          </w:p>
        </w:tc>
        <w:tc>
          <w:tcPr>
            <w:tcW w:w="0" w:type="auto"/>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-0.04 (-0.15, 0.08)</w:t>
            </w:r>
          </w:p>
        </w:tc>
        <w:tc>
          <w:tcPr>
            <w:tcW w:w="0" w:type="auto"/>
          </w:tcPr>
          <w:p w:rsidR="008B497F" w:rsidRDefault="008B497F" w:rsidP="00325FDD">
            <w:pPr>
              <w:widowControl w:val="0"/>
              <w:autoSpaceDE w:val="0"/>
              <w:autoSpaceDN w:val="0"/>
              <w:adjustRightInd w:val="0"/>
              <w:jc w:val="both"/>
              <w:rPr>
                <w:rFonts w:ascii="Times New Roman" w:hAnsi="Times New Roman" w:cs="Times New Roman"/>
                <w:sz w:val="20"/>
                <w:szCs w:val="20"/>
                <w:lang w:val="en-US"/>
              </w:rPr>
            </w:pPr>
            <w:r>
              <w:rPr>
                <w:rFonts w:ascii="Times New Roman" w:hAnsi="Times New Roman" w:cs="Times New Roman"/>
                <w:sz w:val="20"/>
                <w:szCs w:val="20"/>
                <w:lang w:val="en-US"/>
              </w:rPr>
              <w:t>1.00 (1.00, 1.01)</w:t>
            </w:r>
          </w:p>
        </w:tc>
      </w:tr>
      <w:tr w:rsidR="008B497F" w:rsidRPr="009600FB" w:rsidTr="00325FDD">
        <w:trPr>
          <w:trHeight w:val="227"/>
        </w:trPr>
        <w:tc>
          <w:tcPr>
            <w:tcW w:w="0" w:type="auto"/>
            <w:tcBorders>
              <w:bottom w:val="single" w:sz="4" w:space="0" w:color="auto"/>
            </w:tcBorders>
          </w:tcPr>
          <w:p w:rsidR="008B497F" w:rsidRDefault="008B497F" w:rsidP="00FE00BC">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NOE total </w:t>
            </w:r>
            <w:r w:rsidR="00FE00BC">
              <w:rPr>
                <w:rFonts w:ascii="Times New Roman" w:hAnsi="Times New Roman" w:cs="Times New Roman"/>
                <w:sz w:val="20"/>
                <w:szCs w:val="20"/>
                <w:lang w:val="en-US"/>
              </w:rPr>
              <w:t>time spent visiting</w:t>
            </w:r>
            <w:r>
              <w:rPr>
                <w:rFonts w:ascii="Times New Roman" w:hAnsi="Times New Roman" w:cs="Times New Roman"/>
                <w:sz w:val="20"/>
                <w:szCs w:val="20"/>
                <w:lang w:val="en-US"/>
              </w:rPr>
              <w:t xml:space="preserve"> (n=1567)</w:t>
            </w:r>
          </w:p>
        </w:tc>
        <w:tc>
          <w:tcPr>
            <w:tcW w:w="0" w:type="auto"/>
            <w:tcBorders>
              <w:bottom w:val="single" w:sz="4" w:space="0" w:color="auto"/>
            </w:tcBorders>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-0.01 (-0.04, 0.03)</w:t>
            </w:r>
          </w:p>
        </w:tc>
        <w:tc>
          <w:tcPr>
            <w:tcW w:w="0" w:type="auto"/>
            <w:tcBorders>
              <w:bottom w:val="single" w:sz="4" w:space="0" w:color="auto"/>
            </w:tcBorders>
          </w:tcPr>
          <w:p w:rsidR="008B497F" w:rsidRDefault="008B497F" w:rsidP="00325FDD">
            <w:pPr>
              <w:widowControl w:val="0"/>
              <w:autoSpaceDE w:val="0"/>
              <w:autoSpaceDN w:val="0"/>
              <w:adjustRightInd w:val="0"/>
              <w:jc w:val="both"/>
              <w:rPr>
                <w:rFonts w:ascii="Times New Roman" w:hAnsi="Times New Roman" w:cs="Times New Roman"/>
                <w:sz w:val="20"/>
                <w:szCs w:val="20"/>
                <w:lang w:val="en-US"/>
              </w:rPr>
            </w:pPr>
            <w:r>
              <w:rPr>
                <w:rFonts w:ascii="Times New Roman" w:hAnsi="Times New Roman" w:cs="Times New Roman"/>
                <w:sz w:val="20"/>
                <w:szCs w:val="20"/>
                <w:lang w:val="en-US"/>
              </w:rPr>
              <w:t>1.00 (1.00, 1.00)</w:t>
            </w:r>
          </w:p>
        </w:tc>
      </w:tr>
    </w:tbl>
    <w:p w:rsidR="008B497F" w:rsidRDefault="008B497F" w:rsidP="008B497F">
      <w:pPr>
        <w:widowControl w:val="0"/>
        <w:autoSpaceDE w:val="0"/>
        <w:autoSpaceDN w:val="0"/>
        <w:adjustRightInd w:val="0"/>
        <w:spacing w:line="240" w:lineRule="auto"/>
        <w:jc w:val="both"/>
        <w:rPr>
          <w:lang w:val="en-US"/>
        </w:rPr>
      </w:pPr>
      <w:r>
        <w:rPr>
          <w:rFonts w:ascii="Times New Roman" w:hAnsi="Times New Roman" w:cs="Times New Roman"/>
          <w:sz w:val="20"/>
          <w:szCs w:val="20"/>
          <w:lang w:val="en-US"/>
        </w:rPr>
        <w:t>CTT: color trails test; NOE: natural outdoor environments; OR: odds ratio</w:t>
      </w:r>
      <w:r w:rsidR="007F21D0">
        <w:rPr>
          <w:rFonts w:ascii="Times New Roman" w:hAnsi="Times New Roman" w:cs="Times New Roman"/>
          <w:sz w:val="20"/>
          <w:szCs w:val="20"/>
          <w:lang w:val="en-US"/>
        </w:rPr>
        <w:t xml:space="preserve">; IQR: </w:t>
      </w:r>
      <w:proofErr w:type="spellStart"/>
      <w:r w:rsidR="007F21D0">
        <w:rPr>
          <w:rFonts w:ascii="Times New Roman" w:hAnsi="Times New Roman" w:cs="Times New Roman"/>
          <w:sz w:val="20"/>
          <w:szCs w:val="20"/>
          <w:lang w:val="en-US"/>
        </w:rPr>
        <w:t>interquartile</w:t>
      </w:r>
      <w:proofErr w:type="spellEnd"/>
      <w:r w:rsidR="007F21D0">
        <w:rPr>
          <w:rFonts w:ascii="Times New Roman" w:hAnsi="Times New Roman" w:cs="Times New Roman"/>
          <w:sz w:val="20"/>
          <w:szCs w:val="20"/>
          <w:lang w:val="en-US"/>
        </w:rPr>
        <w:t xml:space="preserve"> range</w:t>
      </w:r>
      <w:r>
        <w:rPr>
          <w:rFonts w:ascii="Times New Roman" w:hAnsi="Times New Roman" w:cs="Times New Roman"/>
          <w:sz w:val="20"/>
          <w:szCs w:val="20"/>
          <w:lang w:val="en-US"/>
        </w:rPr>
        <w:t xml:space="preserve">. Models were adjusted for age, sex, </w:t>
      </w:r>
      <w:r w:rsidRPr="003F7D51">
        <w:rPr>
          <w:rFonts w:ascii="Times New Roman" w:hAnsi="Times New Roman" w:cs="Times New Roman"/>
          <w:sz w:val="20"/>
          <w:szCs w:val="20"/>
          <w:lang w:val="en-US"/>
        </w:rPr>
        <w:t xml:space="preserve">educational level, neighborhood </w:t>
      </w:r>
      <w:r>
        <w:rPr>
          <w:rFonts w:ascii="Times New Roman" w:hAnsi="Times New Roman" w:cs="Times New Roman"/>
          <w:sz w:val="20"/>
          <w:szCs w:val="20"/>
          <w:lang w:val="en-US"/>
        </w:rPr>
        <w:t>socioeconomic status</w:t>
      </w:r>
      <w:r w:rsidRPr="003F7D51">
        <w:rPr>
          <w:rFonts w:ascii="Times New Roman" w:hAnsi="Times New Roman" w:cs="Times New Roman"/>
          <w:sz w:val="20"/>
          <w:szCs w:val="20"/>
          <w:lang w:val="en-US"/>
        </w:rPr>
        <w:t>, time spent away from home, and CTT test quality</w:t>
      </w:r>
      <w:r w:rsidRPr="00E7549B">
        <w:rPr>
          <w:rFonts w:ascii="Times New Roman" w:hAnsi="Times New Roman" w:cs="Times New Roman"/>
          <w:sz w:val="20"/>
          <w:szCs w:val="20"/>
          <w:lang w:val="en-US"/>
        </w:rPr>
        <w:t xml:space="preserve"> </w:t>
      </w:r>
      <w:r>
        <w:rPr>
          <w:rFonts w:ascii="Times New Roman" w:hAnsi="Times New Roman" w:cs="Times New Roman"/>
          <w:sz w:val="20"/>
          <w:szCs w:val="20"/>
          <w:lang w:val="en-US"/>
        </w:rPr>
        <w:t>and random intercepts were specified for cities (n=3) and neighborhoods (n=93).</w:t>
      </w:r>
    </w:p>
    <w:p w:rsidR="005C6B0D" w:rsidRDefault="005C6B0D" w:rsidP="00057EE5">
      <w:pPr>
        <w:spacing w:after="0" w:line="480" w:lineRule="auto"/>
        <w:jc w:val="both"/>
        <w:rPr>
          <w:rFonts w:ascii="Times New Roman" w:hAnsi="Times New Roman" w:cs="Times New Roman"/>
          <w:sz w:val="20"/>
          <w:szCs w:val="20"/>
          <w:lang w:val="en-US"/>
        </w:rPr>
      </w:pPr>
    </w:p>
    <w:p w:rsidR="00057EE5" w:rsidRDefault="00057EE5" w:rsidP="00057EE5">
      <w:pPr>
        <w:spacing w:after="0" w:line="480" w:lineRule="auto"/>
        <w:jc w:val="both"/>
        <w:rPr>
          <w:rFonts w:ascii="Times New Roman" w:hAnsi="Times New Roman" w:cs="Times New Roman"/>
          <w:sz w:val="20"/>
          <w:szCs w:val="20"/>
          <w:lang w:val="en-US"/>
        </w:rPr>
      </w:pPr>
      <w:r w:rsidRPr="00F219E8">
        <w:rPr>
          <w:rFonts w:ascii="Times New Roman" w:hAnsi="Times New Roman"/>
          <w:b/>
          <w:i/>
          <w:sz w:val="20"/>
          <w:lang w:val="en-US"/>
        </w:rPr>
        <w:t>Associations between natural outdoor environments and potential mediators</w:t>
      </w:r>
      <w:r w:rsidRPr="00F219E8">
        <w:rPr>
          <w:rFonts w:ascii="Times New Roman" w:hAnsi="Times New Roman" w:cs="Times New Roman"/>
          <w:b/>
          <w:i/>
          <w:sz w:val="20"/>
          <w:szCs w:val="20"/>
          <w:lang w:val="en-US"/>
        </w:rPr>
        <w:tab/>
      </w:r>
      <w:r>
        <w:rPr>
          <w:rFonts w:ascii="Times New Roman" w:hAnsi="Times New Roman" w:cs="Times New Roman"/>
          <w:sz w:val="20"/>
          <w:szCs w:val="20"/>
          <w:lang w:val="en-US"/>
        </w:rPr>
        <w:br/>
      </w:r>
      <w:r w:rsidR="00A41332" w:rsidRPr="00A41332">
        <w:rPr>
          <w:rFonts w:ascii="Times New Roman" w:hAnsi="Times New Roman" w:cs="Times New Roman"/>
          <w:sz w:val="20"/>
          <w:szCs w:val="20"/>
          <w:lang w:val="en-US"/>
        </w:rPr>
        <w:t>No statistically significant associations were observed between residential distance to NOE and any of the potential mediators (Table 3). The association between residential distance to NOE and neighborhood social cohesion was marginally statistically significant (p=0.078) (Table 3).</w:t>
      </w:r>
    </w:p>
    <w:p w:rsidR="004972F0" w:rsidRDefault="004972F0" w:rsidP="00057EE5">
      <w:pPr>
        <w:spacing w:after="0" w:line="480" w:lineRule="auto"/>
        <w:jc w:val="both"/>
        <w:rPr>
          <w:rFonts w:ascii="Times New Roman" w:hAnsi="Times New Roman" w:cs="Times New Roman"/>
          <w:sz w:val="20"/>
          <w:szCs w:val="20"/>
          <w:lang w:val="en-US"/>
        </w:rPr>
      </w:pPr>
    </w:p>
    <w:p w:rsidR="008B497F" w:rsidRDefault="008B497F" w:rsidP="008B497F">
      <w:pPr>
        <w:widowControl w:val="0"/>
        <w:autoSpaceDE w:val="0"/>
        <w:autoSpaceDN w:val="0"/>
        <w:adjustRightInd w:val="0"/>
        <w:spacing w:line="480" w:lineRule="auto"/>
        <w:ind w:left="480" w:hanging="480"/>
        <w:jc w:val="both"/>
        <w:rPr>
          <w:rFonts w:ascii="Times New Roman" w:hAnsi="Times New Roman" w:cs="Times New Roman"/>
          <w:sz w:val="20"/>
          <w:szCs w:val="20"/>
          <w:lang w:val="en-US"/>
        </w:rPr>
      </w:pPr>
      <w:r>
        <w:rPr>
          <w:rFonts w:ascii="Times New Roman" w:hAnsi="Times New Roman" w:cs="Times New Roman"/>
          <w:sz w:val="20"/>
          <w:szCs w:val="20"/>
          <w:lang w:val="en-US"/>
        </w:rPr>
        <w:t>Table 3 Associations between residential distance to NOE and potential mediators</w:t>
      </w:r>
    </w:p>
    <w:tbl>
      <w:tblPr>
        <w:tblStyle w:val="Tablaconcuadrcula"/>
        <w:tblW w:w="0" w:type="auto"/>
        <w:tblBorders>
          <w:left w:val="none" w:sz="0" w:space="0" w:color="auto"/>
          <w:right w:val="none" w:sz="0" w:space="0" w:color="auto"/>
          <w:insideV w:val="none" w:sz="0" w:space="0" w:color="auto"/>
        </w:tblBorders>
        <w:tblLook w:val="04A0"/>
      </w:tblPr>
      <w:tblGrid>
        <w:gridCol w:w="1147"/>
        <w:gridCol w:w="979"/>
        <w:gridCol w:w="1099"/>
        <w:gridCol w:w="1353"/>
        <w:gridCol w:w="1093"/>
        <w:gridCol w:w="976"/>
        <w:gridCol w:w="984"/>
        <w:gridCol w:w="1089"/>
      </w:tblGrid>
      <w:tr w:rsidR="008B497F" w:rsidRPr="0089641C" w:rsidTr="00325FDD">
        <w:tc>
          <w:tcPr>
            <w:tcW w:w="0" w:type="auto"/>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p>
        </w:tc>
        <w:tc>
          <w:tcPr>
            <w:tcW w:w="0" w:type="auto"/>
            <w:gridSpan w:val="7"/>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 Difference (95% confidence interval)</w:t>
            </w:r>
          </w:p>
        </w:tc>
      </w:tr>
      <w:tr w:rsidR="008B497F" w:rsidRPr="00902E57" w:rsidTr="00325FDD">
        <w:tc>
          <w:tcPr>
            <w:tcW w:w="0" w:type="auto"/>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p>
        </w:tc>
        <w:tc>
          <w:tcPr>
            <w:tcW w:w="0" w:type="auto"/>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Physical activity (n=1526)</w:t>
            </w:r>
          </w:p>
        </w:tc>
        <w:tc>
          <w:tcPr>
            <w:tcW w:w="0" w:type="auto"/>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Social interaction neighbors (n=1602)</w:t>
            </w:r>
          </w:p>
        </w:tc>
        <w:tc>
          <w:tcPr>
            <w:tcW w:w="0" w:type="auto"/>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Social cohesion neighborhood (n=1493)</w:t>
            </w:r>
          </w:p>
        </w:tc>
        <w:tc>
          <w:tcPr>
            <w:tcW w:w="0" w:type="auto"/>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Loneliness (n=1570)</w:t>
            </w:r>
          </w:p>
        </w:tc>
        <w:tc>
          <w:tcPr>
            <w:tcW w:w="0" w:type="auto"/>
          </w:tcPr>
          <w:p w:rsidR="008B497F" w:rsidRDefault="008B497F" w:rsidP="00325FDD">
            <w:pPr>
              <w:widowControl w:val="0"/>
              <w:autoSpaceDE w:val="0"/>
              <w:autoSpaceDN w:val="0"/>
              <w:adjustRightInd w:val="0"/>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Mental health (n=1590)</w:t>
            </w:r>
          </w:p>
        </w:tc>
        <w:tc>
          <w:tcPr>
            <w:tcW w:w="0" w:type="auto"/>
          </w:tcPr>
          <w:p w:rsidR="008B497F" w:rsidRDefault="008B497F" w:rsidP="00325FDD">
            <w:pPr>
              <w:widowControl w:val="0"/>
              <w:autoSpaceDE w:val="0"/>
              <w:autoSpaceDN w:val="0"/>
              <w:adjustRightInd w:val="0"/>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Air pollution worries (n=1601)</w:t>
            </w:r>
          </w:p>
        </w:tc>
        <w:tc>
          <w:tcPr>
            <w:tcW w:w="0" w:type="auto"/>
          </w:tcPr>
          <w:p w:rsidR="008B497F" w:rsidRDefault="008B497F" w:rsidP="00325FDD">
            <w:pPr>
              <w:widowControl w:val="0"/>
              <w:autoSpaceDE w:val="0"/>
              <w:autoSpaceDN w:val="0"/>
              <w:adjustRightInd w:val="0"/>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Noise annoyance  (n=1602)</w:t>
            </w:r>
          </w:p>
        </w:tc>
      </w:tr>
      <w:tr w:rsidR="008B497F" w:rsidRPr="0022638B" w:rsidTr="00325FDD">
        <w:tc>
          <w:tcPr>
            <w:tcW w:w="0" w:type="auto"/>
          </w:tcPr>
          <w:p w:rsidR="008B497F" w:rsidRDefault="008B497F" w:rsidP="00325FDD">
            <w:pPr>
              <w:widowControl w:val="0"/>
              <w:autoSpaceDE w:val="0"/>
              <w:autoSpaceDN w:val="0"/>
              <w:adjustRightInd w:val="0"/>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Residential distance to NOE (per 100 m)</w:t>
            </w:r>
          </w:p>
        </w:tc>
        <w:tc>
          <w:tcPr>
            <w:tcW w:w="0" w:type="auto"/>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1.64 </w:t>
            </w:r>
          </w:p>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(-1.30, 4.67)</w:t>
            </w:r>
          </w:p>
        </w:tc>
        <w:tc>
          <w:tcPr>
            <w:tcW w:w="0" w:type="auto"/>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-1.20 </w:t>
            </w:r>
          </w:p>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(-13.15, 12.39)</w:t>
            </w:r>
          </w:p>
        </w:tc>
        <w:tc>
          <w:tcPr>
            <w:tcW w:w="0" w:type="auto"/>
          </w:tcPr>
          <w:p w:rsidR="008B497F" w:rsidRDefault="008B497F" w:rsidP="00325FDD">
            <w:pPr>
              <w:widowControl w:val="0"/>
              <w:autoSpaceDE w:val="0"/>
              <w:autoSpaceDN w:val="0"/>
              <w:adjustRightInd w:val="0"/>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-0.60 </w:t>
            </w:r>
          </w:p>
          <w:p w:rsidR="008B497F" w:rsidRDefault="008B497F" w:rsidP="00325FDD">
            <w:pPr>
              <w:widowControl w:val="0"/>
              <w:autoSpaceDE w:val="0"/>
              <w:autoSpaceDN w:val="0"/>
              <w:adjustRightInd w:val="0"/>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(-1.26, 0.07)</w:t>
            </w:r>
          </w:p>
        </w:tc>
        <w:tc>
          <w:tcPr>
            <w:tcW w:w="0" w:type="auto"/>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0.91 </w:t>
            </w:r>
          </w:p>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(-0.27, 2.11)</w:t>
            </w:r>
          </w:p>
        </w:tc>
        <w:tc>
          <w:tcPr>
            <w:tcW w:w="0" w:type="auto"/>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-0.25 </w:t>
            </w:r>
          </w:p>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(-0.71, 0.22)</w:t>
            </w:r>
          </w:p>
        </w:tc>
        <w:tc>
          <w:tcPr>
            <w:tcW w:w="0" w:type="auto"/>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4.76 </w:t>
            </w:r>
          </w:p>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(-3.25, 13.43)</w:t>
            </w:r>
          </w:p>
        </w:tc>
        <w:tc>
          <w:tcPr>
            <w:tcW w:w="0" w:type="auto"/>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5.08 </w:t>
            </w:r>
          </w:p>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(-4.39, 15.48)</w:t>
            </w:r>
          </w:p>
        </w:tc>
      </w:tr>
    </w:tbl>
    <w:p w:rsidR="008B497F" w:rsidRDefault="008B497F" w:rsidP="008B497F">
      <w:pPr>
        <w:widowControl w:val="0"/>
        <w:autoSpaceDE w:val="0"/>
        <w:autoSpaceDN w:val="0"/>
        <w:adjustRightInd w:val="0"/>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NOE: natural outdoor environments. Models were adjusted for age, sex, </w:t>
      </w:r>
      <w:r w:rsidRPr="003F7D51">
        <w:rPr>
          <w:rFonts w:ascii="Times New Roman" w:hAnsi="Times New Roman" w:cs="Times New Roman"/>
          <w:sz w:val="20"/>
          <w:szCs w:val="20"/>
          <w:lang w:val="en-US"/>
        </w:rPr>
        <w:t xml:space="preserve">educational level, neighborhood </w:t>
      </w:r>
      <w:r>
        <w:rPr>
          <w:rFonts w:ascii="Times New Roman" w:hAnsi="Times New Roman" w:cs="Times New Roman"/>
          <w:sz w:val="20"/>
          <w:szCs w:val="20"/>
          <w:lang w:val="en-US"/>
        </w:rPr>
        <w:t>socioeconomic status</w:t>
      </w:r>
      <w:r w:rsidRPr="003F7D51">
        <w:rPr>
          <w:rFonts w:ascii="Times New Roman" w:hAnsi="Times New Roman" w:cs="Times New Roman"/>
          <w:sz w:val="20"/>
          <w:szCs w:val="20"/>
          <w:lang w:val="en-US"/>
        </w:rPr>
        <w:t>, time spent away from home, and CTT test quality</w:t>
      </w:r>
      <w:r>
        <w:rPr>
          <w:rFonts w:ascii="Times New Roman" w:hAnsi="Times New Roman" w:cs="Times New Roman"/>
          <w:sz w:val="20"/>
          <w:szCs w:val="20"/>
          <w:lang w:val="en-US"/>
        </w:rPr>
        <w:t>, and random intercepts were specified for cities (n=3) and neighborhoods (n=93).</w:t>
      </w:r>
    </w:p>
    <w:p w:rsidR="00057EE5" w:rsidRDefault="00057EE5" w:rsidP="00057EE5">
      <w:pPr>
        <w:spacing w:after="0" w:line="480" w:lineRule="auto"/>
        <w:jc w:val="both"/>
        <w:rPr>
          <w:rFonts w:ascii="Times New Roman" w:hAnsi="Times New Roman" w:cs="Times New Roman"/>
          <w:sz w:val="20"/>
          <w:szCs w:val="20"/>
          <w:lang w:val="en-US"/>
        </w:rPr>
      </w:pPr>
    </w:p>
    <w:p w:rsidR="004972F0" w:rsidRDefault="00057EE5" w:rsidP="00057EE5">
      <w:pPr>
        <w:spacing w:after="0" w:line="480" w:lineRule="auto"/>
        <w:jc w:val="both"/>
        <w:rPr>
          <w:rFonts w:ascii="Times New Roman" w:hAnsi="Times New Roman" w:cs="Times New Roman"/>
          <w:sz w:val="20"/>
          <w:szCs w:val="20"/>
          <w:lang w:val="en-US"/>
        </w:rPr>
      </w:pPr>
      <w:r w:rsidRPr="00F219E8">
        <w:rPr>
          <w:rFonts w:ascii="Times New Roman" w:hAnsi="Times New Roman"/>
          <w:b/>
          <w:i/>
          <w:sz w:val="20"/>
          <w:lang w:val="en-US"/>
        </w:rPr>
        <w:t>Associations between potential mediators and cognitive function</w:t>
      </w:r>
      <w:r w:rsidRPr="00F219E8">
        <w:rPr>
          <w:rFonts w:ascii="Times New Roman" w:hAnsi="Times New Roman" w:cs="Times New Roman"/>
          <w:b/>
          <w:i/>
          <w:sz w:val="20"/>
          <w:szCs w:val="20"/>
          <w:lang w:val="en-US"/>
        </w:rPr>
        <w:tab/>
      </w:r>
      <w:r>
        <w:rPr>
          <w:rFonts w:ascii="Times New Roman" w:hAnsi="Times New Roman" w:cs="Times New Roman"/>
          <w:sz w:val="20"/>
          <w:szCs w:val="20"/>
          <w:lang w:val="en-US"/>
        </w:rPr>
        <w:br/>
        <w:t>Higher loneliness</w:t>
      </w:r>
      <w:r w:rsidR="003505D9">
        <w:rPr>
          <w:rFonts w:ascii="Times New Roman" w:hAnsi="Times New Roman" w:cs="Times New Roman"/>
          <w:sz w:val="20"/>
          <w:szCs w:val="20"/>
          <w:lang w:val="en-US"/>
        </w:rPr>
        <w:t xml:space="preserve"> and</w:t>
      </w:r>
      <w:r>
        <w:rPr>
          <w:rFonts w:ascii="Times New Roman" w:hAnsi="Times New Roman" w:cs="Times New Roman"/>
          <w:sz w:val="20"/>
          <w:szCs w:val="20"/>
          <w:lang w:val="en-US"/>
        </w:rPr>
        <w:t xml:space="preserve"> more air pollution worries were associated with longer CTT completion time, while higher social cohesion</w:t>
      </w:r>
      <w:r w:rsidR="003505D9">
        <w:rPr>
          <w:rFonts w:ascii="Times New Roman" w:hAnsi="Times New Roman" w:cs="Times New Roman"/>
          <w:sz w:val="20"/>
          <w:szCs w:val="20"/>
          <w:lang w:val="en-US"/>
        </w:rPr>
        <w:t xml:space="preserve"> and better mental health were</w:t>
      </w:r>
      <w:r>
        <w:rPr>
          <w:rFonts w:ascii="Times New Roman" w:hAnsi="Times New Roman" w:cs="Times New Roman"/>
          <w:sz w:val="20"/>
          <w:szCs w:val="20"/>
          <w:lang w:val="en-US"/>
        </w:rPr>
        <w:t xml:space="preserve"> related to shorter CTT completion time (Table 4). Physical activity, social interaction with neighbors, and noise annoyance were not statistically significantly associated with CTT time (Table 4). </w:t>
      </w:r>
    </w:p>
    <w:p w:rsidR="00057EE5" w:rsidRDefault="00057EE5" w:rsidP="00057EE5">
      <w:pPr>
        <w:spacing w:after="0"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8B497F" w:rsidRDefault="008B497F" w:rsidP="008B497F">
      <w:pPr>
        <w:widowControl w:val="0"/>
        <w:autoSpaceDE w:val="0"/>
        <w:autoSpaceDN w:val="0"/>
        <w:adjustRightInd w:val="0"/>
        <w:spacing w:line="480" w:lineRule="auto"/>
        <w:ind w:left="480" w:hanging="480"/>
        <w:jc w:val="both"/>
        <w:rPr>
          <w:rFonts w:ascii="Times New Roman" w:hAnsi="Times New Roman" w:cs="Times New Roman"/>
          <w:sz w:val="20"/>
          <w:szCs w:val="20"/>
          <w:lang w:val="en-US"/>
        </w:rPr>
      </w:pPr>
      <w:r>
        <w:rPr>
          <w:rFonts w:ascii="Times New Roman" w:hAnsi="Times New Roman" w:cs="Times New Roman"/>
          <w:sz w:val="20"/>
          <w:szCs w:val="20"/>
          <w:lang w:val="en-US"/>
        </w:rPr>
        <w:t>Table 4 Associations between potential mediators and CTT time</w:t>
      </w:r>
    </w:p>
    <w:tbl>
      <w:tblPr>
        <w:tblStyle w:val="Tablaconcuadrcula"/>
        <w:tblW w:w="0" w:type="auto"/>
        <w:tblInd w:w="480" w:type="dxa"/>
        <w:tblBorders>
          <w:left w:val="none" w:sz="0" w:space="0" w:color="auto"/>
          <w:right w:val="none" w:sz="0" w:space="0" w:color="auto"/>
          <w:insideV w:val="none" w:sz="0" w:space="0" w:color="auto"/>
        </w:tblBorders>
        <w:tblLook w:val="04A0"/>
      </w:tblPr>
      <w:tblGrid>
        <w:gridCol w:w="2753"/>
        <w:gridCol w:w="2743"/>
      </w:tblGrid>
      <w:tr w:rsidR="008B497F" w:rsidRPr="00EB260C" w:rsidTr="00325FDD">
        <w:tc>
          <w:tcPr>
            <w:tcW w:w="2753" w:type="dxa"/>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Mediator</w:t>
            </w:r>
          </w:p>
        </w:tc>
        <w:tc>
          <w:tcPr>
            <w:tcW w:w="2743" w:type="dxa"/>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Difference in CTT time </w:t>
            </w:r>
          </w:p>
        </w:tc>
      </w:tr>
      <w:tr w:rsidR="008B497F" w:rsidRPr="00EB260C" w:rsidTr="00325FDD">
        <w:tc>
          <w:tcPr>
            <w:tcW w:w="2753" w:type="dxa"/>
          </w:tcPr>
          <w:p w:rsidR="008B497F" w:rsidRDefault="008B497F" w:rsidP="00325FDD">
            <w:pPr>
              <w:widowControl w:val="0"/>
              <w:autoSpaceDE w:val="0"/>
              <w:autoSpaceDN w:val="0"/>
              <w:adjustRightInd w:val="0"/>
              <w:jc w:val="both"/>
              <w:rPr>
                <w:rFonts w:ascii="Times New Roman" w:hAnsi="Times New Roman" w:cs="Times New Roman"/>
                <w:sz w:val="20"/>
                <w:szCs w:val="20"/>
                <w:lang w:val="en-US"/>
              </w:rPr>
            </w:pPr>
          </w:p>
        </w:tc>
        <w:tc>
          <w:tcPr>
            <w:tcW w:w="2743" w:type="dxa"/>
          </w:tcPr>
          <w:p w:rsidR="008B497F" w:rsidRDefault="008B497F" w:rsidP="00325FDD">
            <w:pPr>
              <w:widowControl w:val="0"/>
              <w:autoSpaceDE w:val="0"/>
              <w:autoSpaceDN w:val="0"/>
              <w:adjustRightInd w:val="0"/>
              <w:jc w:val="both"/>
              <w:rPr>
                <w:rFonts w:ascii="Times New Roman" w:hAnsi="Times New Roman" w:cs="Times New Roman"/>
                <w:sz w:val="20"/>
                <w:szCs w:val="20"/>
                <w:lang w:val="en-US"/>
              </w:rPr>
            </w:pPr>
            <w:r>
              <w:rPr>
                <w:rFonts w:ascii="Times New Roman" w:hAnsi="Times New Roman" w:cs="Times New Roman"/>
                <w:sz w:val="20"/>
                <w:szCs w:val="20"/>
                <w:lang w:val="en-US"/>
              </w:rPr>
              <w:t>(95% confidence interval)</w:t>
            </w:r>
          </w:p>
        </w:tc>
      </w:tr>
      <w:tr w:rsidR="008B497F" w:rsidTr="00325FDD">
        <w:tc>
          <w:tcPr>
            <w:tcW w:w="2753" w:type="dxa"/>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Physical activity (n=1602)</w:t>
            </w:r>
          </w:p>
        </w:tc>
        <w:tc>
          <w:tcPr>
            <w:tcW w:w="2743" w:type="dxa"/>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0.001 (-0.003, 0.005)</w:t>
            </w:r>
          </w:p>
        </w:tc>
      </w:tr>
      <w:tr w:rsidR="008B497F" w:rsidTr="00325FDD">
        <w:tc>
          <w:tcPr>
            <w:tcW w:w="2753" w:type="dxa"/>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Social interaction neighbors (n=1602)</w:t>
            </w:r>
          </w:p>
        </w:tc>
        <w:tc>
          <w:tcPr>
            <w:tcW w:w="2743" w:type="dxa"/>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-4.10 (-9.78, 1.94)</w:t>
            </w:r>
          </w:p>
        </w:tc>
      </w:tr>
      <w:tr w:rsidR="008B497F" w:rsidTr="00325FDD">
        <w:tc>
          <w:tcPr>
            <w:tcW w:w="2753" w:type="dxa"/>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Social cohesion neighborhood (n=1493)</w:t>
            </w:r>
          </w:p>
        </w:tc>
        <w:tc>
          <w:tcPr>
            <w:tcW w:w="2743" w:type="dxa"/>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-0.94 (-1.50, -0.37)</w:t>
            </w:r>
          </w:p>
        </w:tc>
      </w:tr>
      <w:tr w:rsidR="008B497F" w:rsidTr="00325FDD">
        <w:tc>
          <w:tcPr>
            <w:tcW w:w="2753" w:type="dxa"/>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Loneliness (n=1570)</w:t>
            </w:r>
          </w:p>
        </w:tc>
        <w:tc>
          <w:tcPr>
            <w:tcW w:w="2743" w:type="dxa"/>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1.48 (0.93, 2.04)</w:t>
            </w:r>
          </w:p>
        </w:tc>
      </w:tr>
      <w:tr w:rsidR="008B497F" w:rsidTr="00325FDD">
        <w:tc>
          <w:tcPr>
            <w:tcW w:w="2753" w:type="dxa"/>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Mental health (n=1590)</w:t>
            </w:r>
          </w:p>
        </w:tc>
        <w:tc>
          <w:tcPr>
            <w:tcW w:w="2743" w:type="dxa"/>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-0.22 (-0.34, -0.10)</w:t>
            </w:r>
          </w:p>
        </w:tc>
      </w:tr>
      <w:tr w:rsidR="008B497F" w:rsidTr="00325FDD">
        <w:tc>
          <w:tcPr>
            <w:tcW w:w="2753" w:type="dxa"/>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Air pollution worries (n=1601)</w:t>
            </w:r>
          </w:p>
        </w:tc>
        <w:tc>
          <w:tcPr>
            <w:tcW w:w="2743" w:type="dxa"/>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5.43 (0.79, 10.30)</w:t>
            </w:r>
          </w:p>
        </w:tc>
      </w:tr>
      <w:tr w:rsidR="008B497F" w:rsidTr="00325FDD">
        <w:tc>
          <w:tcPr>
            <w:tcW w:w="2753" w:type="dxa"/>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Noise annoyance (n=1602)</w:t>
            </w:r>
          </w:p>
        </w:tc>
        <w:tc>
          <w:tcPr>
            <w:tcW w:w="2743" w:type="dxa"/>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1.02 (-4.09, 6.41)</w:t>
            </w:r>
          </w:p>
        </w:tc>
      </w:tr>
    </w:tbl>
    <w:p w:rsidR="008B497F" w:rsidRDefault="008B497F" w:rsidP="008B497F">
      <w:pPr>
        <w:widowControl w:val="0"/>
        <w:autoSpaceDE w:val="0"/>
        <w:autoSpaceDN w:val="0"/>
        <w:adjustRightInd w:val="0"/>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CTT: color trails test. Models were adjusted for age, sex, </w:t>
      </w:r>
      <w:r w:rsidRPr="003F7D51">
        <w:rPr>
          <w:rFonts w:ascii="Times New Roman" w:hAnsi="Times New Roman" w:cs="Times New Roman"/>
          <w:sz w:val="20"/>
          <w:szCs w:val="20"/>
          <w:lang w:val="en-US"/>
        </w:rPr>
        <w:t xml:space="preserve">educational level, neighborhood </w:t>
      </w:r>
      <w:r>
        <w:rPr>
          <w:rFonts w:ascii="Times New Roman" w:hAnsi="Times New Roman" w:cs="Times New Roman"/>
          <w:sz w:val="20"/>
          <w:szCs w:val="20"/>
          <w:lang w:val="en-US"/>
        </w:rPr>
        <w:t>socioeconomic status</w:t>
      </w:r>
      <w:r w:rsidRPr="003F7D51">
        <w:rPr>
          <w:rFonts w:ascii="Times New Roman" w:hAnsi="Times New Roman" w:cs="Times New Roman"/>
          <w:sz w:val="20"/>
          <w:szCs w:val="20"/>
          <w:lang w:val="en-US"/>
        </w:rPr>
        <w:t>, time spent away from home, and CTT test quality</w:t>
      </w:r>
      <w:r w:rsidRPr="00E7549B">
        <w:rPr>
          <w:rFonts w:ascii="Times New Roman" w:hAnsi="Times New Roman" w:cs="Times New Roman"/>
          <w:sz w:val="20"/>
          <w:szCs w:val="20"/>
          <w:lang w:val="en-US"/>
        </w:rPr>
        <w:t xml:space="preserve"> </w:t>
      </w:r>
      <w:r>
        <w:rPr>
          <w:rFonts w:ascii="Times New Roman" w:hAnsi="Times New Roman" w:cs="Times New Roman"/>
          <w:sz w:val="20"/>
          <w:szCs w:val="20"/>
          <w:lang w:val="en-US"/>
        </w:rPr>
        <w:t>and random intercepts were specified for cities (n=3) and neighborhoods (n=93).</w:t>
      </w:r>
    </w:p>
    <w:p w:rsidR="00057EE5" w:rsidRDefault="00057EE5" w:rsidP="00057EE5">
      <w:pPr>
        <w:spacing w:after="0" w:line="480" w:lineRule="auto"/>
        <w:jc w:val="both"/>
        <w:rPr>
          <w:rFonts w:ascii="Times New Roman" w:hAnsi="Times New Roman" w:cs="Times New Roman"/>
          <w:sz w:val="20"/>
          <w:szCs w:val="20"/>
          <w:lang w:val="en-US"/>
        </w:rPr>
      </w:pPr>
    </w:p>
    <w:p w:rsidR="00057EE5" w:rsidRDefault="00057EE5" w:rsidP="00057EE5">
      <w:pPr>
        <w:spacing w:after="0" w:line="480" w:lineRule="auto"/>
        <w:jc w:val="both"/>
        <w:rPr>
          <w:rFonts w:ascii="Times New Roman" w:hAnsi="Times New Roman" w:cs="Times New Roman"/>
          <w:sz w:val="20"/>
          <w:szCs w:val="20"/>
          <w:lang w:val="en-US"/>
        </w:rPr>
      </w:pPr>
      <w:r w:rsidRPr="00F219E8">
        <w:rPr>
          <w:rFonts w:ascii="Times New Roman" w:hAnsi="Times New Roman"/>
          <w:b/>
          <w:i/>
          <w:sz w:val="20"/>
          <w:lang w:val="en-US"/>
        </w:rPr>
        <w:t>Associations between natural outdoor environments, mediators and cognitive function</w:t>
      </w:r>
      <w:r w:rsidRPr="00F219E8">
        <w:rPr>
          <w:rFonts w:ascii="Times New Roman" w:hAnsi="Times New Roman" w:cs="Times New Roman"/>
          <w:b/>
          <w:i/>
          <w:sz w:val="20"/>
          <w:szCs w:val="20"/>
          <w:lang w:val="en-US"/>
        </w:rPr>
        <w:tab/>
      </w:r>
      <w:r>
        <w:rPr>
          <w:rFonts w:ascii="Times New Roman" w:hAnsi="Times New Roman" w:cs="Times New Roman"/>
          <w:sz w:val="20"/>
          <w:szCs w:val="20"/>
          <w:lang w:val="en-US"/>
        </w:rPr>
        <w:br/>
        <w:t xml:space="preserve">Finally, </w:t>
      </w:r>
      <w:r w:rsidR="00F45568">
        <w:rPr>
          <w:rFonts w:ascii="Times New Roman" w:hAnsi="Times New Roman" w:cs="Times New Roman"/>
          <w:sz w:val="20"/>
          <w:szCs w:val="20"/>
          <w:lang w:val="en-US"/>
        </w:rPr>
        <w:t>none of the potential mediators were significantly associated with both residential distance to NOE and CTT completion time. S</w:t>
      </w:r>
      <w:r>
        <w:rPr>
          <w:rFonts w:ascii="Times New Roman" w:hAnsi="Times New Roman" w:cs="Times New Roman"/>
          <w:sz w:val="20"/>
          <w:szCs w:val="20"/>
          <w:lang w:val="en-US"/>
        </w:rPr>
        <w:t xml:space="preserve">ince </w:t>
      </w:r>
      <w:r w:rsidR="00EC3AD0">
        <w:rPr>
          <w:rFonts w:ascii="Times New Roman" w:hAnsi="Times New Roman" w:cs="Times New Roman"/>
          <w:sz w:val="20"/>
          <w:szCs w:val="20"/>
          <w:lang w:val="en-US"/>
        </w:rPr>
        <w:t>neighborhood</w:t>
      </w:r>
      <w:r>
        <w:rPr>
          <w:rFonts w:ascii="Times New Roman" w:hAnsi="Times New Roman" w:cs="Times New Roman"/>
          <w:sz w:val="20"/>
          <w:szCs w:val="20"/>
          <w:lang w:val="en-US"/>
        </w:rPr>
        <w:t xml:space="preserve"> social cohesion w</w:t>
      </w:r>
      <w:r w:rsidR="00EC3AD0">
        <w:rPr>
          <w:rFonts w:ascii="Times New Roman" w:hAnsi="Times New Roman" w:cs="Times New Roman"/>
          <w:sz w:val="20"/>
          <w:szCs w:val="20"/>
          <w:lang w:val="en-US"/>
        </w:rPr>
        <w:t>as</w:t>
      </w:r>
      <w:r w:rsidR="00F45568">
        <w:rPr>
          <w:rFonts w:ascii="Times New Roman" w:hAnsi="Times New Roman" w:cs="Times New Roman"/>
          <w:sz w:val="20"/>
          <w:szCs w:val="20"/>
          <w:lang w:val="en-US"/>
        </w:rPr>
        <w:t xml:space="preserve"> </w:t>
      </w:r>
      <w:r w:rsidR="00222050">
        <w:rPr>
          <w:rFonts w:ascii="Times New Roman" w:hAnsi="Times New Roman" w:cs="Times New Roman"/>
          <w:sz w:val="20"/>
          <w:szCs w:val="20"/>
          <w:lang w:val="en-US"/>
        </w:rPr>
        <w:t>(</w:t>
      </w:r>
      <w:r w:rsidR="00F45568">
        <w:rPr>
          <w:rFonts w:ascii="Times New Roman" w:hAnsi="Times New Roman" w:cs="Times New Roman"/>
          <w:sz w:val="20"/>
          <w:szCs w:val="20"/>
          <w:lang w:val="en-US"/>
        </w:rPr>
        <w:t>marginally</w:t>
      </w:r>
      <w:r w:rsidR="00222050">
        <w:rPr>
          <w:rFonts w:ascii="Times New Roman" w:hAnsi="Times New Roman" w:cs="Times New Roman"/>
          <w:sz w:val="20"/>
          <w:szCs w:val="20"/>
          <w:lang w:val="en-US"/>
        </w:rPr>
        <w:t>)</w:t>
      </w:r>
      <w:r>
        <w:rPr>
          <w:rFonts w:ascii="Times New Roman" w:hAnsi="Times New Roman" w:cs="Times New Roman"/>
          <w:sz w:val="20"/>
          <w:szCs w:val="20"/>
          <w:lang w:val="en-US"/>
        </w:rPr>
        <w:t xml:space="preserve"> significantly associated with both residential distance to NOE</w:t>
      </w:r>
      <w:r w:rsidR="00EC3AD0">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and CTT completion time, we investigated the association between residential distance to NOE and CTT completion time, while adjusting for </w:t>
      </w:r>
      <w:r w:rsidR="00EC3AD0">
        <w:rPr>
          <w:rFonts w:ascii="Times New Roman" w:hAnsi="Times New Roman" w:cs="Times New Roman"/>
          <w:sz w:val="20"/>
          <w:szCs w:val="20"/>
          <w:lang w:val="en-US"/>
        </w:rPr>
        <w:t>neighborhood social cohesion</w:t>
      </w:r>
      <w:r w:rsidR="00F45568">
        <w:rPr>
          <w:rFonts w:ascii="Times New Roman" w:hAnsi="Times New Roman" w:cs="Times New Roman"/>
          <w:sz w:val="20"/>
          <w:szCs w:val="20"/>
          <w:lang w:val="en-US"/>
        </w:rPr>
        <w:t>. However, in this model,</w:t>
      </w:r>
      <w:r>
        <w:rPr>
          <w:rFonts w:ascii="Times New Roman" w:hAnsi="Times New Roman" w:cs="Times New Roman"/>
          <w:sz w:val="20"/>
          <w:szCs w:val="20"/>
          <w:lang w:val="en-US"/>
        </w:rPr>
        <w:t xml:space="preserve"> the association between </w:t>
      </w:r>
      <w:r w:rsidR="00783E66">
        <w:rPr>
          <w:rFonts w:ascii="Times New Roman" w:hAnsi="Times New Roman" w:cs="Times New Roman"/>
          <w:sz w:val="20"/>
          <w:szCs w:val="20"/>
          <w:lang w:val="en-US"/>
        </w:rPr>
        <w:t xml:space="preserve">residential </w:t>
      </w:r>
      <w:r>
        <w:rPr>
          <w:rFonts w:ascii="Times New Roman" w:hAnsi="Times New Roman" w:cs="Times New Roman"/>
          <w:sz w:val="20"/>
          <w:szCs w:val="20"/>
          <w:lang w:val="en-US"/>
        </w:rPr>
        <w:t xml:space="preserve">distance to </w:t>
      </w:r>
      <w:r w:rsidR="00783E66">
        <w:rPr>
          <w:rFonts w:ascii="Times New Roman" w:hAnsi="Times New Roman" w:cs="Times New Roman"/>
          <w:sz w:val="20"/>
          <w:szCs w:val="20"/>
          <w:lang w:val="en-US"/>
        </w:rPr>
        <w:t>NOE</w:t>
      </w:r>
      <w:r>
        <w:rPr>
          <w:rFonts w:ascii="Times New Roman" w:hAnsi="Times New Roman" w:cs="Times New Roman"/>
          <w:sz w:val="20"/>
          <w:szCs w:val="20"/>
          <w:lang w:val="en-US"/>
        </w:rPr>
        <w:t xml:space="preserve"> and CTT</w:t>
      </w:r>
      <w:r w:rsidR="00783E66">
        <w:rPr>
          <w:rFonts w:ascii="Times New Roman" w:hAnsi="Times New Roman" w:cs="Times New Roman"/>
          <w:sz w:val="20"/>
          <w:szCs w:val="20"/>
          <w:lang w:val="en-US"/>
        </w:rPr>
        <w:t xml:space="preserve"> completion time</w:t>
      </w:r>
      <w:r>
        <w:rPr>
          <w:rFonts w:ascii="Times New Roman" w:hAnsi="Times New Roman" w:cs="Times New Roman"/>
          <w:sz w:val="20"/>
          <w:szCs w:val="20"/>
          <w:lang w:val="en-US"/>
        </w:rPr>
        <w:t xml:space="preserve"> </w:t>
      </w:r>
      <w:r w:rsidR="00F45568">
        <w:rPr>
          <w:rFonts w:ascii="Times New Roman" w:hAnsi="Times New Roman" w:cs="Times New Roman"/>
          <w:sz w:val="20"/>
          <w:szCs w:val="20"/>
          <w:lang w:val="en-US"/>
        </w:rPr>
        <w:t>in</w:t>
      </w:r>
      <w:r>
        <w:rPr>
          <w:rFonts w:ascii="Times New Roman" w:hAnsi="Times New Roman" w:cs="Times New Roman"/>
          <w:sz w:val="20"/>
          <w:szCs w:val="20"/>
          <w:lang w:val="en-US"/>
        </w:rPr>
        <w:t xml:space="preserve">creased slightly </w:t>
      </w:r>
      <w:r w:rsidRPr="00574DD4">
        <w:rPr>
          <w:rFonts w:ascii="Times New Roman" w:hAnsi="Times New Roman" w:cs="Times New Roman"/>
          <w:sz w:val="20"/>
          <w:szCs w:val="20"/>
          <w:lang w:val="en-US"/>
        </w:rPr>
        <w:t>(Table 5).</w:t>
      </w:r>
      <w:r w:rsidR="004972F0">
        <w:rPr>
          <w:rFonts w:ascii="Times New Roman" w:hAnsi="Times New Roman" w:cs="Times New Roman"/>
          <w:sz w:val="20"/>
          <w:szCs w:val="20"/>
          <w:lang w:val="en-US"/>
        </w:rPr>
        <w:t xml:space="preserve"> </w:t>
      </w:r>
      <w:r w:rsidRPr="00574DD4">
        <w:rPr>
          <w:rFonts w:ascii="Times New Roman" w:hAnsi="Times New Roman" w:cs="Times New Roman"/>
          <w:sz w:val="20"/>
          <w:szCs w:val="20"/>
          <w:lang w:val="en-US"/>
        </w:rPr>
        <w:t xml:space="preserve">These results </w:t>
      </w:r>
      <w:r w:rsidR="00F45568">
        <w:rPr>
          <w:rFonts w:ascii="Times New Roman" w:hAnsi="Times New Roman" w:cs="Times New Roman"/>
          <w:sz w:val="20"/>
          <w:szCs w:val="20"/>
          <w:lang w:val="en-US"/>
        </w:rPr>
        <w:t xml:space="preserve">give no clear </w:t>
      </w:r>
      <w:r w:rsidRPr="00574DD4">
        <w:rPr>
          <w:rFonts w:ascii="Times New Roman" w:hAnsi="Times New Roman" w:cs="Times New Roman"/>
          <w:sz w:val="20"/>
          <w:szCs w:val="20"/>
          <w:lang w:val="en-US"/>
        </w:rPr>
        <w:t>indicat</w:t>
      </w:r>
      <w:r w:rsidR="00F45568">
        <w:rPr>
          <w:rFonts w:ascii="Times New Roman" w:hAnsi="Times New Roman" w:cs="Times New Roman"/>
          <w:sz w:val="20"/>
          <w:szCs w:val="20"/>
          <w:lang w:val="en-US"/>
        </w:rPr>
        <w:t xml:space="preserve">ion for mediation of </w:t>
      </w:r>
      <w:r w:rsidRPr="00574DD4">
        <w:rPr>
          <w:rFonts w:ascii="Times New Roman" w:hAnsi="Times New Roman" w:cs="Times New Roman"/>
          <w:sz w:val="20"/>
          <w:szCs w:val="20"/>
          <w:lang w:val="en-US"/>
        </w:rPr>
        <w:t xml:space="preserve">the association between </w:t>
      </w:r>
      <w:r w:rsidR="00783E66">
        <w:rPr>
          <w:rFonts w:ascii="Times New Roman" w:hAnsi="Times New Roman" w:cs="Times New Roman"/>
          <w:sz w:val="20"/>
          <w:szCs w:val="20"/>
          <w:lang w:val="en-US"/>
        </w:rPr>
        <w:t>residential distance</w:t>
      </w:r>
      <w:r w:rsidRPr="00574DD4">
        <w:rPr>
          <w:rFonts w:ascii="Times New Roman" w:hAnsi="Times New Roman" w:cs="Times New Roman"/>
          <w:sz w:val="20"/>
          <w:szCs w:val="20"/>
          <w:lang w:val="en-US"/>
        </w:rPr>
        <w:t xml:space="preserve"> to </w:t>
      </w:r>
      <w:r w:rsidR="00783E66">
        <w:rPr>
          <w:rFonts w:ascii="Times New Roman" w:hAnsi="Times New Roman" w:cs="Times New Roman"/>
          <w:sz w:val="20"/>
          <w:szCs w:val="20"/>
          <w:lang w:val="en-US"/>
        </w:rPr>
        <w:t>NOE</w:t>
      </w:r>
      <w:r w:rsidRPr="00574DD4">
        <w:rPr>
          <w:rFonts w:ascii="Times New Roman" w:hAnsi="Times New Roman" w:cs="Times New Roman"/>
          <w:sz w:val="20"/>
          <w:szCs w:val="20"/>
          <w:lang w:val="en-US"/>
        </w:rPr>
        <w:t xml:space="preserve"> and cognitive function by </w:t>
      </w:r>
      <w:r w:rsidR="00EC3AD0">
        <w:rPr>
          <w:rFonts w:ascii="Times New Roman" w:hAnsi="Times New Roman" w:cs="Times New Roman"/>
          <w:sz w:val="20"/>
          <w:szCs w:val="20"/>
          <w:lang w:val="en-US"/>
        </w:rPr>
        <w:t>n</w:t>
      </w:r>
      <w:r w:rsidRPr="00574DD4">
        <w:rPr>
          <w:rFonts w:ascii="Times New Roman" w:hAnsi="Times New Roman" w:cs="Times New Roman"/>
          <w:sz w:val="20"/>
          <w:szCs w:val="20"/>
          <w:lang w:val="en-US"/>
        </w:rPr>
        <w:t xml:space="preserve">eighborhood social cohesion. </w:t>
      </w:r>
    </w:p>
    <w:p w:rsidR="00057EE5" w:rsidRDefault="00057EE5" w:rsidP="00057EE5">
      <w:pPr>
        <w:spacing w:after="0" w:line="480" w:lineRule="auto"/>
        <w:jc w:val="both"/>
        <w:rPr>
          <w:rFonts w:ascii="Times New Roman" w:hAnsi="Times New Roman" w:cs="Times New Roman"/>
          <w:sz w:val="20"/>
          <w:szCs w:val="20"/>
          <w:lang w:val="en-US"/>
        </w:rPr>
      </w:pPr>
    </w:p>
    <w:p w:rsidR="008B497F" w:rsidRDefault="008B497F" w:rsidP="008B497F">
      <w:pPr>
        <w:widowControl w:val="0"/>
        <w:autoSpaceDE w:val="0"/>
        <w:autoSpaceDN w:val="0"/>
        <w:adjustRightInd w:val="0"/>
        <w:spacing w:line="480" w:lineRule="auto"/>
        <w:ind w:left="480" w:hanging="480"/>
        <w:jc w:val="both"/>
        <w:rPr>
          <w:rFonts w:ascii="Times New Roman" w:hAnsi="Times New Roman" w:cs="Times New Roman"/>
          <w:sz w:val="20"/>
          <w:szCs w:val="20"/>
          <w:lang w:val="en-US"/>
        </w:rPr>
      </w:pPr>
      <w:r>
        <w:rPr>
          <w:rFonts w:ascii="Times New Roman" w:hAnsi="Times New Roman" w:cs="Times New Roman"/>
          <w:sz w:val="20"/>
          <w:szCs w:val="20"/>
          <w:lang w:val="en-US"/>
        </w:rPr>
        <w:t>Table 5 Associations between distance to NOE, neighborhood social cohesion and CTT time</w:t>
      </w:r>
    </w:p>
    <w:tbl>
      <w:tblPr>
        <w:tblStyle w:val="Tablaconcuadrcula"/>
        <w:tblW w:w="0" w:type="auto"/>
        <w:tblInd w:w="480" w:type="dxa"/>
        <w:tblBorders>
          <w:left w:val="none" w:sz="0" w:space="0" w:color="auto"/>
          <w:right w:val="none" w:sz="0" w:space="0" w:color="auto"/>
          <w:insideV w:val="none" w:sz="0" w:space="0" w:color="auto"/>
        </w:tblBorders>
        <w:tblLook w:val="04A0"/>
      </w:tblPr>
      <w:tblGrid>
        <w:gridCol w:w="2753"/>
        <w:gridCol w:w="2743"/>
      </w:tblGrid>
      <w:tr w:rsidR="008B497F" w:rsidRPr="00EB260C" w:rsidTr="00325FDD">
        <w:tc>
          <w:tcPr>
            <w:tcW w:w="2753" w:type="dxa"/>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p>
        </w:tc>
        <w:tc>
          <w:tcPr>
            <w:tcW w:w="2743" w:type="dxa"/>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Difference in CTT time </w:t>
            </w:r>
          </w:p>
        </w:tc>
      </w:tr>
      <w:tr w:rsidR="008B497F" w:rsidRPr="00EB260C" w:rsidTr="00325FDD">
        <w:tc>
          <w:tcPr>
            <w:tcW w:w="2753" w:type="dxa"/>
          </w:tcPr>
          <w:p w:rsidR="008B497F" w:rsidRDefault="008B497F" w:rsidP="00325FDD">
            <w:pPr>
              <w:widowControl w:val="0"/>
              <w:autoSpaceDE w:val="0"/>
              <w:autoSpaceDN w:val="0"/>
              <w:adjustRightInd w:val="0"/>
              <w:jc w:val="both"/>
              <w:rPr>
                <w:rFonts w:ascii="Times New Roman" w:hAnsi="Times New Roman" w:cs="Times New Roman"/>
                <w:sz w:val="20"/>
                <w:szCs w:val="20"/>
                <w:lang w:val="en-US"/>
              </w:rPr>
            </w:pPr>
          </w:p>
        </w:tc>
        <w:tc>
          <w:tcPr>
            <w:tcW w:w="2743" w:type="dxa"/>
          </w:tcPr>
          <w:p w:rsidR="008B497F" w:rsidRDefault="008B497F" w:rsidP="00325FDD">
            <w:pPr>
              <w:widowControl w:val="0"/>
              <w:autoSpaceDE w:val="0"/>
              <w:autoSpaceDN w:val="0"/>
              <w:adjustRightInd w:val="0"/>
              <w:jc w:val="both"/>
              <w:rPr>
                <w:rFonts w:ascii="Times New Roman" w:hAnsi="Times New Roman" w:cs="Times New Roman"/>
                <w:sz w:val="20"/>
                <w:szCs w:val="20"/>
                <w:lang w:val="en-US"/>
              </w:rPr>
            </w:pPr>
            <w:r>
              <w:rPr>
                <w:rFonts w:ascii="Times New Roman" w:hAnsi="Times New Roman" w:cs="Times New Roman"/>
                <w:sz w:val="20"/>
                <w:szCs w:val="20"/>
                <w:lang w:val="en-US"/>
              </w:rPr>
              <w:t>(95% confidence interval)</w:t>
            </w:r>
          </w:p>
        </w:tc>
      </w:tr>
      <w:tr w:rsidR="008B497F" w:rsidTr="00325FDD">
        <w:tc>
          <w:tcPr>
            <w:tcW w:w="2753" w:type="dxa"/>
            <w:tcBorders>
              <w:bottom w:val="nil"/>
            </w:tcBorders>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Residential distance to NOE (per 100 m)</w:t>
            </w:r>
          </w:p>
        </w:tc>
        <w:tc>
          <w:tcPr>
            <w:tcW w:w="2743" w:type="dxa"/>
            <w:tcBorders>
              <w:bottom w:val="nil"/>
            </w:tcBorders>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1.58 (0.19, 3.00)</w:t>
            </w:r>
          </w:p>
        </w:tc>
      </w:tr>
      <w:tr w:rsidR="008B497F" w:rsidTr="00325FDD">
        <w:tc>
          <w:tcPr>
            <w:tcW w:w="2753" w:type="dxa"/>
            <w:tcBorders>
              <w:top w:val="nil"/>
            </w:tcBorders>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Social cohesion neighborhood (n=1493)</w:t>
            </w:r>
          </w:p>
        </w:tc>
        <w:tc>
          <w:tcPr>
            <w:tcW w:w="2743" w:type="dxa"/>
            <w:tcBorders>
              <w:top w:val="nil"/>
            </w:tcBorders>
          </w:tcPr>
          <w:p w:rsidR="008B497F" w:rsidRDefault="008B497F" w:rsidP="00325FDD">
            <w:pPr>
              <w:widowControl w:val="0"/>
              <w:autoSpaceDE w:val="0"/>
              <w:autoSpaceDN w:val="0"/>
              <w:adjustRightInd w:val="0"/>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-0.91 (-1.48, -0.35)</w:t>
            </w:r>
          </w:p>
        </w:tc>
      </w:tr>
    </w:tbl>
    <w:p w:rsidR="008B497F" w:rsidRDefault="008B497F" w:rsidP="008B497F">
      <w:pPr>
        <w:widowControl w:val="0"/>
        <w:autoSpaceDE w:val="0"/>
        <w:autoSpaceDN w:val="0"/>
        <w:adjustRightInd w:val="0"/>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NOE: natural outdoor environments; CTT: color trails test. Model was adjusted for age, sex, </w:t>
      </w:r>
      <w:r w:rsidRPr="003F7D51">
        <w:rPr>
          <w:rFonts w:ascii="Times New Roman" w:hAnsi="Times New Roman" w:cs="Times New Roman"/>
          <w:sz w:val="20"/>
          <w:szCs w:val="20"/>
          <w:lang w:val="en-US"/>
        </w:rPr>
        <w:t xml:space="preserve">educational level, neighborhood </w:t>
      </w:r>
      <w:r>
        <w:rPr>
          <w:rFonts w:ascii="Times New Roman" w:hAnsi="Times New Roman" w:cs="Times New Roman"/>
          <w:sz w:val="20"/>
          <w:szCs w:val="20"/>
          <w:lang w:val="en-US"/>
        </w:rPr>
        <w:t>socioeconomic status</w:t>
      </w:r>
      <w:r w:rsidRPr="003F7D51">
        <w:rPr>
          <w:rFonts w:ascii="Times New Roman" w:hAnsi="Times New Roman" w:cs="Times New Roman"/>
          <w:sz w:val="20"/>
          <w:szCs w:val="20"/>
          <w:lang w:val="en-US"/>
        </w:rPr>
        <w:t>, time spent away from home, and CTT test quality</w:t>
      </w:r>
      <w:r>
        <w:rPr>
          <w:rFonts w:ascii="Times New Roman" w:hAnsi="Times New Roman" w:cs="Times New Roman"/>
          <w:sz w:val="20"/>
          <w:szCs w:val="20"/>
          <w:lang w:val="en-US"/>
        </w:rPr>
        <w:t xml:space="preserve"> and random intercepts were specified for cities (n=3) and neighborhoods (n=93).</w:t>
      </w:r>
    </w:p>
    <w:p w:rsidR="005C6B0D" w:rsidRDefault="005C6B0D" w:rsidP="00057EE5">
      <w:pPr>
        <w:spacing w:after="0" w:line="480" w:lineRule="auto"/>
        <w:jc w:val="both"/>
        <w:rPr>
          <w:rFonts w:ascii="Times New Roman" w:hAnsi="Times New Roman" w:cs="Times New Roman"/>
          <w:sz w:val="20"/>
          <w:szCs w:val="20"/>
          <w:lang w:val="en-US"/>
        </w:rPr>
      </w:pPr>
    </w:p>
    <w:p w:rsidR="005C6B0D" w:rsidRDefault="005C6B0D" w:rsidP="00057EE5">
      <w:pPr>
        <w:spacing w:after="0" w:line="480" w:lineRule="auto"/>
        <w:jc w:val="both"/>
        <w:rPr>
          <w:rFonts w:ascii="Times New Roman" w:hAnsi="Times New Roman" w:cs="Times New Roman"/>
          <w:sz w:val="20"/>
          <w:szCs w:val="20"/>
          <w:lang w:val="en-US"/>
        </w:rPr>
      </w:pPr>
    </w:p>
    <w:p w:rsidR="00057EE5" w:rsidRDefault="00057EE5" w:rsidP="00057EE5">
      <w:pPr>
        <w:spacing w:after="0" w:line="480" w:lineRule="auto"/>
        <w:jc w:val="both"/>
        <w:rPr>
          <w:rFonts w:ascii="Times New Roman" w:hAnsi="Times New Roman"/>
          <w:b/>
          <w:sz w:val="20"/>
          <w:lang w:val="en-US"/>
        </w:rPr>
      </w:pPr>
      <w:r w:rsidRPr="00F219E8">
        <w:rPr>
          <w:rFonts w:ascii="Times New Roman" w:hAnsi="Times New Roman"/>
          <w:b/>
          <w:sz w:val="20"/>
          <w:lang w:val="en-US"/>
        </w:rPr>
        <w:t>DISCUSSION</w:t>
      </w:r>
    </w:p>
    <w:p w:rsidR="00057EE5" w:rsidRDefault="00057EE5" w:rsidP="00057EE5">
      <w:pPr>
        <w:spacing w:after="0"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An increase in </w:t>
      </w:r>
      <w:r w:rsidR="0017015C">
        <w:rPr>
          <w:rFonts w:ascii="Times New Roman" w:hAnsi="Times New Roman" w:cs="Times New Roman"/>
          <w:sz w:val="20"/>
          <w:szCs w:val="20"/>
          <w:lang w:val="en-US"/>
        </w:rPr>
        <w:t xml:space="preserve">residential </w:t>
      </w:r>
      <w:r>
        <w:rPr>
          <w:rFonts w:ascii="Times New Roman" w:hAnsi="Times New Roman" w:cs="Times New Roman"/>
          <w:sz w:val="20"/>
          <w:szCs w:val="20"/>
          <w:lang w:val="en-US"/>
        </w:rPr>
        <w:t xml:space="preserve">distance to </w:t>
      </w:r>
      <w:r w:rsidR="0017015C">
        <w:rPr>
          <w:rFonts w:ascii="Times New Roman" w:hAnsi="Times New Roman" w:cs="Times New Roman"/>
          <w:sz w:val="20"/>
          <w:szCs w:val="20"/>
          <w:lang w:val="en-US"/>
        </w:rPr>
        <w:t>NOE</w:t>
      </w:r>
      <w:r>
        <w:rPr>
          <w:rFonts w:ascii="Times New Roman" w:hAnsi="Times New Roman" w:cs="Times New Roman"/>
          <w:sz w:val="20"/>
          <w:szCs w:val="20"/>
          <w:lang w:val="en-US"/>
        </w:rPr>
        <w:t xml:space="preserve"> was related to longer completion time of the CTT. This may </w:t>
      </w:r>
      <w:r w:rsidRPr="002545A3">
        <w:rPr>
          <w:rFonts w:ascii="Times New Roman" w:hAnsi="Times New Roman" w:cs="Times New Roman"/>
          <w:sz w:val="20"/>
          <w:szCs w:val="20"/>
          <w:lang w:val="en-US"/>
        </w:rPr>
        <w:t>indicate that people living further away from nature have lower scores in cognitive function, specifically for visual attention, and effortful executive processing abilities</w:t>
      </w:r>
      <w:r w:rsidRPr="002545A3">
        <w:rPr>
          <w:rStyle w:val="Refdecomentario"/>
          <w:rFonts w:ascii="Times New Roman" w:hAnsi="Times New Roman" w:cs="Times New Roman"/>
          <w:sz w:val="20"/>
          <w:szCs w:val="20"/>
          <w:lang w:val="en-US"/>
        </w:rPr>
        <w:t>.</w:t>
      </w:r>
      <w:r>
        <w:rPr>
          <w:rFonts w:ascii="Times New Roman" w:hAnsi="Times New Roman" w:cs="Times New Roman"/>
          <w:sz w:val="20"/>
          <w:szCs w:val="20"/>
          <w:lang w:val="en-US"/>
        </w:rPr>
        <w:t xml:space="preserve"> There were no</w:t>
      </w:r>
      <w:r w:rsidR="00121E09">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associations between </w:t>
      </w:r>
      <w:r>
        <w:rPr>
          <w:rFonts w:ascii="Times New Roman" w:hAnsi="Times New Roman" w:cs="Times New Roman"/>
          <w:sz w:val="20"/>
          <w:szCs w:val="20"/>
          <w:lang w:val="en-US"/>
        </w:rPr>
        <w:lastRenderedPageBreak/>
        <w:t>cognitive function and (</w:t>
      </w:r>
      <w:proofErr w:type="spellStart"/>
      <w:r>
        <w:rPr>
          <w:rFonts w:ascii="Times New Roman" w:hAnsi="Times New Roman" w:cs="Times New Roman"/>
          <w:sz w:val="20"/>
          <w:szCs w:val="20"/>
          <w:lang w:val="en-US"/>
        </w:rPr>
        <w:t>i</w:t>
      </w:r>
      <w:proofErr w:type="spellEnd"/>
      <w:r>
        <w:rPr>
          <w:rFonts w:ascii="Times New Roman" w:hAnsi="Times New Roman" w:cs="Times New Roman"/>
          <w:sz w:val="20"/>
          <w:szCs w:val="20"/>
          <w:lang w:val="en-US"/>
        </w:rPr>
        <w:t xml:space="preserve">) residential surrounding greenness, (ii) </w:t>
      </w:r>
      <w:r w:rsidR="00AA05A3">
        <w:rPr>
          <w:rFonts w:ascii="Times New Roman" w:hAnsi="Times New Roman" w:cs="Times New Roman"/>
          <w:sz w:val="20"/>
          <w:szCs w:val="20"/>
          <w:lang w:val="en-US"/>
        </w:rPr>
        <w:t>perceived amount of NOE in neighborhoods</w:t>
      </w:r>
      <w:r w:rsidR="00C60F72">
        <w:rPr>
          <w:rFonts w:ascii="Times New Roman" w:hAnsi="Times New Roman" w:cs="Times New Roman"/>
          <w:sz w:val="20"/>
          <w:szCs w:val="20"/>
          <w:lang w:val="en-US"/>
        </w:rPr>
        <w:t xml:space="preserve">, </w:t>
      </w:r>
      <w:r>
        <w:rPr>
          <w:rFonts w:ascii="Times New Roman" w:hAnsi="Times New Roman" w:cs="Times New Roman"/>
          <w:sz w:val="20"/>
          <w:szCs w:val="20"/>
          <w:lang w:val="en-US"/>
        </w:rPr>
        <w:t>and (iii)</w:t>
      </w:r>
      <w:r w:rsidR="00AA05A3">
        <w:rPr>
          <w:rFonts w:ascii="Times New Roman" w:hAnsi="Times New Roman" w:cs="Times New Roman"/>
          <w:sz w:val="20"/>
          <w:szCs w:val="20"/>
          <w:lang w:val="en-US"/>
        </w:rPr>
        <w:t xml:space="preserve"> engagement with NOE</w:t>
      </w:r>
      <w:r>
        <w:rPr>
          <w:rFonts w:ascii="Times New Roman" w:hAnsi="Times New Roman" w:cs="Times New Roman"/>
          <w:sz w:val="20"/>
          <w:szCs w:val="20"/>
          <w:lang w:val="en-US"/>
        </w:rPr>
        <w:t xml:space="preserve">. </w:t>
      </w:r>
      <w:r w:rsidR="006D55CE">
        <w:rPr>
          <w:rFonts w:ascii="Times New Roman" w:hAnsi="Times New Roman" w:cs="Times New Roman"/>
          <w:sz w:val="20"/>
          <w:szCs w:val="20"/>
          <w:lang w:val="en-US"/>
        </w:rPr>
        <w:t>We found no clear indications for mediation by physical activity, social interaction with neighbors, neighborhood social cohesion, loneliness, mental health, air pollution worries, or noise annoyance.</w:t>
      </w:r>
    </w:p>
    <w:p w:rsidR="00057EE5" w:rsidRDefault="00057EE5" w:rsidP="00057EE5">
      <w:pPr>
        <w:spacing w:after="0" w:line="480" w:lineRule="auto"/>
        <w:jc w:val="both"/>
        <w:rPr>
          <w:rFonts w:ascii="Times New Roman" w:hAnsi="Times New Roman" w:cs="Times New Roman"/>
          <w:sz w:val="20"/>
          <w:szCs w:val="20"/>
          <w:lang w:val="en-US"/>
        </w:rPr>
      </w:pPr>
    </w:p>
    <w:p w:rsidR="00057EE5" w:rsidRDefault="00057EE5" w:rsidP="00057EE5">
      <w:pPr>
        <w:spacing w:after="0"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Some of our results are in line with previous studies that also observed relations between </w:t>
      </w:r>
      <w:r w:rsidR="00A57180">
        <w:rPr>
          <w:rFonts w:ascii="Times New Roman" w:hAnsi="Times New Roman" w:cs="Times New Roman"/>
          <w:sz w:val="20"/>
          <w:szCs w:val="20"/>
          <w:lang w:val="en-US"/>
        </w:rPr>
        <w:t xml:space="preserve">access to </w:t>
      </w:r>
      <w:r w:rsidR="00C60F72">
        <w:rPr>
          <w:rFonts w:ascii="Times New Roman" w:hAnsi="Times New Roman" w:cs="Times New Roman"/>
          <w:sz w:val="20"/>
          <w:szCs w:val="20"/>
          <w:lang w:val="en-US"/>
        </w:rPr>
        <w:t xml:space="preserve">NOE </w:t>
      </w:r>
      <w:r>
        <w:rPr>
          <w:rFonts w:ascii="Times New Roman" w:hAnsi="Times New Roman" w:cs="Times New Roman"/>
          <w:sz w:val="20"/>
          <w:szCs w:val="20"/>
          <w:lang w:val="en-US"/>
        </w:rPr>
        <w:t>and cognitive function</w:t>
      </w:r>
      <w:r w:rsidR="00A57180">
        <w:rPr>
          <w:rFonts w:ascii="Times New Roman" w:hAnsi="Times New Roman" w:cs="Times New Roman"/>
          <w:sz w:val="20"/>
          <w:szCs w:val="20"/>
          <w:lang w:val="en-US"/>
        </w:rPr>
        <w:t xml:space="preserve">. One previous observational study that was performed in primary schoolchildren </w:t>
      </w:r>
      <w:r w:rsidR="00A57180" w:rsidRPr="001F05C0">
        <w:rPr>
          <w:rFonts w:ascii="Times New Roman" w:hAnsi="Times New Roman" w:cs="Times New Roman"/>
          <w:sz w:val="20"/>
          <w:szCs w:val="20"/>
          <w:lang w:val="en-US"/>
        </w:rPr>
        <w:t>re</w:t>
      </w:r>
      <w:r w:rsidR="00A57180">
        <w:rPr>
          <w:rFonts w:ascii="Times New Roman" w:hAnsi="Times New Roman" w:cs="Times New Roman"/>
          <w:sz w:val="20"/>
          <w:szCs w:val="20"/>
          <w:lang w:val="en-US"/>
        </w:rPr>
        <w:t xml:space="preserve">ported improvements in the development of working memory and attention after 12 months that was related to surrounding greenness in residential, school and commuting areas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"10.1073/pnas.1503402112", "ISSN" : "0027-8424", "abstract" : "SignificanceGreen spaces have a range of health benefits, but little is known in relation to cognitive development in children. This study, based on comprehensive characterization of outdoor surrounding greenness (at home, school, and during commuting) and repeated computerized cognitive tests in schoolchildren, found an improvement in cognitive development associated with surrounding greenness, particularly with greenness at schools. This association was partly mediated by reductions in air pollution. Our findings provide policymakers with evidence for feasible and achievable targeted interventions such as improving green spaces at schools to attain improvements in mental capital at population level. Exposure to green space has been associated with better physical and mental health. Although this exposure could also influence cognitive development in children, available epidemiological evidence on such an impact is scarce. This study aimed to assess the association between exposure to green space and measures of cognitive development in primary schoolchildren. This study was based on 2,593 schoolchildren in the second to fourth grades (7-10 y) of 36 primary schools in Barcelona, Spain (2012-2013). Cognitive development was assessed as 12-mo change in developmental trajectory of working memory, superior working memory, and inattentiveness by using four repeated (every 3 mo) computerized cognitive tests for each outcome. We assessed exposure to green space by characterizing outdoor surrounding greenness at home and school and during commuting by using high-resolution (5 m x 5 m) satellite data on greenness (normalized difference vegetation index). Multilevel modeling was used to estimate the associations between green spaces and cognitive development. We observed an enhanced 12-mo progress in working memory and superior working memory and a greater 12-mo reduction in inattentiveness associated with greenness within and surrounding school boundaries and with total surrounding greenness index (including greenness surrounding home, commuting route, and school). Adding a traffic-related air pollutant (elemental carbon) to models explained 20-65% of our estimated associations between school greenness and 12-mo cognitive development. Our study showed a beneficial association between exposure to green space and cognitive development among schoolchildren that was partly mediated by reduction in exposure to air pollution.", "author" : [ { "dropping-particle" : "", "family" : "Dadvand", "given" : "Payam", "non-dropping-particle" : "", "parse-names" : false, "suffix" : "" }, { "dropping-particle" : "", "family" : "Nieuwenhuijsen", "given" : "Mark J.", "non-dropping-particle" : "", "parse-names" : false, "suffix" : "" }, { "dropping-particle" : "", "family" : "Esnaola", "given" : "Mikel", "non-dropping-particle" : "", "parse-names" : false, "suffix" : "" }, { "dropping-particle" : "", "family" : "Forns", "given" : "Joan", "non-dropping-particle" : "", "parse-names" : false, "suffix" : "" }, { "dropping-particle" : "", "family" : "Basaga\u00f1a", "given" : "Xavier", "non-dropping-particle" : "", "parse-names" : false, "suffix" : "" }, { "dropping-particle" : "", "family" : "Alvarez-Pedrerol", "given" : "Mar", "non-dropping-particle" : "", "parse-names" : false, "suffix" : "" }, { "dropping-particle" : "", "family" : "Rivas", "given" : "Ioar", "non-dropping-particle" : "", "parse-names" : false, "suffix" : "" }, { "dropping-particle" : "", "family" : "L\u00f3pez-Vicente", "given" : "M\u00f3nica", "non-dropping-particle" : "", "parse-names" : false, "suffix" : "" }, { "dropping-particle" : "", "family" : "Castro Pascual", "given" : "Montserrat", "non-dropping-particle" : "De", "parse-names" : false, "suffix" : "" }, { "dropping-particle" : "", "family" : "Su", "given" : "Jason", "non-dropping-particle" : "", "parse-names" : false, "suffix" : "" }, { "dropping-particle" : "", "family" : "Jerrett", "given" : "Michael", "non-dropping-particle" : "", "parse-names" : false, "suffix" : "" }, { "dropping-particle" : "", "family" : "Querol", "given" : "Xavier", "non-dropping-particle" : "", "parse-names" : false, "suffix" : "" }, { "dropping-particle" : "", "family" : "Sunyer", "given" : "Jordi", "non-dropping-particle" : "", "parse-names" : false, "suffix" : "" } ], "container-title" : "Proceedings of the National Academy of Sciences", "id" : "ITEM-1", "issue" : "26", "issued" : { "date-parts" : [ [ "2015", "6", "15" ] ] }, "page" : "201503402", "title" : "Green spaces and cognitive development in primary schoolchildren", "type" : "article-journal", "volume" : "112" }, "uris" : [ "http://www.mendeley.com/documents/?uuid=14d677cc-f65f-483d-927f-ac79e1968a84" ] } ], "mendeley" : { "formattedCitation" : "[17]", "plainTextFormattedCitation" : "[17]", "previouslyFormattedCitation" : "[17]"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[17]</w:t>
      </w:r>
      <w:r w:rsidR="00D52C3F">
        <w:rPr>
          <w:rFonts w:ascii="Times New Roman" w:hAnsi="Times New Roman" w:cs="Times New Roman"/>
          <w:sz w:val="20"/>
          <w:szCs w:val="20"/>
          <w:lang w:val="en-US"/>
        </w:rPr>
        <w:fldChar w:fldCharType="end"/>
      </w:r>
      <w:r w:rsidR="00A77108">
        <w:rPr>
          <w:rFonts w:ascii="Times New Roman" w:hAnsi="Times New Roman" w:cs="Times New Roman"/>
          <w:sz w:val="20"/>
          <w:szCs w:val="20"/>
          <w:lang w:val="en-US"/>
        </w:rPr>
        <w:t xml:space="preserve">. </w:t>
      </w:r>
      <w:r w:rsidR="0007568B">
        <w:rPr>
          <w:rFonts w:ascii="Times New Roman" w:hAnsi="Times New Roman" w:cs="Times New Roman"/>
          <w:sz w:val="20"/>
          <w:szCs w:val="20"/>
          <w:lang w:val="en-US"/>
        </w:rPr>
        <w:t xml:space="preserve">Another study </w:t>
      </w:r>
      <w:r w:rsidR="005C3401">
        <w:rPr>
          <w:rFonts w:ascii="Times New Roman" w:hAnsi="Times New Roman" w:cs="Times New Roman"/>
          <w:sz w:val="20"/>
          <w:szCs w:val="20"/>
          <w:lang w:val="en-US"/>
        </w:rPr>
        <w:t xml:space="preserve">could not find an association between proportion of parks in the neighborhood and cognitive function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"10.1136/jech.2010.128116", "ISSN" : "1470-2738", "PMID" : "21515547", "abstract" : "BACKGROUND Existing research has found a positive association between cognitive function and residence in a socioeconomically advantaged neighbourhood. Yet, the mechanisms underlying this relationship have not been empirically investigated. OBJECTIVE To test the hypothesis that neighbourhood socioeconomic structure is related to cognitive function partly through the availability of neighbourhood physical and social resources (eg, recreational facilities, community centres and libraries), which promote cognitively beneficial activities such as exercise and social integration. METHODS Using data from a representative survey of community-dwelling adults in the city of Chicago (N=949 adults aged 50 and over), cognitive function was assessed with a modified version of the Telephone Interview for Cognitive Status instrument. Neighbourhood socioeconomic structure was derived from US census indicators. Systematic social observation was used to directly document the presence of neighbourhood resources on the blocks surrounding each respondent's residence. RESULTS Using multilevel linear regression, residence in an affluent neighbourhood had a net positive effect on cognitive function after adjusting for individual risk factors. For white respondents, the effects of neighbourhood affluence operated in part through a greater density of institutional resources (eg, community centres) that promote cognitively beneficial activities such as physical activity. Stable residence in an elderly neighbourhood was associated with higher cognitive function (potentially due to greater opportunities for social interaction with peers), but long term exposure to such neighbourhoods was negatively related to cognition. CONCLUSIONS Neighbourhood resources have the potential to promote 'cognitive reserve' for adults who are ageing in place in an urban setting.", "author" : [ { "dropping-particle" : "", "family" : "Clarke", "given" : "Philippa J", "non-dropping-particle" : "", "parse-names" : false, "suffix" : "" }, { "dropping-particle" : "", "family" : "Ailshire", "given" : "Jennifer A", "non-dropping-particle" : "", "parse-names" : false, "suffix" : "" }, { "dropping-particle" : "", "family" : "House", "given" : "James S", "non-dropping-particle" : "", "parse-names" : false, "suffix" : "" }, { "dropping-particle" : "", "family" : "Morenoff", "given" : "Jeffrey D", "non-dropping-particle" : "", "parse-names" : false, "suffix" : "" }, { "dropping-particle" : "", "family" : "King", "given" : "Katherine", "non-dropping-particle" : "", "parse-names" : false, "suffix" : "" }, { "dropping-particle" : "", "family" : "Melendez", "given" : "Robert", "non-dropping-particle" : "", "parse-names" : false, "suffix" : "" }, { "dropping-particle" : "", "family" : "Langa", "given" : "Kenneth M", "non-dropping-particle" : "", "parse-names" : false, "suffix" : "" } ], "container-title" : "Journal of epidemiology and community health", "id" : "ITEM-1", "issue" : "8", "issued" : { "date-parts" : [ [ "2012", "8" ] ] }, "page" : "730-6", "publisher" : "BMJ Publishing Group Ltd", "title" : "Cognitive function in the community setting: the neighbourhood as a source of 'cognitive reserve'?", "type" : "article-journal", "volume" : "66" }, "uris" : [ "http://www.mendeley.com/documents/?uuid=581fcc0b-62bb-3828-b10c-536983d94e2a" ] } ], "mendeley" : { "formattedCitation" : "[19]", "plainTextFormattedCitation" : "[19]", "previouslyFormattedCitation" : "[19]"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[19]</w:t>
      </w:r>
      <w:r w:rsidR="00D52C3F">
        <w:rPr>
          <w:rFonts w:ascii="Times New Roman" w:hAnsi="Times New Roman" w:cs="Times New Roman"/>
          <w:sz w:val="20"/>
          <w:szCs w:val="20"/>
          <w:lang w:val="en-US"/>
        </w:rPr>
        <w:fldChar w:fldCharType="end"/>
      </w:r>
      <w:r w:rsidR="005C3401">
        <w:rPr>
          <w:rFonts w:ascii="Times New Roman" w:hAnsi="Times New Roman" w:cs="Times New Roman"/>
          <w:sz w:val="20"/>
          <w:szCs w:val="20"/>
          <w:lang w:val="en-US"/>
        </w:rPr>
        <w:t>, while a UK study found surrounding greenness and private gardens to be a risk factor fo</w:t>
      </w:r>
      <w:r w:rsidR="0007568B">
        <w:rPr>
          <w:rFonts w:ascii="Times New Roman" w:hAnsi="Times New Roman" w:cs="Times New Roman"/>
          <w:sz w:val="20"/>
          <w:szCs w:val="20"/>
          <w:lang w:val="en-US"/>
        </w:rPr>
        <w:t>r cognitive impairment and dementia</w:t>
      </w:r>
      <w:r w:rsidR="005C3401">
        <w:rPr>
          <w:rFonts w:ascii="Times New Roman" w:hAnsi="Times New Roman" w:cs="Times New Roman"/>
          <w:sz w:val="20"/>
          <w:szCs w:val="20"/>
          <w:lang w:val="en-US"/>
        </w:rPr>
        <w:t xml:space="preserv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"10.1093/ageing/afv137", "ISSN" : "0002-0729", "author" : [ { "dropping-particle" : "", "family" : "Wu", "given" : "Yu-Tzu", "non-dropping-particle" : "", "parse-names" : false, "suffix" : "" }, { "dropping-particle" : "", "family" : "Prina", "given" : "A. Matthew", "non-dropping-particle" : "", "parse-names" : false, "suffix" : "" }, { "dropping-particle" : "", "family" : "Jones", "given" : "Andrew P.", "non-dropping-particle" : "", "parse-names" : false, "suffix" : "" }, { "dropping-particle" : "", "family" : "Barnes", "given" : "Linda E.", "non-dropping-particle" : "", "parse-names" : false, "suffix" : "" }, { "dropping-particle" : "", "family" : "Matthews", "given" : "Fiona E.", "non-dropping-particle" : "", "parse-names" : false, "suffix" : "" }, { "dropping-particle" : "", "family" : "Brayne", "given" : "Carol", "non-dropping-particle" : "", "parse-names" : false, "suffix" : "" } ], "container-title" : "Age and Ageing", "id" : "ITEM-1", "issue" : "6", "issued" : { "date-parts" : [ [ "2015", "11" ] ] }, "page" : "1005-1011", "publisher" : "Oxford University Press", "title" : "Community environment, cognitive impairment and dementia in later life: results from the Cognitive Function and Ageing Study", "type" : "article-journal", "volume" : "44" }, "uris" : [ "http://www.mendeley.com/documents/?uuid=5cf5fba4-3a4a-3dcb-935e-7a86217731de" ] } ], "mendeley" : { "formattedCitation" : "[20]", "plainTextFormattedCitation" : "[20]", "previouslyFormattedCitation" : "[20]"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[20]</w:t>
      </w:r>
      <w:r w:rsidR="00D52C3F">
        <w:rPr>
          <w:rFonts w:ascii="Times New Roman" w:hAnsi="Times New Roman" w:cs="Times New Roman"/>
          <w:sz w:val="20"/>
          <w:szCs w:val="20"/>
          <w:lang w:val="en-US"/>
        </w:rPr>
        <w:fldChar w:fldCharType="end"/>
      </w:r>
      <w:r w:rsidR="005C3401">
        <w:rPr>
          <w:rFonts w:ascii="Times New Roman" w:hAnsi="Times New Roman" w:cs="Times New Roman"/>
          <w:sz w:val="20"/>
          <w:szCs w:val="20"/>
          <w:lang w:val="en-US"/>
        </w:rPr>
        <w:t xml:space="preserve">. </w:t>
      </w:r>
      <w:r w:rsidR="00081CC8">
        <w:rPr>
          <w:rFonts w:ascii="Times New Roman" w:hAnsi="Times New Roman" w:cs="Times New Roman"/>
          <w:sz w:val="20"/>
          <w:szCs w:val="20"/>
          <w:lang w:val="en-US"/>
        </w:rPr>
        <w:t>We are not aware of previous studies investigating the relation between access to NOE and cognitive function measured with the CTT.</w:t>
      </w:r>
      <w:r w:rsidR="0046420E">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Most of the </w:t>
      </w:r>
      <w:r w:rsidR="0046420E">
        <w:rPr>
          <w:rFonts w:ascii="Times New Roman" w:hAnsi="Times New Roman" w:cs="Times New Roman"/>
          <w:sz w:val="20"/>
          <w:szCs w:val="20"/>
          <w:lang w:val="en-US"/>
        </w:rPr>
        <w:t xml:space="preserve">other </w:t>
      </w:r>
      <w:r>
        <w:rPr>
          <w:rFonts w:ascii="Times New Roman" w:hAnsi="Times New Roman" w:cs="Times New Roman"/>
          <w:sz w:val="20"/>
          <w:szCs w:val="20"/>
          <w:lang w:val="en-US"/>
        </w:rPr>
        <w:t>previous studies had an experimental design and assessed short-term effects of exposure to nature</w:t>
      </w:r>
      <w:r w:rsidR="00081CC8">
        <w:rPr>
          <w:rFonts w:ascii="Times New Roman" w:hAnsi="Times New Roman" w:cs="Times New Roman"/>
          <w:sz w:val="20"/>
          <w:szCs w:val="20"/>
          <w:lang w:val="en-US"/>
        </w:rPr>
        <w:t xml:space="preserv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"10.1016/j.jenvp.2015.11.003", "ISSN" : "02724944", "abstract" : "There is convergent evidence that natural environments allow restoration from stress. This randomised, cross-over, field-based trial compared psychological and physiological responses of unstressed individuals to self-paced 30-min walks in three pleasant environments: residential (urban), natural (green), and natural with water (blue). Changes from baseline (T1) to T2 (end of 30-min walk), and T3 (30 min after leaving environment) were measured in terms of mood, cognitive function, restoration experiences, salivary cortisol, and heart rate variability (HRV). In the final sample (n = 38; 65% male; mean age 40.9 \u00b1 17.6 years), mood and cortisol improved at T2 and T3 in all environments. Green and blue environments were associated with greater restoration experiences, and cognitive function improvements that persisted at T3. Stress reduction (mood and cortisol changes) in all environments points to the salutogenic effect of walking, but natural environments conferred additional cognitive benefits lasting at least 30 min after leaving the environment.", "author" : [ { "dropping-particle" : "", "family" : "Gidlow", "given" : "Christopher J.", "non-dropping-particle" : "", "parse-names" : false, "suffix" : "" }, { "dropping-particle" : "V.", "family" : "Jones", "given" : "Marc", "non-dropping-particle" : "", "parse-names" : false, "suffix" : "" }, { "dropping-particle" : "", "family" : "Hurst", "given" : "Gemma", "non-dropping-particle" : "", "parse-names" : false, "suffix" : "" }, { "dropping-particle" : "", "family" : "Masterson", "given" : "Daniel", "non-dropping-particle" : "", "parse-names" : false, "suffix" : "" }, { "dropping-particle" : "", "family" : "Clark-Carter", "given" : "David", "non-dropping-particle" : "", "parse-names" : false, "suffix" : "" }, { "dropping-particle" : "", "family" : "Tarvainen", "given" : "Mika P.", "non-dropping-particle" : "", "parse-names" : false, "suffix" : "" }, { "dropping-particle" : "", "family" : "Smith", "given" : "Graham", "non-dropping-particle" : "", "parse-names" : false, "suffix" : "" }, { "dropping-particle" : "", "family" : "Nieuwenhuijsen", "given" : "Mark", "non-dropping-particle" : "", "parse-names" : false, "suffix" : "" } ], "container-title" : "Journal of Environmental Psychology", "id" : "ITEM-1", "issued" : { "date-parts" : [ [ "2016" ] ] }, "page" : "22-29", "title" : "Where to put your best foot forward: Psycho-physiological responses to walking in natural and urban environments", "type" : "article-journal", "volume" : "45" }, "uris" : [ "http://www.mendeley.com/documents/?uuid=d3469b35-de84-3bd6-8195-c2243c2659b9" ] }, { "id" : "ITEM-2", "itemData" : { "DOI" : "10.1111/j.1467-9280.2008.02225.x", "ISSN" : "09567976", "author" : [ { "dropping-particle" : "", "family" : "Berman", "given" : "Marc G.", "non-dropping-particle" : "", "parse-names" : false, "suffix" : "" }, { "dropping-particle" : "", "family" : "Jonides", "given" : "John", "non-dropping-particle" : "", "parse-names" : false, "suffix" : "" }, { "dropping-particle" : "", "family" : "Kaplan", "given" : "Stephen", "non-dropping-particle" : "", "parse-names" : false, "suffix" : "" } ], "container-title" : "Psychological Science", "id" : "ITEM-2", "issue" : "12", "issued" : { "date-parts" : [ [ "2008", "12" ] ] }, "page" : "1207-1212", "title" : "The Cognitive Benefits of Interacting With Nature", "type" : "article-journal", "volume" : "19" }, "uris" : [ "http://www.mendeley.com/documents/?uuid=e9d3c2e6-b933-34d3-9c13-9046c28adb3e" ] }, { "id" : "ITEM-3", "itemData" : { "DOI" : "10.1016/j.jenvp.2015.04.003", "ISSN" : "02724944", "abstract" : "Based on attention restoration theory we proposed that micro-breaks spent viewing a city scene with a flowering meadow green roof would boost sustained attention. Sustained attention is crucial in daily life and underlies successful cognitive functioning. We compared the effects of 40-s\u00a0views of two different city scenes on 150 university students' sustained attention. Participants completed the task at baseline, were randomly assigned to view a flowering meadow green roof or a bare concrete roof, and completed the task again at post-treatment. Participants who briefly viewed the green roof made significantly lower omission errors, and showed more consistent responding to the task compared to participants who viewed the concrete roof. We argue that this reflects boosts to sub-cortical arousal and cortical attention control. Our results extend attention restoration theory by providing direct experimental evidence for the benefits of micro-breaks and for city green roofs.", "author" : [ { "dropping-particle" : "", "family" : "Lee", "given" : "Kate E.", "non-dropping-particle" : "", "parse-names" : false, "suffix" : "" }, { "dropping-particle" : "", "family" : "Williams", "given" : "Kathryn J.H.", "non-dropping-particle" : "", "parse-names" : false, "suffix" : "" }, { "dropping-particle" : "", "family" : "Sargent", "given" : "Leisa D.", "non-dropping-particle" : "", "parse-names" : false, "suffix" : "" }, { "dropping-particle" : "", "family" : "Williams", "given" : "Nicholas S.G.", "non-dropping-particle" : "", "parse-names" : false, "suffix" : "" }, { "dropping-particle" : "", "family" : "Johnson", "given" : "Katherine A.", "non-dropping-particle" : "", "parse-names" : false, "suffix" : "" } ], "container-title" : "Journal of Environmental Psychology", "id" : "ITEM-3", "issued" : { "date-parts" : [ [ "2015" ] ] }, "page" : "182-189", "title" : "40-second green roof views sustain attention: The role of micro-breaks in attention restoration", "type" : "article-journal", "volume" : "42" }, "uris" : [ "http://www.mendeley.com/documents/?uuid=a178999f-fce5-356f-a6e0-7edc9fe83842" ] } ], "mendeley" : { "formattedCitation" : "[8,11,55]", "plainTextFormattedCitation" : "[8,11,55]", "previouslyFormattedCitation" : "[8,11,55]"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nl-NL"/>
        </w:rPr>
        <w:t>[8,11,55]</w:t>
      </w:r>
      <w:r w:rsidR="00D52C3F">
        <w:rPr>
          <w:rFonts w:ascii="Times New Roman" w:hAnsi="Times New Roman" w:cs="Times New Roman"/>
          <w:sz w:val="20"/>
          <w:szCs w:val="20"/>
          <w:lang w:val="en-US"/>
        </w:rPr>
        <w:fldChar w:fldCharType="end"/>
      </w:r>
      <w:r w:rsidR="00D52C3F" w:rsidRPr="00D52C3F">
        <w:rPr>
          <w:rFonts w:ascii="Times New Roman" w:hAnsi="Times New Roman" w:cs="Times New Roman"/>
          <w:sz w:val="20"/>
          <w:szCs w:val="20"/>
          <w:lang w:val="nl-NL"/>
        </w:rPr>
        <w:t xml:space="preserve">. </w:t>
      </w:r>
      <w:r w:rsidR="0008543D">
        <w:rPr>
          <w:rFonts w:ascii="Times New Roman" w:hAnsi="Times New Roman" w:cs="Times New Roman"/>
          <w:sz w:val="20"/>
          <w:szCs w:val="20"/>
          <w:lang w:val="en-US"/>
        </w:rPr>
        <w:t>W</w:t>
      </w:r>
      <w:r>
        <w:rPr>
          <w:rFonts w:ascii="Times New Roman" w:hAnsi="Times New Roman" w:cs="Times New Roman"/>
          <w:sz w:val="20"/>
          <w:szCs w:val="20"/>
          <w:lang w:val="en-US"/>
        </w:rPr>
        <w:t>e carried out an observational study</w:t>
      </w:r>
      <w:r w:rsidR="00B829E0">
        <w:rPr>
          <w:rFonts w:ascii="Times New Roman" w:hAnsi="Times New Roman" w:cs="Times New Roman"/>
          <w:sz w:val="20"/>
          <w:szCs w:val="20"/>
          <w:lang w:val="en-US"/>
        </w:rPr>
        <w:t xml:space="preserve">, with subjects in their </w:t>
      </w:r>
      <w:r w:rsidR="001E429E">
        <w:rPr>
          <w:rFonts w:ascii="Times New Roman" w:hAnsi="Times New Roman" w:cs="Times New Roman"/>
          <w:sz w:val="20"/>
          <w:szCs w:val="20"/>
          <w:lang w:val="en-US"/>
        </w:rPr>
        <w:t xml:space="preserve">residential </w:t>
      </w:r>
      <w:r w:rsidR="00B829E0">
        <w:rPr>
          <w:rFonts w:ascii="Times New Roman" w:hAnsi="Times New Roman" w:cs="Times New Roman"/>
          <w:sz w:val="20"/>
          <w:szCs w:val="20"/>
          <w:lang w:val="en-US"/>
        </w:rPr>
        <w:t>environments,</w:t>
      </w:r>
      <w:r>
        <w:rPr>
          <w:rFonts w:ascii="Times New Roman" w:hAnsi="Times New Roman" w:cs="Times New Roman"/>
          <w:sz w:val="20"/>
          <w:szCs w:val="20"/>
          <w:lang w:val="en-US"/>
        </w:rPr>
        <w:t xml:space="preserve"> assessing a more general, and perhaps a more sustained relation between </w:t>
      </w:r>
      <w:r w:rsidR="0008543D">
        <w:rPr>
          <w:rFonts w:ascii="Times New Roman" w:hAnsi="Times New Roman" w:cs="Times New Roman"/>
          <w:sz w:val="20"/>
          <w:szCs w:val="20"/>
          <w:lang w:val="en-US"/>
        </w:rPr>
        <w:t>NOE</w:t>
      </w:r>
      <w:r>
        <w:rPr>
          <w:rFonts w:ascii="Times New Roman" w:hAnsi="Times New Roman" w:cs="Times New Roman"/>
          <w:sz w:val="20"/>
          <w:szCs w:val="20"/>
          <w:lang w:val="en-US"/>
        </w:rPr>
        <w:t xml:space="preserve"> and cognitive function.</w:t>
      </w:r>
    </w:p>
    <w:p w:rsidR="00057EE5" w:rsidRDefault="00057EE5" w:rsidP="00057EE5">
      <w:pPr>
        <w:spacing w:after="0" w:line="480" w:lineRule="auto"/>
        <w:jc w:val="both"/>
        <w:rPr>
          <w:rFonts w:ascii="Times New Roman" w:hAnsi="Times New Roman" w:cs="Times New Roman"/>
          <w:sz w:val="20"/>
          <w:szCs w:val="20"/>
          <w:lang w:val="en-US"/>
        </w:rPr>
      </w:pPr>
    </w:p>
    <w:p w:rsidR="00FF66C4" w:rsidRPr="00C30BD5" w:rsidRDefault="00057EE5" w:rsidP="00FF66C4">
      <w:pPr>
        <w:spacing w:after="0"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While residential distance to </w:t>
      </w:r>
      <w:r w:rsidR="0008543D">
        <w:rPr>
          <w:rFonts w:ascii="Times New Roman" w:hAnsi="Times New Roman" w:cs="Times New Roman"/>
          <w:sz w:val="20"/>
          <w:szCs w:val="20"/>
          <w:lang w:val="en-US"/>
        </w:rPr>
        <w:t>NOE</w:t>
      </w:r>
      <w:r>
        <w:rPr>
          <w:rFonts w:ascii="Times New Roman" w:hAnsi="Times New Roman" w:cs="Times New Roman"/>
          <w:sz w:val="20"/>
          <w:szCs w:val="20"/>
          <w:lang w:val="en-US"/>
        </w:rPr>
        <w:t xml:space="preserve"> was related to cognitive function, other indicators of </w:t>
      </w:r>
      <w:r w:rsidR="00DE3445">
        <w:rPr>
          <w:rFonts w:ascii="Times New Roman" w:hAnsi="Times New Roman" w:cs="Times New Roman"/>
          <w:sz w:val="20"/>
          <w:szCs w:val="20"/>
          <w:lang w:val="en-US"/>
        </w:rPr>
        <w:t>NOE</w:t>
      </w:r>
      <w:r>
        <w:rPr>
          <w:rFonts w:ascii="Times New Roman" w:hAnsi="Times New Roman" w:cs="Times New Roman"/>
          <w:sz w:val="20"/>
          <w:szCs w:val="20"/>
          <w:lang w:val="en-US"/>
        </w:rPr>
        <w:t xml:space="preserve"> </w:t>
      </w:r>
      <w:r w:rsidR="00121E09">
        <w:rPr>
          <w:rFonts w:ascii="Times New Roman" w:hAnsi="Times New Roman" w:cs="Times New Roman"/>
          <w:sz w:val="20"/>
          <w:szCs w:val="20"/>
          <w:lang w:val="en-US"/>
        </w:rPr>
        <w:t>showed</w:t>
      </w:r>
      <w:r>
        <w:rPr>
          <w:rFonts w:ascii="Times New Roman" w:hAnsi="Times New Roman" w:cs="Times New Roman"/>
          <w:sz w:val="20"/>
          <w:szCs w:val="20"/>
          <w:lang w:val="en-US"/>
        </w:rPr>
        <w:t xml:space="preserve"> no</w:t>
      </w:r>
      <w:r w:rsidR="00121E09">
        <w:rPr>
          <w:rFonts w:ascii="Times New Roman" w:hAnsi="Times New Roman" w:cs="Times New Roman"/>
          <w:sz w:val="20"/>
          <w:szCs w:val="20"/>
          <w:lang w:val="en-US"/>
        </w:rPr>
        <w:t xml:space="preserve"> consistent association with cognition</w:t>
      </w:r>
      <w:r>
        <w:rPr>
          <w:rFonts w:ascii="Times New Roman" w:hAnsi="Times New Roman" w:cs="Times New Roman"/>
          <w:sz w:val="20"/>
          <w:szCs w:val="20"/>
          <w:lang w:val="en-US"/>
        </w:rPr>
        <w:t>. We found no evidence for an association between surrounding greenness, as measured with the NDVI, and cognitive function</w:t>
      </w:r>
      <w:r w:rsidR="00FF66C4">
        <w:rPr>
          <w:rFonts w:ascii="Times New Roman" w:hAnsi="Times New Roman" w:cs="Times New Roman"/>
          <w:sz w:val="20"/>
          <w:szCs w:val="20"/>
          <w:lang w:val="en-US"/>
        </w:rPr>
        <w:t>. The NDVI is relatively easy to obtain and provides a useful measure of resid</w:t>
      </w:r>
      <w:r w:rsidR="00FF66C4" w:rsidRPr="00A5651A">
        <w:rPr>
          <w:rFonts w:ascii="Times New Roman" w:hAnsi="Times New Roman" w:cs="Times New Roman"/>
          <w:sz w:val="20"/>
          <w:szCs w:val="20"/>
          <w:lang w:val="en-US"/>
        </w:rPr>
        <w:t>ential greenness relevant for studies of potential cognitive benefits of natural outdoor environments. However</w:t>
      </w:r>
      <w:r w:rsidR="00D52C3F" w:rsidRPr="00D52C3F">
        <w:rPr>
          <w:rFonts w:ascii="Times New Roman" w:hAnsi="Times New Roman" w:cs="Times New Roman"/>
          <w:sz w:val="20"/>
          <w:szCs w:val="20"/>
          <w:lang w:val="en-US"/>
        </w:rPr>
        <w:t xml:space="preserve">, it’s a rather coarse measure of greenness that does not differentiate between </w:t>
      </w:r>
      <w:r w:rsidR="00A5651A" w:rsidRPr="00A5651A">
        <w:rPr>
          <w:rFonts w:ascii="Times New Roman" w:hAnsi="Times New Roman" w:cs="Times New Roman"/>
          <w:sz w:val="20"/>
          <w:szCs w:val="20"/>
          <w:lang w:val="en-US"/>
        </w:rPr>
        <w:t>size</w:t>
      </w:r>
      <w:r w:rsidR="00A5651A">
        <w:rPr>
          <w:rFonts w:ascii="Times New Roman" w:hAnsi="Times New Roman" w:cs="Times New Roman"/>
          <w:sz w:val="20"/>
          <w:szCs w:val="20"/>
          <w:lang w:val="en-US"/>
        </w:rPr>
        <w:t>, type and function</w:t>
      </w:r>
      <w:r w:rsidR="00941B22">
        <w:rPr>
          <w:rFonts w:ascii="Times New Roman" w:hAnsi="Times New Roman" w:cs="Times New Roman"/>
          <w:sz w:val="20"/>
          <w:szCs w:val="20"/>
          <w:lang w:val="en-US"/>
        </w:rPr>
        <w:t xml:space="preserve"> of greenness</w:t>
      </w:r>
      <w:r w:rsidR="004E68E8">
        <w:rPr>
          <w:rFonts w:ascii="Times New Roman" w:hAnsi="Times New Roman" w:cs="Times New Roman"/>
          <w:sz w:val="20"/>
          <w:szCs w:val="20"/>
          <w:lang w:val="en-US"/>
        </w:rPr>
        <w:t xml:space="preserve"> </w:t>
      </w:r>
      <w:bookmarkStart w:id="0" w:name="_GoBack"/>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"10.1016/j.ufug.2016.07.001", "ISSN" : "16188667", "abstract" : "The normalized difference vegetation index (NDVI) is often used as a marker of surrounding greenness in epidemiological studies aiming to evaluate the health effects of green space in urban settings. However, it is not clear the relationship between built environment characteristics, including green space, and NDVI. We aimed to evaluate the relationship between built environment characteristics, based on land-use and land-cover maps, and NDVI as a marker of surrounding greenness in the city of Barcelona. We used data from an already existing cohort of pregnant women in Barcelona (N=8402). NDVI was derived and averaged within buffers of 100m and 300m for each participant, and categories of the built environment (m2) were derived from land-use and land-cover maps of Barcelona. We conducted ANOVA models to calculate the contribution (R2) of each land-use (or land-cover) category. The variability in NDVI in Barcelona was mainly explained by urban green (R2 between 0.32 and 0.53) and natural green areas (R2 between 0.19 and 0.52), although for the latter less than 4% of the participants were exposed to this. Both land-use and land-cover maps explained NDVI at 300m better (full models explaining 76% and 78%, respectively) than at 100m buffers (full models explaining 55% and 54%, respectively). Results of the present study indicate that NDVI can be a useful greenness metric depending on the hypothesis and area of study. However, for certain sizes of study areas (buffers smaller than 100m), NDVI might have a lower predictive value. Results of the present study should be replicated in studies from other cities with different urban characteristics and climate conditions.", "author" : [ { "dropping-particle" : "", "family" : "Gascon", "given" : "Mireia", "non-dropping-particle" : "", "parse-names" : false, "suffix" : "" }, { "dropping-particle" : "", "family" : "Cirach", "given" : "Marta", "non-dropping-particle" : "", "parse-names" : false, "suffix" : "" }, { "dropping-particle" : "", "family" : "Mart\u00ednez", "given" : "David", "non-dropping-particle" : "", "parse-names" : false, "suffix" : "" }, { "dropping-particle" : "", "family" : "Dadvand", "given" : "Payam", "non-dropping-particle" : "", "parse-names" : false, "suffix" : "" }, { "dropping-particle" : "", "family" : "Valent\u00edn", "given" : "Ant\u00f2nia", "non-dropping-particle" : "", "parse-names" : false, "suffix" : "" }, { "dropping-particle" : "", "family" : "Plas\u00e8ncia", "given" : "Antoni", "non-dropping-particle" : "", "parse-names" : false, "suffix" : "" }, { "dropping-particle" : "", "family" : "Nieuwenhuijsen", "given" : "Mark J.", "non-dropping-particle" : "", "parse-names" : false, "suffix" : "" } ], "container-title" : "Urban Forestry &amp; Urban Greening", "id" : "ITEM-1", "issued" : { "date-parts" : [ [ "2016" ] ] }, "page" : "88-94", "title" : "Normalized difference vegetation index (NDVI) as a marker of surrounding greenness in epidemiological studies: The case of Barcelona city", "type" : "article-journal", "volume" : "19" }, "uris" : [ "http://www.mendeley.com/documents/?uuid=47f72f3a-73fa-39e2-815e-c7b9c466e764" ] } ], "mendeley" : { "formattedCitation" : "[56]", "plainTextFormattedCitation" : "[56]", "previouslyFormattedCitation" : "[56]"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[56]</w:t>
      </w:r>
      <w:r w:rsidR="00D52C3F">
        <w:rPr>
          <w:rFonts w:ascii="Times New Roman" w:hAnsi="Times New Roman" w:cs="Times New Roman"/>
          <w:sz w:val="20"/>
          <w:szCs w:val="20"/>
          <w:lang w:val="en-US"/>
        </w:rPr>
        <w:fldChar w:fldCharType="end"/>
      </w:r>
      <w:r w:rsidR="00D52C3F" w:rsidRPr="00D52C3F">
        <w:rPr>
          <w:rFonts w:ascii="Times New Roman" w:hAnsi="Times New Roman" w:cs="Times New Roman"/>
          <w:sz w:val="20"/>
          <w:szCs w:val="20"/>
          <w:lang w:val="en-US"/>
        </w:rPr>
        <w:t xml:space="preserve">.   </w:t>
      </w:r>
      <w:bookmarkEnd w:id="0"/>
    </w:p>
    <w:p w:rsidR="00057EE5" w:rsidRPr="00C30BD5" w:rsidRDefault="00057EE5" w:rsidP="00057EE5">
      <w:pPr>
        <w:spacing w:after="0" w:line="480" w:lineRule="auto"/>
        <w:jc w:val="both"/>
        <w:rPr>
          <w:rFonts w:ascii="Times New Roman" w:hAnsi="Times New Roman" w:cs="Times New Roman"/>
          <w:sz w:val="20"/>
          <w:szCs w:val="20"/>
          <w:lang w:val="en-US"/>
        </w:rPr>
      </w:pPr>
    </w:p>
    <w:p w:rsidR="00057EE5" w:rsidRDefault="00D52C3F" w:rsidP="00057EE5">
      <w:pPr>
        <w:spacing w:after="0" w:line="480" w:lineRule="auto"/>
        <w:jc w:val="both"/>
        <w:rPr>
          <w:rFonts w:ascii="Times New Roman" w:hAnsi="Times New Roman" w:cs="Times New Roman"/>
          <w:sz w:val="20"/>
          <w:szCs w:val="20"/>
          <w:lang w:val="en-US"/>
        </w:rPr>
      </w:pPr>
      <w:r w:rsidRPr="00D52C3F">
        <w:rPr>
          <w:rFonts w:ascii="Times New Roman" w:hAnsi="Times New Roman" w:cs="Times New Roman"/>
          <w:sz w:val="20"/>
          <w:szCs w:val="20"/>
          <w:lang w:val="en-US"/>
        </w:rPr>
        <w:t xml:space="preserve">Furthermore, we did not find an association between engagement with NOE and cognitive function. </w:t>
      </w:r>
      <w:r w:rsidR="00057EE5">
        <w:rPr>
          <w:rFonts w:ascii="Times New Roman" w:hAnsi="Times New Roman" w:cs="Times New Roman"/>
          <w:sz w:val="20"/>
          <w:szCs w:val="20"/>
          <w:lang w:val="en-US"/>
        </w:rPr>
        <w:t xml:space="preserve">Engagement with nature may not reach its full potential for cognitive benefits when people are distracted with other things while they are in the natural space (e.g. mobile phones, crowding). Another explanation may be that especially the larger natural spaces are of importance for cognitive function, since spaces of </w:t>
      </w:r>
      <w:r w:rsidR="00057EE5" w:rsidRPr="00917032">
        <w:rPr>
          <w:rFonts w:ascii="Times New Roman" w:hAnsi="Times New Roman" w:cs="Times New Roman"/>
          <w:sz w:val="20"/>
          <w:szCs w:val="20"/>
          <w:lang w:val="en-US"/>
        </w:rPr>
        <w:t>&gt;1 hectare</w:t>
      </w:r>
      <w:r w:rsidR="00057EE5">
        <w:rPr>
          <w:rFonts w:ascii="Times New Roman" w:hAnsi="Times New Roman" w:cs="Times New Roman"/>
          <w:sz w:val="20"/>
          <w:szCs w:val="20"/>
          <w:lang w:val="en-US"/>
        </w:rPr>
        <w:t xml:space="preserve"> </w:t>
      </w:r>
      <w:proofErr w:type="gramStart"/>
      <w:r w:rsidR="00057EE5">
        <w:rPr>
          <w:rFonts w:ascii="Times New Roman" w:hAnsi="Times New Roman" w:cs="Times New Roman"/>
          <w:sz w:val="20"/>
          <w:szCs w:val="20"/>
          <w:lang w:val="en-US"/>
        </w:rPr>
        <w:t>were</w:t>
      </w:r>
      <w:proofErr w:type="gramEnd"/>
      <w:r w:rsidR="00057EE5">
        <w:rPr>
          <w:rFonts w:ascii="Times New Roman" w:hAnsi="Times New Roman" w:cs="Times New Roman"/>
          <w:sz w:val="20"/>
          <w:szCs w:val="20"/>
          <w:lang w:val="en-US"/>
        </w:rPr>
        <w:t xml:space="preserve"> captured in the distance to natural outdoor environments indicator, while there was no such requirement in the other indicators. However, viewing nature from windows, which could include </w:t>
      </w:r>
      <w:r w:rsidR="00057EE5">
        <w:rPr>
          <w:rFonts w:ascii="Times New Roman" w:hAnsi="Times New Roman" w:cs="Times New Roman"/>
          <w:sz w:val="20"/>
          <w:szCs w:val="20"/>
          <w:lang w:val="en-US"/>
        </w:rPr>
        <w:lastRenderedPageBreak/>
        <w:t xml:space="preserve">spaces as small as a street trees, has been related to benefits for cognitive function </w:t>
      </w:r>
      <w:r>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"10.1016/0272-4944(95)90016-0", "ISSN" : "02724944", "abstract" : "This study is based on a theoretical view which suggests that under increased demands for attention, individuals' capacity to direct attention may become fatigued. Once fatigued, attentional restoration must occur in order to return to an effectively functioning state. An attention-restoring experience can be as simple as looking at nature. The purpose of this study was to explore whether university dormitory residents with more natural views from their windows would score better than those with less natural views on tests of directed attention. Views from dormitory windows of 72 undergraduate students were categorized into four groups ranging from all natural to all built. The capacity to direct attention was measured using a battery of objective and subjective measures. Natural views were associated with better performance on attentional measures, providing support for the proposed theoretical view.", "author" : [ { "dropping-particle" : "", "family" : "Tennessen", "given" : "Carolyn M.", "non-dropping-particle" : "", "parse-names" : false, "suffix" : "" }, { "dropping-particle" : "", "family" : "Cimprich", "given" : "Bernadine", "non-dropping-particle" : "", "parse-names" : false, "suffix" : "" } ], "container-title" : "Journal of Environmental Psychology", "id" : "ITEM-1", "issue" : "1", "issued" : { "date-parts" : [ [ "1995" ] ] }, "page" : "77-85", "title" : "Views to nature: Effects on attention", "type" : "article-journal", "volume" : "15" }, "uris" : [ "http://www.mendeley.com/documents/?uuid=7b7c8e6a-2ef1-39f6-9c83-c5a8227947bc" ] }, { "id" : "ITEM-2", "itemData" : { "DOI" : "10.1016/j.jenvp.2015.04.003", "ISSN" : "02724944", "abstract" : "Based on attention restoration theory we proposed that micro-breaks spent viewing a city scene with a flowering meadow green roof would boost sustained attention. Sustained attention is crucial in daily life and underlies successful cognitive functioning. We compared the effects of 40-s\u00a0views of two different city scenes on 150 university students' sustained attention. Participants completed the task at baseline, were randomly assigned to view a flowering meadow green roof or a bare concrete roof, and completed the task again at post-treatment. Participants who briefly viewed the green roof made significantly lower omission errors, and showed more consistent responding to the task compared to participants who viewed the concrete roof. We argue that this reflects boosts to sub-cortical arousal and cortical attention control. Our results extend attention restoration theory by providing direct experimental evidence for the benefits of micro-breaks and for city green roofs.", "author" : [ { "dropping-particle" : "", "family" : "Lee", "given" : "Kate E.", "non-dropping-particle" : "", "parse-names" : false, "suffix" : "" }, { "dropping-particle" : "", "family" : "Williams", "given" : "Kathryn J.H.", "non-dropping-particle" : "", "parse-names" : false, "suffix" : "" }, { "dropping-particle" : "", "family" : "Sargent", "given" : "Leisa D.", "non-dropping-particle" : "", "parse-names" : false, "suffix" : "" }, { "dropping-particle" : "", "family" : "Williams", "given" : "Nicholas S.G.", "non-dropping-particle" : "", "parse-names" : false, "suffix" : "" }, { "dropping-particle" : "", "family" : "Johnson", "given" : "Katherine A.", "non-dropping-particle" : "", "parse-names" : false, "suffix" : "" } ], "container-title" : "Journal of Environmental Psychology", "id" : "ITEM-2", "issued" : { "date-parts" : [ [ "2015" ] ] }, "page" : "182-189", "title" : "40-second green roof views sustain attention: The role of micro-breaks in attention restoration", "type" : "article-journal", "volume" : "42" }, "uris" : [ "http://www.mendeley.com/documents/?uuid=a178999f-fce5-356f-a6e0-7edc9fe83842" ] } ], "mendeley" : { "formattedCitation" : "[15,55]", "plainTextFormattedCitation" : "[15,55]", "previouslyFormattedCitation" : "[15,55]" }, "properties" : { "noteIndex" : 0 }, "schema" : "https://github.com/citation-style-language/schema/raw/master/csl-citation.json" }</w:instrText>
      </w:r>
      <w:r>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[15,55]</w:t>
      </w:r>
      <w:r>
        <w:rPr>
          <w:rFonts w:ascii="Times New Roman" w:hAnsi="Times New Roman" w:cs="Times New Roman"/>
          <w:sz w:val="20"/>
          <w:szCs w:val="20"/>
          <w:lang w:val="en-US"/>
        </w:rPr>
        <w:fldChar w:fldCharType="end"/>
      </w:r>
      <w:r w:rsidR="00057EE5">
        <w:rPr>
          <w:rFonts w:ascii="Times New Roman" w:hAnsi="Times New Roman" w:cs="Times New Roman"/>
          <w:sz w:val="20"/>
          <w:szCs w:val="20"/>
          <w:lang w:val="en-US"/>
        </w:rPr>
        <w:t xml:space="preserve">, but we did not find such relations with our perceptions of NOE indicator which included window views. </w:t>
      </w:r>
      <w:r w:rsidR="001E541E">
        <w:rPr>
          <w:rFonts w:ascii="Times New Roman" w:hAnsi="Times New Roman" w:cs="Times New Roman"/>
          <w:sz w:val="20"/>
          <w:szCs w:val="20"/>
          <w:lang w:val="en-US"/>
        </w:rPr>
        <w:t>Lastly, another reason may be that</w:t>
      </w:r>
      <w:r w:rsidR="005223AE">
        <w:rPr>
          <w:rFonts w:ascii="Times New Roman" w:hAnsi="Times New Roman" w:cs="Times New Roman"/>
          <w:sz w:val="20"/>
          <w:szCs w:val="20"/>
          <w:lang w:val="en-US"/>
        </w:rPr>
        <w:t xml:space="preserve"> the unintentional use of NOE, which was not captured in our measure of engagement with NOE, may </w:t>
      </w:r>
      <w:r w:rsidR="009B7C8C">
        <w:rPr>
          <w:rFonts w:ascii="Times New Roman" w:hAnsi="Times New Roman" w:cs="Times New Roman"/>
          <w:sz w:val="20"/>
          <w:szCs w:val="20"/>
          <w:lang w:val="en-US"/>
        </w:rPr>
        <w:t>be important for cognitive benefits, and may help explain our null findings.</w:t>
      </w:r>
      <w:r w:rsidR="00057EE5">
        <w:rPr>
          <w:rFonts w:ascii="Times New Roman" w:hAnsi="Times New Roman" w:cs="Times New Roman"/>
          <w:sz w:val="20"/>
          <w:szCs w:val="20"/>
          <w:lang w:val="en-US"/>
        </w:rPr>
        <w:t xml:space="preserve"> </w:t>
      </w:r>
    </w:p>
    <w:p w:rsidR="00057EE5" w:rsidRDefault="00057EE5" w:rsidP="00057EE5">
      <w:pPr>
        <w:spacing w:after="0"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57EE5" w:rsidRDefault="00057EE5" w:rsidP="00057EE5">
      <w:pPr>
        <w:spacing w:after="0"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We </w:t>
      </w:r>
      <w:r w:rsidR="00D87597">
        <w:rPr>
          <w:rFonts w:ascii="Times New Roman" w:hAnsi="Times New Roman" w:cs="Times New Roman"/>
          <w:sz w:val="20"/>
          <w:szCs w:val="20"/>
          <w:lang w:val="en-US"/>
        </w:rPr>
        <w:t>hypothesized</w:t>
      </w:r>
      <w:r>
        <w:rPr>
          <w:rFonts w:ascii="Times New Roman" w:hAnsi="Times New Roman" w:cs="Times New Roman"/>
          <w:sz w:val="20"/>
          <w:szCs w:val="20"/>
          <w:lang w:val="en-US"/>
        </w:rPr>
        <w:t xml:space="preserve"> that people living closer to nature feel less lonely</w:t>
      </w:r>
      <w:r w:rsidR="00A5651A">
        <w:rPr>
          <w:rFonts w:ascii="Times New Roman" w:hAnsi="Times New Roman" w:cs="Times New Roman"/>
          <w:sz w:val="20"/>
          <w:szCs w:val="20"/>
          <w:lang w:val="en-US"/>
        </w:rPr>
        <w:t>,</w:t>
      </w:r>
      <w:r>
        <w:rPr>
          <w:rFonts w:ascii="Times New Roman" w:hAnsi="Times New Roman" w:cs="Times New Roman"/>
          <w:sz w:val="20"/>
          <w:szCs w:val="20"/>
          <w:lang w:val="en-US"/>
        </w:rPr>
        <w:t xml:space="preserve"> perceive higher social cohesion in their neighborhood, </w:t>
      </w:r>
      <w:r w:rsidR="00D87597">
        <w:rPr>
          <w:rFonts w:ascii="Times New Roman" w:hAnsi="Times New Roman" w:cs="Times New Roman"/>
          <w:sz w:val="20"/>
          <w:szCs w:val="20"/>
          <w:lang w:val="en-US"/>
        </w:rPr>
        <w:t>and</w:t>
      </w:r>
      <w:r>
        <w:rPr>
          <w:rFonts w:ascii="Times New Roman" w:hAnsi="Times New Roman" w:cs="Times New Roman"/>
          <w:sz w:val="20"/>
          <w:szCs w:val="20"/>
          <w:lang w:val="en-US"/>
        </w:rPr>
        <w:t xml:space="preserve"> have more contact with their neighbors</w:t>
      </w:r>
      <w:r w:rsidR="00D87597">
        <w:rPr>
          <w:rFonts w:ascii="Times New Roman" w:hAnsi="Times New Roman" w:cs="Times New Roman"/>
          <w:sz w:val="20"/>
          <w:szCs w:val="20"/>
          <w:lang w:val="en-US"/>
        </w:rPr>
        <w:t>, but could not find clear evidence for this</w:t>
      </w:r>
      <w:r>
        <w:rPr>
          <w:rFonts w:ascii="Times New Roman" w:hAnsi="Times New Roman" w:cs="Times New Roman"/>
          <w:sz w:val="20"/>
          <w:szCs w:val="20"/>
          <w:lang w:val="en-US"/>
        </w:rPr>
        <w:t xml:space="preserve">. </w:t>
      </w:r>
      <w:r w:rsidR="00FE00BC">
        <w:rPr>
          <w:rFonts w:ascii="Times New Roman" w:hAnsi="Times New Roman" w:cs="Times New Roman"/>
          <w:sz w:val="20"/>
          <w:szCs w:val="20"/>
          <w:lang w:val="en-US"/>
        </w:rPr>
        <w:t>A</w:t>
      </w:r>
      <w:r>
        <w:rPr>
          <w:rFonts w:ascii="Times New Roman" w:hAnsi="Times New Roman" w:cs="Times New Roman"/>
          <w:sz w:val="20"/>
          <w:szCs w:val="20"/>
          <w:lang w:val="en-US"/>
        </w:rPr>
        <w:t xml:space="preserve"> Dutch study </w:t>
      </w:r>
      <w:r w:rsidR="00B47FFA">
        <w:rPr>
          <w:rFonts w:ascii="Times New Roman" w:hAnsi="Times New Roman" w:cs="Times New Roman"/>
          <w:sz w:val="20"/>
          <w:szCs w:val="20"/>
          <w:lang w:val="en-US"/>
        </w:rPr>
        <w:t>found that loneliness and shortage of social support mediated the relation</w:t>
      </w:r>
      <w:r>
        <w:rPr>
          <w:rFonts w:ascii="Times New Roman" w:hAnsi="Times New Roman" w:cs="Times New Roman"/>
          <w:sz w:val="20"/>
          <w:szCs w:val="20"/>
          <w:lang w:val="en-US"/>
        </w:rPr>
        <w:t xml:space="preserve"> between green space and health</w:t>
      </w:r>
      <w:r w:rsidR="00B47FFA">
        <w:rPr>
          <w:rFonts w:ascii="Times New Roman" w:hAnsi="Times New Roman" w:cs="Times New Roman"/>
          <w:sz w:val="20"/>
          <w:szCs w:val="20"/>
          <w:lang w:val="en-US"/>
        </w:rPr>
        <w:t>, but found no support for a mediating role of contact with neighbors</w:t>
      </w:r>
      <w:r w:rsidR="00E40EAA">
        <w:rPr>
          <w:rFonts w:ascii="Times New Roman" w:hAnsi="Times New Roman" w:cs="Times New Roman"/>
          <w:sz w:val="20"/>
          <w:szCs w:val="20"/>
          <w:lang w:val="en-US"/>
        </w:rPr>
        <w:t xml:space="preserv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"10.1016/j.healthplace.2008.09.006", "ISSN" : "13538292", "abstract" : "This study explored whether social contacts are an underlying mechanism behind the relationship between green space and health. We measured social contacts and health in 10,089 residents of the Netherlands and calculated the percentage of green within 1 and a 3km radius around the postal code coordinates for each individual's address. After adjustment for socio-economic and demographic characteristics, less green space in people's living environment coincided with feelings of loneliness and with perceived shortage of social support. Loneliness and perceived shortage of social support partly mediated the relation between green space and health.", "author" : [ { "dropping-particle" : "", "family" : "Maas", "given" : "Jolanda", "non-dropping-particle" : "", "parse-names" : false, "suffix" : "" }, { "dropping-particle" : "", "family" : "Dillen", "given" : "Sonja M.E.", "non-dropping-particle" : "van", "parse-names" : false, "suffix" : "" }, { "dropping-particle" : "", "family" : "Verheij", "given" : "Robert A.", "non-dropping-particle" : "", "parse-names" : false, "suffix" : "" }, { "dropping-particle" : "", "family" : "Groenewegen", "given" : "Peter P.", "non-dropping-particle" : "", "parse-names" : false, "suffix" : "" } ], "container-title" : "Health &amp; Place", "id" : "ITEM-1", "issue" : "2", "issued" : { "date-parts" : [ [ "2009" ] ] }, "page" : "586-595", "title" : "Social contacts as a possible mechanism behind the relation between green space and health", "type" : "article-journal", "volume" : "15" }, "uris" : [ "http://www.mendeley.com/documents/?uuid=5a23c7a3-837e-37ce-86c0-94800c735528" ] } ], "mendeley" : { "formattedCitation" : "[23]", "plainTextFormattedCitation" : "[23]", "previouslyFormattedCitation" : "[23]"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[23]</w:t>
      </w:r>
      <w:r w:rsidR="00D52C3F">
        <w:rPr>
          <w:rFonts w:ascii="Times New Roman" w:hAnsi="Times New Roman" w:cs="Times New Roman"/>
          <w:sz w:val="20"/>
          <w:szCs w:val="20"/>
          <w:lang w:val="en-US"/>
        </w:rPr>
        <w:fldChar w:fldCharType="end"/>
      </w:r>
      <w:r>
        <w:rPr>
          <w:rFonts w:ascii="Times New Roman" w:hAnsi="Times New Roman" w:cs="Times New Roman"/>
          <w:sz w:val="20"/>
          <w:szCs w:val="20"/>
          <w:lang w:val="en-US"/>
        </w:rPr>
        <w:t>. They hypothesized that green spaces may be especially important for a sense of community through place attachment</w:t>
      </w:r>
      <w:r w:rsidR="00E40EAA">
        <w:rPr>
          <w:rFonts w:ascii="Times New Roman" w:hAnsi="Times New Roman" w:cs="Times New Roman"/>
          <w:sz w:val="20"/>
          <w:szCs w:val="20"/>
          <w:lang w:val="en-US"/>
        </w:rPr>
        <w:t xml:space="preserve"> (i.e. the bond between individuals and places)</w:t>
      </w:r>
      <w:r>
        <w:rPr>
          <w:rFonts w:ascii="Times New Roman" w:hAnsi="Times New Roman" w:cs="Times New Roman"/>
          <w:sz w:val="20"/>
          <w:szCs w:val="20"/>
          <w:lang w:val="en-US"/>
        </w:rPr>
        <w:t xml:space="preserve"> and not because of actual contact with neighbors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"10.1016/j.healthplace.2008.09.006", "ISSN" : "13538292", "abstract" : "This study explored whether social contacts are an underlying mechanism behind the relationship between green space and health. We measured social contacts and health in 10,089 residents of the Netherlands and calculated the percentage of green within 1 and a 3km radius around the postal code coordinates for each individual's address. After adjustment for socio-economic and demographic characteristics, less green space in people's living environment coincided with feelings of loneliness and with perceived shortage of social support. Loneliness and perceived shortage of social support partly mediated the relation between green space and health.", "author" : [ { "dropping-particle" : "", "family" : "Maas", "given" : "Jolanda", "non-dropping-particle" : "", "parse-names" : false, "suffix" : "" }, { "dropping-particle" : "", "family" : "Dillen", "given" : "Sonja M.E.", "non-dropping-particle" : "van", "parse-names" : false, "suffix" : "" }, { "dropping-particle" : "", "family" : "Verheij", "given" : "Robert A.", "non-dropping-particle" : "", "parse-names" : false, "suffix" : "" }, { "dropping-particle" : "", "family" : "Groenewegen", "given" : "Peter P.", "non-dropping-particle" : "", "parse-names" : false, "suffix" : "" } ], "container-title" : "Health &amp; Place", "id" : "ITEM-1", "issue" : "2", "issued" : { "date-parts" : [ [ "2009" ] ] }, "page" : "586-595", "title" : "Social contacts as a possible mechanism behind the relation between green space and health", "type" : "article-journal", "volume" : "15" }, "uris" : [ "http://www.mendeley.com/documents/?uuid=5a23c7a3-837e-37ce-86c0-94800c735528" ] } ], "mendeley" : { "formattedCitation" : "[23]", "plainTextFormattedCitation" : "[23]", "previouslyFormattedCitation" : "[23]"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[23]</w:t>
      </w:r>
      <w:r w:rsidR="00D52C3F">
        <w:rPr>
          <w:rFonts w:ascii="Times New Roman" w:hAnsi="Times New Roman" w:cs="Times New Roman"/>
          <w:sz w:val="20"/>
          <w:szCs w:val="20"/>
          <w:lang w:val="en-US"/>
        </w:rPr>
        <w:fldChar w:fldCharType="end"/>
      </w:r>
      <w:r w:rsidR="00161F2B">
        <w:rPr>
          <w:rFonts w:ascii="Times New Roman" w:hAnsi="Times New Roman" w:cs="Times New Roman"/>
          <w:sz w:val="20"/>
          <w:szCs w:val="20"/>
          <w:lang w:val="en-US"/>
        </w:rPr>
        <w:t xml:space="preserve">. </w:t>
      </w:r>
      <w:r w:rsidR="00D87597">
        <w:rPr>
          <w:rFonts w:ascii="Times New Roman" w:hAnsi="Times New Roman" w:cs="Times New Roman"/>
          <w:sz w:val="20"/>
          <w:szCs w:val="20"/>
          <w:lang w:val="en-US"/>
        </w:rPr>
        <w:t>I</w:t>
      </w:r>
      <w:r w:rsidR="00161F2B">
        <w:rPr>
          <w:rFonts w:ascii="Times New Roman" w:hAnsi="Times New Roman" w:cs="Times New Roman"/>
          <w:sz w:val="20"/>
          <w:szCs w:val="20"/>
          <w:lang w:val="en-US"/>
        </w:rPr>
        <w:t xml:space="preserve">n a study about perceived greenness and mental health, social interaction with neighbors was not associated with mental health, while social cohesion was. It was postulated that </w:t>
      </w:r>
      <w:r w:rsidR="002B5C17">
        <w:rPr>
          <w:rFonts w:ascii="Times New Roman" w:hAnsi="Times New Roman" w:cs="Times New Roman"/>
          <w:sz w:val="20"/>
          <w:szCs w:val="20"/>
          <w:lang w:val="en-US"/>
        </w:rPr>
        <w:t>more close</w:t>
      </w:r>
      <w:r w:rsidR="00161F2B">
        <w:rPr>
          <w:rFonts w:ascii="Times New Roman" w:hAnsi="Times New Roman" w:cs="Times New Roman"/>
          <w:sz w:val="20"/>
          <w:szCs w:val="20"/>
          <w:lang w:val="en-US"/>
        </w:rPr>
        <w:t xml:space="preserve"> social interaction than </w:t>
      </w:r>
      <w:r w:rsidR="00526E83">
        <w:rPr>
          <w:rFonts w:ascii="Times New Roman" w:hAnsi="Times New Roman" w:cs="Times New Roman"/>
          <w:sz w:val="20"/>
          <w:szCs w:val="20"/>
          <w:lang w:val="en-US"/>
        </w:rPr>
        <w:t xml:space="preserve">was </w:t>
      </w:r>
      <w:r w:rsidR="00161F2B">
        <w:rPr>
          <w:rFonts w:ascii="Times New Roman" w:hAnsi="Times New Roman" w:cs="Times New Roman"/>
          <w:sz w:val="20"/>
          <w:szCs w:val="20"/>
          <w:lang w:val="en-US"/>
        </w:rPr>
        <w:t>assessed with their measure (</w:t>
      </w:r>
      <w:r w:rsidR="0008543D">
        <w:rPr>
          <w:rFonts w:ascii="Times New Roman" w:hAnsi="Times New Roman" w:cs="Times New Roman"/>
          <w:sz w:val="20"/>
          <w:szCs w:val="20"/>
          <w:lang w:val="en-US"/>
        </w:rPr>
        <w:t xml:space="preserve">e.g. </w:t>
      </w:r>
      <w:r w:rsidR="00161F2B">
        <w:rPr>
          <w:rFonts w:ascii="Times New Roman" w:hAnsi="Times New Roman" w:cs="Times New Roman"/>
          <w:sz w:val="20"/>
          <w:szCs w:val="20"/>
          <w:lang w:val="en-US"/>
        </w:rPr>
        <w:t xml:space="preserve">waved, said hello, chatted) may be needed to </w:t>
      </w:r>
      <w:r w:rsidR="00526E83">
        <w:rPr>
          <w:rFonts w:ascii="Times New Roman" w:hAnsi="Times New Roman" w:cs="Times New Roman"/>
          <w:sz w:val="20"/>
          <w:szCs w:val="20"/>
          <w:lang w:val="en-US"/>
        </w:rPr>
        <w:t>confer</w:t>
      </w:r>
      <w:r w:rsidR="00161F2B">
        <w:rPr>
          <w:rFonts w:ascii="Times New Roman" w:hAnsi="Times New Roman" w:cs="Times New Roman"/>
          <w:sz w:val="20"/>
          <w:szCs w:val="20"/>
          <w:lang w:val="en-US"/>
        </w:rPr>
        <w:t xml:space="preserve"> health benefits</w:t>
      </w:r>
      <w:r w:rsidR="00801FB8">
        <w:rPr>
          <w:rFonts w:ascii="Times New Roman" w:hAnsi="Times New Roman" w:cs="Times New Roman"/>
          <w:sz w:val="20"/>
          <w:szCs w:val="20"/>
          <w:lang w:val="en-US"/>
        </w:rPr>
        <w:t xml:space="preserv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"10.1136/JECH.2007.064287", "ISSN" : "1470-2738", "PMID" : "18431834", "abstract" : "BACKGROUND Studies have shown associations between health indices and access to \"green\" environments but the underlying mechanisms of this association are not clear. OBJECTIVES To examine associations of perceived neighbourhood \"greenness\" with perceived physical and mental health and to investigate whether walking and social factors account for the relationships. METHODS A mailed survey collected the following data from adults (n = 1895) in Adelaide, Australia: physical and mental health scores (12-item short-form health survey); perceived neighbourhood greenness; walking for recreation and for transport; social coherence; local social interaction and sociodemographic variables. RESULTS After adjusting for sociodemographic variables, those who perceived their neighbourhood as highly green had 1.37 and 1.60 times higher odds of better physical and mental health, respectively, compared with those who perceived the lowest greenness. Perceived greenness was also correlated with recreational walking and social factors. When walking for recreation and social factors were added to the regression models, recreational walking was a significant predictor of physical health; however, the association between greenness and physical health became non-significant. Recreational walking and social coherence were associated with mental health and the relationship between greenness and mental health remained significant. CONCLUSIONS Perceived neighbourhood greenness was more strongly associated with mental health than it was with physical health. Recreational walking seemed to explain the link between greenness and physical health, whereas the relationship between greenness and mental health was only partly accounted for by recreational walking and social coherence. The restorative effects of natural environments may be involved in the residual association of this latter relationship.", "author" : [ { "dropping-particle" : "", "family" : "Sugiyama", "given" : "T", "non-dropping-particle" : "", "parse-names" : false, "suffix" : "" }, { "dropping-particle" : "", "family" : "Leslie", "given" : "E", "non-dropping-particle" : "", "parse-names" : false, "suffix" : "" }, { "dropping-particle" : "", "family" : "Giles-Corti", "given" : "B", "non-dropping-particle" : "", "parse-names" : false, "suffix" : "" }, { "dropping-particle" : "", "family" : "Owen", "given" : "N", "non-dropping-particle" : "", "parse-names" : false, "suffix" : "" } ], "container-title" : "Journal of epidemiology and community health", "id" : "ITEM-1", "issue" : "5", "issued" : { "date-parts" : [ [ "2008", "5" ] ] }, "page" : "e9", "publisher" : "BMJ Publishing Group Ltd", "title" : "Associations of neighbourhood greenness with physical and mental health: do walking, social coherence and local social interaction explain the relationships?", "type" : "article-journal", "volume" : "62" }, "uris" : [ "http://www.mendeley.com/documents/?uuid=63a788db-0fc6-37b2-bd9d-4faa0d89e224" ] } ], "mendeley" : { "formattedCitation" : "[57]", "plainTextFormattedCitation" : "[57]", "previouslyFormattedCitation" : "[57]"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[57]</w:t>
      </w:r>
      <w:r w:rsidR="00D52C3F">
        <w:rPr>
          <w:rFonts w:ascii="Times New Roman" w:hAnsi="Times New Roman" w:cs="Times New Roman"/>
          <w:sz w:val="20"/>
          <w:szCs w:val="20"/>
          <w:lang w:val="en-US"/>
        </w:rPr>
        <w:fldChar w:fldCharType="end"/>
      </w:r>
      <w:r w:rsidR="00801FB8">
        <w:rPr>
          <w:rFonts w:ascii="Times New Roman" w:hAnsi="Times New Roman" w:cs="Times New Roman"/>
          <w:sz w:val="20"/>
          <w:szCs w:val="20"/>
          <w:lang w:val="en-US"/>
        </w:rPr>
        <w:t>.</w:t>
      </w:r>
      <w:r w:rsidR="00BC0A04">
        <w:rPr>
          <w:rFonts w:ascii="Times New Roman" w:hAnsi="Times New Roman" w:cs="Times New Roman"/>
          <w:sz w:val="20"/>
          <w:szCs w:val="20"/>
          <w:lang w:val="en-US"/>
        </w:rPr>
        <w:t xml:space="preserve"> Another study found that </w:t>
      </w:r>
      <w:r w:rsidR="00AB626C">
        <w:rPr>
          <w:rFonts w:ascii="Times New Roman" w:hAnsi="Times New Roman" w:cs="Times New Roman"/>
          <w:sz w:val="20"/>
          <w:szCs w:val="20"/>
          <w:lang w:val="en-US"/>
        </w:rPr>
        <w:t xml:space="preserve">urban gardening activities were beneficial for health through social involvement and neighborhood attachment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"10.1016/j.socscimed.2015.09.004", "ISSN" : "1873-5347", "PMID" : "26372933", "abstract" : "RATIONALE The social, emotional, and mental health benefits associated with gardening have been well documented. However, the processes underlying the relationship between garden participation and improvements in health status have not been sufficiently studied. METHODS Using population-based survey data (n\u00a0=\u00a0469 urban residents), objective street environment data, and area-level measures, this research used a path analytic framework to examine several theoretically based constructs as mediators between gardening history and self-reported health. RESULTS The results showed that garden participation influenced health status indirectly through social involvement with one's community, perceived aesthetic appeal of the neighborhood, and perceived collective efficacy. Gardeners, compared to non-gardeners, reported higher ratings of neighborhood aesthetics and more involvement in social activities, whereas aesthetics and involvement were associated with higher ratings of collective efficacy and neighborhood attachment. Collective efficacy, but not neighborhood attachment, predicted self-rated health. Gardening also directly influenced improved fruit and vegetable intake. The physical and social qualities of garden participation may therefore stimulate a range of interpersonal and social responses that are supportive of positive ratings of health. CONCLUSION This research suggests that community planners and health professionals should aim to strengthen the social and aesthetic relationships while designing environments and policies as a way to ignite intermediate processes that may lead to improved health status.", "author" : [ { "dropping-particle" : "", "family" : "Litt", "given" : "J S", "non-dropping-particle" : "", "parse-names" : false, "suffix" : "" }, { "dropping-particle" : "", "family" : "Schmiege", "given" : "S J", "non-dropping-particle" : "", "parse-names" : false, "suffix" : "" }, { "dropping-particle" : "", "family" : "Hale", "given" : "J W", "non-dropping-particle" : "", "parse-names" : false, "suffix" : "" }, { "dropping-particle" : "", "family" : "Buchenau", "given" : "M", "non-dropping-particle" : "", "parse-names" : false, "suffix" : "" }, { "dropping-particle" : "", "family" : "Sancar", "given" : "F", "non-dropping-particle" : "", "parse-names" : false, "suffix" : "" } ], "container-title" : "Social science &amp; medicine (1982)", "id" : "ITEM-1", "issued" : { "date-parts" : [ [ "2015", "11" ] ] }, "page" : "1-8", "title" : "Exploring ecological, emotional and social levers of self-rated health for urban gardeners and non-gardeners: A path analysis.", "type" : "article-journal", "volume" : "144" }, "uris" : [ "http://www.mendeley.com/documents/?uuid=998bd349-a71c-3c47-aacd-477cd32fa1ed" ] } ], "mendeley" : { "formattedCitation" : "[58]", "plainTextFormattedCitation" : "[58]", "previouslyFormattedCitation" : "[58]"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[58]</w:t>
      </w:r>
      <w:r w:rsidR="00D52C3F">
        <w:rPr>
          <w:rFonts w:ascii="Times New Roman" w:hAnsi="Times New Roman" w:cs="Times New Roman"/>
          <w:sz w:val="20"/>
          <w:szCs w:val="20"/>
          <w:lang w:val="en-US"/>
        </w:rPr>
        <w:fldChar w:fldCharType="end"/>
      </w:r>
      <w:r w:rsidR="00AB626C">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If proximity to </w:t>
      </w:r>
      <w:r w:rsidR="00AB626C">
        <w:rPr>
          <w:rFonts w:ascii="Times New Roman" w:hAnsi="Times New Roman" w:cs="Times New Roman"/>
          <w:sz w:val="20"/>
          <w:szCs w:val="20"/>
          <w:lang w:val="en-US"/>
        </w:rPr>
        <w:t>NOE</w:t>
      </w:r>
      <w:r>
        <w:rPr>
          <w:rFonts w:ascii="Times New Roman" w:hAnsi="Times New Roman" w:cs="Times New Roman"/>
          <w:sz w:val="20"/>
          <w:szCs w:val="20"/>
          <w:lang w:val="en-US"/>
        </w:rPr>
        <w:t xml:space="preserve"> does reduce loneliness and enhance social cohesion</w:t>
      </w:r>
      <w:r w:rsidR="000432D7">
        <w:rPr>
          <w:rFonts w:ascii="Times New Roman" w:hAnsi="Times New Roman" w:cs="Times New Roman"/>
          <w:sz w:val="20"/>
          <w:szCs w:val="20"/>
          <w:lang w:val="en-US"/>
        </w:rPr>
        <w:t>,</w:t>
      </w:r>
      <w:r>
        <w:rPr>
          <w:rFonts w:ascii="Times New Roman" w:hAnsi="Times New Roman" w:cs="Times New Roman"/>
          <w:sz w:val="20"/>
          <w:szCs w:val="20"/>
          <w:lang w:val="en-US"/>
        </w:rPr>
        <w:t xml:space="preserve"> it</w:t>
      </w:r>
      <w:r w:rsidR="000432D7">
        <w:rPr>
          <w:rFonts w:ascii="Times New Roman" w:hAnsi="Times New Roman" w:cs="Times New Roman"/>
          <w:sz w:val="20"/>
          <w:szCs w:val="20"/>
          <w:lang w:val="en-US"/>
        </w:rPr>
        <w:t xml:space="preserve"> might support the hypothesis</w:t>
      </w:r>
      <w:r>
        <w:rPr>
          <w:rFonts w:ascii="Times New Roman" w:hAnsi="Times New Roman" w:cs="Times New Roman"/>
          <w:sz w:val="20"/>
          <w:szCs w:val="20"/>
          <w:lang w:val="en-US"/>
        </w:rPr>
        <w:t xml:space="preserve"> that this </w:t>
      </w:r>
      <w:r w:rsidR="00D87597">
        <w:rPr>
          <w:rFonts w:ascii="Times New Roman" w:hAnsi="Times New Roman" w:cs="Times New Roman"/>
          <w:sz w:val="20"/>
          <w:szCs w:val="20"/>
          <w:lang w:val="en-US"/>
        </w:rPr>
        <w:t xml:space="preserve">could </w:t>
      </w:r>
      <w:r>
        <w:rPr>
          <w:rFonts w:ascii="Times New Roman" w:hAnsi="Times New Roman" w:cs="Times New Roman"/>
          <w:sz w:val="20"/>
          <w:szCs w:val="20"/>
          <w:lang w:val="en-US"/>
        </w:rPr>
        <w:t>partially mediate cognitive performance</w:t>
      </w:r>
      <w:r w:rsidR="002B5C17">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526E83">
        <w:rPr>
          <w:rFonts w:ascii="Times New Roman" w:hAnsi="Times New Roman" w:cs="Times New Roman"/>
          <w:sz w:val="20"/>
          <w:szCs w:val="20"/>
          <w:lang w:val="en-US"/>
        </w:rPr>
        <w:t xml:space="preserve">as </w:t>
      </w:r>
      <w:r w:rsidRPr="009C56D8">
        <w:rPr>
          <w:rFonts w:ascii="Times New Roman" w:hAnsi="Times New Roman" w:cs="Times New Roman"/>
          <w:sz w:val="20"/>
          <w:szCs w:val="20"/>
          <w:lang w:val="en-US"/>
        </w:rPr>
        <w:t xml:space="preserve">perceived social isolation </w:t>
      </w:r>
      <w:r w:rsidR="00526E83">
        <w:rPr>
          <w:rFonts w:ascii="Times New Roman" w:hAnsi="Times New Roman" w:cs="Times New Roman"/>
          <w:sz w:val="20"/>
          <w:szCs w:val="20"/>
          <w:lang w:val="en-US"/>
        </w:rPr>
        <w:t xml:space="preserve">has been identified as </w:t>
      </w:r>
      <w:r>
        <w:rPr>
          <w:rFonts w:ascii="Times New Roman" w:hAnsi="Times New Roman" w:cs="Times New Roman"/>
          <w:sz w:val="20"/>
          <w:szCs w:val="20"/>
          <w:lang w:val="en-US"/>
        </w:rPr>
        <w:t xml:space="preserve">a risk </w:t>
      </w:r>
      <w:r w:rsidRPr="009C56D8">
        <w:rPr>
          <w:rFonts w:ascii="Times New Roman" w:hAnsi="Times New Roman" w:cs="Times New Roman"/>
          <w:sz w:val="20"/>
          <w:szCs w:val="20"/>
          <w:lang w:val="en-US"/>
        </w:rPr>
        <w:t xml:space="preserve">factor </w:t>
      </w:r>
      <w:r w:rsidR="00526E83">
        <w:rPr>
          <w:rFonts w:ascii="Times New Roman" w:hAnsi="Times New Roman" w:cs="Times New Roman"/>
          <w:sz w:val="20"/>
          <w:szCs w:val="20"/>
          <w:lang w:val="en-US"/>
        </w:rPr>
        <w:t xml:space="preserve">for </w:t>
      </w:r>
      <w:r w:rsidRPr="009C56D8">
        <w:rPr>
          <w:rFonts w:ascii="Times New Roman" w:hAnsi="Times New Roman" w:cs="Times New Roman"/>
          <w:sz w:val="20"/>
          <w:szCs w:val="20"/>
          <w:lang w:val="en-US"/>
        </w:rPr>
        <w:t>poorer overall cognitive performance, faster</w:t>
      </w:r>
      <w:r>
        <w:rPr>
          <w:rFonts w:ascii="Times New Roman" w:hAnsi="Times New Roman" w:cs="Times New Roman"/>
          <w:sz w:val="20"/>
          <w:szCs w:val="20"/>
          <w:lang w:val="en-US"/>
        </w:rPr>
        <w:t xml:space="preserve"> </w:t>
      </w:r>
      <w:r w:rsidRPr="009C56D8">
        <w:rPr>
          <w:rFonts w:ascii="Times New Roman" w:hAnsi="Times New Roman" w:cs="Times New Roman"/>
          <w:sz w:val="20"/>
          <w:szCs w:val="20"/>
          <w:lang w:val="en-US"/>
        </w:rPr>
        <w:t>cognitive decline</w:t>
      </w:r>
      <w:r>
        <w:rPr>
          <w:rFonts w:ascii="Times New Roman" w:hAnsi="Times New Roman" w:cs="Times New Roman"/>
          <w:sz w:val="20"/>
          <w:szCs w:val="20"/>
          <w:lang w:val="en-US"/>
        </w:rPr>
        <w:t xml:space="preserve"> and </w:t>
      </w:r>
      <w:r w:rsidRPr="009C56D8">
        <w:rPr>
          <w:rFonts w:ascii="Times New Roman" w:hAnsi="Times New Roman" w:cs="Times New Roman"/>
          <w:sz w:val="20"/>
          <w:szCs w:val="20"/>
          <w:lang w:val="en-US"/>
        </w:rPr>
        <w:t>poorer executive functioning</w:t>
      </w:r>
      <w:r>
        <w:rPr>
          <w:rFonts w:ascii="Times New Roman" w:hAnsi="Times New Roman" w:cs="Times New Roman"/>
          <w:sz w:val="20"/>
          <w:szCs w:val="20"/>
          <w:lang w:val="en-US"/>
        </w:rPr>
        <w:t xml:space="preserv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"10.1016/j.tics.2009.06.005", "ISSN" : "1364-6613", "PMID" : "19726219", "abstract" : "Social species, from Drosophila melanogaster to Homo sapiens, fare poorly when isolated. Homo sapiens, an irrepressibly meaning-making species, are, in normal circumstances, dramatically affected by perceived social isolation. Research indicates that perceived social isolation (i.e. loneliness) is a risk factor for, and may contribute to, poorer overall cognitive performance, faster cognitive decline, poorer executive functioning, increased negativity and depressive cognition, heightened sensitivity to social threats, a confirmatory bias in social cognition that is self-protective and paradoxically self-defeating, heightened anthropomorphism and contagion that threatens social cohesion. These differences in attention and cognition impact on emotions, decisions, behaviors and interpersonal interactions that can contribute to the association between loneliness and cognitive decline and between loneliness and morbidity more generally.", "author" : [ { "dropping-particle" : "", "family" : "Cacioppo", "given" : "John T", "non-dropping-particle" : "", "parse-names" : false, "suffix" : "" }, { "dropping-particle" : "", "family" : "Hawkley", "given" : "Louise C", "non-dropping-particle" : "", "parse-names" : false, "suffix" : "" } ], "container-title" : "Trends in cognitive sciences", "id" : "ITEM-1", "issue" : "10", "issued" : { "date-parts" : [ [ "2009", "10" ] ] }, "page" : "447-54", "title" : "Perceived social isolation and cognition.", "type" : "article-journal", "volume" : "13" }, "uris" : [ "http://www.mendeley.com/documents/?uuid=7e2d8cca-933d-3206-bf9d-cc8cd3f73cfe" ] } ], "mendeley" : { "formattedCitation" : "[59]", "plainTextFormattedCitation" : "[59]", "previouslyFormattedCitation" : "[59]"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[59]</w:t>
      </w:r>
      <w:r w:rsidR="00D52C3F">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sidR="00AA05A3">
        <w:rPr>
          <w:rFonts w:ascii="Times New Roman" w:hAnsi="Times New Roman" w:cs="Times New Roman"/>
          <w:sz w:val="20"/>
          <w:szCs w:val="20"/>
          <w:lang w:val="en-US"/>
        </w:rPr>
        <w:t>T</w:t>
      </w:r>
      <w:r>
        <w:rPr>
          <w:rFonts w:ascii="Times New Roman" w:hAnsi="Times New Roman" w:cs="Times New Roman"/>
          <w:sz w:val="20"/>
          <w:szCs w:val="20"/>
          <w:lang w:val="en-US"/>
        </w:rPr>
        <w:t xml:space="preserve">he increase in cognitive load from worry and </w:t>
      </w:r>
      <w:r w:rsidRPr="00777900">
        <w:rPr>
          <w:rFonts w:ascii="Times New Roman" w:hAnsi="Times New Roman" w:cs="Times New Roman"/>
          <w:sz w:val="20"/>
          <w:szCs w:val="20"/>
          <w:lang w:val="en-US"/>
        </w:rPr>
        <w:t>chronic surveillance for</w:t>
      </w:r>
      <w:r>
        <w:rPr>
          <w:rFonts w:ascii="Times New Roman" w:hAnsi="Times New Roman" w:cs="Times New Roman"/>
          <w:sz w:val="20"/>
          <w:szCs w:val="20"/>
          <w:lang w:val="en-US"/>
        </w:rPr>
        <w:t xml:space="preserve"> threat in the environment associated with social isolation</w:t>
      </w:r>
      <w:r w:rsidR="00AA05A3">
        <w:rPr>
          <w:rFonts w:ascii="Times New Roman" w:hAnsi="Times New Roman" w:cs="Times New Roman"/>
          <w:sz w:val="20"/>
          <w:szCs w:val="20"/>
          <w:lang w:val="en-US"/>
        </w:rPr>
        <w:t xml:space="preserve"> may </w:t>
      </w:r>
      <w:r w:rsidR="00D87597">
        <w:rPr>
          <w:rFonts w:ascii="Times New Roman" w:hAnsi="Times New Roman" w:cs="Times New Roman"/>
          <w:sz w:val="20"/>
          <w:szCs w:val="20"/>
          <w:lang w:val="en-US"/>
        </w:rPr>
        <w:t>leave</w:t>
      </w:r>
      <w:r>
        <w:rPr>
          <w:rFonts w:ascii="Times New Roman" w:hAnsi="Times New Roman" w:cs="Times New Roman"/>
          <w:sz w:val="20"/>
          <w:szCs w:val="20"/>
          <w:lang w:val="en-US"/>
        </w:rPr>
        <w:t xml:space="preserve"> fewer cognitive resources to devote to completing the CTT</w:t>
      </w:r>
      <w:r w:rsidR="003E67D4">
        <w:rPr>
          <w:rFonts w:ascii="Times New Roman" w:hAnsi="Times New Roman" w:cs="Times New Roman"/>
          <w:sz w:val="20"/>
          <w:szCs w:val="20"/>
          <w:lang w:val="en-US"/>
        </w:rPr>
        <w:t xml:space="preserve">, but </w:t>
      </w:r>
      <w:r w:rsidR="000432D7">
        <w:rPr>
          <w:rFonts w:ascii="Times New Roman" w:hAnsi="Times New Roman" w:cs="Times New Roman"/>
          <w:sz w:val="20"/>
          <w:szCs w:val="20"/>
          <w:lang w:val="en-US"/>
        </w:rPr>
        <w:t xml:space="preserve">the current results do not support this and </w:t>
      </w:r>
      <w:r w:rsidR="003E67D4">
        <w:rPr>
          <w:rFonts w:ascii="Times New Roman" w:hAnsi="Times New Roman" w:cs="Times New Roman"/>
          <w:sz w:val="20"/>
          <w:szCs w:val="20"/>
          <w:lang w:val="en-US"/>
        </w:rPr>
        <w:t>further research is needed</w:t>
      </w:r>
      <w:r>
        <w:rPr>
          <w:rFonts w:ascii="Times New Roman" w:hAnsi="Times New Roman" w:cs="Times New Roman"/>
          <w:sz w:val="20"/>
          <w:szCs w:val="20"/>
          <w:lang w:val="en-US"/>
        </w:rPr>
        <w:t xml:space="preserve">. </w:t>
      </w:r>
    </w:p>
    <w:p w:rsidR="00057EE5" w:rsidRDefault="00057EE5" w:rsidP="00057EE5">
      <w:pPr>
        <w:spacing w:after="0" w:line="480" w:lineRule="auto"/>
        <w:jc w:val="both"/>
        <w:rPr>
          <w:rFonts w:ascii="Times New Roman" w:hAnsi="Times New Roman" w:cs="Times New Roman"/>
          <w:sz w:val="20"/>
          <w:szCs w:val="20"/>
          <w:lang w:val="en-US"/>
        </w:rPr>
      </w:pPr>
    </w:p>
    <w:p w:rsidR="00057EE5" w:rsidRPr="00B42952" w:rsidRDefault="00480B9D" w:rsidP="00057EE5">
      <w:pPr>
        <w:spacing w:after="0" w:line="480" w:lineRule="auto"/>
        <w:jc w:val="both"/>
        <w:rPr>
          <w:rFonts w:ascii="Times New Roman" w:hAnsi="Times New Roman" w:cs="Times New Roman"/>
          <w:sz w:val="20"/>
          <w:szCs w:val="20"/>
          <w:lang w:val="nl-NL"/>
        </w:rPr>
      </w:pPr>
      <w:r>
        <w:rPr>
          <w:rFonts w:ascii="Times New Roman" w:hAnsi="Times New Roman" w:cs="Times New Roman"/>
          <w:sz w:val="20"/>
          <w:szCs w:val="20"/>
          <w:lang w:val="en-US"/>
        </w:rPr>
        <w:t xml:space="preserve">We could not establish mediation by physical activity, mental health, air pollution worries, or noise annoyance. </w:t>
      </w:r>
      <w:r w:rsidR="00D87597">
        <w:rPr>
          <w:rFonts w:ascii="Times New Roman" w:hAnsi="Times New Roman" w:cs="Times New Roman"/>
          <w:sz w:val="20"/>
          <w:szCs w:val="20"/>
          <w:lang w:val="en-US"/>
        </w:rPr>
        <w:t>T</w:t>
      </w:r>
      <w:r w:rsidR="00674728">
        <w:rPr>
          <w:rFonts w:ascii="Times New Roman" w:hAnsi="Times New Roman" w:cs="Times New Roman"/>
          <w:sz w:val="20"/>
          <w:szCs w:val="20"/>
          <w:lang w:val="en-US"/>
        </w:rPr>
        <w:t>wo</w:t>
      </w:r>
      <w:r w:rsidR="00057EE5">
        <w:rPr>
          <w:rFonts w:ascii="Times New Roman" w:hAnsi="Times New Roman" w:cs="Times New Roman"/>
          <w:sz w:val="20"/>
          <w:szCs w:val="20"/>
          <w:lang w:val="en-US"/>
        </w:rPr>
        <w:t xml:space="preserve"> previous stud</w:t>
      </w:r>
      <w:r w:rsidR="00674728">
        <w:rPr>
          <w:rFonts w:ascii="Times New Roman" w:hAnsi="Times New Roman" w:cs="Times New Roman"/>
          <w:sz w:val="20"/>
          <w:szCs w:val="20"/>
          <w:lang w:val="en-US"/>
        </w:rPr>
        <w:t xml:space="preserve">ies </w:t>
      </w:r>
      <w:r w:rsidR="00057EE5">
        <w:rPr>
          <w:rFonts w:ascii="Times New Roman" w:hAnsi="Times New Roman" w:cs="Times New Roman"/>
          <w:sz w:val="20"/>
          <w:szCs w:val="20"/>
          <w:lang w:val="en-US"/>
        </w:rPr>
        <w:t xml:space="preserve">reported mediation of the relation between green space and general health by social cohesion, but physical activity was less important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"10.1016/j.socscimed.2013.06.030", "ISSN" : "1873-5347", "PMID" : "23931942", "abstract" : "Several studies have shown a positive relationship between local greenspace availability and residents' health, which may offer opportunities for health improvement. This study focuses on three mechanisms through which greenery might exert its positive effect on health: stress reduction, stimulating physical activity and facilitating social cohesion. Knowledge on mechanisms helps to identify which type of greenspace is most effective in generating health benefits. In eighty neighbourhoods in four Dutch cities data on quantity and quality of streetscape greenery were collected by observations. Data on self-reported health and proposed mediators were obtained for adults by mail questionnaires (N = 1641). Multilevel regression analyses, controlling for socio-demographic characteristics, revealed that both quantity and quality of streetscape greenery were related to perceived general health, acute health-related complaints, and mental health. Relationships were generally stronger for quality than for quantity. Stress and social cohesion were the strongest mediators. Total physical activity was not a mediator. Physical activity that could be undertaken in the public space (green activity) was, but less so than stress and social cohesion. With all three mediators included in the analysis, complete mediation could statistically be proven in five out of six cases. In these analyses the contribution of green activity was often not significant. The possibility that the effect of green activity is mediated by stress and social cohesion, rather than that it has a direct health effect, is discussed.", "author" : [ { "dropping-particle" : "", "family" : "Vries", "given" : "Sjerp", "non-dropping-particle" : "de", "parse-names" : false, "suffix" : "" }, { "dropping-particle" : "", "family" : "Dillen", "given" : "Sonja M E", "non-dropping-particle" : "van", "parse-names" : false, "suffix" : "" }, { "dropping-particle" : "", "family" : "Groenewegen", "given" : "Peter P", "non-dropping-particle" : "", "parse-names" : false, "suffix" : "" }, { "dropping-particle" : "", "family" : "Spreeuwenberg", "given" : "Peter", "non-dropping-particle" : "", "parse-names" : false, "suffix" : "" } ], "container-title" : "Social science &amp; medicine (1982)", "id" : "ITEM-1", "issued" : { "date-parts" : [ [ "2013", "10" ] ] }, "page" : "26-33", "title" : "Streetscape greenery and health: stress, social cohesion and physical activity as mediators.", "type" : "article-journal", "volume" : "94" }, "uris" : [ "http://www.mendeley.com/documents/?uuid=7ae34ca7-f2f0-4277-b08a-cfc715c468f5" ] }, { "id" : "ITEM-2", "itemData" : { "DOI" : "10.1016/j.envint.2016.02.029", "ISSN" : "1873-6750", "PMID" : "26949869", "abstract" : "Green spaces are associated with improved health, but little is known about mechanisms underlying such association. We aimed to assess the association between greenness exposure and subjective general health (SGH) and to evaluate mental health status, social support, and physical activity as mediators of this association. This cross-sectional study was based on a population-based sample of 3461 adults residing in Barcelona, Spain (2011). We characterized outcome and mediators using the Health Survey of Barcelona. Objective and subjective residential proximity to green spaces and residential surrounding greenness were used to characterize greenness exposure. We followed Baron and Kenny's framework to establish the mediation roles and we further quantified the relative contribution of each mediator. Residential surrounding greenness and subjective residential proximity to green spaces were associated with better SGH. We found indications for mediation of these associations by mental health status, perceived social support, and to less extent, by physical activity. These mediators altogether could explain about half of the surrounding greenness association and one-third of the association for subjective proximity to green spaces. We observed indications that mental health and perceived social support might be more relevant for men and those younger than 65years. The results for objective residential proximity to green spaces were not conclusive. In conclusion, our observed association between SGH and greenness exposure was mediated, in part, by mental health status, enhanced social support, and physical activity. There might be age and sex variations in these mediation roles.", "author" : [ { "dropping-particle" : "", "family" : "Dadvand", "given" : "Payam", "non-dropping-particle" : "", "parse-names" : false, "suffix" : "" }, { "dropping-particle" : "", "family" : "Bartoll", "given" : "Xavier", "non-dropping-particle" : "", "parse-names" : false, "suffix" : "" }, { "dropping-particle" : "", "family" : "Basaga\u00f1a", "given" : "Xavier", "non-dropping-particle" : "", "parse-names" : false, "suffix" : "" }, { "dropping-particle" : "", "family" : "Dalmau-Bueno", "given" : "Albert", "non-dropping-particle" : "", "parse-names" : false, "suffix" : "" }, { "dropping-particle" : "", "family" : "Martinez", "given" : "David", "non-dropping-particle" : "", "parse-names" : false, "suffix" : "" }, { "dropping-particle" : "", "family" : "Ambros", "given" : "Albert", "non-dropping-particle" : "", "parse-names" : false, "suffix" : "" }, { "dropping-particle" : "", "family" : "Cirach", "given" : "Marta", "non-dropping-particle" : "", "parse-names" : false, "suffix" : "" }, { "dropping-particle" : "", "family" : "Triguero-Mas", "given" : "Margarita", "non-dropping-particle" : "", "parse-names" : false, "suffix" : "" }, { "dropping-particle" : "", "family" : "Gascon", "given" : "Mireia", "non-dropping-particle" : "", "parse-names" : false, "suffix" : "" }, { "dropping-particle" : "", "family" : "Borrell", "given" : "Carme", "non-dropping-particle" : "", "parse-names" : false, "suffix" : "" }, { "dropping-particle" : "", "family" : "Nieuwenhuijsen", "given" : "Mark J", "non-dropping-particle" : "", "parse-names" : false, "suffix" : "" } ], "container-title" : "Environment international", "id" : "ITEM-2", "issued" : { "date-parts" : [ [ "2016", "5" ] ] }, "page" : "161-7", "title" : "Green spaces and General Health: Roles of mental health status, social support, and physical activity.", "type" : "article-journal", "volume" : "91" }, "uris" : [ "http://www.mendeley.com/documents/?uuid=72825f51-0bdc-34dc-8b44-7cbb20998da5" ] } ], "mendeley" : { "formattedCitation" : "[33,51]", "plainTextFormattedCitation" : "[33,51]", "previouslyFormattedCitation" : "[33,51]"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[33,51]</w:t>
      </w:r>
      <w:r w:rsidR="00D52C3F">
        <w:rPr>
          <w:rFonts w:ascii="Times New Roman" w:hAnsi="Times New Roman" w:cs="Times New Roman"/>
          <w:sz w:val="20"/>
          <w:szCs w:val="20"/>
          <w:lang w:val="en-US"/>
        </w:rPr>
        <w:fldChar w:fldCharType="end"/>
      </w:r>
      <w:r w:rsidR="00057EE5">
        <w:rPr>
          <w:rFonts w:ascii="Times New Roman" w:hAnsi="Times New Roman" w:cs="Times New Roman"/>
          <w:sz w:val="20"/>
          <w:szCs w:val="20"/>
          <w:lang w:val="en-US"/>
        </w:rPr>
        <w:t>.</w:t>
      </w:r>
      <w:r w:rsidR="008426F3">
        <w:rPr>
          <w:rFonts w:ascii="Times New Roman" w:hAnsi="Times New Roman" w:cs="Times New Roman"/>
          <w:sz w:val="20"/>
          <w:szCs w:val="20"/>
          <w:lang w:val="en-US"/>
        </w:rPr>
        <w:t xml:space="preserve"> One explanation </w:t>
      </w:r>
      <w:r w:rsidR="000432D7">
        <w:rPr>
          <w:rFonts w:ascii="Times New Roman" w:hAnsi="Times New Roman" w:cs="Times New Roman"/>
          <w:sz w:val="20"/>
          <w:szCs w:val="20"/>
          <w:lang w:val="en-US"/>
        </w:rPr>
        <w:t xml:space="preserve">could </w:t>
      </w:r>
      <w:r w:rsidR="008426F3">
        <w:rPr>
          <w:rFonts w:ascii="Times New Roman" w:hAnsi="Times New Roman" w:cs="Times New Roman"/>
          <w:sz w:val="20"/>
          <w:szCs w:val="20"/>
          <w:lang w:val="en-US"/>
        </w:rPr>
        <w:t xml:space="preserve">be that </w:t>
      </w:r>
      <w:r w:rsidR="00B51AB8">
        <w:rPr>
          <w:rFonts w:ascii="Times New Roman" w:hAnsi="Times New Roman" w:cs="Times New Roman"/>
          <w:sz w:val="20"/>
          <w:szCs w:val="20"/>
          <w:lang w:val="en-US"/>
        </w:rPr>
        <w:t>both here and in</w:t>
      </w:r>
      <w:r w:rsidR="008426F3">
        <w:rPr>
          <w:rFonts w:ascii="Times New Roman" w:hAnsi="Times New Roman" w:cs="Times New Roman"/>
          <w:sz w:val="20"/>
          <w:szCs w:val="20"/>
          <w:lang w:val="en-US"/>
        </w:rPr>
        <w:t xml:space="preserve"> previous studies, the mediation of physical activity in general</w:t>
      </w:r>
      <w:r w:rsidR="00B51AB8">
        <w:rPr>
          <w:rFonts w:ascii="Times New Roman" w:hAnsi="Times New Roman" w:cs="Times New Roman"/>
          <w:sz w:val="20"/>
          <w:szCs w:val="20"/>
          <w:lang w:val="en-US"/>
        </w:rPr>
        <w:t xml:space="preserve"> was investigated</w:t>
      </w:r>
      <w:r w:rsidR="008426F3">
        <w:rPr>
          <w:rFonts w:ascii="Times New Roman" w:hAnsi="Times New Roman" w:cs="Times New Roman"/>
          <w:sz w:val="20"/>
          <w:szCs w:val="20"/>
          <w:lang w:val="en-US"/>
        </w:rPr>
        <w:t xml:space="preserve">, </w:t>
      </w:r>
      <w:r w:rsidR="00B51AB8">
        <w:rPr>
          <w:rFonts w:ascii="Times New Roman" w:hAnsi="Times New Roman" w:cs="Times New Roman"/>
          <w:sz w:val="20"/>
          <w:szCs w:val="20"/>
          <w:lang w:val="en-US"/>
        </w:rPr>
        <w:t xml:space="preserve">rather than </w:t>
      </w:r>
      <w:r w:rsidR="00474BE7">
        <w:rPr>
          <w:rFonts w:ascii="Times New Roman" w:hAnsi="Times New Roman" w:cs="Times New Roman"/>
          <w:sz w:val="20"/>
          <w:szCs w:val="20"/>
          <w:lang w:val="en-US"/>
        </w:rPr>
        <w:t xml:space="preserve">activity </w:t>
      </w:r>
      <w:r w:rsidR="008426F3">
        <w:rPr>
          <w:rFonts w:ascii="Times New Roman" w:hAnsi="Times New Roman" w:cs="Times New Roman"/>
          <w:sz w:val="20"/>
          <w:szCs w:val="20"/>
          <w:lang w:val="en-US"/>
        </w:rPr>
        <w:t>in natural outdoor environments, which may have distorted the relation. Furthermore</w:t>
      </w:r>
      <w:r w:rsidR="00057EE5">
        <w:rPr>
          <w:rFonts w:ascii="Times New Roman" w:hAnsi="Times New Roman" w:cs="Times New Roman"/>
          <w:sz w:val="20"/>
          <w:szCs w:val="20"/>
          <w:lang w:val="en-US"/>
        </w:rPr>
        <w:t>, stress</w:t>
      </w:r>
      <w:r w:rsidR="008426F3">
        <w:rPr>
          <w:rFonts w:ascii="Times New Roman" w:hAnsi="Times New Roman" w:cs="Times New Roman"/>
          <w:sz w:val="20"/>
          <w:szCs w:val="20"/>
          <w:lang w:val="en-US"/>
        </w:rPr>
        <w:t xml:space="preserve"> may be an important mediator, since it</w:t>
      </w:r>
      <w:r w:rsidR="00057EE5">
        <w:rPr>
          <w:rFonts w:ascii="Times New Roman" w:hAnsi="Times New Roman" w:cs="Times New Roman"/>
          <w:sz w:val="20"/>
          <w:szCs w:val="20"/>
          <w:lang w:val="en-US"/>
        </w:rPr>
        <w:t xml:space="preserve"> </w:t>
      </w:r>
      <w:r w:rsidR="000432D7">
        <w:rPr>
          <w:rFonts w:ascii="Times New Roman" w:hAnsi="Times New Roman" w:cs="Times New Roman"/>
          <w:sz w:val="20"/>
          <w:szCs w:val="20"/>
          <w:lang w:val="en-US"/>
        </w:rPr>
        <w:t xml:space="preserve">was found to </w:t>
      </w:r>
      <w:r w:rsidR="00057EE5">
        <w:rPr>
          <w:rFonts w:ascii="Times New Roman" w:hAnsi="Times New Roman" w:cs="Times New Roman"/>
          <w:sz w:val="20"/>
          <w:szCs w:val="20"/>
          <w:lang w:val="en-US"/>
        </w:rPr>
        <w:t xml:space="preserve">play a large role in explaining the relation between green space and health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"10.1016/j.socscimed.2013.06.030", "ISSN" : "1873-5347", "PMID" : "23931942", "abstract" : "Several studies have shown a positive relationship between local greenspace availability and residents' health, which may offer opportunities for health improvement. This study focuses on three mechanisms through which greenery might exert its positive effect on health: stress reduction, stimulating physical activity and facilitating social cohesion. Knowledge on mechanisms helps to identify which type of greenspace is most effective in generating health benefits. In eighty neighbourhoods in four Dutch cities data on quantity and quality of streetscape greenery were collected by observations. Data on self-reported health and proposed mediators were obtained for adults by mail questionnaires (N = 1641). Multilevel regression analyses, controlling for socio-demographic characteristics, revealed that both quantity and quality of streetscape greenery were related to perceived general health, acute health-related complaints, and mental health. Relationships were generally stronger for quality than for quantity. Stress and social cohesion were the strongest mediators. Total physical activity was not a mediator. Physical activity that could be undertaken in the public space (green activity) was, but less so than stress and social cohesion. With all three mediators included in the analysis, complete mediation could statistically be proven in five out of six cases. In these analyses the contribution of green activity was often not significant. The possibility that the effect of green activity is mediated by stress and social cohesion, rather than that it has a direct health effect, is discussed.", "author" : [ { "dropping-particle" : "", "family" : "Vries", "given" : "Sjerp", "non-dropping-particle" : "de", "parse-names" : false, "suffix" : "" }, { "dropping-particle" : "", "family" : "Dillen", "given" : "Sonja M E", "non-dropping-particle" : "van", "parse-names" : false, "suffix" : "" }, { "dropping-particle" : "", "family" : "Groenewegen", "given" : "Peter P", "non-dropping-particle" : "", "parse-names" : false, "suffix" : "" }, { "dropping-particle" : "", "family" : "Spreeuwenberg", "given" : "Peter", "non-dropping-particle" : "", "parse-names" : false, "suffix" : "" } ], "container-title" : "Social science &amp; medicine (1982)", "id" : "ITEM-1", "issued" : { "date-parts" : [ [ "2013", "10" ] ] }, "page" : "26-33", "title" : "Streetscape greenery and health: stress, social cohesion and physical activity as mediators.", "type" : "article-journal", "volume" : "94" }, "uris" : [ "http://www.mendeley.com/documents/?uuid=7ae34ca7-f2f0-4277-b08a-cfc715c468f5" ] } ], "mendeley" : { "formattedCitation" : "[51]", "plainTextFormattedCitation" : "[51]", "previouslyFormattedCitation" : "[51]"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[51]</w:t>
      </w:r>
      <w:r w:rsidR="00D52C3F">
        <w:rPr>
          <w:rFonts w:ascii="Times New Roman" w:hAnsi="Times New Roman" w:cs="Times New Roman"/>
          <w:sz w:val="20"/>
          <w:szCs w:val="20"/>
          <w:lang w:val="en-US"/>
        </w:rPr>
        <w:fldChar w:fldCharType="end"/>
      </w:r>
      <w:r w:rsidR="00057EE5">
        <w:rPr>
          <w:rFonts w:ascii="Times New Roman" w:hAnsi="Times New Roman" w:cs="Times New Roman"/>
          <w:sz w:val="20"/>
          <w:szCs w:val="20"/>
          <w:lang w:val="en-US"/>
        </w:rPr>
        <w:t xml:space="preserve">, and may also be relevant for the relation with cognitive function. </w:t>
      </w:r>
      <w:r w:rsidR="00057EE5">
        <w:rPr>
          <w:rFonts w:ascii="Times New Roman" w:hAnsi="Times New Roman" w:cs="Times New Roman"/>
          <w:sz w:val="20"/>
          <w:szCs w:val="20"/>
          <w:lang w:val="en-US"/>
        </w:rPr>
        <w:lastRenderedPageBreak/>
        <w:t xml:space="preserve">Unfortunately, no data on stress were available in our sample. </w:t>
      </w:r>
      <w:r w:rsidR="00754768">
        <w:rPr>
          <w:rFonts w:ascii="Times New Roman" w:hAnsi="Times New Roman" w:cs="Times New Roman"/>
          <w:sz w:val="20"/>
          <w:szCs w:val="20"/>
          <w:lang w:val="en-US"/>
        </w:rPr>
        <w:t xml:space="preserve">Another analysis of the </w:t>
      </w:r>
      <w:r w:rsidR="00D04028">
        <w:rPr>
          <w:rFonts w:ascii="Times New Roman" w:hAnsi="Times New Roman" w:cs="Times New Roman"/>
          <w:sz w:val="20"/>
          <w:szCs w:val="20"/>
          <w:lang w:val="en-US"/>
        </w:rPr>
        <w:t xml:space="preserve">Doetinchem </w:t>
      </w:r>
      <w:r w:rsidR="00754768">
        <w:rPr>
          <w:rFonts w:ascii="Times New Roman" w:hAnsi="Times New Roman" w:cs="Times New Roman"/>
          <w:sz w:val="20"/>
          <w:szCs w:val="20"/>
          <w:lang w:val="en-US"/>
        </w:rPr>
        <w:t xml:space="preserve">PHENOTYPE data revealed that </w:t>
      </w:r>
      <w:r w:rsidR="00E20444">
        <w:rPr>
          <w:rFonts w:ascii="Times New Roman" w:hAnsi="Times New Roman" w:cs="Times New Roman"/>
          <w:sz w:val="20"/>
          <w:szCs w:val="20"/>
          <w:lang w:val="en-US"/>
        </w:rPr>
        <w:t xml:space="preserve">the </w:t>
      </w:r>
      <w:r w:rsidR="00E20444" w:rsidRPr="00E20444">
        <w:rPr>
          <w:rFonts w:ascii="Times New Roman" w:hAnsi="Times New Roman" w:cs="Times New Roman"/>
          <w:sz w:val="20"/>
          <w:szCs w:val="20"/>
          <w:lang w:val="en-US"/>
        </w:rPr>
        <w:t>perceived sound quality</w:t>
      </w:r>
      <w:r w:rsidR="00E20444">
        <w:rPr>
          <w:rFonts w:ascii="Times New Roman" w:hAnsi="Times New Roman" w:cs="Times New Roman"/>
          <w:sz w:val="20"/>
          <w:szCs w:val="20"/>
          <w:lang w:val="en-US"/>
        </w:rPr>
        <w:t xml:space="preserve"> (i.e. </w:t>
      </w:r>
      <w:proofErr w:type="spellStart"/>
      <w:r w:rsidR="00E20444">
        <w:rPr>
          <w:rFonts w:ascii="Times New Roman" w:hAnsi="Times New Roman" w:cs="Times New Roman"/>
          <w:sz w:val="20"/>
          <w:szCs w:val="20"/>
          <w:lang w:val="en-US"/>
        </w:rPr>
        <w:t>soundscape</w:t>
      </w:r>
      <w:proofErr w:type="spellEnd"/>
      <w:r w:rsidR="00E20444">
        <w:rPr>
          <w:rFonts w:ascii="Times New Roman" w:hAnsi="Times New Roman" w:cs="Times New Roman"/>
          <w:sz w:val="20"/>
          <w:szCs w:val="20"/>
          <w:lang w:val="en-US"/>
        </w:rPr>
        <w:t xml:space="preserve">) </w:t>
      </w:r>
      <w:r w:rsidR="00754768">
        <w:rPr>
          <w:rFonts w:ascii="Times New Roman" w:hAnsi="Times New Roman" w:cs="Times New Roman"/>
          <w:sz w:val="20"/>
          <w:szCs w:val="20"/>
          <w:lang w:val="en-US"/>
        </w:rPr>
        <w:t xml:space="preserve">of people’s favorite NOE could contribute to </w:t>
      </w:r>
      <w:r w:rsidR="00E20444">
        <w:rPr>
          <w:rFonts w:ascii="Times New Roman" w:hAnsi="Times New Roman" w:cs="Times New Roman"/>
          <w:sz w:val="20"/>
          <w:szCs w:val="20"/>
          <w:lang w:val="en-US"/>
        </w:rPr>
        <w:t xml:space="preserve">perceived </w:t>
      </w:r>
      <w:r w:rsidR="001259A4">
        <w:rPr>
          <w:rFonts w:ascii="Times New Roman" w:hAnsi="Times New Roman" w:cs="Times New Roman"/>
          <w:sz w:val="20"/>
          <w:szCs w:val="20"/>
          <w:lang w:val="en-US"/>
        </w:rPr>
        <w:t>restoration after visiting such a place</w:t>
      </w:r>
      <w:r w:rsidR="004162C0">
        <w:rPr>
          <w:rFonts w:ascii="Times New Roman" w:hAnsi="Times New Roman" w:cs="Times New Roman"/>
          <w:sz w:val="20"/>
          <w:szCs w:val="20"/>
          <w:lang w:val="en-US"/>
        </w:rPr>
        <w:t xml:space="preserve">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"ISBN" : "978-1-4822-2632-4", "abstract" : "There is increasing interest in the notion that acoustic environments may affect human health, not only at high exposure levels, but also where the acoustic environment is pleasant and of high quality. In this paper we explore the notion that access to high quality acoustic environments may have a role in quality of life. This can be intrinsically, or by way of mediation for people otherwise exposed to adverse environments, through some restorative and health promoting mechanism(s). First the limited literature on soundscapes and restoration, and their interconnection, is discussed. Next, the results of secondary analysis on several data sets are presented. It is concluded that evidence on the intrinsic positive value of areas with high acoustic quality (green-blue areas) for restoration, by way of an immediate pathway, is limited. Temporary respite from environmental noise can mitigate the negative effects on health and wellbeing, but the long-term effects have scarcely been studied. Based on the secondary analysis, key determinants of perceived soundscapes and overall evaluation of sound quality in different conditions are presented. Next, the evaluation of overall sound quality and perceived soundscapes is linked to restoration at places which people frequent to relax, socialize or for physical exercise.", "author" : [ { "dropping-particle" : "", "family" : "Kamp", "given" : "Irene", "non-dropping-particle" : "van", "parse-names" : false, "suffix" : "" }, { "dropping-particle" : "", "family" : "Kempen", "given" : "Elise", "non-dropping-particle" : "van", "parse-names" : false, "suffix" : "" }, { "dropping-particle" : "", "family" : "Klaeboe", "given" : "Ronny", "non-dropping-particle" : "", "parse-names" : false, "suffix" : "" }, { "dropping-particle" : "", "family" : "Kruize", "given" : "Hanneke", "non-dropping-particle" : "", "parse-names" : false, "suffix" : "" }, { "dropping-particle" : "", "family" : "Brown", "given" : "A L", "non-dropping-particle" : "", "parse-names" : false, "suffix" : "" }, { "dropping-particle" : "", "family" : "Lercher", "given" : "Peter", "non-dropping-particle" : "", "parse-names" : false, "suffix" : "" } ], "container-title" : "Paper presented at INTER-NOISE 2016: Towards a Quieter Future", "id" : "ITEM-1", "issued" : { "date-parts" : [ [ "2016" ] ] }, "publisher-place" : "Hamburg", "title" : "Soundscapes , human restoration and quality of life", "type" : "paper-conference" }, "uris" : [ "http://www.mendeley.com/documents/?uuid=0e8f403b-5667-40b3-bdb2-59d2378a9e76" ] } ], "mendeley" : { "formattedCitation" : "[60]", "plainTextFormattedCitation" : "[60]", "previouslyFormattedCitation" : "[60]"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nl-NL"/>
        </w:rPr>
        <w:t>[60]</w:t>
      </w:r>
      <w:r w:rsidR="00D52C3F">
        <w:rPr>
          <w:rFonts w:ascii="Times New Roman" w:hAnsi="Times New Roman" w:cs="Times New Roman"/>
          <w:sz w:val="20"/>
          <w:szCs w:val="20"/>
          <w:lang w:val="en-US"/>
        </w:rPr>
        <w:fldChar w:fldCharType="end"/>
      </w:r>
      <w:r w:rsidR="00D52C3F" w:rsidRPr="00D52C3F">
        <w:rPr>
          <w:rFonts w:ascii="Times New Roman" w:hAnsi="Times New Roman" w:cs="Times New Roman"/>
          <w:sz w:val="20"/>
          <w:szCs w:val="20"/>
          <w:lang w:val="nl-NL"/>
        </w:rPr>
        <w:t>.</w:t>
      </w:r>
    </w:p>
    <w:p w:rsidR="00211D6E" w:rsidRPr="00B42952" w:rsidRDefault="00211D6E">
      <w:pPr>
        <w:spacing w:after="0" w:line="480" w:lineRule="auto"/>
        <w:jc w:val="both"/>
        <w:rPr>
          <w:rFonts w:ascii="Times New Roman" w:hAnsi="Times New Roman" w:cs="Times New Roman"/>
          <w:sz w:val="20"/>
          <w:szCs w:val="20"/>
          <w:lang w:val="nl-NL"/>
        </w:rPr>
      </w:pPr>
    </w:p>
    <w:p w:rsidR="00057EE5" w:rsidRPr="00B42952" w:rsidRDefault="00D52C3F" w:rsidP="00057EE5">
      <w:pPr>
        <w:spacing w:after="0" w:line="480" w:lineRule="auto"/>
        <w:jc w:val="both"/>
        <w:rPr>
          <w:rFonts w:ascii="Times New Roman" w:hAnsi="Times New Roman" w:cs="Times New Roman"/>
          <w:sz w:val="20"/>
          <w:szCs w:val="20"/>
          <w:lang w:val="nl-NL"/>
        </w:rPr>
      </w:pPr>
      <w:r w:rsidRPr="00D52C3F">
        <w:rPr>
          <w:rFonts w:ascii="Times New Roman" w:hAnsi="Times New Roman" w:cs="Times New Roman"/>
          <w:sz w:val="20"/>
          <w:szCs w:val="20"/>
          <w:lang w:val="nl-NL"/>
        </w:rPr>
        <w:t xml:space="preserve">       </w:t>
      </w:r>
    </w:p>
    <w:p w:rsidR="00057EE5" w:rsidRDefault="00D52C3F" w:rsidP="00057EE5">
      <w:pPr>
        <w:spacing w:after="0" w:line="480" w:lineRule="auto"/>
        <w:jc w:val="both"/>
        <w:rPr>
          <w:rFonts w:ascii="Times New Roman" w:hAnsi="Times New Roman" w:cs="Times New Roman"/>
          <w:sz w:val="20"/>
          <w:szCs w:val="20"/>
          <w:lang w:val="en-US"/>
        </w:rPr>
      </w:pPr>
      <w:r w:rsidRPr="00D52C3F">
        <w:rPr>
          <w:rFonts w:ascii="Times New Roman" w:hAnsi="Times New Roman" w:cs="Times New Roman"/>
          <w:sz w:val="20"/>
          <w:szCs w:val="20"/>
          <w:lang w:val="nl-NL"/>
        </w:rPr>
        <w:t xml:space="preserve">No associations were found between any of the natural outdoor environment indicators and CTT errors. </w:t>
      </w:r>
      <w:r w:rsidR="00057EE5">
        <w:rPr>
          <w:rFonts w:ascii="Times New Roman" w:hAnsi="Times New Roman" w:cs="Times New Roman"/>
          <w:sz w:val="20"/>
          <w:szCs w:val="20"/>
          <w:lang w:val="en-US"/>
        </w:rPr>
        <w:t>While c</w:t>
      </w:r>
      <w:r w:rsidR="00057EE5" w:rsidRPr="007B4809">
        <w:rPr>
          <w:rFonts w:ascii="Times New Roman" w:hAnsi="Times New Roman" w:cs="Times New Roman"/>
          <w:sz w:val="20"/>
          <w:szCs w:val="20"/>
          <w:lang w:val="en-US"/>
        </w:rPr>
        <w:t xml:space="preserve">ompleting the CTT as fast as possible is thought to be associated </w:t>
      </w:r>
      <w:r w:rsidR="00057EE5">
        <w:rPr>
          <w:rFonts w:ascii="Times New Roman" w:hAnsi="Times New Roman" w:cs="Times New Roman"/>
          <w:sz w:val="20"/>
          <w:szCs w:val="20"/>
          <w:lang w:val="en-US"/>
        </w:rPr>
        <w:t>with visual attention</w:t>
      </w:r>
      <w:r w:rsidR="00057EE5" w:rsidRPr="007B4809">
        <w:rPr>
          <w:rFonts w:ascii="Times New Roman" w:hAnsi="Times New Roman" w:cs="Times New Roman"/>
          <w:sz w:val="20"/>
          <w:szCs w:val="20"/>
          <w:lang w:val="en-US"/>
        </w:rPr>
        <w:t>, completing the CTT without errors i</w:t>
      </w:r>
      <w:r w:rsidR="0070129D">
        <w:rPr>
          <w:rFonts w:ascii="Times New Roman" w:hAnsi="Times New Roman" w:cs="Times New Roman"/>
          <w:sz w:val="20"/>
          <w:szCs w:val="20"/>
          <w:lang w:val="en-US"/>
        </w:rPr>
        <w:t>s</w:t>
      </w:r>
      <w:r w:rsidR="00057EE5" w:rsidRPr="007B4809">
        <w:rPr>
          <w:rFonts w:ascii="Times New Roman" w:hAnsi="Times New Roman" w:cs="Times New Roman"/>
          <w:sz w:val="20"/>
          <w:szCs w:val="20"/>
          <w:lang w:val="en-US"/>
        </w:rPr>
        <w:t xml:space="preserve"> thought to be ass</w:t>
      </w:r>
      <w:r w:rsidR="00057EE5">
        <w:rPr>
          <w:rFonts w:ascii="Times New Roman" w:hAnsi="Times New Roman" w:cs="Times New Roman"/>
          <w:sz w:val="20"/>
          <w:szCs w:val="20"/>
          <w:lang w:val="en-US"/>
        </w:rPr>
        <w:t>ociated with impulse inhibition, another function related to executive functioning</w:t>
      </w:r>
      <w:r w:rsidR="00057EE5" w:rsidRPr="007B4809">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"author" : [ { "dropping-particle" : "", "family" : "Mitrushina", "given" : "MN", "non-dropping-particle" : "", "parse-names" : false, "suffix" : "" }, { "dropping-particle" : "", "family" : "Boone", "given" : "KB", "non-dropping-particle" : "", "parse-names" : false, "suffix" : "" }, { "dropping-particle" : "", "family" : "Razani", "given" : "J", "non-dropping-particle" : "", "parse-names" : false, "suffix" : "" }, { "dropping-particle" : "", "family" : "D\u00b4Elia", "given" : "LF", "non-dropping-particle" : "", "parse-names" : false, "suffix" : "" } ], "edition" : "2", "id" : "ITEM-1", "issued" : { "date-parts" : [ [ "2005" ] ] }, "publisher" : "Oxford University Press", "publisher-place" : "New York, NY", "title" : "Handbook for Normative Data for Neuropsychological Assessment", "type" : "book" }, "uris" : [ "http://www.mendeley.com/documents/?uuid=c7457840-a903-402c-ac28-9aecec54f920" ] } ], "mendeley" : { "formattedCitation" : "[61]", "plainTextFormattedCitation" : "[61]", "previouslyFormattedCitation" : "[61]" }, "properties" : { "noteIndex" : 0 }, "schema" : "https://github.com/citation-style-language/schema/raw/master/csl-citation.json" }</w:instrText>
      </w:r>
      <w:r>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[61]</w:t>
      </w:r>
      <w:r>
        <w:rPr>
          <w:rFonts w:ascii="Times New Roman" w:hAnsi="Times New Roman" w:cs="Times New Roman"/>
          <w:sz w:val="20"/>
          <w:szCs w:val="20"/>
          <w:lang w:val="en-US"/>
        </w:rPr>
        <w:fldChar w:fldCharType="end"/>
      </w:r>
      <w:r w:rsidR="00057EE5">
        <w:rPr>
          <w:rFonts w:ascii="Times New Roman" w:hAnsi="Times New Roman" w:cs="Times New Roman"/>
          <w:sz w:val="20"/>
          <w:szCs w:val="20"/>
          <w:lang w:val="en-US"/>
        </w:rPr>
        <w:t>. Our findings might indicate that c</w:t>
      </w:r>
      <w:r w:rsidR="00057EE5" w:rsidRPr="007B4809">
        <w:rPr>
          <w:rFonts w:ascii="Times New Roman" w:hAnsi="Times New Roman" w:cs="Times New Roman"/>
          <w:sz w:val="20"/>
          <w:szCs w:val="20"/>
          <w:lang w:val="en-US"/>
        </w:rPr>
        <w:t xml:space="preserve">ontact with nature </w:t>
      </w:r>
      <w:r w:rsidR="00057EE5">
        <w:rPr>
          <w:rFonts w:ascii="Times New Roman" w:hAnsi="Times New Roman" w:cs="Times New Roman"/>
          <w:sz w:val="20"/>
          <w:szCs w:val="20"/>
          <w:lang w:val="en-US"/>
        </w:rPr>
        <w:t>is more</w:t>
      </w:r>
      <w:r w:rsidR="00057EE5" w:rsidRPr="007B4809">
        <w:rPr>
          <w:rFonts w:ascii="Times New Roman" w:hAnsi="Times New Roman" w:cs="Times New Roman"/>
          <w:sz w:val="20"/>
          <w:szCs w:val="20"/>
          <w:lang w:val="en-US"/>
        </w:rPr>
        <w:t xml:space="preserve"> related to improvements in the </w:t>
      </w:r>
      <w:r w:rsidR="00057EE5">
        <w:rPr>
          <w:rFonts w:ascii="Times New Roman" w:hAnsi="Times New Roman" w:cs="Times New Roman"/>
          <w:sz w:val="20"/>
          <w:szCs w:val="20"/>
          <w:lang w:val="en-US"/>
        </w:rPr>
        <w:t>visual attention</w:t>
      </w:r>
      <w:r w:rsidR="00057EE5" w:rsidRPr="007B4809">
        <w:rPr>
          <w:rFonts w:ascii="Times New Roman" w:hAnsi="Times New Roman" w:cs="Times New Roman"/>
          <w:sz w:val="20"/>
          <w:szCs w:val="20"/>
          <w:lang w:val="en-US"/>
        </w:rPr>
        <w:t xml:space="preserve"> functions</w:t>
      </w:r>
      <w:r w:rsidR="00057EE5">
        <w:rPr>
          <w:rFonts w:ascii="Times New Roman" w:hAnsi="Times New Roman" w:cs="Times New Roman"/>
          <w:sz w:val="20"/>
          <w:szCs w:val="20"/>
          <w:lang w:val="en-US"/>
        </w:rPr>
        <w:t>, than with</w:t>
      </w:r>
      <w:r w:rsidR="00057EE5" w:rsidRPr="007B4809">
        <w:rPr>
          <w:rFonts w:ascii="Times New Roman" w:hAnsi="Times New Roman" w:cs="Times New Roman"/>
          <w:sz w:val="20"/>
          <w:szCs w:val="20"/>
          <w:lang w:val="en-US"/>
        </w:rPr>
        <w:t xml:space="preserve"> impul</w:t>
      </w:r>
      <w:r w:rsidR="00AF485A">
        <w:rPr>
          <w:rFonts w:ascii="Times New Roman" w:hAnsi="Times New Roman" w:cs="Times New Roman"/>
          <w:sz w:val="20"/>
          <w:szCs w:val="20"/>
          <w:lang w:val="en-US"/>
        </w:rPr>
        <w:t>se inhibition</w:t>
      </w:r>
      <w:r w:rsidR="00057EE5">
        <w:rPr>
          <w:rFonts w:ascii="Times New Roman" w:hAnsi="Times New Roman" w:cs="Times New Roman"/>
          <w:sz w:val="20"/>
          <w:szCs w:val="20"/>
          <w:lang w:val="en-US"/>
        </w:rPr>
        <w:t xml:space="preserve">. However, low variability of CTT errors in our data may also be the reason for our null findings. </w:t>
      </w:r>
      <w:r w:rsidR="00AF485A">
        <w:rPr>
          <w:rFonts w:ascii="Times New Roman" w:hAnsi="Times New Roman" w:cs="Times New Roman"/>
          <w:sz w:val="20"/>
          <w:szCs w:val="20"/>
          <w:lang w:val="en-US"/>
        </w:rPr>
        <w:t xml:space="preserve">Future research could further investigate these and other aspects of cognitive function to establish what aspects of cognition may be relevant for effects of NOE. </w:t>
      </w:r>
    </w:p>
    <w:p w:rsidR="00057EE5" w:rsidRDefault="00057EE5" w:rsidP="00057EE5">
      <w:pPr>
        <w:spacing w:after="0" w:line="480" w:lineRule="auto"/>
        <w:jc w:val="both"/>
        <w:rPr>
          <w:rFonts w:ascii="Times New Roman" w:hAnsi="Times New Roman" w:cs="Times New Roman"/>
          <w:sz w:val="20"/>
          <w:szCs w:val="20"/>
          <w:lang w:val="en-US"/>
        </w:rPr>
      </w:pPr>
    </w:p>
    <w:p w:rsidR="00057EE5" w:rsidRDefault="00057EE5" w:rsidP="00057EE5">
      <w:pPr>
        <w:spacing w:after="0"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Our study has several strengths and limitations. Strengths are the use of a variety of objective and validated instruments for exposure, mediators, and outcome assessments; and the investigation of different study populations from three European countries using the same methodology. Cognitive function was assessed with the CTT, which is regarded to be a language- and culture-free instrument. The use of such an instrument is important considering the international nature of our study. One of the limitations includes the </w:t>
      </w:r>
      <w:r w:rsidR="0013359F">
        <w:rPr>
          <w:rFonts w:ascii="Times New Roman" w:hAnsi="Times New Roman" w:cs="Times New Roman"/>
          <w:sz w:val="20"/>
          <w:szCs w:val="20"/>
          <w:lang w:val="en-US"/>
        </w:rPr>
        <w:t>relatively low response rates in our study, especially for Doetinchem.</w:t>
      </w:r>
      <w:r w:rsidR="00F36A3B">
        <w:rPr>
          <w:rFonts w:ascii="Times New Roman" w:hAnsi="Times New Roman" w:cs="Times New Roman"/>
          <w:sz w:val="20"/>
          <w:szCs w:val="20"/>
          <w:lang w:val="en-US"/>
        </w:rPr>
        <w:t xml:space="preserve"> Non-response analysis for the Doetinchem sample showed that respondents had less of</w:t>
      </w:r>
      <w:r w:rsidR="00A91BD2">
        <w:rPr>
          <w:rFonts w:ascii="Times New Roman" w:hAnsi="Times New Roman" w:cs="Times New Roman"/>
          <w:sz w:val="20"/>
          <w:szCs w:val="20"/>
          <w:lang w:val="en-US"/>
        </w:rPr>
        <w:t xml:space="preserve">ten poor general health and rated NOE to be of higher importance for physical activity and relaxation compared to non-responders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"10.1016/j.healthplace.2016.01.003", "ISSN" : "1873-2054", "PMID" : "26796323", "abstract" : "Many epidemiological studies have found that people living in environments with more green space report better physical and mental health than those with less green space. However, the association between visits to green space and mental health has seldom been studied. The current study explored the associations between time spent in green spaces by purposeful visits and perceived mental health and vitality in four different European cities, and to what extent gender, age, level of education, attitude towards nature and childhood nature experience moderate these associations. Data was gathered using a questionnaire administered in four European cities (total n=3748). Multilevel analyses showed significant positive associations between time spent visiting green spaces and mental health and vitality in the pooled data, as well as across the four cities. Significant effect modification was found for level of education and childhood nature experience. The findings confirm the hypothesis that more time spent in green space is associated with higher scores on mental health and vitality scales, independent of cultural and climatic contexts.", "author" : [ { "dropping-particle" : "", "family" : "Berg", "given" : "Magdalena", "non-dropping-particle" : "van den", "parse-names" : false, "suffix" : "" }, { "dropping-particle" : "", "family" : "Poppel", "given" : "Mireille", "non-dropping-particle" : "van", "parse-names" : false, "suffix" : "" }, { "dropping-particle" : "", "family" : "Kamp", "given" : "Irene", "non-dropping-particle" : "van", "parse-names" : false, "suffix" : "" }, { "dropping-particle" : "", "family" : "Andrusaityte", "given" : "Sandra", "non-dropping-particle" : "", "parse-names" : false, "suffix" : "" }, { "dropping-particle" : "", "family" : "Balseviciene", "given" : "Birute", "non-dropping-particle" : "", "parse-names" : false, "suffix" : "" }, { "dropping-particle" : "", "family" : "Cirach", "given" : "Marta", "non-dropping-particle" : "", "parse-names" : false, "suffix" : "" }, { "dropping-particle" : "", "family" : "Danileviciute", "given" : "Asta", "non-dropping-particle" : "", "parse-names" : false, "suffix" : "" }, { "dropping-particle" : "", "family" : "Ellis", "given" : "Naomi", "non-dropping-particle" : "", "parse-names" : false, "suffix" : "" }, { "dropping-particle" : "", "family" : "Hurst", "given" : "Gemma", "non-dropping-particle" : "", "parse-names" : false, "suffix" : "" }, { "dropping-particle" : "", "family" : "Masterson", "given" : "Daniel", "non-dropping-particle" : "", "parse-names" : false, "suffix" : "" }, { "dropping-particle" : "", "family" : "Smith", "given" : "Graham", "non-dropping-particle" : "", "parse-names" : false, "suffix" : "" }, { "dropping-particle" : "", "family" : "Triguero-Mas", "given" : "Margarita", "non-dropping-particle" : "", "parse-names" : false, "suffix" : "" }, { "dropping-particle" : "", "family" : "Uzdanaviciute", "given" : "Inga", "non-dropping-particle" : "", "parse-names" : false, "suffix" : "" }, { "dropping-particle" : "", "family" : "Wit", "given" : "Puck", "non-dropping-particle" : "de", "parse-names" : false, "suffix" : "" }, { "dropping-particle" : "", "family" : "Mechelen", "given" : "Willem", "non-dropping-particle" : "van", "parse-names" : false, "suffix" : "" }, { "dropping-particle" : "", "family" : "Gidlow", "given" : "Christopher", "non-dropping-particle" : "", "parse-names" : false, "suffix" : "" }, { "dropping-particle" : "", "family" : "Grazuleviciene", "given" : "Regina", "non-dropping-particle" : "", "parse-names" : false, "suffix" : "" }, { "dropping-particle" : "", "family" : "Nieuwenhuijsen", "given" : "Mark J", "non-dropping-particle" : "", "parse-names" : false, "suffix" : "" }, { "dropping-particle" : "", "family" : "Kruize", "given" : "Hanneke", "non-dropping-particle" : "", "parse-names" : false, "suffix" : "" }, { "dropping-particle" : "", "family" : "Maas", "given" : "Jolanda", "non-dropping-particle" : "", "parse-names" : false, "suffix" : "" } ], "container-title" : "Health &amp; place", "id" : "ITEM-1", "issued" : { "date-parts" : [ [ "2016", "3" ] ] }, "page" : "8-15", "title" : "Visiting green space is associated with mental health and vitality: A cross-sectional study in four european cities.", "type" : "article-journal", "volume" : "38" }, "uris" : [ "http://www.mendeley.com/documents/?uuid=44285775-4c25-3e05-83dd-dc209d447131" ] } ], "mendeley" : { "formattedCitation" : "[35]", "plainTextFormattedCitation" : "[35]", "previouslyFormattedCitation" : "[35]"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[35]</w:t>
      </w:r>
      <w:r w:rsidR="00D52C3F">
        <w:rPr>
          <w:rFonts w:ascii="Times New Roman" w:hAnsi="Times New Roman" w:cs="Times New Roman"/>
          <w:sz w:val="20"/>
          <w:szCs w:val="20"/>
          <w:lang w:val="en-US"/>
        </w:rPr>
        <w:fldChar w:fldCharType="end"/>
      </w:r>
      <w:r w:rsidR="00A91BD2">
        <w:rPr>
          <w:rFonts w:ascii="Times New Roman" w:hAnsi="Times New Roman" w:cs="Times New Roman"/>
          <w:sz w:val="20"/>
          <w:szCs w:val="20"/>
          <w:lang w:val="en-US"/>
        </w:rPr>
        <w:t>.</w:t>
      </w:r>
      <w:r w:rsidR="00C86CC0">
        <w:rPr>
          <w:rFonts w:ascii="Times New Roman" w:hAnsi="Times New Roman" w:cs="Times New Roman"/>
          <w:sz w:val="20"/>
          <w:szCs w:val="20"/>
          <w:lang w:val="en-US"/>
        </w:rPr>
        <w:t xml:space="preserve"> This m</w:t>
      </w:r>
      <w:r w:rsidR="00587F25">
        <w:rPr>
          <w:rFonts w:ascii="Times New Roman" w:hAnsi="Times New Roman" w:cs="Times New Roman"/>
          <w:sz w:val="20"/>
          <w:szCs w:val="20"/>
          <w:lang w:val="en-US"/>
        </w:rPr>
        <w:t>ight</w:t>
      </w:r>
      <w:r w:rsidR="00C86CC0">
        <w:rPr>
          <w:rFonts w:ascii="Times New Roman" w:hAnsi="Times New Roman" w:cs="Times New Roman"/>
          <w:sz w:val="20"/>
          <w:szCs w:val="20"/>
          <w:lang w:val="en-US"/>
        </w:rPr>
        <w:t xml:space="preserve"> have </w:t>
      </w:r>
      <w:r w:rsidR="00587F25">
        <w:rPr>
          <w:rFonts w:ascii="Times New Roman" w:hAnsi="Times New Roman" w:cs="Times New Roman"/>
          <w:sz w:val="20"/>
          <w:szCs w:val="20"/>
          <w:lang w:val="en-US"/>
        </w:rPr>
        <w:t xml:space="preserve">affected the </w:t>
      </w:r>
      <w:proofErr w:type="spellStart"/>
      <w:r w:rsidR="00587F25">
        <w:rPr>
          <w:rFonts w:ascii="Times New Roman" w:hAnsi="Times New Roman" w:cs="Times New Roman"/>
          <w:sz w:val="20"/>
          <w:szCs w:val="20"/>
          <w:lang w:val="en-US"/>
        </w:rPr>
        <w:t>generalizability</w:t>
      </w:r>
      <w:proofErr w:type="spellEnd"/>
      <w:r w:rsidR="00587F25">
        <w:rPr>
          <w:rFonts w:ascii="Times New Roman" w:hAnsi="Times New Roman" w:cs="Times New Roman"/>
          <w:sz w:val="20"/>
          <w:szCs w:val="20"/>
          <w:lang w:val="en-US"/>
        </w:rPr>
        <w:t xml:space="preserve"> of our</w:t>
      </w:r>
      <w:r w:rsidR="00C86CC0">
        <w:rPr>
          <w:rFonts w:ascii="Times New Roman" w:hAnsi="Times New Roman" w:cs="Times New Roman"/>
          <w:sz w:val="20"/>
          <w:szCs w:val="20"/>
          <w:lang w:val="en-US"/>
        </w:rPr>
        <w:t xml:space="preserve"> </w:t>
      </w:r>
      <w:r w:rsidR="00587F25">
        <w:rPr>
          <w:rFonts w:ascii="Times New Roman" w:hAnsi="Times New Roman" w:cs="Times New Roman"/>
          <w:sz w:val="20"/>
          <w:szCs w:val="20"/>
          <w:lang w:val="en-US"/>
        </w:rPr>
        <w:t>study.</w:t>
      </w:r>
      <w:r w:rsidR="00A91BD2">
        <w:rPr>
          <w:rFonts w:ascii="Times New Roman" w:hAnsi="Times New Roman" w:cs="Times New Roman"/>
          <w:sz w:val="20"/>
          <w:szCs w:val="20"/>
          <w:lang w:val="en-US"/>
        </w:rPr>
        <w:t xml:space="preserve"> </w:t>
      </w:r>
      <w:r>
        <w:rPr>
          <w:rFonts w:ascii="Times New Roman" w:hAnsi="Times New Roman" w:cs="Times New Roman"/>
          <w:sz w:val="20"/>
          <w:szCs w:val="20"/>
          <w:lang w:val="en-US"/>
        </w:rPr>
        <w:t>Another limitation is the missing data for the CTT</w:t>
      </w:r>
      <w:r w:rsidR="00EF7F6E">
        <w:rPr>
          <w:rFonts w:ascii="Times New Roman" w:hAnsi="Times New Roman" w:cs="Times New Roman"/>
          <w:sz w:val="20"/>
          <w:szCs w:val="20"/>
          <w:lang w:val="en-US"/>
        </w:rPr>
        <w:t xml:space="preserve">, with more </w:t>
      </w:r>
      <w:r w:rsidR="004A75BD">
        <w:rPr>
          <w:rFonts w:ascii="Times New Roman" w:hAnsi="Times New Roman" w:cs="Times New Roman"/>
          <w:sz w:val="20"/>
          <w:szCs w:val="20"/>
          <w:lang w:val="en-US"/>
        </w:rPr>
        <w:t>tests</w:t>
      </w:r>
      <w:r w:rsidR="00EF7F6E">
        <w:rPr>
          <w:rFonts w:ascii="Times New Roman" w:hAnsi="Times New Roman" w:cs="Times New Roman"/>
          <w:sz w:val="20"/>
          <w:szCs w:val="20"/>
          <w:lang w:val="en-US"/>
        </w:rPr>
        <w:t xml:space="preserve"> missing</w:t>
      </w:r>
      <w:r w:rsidR="004A75BD">
        <w:rPr>
          <w:rFonts w:ascii="Times New Roman" w:hAnsi="Times New Roman" w:cs="Times New Roman"/>
          <w:sz w:val="20"/>
          <w:szCs w:val="20"/>
          <w:lang w:val="en-US"/>
        </w:rPr>
        <w:t xml:space="preserve"> in Doetinchem and Stoke-on-Trent than in Barcelona, which resulted in </w:t>
      </w:r>
      <w:r w:rsidR="0032493E">
        <w:rPr>
          <w:rFonts w:ascii="Times New Roman" w:hAnsi="Times New Roman" w:cs="Times New Roman"/>
          <w:sz w:val="20"/>
          <w:szCs w:val="20"/>
          <w:lang w:val="en-US"/>
        </w:rPr>
        <w:t>unequal</w:t>
      </w:r>
      <w:r w:rsidR="00EF7F6E">
        <w:rPr>
          <w:rFonts w:ascii="Times New Roman" w:hAnsi="Times New Roman" w:cs="Times New Roman"/>
          <w:sz w:val="20"/>
          <w:szCs w:val="20"/>
          <w:lang w:val="en-US"/>
        </w:rPr>
        <w:t xml:space="preserve"> population sizes</w:t>
      </w:r>
      <w:r>
        <w:rPr>
          <w:rFonts w:ascii="Times New Roman" w:hAnsi="Times New Roman" w:cs="Times New Roman"/>
          <w:sz w:val="20"/>
          <w:szCs w:val="20"/>
          <w:lang w:val="en-US"/>
        </w:rPr>
        <w:t xml:space="preserve">. The cognition test was taken after the questionnaire was completed, but if this </w:t>
      </w:r>
      <w:r w:rsidR="003D4A61">
        <w:rPr>
          <w:rFonts w:ascii="Times New Roman" w:hAnsi="Times New Roman" w:cs="Times New Roman"/>
          <w:sz w:val="20"/>
          <w:szCs w:val="20"/>
          <w:lang w:val="en-US"/>
        </w:rPr>
        <w:t>exceeded</w:t>
      </w:r>
      <w:r>
        <w:rPr>
          <w:rFonts w:ascii="Times New Roman" w:hAnsi="Times New Roman" w:cs="Times New Roman"/>
          <w:sz w:val="20"/>
          <w:szCs w:val="20"/>
          <w:lang w:val="en-US"/>
        </w:rPr>
        <w:t xml:space="preserve"> one hour, the CTT was not taken. This may have resulted in potential bias by not having cognition test scores from those participants that took longer to complete the questionnaire. However, it is unlikely that this is associated with exposure to </w:t>
      </w:r>
      <w:r w:rsidR="00187B16">
        <w:rPr>
          <w:rFonts w:ascii="Times New Roman" w:hAnsi="Times New Roman" w:cs="Times New Roman"/>
          <w:sz w:val="20"/>
          <w:szCs w:val="20"/>
          <w:lang w:val="en-US"/>
        </w:rPr>
        <w:t>NOE</w:t>
      </w:r>
      <w:r w:rsidR="0070129D">
        <w:rPr>
          <w:rFonts w:ascii="Times New Roman" w:hAnsi="Times New Roman" w:cs="Times New Roman"/>
          <w:sz w:val="20"/>
          <w:szCs w:val="20"/>
          <w:lang w:val="en-US"/>
        </w:rPr>
        <w:t xml:space="preserve"> and should not have introduced</w:t>
      </w:r>
      <w:r>
        <w:rPr>
          <w:rFonts w:ascii="Times New Roman" w:hAnsi="Times New Roman" w:cs="Times New Roman"/>
          <w:sz w:val="20"/>
          <w:szCs w:val="20"/>
          <w:lang w:val="en-US"/>
        </w:rPr>
        <w:t xml:space="preserve"> bias.</w:t>
      </w:r>
      <w:r w:rsidR="00ED5892">
        <w:rPr>
          <w:rFonts w:ascii="Times New Roman" w:hAnsi="Times New Roman" w:cs="Times New Roman"/>
          <w:sz w:val="20"/>
          <w:szCs w:val="20"/>
          <w:lang w:val="en-US"/>
        </w:rPr>
        <w:t xml:space="preserve"> </w:t>
      </w:r>
      <w:r w:rsidR="0032493E">
        <w:rPr>
          <w:rFonts w:ascii="Times New Roman" w:hAnsi="Times New Roman" w:cs="Times New Roman"/>
          <w:sz w:val="20"/>
          <w:szCs w:val="20"/>
          <w:lang w:val="en-US"/>
        </w:rPr>
        <w:t xml:space="preserve">We did observe that associations between residential distance to NOE and CTT completion time were only statistically significant for Barcelona, the city with the largest sample size, which may have driven </w:t>
      </w:r>
      <w:r w:rsidR="0032493E">
        <w:rPr>
          <w:rFonts w:ascii="Times New Roman" w:hAnsi="Times New Roman" w:cs="Times New Roman"/>
          <w:sz w:val="20"/>
          <w:szCs w:val="20"/>
          <w:lang w:val="en-US"/>
        </w:rPr>
        <w:lastRenderedPageBreak/>
        <w:t>the significant association in the total sample.</w:t>
      </w:r>
      <w:r w:rsidR="00DC42AF">
        <w:rPr>
          <w:rFonts w:ascii="Times New Roman" w:hAnsi="Times New Roman" w:cs="Times New Roman"/>
          <w:sz w:val="20"/>
          <w:szCs w:val="20"/>
          <w:lang w:val="en-US"/>
        </w:rPr>
        <w:t xml:space="preserve"> </w:t>
      </w:r>
      <w:bookmarkStart w:id="1" w:name="m_6670633682444559575_UNIQUE_ID_SafeHtml"/>
      <w:r w:rsidR="00DC42AF">
        <w:rPr>
          <w:rFonts w:ascii="Times New Roman" w:hAnsi="Times New Roman" w:cs="Times New Roman"/>
          <w:sz w:val="20"/>
          <w:szCs w:val="20"/>
          <w:lang w:val="en-US"/>
        </w:rPr>
        <w:t xml:space="preserve">Another reason for this result might be that the smaller </w:t>
      </w:r>
      <w:r w:rsidR="003249A0">
        <w:rPr>
          <w:rFonts w:ascii="Times New Roman" w:hAnsi="Times New Roman" w:cs="Times New Roman"/>
          <w:sz w:val="20"/>
          <w:szCs w:val="20"/>
          <w:lang w:val="en-US"/>
        </w:rPr>
        <w:t>amount of NOE in Barcelona makes it easier to detect associations</w:t>
      </w:r>
      <w:r w:rsidR="00F10BD0">
        <w:rPr>
          <w:rFonts w:ascii="Times New Roman" w:hAnsi="Times New Roman" w:cs="Times New Roman"/>
          <w:sz w:val="20"/>
          <w:szCs w:val="20"/>
          <w:lang w:val="en-US"/>
        </w:rPr>
        <w:t>,</w:t>
      </w:r>
      <w:r w:rsidR="003249A0">
        <w:rPr>
          <w:rFonts w:ascii="Times New Roman" w:hAnsi="Times New Roman" w:cs="Times New Roman"/>
          <w:sz w:val="20"/>
          <w:szCs w:val="20"/>
          <w:lang w:val="en-US"/>
        </w:rPr>
        <w:t xml:space="preserve"> and </w:t>
      </w:r>
      <w:r w:rsidR="002C3BC0">
        <w:rPr>
          <w:rFonts w:ascii="Times New Roman" w:hAnsi="Times New Roman" w:cs="Times New Roman"/>
          <w:sz w:val="20"/>
          <w:szCs w:val="20"/>
          <w:lang w:val="en-US"/>
        </w:rPr>
        <w:t>w</w:t>
      </w:r>
      <w:r w:rsidR="003249A0">
        <w:rPr>
          <w:rFonts w:ascii="Times New Roman" w:hAnsi="Times New Roman" w:cs="Times New Roman"/>
          <w:sz w:val="20"/>
          <w:szCs w:val="20"/>
          <w:lang w:val="en-US"/>
        </w:rPr>
        <w:t>hen there already is a certain amount of NOE, increasing levels</w:t>
      </w:r>
      <w:r w:rsidR="00F10BD0">
        <w:rPr>
          <w:rFonts w:ascii="Times New Roman" w:hAnsi="Times New Roman" w:cs="Times New Roman"/>
          <w:sz w:val="20"/>
          <w:szCs w:val="20"/>
          <w:lang w:val="en-US"/>
        </w:rPr>
        <w:t xml:space="preserve"> of NOE</w:t>
      </w:r>
      <w:r w:rsidR="003249A0">
        <w:rPr>
          <w:rFonts w:ascii="Times New Roman" w:hAnsi="Times New Roman" w:cs="Times New Roman"/>
          <w:sz w:val="20"/>
          <w:szCs w:val="20"/>
          <w:lang w:val="en-US"/>
        </w:rPr>
        <w:t xml:space="preserve"> </w:t>
      </w:r>
      <w:r w:rsidR="00407C1C">
        <w:rPr>
          <w:rFonts w:ascii="Times New Roman" w:hAnsi="Times New Roman" w:cs="Times New Roman"/>
          <w:sz w:val="20"/>
          <w:szCs w:val="20"/>
          <w:lang w:val="en-US"/>
        </w:rPr>
        <w:t>have little additional value</w:t>
      </w:r>
      <w:r w:rsidR="00DC42AF">
        <w:rPr>
          <w:rFonts w:ascii="Calibri" w:hAnsi="Calibri"/>
          <w:color w:val="1F497D"/>
          <w:shd w:val="clear" w:color="auto" w:fill="FFFFFF"/>
          <w:lang w:val="en-US"/>
        </w:rPr>
        <w:t>.</w:t>
      </w:r>
      <w:bookmarkEnd w:id="1"/>
      <w:r w:rsidR="006A563D">
        <w:rPr>
          <w:rFonts w:ascii="Times New Roman" w:hAnsi="Times New Roman" w:cs="Times New Roman"/>
          <w:sz w:val="20"/>
          <w:szCs w:val="20"/>
          <w:lang w:val="en-US"/>
        </w:rPr>
        <w:t xml:space="preserve"> </w:t>
      </w:r>
      <w:r w:rsidR="00DC42AF">
        <w:rPr>
          <w:rFonts w:ascii="Times New Roman" w:hAnsi="Times New Roman" w:cs="Times New Roman"/>
          <w:sz w:val="20"/>
          <w:szCs w:val="20"/>
          <w:lang w:val="en-US"/>
        </w:rPr>
        <w:t>Nonetheless, w</w:t>
      </w:r>
      <w:r w:rsidR="006A563D">
        <w:rPr>
          <w:rFonts w:ascii="Times New Roman" w:hAnsi="Times New Roman" w:cs="Times New Roman"/>
          <w:sz w:val="20"/>
          <w:szCs w:val="20"/>
          <w:lang w:val="en-US"/>
        </w:rPr>
        <w:t>e must be cauti</w:t>
      </w:r>
      <w:r w:rsidR="001E429E">
        <w:rPr>
          <w:rFonts w:ascii="Times New Roman" w:hAnsi="Times New Roman" w:cs="Times New Roman"/>
          <w:sz w:val="20"/>
          <w:szCs w:val="20"/>
          <w:lang w:val="en-US"/>
        </w:rPr>
        <w:t>ous</w:t>
      </w:r>
      <w:r w:rsidR="006A563D">
        <w:rPr>
          <w:rFonts w:ascii="Times New Roman" w:hAnsi="Times New Roman" w:cs="Times New Roman"/>
          <w:sz w:val="20"/>
          <w:szCs w:val="20"/>
          <w:lang w:val="en-US"/>
        </w:rPr>
        <w:t xml:space="preserve"> wh</w:t>
      </w:r>
      <w:r w:rsidR="001E429E">
        <w:rPr>
          <w:rFonts w:ascii="Times New Roman" w:hAnsi="Times New Roman" w:cs="Times New Roman"/>
          <w:sz w:val="20"/>
          <w:szCs w:val="20"/>
          <w:lang w:val="en-US"/>
        </w:rPr>
        <w:t>en</w:t>
      </w:r>
      <w:r w:rsidR="006A563D">
        <w:rPr>
          <w:rFonts w:ascii="Times New Roman" w:hAnsi="Times New Roman" w:cs="Times New Roman"/>
          <w:sz w:val="20"/>
          <w:szCs w:val="20"/>
          <w:lang w:val="en-US"/>
        </w:rPr>
        <w:t xml:space="preserve"> interpreting these results </w:t>
      </w:r>
      <w:r w:rsidR="00F0573F">
        <w:rPr>
          <w:rFonts w:ascii="Times New Roman" w:hAnsi="Times New Roman" w:cs="Times New Roman"/>
          <w:sz w:val="20"/>
          <w:szCs w:val="20"/>
          <w:lang w:val="en-US"/>
        </w:rPr>
        <w:t>considering the</w:t>
      </w:r>
      <w:r w:rsidR="006A563D">
        <w:rPr>
          <w:rFonts w:ascii="Times New Roman" w:hAnsi="Times New Roman" w:cs="Times New Roman"/>
          <w:sz w:val="20"/>
          <w:szCs w:val="20"/>
          <w:lang w:val="en-US"/>
        </w:rPr>
        <w:t xml:space="preserve"> possib</w:t>
      </w:r>
      <w:r w:rsidR="00F0573F">
        <w:rPr>
          <w:rFonts w:ascii="Times New Roman" w:hAnsi="Times New Roman" w:cs="Times New Roman"/>
          <w:sz w:val="20"/>
          <w:szCs w:val="20"/>
          <w:lang w:val="en-US"/>
        </w:rPr>
        <w:t>ility</w:t>
      </w:r>
      <w:r w:rsidR="006A563D">
        <w:rPr>
          <w:rFonts w:ascii="Times New Roman" w:hAnsi="Times New Roman" w:cs="Times New Roman"/>
          <w:sz w:val="20"/>
          <w:szCs w:val="20"/>
          <w:lang w:val="en-US"/>
        </w:rPr>
        <w:t xml:space="preserve"> that our observed associations were due to chance.</w:t>
      </w:r>
      <w:r w:rsidR="00C86CC0">
        <w:rPr>
          <w:rFonts w:ascii="Times New Roman" w:hAnsi="Times New Roman" w:cs="Times New Roman"/>
          <w:sz w:val="20"/>
          <w:szCs w:val="20"/>
          <w:lang w:val="en-US"/>
        </w:rPr>
        <w:t xml:space="preserve"> </w:t>
      </w:r>
      <w:r w:rsidR="002E7765">
        <w:rPr>
          <w:rFonts w:ascii="Times New Roman" w:hAnsi="Times New Roman" w:cs="Times New Roman"/>
          <w:sz w:val="20"/>
          <w:szCs w:val="20"/>
          <w:lang w:val="en-US"/>
        </w:rPr>
        <w:t>Although efforts were made to take into account several covariates, estimates may have</w:t>
      </w:r>
      <w:r w:rsidR="00C86CC0">
        <w:rPr>
          <w:rFonts w:ascii="Times New Roman" w:hAnsi="Times New Roman" w:cs="Times New Roman"/>
          <w:sz w:val="20"/>
          <w:szCs w:val="20"/>
          <w:lang w:val="en-US"/>
        </w:rPr>
        <w:t xml:space="preserve"> residual confounding</w:t>
      </w:r>
      <w:r w:rsidR="0031019C">
        <w:rPr>
          <w:rFonts w:ascii="Times New Roman" w:hAnsi="Times New Roman" w:cs="Times New Roman"/>
          <w:sz w:val="20"/>
          <w:szCs w:val="20"/>
          <w:lang w:val="en-US"/>
        </w:rPr>
        <w:t xml:space="preserve"> by unknown factors </w:t>
      </w:r>
      <w:r w:rsidR="004C155D">
        <w:rPr>
          <w:rFonts w:ascii="Times New Roman" w:hAnsi="Times New Roman" w:cs="Times New Roman"/>
          <w:sz w:val="20"/>
          <w:szCs w:val="20"/>
          <w:lang w:val="en-US"/>
        </w:rPr>
        <w:t xml:space="preserve">that </w:t>
      </w:r>
      <w:r w:rsidR="003D4A61">
        <w:rPr>
          <w:rFonts w:ascii="Times New Roman" w:hAnsi="Times New Roman" w:cs="Times New Roman"/>
          <w:sz w:val="20"/>
          <w:szCs w:val="20"/>
          <w:lang w:val="en-US"/>
        </w:rPr>
        <w:t xml:space="preserve">could </w:t>
      </w:r>
      <w:r w:rsidR="004C155D">
        <w:rPr>
          <w:rFonts w:ascii="Times New Roman" w:hAnsi="Times New Roman" w:cs="Times New Roman"/>
          <w:sz w:val="20"/>
          <w:szCs w:val="20"/>
          <w:lang w:val="en-US"/>
        </w:rPr>
        <w:t>vary between study areas</w:t>
      </w:r>
      <w:r w:rsidR="002E7765">
        <w:rPr>
          <w:rFonts w:ascii="Times New Roman" w:hAnsi="Times New Roman" w:cs="Times New Roman"/>
          <w:sz w:val="20"/>
          <w:szCs w:val="20"/>
          <w:lang w:val="en-US"/>
        </w:rPr>
        <w:t>.</w:t>
      </w:r>
      <w:r w:rsidR="004C155D">
        <w:rPr>
          <w:rFonts w:ascii="Times New Roman" w:hAnsi="Times New Roman" w:cs="Times New Roman"/>
          <w:sz w:val="20"/>
          <w:szCs w:val="20"/>
          <w:lang w:val="en-US"/>
        </w:rPr>
        <w:t xml:space="preserve"> </w:t>
      </w:r>
      <w:r w:rsidR="0013359F">
        <w:rPr>
          <w:rFonts w:ascii="Times New Roman" w:hAnsi="Times New Roman" w:cs="Times New Roman"/>
          <w:sz w:val="20"/>
          <w:szCs w:val="20"/>
          <w:lang w:val="en-US"/>
        </w:rPr>
        <w:t>Finally, with our mediation analysis we assume a</w:t>
      </w:r>
      <w:r w:rsidR="008058E7">
        <w:rPr>
          <w:rFonts w:ascii="Times New Roman" w:hAnsi="Times New Roman" w:cs="Times New Roman"/>
          <w:sz w:val="20"/>
          <w:szCs w:val="20"/>
          <w:lang w:val="en-US"/>
        </w:rPr>
        <w:t xml:space="preserve"> certain</w:t>
      </w:r>
      <w:r w:rsidR="0013359F">
        <w:rPr>
          <w:rFonts w:ascii="Times New Roman" w:hAnsi="Times New Roman" w:cs="Times New Roman"/>
          <w:sz w:val="20"/>
          <w:szCs w:val="20"/>
          <w:lang w:val="en-US"/>
        </w:rPr>
        <w:t xml:space="preserve"> </w:t>
      </w:r>
      <w:r w:rsidR="008058E7">
        <w:rPr>
          <w:rFonts w:ascii="Times New Roman" w:hAnsi="Times New Roman" w:cs="Times New Roman"/>
          <w:sz w:val="20"/>
          <w:szCs w:val="20"/>
          <w:lang w:val="en-US"/>
        </w:rPr>
        <w:t>sequence</w:t>
      </w:r>
      <w:r w:rsidR="0013359F">
        <w:rPr>
          <w:rFonts w:ascii="Times New Roman" w:hAnsi="Times New Roman" w:cs="Times New Roman"/>
          <w:sz w:val="20"/>
          <w:szCs w:val="20"/>
          <w:lang w:val="en-US"/>
        </w:rPr>
        <w:t xml:space="preserve"> of </w:t>
      </w:r>
      <w:r w:rsidR="008058E7">
        <w:rPr>
          <w:rFonts w:ascii="Times New Roman" w:hAnsi="Times New Roman" w:cs="Times New Roman"/>
          <w:sz w:val="20"/>
          <w:szCs w:val="20"/>
          <w:lang w:val="en-US"/>
        </w:rPr>
        <w:t>effects, while</w:t>
      </w:r>
      <w:r w:rsidR="0013359F">
        <w:rPr>
          <w:rFonts w:ascii="Times New Roman" w:hAnsi="Times New Roman" w:cs="Times New Roman"/>
          <w:sz w:val="20"/>
          <w:szCs w:val="20"/>
          <w:lang w:val="en-US"/>
        </w:rPr>
        <w:t xml:space="preserve"> the cross-sectional </w:t>
      </w:r>
      <w:r w:rsidR="008058E7">
        <w:rPr>
          <w:rFonts w:ascii="Times New Roman" w:hAnsi="Times New Roman" w:cs="Times New Roman"/>
          <w:sz w:val="20"/>
          <w:szCs w:val="20"/>
          <w:lang w:val="en-US"/>
        </w:rPr>
        <w:t xml:space="preserve">nature </w:t>
      </w:r>
      <w:r w:rsidR="0013359F">
        <w:rPr>
          <w:rFonts w:ascii="Times New Roman" w:hAnsi="Times New Roman" w:cs="Times New Roman"/>
          <w:sz w:val="20"/>
          <w:szCs w:val="20"/>
          <w:lang w:val="en-US"/>
        </w:rPr>
        <w:t xml:space="preserve">of our study </w:t>
      </w:r>
      <w:r w:rsidR="00F0573F">
        <w:rPr>
          <w:rFonts w:ascii="Times New Roman" w:hAnsi="Times New Roman" w:cs="Times New Roman"/>
          <w:sz w:val="20"/>
          <w:szCs w:val="20"/>
          <w:lang w:val="en-US"/>
        </w:rPr>
        <w:t xml:space="preserve">limits us </w:t>
      </w:r>
      <w:r w:rsidR="0013359F">
        <w:rPr>
          <w:rFonts w:ascii="Times New Roman" w:hAnsi="Times New Roman" w:cs="Times New Roman"/>
          <w:sz w:val="20"/>
          <w:szCs w:val="20"/>
          <w:lang w:val="en-US"/>
        </w:rPr>
        <w:t xml:space="preserve">to establish </w:t>
      </w:r>
      <w:r w:rsidR="008058E7">
        <w:rPr>
          <w:rFonts w:ascii="Times New Roman" w:hAnsi="Times New Roman" w:cs="Times New Roman"/>
          <w:sz w:val="20"/>
          <w:szCs w:val="20"/>
          <w:lang w:val="en-US"/>
        </w:rPr>
        <w:t xml:space="preserve">the </w:t>
      </w:r>
      <w:r w:rsidR="0013359F">
        <w:rPr>
          <w:rFonts w:ascii="Times New Roman" w:hAnsi="Times New Roman" w:cs="Times New Roman"/>
          <w:sz w:val="20"/>
          <w:szCs w:val="20"/>
          <w:lang w:val="en-US"/>
        </w:rPr>
        <w:t xml:space="preserve">directions of </w:t>
      </w:r>
      <w:r w:rsidR="008058E7">
        <w:rPr>
          <w:rFonts w:ascii="Times New Roman" w:hAnsi="Times New Roman" w:cs="Times New Roman"/>
          <w:sz w:val="20"/>
          <w:szCs w:val="20"/>
          <w:lang w:val="en-US"/>
        </w:rPr>
        <w:t xml:space="preserve">these </w:t>
      </w:r>
      <w:r w:rsidR="0013359F">
        <w:rPr>
          <w:rFonts w:ascii="Times New Roman" w:hAnsi="Times New Roman" w:cs="Times New Roman"/>
          <w:sz w:val="20"/>
          <w:szCs w:val="20"/>
          <w:lang w:val="en-US"/>
        </w:rPr>
        <w:t>effects.</w:t>
      </w:r>
      <w:r w:rsidR="00C86CC0">
        <w:rPr>
          <w:rFonts w:ascii="Times New Roman" w:hAnsi="Times New Roman" w:cs="Times New Roman"/>
          <w:sz w:val="20"/>
          <w:szCs w:val="20"/>
          <w:lang w:val="en-US"/>
        </w:rPr>
        <w:t xml:space="preserve"> </w:t>
      </w:r>
      <w:r w:rsidR="00F0573F">
        <w:rPr>
          <w:rFonts w:ascii="Times New Roman" w:hAnsi="Times New Roman" w:cs="Times New Roman"/>
          <w:sz w:val="20"/>
          <w:szCs w:val="20"/>
          <w:lang w:val="en-US"/>
        </w:rPr>
        <w:t>This is a general limitation of cross-sectional studies and underlines the need for l</w:t>
      </w:r>
      <w:r w:rsidR="00C86CC0">
        <w:rPr>
          <w:rFonts w:ascii="Times New Roman" w:hAnsi="Times New Roman" w:cs="Times New Roman"/>
          <w:sz w:val="20"/>
          <w:szCs w:val="20"/>
          <w:lang w:val="en-US"/>
        </w:rPr>
        <w:t xml:space="preserve">ongitudinal studies to </w:t>
      </w:r>
      <w:r w:rsidR="00652E09">
        <w:rPr>
          <w:rFonts w:ascii="Times New Roman" w:hAnsi="Times New Roman" w:cs="Times New Roman"/>
          <w:sz w:val="20"/>
          <w:szCs w:val="20"/>
          <w:lang w:val="en-US"/>
        </w:rPr>
        <w:t xml:space="preserve">gain knowledge on </w:t>
      </w:r>
      <w:r w:rsidR="006A563D">
        <w:rPr>
          <w:rFonts w:ascii="Times New Roman" w:hAnsi="Times New Roman" w:cs="Times New Roman"/>
          <w:sz w:val="20"/>
          <w:szCs w:val="20"/>
          <w:lang w:val="en-US"/>
        </w:rPr>
        <w:t>the potential causal link b</w:t>
      </w:r>
      <w:r w:rsidR="002A2660">
        <w:rPr>
          <w:rFonts w:ascii="Times New Roman" w:hAnsi="Times New Roman" w:cs="Times New Roman"/>
          <w:sz w:val="20"/>
          <w:szCs w:val="20"/>
          <w:lang w:val="en-US"/>
        </w:rPr>
        <w:t xml:space="preserve">etween NOE and cognition </w:t>
      </w:r>
      <w:r w:rsidR="00F27B08">
        <w:rPr>
          <w:rFonts w:ascii="Times New Roman" w:hAnsi="Times New Roman" w:cs="Times New Roman"/>
          <w:sz w:val="20"/>
          <w:szCs w:val="20"/>
          <w:lang w:val="en-US"/>
        </w:rPr>
        <w:t>and its</w:t>
      </w:r>
      <w:r w:rsidR="004402CA">
        <w:rPr>
          <w:rFonts w:ascii="Times New Roman" w:hAnsi="Times New Roman" w:cs="Times New Roman"/>
          <w:sz w:val="20"/>
          <w:szCs w:val="20"/>
          <w:lang w:val="en-US"/>
        </w:rPr>
        <w:t xml:space="preserve"> </w:t>
      </w:r>
      <w:r w:rsidR="002A2660">
        <w:rPr>
          <w:rFonts w:ascii="Times New Roman" w:hAnsi="Times New Roman" w:cs="Times New Roman"/>
          <w:sz w:val="20"/>
          <w:szCs w:val="20"/>
          <w:lang w:val="en-US"/>
        </w:rPr>
        <w:t xml:space="preserve">mechanisms </w:t>
      </w:r>
      <w:r w:rsidR="00D52C3F">
        <w:rPr>
          <w:rFonts w:ascii="Times New Roman" w:hAnsi="Times New Roman" w:cs="Times New Roman"/>
          <w:sz w:val="20"/>
          <w:szCs w:val="20"/>
          <w:lang w:val="en-US"/>
        </w:rPr>
        <w:fldChar w:fldCharType="begin" w:fldLock="1"/>
      </w:r>
      <w:r w:rsidR="00C30BD5">
        <w:rPr>
          <w:rFonts w:ascii="Times New Roman" w:hAnsi="Times New Roman" w:cs="Times New Roman"/>
          <w:sz w:val="20"/>
          <w:szCs w:val="20"/>
          <w:lang w:val="en-US"/>
        </w:rPr>
        <w:instrText>ADDIN CSL_CITATION { "citationItems" : [ { "id" : "ITEM-1", "itemData" : { "DOI" : "10.1007/s40572-016-0116-x", "ISSN" : "2196-5412", "author" : [ { "dropping-particle" : "", "family" : "Keijzer", "given" : "Carmen", "non-dropping-particle" : "de", "parse-names" : false, "suffix" : "" }, { "dropping-particle" : "", "family" : "Gascon", "given" : "Mireia", "non-dropping-particle" : "", "parse-names" : false, "suffix" : "" }, { "dropping-particle" : "", "family" : "Nieuwenhuijsen", "given" : "Mark J.", "non-dropping-particle" : "", "parse-names" : false, "suffix" : "" }, { "dropping-particle" : "", "family" : "Dadvand", "given" : "Payam", "non-dropping-particle" : "", "parse-names" : false, "suffix" : "" } ], "container-title" : "Current Environmental Health Reports", "id" : "ITEM-1", "issued" : { "date-parts" : [ [ "2016", "10", "11" ] ] }, "page" : "1-10", "publisher" : "Springer International Publishing", "title" : "Long-Term Green Space Exposure and Cognition Across the Life Course: a Systematic Review", "type" : "article-journal" }, "uris" : [ "http://www.mendeley.com/documents/?uuid=2287ba70-ff7f-37c4-a41e-c876f5fbc8f1" ] } ], "mendeley" : { "formattedCitation" : "[21]", "plainTextFormattedCitation" : "[21]", "previouslyFormattedCitation" : "[21]" }, "properties" : { "noteIndex" : 0 }, "schema" : "https://github.com/citation-style-language/schema/raw/master/csl-citation.json" }</w:instrText>
      </w:r>
      <w:r w:rsidR="00D52C3F">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0"/>
          <w:lang w:val="en-US"/>
        </w:rPr>
        <w:t>[21]</w:t>
      </w:r>
      <w:r w:rsidR="00D52C3F">
        <w:rPr>
          <w:rFonts w:ascii="Times New Roman" w:hAnsi="Times New Roman" w:cs="Times New Roman"/>
          <w:sz w:val="20"/>
          <w:szCs w:val="20"/>
          <w:lang w:val="en-US"/>
        </w:rPr>
        <w:fldChar w:fldCharType="end"/>
      </w:r>
      <w:r w:rsidR="002A2660">
        <w:rPr>
          <w:rFonts w:ascii="Times New Roman" w:hAnsi="Times New Roman" w:cs="Times New Roman"/>
          <w:sz w:val="20"/>
          <w:szCs w:val="20"/>
          <w:lang w:val="en-US"/>
        </w:rPr>
        <w:t>.</w:t>
      </w:r>
      <w:r w:rsidR="00C86CC0">
        <w:rPr>
          <w:rFonts w:ascii="Times New Roman" w:hAnsi="Times New Roman" w:cs="Times New Roman"/>
          <w:sz w:val="20"/>
          <w:szCs w:val="20"/>
          <w:lang w:val="en-US"/>
        </w:rPr>
        <w:t xml:space="preserve"> </w:t>
      </w:r>
      <w:r w:rsidR="0013359F">
        <w:rPr>
          <w:rFonts w:ascii="Times New Roman" w:hAnsi="Times New Roman" w:cs="Times New Roman"/>
          <w:sz w:val="20"/>
          <w:szCs w:val="20"/>
          <w:lang w:val="en-US"/>
        </w:rPr>
        <w:t xml:space="preserve"> </w:t>
      </w:r>
    </w:p>
    <w:p w:rsidR="00057EE5" w:rsidRDefault="00057EE5" w:rsidP="00057EE5">
      <w:pPr>
        <w:spacing w:after="0" w:line="480" w:lineRule="auto"/>
        <w:jc w:val="both"/>
        <w:rPr>
          <w:rFonts w:ascii="Times New Roman" w:hAnsi="Times New Roman" w:cs="Times New Roman"/>
          <w:sz w:val="20"/>
          <w:szCs w:val="20"/>
          <w:lang w:val="en-US"/>
        </w:rPr>
      </w:pPr>
    </w:p>
    <w:p w:rsidR="00057EE5" w:rsidRDefault="00057EE5" w:rsidP="00057EE5">
      <w:pPr>
        <w:spacing w:line="480" w:lineRule="auto"/>
        <w:jc w:val="both"/>
        <w:rPr>
          <w:rFonts w:ascii="Times New Roman" w:hAnsi="Times New Roman" w:cs="Times New Roman"/>
          <w:sz w:val="20"/>
          <w:szCs w:val="20"/>
          <w:lang w:val="en-US"/>
        </w:rPr>
      </w:pPr>
      <w:r w:rsidRPr="00F219E8">
        <w:rPr>
          <w:rFonts w:ascii="Times New Roman" w:hAnsi="Times New Roman"/>
          <w:b/>
          <w:sz w:val="20"/>
          <w:lang w:val="en-US"/>
        </w:rPr>
        <w:t>CONCLUSIONS</w:t>
      </w:r>
      <w:r>
        <w:rPr>
          <w:rFonts w:ascii="Times New Roman" w:hAnsi="Times New Roman" w:cs="Times New Roman"/>
          <w:sz w:val="20"/>
          <w:szCs w:val="20"/>
          <w:lang w:val="en-US"/>
        </w:rPr>
        <w:br/>
      </w:r>
      <w:r w:rsidR="006432DE">
        <w:rPr>
          <w:rFonts w:ascii="Times New Roman" w:hAnsi="Times New Roman" w:cs="Times New Roman"/>
          <w:sz w:val="20"/>
          <w:szCs w:val="20"/>
          <w:lang w:val="en-US"/>
        </w:rPr>
        <w:t>In this cross-cultural study</w:t>
      </w:r>
      <w:r>
        <w:rPr>
          <w:rFonts w:ascii="Times New Roman" w:hAnsi="Times New Roman" w:cs="Times New Roman"/>
          <w:sz w:val="20"/>
          <w:szCs w:val="20"/>
          <w:lang w:val="en-US"/>
        </w:rPr>
        <w:t xml:space="preserve">, we found an association between distance to </w:t>
      </w:r>
      <w:r w:rsidR="00187B16">
        <w:rPr>
          <w:rFonts w:ascii="Times New Roman" w:hAnsi="Times New Roman" w:cs="Times New Roman"/>
          <w:sz w:val="20"/>
          <w:szCs w:val="20"/>
          <w:lang w:val="en-US"/>
        </w:rPr>
        <w:t>NOE</w:t>
      </w:r>
      <w:r>
        <w:rPr>
          <w:rFonts w:ascii="Times New Roman" w:hAnsi="Times New Roman" w:cs="Times New Roman"/>
          <w:sz w:val="20"/>
          <w:szCs w:val="20"/>
          <w:lang w:val="en-US"/>
        </w:rPr>
        <w:t xml:space="preserve"> and CTT</w:t>
      </w:r>
      <w:r w:rsidR="00187B16">
        <w:rPr>
          <w:rFonts w:ascii="Times New Roman" w:hAnsi="Times New Roman" w:cs="Times New Roman"/>
          <w:sz w:val="20"/>
          <w:szCs w:val="20"/>
          <w:lang w:val="en-US"/>
        </w:rPr>
        <w:t xml:space="preserve"> completion</w:t>
      </w:r>
      <w:r>
        <w:rPr>
          <w:rFonts w:ascii="Times New Roman" w:hAnsi="Times New Roman" w:cs="Times New Roman"/>
          <w:sz w:val="20"/>
          <w:szCs w:val="20"/>
          <w:lang w:val="en-US"/>
        </w:rPr>
        <w:t xml:space="preserve"> time, </w:t>
      </w:r>
      <w:r w:rsidR="00D954E7">
        <w:rPr>
          <w:rFonts w:ascii="Times New Roman" w:hAnsi="Times New Roman" w:cs="Times New Roman"/>
          <w:sz w:val="20"/>
          <w:szCs w:val="20"/>
          <w:lang w:val="en-US"/>
        </w:rPr>
        <w:t xml:space="preserve">providing some </w:t>
      </w:r>
      <w:r>
        <w:rPr>
          <w:rFonts w:ascii="Times New Roman" w:hAnsi="Times New Roman" w:cs="Times New Roman"/>
          <w:sz w:val="20"/>
          <w:szCs w:val="20"/>
          <w:lang w:val="en-US"/>
        </w:rPr>
        <w:t>indicati</w:t>
      </w:r>
      <w:r w:rsidR="00D954E7">
        <w:rPr>
          <w:rFonts w:ascii="Times New Roman" w:hAnsi="Times New Roman" w:cs="Times New Roman"/>
          <w:sz w:val="20"/>
          <w:szCs w:val="20"/>
          <w:lang w:val="en-US"/>
        </w:rPr>
        <w:t>o</w:t>
      </w:r>
      <w:r>
        <w:rPr>
          <w:rFonts w:ascii="Times New Roman" w:hAnsi="Times New Roman" w:cs="Times New Roman"/>
          <w:sz w:val="20"/>
          <w:szCs w:val="20"/>
          <w:lang w:val="en-US"/>
        </w:rPr>
        <w:t>n that proximity to nature may benefit cognitive function, part</w:t>
      </w:r>
      <w:r w:rsidR="002E0D11">
        <w:rPr>
          <w:rFonts w:ascii="Times New Roman" w:hAnsi="Times New Roman" w:cs="Times New Roman"/>
          <w:sz w:val="20"/>
          <w:szCs w:val="20"/>
          <w:lang w:val="en-US"/>
        </w:rPr>
        <w:t>icularly visual attention</w:t>
      </w:r>
      <w:r>
        <w:rPr>
          <w:rFonts w:ascii="Times New Roman" w:hAnsi="Times New Roman" w:cs="Times New Roman"/>
          <w:sz w:val="20"/>
          <w:szCs w:val="20"/>
          <w:lang w:val="en-US"/>
        </w:rPr>
        <w:t xml:space="preserve">. </w:t>
      </w:r>
      <w:r w:rsidR="00943BA1">
        <w:rPr>
          <w:rFonts w:ascii="Times New Roman" w:hAnsi="Times New Roman" w:cs="Times New Roman"/>
          <w:sz w:val="20"/>
          <w:szCs w:val="20"/>
          <w:lang w:val="en-US"/>
        </w:rPr>
        <w:t xml:space="preserve">We </w:t>
      </w:r>
      <w:r w:rsidR="004E68E8">
        <w:rPr>
          <w:rFonts w:ascii="Times New Roman" w:hAnsi="Times New Roman" w:cs="Times New Roman"/>
          <w:sz w:val="20"/>
          <w:szCs w:val="20"/>
          <w:lang w:val="en-US"/>
        </w:rPr>
        <w:t xml:space="preserve">observed no associations between other exposure indicators of NOE and cognitive function, nor </w:t>
      </w:r>
      <w:r w:rsidR="00943BA1">
        <w:rPr>
          <w:rFonts w:ascii="Times New Roman" w:hAnsi="Times New Roman" w:cs="Times New Roman"/>
          <w:sz w:val="20"/>
          <w:szCs w:val="20"/>
          <w:lang w:val="en-US"/>
        </w:rPr>
        <w:t xml:space="preserve">could </w:t>
      </w:r>
      <w:r w:rsidR="004E68E8">
        <w:rPr>
          <w:rFonts w:ascii="Times New Roman" w:hAnsi="Times New Roman" w:cs="Times New Roman"/>
          <w:sz w:val="20"/>
          <w:szCs w:val="20"/>
          <w:lang w:val="en-US"/>
        </w:rPr>
        <w:t>we</w:t>
      </w:r>
      <w:r w:rsidR="00943BA1">
        <w:rPr>
          <w:rFonts w:ascii="Times New Roman" w:hAnsi="Times New Roman" w:cs="Times New Roman"/>
          <w:sz w:val="20"/>
          <w:szCs w:val="20"/>
          <w:lang w:val="en-US"/>
        </w:rPr>
        <w:t xml:space="preserve"> establish mediation by physical activity, social interaction with neighbors, neighborhood social cohesion, loneliness, mental health, air pollution worries, or noise annoyance. </w:t>
      </w:r>
      <w:r w:rsidR="00012A28">
        <w:rPr>
          <w:rFonts w:ascii="Times New Roman" w:hAnsi="Times New Roman" w:cs="Times New Roman"/>
          <w:sz w:val="20"/>
          <w:szCs w:val="20"/>
          <w:lang w:val="en-US"/>
        </w:rPr>
        <w:t>When</w:t>
      </w:r>
      <w:r>
        <w:rPr>
          <w:rFonts w:ascii="Times New Roman" w:hAnsi="Times New Roman" w:cs="Times New Roman"/>
          <w:sz w:val="20"/>
          <w:szCs w:val="20"/>
          <w:lang w:val="en-US"/>
        </w:rPr>
        <w:t xml:space="preserve"> future research</w:t>
      </w:r>
      <w:r w:rsidR="00012A28">
        <w:rPr>
          <w:rFonts w:ascii="Times New Roman" w:hAnsi="Times New Roman" w:cs="Times New Roman"/>
          <w:sz w:val="20"/>
          <w:szCs w:val="20"/>
          <w:lang w:val="en-US"/>
        </w:rPr>
        <w:t xml:space="preserve"> provides</w:t>
      </w:r>
      <w:r w:rsidR="00F10BD0">
        <w:rPr>
          <w:rFonts w:ascii="Times New Roman" w:hAnsi="Times New Roman" w:cs="Times New Roman"/>
          <w:sz w:val="20"/>
          <w:szCs w:val="20"/>
          <w:lang w:val="en-US"/>
        </w:rPr>
        <w:t xml:space="preserve"> more evidence for an association between nature and cognition</w:t>
      </w:r>
      <w:r>
        <w:rPr>
          <w:rFonts w:ascii="Times New Roman" w:hAnsi="Times New Roman" w:cs="Times New Roman"/>
          <w:sz w:val="20"/>
          <w:szCs w:val="20"/>
          <w:lang w:val="en-US"/>
        </w:rPr>
        <w:t>, and when more knowledge becomes available on what particular form of nature is beneficial to cognitive health</w:t>
      </w:r>
      <w:r w:rsidR="0015278E">
        <w:rPr>
          <w:rFonts w:ascii="Times New Roman" w:hAnsi="Times New Roman" w:cs="Times New Roman"/>
          <w:sz w:val="20"/>
          <w:szCs w:val="20"/>
          <w:lang w:val="en-US"/>
        </w:rPr>
        <w:t xml:space="preserve"> and to whom</w:t>
      </w:r>
      <w:r>
        <w:rPr>
          <w:rFonts w:ascii="Times New Roman" w:hAnsi="Times New Roman" w:cs="Times New Roman"/>
          <w:sz w:val="20"/>
          <w:szCs w:val="20"/>
          <w:lang w:val="en-US"/>
        </w:rPr>
        <w:t xml:space="preserve">, these findings could have implications for urban spatial planning policies targeted at improving access to nature in cities.  </w:t>
      </w:r>
    </w:p>
    <w:p w:rsidR="00057EE5" w:rsidRDefault="00057EE5" w:rsidP="00057EE5">
      <w:pPr>
        <w:spacing w:line="480" w:lineRule="auto"/>
        <w:jc w:val="both"/>
        <w:rPr>
          <w:rFonts w:ascii="Times New Roman" w:hAnsi="Times New Roman" w:cs="Times New Roman"/>
          <w:sz w:val="20"/>
          <w:szCs w:val="20"/>
          <w:lang w:val="en-US"/>
        </w:rPr>
      </w:pPr>
    </w:p>
    <w:p w:rsidR="00057EE5" w:rsidRPr="00722A15" w:rsidRDefault="00D52C3F" w:rsidP="00057EE5">
      <w:pPr>
        <w:widowControl w:val="0"/>
        <w:autoSpaceDE w:val="0"/>
        <w:autoSpaceDN w:val="0"/>
        <w:adjustRightInd w:val="0"/>
        <w:spacing w:line="480" w:lineRule="auto"/>
        <w:ind w:left="480" w:hanging="480"/>
        <w:jc w:val="both"/>
        <w:rPr>
          <w:rFonts w:ascii="Times New Roman" w:hAnsi="Times New Roman"/>
          <w:b/>
          <w:sz w:val="20"/>
          <w:lang w:val="en-US"/>
        </w:rPr>
      </w:pPr>
      <w:r w:rsidRPr="00D52C3F">
        <w:rPr>
          <w:rFonts w:ascii="Times New Roman" w:hAnsi="Times New Roman"/>
          <w:b/>
          <w:sz w:val="20"/>
          <w:lang w:val="en-US"/>
        </w:rPr>
        <w:t>REFERENCES</w:t>
      </w:r>
    </w:p>
    <w:p w:rsidR="00C30BD5" w:rsidRPr="00C30BD5" w:rsidRDefault="00D52C3F"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965296">
        <w:rPr>
          <w:rFonts w:ascii="Times New Roman" w:hAnsi="Times New Roman" w:cs="Times New Roman"/>
          <w:sz w:val="20"/>
          <w:szCs w:val="20"/>
          <w:lang w:val="en-US"/>
        </w:rPr>
        <w:fldChar w:fldCharType="begin" w:fldLock="1"/>
      </w:r>
      <w:r w:rsidRPr="00D52C3F">
        <w:rPr>
          <w:rFonts w:ascii="Times New Roman" w:hAnsi="Times New Roman" w:cs="Times New Roman"/>
          <w:sz w:val="20"/>
          <w:szCs w:val="20"/>
          <w:lang w:val="en-US"/>
        </w:rPr>
        <w:instrText xml:space="preserve">ADDIN Mendeley Bibliography CSL_BIBLIOGRAPHY </w:instrText>
      </w:r>
      <w:r w:rsidRPr="00965296">
        <w:rPr>
          <w:rFonts w:ascii="Times New Roman" w:hAnsi="Times New Roman" w:cs="Times New Roman"/>
          <w:sz w:val="20"/>
          <w:szCs w:val="20"/>
          <w:lang w:val="en-US"/>
        </w:rPr>
        <w:fldChar w:fldCharType="separate"/>
      </w:r>
      <w:r w:rsidR="00C30BD5" w:rsidRPr="00C30BD5">
        <w:rPr>
          <w:rFonts w:ascii="Times New Roman" w:hAnsi="Times New Roman" w:cs="Times New Roman"/>
          <w:noProof/>
          <w:sz w:val="20"/>
          <w:szCs w:val="24"/>
        </w:rPr>
        <w:t xml:space="preserve">1 </w:t>
      </w:r>
      <w:r w:rsidR="00C30BD5" w:rsidRPr="00C30BD5">
        <w:rPr>
          <w:rFonts w:ascii="Times New Roman" w:hAnsi="Times New Roman" w:cs="Times New Roman"/>
          <w:noProof/>
          <w:sz w:val="20"/>
          <w:szCs w:val="24"/>
        </w:rPr>
        <w:tab/>
        <w:t xml:space="preserve">Hartig T, Mitchell R, de Vries S, </w:t>
      </w:r>
      <w:r w:rsidR="00C30BD5" w:rsidRPr="00C30BD5">
        <w:rPr>
          <w:rFonts w:ascii="Times New Roman" w:hAnsi="Times New Roman" w:cs="Times New Roman"/>
          <w:i/>
          <w:iCs/>
          <w:noProof/>
          <w:sz w:val="20"/>
          <w:szCs w:val="24"/>
        </w:rPr>
        <w:t>et al.</w:t>
      </w:r>
      <w:r w:rsidR="00C30BD5" w:rsidRPr="00C30BD5">
        <w:rPr>
          <w:rFonts w:ascii="Times New Roman" w:hAnsi="Times New Roman" w:cs="Times New Roman"/>
          <w:noProof/>
          <w:sz w:val="20"/>
          <w:szCs w:val="24"/>
        </w:rPr>
        <w:t xml:space="preserve"> Nature and health. </w:t>
      </w:r>
      <w:r w:rsidR="00C30BD5" w:rsidRPr="00C30BD5">
        <w:rPr>
          <w:rFonts w:ascii="Times New Roman" w:hAnsi="Times New Roman" w:cs="Times New Roman"/>
          <w:i/>
          <w:iCs/>
          <w:noProof/>
          <w:sz w:val="20"/>
          <w:szCs w:val="24"/>
        </w:rPr>
        <w:t>Annu Rev Public Health</w:t>
      </w:r>
      <w:r w:rsidR="00C30BD5" w:rsidRPr="00C30BD5">
        <w:rPr>
          <w:rFonts w:ascii="Times New Roman" w:hAnsi="Times New Roman" w:cs="Times New Roman"/>
          <w:noProof/>
          <w:sz w:val="20"/>
          <w:szCs w:val="24"/>
        </w:rPr>
        <w:t xml:space="preserve"> 2014;</w:t>
      </w:r>
      <w:r w:rsidR="00C30BD5" w:rsidRPr="00C30BD5">
        <w:rPr>
          <w:rFonts w:ascii="Times New Roman" w:hAnsi="Times New Roman" w:cs="Times New Roman"/>
          <w:b/>
          <w:bCs/>
          <w:noProof/>
          <w:sz w:val="20"/>
          <w:szCs w:val="24"/>
        </w:rPr>
        <w:t>35</w:t>
      </w:r>
      <w:r w:rsidR="00C30BD5" w:rsidRPr="00C30BD5">
        <w:rPr>
          <w:rFonts w:ascii="Times New Roman" w:hAnsi="Times New Roman" w:cs="Times New Roman"/>
          <w:noProof/>
          <w:sz w:val="20"/>
          <w:szCs w:val="24"/>
        </w:rPr>
        <w:t>:207–28. doi:10.1146/annurev-publhealth-032013-182443</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2 </w:t>
      </w:r>
      <w:r w:rsidRPr="00C30BD5">
        <w:rPr>
          <w:rFonts w:ascii="Times New Roman" w:hAnsi="Times New Roman" w:cs="Times New Roman"/>
          <w:noProof/>
          <w:sz w:val="20"/>
          <w:szCs w:val="24"/>
        </w:rPr>
        <w:tab/>
        <w:t xml:space="preserve">Lederbogen F, Kirsch P, Haddad L,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City living and urban upbringing affect neural social stress processing in humans. </w:t>
      </w:r>
      <w:r w:rsidRPr="00C30BD5">
        <w:rPr>
          <w:rFonts w:ascii="Times New Roman" w:hAnsi="Times New Roman" w:cs="Times New Roman"/>
          <w:i/>
          <w:iCs/>
          <w:noProof/>
          <w:sz w:val="20"/>
          <w:szCs w:val="24"/>
        </w:rPr>
        <w:t>Nature</w:t>
      </w:r>
      <w:r w:rsidRPr="00C30BD5">
        <w:rPr>
          <w:rFonts w:ascii="Times New Roman" w:hAnsi="Times New Roman" w:cs="Times New Roman"/>
          <w:noProof/>
          <w:sz w:val="20"/>
          <w:szCs w:val="24"/>
        </w:rPr>
        <w:t xml:space="preserve"> 2011;</w:t>
      </w:r>
      <w:r w:rsidRPr="00C30BD5">
        <w:rPr>
          <w:rFonts w:ascii="Times New Roman" w:hAnsi="Times New Roman" w:cs="Times New Roman"/>
          <w:b/>
          <w:bCs/>
          <w:noProof/>
          <w:sz w:val="20"/>
          <w:szCs w:val="24"/>
        </w:rPr>
        <w:t>474</w:t>
      </w:r>
      <w:r w:rsidRPr="00C30BD5">
        <w:rPr>
          <w:rFonts w:ascii="Times New Roman" w:hAnsi="Times New Roman" w:cs="Times New Roman"/>
          <w:noProof/>
          <w:sz w:val="20"/>
          <w:szCs w:val="24"/>
        </w:rPr>
        <w:t>:498–501. doi:10.1038/nature10190</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3 </w:t>
      </w:r>
      <w:r w:rsidRPr="00C30BD5">
        <w:rPr>
          <w:rFonts w:ascii="Times New Roman" w:hAnsi="Times New Roman" w:cs="Times New Roman"/>
          <w:noProof/>
          <w:sz w:val="20"/>
          <w:szCs w:val="24"/>
        </w:rPr>
        <w:tab/>
        <w:t xml:space="preserve">Gidlow CJ, Randall J, Gillman J,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Natural environments and chronic stress measured by hair </w:t>
      </w:r>
      <w:r w:rsidRPr="00C30BD5">
        <w:rPr>
          <w:rFonts w:ascii="Times New Roman" w:hAnsi="Times New Roman" w:cs="Times New Roman"/>
          <w:noProof/>
          <w:sz w:val="20"/>
          <w:szCs w:val="24"/>
        </w:rPr>
        <w:lastRenderedPageBreak/>
        <w:t xml:space="preserve">cortisol. </w:t>
      </w:r>
      <w:r w:rsidRPr="00C30BD5">
        <w:rPr>
          <w:rFonts w:ascii="Times New Roman" w:hAnsi="Times New Roman" w:cs="Times New Roman"/>
          <w:i/>
          <w:iCs/>
          <w:noProof/>
          <w:sz w:val="20"/>
          <w:szCs w:val="24"/>
        </w:rPr>
        <w:t>Landsc Urban Plan</w:t>
      </w:r>
      <w:r w:rsidRPr="00C30BD5">
        <w:rPr>
          <w:rFonts w:ascii="Times New Roman" w:hAnsi="Times New Roman" w:cs="Times New Roman"/>
          <w:noProof/>
          <w:sz w:val="20"/>
          <w:szCs w:val="24"/>
        </w:rPr>
        <w:t xml:space="preserve"> 2016;</w:t>
      </w:r>
      <w:r w:rsidRPr="00C30BD5">
        <w:rPr>
          <w:rFonts w:ascii="Times New Roman" w:hAnsi="Times New Roman" w:cs="Times New Roman"/>
          <w:b/>
          <w:bCs/>
          <w:noProof/>
          <w:sz w:val="20"/>
          <w:szCs w:val="24"/>
        </w:rPr>
        <w:t>148</w:t>
      </w:r>
      <w:r w:rsidRPr="00C30BD5">
        <w:rPr>
          <w:rFonts w:ascii="Times New Roman" w:hAnsi="Times New Roman" w:cs="Times New Roman"/>
          <w:noProof/>
          <w:sz w:val="20"/>
          <w:szCs w:val="24"/>
        </w:rPr>
        <w:t>:61–7. doi:10.1016/j.landurbplan.2015.12.009</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4 </w:t>
      </w:r>
      <w:r w:rsidRPr="00C30BD5">
        <w:rPr>
          <w:rFonts w:ascii="Times New Roman" w:hAnsi="Times New Roman" w:cs="Times New Roman"/>
          <w:noProof/>
          <w:sz w:val="20"/>
          <w:szCs w:val="24"/>
        </w:rPr>
        <w:tab/>
        <w:t xml:space="preserve">Peen J, Schoevers RA, Beekman AT,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The current status of urban-rural differences in psychiatric disorders. </w:t>
      </w:r>
      <w:r w:rsidRPr="00C30BD5">
        <w:rPr>
          <w:rFonts w:ascii="Times New Roman" w:hAnsi="Times New Roman" w:cs="Times New Roman"/>
          <w:i/>
          <w:iCs/>
          <w:noProof/>
          <w:sz w:val="20"/>
          <w:szCs w:val="24"/>
        </w:rPr>
        <w:t>Acta Psychiatr Scand</w:t>
      </w:r>
      <w:r w:rsidRPr="00C30BD5">
        <w:rPr>
          <w:rFonts w:ascii="Times New Roman" w:hAnsi="Times New Roman" w:cs="Times New Roman"/>
          <w:noProof/>
          <w:sz w:val="20"/>
          <w:szCs w:val="24"/>
        </w:rPr>
        <w:t xml:space="preserve"> 2010;</w:t>
      </w:r>
      <w:r w:rsidRPr="00C30BD5">
        <w:rPr>
          <w:rFonts w:ascii="Times New Roman" w:hAnsi="Times New Roman" w:cs="Times New Roman"/>
          <w:b/>
          <w:bCs/>
          <w:noProof/>
          <w:sz w:val="20"/>
          <w:szCs w:val="24"/>
        </w:rPr>
        <w:t>121</w:t>
      </w:r>
      <w:r w:rsidRPr="00C30BD5">
        <w:rPr>
          <w:rFonts w:ascii="Times New Roman" w:hAnsi="Times New Roman" w:cs="Times New Roman"/>
          <w:noProof/>
          <w:sz w:val="20"/>
          <w:szCs w:val="24"/>
        </w:rPr>
        <w:t>:84–93. doi:10.1111/j.1600-0447.2009.01438.x</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5 </w:t>
      </w:r>
      <w:r w:rsidRPr="00C30BD5">
        <w:rPr>
          <w:rFonts w:ascii="Times New Roman" w:hAnsi="Times New Roman" w:cs="Times New Roman"/>
          <w:noProof/>
          <w:sz w:val="20"/>
          <w:szCs w:val="24"/>
        </w:rPr>
        <w:tab/>
        <w:t xml:space="preserve">Bratman GN, Hamilton JP, Daily GC. The impacts of nature experience on human cognitive function and mental health. </w:t>
      </w:r>
      <w:r w:rsidRPr="00C30BD5">
        <w:rPr>
          <w:rFonts w:ascii="Times New Roman" w:hAnsi="Times New Roman" w:cs="Times New Roman"/>
          <w:i/>
          <w:iCs/>
          <w:noProof/>
          <w:sz w:val="20"/>
          <w:szCs w:val="24"/>
        </w:rPr>
        <w:t>Ann N Y Acad Sci</w:t>
      </w:r>
      <w:r w:rsidRPr="00C30BD5">
        <w:rPr>
          <w:rFonts w:ascii="Times New Roman" w:hAnsi="Times New Roman" w:cs="Times New Roman"/>
          <w:noProof/>
          <w:sz w:val="20"/>
          <w:szCs w:val="24"/>
        </w:rPr>
        <w:t xml:space="preserve"> 2012;</w:t>
      </w:r>
      <w:r w:rsidRPr="00C30BD5">
        <w:rPr>
          <w:rFonts w:ascii="Times New Roman" w:hAnsi="Times New Roman" w:cs="Times New Roman"/>
          <w:b/>
          <w:bCs/>
          <w:noProof/>
          <w:sz w:val="20"/>
          <w:szCs w:val="24"/>
        </w:rPr>
        <w:t>1249</w:t>
      </w:r>
      <w:r w:rsidRPr="00C30BD5">
        <w:rPr>
          <w:rFonts w:ascii="Times New Roman" w:hAnsi="Times New Roman" w:cs="Times New Roman"/>
          <w:noProof/>
          <w:sz w:val="20"/>
          <w:szCs w:val="24"/>
        </w:rPr>
        <w:t>:118–36. doi:10.1111/j.1749-6632.2011.06400.x</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6 </w:t>
      </w:r>
      <w:r w:rsidRPr="00C30BD5">
        <w:rPr>
          <w:rFonts w:ascii="Times New Roman" w:hAnsi="Times New Roman" w:cs="Times New Roman"/>
          <w:noProof/>
          <w:sz w:val="20"/>
          <w:szCs w:val="24"/>
        </w:rPr>
        <w:tab/>
        <w:t xml:space="preserve">Kaplan R, Kaplan S. </w:t>
      </w:r>
      <w:r w:rsidRPr="00C30BD5">
        <w:rPr>
          <w:rFonts w:ascii="Times New Roman" w:hAnsi="Times New Roman" w:cs="Times New Roman"/>
          <w:i/>
          <w:iCs/>
          <w:noProof/>
          <w:sz w:val="20"/>
          <w:szCs w:val="24"/>
        </w:rPr>
        <w:t>The Experience of Nature: A Psychological Perspective. Manuscript, University of Nevada, Reno.</w:t>
      </w:r>
      <w:r w:rsidRPr="00C30BD5">
        <w:rPr>
          <w:rFonts w:ascii="Times New Roman" w:hAnsi="Times New Roman" w:cs="Times New Roman"/>
          <w:noProof/>
          <w:sz w:val="20"/>
          <w:szCs w:val="24"/>
        </w:rPr>
        <w:t xml:space="preserve"> Cambridge: : Cambridge University Press 1989. </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7 </w:t>
      </w:r>
      <w:r w:rsidRPr="00C30BD5">
        <w:rPr>
          <w:rFonts w:ascii="Times New Roman" w:hAnsi="Times New Roman" w:cs="Times New Roman"/>
          <w:noProof/>
          <w:sz w:val="20"/>
          <w:szCs w:val="24"/>
        </w:rPr>
        <w:tab/>
        <w:t xml:space="preserve">Ulrich RS, Simons RF, Losito BD,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Stress recovery during exposure to natural and urban environments. </w:t>
      </w:r>
      <w:r w:rsidRPr="00C30BD5">
        <w:rPr>
          <w:rFonts w:ascii="Times New Roman" w:hAnsi="Times New Roman" w:cs="Times New Roman"/>
          <w:i/>
          <w:iCs/>
          <w:noProof/>
          <w:sz w:val="20"/>
          <w:szCs w:val="24"/>
        </w:rPr>
        <w:t>J Environ Psychol</w:t>
      </w:r>
      <w:r w:rsidRPr="00C30BD5">
        <w:rPr>
          <w:rFonts w:ascii="Times New Roman" w:hAnsi="Times New Roman" w:cs="Times New Roman"/>
          <w:noProof/>
          <w:sz w:val="20"/>
          <w:szCs w:val="24"/>
        </w:rPr>
        <w:t xml:space="preserve"> 1991;</w:t>
      </w:r>
      <w:r w:rsidRPr="00C30BD5">
        <w:rPr>
          <w:rFonts w:ascii="Times New Roman" w:hAnsi="Times New Roman" w:cs="Times New Roman"/>
          <w:b/>
          <w:bCs/>
          <w:noProof/>
          <w:sz w:val="20"/>
          <w:szCs w:val="24"/>
        </w:rPr>
        <w:t>11</w:t>
      </w:r>
      <w:r w:rsidRPr="00C30BD5">
        <w:rPr>
          <w:rFonts w:ascii="Times New Roman" w:hAnsi="Times New Roman" w:cs="Times New Roman"/>
          <w:noProof/>
          <w:sz w:val="20"/>
          <w:szCs w:val="24"/>
        </w:rPr>
        <w:t>:201–30. doi:10.1016/S0272-4944(05)80184-7</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8 </w:t>
      </w:r>
      <w:r w:rsidRPr="00C30BD5">
        <w:rPr>
          <w:rFonts w:ascii="Times New Roman" w:hAnsi="Times New Roman" w:cs="Times New Roman"/>
          <w:noProof/>
          <w:sz w:val="20"/>
          <w:szCs w:val="24"/>
        </w:rPr>
        <w:tab/>
        <w:t xml:space="preserve">Berman MG, Jonides J, Kaplan S. The Cognitive Benefits of Interacting With Nature. </w:t>
      </w:r>
      <w:r w:rsidRPr="00C30BD5">
        <w:rPr>
          <w:rFonts w:ascii="Times New Roman" w:hAnsi="Times New Roman" w:cs="Times New Roman"/>
          <w:i/>
          <w:iCs/>
          <w:noProof/>
          <w:sz w:val="20"/>
          <w:szCs w:val="24"/>
        </w:rPr>
        <w:t>Psychol Sci</w:t>
      </w:r>
      <w:r w:rsidRPr="00C30BD5">
        <w:rPr>
          <w:rFonts w:ascii="Times New Roman" w:hAnsi="Times New Roman" w:cs="Times New Roman"/>
          <w:noProof/>
          <w:sz w:val="20"/>
          <w:szCs w:val="24"/>
        </w:rPr>
        <w:t xml:space="preserve"> 2008;</w:t>
      </w:r>
      <w:r w:rsidRPr="00C30BD5">
        <w:rPr>
          <w:rFonts w:ascii="Times New Roman" w:hAnsi="Times New Roman" w:cs="Times New Roman"/>
          <w:b/>
          <w:bCs/>
          <w:noProof/>
          <w:sz w:val="20"/>
          <w:szCs w:val="24"/>
        </w:rPr>
        <w:t>19</w:t>
      </w:r>
      <w:r w:rsidRPr="00C30BD5">
        <w:rPr>
          <w:rFonts w:ascii="Times New Roman" w:hAnsi="Times New Roman" w:cs="Times New Roman"/>
          <w:noProof/>
          <w:sz w:val="20"/>
          <w:szCs w:val="24"/>
        </w:rPr>
        <w:t>:1207–12. doi:10.1111/j.1467-9280.2008.02225.x</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9 </w:t>
      </w:r>
      <w:r w:rsidRPr="00C30BD5">
        <w:rPr>
          <w:rFonts w:ascii="Times New Roman" w:hAnsi="Times New Roman" w:cs="Times New Roman"/>
          <w:noProof/>
          <w:sz w:val="20"/>
          <w:szCs w:val="24"/>
        </w:rPr>
        <w:tab/>
        <w:t xml:space="preserve">Berman MG, Kross E, Krpan KM,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Interacting with nature improves cognition and affect for individuals with depression. 2012. doi:10.1016/j.jad.2012.03.012</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10 </w:t>
      </w:r>
      <w:r w:rsidRPr="00C30BD5">
        <w:rPr>
          <w:rFonts w:ascii="Times New Roman" w:hAnsi="Times New Roman" w:cs="Times New Roman"/>
          <w:noProof/>
          <w:sz w:val="20"/>
          <w:szCs w:val="24"/>
        </w:rPr>
        <w:tab/>
        <w:t xml:space="preserve">Bratman GN, Daily GC, Levy BJ,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The benefits of nature experience: Improved affect and cognition. </w:t>
      </w:r>
      <w:r w:rsidRPr="00C30BD5">
        <w:rPr>
          <w:rFonts w:ascii="Times New Roman" w:hAnsi="Times New Roman" w:cs="Times New Roman"/>
          <w:i/>
          <w:iCs/>
          <w:noProof/>
          <w:sz w:val="20"/>
          <w:szCs w:val="24"/>
        </w:rPr>
        <w:t>Landsc Urban Plan</w:t>
      </w:r>
      <w:r w:rsidRPr="00C30BD5">
        <w:rPr>
          <w:rFonts w:ascii="Times New Roman" w:hAnsi="Times New Roman" w:cs="Times New Roman"/>
          <w:noProof/>
          <w:sz w:val="20"/>
          <w:szCs w:val="24"/>
        </w:rPr>
        <w:t xml:space="preserve"> 2015;</w:t>
      </w:r>
      <w:r w:rsidRPr="00C30BD5">
        <w:rPr>
          <w:rFonts w:ascii="Times New Roman" w:hAnsi="Times New Roman" w:cs="Times New Roman"/>
          <w:b/>
          <w:bCs/>
          <w:noProof/>
          <w:sz w:val="20"/>
          <w:szCs w:val="24"/>
        </w:rPr>
        <w:t>138</w:t>
      </w:r>
      <w:r w:rsidRPr="00C30BD5">
        <w:rPr>
          <w:rFonts w:ascii="Times New Roman" w:hAnsi="Times New Roman" w:cs="Times New Roman"/>
          <w:noProof/>
          <w:sz w:val="20"/>
          <w:szCs w:val="24"/>
        </w:rPr>
        <w:t>:41–50. doi:10.1016/j.landurbplan.2015.02.005</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11 </w:t>
      </w:r>
      <w:r w:rsidRPr="00C30BD5">
        <w:rPr>
          <w:rFonts w:ascii="Times New Roman" w:hAnsi="Times New Roman" w:cs="Times New Roman"/>
          <w:noProof/>
          <w:sz w:val="20"/>
          <w:szCs w:val="24"/>
        </w:rPr>
        <w:tab/>
        <w:t xml:space="preserve">Gidlow CJ, Jones M V., Hurst G,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Where to put your best foot forward: Psycho-physiological responses to walking in natural and urban environments. </w:t>
      </w:r>
      <w:r w:rsidRPr="00C30BD5">
        <w:rPr>
          <w:rFonts w:ascii="Times New Roman" w:hAnsi="Times New Roman" w:cs="Times New Roman"/>
          <w:i/>
          <w:iCs/>
          <w:noProof/>
          <w:sz w:val="20"/>
          <w:szCs w:val="24"/>
        </w:rPr>
        <w:t>J Environ Psychol</w:t>
      </w:r>
      <w:r w:rsidRPr="00C30BD5">
        <w:rPr>
          <w:rFonts w:ascii="Times New Roman" w:hAnsi="Times New Roman" w:cs="Times New Roman"/>
          <w:noProof/>
          <w:sz w:val="20"/>
          <w:szCs w:val="24"/>
        </w:rPr>
        <w:t xml:space="preserve"> 2016;</w:t>
      </w:r>
      <w:r w:rsidRPr="00C30BD5">
        <w:rPr>
          <w:rFonts w:ascii="Times New Roman" w:hAnsi="Times New Roman" w:cs="Times New Roman"/>
          <w:b/>
          <w:bCs/>
          <w:noProof/>
          <w:sz w:val="20"/>
          <w:szCs w:val="24"/>
        </w:rPr>
        <w:t>45</w:t>
      </w:r>
      <w:r w:rsidRPr="00C30BD5">
        <w:rPr>
          <w:rFonts w:ascii="Times New Roman" w:hAnsi="Times New Roman" w:cs="Times New Roman"/>
          <w:noProof/>
          <w:sz w:val="20"/>
          <w:szCs w:val="24"/>
        </w:rPr>
        <w:t>:22–9. doi:10.1016/j.jenvp.2015.11.003</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12 </w:t>
      </w:r>
      <w:r w:rsidRPr="00C30BD5">
        <w:rPr>
          <w:rFonts w:ascii="Times New Roman" w:hAnsi="Times New Roman" w:cs="Times New Roman"/>
          <w:noProof/>
          <w:sz w:val="20"/>
          <w:szCs w:val="24"/>
        </w:rPr>
        <w:tab/>
        <w:t xml:space="preserve">Hartig T, Evans GW, Jamner LD,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Tracking restoration in natural and urban field settings. </w:t>
      </w:r>
      <w:r w:rsidRPr="00C30BD5">
        <w:rPr>
          <w:rFonts w:ascii="Times New Roman" w:hAnsi="Times New Roman" w:cs="Times New Roman"/>
          <w:i/>
          <w:iCs/>
          <w:noProof/>
          <w:sz w:val="20"/>
          <w:szCs w:val="24"/>
        </w:rPr>
        <w:t>J Environ Psychol</w:t>
      </w:r>
      <w:r w:rsidRPr="00C30BD5">
        <w:rPr>
          <w:rFonts w:ascii="Times New Roman" w:hAnsi="Times New Roman" w:cs="Times New Roman"/>
          <w:noProof/>
          <w:sz w:val="20"/>
          <w:szCs w:val="24"/>
        </w:rPr>
        <w:t xml:space="preserve"> 2003;</w:t>
      </w:r>
      <w:r w:rsidRPr="00C30BD5">
        <w:rPr>
          <w:rFonts w:ascii="Times New Roman" w:hAnsi="Times New Roman" w:cs="Times New Roman"/>
          <w:b/>
          <w:bCs/>
          <w:noProof/>
          <w:sz w:val="20"/>
          <w:szCs w:val="24"/>
        </w:rPr>
        <w:t>23</w:t>
      </w:r>
      <w:r w:rsidRPr="00C30BD5">
        <w:rPr>
          <w:rFonts w:ascii="Times New Roman" w:hAnsi="Times New Roman" w:cs="Times New Roman"/>
          <w:noProof/>
          <w:sz w:val="20"/>
          <w:szCs w:val="24"/>
        </w:rPr>
        <w:t>:109–23. doi:10.1016/S0272-4944(02)00109-3</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13 </w:t>
      </w:r>
      <w:r w:rsidRPr="00C30BD5">
        <w:rPr>
          <w:rFonts w:ascii="Times New Roman" w:hAnsi="Times New Roman" w:cs="Times New Roman"/>
          <w:noProof/>
          <w:sz w:val="20"/>
          <w:szCs w:val="24"/>
        </w:rPr>
        <w:tab/>
        <w:t xml:space="preserve">Bodin T, Björk J, Ardö J,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Annoyance, Sleep and Concentration Problems due to Combined Traffic Noise and the Benefit of Quiet Side. </w:t>
      </w:r>
      <w:r w:rsidRPr="00C30BD5">
        <w:rPr>
          <w:rFonts w:ascii="Times New Roman" w:hAnsi="Times New Roman" w:cs="Times New Roman"/>
          <w:i/>
          <w:iCs/>
          <w:noProof/>
          <w:sz w:val="20"/>
          <w:szCs w:val="24"/>
        </w:rPr>
        <w:t>Int J Environ Res Public Health</w:t>
      </w:r>
      <w:r w:rsidRPr="00C30BD5">
        <w:rPr>
          <w:rFonts w:ascii="Times New Roman" w:hAnsi="Times New Roman" w:cs="Times New Roman"/>
          <w:noProof/>
          <w:sz w:val="20"/>
          <w:szCs w:val="24"/>
        </w:rPr>
        <w:t xml:space="preserve"> 2015;</w:t>
      </w:r>
      <w:r w:rsidRPr="00C30BD5">
        <w:rPr>
          <w:rFonts w:ascii="Times New Roman" w:hAnsi="Times New Roman" w:cs="Times New Roman"/>
          <w:b/>
          <w:bCs/>
          <w:noProof/>
          <w:sz w:val="20"/>
          <w:szCs w:val="24"/>
        </w:rPr>
        <w:t>12</w:t>
      </w:r>
      <w:r w:rsidRPr="00C30BD5">
        <w:rPr>
          <w:rFonts w:ascii="Times New Roman" w:hAnsi="Times New Roman" w:cs="Times New Roman"/>
          <w:noProof/>
          <w:sz w:val="20"/>
          <w:szCs w:val="24"/>
        </w:rPr>
        <w:t>:1612–28. doi:10.3390/ijerph120201612</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14 </w:t>
      </w:r>
      <w:r w:rsidRPr="00C30BD5">
        <w:rPr>
          <w:rFonts w:ascii="Times New Roman" w:hAnsi="Times New Roman" w:cs="Times New Roman"/>
          <w:noProof/>
          <w:sz w:val="20"/>
          <w:szCs w:val="24"/>
        </w:rPr>
        <w:tab/>
        <w:t xml:space="preserve">Kaplan R. The Nature of the View from Home: Psychological Benefits. </w:t>
      </w:r>
      <w:r w:rsidRPr="00C30BD5">
        <w:rPr>
          <w:rFonts w:ascii="Times New Roman" w:hAnsi="Times New Roman" w:cs="Times New Roman"/>
          <w:i/>
          <w:iCs/>
          <w:noProof/>
          <w:sz w:val="20"/>
          <w:szCs w:val="24"/>
        </w:rPr>
        <w:t>Environ Behav</w:t>
      </w:r>
      <w:r w:rsidRPr="00C30BD5">
        <w:rPr>
          <w:rFonts w:ascii="Times New Roman" w:hAnsi="Times New Roman" w:cs="Times New Roman"/>
          <w:noProof/>
          <w:sz w:val="20"/>
          <w:szCs w:val="24"/>
        </w:rPr>
        <w:t xml:space="preserve"> </w:t>
      </w:r>
      <w:r w:rsidRPr="00C30BD5">
        <w:rPr>
          <w:rFonts w:ascii="Times New Roman" w:hAnsi="Times New Roman" w:cs="Times New Roman"/>
          <w:noProof/>
          <w:sz w:val="20"/>
          <w:szCs w:val="24"/>
        </w:rPr>
        <w:lastRenderedPageBreak/>
        <w:t>2001;</w:t>
      </w:r>
      <w:r w:rsidRPr="00C30BD5">
        <w:rPr>
          <w:rFonts w:ascii="Times New Roman" w:hAnsi="Times New Roman" w:cs="Times New Roman"/>
          <w:b/>
          <w:bCs/>
          <w:noProof/>
          <w:sz w:val="20"/>
          <w:szCs w:val="24"/>
        </w:rPr>
        <w:t>33</w:t>
      </w:r>
      <w:r w:rsidRPr="00C30BD5">
        <w:rPr>
          <w:rFonts w:ascii="Times New Roman" w:hAnsi="Times New Roman" w:cs="Times New Roman"/>
          <w:noProof/>
          <w:sz w:val="20"/>
          <w:szCs w:val="24"/>
        </w:rPr>
        <w:t>:507–42. doi:10.1177/00139160121973115</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15 </w:t>
      </w:r>
      <w:r w:rsidRPr="00C30BD5">
        <w:rPr>
          <w:rFonts w:ascii="Times New Roman" w:hAnsi="Times New Roman" w:cs="Times New Roman"/>
          <w:noProof/>
          <w:sz w:val="20"/>
          <w:szCs w:val="24"/>
        </w:rPr>
        <w:tab/>
        <w:t xml:space="preserve">Tennessen CM, Cimprich B. Views to nature: Effects on attention. </w:t>
      </w:r>
      <w:r w:rsidRPr="00C30BD5">
        <w:rPr>
          <w:rFonts w:ascii="Times New Roman" w:hAnsi="Times New Roman" w:cs="Times New Roman"/>
          <w:i/>
          <w:iCs/>
          <w:noProof/>
          <w:sz w:val="20"/>
          <w:szCs w:val="24"/>
        </w:rPr>
        <w:t>J Environ Psychol</w:t>
      </w:r>
      <w:r w:rsidRPr="00C30BD5">
        <w:rPr>
          <w:rFonts w:ascii="Times New Roman" w:hAnsi="Times New Roman" w:cs="Times New Roman"/>
          <w:noProof/>
          <w:sz w:val="20"/>
          <w:szCs w:val="24"/>
        </w:rPr>
        <w:t xml:space="preserve"> 1995;</w:t>
      </w:r>
      <w:r w:rsidRPr="00C30BD5">
        <w:rPr>
          <w:rFonts w:ascii="Times New Roman" w:hAnsi="Times New Roman" w:cs="Times New Roman"/>
          <w:b/>
          <w:bCs/>
          <w:noProof/>
          <w:sz w:val="20"/>
          <w:szCs w:val="24"/>
        </w:rPr>
        <w:t>15</w:t>
      </w:r>
      <w:r w:rsidRPr="00C30BD5">
        <w:rPr>
          <w:rFonts w:ascii="Times New Roman" w:hAnsi="Times New Roman" w:cs="Times New Roman"/>
          <w:noProof/>
          <w:sz w:val="20"/>
          <w:szCs w:val="24"/>
        </w:rPr>
        <w:t>:77–85. doi:10.1016/0272-4944(95)90016-0</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16 </w:t>
      </w:r>
      <w:r w:rsidRPr="00C30BD5">
        <w:rPr>
          <w:rFonts w:ascii="Times New Roman" w:hAnsi="Times New Roman" w:cs="Times New Roman"/>
          <w:noProof/>
          <w:sz w:val="20"/>
          <w:szCs w:val="24"/>
        </w:rPr>
        <w:tab/>
        <w:t xml:space="preserve">Berto R. Exposure to restorative environments helps restore attentional capacity. </w:t>
      </w:r>
      <w:r w:rsidRPr="00C30BD5">
        <w:rPr>
          <w:rFonts w:ascii="Times New Roman" w:hAnsi="Times New Roman" w:cs="Times New Roman"/>
          <w:i/>
          <w:iCs/>
          <w:noProof/>
          <w:sz w:val="20"/>
          <w:szCs w:val="24"/>
        </w:rPr>
        <w:t>J Environ Psychol</w:t>
      </w:r>
      <w:r w:rsidRPr="00C30BD5">
        <w:rPr>
          <w:rFonts w:ascii="Times New Roman" w:hAnsi="Times New Roman" w:cs="Times New Roman"/>
          <w:noProof/>
          <w:sz w:val="20"/>
          <w:szCs w:val="24"/>
        </w:rPr>
        <w:t xml:space="preserve"> 2005;</w:t>
      </w:r>
      <w:r w:rsidRPr="00C30BD5">
        <w:rPr>
          <w:rFonts w:ascii="Times New Roman" w:hAnsi="Times New Roman" w:cs="Times New Roman"/>
          <w:b/>
          <w:bCs/>
          <w:noProof/>
          <w:sz w:val="20"/>
          <w:szCs w:val="24"/>
        </w:rPr>
        <w:t>25</w:t>
      </w:r>
      <w:r w:rsidRPr="00C30BD5">
        <w:rPr>
          <w:rFonts w:ascii="Times New Roman" w:hAnsi="Times New Roman" w:cs="Times New Roman"/>
          <w:noProof/>
          <w:sz w:val="20"/>
          <w:szCs w:val="24"/>
        </w:rPr>
        <w:t>:249–59. doi:10.1016/j.jenvp.2005.07.001</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17 </w:t>
      </w:r>
      <w:r w:rsidRPr="00C30BD5">
        <w:rPr>
          <w:rFonts w:ascii="Times New Roman" w:hAnsi="Times New Roman" w:cs="Times New Roman"/>
          <w:noProof/>
          <w:sz w:val="20"/>
          <w:szCs w:val="24"/>
        </w:rPr>
        <w:tab/>
        <w:t xml:space="preserve">Dadvand P, Nieuwenhuijsen MJ, Esnaola M,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Green spaces and cognitive development in primary schoolchildren. </w:t>
      </w:r>
      <w:r w:rsidRPr="00C30BD5">
        <w:rPr>
          <w:rFonts w:ascii="Times New Roman" w:hAnsi="Times New Roman" w:cs="Times New Roman"/>
          <w:i/>
          <w:iCs/>
          <w:noProof/>
          <w:sz w:val="20"/>
          <w:szCs w:val="24"/>
        </w:rPr>
        <w:t>Proc Natl Acad Sci</w:t>
      </w:r>
      <w:r w:rsidRPr="00C30BD5">
        <w:rPr>
          <w:rFonts w:ascii="Times New Roman" w:hAnsi="Times New Roman" w:cs="Times New Roman"/>
          <w:noProof/>
          <w:sz w:val="20"/>
          <w:szCs w:val="24"/>
        </w:rPr>
        <w:t xml:space="preserve"> 2015;</w:t>
      </w:r>
      <w:r w:rsidRPr="00C30BD5">
        <w:rPr>
          <w:rFonts w:ascii="Times New Roman" w:hAnsi="Times New Roman" w:cs="Times New Roman"/>
          <w:b/>
          <w:bCs/>
          <w:noProof/>
          <w:sz w:val="20"/>
          <w:szCs w:val="24"/>
        </w:rPr>
        <w:t>112</w:t>
      </w:r>
      <w:r w:rsidRPr="00C30BD5">
        <w:rPr>
          <w:rFonts w:ascii="Times New Roman" w:hAnsi="Times New Roman" w:cs="Times New Roman"/>
          <w:noProof/>
          <w:sz w:val="20"/>
          <w:szCs w:val="24"/>
        </w:rPr>
        <w:t>:201503402. doi:10.1073/pnas.1503402112</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18 </w:t>
      </w:r>
      <w:r w:rsidRPr="00C30BD5">
        <w:rPr>
          <w:rFonts w:ascii="Times New Roman" w:hAnsi="Times New Roman" w:cs="Times New Roman"/>
          <w:noProof/>
          <w:sz w:val="20"/>
          <w:szCs w:val="24"/>
        </w:rPr>
        <w:tab/>
        <w:t xml:space="preserve">Amoly E, Dadvand P, Forns J,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Green and Blue Spaces and Behavioral Development in Barcelona Schoolchildren: The BREATHE Project. </w:t>
      </w:r>
      <w:r w:rsidRPr="00C30BD5">
        <w:rPr>
          <w:rFonts w:ascii="Times New Roman" w:hAnsi="Times New Roman" w:cs="Times New Roman"/>
          <w:i/>
          <w:iCs/>
          <w:noProof/>
          <w:sz w:val="20"/>
          <w:szCs w:val="24"/>
        </w:rPr>
        <w:t>Environ Health Perspect</w:t>
      </w:r>
      <w:r w:rsidRPr="00C30BD5">
        <w:rPr>
          <w:rFonts w:ascii="Times New Roman" w:hAnsi="Times New Roman" w:cs="Times New Roman"/>
          <w:noProof/>
          <w:sz w:val="20"/>
          <w:szCs w:val="24"/>
        </w:rPr>
        <w:t xml:space="preserve"> Published Online First: 9 September 2014. doi:10.1289/ehp.1408215</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19 </w:t>
      </w:r>
      <w:r w:rsidRPr="00C30BD5">
        <w:rPr>
          <w:rFonts w:ascii="Times New Roman" w:hAnsi="Times New Roman" w:cs="Times New Roman"/>
          <w:noProof/>
          <w:sz w:val="20"/>
          <w:szCs w:val="24"/>
        </w:rPr>
        <w:tab/>
        <w:t xml:space="preserve">Clarke PJ, Ailshire JA, House JS,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Cognitive function in the community setting: the neighbourhood as a source of ‘cognitive reserve’? </w:t>
      </w:r>
      <w:r w:rsidRPr="00C30BD5">
        <w:rPr>
          <w:rFonts w:ascii="Times New Roman" w:hAnsi="Times New Roman" w:cs="Times New Roman"/>
          <w:i/>
          <w:iCs/>
          <w:noProof/>
          <w:sz w:val="20"/>
          <w:szCs w:val="24"/>
        </w:rPr>
        <w:t>J Epidemiol Community Health</w:t>
      </w:r>
      <w:r w:rsidRPr="00C30BD5">
        <w:rPr>
          <w:rFonts w:ascii="Times New Roman" w:hAnsi="Times New Roman" w:cs="Times New Roman"/>
          <w:noProof/>
          <w:sz w:val="20"/>
          <w:szCs w:val="24"/>
        </w:rPr>
        <w:t xml:space="preserve"> 2012;</w:t>
      </w:r>
      <w:r w:rsidRPr="00C30BD5">
        <w:rPr>
          <w:rFonts w:ascii="Times New Roman" w:hAnsi="Times New Roman" w:cs="Times New Roman"/>
          <w:b/>
          <w:bCs/>
          <w:noProof/>
          <w:sz w:val="20"/>
          <w:szCs w:val="24"/>
        </w:rPr>
        <w:t>66</w:t>
      </w:r>
      <w:r w:rsidRPr="00C30BD5">
        <w:rPr>
          <w:rFonts w:ascii="Times New Roman" w:hAnsi="Times New Roman" w:cs="Times New Roman"/>
          <w:noProof/>
          <w:sz w:val="20"/>
          <w:szCs w:val="24"/>
        </w:rPr>
        <w:t>:730–6. doi:10.1136/jech.2010.128116</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20 </w:t>
      </w:r>
      <w:r w:rsidRPr="00C30BD5">
        <w:rPr>
          <w:rFonts w:ascii="Times New Roman" w:hAnsi="Times New Roman" w:cs="Times New Roman"/>
          <w:noProof/>
          <w:sz w:val="20"/>
          <w:szCs w:val="24"/>
        </w:rPr>
        <w:tab/>
        <w:t xml:space="preserve">Wu Y-T, Prina AM, Jones AP,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Community environment, cognitive impairment and dementia in later life: results from the Cognitive Function and Ageing Study. </w:t>
      </w:r>
      <w:r w:rsidRPr="00C30BD5">
        <w:rPr>
          <w:rFonts w:ascii="Times New Roman" w:hAnsi="Times New Roman" w:cs="Times New Roman"/>
          <w:i/>
          <w:iCs/>
          <w:noProof/>
          <w:sz w:val="20"/>
          <w:szCs w:val="24"/>
        </w:rPr>
        <w:t>Age Ageing</w:t>
      </w:r>
      <w:r w:rsidRPr="00C30BD5">
        <w:rPr>
          <w:rFonts w:ascii="Times New Roman" w:hAnsi="Times New Roman" w:cs="Times New Roman"/>
          <w:noProof/>
          <w:sz w:val="20"/>
          <w:szCs w:val="24"/>
        </w:rPr>
        <w:t xml:space="preserve"> 2015;</w:t>
      </w:r>
      <w:r w:rsidRPr="00C30BD5">
        <w:rPr>
          <w:rFonts w:ascii="Times New Roman" w:hAnsi="Times New Roman" w:cs="Times New Roman"/>
          <w:b/>
          <w:bCs/>
          <w:noProof/>
          <w:sz w:val="20"/>
          <w:szCs w:val="24"/>
        </w:rPr>
        <w:t>44</w:t>
      </w:r>
      <w:r w:rsidRPr="00C30BD5">
        <w:rPr>
          <w:rFonts w:ascii="Times New Roman" w:hAnsi="Times New Roman" w:cs="Times New Roman"/>
          <w:noProof/>
          <w:sz w:val="20"/>
          <w:szCs w:val="24"/>
        </w:rPr>
        <w:t>:1005–11. doi:10.1093/ageing/afv137</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21 </w:t>
      </w:r>
      <w:r w:rsidRPr="00C30BD5">
        <w:rPr>
          <w:rFonts w:ascii="Times New Roman" w:hAnsi="Times New Roman" w:cs="Times New Roman"/>
          <w:noProof/>
          <w:sz w:val="20"/>
          <w:szCs w:val="24"/>
        </w:rPr>
        <w:tab/>
        <w:t xml:space="preserve">de Keijzer C, Gascon M, Nieuwenhuijsen MJ,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Long-Term Green Space Exposure and Cognition Across the Life Course: a Systematic Review. </w:t>
      </w:r>
      <w:r w:rsidRPr="00C30BD5">
        <w:rPr>
          <w:rFonts w:ascii="Times New Roman" w:hAnsi="Times New Roman" w:cs="Times New Roman"/>
          <w:i/>
          <w:iCs/>
          <w:noProof/>
          <w:sz w:val="20"/>
          <w:szCs w:val="24"/>
        </w:rPr>
        <w:t>Curr Environ Heal Reports</w:t>
      </w:r>
      <w:r w:rsidRPr="00C30BD5">
        <w:rPr>
          <w:rFonts w:ascii="Times New Roman" w:hAnsi="Times New Roman" w:cs="Times New Roman"/>
          <w:noProof/>
          <w:sz w:val="20"/>
          <w:szCs w:val="24"/>
        </w:rPr>
        <w:t xml:space="preserve"> 2016;:1–10. doi:10.1007/s40572-016-0116-x</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22 </w:t>
      </w:r>
      <w:r w:rsidRPr="00C30BD5">
        <w:rPr>
          <w:rFonts w:ascii="Times New Roman" w:hAnsi="Times New Roman" w:cs="Times New Roman"/>
          <w:noProof/>
          <w:sz w:val="20"/>
          <w:szCs w:val="24"/>
        </w:rPr>
        <w:tab/>
        <w:t xml:space="preserve">Bancroft C, Joshi S, Rundle A,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Association of proximity and density of parks and objectively measured physical activity in the United States: A systematic review. </w:t>
      </w:r>
      <w:r w:rsidRPr="00C30BD5">
        <w:rPr>
          <w:rFonts w:ascii="Times New Roman" w:hAnsi="Times New Roman" w:cs="Times New Roman"/>
          <w:i/>
          <w:iCs/>
          <w:noProof/>
          <w:sz w:val="20"/>
          <w:szCs w:val="24"/>
        </w:rPr>
        <w:t>Soc Sci Med</w:t>
      </w:r>
      <w:r w:rsidRPr="00C30BD5">
        <w:rPr>
          <w:rFonts w:ascii="Times New Roman" w:hAnsi="Times New Roman" w:cs="Times New Roman"/>
          <w:noProof/>
          <w:sz w:val="20"/>
          <w:szCs w:val="24"/>
        </w:rPr>
        <w:t xml:space="preserve"> 2015;</w:t>
      </w:r>
      <w:r w:rsidRPr="00C30BD5">
        <w:rPr>
          <w:rFonts w:ascii="Times New Roman" w:hAnsi="Times New Roman" w:cs="Times New Roman"/>
          <w:b/>
          <w:bCs/>
          <w:noProof/>
          <w:sz w:val="20"/>
          <w:szCs w:val="24"/>
        </w:rPr>
        <w:t>138</w:t>
      </w:r>
      <w:r w:rsidRPr="00C30BD5">
        <w:rPr>
          <w:rFonts w:ascii="Times New Roman" w:hAnsi="Times New Roman" w:cs="Times New Roman"/>
          <w:noProof/>
          <w:sz w:val="20"/>
          <w:szCs w:val="24"/>
        </w:rPr>
        <w:t>:22–30. doi:10.1016/j.socscimed.2015.05.034</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23 </w:t>
      </w:r>
      <w:r w:rsidRPr="00C30BD5">
        <w:rPr>
          <w:rFonts w:ascii="Times New Roman" w:hAnsi="Times New Roman" w:cs="Times New Roman"/>
          <w:noProof/>
          <w:sz w:val="20"/>
          <w:szCs w:val="24"/>
        </w:rPr>
        <w:tab/>
        <w:t xml:space="preserve">Maas J, van Dillen SME, Verheij RA,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Social contacts as a possible mechanism behind the relation between green space and health. </w:t>
      </w:r>
      <w:r w:rsidRPr="00C30BD5">
        <w:rPr>
          <w:rFonts w:ascii="Times New Roman" w:hAnsi="Times New Roman" w:cs="Times New Roman"/>
          <w:i/>
          <w:iCs/>
          <w:noProof/>
          <w:sz w:val="20"/>
          <w:szCs w:val="24"/>
        </w:rPr>
        <w:t>Health Place</w:t>
      </w:r>
      <w:r w:rsidRPr="00C30BD5">
        <w:rPr>
          <w:rFonts w:ascii="Times New Roman" w:hAnsi="Times New Roman" w:cs="Times New Roman"/>
          <w:noProof/>
          <w:sz w:val="20"/>
          <w:szCs w:val="24"/>
        </w:rPr>
        <w:t xml:space="preserve"> 2009;</w:t>
      </w:r>
      <w:r w:rsidRPr="00C30BD5">
        <w:rPr>
          <w:rFonts w:ascii="Times New Roman" w:hAnsi="Times New Roman" w:cs="Times New Roman"/>
          <w:b/>
          <w:bCs/>
          <w:noProof/>
          <w:sz w:val="20"/>
          <w:szCs w:val="24"/>
        </w:rPr>
        <w:t>15</w:t>
      </w:r>
      <w:r w:rsidRPr="00C30BD5">
        <w:rPr>
          <w:rFonts w:ascii="Times New Roman" w:hAnsi="Times New Roman" w:cs="Times New Roman"/>
          <w:noProof/>
          <w:sz w:val="20"/>
          <w:szCs w:val="24"/>
        </w:rPr>
        <w:t>:586–95. doi:10.1016/j.healthplace.2008.09.006</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24 </w:t>
      </w:r>
      <w:r w:rsidRPr="00C30BD5">
        <w:rPr>
          <w:rFonts w:ascii="Times New Roman" w:hAnsi="Times New Roman" w:cs="Times New Roman"/>
          <w:noProof/>
          <w:sz w:val="20"/>
          <w:szCs w:val="24"/>
        </w:rPr>
        <w:tab/>
        <w:t xml:space="preserve">Gascon M, Triguero-Mas M, Martínez D,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Mental Health Benefits of Long-Term Exposure </w:t>
      </w:r>
      <w:r w:rsidRPr="00C30BD5">
        <w:rPr>
          <w:rFonts w:ascii="Times New Roman" w:hAnsi="Times New Roman" w:cs="Times New Roman"/>
          <w:noProof/>
          <w:sz w:val="20"/>
          <w:szCs w:val="24"/>
        </w:rPr>
        <w:lastRenderedPageBreak/>
        <w:t xml:space="preserve">to Residential Green and Blue Spaces: A Systematic Review. </w:t>
      </w:r>
      <w:r w:rsidRPr="00C30BD5">
        <w:rPr>
          <w:rFonts w:ascii="Times New Roman" w:hAnsi="Times New Roman" w:cs="Times New Roman"/>
          <w:i/>
          <w:iCs/>
          <w:noProof/>
          <w:sz w:val="20"/>
          <w:szCs w:val="24"/>
        </w:rPr>
        <w:t>Int J Environ Res Public Health</w:t>
      </w:r>
      <w:r w:rsidRPr="00C30BD5">
        <w:rPr>
          <w:rFonts w:ascii="Times New Roman" w:hAnsi="Times New Roman" w:cs="Times New Roman"/>
          <w:noProof/>
          <w:sz w:val="20"/>
          <w:szCs w:val="24"/>
        </w:rPr>
        <w:t xml:space="preserve"> 2015;</w:t>
      </w:r>
      <w:r w:rsidRPr="00C30BD5">
        <w:rPr>
          <w:rFonts w:ascii="Times New Roman" w:hAnsi="Times New Roman" w:cs="Times New Roman"/>
          <w:b/>
          <w:bCs/>
          <w:noProof/>
          <w:sz w:val="20"/>
          <w:szCs w:val="24"/>
        </w:rPr>
        <w:t>12</w:t>
      </w:r>
      <w:r w:rsidRPr="00C30BD5">
        <w:rPr>
          <w:rFonts w:ascii="Times New Roman" w:hAnsi="Times New Roman" w:cs="Times New Roman"/>
          <w:noProof/>
          <w:sz w:val="20"/>
          <w:szCs w:val="24"/>
        </w:rPr>
        <w:t>:4354–79. doi:10.3390/ijerph120404354</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25 </w:t>
      </w:r>
      <w:r w:rsidRPr="00C30BD5">
        <w:rPr>
          <w:rFonts w:ascii="Times New Roman" w:hAnsi="Times New Roman" w:cs="Times New Roman"/>
          <w:noProof/>
          <w:sz w:val="20"/>
          <w:szCs w:val="24"/>
        </w:rPr>
        <w:tab/>
        <w:t xml:space="preserve">Kuiper JS, Zuidersma M, Zuidema SU,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Social relationships and cognitive decline: a systematic review and meta-analysis of longitudinal cohort studies. </w:t>
      </w:r>
      <w:r w:rsidRPr="00C30BD5">
        <w:rPr>
          <w:rFonts w:ascii="Times New Roman" w:hAnsi="Times New Roman" w:cs="Times New Roman"/>
          <w:i/>
          <w:iCs/>
          <w:noProof/>
          <w:sz w:val="20"/>
          <w:szCs w:val="24"/>
        </w:rPr>
        <w:t>Int J Epidemiol</w:t>
      </w:r>
      <w:r w:rsidRPr="00C30BD5">
        <w:rPr>
          <w:rFonts w:ascii="Times New Roman" w:hAnsi="Times New Roman" w:cs="Times New Roman"/>
          <w:noProof/>
          <w:sz w:val="20"/>
          <w:szCs w:val="24"/>
        </w:rPr>
        <w:t xml:space="preserve"> Published Online First: 6 June 2016. doi:10.1093/ije/dyw089</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26 </w:t>
      </w:r>
      <w:r w:rsidRPr="00C30BD5">
        <w:rPr>
          <w:rFonts w:ascii="Times New Roman" w:hAnsi="Times New Roman" w:cs="Times New Roman"/>
          <w:noProof/>
          <w:sz w:val="20"/>
          <w:szCs w:val="24"/>
        </w:rPr>
        <w:tab/>
        <w:t xml:space="preserve">Falck RS, Davis JC, Liu-Ambrose T. What is the association between sedentary behaviour and cognitive function? A systematic review. </w:t>
      </w:r>
      <w:r w:rsidRPr="00C30BD5">
        <w:rPr>
          <w:rFonts w:ascii="Times New Roman" w:hAnsi="Times New Roman" w:cs="Times New Roman"/>
          <w:i/>
          <w:iCs/>
          <w:noProof/>
          <w:sz w:val="20"/>
          <w:szCs w:val="24"/>
        </w:rPr>
        <w:t>Br J Sports Med</w:t>
      </w:r>
      <w:r w:rsidRPr="00C30BD5">
        <w:rPr>
          <w:rFonts w:ascii="Times New Roman" w:hAnsi="Times New Roman" w:cs="Times New Roman"/>
          <w:noProof/>
          <w:sz w:val="20"/>
          <w:szCs w:val="24"/>
        </w:rPr>
        <w:t xml:space="preserve"> Published Online First: 6 May 2016. doi:10.1136/bjsports-2015-095551</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27 </w:t>
      </w:r>
      <w:r w:rsidRPr="00C30BD5">
        <w:rPr>
          <w:rFonts w:ascii="Times New Roman" w:hAnsi="Times New Roman" w:cs="Times New Roman"/>
          <w:noProof/>
          <w:sz w:val="20"/>
          <w:szCs w:val="24"/>
        </w:rPr>
        <w:tab/>
        <w:t xml:space="preserve">Dadvand P, Rivas I, Basagaña X,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The association between greenness and traffic-related air pollution at schools. </w:t>
      </w:r>
      <w:r w:rsidRPr="00C30BD5">
        <w:rPr>
          <w:rFonts w:ascii="Times New Roman" w:hAnsi="Times New Roman" w:cs="Times New Roman"/>
          <w:i/>
          <w:iCs/>
          <w:noProof/>
          <w:sz w:val="20"/>
          <w:szCs w:val="24"/>
        </w:rPr>
        <w:t>Sci Total Environ</w:t>
      </w:r>
      <w:r w:rsidRPr="00C30BD5">
        <w:rPr>
          <w:rFonts w:ascii="Times New Roman" w:hAnsi="Times New Roman" w:cs="Times New Roman"/>
          <w:noProof/>
          <w:sz w:val="20"/>
          <w:szCs w:val="24"/>
        </w:rPr>
        <w:t xml:space="preserve"> 2015;</w:t>
      </w:r>
      <w:r w:rsidRPr="00C30BD5">
        <w:rPr>
          <w:rFonts w:ascii="Times New Roman" w:hAnsi="Times New Roman" w:cs="Times New Roman"/>
          <w:b/>
          <w:bCs/>
          <w:noProof/>
          <w:sz w:val="20"/>
          <w:szCs w:val="24"/>
        </w:rPr>
        <w:t>523</w:t>
      </w:r>
      <w:r w:rsidRPr="00C30BD5">
        <w:rPr>
          <w:rFonts w:ascii="Times New Roman" w:hAnsi="Times New Roman" w:cs="Times New Roman"/>
          <w:noProof/>
          <w:sz w:val="20"/>
          <w:szCs w:val="24"/>
        </w:rPr>
        <w:t>:59–63. doi:10.1016/j.scitotenv.2015.03.103</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28 </w:t>
      </w:r>
      <w:r w:rsidRPr="00C30BD5">
        <w:rPr>
          <w:rFonts w:ascii="Times New Roman" w:hAnsi="Times New Roman" w:cs="Times New Roman"/>
          <w:noProof/>
          <w:sz w:val="20"/>
          <w:szCs w:val="24"/>
        </w:rPr>
        <w:tab/>
        <w:t xml:space="preserve">Gidlöf-Gunnarsson A, Öhrström E. Noise and well-being in urban residential environments: The potential role of perceived availability to nearby green areas. </w:t>
      </w:r>
      <w:r w:rsidRPr="00C30BD5">
        <w:rPr>
          <w:rFonts w:ascii="Times New Roman" w:hAnsi="Times New Roman" w:cs="Times New Roman"/>
          <w:i/>
          <w:iCs/>
          <w:noProof/>
          <w:sz w:val="20"/>
          <w:szCs w:val="24"/>
        </w:rPr>
        <w:t>Landsc Urban Plan</w:t>
      </w:r>
      <w:r w:rsidRPr="00C30BD5">
        <w:rPr>
          <w:rFonts w:ascii="Times New Roman" w:hAnsi="Times New Roman" w:cs="Times New Roman"/>
          <w:noProof/>
          <w:sz w:val="20"/>
          <w:szCs w:val="24"/>
        </w:rPr>
        <w:t xml:space="preserve"> 2007;</w:t>
      </w:r>
      <w:r w:rsidRPr="00C30BD5">
        <w:rPr>
          <w:rFonts w:ascii="Times New Roman" w:hAnsi="Times New Roman" w:cs="Times New Roman"/>
          <w:b/>
          <w:bCs/>
          <w:noProof/>
          <w:sz w:val="20"/>
          <w:szCs w:val="24"/>
        </w:rPr>
        <w:t>83</w:t>
      </w:r>
      <w:r w:rsidRPr="00C30BD5">
        <w:rPr>
          <w:rFonts w:ascii="Times New Roman" w:hAnsi="Times New Roman" w:cs="Times New Roman"/>
          <w:noProof/>
          <w:sz w:val="20"/>
          <w:szCs w:val="24"/>
        </w:rPr>
        <w:t>:115–26. doi:10.1016/j.landurbplan.2007.03.003</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29 </w:t>
      </w:r>
      <w:r w:rsidRPr="00C30BD5">
        <w:rPr>
          <w:rFonts w:ascii="Times New Roman" w:hAnsi="Times New Roman" w:cs="Times New Roman"/>
          <w:noProof/>
          <w:sz w:val="20"/>
          <w:szCs w:val="24"/>
        </w:rPr>
        <w:tab/>
        <w:t xml:space="preserve">Tzivian L, Winkler A, Dlugaj M,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Effect of long-term outdoor air pollution and noise on cognitive and psychological functions in adults. </w:t>
      </w:r>
      <w:r w:rsidRPr="00C30BD5">
        <w:rPr>
          <w:rFonts w:ascii="Times New Roman" w:hAnsi="Times New Roman" w:cs="Times New Roman"/>
          <w:i/>
          <w:iCs/>
          <w:noProof/>
          <w:sz w:val="20"/>
          <w:szCs w:val="24"/>
        </w:rPr>
        <w:t>Int J Hyg Environ Health</w:t>
      </w:r>
      <w:r w:rsidRPr="00C30BD5">
        <w:rPr>
          <w:rFonts w:ascii="Times New Roman" w:hAnsi="Times New Roman" w:cs="Times New Roman"/>
          <w:noProof/>
          <w:sz w:val="20"/>
          <w:szCs w:val="24"/>
        </w:rPr>
        <w:t xml:space="preserve"> 2015;</w:t>
      </w:r>
      <w:r w:rsidRPr="00C30BD5">
        <w:rPr>
          <w:rFonts w:ascii="Times New Roman" w:hAnsi="Times New Roman" w:cs="Times New Roman"/>
          <w:b/>
          <w:bCs/>
          <w:noProof/>
          <w:sz w:val="20"/>
          <w:szCs w:val="24"/>
        </w:rPr>
        <w:t>218</w:t>
      </w:r>
      <w:r w:rsidRPr="00C30BD5">
        <w:rPr>
          <w:rFonts w:ascii="Times New Roman" w:hAnsi="Times New Roman" w:cs="Times New Roman"/>
          <w:noProof/>
          <w:sz w:val="20"/>
          <w:szCs w:val="24"/>
        </w:rPr>
        <w:t>:1–11. doi:10.1016/j.ijheh.2014.08.002</w:t>
      </w:r>
    </w:p>
    <w:p w:rsidR="00C30BD5" w:rsidRPr="007A38BA"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lang w:val="es-ES"/>
        </w:rPr>
      </w:pPr>
      <w:r w:rsidRPr="00C30BD5">
        <w:rPr>
          <w:rFonts w:ascii="Times New Roman" w:hAnsi="Times New Roman" w:cs="Times New Roman"/>
          <w:noProof/>
          <w:sz w:val="20"/>
          <w:szCs w:val="24"/>
        </w:rPr>
        <w:t xml:space="preserve">30 </w:t>
      </w:r>
      <w:r w:rsidRPr="00C30BD5">
        <w:rPr>
          <w:rFonts w:ascii="Times New Roman" w:hAnsi="Times New Roman" w:cs="Times New Roman"/>
          <w:noProof/>
          <w:sz w:val="20"/>
          <w:szCs w:val="24"/>
        </w:rPr>
        <w:tab/>
        <w:t xml:space="preserve">Clifford A, Lang L, Chen R,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Exposure to air pollution and cognitive functioning across the life course--A systematic literature review. </w:t>
      </w:r>
      <w:r w:rsidRPr="007A38BA">
        <w:rPr>
          <w:rFonts w:ascii="Times New Roman" w:hAnsi="Times New Roman" w:cs="Times New Roman"/>
          <w:i/>
          <w:iCs/>
          <w:noProof/>
          <w:sz w:val="20"/>
          <w:szCs w:val="24"/>
          <w:lang w:val="es-ES"/>
        </w:rPr>
        <w:t>Environ Res</w:t>
      </w:r>
      <w:r w:rsidRPr="007A38BA">
        <w:rPr>
          <w:rFonts w:ascii="Times New Roman" w:hAnsi="Times New Roman" w:cs="Times New Roman"/>
          <w:noProof/>
          <w:sz w:val="20"/>
          <w:szCs w:val="24"/>
          <w:lang w:val="es-ES"/>
        </w:rPr>
        <w:t xml:space="preserve"> 2016;</w:t>
      </w:r>
      <w:r w:rsidRPr="007A38BA">
        <w:rPr>
          <w:rFonts w:ascii="Times New Roman" w:hAnsi="Times New Roman" w:cs="Times New Roman"/>
          <w:b/>
          <w:bCs/>
          <w:noProof/>
          <w:sz w:val="20"/>
          <w:szCs w:val="24"/>
          <w:lang w:val="es-ES"/>
        </w:rPr>
        <w:t>147</w:t>
      </w:r>
      <w:r w:rsidRPr="007A38BA">
        <w:rPr>
          <w:rFonts w:ascii="Times New Roman" w:hAnsi="Times New Roman" w:cs="Times New Roman"/>
          <w:noProof/>
          <w:sz w:val="20"/>
          <w:szCs w:val="24"/>
          <w:lang w:val="es-ES"/>
        </w:rPr>
        <w:t>:383–98. doi:10.1016/j.envres.2016.01.018</w:t>
      </w:r>
    </w:p>
    <w:p w:rsidR="00C30BD5" w:rsidRPr="007A38BA"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lang w:val="es-ES"/>
        </w:rPr>
      </w:pPr>
      <w:r w:rsidRPr="007A38BA">
        <w:rPr>
          <w:rFonts w:ascii="Times New Roman" w:hAnsi="Times New Roman" w:cs="Times New Roman"/>
          <w:noProof/>
          <w:sz w:val="20"/>
          <w:szCs w:val="24"/>
          <w:lang w:val="es-ES"/>
        </w:rPr>
        <w:t xml:space="preserve">31 </w:t>
      </w:r>
      <w:r w:rsidRPr="007A38BA">
        <w:rPr>
          <w:rFonts w:ascii="Times New Roman" w:hAnsi="Times New Roman" w:cs="Times New Roman"/>
          <w:noProof/>
          <w:sz w:val="20"/>
          <w:szCs w:val="24"/>
          <w:lang w:val="es-ES"/>
        </w:rPr>
        <w:tab/>
        <w:t xml:space="preserve">Guxens M, Garcia-Esteban R, Giorgis-Allemand L, </w:t>
      </w:r>
      <w:r w:rsidRPr="007A38BA">
        <w:rPr>
          <w:rFonts w:ascii="Times New Roman" w:hAnsi="Times New Roman" w:cs="Times New Roman"/>
          <w:i/>
          <w:iCs/>
          <w:noProof/>
          <w:sz w:val="20"/>
          <w:szCs w:val="24"/>
          <w:lang w:val="es-ES"/>
        </w:rPr>
        <w:t>et al.</w:t>
      </w:r>
      <w:r w:rsidRPr="007A38BA">
        <w:rPr>
          <w:rFonts w:ascii="Times New Roman" w:hAnsi="Times New Roman" w:cs="Times New Roman"/>
          <w:noProof/>
          <w:sz w:val="20"/>
          <w:szCs w:val="24"/>
          <w:lang w:val="es-ES"/>
        </w:rPr>
        <w:t xml:space="preserve"> </w:t>
      </w:r>
      <w:r w:rsidRPr="00C30BD5">
        <w:rPr>
          <w:rFonts w:ascii="Times New Roman" w:hAnsi="Times New Roman" w:cs="Times New Roman"/>
          <w:noProof/>
          <w:sz w:val="20"/>
          <w:szCs w:val="24"/>
        </w:rPr>
        <w:t xml:space="preserve">Air pollution during pregnancy and childhood cognitive and psychomotor development: six European birth cohorts. </w:t>
      </w:r>
      <w:r w:rsidRPr="007A38BA">
        <w:rPr>
          <w:rFonts w:ascii="Times New Roman" w:hAnsi="Times New Roman" w:cs="Times New Roman"/>
          <w:i/>
          <w:iCs/>
          <w:noProof/>
          <w:sz w:val="20"/>
          <w:szCs w:val="24"/>
          <w:lang w:val="es-ES"/>
        </w:rPr>
        <w:t>Epidemiology</w:t>
      </w:r>
      <w:r w:rsidRPr="007A38BA">
        <w:rPr>
          <w:rFonts w:ascii="Times New Roman" w:hAnsi="Times New Roman" w:cs="Times New Roman"/>
          <w:noProof/>
          <w:sz w:val="20"/>
          <w:szCs w:val="24"/>
          <w:lang w:val="es-ES"/>
        </w:rPr>
        <w:t xml:space="preserve"> 2014;</w:t>
      </w:r>
      <w:r w:rsidRPr="007A38BA">
        <w:rPr>
          <w:rFonts w:ascii="Times New Roman" w:hAnsi="Times New Roman" w:cs="Times New Roman"/>
          <w:b/>
          <w:bCs/>
          <w:noProof/>
          <w:sz w:val="20"/>
          <w:szCs w:val="24"/>
          <w:lang w:val="es-ES"/>
        </w:rPr>
        <w:t>25</w:t>
      </w:r>
      <w:r w:rsidRPr="007A38BA">
        <w:rPr>
          <w:rFonts w:ascii="Times New Roman" w:hAnsi="Times New Roman" w:cs="Times New Roman"/>
          <w:noProof/>
          <w:sz w:val="20"/>
          <w:szCs w:val="24"/>
          <w:lang w:val="es-ES"/>
        </w:rPr>
        <w:t>:636–47. doi:10.1097/EDE.0000000000000133</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7A38BA">
        <w:rPr>
          <w:rFonts w:ascii="Times New Roman" w:hAnsi="Times New Roman" w:cs="Times New Roman"/>
          <w:noProof/>
          <w:sz w:val="20"/>
          <w:szCs w:val="24"/>
          <w:lang w:val="es-ES"/>
        </w:rPr>
        <w:t xml:space="preserve">32 </w:t>
      </w:r>
      <w:r w:rsidRPr="007A38BA">
        <w:rPr>
          <w:rFonts w:ascii="Times New Roman" w:hAnsi="Times New Roman" w:cs="Times New Roman"/>
          <w:noProof/>
          <w:sz w:val="20"/>
          <w:szCs w:val="24"/>
          <w:lang w:val="es-ES"/>
        </w:rPr>
        <w:tab/>
        <w:t xml:space="preserve">Sunyer J, Suades-González E, García-Esteban R, </w:t>
      </w:r>
      <w:r w:rsidRPr="007A38BA">
        <w:rPr>
          <w:rFonts w:ascii="Times New Roman" w:hAnsi="Times New Roman" w:cs="Times New Roman"/>
          <w:i/>
          <w:iCs/>
          <w:noProof/>
          <w:sz w:val="20"/>
          <w:szCs w:val="24"/>
          <w:lang w:val="es-ES"/>
        </w:rPr>
        <w:t>et al.</w:t>
      </w:r>
      <w:r w:rsidRPr="007A38BA">
        <w:rPr>
          <w:rFonts w:ascii="Times New Roman" w:hAnsi="Times New Roman" w:cs="Times New Roman"/>
          <w:noProof/>
          <w:sz w:val="20"/>
          <w:szCs w:val="24"/>
          <w:lang w:val="es-ES"/>
        </w:rPr>
        <w:t xml:space="preserve"> </w:t>
      </w:r>
      <w:r w:rsidRPr="00C30BD5">
        <w:rPr>
          <w:rFonts w:ascii="Times New Roman" w:hAnsi="Times New Roman" w:cs="Times New Roman"/>
          <w:noProof/>
          <w:sz w:val="20"/>
          <w:szCs w:val="24"/>
        </w:rPr>
        <w:t xml:space="preserve">Traffic-related air pollution and attention in primary school children. </w:t>
      </w:r>
      <w:r w:rsidRPr="00C30BD5">
        <w:rPr>
          <w:rFonts w:ascii="Times New Roman" w:hAnsi="Times New Roman" w:cs="Times New Roman"/>
          <w:i/>
          <w:iCs/>
          <w:noProof/>
          <w:sz w:val="20"/>
          <w:szCs w:val="24"/>
        </w:rPr>
        <w:t>Epidemiology</w:t>
      </w:r>
      <w:r w:rsidRPr="00C30BD5">
        <w:rPr>
          <w:rFonts w:ascii="Times New Roman" w:hAnsi="Times New Roman" w:cs="Times New Roman"/>
          <w:noProof/>
          <w:sz w:val="20"/>
          <w:szCs w:val="24"/>
        </w:rPr>
        <w:t xml:space="preserve"> 2016;:1. doi:10.1097/EDE.0000000000000603</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33 </w:t>
      </w:r>
      <w:r w:rsidRPr="00C30BD5">
        <w:rPr>
          <w:rFonts w:ascii="Times New Roman" w:hAnsi="Times New Roman" w:cs="Times New Roman"/>
          <w:noProof/>
          <w:sz w:val="20"/>
          <w:szCs w:val="24"/>
        </w:rPr>
        <w:tab/>
        <w:t xml:space="preserve">Dadvand P, Bartoll X, Basagaña X,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Green spaces and General Health: Roles of mental health status, social support, and physical activity. </w:t>
      </w:r>
      <w:r w:rsidRPr="00C30BD5">
        <w:rPr>
          <w:rFonts w:ascii="Times New Roman" w:hAnsi="Times New Roman" w:cs="Times New Roman"/>
          <w:i/>
          <w:iCs/>
          <w:noProof/>
          <w:sz w:val="20"/>
          <w:szCs w:val="24"/>
        </w:rPr>
        <w:t>Environ Int</w:t>
      </w:r>
      <w:r w:rsidRPr="00C30BD5">
        <w:rPr>
          <w:rFonts w:ascii="Times New Roman" w:hAnsi="Times New Roman" w:cs="Times New Roman"/>
          <w:noProof/>
          <w:sz w:val="20"/>
          <w:szCs w:val="24"/>
        </w:rPr>
        <w:t xml:space="preserve"> 2016;</w:t>
      </w:r>
      <w:r w:rsidRPr="00C30BD5">
        <w:rPr>
          <w:rFonts w:ascii="Times New Roman" w:hAnsi="Times New Roman" w:cs="Times New Roman"/>
          <w:b/>
          <w:bCs/>
          <w:noProof/>
          <w:sz w:val="20"/>
          <w:szCs w:val="24"/>
        </w:rPr>
        <w:t>91</w:t>
      </w:r>
      <w:r w:rsidRPr="00C30BD5">
        <w:rPr>
          <w:rFonts w:ascii="Times New Roman" w:hAnsi="Times New Roman" w:cs="Times New Roman"/>
          <w:noProof/>
          <w:sz w:val="20"/>
          <w:szCs w:val="24"/>
        </w:rPr>
        <w:t>:161–7. doi:10.1016/j.envint.2016.02.029</w:t>
      </w:r>
    </w:p>
    <w:p w:rsidR="00C30BD5" w:rsidRPr="007A38BA"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lang w:val="es-ES"/>
        </w:rPr>
      </w:pPr>
      <w:r w:rsidRPr="00C30BD5">
        <w:rPr>
          <w:rFonts w:ascii="Times New Roman" w:hAnsi="Times New Roman" w:cs="Times New Roman"/>
          <w:noProof/>
          <w:sz w:val="20"/>
          <w:szCs w:val="24"/>
        </w:rPr>
        <w:lastRenderedPageBreak/>
        <w:t xml:space="preserve">34 </w:t>
      </w:r>
      <w:r w:rsidRPr="00C30BD5">
        <w:rPr>
          <w:rFonts w:ascii="Times New Roman" w:hAnsi="Times New Roman" w:cs="Times New Roman"/>
          <w:noProof/>
          <w:sz w:val="20"/>
          <w:szCs w:val="24"/>
        </w:rPr>
        <w:tab/>
        <w:t xml:space="preserve">Nieuwenhuijsen MJ, Kruize H, Gidlow C,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Positive health effects of the natural outdoor environment in typical populations in different regions in Europe (PHENOTYPE): a study programme protocol. </w:t>
      </w:r>
      <w:r w:rsidRPr="007A38BA">
        <w:rPr>
          <w:rFonts w:ascii="Times New Roman" w:hAnsi="Times New Roman" w:cs="Times New Roman"/>
          <w:i/>
          <w:iCs/>
          <w:noProof/>
          <w:sz w:val="20"/>
          <w:szCs w:val="24"/>
          <w:lang w:val="es-ES"/>
        </w:rPr>
        <w:t>BMJ Open</w:t>
      </w:r>
      <w:r w:rsidRPr="007A38BA">
        <w:rPr>
          <w:rFonts w:ascii="Times New Roman" w:hAnsi="Times New Roman" w:cs="Times New Roman"/>
          <w:noProof/>
          <w:sz w:val="20"/>
          <w:szCs w:val="24"/>
          <w:lang w:val="es-ES"/>
        </w:rPr>
        <w:t xml:space="preserve"> 2014;</w:t>
      </w:r>
      <w:r w:rsidRPr="007A38BA">
        <w:rPr>
          <w:rFonts w:ascii="Times New Roman" w:hAnsi="Times New Roman" w:cs="Times New Roman"/>
          <w:b/>
          <w:bCs/>
          <w:noProof/>
          <w:sz w:val="20"/>
          <w:szCs w:val="24"/>
          <w:lang w:val="es-ES"/>
        </w:rPr>
        <w:t>4</w:t>
      </w:r>
      <w:r w:rsidRPr="007A38BA">
        <w:rPr>
          <w:rFonts w:ascii="Times New Roman" w:hAnsi="Times New Roman" w:cs="Times New Roman"/>
          <w:noProof/>
          <w:sz w:val="20"/>
          <w:szCs w:val="24"/>
          <w:lang w:val="es-ES"/>
        </w:rPr>
        <w:t>:e004951. doi:10.1136/bmjopen-2014-004951</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7A38BA">
        <w:rPr>
          <w:rFonts w:ascii="Times New Roman" w:hAnsi="Times New Roman" w:cs="Times New Roman"/>
          <w:noProof/>
          <w:sz w:val="20"/>
          <w:szCs w:val="24"/>
          <w:lang w:val="es-ES"/>
        </w:rPr>
        <w:t xml:space="preserve">35 </w:t>
      </w:r>
      <w:r w:rsidRPr="007A38BA">
        <w:rPr>
          <w:rFonts w:ascii="Times New Roman" w:hAnsi="Times New Roman" w:cs="Times New Roman"/>
          <w:noProof/>
          <w:sz w:val="20"/>
          <w:szCs w:val="24"/>
          <w:lang w:val="es-ES"/>
        </w:rPr>
        <w:tab/>
        <w:t xml:space="preserve">van den Berg M, van Poppel M, van Kamp I, </w:t>
      </w:r>
      <w:r w:rsidRPr="007A38BA">
        <w:rPr>
          <w:rFonts w:ascii="Times New Roman" w:hAnsi="Times New Roman" w:cs="Times New Roman"/>
          <w:i/>
          <w:iCs/>
          <w:noProof/>
          <w:sz w:val="20"/>
          <w:szCs w:val="24"/>
          <w:lang w:val="es-ES"/>
        </w:rPr>
        <w:t>et al.</w:t>
      </w:r>
      <w:r w:rsidRPr="007A38BA">
        <w:rPr>
          <w:rFonts w:ascii="Times New Roman" w:hAnsi="Times New Roman" w:cs="Times New Roman"/>
          <w:noProof/>
          <w:sz w:val="20"/>
          <w:szCs w:val="24"/>
          <w:lang w:val="es-ES"/>
        </w:rPr>
        <w:t xml:space="preserve"> </w:t>
      </w:r>
      <w:r w:rsidRPr="00C30BD5">
        <w:rPr>
          <w:rFonts w:ascii="Times New Roman" w:hAnsi="Times New Roman" w:cs="Times New Roman"/>
          <w:noProof/>
          <w:sz w:val="20"/>
          <w:szCs w:val="24"/>
        </w:rPr>
        <w:t xml:space="preserve">Visiting green space is associated with mental health and vitality: A cross-sectional study in four european cities. </w:t>
      </w:r>
      <w:r w:rsidRPr="00C30BD5">
        <w:rPr>
          <w:rFonts w:ascii="Times New Roman" w:hAnsi="Times New Roman" w:cs="Times New Roman"/>
          <w:i/>
          <w:iCs/>
          <w:noProof/>
          <w:sz w:val="20"/>
          <w:szCs w:val="24"/>
        </w:rPr>
        <w:t>Health Place</w:t>
      </w:r>
      <w:r w:rsidRPr="00C30BD5">
        <w:rPr>
          <w:rFonts w:ascii="Times New Roman" w:hAnsi="Times New Roman" w:cs="Times New Roman"/>
          <w:noProof/>
          <w:sz w:val="20"/>
          <w:szCs w:val="24"/>
        </w:rPr>
        <w:t xml:space="preserve"> 2016;</w:t>
      </w:r>
      <w:r w:rsidRPr="00C30BD5">
        <w:rPr>
          <w:rFonts w:ascii="Times New Roman" w:hAnsi="Times New Roman" w:cs="Times New Roman"/>
          <w:b/>
          <w:bCs/>
          <w:noProof/>
          <w:sz w:val="20"/>
          <w:szCs w:val="24"/>
        </w:rPr>
        <w:t>38</w:t>
      </w:r>
      <w:r w:rsidRPr="00C30BD5">
        <w:rPr>
          <w:rFonts w:ascii="Times New Roman" w:hAnsi="Times New Roman" w:cs="Times New Roman"/>
          <w:noProof/>
          <w:sz w:val="20"/>
          <w:szCs w:val="24"/>
        </w:rPr>
        <w:t>:8–15. doi:10.1016/j.healthplace.2016.01.003</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36 </w:t>
      </w:r>
      <w:r w:rsidRPr="00C30BD5">
        <w:rPr>
          <w:rFonts w:ascii="Times New Roman" w:hAnsi="Times New Roman" w:cs="Times New Roman"/>
          <w:noProof/>
          <w:sz w:val="20"/>
          <w:szCs w:val="24"/>
        </w:rPr>
        <w:tab/>
        <w:t>European Environment Agency. Urban Atlas. 2014.http://www.eea.europa.eu/data-and-maps/data/urban-atlas/#parent-fieldname-title. (accessed 30 Sep2016).</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37 </w:t>
      </w:r>
      <w:r w:rsidRPr="00C30BD5">
        <w:rPr>
          <w:rFonts w:ascii="Times New Roman" w:hAnsi="Times New Roman" w:cs="Times New Roman"/>
          <w:noProof/>
          <w:sz w:val="20"/>
          <w:szCs w:val="24"/>
        </w:rPr>
        <w:tab/>
        <w:t>Kadaster. TOP10NL. doi:http://www.kadaster.nl/web/artikel/producten/TOP10NL.htm</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38 </w:t>
      </w:r>
      <w:r w:rsidRPr="00C30BD5">
        <w:rPr>
          <w:rFonts w:ascii="Times New Roman" w:hAnsi="Times New Roman" w:cs="Times New Roman"/>
          <w:noProof/>
          <w:sz w:val="20"/>
          <w:szCs w:val="24"/>
        </w:rPr>
        <w:tab/>
        <w:t xml:space="preserve">Annerstedt van den Bosch M, Mudu P, Uscila V,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Development of an urban green space indicator and the public health rationale. </w:t>
      </w:r>
      <w:r w:rsidRPr="00C30BD5">
        <w:rPr>
          <w:rFonts w:ascii="Times New Roman" w:hAnsi="Times New Roman" w:cs="Times New Roman"/>
          <w:i/>
          <w:iCs/>
          <w:noProof/>
          <w:sz w:val="20"/>
          <w:szCs w:val="24"/>
        </w:rPr>
        <w:t>Scand J Public Health</w:t>
      </w:r>
      <w:r w:rsidRPr="00C30BD5">
        <w:rPr>
          <w:rFonts w:ascii="Times New Roman" w:hAnsi="Times New Roman" w:cs="Times New Roman"/>
          <w:noProof/>
          <w:sz w:val="20"/>
          <w:szCs w:val="24"/>
        </w:rPr>
        <w:t xml:space="preserve"> 2016;</w:t>
      </w:r>
      <w:r w:rsidRPr="00C30BD5">
        <w:rPr>
          <w:rFonts w:ascii="Times New Roman" w:hAnsi="Times New Roman" w:cs="Times New Roman"/>
          <w:b/>
          <w:bCs/>
          <w:noProof/>
          <w:sz w:val="20"/>
          <w:szCs w:val="24"/>
        </w:rPr>
        <w:t>44</w:t>
      </w:r>
      <w:r w:rsidRPr="00C30BD5">
        <w:rPr>
          <w:rFonts w:ascii="Times New Roman" w:hAnsi="Times New Roman" w:cs="Times New Roman"/>
          <w:noProof/>
          <w:sz w:val="20"/>
          <w:szCs w:val="24"/>
        </w:rPr>
        <w:t>:159–67. doi:10.1177/1403494815615444</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39 </w:t>
      </w:r>
      <w:r w:rsidRPr="00C30BD5">
        <w:rPr>
          <w:rFonts w:ascii="Times New Roman" w:hAnsi="Times New Roman" w:cs="Times New Roman"/>
          <w:noProof/>
          <w:sz w:val="20"/>
          <w:szCs w:val="24"/>
        </w:rPr>
        <w:tab/>
        <w:t>European Environment Agency. Mapping Guide for a European Urban Atlas. Copenhagen: 2006. http://www.eea.europa.eu/data-and-maps/data/urban-atlas#tab-methodology</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40 </w:t>
      </w:r>
      <w:r w:rsidRPr="00C30BD5">
        <w:rPr>
          <w:rFonts w:ascii="Times New Roman" w:hAnsi="Times New Roman" w:cs="Times New Roman"/>
          <w:noProof/>
          <w:sz w:val="20"/>
          <w:szCs w:val="24"/>
        </w:rPr>
        <w:tab/>
        <w:t>Weier J, Herring D. Measuring Vegetation (NDVI &amp; EVI). 2000.http://earthobservatory.nasa.gov/Features/MeasuringVegetation/measuring_vegetation_2.php (accessed 28 Jun2016).</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41 </w:t>
      </w:r>
      <w:r w:rsidRPr="00C30BD5">
        <w:rPr>
          <w:rFonts w:ascii="Times New Roman" w:hAnsi="Times New Roman" w:cs="Times New Roman"/>
          <w:noProof/>
          <w:sz w:val="20"/>
          <w:szCs w:val="24"/>
        </w:rPr>
        <w:tab/>
        <w:t xml:space="preserve">McEachan RRC, Prady SL, Smith G,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The association between green space and depressive symptoms in pregnant women: moderating roles of socioeconomic status and physical activity. </w:t>
      </w:r>
      <w:r w:rsidRPr="00C30BD5">
        <w:rPr>
          <w:rFonts w:ascii="Times New Roman" w:hAnsi="Times New Roman" w:cs="Times New Roman"/>
          <w:i/>
          <w:iCs/>
          <w:noProof/>
          <w:sz w:val="20"/>
          <w:szCs w:val="24"/>
        </w:rPr>
        <w:t>J Epidemiol Community Health</w:t>
      </w:r>
      <w:r w:rsidRPr="00C30BD5">
        <w:rPr>
          <w:rFonts w:ascii="Times New Roman" w:hAnsi="Times New Roman" w:cs="Times New Roman"/>
          <w:noProof/>
          <w:sz w:val="20"/>
          <w:szCs w:val="24"/>
        </w:rPr>
        <w:t xml:space="preserve"> 2016;</w:t>
      </w:r>
      <w:r w:rsidRPr="00C30BD5">
        <w:rPr>
          <w:rFonts w:ascii="Times New Roman" w:hAnsi="Times New Roman" w:cs="Times New Roman"/>
          <w:b/>
          <w:bCs/>
          <w:noProof/>
          <w:sz w:val="20"/>
          <w:szCs w:val="24"/>
        </w:rPr>
        <w:t>70</w:t>
      </w:r>
      <w:r w:rsidRPr="00C30BD5">
        <w:rPr>
          <w:rFonts w:ascii="Times New Roman" w:hAnsi="Times New Roman" w:cs="Times New Roman"/>
          <w:noProof/>
          <w:sz w:val="20"/>
          <w:szCs w:val="24"/>
        </w:rPr>
        <w:t>:253–9. doi:10.1136/jech-2015-205954</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42 </w:t>
      </w:r>
      <w:r w:rsidRPr="00C30BD5">
        <w:rPr>
          <w:rFonts w:ascii="Times New Roman" w:hAnsi="Times New Roman" w:cs="Times New Roman"/>
          <w:noProof/>
          <w:sz w:val="20"/>
          <w:szCs w:val="24"/>
        </w:rPr>
        <w:tab/>
        <w:t xml:space="preserve">Dugbartey AT, Townes BD, Mahurin RK. Equivalence of the Color Trails Test and Trail Making Test in Nonnative English-Speakers. </w:t>
      </w:r>
      <w:r w:rsidRPr="00C30BD5">
        <w:rPr>
          <w:rFonts w:ascii="Times New Roman" w:hAnsi="Times New Roman" w:cs="Times New Roman"/>
          <w:i/>
          <w:iCs/>
          <w:noProof/>
          <w:sz w:val="20"/>
          <w:szCs w:val="24"/>
        </w:rPr>
        <w:t>Arch Clin Neuropsychol</w:t>
      </w:r>
      <w:r w:rsidRPr="00C30BD5">
        <w:rPr>
          <w:rFonts w:ascii="Times New Roman" w:hAnsi="Times New Roman" w:cs="Times New Roman"/>
          <w:noProof/>
          <w:sz w:val="20"/>
          <w:szCs w:val="24"/>
        </w:rPr>
        <w:t xml:space="preserve"> 2000;</w:t>
      </w:r>
      <w:r w:rsidRPr="00C30BD5">
        <w:rPr>
          <w:rFonts w:ascii="Times New Roman" w:hAnsi="Times New Roman" w:cs="Times New Roman"/>
          <w:b/>
          <w:bCs/>
          <w:noProof/>
          <w:sz w:val="20"/>
          <w:szCs w:val="24"/>
        </w:rPr>
        <w:t>15</w:t>
      </w:r>
      <w:r w:rsidRPr="00C30BD5">
        <w:rPr>
          <w:rFonts w:ascii="Times New Roman" w:hAnsi="Times New Roman" w:cs="Times New Roman"/>
          <w:noProof/>
          <w:sz w:val="20"/>
          <w:szCs w:val="24"/>
        </w:rPr>
        <w:t>:425–31. doi:10.1016/S0887-6177(99)00034-7</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43 </w:t>
      </w:r>
      <w:r w:rsidRPr="00C30BD5">
        <w:rPr>
          <w:rFonts w:ascii="Times New Roman" w:hAnsi="Times New Roman" w:cs="Times New Roman"/>
          <w:noProof/>
          <w:sz w:val="20"/>
          <w:szCs w:val="24"/>
        </w:rPr>
        <w:tab/>
        <w:t xml:space="preserve">Kenny RA, Coen RF, Frewen J,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Normative Values of Cognitive and Physical Function in Older Adults: Findings from The Irish Longitudinal Study on Ageing. </w:t>
      </w:r>
      <w:r w:rsidRPr="00C30BD5">
        <w:rPr>
          <w:rFonts w:ascii="Times New Roman" w:hAnsi="Times New Roman" w:cs="Times New Roman"/>
          <w:i/>
          <w:iCs/>
          <w:noProof/>
          <w:sz w:val="20"/>
          <w:szCs w:val="24"/>
        </w:rPr>
        <w:t>J Am Geriatr Soc</w:t>
      </w:r>
      <w:r w:rsidRPr="00C30BD5">
        <w:rPr>
          <w:rFonts w:ascii="Times New Roman" w:hAnsi="Times New Roman" w:cs="Times New Roman"/>
          <w:noProof/>
          <w:sz w:val="20"/>
          <w:szCs w:val="24"/>
        </w:rPr>
        <w:t xml:space="preserve"> 2013;</w:t>
      </w:r>
      <w:r w:rsidRPr="00C30BD5">
        <w:rPr>
          <w:rFonts w:ascii="Times New Roman" w:hAnsi="Times New Roman" w:cs="Times New Roman"/>
          <w:b/>
          <w:bCs/>
          <w:noProof/>
          <w:sz w:val="20"/>
          <w:szCs w:val="24"/>
        </w:rPr>
        <w:t>61</w:t>
      </w:r>
      <w:r w:rsidRPr="00C30BD5">
        <w:rPr>
          <w:rFonts w:ascii="Times New Roman" w:hAnsi="Times New Roman" w:cs="Times New Roman"/>
          <w:noProof/>
          <w:sz w:val="20"/>
          <w:szCs w:val="24"/>
        </w:rPr>
        <w:t>:S279–90. doi:10.1111/jgs.12195</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lastRenderedPageBreak/>
        <w:t xml:space="preserve">44 </w:t>
      </w:r>
      <w:r w:rsidRPr="00C30BD5">
        <w:rPr>
          <w:rFonts w:ascii="Times New Roman" w:hAnsi="Times New Roman" w:cs="Times New Roman"/>
          <w:noProof/>
          <w:sz w:val="20"/>
          <w:szCs w:val="24"/>
        </w:rPr>
        <w:tab/>
        <w:t xml:space="preserve">Messinis L, Malegiannaki A-C, Christodoulou T,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Color Trails Test: Normative Data and Criterion Validity for the Greek Adult Population. </w:t>
      </w:r>
      <w:r w:rsidRPr="00C30BD5">
        <w:rPr>
          <w:rFonts w:ascii="Times New Roman" w:hAnsi="Times New Roman" w:cs="Times New Roman"/>
          <w:i/>
          <w:iCs/>
          <w:noProof/>
          <w:sz w:val="20"/>
          <w:szCs w:val="24"/>
        </w:rPr>
        <w:t>Arch Clin Neuropsychol</w:t>
      </w:r>
      <w:r w:rsidRPr="00C30BD5">
        <w:rPr>
          <w:rFonts w:ascii="Times New Roman" w:hAnsi="Times New Roman" w:cs="Times New Roman"/>
          <w:noProof/>
          <w:sz w:val="20"/>
          <w:szCs w:val="24"/>
        </w:rPr>
        <w:t xml:space="preserve"> 2011;</w:t>
      </w:r>
      <w:r w:rsidRPr="00C30BD5">
        <w:rPr>
          <w:rFonts w:ascii="Times New Roman" w:hAnsi="Times New Roman" w:cs="Times New Roman"/>
          <w:b/>
          <w:bCs/>
          <w:noProof/>
          <w:sz w:val="20"/>
          <w:szCs w:val="24"/>
        </w:rPr>
        <w:t>26</w:t>
      </w:r>
      <w:r w:rsidRPr="00C30BD5">
        <w:rPr>
          <w:rFonts w:ascii="Times New Roman" w:hAnsi="Times New Roman" w:cs="Times New Roman"/>
          <w:noProof/>
          <w:sz w:val="20"/>
          <w:szCs w:val="24"/>
        </w:rPr>
        <w:t>:322–30. doi:10.1093/arclin/acr027</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45 </w:t>
      </w:r>
      <w:r w:rsidRPr="00C30BD5">
        <w:rPr>
          <w:rFonts w:ascii="Times New Roman" w:hAnsi="Times New Roman" w:cs="Times New Roman"/>
          <w:noProof/>
          <w:sz w:val="20"/>
          <w:szCs w:val="24"/>
        </w:rPr>
        <w:tab/>
        <w:t xml:space="preserve">Wendel-Vos GCW, Schuit AJ, Saris WHM,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Reproducibility and relative validity of the short questionnaire to assess health-enhancing physical activity. </w:t>
      </w:r>
      <w:r w:rsidRPr="00C30BD5">
        <w:rPr>
          <w:rFonts w:ascii="Times New Roman" w:hAnsi="Times New Roman" w:cs="Times New Roman"/>
          <w:i/>
          <w:iCs/>
          <w:noProof/>
          <w:sz w:val="20"/>
          <w:szCs w:val="24"/>
        </w:rPr>
        <w:t>J Clin Epidemiol</w:t>
      </w:r>
      <w:r w:rsidRPr="00C30BD5">
        <w:rPr>
          <w:rFonts w:ascii="Times New Roman" w:hAnsi="Times New Roman" w:cs="Times New Roman"/>
          <w:noProof/>
          <w:sz w:val="20"/>
          <w:szCs w:val="24"/>
        </w:rPr>
        <w:t xml:space="preserve"> 2003;</w:t>
      </w:r>
      <w:r w:rsidRPr="00C30BD5">
        <w:rPr>
          <w:rFonts w:ascii="Times New Roman" w:hAnsi="Times New Roman" w:cs="Times New Roman"/>
          <w:b/>
          <w:bCs/>
          <w:noProof/>
          <w:sz w:val="20"/>
          <w:szCs w:val="24"/>
        </w:rPr>
        <w:t>56</w:t>
      </w:r>
      <w:r w:rsidRPr="00C30BD5">
        <w:rPr>
          <w:rFonts w:ascii="Times New Roman" w:hAnsi="Times New Roman" w:cs="Times New Roman"/>
          <w:noProof/>
          <w:sz w:val="20"/>
          <w:szCs w:val="24"/>
        </w:rPr>
        <w:t>:1163–9.http://www.ncbi.nlm.nih.gov/pubmed/14680666 (accessed 15 Jun2016).</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46 </w:t>
      </w:r>
      <w:r w:rsidRPr="00C30BD5">
        <w:rPr>
          <w:rFonts w:ascii="Times New Roman" w:hAnsi="Times New Roman" w:cs="Times New Roman"/>
          <w:noProof/>
          <w:sz w:val="20"/>
          <w:szCs w:val="24"/>
        </w:rPr>
        <w:tab/>
        <w:t xml:space="preserve">Russell DW. UCLA Loneliness Scale (Version 3): reliability, validity, and factor structure. </w:t>
      </w:r>
      <w:r w:rsidRPr="00C30BD5">
        <w:rPr>
          <w:rFonts w:ascii="Times New Roman" w:hAnsi="Times New Roman" w:cs="Times New Roman"/>
          <w:i/>
          <w:iCs/>
          <w:noProof/>
          <w:sz w:val="20"/>
          <w:szCs w:val="24"/>
        </w:rPr>
        <w:t>J Pers Assess</w:t>
      </w:r>
      <w:r w:rsidRPr="00C30BD5">
        <w:rPr>
          <w:rFonts w:ascii="Times New Roman" w:hAnsi="Times New Roman" w:cs="Times New Roman"/>
          <w:noProof/>
          <w:sz w:val="20"/>
          <w:szCs w:val="24"/>
        </w:rPr>
        <w:t xml:space="preserve"> 1996;</w:t>
      </w:r>
      <w:r w:rsidRPr="00C30BD5">
        <w:rPr>
          <w:rFonts w:ascii="Times New Roman" w:hAnsi="Times New Roman" w:cs="Times New Roman"/>
          <w:b/>
          <w:bCs/>
          <w:noProof/>
          <w:sz w:val="20"/>
          <w:szCs w:val="24"/>
        </w:rPr>
        <w:t>66</w:t>
      </w:r>
      <w:r w:rsidRPr="00C30BD5">
        <w:rPr>
          <w:rFonts w:ascii="Times New Roman" w:hAnsi="Times New Roman" w:cs="Times New Roman"/>
          <w:noProof/>
          <w:sz w:val="20"/>
          <w:szCs w:val="24"/>
        </w:rPr>
        <w:t>:20–40. doi:10.1207/s15327752jpa6601_2</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47 </w:t>
      </w:r>
      <w:r w:rsidRPr="00C30BD5">
        <w:rPr>
          <w:rFonts w:ascii="Times New Roman" w:hAnsi="Times New Roman" w:cs="Times New Roman"/>
          <w:noProof/>
          <w:sz w:val="20"/>
          <w:szCs w:val="24"/>
        </w:rPr>
        <w:tab/>
        <w:t xml:space="preserve">Sampson RJ, Raudenbush SW, Earls F. Neighborhoods and Violent Crime: A Multilevel Study of Collective Efficacy. </w:t>
      </w:r>
      <w:r w:rsidRPr="00C30BD5">
        <w:rPr>
          <w:rFonts w:ascii="Times New Roman" w:hAnsi="Times New Roman" w:cs="Times New Roman"/>
          <w:i/>
          <w:iCs/>
          <w:noProof/>
          <w:sz w:val="20"/>
          <w:szCs w:val="24"/>
        </w:rPr>
        <w:t>Science (80- )</w:t>
      </w:r>
      <w:r w:rsidRPr="00C30BD5">
        <w:rPr>
          <w:rFonts w:ascii="Times New Roman" w:hAnsi="Times New Roman" w:cs="Times New Roman"/>
          <w:noProof/>
          <w:sz w:val="20"/>
          <w:szCs w:val="24"/>
        </w:rPr>
        <w:t xml:space="preserve"> 1997;</w:t>
      </w:r>
      <w:r w:rsidRPr="00C30BD5">
        <w:rPr>
          <w:rFonts w:ascii="Times New Roman" w:hAnsi="Times New Roman" w:cs="Times New Roman"/>
          <w:b/>
          <w:bCs/>
          <w:noProof/>
          <w:sz w:val="20"/>
          <w:szCs w:val="24"/>
        </w:rPr>
        <w:t>277</w:t>
      </w:r>
      <w:r w:rsidRPr="00C30BD5">
        <w:rPr>
          <w:rFonts w:ascii="Times New Roman" w:hAnsi="Times New Roman" w:cs="Times New Roman"/>
          <w:noProof/>
          <w:sz w:val="20"/>
          <w:szCs w:val="24"/>
        </w:rPr>
        <w:t>.</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48 </w:t>
      </w:r>
      <w:r w:rsidRPr="00C30BD5">
        <w:rPr>
          <w:rFonts w:ascii="Times New Roman" w:hAnsi="Times New Roman" w:cs="Times New Roman"/>
          <w:noProof/>
          <w:sz w:val="20"/>
          <w:szCs w:val="24"/>
        </w:rPr>
        <w:tab/>
        <w:t xml:space="preserve">Ware JE, Sherbourne CD. The Mos 36-Item Short-Form Health Survey (Sf-36) .1. Conceptual-Framework and Item Selection. </w:t>
      </w:r>
      <w:r w:rsidRPr="00C30BD5">
        <w:rPr>
          <w:rFonts w:ascii="Times New Roman" w:hAnsi="Times New Roman" w:cs="Times New Roman"/>
          <w:i/>
          <w:iCs/>
          <w:noProof/>
          <w:sz w:val="20"/>
          <w:szCs w:val="24"/>
        </w:rPr>
        <w:t>Med Care</w:t>
      </w:r>
      <w:r w:rsidRPr="00C30BD5">
        <w:rPr>
          <w:rFonts w:ascii="Times New Roman" w:hAnsi="Times New Roman" w:cs="Times New Roman"/>
          <w:noProof/>
          <w:sz w:val="20"/>
          <w:szCs w:val="24"/>
        </w:rPr>
        <w:t xml:space="preserve"> 1992;</w:t>
      </w:r>
      <w:r w:rsidRPr="00C30BD5">
        <w:rPr>
          <w:rFonts w:ascii="Times New Roman" w:hAnsi="Times New Roman" w:cs="Times New Roman"/>
          <w:b/>
          <w:bCs/>
          <w:noProof/>
          <w:sz w:val="20"/>
          <w:szCs w:val="24"/>
        </w:rPr>
        <w:t>30</w:t>
      </w:r>
      <w:r w:rsidRPr="00C30BD5">
        <w:rPr>
          <w:rFonts w:ascii="Times New Roman" w:hAnsi="Times New Roman" w:cs="Times New Roman"/>
          <w:noProof/>
          <w:sz w:val="20"/>
          <w:szCs w:val="24"/>
        </w:rPr>
        <w:t>:473–83. doi:10.1097/00005650-199206000-00002</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49 </w:t>
      </w:r>
      <w:r w:rsidRPr="00C30BD5">
        <w:rPr>
          <w:rFonts w:ascii="Times New Roman" w:hAnsi="Times New Roman" w:cs="Times New Roman"/>
          <w:noProof/>
          <w:sz w:val="20"/>
          <w:szCs w:val="24"/>
        </w:rPr>
        <w:tab/>
        <w:t xml:space="preserve">International Organization for Standardization (ISO). Acoustics – Assessment of Noise Annoyance by Means of Social and Socio-acoustic Surveys; ISO/TS 15666. Geneva, Switzerland: 2003. </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50 </w:t>
      </w:r>
      <w:r w:rsidRPr="00C30BD5">
        <w:rPr>
          <w:rFonts w:ascii="Times New Roman" w:hAnsi="Times New Roman" w:cs="Times New Roman"/>
          <w:noProof/>
          <w:sz w:val="20"/>
          <w:szCs w:val="24"/>
        </w:rPr>
        <w:tab/>
        <w:t xml:space="preserve">Miedema HM, Oudshoorn CG. Annoyance from transportation noise: relationships with exposure metrics DNL and DENL and their confidence intervals. </w:t>
      </w:r>
      <w:r w:rsidRPr="00C30BD5">
        <w:rPr>
          <w:rFonts w:ascii="Times New Roman" w:hAnsi="Times New Roman" w:cs="Times New Roman"/>
          <w:i/>
          <w:iCs/>
          <w:noProof/>
          <w:sz w:val="20"/>
          <w:szCs w:val="24"/>
        </w:rPr>
        <w:t>Environ Health Perspect</w:t>
      </w:r>
      <w:r w:rsidRPr="00C30BD5">
        <w:rPr>
          <w:rFonts w:ascii="Times New Roman" w:hAnsi="Times New Roman" w:cs="Times New Roman"/>
          <w:noProof/>
          <w:sz w:val="20"/>
          <w:szCs w:val="24"/>
        </w:rPr>
        <w:t xml:space="preserve"> 2001;</w:t>
      </w:r>
      <w:r w:rsidRPr="00C30BD5">
        <w:rPr>
          <w:rFonts w:ascii="Times New Roman" w:hAnsi="Times New Roman" w:cs="Times New Roman"/>
          <w:b/>
          <w:bCs/>
          <w:noProof/>
          <w:sz w:val="20"/>
          <w:szCs w:val="24"/>
        </w:rPr>
        <w:t>109</w:t>
      </w:r>
      <w:r w:rsidRPr="00C30BD5">
        <w:rPr>
          <w:rFonts w:ascii="Times New Roman" w:hAnsi="Times New Roman" w:cs="Times New Roman"/>
          <w:noProof/>
          <w:sz w:val="20"/>
          <w:szCs w:val="24"/>
        </w:rPr>
        <w:t>:409–16.http://www.pubmedcentral.nih.gov/articlerender.fcgi?artid=1240282&amp;tool=pmcentrez&amp;rendertype=abstract (accessed 16 Dec2014).</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51 </w:t>
      </w:r>
      <w:r w:rsidRPr="00C30BD5">
        <w:rPr>
          <w:rFonts w:ascii="Times New Roman" w:hAnsi="Times New Roman" w:cs="Times New Roman"/>
          <w:noProof/>
          <w:sz w:val="20"/>
          <w:szCs w:val="24"/>
        </w:rPr>
        <w:tab/>
        <w:t xml:space="preserve">de Vries S, van Dillen SME, Groenewegen PP,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Streetscape greenery and health: stress, social cohesion and physical activity as mediators. </w:t>
      </w:r>
      <w:r w:rsidRPr="00C30BD5">
        <w:rPr>
          <w:rFonts w:ascii="Times New Roman" w:hAnsi="Times New Roman" w:cs="Times New Roman"/>
          <w:i/>
          <w:iCs/>
          <w:noProof/>
          <w:sz w:val="20"/>
          <w:szCs w:val="24"/>
        </w:rPr>
        <w:t>Soc Sci Med</w:t>
      </w:r>
      <w:r w:rsidRPr="00C30BD5">
        <w:rPr>
          <w:rFonts w:ascii="Times New Roman" w:hAnsi="Times New Roman" w:cs="Times New Roman"/>
          <w:noProof/>
          <w:sz w:val="20"/>
          <w:szCs w:val="24"/>
        </w:rPr>
        <w:t xml:space="preserve"> 2013;</w:t>
      </w:r>
      <w:r w:rsidRPr="00C30BD5">
        <w:rPr>
          <w:rFonts w:ascii="Times New Roman" w:hAnsi="Times New Roman" w:cs="Times New Roman"/>
          <w:b/>
          <w:bCs/>
          <w:noProof/>
          <w:sz w:val="20"/>
          <w:szCs w:val="24"/>
        </w:rPr>
        <w:t>94</w:t>
      </w:r>
      <w:r w:rsidRPr="00C30BD5">
        <w:rPr>
          <w:rFonts w:ascii="Times New Roman" w:hAnsi="Times New Roman" w:cs="Times New Roman"/>
          <w:noProof/>
          <w:sz w:val="20"/>
          <w:szCs w:val="24"/>
        </w:rPr>
        <w:t>:26–33. doi:10.1016/j.socscimed.2013.06.030</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52 </w:t>
      </w:r>
      <w:r w:rsidRPr="00C30BD5">
        <w:rPr>
          <w:rFonts w:ascii="Times New Roman" w:hAnsi="Times New Roman" w:cs="Times New Roman"/>
          <w:noProof/>
          <w:sz w:val="20"/>
          <w:szCs w:val="24"/>
        </w:rPr>
        <w:tab/>
        <w:t xml:space="preserve">Baron RM, Kenny DA. The moderator-mediator variable distinction in social psychological research: conceptual, strategic, and statistical considerations. </w:t>
      </w:r>
      <w:r w:rsidRPr="00C30BD5">
        <w:rPr>
          <w:rFonts w:ascii="Times New Roman" w:hAnsi="Times New Roman" w:cs="Times New Roman"/>
          <w:i/>
          <w:iCs/>
          <w:noProof/>
          <w:sz w:val="20"/>
          <w:szCs w:val="24"/>
        </w:rPr>
        <w:t>J Pers Soc Psychol</w:t>
      </w:r>
      <w:r w:rsidRPr="00C30BD5">
        <w:rPr>
          <w:rFonts w:ascii="Times New Roman" w:hAnsi="Times New Roman" w:cs="Times New Roman"/>
          <w:noProof/>
          <w:sz w:val="20"/>
          <w:szCs w:val="24"/>
        </w:rPr>
        <w:t xml:space="preserve"> 1986;</w:t>
      </w:r>
      <w:r w:rsidRPr="00C30BD5">
        <w:rPr>
          <w:rFonts w:ascii="Times New Roman" w:hAnsi="Times New Roman" w:cs="Times New Roman"/>
          <w:b/>
          <w:bCs/>
          <w:noProof/>
          <w:sz w:val="20"/>
          <w:szCs w:val="24"/>
        </w:rPr>
        <w:t>51</w:t>
      </w:r>
      <w:r w:rsidRPr="00C30BD5">
        <w:rPr>
          <w:rFonts w:ascii="Times New Roman" w:hAnsi="Times New Roman" w:cs="Times New Roman"/>
          <w:noProof/>
          <w:sz w:val="20"/>
          <w:szCs w:val="24"/>
        </w:rPr>
        <w:t>:1173–82.http://www.ncbi.nlm.nih.gov/pubmed/3806354 (accessed 22 Jun2016).</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53 </w:t>
      </w:r>
      <w:r w:rsidRPr="00C30BD5">
        <w:rPr>
          <w:rFonts w:ascii="Times New Roman" w:hAnsi="Times New Roman" w:cs="Times New Roman"/>
          <w:noProof/>
          <w:sz w:val="20"/>
          <w:szCs w:val="24"/>
        </w:rPr>
        <w:tab/>
        <w:t xml:space="preserve">Barrera-Gómez J, Basagaña X. Models with Transformed Variables. </w:t>
      </w:r>
      <w:r w:rsidRPr="00C30BD5">
        <w:rPr>
          <w:rFonts w:ascii="Times New Roman" w:hAnsi="Times New Roman" w:cs="Times New Roman"/>
          <w:i/>
          <w:iCs/>
          <w:noProof/>
          <w:sz w:val="20"/>
          <w:szCs w:val="24"/>
        </w:rPr>
        <w:t>Epidemiology</w:t>
      </w:r>
      <w:r w:rsidRPr="00C30BD5">
        <w:rPr>
          <w:rFonts w:ascii="Times New Roman" w:hAnsi="Times New Roman" w:cs="Times New Roman"/>
          <w:noProof/>
          <w:sz w:val="20"/>
          <w:szCs w:val="24"/>
        </w:rPr>
        <w:t xml:space="preserve"> 2015;</w:t>
      </w:r>
      <w:r w:rsidRPr="00C30BD5">
        <w:rPr>
          <w:rFonts w:ascii="Times New Roman" w:hAnsi="Times New Roman" w:cs="Times New Roman"/>
          <w:b/>
          <w:bCs/>
          <w:noProof/>
          <w:sz w:val="20"/>
          <w:szCs w:val="24"/>
        </w:rPr>
        <w:t>26</w:t>
      </w:r>
      <w:r w:rsidRPr="00C30BD5">
        <w:rPr>
          <w:rFonts w:ascii="Times New Roman" w:hAnsi="Times New Roman" w:cs="Times New Roman"/>
          <w:noProof/>
          <w:sz w:val="20"/>
          <w:szCs w:val="24"/>
        </w:rPr>
        <w:t>:e16–</w:t>
      </w:r>
      <w:r w:rsidRPr="00C30BD5">
        <w:rPr>
          <w:rFonts w:ascii="Times New Roman" w:hAnsi="Times New Roman" w:cs="Times New Roman"/>
          <w:noProof/>
          <w:sz w:val="20"/>
          <w:szCs w:val="24"/>
        </w:rPr>
        <w:lastRenderedPageBreak/>
        <w:t>7. doi:10.1097/EDE.0000000000000247</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54 </w:t>
      </w:r>
      <w:r w:rsidRPr="00C30BD5">
        <w:rPr>
          <w:rFonts w:ascii="Times New Roman" w:hAnsi="Times New Roman" w:cs="Times New Roman"/>
          <w:noProof/>
          <w:sz w:val="20"/>
          <w:szCs w:val="24"/>
        </w:rPr>
        <w:tab/>
        <w:t>StataCorp. Stata Statistical Software: Release 14. 2015.</w:t>
      </w:r>
    </w:p>
    <w:p w:rsidR="00C30BD5" w:rsidRPr="007A38BA"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lang w:val="es-ES"/>
        </w:rPr>
      </w:pPr>
      <w:r w:rsidRPr="00C30BD5">
        <w:rPr>
          <w:rFonts w:ascii="Times New Roman" w:hAnsi="Times New Roman" w:cs="Times New Roman"/>
          <w:noProof/>
          <w:sz w:val="20"/>
          <w:szCs w:val="24"/>
        </w:rPr>
        <w:t xml:space="preserve">55 </w:t>
      </w:r>
      <w:r w:rsidRPr="00C30BD5">
        <w:rPr>
          <w:rFonts w:ascii="Times New Roman" w:hAnsi="Times New Roman" w:cs="Times New Roman"/>
          <w:noProof/>
          <w:sz w:val="20"/>
          <w:szCs w:val="24"/>
        </w:rPr>
        <w:tab/>
        <w:t xml:space="preserve">Lee KE, Williams KJH, Sargent LD,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40-second green roof views sustain attention: The role of micro-breaks in attention restoration. </w:t>
      </w:r>
      <w:r w:rsidRPr="007A38BA">
        <w:rPr>
          <w:rFonts w:ascii="Times New Roman" w:hAnsi="Times New Roman" w:cs="Times New Roman"/>
          <w:i/>
          <w:iCs/>
          <w:noProof/>
          <w:sz w:val="20"/>
          <w:szCs w:val="24"/>
          <w:lang w:val="es-ES"/>
        </w:rPr>
        <w:t>J Environ Psychol</w:t>
      </w:r>
      <w:r w:rsidRPr="007A38BA">
        <w:rPr>
          <w:rFonts w:ascii="Times New Roman" w:hAnsi="Times New Roman" w:cs="Times New Roman"/>
          <w:noProof/>
          <w:sz w:val="20"/>
          <w:szCs w:val="24"/>
          <w:lang w:val="es-ES"/>
        </w:rPr>
        <w:t xml:space="preserve"> 2015;</w:t>
      </w:r>
      <w:r w:rsidRPr="007A38BA">
        <w:rPr>
          <w:rFonts w:ascii="Times New Roman" w:hAnsi="Times New Roman" w:cs="Times New Roman"/>
          <w:b/>
          <w:bCs/>
          <w:noProof/>
          <w:sz w:val="20"/>
          <w:szCs w:val="24"/>
          <w:lang w:val="es-ES"/>
        </w:rPr>
        <w:t>42</w:t>
      </w:r>
      <w:r w:rsidRPr="007A38BA">
        <w:rPr>
          <w:rFonts w:ascii="Times New Roman" w:hAnsi="Times New Roman" w:cs="Times New Roman"/>
          <w:noProof/>
          <w:sz w:val="20"/>
          <w:szCs w:val="24"/>
          <w:lang w:val="es-ES"/>
        </w:rPr>
        <w:t>:182–9. doi:10.1016/j.jenvp.2015.04.003</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7A38BA">
        <w:rPr>
          <w:rFonts w:ascii="Times New Roman" w:hAnsi="Times New Roman" w:cs="Times New Roman"/>
          <w:noProof/>
          <w:sz w:val="20"/>
          <w:szCs w:val="24"/>
          <w:lang w:val="es-ES"/>
        </w:rPr>
        <w:t xml:space="preserve">56 </w:t>
      </w:r>
      <w:r w:rsidRPr="007A38BA">
        <w:rPr>
          <w:rFonts w:ascii="Times New Roman" w:hAnsi="Times New Roman" w:cs="Times New Roman"/>
          <w:noProof/>
          <w:sz w:val="20"/>
          <w:szCs w:val="24"/>
          <w:lang w:val="es-ES"/>
        </w:rPr>
        <w:tab/>
        <w:t xml:space="preserve">Gascon M, Cirach M, Martínez D, </w:t>
      </w:r>
      <w:r w:rsidRPr="007A38BA">
        <w:rPr>
          <w:rFonts w:ascii="Times New Roman" w:hAnsi="Times New Roman" w:cs="Times New Roman"/>
          <w:i/>
          <w:iCs/>
          <w:noProof/>
          <w:sz w:val="20"/>
          <w:szCs w:val="24"/>
          <w:lang w:val="es-ES"/>
        </w:rPr>
        <w:t>et al.</w:t>
      </w:r>
      <w:r w:rsidRPr="007A38BA">
        <w:rPr>
          <w:rFonts w:ascii="Times New Roman" w:hAnsi="Times New Roman" w:cs="Times New Roman"/>
          <w:noProof/>
          <w:sz w:val="20"/>
          <w:szCs w:val="24"/>
          <w:lang w:val="es-ES"/>
        </w:rPr>
        <w:t xml:space="preserve"> </w:t>
      </w:r>
      <w:r w:rsidRPr="00C30BD5">
        <w:rPr>
          <w:rFonts w:ascii="Times New Roman" w:hAnsi="Times New Roman" w:cs="Times New Roman"/>
          <w:noProof/>
          <w:sz w:val="20"/>
          <w:szCs w:val="24"/>
        </w:rPr>
        <w:t xml:space="preserve">Normalized difference vegetation index (NDVI) as a marker of surrounding greenness in epidemiological studies: The case of Barcelona city. </w:t>
      </w:r>
      <w:r w:rsidRPr="00C30BD5">
        <w:rPr>
          <w:rFonts w:ascii="Times New Roman" w:hAnsi="Times New Roman" w:cs="Times New Roman"/>
          <w:i/>
          <w:iCs/>
          <w:noProof/>
          <w:sz w:val="20"/>
          <w:szCs w:val="24"/>
        </w:rPr>
        <w:t>Urban For Urban Green</w:t>
      </w:r>
      <w:r w:rsidRPr="00C30BD5">
        <w:rPr>
          <w:rFonts w:ascii="Times New Roman" w:hAnsi="Times New Roman" w:cs="Times New Roman"/>
          <w:noProof/>
          <w:sz w:val="20"/>
          <w:szCs w:val="24"/>
        </w:rPr>
        <w:t xml:space="preserve"> 2016;</w:t>
      </w:r>
      <w:r w:rsidRPr="00C30BD5">
        <w:rPr>
          <w:rFonts w:ascii="Times New Roman" w:hAnsi="Times New Roman" w:cs="Times New Roman"/>
          <w:b/>
          <w:bCs/>
          <w:noProof/>
          <w:sz w:val="20"/>
          <w:szCs w:val="24"/>
        </w:rPr>
        <w:t>19</w:t>
      </w:r>
      <w:r w:rsidRPr="00C30BD5">
        <w:rPr>
          <w:rFonts w:ascii="Times New Roman" w:hAnsi="Times New Roman" w:cs="Times New Roman"/>
          <w:noProof/>
          <w:sz w:val="20"/>
          <w:szCs w:val="24"/>
        </w:rPr>
        <w:t>:88–94. doi:10.1016/j.ufug.2016.07.001</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57 </w:t>
      </w:r>
      <w:r w:rsidRPr="00C30BD5">
        <w:rPr>
          <w:rFonts w:ascii="Times New Roman" w:hAnsi="Times New Roman" w:cs="Times New Roman"/>
          <w:noProof/>
          <w:sz w:val="20"/>
          <w:szCs w:val="24"/>
        </w:rPr>
        <w:tab/>
        <w:t xml:space="preserve">Sugiyama T, Leslie E, Giles-Corti B,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Associations of neighbourhood greenness with physical and mental health: do walking, social coherence and local social interaction explain the relationships? </w:t>
      </w:r>
      <w:r w:rsidRPr="00C30BD5">
        <w:rPr>
          <w:rFonts w:ascii="Times New Roman" w:hAnsi="Times New Roman" w:cs="Times New Roman"/>
          <w:i/>
          <w:iCs/>
          <w:noProof/>
          <w:sz w:val="20"/>
          <w:szCs w:val="24"/>
        </w:rPr>
        <w:t>J Epidemiol Community Health</w:t>
      </w:r>
      <w:r w:rsidRPr="00C30BD5">
        <w:rPr>
          <w:rFonts w:ascii="Times New Roman" w:hAnsi="Times New Roman" w:cs="Times New Roman"/>
          <w:noProof/>
          <w:sz w:val="20"/>
          <w:szCs w:val="24"/>
        </w:rPr>
        <w:t xml:space="preserve"> 2008;</w:t>
      </w:r>
      <w:r w:rsidRPr="00C30BD5">
        <w:rPr>
          <w:rFonts w:ascii="Times New Roman" w:hAnsi="Times New Roman" w:cs="Times New Roman"/>
          <w:b/>
          <w:bCs/>
          <w:noProof/>
          <w:sz w:val="20"/>
          <w:szCs w:val="24"/>
        </w:rPr>
        <w:t>62</w:t>
      </w:r>
      <w:r w:rsidRPr="00C30BD5">
        <w:rPr>
          <w:rFonts w:ascii="Times New Roman" w:hAnsi="Times New Roman" w:cs="Times New Roman"/>
          <w:noProof/>
          <w:sz w:val="20"/>
          <w:szCs w:val="24"/>
        </w:rPr>
        <w:t>:e9. doi:10.1136/JECH.2007.064287</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58 </w:t>
      </w:r>
      <w:r w:rsidRPr="00C30BD5">
        <w:rPr>
          <w:rFonts w:ascii="Times New Roman" w:hAnsi="Times New Roman" w:cs="Times New Roman"/>
          <w:noProof/>
          <w:sz w:val="20"/>
          <w:szCs w:val="24"/>
        </w:rPr>
        <w:tab/>
        <w:t xml:space="preserve">Litt JS, Schmiege SJ, Hale JW,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Exploring ecological, emotional and social levers of self-rated health for urban gardeners and non-gardeners: A path analysis. </w:t>
      </w:r>
      <w:r w:rsidRPr="00C30BD5">
        <w:rPr>
          <w:rFonts w:ascii="Times New Roman" w:hAnsi="Times New Roman" w:cs="Times New Roman"/>
          <w:i/>
          <w:iCs/>
          <w:noProof/>
          <w:sz w:val="20"/>
          <w:szCs w:val="24"/>
        </w:rPr>
        <w:t>Soc Sci Med</w:t>
      </w:r>
      <w:r w:rsidRPr="00C30BD5">
        <w:rPr>
          <w:rFonts w:ascii="Times New Roman" w:hAnsi="Times New Roman" w:cs="Times New Roman"/>
          <w:noProof/>
          <w:sz w:val="20"/>
          <w:szCs w:val="24"/>
        </w:rPr>
        <w:t xml:space="preserve"> 2015;</w:t>
      </w:r>
      <w:r w:rsidRPr="00C30BD5">
        <w:rPr>
          <w:rFonts w:ascii="Times New Roman" w:hAnsi="Times New Roman" w:cs="Times New Roman"/>
          <w:b/>
          <w:bCs/>
          <w:noProof/>
          <w:sz w:val="20"/>
          <w:szCs w:val="24"/>
        </w:rPr>
        <w:t>144</w:t>
      </w:r>
      <w:r w:rsidRPr="00C30BD5">
        <w:rPr>
          <w:rFonts w:ascii="Times New Roman" w:hAnsi="Times New Roman" w:cs="Times New Roman"/>
          <w:noProof/>
          <w:sz w:val="20"/>
          <w:szCs w:val="24"/>
        </w:rPr>
        <w:t>:1–8. doi:10.1016/j.socscimed.2015.09.004</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59 </w:t>
      </w:r>
      <w:r w:rsidRPr="00C30BD5">
        <w:rPr>
          <w:rFonts w:ascii="Times New Roman" w:hAnsi="Times New Roman" w:cs="Times New Roman"/>
          <w:noProof/>
          <w:sz w:val="20"/>
          <w:szCs w:val="24"/>
        </w:rPr>
        <w:tab/>
        <w:t xml:space="preserve">Cacioppo JT, Hawkley LC. Perceived social isolation and cognition. </w:t>
      </w:r>
      <w:r w:rsidRPr="00C30BD5">
        <w:rPr>
          <w:rFonts w:ascii="Times New Roman" w:hAnsi="Times New Roman" w:cs="Times New Roman"/>
          <w:i/>
          <w:iCs/>
          <w:noProof/>
          <w:sz w:val="20"/>
          <w:szCs w:val="24"/>
        </w:rPr>
        <w:t>Trends Cogn Sci</w:t>
      </w:r>
      <w:r w:rsidRPr="00C30BD5">
        <w:rPr>
          <w:rFonts w:ascii="Times New Roman" w:hAnsi="Times New Roman" w:cs="Times New Roman"/>
          <w:noProof/>
          <w:sz w:val="20"/>
          <w:szCs w:val="24"/>
        </w:rPr>
        <w:t xml:space="preserve"> 2009;</w:t>
      </w:r>
      <w:r w:rsidRPr="00C30BD5">
        <w:rPr>
          <w:rFonts w:ascii="Times New Roman" w:hAnsi="Times New Roman" w:cs="Times New Roman"/>
          <w:b/>
          <w:bCs/>
          <w:noProof/>
          <w:sz w:val="20"/>
          <w:szCs w:val="24"/>
        </w:rPr>
        <w:t>13</w:t>
      </w:r>
      <w:r w:rsidRPr="00C30BD5">
        <w:rPr>
          <w:rFonts w:ascii="Times New Roman" w:hAnsi="Times New Roman" w:cs="Times New Roman"/>
          <w:noProof/>
          <w:sz w:val="20"/>
          <w:szCs w:val="24"/>
        </w:rPr>
        <w:t>:447–54. doi:10.1016/j.tics.2009.06.005</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szCs w:val="24"/>
        </w:rPr>
      </w:pPr>
      <w:r w:rsidRPr="00C30BD5">
        <w:rPr>
          <w:rFonts w:ascii="Times New Roman" w:hAnsi="Times New Roman" w:cs="Times New Roman"/>
          <w:noProof/>
          <w:sz w:val="20"/>
          <w:szCs w:val="24"/>
        </w:rPr>
        <w:t xml:space="preserve">60 </w:t>
      </w:r>
      <w:r w:rsidRPr="00C30BD5">
        <w:rPr>
          <w:rFonts w:ascii="Times New Roman" w:hAnsi="Times New Roman" w:cs="Times New Roman"/>
          <w:noProof/>
          <w:sz w:val="20"/>
          <w:szCs w:val="24"/>
        </w:rPr>
        <w:tab/>
        <w:t xml:space="preserve">van Kamp I, van Kempen E, Klaeboe R,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Soundscapes , human restoration and quality of life. In: </w:t>
      </w:r>
      <w:r w:rsidRPr="00C30BD5">
        <w:rPr>
          <w:rFonts w:ascii="Times New Roman" w:hAnsi="Times New Roman" w:cs="Times New Roman"/>
          <w:i/>
          <w:iCs/>
          <w:noProof/>
          <w:sz w:val="20"/>
          <w:szCs w:val="24"/>
        </w:rPr>
        <w:t>Paper presented at INTER-NOISE 2016: Towards a Quieter Future</w:t>
      </w:r>
      <w:r w:rsidRPr="00C30BD5">
        <w:rPr>
          <w:rFonts w:ascii="Times New Roman" w:hAnsi="Times New Roman" w:cs="Times New Roman"/>
          <w:noProof/>
          <w:sz w:val="20"/>
          <w:szCs w:val="24"/>
        </w:rPr>
        <w:t xml:space="preserve">. Hamburg: 2016. </w:t>
      </w:r>
    </w:p>
    <w:p w:rsidR="00C30BD5" w:rsidRPr="00C30BD5" w:rsidRDefault="00C30BD5" w:rsidP="00C30BD5">
      <w:pPr>
        <w:widowControl w:val="0"/>
        <w:autoSpaceDE w:val="0"/>
        <w:autoSpaceDN w:val="0"/>
        <w:adjustRightInd w:val="0"/>
        <w:spacing w:line="480" w:lineRule="auto"/>
        <w:ind w:left="640" w:hanging="640"/>
        <w:rPr>
          <w:rFonts w:ascii="Times New Roman" w:hAnsi="Times New Roman" w:cs="Times New Roman"/>
          <w:noProof/>
          <w:sz w:val="20"/>
        </w:rPr>
      </w:pPr>
      <w:r w:rsidRPr="00C30BD5">
        <w:rPr>
          <w:rFonts w:ascii="Times New Roman" w:hAnsi="Times New Roman" w:cs="Times New Roman"/>
          <w:noProof/>
          <w:sz w:val="20"/>
          <w:szCs w:val="24"/>
        </w:rPr>
        <w:t xml:space="preserve">61 </w:t>
      </w:r>
      <w:r w:rsidRPr="00C30BD5">
        <w:rPr>
          <w:rFonts w:ascii="Times New Roman" w:hAnsi="Times New Roman" w:cs="Times New Roman"/>
          <w:noProof/>
          <w:sz w:val="20"/>
          <w:szCs w:val="24"/>
        </w:rPr>
        <w:tab/>
        <w:t xml:space="preserve">Mitrushina M, Boone K, Razani J, </w:t>
      </w:r>
      <w:r w:rsidRPr="00C30BD5">
        <w:rPr>
          <w:rFonts w:ascii="Times New Roman" w:hAnsi="Times New Roman" w:cs="Times New Roman"/>
          <w:i/>
          <w:iCs/>
          <w:noProof/>
          <w:sz w:val="20"/>
          <w:szCs w:val="24"/>
        </w:rPr>
        <w:t>et al.</w:t>
      </w:r>
      <w:r w:rsidRPr="00C30BD5">
        <w:rPr>
          <w:rFonts w:ascii="Times New Roman" w:hAnsi="Times New Roman" w:cs="Times New Roman"/>
          <w:noProof/>
          <w:sz w:val="20"/>
          <w:szCs w:val="24"/>
        </w:rPr>
        <w:t xml:space="preserve"> </w:t>
      </w:r>
      <w:r w:rsidRPr="00C30BD5">
        <w:rPr>
          <w:rFonts w:ascii="Times New Roman" w:hAnsi="Times New Roman" w:cs="Times New Roman"/>
          <w:i/>
          <w:iCs/>
          <w:noProof/>
          <w:sz w:val="20"/>
          <w:szCs w:val="24"/>
        </w:rPr>
        <w:t>Handbook for Normative Data for Neuropsychological Assessment</w:t>
      </w:r>
      <w:r w:rsidRPr="00C30BD5">
        <w:rPr>
          <w:rFonts w:ascii="Times New Roman" w:hAnsi="Times New Roman" w:cs="Times New Roman"/>
          <w:noProof/>
          <w:sz w:val="20"/>
          <w:szCs w:val="24"/>
        </w:rPr>
        <w:t xml:space="preserve">. 2nd ed. New York, NY: : Oxford University Press 2005. </w:t>
      </w:r>
    </w:p>
    <w:p w:rsidR="00057EE5" w:rsidRDefault="00D52C3F" w:rsidP="00C30BD5">
      <w:pPr>
        <w:widowControl w:val="0"/>
        <w:autoSpaceDE w:val="0"/>
        <w:autoSpaceDN w:val="0"/>
        <w:adjustRightInd w:val="0"/>
        <w:spacing w:line="480" w:lineRule="auto"/>
        <w:ind w:left="640" w:hanging="640"/>
        <w:rPr>
          <w:rFonts w:ascii="Times New Roman" w:hAnsi="Times New Roman" w:cs="Times New Roman"/>
          <w:lang w:val="en-US"/>
        </w:rPr>
      </w:pPr>
      <w:r w:rsidRPr="00965296">
        <w:rPr>
          <w:rFonts w:ascii="Times New Roman" w:hAnsi="Times New Roman" w:cs="Times New Roman"/>
          <w:sz w:val="20"/>
          <w:szCs w:val="20"/>
          <w:lang w:val="en-US"/>
        </w:rPr>
        <w:fldChar w:fldCharType="end"/>
      </w:r>
    </w:p>
    <w:p w:rsidR="00E95E2D" w:rsidRDefault="00E95E2D" w:rsidP="00E95E2D">
      <w:pPr>
        <w:spacing w:line="480" w:lineRule="auto"/>
        <w:jc w:val="both"/>
        <w:rPr>
          <w:rFonts w:ascii="Times New Roman" w:hAnsi="Times New Roman" w:cs="Times New Roman"/>
          <w:sz w:val="20"/>
          <w:szCs w:val="20"/>
          <w:lang w:val="en-US"/>
        </w:rPr>
      </w:pPr>
    </w:p>
    <w:sectPr w:rsidR="00E95E2D" w:rsidSect="006E5D9E">
      <w:footerReference w:type="default" r:id="rId9"/>
      <w:pgSz w:w="11906" w:h="16838"/>
      <w:pgMar w:top="1417" w:right="1701" w:bottom="1417" w:left="1701"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CBDCD5" w15:done="0"/>
  <w15:commentEx w15:paraId="76E3A84C" w15:done="0"/>
  <w15:commentEx w15:paraId="16BC7269" w15:done="0"/>
  <w15:commentEx w15:paraId="07B178E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A49" w:rsidRDefault="004F3A49" w:rsidP="0022325E">
      <w:pPr>
        <w:spacing w:after="0" w:line="240" w:lineRule="auto"/>
      </w:pPr>
      <w:r>
        <w:separator/>
      </w:r>
    </w:p>
  </w:endnote>
  <w:endnote w:type="continuationSeparator" w:id="0">
    <w:p w:rsidR="004F3A49" w:rsidRDefault="004F3A49" w:rsidP="002232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83821"/>
      <w:docPartObj>
        <w:docPartGallery w:val="Page Numbers (Bottom of Page)"/>
        <w:docPartUnique/>
      </w:docPartObj>
    </w:sdtPr>
    <w:sdtContent>
      <w:p w:rsidR="00B42952" w:rsidRDefault="00D52C3F">
        <w:pPr>
          <w:pStyle w:val="Piedepgina"/>
          <w:jc w:val="center"/>
        </w:pPr>
        <w:r>
          <w:fldChar w:fldCharType="begin"/>
        </w:r>
        <w:r w:rsidR="00B42952">
          <w:instrText xml:space="preserve"> PAGE   \* MERGEFORMAT </w:instrText>
        </w:r>
        <w:r>
          <w:fldChar w:fldCharType="separate"/>
        </w:r>
        <w:r w:rsidR="007A38BA">
          <w:rPr>
            <w:noProof/>
          </w:rPr>
          <w:t>1</w:t>
        </w:r>
        <w:r>
          <w:rPr>
            <w:noProof/>
          </w:rPr>
          <w:fldChar w:fldCharType="end"/>
        </w:r>
      </w:p>
    </w:sdtContent>
  </w:sdt>
  <w:p w:rsidR="00B42952" w:rsidRDefault="00B4295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A49" w:rsidRDefault="004F3A49" w:rsidP="0022325E">
      <w:pPr>
        <w:spacing w:after="0" w:line="240" w:lineRule="auto"/>
      </w:pPr>
      <w:r>
        <w:separator/>
      </w:r>
    </w:p>
  </w:footnote>
  <w:footnote w:type="continuationSeparator" w:id="0">
    <w:p w:rsidR="004F3A49" w:rsidRDefault="004F3A49" w:rsidP="002232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01812"/>
    <w:multiLevelType w:val="hybridMultilevel"/>
    <w:tmpl w:val="CED8F22E"/>
    <w:lvl w:ilvl="0" w:tplc="3E34A5D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5854F3"/>
    <w:multiLevelType w:val="hybridMultilevel"/>
    <w:tmpl w:val="27A0A2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E6A0A4D"/>
    <w:multiLevelType w:val="hybridMultilevel"/>
    <w:tmpl w:val="5D085ACA"/>
    <w:lvl w:ilvl="0" w:tplc="217E5F7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6047D88"/>
    <w:multiLevelType w:val="hybridMultilevel"/>
    <w:tmpl w:val="B8087B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8B778D2"/>
    <w:multiLevelType w:val="hybridMultilevel"/>
    <w:tmpl w:val="767CF91A"/>
    <w:lvl w:ilvl="0" w:tplc="6DC245B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DLOW Christopher">
    <w15:presenceInfo w15:providerId="AD" w15:userId="S-1-5-21-385767609-138687771-1545874412-1965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E223F"/>
    <w:rsid w:val="00004E7B"/>
    <w:rsid w:val="00012A28"/>
    <w:rsid w:val="00023C4E"/>
    <w:rsid w:val="00033F02"/>
    <w:rsid w:val="00041D0C"/>
    <w:rsid w:val="000432D7"/>
    <w:rsid w:val="00057EE5"/>
    <w:rsid w:val="00060FF0"/>
    <w:rsid w:val="000652D8"/>
    <w:rsid w:val="00065751"/>
    <w:rsid w:val="0007568B"/>
    <w:rsid w:val="000813DF"/>
    <w:rsid w:val="00081CC8"/>
    <w:rsid w:val="0008543D"/>
    <w:rsid w:val="00092380"/>
    <w:rsid w:val="00092FD9"/>
    <w:rsid w:val="000938C1"/>
    <w:rsid w:val="000B50D6"/>
    <w:rsid w:val="000C0292"/>
    <w:rsid w:val="000C1A22"/>
    <w:rsid w:val="000C2B98"/>
    <w:rsid w:val="000C45D7"/>
    <w:rsid w:val="000D3668"/>
    <w:rsid w:val="000E5B7B"/>
    <w:rsid w:val="000E79A2"/>
    <w:rsid w:val="000F220B"/>
    <w:rsid w:val="001057FA"/>
    <w:rsid w:val="00121E09"/>
    <w:rsid w:val="00121E3D"/>
    <w:rsid w:val="001259A4"/>
    <w:rsid w:val="0013359F"/>
    <w:rsid w:val="001454BB"/>
    <w:rsid w:val="00152174"/>
    <w:rsid w:val="0015278E"/>
    <w:rsid w:val="00152F03"/>
    <w:rsid w:val="001558E7"/>
    <w:rsid w:val="00161F2B"/>
    <w:rsid w:val="00163705"/>
    <w:rsid w:val="00165DC2"/>
    <w:rsid w:val="0017015C"/>
    <w:rsid w:val="00172B73"/>
    <w:rsid w:val="00182775"/>
    <w:rsid w:val="00187B16"/>
    <w:rsid w:val="0019275F"/>
    <w:rsid w:val="001927CF"/>
    <w:rsid w:val="0019316D"/>
    <w:rsid w:val="001B1132"/>
    <w:rsid w:val="001B5B85"/>
    <w:rsid w:val="001B60C4"/>
    <w:rsid w:val="001C6BE8"/>
    <w:rsid w:val="001D3515"/>
    <w:rsid w:val="001D3F60"/>
    <w:rsid w:val="001E429E"/>
    <w:rsid w:val="001E541E"/>
    <w:rsid w:val="001F4428"/>
    <w:rsid w:val="001F6A3B"/>
    <w:rsid w:val="00205965"/>
    <w:rsid w:val="00211D6E"/>
    <w:rsid w:val="00222050"/>
    <w:rsid w:val="0022325E"/>
    <w:rsid w:val="00223B04"/>
    <w:rsid w:val="00231A00"/>
    <w:rsid w:val="00241C39"/>
    <w:rsid w:val="00244508"/>
    <w:rsid w:val="00250D43"/>
    <w:rsid w:val="002537C8"/>
    <w:rsid w:val="00253D5C"/>
    <w:rsid w:val="00254556"/>
    <w:rsid w:val="002545A3"/>
    <w:rsid w:val="002700E9"/>
    <w:rsid w:val="002741E1"/>
    <w:rsid w:val="0028547C"/>
    <w:rsid w:val="002911D8"/>
    <w:rsid w:val="00293C11"/>
    <w:rsid w:val="002A2660"/>
    <w:rsid w:val="002A494C"/>
    <w:rsid w:val="002B5C17"/>
    <w:rsid w:val="002C3BC0"/>
    <w:rsid w:val="002C54AA"/>
    <w:rsid w:val="002D3148"/>
    <w:rsid w:val="002E0D11"/>
    <w:rsid w:val="002E23D9"/>
    <w:rsid w:val="002E6AA8"/>
    <w:rsid w:val="002E7765"/>
    <w:rsid w:val="002F365C"/>
    <w:rsid w:val="002F72B2"/>
    <w:rsid w:val="00304215"/>
    <w:rsid w:val="0031019C"/>
    <w:rsid w:val="00312495"/>
    <w:rsid w:val="00317ECC"/>
    <w:rsid w:val="0032493E"/>
    <w:rsid w:val="003249A0"/>
    <w:rsid w:val="00325FDD"/>
    <w:rsid w:val="00326DAD"/>
    <w:rsid w:val="00335514"/>
    <w:rsid w:val="00341D0D"/>
    <w:rsid w:val="00346447"/>
    <w:rsid w:val="0034742D"/>
    <w:rsid w:val="003505D9"/>
    <w:rsid w:val="00362F57"/>
    <w:rsid w:val="00367D5E"/>
    <w:rsid w:val="00372F67"/>
    <w:rsid w:val="00377C26"/>
    <w:rsid w:val="003A0873"/>
    <w:rsid w:val="003A1624"/>
    <w:rsid w:val="003A5D3D"/>
    <w:rsid w:val="003B4157"/>
    <w:rsid w:val="003D4A61"/>
    <w:rsid w:val="003D592F"/>
    <w:rsid w:val="003D67EE"/>
    <w:rsid w:val="003E2299"/>
    <w:rsid w:val="003E67D4"/>
    <w:rsid w:val="003F1840"/>
    <w:rsid w:val="003F399E"/>
    <w:rsid w:val="00401E92"/>
    <w:rsid w:val="00407C1C"/>
    <w:rsid w:val="004162C0"/>
    <w:rsid w:val="0041682E"/>
    <w:rsid w:val="00416BD1"/>
    <w:rsid w:val="0041786A"/>
    <w:rsid w:val="004362F2"/>
    <w:rsid w:val="004402CA"/>
    <w:rsid w:val="00440A13"/>
    <w:rsid w:val="00445E30"/>
    <w:rsid w:val="0046420E"/>
    <w:rsid w:val="004724B9"/>
    <w:rsid w:val="00474BE7"/>
    <w:rsid w:val="004765D0"/>
    <w:rsid w:val="00480B9D"/>
    <w:rsid w:val="00481C43"/>
    <w:rsid w:val="00484185"/>
    <w:rsid w:val="004858AB"/>
    <w:rsid w:val="00493D9F"/>
    <w:rsid w:val="00495117"/>
    <w:rsid w:val="004972F0"/>
    <w:rsid w:val="004A253B"/>
    <w:rsid w:val="004A4E9B"/>
    <w:rsid w:val="004A75BD"/>
    <w:rsid w:val="004B1BDC"/>
    <w:rsid w:val="004B5AD8"/>
    <w:rsid w:val="004C155D"/>
    <w:rsid w:val="004C3AB6"/>
    <w:rsid w:val="004C3E6B"/>
    <w:rsid w:val="004D56F7"/>
    <w:rsid w:val="004D6057"/>
    <w:rsid w:val="004D7682"/>
    <w:rsid w:val="004E68E8"/>
    <w:rsid w:val="004F21BD"/>
    <w:rsid w:val="004F3A49"/>
    <w:rsid w:val="004F6943"/>
    <w:rsid w:val="00511950"/>
    <w:rsid w:val="00514784"/>
    <w:rsid w:val="0051703F"/>
    <w:rsid w:val="005177B8"/>
    <w:rsid w:val="005223AE"/>
    <w:rsid w:val="00522C81"/>
    <w:rsid w:val="00525AC4"/>
    <w:rsid w:val="00526E83"/>
    <w:rsid w:val="005422B9"/>
    <w:rsid w:val="00557DA9"/>
    <w:rsid w:val="005654AD"/>
    <w:rsid w:val="00575A04"/>
    <w:rsid w:val="00587F25"/>
    <w:rsid w:val="005A2D3F"/>
    <w:rsid w:val="005C3401"/>
    <w:rsid w:val="005C4783"/>
    <w:rsid w:val="005C6B0D"/>
    <w:rsid w:val="005E2670"/>
    <w:rsid w:val="005F4642"/>
    <w:rsid w:val="00600C42"/>
    <w:rsid w:val="0060103A"/>
    <w:rsid w:val="00603283"/>
    <w:rsid w:val="006131E6"/>
    <w:rsid w:val="00620133"/>
    <w:rsid w:val="00626115"/>
    <w:rsid w:val="006278AE"/>
    <w:rsid w:val="00641BFD"/>
    <w:rsid w:val="006432DE"/>
    <w:rsid w:val="00652E09"/>
    <w:rsid w:val="00655666"/>
    <w:rsid w:val="00656260"/>
    <w:rsid w:val="00667DB8"/>
    <w:rsid w:val="00667EDC"/>
    <w:rsid w:val="0067055C"/>
    <w:rsid w:val="00674728"/>
    <w:rsid w:val="00675499"/>
    <w:rsid w:val="00675613"/>
    <w:rsid w:val="00683099"/>
    <w:rsid w:val="006975D5"/>
    <w:rsid w:val="006A0D6C"/>
    <w:rsid w:val="006A184D"/>
    <w:rsid w:val="006A502B"/>
    <w:rsid w:val="006A563D"/>
    <w:rsid w:val="006C1504"/>
    <w:rsid w:val="006C3D1A"/>
    <w:rsid w:val="006C4C85"/>
    <w:rsid w:val="006D55CE"/>
    <w:rsid w:val="006E4BA1"/>
    <w:rsid w:val="006E5D9E"/>
    <w:rsid w:val="006E6BDC"/>
    <w:rsid w:val="006F5142"/>
    <w:rsid w:val="0070129D"/>
    <w:rsid w:val="00705595"/>
    <w:rsid w:val="00707B6D"/>
    <w:rsid w:val="007125DD"/>
    <w:rsid w:val="00722A15"/>
    <w:rsid w:val="0072478C"/>
    <w:rsid w:val="00731852"/>
    <w:rsid w:val="007363C2"/>
    <w:rsid w:val="00740FC8"/>
    <w:rsid w:val="00754768"/>
    <w:rsid w:val="007656D4"/>
    <w:rsid w:val="0077623A"/>
    <w:rsid w:val="00783E66"/>
    <w:rsid w:val="007A38BA"/>
    <w:rsid w:val="007B1508"/>
    <w:rsid w:val="007B5EC1"/>
    <w:rsid w:val="007B7C3D"/>
    <w:rsid w:val="007D55DB"/>
    <w:rsid w:val="007E3C63"/>
    <w:rsid w:val="007F21D0"/>
    <w:rsid w:val="007F3F07"/>
    <w:rsid w:val="00801FB8"/>
    <w:rsid w:val="008058E7"/>
    <w:rsid w:val="008063D9"/>
    <w:rsid w:val="008069CD"/>
    <w:rsid w:val="00806DFD"/>
    <w:rsid w:val="00814201"/>
    <w:rsid w:val="00820AF7"/>
    <w:rsid w:val="00821BA6"/>
    <w:rsid w:val="0082719E"/>
    <w:rsid w:val="008426F3"/>
    <w:rsid w:val="00852719"/>
    <w:rsid w:val="00861D60"/>
    <w:rsid w:val="00873430"/>
    <w:rsid w:val="00876E23"/>
    <w:rsid w:val="00876E44"/>
    <w:rsid w:val="00881DF1"/>
    <w:rsid w:val="0088422E"/>
    <w:rsid w:val="00886512"/>
    <w:rsid w:val="00892CBD"/>
    <w:rsid w:val="0089382E"/>
    <w:rsid w:val="008B497F"/>
    <w:rsid w:val="008C2F99"/>
    <w:rsid w:val="008C513B"/>
    <w:rsid w:val="008D1B7E"/>
    <w:rsid w:val="008D28D9"/>
    <w:rsid w:val="008D6F51"/>
    <w:rsid w:val="00922BA1"/>
    <w:rsid w:val="00935D44"/>
    <w:rsid w:val="00941B22"/>
    <w:rsid w:val="00943BA1"/>
    <w:rsid w:val="00956C46"/>
    <w:rsid w:val="009612C4"/>
    <w:rsid w:val="00964C02"/>
    <w:rsid w:val="00966F75"/>
    <w:rsid w:val="00971B81"/>
    <w:rsid w:val="00974FD2"/>
    <w:rsid w:val="00982B0A"/>
    <w:rsid w:val="0098490B"/>
    <w:rsid w:val="009915EC"/>
    <w:rsid w:val="009925E1"/>
    <w:rsid w:val="00996C3D"/>
    <w:rsid w:val="009B2347"/>
    <w:rsid w:val="009B7C8C"/>
    <w:rsid w:val="009D73E4"/>
    <w:rsid w:val="009F5150"/>
    <w:rsid w:val="00A06A7B"/>
    <w:rsid w:val="00A1041D"/>
    <w:rsid w:val="00A16E46"/>
    <w:rsid w:val="00A200FC"/>
    <w:rsid w:val="00A2355C"/>
    <w:rsid w:val="00A24FBB"/>
    <w:rsid w:val="00A27E6E"/>
    <w:rsid w:val="00A36E7E"/>
    <w:rsid w:val="00A41332"/>
    <w:rsid w:val="00A56118"/>
    <w:rsid w:val="00A5651A"/>
    <w:rsid w:val="00A56728"/>
    <w:rsid w:val="00A57180"/>
    <w:rsid w:val="00A648AC"/>
    <w:rsid w:val="00A64EEC"/>
    <w:rsid w:val="00A6611E"/>
    <w:rsid w:val="00A77108"/>
    <w:rsid w:val="00A77D30"/>
    <w:rsid w:val="00A81281"/>
    <w:rsid w:val="00A85E85"/>
    <w:rsid w:val="00A91BD2"/>
    <w:rsid w:val="00A97C84"/>
    <w:rsid w:val="00AA05A3"/>
    <w:rsid w:val="00AA63B0"/>
    <w:rsid w:val="00AB2E5B"/>
    <w:rsid w:val="00AB626C"/>
    <w:rsid w:val="00AC3765"/>
    <w:rsid w:val="00AC4EEC"/>
    <w:rsid w:val="00AD3E6D"/>
    <w:rsid w:val="00AE4946"/>
    <w:rsid w:val="00AF485A"/>
    <w:rsid w:val="00B04111"/>
    <w:rsid w:val="00B42530"/>
    <w:rsid w:val="00B42952"/>
    <w:rsid w:val="00B44942"/>
    <w:rsid w:val="00B47FFA"/>
    <w:rsid w:val="00B51AB8"/>
    <w:rsid w:val="00B70516"/>
    <w:rsid w:val="00B70958"/>
    <w:rsid w:val="00B829E0"/>
    <w:rsid w:val="00B82ECA"/>
    <w:rsid w:val="00B84E28"/>
    <w:rsid w:val="00B8707E"/>
    <w:rsid w:val="00BB1AC7"/>
    <w:rsid w:val="00BB1EFF"/>
    <w:rsid w:val="00BC0A04"/>
    <w:rsid w:val="00BD3ECD"/>
    <w:rsid w:val="00C24E77"/>
    <w:rsid w:val="00C30BD5"/>
    <w:rsid w:val="00C4118E"/>
    <w:rsid w:val="00C42DC6"/>
    <w:rsid w:val="00C42FA0"/>
    <w:rsid w:val="00C55D4B"/>
    <w:rsid w:val="00C60F72"/>
    <w:rsid w:val="00C619E3"/>
    <w:rsid w:val="00C63E2B"/>
    <w:rsid w:val="00C761D9"/>
    <w:rsid w:val="00C802EE"/>
    <w:rsid w:val="00C86CC0"/>
    <w:rsid w:val="00C86FEC"/>
    <w:rsid w:val="00CA2982"/>
    <w:rsid w:val="00CB71B6"/>
    <w:rsid w:val="00CC00A2"/>
    <w:rsid w:val="00CC0B8D"/>
    <w:rsid w:val="00CD1CDC"/>
    <w:rsid w:val="00CF1983"/>
    <w:rsid w:val="00D04028"/>
    <w:rsid w:val="00D05565"/>
    <w:rsid w:val="00D52C3F"/>
    <w:rsid w:val="00D6208F"/>
    <w:rsid w:val="00D6297C"/>
    <w:rsid w:val="00D652A2"/>
    <w:rsid w:val="00D719E7"/>
    <w:rsid w:val="00D81094"/>
    <w:rsid w:val="00D83694"/>
    <w:rsid w:val="00D87597"/>
    <w:rsid w:val="00D87619"/>
    <w:rsid w:val="00D93A53"/>
    <w:rsid w:val="00D954E7"/>
    <w:rsid w:val="00D956FF"/>
    <w:rsid w:val="00DA38E8"/>
    <w:rsid w:val="00DA497A"/>
    <w:rsid w:val="00DC42AF"/>
    <w:rsid w:val="00DE0AD4"/>
    <w:rsid w:val="00DE14CD"/>
    <w:rsid w:val="00DE223F"/>
    <w:rsid w:val="00DE3445"/>
    <w:rsid w:val="00DE53CF"/>
    <w:rsid w:val="00DE7E15"/>
    <w:rsid w:val="00E168DC"/>
    <w:rsid w:val="00E20444"/>
    <w:rsid w:val="00E27A3C"/>
    <w:rsid w:val="00E33B7F"/>
    <w:rsid w:val="00E33E82"/>
    <w:rsid w:val="00E35617"/>
    <w:rsid w:val="00E40EAA"/>
    <w:rsid w:val="00E46676"/>
    <w:rsid w:val="00E72D26"/>
    <w:rsid w:val="00E74227"/>
    <w:rsid w:val="00E7528A"/>
    <w:rsid w:val="00E81EBC"/>
    <w:rsid w:val="00E87587"/>
    <w:rsid w:val="00E90B19"/>
    <w:rsid w:val="00E925B9"/>
    <w:rsid w:val="00E940C5"/>
    <w:rsid w:val="00E95E2D"/>
    <w:rsid w:val="00EA052E"/>
    <w:rsid w:val="00EB2DA4"/>
    <w:rsid w:val="00EC3AD0"/>
    <w:rsid w:val="00ED244C"/>
    <w:rsid w:val="00ED39BD"/>
    <w:rsid w:val="00ED5892"/>
    <w:rsid w:val="00EE1C30"/>
    <w:rsid w:val="00EE4519"/>
    <w:rsid w:val="00EE4E3A"/>
    <w:rsid w:val="00EF7F6E"/>
    <w:rsid w:val="00F00B4F"/>
    <w:rsid w:val="00F0573F"/>
    <w:rsid w:val="00F05EB5"/>
    <w:rsid w:val="00F06D6B"/>
    <w:rsid w:val="00F06F99"/>
    <w:rsid w:val="00F10BD0"/>
    <w:rsid w:val="00F118FC"/>
    <w:rsid w:val="00F12DA2"/>
    <w:rsid w:val="00F17DC1"/>
    <w:rsid w:val="00F2400F"/>
    <w:rsid w:val="00F27A70"/>
    <w:rsid w:val="00F27B08"/>
    <w:rsid w:val="00F3315F"/>
    <w:rsid w:val="00F362A2"/>
    <w:rsid w:val="00F363E5"/>
    <w:rsid w:val="00F36A3B"/>
    <w:rsid w:val="00F45568"/>
    <w:rsid w:val="00F5450A"/>
    <w:rsid w:val="00F73DEF"/>
    <w:rsid w:val="00F85702"/>
    <w:rsid w:val="00F87EED"/>
    <w:rsid w:val="00F963ED"/>
    <w:rsid w:val="00FA05EB"/>
    <w:rsid w:val="00FA7C22"/>
    <w:rsid w:val="00FB6145"/>
    <w:rsid w:val="00FC2670"/>
    <w:rsid w:val="00FD0DCA"/>
    <w:rsid w:val="00FD1990"/>
    <w:rsid w:val="00FD667C"/>
    <w:rsid w:val="00FE00BC"/>
    <w:rsid w:val="00FE0F2E"/>
    <w:rsid w:val="00FF66C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E6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DE223F"/>
    <w:rPr>
      <w:sz w:val="16"/>
      <w:szCs w:val="16"/>
    </w:rPr>
  </w:style>
  <w:style w:type="paragraph" w:styleId="Textocomentario">
    <w:name w:val="annotation text"/>
    <w:basedOn w:val="Normal"/>
    <w:link w:val="TextocomentarioCar"/>
    <w:uiPriority w:val="99"/>
    <w:unhideWhenUsed/>
    <w:rsid w:val="00DE223F"/>
    <w:pPr>
      <w:spacing w:line="240" w:lineRule="auto"/>
    </w:pPr>
    <w:rPr>
      <w:sz w:val="20"/>
      <w:szCs w:val="20"/>
    </w:rPr>
  </w:style>
  <w:style w:type="character" w:customStyle="1" w:styleId="TextocomentarioCar">
    <w:name w:val="Texto comentario Car"/>
    <w:basedOn w:val="Fuentedeprrafopredeter"/>
    <w:link w:val="Textocomentario"/>
    <w:uiPriority w:val="99"/>
    <w:rsid w:val="00DE223F"/>
    <w:rPr>
      <w:sz w:val="20"/>
      <w:szCs w:val="20"/>
    </w:rPr>
  </w:style>
  <w:style w:type="character" w:customStyle="1" w:styleId="apple-converted-space">
    <w:name w:val="apple-converted-space"/>
    <w:basedOn w:val="Fuentedeprrafopredeter"/>
    <w:rsid w:val="00DE223F"/>
  </w:style>
  <w:style w:type="paragraph" w:styleId="Textodeglobo">
    <w:name w:val="Balloon Text"/>
    <w:basedOn w:val="Normal"/>
    <w:link w:val="TextodegloboCar"/>
    <w:uiPriority w:val="99"/>
    <w:semiHidden/>
    <w:unhideWhenUsed/>
    <w:rsid w:val="00DE22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223F"/>
    <w:rPr>
      <w:rFonts w:ascii="Tahoma" w:hAnsi="Tahoma" w:cs="Tahoma"/>
      <w:sz w:val="16"/>
      <w:szCs w:val="16"/>
    </w:rPr>
  </w:style>
  <w:style w:type="character" w:styleId="Hipervnculo">
    <w:name w:val="Hyperlink"/>
    <w:basedOn w:val="Fuentedeprrafopredeter"/>
    <w:uiPriority w:val="99"/>
    <w:unhideWhenUsed/>
    <w:rsid w:val="00057EE5"/>
    <w:rPr>
      <w:color w:val="0000FF" w:themeColor="hyperlink"/>
      <w:u w:val="single"/>
    </w:rPr>
  </w:style>
  <w:style w:type="table" w:styleId="Tablaconcuadrcula">
    <w:name w:val="Table Grid"/>
    <w:basedOn w:val="Tablanormal"/>
    <w:uiPriority w:val="59"/>
    <w:rsid w:val="00057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57E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7EE5"/>
  </w:style>
  <w:style w:type="paragraph" w:styleId="Piedepgina">
    <w:name w:val="footer"/>
    <w:basedOn w:val="Normal"/>
    <w:link w:val="PiedepginaCar"/>
    <w:uiPriority w:val="99"/>
    <w:unhideWhenUsed/>
    <w:rsid w:val="00057E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7EE5"/>
  </w:style>
  <w:style w:type="paragraph" w:styleId="Asuntodelcomentario">
    <w:name w:val="annotation subject"/>
    <w:basedOn w:val="Textocomentario"/>
    <w:next w:val="Textocomentario"/>
    <w:link w:val="AsuntodelcomentarioCar"/>
    <w:uiPriority w:val="99"/>
    <w:semiHidden/>
    <w:unhideWhenUsed/>
    <w:rsid w:val="00057EE5"/>
    <w:rPr>
      <w:b/>
      <w:bCs/>
    </w:rPr>
  </w:style>
  <w:style w:type="character" w:customStyle="1" w:styleId="AsuntodelcomentarioCar">
    <w:name w:val="Asunto del comentario Car"/>
    <w:basedOn w:val="TextocomentarioCar"/>
    <w:link w:val="Asuntodelcomentario"/>
    <w:uiPriority w:val="99"/>
    <w:semiHidden/>
    <w:rsid w:val="00057EE5"/>
    <w:rPr>
      <w:b/>
      <w:bCs/>
      <w:sz w:val="20"/>
      <w:szCs w:val="20"/>
    </w:rPr>
  </w:style>
  <w:style w:type="paragraph" w:styleId="Prrafodelista">
    <w:name w:val="List Paragraph"/>
    <w:basedOn w:val="Normal"/>
    <w:uiPriority w:val="34"/>
    <w:qFormat/>
    <w:rsid w:val="00057EE5"/>
    <w:pPr>
      <w:ind w:left="720"/>
      <w:contextualSpacing/>
    </w:pPr>
  </w:style>
  <w:style w:type="character" w:styleId="nfasis">
    <w:name w:val="Emphasis"/>
    <w:basedOn w:val="Fuentedeprrafopredeter"/>
    <w:uiPriority w:val="20"/>
    <w:qFormat/>
    <w:rsid w:val="00057EE5"/>
    <w:rPr>
      <w:i/>
      <w:iCs/>
    </w:rPr>
  </w:style>
  <w:style w:type="paragraph" w:styleId="Revisin">
    <w:name w:val="Revision"/>
    <w:hidden/>
    <w:uiPriority w:val="99"/>
    <w:semiHidden/>
    <w:rsid w:val="00057EE5"/>
    <w:pPr>
      <w:spacing w:after="0" w:line="240" w:lineRule="auto"/>
    </w:pPr>
  </w:style>
  <w:style w:type="paragraph" w:styleId="Bibliografa">
    <w:name w:val="Bibliography"/>
    <w:basedOn w:val="Normal"/>
    <w:next w:val="Normal"/>
    <w:uiPriority w:val="37"/>
    <w:semiHidden/>
    <w:unhideWhenUsed/>
    <w:rsid w:val="00057EE5"/>
  </w:style>
  <w:style w:type="character" w:styleId="Nmerodelnea">
    <w:name w:val="line number"/>
    <w:basedOn w:val="Fuentedeprrafopredeter"/>
    <w:uiPriority w:val="99"/>
    <w:semiHidden/>
    <w:unhideWhenUsed/>
    <w:rsid w:val="006E5D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DE223F"/>
    <w:rPr>
      <w:sz w:val="16"/>
      <w:szCs w:val="16"/>
    </w:rPr>
  </w:style>
  <w:style w:type="paragraph" w:styleId="Tekstopmerking">
    <w:name w:val="annotation text"/>
    <w:basedOn w:val="Standaard"/>
    <w:link w:val="TekstopmerkingChar"/>
    <w:uiPriority w:val="99"/>
    <w:unhideWhenUsed/>
    <w:rsid w:val="00DE223F"/>
    <w:pPr>
      <w:spacing w:line="240" w:lineRule="auto"/>
    </w:pPr>
    <w:rPr>
      <w:sz w:val="20"/>
      <w:szCs w:val="20"/>
    </w:rPr>
  </w:style>
  <w:style w:type="character" w:customStyle="1" w:styleId="TekstopmerkingChar">
    <w:name w:val="Comment Text Char"/>
    <w:basedOn w:val="Standaardalinea-lettertype"/>
    <w:link w:val="Tekstopmerking"/>
    <w:uiPriority w:val="99"/>
    <w:rsid w:val="00DE223F"/>
    <w:rPr>
      <w:sz w:val="20"/>
      <w:szCs w:val="20"/>
    </w:rPr>
  </w:style>
  <w:style w:type="character" w:customStyle="1" w:styleId="apple-converted-space">
    <w:name w:val="apple-converted-space"/>
    <w:basedOn w:val="Standaardalinea-lettertype"/>
    <w:rsid w:val="00DE223F"/>
  </w:style>
  <w:style w:type="paragraph" w:styleId="Ballontekst">
    <w:name w:val="Balloon Text"/>
    <w:basedOn w:val="Standaard"/>
    <w:link w:val="BallontekstChar"/>
    <w:uiPriority w:val="99"/>
    <w:semiHidden/>
    <w:unhideWhenUsed/>
    <w:rsid w:val="00DE223F"/>
    <w:pPr>
      <w:spacing w:after="0" w:line="240" w:lineRule="auto"/>
    </w:pPr>
    <w:rPr>
      <w:rFonts w:ascii="Tahoma" w:hAnsi="Tahoma" w:cs="Tahoma"/>
      <w:sz w:val="16"/>
      <w:szCs w:val="16"/>
    </w:rPr>
  </w:style>
  <w:style w:type="character" w:customStyle="1" w:styleId="BallontekstChar">
    <w:name w:val="Balloon Text Char"/>
    <w:basedOn w:val="Standaardalinea-lettertype"/>
    <w:link w:val="Ballontekst"/>
    <w:uiPriority w:val="99"/>
    <w:semiHidden/>
    <w:rsid w:val="00DE223F"/>
    <w:rPr>
      <w:rFonts w:ascii="Tahoma" w:hAnsi="Tahoma" w:cs="Tahoma"/>
      <w:sz w:val="16"/>
      <w:szCs w:val="16"/>
    </w:rPr>
  </w:style>
  <w:style w:type="character" w:styleId="Hyperlink">
    <w:name w:val="Hyperlink"/>
    <w:basedOn w:val="Standaardalinea-lettertype"/>
    <w:uiPriority w:val="99"/>
    <w:unhideWhenUsed/>
    <w:rsid w:val="00057EE5"/>
    <w:rPr>
      <w:color w:val="0000FF" w:themeColor="hyperlink"/>
      <w:u w:val="single"/>
    </w:rPr>
  </w:style>
  <w:style w:type="table" w:styleId="Tabelraster">
    <w:name w:val="Table Grid"/>
    <w:basedOn w:val="Standaardtabel"/>
    <w:uiPriority w:val="59"/>
    <w:rsid w:val="00057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57EE5"/>
    <w:pPr>
      <w:tabs>
        <w:tab w:val="center" w:pos="4252"/>
        <w:tab w:val="right" w:pos="8504"/>
      </w:tabs>
      <w:spacing w:after="0" w:line="240" w:lineRule="auto"/>
    </w:pPr>
  </w:style>
  <w:style w:type="character" w:customStyle="1" w:styleId="KoptekstChar">
    <w:name w:val="Header Char"/>
    <w:basedOn w:val="Standaardalinea-lettertype"/>
    <w:link w:val="Koptekst"/>
    <w:uiPriority w:val="99"/>
    <w:rsid w:val="00057EE5"/>
  </w:style>
  <w:style w:type="paragraph" w:styleId="Voettekst">
    <w:name w:val="footer"/>
    <w:basedOn w:val="Standaard"/>
    <w:link w:val="VoettekstChar"/>
    <w:uiPriority w:val="99"/>
    <w:unhideWhenUsed/>
    <w:rsid w:val="00057EE5"/>
    <w:pPr>
      <w:tabs>
        <w:tab w:val="center" w:pos="4252"/>
        <w:tab w:val="right" w:pos="8504"/>
      </w:tabs>
      <w:spacing w:after="0" w:line="240" w:lineRule="auto"/>
    </w:pPr>
  </w:style>
  <w:style w:type="character" w:customStyle="1" w:styleId="VoettekstChar">
    <w:name w:val="Footer Char"/>
    <w:basedOn w:val="Standaardalinea-lettertype"/>
    <w:link w:val="Voettekst"/>
    <w:uiPriority w:val="99"/>
    <w:rsid w:val="00057EE5"/>
  </w:style>
  <w:style w:type="paragraph" w:styleId="Onderwerpvanopmerking">
    <w:name w:val="annotation subject"/>
    <w:basedOn w:val="Tekstopmerking"/>
    <w:next w:val="Tekstopmerking"/>
    <w:link w:val="OnderwerpvanopmerkingChar"/>
    <w:uiPriority w:val="99"/>
    <w:semiHidden/>
    <w:unhideWhenUsed/>
    <w:rsid w:val="00057EE5"/>
    <w:rPr>
      <w:b/>
      <w:bCs/>
    </w:rPr>
  </w:style>
  <w:style w:type="character" w:customStyle="1" w:styleId="OnderwerpvanopmerkingChar">
    <w:name w:val="Comment Subject Char"/>
    <w:basedOn w:val="TekstopmerkingChar"/>
    <w:link w:val="Onderwerpvanopmerking"/>
    <w:uiPriority w:val="99"/>
    <w:semiHidden/>
    <w:rsid w:val="00057EE5"/>
    <w:rPr>
      <w:b/>
      <w:bCs/>
      <w:sz w:val="20"/>
      <w:szCs w:val="20"/>
    </w:rPr>
  </w:style>
  <w:style w:type="paragraph" w:styleId="Lijstalinea">
    <w:name w:val="List Paragraph"/>
    <w:basedOn w:val="Standaard"/>
    <w:uiPriority w:val="34"/>
    <w:qFormat/>
    <w:rsid w:val="00057EE5"/>
    <w:pPr>
      <w:ind w:left="720"/>
      <w:contextualSpacing/>
    </w:pPr>
  </w:style>
  <w:style w:type="character" w:styleId="Nadruk">
    <w:name w:val="Emphasis"/>
    <w:basedOn w:val="Standaardalinea-lettertype"/>
    <w:uiPriority w:val="20"/>
    <w:qFormat/>
    <w:rsid w:val="00057EE5"/>
    <w:rPr>
      <w:i/>
      <w:iCs/>
    </w:rPr>
  </w:style>
  <w:style w:type="paragraph" w:styleId="Revisie">
    <w:name w:val="Revision"/>
    <w:hidden/>
    <w:uiPriority w:val="99"/>
    <w:semiHidden/>
    <w:rsid w:val="00057EE5"/>
    <w:pPr>
      <w:spacing w:after="0" w:line="240" w:lineRule="auto"/>
    </w:pPr>
  </w:style>
  <w:style w:type="paragraph" w:styleId="Bibliografie">
    <w:name w:val="Bibliography"/>
    <w:basedOn w:val="Standaard"/>
    <w:next w:val="Standaard"/>
    <w:uiPriority w:val="37"/>
    <w:semiHidden/>
    <w:unhideWhenUsed/>
    <w:rsid w:val="00057EE5"/>
  </w:style>
  <w:style w:type="character" w:styleId="Regelnummer">
    <w:name w:val="line number"/>
    <w:basedOn w:val="Standaardalinea-lettertype"/>
    <w:uiPriority w:val="99"/>
    <w:semiHidden/>
    <w:unhideWhenUsed/>
    <w:rsid w:val="006E5D9E"/>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wilma.zijlema-at-isglobal.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1D3FF-50AA-4D48-B820-DF411260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24</Pages>
  <Words>42990</Words>
  <Characters>236451</Characters>
  <Application>Microsoft Office Word</Application>
  <DocSecurity>0</DocSecurity>
  <Lines>1970</Lines>
  <Paragraphs>557</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278884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wzijlema</dc:creator>
  <cp:lastModifiedBy>wzijlema</cp:lastModifiedBy>
  <cp:revision>21</cp:revision>
  <dcterms:created xsi:type="dcterms:W3CDTF">2017-02-06T11:47:00Z</dcterms:created>
  <dcterms:modified xsi:type="dcterms:W3CDTF">2017-02-13T17:31:00Z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wilma.zijlema@isglobal.org@www.mendeley.com</vt:lpwstr>
  </property>
  <property fmtid="{D5CDD505-2E9C-101B-9397-08002B2CF9AE}" pid="4" name="Mendeley Citation Style_1">
    <vt:lpwstr>http://www.zotero.org/styles/journal-of-epidemiology-and-community-health</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http://www.zotero.org/styles/archives-of-public-health</vt:lpwstr>
  </property>
  <property fmtid="{D5CDD505-2E9C-101B-9397-08002B2CF9AE}" pid="10" name="Mendeley Recent Style Name 2_1">
    <vt:lpwstr>Archives of Public Health</vt:lpwstr>
  </property>
  <property fmtid="{D5CDD505-2E9C-101B-9397-08002B2CF9AE}" pid="11" name="Mendeley Recent Style Id 3_1">
    <vt:lpwstr>http://www.zotero.org/styles/environmental-health-perspectives</vt:lpwstr>
  </property>
  <property fmtid="{D5CDD505-2E9C-101B-9397-08002B2CF9AE}" pid="12" name="Mendeley Recent Style Name 3_1">
    <vt:lpwstr>Environmental Health Perspectives</vt:lpwstr>
  </property>
  <property fmtid="{D5CDD505-2E9C-101B-9397-08002B2CF9AE}" pid="13" name="Mendeley Recent Style Id 4_1">
    <vt:lpwstr>http://www.zotero.org/styles/environmental-research</vt:lpwstr>
  </property>
  <property fmtid="{D5CDD505-2E9C-101B-9397-08002B2CF9AE}" pid="14" name="Mendeley Recent Style Name 4_1">
    <vt:lpwstr>Environmental Research</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http://www.zotero.org/styles/journal-of-epidemiology-and-community-health</vt:lpwstr>
  </property>
  <property fmtid="{D5CDD505-2E9C-101B-9397-08002B2CF9AE}" pid="18" name="Mendeley Recent Style Name 6_1">
    <vt:lpwstr>Journal of Epidemiology and Community Health</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