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ED676" w14:textId="77777777" w:rsidR="00536885" w:rsidRDefault="00536885" w:rsidP="00536885">
      <w:pPr>
        <w:spacing w:line="480" w:lineRule="auto"/>
        <w:jc w:val="center"/>
        <w:rPr>
          <w:rFonts w:ascii="Times New Roman" w:hAnsi="Times New Roman" w:cs="Times New Roman"/>
          <w:b/>
        </w:rPr>
      </w:pPr>
      <w:bookmarkStart w:id="0" w:name="_GoBack"/>
      <w:bookmarkEnd w:id="0"/>
    </w:p>
    <w:p w14:paraId="2D5627C3" w14:textId="77777777" w:rsidR="00536885" w:rsidRDefault="00536885" w:rsidP="00536885">
      <w:pPr>
        <w:spacing w:line="480" w:lineRule="auto"/>
        <w:jc w:val="center"/>
        <w:rPr>
          <w:rFonts w:ascii="Times New Roman" w:hAnsi="Times New Roman" w:cs="Times New Roman"/>
          <w:b/>
        </w:rPr>
      </w:pPr>
    </w:p>
    <w:p w14:paraId="5D4034D6" w14:textId="77777777" w:rsidR="00536885" w:rsidRDefault="00536885" w:rsidP="00536885">
      <w:pPr>
        <w:spacing w:line="480" w:lineRule="auto"/>
        <w:jc w:val="center"/>
        <w:rPr>
          <w:rFonts w:ascii="Times New Roman" w:hAnsi="Times New Roman" w:cs="Times New Roman"/>
          <w:b/>
        </w:rPr>
      </w:pPr>
    </w:p>
    <w:p w14:paraId="0337DD26" w14:textId="77777777" w:rsidR="00536885" w:rsidRDefault="00536885" w:rsidP="00536885">
      <w:pPr>
        <w:spacing w:line="480" w:lineRule="auto"/>
        <w:jc w:val="center"/>
        <w:rPr>
          <w:rFonts w:ascii="Times New Roman" w:hAnsi="Times New Roman" w:cs="Times New Roman"/>
          <w:b/>
        </w:rPr>
      </w:pPr>
    </w:p>
    <w:p w14:paraId="51DB6813" w14:textId="77777777" w:rsidR="00536885" w:rsidRDefault="00536885" w:rsidP="00536885">
      <w:pPr>
        <w:spacing w:line="480" w:lineRule="auto"/>
        <w:jc w:val="center"/>
        <w:rPr>
          <w:rFonts w:ascii="Times New Roman" w:hAnsi="Times New Roman" w:cs="Times New Roman"/>
          <w:b/>
        </w:rPr>
      </w:pPr>
      <w:r>
        <w:rPr>
          <w:rFonts w:ascii="Times New Roman" w:hAnsi="Times New Roman" w:cs="Times New Roman"/>
          <w:b/>
        </w:rPr>
        <w:t>F</w:t>
      </w:r>
      <w:r w:rsidRPr="00BB437B">
        <w:rPr>
          <w:rFonts w:ascii="Times New Roman" w:hAnsi="Times New Roman" w:cs="Times New Roman"/>
          <w:b/>
        </w:rPr>
        <w:t>ine motor control</w:t>
      </w:r>
      <w:r>
        <w:rPr>
          <w:rFonts w:ascii="Times New Roman" w:hAnsi="Times New Roman" w:cs="Times New Roman"/>
          <w:b/>
        </w:rPr>
        <w:t xml:space="preserve"> underlies</w:t>
      </w:r>
      <w:r w:rsidRPr="002A0D94">
        <w:rPr>
          <w:rFonts w:ascii="Times New Roman" w:hAnsi="Times New Roman" w:cs="Times New Roman"/>
          <w:b/>
        </w:rPr>
        <w:t xml:space="preserve"> </w:t>
      </w:r>
      <w:r w:rsidRPr="00BB437B">
        <w:rPr>
          <w:rFonts w:ascii="Times New Roman" w:hAnsi="Times New Roman" w:cs="Times New Roman"/>
          <w:b/>
        </w:rPr>
        <w:t xml:space="preserve">the association </w:t>
      </w:r>
      <w:r>
        <w:rPr>
          <w:rFonts w:ascii="Times New Roman" w:hAnsi="Times New Roman" w:cs="Times New Roman"/>
          <w:b/>
        </w:rPr>
        <w:t>between</w:t>
      </w:r>
      <w:r w:rsidRPr="00BB437B">
        <w:rPr>
          <w:rFonts w:ascii="Times New Roman" w:hAnsi="Times New Roman" w:cs="Times New Roman"/>
          <w:b/>
        </w:rPr>
        <w:t xml:space="preserve"> </w:t>
      </w:r>
      <w:r>
        <w:rPr>
          <w:rFonts w:ascii="Times New Roman" w:hAnsi="Times New Roman" w:cs="Times New Roman"/>
          <w:b/>
        </w:rPr>
        <w:t>response inhibition</w:t>
      </w:r>
      <w:r w:rsidRPr="00BB437B">
        <w:rPr>
          <w:rFonts w:ascii="Times New Roman" w:hAnsi="Times New Roman" w:cs="Times New Roman"/>
          <w:b/>
        </w:rPr>
        <w:t xml:space="preserve"> and drawing skill</w:t>
      </w:r>
      <w:r>
        <w:rPr>
          <w:rFonts w:ascii="Times New Roman" w:hAnsi="Times New Roman" w:cs="Times New Roman"/>
          <w:b/>
        </w:rPr>
        <w:t xml:space="preserve"> in early development</w:t>
      </w:r>
    </w:p>
    <w:p w14:paraId="69347D36" w14:textId="77777777" w:rsidR="00536885" w:rsidRPr="00BB437B" w:rsidRDefault="00536885" w:rsidP="00536885">
      <w:pPr>
        <w:spacing w:line="480" w:lineRule="auto"/>
        <w:jc w:val="center"/>
        <w:rPr>
          <w:rFonts w:ascii="Times New Roman" w:hAnsi="Times New Roman" w:cs="Times New Roman"/>
          <w:b/>
        </w:rPr>
      </w:pPr>
    </w:p>
    <w:p w14:paraId="1DB4786E" w14:textId="77777777" w:rsidR="00536885" w:rsidRDefault="00536885" w:rsidP="00536885">
      <w:pPr>
        <w:spacing w:line="480" w:lineRule="auto"/>
        <w:jc w:val="center"/>
        <w:rPr>
          <w:rFonts w:ascii="Times New Roman" w:hAnsi="Times New Roman" w:cs="Times New Roman"/>
        </w:rPr>
      </w:pPr>
      <w:r w:rsidRPr="00BB437B">
        <w:rPr>
          <w:rFonts w:ascii="Times New Roman" w:hAnsi="Times New Roman" w:cs="Times New Roman"/>
        </w:rPr>
        <w:t>Simpson, A.</w:t>
      </w:r>
      <w:r w:rsidRPr="007F033D">
        <w:rPr>
          <w:rFonts w:ascii="Times New Roman" w:hAnsi="Times New Roman" w:cs="Times New Roman"/>
          <w:vertAlign w:val="superscript"/>
        </w:rPr>
        <w:t>1</w:t>
      </w:r>
      <w:r w:rsidRPr="00BB437B">
        <w:rPr>
          <w:rFonts w:ascii="Times New Roman" w:hAnsi="Times New Roman" w:cs="Times New Roman"/>
        </w:rPr>
        <w:t>, Al Ruwaili, R.</w:t>
      </w:r>
      <w:r w:rsidRPr="007F033D">
        <w:rPr>
          <w:rFonts w:ascii="Times New Roman" w:hAnsi="Times New Roman" w:cs="Times New Roman"/>
          <w:vertAlign w:val="superscript"/>
        </w:rPr>
        <w:t>1</w:t>
      </w:r>
      <w:r w:rsidRPr="00BB437B">
        <w:rPr>
          <w:rFonts w:ascii="Times New Roman" w:hAnsi="Times New Roman" w:cs="Times New Roman"/>
        </w:rPr>
        <w:t>, Jolley, R.P.</w:t>
      </w:r>
      <w:r w:rsidRPr="007F033D">
        <w:rPr>
          <w:rFonts w:ascii="Times New Roman" w:hAnsi="Times New Roman" w:cs="Times New Roman"/>
          <w:vertAlign w:val="superscript"/>
        </w:rPr>
        <w:t>2</w:t>
      </w:r>
      <w:r w:rsidRPr="00BB437B">
        <w:rPr>
          <w:rFonts w:ascii="Times New Roman" w:hAnsi="Times New Roman" w:cs="Times New Roman"/>
        </w:rPr>
        <w:t>, Leonard, H.C.</w:t>
      </w:r>
      <w:r w:rsidRPr="007F033D">
        <w:rPr>
          <w:rFonts w:ascii="Times New Roman" w:hAnsi="Times New Roman" w:cs="Times New Roman"/>
          <w:vertAlign w:val="superscript"/>
        </w:rPr>
        <w:t>3</w:t>
      </w:r>
      <w:r w:rsidRPr="00BB437B">
        <w:rPr>
          <w:rFonts w:ascii="Times New Roman" w:hAnsi="Times New Roman" w:cs="Times New Roman"/>
        </w:rPr>
        <w:t>, Geeraert, N.</w:t>
      </w:r>
      <w:r w:rsidRPr="007F033D">
        <w:rPr>
          <w:rFonts w:ascii="Times New Roman" w:hAnsi="Times New Roman" w:cs="Times New Roman"/>
          <w:vertAlign w:val="superscript"/>
        </w:rPr>
        <w:t>1</w:t>
      </w:r>
      <w:r w:rsidRPr="00BB437B">
        <w:rPr>
          <w:rFonts w:ascii="Times New Roman" w:hAnsi="Times New Roman" w:cs="Times New Roman"/>
        </w:rPr>
        <w:t>,</w:t>
      </w:r>
    </w:p>
    <w:p w14:paraId="2F7CD872" w14:textId="77777777" w:rsidR="00536885" w:rsidRDefault="00536885" w:rsidP="00536885">
      <w:pPr>
        <w:spacing w:line="480" w:lineRule="auto"/>
        <w:jc w:val="center"/>
        <w:rPr>
          <w:rFonts w:ascii="Times New Roman" w:hAnsi="Times New Roman" w:cs="Times New Roman"/>
        </w:rPr>
      </w:pPr>
      <w:r w:rsidRPr="00BB437B">
        <w:rPr>
          <w:rFonts w:ascii="Times New Roman" w:hAnsi="Times New Roman" w:cs="Times New Roman"/>
        </w:rPr>
        <w:t xml:space="preserve"> &amp; Riggs, K.J.</w:t>
      </w:r>
      <w:r w:rsidRPr="007F033D">
        <w:rPr>
          <w:rFonts w:ascii="Times New Roman" w:hAnsi="Times New Roman" w:cs="Times New Roman"/>
          <w:vertAlign w:val="superscript"/>
        </w:rPr>
        <w:t>4</w:t>
      </w:r>
    </w:p>
    <w:p w14:paraId="63886800" w14:textId="77777777" w:rsidR="00536885" w:rsidRDefault="00536885" w:rsidP="00536885">
      <w:pPr>
        <w:spacing w:line="480" w:lineRule="auto"/>
        <w:jc w:val="center"/>
        <w:rPr>
          <w:rFonts w:ascii="Times New Roman" w:hAnsi="Times New Roman" w:cs="Times New Roman"/>
        </w:rPr>
      </w:pPr>
    </w:p>
    <w:p w14:paraId="030AB8FF" w14:textId="77777777" w:rsidR="00536885" w:rsidRDefault="00536885" w:rsidP="00536885">
      <w:pPr>
        <w:spacing w:line="480" w:lineRule="auto"/>
        <w:jc w:val="center"/>
        <w:rPr>
          <w:rFonts w:ascii="Times New Roman" w:hAnsi="Times New Roman" w:cs="Times New Roman"/>
        </w:rPr>
      </w:pPr>
    </w:p>
    <w:p w14:paraId="103FB766" w14:textId="77777777" w:rsidR="000E57C9" w:rsidRDefault="000E57C9" w:rsidP="00536885">
      <w:pPr>
        <w:spacing w:line="480" w:lineRule="auto"/>
        <w:jc w:val="center"/>
        <w:rPr>
          <w:rFonts w:ascii="Times New Roman" w:hAnsi="Times New Roman" w:cs="Times New Roman"/>
        </w:rPr>
      </w:pPr>
    </w:p>
    <w:p w14:paraId="4D67BED1" w14:textId="77777777" w:rsidR="00536885" w:rsidRDefault="00536885" w:rsidP="00536885">
      <w:pPr>
        <w:spacing w:line="480" w:lineRule="auto"/>
        <w:rPr>
          <w:rFonts w:ascii="Times New Roman" w:hAnsi="Times New Roman" w:cs="Times New Roman"/>
        </w:rPr>
      </w:pPr>
      <w:r>
        <w:rPr>
          <w:rFonts w:ascii="Times New Roman" w:hAnsi="Times New Roman" w:cs="Times New Roman"/>
        </w:rPr>
        <w:t xml:space="preserve">1 </w:t>
      </w:r>
      <w:r w:rsidRPr="00856B8A">
        <w:rPr>
          <w:rFonts w:ascii="Times New Roman" w:hAnsi="Times New Roman" w:cs="Times New Roman"/>
        </w:rPr>
        <w:t>Department of Psychology, University of Essex, Colchester CO4 3SQ, UK</w:t>
      </w:r>
      <w:r>
        <w:rPr>
          <w:rFonts w:ascii="Times New Roman" w:hAnsi="Times New Roman" w:cs="Times New Roman"/>
        </w:rPr>
        <w:t>.</w:t>
      </w:r>
    </w:p>
    <w:p w14:paraId="201029E7" w14:textId="77777777" w:rsidR="00536885" w:rsidRDefault="00536885" w:rsidP="00536885">
      <w:pPr>
        <w:spacing w:line="480" w:lineRule="auto"/>
        <w:rPr>
          <w:rFonts w:ascii="Times New Roman" w:hAnsi="Times New Roman" w:cs="Times New Roman"/>
        </w:rPr>
      </w:pPr>
      <w:r>
        <w:rPr>
          <w:rFonts w:ascii="Times New Roman" w:hAnsi="Times New Roman" w:cs="Times New Roman"/>
        </w:rPr>
        <w:t xml:space="preserve">2 </w:t>
      </w:r>
      <w:r w:rsidRPr="00723F5A">
        <w:rPr>
          <w:rFonts w:ascii="Times New Roman" w:hAnsi="Times New Roman" w:cs="Times New Roman"/>
        </w:rPr>
        <w:t>Department of Psychology and Mental Health, Staffordshire University, Stoke-on-Trent ST4 2DF, UK</w:t>
      </w:r>
      <w:r>
        <w:rPr>
          <w:rFonts w:ascii="Times New Roman" w:hAnsi="Times New Roman" w:cs="Times New Roman"/>
        </w:rPr>
        <w:t>.</w:t>
      </w:r>
    </w:p>
    <w:p w14:paraId="27244276" w14:textId="77777777" w:rsidR="00536885" w:rsidRPr="00856B8A" w:rsidRDefault="00536885" w:rsidP="00536885">
      <w:pPr>
        <w:spacing w:line="480" w:lineRule="auto"/>
        <w:rPr>
          <w:rFonts w:ascii="Times New Roman" w:hAnsi="Times New Roman" w:cs="Times New Roman"/>
        </w:rPr>
      </w:pPr>
      <w:r>
        <w:rPr>
          <w:rFonts w:ascii="Times New Roman" w:hAnsi="Times New Roman" w:cs="Times New Roman"/>
        </w:rPr>
        <w:t>3 School</w:t>
      </w:r>
      <w:r w:rsidRPr="00412BB9">
        <w:rPr>
          <w:rFonts w:ascii="Times New Roman" w:hAnsi="Times New Roman" w:cs="Times New Roman"/>
        </w:rPr>
        <w:t xml:space="preserve"> of Psychology, University of </w:t>
      </w:r>
      <w:r>
        <w:rPr>
          <w:rFonts w:ascii="Times New Roman" w:hAnsi="Times New Roman" w:cs="Times New Roman"/>
        </w:rPr>
        <w:t>Surrey</w:t>
      </w:r>
      <w:r w:rsidRPr="00412BB9">
        <w:rPr>
          <w:rFonts w:ascii="Times New Roman" w:hAnsi="Times New Roman" w:cs="Times New Roman"/>
        </w:rPr>
        <w:t xml:space="preserve">, </w:t>
      </w:r>
      <w:r>
        <w:rPr>
          <w:rFonts w:ascii="Times New Roman" w:hAnsi="Times New Roman" w:cs="Times New Roman"/>
        </w:rPr>
        <w:t>Guildford</w:t>
      </w:r>
      <w:r w:rsidRPr="00412BB9">
        <w:rPr>
          <w:rFonts w:ascii="Times New Roman" w:hAnsi="Times New Roman" w:cs="Times New Roman"/>
        </w:rPr>
        <w:t xml:space="preserve">, </w:t>
      </w:r>
      <w:r>
        <w:rPr>
          <w:rFonts w:ascii="Times New Roman" w:hAnsi="Times New Roman" w:cs="Times New Roman"/>
        </w:rPr>
        <w:t>GU2 7XH</w:t>
      </w:r>
      <w:r w:rsidRPr="00412BB9">
        <w:rPr>
          <w:rFonts w:ascii="Times New Roman" w:hAnsi="Times New Roman" w:cs="Times New Roman"/>
        </w:rPr>
        <w:t>, UK</w:t>
      </w:r>
      <w:r>
        <w:rPr>
          <w:rFonts w:ascii="Times New Roman" w:hAnsi="Times New Roman" w:cs="Times New Roman"/>
        </w:rPr>
        <w:t>.</w:t>
      </w:r>
    </w:p>
    <w:p w14:paraId="35165D8B" w14:textId="77777777" w:rsidR="00536885" w:rsidRPr="00BB437B" w:rsidRDefault="00536885" w:rsidP="00536885">
      <w:pPr>
        <w:spacing w:line="480" w:lineRule="auto"/>
        <w:rPr>
          <w:rFonts w:ascii="Times New Roman" w:hAnsi="Times New Roman" w:cs="Times New Roman"/>
        </w:rPr>
      </w:pPr>
      <w:r>
        <w:rPr>
          <w:rFonts w:ascii="Times New Roman" w:hAnsi="Times New Roman" w:cs="Times New Roman"/>
        </w:rPr>
        <w:t xml:space="preserve">4  </w:t>
      </w:r>
      <w:r w:rsidRPr="00856B8A">
        <w:rPr>
          <w:rFonts w:ascii="Times New Roman" w:hAnsi="Times New Roman" w:cs="Times New Roman"/>
        </w:rPr>
        <w:t>Department of Psychology, University of Hull, Hull HU6 7RX, UK</w:t>
      </w:r>
      <w:r>
        <w:rPr>
          <w:rFonts w:ascii="Times New Roman" w:hAnsi="Times New Roman" w:cs="Times New Roman"/>
        </w:rPr>
        <w:t>.</w:t>
      </w:r>
    </w:p>
    <w:p w14:paraId="36972B10" w14:textId="77777777" w:rsidR="0051002D" w:rsidRDefault="0051002D" w:rsidP="00F66700">
      <w:pPr>
        <w:spacing w:line="480" w:lineRule="auto"/>
        <w:rPr>
          <w:rFonts w:ascii="Times New Roman" w:hAnsi="Times New Roman" w:cs="Times New Roman"/>
          <w:b/>
        </w:rPr>
      </w:pPr>
    </w:p>
    <w:p w14:paraId="510D8F4F" w14:textId="77777777" w:rsidR="000E57C9" w:rsidRDefault="000E57C9">
      <w:pPr>
        <w:rPr>
          <w:rFonts w:ascii="Times New Roman" w:hAnsi="Times New Roman" w:cs="Times New Roman"/>
          <w:b/>
        </w:rPr>
      </w:pPr>
      <w:r>
        <w:rPr>
          <w:rFonts w:ascii="Times New Roman" w:hAnsi="Times New Roman" w:cs="Times New Roman"/>
          <w:b/>
        </w:rPr>
        <w:br w:type="page"/>
      </w:r>
    </w:p>
    <w:p w14:paraId="785AB93B" w14:textId="111440FB" w:rsidR="00F66700" w:rsidRPr="00BB437B" w:rsidRDefault="00F66700" w:rsidP="00F66700">
      <w:pPr>
        <w:spacing w:line="480" w:lineRule="auto"/>
        <w:rPr>
          <w:rFonts w:ascii="Times New Roman" w:hAnsi="Times New Roman" w:cs="Times New Roman"/>
          <w:b/>
        </w:rPr>
      </w:pPr>
      <w:r w:rsidRPr="00BB437B">
        <w:rPr>
          <w:rFonts w:ascii="Times New Roman" w:hAnsi="Times New Roman" w:cs="Times New Roman"/>
          <w:b/>
        </w:rPr>
        <w:lastRenderedPageBreak/>
        <w:t>Abstract</w:t>
      </w:r>
    </w:p>
    <w:p w14:paraId="4B81110E" w14:textId="77777777" w:rsidR="00F66700" w:rsidRPr="00BB437B" w:rsidRDefault="00F66700" w:rsidP="00F66700">
      <w:pPr>
        <w:spacing w:line="480" w:lineRule="auto"/>
        <w:rPr>
          <w:rFonts w:ascii="Times New Roman" w:hAnsi="Times New Roman" w:cs="Times New Roman"/>
        </w:rPr>
      </w:pPr>
    </w:p>
    <w:p w14:paraId="31783368" w14:textId="5E6C965C" w:rsidR="00F66700" w:rsidRPr="00BB437B" w:rsidRDefault="00F66700" w:rsidP="00F66700">
      <w:pPr>
        <w:spacing w:line="480" w:lineRule="auto"/>
        <w:rPr>
          <w:rFonts w:ascii="Times New Roman" w:hAnsi="Times New Roman" w:cs="Times New Roman"/>
        </w:rPr>
      </w:pPr>
      <w:r w:rsidRPr="00BB437B">
        <w:rPr>
          <w:rFonts w:ascii="Times New Roman" w:hAnsi="Times New Roman" w:cs="Times New Roman"/>
        </w:rPr>
        <w:t xml:space="preserve">Previous research </w:t>
      </w:r>
      <w:r>
        <w:rPr>
          <w:rFonts w:ascii="Times New Roman" w:hAnsi="Times New Roman" w:cs="Times New Roman"/>
        </w:rPr>
        <w:t>shows that</w:t>
      </w:r>
      <w:r w:rsidRPr="00BB437B">
        <w:rPr>
          <w:rFonts w:ascii="Times New Roman" w:hAnsi="Times New Roman" w:cs="Times New Roman"/>
        </w:rPr>
        <w:t xml:space="preserve"> </w:t>
      </w:r>
      <w:r w:rsidR="00503F8D">
        <w:rPr>
          <w:rFonts w:ascii="Times New Roman" w:hAnsi="Times New Roman" w:cs="Times New Roman"/>
        </w:rPr>
        <w:t xml:space="preserve">the development of </w:t>
      </w:r>
      <w:r w:rsidR="007130F4">
        <w:rPr>
          <w:rFonts w:ascii="Times New Roman" w:hAnsi="Times New Roman" w:cs="Times New Roman"/>
        </w:rPr>
        <w:t xml:space="preserve">response </w:t>
      </w:r>
      <w:r w:rsidR="004954D0">
        <w:rPr>
          <w:rFonts w:ascii="Times New Roman" w:hAnsi="Times New Roman" w:cs="Times New Roman"/>
        </w:rPr>
        <w:t>inhibition</w:t>
      </w:r>
      <w:r w:rsidR="00EF4A76" w:rsidRPr="00BB437B">
        <w:rPr>
          <w:rFonts w:ascii="Times New Roman" w:hAnsi="Times New Roman" w:cs="Times New Roman"/>
        </w:rPr>
        <w:t xml:space="preserve"> </w:t>
      </w:r>
      <w:r w:rsidRPr="00BB437B">
        <w:rPr>
          <w:rFonts w:ascii="Times New Roman" w:hAnsi="Times New Roman" w:cs="Times New Roman"/>
        </w:rPr>
        <w:t xml:space="preserve">and drawing skill are </w:t>
      </w:r>
      <w:r w:rsidR="00503F8D">
        <w:rPr>
          <w:rFonts w:ascii="Times New Roman" w:hAnsi="Times New Roman" w:cs="Times New Roman"/>
        </w:rPr>
        <w:t>linked</w:t>
      </w:r>
      <w:r w:rsidRPr="00BB437B">
        <w:rPr>
          <w:rFonts w:ascii="Times New Roman" w:hAnsi="Times New Roman" w:cs="Times New Roman"/>
        </w:rPr>
        <w:t xml:space="preserve">.  The current research investigated </w:t>
      </w:r>
      <w:r>
        <w:rPr>
          <w:rFonts w:ascii="Times New Roman" w:hAnsi="Times New Roman" w:cs="Times New Roman"/>
        </w:rPr>
        <w:t>whether</w:t>
      </w:r>
      <w:r w:rsidRPr="00BB437B">
        <w:rPr>
          <w:rFonts w:ascii="Times New Roman" w:hAnsi="Times New Roman" w:cs="Times New Roman"/>
        </w:rPr>
        <w:t xml:space="preserve"> this association reflects a more fundamental link between </w:t>
      </w:r>
      <w:r w:rsidR="005D2887">
        <w:rPr>
          <w:rFonts w:ascii="Times New Roman" w:hAnsi="Times New Roman" w:cs="Times New Roman"/>
        </w:rPr>
        <w:t>response inhibition</w:t>
      </w:r>
      <w:r w:rsidR="005D2887" w:rsidRPr="00BB437B">
        <w:rPr>
          <w:rFonts w:ascii="Times New Roman" w:hAnsi="Times New Roman" w:cs="Times New Roman"/>
        </w:rPr>
        <w:t xml:space="preserve"> </w:t>
      </w:r>
      <w:r w:rsidRPr="00BB437B">
        <w:rPr>
          <w:rFonts w:ascii="Times New Roman" w:hAnsi="Times New Roman" w:cs="Times New Roman"/>
        </w:rPr>
        <w:t xml:space="preserve">and </w:t>
      </w:r>
      <w:r w:rsidR="00BB6B6D">
        <w:rPr>
          <w:rFonts w:ascii="Times New Roman" w:hAnsi="Times New Roman" w:cs="Times New Roman"/>
        </w:rPr>
        <w:t>motor control</w:t>
      </w:r>
      <w:r w:rsidRPr="00BB437B">
        <w:rPr>
          <w:rFonts w:ascii="Times New Roman" w:hAnsi="Times New Roman" w:cs="Times New Roman"/>
        </w:rPr>
        <w:t xml:space="preserve">.  In Experiment 1, </w:t>
      </w:r>
      <w:r w:rsidR="00DB4436" w:rsidRPr="00977EA0">
        <w:rPr>
          <w:rFonts w:ascii="Times New Roman" w:hAnsi="Times New Roman" w:cs="Times New Roman"/>
        </w:rPr>
        <w:t xml:space="preserve">3- and 4-year-olds </w:t>
      </w:r>
      <w:r>
        <w:rPr>
          <w:rFonts w:ascii="Times New Roman" w:hAnsi="Times New Roman" w:cs="Times New Roman"/>
        </w:rPr>
        <w:t>(</w:t>
      </w:r>
      <w:r w:rsidRPr="00B263C2">
        <w:rPr>
          <w:rFonts w:ascii="Times New Roman" w:hAnsi="Times New Roman" w:cs="Times New Roman"/>
          <w:i/>
        </w:rPr>
        <w:t>n</w:t>
      </w:r>
      <w:r>
        <w:rPr>
          <w:rFonts w:ascii="Times New Roman" w:hAnsi="Times New Roman" w:cs="Times New Roman"/>
        </w:rPr>
        <w:t>=</w:t>
      </w:r>
      <w:r w:rsidR="00B809E8">
        <w:rPr>
          <w:rFonts w:ascii="Times New Roman" w:hAnsi="Times New Roman" w:cs="Times New Roman"/>
        </w:rPr>
        <w:t>100</w:t>
      </w:r>
      <w:r>
        <w:rPr>
          <w:rFonts w:ascii="Times New Roman" w:hAnsi="Times New Roman" w:cs="Times New Roman"/>
        </w:rPr>
        <w:t>)</w:t>
      </w:r>
      <w:r w:rsidRPr="00BB437B">
        <w:rPr>
          <w:rFonts w:ascii="Times New Roman" w:hAnsi="Times New Roman" w:cs="Times New Roman"/>
        </w:rPr>
        <w:t xml:space="preserve"> were tested on </w:t>
      </w:r>
      <w:r w:rsidR="00EA53C5">
        <w:rPr>
          <w:rFonts w:ascii="Times New Roman" w:hAnsi="Times New Roman" w:cs="Times New Roman"/>
        </w:rPr>
        <w:t>measure</w:t>
      </w:r>
      <w:r w:rsidR="00FB5D39">
        <w:rPr>
          <w:rFonts w:ascii="Times New Roman" w:hAnsi="Times New Roman" w:cs="Times New Roman"/>
        </w:rPr>
        <w:t>s</w:t>
      </w:r>
      <w:r w:rsidR="00EA53C5">
        <w:rPr>
          <w:rFonts w:ascii="Times New Roman" w:hAnsi="Times New Roman" w:cs="Times New Roman"/>
        </w:rPr>
        <w:t xml:space="preserve"> of </w:t>
      </w:r>
      <w:r w:rsidR="005F5A2F">
        <w:rPr>
          <w:rFonts w:ascii="Times New Roman" w:hAnsi="Times New Roman" w:cs="Times New Roman"/>
        </w:rPr>
        <w:t>inhibition</w:t>
      </w:r>
      <w:r w:rsidR="00EA53C5">
        <w:rPr>
          <w:rFonts w:ascii="Times New Roman" w:hAnsi="Times New Roman" w:cs="Times New Roman"/>
        </w:rPr>
        <w:t>, fine motor control and drawing</w:t>
      </w:r>
      <w:r w:rsidR="00BC7956">
        <w:rPr>
          <w:rFonts w:ascii="Times New Roman" w:hAnsi="Times New Roman" w:cs="Times New Roman"/>
        </w:rPr>
        <w:t xml:space="preserve"> skill</w:t>
      </w:r>
      <w:r w:rsidRPr="00BB437B">
        <w:rPr>
          <w:rFonts w:ascii="Times New Roman" w:hAnsi="Times New Roman" w:cs="Times New Roman"/>
        </w:rPr>
        <w:t xml:space="preserve">. </w:t>
      </w:r>
      <w:r w:rsidR="00BC7956">
        <w:rPr>
          <w:rFonts w:ascii="Times New Roman" w:hAnsi="Times New Roman" w:cs="Times New Roman"/>
        </w:rPr>
        <w:t>D</w:t>
      </w:r>
      <w:r w:rsidRPr="00BB437B">
        <w:rPr>
          <w:rFonts w:ascii="Times New Roman" w:hAnsi="Times New Roman" w:cs="Times New Roman"/>
        </w:rPr>
        <w:t xml:space="preserve">ata </w:t>
      </w:r>
      <w:r w:rsidR="005B2C97">
        <w:rPr>
          <w:rFonts w:ascii="Times New Roman" w:hAnsi="Times New Roman" w:cs="Times New Roman"/>
        </w:rPr>
        <w:t>revealed</w:t>
      </w:r>
      <w:r w:rsidR="005B2C97" w:rsidRPr="00BB437B">
        <w:rPr>
          <w:rFonts w:ascii="Times New Roman" w:hAnsi="Times New Roman" w:cs="Times New Roman"/>
        </w:rPr>
        <w:t xml:space="preserve"> </w:t>
      </w:r>
      <w:r w:rsidR="00BC7956">
        <w:rPr>
          <w:rFonts w:ascii="Times New Roman" w:hAnsi="Times New Roman" w:cs="Times New Roman"/>
        </w:rPr>
        <w:t xml:space="preserve">an </w:t>
      </w:r>
      <w:r w:rsidRPr="00BB437B">
        <w:rPr>
          <w:rFonts w:ascii="Times New Roman" w:hAnsi="Times New Roman" w:cs="Times New Roman"/>
        </w:rPr>
        <w:t xml:space="preserve">association between </w:t>
      </w:r>
      <w:r w:rsidR="00547070">
        <w:rPr>
          <w:rFonts w:ascii="Times New Roman" w:hAnsi="Times New Roman" w:cs="Times New Roman"/>
        </w:rPr>
        <w:t>inhibition</w:t>
      </w:r>
      <w:r w:rsidR="00B809E8" w:rsidRPr="00BB437B">
        <w:rPr>
          <w:rFonts w:ascii="Times New Roman" w:hAnsi="Times New Roman" w:cs="Times New Roman"/>
        </w:rPr>
        <w:t xml:space="preserve"> </w:t>
      </w:r>
      <w:r w:rsidRPr="00BB437B">
        <w:rPr>
          <w:rFonts w:ascii="Times New Roman" w:hAnsi="Times New Roman" w:cs="Times New Roman"/>
        </w:rPr>
        <w:t xml:space="preserve">and </w:t>
      </w:r>
      <w:r w:rsidR="00547070">
        <w:rPr>
          <w:rFonts w:ascii="Times New Roman" w:hAnsi="Times New Roman" w:cs="Times New Roman"/>
        </w:rPr>
        <w:t>f</w:t>
      </w:r>
      <w:r w:rsidRPr="00BB437B">
        <w:rPr>
          <w:rFonts w:ascii="Times New Roman" w:hAnsi="Times New Roman" w:cs="Times New Roman"/>
        </w:rPr>
        <w:t xml:space="preserve">ine </w:t>
      </w:r>
      <w:r w:rsidR="00547070">
        <w:rPr>
          <w:rFonts w:ascii="Times New Roman" w:hAnsi="Times New Roman" w:cs="Times New Roman"/>
        </w:rPr>
        <w:t>m</w:t>
      </w:r>
      <w:r w:rsidRPr="00BB437B">
        <w:rPr>
          <w:rFonts w:ascii="Times New Roman" w:hAnsi="Times New Roman" w:cs="Times New Roman"/>
        </w:rPr>
        <w:t xml:space="preserve">otor </w:t>
      </w:r>
      <w:r w:rsidR="00547070">
        <w:rPr>
          <w:rFonts w:ascii="Times New Roman" w:hAnsi="Times New Roman" w:cs="Times New Roman"/>
        </w:rPr>
        <w:t>c</w:t>
      </w:r>
      <w:r w:rsidR="001E188E">
        <w:rPr>
          <w:rFonts w:ascii="Times New Roman" w:hAnsi="Times New Roman" w:cs="Times New Roman"/>
        </w:rPr>
        <w:t xml:space="preserve">ontrol, which </w:t>
      </w:r>
      <w:r w:rsidRPr="00BB437B">
        <w:rPr>
          <w:rFonts w:ascii="Times New Roman" w:hAnsi="Times New Roman" w:cs="Times New Roman"/>
        </w:rPr>
        <w:t xml:space="preserve">was responsible for most of the association observed </w:t>
      </w:r>
      <w:r w:rsidR="00DD6BBF">
        <w:rPr>
          <w:rFonts w:ascii="Times New Roman" w:hAnsi="Times New Roman" w:cs="Times New Roman"/>
        </w:rPr>
        <w:t>with</w:t>
      </w:r>
      <w:r w:rsidRPr="00BB437B">
        <w:rPr>
          <w:rFonts w:ascii="Times New Roman" w:hAnsi="Times New Roman" w:cs="Times New Roman"/>
        </w:rPr>
        <w:t xml:space="preserve"> drawing skill.</w:t>
      </w:r>
      <w:r w:rsidR="00FA4CBA">
        <w:rPr>
          <w:rFonts w:ascii="Times New Roman" w:hAnsi="Times New Roman" w:cs="Times New Roman"/>
        </w:rPr>
        <w:t xml:space="preserve">  Experiment 2 (</w:t>
      </w:r>
      <w:r w:rsidR="00FA4CBA" w:rsidRPr="00B263C2">
        <w:rPr>
          <w:rFonts w:ascii="Times New Roman" w:hAnsi="Times New Roman" w:cs="Times New Roman"/>
          <w:i/>
        </w:rPr>
        <w:t>n</w:t>
      </w:r>
      <w:r w:rsidR="00FA4CBA">
        <w:rPr>
          <w:rFonts w:ascii="Times New Roman" w:hAnsi="Times New Roman" w:cs="Times New Roman"/>
        </w:rPr>
        <w:t>=100)</w:t>
      </w:r>
      <w:r w:rsidR="003F5713">
        <w:rPr>
          <w:rFonts w:ascii="Times New Roman" w:hAnsi="Times New Roman" w:cs="Times New Roman"/>
        </w:rPr>
        <w:t xml:space="preserve"> provided evidence that</w:t>
      </w:r>
      <w:r w:rsidR="00A7315D">
        <w:rPr>
          <w:rFonts w:ascii="Times New Roman" w:hAnsi="Times New Roman" w:cs="Times New Roman"/>
        </w:rPr>
        <w:t>,</w:t>
      </w:r>
      <w:r w:rsidR="003F5713">
        <w:rPr>
          <w:rFonts w:ascii="Times New Roman" w:hAnsi="Times New Roman" w:cs="Times New Roman"/>
        </w:rPr>
        <w:t xml:space="preserve"> </w:t>
      </w:r>
      <w:r w:rsidR="00503F8D">
        <w:rPr>
          <w:rFonts w:ascii="Times New Roman" w:hAnsi="Times New Roman" w:cs="Times New Roman"/>
        </w:rPr>
        <w:t>unlike fine motor control,</w:t>
      </w:r>
      <w:r w:rsidR="004A4E38">
        <w:rPr>
          <w:rFonts w:ascii="Times New Roman" w:hAnsi="Times New Roman" w:cs="Times New Roman"/>
        </w:rPr>
        <w:t xml:space="preserve"> </w:t>
      </w:r>
      <w:r w:rsidR="00B477B1">
        <w:rPr>
          <w:rFonts w:ascii="Times New Roman" w:hAnsi="Times New Roman" w:cs="Times New Roman"/>
        </w:rPr>
        <w:t>gross motor c</w:t>
      </w:r>
      <w:r w:rsidR="00932F51">
        <w:rPr>
          <w:rFonts w:ascii="Times New Roman" w:hAnsi="Times New Roman" w:cs="Times New Roman"/>
        </w:rPr>
        <w:t>ontrol</w:t>
      </w:r>
      <w:r w:rsidR="00503F8D">
        <w:rPr>
          <w:rFonts w:ascii="Times New Roman" w:hAnsi="Times New Roman" w:cs="Times New Roman"/>
        </w:rPr>
        <w:t xml:space="preserve"> and inhibition were not </w:t>
      </w:r>
      <w:r w:rsidR="00190CE3">
        <w:rPr>
          <w:rFonts w:ascii="Times New Roman" w:hAnsi="Times New Roman" w:cs="Times New Roman"/>
        </w:rPr>
        <w:t>associated</w:t>
      </w:r>
      <w:r w:rsidR="00907126">
        <w:rPr>
          <w:rFonts w:ascii="Times New Roman" w:hAnsi="Times New Roman" w:cs="Times New Roman"/>
        </w:rPr>
        <w:t xml:space="preserve"> (after controlling for IQ)</w:t>
      </w:r>
      <w:r w:rsidR="00932F51">
        <w:rPr>
          <w:rFonts w:ascii="Times New Roman" w:hAnsi="Times New Roman" w:cs="Times New Roman"/>
        </w:rPr>
        <w:t>.</w:t>
      </w:r>
      <w:r w:rsidR="003C40C3">
        <w:rPr>
          <w:rFonts w:ascii="Times New Roman" w:hAnsi="Times New Roman" w:cs="Times New Roman"/>
        </w:rPr>
        <w:t xml:space="preserve"> </w:t>
      </w:r>
      <w:r w:rsidR="00DB4436">
        <w:rPr>
          <w:rFonts w:ascii="Times New Roman" w:hAnsi="Times New Roman" w:cs="Times New Roman"/>
        </w:rPr>
        <w:t>A</w:t>
      </w:r>
      <w:r w:rsidR="005727C1">
        <w:rPr>
          <w:rFonts w:ascii="Times New Roman" w:hAnsi="Times New Roman" w:cs="Times New Roman"/>
        </w:rPr>
        <w:t xml:space="preserve">lternative explanations for </w:t>
      </w:r>
      <w:r w:rsidR="00DA5876">
        <w:rPr>
          <w:rFonts w:ascii="Times New Roman" w:hAnsi="Times New Roman" w:cs="Times New Roman"/>
        </w:rPr>
        <w:t>the</w:t>
      </w:r>
      <w:r w:rsidR="005727C1">
        <w:rPr>
          <w:rFonts w:ascii="Times New Roman" w:hAnsi="Times New Roman" w:cs="Times New Roman"/>
        </w:rPr>
        <w:t xml:space="preserve"> link</w:t>
      </w:r>
      <w:r w:rsidR="00DA5876">
        <w:rPr>
          <w:rFonts w:ascii="Times New Roman" w:hAnsi="Times New Roman" w:cs="Times New Roman"/>
        </w:rPr>
        <w:t xml:space="preserve"> between inhibition </w:t>
      </w:r>
      <w:r w:rsidR="00FB5D39">
        <w:rPr>
          <w:rFonts w:ascii="Times New Roman" w:hAnsi="Times New Roman" w:cs="Times New Roman"/>
        </w:rPr>
        <w:t>and</w:t>
      </w:r>
      <w:r w:rsidR="00DA5876">
        <w:rPr>
          <w:rFonts w:ascii="Times New Roman" w:hAnsi="Times New Roman" w:cs="Times New Roman"/>
        </w:rPr>
        <w:t xml:space="preserve"> fine motor control</w:t>
      </w:r>
      <w:r w:rsidR="00DB4436">
        <w:rPr>
          <w:rFonts w:ascii="Times New Roman" w:hAnsi="Times New Roman" w:cs="Times New Roman"/>
        </w:rPr>
        <w:t xml:space="preserve"> are </w:t>
      </w:r>
      <w:r w:rsidR="00DD2D0A">
        <w:rPr>
          <w:rFonts w:ascii="Times New Roman" w:hAnsi="Times New Roman" w:cs="Times New Roman"/>
        </w:rPr>
        <w:t>outline</w:t>
      </w:r>
      <w:r w:rsidR="000661B3">
        <w:rPr>
          <w:rFonts w:ascii="Times New Roman" w:hAnsi="Times New Roman" w:cs="Times New Roman"/>
        </w:rPr>
        <w:t>d</w:t>
      </w:r>
      <w:r w:rsidR="005727C1">
        <w:rPr>
          <w:rFonts w:ascii="Times New Roman" w:hAnsi="Times New Roman" w:cs="Times New Roman"/>
        </w:rPr>
        <w:t xml:space="preserve">, </w:t>
      </w:r>
      <w:r w:rsidR="00AD3956">
        <w:rPr>
          <w:rFonts w:ascii="Times New Roman" w:hAnsi="Times New Roman" w:cs="Times New Roman"/>
        </w:rPr>
        <w:t>including</w:t>
      </w:r>
      <w:r w:rsidR="005727C1">
        <w:rPr>
          <w:rFonts w:ascii="Times New Roman" w:hAnsi="Times New Roman" w:cs="Times New Roman"/>
        </w:rPr>
        <w:t xml:space="preserve"> </w:t>
      </w:r>
      <w:r w:rsidR="00DD2D0A">
        <w:rPr>
          <w:rFonts w:ascii="Times New Roman" w:hAnsi="Times New Roman" w:cs="Times New Roman"/>
        </w:rPr>
        <w:t xml:space="preserve">a consideration of </w:t>
      </w:r>
      <w:r w:rsidR="005727C1">
        <w:rPr>
          <w:rFonts w:ascii="Times New Roman" w:hAnsi="Times New Roman" w:cs="Times New Roman"/>
        </w:rPr>
        <w:t>how the</w:t>
      </w:r>
      <w:r w:rsidR="00BB0748">
        <w:rPr>
          <w:rFonts w:ascii="Times New Roman" w:hAnsi="Times New Roman" w:cs="Times New Roman"/>
        </w:rPr>
        <w:t>se</w:t>
      </w:r>
      <w:r w:rsidR="005727C1">
        <w:rPr>
          <w:rFonts w:ascii="Times New Roman" w:hAnsi="Times New Roman" w:cs="Times New Roman"/>
        </w:rPr>
        <w:t xml:space="preserve"> </w:t>
      </w:r>
      <w:r w:rsidR="00B40BD3">
        <w:rPr>
          <w:rFonts w:ascii="Times New Roman" w:hAnsi="Times New Roman" w:cs="Times New Roman"/>
        </w:rPr>
        <w:t xml:space="preserve">cognitive </w:t>
      </w:r>
      <w:r w:rsidR="00DA5876">
        <w:rPr>
          <w:rFonts w:ascii="Times New Roman" w:hAnsi="Times New Roman" w:cs="Times New Roman"/>
        </w:rPr>
        <w:t>processes</w:t>
      </w:r>
      <w:r w:rsidR="005727C1">
        <w:rPr>
          <w:rFonts w:ascii="Times New Roman" w:hAnsi="Times New Roman" w:cs="Times New Roman"/>
        </w:rPr>
        <w:t xml:space="preserve"> may interact </w:t>
      </w:r>
      <w:r w:rsidR="00DD2D0A">
        <w:rPr>
          <w:rFonts w:ascii="Times New Roman" w:hAnsi="Times New Roman" w:cs="Times New Roman"/>
        </w:rPr>
        <w:t>during</w:t>
      </w:r>
      <w:r w:rsidR="005727C1">
        <w:rPr>
          <w:rFonts w:ascii="Times New Roman" w:hAnsi="Times New Roman" w:cs="Times New Roman"/>
        </w:rPr>
        <w:t xml:space="preserve"> development</w:t>
      </w:r>
      <w:r w:rsidRPr="00BB437B">
        <w:rPr>
          <w:rFonts w:ascii="Times New Roman" w:hAnsi="Times New Roman" w:cs="Times New Roman"/>
        </w:rPr>
        <w:t>.</w:t>
      </w:r>
    </w:p>
    <w:p w14:paraId="6B58F724" w14:textId="77777777" w:rsidR="00F66700" w:rsidRPr="00BB437B" w:rsidRDefault="00F66700" w:rsidP="00F66700">
      <w:pPr>
        <w:spacing w:line="480" w:lineRule="auto"/>
        <w:rPr>
          <w:rFonts w:ascii="Times New Roman" w:hAnsi="Times New Roman" w:cs="Times New Roman"/>
        </w:rPr>
      </w:pPr>
    </w:p>
    <w:p w14:paraId="4F0E2287" w14:textId="08EF426D" w:rsidR="00F66700" w:rsidRDefault="00F66700" w:rsidP="00F66700">
      <w:pPr>
        <w:spacing w:line="480" w:lineRule="auto"/>
        <w:rPr>
          <w:rFonts w:ascii="Times New Roman" w:hAnsi="Times New Roman" w:cs="Times New Roman"/>
        </w:rPr>
      </w:pPr>
      <w:r w:rsidRPr="00BB437B">
        <w:rPr>
          <w:rFonts w:ascii="Times New Roman" w:hAnsi="Times New Roman" w:cs="Times New Roman"/>
        </w:rPr>
        <w:t xml:space="preserve">Word Count: </w:t>
      </w:r>
      <w:r w:rsidR="00D85F6D">
        <w:rPr>
          <w:rFonts w:ascii="Times New Roman" w:hAnsi="Times New Roman" w:cs="Times New Roman"/>
        </w:rPr>
        <w:t>6,</w:t>
      </w:r>
      <w:r w:rsidR="00CC3417">
        <w:rPr>
          <w:rFonts w:ascii="Times New Roman" w:hAnsi="Times New Roman" w:cs="Times New Roman"/>
        </w:rPr>
        <w:t>1</w:t>
      </w:r>
      <w:r w:rsidR="002C2210">
        <w:rPr>
          <w:rFonts w:ascii="Times New Roman" w:hAnsi="Times New Roman" w:cs="Times New Roman"/>
        </w:rPr>
        <w:t>3</w:t>
      </w:r>
      <w:r w:rsidR="00A62EFC">
        <w:rPr>
          <w:rFonts w:ascii="Times New Roman" w:hAnsi="Times New Roman" w:cs="Times New Roman"/>
        </w:rPr>
        <w:t>9</w:t>
      </w:r>
    </w:p>
    <w:p w14:paraId="6C4F7805" w14:textId="23E0C421" w:rsidR="00F66700" w:rsidRPr="00BB437B" w:rsidRDefault="00F66700" w:rsidP="00F66700">
      <w:pPr>
        <w:spacing w:line="480" w:lineRule="auto"/>
        <w:rPr>
          <w:rFonts w:ascii="Times New Roman" w:hAnsi="Times New Roman" w:cs="Times New Roman"/>
        </w:rPr>
      </w:pPr>
      <w:r>
        <w:rPr>
          <w:rFonts w:ascii="Times New Roman" w:hAnsi="Times New Roman" w:cs="Times New Roman"/>
        </w:rPr>
        <w:t xml:space="preserve">Key Words: Inhibitory Control; </w:t>
      </w:r>
      <w:r w:rsidR="002509F1">
        <w:rPr>
          <w:rFonts w:ascii="Times New Roman" w:hAnsi="Times New Roman" w:cs="Times New Roman"/>
        </w:rPr>
        <w:t xml:space="preserve">Response Inhibition; </w:t>
      </w:r>
      <w:r>
        <w:rPr>
          <w:rFonts w:ascii="Times New Roman" w:hAnsi="Times New Roman" w:cs="Times New Roman"/>
        </w:rPr>
        <w:t>Drawing; Motor Control; Child Development.</w:t>
      </w:r>
    </w:p>
    <w:p w14:paraId="3FBC55FF" w14:textId="77777777" w:rsidR="00F66700" w:rsidRPr="00BB437B" w:rsidRDefault="00F66700" w:rsidP="00F66700">
      <w:pPr>
        <w:spacing w:line="480" w:lineRule="auto"/>
        <w:rPr>
          <w:rFonts w:ascii="Times New Roman" w:hAnsi="Times New Roman" w:cs="Times New Roman"/>
        </w:rPr>
      </w:pPr>
    </w:p>
    <w:p w14:paraId="373BECFB" w14:textId="77777777" w:rsidR="00F66700" w:rsidRPr="00BB437B" w:rsidRDefault="00F66700" w:rsidP="00F66700">
      <w:pPr>
        <w:spacing w:line="480" w:lineRule="auto"/>
        <w:rPr>
          <w:rFonts w:ascii="Times New Roman" w:hAnsi="Times New Roman" w:cs="Times New Roman"/>
        </w:rPr>
      </w:pPr>
      <w:r w:rsidRPr="00BB437B">
        <w:rPr>
          <w:rFonts w:ascii="Times New Roman" w:hAnsi="Times New Roman" w:cs="Times New Roman"/>
        </w:rPr>
        <w:br w:type="page"/>
      </w:r>
    </w:p>
    <w:p w14:paraId="2AEC096B" w14:textId="613656EF" w:rsidR="002D11EA" w:rsidRDefault="00137A03" w:rsidP="00977EA0">
      <w:pPr>
        <w:spacing w:line="480" w:lineRule="auto"/>
        <w:ind w:firstLine="567"/>
        <w:jc w:val="both"/>
        <w:rPr>
          <w:rFonts w:ascii="Times New Roman" w:hAnsi="Times New Roman" w:cs="Times New Roman"/>
        </w:rPr>
      </w:pPr>
      <w:r w:rsidRPr="00977EA0">
        <w:rPr>
          <w:rFonts w:ascii="Times New Roman" w:hAnsi="Times New Roman" w:cs="Times New Roman"/>
        </w:rPr>
        <w:lastRenderedPageBreak/>
        <w:t>Executive Function</w:t>
      </w:r>
      <w:r w:rsidR="00366CCD">
        <w:rPr>
          <w:rFonts w:ascii="Times New Roman" w:hAnsi="Times New Roman" w:cs="Times New Roman"/>
        </w:rPr>
        <w:t>s (EF</w:t>
      </w:r>
      <w:r w:rsidR="002F2E2A">
        <w:rPr>
          <w:rFonts w:ascii="Times New Roman" w:hAnsi="Times New Roman" w:cs="Times New Roman"/>
        </w:rPr>
        <w:t>s</w:t>
      </w:r>
      <w:r w:rsidR="00366CCD">
        <w:rPr>
          <w:rFonts w:ascii="Times New Roman" w:hAnsi="Times New Roman" w:cs="Times New Roman"/>
        </w:rPr>
        <w:t>)</w:t>
      </w:r>
      <w:r w:rsidR="0027563A" w:rsidRPr="00977EA0">
        <w:rPr>
          <w:rFonts w:ascii="Times New Roman" w:hAnsi="Times New Roman" w:cs="Times New Roman"/>
        </w:rPr>
        <w:t xml:space="preserve"> </w:t>
      </w:r>
      <w:r w:rsidR="00366CCD">
        <w:rPr>
          <w:rFonts w:ascii="Times New Roman" w:hAnsi="Times New Roman" w:cs="Times New Roman"/>
        </w:rPr>
        <w:t>are</w:t>
      </w:r>
      <w:r w:rsidR="00366CCD" w:rsidRPr="00977EA0">
        <w:rPr>
          <w:rFonts w:ascii="Times New Roman" w:hAnsi="Times New Roman" w:cs="Times New Roman"/>
        </w:rPr>
        <w:t xml:space="preserve"> </w:t>
      </w:r>
      <w:r w:rsidR="00D52F27" w:rsidRPr="00977EA0">
        <w:rPr>
          <w:rFonts w:ascii="Times New Roman" w:hAnsi="Times New Roman" w:cs="Times New Roman"/>
        </w:rPr>
        <w:t>important to just about every aspect of life (Diamond, 2013)</w:t>
      </w:r>
      <w:r w:rsidR="001D21DC">
        <w:rPr>
          <w:rFonts w:ascii="Times New Roman" w:hAnsi="Times New Roman" w:cs="Times New Roman"/>
        </w:rPr>
        <w:t xml:space="preserve">: from school readiness as a child (Cameron, Brock, </w:t>
      </w:r>
      <w:proofErr w:type="spellStart"/>
      <w:r w:rsidR="001D21DC">
        <w:rPr>
          <w:rFonts w:ascii="Times New Roman" w:hAnsi="Times New Roman" w:cs="Times New Roman"/>
        </w:rPr>
        <w:t>Murrah</w:t>
      </w:r>
      <w:proofErr w:type="spellEnd"/>
      <w:r w:rsidR="001D21DC">
        <w:rPr>
          <w:rFonts w:ascii="Times New Roman" w:hAnsi="Times New Roman" w:cs="Times New Roman"/>
        </w:rPr>
        <w:t xml:space="preserve"> et al., 2012) to marital harmony as an adult (Eakin, </w:t>
      </w:r>
      <w:proofErr w:type="spellStart"/>
      <w:r w:rsidR="001D21DC">
        <w:rPr>
          <w:rFonts w:ascii="Times New Roman" w:hAnsi="Times New Roman" w:cs="Times New Roman"/>
        </w:rPr>
        <w:t>Minde</w:t>
      </w:r>
      <w:proofErr w:type="spellEnd"/>
      <w:r w:rsidR="001D21DC">
        <w:rPr>
          <w:rFonts w:ascii="Times New Roman" w:hAnsi="Times New Roman" w:cs="Times New Roman"/>
        </w:rPr>
        <w:t xml:space="preserve">, </w:t>
      </w:r>
      <w:proofErr w:type="spellStart"/>
      <w:r w:rsidR="001D21DC">
        <w:rPr>
          <w:rFonts w:ascii="Times New Roman" w:hAnsi="Times New Roman" w:cs="Times New Roman"/>
        </w:rPr>
        <w:t>Hetchtman</w:t>
      </w:r>
      <w:proofErr w:type="spellEnd"/>
      <w:r w:rsidR="001D21DC">
        <w:rPr>
          <w:rFonts w:ascii="Times New Roman" w:hAnsi="Times New Roman" w:cs="Times New Roman"/>
        </w:rPr>
        <w:t xml:space="preserve"> et al., 2004)</w:t>
      </w:r>
      <w:r w:rsidR="00D52F27" w:rsidRPr="00977EA0">
        <w:rPr>
          <w:rFonts w:ascii="Times New Roman" w:hAnsi="Times New Roman" w:cs="Times New Roman"/>
        </w:rPr>
        <w:t>.</w:t>
      </w:r>
      <w:r w:rsidR="00A56289" w:rsidRPr="00977EA0">
        <w:rPr>
          <w:rFonts w:ascii="Times New Roman" w:hAnsi="Times New Roman" w:cs="Times New Roman"/>
        </w:rPr>
        <w:t xml:space="preserve">  </w:t>
      </w:r>
      <w:r w:rsidR="002D11EA">
        <w:rPr>
          <w:rFonts w:ascii="Times New Roman" w:hAnsi="Times New Roman" w:cs="Times New Roman"/>
        </w:rPr>
        <w:t>They are</w:t>
      </w:r>
      <w:r w:rsidR="003F050A">
        <w:rPr>
          <w:rFonts w:ascii="Times New Roman" w:hAnsi="Times New Roman" w:cs="Times New Roman"/>
        </w:rPr>
        <w:t xml:space="preserve"> a</w:t>
      </w:r>
      <w:r w:rsidR="003F050A" w:rsidRPr="00977EA0">
        <w:rPr>
          <w:rFonts w:ascii="Times New Roman" w:hAnsi="Times New Roman" w:cs="Times New Roman"/>
        </w:rPr>
        <w:t xml:space="preserve"> group of </w:t>
      </w:r>
      <w:r w:rsidR="002D11EA">
        <w:rPr>
          <w:rFonts w:ascii="Times New Roman" w:hAnsi="Times New Roman" w:cs="Times New Roman"/>
        </w:rPr>
        <w:t xml:space="preserve">top-down cognitive </w:t>
      </w:r>
      <w:r w:rsidR="003F050A" w:rsidRPr="00977EA0">
        <w:rPr>
          <w:rFonts w:ascii="Times New Roman" w:hAnsi="Times New Roman" w:cs="Times New Roman"/>
        </w:rPr>
        <w:t xml:space="preserve">processes which </w:t>
      </w:r>
      <w:r w:rsidR="002D11EA">
        <w:rPr>
          <w:rFonts w:ascii="Times New Roman" w:hAnsi="Times New Roman" w:cs="Times New Roman"/>
        </w:rPr>
        <w:t>include inhibitory control and working memory. These processes</w:t>
      </w:r>
      <w:r w:rsidR="00135BEF">
        <w:rPr>
          <w:rFonts w:ascii="Times New Roman" w:hAnsi="Times New Roman" w:cs="Times New Roman"/>
        </w:rPr>
        <w:t xml:space="preserve"> work together to</w:t>
      </w:r>
      <w:r w:rsidR="002D11EA">
        <w:rPr>
          <w:rFonts w:ascii="Times New Roman" w:hAnsi="Times New Roman" w:cs="Times New Roman"/>
        </w:rPr>
        <w:t xml:space="preserve"> </w:t>
      </w:r>
      <w:r w:rsidR="003F050A" w:rsidRPr="00977EA0">
        <w:rPr>
          <w:rFonts w:ascii="Times New Roman" w:hAnsi="Times New Roman" w:cs="Times New Roman"/>
        </w:rPr>
        <w:t xml:space="preserve">facilitate </w:t>
      </w:r>
      <w:r w:rsidR="009E0354">
        <w:rPr>
          <w:rFonts w:ascii="Times New Roman" w:hAnsi="Times New Roman" w:cs="Times New Roman"/>
        </w:rPr>
        <w:t>thinking</w:t>
      </w:r>
      <w:r w:rsidR="00C675D3">
        <w:rPr>
          <w:rFonts w:ascii="Times New Roman" w:hAnsi="Times New Roman" w:cs="Times New Roman"/>
        </w:rPr>
        <w:t xml:space="preserve"> </w:t>
      </w:r>
      <w:r w:rsidR="002D11EA">
        <w:rPr>
          <w:rFonts w:ascii="Times New Roman" w:hAnsi="Times New Roman" w:cs="Times New Roman"/>
        </w:rPr>
        <w:t xml:space="preserve">that </w:t>
      </w:r>
      <w:r w:rsidR="00C675D3">
        <w:rPr>
          <w:rFonts w:ascii="Times New Roman" w:hAnsi="Times New Roman" w:cs="Times New Roman"/>
        </w:rPr>
        <w:t>is</w:t>
      </w:r>
      <w:r w:rsidR="008E4780">
        <w:rPr>
          <w:rFonts w:ascii="Times New Roman" w:hAnsi="Times New Roman" w:cs="Times New Roman"/>
        </w:rPr>
        <w:t xml:space="preserve"> </w:t>
      </w:r>
      <w:r w:rsidR="002D11EA" w:rsidRPr="00977EA0">
        <w:rPr>
          <w:rFonts w:ascii="Times New Roman" w:hAnsi="Times New Roman" w:cs="Times New Roman"/>
        </w:rPr>
        <w:t>flexible</w:t>
      </w:r>
      <w:r w:rsidR="002D11EA" w:rsidDel="002D11EA">
        <w:rPr>
          <w:rFonts w:ascii="Times New Roman" w:hAnsi="Times New Roman" w:cs="Times New Roman"/>
        </w:rPr>
        <w:t xml:space="preserve"> </w:t>
      </w:r>
      <w:r w:rsidR="002D11EA" w:rsidRPr="00977EA0">
        <w:rPr>
          <w:rFonts w:ascii="Times New Roman" w:hAnsi="Times New Roman" w:cs="Times New Roman"/>
        </w:rPr>
        <w:t>and</w:t>
      </w:r>
      <w:r w:rsidR="002D11EA" w:rsidDel="002D11EA">
        <w:rPr>
          <w:rFonts w:ascii="Times New Roman" w:hAnsi="Times New Roman" w:cs="Times New Roman"/>
        </w:rPr>
        <w:t xml:space="preserve"> </w:t>
      </w:r>
      <w:r w:rsidR="003F050A" w:rsidRPr="00977EA0">
        <w:rPr>
          <w:rFonts w:ascii="Times New Roman" w:hAnsi="Times New Roman" w:cs="Times New Roman"/>
        </w:rPr>
        <w:t>reflective</w:t>
      </w:r>
      <w:r w:rsidR="00880B39">
        <w:rPr>
          <w:rFonts w:ascii="Times New Roman" w:hAnsi="Times New Roman" w:cs="Times New Roman"/>
        </w:rPr>
        <w:t>.</w:t>
      </w:r>
    </w:p>
    <w:p w14:paraId="23CFE663" w14:textId="6879E035" w:rsidR="00415837" w:rsidRPr="00977EA0" w:rsidRDefault="003F050A" w:rsidP="00C438C8">
      <w:pPr>
        <w:spacing w:line="480" w:lineRule="auto"/>
        <w:ind w:firstLine="567"/>
        <w:jc w:val="both"/>
        <w:rPr>
          <w:rFonts w:ascii="Times New Roman" w:hAnsi="Times New Roman" w:cs="Times New Roman"/>
        </w:rPr>
      </w:pPr>
      <w:r>
        <w:rPr>
          <w:rFonts w:ascii="Times New Roman" w:hAnsi="Times New Roman" w:cs="Times New Roman"/>
        </w:rPr>
        <w:t xml:space="preserve">  </w:t>
      </w:r>
      <w:r w:rsidR="009468C6">
        <w:rPr>
          <w:rFonts w:ascii="Times New Roman" w:hAnsi="Times New Roman" w:cs="Times New Roman"/>
        </w:rPr>
        <w:t>The maturation</w:t>
      </w:r>
      <w:r w:rsidR="00200757">
        <w:rPr>
          <w:rFonts w:ascii="Times New Roman" w:hAnsi="Times New Roman" w:cs="Times New Roman"/>
        </w:rPr>
        <w:t xml:space="preserve"> of </w:t>
      </w:r>
      <w:r w:rsidR="00E82CDA">
        <w:rPr>
          <w:rFonts w:ascii="Times New Roman" w:hAnsi="Times New Roman" w:cs="Times New Roman"/>
        </w:rPr>
        <w:t>EF</w:t>
      </w:r>
      <w:r w:rsidR="002F2E2A">
        <w:rPr>
          <w:rFonts w:ascii="Times New Roman" w:hAnsi="Times New Roman" w:cs="Times New Roman"/>
        </w:rPr>
        <w:t>s</w:t>
      </w:r>
      <w:r w:rsidR="00E82CDA" w:rsidDel="00E82CDA">
        <w:rPr>
          <w:rFonts w:ascii="Times New Roman" w:hAnsi="Times New Roman" w:cs="Times New Roman"/>
        </w:rPr>
        <w:t xml:space="preserve"> </w:t>
      </w:r>
      <w:r w:rsidR="001640A0">
        <w:rPr>
          <w:rFonts w:ascii="Times New Roman" w:hAnsi="Times New Roman" w:cs="Times New Roman"/>
        </w:rPr>
        <w:t>continues into</w:t>
      </w:r>
      <w:r w:rsidR="00E53534">
        <w:rPr>
          <w:rFonts w:ascii="Times New Roman" w:hAnsi="Times New Roman" w:cs="Times New Roman"/>
        </w:rPr>
        <w:t xml:space="preserve"> early adulthood</w:t>
      </w:r>
      <w:r w:rsidR="001640A0">
        <w:rPr>
          <w:rFonts w:ascii="Times New Roman" w:hAnsi="Times New Roman" w:cs="Times New Roman"/>
        </w:rPr>
        <w:t xml:space="preserve">.  Nevertheless, </w:t>
      </w:r>
      <w:r w:rsidR="009468C6">
        <w:rPr>
          <w:rFonts w:ascii="Times New Roman" w:hAnsi="Times New Roman" w:cs="Times New Roman"/>
        </w:rPr>
        <w:t>develop</w:t>
      </w:r>
      <w:r w:rsidR="005F651A">
        <w:rPr>
          <w:rFonts w:ascii="Times New Roman" w:hAnsi="Times New Roman" w:cs="Times New Roman"/>
        </w:rPr>
        <w:t>-</w:t>
      </w:r>
      <w:r w:rsidR="009468C6">
        <w:rPr>
          <w:rFonts w:ascii="Times New Roman" w:hAnsi="Times New Roman" w:cs="Times New Roman"/>
        </w:rPr>
        <w:t xml:space="preserve">mental </w:t>
      </w:r>
      <w:r w:rsidR="00E53534">
        <w:rPr>
          <w:rFonts w:ascii="Times New Roman" w:hAnsi="Times New Roman" w:cs="Times New Roman"/>
        </w:rPr>
        <w:t xml:space="preserve">research </w:t>
      </w:r>
      <w:r w:rsidR="00937732" w:rsidRPr="00977EA0">
        <w:rPr>
          <w:rFonts w:ascii="Times New Roman" w:hAnsi="Times New Roman" w:cs="Times New Roman"/>
        </w:rPr>
        <w:t xml:space="preserve">has </w:t>
      </w:r>
      <w:r w:rsidR="00E32C1B">
        <w:rPr>
          <w:rFonts w:ascii="Times New Roman" w:hAnsi="Times New Roman" w:cs="Times New Roman"/>
        </w:rPr>
        <w:t xml:space="preserve">particularly </w:t>
      </w:r>
      <w:r w:rsidR="00937732" w:rsidRPr="00977EA0">
        <w:rPr>
          <w:rFonts w:ascii="Times New Roman" w:hAnsi="Times New Roman" w:cs="Times New Roman"/>
        </w:rPr>
        <w:t>focused on early childhood (</w:t>
      </w:r>
      <w:r w:rsidR="00AF7F33" w:rsidRPr="00977EA0">
        <w:rPr>
          <w:rFonts w:ascii="Times New Roman" w:hAnsi="Times New Roman" w:cs="Times New Roman"/>
        </w:rPr>
        <w:t xml:space="preserve">Best &amp; Miller, 2010; </w:t>
      </w:r>
      <w:proofErr w:type="spellStart"/>
      <w:r w:rsidR="00937732" w:rsidRPr="00977EA0">
        <w:rPr>
          <w:rFonts w:ascii="Times New Roman" w:hAnsi="Times New Roman" w:cs="Times New Roman"/>
        </w:rPr>
        <w:t>Garon</w:t>
      </w:r>
      <w:proofErr w:type="spellEnd"/>
      <w:r w:rsidR="00937732" w:rsidRPr="00977EA0">
        <w:rPr>
          <w:rFonts w:ascii="Times New Roman" w:hAnsi="Times New Roman" w:cs="Times New Roman"/>
        </w:rPr>
        <w:t>, Bryson &amp; Smith, 2008)</w:t>
      </w:r>
      <w:r w:rsidR="00E32C1B">
        <w:rPr>
          <w:rFonts w:ascii="Times New Roman" w:hAnsi="Times New Roman" w:cs="Times New Roman"/>
        </w:rPr>
        <w:t>,</w:t>
      </w:r>
      <w:r w:rsidR="001640A0">
        <w:rPr>
          <w:rFonts w:ascii="Times New Roman" w:hAnsi="Times New Roman" w:cs="Times New Roman"/>
        </w:rPr>
        <w:t xml:space="preserve"> </w:t>
      </w:r>
      <w:r w:rsidR="00E32C1B">
        <w:rPr>
          <w:rFonts w:ascii="Times New Roman" w:hAnsi="Times New Roman" w:cs="Times New Roman"/>
        </w:rPr>
        <w:t xml:space="preserve">with </w:t>
      </w:r>
      <w:r w:rsidR="00C8726D">
        <w:rPr>
          <w:rFonts w:ascii="Times New Roman" w:hAnsi="Times New Roman" w:cs="Times New Roman"/>
        </w:rPr>
        <w:t>r</w:t>
      </w:r>
      <w:r w:rsidR="005F5A2F">
        <w:rPr>
          <w:rFonts w:ascii="Times New Roman" w:hAnsi="Times New Roman" w:cs="Times New Roman"/>
        </w:rPr>
        <w:t>esponse inhibition</w:t>
      </w:r>
      <w:r w:rsidR="007704F5">
        <w:rPr>
          <w:rFonts w:ascii="Times New Roman" w:hAnsi="Times New Roman" w:cs="Times New Roman"/>
        </w:rPr>
        <w:t xml:space="preserve"> </w:t>
      </w:r>
      <w:r w:rsidR="00840B19">
        <w:rPr>
          <w:rFonts w:ascii="Times New Roman" w:hAnsi="Times New Roman" w:cs="Times New Roman"/>
        </w:rPr>
        <w:t>receiving</w:t>
      </w:r>
      <w:r w:rsidR="00041E92">
        <w:rPr>
          <w:rFonts w:ascii="Times New Roman" w:hAnsi="Times New Roman" w:cs="Times New Roman"/>
        </w:rPr>
        <w:t xml:space="preserve"> most attention</w:t>
      </w:r>
      <w:r w:rsidR="00E32C1B">
        <w:rPr>
          <w:rFonts w:ascii="Times New Roman" w:hAnsi="Times New Roman" w:cs="Times New Roman"/>
        </w:rPr>
        <w:t xml:space="preserve"> (</w:t>
      </w:r>
      <w:r w:rsidR="00E32C1B" w:rsidRPr="00977EA0">
        <w:rPr>
          <w:rFonts w:ascii="Times New Roman" w:hAnsi="Times New Roman" w:cs="Times New Roman"/>
        </w:rPr>
        <w:t>Diamond, 2013)</w:t>
      </w:r>
      <w:r w:rsidR="00C438C8">
        <w:rPr>
          <w:rFonts w:ascii="Times New Roman" w:hAnsi="Times New Roman" w:cs="Times New Roman"/>
        </w:rPr>
        <w:t xml:space="preserve">.  Response inhibition, </w:t>
      </w:r>
      <w:r w:rsidR="00E32C1B" w:rsidRPr="00977EA0">
        <w:rPr>
          <w:rFonts w:ascii="Times New Roman" w:hAnsi="Times New Roman" w:cs="Times New Roman"/>
        </w:rPr>
        <w:t xml:space="preserve">the capacity to suppress impulsive </w:t>
      </w:r>
      <w:r w:rsidR="00C009FC">
        <w:rPr>
          <w:rFonts w:ascii="Times New Roman" w:hAnsi="Times New Roman" w:cs="Times New Roman"/>
        </w:rPr>
        <w:t>behavio</w:t>
      </w:r>
      <w:r w:rsidR="00C438C8">
        <w:rPr>
          <w:rFonts w:ascii="Times New Roman" w:hAnsi="Times New Roman" w:cs="Times New Roman"/>
        </w:rPr>
        <w:t>r, is ineffective in m</w:t>
      </w:r>
      <w:r w:rsidR="00415837" w:rsidRPr="00977EA0">
        <w:rPr>
          <w:rFonts w:ascii="Times New Roman" w:hAnsi="Times New Roman" w:cs="Times New Roman"/>
        </w:rPr>
        <w:t>ost 3-year-olds, but usually improves substantially in little more than a year (</w:t>
      </w:r>
      <w:r w:rsidR="00CB5700">
        <w:rPr>
          <w:rFonts w:ascii="Times New Roman" w:hAnsi="Times New Roman" w:cs="Times New Roman"/>
        </w:rPr>
        <w:t xml:space="preserve">e.g., </w:t>
      </w:r>
      <w:r w:rsidR="002000A6" w:rsidRPr="00977EA0">
        <w:rPr>
          <w:rFonts w:ascii="Times New Roman" w:hAnsi="Times New Roman" w:cs="Times New Roman"/>
        </w:rPr>
        <w:t>Wiebe, Sheffield &amp; Espy, 2012</w:t>
      </w:r>
      <w:r w:rsidR="006850B6">
        <w:rPr>
          <w:rFonts w:ascii="Times New Roman" w:hAnsi="Times New Roman" w:cs="Times New Roman"/>
        </w:rPr>
        <w:t xml:space="preserve">; </w:t>
      </w:r>
      <w:r w:rsidR="00CB5700">
        <w:rPr>
          <w:rFonts w:ascii="Times New Roman" w:hAnsi="Times New Roman" w:cs="Times New Roman"/>
        </w:rPr>
        <w:t>Willoughby, Wirth &amp; Blair, 2011</w:t>
      </w:r>
      <w:r w:rsidR="00415837" w:rsidRPr="00977EA0">
        <w:rPr>
          <w:rFonts w:ascii="Times New Roman" w:hAnsi="Times New Roman" w:cs="Times New Roman"/>
        </w:rPr>
        <w:t xml:space="preserve">).  </w:t>
      </w:r>
      <w:r w:rsidR="00033FC6">
        <w:rPr>
          <w:rFonts w:ascii="Times New Roman" w:hAnsi="Times New Roman" w:cs="Times New Roman"/>
        </w:rPr>
        <w:t>E</w:t>
      </w:r>
      <w:r w:rsidR="00415837" w:rsidRPr="00977EA0">
        <w:rPr>
          <w:rFonts w:ascii="Times New Roman" w:hAnsi="Times New Roman" w:cs="Times New Roman"/>
        </w:rPr>
        <w:t xml:space="preserve">vidence suggests that this rapid improvement in </w:t>
      </w:r>
      <w:r w:rsidR="005F5A2F">
        <w:rPr>
          <w:rFonts w:ascii="Times New Roman" w:hAnsi="Times New Roman" w:cs="Times New Roman"/>
        </w:rPr>
        <w:t>inhibition</w:t>
      </w:r>
      <w:r w:rsidR="00134581" w:rsidRPr="00977EA0">
        <w:rPr>
          <w:rFonts w:ascii="Times New Roman" w:hAnsi="Times New Roman" w:cs="Times New Roman"/>
        </w:rPr>
        <w:t xml:space="preserve"> </w:t>
      </w:r>
      <w:r w:rsidR="00415837" w:rsidRPr="00977EA0">
        <w:rPr>
          <w:rFonts w:ascii="Times New Roman" w:hAnsi="Times New Roman" w:cs="Times New Roman"/>
        </w:rPr>
        <w:t xml:space="preserve">is, in turn, linked to several key changes in children’s higher cognition.  Beginning with a study by Carlson and Moses (2001), correlational evidence has suggested that improvement in </w:t>
      </w:r>
      <w:r w:rsidR="005F5A2F">
        <w:rPr>
          <w:rFonts w:ascii="Times New Roman" w:hAnsi="Times New Roman" w:cs="Times New Roman"/>
        </w:rPr>
        <w:t>inhibition</w:t>
      </w:r>
      <w:r w:rsidR="00134581" w:rsidRPr="00977EA0">
        <w:rPr>
          <w:rFonts w:ascii="Times New Roman" w:hAnsi="Times New Roman" w:cs="Times New Roman"/>
        </w:rPr>
        <w:t xml:space="preserve"> </w:t>
      </w:r>
      <w:r w:rsidR="00415837" w:rsidRPr="00977EA0">
        <w:rPr>
          <w:rFonts w:ascii="Times New Roman" w:hAnsi="Times New Roman" w:cs="Times New Roman"/>
        </w:rPr>
        <w:t>is linked to the development of some important reasoning abilities</w:t>
      </w:r>
      <w:r w:rsidR="005012E9">
        <w:rPr>
          <w:rFonts w:ascii="Times New Roman" w:hAnsi="Times New Roman" w:cs="Times New Roman"/>
        </w:rPr>
        <w:t xml:space="preserve"> </w:t>
      </w:r>
      <w:r w:rsidR="00415837" w:rsidRPr="00977EA0">
        <w:rPr>
          <w:rFonts w:ascii="Times New Roman" w:hAnsi="Times New Roman" w:cs="Times New Roman"/>
        </w:rPr>
        <w:t>(e.g., Apperly &amp; Carroll, 2009; Beck,</w:t>
      </w:r>
      <w:r w:rsidR="00415837" w:rsidRPr="00977EA0">
        <w:rPr>
          <w:rFonts w:ascii="Times New Roman" w:hAnsi="Times New Roman" w:cs="Times New Roman"/>
          <w:i/>
        </w:rPr>
        <w:t xml:space="preserve"> </w:t>
      </w:r>
      <w:r w:rsidR="00415837" w:rsidRPr="00977EA0">
        <w:rPr>
          <w:rFonts w:ascii="Times New Roman" w:hAnsi="Times New Roman" w:cs="Times New Roman"/>
        </w:rPr>
        <w:t xml:space="preserve">Carroll, Brunsdon </w:t>
      </w:r>
      <w:r w:rsidR="009E76A2">
        <w:rPr>
          <w:rFonts w:ascii="Times New Roman" w:hAnsi="Times New Roman" w:cs="Times New Roman"/>
        </w:rPr>
        <w:t>et al.</w:t>
      </w:r>
      <w:r w:rsidR="00415837" w:rsidRPr="00977EA0">
        <w:rPr>
          <w:rFonts w:ascii="Times New Roman" w:hAnsi="Times New Roman" w:cs="Times New Roman"/>
        </w:rPr>
        <w:t>, 2011; Benson, Sabbagh, Carlson &amp; Zelazo, 2013; Sabbagh, Moses, &amp; Shiverick, 2006).</w:t>
      </w:r>
    </w:p>
    <w:p w14:paraId="785E87C1" w14:textId="6320B776" w:rsidR="00B301CE" w:rsidRPr="00977EA0" w:rsidRDefault="00B301CE" w:rsidP="00977EA0">
      <w:pPr>
        <w:spacing w:line="480" w:lineRule="auto"/>
        <w:ind w:firstLine="567"/>
        <w:jc w:val="both"/>
        <w:rPr>
          <w:rFonts w:ascii="Times New Roman" w:hAnsi="Times New Roman" w:cs="Times New Roman"/>
        </w:rPr>
      </w:pPr>
      <w:r w:rsidRPr="00977EA0">
        <w:rPr>
          <w:rFonts w:ascii="Times New Roman" w:hAnsi="Times New Roman" w:cs="Times New Roman"/>
        </w:rPr>
        <w:t xml:space="preserve">Recently it has been suggested that the emergence of picture drawing in early childhood is also linked to the development of </w:t>
      </w:r>
      <w:r w:rsidR="005F5A2F">
        <w:rPr>
          <w:rFonts w:ascii="Times New Roman" w:hAnsi="Times New Roman" w:cs="Times New Roman"/>
        </w:rPr>
        <w:t>response inhibition</w:t>
      </w:r>
      <w:r w:rsidRPr="00977EA0">
        <w:rPr>
          <w:rFonts w:ascii="Times New Roman" w:hAnsi="Times New Roman" w:cs="Times New Roman"/>
        </w:rPr>
        <w:t xml:space="preserve">.  Preliminary evidence (Riggs, Jolley &amp; Simpson, 2013) came from a study with 3- to 5-year-olds, comparing performance on a measure of </w:t>
      </w:r>
      <w:r w:rsidR="005F5A2F">
        <w:rPr>
          <w:rFonts w:ascii="Times New Roman" w:hAnsi="Times New Roman" w:cs="Times New Roman"/>
        </w:rPr>
        <w:t>inhibition</w:t>
      </w:r>
      <w:r w:rsidR="00D245A3" w:rsidRPr="00977EA0">
        <w:rPr>
          <w:rFonts w:ascii="Times New Roman" w:hAnsi="Times New Roman" w:cs="Times New Roman"/>
        </w:rPr>
        <w:t xml:space="preserve"> </w:t>
      </w:r>
      <w:r w:rsidRPr="00977EA0">
        <w:rPr>
          <w:rFonts w:ascii="Times New Roman" w:hAnsi="Times New Roman" w:cs="Times New Roman"/>
        </w:rPr>
        <w:t xml:space="preserve">to a measure of drawing skill.  These findings were extended by </w:t>
      </w:r>
      <w:r w:rsidR="00C72A91">
        <w:rPr>
          <w:rFonts w:ascii="Times New Roman" w:hAnsi="Times New Roman" w:cs="Times New Roman"/>
        </w:rPr>
        <w:t xml:space="preserve">Morra and Panesi (2017; </w:t>
      </w:r>
      <w:r w:rsidRPr="00977EA0">
        <w:rPr>
          <w:rFonts w:ascii="Times New Roman" w:hAnsi="Times New Roman" w:cs="Times New Roman"/>
        </w:rPr>
        <w:t>Panesi and Morra</w:t>
      </w:r>
      <w:r w:rsidR="007E5746">
        <w:rPr>
          <w:rFonts w:ascii="Times New Roman" w:hAnsi="Times New Roman" w:cs="Times New Roman"/>
        </w:rPr>
        <w:t xml:space="preserve">, </w:t>
      </w:r>
      <w:r w:rsidRPr="00977EA0">
        <w:rPr>
          <w:rFonts w:ascii="Times New Roman" w:hAnsi="Times New Roman" w:cs="Times New Roman"/>
        </w:rPr>
        <w:t xml:space="preserve">2016), who found that drawing skill is associated with working memory as well as </w:t>
      </w:r>
      <w:r w:rsidR="005F5A2F">
        <w:rPr>
          <w:rFonts w:ascii="Times New Roman" w:hAnsi="Times New Roman" w:cs="Times New Roman"/>
        </w:rPr>
        <w:t>inhibition</w:t>
      </w:r>
      <w:r w:rsidRPr="00977EA0">
        <w:rPr>
          <w:rFonts w:ascii="Times New Roman" w:hAnsi="Times New Roman" w:cs="Times New Roman"/>
        </w:rPr>
        <w:t>.</w:t>
      </w:r>
      <w:r w:rsidR="00953784" w:rsidRPr="00977EA0">
        <w:rPr>
          <w:rFonts w:ascii="Times New Roman" w:hAnsi="Times New Roman" w:cs="Times New Roman"/>
        </w:rPr>
        <w:t xml:space="preserve">  The current study </w:t>
      </w:r>
      <w:r w:rsidR="00953784" w:rsidRPr="00977EA0">
        <w:rPr>
          <w:rFonts w:ascii="Times New Roman" w:hAnsi="Times New Roman" w:cs="Times New Roman"/>
        </w:rPr>
        <w:lastRenderedPageBreak/>
        <w:t>aim</w:t>
      </w:r>
      <w:r w:rsidR="00C009FC">
        <w:rPr>
          <w:rFonts w:ascii="Times New Roman" w:hAnsi="Times New Roman" w:cs="Times New Roman"/>
        </w:rPr>
        <w:t>ed to build on this research in two ways: f</w:t>
      </w:r>
      <w:r w:rsidR="00953784" w:rsidRPr="00977EA0">
        <w:rPr>
          <w:rFonts w:ascii="Times New Roman" w:hAnsi="Times New Roman" w:cs="Times New Roman"/>
        </w:rPr>
        <w:t>irst, to investigate whether</w:t>
      </w:r>
      <w:r w:rsidR="002704E9">
        <w:rPr>
          <w:rFonts w:ascii="Times New Roman" w:hAnsi="Times New Roman" w:cs="Times New Roman"/>
        </w:rPr>
        <w:t xml:space="preserve"> </w:t>
      </w:r>
      <w:r w:rsidR="00953784" w:rsidRPr="00977EA0">
        <w:rPr>
          <w:rFonts w:ascii="Times New Roman" w:hAnsi="Times New Roman" w:cs="Times New Roman"/>
        </w:rPr>
        <w:t xml:space="preserve">the </w:t>
      </w:r>
      <w:r w:rsidR="00045041" w:rsidRPr="00977EA0">
        <w:rPr>
          <w:rFonts w:ascii="Times New Roman" w:hAnsi="Times New Roman" w:cs="Times New Roman"/>
        </w:rPr>
        <w:t xml:space="preserve">association </w:t>
      </w:r>
      <w:r w:rsidR="00C009FC">
        <w:rPr>
          <w:rFonts w:ascii="Times New Roman" w:hAnsi="Times New Roman" w:cs="Times New Roman"/>
        </w:rPr>
        <w:t>between</w:t>
      </w:r>
      <w:r w:rsidR="00C009FC" w:rsidRPr="00977EA0">
        <w:rPr>
          <w:rFonts w:ascii="Times New Roman" w:hAnsi="Times New Roman" w:cs="Times New Roman"/>
        </w:rPr>
        <w:t xml:space="preserve"> </w:t>
      </w:r>
      <w:r w:rsidR="005F5A2F">
        <w:rPr>
          <w:rFonts w:ascii="Times New Roman" w:hAnsi="Times New Roman" w:cs="Times New Roman"/>
        </w:rPr>
        <w:t>response inhibition</w:t>
      </w:r>
      <w:r w:rsidR="00953784" w:rsidRPr="00977EA0">
        <w:rPr>
          <w:rFonts w:ascii="Times New Roman" w:hAnsi="Times New Roman" w:cs="Times New Roman"/>
        </w:rPr>
        <w:t xml:space="preserve"> </w:t>
      </w:r>
      <w:r w:rsidR="00C009FC">
        <w:rPr>
          <w:rFonts w:ascii="Times New Roman" w:hAnsi="Times New Roman" w:cs="Times New Roman"/>
        </w:rPr>
        <w:t>and</w:t>
      </w:r>
      <w:r w:rsidR="00C009FC" w:rsidRPr="00977EA0">
        <w:rPr>
          <w:rFonts w:ascii="Times New Roman" w:hAnsi="Times New Roman" w:cs="Times New Roman"/>
        </w:rPr>
        <w:t xml:space="preserve"> </w:t>
      </w:r>
      <w:r w:rsidR="00953784" w:rsidRPr="00977EA0">
        <w:rPr>
          <w:rFonts w:ascii="Times New Roman" w:hAnsi="Times New Roman" w:cs="Times New Roman"/>
        </w:rPr>
        <w:t xml:space="preserve">drawing skill </w:t>
      </w:r>
      <w:r w:rsidR="00040B98" w:rsidRPr="00977EA0">
        <w:rPr>
          <w:rFonts w:ascii="Times New Roman" w:hAnsi="Times New Roman" w:cs="Times New Roman"/>
        </w:rPr>
        <w:t>is mediated by</w:t>
      </w:r>
      <w:r w:rsidR="00953784" w:rsidRPr="00977EA0">
        <w:rPr>
          <w:rFonts w:ascii="Times New Roman" w:hAnsi="Times New Roman" w:cs="Times New Roman"/>
        </w:rPr>
        <w:t xml:space="preserve"> a more fundamental </w:t>
      </w:r>
      <w:r w:rsidR="00270D7A">
        <w:rPr>
          <w:rFonts w:ascii="Times New Roman" w:hAnsi="Times New Roman" w:cs="Times New Roman"/>
        </w:rPr>
        <w:t>relation</w:t>
      </w:r>
      <w:r w:rsidR="00953784" w:rsidRPr="00977EA0">
        <w:rPr>
          <w:rFonts w:ascii="Times New Roman" w:hAnsi="Times New Roman" w:cs="Times New Roman"/>
        </w:rPr>
        <w:t xml:space="preserve"> between </w:t>
      </w:r>
      <w:r w:rsidR="00D24922" w:rsidRPr="00977EA0">
        <w:rPr>
          <w:rFonts w:ascii="Times New Roman" w:hAnsi="Times New Roman" w:cs="Times New Roman"/>
        </w:rPr>
        <w:t>inhibition</w:t>
      </w:r>
      <w:r w:rsidR="003B0C4B" w:rsidRPr="00977EA0">
        <w:rPr>
          <w:rFonts w:ascii="Times New Roman" w:hAnsi="Times New Roman" w:cs="Times New Roman"/>
        </w:rPr>
        <w:t xml:space="preserve"> </w:t>
      </w:r>
      <w:r w:rsidR="00953784" w:rsidRPr="00977EA0">
        <w:rPr>
          <w:rFonts w:ascii="Times New Roman" w:hAnsi="Times New Roman" w:cs="Times New Roman"/>
        </w:rPr>
        <w:t>and motor control</w:t>
      </w:r>
      <w:r w:rsidR="00A926E9">
        <w:rPr>
          <w:rFonts w:ascii="Times New Roman" w:hAnsi="Times New Roman" w:cs="Times New Roman"/>
        </w:rPr>
        <w:t>; s</w:t>
      </w:r>
      <w:r w:rsidR="00074E86" w:rsidRPr="00977EA0">
        <w:rPr>
          <w:rFonts w:ascii="Times New Roman" w:hAnsi="Times New Roman" w:cs="Times New Roman"/>
        </w:rPr>
        <w:t>econd,</w:t>
      </w:r>
      <w:r w:rsidR="00040B98" w:rsidRPr="00977EA0">
        <w:rPr>
          <w:rFonts w:ascii="Times New Roman" w:hAnsi="Times New Roman" w:cs="Times New Roman"/>
        </w:rPr>
        <w:t xml:space="preserve"> to investigate a specific instance in which </w:t>
      </w:r>
      <w:r w:rsidR="005F5A2F">
        <w:rPr>
          <w:rFonts w:ascii="Times New Roman" w:hAnsi="Times New Roman" w:cs="Times New Roman"/>
        </w:rPr>
        <w:t>response inhibition</w:t>
      </w:r>
      <w:r w:rsidR="00040B98" w:rsidRPr="00977EA0">
        <w:rPr>
          <w:rFonts w:ascii="Times New Roman" w:hAnsi="Times New Roman" w:cs="Times New Roman"/>
        </w:rPr>
        <w:t xml:space="preserve"> and drawing </w:t>
      </w:r>
      <w:r w:rsidR="00BE3F89" w:rsidRPr="00977EA0">
        <w:rPr>
          <w:rFonts w:ascii="Times New Roman" w:hAnsi="Times New Roman" w:cs="Times New Roman"/>
        </w:rPr>
        <w:t xml:space="preserve">may be </w:t>
      </w:r>
      <w:r w:rsidR="008F1748">
        <w:rPr>
          <w:rFonts w:ascii="Times New Roman" w:hAnsi="Times New Roman" w:cs="Times New Roman"/>
        </w:rPr>
        <w:t>linked</w:t>
      </w:r>
      <w:r w:rsidR="002704E9" w:rsidRPr="00977EA0">
        <w:rPr>
          <w:rFonts w:ascii="Times New Roman" w:hAnsi="Times New Roman" w:cs="Times New Roman"/>
        </w:rPr>
        <w:t xml:space="preserve"> </w:t>
      </w:r>
      <w:r w:rsidR="00BE3F89" w:rsidRPr="00977EA0">
        <w:rPr>
          <w:rFonts w:ascii="Times New Roman" w:hAnsi="Times New Roman" w:cs="Times New Roman"/>
        </w:rPr>
        <w:t>more directly.</w:t>
      </w:r>
    </w:p>
    <w:p w14:paraId="4631CAED" w14:textId="1C2EB606" w:rsidR="00251445" w:rsidRPr="00977EA0" w:rsidRDefault="00052672" w:rsidP="00977EA0">
      <w:pPr>
        <w:spacing w:line="480" w:lineRule="auto"/>
        <w:ind w:firstLine="567"/>
        <w:jc w:val="both"/>
        <w:rPr>
          <w:rFonts w:ascii="Times New Roman" w:hAnsi="Times New Roman" w:cs="Times New Roman"/>
        </w:rPr>
      </w:pPr>
      <w:r>
        <w:rPr>
          <w:rFonts w:ascii="Times New Roman" w:hAnsi="Times New Roman" w:cs="Times New Roman"/>
        </w:rPr>
        <w:t>Considering the first</w:t>
      </w:r>
      <w:r w:rsidR="00251445" w:rsidRPr="00977EA0">
        <w:rPr>
          <w:rFonts w:ascii="Times New Roman" w:hAnsi="Times New Roman" w:cs="Times New Roman"/>
        </w:rPr>
        <w:t xml:space="preserve"> aim</w:t>
      </w:r>
      <w:r>
        <w:rPr>
          <w:rFonts w:ascii="Times New Roman" w:hAnsi="Times New Roman" w:cs="Times New Roman"/>
        </w:rPr>
        <w:t>,</w:t>
      </w:r>
      <w:r w:rsidR="00251445" w:rsidRPr="00977EA0">
        <w:rPr>
          <w:rFonts w:ascii="Times New Roman" w:hAnsi="Times New Roman" w:cs="Times New Roman"/>
        </w:rPr>
        <w:t xml:space="preserve"> Riggs and colleagues (2013) offered two accounts for why inhibition and drawing are associated.  The </w:t>
      </w:r>
      <w:r w:rsidR="00196CD6" w:rsidRPr="00977EA0">
        <w:rPr>
          <w:rFonts w:ascii="Times New Roman" w:hAnsi="Times New Roman" w:cs="Times New Roman"/>
        </w:rPr>
        <w:t>‘Symbolic Competence account’</w:t>
      </w:r>
      <w:r w:rsidR="00196CD6">
        <w:rPr>
          <w:rFonts w:ascii="Times New Roman" w:hAnsi="Times New Roman" w:cs="Times New Roman"/>
        </w:rPr>
        <w:t xml:space="preserve"> </w:t>
      </w:r>
      <w:r w:rsidR="00251445" w:rsidRPr="00977EA0">
        <w:rPr>
          <w:rFonts w:ascii="Times New Roman" w:hAnsi="Times New Roman" w:cs="Times New Roman"/>
        </w:rPr>
        <w:t xml:space="preserve">recognises that the development of </w:t>
      </w:r>
      <w:r w:rsidR="005F5A2F">
        <w:rPr>
          <w:rFonts w:ascii="Times New Roman" w:hAnsi="Times New Roman" w:cs="Times New Roman"/>
        </w:rPr>
        <w:t>response inhibition</w:t>
      </w:r>
      <w:r w:rsidR="00811FEF">
        <w:rPr>
          <w:rFonts w:ascii="Times New Roman" w:hAnsi="Times New Roman" w:cs="Times New Roman"/>
        </w:rPr>
        <w:t xml:space="preserve"> </w:t>
      </w:r>
      <w:r w:rsidR="00251445" w:rsidRPr="00977EA0">
        <w:rPr>
          <w:rFonts w:ascii="Times New Roman" w:hAnsi="Times New Roman" w:cs="Times New Roman"/>
        </w:rPr>
        <w:t>has been linked to the development of symbolic understanding (</w:t>
      </w:r>
      <w:r w:rsidR="00251445" w:rsidRPr="00977EA0" w:rsidDel="007F6AF3">
        <w:rPr>
          <w:rFonts w:ascii="Times New Roman" w:hAnsi="Times New Roman" w:cs="Times New Roman"/>
        </w:rPr>
        <w:t xml:space="preserve">e.g., Apperly &amp; Carroll, 2009; Beck </w:t>
      </w:r>
      <w:r w:rsidR="00251445" w:rsidRPr="00977EA0" w:rsidDel="007F6AF3">
        <w:rPr>
          <w:rFonts w:ascii="Times New Roman" w:hAnsi="Times New Roman" w:cs="Times New Roman"/>
          <w:i/>
        </w:rPr>
        <w:t>et al.</w:t>
      </w:r>
      <w:r w:rsidR="00251445" w:rsidRPr="00977EA0" w:rsidDel="007F6AF3">
        <w:rPr>
          <w:rFonts w:ascii="Times New Roman" w:hAnsi="Times New Roman" w:cs="Times New Roman"/>
        </w:rPr>
        <w:t xml:space="preserve">, 2011; Benson </w:t>
      </w:r>
      <w:r w:rsidR="00251445" w:rsidRPr="00977EA0" w:rsidDel="007F6AF3">
        <w:rPr>
          <w:rFonts w:ascii="Times New Roman" w:hAnsi="Times New Roman" w:cs="Times New Roman"/>
          <w:i/>
        </w:rPr>
        <w:t>et al.</w:t>
      </w:r>
      <w:r w:rsidR="00251445" w:rsidRPr="00977EA0" w:rsidDel="007F6AF3">
        <w:rPr>
          <w:rFonts w:ascii="Times New Roman" w:hAnsi="Times New Roman" w:cs="Times New Roman"/>
        </w:rPr>
        <w:t xml:space="preserve">, 2013; Sabbagh, </w:t>
      </w:r>
      <w:r w:rsidR="00251445" w:rsidRPr="00977EA0" w:rsidDel="007F6AF3">
        <w:rPr>
          <w:rFonts w:ascii="Times New Roman" w:hAnsi="Times New Roman" w:cs="Times New Roman"/>
          <w:i/>
        </w:rPr>
        <w:t>et al.</w:t>
      </w:r>
      <w:r w:rsidR="00251445" w:rsidRPr="00977EA0" w:rsidDel="007F6AF3">
        <w:rPr>
          <w:rFonts w:ascii="Times New Roman" w:hAnsi="Times New Roman" w:cs="Times New Roman"/>
        </w:rPr>
        <w:t>, 2006</w:t>
      </w:r>
      <w:r w:rsidR="00251445" w:rsidRPr="00977EA0">
        <w:rPr>
          <w:rFonts w:ascii="Times New Roman" w:hAnsi="Times New Roman" w:cs="Times New Roman"/>
        </w:rPr>
        <w:t xml:space="preserve">).  Symbolic representations encode a </w:t>
      </w:r>
      <w:r w:rsidR="00270D7A">
        <w:rPr>
          <w:rFonts w:ascii="Times New Roman" w:hAnsi="Times New Roman" w:cs="Times New Roman"/>
        </w:rPr>
        <w:t>relation</w:t>
      </w:r>
      <w:r w:rsidR="00251445" w:rsidRPr="00977EA0">
        <w:rPr>
          <w:rFonts w:ascii="Times New Roman" w:hAnsi="Times New Roman" w:cs="Times New Roman"/>
        </w:rPr>
        <w:t xml:space="preserve"> between a product of the mind (e.g., the category |dog|) and something in the world (a physical dog).  Given that </w:t>
      </w:r>
      <w:r w:rsidR="00AE61B4">
        <w:rPr>
          <w:rFonts w:ascii="Times New Roman" w:hAnsi="Times New Roman" w:cs="Times New Roman"/>
        </w:rPr>
        <w:t>effective</w:t>
      </w:r>
      <w:r w:rsidR="00AE61B4" w:rsidRPr="00977EA0">
        <w:rPr>
          <w:rFonts w:ascii="Times New Roman" w:hAnsi="Times New Roman" w:cs="Times New Roman"/>
        </w:rPr>
        <w:t xml:space="preserve"> </w:t>
      </w:r>
      <w:r w:rsidR="005F5A2F">
        <w:rPr>
          <w:rFonts w:ascii="Times New Roman" w:hAnsi="Times New Roman" w:cs="Times New Roman"/>
        </w:rPr>
        <w:t>inhibition</w:t>
      </w:r>
      <w:r w:rsidR="00086CD9" w:rsidRPr="00977EA0">
        <w:rPr>
          <w:rFonts w:ascii="Times New Roman" w:hAnsi="Times New Roman" w:cs="Times New Roman"/>
        </w:rPr>
        <w:t xml:space="preserve"> </w:t>
      </w:r>
      <w:r w:rsidR="00251445" w:rsidRPr="00977EA0">
        <w:rPr>
          <w:rFonts w:ascii="Times New Roman" w:hAnsi="Times New Roman" w:cs="Times New Roman"/>
        </w:rPr>
        <w:t xml:space="preserve">is associated with understanding </w:t>
      </w:r>
      <w:r w:rsidR="00F11F48">
        <w:rPr>
          <w:rFonts w:ascii="Times New Roman" w:hAnsi="Times New Roman" w:cs="Times New Roman"/>
        </w:rPr>
        <w:t>these relations</w:t>
      </w:r>
      <w:r w:rsidR="00251445" w:rsidRPr="00977EA0">
        <w:rPr>
          <w:rFonts w:ascii="Times New Roman" w:hAnsi="Times New Roman" w:cs="Times New Roman"/>
        </w:rPr>
        <w:t>, it may also underpin the development of ‘representational’ or figurative drawing.  In a figurative drawing</w:t>
      </w:r>
      <w:r w:rsidR="00C923F5">
        <w:rPr>
          <w:rFonts w:ascii="Times New Roman" w:hAnsi="Times New Roman" w:cs="Times New Roman"/>
        </w:rPr>
        <w:t>,</w:t>
      </w:r>
      <w:r w:rsidR="00251445" w:rsidRPr="00977EA0">
        <w:rPr>
          <w:rFonts w:ascii="Times New Roman" w:hAnsi="Times New Roman" w:cs="Times New Roman"/>
        </w:rPr>
        <w:t xml:space="preserve"> the </w:t>
      </w:r>
      <w:r w:rsidR="00C923F5">
        <w:rPr>
          <w:rFonts w:ascii="Times New Roman" w:hAnsi="Times New Roman" w:cs="Times New Roman"/>
        </w:rPr>
        <w:t>picture</w:t>
      </w:r>
      <w:r w:rsidR="00C923F5" w:rsidRPr="00977EA0">
        <w:rPr>
          <w:rFonts w:ascii="Times New Roman" w:hAnsi="Times New Roman" w:cs="Times New Roman"/>
        </w:rPr>
        <w:t xml:space="preserve"> </w:t>
      </w:r>
      <w:r w:rsidR="00251445" w:rsidRPr="00977EA0">
        <w:rPr>
          <w:rFonts w:ascii="Times New Roman" w:hAnsi="Times New Roman" w:cs="Times New Roman"/>
        </w:rPr>
        <w:t xml:space="preserve">(a product of the mind) </w:t>
      </w:r>
      <w:r w:rsidR="00C923F5">
        <w:rPr>
          <w:rFonts w:ascii="Times New Roman" w:hAnsi="Times New Roman" w:cs="Times New Roman"/>
        </w:rPr>
        <w:t>is visually similar to</w:t>
      </w:r>
      <w:r w:rsidR="00C923F5" w:rsidRPr="00977EA0">
        <w:rPr>
          <w:rFonts w:ascii="Times New Roman" w:hAnsi="Times New Roman" w:cs="Times New Roman"/>
        </w:rPr>
        <w:t xml:space="preserve"> </w:t>
      </w:r>
      <w:r w:rsidR="00251445" w:rsidRPr="00977EA0">
        <w:rPr>
          <w:rFonts w:ascii="Times New Roman" w:hAnsi="Times New Roman" w:cs="Times New Roman"/>
        </w:rPr>
        <w:t xml:space="preserve">the </w:t>
      </w:r>
      <w:r w:rsidR="00FF7E90">
        <w:rPr>
          <w:rFonts w:ascii="Times New Roman" w:hAnsi="Times New Roman" w:cs="Times New Roman"/>
        </w:rPr>
        <w:t>subject</w:t>
      </w:r>
      <w:r w:rsidR="00FF7E90" w:rsidRPr="00977EA0">
        <w:rPr>
          <w:rFonts w:ascii="Times New Roman" w:hAnsi="Times New Roman" w:cs="Times New Roman"/>
        </w:rPr>
        <w:t xml:space="preserve"> </w:t>
      </w:r>
      <w:r w:rsidR="00251445" w:rsidRPr="00977EA0">
        <w:rPr>
          <w:rFonts w:ascii="Times New Roman" w:hAnsi="Times New Roman" w:cs="Times New Roman"/>
        </w:rPr>
        <w:t xml:space="preserve">it depicts in the world.  Drawing a figurative picture requires an understanding of this </w:t>
      </w:r>
      <w:r w:rsidR="00270D7A">
        <w:rPr>
          <w:rFonts w:ascii="Times New Roman" w:hAnsi="Times New Roman" w:cs="Times New Roman"/>
        </w:rPr>
        <w:t>relation</w:t>
      </w:r>
      <w:r w:rsidR="00C80CC6">
        <w:rPr>
          <w:rFonts w:ascii="Times New Roman" w:hAnsi="Times New Roman" w:cs="Times New Roman"/>
        </w:rPr>
        <w:t xml:space="preserve"> (drawing-subject)</w:t>
      </w:r>
      <w:r w:rsidR="00251445" w:rsidRPr="00977EA0">
        <w:rPr>
          <w:rFonts w:ascii="Times New Roman" w:hAnsi="Times New Roman" w:cs="Times New Roman"/>
        </w:rPr>
        <w:t xml:space="preserve">.  If </w:t>
      </w:r>
      <w:r w:rsidR="005F5A2F">
        <w:rPr>
          <w:rFonts w:ascii="Times New Roman" w:hAnsi="Times New Roman" w:cs="Times New Roman"/>
        </w:rPr>
        <w:t>inhibition</w:t>
      </w:r>
      <w:r w:rsidR="006C3052" w:rsidRPr="00977EA0">
        <w:rPr>
          <w:rFonts w:ascii="Times New Roman" w:hAnsi="Times New Roman" w:cs="Times New Roman"/>
        </w:rPr>
        <w:t xml:space="preserve"> </w:t>
      </w:r>
      <w:r w:rsidR="00251445" w:rsidRPr="00977EA0">
        <w:rPr>
          <w:rFonts w:ascii="Times New Roman" w:hAnsi="Times New Roman" w:cs="Times New Roman"/>
        </w:rPr>
        <w:t xml:space="preserve">is associated with the development of symbolic understanding, then it may explain the observed </w:t>
      </w:r>
      <w:r w:rsidR="0086626C">
        <w:rPr>
          <w:rFonts w:ascii="Times New Roman" w:hAnsi="Times New Roman" w:cs="Times New Roman"/>
        </w:rPr>
        <w:t>association</w:t>
      </w:r>
      <w:r w:rsidR="0086626C" w:rsidRPr="00977EA0">
        <w:rPr>
          <w:rFonts w:ascii="Times New Roman" w:hAnsi="Times New Roman" w:cs="Times New Roman"/>
        </w:rPr>
        <w:t xml:space="preserve"> </w:t>
      </w:r>
      <w:r w:rsidR="00251445" w:rsidRPr="00977EA0">
        <w:rPr>
          <w:rFonts w:ascii="Times New Roman" w:hAnsi="Times New Roman" w:cs="Times New Roman"/>
        </w:rPr>
        <w:t xml:space="preserve">between </w:t>
      </w:r>
      <w:r w:rsidR="00967BB2">
        <w:rPr>
          <w:rFonts w:ascii="Times New Roman" w:hAnsi="Times New Roman" w:cs="Times New Roman"/>
        </w:rPr>
        <w:t xml:space="preserve">improving </w:t>
      </w:r>
      <w:r w:rsidR="00251445" w:rsidRPr="00977EA0">
        <w:rPr>
          <w:rFonts w:ascii="Times New Roman" w:hAnsi="Times New Roman" w:cs="Times New Roman"/>
        </w:rPr>
        <w:t xml:space="preserve">inhibition and </w:t>
      </w:r>
      <w:r w:rsidR="00967BB2">
        <w:rPr>
          <w:rFonts w:ascii="Times New Roman" w:hAnsi="Times New Roman" w:cs="Times New Roman"/>
        </w:rPr>
        <w:t xml:space="preserve">the emergence of </w:t>
      </w:r>
      <w:r w:rsidR="00251445" w:rsidRPr="00977EA0">
        <w:rPr>
          <w:rFonts w:ascii="Times New Roman" w:hAnsi="Times New Roman" w:cs="Times New Roman"/>
        </w:rPr>
        <w:t xml:space="preserve">figurative drawing (Riggs et al., 2013).  </w:t>
      </w:r>
    </w:p>
    <w:p w14:paraId="7F42C627" w14:textId="471694FC" w:rsidR="00251445" w:rsidRPr="00977EA0" w:rsidRDefault="00251445" w:rsidP="00544FD1">
      <w:pPr>
        <w:spacing w:line="480" w:lineRule="auto"/>
        <w:ind w:firstLine="567"/>
        <w:jc w:val="both"/>
        <w:rPr>
          <w:rFonts w:ascii="Times New Roman" w:hAnsi="Times New Roman" w:cs="Times New Roman"/>
        </w:rPr>
      </w:pPr>
      <w:r w:rsidRPr="00977EA0">
        <w:rPr>
          <w:rFonts w:ascii="Times New Roman" w:hAnsi="Times New Roman" w:cs="Times New Roman"/>
        </w:rPr>
        <w:t xml:space="preserve">The </w:t>
      </w:r>
      <w:r w:rsidR="0034021B">
        <w:rPr>
          <w:rFonts w:ascii="Times New Roman" w:hAnsi="Times New Roman" w:cs="Times New Roman"/>
        </w:rPr>
        <w:t>‘Behavioral Inhibition</w:t>
      </w:r>
      <w:r w:rsidR="0034021B" w:rsidRPr="00977EA0">
        <w:rPr>
          <w:rFonts w:ascii="Times New Roman" w:hAnsi="Times New Roman" w:cs="Times New Roman"/>
        </w:rPr>
        <w:t xml:space="preserve"> </w:t>
      </w:r>
      <w:r w:rsidRPr="00977EA0">
        <w:rPr>
          <w:rFonts w:ascii="Times New Roman" w:hAnsi="Times New Roman" w:cs="Times New Roman"/>
        </w:rPr>
        <w:t>account</w:t>
      </w:r>
      <w:r w:rsidR="0034021B">
        <w:rPr>
          <w:rFonts w:ascii="Times New Roman" w:hAnsi="Times New Roman" w:cs="Times New Roman"/>
        </w:rPr>
        <w:t>’</w:t>
      </w:r>
      <w:r w:rsidRPr="00977EA0">
        <w:rPr>
          <w:rFonts w:ascii="Times New Roman" w:hAnsi="Times New Roman" w:cs="Times New Roman"/>
        </w:rPr>
        <w:t xml:space="preserve"> proposes a </w:t>
      </w:r>
      <w:r w:rsidR="00674001" w:rsidRPr="00977EA0">
        <w:rPr>
          <w:rFonts w:ascii="Times New Roman" w:hAnsi="Times New Roman" w:cs="Times New Roman"/>
        </w:rPr>
        <w:t>simpler</w:t>
      </w:r>
      <w:r w:rsidRPr="00977EA0">
        <w:rPr>
          <w:rFonts w:ascii="Times New Roman" w:hAnsi="Times New Roman" w:cs="Times New Roman"/>
        </w:rPr>
        <w:t xml:space="preserve"> role for </w:t>
      </w:r>
      <w:r w:rsidR="005F5A2F">
        <w:rPr>
          <w:rFonts w:ascii="Times New Roman" w:hAnsi="Times New Roman" w:cs="Times New Roman"/>
        </w:rPr>
        <w:t>response inhibition</w:t>
      </w:r>
      <w:r w:rsidR="00206898" w:rsidRPr="00977EA0">
        <w:rPr>
          <w:rFonts w:ascii="Times New Roman" w:hAnsi="Times New Roman" w:cs="Times New Roman"/>
        </w:rPr>
        <w:t xml:space="preserve"> </w:t>
      </w:r>
      <w:r w:rsidRPr="00977EA0">
        <w:rPr>
          <w:rFonts w:ascii="Times New Roman" w:hAnsi="Times New Roman" w:cs="Times New Roman"/>
        </w:rPr>
        <w:t xml:space="preserve">in drawing development.  It may be that </w:t>
      </w:r>
      <w:r w:rsidR="00395C16">
        <w:rPr>
          <w:rFonts w:ascii="Times New Roman" w:hAnsi="Times New Roman" w:cs="Times New Roman"/>
        </w:rPr>
        <w:t xml:space="preserve">drawing </w:t>
      </w:r>
      <w:r w:rsidR="004D0C57">
        <w:rPr>
          <w:rFonts w:ascii="Times New Roman" w:hAnsi="Times New Roman" w:cs="Times New Roman"/>
        </w:rPr>
        <w:t>develops</w:t>
      </w:r>
      <w:r w:rsidR="00395C16">
        <w:rPr>
          <w:rFonts w:ascii="Times New Roman" w:hAnsi="Times New Roman" w:cs="Times New Roman"/>
        </w:rPr>
        <w:t xml:space="preserve"> through the</w:t>
      </w:r>
      <w:r w:rsidR="0006390F">
        <w:rPr>
          <w:rFonts w:ascii="Times New Roman" w:hAnsi="Times New Roman" w:cs="Times New Roman"/>
        </w:rPr>
        <w:t xml:space="preserve"> inhibition of</w:t>
      </w:r>
      <w:r w:rsidRPr="00977EA0">
        <w:rPr>
          <w:rFonts w:ascii="Times New Roman" w:hAnsi="Times New Roman" w:cs="Times New Roman"/>
        </w:rPr>
        <w:t xml:space="preserve"> immature drawing behavior.  For </w:t>
      </w:r>
      <w:r w:rsidR="004D0C57">
        <w:rPr>
          <w:rFonts w:ascii="Times New Roman" w:hAnsi="Times New Roman" w:cs="Times New Roman"/>
        </w:rPr>
        <w:t>example</w:t>
      </w:r>
      <w:r w:rsidR="00E64B4A">
        <w:rPr>
          <w:rFonts w:ascii="Times New Roman" w:hAnsi="Times New Roman" w:cs="Times New Roman"/>
        </w:rPr>
        <w:t>, scribbl</w:t>
      </w:r>
      <w:r w:rsidR="006D3AF6">
        <w:rPr>
          <w:rFonts w:ascii="Times New Roman" w:hAnsi="Times New Roman" w:cs="Times New Roman"/>
        </w:rPr>
        <w:t>ing</w:t>
      </w:r>
      <w:r w:rsidR="00044E4F">
        <w:rPr>
          <w:rFonts w:ascii="Times New Roman" w:hAnsi="Times New Roman" w:cs="Times New Roman"/>
        </w:rPr>
        <w:t xml:space="preserve"> </w:t>
      </w:r>
      <w:r w:rsidR="006D3AF6">
        <w:rPr>
          <w:rFonts w:ascii="Times New Roman" w:hAnsi="Times New Roman" w:cs="Times New Roman"/>
        </w:rPr>
        <w:t xml:space="preserve">must </w:t>
      </w:r>
      <w:r w:rsidR="00044E4F">
        <w:rPr>
          <w:rFonts w:ascii="Times New Roman" w:hAnsi="Times New Roman" w:cs="Times New Roman"/>
        </w:rPr>
        <w:t xml:space="preserve">be inhibited to produce </w:t>
      </w:r>
      <w:r w:rsidR="00937C90">
        <w:rPr>
          <w:rFonts w:ascii="Times New Roman" w:hAnsi="Times New Roman" w:cs="Times New Roman"/>
        </w:rPr>
        <w:t xml:space="preserve">the </w:t>
      </w:r>
      <w:r w:rsidR="00044E4F">
        <w:rPr>
          <w:rFonts w:ascii="Times New Roman" w:hAnsi="Times New Roman" w:cs="Times New Roman"/>
        </w:rPr>
        <w:t xml:space="preserve">enclosed shapes </w:t>
      </w:r>
      <w:r w:rsidR="00201DDE">
        <w:rPr>
          <w:rFonts w:ascii="Times New Roman" w:hAnsi="Times New Roman" w:cs="Times New Roman"/>
        </w:rPr>
        <w:t xml:space="preserve">which </w:t>
      </w:r>
      <w:r w:rsidR="00813336">
        <w:rPr>
          <w:rFonts w:ascii="Times New Roman" w:hAnsi="Times New Roman" w:cs="Times New Roman"/>
        </w:rPr>
        <w:t xml:space="preserve">start </w:t>
      </w:r>
      <w:r w:rsidR="00044E4F">
        <w:rPr>
          <w:rFonts w:ascii="Times New Roman" w:hAnsi="Times New Roman" w:cs="Times New Roman"/>
        </w:rPr>
        <w:t xml:space="preserve">the </w:t>
      </w:r>
      <w:r w:rsidR="00937C90">
        <w:rPr>
          <w:rFonts w:ascii="Times New Roman" w:hAnsi="Times New Roman" w:cs="Times New Roman"/>
        </w:rPr>
        <w:t>transition</w:t>
      </w:r>
      <w:r w:rsidR="00044E4F">
        <w:rPr>
          <w:rFonts w:ascii="Times New Roman" w:hAnsi="Times New Roman" w:cs="Times New Roman"/>
        </w:rPr>
        <w:t xml:space="preserve"> to figurative drawing</w:t>
      </w:r>
      <w:r w:rsidR="00765069">
        <w:rPr>
          <w:rFonts w:ascii="Times New Roman" w:hAnsi="Times New Roman" w:cs="Times New Roman"/>
        </w:rPr>
        <w:t xml:space="preserve"> (Riggs et al., 2013</w:t>
      </w:r>
      <w:r w:rsidR="00044E4F">
        <w:rPr>
          <w:rFonts w:ascii="Times New Roman" w:hAnsi="Times New Roman" w:cs="Times New Roman"/>
        </w:rPr>
        <w:t>)</w:t>
      </w:r>
      <w:r w:rsidRPr="00977EA0">
        <w:rPr>
          <w:rFonts w:ascii="Times New Roman" w:hAnsi="Times New Roman" w:cs="Times New Roman"/>
        </w:rPr>
        <w:t xml:space="preserve">. </w:t>
      </w:r>
      <w:r w:rsidR="003B22F6">
        <w:rPr>
          <w:rFonts w:ascii="Times New Roman" w:hAnsi="Times New Roman" w:cs="Times New Roman"/>
        </w:rPr>
        <w:t>T</w:t>
      </w:r>
      <w:r w:rsidR="005E304F">
        <w:rPr>
          <w:rFonts w:ascii="Times New Roman" w:hAnsi="Times New Roman" w:cs="Times New Roman"/>
        </w:rPr>
        <w:t xml:space="preserve">he </w:t>
      </w:r>
      <w:r w:rsidR="00294BCB">
        <w:rPr>
          <w:rFonts w:ascii="Times New Roman" w:hAnsi="Times New Roman" w:cs="Times New Roman"/>
        </w:rPr>
        <w:t>drawing</w:t>
      </w:r>
      <w:r w:rsidR="005E304F">
        <w:rPr>
          <w:rFonts w:ascii="Times New Roman" w:hAnsi="Times New Roman" w:cs="Times New Roman"/>
        </w:rPr>
        <w:t xml:space="preserve"> of </w:t>
      </w:r>
      <w:r w:rsidR="00294BCB">
        <w:rPr>
          <w:rFonts w:ascii="Times New Roman" w:hAnsi="Times New Roman" w:cs="Times New Roman"/>
        </w:rPr>
        <w:t xml:space="preserve">these </w:t>
      </w:r>
      <w:r w:rsidR="005E304F">
        <w:rPr>
          <w:rFonts w:ascii="Times New Roman" w:hAnsi="Times New Roman" w:cs="Times New Roman"/>
        </w:rPr>
        <w:t xml:space="preserve">shapes </w:t>
      </w:r>
      <w:r w:rsidR="00813336">
        <w:rPr>
          <w:rFonts w:ascii="Times New Roman" w:hAnsi="Times New Roman" w:cs="Times New Roman"/>
        </w:rPr>
        <w:t xml:space="preserve">must </w:t>
      </w:r>
      <w:r w:rsidR="007E71AF">
        <w:rPr>
          <w:rFonts w:ascii="Times New Roman" w:hAnsi="Times New Roman" w:cs="Times New Roman"/>
        </w:rPr>
        <w:t>in turn</w:t>
      </w:r>
      <w:r w:rsidR="00813336">
        <w:rPr>
          <w:rFonts w:ascii="Times New Roman" w:hAnsi="Times New Roman" w:cs="Times New Roman"/>
        </w:rPr>
        <w:t xml:space="preserve"> be</w:t>
      </w:r>
      <w:r w:rsidR="005E304F">
        <w:rPr>
          <w:rFonts w:ascii="Times New Roman" w:hAnsi="Times New Roman" w:cs="Times New Roman"/>
        </w:rPr>
        <w:t xml:space="preserve"> inhibited</w:t>
      </w:r>
      <w:r w:rsidR="00294BCB">
        <w:rPr>
          <w:rFonts w:ascii="Times New Roman" w:hAnsi="Times New Roman" w:cs="Times New Roman"/>
        </w:rPr>
        <w:t>,</w:t>
      </w:r>
      <w:r w:rsidR="005E304F">
        <w:rPr>
          <w:rFonts w:ascii="Times New Roman" w:hAnsi="Times New Roman" w:cs="Times New Roman"/>
        </w:rPr>
        <w:t xml:space="preserve"> </w:t>
      </w:r>
      <w:r w:rsidR="00294BCB">
        <w:rPr>
          <w:rFonts w:ascii="Times New Roman" w:hAnsi="Times New Roman" w:cs="Times New Roman"/>
        </w:rPr>
        <w:t>so that picture</w:t>
      </w:r>
      <w:r w:rsidR="00544FD1">
        <w:rPr>
          <w:rFonts w:ascii="Times New Roman" w:hAnsi="Times New Roman" w:cs="Times New Roman"/>
        </w:rPr>
        <w:t>s</w:t>
      </w:r>
      <w:r w:rsidR="00294BCB">
        <w:rPr>
          <w:rFonts w:ascii="Times New Roman" w:hAnsi="Times New Roman" w:cs="Times New Roman"/>
        </w:rPr>
        <w:t xml:space="preserve"> which </w:t>
      </w:r>
      <w:r w:rsidR="00544FD1">
        <w:rPr>
          <w:rFonts w:ascii="Times New Roman" w:hAnsi="Times New Roman" w:cs="Times New Roman"/>
        </w:rPr>
        <w:t>represent</w:t>
      </w:r>
      <w:r w:rsidR="00294BCB">
        <w:rPr>
          <w:rFonts w:ascii="Times New Roman" w:hAnsi="Times New Roman" w:cs="Times New Roman"/>
        </w:rPr>
        <w:t xml:space="preserve"> </w:t>
      </w:r>
      <w:r w:rsidR="00FF7E90">
        <w:rPr>
          <w:rFonts w:ascii="Times New Roman" w:hAnsi="Times New Roman" w:cs="Times New Roman"/>
        </w:rPr>
        <w:t>the subject</w:t>
      </w:r>
      <w:r w:rsidR="00544FD1">
        <w:rPr>
          <w:rFonts w:ascii="Times New Roman" w:hAnsi="Times New Roman" w:cs="Times New Roman"/>
        </w:rPr>
        <w:t xml:space="preserve">’s </w:t>
      </w:r>
      <w:r w:rsidR="009C4E70">
        <w:rPr>
          <w:rFonts w:ascii="Times New Roman" w:hAnsi="Times New Roman" w:cs="Times New Roman"/>
        </w:rPr>
        <w:t xml:space="preserve">outline </w:t>
      </w:r>
      <w:r w:rsidR="00544FD1">
        <w:rPr>
          <w:rFonts w:ascii="Times New Roman" w:hAnsi="Times New Roman" w:cs="Times New Roman"/>
        </w:rPr>
        <w:t>can be produced</w:t>
      </w:r>
      <w:r w:rsidR="00CE0353">
        <w:rPr>
          <w:rFonts w:ascii="Times New Roman" w:hAnsi="Times New Roman" w:cs="Times New Roman"/>
        </w:rPr>
        <w:t xml:space="preserve"> </w:t>
      </w:r>
      <w:r w:rsidR="009C4E70">
        <w:rPr>
          <w:rFonts w:ascii="Times New Roman" w:hAnsi="Times New Roman" w:cs="Times New Roman"/>
        </w:rPr>
        <w:t>(</w:t>
      </w:r>
      <w:r w:rsidR="00AF1647" w:rsidRPr="00A42C5E">
        <w:rPr>
          <w:rFonts w:ascii="Times New Roman" w:hAnsi="Times New Roman" w:cs="Times New Roman"/>
        </w:rPr>
        <w:t>Lange-</w:t>
      </w:r>
      <w:proofErr w:type="spellStart"/>
      <w:r w:rsidR="00AF1647" w:rsidRPr="00A42C5E">
        <w:rPr>
          <w:rFonts w:ascii="Times New Roman" w:hAnsi="Times New Roman" w:cs="Times New Roman"/>
          <w:color w:val="000000"/>
        </w:rPr>
        <w:t>Küttner</w:t>
      </w:r>
      <w:proofErr w:type="spellEnd"/>
      <w:r w:rsidR="00AF1647" w:rsidRPr="00A42C5E">
        <w:rPr>
          <w:rFonts w:ascii="Times New Roman" w:hAnsi="Times New Roman" w:cs="Times New Roman"/>
          <w:color w:val="000000"/>
        </w:rPr>
        <w:t xml:space="preserve">, </w:t>
      </w:r>
      <w:proofErr w:type="spellStart"/>
      <w:r w:rsidR="00AF1647" w:rsidRPr="00A42C5E">
        <w:rPr>
          <w:rFonts w:ascii="Times New Roman" w:hAnsi="Times New Roman" w:cs="Times New Roman"/>
          <w:color w:val="000000"/>
        </w:rPr>
        <w:t>Kerzmann</w:t>
      </w:r>
      <w:proofErr w:type="spellEnd"/>
      <w:r w:rsidR="00AF1647" w:rsidRPr="00A42C5E">
        <w:rPr>
          <w:rFonts w:ascii="Times New Roman" w:hAnsi="Times New Roman" w:cs="Times New Roman"/>
          <w:color w:val="000000"/>
        </w:rPr>
        <w:t xml:space="preserve">, &amp; </w:t>
      </w:r>
      <w:proofErr w:type="spellStart"/>
      <w:r w:rsidR="00AF1647" w:rsidRPr="00A42C5E">
        <w:rPr>
          <w:rFonts w:ascii="Times New Roman" w:hAnsi="Times New Roman" w:cs="Times New Roman"/>
          <w:color w:val="000000"/>
        </w:rPr>
        <w:t>Heckhausen</w:t>
      </w:r>
      <w:proofErr w:type="spellEnd"/>
      <w:r w:rsidR="003B22F6" w:rsidRPr="00A42C5E">
        <w:rPr>
          <w:rFonts w:ascii="Times New Roman" w:hAnsi="Times New Roman" w:cs="Times New Roman"/>
          <w:color w:val="000000"/>
        </w:rPr>
        <w:t xml:space="preserve"> </w:t>
      </w:r>
      <w:r w:rsidR="00AF1647" w:rsidRPr="00A42C5E">
        <w:rPr>
          <w:rFonts w:ascii="Times New Roman" w:hAnsi="Times New Roman" w:cs="Times New Roman"/>
          <w:color w:val="000000"/>
        </w:rPr>
        <w:t>2002</w:t>
      </w:r>
      <w:r w:rsidR="00AF1647">
        <w:rPr>
          <w:color w:val="000000"/>
        </w:rPr>
        <w:t>)</w:t>
      </w:r>
      <w:r w:rsidR="009C4E70">
        <w:rPr>
          <w:color w:val="000000"/>
        </w:rPr>
        <w:t>.</w:t>
      </w:r>
      <w:r w:rsidRPr="00977EA0">
        <w:rPr>
          <w:rFonts w:ascii="Times New Roman" w:hAnsi="Times New Roman" w:cs="Times New Roman"/>
        </w:rPr>
        <w:t xml:space="preserve"> </w:t>
      </w:r>
      <w:r w:rsidR="007227E3">
        <w:rPr>
          <w:rFonts w:ascii="Times New Roman" w:hAnsi="Times New Roman" w:cs="Times New Roman"/>
        </w:rPr>
        <w:t xml:space="preserve"> </w:t>
      </w:r>
      <w:r w:rsidR="007227E3">
        <w:rPr>
          <w:rFonts w:ascii="Times New Roman" w:hAnsi="Times New Roman" w:cs="Times New Roman"/>
        </w:rPr>
        <w:lastRenderedPageBreak/>
        <w:t xml:space="preserve">Finally, </w:t>
      </w:r>
      <w:r w:rsidR="0009219A">
        <w:rPr>
          <w:rFonts w:ascii="Times New Roman" w:hAnsi="Times New Roman" w:cs="Times New Roman"/>
        </w:rPr>
        <w:t>a drawer may have to inhibit</w:t>
      </w:r>
      <w:r w:rsidR="008A235C">
        <w:rPr>
          <w:rFonts w:ascii="Times New Roman" w:hAnsi="Times New Roman" w:cs="Times New Roman"/>
        </w:rPr>
        <w:t xml:space="preserve"> </w:t>
      </w:r>
      <w:r w:rsidR="0009219A">
        <w:rPr>
          <w:rFonts w:ascii="Times New Roman" w:hAnsi="Times New Roman" w:cs="Times New Roman"/>
        </w:rPr>
        <w:t xml:space="preserve">drawing part of </w:t>
      </w:r>
      <w:r w:rsidR="008A235C">
        <w:rPr>
          <w:rFonts w:ascii="Times New Roman" w:hAnsi="Times New Roman" w:cs="Times New Roman"/>
        </w:rPr>
        <w:t>an object</w:t>
      </w:r>
      <w:r w:rsidR="00D723BC">
        <w:rPr>
          <w:rFonts w:ascii="Times New Roman" w:hAnsi="Times New Roman" w:cs="Times New Roman"/>
        </w:rPr>
        <w:t>,</w:t>
      </w:r>
      <w:r w:rsidR="008A235C">
        <w:rPr>
          <w:rFonts w:ascii="Times New Roman" w:hAnsi="Times New Roman" w:cs="Times New Roman"/>
        </w:rPr>
        <w:t xml:space="preserve"> </w:t>
      </w:r>
      <w:r w:rsidR="00507843">
        <w:rPr>
          <w:rFonts w:ascii="Times New Roman" w:hAnsi="Times New Roman" w:cs="Times New Roman"/>
        </w:rPr>
        <w:t xml:space="preserve">when </w:t>
      </w:r>
      <w:r w:rsidR="00412F50">
        <w:rPr>
          <w:rFonts w:ascii="Times New Roman" w:hAnsi="Times New Roman" w:cs="Times New Roman"/>
        </w:rPr>
        <w:t>they see</w:t>
      </w:r>
      <w:r w:rsidR="00C47C65">
        <w:rPr>
          <w:rFonts w:ascii="Times New Roman" w:hAnsi="Times New Roman" w:cs="Times New Roman"/>
        </w:rPr>
        <w:t xml:space="preserve"> that object </w:t>
      </w:r>
      <w:r w:rsidR="00607D79">
        <w:rPr>
          <w:rFonts w:ascii="Times New Roman" w:hAnsi="Times New Roman" w:cs="Times New Roman"/>
        </w:rPr>
        <w:t>is</w:t>
      </w:r>
      <w:r w:rsidR="00C47C65">
        <w:rPr>
          <w:rFonts w:ascii="Times New Roman" w:hAnsi="Times New Roman" w:cs="Times New Roman"/>
        </w:rPr>
        <w:t xml:space="preserve"> partly occluded by another</w:t>
      </w:r>
      <w:r w:rsidR="00507843">
        <w:rPr>
          <w:rFonts w:ascii="Times New Roman" w:hAnsi="Times New Roman" w:cs="Times New Roman"/>
        </w:rPr>
        <w:t xml:space="preserve"> </w:t>
      </w:r>
      <w:r w:rsidR="00AF1647">
        <w:rPr>
          <w:rFonts w:ascii="Times New Roman" w:hAnsi="Times New Roman" w:cs="Times New Roman"/>
        </w:rPr>
        <w:t>(Freeman</w:t>
      </w:r>
      <w:r w:rsidR="00F6074C">
        <w:rPr>
          <w:rFonts w:ascii="Times New Roman" w:hAnsi="Times New Roman" w:cs="Times New Roman"/>
        </w:rPr>
        <w:t xml:space="preserve"> &amp; Cox</w:t>
      </w:r>
      <w:r w:rsidR="00AF1647">
        <w:rPr>
          <w:rFonts w:ascii="Times New Roman" w:hAnsi="Times New Roman" w:cs="Times New Roman"/>
        </w:rPr>
        <w:t>, 198</w:t>
      </w:r>
      <w:r w:rsidR="00F6074C">
        <w:rPr>
          <w:rFonts w:ascii="Times New Roman" w:hAnsi="Times New Roman" w:cs="Times New Roman"/>
        </w:rPr>
        <w:t>5</w:t>
      </w:r>
      <w:r w:rsidR="00AF1647">
        <w:rPr>
          <w:rFonts w:ascii="Times New Roman" w:hAnsi="Times New Roman" w:cs="Times New Roman"/>
        </w:rPr>
        <w:t>)</w:t>
      </w:r>
      <w:r w:rsidR="00A42C5E">
        <w:rPr>
          <w:rFonts w:ascii="Times New Roman" w:hAnsi="Times New Roman" w:cs="Times New Roman"/>
        </w:rPr>
        <w:t>.</w:t>
      </w:r>
      <w:r w:rsidR="007227E3">
        <w:rPr>
          <w:rFonts w:ascii="Times New Roman" w:hAnsi="Times New Roman" w:cs="Times New Roman"/>
        </w:rPr>
        <w:t xml:space="preserve"> </w:t>
      </w:r>
      <w:r w:rsidR="0023714F">
        <w:rPr>
          <w:rFonts w:ascii="Times New Roman" w:hAnsi="Times New Roman" w:cs="Times New Roman"/>
        </w:rPr>
        <w:t>Thus</w:t>
      </w:r>
      <w:r w:rsidR="003B22F6">
        <w:rPr>
          <w:rFonts w:ascii="Times New Roman" w:hAnsi="Times New Roman" w:cs="Times New Roman"/>
        </w:rPr>
        <w:t>,</w:t>
      </w:r>
      <w:r w:rsidR="0023714F">
        <w:rPr>
          <w:rFonts w:ascii="Times New Roman" w:hAnsi="Times New Roman" w:cs="Times New Roman"/>
        </w:rPr>
        <w:t xml:space="preserve"> </w:t>
      </w:r>
      <w:r w:rsidR="00135072">
        <w:rPr>
          <w:rFonts w:ascii="Times New Roman" w:hAnsi="Times New Roman" w:cs="Times New Roman"/>
        </w:rPr>
        <w:t xml:space="preserve">applying </w:t>
      </w:r>
      <w:r w:rsidR="0023714F">
        <w:rPr>
          <w:rFonts w:ascii="Times New Roman" w:hAnsi="Times New Roman" w:cs="Times New Roman"/>
        </w:rPr>
        <w:t>the</w:t>
      </w:r>
      <w:r w:rsidRPr="00977EA0">
        <w:rPr>
          <w:rFonts w:ascii="Times New Roman" w:hAnsi="Times New Roman" w:cs="Times New Roman"/>
        </w:rPr>
        <w:t xml:space="preserve"> </w:t>
      </w:r>
      <w:r w:rsidR="0023714F" w:rsidRPr="00977EA0">
        <w:rPr>
          <w:rFonts w:ascii="Times New Roman" w:hAnsi="Times New Roman" w:cs="Times New Roman"/>
        </w:rPr>
        <w:t>Behavioral Inhibition account</w:t>
      </w:r>
      <w:r w:rsidR="00135072">
        <w:rPr>
          <w:rFonts w:ascii="Times New Roman" w:hAnsi="Times New Roman" w:cs="Times New Roman"/>
        </w:rPr>
        <w:t xml:space="preserve">, </w:t>
      </w:r>
      <w:r w:rsidR="005F5A2F">
        <w:rPr>
          <w:rFonts w:ascii="Times New Roman" w:hAnsi="Times New Roman" w:cs="Times New Roman"/>
        </w:rPr>
        <w:t>response inhibition</w:t>
      </w:r>
      <w:r w:rsidR="00674001" w:rsidRPr="00977EA0">
        <w:rPr>
          <w:rFonts w:ascii="Times New Roman" w:hAnsi="Times New Roman" w:cs="Times New Roman"/>
        </w:rPr>
        <w:t xml:space="preserve"> </w:t>
      </w:r>
      <w:r w:rsidRPr="00977EA0">
        <w:rPr>
          <w:rFonts w:ascii="Times New Roman" w:hAnsi="Times New Roman" w:cs="Times New Roman"/>
        </w:rPr>
        <w:t xml:space="preserve">and drawing skill </w:t>
      </w:r>
      <w:r w:rsidR="0023714F">
        <w:rPr>
          <w:rFonts w:ascii="Times New Roman" w:hAnsi="Times New Roman" w:cs="Times New Roman"/>
        </w:rPr>
        <w:t>are associated because</w:t>
      </w:r>
      <w:r w:rsidRPr="00977EA0">
        <w:rPr>
          <w:rFonts w:ascii="Times New Roman" w:hAnsi="Times New Roman" w:cs="Times New Roman"/>
        </w:rPr>
        <w:t xml:space="preserve"> drawing skill advances through the direct suppression of </w:t>
      </w:r>
      <w:r w:rsidR="006D08B5">
        <w:rPr>
          <w:rFonts w:ascii="Times New Roman" w:hAnsi="Times New Roman" w:cs="Times New Roman"/>
        </w:rPr>
        <w:t xml:space="preserve">immature </w:t>
      </w:r>
      <w:r w:rsidRPr="00977EA0">
        <w:rPr>
          <w:rFonts w:ascii="Times New Roman" w:hAnsi="Times New Roman" w:cs="Times New Roman"/>
        </w:rPr>
        <w:t xml:space="preserve">drawing behavior. </w:t>
      </w:r>
    </w:p>
    <w:p w14:paraId="02F08796" w14:textId="6CBFA7FD" w:rsidR="005B719E" w:rsidRPr="00977EA0" w:rsidRDefault="00560643" w:rsidP="00912834">
      <w:pPr>
        <w:spacing w:line="480" w:lineRule="auto"/>
        <w:ind w:firstLine="567"/>
        <w:jc w:val="both"/>
        <w:rPr>
          <w:rFonts w:ascii="Times New Roman" w:hAnsi="Times New Roman" w:cs="Times New Roman"/>
        </w:rPr>
      </w:pPr>
      <w:r w:rsidRPr="00977EA0">
        <w:rPr>
          <w:rFonts w:ascii="Times New Roman" w:hAnsi="Times New Roman" w:cs="Times New Roman"/>
        </w:rPr>
        <w:t>Here we suggest a</w:t>
      </w:r>
      <w:r w:rsidR="007B6776">
        <w:rPr>
          <w:rFonts w:ascii="Times New Roman" w:hAnsi="Times New Roman" w:cs="Times New Roman"/>
        </w:rPr>
        <w:t xml:space="preserve">nother </w:t>
      </w:r>
      <w:r w:rsidR="00FE13CF" w:rsidRPr="00977EA0">
        <w:rPr>
          <w:rFonts w:ascii="Times New Roman" w:hAnsi="Times New Roman" w:cs="Times New Roman"/>
        </w:rPr>
        <w:t>possibility</w:t>
      </w:r>
      <w:r w:rsidR="005F7C62">
        <w:rPr>
          <w:rFonts w:ascii="Times New Roman" w:hAnsi="Times New Roman" w:cs="Times New Roman"/>
        </w:rPr>
        <w:t xml:space="preserve">, </w:t>
      </w:r>
      <w:r w:rsidR="005F7C62" w:rsidRPr="00977EA0">
        <w:rPr>
          <w:rFonts w:ascii="Times New Roman" w:hAnsi="Times New Roman" w:cs="Times New Roman"/>
        </w:rPr>
        <w:t>the ‘Motor Development account’</w:t>
      </w:r>
      <w:r w:rsidR="00F17CA8" w:rsidRPr="00977EA0">
        <w:rPr>
          <w:rFonts w:ascii="Times New Roman" w:hAnsi="Times New Roman" w:cs="Times New Roman"/>
        </w:rPr>
        <w:t>.</w:t>
      </w:r>
      <w:r w:rsidR="00FE13CF" w:rsidRPr="00977EA0">
        <w:rPr>
          <w:rFonts w:ascii="Times New Roman" w:hAnsi="Times New Roman" w:cs="Times New Roman"/>
        </w:rPr>
        <w:t xml:space="preserve"> </w:t>
      </w:r>
      <w:r w:rsidR="00F17CA8" w:rsidRPr="00977EA0">
        <w:rPr>
          <w:rFonts w:ascii="Times New Roman" w:hAnsi="Times New Roman" w:cs="Times New Roman"/>
        </w:rPr>
        <w:t>The</w:t>
      </w:r>
      <w:r w:rsidR="002C12C2" w:rsidRPr="00977EA0">
        <w:rPr>
          <w:rFonts w:ascii="Times New Roman" w:hAnsi="Times New Roman" w:cs="Times New Roman"/>
        </w:rPr>
        <w:t xml:space="preserve"> </w:t>
      </w:r>
      <w:r w:rsidR="007B784A">
        <w:rPr>
          <w:rFonts w:ascii="Times New Roman" w:hAnsi="Times New Roman" w:cs="Times New Roman"/>
        </w:rPr>
        <w:t>association of</w:t>
      </w:r>
      <w:r w:rsidR="007B784A" w:rsidRPr="00977EA0">
        <w:rPr>
          <w:rFonts w:ascii="Times New Roman" w:hAnsi="Times New Roman" w:cs="Times New Roman"/>
        </w:rPr>
        <w:t xml:space="preserve"> </w:t>
      </w:r>
      <w:r w:rsidR="005F5A2F">
        <w:rPr>
          <w:rFonts w:ascii="Times New Roman" w:hAnsi="Times New Roman" w:cs="Times New Roman"/>
        </w:rPr>
        <w:t>response inhibition</w:t>
      </w:r>
      <w:r w:rsidR="00D247C2" w:rsidRPr="00977EA0">
        <w:rPr>
          <w:rFonts w:ascii="Times New Roman" w:hAnsi="Times New Roman" w:cs="Times New Roman"/>
        </w:rPr>
        <w:t xml:space="preserve"> and drawing</w:t>
      </w:r>
      <w:r w:rsidR="00162AAD" w:rsidRPr="00977EA0">
        <w:rPr>
          <w:rFonts w:ascii="Times New Roman" w:hAnsi="Times New Roman" w:cs="Times New Roman"/>
        </w:rPr>
        <w:t xml:space="preserve"> skill </w:t>
      </w:r>
      <w:r w:rsidR="00F17CA8" w:rsidRPr="00977EA0">
        <w:rPr>
          <w:rFonts w:ascii="Times New Roman" w:hAnsi="Times New Roman" w:cs="Times New Roman"/>
        </w:rPr>
        <w:t>may be</w:t>
      </w:r>
      <w:r w:rsidR="00D247C2" w:rsidRPr="00977EA0">
        <w:rPr>
          <w:rFonts w:ascii="Times New Roman" w:hAnsi="Times New Roman" w:cs="Times New Roman"/>
        </w:rPr>
        <w:t xml:space="preserve"> </w:t>
      </w:r>
      <w:r w:rsidR="00FE13CF" w:rsidRPr="00977EA0">
        <w:rPr>
          <w:rFonts w:ascii="Times New Roman" w:hAnsi="Times New Roman" w:cs="Times New Roman"/>
        </w:rPr>
        <w:t xml:space="preserve">mediated by the development of </w:t>
      </w:r>
      <w:r w:rsidR="005E776C">
        <w:rPr>
          <w:rFonts w:ascii="Times New Roman" w:hAnsi="Times New Roman" w:cs="Times New Roman"/>
        </w:rPr>
        <w:t>f</w:t>
      </w:r>
      <w:r w:rsidR="00FE13CF" w:rsidRPr="00977EA0">
        <w:rPr>
          <w:rFonts w:ascii="Times New Roman" w:hAnsi="Times New Roman" w:cs="Times New Roman"/>
        </w:rPr>
        <w:t xml:space="preserve">ine </w:t>
      </w:r>
      <w:r w:rsidR="005E776C">
        <w:rPr>
          <w:rFonts w:ascii="Times New Roman" w:hAnsi="Times New Roman" w:cs="Times New Roman"/>
        </w:rPr>
        <w:t>m</w:t>
      </w:r>
      <w:r w:rsidR="005E776C" w:rsidRPr="00977EA0">
        <w:rPr>
          <w:rFonts w:ascii="Times New Roman" w:hAnsi="Times New Roman" w:cs="Times New Roman"/>
        </w:rPr>
        <w:t xml:space="preserve">otor </w:t>
      </w:r>
      <w:r w:rsidR="005E776C">
        <w:rPr>
          <w:rFonts w:ascii="Times New Roman" w:hAnsi="Times New Roman" w:cs="Times New Roman"/>
        </w:rPr>
        <w:t>c</w:t>
      </w:r>
      <w:r w:rsidR="005E776C" w:rsidRPr="00977EA0">
        <w:rPr>
          <w:rFonts w:ascii="Times New Roman" w:hAnsi="Times New Roman" w:cs="Times New Roman"/>
        </w:rPr>
        <w:t>ontrol</w:t>
      </w:r>
      <w:r w:rsidR="00404933">
        <w:rPr>
          <w:rFonts w:ascii="Times New Roman" w:hAnsi="Times New Roman" w:cs="Times New Roman"/>
        </w:rPr>
        <w:t xml:space="preserve">.  Fine </w:t>
      </w:r>
      <w:r w:rsidR="005E776C">
        <w:rPr>
          <w:rFonts w:ascii="Times New Roman" w:hAnsi="Times New Roman" w:cs="Times New Roman"/>
        </w:rPr>
        <w:t>m</w:t>
      </w:r>
      <w:r w:rsidR="00404933">
        <w:rPr>
          <w:rFonts w:ascii="Times New Roman" w:hAnsi="Times New Roman" w:cs="Times New Roman"/>
        </w:rPr>
        <w:t xml:space="preserve">otor </w:t>
      </w:r>
      <w:r w:rsidR="005E776C">
        <w:rPr>
          <w:rFonts w:ascii="Times New Roman" w:hAnsi="Times New Roman" w:cs="Times New Roman"/>
        </w:rPr>
        <w:t>c</w:t>
      </w:r>
      <w:r w:rsidR="00136078">
        <w:rPr>
          <w:rFonts w:ascii="Times New Roman" w:hAnsi="Times New Roman" w:cs="Times New Roman"/>
        </w:rPr>
        <w:t xml:space="preserve">ontrol </w:t>
      </w:r>
      <w:r w:rsidR="005F0D1B">
        <w:rPr>
          <w:rFonts w:ascii="Times New Roman" w:hAnsi="Times New Roman" w:cs="Times New Roman"/>
        </w:rPr>
        <w:t>(e.g., controlling smaller muscles in order to grasp and manipulate objects</w:t>
      </w:r>
      <w:r w:rsidR="00CB4C0F">
        <w:rPr>
          <w:rFonts w:ascii="Times New Roman" w:hAnsi="Times New Roman" w:cs="Times New Roman"/>
        </w:rPr>
        <w:t xml:space="preserve"> – </w:t>
      </w:r>
      <w:r w:rsidR="005F0D1B">
        <w:rPr>
          <w:rFonts w:ascii="Times New Roman" w:hAnsi="Times New Roman" w:cs="Times New Roman"/>
        </w:rPr>
        <w:t xml:space="preserve">Wells, 2006) </w:t>
      </w:r>
      <w:r w:rsidR="00136078">
        <w:rPr>
          <w:rFonts w:ascii="Times New Roman" w:hAnsi="Times New Roman" w:cs="Times New Roman"/>
        </w:rPr>
        <w:t xml:space="preserve">requires precise visuo-motor co-ordination, principally </w:t>
      </w:r>
      <w:r w:rsidR="00761A3C">
        <w:rPr>
          <w:rFonts w:ascii="Times New Roman" w:hAnsi="Times New Roman" w:cs="Times New Roman"/>
        </w:rPr>
        <w:t>through</w:t>
      </w:r>
      <w:r w:rsidR="00136078">
        <w:rPr>
          <w:rFonts w:ascii="Times New Roman" w:hAnsi="Times New Roman" w:cs="Times New Roman"/>
        </w:rPr>
        <w:t xml:space="preserve"> movement of the hands</w:t>
      </w:r>
      <w:r w:rsidR="00FE13CF" w:rsidRPr="00977EA0">
        <w:rPr>
          <w:rFonts w:ascii="Times New Roman" w:hAnsi="Times New Roman" w:cs="Times New Roman"/>
        </w:rPr>
        <w:t>.</w:t>
      </w:r>
      <w:r w:rsidR="007C5C32" w:rsidRPr="00977EA0">
        <w:rPr>
          <w:rFonts w:ascii="Times New Roman" w:hAnsi="Times New Roman" w:cs="Times New Roman"/>
        </w:rPr>
        <w:t xml:space="preserve"> </w:t>
      </w:r>
      <w:r w:rsidR="00404933">
        <w:rPr>
          <w:rFonts w:ascii="Times New Roman" w:hAnsi="Times New Roman" w:cs="Times New Roman"/>
        </w:rPr>
        <w:t xml:space="preserve">Effective </w:t>
      </w:r>
      <w:r w:rsidR="001737F6">
        <w:rPr>
          <w:rFonts w:ascii="Times New Roman" w:hAnsi="Times New Roman" w:cs="Times New Roman"/>
        </w:rPr>
        <w:t>f</w:t>
      </w:r>
      <w:r w:rsidR="00404933">
        <w:rPr>
          <w:rFonts w:ascii="Times New Roman" w:hAnsi="Times New Roman" w:cs="Times New Roman"/>
        </w:rPr>
        <w:t xml:space="preserve">ine </w:t>
      </w:r>
      <w:r w:rsidR="001737F6">
        <w:rPr>
          <w:rFonts w:ascii="Times New Roman" w:hAnsi="Times New Roman" w:cs="Times New Roman"/>
        </w:rPr>
        <w:t>m</w:t>
      </w:r>
      <w:r w:rsidR="00404933">
        <w:rPr>
          <w:rFonts w:ascii="Times New Roman" w:hAnsi="Times New Roman" w:cs="Times New Roman"/>
        </w:rPr>
        <w:t xml:space="preserve">otor </w:t>
      </w:r>
      <w:r w:rsidR="001737F6">
        <w:rPr>
          <w:rFonts w:ascii="Times New Roman" w:hAnsi="Times New Roman" w:cs="Times New Roman"/>
        </w:rPr>
        <w:t>c</w:t>
      </w:r>
      <w:r w:rsidR="00404933">
        <w:rPr>
          <w:rFonts w:ascii="Times New Roman" w:hAnsi="Times New Roman" w:cs="Times New Roman"/>
        </w:rPr>
        <w:t>ontrol is required for skilled drawing</w:t>
      </w:r>
      <w:r w:rsidR="005B719E" w:rsidRPr="00977EA0">
        <w:rPr>
          <w:rFonts w:ascii="Times New Roman" w:hAnsi="Times New Roman" w:cs="Times New Roman"/>
        </w:rPr>
        <w:t xml:space="preserve"> (e.g., Lange-Kuttner, 2008; Toomela, 2002).  </w:t>
      </w:r>
      <w:r w:rsidR="004A6EE4">
        <w:rPr>
          <w:rFonts w:ascii="Times New Roman" w:hAnsi="Times New Roman" w:cs="Times New Roman"/>
        </w:rPr>
        <w:t xml:space="preserve">There is also evidence </w:t>
      </w:r>
      <w:r w:rsidR="006C3BCA">
        <w:rPr>
          <w:rFonts w:ascii="Times New Roman" w:hAnsi="Times New Roman" w:cs="Times New Roman"/>
        </w:rPr>
        <w:t>linking</w:t>
      </w:r>
      <w:r w:rsidR="004A6EE4">
        <w:rPr>
          <w:rFonts w:ascii="Times New Roman" w:hAnsi="Times New Roman" w:cs="Times New Roman"/>
        </w:rPr>
        <w:t xml:space="preserve"> </w:t>
      </w:r>
      <w:r w:rsidR="005F5A2F">
        <w:rPr>
          <w:rFonts w:ascii="Times New Roman" w:hAnsi="Times New Roman" w:cs="Times New Roman"/>
        </w:rPr>
        <w:t>inhibition</w:t>
      </w:r>
      <w:r w:rsidR="004A6EE4" w:rsidRPr="00977EA0">
        <w:rPr>
          <w:rFonts w:ascii="Times New Roman" w:hAnsi="Times New Roman" w:cs="Times New Roman"/>
        </w:rPr>
        <w:t xml:space="preserve"> </w:t>
      </w:r>
      <w:r w:rsidR="004A6EE4">
        <w:rPr>
          <w:rFonts w:ascii="Times New Roman" w:hAnsi="Times New Roman" w:cs="Times New Roman"/>
        </w:rPr>
        <w:t xml:space="preserve">and </w:t>
      </w:r>
      <w:r w:rsidR="00DA2082">
        <w:rPr>
          <w:rFonts w:ascii="Times New Roman" w:hAnsi="Times New Roman" w:cs="Times New Roman"/>
        </w:rPr>
        <w:t>motor control more generally</w:t>
      </w:r>
      <w:r w:rsidR="0047447A">
        <w:rPr>
          <w:rFonts w:ascii="Times New Roman" w:hAnsi="Times New Roman" w:cs="Times New Roman"/>
        </w:rPr>
        <w:t xml:space="preserve">. </w:t>
      </w:r>
      <w:r w:rsidR="006C3BCA">
        <w:rPr>
          <w:rFonts w:ascii="Times New Roman" w:hAnsi="Times New Roman" w:cs="Times New Roman"/>
        </w:rPr>
        <w:t>These processe</w:t>
      </w:r>
      <w:r w:rsidR="00B45068">
        <w:rPr>
          <w:rFonts w:ascii="Times New Roman" w:hAnsi="Times New Roman" w:cs="Times New Roman"/>
        </w:rPr>
        <w:t>s</w:t>
      </w:r>
      <w:r w:rsidR="004A6EE4">
        <w:rPr>
          <w:rFonts w:ascii="Times New Roman" w:hAnsi="Times New Roman" w:cs="Times New Roman"/>
        </w:rPr>
        <w:t xml:space="preserve"> </w:t>
      </w:r>
      <w:r w:rsidR="00677C2D" w:rsidRPr="00977EA0">
        <w:rPr>
          <w:rFonts w:ascii="Times New Roman" w:hAnsi="Times New Roman" w:cs="Times New Roman"/>
        </w:rPr>
        <w:t>have be</w:t>
      </w:r>
      <w:r w:rsidR="001E1F63">
        <w:rPr>
          <w:rFonts w:ascii="Times New Roman" w:hAnsi="Times New Roman" w:cs="Times New Roman"/>
        </w:rPr>
        <w:t>en</w:t>
      </w:r>
      <w:r w:rsidR="00677C2D" w:rsidRPr="00977EA0">
        <w:rPr>
          <w:rFonts w:ascii="Times New Roman" w:hAnsi="Times New Roman" w:cs="Times New Roman"/>
        </w:rPr>
        <w:t xml:space="preserve"> associated with the same brain areas (e.g., the prefrontal cortex and cerebellum) during development </w:t>
      </w:r>
      <w:r w:rsidR="005B719E" w:rsidRPr="00977EA0">
        <w:rPr>
          <w:rFonts w:ascii="Times New Roman" w:hAnsi="Times New Roman" w:cs="Times New Roman"/>
        </w:rPr>
        <w:t xml:space="preserve">(e.g., Diamond, 2000; </w:t>
      </w:r>
      <w:proofErr w:type="spellStart"/>
      <w:r w:rsidR="005B719E" w:rsidRPr="00977EA0">
        <w:rPr>
          <w:rFonts w:ascii="Times New Roman" w:hAnsi="Times New Roman" w:cs="Times New Roman"/>
        </w:rPr>
        <w:t>Koz</w:t>
      </w:r>
      <w:r w:rsidR="00B57CE1" w:rsidRPr="00977EA0">
        <w:rPr>
          <w:rFonts w:ascii="Times New Roman" w:hAnsi="Times New Roman" w:cs="Times New Roman"/>
        </w:rPr>
        <w:t>iol</w:t>
      </w:r>
      <w:proofErr w:type="spellEnd"/>
      <w:r w:rsidR="00B57CE1" w:rsidRPr="00977EA0">
        <w:rPr>
          <w:rFonts w:ascii="Times New Roman" w:hAnsi="Times New Roman" w:cs="Times New Roman"/>
        </w:rPr>
        <w:t xml:space="preserve">, Budding, &amp; </w:t>
      </w:r>
      <w:proofErr w:type="spellStart"/>
      <w:r w:rsidR="00B57CE1" w:rsidRPr="00977EA0">
        <w:rPr>
          <w:rFonts w:ascii="Times New Roman" w:hAnsi="Times New Roman" w:cs="Times New Roman"/>
        </w:rPr>
        <w:t>Chedekel</w:t>
      </w:r>
      <w:proofErr w:type="spellEnd"/>
      <w:r w:rsidR="00B57CE1" w:rsidRPr="00977EA0">
        <w:rPr>
          <w:rFonts w:ascii="Times New Roman" w:hAnsi="Times New Roman" w:cs="Times New Roman"/>
        </w:rPr>
        <w:t xml:space="preserve">, 2012).  </w:t>
      </w:r>
      <w:r w:rsidR="00CF40AD">
        <w:rPr>
          <w:rFonts w:ascii="Times New Roman" w:hAnsi="Times New Roman" w:cs="Times New Roman"/>
        </w:rPr>
        <w:t xml:space="preserve">Difficulties in motor control and inhibition are often </w:t>
      </w:r>
      <w:r w:rsidR="006B464E">
        <w:rPr>
          <w:rFonts w:ascii="Times New Roman" w:hAnsi="Times New Roman" w:cs="Times New Roman"/>
        </w:rPr>
        <w:t>linked</w:t>
      </w:r>
      <w:r w:rsidR="00CF40AD">
        <w:rPr>
          <w:rFonts w:ascii="Times New Roman" w:hAnsi="Times New Roman" w:cs="Times New Roman"/>
        </w:rPr>
        <w:t xml:space="preserve"> in neurodevelopmental disorders</w:t>
      </w:r>
      <w:r w:rsidR="000C0FEA">
        <w:rPr>
          <w:rFonts w:ascii="Times New Roman" w:hAnsi="Times New Roman" w:cs="Times New Roman"/>
        </w:rPr>
        <w:t xml:space="preserve">, particularly </w:t>
      </w:r>
      <w:r w:rsidR="00495E73" w:rsidRPr="00977EA0">
        <w:rPr>
          <w:rFonts w:ascii="Times New Roman" w:hAnsi="Times New Roman" w:cs="Times New Roman"/>
        </w:rPr>
        <w:t>Developmental Coordination Disorder</w:t>
      </w:r>
      <w:r w:rsidR="00E67D54">
        <w:rPr>
          <w:rFonts w:ascii="Times New Roman" w:hAnsi="Times New Roman" w:cs="Times New Roman"/>
        </w:rPr>
        <w:t>.</w:t>
      </w:r>
      <w:r w:rsidR="000C0FEA">
        <w:rPr>
          <w:rFonts w:ascii="Times New Roman" w:hAnsi="Times New Roman" w:cs="Times New Roman"/>
        </w:rPr>
        <w:t xml:space="preserve">  This </w:t>
      </w:r>
      <w:r w:rsidR="00E67D54">
        <w:rPr>
          <w:rFonts w:ascii="Times New Roman" w:hAnsi="Times New Roman" w:cs="Times New Roman"/>
        </w:rPr>
        <w:t xml:space="preserve">developmental </w:t>
      </w:r>
      <w:r w:rsidR="000C0FEA">
        <w:rPr>
          <w:rFonts w:ascii="Times New Roman" w:hAnsi="Times New Roman" w:cs="Times New Roman"/>
        </w:rPr>
        <w:t>disorder</w:t>
      </w:r>
      <w:r w:rsidR="00495E73">
        <w:rPr>
          <w:rFonts w:ascii="Times New Roman" w:hAnsi="Times New Roman" w:cs="Times New Roman"/>
        </w:rPr>
        <w:t xml:space="preserve"> </w:t>
      </w:r>
      <w:r w:rsidR="00495E73" w:rsidRPr="00977EA0">
        <w:rPr>
          <w:rFonts w:ascii="Times New Roman" w:hAnsi="Times New Roman" w:cs="Times New Roman"/>
        </w:rPr>
        <w:t>is associated with difficulties in acquiring and executing motor control.</w:t>
      </w:r>
      <w:r w:rsidR="00495E73">
        <w:rPr>
          <w:rFonts w:ascii="Times New Roman" w:hAnsi="Times New Roman" w:cs="Times New Roman"/>
        </w:rPr>
        <w:t xml:space="preserve">  </w:t>
      </w:r>
      <w:r w:rsidR="00D862C4">
        <w:rPr>
          <w:rFonts w:ascii="Times New Roman" w:hAnsi="Times New Roman" w:cs="Times New Roman"/>
        </w:rPr>
        <w:t>There is extensive</w:t>
      </w:r>
      <w:r w:rsidR="00B97FC3">
        <w:rPr>
          <w:rFonts w:ascii="Times New Roman" w:hAnsi="Times New Roman" w:cs="Times New Roman"/>
        </w:rPr>
        <w:t xml:space="preserve"> evidence, from data collected princ</w:t>
      </w:r>
      <w:r w:rsidR="00912834">
        <w:rPr>
          <w:rFonts w:ascii="Times New Roman" w:hAnsi="Times New Roman" w:cs="Times New Roman"/>
        </w:rPr>
        <w:t xml:space="preserve">ipally with 5- to 11-year-olds, that </w:t>
      </w:r>
      <w:r w:rsidR="00495E73">
        <w:rPr>
          <w:rFonts w:ascii="Times New Roman" w:hAnsi="Times New Roman" w:cs="Times New Roman"/>
        </w:rPr>
        <w:t>this disorder</w:t>
      </w:r>
      <w:r w:rsidR="00912834">
        <w:rPr>
          <w:rFonts w:ascii="Times New Roman" w:hAnsi="Times New Roman" w:cs="Times New Roman"/>
        </w:rPr>
        <w:t xml:space="preserve"> is </w:t>
      </w:r>
      <w:r w:rsidR="006B73F7">
        <w:rPr>
          <w:rFonts w:ascii="Times New Roman" w:hAnsi="Times New Roman" w:cs="Times New Roman"/>
        </w:rPr>
        <w:t>linked</w:t>
      </w:r>
      <w:r w:rsidR="00C53565">
        <w:rPr>
          <w:rFonts w:ascii="Times New Roman" w:hAnsi="Times New Roman" w:cs="Times New Roman"/>
        </w:rPr>
        <w:t xml:space="preserve"> with</w:t>
      </w:r>
      <w:r w:rsidR="00912834">
        <w:rPr>
          <w:rFonts w:ascii="Times New Roman" w:hAnsi="Times New Roman" w:cs="Times New Roman"/>
        </w:rPr>
        <w:t xml:space="preserve"> deficits in EFs (</w:t>
      </w:r>
      <w:r w:rsidR="005B719E" w:rsidRPr="00977EA0">
        <w:rPr>
          <w:rFonts w:ascii="Times New Roman" w:hAnsi="Times New Roman" w:cs="Times New Roman"/>
        </w:rPr>
        <w:t xml:space="preserve">see Leonard &amp; Hill, 2015, for a review). </w:t>
      </w:r>
    </w:p>
    <w:p w14:paraId="7BB6AE38" w14:textId="321BC1E0" w:rsidR="001B7046" w:rsidRPr="00977EA0" w:rsidRDefault="001F5D39" w:rsidP="005C4A04">
      <w:pPr>
        <w:spacing w:line="480" w:lineRule="auto"/>
        <w:ind w:firstLine="567"/>
        <w:jc w:val="both"/>
        <w:rPr>
          <w:rFonts w:ascii="Times New Roman" w:hAnsi="Times New Roman" w:cs="Times New Roman"/>
        </w:rPr>
      </w:pPr>
      <w:r w:rsidRPr="00977EA0">
        <w:rPr>
          <w:rFonts w:ascii="Times New Roman" w:hAnsi="Times New Roman" w:cs="Times New Roman"/>
        </w:rPr>
        <w:t>Evidence for a</w:t>
      </w:r>
      <w:r w:rsidR="006B388A">
        <w:rPr>
          <w:rFonts w:ascii="Times New Roman" w:hAnsi="Times New Roman" w:cs="Times New Roman"/>
        </w:rPr>
        <w:t xml:space="preserve">n association </w:t>
      </w:r>
      <w:r w:rsidRPr="00977EA0">
        <w:rPr>
          <w:rFonts w:ascii="Times New Roman" w:hAnsi="Times New Roman" w:cs="Times New Roman"/>
        </w:rPr>
        <w:t xml:space="preserve">between </w:t>
      </w:r>
      <w:r w:rsidR="005F5A2F">
        <w:rPr>
          <w:rFonts w:ascii="Times New Roman" w:hAnsi="Times New Roman" w:cs="Times New Roman"/>
        </w:rPr>
        <w:t>response inhibition</w:t>
      </w:r>
      <w:r w:rsidR="003571CA" w:rsidRPr="00977EA0">
        <w:rPr>
          <w:rFonts w:ascii="Times New Roman" w:hAnsi="Times New Roman" w:cs="Times New Roman"/>
        </w:rPr>
        <w:t xml:space="preserve"> </w:t>
      </w:r>
      <w:r w:rsidRPr="00977EA0">
        <w:rPr>
          <w:rFonts w:ascii="Times New Roman" w:hAnsi="Times New Roman" w:cs="Times New Roman"/>
        </w:rPr>
        <w:t xml:space="preserve">and motor control in </w:t>
      </w:r>
      <w:r w:rsidR="00F541DD" w:rsidRPr="00977EA0">
        <w:rPr>
          <w:rFonts w:ascii="Times New Roman" w:hAnsi="Times New Roman" w:cs="Times New Roman"/>
        </w:rPr>
        <w:t>young child</w:t>
      </w:r>
      <w:r w:rsidR="003C391A" w:rsidRPr="00977EA0">
        <w:rPr>
          <w:rFonts w:ascii="Times New Roman" w:hAnsi="Times New Roman" w:cs="Times New Roman"/>
        </w:rPr>
        <w:t>r</w:t>
      </w:r>
      <w:r w:rsidR="00F541DD" w:rsidRPr="00977EA0">
        <w:rPr>
          <w:rFonts w:ascii="Times New Roman" w:hAnsi="Times New Roman" w:cs="Times New Roman"/>
        </w:rPr>
        <w:t>en</w:t>
      </w:r>
      <w:r w:rsidRPr="00977EA0">
        <w:rPr>
          <w:rFonts w:ascii="Times New Roman" w:hAnsi="Times New Roman" w:cs="Times New Roman"/>
        </w:rPr>
        <w:t xml:space="preserve"> is more limited. </w:t>
      </w:r>
      <w:r w:rsidR="00C878F2" w:rsidRPr="00977EA0">
        <w:rPr>
          <w:rFonts w:ascii="Times New Roman" w:hAnsi="Times New Roman" w:cs="Times New Roman"/>
        </w:rPr>
        <w:t xml:space="preserve">Two </w:t>
      </w:r>
      <w:r w:rsidR="008367A4" w:rsidRPr="00977EA0">
        <w:rPr>
          <w:rFonts w:ascii="Times New Roman" w:hAnsi="Times New Roman" w:cs="Times New Roman"/>
        </w:rPr>
        <w:t xml:space="preserve">recent </w:t>
      </w:r>
      <w:r w:rsidR="00C878F2" w:rsidRPr="00977EA0">
        <w:rPr>
          <w:rFonts w:ascii="Times New Roman" w:hAnsi="Times New Roman" w:cs="Times New Roman"/>
        </w:rPr>
        <w:t>studies</w:t>
      </w:r>
      <w:r w:rsidR="008367A4" w:rsidRPr="00977EA0">
        <w:rPr>
          <w:rFonts w:ascii="Times New Roman" w:hAnsi="Times New Roman" w:cs="Times New Roman"/>
        </w:rPr>
        <w:t xml:space="preserve"> have investigated </w:t>
      </w:r>
      <w:r w:rsidR="006B388A">
        <w:rPr>
          <w:rFonts w:ascii="Times New Roman" w:hAnsi="Times New Roman" w:cs="Times New Roman"/>
        </w:rPr>
        <w:t xml:space="preserve">this </w:t>
      </w:r>
      <w:r w:rsidR="00270D7A">
        <w:rPr>
          <w:rFonts w:ascii="Times New Roman" w:hAnsi="Times New Roman" w:cs="Times New Roman"/>
        </w:rPr>
        <w:t>relation</w:t>
      </w:r>
      <w:r w:rsidR="0070796F" w:rsidRPr="00977EA0">
        <w:rPr>
          <w:rFonts w:ascii="Times New Roman" w:hAnsi="Times New Roman" w:cs="Times New Roman"/>
        </w:rPr>
        <w:t xml:space="preserve"> in infan</w:t>
      </w:r>
      <w:r w:rsidR="003571CA">
        <w:rPr>
          <w:rFonts w:ascii="Times New Roman" w:hAnsi="Times New Roman" w:cs="Times New Roman"/>
        </w:rPr>
        <w:t>cy</w:t>
      </w:r>
      <w:r w:rsidR="008367A4" w:rsidRPr="00977EA0">
        <w:rPr>
          <w:rFonts w:ascii="Times New Roman" w:hAnsi="Times New Roman" w:cs="Times New Roman"/>
        </w:rPr>
        <w:t xml:space="preserve"> (Gottwald, </w:t>
      </w:r>
      <w:proofErr w:type="spellStart"/>
      <w:r w:rsidR="008367A4" w:rsidRPr="00977EA0">
        <w:rPr>
          <w:rFonts w:ascii="Times New Roman" w:hAnsi="Times New Roman" w:cs="Times New Roman"/>
        </w:rPr>
        <w:t>Achermann</w:t>
      </w:r>
      <w:proofErr w:type="spellEnd"/>
      <w:r w:rsidR="008367A4" w:rsidRPr="00977EA0">
        <w:rPr>
          <w:rFonts w:ascii="Times New Roman" w:hAnsi="Times New Roman" w:cs="Times New Roman"/>
        </w:rPr>
        <w:t xml:space="preserve">, </w:t>
      </w:r>
      <w:proofErr w:type="spellStart"/>
      <w:r w:rsidR="008367A4" w:rsidRPr="00977EA0">
        <w:rPr>
          <w:rFonts w:ascii="Times New Roman" w:hAnsi="Times New Roman" w:cs="Times New Roman"/>
        </w:rPr>
        <w:t>Marciszko</w:t>
      </w:r>
      <w:proofErr w:type="spellEnd"/>
      <w:r w:rsidR="008367A4" w:rsidRPr="00977EA0">
        <w:rPr>
          <w:rFonts w:ascii="Times New Roman" w:hAnsi="Times New Roman" w:cs="Times New Roman"/>
        </w:rPr>
        <w:t xml:space="preserve"> et al., 2016; St John, Estes, </w:t>
      </w:r>
      <w:proofErr w:type="spellStart"/>
      <w:r w:rsidR="008367A4" w:rsidRPr="00977EA0">
        <w:rPr>
          <w:rFonts w:ascii="Times New Roman" w:hAnsi="Times New Roman" w:cs="Times New Roman"/>
        </w:rPr>
        <w:t>Dager</w:t>
      </w:r>
      <w:proofErr w:type="spellEnd"/>
      <w:r w:rsidR="008367A4" w:rsidRPr="00977EA0">
        <w:rPr>
          <w:rFonts w:ascii="Times New Roman" w:hAnsi="Times New Roman" w:cs="Times New Roman"/>
        </w:rPr>
        <w:t xml:space="preserve"> et al., 2016)</w:t>
      </w:r>
      <w:r w:rsidRPr="00977EA0">
        <w:rPr>
          <w:rFonts w:ascii="Times New Roman" w:hAnsi="Times New Roman" w:cs="Times New Roman"/>
        </w:rPr>
        <w:t xml:space="preserve">.  </w:t>
      </w:r>
      <w:r w:rsidR="005D4808">
        <w:rPr>
          <w:rFonts w:ascii="Times New Roman" w:hAnsi="Times New Roman" w:cs="Times New Roman"/>
        </w:rPr>
        <w:t>Gottwald and colleagues</w:t>
      </w:r>
      <w:r w:rsidR="00D366B3">
        <w:rPr>
          <w:rFonts w:ascii="Times New Roman" w:hAnsi="Times New Roman" w:cs="Times New Roman"/>
        </w:rPr>
        <w:t xml:space="preserve"> (2016)</w:t>
      </w:r>
      <w:r w:rsidR="005D4808">
        <w:rPr>
          <w:rFonts w:ascii="Times New Roman" w:hAnsi="Times New Roman" w:cs="Times New Roman"/>
        </w:rPr>
        <w:t>, t</w:t>
      </w:r>
      <w:r w:rsidR="004E2ED8">
        <w:rPr>
          <w:rFonts w:ascii="Times New Roman" w:hAnsi="Times New Roman" w:cs="Times New Roman"/>
        </w:rPr>
        <w:t>esting</w:t>
      </w:r>
      <w:r w:rsidR="008210CF" w:rsidRPr="00977EA0">
        <w:rPr>
          <w:rFonts w:ascii="Times New Roman" w:hAnsi="Times New Roman" w:cs="Times New Roman"/>
        </w:rPr>
        <w:t xml:space="preserve"> 18-month-olds</w:t>
      </w:r>
      <w:r w:rsidR="004E2ED8">
        <w:rPr>
          <w:rFonts w:ascii="Times New Roman" w:hAnsi="Times New Roman" w:cs="Times New Roman"/>
        </w:rPr>
        <w:t>,</w:t>
      </w:r>
      <w:r w:rsidR="00356880" w:rsidRPr="00977EA0">
        <w:rPr>
          <w:rFonts w:ascii="Times New Roman" w:hAnsi="Times New Roman" w:cs="Times New Roman"/>
        </w:rPr>
        <w:t xml:space="preserve"> </w:t>
      </w:r>
      <w:r w:rsidR="005D4808">
        <w:rPr>
          <w:rFonts w:ascii="Times New Roman" w:hAnsi="Times New Roman" w:cs="Times New Roman"/>
        </w:rPr>
        <w:t xml:space="preserve">found </w:t>
      </w:r>
      <w:r w:rsidR="008210CF" w:rsidRPr="00977EA0">
        <w:rPr>
          <w:rFonts w:ascii="Times New Roman" w:hAnsi="Times New Roman" w:cs="Times New Roman"/>
        </w:rPr>
        <w:t xml:space="preserve">a </w:t>
      </w:r>
      <w:r w:rsidR="005656A7" w:rsidRPr="005656A7">
        <w:rPr>
          <w:rFonts w:ascii="Times New Roman" w:hAnsi="Times New Roman" w:cs="Times New Roman"/>
        </w:rPr>
        <w:t xml:space="preserve">positive </w:t>
      </w:r>
      <w:r w:rsidR="008210CF" w:rsidRPr="00977EA0">
        <w:rPr>
          <w:rFonts w:ascii="Times New Roman" w:hAnsi="Times New Roman" w:cs="Times New Roman"/>
        </w:rPr>
        <w:t xml:space="preserve">association between </w:t>
      </w:r>
      <w:r w:rsidR="005C4A04">
        <w:rPr>
          <w:rFonts w:ascii="Times New Roman" w:hAnsi="Times New Roman" w:cs="Times New Roman"/>
        </w:rPr>
        <w:t>EFs</w:t>
      </w:r>
      <w:r w:rsidR="005C4A04" w:rsidRPr="00977EA0">
        <w:rPr>
          <w:rFonts w:ascii="Times New Roman" w:hAnsi="Times New Roman" w:cs="Times New Roman"/>
        </w:rPr>
        <w:t xml:space="preserve"> </w:t>
      </w:r>
      <w:r w:rsidR="008210CF" w:rsidRPr="00977EA0">
        <w:rPr>
          <w:rFonts w:ascii="Times New Roman" w:hAnsi="Times New Roman" w:cs="Times New Roman"/>
        </w:rPr>
        <w:t>and</w:t>
      </w:r>
      <w:r w:rsidR="00356880" w:rsidRPr="00977EA0">
        <w:rPr>
          <w:rFonts w:ascii="Times New Roman" w:hAnsi="Times New Roman" w:cs="Times New Roman"/>
        </w:rPr>
        <w:t xml:space="preserve"> a measure of motor planning (</w:t>
      </w:r>
      <w:r w:rsidR="008210CF" w:rsidRPr="00977EA0">
        <w:rPr>
          <w:rFonts w:ascii="Times New Roman" w:hAnsi="Times New Roman" w:cs="Times New Roman"/>
        </w:rPr>
        <w:t>Gottwald et al., 2016</w:t>
      </w:r>
      <w:r w:rsidR="00356880" w:rsidRPr="00977EA0">
        <w:rPr>
          <w:rFonts w:ascii="Times New Roman" w:hAnsi="Times New Roman" w:cs="Times New Roman"/>
        </w:rPr>
        <w:t>).</w:t>
      </w:r>
      <w:r w:rsidR="00826732" w:rsidRPr="00977EA0">
        <w:rPr>
          <w:rFonts w:ascii="Times New Roman" w:hAnsi="Times New Roman" w:cs="Times New Roman"/>
        </w:rPr>
        <w:t xml:space="preserve">  </w:t>
      </w:r>
      <w:r w:rsidR="005C4A04">
        <w:rPr>
          <w:rFonts w:ascii="Times New Roman" w:hAnsi="Times New Roman" w:cs="Times New Roman"/>
        </w:rPr>
        <w:t>B</w:t>
      </w:r>
      <w:r w:rsidR="005C4A04" w:rsidRPr="005C4A04">
        <w:rPr>
          <w:rFonts w:ascii="Times New Roman" w:hAnsi="Times New Roman" w:cs="Times New Roman"/>
        </w:rPr>
        <w:t xml:space="preserve">oth </w:t>
      </w:r>
      <w:r w:rsidR="005C4A04" w:rsidRPr="005C4A04">
        <w:rPr>
          <w:rFonts w:ascii="Times New Roman" w:hAnsi="Times New Roman" w:cs="Times New Roman"/>
        </w:rPr>
        <w:lastRenderedPageBreak/>
        <w:t>inhibition and working memory</w:t>
      </w:r>
      <w:r w:rsidR="005C4A04" w:rsidDel="005C4A04">
        <w:rPr>
          <w:rFonts w:ascii="Times New Roman" w:hAnsi="Times New Roman" w:cs="Times New Roman"/>
        </w:rPr>
        <w:t xml:space="preserve"> </w:t>
      </w:r>
      <w:r w:rsidR="005C4A04">
        <w:rPr>
          <w:rFonts w:ascii="Times New Roman" w:hAnsi="Times New Roman" w:cs="Times New Roman"/>
        </w:rPr>
        <w:t>were associated with</w:t>
      </w:r>
      <w:r w:rsidR="005C4A04" w:rsidRPr="005C4A04">
        <w:rPr>
          <w:rFonts w:ascii="Times New Roman" w:hAnsi="Times New Roman" w:cs="Times New Roman"/>
        </w:rPr>
        <w:t xml:space="preserve"> prospective </w:t>
      </w:r>
      <w:r w:rsidR="005C4A04">
        <w:rPr>
          <w:rFonts w:ascii="Times New Roman" w:hAnsi="Times New Roman" w:cs="Times New Roman"/>
        </w:rPr>
        <w:t xml:space="preserve">motor </w:t>
      </w:r>
      <w:r w:rsidR="005C4A04" w:rsidRPr="005C4A04">
        <w:rPr>
          <w:rFonts w:ascii="Times New Roman" w:hAnsi="Times New Roman" w:cs="Times New Roman"/>
        </w:rPr>
        <w:t>control (</w:t>
      </w:r>
      <w:r w:rsidR="005C4A04">
        <w:rPr>
          <w:rFonts w:ascii="Times New Roman" w:hAnsi="Times New Roman" w:cs="Times New Roman"/>
        </w:rPr>
        <w:t>the ability</w:t>
      </w:r>
      <w:r w:rsidR="005C4A04" w:rsidRPr="005C4A04">
        <w:rPr>
          <w:rFonts w:ascii="Times New Roman" w:hAnsi="Times New Roman" w:cs="Times New Roman"/>
        </w:rPr>
        <w:t xml:space="preserve"> to plan </w:t>
      </w:r>
      <w:r w:rsidR="005C4A04">
        <w:rPr>
          <w:rFonts w:ascii="Times New Roman" w:hAnsi="Times New Roman" w:cs="Times New Roman"/>
        </w:rPr>
        <w:t>a reaching action</w:t>
      </w:r>
      <w:r w:rsidR="005C4A04" w:rsidRPr="005C4A04">
        <w:rPr>
          <w:rFonts w:ascii="Times New Roman" w:hAnsi="Times New Roman" w:cs="Times New Roman"/>
        </w:rPr>
        <w:t xml:space="preserve"> ahead of time)</w:t>
      </w:r>
      <w:r w:rsidR="001F4BD3">
        <w:rPr>
          <w:rFonts w:ascii="Times New Roman" w:hAnsi="Times New Roman" w:cs="Times New Roman"/>
        </w:rPr>
        <w:t xml:space="preserve">, but not </w:t>
      </w:r>
      <w:r w:rsidR="006B2F22">
        <w:rPr>
          <w:rFonts w:ascii="Times New Roman" w:hAnsi="Times New Roman" w:cs="Times New Roman"/>
        </w:rPr>
        <w:t xml:space="preserve">with </w:t>
      </w:r>
      <w:r w:rsidR="001F4BD3">
        <w:rPr>
          <w:rFonts w:ascii="Times New Roman" w:hAnsi="Times New Roman" w:cs="Times New Roman"/>
        </w:rPr>
        <w:t>more general measures of motor control.</w:t>
      </w:r>
      <w:r w:rsidR="00615580">
        <w:rPr>
          <w:rFonts w:ascii="Times New Roman" w:hAnsi="Times New Roman" w:cs="Times New Roman"/>
        </w:rPr>
        <w:t xml:space="preserve">  </w:t>
      </w:r>
      <w:r w:rsidR="00AA452A">
        <w:rPr>
          <w:rFonts w:ascii="Times New Roman" w:hAnsi="Times New Roman" w:cs="Times New Roman"/>
        </w:rPr>
        <w:t>In contrast</w:t>
      </w:r>
      <w:r w:rsidR="00416986">
        <w:rPr>
          <w:rFonts w:ascii="Times New Roman" w:hAnsi="Times New Roman" w:cs="Times New Roman"/>
        </w:rPr>
        <w:t>,</w:t>
      </w:r>
      <w:r w:rsidR="00AA452A">
        <w:rPr>
          <w:rFonts w:ascii="Times New Roman" w:hAnsi="Times New Roman" w:cs="Times New Roman"/>
        </w:rPr>
        <w:t xml:space="preserve"> </w:t>
      </w:r>
      <w:r w:rsidR="005D4808" w:rsidRPr="00977EA0">
        <w:rPr>
          <w:rFonts w:ascii="Times New Roman" w:hAnsi="Times New Roman" w:cs="Times New Roman"/>
        </w:rPr>
        <w:t>St John</w:t>
      </w:r>
      <w:r w:rsidR="005D4808">
        <w:rPr>
          <w:rFonts w:ascii="Times New Roman" w:hAnsi="Times New Roman" w:cs="Times New Roman"/>
        </w:rPr>
        <w:t xml:space="preserve"> and colleagues </w:t>
      </w:r>
      <w:r w:rsidR="00536B10">
        <w:rPr>
          <w:rFonts w:ascii="Times New Roman" w:hAnsi="Times New Roman" w:cs="Times New Roman"/>
        </w:rPr>
        <w:t xml:space="preserve">(2016), </w:t>
      </w:r>
      <w:r w:rsidR="00D366B3">
        <w:rPr>
          <w:rFonts w:ascii="Times New Roman" w:hAnsi="Times New Roman" w:cs="Times New Roman"/>
        </w:rPr>
        <w:t xml:space="preserve">found a negative association between </w:t>
      </w:r>
      <w:r w:rsidR="00D366B3" w:rsidRPr="001F4BD3">
        <w:rPr>
          <w:rFonts w:ascii="Times New Roman" w:hAnsi="Times New Roman" w:cs="Times New Roman"/>
        </w:rPr>
        <w:t>fine motor control</w:t>
      </w:r>
      <w:r w:rsidR="00D366B3">
        <w:rPr>
          <w:rFonts w:ascii="Times New Roman" w:hAnsi="Times New Roman" w:cs="Times New Roman"/>
        </w:rPr>
        <w:t xml:space="preserve"> and </w:t>
      </w:r>
      <w:r w:rsidR="00313E49">
        <w:rPr>
          <w:rFonts w:ascii="Times New Roman" w:hAnsi="Times New Roman" w:cs="Times New Roman"/>
        </w:rPr>
        <w:t xml:space="preserve">these </w:t>
      </w:r>
      <w:r w:rsidR="00D366B3">
        <w:rPr>
          <w:rFonts w:ascii="Times New Roman" w:hAnsi="Times New Roman" w:cs="Times New Roman"/>
        </w:rPr>
        <w:t>EFs in 12-months-olds</w:t>
      </w:r>
      <w:r w:rsidR="00615580">
        <w:rPr>
          <w:rFonts w:ascii="Times New Roman" w:hAnsi="Times New Roman" w:cs="Times New Roman"/>
        </w:rPr>
        <w:t>;</w:t>
      </w:r>
      <w:r w:rsidR="007E160E">
        <w:rPr>
          <w:rFonts w:ascii="Times New Roman" w:hAnsi="Times New Roman" w:cs="Times New Roman"/>
        </w:rPr>
        <w:t xml:space="preserve"> </w:t>
      </w:r>
      <w:r w:rsidR="002F0C3F">
        <w:rPr>
          <w:rFonts w:ascii="Times New Roman" w:hAnsi="Times New Roman" w:cs="Times New Roman"/>
        </w:rPr>
        <w:t>however</w:t>
      </w:r>
      <w:r w:rsidR="007E160E">
        <w:rPr>
          <w:rFonts w:ascii="Times New Roman" w:hAnsi="Times New Roman" w:cs="Times New Roman"/>
        </w:rPr>
        <w:t xml:space="preserve"> the relation to work memory </w:t>
      </w:r>
      <w:r w:rsidR="00615580">
        <w:rPr>
          <w:rFonts w:ascii="Times New Roman" w:hAnsi="Times New Roman" w:cs="Times New Roman"/>
        </w:rPr>
        <w:t>was positive</w:t>
      </w:r>
      <w:r w:rsidR="007E160E">
        <w:rPr>
          <w:rFonts w:ascii="Times New Roman" w:hAnsi="Times New Roman" w:cs="Times New Roman"/>
        </w:rPr>
        <w:t xml:space="preserve"> at 24 months.</w:t>
      </w:r>
      <w:r w:rsidR="006959FC">
        <w:rPr>
          <w:rFonts w:ascii="Times New Roman" w:hAnsi="Times New Roman" w:cs="Times New Roman"/>
        </w:rPr>
        <w:t xml:space="preserve">  </w:t>
      </w:r>
      <w:r w:rsidR="008E40F3" w:rsidRPr="00977EA0">
        <w:rPr>
          <w:rFonts w:ascii="Times New Roman" w:hAnsi="Times New Roman" w:cs="Times New Roman"/>
        </w:rPr>
        <w:t>Finally</w:t>
      </w:r>
      <w:r w:rsidR="00EE6A00">
        <w:rPr>
          <w:rFonts w:ascii="Times New Roman" w:hAnsi="Times New Roman" w:cs="Times New Roman"/>
        </w:rPr>
        <w:t>,</w:t>
      </w:r>
      <w:r w:rsidR="008E40F3" w:rsidRPr="00977EA0">
        <w:rPr>
          <w:rFonts w:ascii="Times New Roman" w:hAnsi="Times New Roman" w:cs="Times New Roman"/>
        </w:rPr>
        <w:t xml:space="preserve"> there is</w:t>
      </w:r>
      <w:r w:rsidR="00D3587C" w:rsidRPr="00977EA0">
        <w:rPr>
          <w:rFonts w:ascii="Times New Roman" w:hAnsi="Times New Roman" w:cs="Times New Roman"/>
        </w:rPr>
        <w:t xml:space="preserve"> some evidence</w:t>
      </w:r>
      <w:r w:rsidR="00F66700">
        <w:rPr>
          <w:rFonts w:ascii="Times New Roman" w:hAnsi="Times New Roman" w:cs="Times New Roman"/>
        </w:rPr>
        <w:t xml:space="preserve"> </w:t>
      </w:r>
      <w:r w:rsidR="00D3587C" w:rsidRPr="00977EA0">
        <w:rPr>
          <w:rFonts w:ascii="Times New Roman" w:hAnsi="Times New Roman" w:cs="Times New Roman"/>
        </w:rPr>
        <w:t xml:space="preserve">for a </w:t>
      </w:r>
      <w:r w:rsidR="00270D7A">
        <w:rPr>
          <w:rFonts w:ascii="Times New Roman" w:hAnsi="Times New Roman" w:cs="Times New Roman"/>
        </w:rPr>
        <w:t>relation</w:t>
      </w:r>
      <w:r w:rsidR="00D3587C" w:rsidRPr="00977EA0">
        <w:rPr>
          <w:rFonts w:ascii="Times New Roman" w:hAnsi="Times New Roman" w:cs="Times New Roman"/>
        </w:rPr>
        <w:t xml:space="preserve"> </w:t>
      </w:r>
      <w:r w:rsidR="00426B1D">
        <w:rPr>
          <w:rFonts w:ascii="Times New Roman" w:hAnsi="Times New Roman" w:cs="Times New Roman"/>
        </w:rPr>
        <w:t>between EFs and</w:t>
      </w:r>
      <w:r w:rsidR="00426B1D" w:rsidRPr="00977EA0">
        <w:rPr>
          <w:rFonts w:ascii="Times New Roman" w:hAnsi="Times New Roman" w:cs="Times New Roman"/>
        </w:rPr>
        <w:t xml:space="preserve"> </w:t>
      </w:r>
      <w:r w:rsidR="00C17081">
        <w:rPr>
          <w:rFonts w:ascii="Times New Roman" w:hAnsi="Times New Roman" w:cs="Times New Roman"/>
        </w:rPr>
        <w:t>fine motor control</w:t>
      </w:r>
      <w:r w:rsidR="00C17081" w:rsidRPr="00977EA0">
        <w:rPr>
          <w:rFonts w:ascii="Times New Roman" w:hAnsi="Times New Roman" w:cs="Times New Roman"/>
        </w:rPr>
        <w:t xml:space="preserve"> </w:t>
      </w:r>
      <w:r w:rsidR="00D3587C" w:rsidRPr="00977EA0">
        <w:rPr>
          <w:rFonts w:ascii="Times New Roman" w:hAnsi="Times New Roman" w:cs="Times New Roman"/>
        </w:rPr>
        <w:t xml:space="preserve">in 5- to 6-year-olds (Livesey, Keen, Rouse, </w:t>
      </w:r>
      <w:r w:rsidR="009E76A2">
        <w:rPr>
          <w:rFonts w:ascii="Times New Roman" w:hAnsi="Times New Roman" w:cs="Times New Roman"/>
        </w:rPr>
        <w:t>et al.</w:t>
      </w:r>
      <w:r w:rsidR="00D3587C" w:rsidRPr="00977EA0">
        <w:rPr>
          <w:rFonts w:ascii="Times New Roman" w:hAnsi="Times New Roman" w:cs="Times New Roman"/>
        </w:rPr>
        <w:t>, 2006</w:t>
      </w:r>
      <w:r w:rsidR="008B5486">
        <w:rPr>
          <w:rFonts w:ascii="Times New Roman" w:hAnsi="Times New Roman" w:cs="Times New Roman"/>
        </w:rPr>
        <w:t xml:space="preserve">; </w:t>
      </w:r>
      <w:proofErr w:type="spellStart"/>
      <w:r w:rsidR="008B5486">
        <w:rPr>
          <w:rFonts w:ascii="Times New Roman" w:hAnsi="Times New Roman" w:cs="Times New Roman"/>
        </w:rPr>
        <w:t>Roebers</w:t>
      </w:r>
      <w:proofErr w:type="spellEnd"/>
      <w:r w:rsidR="008B5486">
        <w:rPr>
          <w:rFonts w:ascii="Times New Roman" w:hAnsi="Times New Roman" w:cs="Times New Roman"/>
        </w:rPr>
        <w:t xml:space="preserve">, </w:t>
      </w:r>
      <w:proofErr w:type="spellStart"/>
      <w:r w:rsidR="008B5486">
        <w:rPr>
          <w:rFonts w:ascii="Times New Roman" w:hAnsi="Times New Roman" w:cs="Times New Roman"/>
        </w:rPr>
        <w:t>Rothlisberger</w:t>
      </w:r>
      <w:proofErr w:type="spellEnd"/>
      <w:r w:rsidR="008B5486">
        <w:rPr>
          <w:rFonts w:ascii="Times New Roman" w:hAnsi="Times New Roman" w:cs="Times New Roman"/>
        </w:rPr>
        <w:t xml:space="preserve">, </w:t>
      </w:r>
      <w:proofErr w:type="spellStart"/>
      <w:r w:rsidR="008B5486">
        <w:rPr>
          <w:rFonts w:ascii="Times New Roman" w:hAnsi="Times New Roman" w:cs="Times New Roman"/>
        </w:rPr>
        <w:t>Neuenschwander</w:t>
      </w:r>
      <w:proofErr w:type="spellEnd"/>
      <w:r w:rsidR="008B5486">
        <w:rPr>
          <w:rFonts w:ascii="Times New Roman" w:hAnsi="Times New Roman" w:cs="Times New Roman"/>
        </w:rPr>
        <w:t xml:space="preserve"> et al., 2014</w:t>
      </w:r>
      <w:r w:rsidR="00D3587C" w:rsidRPr="00977EA0">
        <w:rPr>
          <w:rFonts w:ascii="Times New Roman" w:hAnsi="Times New Roman" w:cs="Times New Roman"/>
        </w:rPr>
        <w:t>).</w:t>
      </w:r>
      <w:r w:rsidR="0058115F" w:rsidRPr="00977EA0">
        <w:rPr>
          <w:rFonts w:ascii="Times New Roman" w:hAnsi="Times New Roman" w:cs="Times New Roman"/>
        </w:rPr>
        <w:t xml:space="preserve">  </w:t>
      </w:r>
      <w:r w:rsidR="001B7046" w:rsidRPr="00977EA0">
        <w:rPr>
          <w:rFonts w:ascii="Times New Roman" w:hAnsi="Times New Roman" w:cs="Times New Roman"/>
        </w:rPr>
        <w:t>However</w:t>
      </w:r>
      <w:r w:rsidR="00A16405" w:rsidRPr="00977EA0">
        <w:rPr>
          <w:rFonts w:ascii="Times New Roman" w:hAnsi="Times New Roman" w:cs="Times New Roman"/>
        </w:rPr>
        <w:t>,</w:t>
      </w:r>
      <w:r w:rsidR="001B7046" w:rsidRPr="00977EA0">
        <w:rPr>
          <w:rFonts w:ascii="Times New Roman" w:hAnsi="Times New Roman" w:cs="Times New Roman"/>
        </w:rPr>
        <w:t xml:space="preserve"> the </w:t>
      </w:r>
      <w:r w:rsidR="00270D7A">
        <w:rPr>
          <w:rFonts w:ascii="Times New Roman" w:hAnsi="Times New Roman" w:cs="Times New Roman"/>
        </w:rPr>
        <w:t>relation</w:t>
      </w:r>
      <w:r w:rsidR="001B7046" w:rsidRPr="00977EA0">
        <w:rPr>
          <w:rFonts w:ascii="Times New Roman" w:hAnsi="Times New Roman" w:cs="Times New Roman"/>
        </w:rPr>
        <w:t xml:space="preserve"> between inhibition and motor control has not been investigated with 3- and 4-year-olds</w:t>
      </w:r>
      <w:r w:rsidR="006C0E6A">
        <w:rPr>
          <w:rFonts w:ascii="Times New Roman" w:hAnsi="Times New Roman" w:cs="Times New Roman"/>
        </w:rPr>
        <w:t xml:space="preserve">.  As </w:t>
      </w:r>
      <w:r w:rsidR="00C20903">
        <w:rPr>
          <w:rFonts w:ascii="Times New Roman" w:hAnsi="Times New Roman" w:cs="Times New Roman"/>
        </w:rPr>
        <w:t xml:space="preserve">previously </w:t>
      </w:r>
      <w:r w:rsidR="006C0E6A">
        <w:rPr>
          <w:rFonts w:ascii="Times New Roman" w:hAnsi="Times New Roman" w:cs="Times New Roman"/>
        </w:rPr>
        <w:t xml:space="preserve">stated, </w:t>
      </w:r>
      <w:r w:rsidR="003266F3">
        <w:rPr>
          <w:rFonts w:ascii="Times New Roman" w:hAnsi="Times New Roman" w:cs="Times New Roman"/>
        </w:rPr>
        <w:t xml:space="preserve">this age group </w:t>
      </w:r>
      <w:r w:rsidR="00314BBE">
        <w:rPr>
          <w:rFonts w:ascii="Times New Roman" w:hAnsi="Times New Roman" w:cs="Times New Roman"/>
        </w:rPr>
        <w:t>is</w:t>
      </w:r>
      <w:r w:rsidR="003266F3">
        <w:rPr>
          <w:rFonts w:ascii="Times New Roman" w:hAnsi="Times New Roman" w:cs="Times New Roman"/>
        </w:rPr>
        <w:t xml:space="preserve"> of particular interest because i</w:t>
      </w:r>
      <w:r w:rsidR="006C0E6A" w:rsidRPr="00977EA0">
        <w:rPr>
          <w:rFonts w:ascii="Times New Roman" w:hAnsi="Times New Roman" w:cs="Times New Roman"/>
        </w:rPr>
        <w:t>nhibition</w:t>
      </w:r>
      <w:r w:rsidR="006C0E6A">
        <w:rPr>
          <w:rFonts w:ascii="Times New Roman" w:hAnsi="Times New Roman" w:cs="Times New Roman"/>
        </w:rPr>
        <w:t xml:space="preserve"> </w:t>
      </w:r>
      <w:r w:rsidR="00B53939">
        <w:rPr>
          <w:rFonts w:ascii="Times New Roman" w:hAnsi="Times New Roman" w:cs="Times New Roman"/>
        </w:rPr>
        <w:t>improves</w:t>
      </w:r>
      <w:r w:rsidR="006C0E6A">
        <w:rPr>
          <w:rFonts w:ascii="Times New Roman" w:hAnsi="Times New Roman" w:cs="Times New Roman"/>
        </w:rPr>
        <w:t xml:space="preserve"> most rapidly at this age, and </w:t>
      </w:r>
      <w:r w:rsidR="00186EC3">
        <w:rPr>
          <w:rFonts w:ascii="Times New Roman" w:hAnsi="Times New Roman" w:cs="Times New Roman"/>
        </w:rPr>
        <w:t>this improvement is</w:t>
      </w:r>
      <w:r w:rsidR="006C0E6A">
        <w:rPr>
          <w:rFonts w:ascii="Times New Roman" w:hAnsi="Times New Roman" w:cs="Times New Roman"/>
        </w:rPr>
        <w:t xml:space="preserve"> associated with </w:t>
      </w:r>
      <w:r w:rsidR="00314BBE">
        <w:rPr>
          <w:rFonts w:ascii="Times New Roman" w:hAnsi="Times New Roman" w:cs="Times New Roman"/>
        </w:rPr>
        <w:t xml:space="preserve">important changes in </w:t>
      </w:r>
      <w:r w:rsidR="001415B2">
        <w:rPr>
          <w:rFonts w:ascii="Times New Roman" w:hAnsi="Times New Roman" w:cs="Times New Roman"/>
        </w:rPr>
        <w:t>children’s reasoning</w:t>
      </w:r>
      <w:r w:rsidR="0037263D">
        <w:rPr>
          <w:rFonts w:ascii="Times New Roman" w:hAnsi="Times New Roman" w:cs="Times New Roman"/>
        </w:rPr>
        <w:t xml:space="preserve"> and </w:t>
      </w:r>
      <w:r w:rsidR="005C03DE">
        <w:rPr>
          <w:rFonts w:ascii="Times New Roman" w:hAnsi="Times New Roman" w:cs="Times New Roman"/>
        </w:rPr>
        <w:t>knowledge</w:t>
      </w:r>
      <w:r w:rsidR="00193C4E" w:rsidRPr="00977EA0">
        <w:rPr>
          <w:rFonts w:ascii="Times New Roman" w:hAnsi="Times New Roman" w:cs="Times New Roman"/>
        </w:rPr>
        <w:t>.</w:t>
      </w:r>
      <w:r w:rsidR="00873671" w:rsidRPr="00977EA0">
        <w:rPr>
          <w:rFonts w:ascii="Times New Roman" w:hAnsi="Times New Roman" w:cs="Times New Roman"/>
        </w:rPr>
        <w:t xml:space="preserve"> </w:t>
      </w:r>
    </w:p>
    <w:p w14:paraId="07E3552C" w14:textId="3726F64F" w:rsidR="00C1594B" w:rsidRDefault="00BD2033" w:rsidP="00977EA0">
      <w:pPr>
        <w:spacing w:line="480" w:lineRule="auto"/>
        <w:ind w:firstLine="567"/>
        <w:jc w:val="both"/>
        <w:rPr>
          <w:rFonts w:ascii="Times New Roman" w:hAnsi="Times New Roman" w:cs="Times New Roman"/>
        </w:rPr>
      </w:pPr>
      <w:r w:rsidRPr="00977EA0">
        <w:rPr>
          <w:rFonts w:ascii="Times New Roman" w:hAnsi="Times New Roman" w:cs="Times New Roman"/>
        </w:rPr>
        <w:t xml:space="preserve">The second aim of the current research was to investigate the role of </w:t>
      </w:r>
      <w:r w:rsidR="005F5A2F">
        <w:rPr>
          <w:rFonts w:ascii="Times New Roman" w:hAnsi="Times New Roman" w:cs="Times New Roman"/>
        </w:rPr>
        <w:t>response inhibition</w:t>
      </w:r>
      <w:r w:rsidR="00C1423F" w:rsidRPr="00977EA0">
        <w:rPr>
          <w:rFonts w:ascii="Times New Roman" w:hAnsi="Times New Roman" w:cs="Times New Roman"/>
        </w:rPr>
        <w:t xml:space="preserve"> </w:t>
      </w:r>
      <w:r w:rsidRPr="00977EA0">
        <w:rPr>
          <w:rFonts w:ascii="Times New Roman" w:hAnsi="Times New Roman" w:cs="Times New Roman"/>
        </w:rPr>
        <w:t xml:space="preserve">in the developmental transition from intellectual realism to visual realism.  </w:t>
      </w:r>
      <w:r w:rsidR="00A42C5E">
        <w:rPr>
          <w:rFonts w:ascii="Times New Roman" w:hAnsi="Times New Roman" w:cs="Times New Roman"/>
        </w:rPr>
        <w:t xml:space="preserve">These </w:t>
      </w:r>
      <w:r w:rsidR="007D689F">
        <w:rPr>
          <w:rFonts w:ascii="Times New Roman" w:hAnsi="Times New Roman" w:cs="Times New Roman"/>
        </w:rPr>
        <w:t xml:space="preserve">two </w:t>
      </w:r>
      <w:r w:rsidR="00CA1EEA">
        <w:rPr>
          <w:rFonts w:ascii="Times New Roman" w:hAnsi="Times New Roman" w:cs="Times New Roman"/>
        </w:rPr>
        <w:t xml:space="preserve">drawing </w:t>
      </w:r>
      <w:r w:rsidR="007D689F">
        <w:rPr>
          <w:rFonts w:ascii="Times New Roman" w:hAnsi="Times New Roman" w:cs="Times New Roman"/>
        </w:rPr>
        <w:t>styles</w:t>
      </w:r>
      <w:r w:rsidR="00AB1F24">
        <w:rPr>
          <w:rFonts w:ascii="Times New Roman" w:hAnsi="Times New Roman" w:cs="Times New Roman"/>
        </w:rPr>
        <w:t xml:space="preserve"> </w:t>
      </w:r>
      <w:r w:rsidR="00B0059A">
        <w:rPr>
          <w:rFonts w:ascii="Times New Roman" w:hAnsi="Times New Roman" w:cs="Times New Roman"/>
        </w:rPr>
        <w:t>were</w:t>
      </w:r>
      <w:r w:rsidR="007D689F">
        <w:rPr>
          <w:rFonts w:ascii="Times New Roman" w:hAnsi="Times New Roman" w:cs="Times New Roman"/>
        </w:rPr>
        <w:t xml:space="preserve"> extensively described by </w:t>
      </w:r>
      <w:proofErr w:type="spellStart"/>
      <w:r w:rsidR="007D689F">
        <w:rPr>
          <w:rFonts w:ascii="Times New Roman" w:hAnsi="Times New Roman" w:cs="Times New Roman"/>
        </w:rPr>
        <w:t>Luquet</w:t>
      </w:r>
      <w:proofErr w:type="spellEnd"/>
      <w:r w:rsidR="007D689F">
        <w:rPr>
          <w:rFonts w:ascii="Times New Roman" w:hAnsi="Times New Roman" w:cs="Times New Roman"/>
        </w:rPr>
        <w:t xml:space="preserve"> (1927/2001)</w:t>
      </w:r>
      <w:r w:rsidR="004550C1">
        <w:rPr>
          <w:rFonts w:ascii="Times New Roman" w:hAnsi="Times New Roman" w:cs="Times New Roman"/>
        </w:rPr>
        <w:t>,</w:t>
      </w:r>
      <w:r w:rsidR="007D689F">
        <w:rPr>
          <w:rFonts w:ascii="Times New Roman" w:hAnsi="Times New Roman" w:cs="Times New Roman"/>
        </w:rPr>
        <w:t xml:space="preserve"> and more recently summarised by Jolley (2010).  In intellectual realism</w:t>
      </w:r>
      <w:r w:rsidR="00955D1D">
        <w:rPr>
          <w:rFonts w:ascii="Times New Roman" w:hAnsi="Times New Roman" w:cs="Times New Roman"/>
        </w:rPr>
        <w:t>,</w:t>
      </w:r>
      <w:r w:rsidR="007D689F">
        <w:rPr>
          <w:rFonts w:ascii="Times New Roman" w:hAnsi="Times New Roman" w:cs="Times New Roman"/>
        </w:rPr>
        <w:t xml:space="preserve"> </w:t>
      </w:r>
      <w:r w:rsidR="00FD75E2">
        <w:rPr>
          <w:rFonts w:ascii="Times New Roman" w:hAnsi="Times New Roman" w:cs="Times New Roman"/>
        </w:rPr>
        <w:t>children</w:t>
      </w:r>
      <w:r w:rsidR="007D689F">
        <w:rPr>
          <w:rFonts w:ascii="Times New Roman" w:hAnsi="Times New Roman" w:cs="Times New Roman"/>
        </w:rPr>
        <w:t xml:space="preserve"> </w:t>
      </w:r>
      <w:r w:rsidR="00D77801">
        <w:rPr>
          <w:rFonts w:ascii="Times New Roman" w:hAnsi="Times New Roman" w:cs="Times New Roman"/>
        </w:rPr>
        <w:t xml:space="preserve">draw </w:t>
      </w:r>
      <w:r w:rsidR="00FD75E2">
        <w:rPr>
          <w:rFonts w:ascii="Times New Roman" w:hAnsi="Times New Roman" w:cs="Times New Roman"/>
        </w:rPr>
        <w:t>what they</w:t>
      </w:r>
      <w:r w:rsidR="00955D1D">
        <w:rPr>
          <w:rFonts w:ascii="Times New Roman" w:hAnsi="Times New Roman" w:cs="Times New Roman"/>
        </w:rPr>
        <w:t xml:space="preserve"> regard as </w:t>
      </w:r>
      <w:r w:rsidR="007D689F">
        <w:rPr>
          <w:rFonts w:ascii="Times New Roman" w:hAnsi="Times New Roman" w:cs="Times New Roman"/>
        </w:rPr>
        <w:t xml:space="preserve">the essential </w:t>
      </w:r>
      <w:r w:rsidR="00955D1D">
        <w:rPr>
          <w:rFonts w:ascii="Times New Roman" w:hAnsi="Times New Roman" w:cs="Times New Roman"/>
        </w:rPr>
        <w:t>elements o</w:t>
      </w:r>
      <w:r w:rsidR="007D689F">
        <w:rPr>
          <w:rFonts w:ascii="Times New Roman" w:hAnsi="Times New Roman" w:cs="Times New Roman"/>
        </w:rPr>
        <w:t xml:space="preserve">f </w:t>
      </w:r>
      <w:r w:rsidR="00D77801">
        <w:rPr>
          <w:rFonts w:ascii="Times New Roman" w:hAnsi="Times New Roman" w:cs="Times New Roman"/>
        </w:rPr>
        <w:t xml:space="preserve">a </w:t>
      </w:r>
      <w:r w:rsidR="009D2D91">
        <w:rPr>
          <w:rFonts w:ascii="Times New Roman" w:hAnsi="Times New Roman" w:cs="Times New Roman"/>
        </w:rPr>
        <w:t>subject</w:t>
      </w:r>
      <w:r w:rsidR="00464B07">
        <w:rPr>
          <w:rFonts w:ascii="Times New Roman" w:hAnsi="Times New Roman" w:cs="Times New Roman"/>
        </w:rPr>
        <w:t xml:space="preserve"> </w:t>
      </w:r>
      <w:r w:rsidR="00955D1D">
        <w:rPr>
          <w:rFonts w:ascii="Times New Roman" w:hAnsi="Times New Roman" w:cs="Times New Roman"/>
        </w:rPr>
        <w:t xml:space="preserve">in their characteristic shape. </w:t>
      </w:r>
      <w:r w:rsidR="00E20C9B">
        <w:rPr>
          <w:rFonts w:ascii="Times New Roman" w:hAnsi="Times New Roman" w:cs="Times New Roman"/>
        </w:rPr>
        <w:t>They</w:t>
      </w:r>
      <w:r w:rsidR="00C1594B">
        <w:rPr>
          <w:rFonts w:ascii="Times New Roman" w:hAnsi="Times New Roman" w:cs="Times New Roman"/>
        </w:rPr>
        <w:t xml:space="preserve"> draw what </w:t>
      </w:r>
      <w:r w:rsidR="000F33B3">
        <w:rPr>
          <w:rFonts w:ascii="Times New Roman" w:hAnsi="Times New Roman" w:cs="Times New Roman"/>
        </w:rPr>
        <w:t>they</w:t>
      </w:r>
      <w:r w:rsidR="00C1594B">
        <w:rPr>
          <w:rFonts w:ascii="Times New Roman" w:hAnsi="Times New Roman" w:cs="Times New Roman"/>
        </w:rPr>
        <w:t xml:space="preserve"> know </w:t>
      </w:r>
      <w:r w:rsidR="002B057A">
        <w:rPr>
          <w:rFonts w:ascii="Times New Roman" w:hAnsi="Times New Roman" w:cs="Times New Roman"/>
        </w:rPr>
        <w:t>is present</w:t>
      </w:r>
      <w:r w:rsidR="00E20C9B">
        <w:rPr>
          <w:rFonts w:ascii="Times New Roman" w:hAnsi="Times New Roman" w:cs="Times New Roman"/>
        </w:rPr>
        <w:t>,</w:t>
      </w:r>
      <w:r w:rsidR="006475F6">
        <w:rPr>
          <w:rFonts w:ascii="Times New Roman" w:hAnsi="Times New Roman" w:cs="Times New Roman"/>
        </w:rPr>
        <w:t xml:space="preserve"> even if </w:t>
      </w:r>
      <w:r w:rsidR="004F6CA6">
        <w:rPr>
          <w:rFonts w:ascii="Times New Roman" w:hAnsi="Times New Roman" w:cs="Times New Roman"/>
        </w:rPr>
        <w:t>this</w:t>
      </w:r>
      <w:r w:rsidR="002B057A">
        <w:rPr>
          <w:rFonts w:ascii="Times New Roman" w:hAnsi="Times New Roman" w:cs="Times New Roman"/>
        </w:rPr>
        <w:t xml:space="preserve"> means the</w:t>
      </w:r>
      <w:r w:rsidR="00BD31B3">
        <w:rPr>
          <w:rFonts w:ascii="Times New Roman" w:hAnsi="Times New Roman" w:cs="Times New Roman"/>
        </w:rPr>
        <w:t>ir</w:t>
      </w:r>
      <w:r w:rsidR="00955D1D">
        <w:rPr>
          <w:rFonts w:ascii="Times New Roman" w:hAnsi="Times New Roman" w:cs="Times New Roman"/>
        </w:rPr>
        <w:t xml:space="preserve"> drawing</w:t>
      </w:r>
      <w:r w:rsidR="00F96287">
        <w:rPr>
          <w:rFonts w:ascii="Times New Roman" w:hAnsi="Times New Roman" w:cs="Times New Roman"/>
        </w:rPr>
        <w:t>s</w:t>
      </w:r>
      <w:r w:rsidR="003C2086">
        <w:rPr>
          <w:rFonts w:ascii="Times New Roman" w:hAnsi="Times New Roman" w:cs="Times New Roman"/>
        </w:rPr>
        <w:t xml:space="preserve"> </w:t>
      </w:r>
      <w:r w:rsidR="006D0B26">
        <w:rPr>
          <w:rFonts w:ascii="Times New Roman" w:hAnsi="Times New Roman" w:cs="Times New Roman"/>
        </w:rPr>
        <w:t>show</w:t>
      </w:r>
      <w:r w:rsidR="002B057A">
        <w:rPr>
          <w:rFonts w:ascii="Times New Roman" w:hAnsi="Times New Roman" w:cs="Times New Roman"/>
        </w:rPr>
        <w:t xml:space="preserve"> multiple</w:t>
      </w:r>
      <w:r w:rsidR="00F96287">
        <w:rPr>
          <w:rFonts w:ascii="Times New Roman" w:hAnsi="Times New Roman" w:cs="Times New Roman"/>
        </w:rPr>
        <w:t xml:space="preserve"> </w:t>
      </w:r>
      <w:r w:rsidR="00955D1D">
        <w:rPr>
          <w:rFonts w:ascii="Times New Roman" w:hAnsi="Times New Roman" w:cs="Times New Roman"/>
        </w:rPr>
        <w:t>viewpoints. In contrast,</w:t>
      </w:r>
      <w:r w:rsidR="00C1594B">
        <w:rPr>
          <w:rFonts w:ascii="Times New Roman" w:hAnsi="Times New Roman" w:cs="Times New Roman"/>
        </w:rPr>
        <w:t xml:space="preserve"> </w:t>
      </w:r>
      <w:r w:rsidR="00955D1D">
        <w:rPr>
          <w:rFonts w:ascii="Times New Roman" w:hAnsi="Times New Roman" w:cs="Times New Roman"/>
        </w:rPr>
        <w:t>visual realism</w:t>
      </w:r>
      <w:r w:rsidR="00C1594B">
        <w:rPr>
          <w:rFonts w:ascii="Times New Roman" w:hAnsi="Times New Roman" w:cs="Times New Roman"/>
        </w:rPr>
        <w:t xml:space="preserve"> is </w:t>
      </w:r>
      <w:r w:rsidR="00E41C48">
        <w:rPr>
          <w:rFonts w:ascii="Times New Roman" w:hAnsi="Times New Roman" w:cs="Times New Roman"/>
        </w:rPr>
        <w:t xml:space="preserve">a </w:t>
      </w:r>
      <w:r w:rsidR="00C1594B">
        <w:rPr>
          <w:rFonts w:ascii="Times New Roman" w:hAnsi="Times New Roman" w:cs="Times New Roman"/>
        </w:rPr>
        <w:t>later developing style</w:t>
      </w:r>
      <w:r w:rsidR="00981E18">
        <w:rPr>
          <w:rFonts w:ascii="Times New Roman" w:hAnsi="Times New Roman" w:cs="Times New Roman"/>
        </w:rPr>
        <w:t>,</w:t>
      </w:r>
      <w:r w:rsidR="00C1594B">
        <w:rPr>
          <w:rFonts w:ascii="Times New Roman" w:hAnsi="Times New Roman" w:cs="Times New Roman"/>
        </w:rPr>
        <w:t xml:space="preserve"> in which </w:t>
      </w:r>
      <w:r w:rsidR="00981E18">
        <w:rPr>
          <w:rFonts w:ascii="Times New Roman" w:hAnsi="Times New Roman" w:cs="Times New Roman"/>
        </w:rPr>
        <w:t>children</w:t>
      </w:r>
      <w:r w:rsidR="00C1594B">
        <w:rPr>
          <w:rFonts w:ascii="Times New Roman" w:hAnsi="Times New Roman" w:cs="Times New Roman"/>
        </w:rPr>
        <w:t xml:space="preserve"> draw only </w:t>
      </w:r>
      <w:r w:rsidR="00B84258">
        <w:rPr>
          <w:rFonts w:ascii="Times New Roman" w:hAnsi="Times New Roman" w:cs="Times New Roman"/>
        </w:rPr>
        <w:t>what they see</w:t>
      </w:r>
      <w:r w:rsidR="00C1594B">
        <w:rPr>
          <w:rFonts w:ascii="Times New Roman" w:hAnsi="Times New Roman" w:cs="Times New Roman"/>
        </w:rPr>
        <w:t xml:space="preserve"> from </w:t>
      </w:r>
      <w:r w:rsidR="00334A4A">
        <w:rPr>
          <w:rFonts w:ascii="Times New Roman" w:hAnsi="Times New Roman" w:cs="Times New Roman"/>
        </w:rPr>
        <w:t>their own</w:t>
      </w:r>
      <w:r w:rsidR="00C1594B">
        <w:rPr>
          <w:rFonts w:ascii="Times New Roman" w:hAnsi="Times New Roman" w:cs="Times New Roman"/>
        </w:rPr>
        <w:t xml:space="preserve"> </w:t>
      </w:r>
      <w:r w:rsidR="009E6512">
        <w:rPr>
          <w:rFonts w:ascii="Times New Roman" w:hAnsi="Times New Roman" w:cs="Times New Roman"/>
        </w:rPr>
        <w:t>viewpoint</w:t>
      </w:r>
      <w:r w:rsidR="00C1594B">
        <w:rPr>
          <w:rFonts w:ascii="Times New Roman" w:hAnsi="Times New Roman" w:cs="Times New Roman"/>
        </w:rPr>
        <w:t xml:space="preserve">. </w:t>
      </w:r>
      <w:r w:rsidR="00620BA6" w:rsidRPr="00977EA0">
        <w:rPr>
          <w:rFonts w:ascii="Times New Roman" w:hAnsi="Times New Roman" w:cs="Times New Roman"/>
        </w:rPr>
        <w:t>Piaget incorporated these drawing styles into his stage theo</w:t>
      </w:r>
      <w:r w:rsidR="00574431">
        <w:rPr>
          <w:rFonts w:ascii="Times New Roman" w:hAnsi="Times New Roman" w:cs="Times New Roman"/>
        </w:rPr>
        <w:t>ry of cognitive development.  His theory</w:t>
      </w:r>
      <w:r w:rsidR="00620BA6" w:rsidRPr="00977EA0">
        <w:rPr>
          <w:rFonts w:ascii="Times New Roman" w:hAnsi="Times New Roman" w:cs="Times New Roman"/>
        </w:rPr>
        <w:t xml:space="preserve"> suggested that intellectual realism is cognitively ‘inferior’ to visual realism, and that </w:t>
      </w:r>
      <w:r w:rsidR="00CB5A53">
        <w:rPr>
          <w:rFonts w:ascii="Times New Roman" w:hAnsi="Times New Roman" w:cs="Times New Roman"/>
        </w:rPr>
        <w:t>they</w:t>
      </w:r>
      <w:r w:rsidR="00620BA6" w:rsidRPr="00620BA6">
        <w:rPr>
          <w:rFonts w:ascii="Times New Roman" w:hAnsi="Times New Roman" w:cs="Times New Roman"/>
        </w:rPr>
        <w:t xml:space="preserve"> </w:t>
      </w:r>
      <w:r w:rsidR="00620BA6" w:rsidRPr="00977EA0">
        <w:rPr>
          <w:rFonts w:ascii="Times New Roman" w:hAnsi="Times New Roman" w:cs="Times New Roman"/>
        </w:rPr>
        <w:t>are specific features of distinct developmental stages (Piaget</w:t>
      </w:r>
      <w:r w:rsidR="00574431">
        <w:rPr>
          <w:rFonts w:ascii="Times New Roman" w:hAnsi="Times New Roman" w:cs="Times New Roman"/>
        </w:rPr>
        <w:t xml:space="preserve"> &amp; </w:t>
      </w:r>
      <w:proofErr w:type="spellStart"/>
      <w:r w:rsidR="00574431">
        <w:rPr>
          <w:rFonts w:ascii="Times New Roman" w:hAnsi="Times New Roman" w:cs="Times New Roman"/>
        </w:rPr>
        <w:t>Inhelder</w:t>
      </w:r>
      <w:proofErr w:type="spellEnd"/>
      <w:r w:rsidR="00620BA6" w:rsidRPr="00977EA0">
        <w:rPr>
          <w:rFonts w:ascii="Times New Roman" w:hAnsi="Times New Roman" w:cs="Times New Roman"/>
        </w:rPr>
        <w:t>, 1969).</w:t>
      </w:r>
    </w:p>
    <w:p w14:paraId="53C0CE8F" w14:textId="3D1A3B6B" w:rsidR="00BD2033" w:rsidRPr="00977EA0" w:rsidRDefault="007B3193" w:rsidP="00620BA6">
      <w:pPr>
        <w:spacing w:line="480" w:lineRule="auto"/>
        <w:ind w:firstLine="567"/>
        <w:jc w:val="both"/>
        <w:rPr>
          <w:rFonts w:ascii="Times New Roman" w:hAnsi="Times New Roman" w:cs="Times New Roman"/>
        </w:rPr>
      </w:pPr>
      <w:r>
        <w:rPr>
          <w:rFonts w:ascii="Times New Roman" w:hAnsi="Times New Roman" w:cs="Times New Roman"/>
        </w:rPr>
        <w:lastRenderedPageBreak/>
        <w:t xml:space="preserve">This developmental transition </w:t>
      </w:r>
      <w:r w:rsidR="001D403B">
        <w:rPr>
          <w:rFonts w:ascii="Times New Roman" w:hAnsi="Times New Roman" w:cs="Times New Roman"/>
        </w:rPr>
        <w:t>has often</w:t>
      </w:r>
      <w:r w:rsidR="00431152">
        <w:rPr>
          <w:rFonts w:ascii="Times New Roman" w:hAnsi="Times New Roman" w:cs="Times New Roman"/>
        </w:rPr>
        <w:t xml:space="preserve"> been</w:t>
      </w:r>
      <w:r>
        <w:rPr>
          <w:rFonts w:ascii="Times New Roman" w:hAnsi="Times New Roman" w:cs="Times New Roman"/>
        </w:rPr>
        <w:t xml:space="preserve"> tested using </w:t>
      </w:r>
      <w:r w:rsidR="00991CDF">
        <w:rPr>
          <w:rFonts w:ascii="Times New Roman" w:hAnsi="Times New Roman" w:cs="Times New Roman"/>
        </w:rPr>
        <w:t xml:space="preserve">objects such as </w:t>
      </w:r>
      <w:r w:rsidR="00BD2033" w:rsidRPr="00977EA0">
        <w:rPr>
          <w:rFonts w:ascii="Times New Roman" w:hAnsi="Times New Roman" w:cs="Times New Roman"/>
        </w:rPr>
        <w:t xml:space="preserve">a cup with the handle hidden from view by </w:t>
      </w:r>
      <w:r w:rsidR="00C1423F" w:rsidRPr="00977EA0">
        <w:rPr>
          <w:rFonts w:ascii="Times New Roman" w:hAnsi="Times New Roman" w:cs="Times New Roman"/>
        </w:rPr>
        <w:t xml:space="preserve">its </w:t>
      </w:r>
      <w:r w:rsidR="00BD2033" w:rsidRPr="00977EA0">
        <w:rPr>
          <w:rFonts w:ascii="Times New Roman" w:hAnsi="Times New Roman" w:cs="Times New Roman"/>
        </w:rPr>
        <w:t>body (Freeman &amp; Janikoun, 1972)</w:t>
      </w:r>
      <w:r w:rsidR="00F77C78">
        <w:rPr>
          <w:rFonts w:ascii="Times New Roman" w:hAnsi="Times New Roman" w:cs="Times New Roman"/>
        </w:rPr>
        <w:t>,</w:t>
      </w:r>
      <w:r w:rsidR="00BD4072">
        <w:rPr>
          <w:rFonts w:ascii="Times New Roman" w:hAnsi="Times New Roman" w:cs="Times New Roman"/>
        </w:rPr>
        <w:t xml:space="preserve"> or two balls </w:t>
      </w:r>
      <w:r w:rsidR="00B1796F">
        <w:rPr>
          <w:rFonts w:ascii="Times New Roman" w:hAnsi="Times New Roman" w:cs="Times New Roman"/>
        </w:rPr>
        <w:t xml:space="preserve">with </w:t>
      </w:r>
      <w:r w:rsidR="00BD4072">
        <w:rPr>
          <w:rFonts w:ascii="Times New Roman" w:hAnsi="Times New Roman" w:cs="Times New Roman"/>
        </w:rPr>
        <w:t xml:space="preserve">one ball </w:t>
      </w:r>
      <w:r w:rsidR="00FF3EE3">
        <w:rPr>
          <w:rFonts w:ascii="Times New Roman" w:hAnsi="Times New Roman" w:cs="Times New Roman"/>
        </w:rPr>
        <w:t>partly hid</w:t>
      </w:r>
      <w:r w:rsidR="00A95ADB">
        <w:rPr>
          <w:rFonts w:ascii="Times New Roman" w:hAnsi="Times New Roman" w:cs="Times New Roman"/>
        </w:rPr>
        <w:t>d</w:t>
      </w:r>
      <w:r w:rsidR="00FF3EE3">
        <w:rPr>
          <w:rFonts w:ascii="Times New Roman" w:hAnsi="Times New Roman" w:cs="Times New Roman"/>
        </w:rPr>
        <w:t>en</w:t>
      </w:r>
      <w:r w:rsidR="00DD794F">
        <w:rPr>
          <w:rFonts w:ascii="Times New Roman" w:hAnsi="Times New Roman" w:cs="Times New Roman"/>
        </w:rPr>
        <w:t xml:space="preserve"> behind </w:t>
      </w:r>
      <w:r w:rsidR="00E54467">
        <w:rPr>
          <w:rFonts w:ascii="Times New Roman" w:hAnsi="Times New Roman" w:cs="Times New Roman"/>
        </w:rPr>
        <w:t>the other</w:t>
      </w:r>
      <w:r w:rsidR="00BD4072">
        <w:rPr>
          <w:rFonts w:ascii="Times New Roman" w:hAnsi="Times New Roman" w:cs="Times New Roman"/>
        </w:rPr>
        <w:t xml:space="preserve"> (</w:t>
      </w:r>
      <w:r w:rsidR="00DD794F">
        <w:rPr>
          <w:rFonts w:ascii="Times New Roman" w:hAnsi="Times New Roman" w:cs="Times New Roman"/>
        </w:rPr>
        <w:t>Cox</w:t>
      </w:r>
      <w:r w:rsidR="00BD4072">
        <w:rPr>
          <w:rFonts w:ascii="Times New Roman" w:hAnsi="Times New Roman" w:cs="Times New Roman"/>
        </w:rPr>
        <w:t>, 1978)</w:t>
      </w:r>
      <w:r w:rsidR="00BD2033" w:rsidRPr="00977EA0">
        <w:rPr>
          <w:rFonts w:ascii="Times New Roman" w:hAnsi="Times New Roman" w:cs="Times New Roman"/>
        </w:rPr>
        <w:t xml:space="preserve">. </w:t>
      </w:r>
      <w:r w:rsidR="00620BA6">
        <w:rPr>
          <w:rFonts w:ascii="Times New Roman" w:hAnsi="Times New Roman" w:cs="Times New Roman"/>
        </w:rPr>
        <w:t xml:space="preserve">Consistent with Piaget’s </w:t>
      </w:r>
      <w:r w:rsidR="00813FCB">
        <w:rPr>
          <w:rFonts w:ascii="Times New Roman" w:hAnsi="Times New Roman" w:cs="Times New Roman"/>
        </w:rPr>
        <w:t>theory</w:t>
      </w:r>
      <w:r w:rsidR="00620BA6">
        <w:rPr>
          <w:rFonts w:ascii="Times New Roman" w:hAnsi="Times New Roman" w:cs="Times New Roman"/>
        </w:rPr>
        <w:t>, y</w:t>
      </w:r>
      <w:r w:rsidR="00DD794F">
        <w:rPr>
          <w:rFonts w:ascii="Times New Roman" w:hAnsi="Times New Roman" w:cs="Times New Roman"/>
        </w:rPr>
        <w:t xml:space="preserve">ounger children </w:t>
      </w:r>
      <w:r w:rsidR="008D1079">
        <w:rPr>
          <w:rFonts w:ascii="Times New Roman" w:hAnsi="Times New Roman" w:cs="Times New Roman"/>
        </w:rPr>
        <w:t xml:space="preserve">often </w:t>
      </w:r>
      <w:r w:rsidR="00DD794F">
        <w:rPr>
          <w:rFonts w:ascii="Times New Roman" w:hAnsi="Times New Roman" w:cs="Times New Roman"/>
        </w:rPr>
        <w:t>drew the cup</w:t>
      </w:r>
      <w:r w:rsidR="007715B2">
        <w:rPr>
          <w:rFonts w:ascii="Times New Roman" w:hAnsi="Times New Roman" w:cs="Times New Roman"/>
        </w:rPr>
        <w:t xml:space="preserve">’s </w:t>
      </w:r>
      <w:r w:rsidR="00DD794F">
        <w:rPr>
          <w:rFonts w:ascii="Times New Roman" w:hAnsi="Times New Roman" w:cs="Times New Roman"/>
        </w:rPr>
        <w:t xml:space="preserve">handle and </w:t>
      </w:r>
      <w:r w:rsidR="00B1796F">
        <w:rPr>
          <w:rFonts w:ascii="Times New Roman" w:hAnsi="Times New Roman" w:cs="Times New Roman"/>
        </w:rPr>
        <w:t>separated the two ball</w:t>
      </w:r>
      <w:r w:rsidR="00CE0E90">
        <w:rPr>
          <w:rFonts w:ascii="Times New Roman" w:hAnsi="Times New Roman" w:cs="Times New Roman"/>
        </w:rPr>
        <w:t>s</w:t>
      </w:r>
      <w:r w:rsidR="00620BA6">
        <w:rPr>
          <w:rFonts w:ascii="Times New Roman" w:hAnsi="Times New Roman" w:cs="Times New Roman"/>
        </w:rPr>
        <w:t xml:space="preserve"> (intellectual realism), whereas older children </w:t>
      </w:r>
      <w:r w:rsidR="001A7C36">
        <w:rPr>
          <w:rFonts w:ascii="Times New Roman" w:hAnsi="Times New Roman" w:cs="Times New Roman"/>
        </w:rPr>
        <w:t>drew</w:t>
      </w:r>
      <w:r w:rsidR="00620BA6">
        <w:rPr>
          <w:rFonts w:ascii="Times New Roman" w:hAnsi="Times New Roman" w:cs="Times New Roman"/>
        </w:rPr>
        <w:t xml:space="preserve"> only the elements </w:t>
      </w:r>
      <w:r w:rsidR="00031C9C">
        <w:rPr>
          <w:rFonts w:ascii="Times New Roman" w:hAnsi="Times New Roman" w:cs="Times New Roman"/>
        </w:rPr>
        <w:t>th</w:t>
      </w:r>
      <w:r w:rsidR="00D86465">
        <w:rPr>
          <w:rFonts w:ascii="Times New Roman" w:hAnsi="Times New Roman" w:cs="Times New Roman"/>
        </w:rPr>
        <w:t>at</w:t>
      </w:r>
      <w:r w:rsidR="00620BA6">
        <w:rPr>
          <w:rFonts w:ascii="Times New Roman" w:hAnsi="Times New Roman" w:cs="Times New Roman"/>
        </w:rPr>
        <w:t xml:space="preserve"> </w:t>
      </w:r>
      <w:r w:rsidR="001A7C36">
        <w:rPr>
          <w:rFonts w:ascii="Times New Roman" w:hAnsi="Times New Roman" w:cs="Times New Roman"/>
        </w:rPr>
        <w:t xml:space="preserve">they </w:t>
      </w:r>
      <w:r w:rsidR="00620BA6">
        <w:rPr>
          <w:rFonts w:ascii="Times New Roman" w:hAnsi="Times New Roman" w:cs="Times New Roman"/>
        </w:rPr>
        <w:t xml:space="preserve">could see (visual realism). </w:t>
      </w:r>
      <w:r w:rsidR="00BD2033" w:rsidRPr="00977EA0">
        <w:rPr>
          <w:rFonts w:ascii="Times New Roman" w:hAnsi="Times New Roman" w:cs="Times New Roman"/>
        </w:rPr>
        <w:t xml:space="preserve">  </w:t>
      </w:r>
      <w:r w:rsidR="00717009">
        <w:rPr>
          <w:rFonts w:ascii="Times New Roman" w:hAnsi="Times New Roman" w:cs="Times New Roman"/>
        </w:rPr>
        <w:t>Subsequent research</w:t>
      </w:r>
      <w:r w:rsidR="00BD2033" w:rsidRPr="00977EA0">
        <w:rPr>
          <w:rFonts w:ascii="Times New Roman" w:hAnsi="Times New Roman" w:cs="Times New Roman"/>
        </w:rPr>
        <w:t xml:space="preserve"> showed that children’s drawing is more fluid than Piaget suggested</w:t>
      </w:r>
      <w:r w:rsidR="003D73DD">
        <w:rPr>
          <w:rFonts w:ascii="Times New Roman" w:hAnsi="Times New Roman" w:cs="Times New Roman"/>
        </w:rPr>
        <w:t>, with</w:t>
      </w:r>
      <w:r w:rsidR="00BD2033" w:rsidRPr="00977EA0">
        <w:rPr>
          <w:rFonts w:ascii="Times New Roman" w:hAnsi="Times New Roman" w:cs="Times New Roman"/>
        </w:rPr>
        <w:t xml:space="preserve"> </w:t>
      </w:r>
      <w:r w:rsidR="003D73DD" w:rsidRPr="00977EA0">
        <w:rPr>
          <w:rFonts w:ascii="Times New Roman" w:hAnsi="Times New Roman" w:cs="Times New Roman"/>
        </w:rPr>
        <w:t xml:space="preserve">a range of factors </w:t>
      </w:r>
      <w:r w:rsidR="00BD2033" w:rsidRPr="00977EA0">
        <w:rPr>
          <w:rFonts w:ascii="Times New Roman" w:hAnsi="Times New Roman" w:cs="Times New Roman"/>
        </w:rPr>
        <w:t>influenc</w:t>
      </w:r>
      <w:r w:rsidR="003D73DD">
        <w:rPr>
          <w:rFonts w:ascii="Times New Roman" w:hAnsi="Times New Roman" w:cs="Times New Roman"/>
        </w:rPr>
        <w:t xml:space="preserve">ing which style they </w:t>
      </w:r>
      <w:r w:rsidR="008D1079">
        <w:rPr>
          <w:rFonts w:ascii="Times New Roman" w:hAnsi="Times New Roman" w:cs="Times New Roman"/>
        </w:rPr>
        <w:t>adopted</w:t>
      </w:r>
      <w:r w:rsidR="00BD2033" w:rsidRPr="00977EA0">
        <w:rPr>
          <w:rFonts w:ascii="Times New Roman" w:hAnsi="Times New Roman" w:cs="Times New Roman"/>
        </w:rPr>
        <w:t xml:space="preserve"> (e.g.,</w:t>
      </w:r>
      <w:r w:rsidR="008D1079">
        <w:rPr>
          <w:rFonts w:ascii="Times New Roman" w:hAnsi="Times New Roman" w:cs="Times New Roman"/>
        </w:rPr>
        <w:t xml:space="preserve"> </w:t>
      </w:r>
      <w:r w:rsidR="007F4021">
        <w:rPr>
          <w:rFonts w:ascii="Times New Roman" w:hAnsi="Times New Roman" w:cs="Times New Roman"/>
        </w:rPr>
        <w:t>Freeman &amp; Cox, 1985</w:t>
      </w:r>
      <w:r w:rsidR="00BD2033" w:rsidRPr="00977EA0">
        <w:rPr>
          <w:rFonts w:ascii="Times New Roman" w:hAnsi="Times New Roman" w:cs="Times New Roman"/>
        </w:rPr>
        <w:t xml:space="preserve">).  Nevertheless, </w:t>
      </w:r>
      <w:r w:rsidR="004D211D">
        <w:rPr>
          <w:rFonts w:ascii="Times New Roman" w:hAnsi="Times New Roman" w:cs="Times New Roman"/>
        </w:rPr>
        <w:t>this research</w:t>
      </w:r>
      <w:r w:rsidR="00431152">
        <w:rPr>
          <w:rFonts w:ascii="Times New Roman" w:hAnsi="Times New Roman" w:cs="Times New Roman"/>
        </w:rPr>
        <w:t xml:space="preserve"> suggests</w:t>
      </w:r>
      <w:r w:rsidR="00D53543">
        <w:rPr>
          <w:rFonts w:ascii="Times New Roman" w:hAnsi="Times New Roman" w:cs="Times New Roman"/>
        </w:rPr>
        <w:t xml:space="preserve"> that</w:t>
      </w:r>
      <w:r w:rsidR="00BD2033" w:rsidRPr="00977EA0">
        <w:rPr>
          <w:rFonts w:ascii="Times New Roman" w:hAnsi="Times New Roman" w:cs="Times New Roman"/>
        </w:rPr>
        <w:t xml:space="preserve"> the use of visual realism </w:t>
      </w:r>
      <w:r w:rsidR="00BD2033" w:rsidRPr="00977EA0">
        <w:rPr>
          <w:rFonts w:ascii="Times New Roman" w:hAnsi="Times New Roman" w:cs="Times New Roman"/>
          <w:i/>
        </w:rPr>
        <w:t>does</w:t>
      </w:r>
      <w:r w:rsidR="00BD2033" w:rsidRPr="00977EA0">
        <w:rPr>
          <w:rFonts w:ascii="Times New Roman" w:hAnsi="Times New Roman" w:cs="Times New Roman"/>
        </w:rPr>
        <w:t xml:space="preserve"> increase during childhood (</w:t>
      </w:r>
      <w:r w:rsidR="00C15057">
        <w:rPr>
          <w:rFonts w:ascii="Times New Roman" w:hAnsi="Times New Roman" w:cs="Times New Roman"/>
        </w:rPr>
        <w:t xml:space="preserve">see </w:t>
      </w:r>
      <w:r w:rsidR="00C15057" w:rsidRPr="00977EA0">
        <w:rPr>
          <w:rFonts w:ascii="Times New Roman" w:hAnsi="Times New Roman" w:cs="Times New Roman"/>
        </w:rPr>
        <w:t>Cox, 2005</w:t>
      </w:r>
      <w:r w:rsidR="00C15057">
        <w:rPr>
          <w:rFonts w:ascii="Times New Roman" w:hAnsi="Times New Roman" w:cs="Times New Roman"/>
        </w:rPr>
        <w:t xml:space="preserve">, </w:t>
      </w:r>
      <w:r w:rsidR="00BD2033" w:rsidRPr="00977EA0">
        <w:rPr>
          <w:rFonts w:ascii="Times New Roman" w:hAnsi="Times New Roman" w:cs="Times New Roman"/>
        </w:rPr>
        <w:t xml:space="preserve">for </w:t>
      </w:r>
      <w:r w:rsidR="008D1079">
        <w:rPr>
          <w:rFonts w:ascii="Times New Roman" w:hAnsi="Times New Roman" w:cs="Times New Roman"/>
        </w:rPr>
        <w:t xml:space="preserve">a </w:t>
      </w:r>
      <w:r w:rsidR="00BD2033" w:rsidRPr="00977EA0">
        <w:rPr>
          <w:rFonts w:ascii="Times New Roman" w:hAnsi="Times New Roman" w:cs="Times New Roman"/>
        </w:rPr>
        <w:t xml:space="preserve">review).  </w:t>
      </w:r>
    </w:p>
    <w:p w14:paraId="6CA5B437" w14:textId="5C714188" w:rsidR="00FE13CF" w:rsidRDefault="00BD2033" w:rsidP="00977EA0">
      <w:pPr>
        <w:spacing w:line="480" w:lineRule="auto"/>
        <w:ind w:firstLine="567"/>
        <w:jc w:val="both"/>
        <w:rPr>
          <w:rFonts w:ascii="Times New Roman" w:hAnsi="Times New Roman" w:cs="Times New Roman"/>
        </w:rPr>
      </w:pPr>
      <w:r w:rsidRPr="00977EA0">
        <w:rPr>
          <w:rFonts w:ascii="Times New Roman" w:hAnsi="Times New Roman" w:cs="Times New Roman"/>
        </w:rPr>
        <w:t xml:space="preserve">The possibility that </w:t>
      </w:r>
      <w:r w:rsidR="00BC5CD7">
        <w:rPr>
          <w:rFonts w:ascii="Times New Roman" w:hAnsi="Times New Roman" w:cs="Times New Roman"/>
        </w:rPr>
        <w:t xml:space="preserve">adopting </w:t>
      </w:r>
      <w:r w:rsidRPr="00977EA0">
        <w:rPr>
          <w:rFonts w:ascii="Times New Roman" w:hAnsi="Times New Roman" w:cs="Times New Roman"/>
        </w:rPr>
        <w:t>visual</w:t>
      </w:r>
      <w:r w:rsidR="008F18C6">
        <w:rPr>
          <w:rFonts w:ascii="Times New Roman" w:hAnsi="Times New Roman" w:cs="Times New Roman"/>
        </w:rPr>
        <w:t xml:space="preserve"> </w:t>
      </w:r>
      <w:r w:rsidR="00722DFE">
        <w:rPr>
          <w:rFonts w:ascii="Times New Roman" w:hAnsi="Times New Roman" w:cs="Times New Roman"/>
        </w:rPr>
        <w:t>realism</w:t>
      </w:r>
      <w:r w:rsidRPr="00977EA0">
        <w:rPr>
          <w:rFonts w:ascii="Times New Roman" w:hAnsi="Times New Roman" w:cs="Times New Roman"/>
        </w:rPr>
        <w:t xml:space="preserve"> </w:t>
      </w:r>
      <w:r w:rsidR="00BC5CD7">
        <w:rPr>
          <w:rFonts w:ascii="Times New Roman" w:hAnsi="Times New Roman" w:cs="Times New Roman"/>
        </w:rPr>
        <w:t>requires</w:t>
      </w:r>
      <w:r w:rsidRPr="00977EA0">
        <w:rPr>
          <w:rFonts w:ascii="Times New Roman" w:hAnsi="Times New Roman" w:cs="Times New Roman"/>
        </w:rPr>
        <w:t xml:space="preserve"> the ‘suppression’ of intellectual realism ha</w:t>
      </w:r>
      <w:r w:rsidR="00F3520C">
        <w:rPr>
          <w:rFonts w:ascii="Times New Roman" w:hAnsi="Times New Roman" w:cs="Times New Roman"/>
        </w:rPr>
        <w:t>d</w:t>
      </w:r>
      <w:r w:rsidRPr="00977EA0">
        <w:rPr>
          <w:rFonts w:ascii="Times New Roman" w:hAnsi="Times New Roman" w:cs="Times New Roman"/>
        </w:rPr>
        <w:t xml:space="preserve"> long been recognised</w:t>
      </w:r>
      <w:r w:rsidR="00F3520C">
        <w:rPr>
          <w:rFonts w:ascii="Times New Roman" w:hAnsi="Times New Roman" w:cs="Times New Roman"/>
        </w:rPr>
        <w:t>, but not tested</w:t>
      </w:r>
      <w:r w:rsidRPr="00977EA0">
        <w:rPr>
          <w:rFonts w:ascii="Times New Roman" w:hAnsi="Times New Roman" w:cs="Times New Roman"/>
        </w:rPr>
        <w:t xml:space="preserve"> (e.g., </w:t>
      </w:r>
      <w:proofErr w:type="spellStart"/>
      <w:r w:rsidR="00225159">
        <w:rPr>
          <w:rFonts w:ascii="Times New Roman" w:hAnsi="Times New Roman" w:cs="Times New Roman"/>
        </w:rPr>
        <w:t>Luquet</w:t>
      </w:r>
      <w:proofErr w:type="spellEnd"/>
      <w:r w:rsidR="00225159">
        <w:rPr>
          <w:rFonts w:ascii="Times New Roman" w:hAnsi="Times New Roman" w:cs="Times New Roman"/>
        </w:rPr>
        <w:t>, 1927/2001</w:t>
      </w:r>
      <w:r w:rsidRPr="00977EA0">
        <w:rPr>
          <w:rFonts w:ascii="Times New Roman" w:hAnsi="Times New Roman" w:cs="Times New Roman"/>
        </w:rPr>
        <w:t>)</w:t>
      </w:r>
      <w:r w:rsidR="00D01D22">
        <w:rPr>
          <w:rFonts w:ascii="Times New Roman" w:hAnsi="Times New Roman" w:cs="Times New Roman"/>
        </w:rPr>
        <w:t>.</w:t>
      </w:r>
      <w:r w:rsidR="00F3520C">
        <w:rPr>
          <w:rFonts w:ascii="Times New Roman" w:hAnsi="Times New Roman" w:cs="Times New Roman"/>
        </w:rPr>
        <w:t xml:space="preserve">  </w:t>
      </w:r>
      <w:r w:rsidRPr="00977EA0">
        <w:rPr>
          <w:rFonts w:ascii="Times New Roman" w:hAnsi="Times New Roman" w:cs="Times New Roman"/>
        </w:rPr>
        <w:t xml:space="preserve">More recently, it has been suggested that </w:t>
      </w:r>
      <w:r w:rsidR="005F5A2F">
        <w:rPr>
          <w:rFonts w:ascii="Times New Roman" w:hAnsi="Times New Roman" w:cs="Times New Roman"/>
        </w:rPr>
        <w:t>response inhibition</w:t>
      </w:r>
      <w:r w:rsidR="00CA0F9E" w:rsidRPr="00977EA0" w:rsidDel="00CA0F9E">
        <w:rPr>
          <w:rFonts w:ascii="Times New Roman" w:hAnsi="Times New Roman" w:cs="Times New Roman"/>
        </w:rPr>
        <w:t xml:space="preserve"> </w:t>
      </w:r>
      <w:r w:rsidR="00F12634">
        <w:rPr>
          <w:rFonts w:ascii="Times New Roman" w:hAnsi="Times New Roman" w:cs="Times New Roman"/>
        </w:rPr>
        <w:t xml:space="preserve">in particular </w:t>
      </w:r>
      <w:r w:rsidRPr="00977EA0">
        <w:rPr>
          <w:rFonts w:ascii="Times New Roman" w:hAnsi="Times New Roman" w:cs="Times New Roman"/>
        </w:rPr>
        <w:t xml:space="preserve">may </w:t>
      </w:r>
      <w:r w:rsidR="00304500" w:rsidRPr="00977EA0">
        <w:rPr>
          <w:rFonts w:ascii="Times New Roman" w:hAnsi="Times New Roman" w:cs="Times New Roman"/>
        </w:rPr>
        <w:t>facilitate</w:t>
      </w:r>
      <w:r w:rsidRPr="00977EA0">
        <w:rPr>
          <w:rFonts w:ascii="Times New Roman" w:hAnsi="Times New Roman" w:cs="Times New Roman"/>
        </w:rPr>
        <w:t xml:space="preserve"> this suppression (Ebersbach</w:t>
      </w:r>
      <w:r w:rsidR="00B263C2">
        <w:rPr>
          <w:rFonts w:ascii="Times New Roman" w:hAnsi="Times New Roman" w:cs="Times New Roman"/>
        </w:rPr>
        <w:t>,</w:t>
      </w:r>
      <w:r w:rsidRPr="00977EA0">
        <w:rPr>
          <w:rFonts w:ascii="Times New Roman" w:hAnsi="Times New Roman" w:cs="Times New Roman"/>
        </w:rPr>
        <w:t xml:space="preserve"> </w:t>
      </w:r>
      <w:r w:rsidR="00B263C2">
        <w:rPr>
          <w:rFonts w:ascii="Times New Roman" w:hAnsi="Times New Roman" w:cs="Times New Roman"/>
        </w:rPr>
        <w:t>Stiehler</w:t>
      </w:r>
      <w:r w:rsidR="00B263C2" w:rsidRPr="00BB437B">
        <w:rPr>
          <w:rFonts w:ascii="Times New Roman" w:hAnsi="Times New Roman" w:cs="Times New Roman"/>
        </w:rPr>
        <w:t>, &amp; Asmus</w:t>
      </w:r>
      <w:r w:rsidRPr="00977EA0">
        <w:rPr>
          <w:rFonts w:ascii="Times New Roman" w:hAnsi="Times New Roman" w:cs="Times New Roman"/>
        </w:rPr>
        <w:t xml:space="preserve">, 2008; Riggs et al., 2013).  If </w:t>
      </w:r>
      <w:r w:rsidR="00D933E1">
        <w:rPr>
          <w:rFonts w:ascii="Times New Roman" w:hAnsi="Times New Roman" w:cs="Times New Roman"/>
        </w:rPr>
        <w:t>effective</w:t>
      </w:r>
      <w:r w:rsidR="00D933E1" w:rsidRPr="00977EA0">
        <w:rPr>
          <w:rFonts w:ascii="Times New Roman" w:hAnsi="Times New Roman" w:cs="Times New Roman"/>
        </w:rPr>
        <w:t xml:space="preserve"> </w:t>
      </w:r>
      <w:r w:rsidR="005F5A2F">
        <w:rPr>
          <w:rFonts w:ascii="Times New Roman" w:hAnsi="Times New Roman" w:cs="Times New Roman"/>
        </w:rPr>
        <w:t>inhibition</w:t>
      </w:r>
      <w:r w:rsidR="005616B7" w:rsidRPr="00977EA0">
        <w:rPr>
          <w:rFonts w:ascii="Times New Roman" w:hAnsi="Times New Roman" w:cs="Times New Roman"/>
        </w:rPr>
        <w:t xml:space="preserve"> is</w:t>
      </w:r>
      <w:r w:rsidRPr="00977EA0">
        <w:rPr>
          <w:rFonts w:ascii="Times New Roman" w:hAnsi="Times New Roman" w:cs="Times New Roman"/>
        </w:rPr>
        <w:t xml:space="preserve"> needed to suppress intellectual realism, then inhibition and intellectual realism should be </w:t>
      </w:r>
      <w:r w:rsidRPr="00977EA0">
        <w:rPr>
          <w:rFonts w:ascii="Times New Roman" w:hAnsi="Times New Roman" w:cs="Times New Roman"/>
          <w:i/>
        </w:rPr>
        <w:t>negatively</w:t>
      </w:r>
      <w:r w:rsidRPr="00977EA0">
        <w:rPr>
          <w:rFonts w:ascii="Times New Roman" w:hAnsi="Times New Roman" w:cs="Times New Roman"/>
        </w:rPr>
        <w:t xml:space="preserve"> correlated.  However, we recognise</w:t>
      </w:r>
      <w:r w:rsidR="0093247A">
        <w:rPr>
          <w:rFonts w:ascii="Times New Roman" w:hAnsi="Times New Roman" w:cs="Times New Roman"/>
        </w:rPr>
        <w:t>d</w:t>
      </w:r>
      <w:r w:rsidRPr="00977EA0">
        <w:rPr>
          <w:rFonts w:ascii="Times New Roman" w:hAnsi="Times New Roman" w:cs="Times New Roman"/>
        </w:rPr>
        <w:t xml:space="preserve"> that </w:t>
      </w:r>
      <w:r w:rsidR="005616B7" w:rsidRPr="00977EA0">
        <w:rPr>
          <w:rFonts w:ascii="Times New Roman" w:hAnsi="Times New Roman" w:cs="Times New Roman"/>
        </w:rPr>
        <w:t>this</w:t>
      </w:r>
      <w:r w:rsidRPr="00977EA0">
        <w:rPr>
          <w:rFonts w:ascii="Times New Roman" w:hAnsi="Times New Roman" w:cs="Times New Roman"/>
        </w:rPr>
        <w:t xml:space="preserve"> developmental shift to visual realism </w:t>
      </w:r>
      <w:r w:rsidR="00176AC5">
        <w:rPr>
          <w:rFonts w:ascii="Times New Roman" w:hAnsi="Times New Roman" w:cs="Times New Roman"/>
        </w:rPr>
        <w:t>occurs around</w:t>
      </w:r>
      <w:r w:rsidRPr="00977EA0">
        <w:rPr>
          <w:rFonts w:ascii="Times New Roman" w:hAnsi="Times New Roman" w:cs="Times New Roman"/>
        </w:rPr>
        <w:t xml:space="preserve"> the age of </w:t>
      </w:r>
      <w:r w:rsidR="007013D6">
        <w:rPr>
          <w:rFonts w:ascii="Times New Roman" w:hAnsi="Times New Roman" w:cs="Times New Roman"/>
        </w:rPr>
        <w:t>seven</w:t>
      </w:r>
      <w:r w:rsidR="007013D6" w:rsidRPr="00977EA0">
        <w:rPr>
          <w:rFonts w:ascii="Times New Roman" w:hAnsi="Times New Roman" w:cs="Times New Roman"/>
        </w:rPr>
        <w:t xml:space="preserve"> </w:t>
      </w:r>
      <w:r w:rsidR="007013D6">
        <w:rPr>
          <w:rFonts w:ascii="Times New Roman" w:hAnsi="Times New Roman" w:cs="Times New Roman"/>
        </w:rPr>
        <w:t>to eight</w:t>
      </w:r>
      <w:r w:rsidR="007B414C" w:rsidRPr="00977EA0">
        <w:rPr>
          <w:rFonts w:ascii="Times New Roman" w:hAnsi="Times New Roman" w:cs="Times New Roman"/>
        </w:rPr>
        <w:t xml:space="preserve"> years</w:t>
      </w:r>
      <w:r w:rsidRPr="00977EA0">
        <w:rPr>
          <w:rFonts w:ascii="Times New Roman" w:hAnsi="Times New Roman" w:cs="Times New Roman"/>
        </w:rPr>
        <w:t xml:space="preserve"> (e.g., Freeman &amp; Janikoun, 1972).  In consequence, </w:t>
      </w:r>
      <w:r w:rsidR="00D933E1">
        <w:rPr>
          <w:rFonts w:ascii="Times New Roman" w:hAnsi="Times New Roman" w:cs="Times New Roman"/>
        </w:rPr>
        <w:t>this</w:t>
      </w:r>
      <w:r w:rsidRPr="00977EA0">
        <w:rPr>
          <w:rFonts w:ascii="Times New Roman" w:hAnsi="Times New Roman" w:cs="Times New Roman"/>
        </w:rPr>
        <w:t xml:space="preserve"> is the age range in which </w:t>
      </w:r>
      <w:r w:rsidR="005F5A2F">
        <w:rPr>
          <w:rFonts w:ascii="Times New Roman" w:hAnsi="Times New Roman" w:cs="Times New Roman"/>
        </w:rPr>
        <w:t>inhibition</w:t>
      </w:r>
      <w:r w:rsidR="002E7AE3" w:rsidRPr="00977EA0">
        <w:rPr>
          <w:rFonts w:ascii="Times New Roman" w:hAnsi="Times New Roman" w:cs="Times New Roman"/>
        </w:rPr>
        <w:t xml:space="preserve"> </w:t>
      </w:r>
      <w:r w:rsidRPr="00977EA0">
        <w:rPr>
          <w:rFonts w:ascii="Times New Roman" w:hAnsi="Times New Roman" w:cs="Times New Roman"/>
        </w:rPr>
        <w:t>is most likely to be used to suppress intellectual realism.  In contrast, we tested 3- and 4-year-olds in the present study</w:t>
      </w:r>
      <w:r w:rsidR="0093247A">
        <w:rPr>
          <w:rFonts w:ascii="Times New Roman" w:hAnsi="Times New Roman" w:cs="Times New Roman"/>
        </w:rPr>
        <w:t xml:space="preserve"> (the age at which </w:t>
      </w:r>
      <w:r w:rsidR="005F5A2F">
        <w:rPr>
          <w:rFonts w:ascii="Times New Roman" w:hAnsi="Times New Roman" w:cs="Times New Roman"/>
        </w:rPr>
        <w:t>inhibition</w:t>
      </w:r>
      <w:r w:rsidR="0093247A">
        <w:rPr>
          <w:rFonts w:ascii="Times New Roman" w:hAnsi="Times New Roman" w:cs="Times New Roman"/>
        </w:rPr>
        <w:t xml:space="preserve"> </w:t>
      </w:r>
      <w:r w:rsidR="008F0237">
        <w:rPr>
          <w:rFonts w:ascii="Times New Roman" w:hAnsi="Times New Roman" w:cs="Times New Roman"/>
        </w:rPr>
        <w:t>develops most rapidly</w:t>
      </w:r>
      <w:r w:rsidR="0093247A">
        <w:rPr>
          <w:rFonts w:ascii="Times New Roman" w:hAnsi="Times New Roman" w:cs="Times New Roman"/>
        </w:rPr>
        <w:t>)</w:t>
      </w:r>
      <w:r w:rsidRPr="00977EA0">
        <w:rPr>
          <w:rFonts w:ascii="Times New Roman" w:hAnsi="Times New Roman" w:cs="Times New Roman"/>
        </w:rPr>
        <w:t xml:space="preserve">.  In this younger age group, it was more uncertain what </w:t>
      </w:r>
      <w:r w:rsidR="00270D7A">
        <w:rPr>
          <w:rFonts w:ascii="Times New Roman" w:hAnsi="Times New Roman" w:cs="Times New Roman"/>
        </w:rPr>
        <w:t>relation</w:t>
      </w:r>
      <w:r w:rsidRPr="00977EA0">
        <w:rPr>
          <w:rFonts w:ascii="Times New Roman" w:hAnsi="Times New Roman" w:cs="Times New Roman"/>
        </w:rPr>
        <w:t xml:space="preserve"> we would find between inhibition and intellectual realism.</w:t>
      </w:r>
    </w:p>
    <w:p w14:paraId="1FF15962" w14:textId="77777777" w:rsidR="00314BBE" w:rsidRDefault="00314BBE" w:rsidP="00977EA0">
      <w:pPr>
        <w:spacing w:line="480" w:lineRule="auto"/>
        <w:jc w:val="center"/>
        <w:rPr>
          <w:rFonts w:ascii="Times New Roman" w:hAnsi="Times New Roman" w:cs="Times New Roman"/>
        </w:rPr>
      </w:pPr>
    </w:p>
    <w:p w14:paraId="08FEC378" w14:textId="77777777" w:rsidR="00314BBE" w:rsidRDefault="00314BBE" w:rsidP="00977EA0">
      <w:pPr>
        <w:spacing w:line="480" w:lineRule="auto"/>
        <w:jc w:val="center"/>
        <w:rPr>
          <w:rFonts w:ascii="Times New Roman" w:hAnsi="Times New Roman" w:cs="Times New Roman"/>
        </w:rPr>
      </w:pPr>
    </w:p>
    <w:p w14:paraId="648CD34C" w14:textId="77777777" w:rsidR="00AF5AFD" w:rsidRPr="00977EA0" w:rsidRDefault="00AF5AFD" w:rsidP="00977EA0">
      <w:pPr>
        <w:spacing w:line="480" w:lineRule="auto"/>
        <w:jc w:val="center"/>
        <w:rPr>
          <w:rFonts w:ascii="Times New Roman" w:hAnsi="Times New Roman" w:cs="Times New Roman"/>
          <w:b/>
        </w:rPr>
      </w:pPr>
      <w:r w:rsidRPr="00977EA0">
        <w:rPr>
          <w:rFonts w:ascii="Times New Roman" w:hAnsi="Times New Roman" w:cs="Times New Roman"/>
          <w:b/>
        </w:rPr>
        <w:lastRenderedPageBreak/>
        <w:t>Experiment 1</w:t>
      </w:r>
    </w:p>
    <w:p w14:paraId="0992EC78" w14:textId="376AF629" w:rsidR="00AF5AFD" w:rsidRPr="00977EA0" w:rsidRDefault="00AF5AFD" w:rsidP="00977EA0">
      <w:pPr>
        <w:spacing w:line="480" w:lineRule="auto"/>
        <w:ind w:firstLine="567"/>
        <w:jc w:val="both"/>
        <w:rPr>
          <w:rFonts w:ascii="Times New Roman" w:hAnsi="Times New Roman" w:cs="Times New Roman"/>
        </w:rPr>
      </w:pPr>
      <w:r w:rsidRPr="00977EA0">
        <w:rPr>
          <w:rFonts w:ascii="Times New Roman" w:hAnsi="Times New Roman" w:cs="Times New Roman"/>
        </w:rPr>
        <w:t xml:space="preserve">In Experiment 1, 3- and 4-year-olds were tested </w:t>
      </w:r>
      <w:r w:rsidR="007A000B">
        <w:rPr>
          <w:rFonts w:ascii="Times New Roman" w:hAnsi="Times New Roman" w:cs="Times New Roman"/>
        </w:rPr>
        <w:t xml:space="preserve">on </w:t>
      </w:r>
      <w:r w:rsidRPr="00977EA0">
        <w:rPr>
          <w:rFonts w:ascii="Times New Roman" w:hAnsi="Times New Roman" w:cs="Times New Roman"/>
        </w:rPr>
        <w:t>task</w:t>
      </w:r>
      <w:r w:rsidR="00DC209C">
        <w:rPr>
          <w:rFonts w:ascii="Times New Roman" w:hAnsi="Times New Roman" w:cs="Times New Roman"/>
        </w:rPr>
        <w:t>s</w:t>
      </w:r>
      <w:r w:rsidR="007C6390">
        <w:rPr>
          <w:rFonts w:ascii="Times New Roman" w:hAnsi="Times New Roman" w:cs="Times New Roman"/>
        </w:rPr>
        <w:t xml:space="preserve"> measuring </w:t>
      </w:r>
      <w:r w:rsidR="005F5A2F">
        <w:rPr>
          <w:rFonts w:ascii="Times New Roman" w:hAnsi="Times New Roman" w:cs="Times New Roman"/>
        </w:rPr>
        <w:t>response inhibition</w:t>
      </w:r>
      <w:r w:rsidRPr="00977EA0">
        <w:rPr>
          <w:rFonts w:ascii="Times New Roman" w:hAnsi="Times New Roman" w:cs="Times New Roman"/>
        </w:rPr>
        <w:t xml:space="preserve">, </w:t>
      </w:r>
      <w:r w:rsidR="001A2244">
        <w:rPr>
          <w:rFonts w:ascii="Times New Roman" w:hAnsi="Times New Roman" w:cs="Times New Roman"/>
        </w:rPr>
        <w:t>d</w:t>
      </w:r>
      <w:r w:rsidR="00D86465" w:rsidRPr="00977EA0">
        <w:rPr>
          <w:rFonts w:ascii="Times New Roman" w:hAnsi="Times New Roman" w:cs="Times New Roman"/>
        </w:rPr>
        <w:t>rawing</w:t>
      </w:r>
      <w:r w:rsidRPr="00977EA0">
        <w:rPr>
          <w:rFonts w:ascii="Times New Roman" w:hAnsi="Times New Roman" w:cs="Times New Roman"/>
        </w:rPr>
        <w:t xml:space="preserve">, and </w:t>
      </w:r>
      <w:r w:rsidR="001A2244">
        <w:rPr>
          <w:rFonts w:ascii="Times New Roman" w:hAnsi="Times New Roman" w:cs="Times New Roman"/>
        </w:rPr>
        <w:t>fine motor control</w:t>
      </w:r>
      <w:r w:rsidRPr="00977EA0">
        <w:rPr>
          <w:rFonts w:ascii="Times New Roman" w:hAnsi="Times New Roman" w:cs="Times New Roman"/>
        </w:rPr>
        <w:t xml:space="preserve">.  Two </w:t>
      </w:r>
      <w:r w:rsidR="000406B0">
        <w:rPr>
          <w:rFonts w:ascii="Times New Roman" w:hAnsi="Times New Roman" w:cs="Times New Roman"/>
        </w:rPr>
        <w:t xml:space="preserve">age-appropriate </w:t>
      </w:r>
      <w:r w:rsidR="005F5A2F">
        <w:rPr>
          <w:rFonts w:ascii="Times New Roman" w:hAnsi="Times New Roman" w:cs="Times New Roman"/>
        </w:rPr>
        <w:t>response inhibition</w:t>
      </w:r>
      <w:r w:rsidR="00304500" w:rsidRPr="00977EA0">
        <w:rPr>
          <w:rFonts w:ascii="Times New Roman" w:hAnsi="Times New Roman" w:cs="Times New Roman"/>
        </w:rPr>
        <w:t xml:space="preserve"> </w:t>
      </w:r>
      <w:r w:rsidRPr="00977EA0">
        <w:rPr>
          <w:rFonts w:ascii="Times New Roman" w:hAnsi="Times New Roman" w:cs="Times New Roman"/>
        </w:rPr>
        <w:t xml:space="preserve">tasks </w:t>
      </w:r>
      <w:r w:rsidR="000406B0">
        <w:rPr>
          <w:rFonts w:ascii="Times New Roman" w:hAnsi="Times New Roman" w:cs="Times New Roman"/>
        </w:rPr>
        <w:t xml:space="preserve">were </w:t>
      </w:r>
      <w:r w:rsidRPr="00977EA0">
        <w:rPr>
          <w:rFonts w:ascii="Times New Roman" w:hAnsi="Times New Roman" w:cs="Times New Roman"/>
        </w:rPr>
        <w:t>used</w:t>
      </w:r>
      <w:r w:rsidR="000406B0">
        <w:rPr>
          <w:rFonts w:ascii="Times New Roman" w:hAnsi="Times New Roman" w:cs="Times New Roman"/>
        </w:rPr>
        <w:t>:</w:t>
      </w:r>
      <w:r w:rsidRPr="00977EA0">
        <w:rPr>
          <w:rFonts w:ascii="Times New Roman" w:hAnsi="Times New Roman" w:cs="Times New Roman"/>
        </w:rPr>
        <w:t xml:space="preserve"> the </w:t>
      </w:r>
      <w:r w:rsidR="0043410E">
        <w:rPr>
          <w:rFonts w:ascii="Times New Roman" w:hAnsi="Times New Roman" w:cs="Times New Roman"/>
        </w:rPr>
        <w:t>day/night</w:t>
      </w:r>
      <w:r w:rsidRPr="00977EA0">
        <w:rPr>
          <w:rFonts w:ascii="Times New Roman" w:hAnsi="Times New Roman" w:cs="Times New Roman"/>
        </w:rPr>
        <w:t xml:space="preserve"> task and the </w:t>
      </w:r>
      <w:r w:rsidR="0043410E">
        <w:rPr>
          <w:rFonts w:ascii="Times New Roman" w:hAnsi="Times New Roman" w:cs="Times New Roman"/>
        </w:rPr>
        <w:t>grass/snow</w:t>
      </w:r>
      <w:r w:rsidRPr="00977EA0">
        <w:rPr>
          <w:rFonts w:ascii="Times New Roman" w:hAnsi="Times New Roman" w:cs="Times New Roman"/>
        </w:rPr>
        <w:t xml:space="preserve"> task </w:t>
      </w:r>
      <w:r w:rsidR="001A1388">
        <w:rPr>
          <w:rFonts w:ascii="Times New Roman" w:hAnsi="Times New Roman" w:cs="Times New Roman"/>
        </w:rPr>
        <w:t>(Petersen et al., 2016)</w:t>
      </w:r>
      <w:r w:rsidRPr="00977EA0">
        <w:rPr>
          <w:rFonts w:ascii="Times New Roman" w:hAnsi="Times New Roman" w:cs="Times New Roman"/>
        </w:rPr>
        <w:t xml:space="preserve">.  These Stimulus-Response Compatibility (SRC) tasks have </w:t>
      </w:r>
      <w:r w:rsidR="00CC1AD3">
        <w:rPr>
          <w:rFonts w:ascii="Times New Roman" w:hAnsi="Times New Roman" w:cs="Times New Roman"/>
        </w:rPr>
        <w:t>high</w:t>
      </w:r>
      <w:r w:rsidRPr="00977EA0">
        <w:rPr>
          <w:rFonts w:ascii="Times New Roman" w:hAnsi="Times New Roman" w:cs="Times New Roman"/>
        </w:rPr>
        <w:t xml:space="preserve"> inhibitory demands (e.g., Simpson </w:t>
      </w:r>
      <w:r w:rsidRPr="00977EA0">
        <w:rPr>
          <w:rFonts w:ascii="Times New Roman" w:hAnsi="Times New Roman" w:cs="Times New Roman"/>
          <w:i/>
        </w:rPr>
        <w:t>et al.</w:t>
      </w:r>
      <w:r w:rsidRPr="00977EA0">
        <w:rPr>
          <w:rFonts w:ascii="Times New Roman" w:hAnsi="Times New Roman" w:cs="Times New Roman"/>
        </w:rPr>
        <w:t xml:space="preserve">, 2012).  In the </w:t>
      </w:r>
      <w:r w:rsidR="003F3237">
        <w:rPr>
          <w:rFonts w:ascii="Times New Roman" w:hAnsi="Times New Roman" w:cs="Times New Roman"/>
        </w:rPr>
        <w:t>d</w:t>
      </w:r>
      <w:r w:rsidR="003F3237" w:rsidRPr="00977EA0">
        <w:rPr>
          <w:rFonts w:ascii="Times New Roman" w:hAnsi="Times New Roman" w:cs="Times New Roman"/>
        </w:rPr>
        <w:t>ay</w:t>
      </w:r>
      <w:r w:rsidRPr="00977EA0">
        <w:rPr>
          <w:rFonts w:ascii="Times New Roman" w:hAnsi="Times New Roman" w:cs="Times New Roman"/>
        </w:rPr>
        <w:t>/</w:t>
      </w:r>
      <w:r w:rsidR="003F3237">
        <w:rPr>
          <w:rFonts w:ascii="Times New Roman" w:hAnsi="Times New Roman" w:cs="Times New Roman"/>
        </w:rPr>
        <w:t>n</w:t>
      </w:r>
      <w:r w:rsidR="003F3237" w:rsidRPr="00977EA0">
        <w:rPr>
          <w:rFonts w:ascii="Times New Roman" w:hAnsi="Times New Roman" w:cs="Times New Roman"/>
        </w:rPr>
        <w:t xml:space="preserve">ight </w:t>
      </w:r>
      <w:r w:rsidRPr="00977EA0">
        <w:rPr>
          <w:rFonts w:ascii="Times New Roman" w:hAnsi="Times New Roman" w:cs="Times New Roman"/>
        </w:rPr>
        <w:t xml:space="preserve">task children must resist naming a picture, whereas in the </w:t>
      </w:r>
      <w:r w:rsidR="003F3237">
        <w:rPr>
          <w:rFonts w:ascii="Times New Roman" w:hAnsi="Times New Roman" w:cs="Times New Roman"/>
        </w:rPr>
        <w:t>g</w:t>
      </w:r>
      <w:r w:rsidR="003F3237" w:rsidRPr="00977EA0">
        <w:rPr>
          <w:rFonts w:ascii="Times New Roman" w:hAnsi="Times New Roman" w:cs="Times New Roman"/>
        </w:rPr>
        <w:t>rass</w:t>
      </w:r>
      <w:r w:rsidRPr="00977EA0">
        <w:rPr>
          <w:rFonts w:ascii="Times New Roman" w:hAnsi="Times New Roman" w:cs="Times New Roman"/>
        </w:rPr>
        <w:t>/</w:t>
      </w:r>
      <w:r w:rsidR="003F3237">
        <w:rPr>
          <w:rFonts w:ascii="Times New Roman" w:hAnsi="Times New Roman" w:cs="Times New Roman"/>
        </w:rPr>
        <w:t>s</w:t>
      </w:r>
      <w:r w:rsidR="003F3237" w:rsidRPr="00977EA0">
        <w:rPr>
          <w:rFonts w:ascii="Times New Roman" w:hAnsi="Times New Roman" w:cs="Times New Roman"/>
        </w:rPr>
        <w:t xml:space="preserve">now </w:t>
      </w:r>
      <w:r w:rsidRPr="00977EA0">
        <w:rPr>
          <w:rFonts w:ascii="Times New Roman" w:hAnsi="Times New Roman" w:cs="Times New Roman"/>
        </w:rPr>
        <w:t xml:space="preserve">task they must resist pointing to a cued picture.  The </w:t>
      </w:r>
      <w:r w:rsidR="00D17875">
        <w:rPr>
          <w:rFonts w:ascii="Times New Roman" w:hAnsi="Times New Roman" w:cs="Times New Roman"/>
        </w:rPr>
        <w:t>d</w:t>
      </w:r>
      <w:r w:rsidR="00D17875" w:rsidRPr="00977EA0">
        <w:rPr>
          <w:rFonts w:ascii="Times New Roman" w:hAnsi="Times New Roman" w:cs="Times New Roman"/>
        </w:rPr>
        <w:t>ay</w:t>
      </w:r>
      <w:r w:rsidRPr="00977EA0">
        <w:rPr>
          <w:rFonts w:ascii="Times New Roman" w:hAnsi="Times New Roman" w:cs="Times New Roman"/>
        </w:rPr>
        <w:t>/</w:t>
      </w:r>
      <w:r w:rsidR="00D17875">
        <w:rPr>
          <w:rFonts w:ascii="Times New Roman" w:hAnsi="Times New Roman" w:cs="Times New Roman"/>
        </w:rPr>
        <w:t>n</w:t>
      </w:r>
      <w:r w:rsidR="00D17875" w:rsidRPr="00977EA0">
        <w:rPr>
          <w:rFonts w:ascii="Times New Roman" w:hAnsi="Times New Roman" w:cs="Times New Roman"/>
        </w:rPr>
        <w:t xml:space="preserve">ight </w:t>
      </w:r>
      <w:r w:rsidRPr="00977EA0">
        <w:rPr>
          <w:rFonts w:ascii="Times New Roman" w:hAnsi="Times New Roman" w:cs="Times New Roman"/>
        </w:rPr>
        <w:t xml:space="preserve">task requires a verbal response, and the </w:t>
      </w:r>
      <w:r w:rsidR="00D17875">
        <w:rPr>
          <w:rFonts w:ascii="Times New Roman" w:hAnsi="Times New Roman" w:cs="Times New Roman"/>
        </w:rPr>
        <w:t>g</w:t>
      </w:r>
      <w:r w:rsidR="00D17875" w:rsidRPr="00977EA0">
        <w:rPr>
          <w:rFonts w:ascii="Times New Roman" w:hAnsi="Times New Roman" w:cs="Times New Roman"/>
        </w:rPr>
        <w:t>rass</w:t>
      </w:r>
      <w:r w:rsidRPr="00977EA0">
        <w:rPr>
          <w:rFonts w:ascii="Times New Roman" w:hAnsi="Times New Roman" w:cs="Times New Roman"/>
        </w:rPr>
        <w:t>/</w:t>
      </w:r>
      <w:r w:rsidR="00D17875">
        <w:rPr>
          <w:rFonts w:ascii="Times New Roman" w:hAnsi="Times New Roman" w:cs="Times New Roman"/>
        </w:rPr>
        <w:t>s</w:t>
      </w:r>
      <w:r w:rsidR="00D17875" w:rsidRPr="00977EA0">
        <w:rPr>
          <w:rFonts w:ascii="Times New Roman" w:hAnsi="Times New Roman" w:cs="Times New Roman"/>
        </w:rPr>
        <w:t xml:space="preserve">now </w:t>
      </w:r>
      <w:r w:rsidRPr="00977EA0">
        <w:rPr>
          <w:rFonts w:ascii="Times New Roman" w:hAnsi="Times New Roman" w:cs="Times New Roman"/>
        </w:rPr>
        <w:t xml:space="preserve">task has only minimal motor demands (pointing is trivially easy for typically-developing 3-year-olds).  Thus any correlation between </w:t>
      </w:r>
      <w:r w:rsidR="005F5A2F">
        <w:rPr>
          <w:rFonts w:ascii="Times New Roman" w:hAnsi="Times New Roman" w:cs="Times New Roman"/>
        </w:rPr>
        <w:t>inhibition</w:t>
      </w:r>
      <w:r w:rsidR="00304500" w:rsidRPr="00977EA0">
        <w:rPr>
          <w:rFonts w:ascii="Times New Roman" w:hAnsi="Times New Roman" w:cs="Times New Roman"/>
        </w:rPr>
        <w:t xml:space="preserve"> </w:t>
      </w:r>
      <w:r w:rsidRPr="00977EA0">
        <w:rPr>
          <w:rFonts w:ascii="Times New Roman" w:hAnsi="Times New Roman" w:cs="Times New Roman"/>
        </w:rPr>
        <w:t xml:space="preserve">and </w:t>
      </w:r>
      <w:r w:rsidR="00CC1AD3">
        <w:rPr>
          <w:rFonts w:ascii="Times New Roman" w:hAnsi="Times New Roman" w:cs="Times New Roman"/>
        </w:rPr>
        <w:t>motor control</w:t>
      </w:r>
      <w:r w:rsidRPr="00977EA0">
        <w:rPr>
          <w:rFonts w:ascii="Times New Roman" w:hAnsi="Times New Roman" w:cs="Times New Roman"/>
        </w:rPr>
        <w:t xml:space="preserve">, as measured by these tasks, is unlikely to depend on </w:t>
      </w:r>
      <w:r w:rsidR="00923958">
        <w:rPr>
          <w:rFonts w:ascii="Times New Roman" w:hAnsi="Times New Roman" w:cs="Times New Roman"/>
        </w:rPr>
        <w:t>the inhibitory tasks’</w:t>
      </w:r>
      <w:r w:rsidR="00F42B7A" w:rsidRPr="00977EA0">
        <w:rPr>
          <w:rFonts w:ascii="Times New Roman" w:hAnsi="Times New Roman" w:cs="Times New Roman"/>
        </w:rPr>
        <w:t xml:space="preserve"> </w:t>
      </w:r>
      <w:r w:rsidRPr="00977EA0">
        <w:rPr>
          <w:rFonts w:ascii="Times New Roman" w:hAnsi="Times New Roman" w:cs="Times New Roman"/>
        </w:rPr>
        <w:t>motor demands.</w:t>
      </w:r>
    </w:p>
    <w:p w14:paraId="150E1478" w14:textId="412EE8C1" w:rsidR="00AF5AFD" w:rsidRPr="00977EA0" w:rsidRDefault="00AF5AFD" w:rsidP="00977EA0">
      <w:pPr>
        <w:spacing w:line="480" w:lineRule="auto"/>
        <w:ind w:firstLine="567"/>
        <w:jc w:val="both"/>
        <w:rPr>
          <w:rFonts w:ascii="Times New Roman" w:hAnsi="Times New Roman" w:cs="Times New Roman"/>
        </w:rPr>
      </w:pPr>
      <w:r w:rsidRPr="00977EA0">
        <w:rPr>
          <w:rFonts w:ascii="Times New Roman" w:hAnsi="Times New Roman" w:cs="Times New Roman"/>
        </w:rPr>
        <w:t>The four drawing tasks are also well-established measures of children’s drawing skill.  There were two free drawing tasks, which required children to draw a person (Cox &amp; Parkin, 1986) and a house (</w:t>
      </w:r>
      <w:proofErr w:type="spellStart"/>
      <w:r w:rsidRPr="00977EA0">
        <w:rPr>
          <w:rFonts w:ascii="Times New Roman" w:hAnsi="Times New Roman" w:cs="Times New Roman"/>
        </w:rPr>
        <w:t>Barrouillet</w:t>
      </w:r>
      <w:proofErr w:type="spellEnd"/>
      <w:r w:rsidRPr="00977EA0">
        <w:rPr>
          <w:rFonts w:ascii="Times New Roman" w:hAnsi="Times New Roman" w:cs="Times New Roman"/>
        </w:rPr>
        <w:t xml:space="preserve">, Fayol, &amp; </w:t>
      </w:r>
      <w:proofErr w:type="spellStart"/>
      <w:r w:rsidRPr="00977EA0">
        <w:rPr>
          <w:rFonts w:ascii="Times New Roman" w:hAnsi="Times New Roman" w:cs="Times New Roman"/>
        </w:rPr>
        <w:t>Chevrot</w:t>
      </w:r>
      <w:proofErr w:type="spellEnd"/>
      <w:r w:rsidRPr="00977EA0">
        <w:rPr>
          <w:rFonts w:ascii="Times New Roman" w:hAnsi="Times New Roman" w:cs="Times New Roman"/>
        </w:rPr>
        <w:t>, 1994). There were also two model drawing tasks</w:t>
      </w:r>
      <w:r w:rsidR="00D16387">
        <w:rPr>
          <w:rFonts w:ascii="Times New Roman" w:hAnsi="Times New Roman" w:cs="Times New Roman"/>
        </w:rPr>
        <w:t>,</w:t>
      </w:r>
      <w:r w:rsidRPr="00977EA0">
        <w:rPr>
          <w:rFonts w:ascii="Times New Roman" w:hAnsi="Times New Roman" w:cs="Times New Roman"/>
        </w:rPr>
        <w:t xml:space="preserve"> which required children to draw a cup with the handle occluded (Freeman &amp; Janikoun, 1972), and two balls with one partially occluded behind the other (Cox, 1978). These four tasks were used to produce three measures of drawing skill.</w:t>
      </w:r>
      <w:r w:rsidR="00171797" w:rsidRPr="00977EA0">
        <w:rPr>
          <w:rFonts w:ascii="Times New Roman" w:hAnsi="Times New Roman" w:cs="Times New Roman"/>
        </w:rPr>
        <w:t xml:space="preserve">  </w:t>
      </w:r>
      <w:r w:rsidRPr="00977EA0">
        <w:rPr>
          <w:rFonts w:ascii="Times New Roman" w:hAnsi="Times New Roman" w:cs="Times New Roman"/>
        </w:rPr>
        <w:t xml:space="preserve">First, the pictures drawn in all four tasks were coded for whether </w:t>
      </w:r>
      <w:r w:rsidR="00EE285B">
        <w:rPr>
          <w:rFonts w:ascii="Times New Roman" w:hAnsi="Times New Roman" w:cs="Times New Roman"/>
        </w:rPr>
        <w:t xml:space="preserve">or not </w:t>
      </w:r>
      <w:r w:rsidRPr="00977EA0">
        <w:rPr>
          <w:rFonts w:ascii="Times New Roman" w:hAnsi="Times New Roman" w:cs="Times New Roman"/>
        </w:rPr>
        <w:t xml:space="preserve">they were figurative (i.e., the raters were able to </w:t>
      </w:r>
      <w:r w:rsidR="00D86465" w:rsidRPr="00977EA0">
        <w:rPr>
          <w:rFonts w:ascii="Times New Roman" w:hAnsi="Times New Roman" w:cs="Times New Roman"/>
        </w:rPr>
        <w:t>recogni</w:t>
      </w:r>
      <w:r w:rsidR="00D86465">
        <w:rPr>
          <w:rFonts w:ascii="Times New Roman" w:hAnsi="Times New Roman" w:cs="Times New Roman"/>
        </w:rPr>
        <w:t>z</w:t>
      </w:r>
      <w:r w:rsidR="00D86465" w:rsidRPr="00977EA0">
        <w:rPr>
          <w:rFonts w:ascii="Times New Roman" w:hAnsi="Times New Roman" w:cs="Times New Roman"/>
        </w:rPr>
        <w:t xml:space="preserve">e </w:t>
      </w:r>
      <w:r w:rsidRPr="00977EA0">
        <w:rPr>
          <w:rFonts w:ascii="Times New Roman" w:hAnsi="Times New Roman" w:cs="Times New Roman"/>
        </w:rPr>
        <w:t xml:space="preserve">their subject matter). The </w:t>
      </w:r>
      <w:r w:rsidRPr="008D5F27">
        <w:rPr>
          <w:rFonts w:ascii="Times New Roman" w:hAnsi="Times New Roman" w:cs="Times New Roman"/>
          <w:i/>
        </w:rPr>
        <w:t>Figurative Representation Scale</w:t>
      </w:r>
      <w:r w:rsidRPr="00977EA0">
        <w:rPr>
          <w:rFonts w:ascii="Times New Roman" w:hAnsi="Times New Roman" w:cs="Times New Roman"/>
        </w:rPr>
        <w:t xml:space="preserve"> focused </w:t>
      </w:r>
      <w:r w:rsidR="00693CDF">
        <w:rPr>
          <w:rFonts w:ascii="Times New Roman" w:hAnsi="Times New Roman" w:cs="Times New Roman"/>
        </w:rPr>
        <w:t>specifically on the</w:t>
      </w:r>
      <w:r w:rsidRPr="00977EA0">
        <w:rPr>
          <w:rFonts w:ascii="Times New Roman" w:hAnsi="Times New Roman" w:cs="Times New Roman"/>
        </w:rPr>
        <w:t xml:space="preserve"> transition from non-figurative to figurative drawing.  Second, the </w:t>
      </w:r>
      <w:r w:rsidRPr="008D5F27">
        <w:rPr>
          <w:rFonts w:ascii="Times New Roman" w:hAnsi="Times New Roman" w:cs="Times New Roman"/>
          <w:i/>
        </w:rPr>
        <w:t>Figurative Detail Scale</w:t>
      </w:r>
      <w:r w:rsidRPr="00977EA0">
        <w:rPr>
          <w:rFonts w:ascii="Times New Roman" w:hAnsi="Times New Roman" w:cs="Times New Roman"/>
        </w:rPr>
        <w:t xml:space="preserve"> was derived from </w:t>
      </w:r>
      <w:r w:rsidR="008E531C" w:rsidRPr="00977EA0">
        <w:rPr>
          <w:rFonts w:ascii="Times New Roman" w:hAnsi="Times New Roman" w:cs="Times New Roman"/>
        </w:rPr>
        <w:t xml:space="preserve">established coding systems for </w:t>
      </w:r>
      <w:r w:rsidRPr="00977EA0">
        <w:rPr>
          <w:rFonts w:ascii="Times New Roman" w:hAnsi="Times New Roman" w:cs="Times New Roman"/>
        </w:rPr>
        <w:t xml:space="preserve">the </w:t>
      </w:r>
      <w:r w:rsidR="00670A0D">
        <w:rPr>
          <w:rFonts w:ascii="Times New Roman" w:hAnsi="Times New Roman" w:cs="Times New Roman"/>
        </w:rPr>
        <w:t>p</w:t>
      </w:r>
      <w:r w:rsidR="00670A0D" w:rsidRPr="00977EA0">
        <w:rPr>
          <w:rFonts w:ascii="Times New Roman" w:hAnsi="Times New Roman" w:cs="Times New Roman"/>
        </w:rPr>
        <w:t xml:space="preserve">erson </w:t>
      </w:r>
      <w:r w:rsidRPr="00977EA0">
        <w:rPr>
          <w:rFonts w:ascii="Times New Roman" w:hAnsi="Times New Roman" w:cs="Times New Roman"/>
        </w:rPr>
        <w:t xml:space="preserve">task and </w:t>
      </w:r>
      <w:r w:rsidR="00670A0D">
        <w:rPr>
          <w:rFonts w:ascii="Times New Roman" w:hAnsi="Times New Roman" w:cs="Times New Roman"/>
        </w:rPr>
        <w:t>h</w:t>
      </w:r>
      <w:r w:rsidR="00670A0D" w:rsidRPr="00977EA0">
        <w:rPr>
          <w:rFonts w:ascii="Times New Roman" w:hAnsi="Times New Roman" w:cs="Times New Roman"/>
        </w:rPr>
        <w:t xml:space="preserve">ouse </w:t>
      </w:r>
      <w:r w:rsidRPr="00977EA0">
        <w:rPr>
          <w:rFonts w:ascii="Times New Roman" w:hAnsi="Times New Roman" w:cs="Times New Roman"/>
        </w:rPr>
        <w:t>task</w:t>
      </w:r>
      <w:r w:rsidR="00AB479E" w:rsidRPr="00977EA0">
        <w:rPr>
          <w:rFonts w:ascii="Times New Roman" w:hAnsi="Times New Roman" w:cs="Times New Roman"/>
        </w:rPr>
        <w:t xml:space="preserve"> and reflected the amount of figurative detail in these drawings</w:t>
      </w:r>
      <w:r w:rsidRPr="00977EA0">
        <w:rPr>
          <w:rFonts w:ascii="Times New Roman" w:hAnsi="Times New Roman" w:cs="Times New Roman"/>
        </w:rPr>
        <w:t xml:space="preserve">. Third, the </w:t>
      </w:r>
      <w:r w:rsidRPr="008D5F27">
        <w:rPr>
          <w:rFonts w:ascii="Times New Roman" w:hAnsi="Times New Roman" w:cs="Times New Roman"/>
          <w:i/>
        </w:rPr>
        <w:t>Intellectual Realism Scale</w:t>
      </w:r>
      <w:r w:rsidRPr="00977EA0">
        <w:rPr>
          <w:rFonts w:ascii="Times New Roman" w:hAnsi="Times New Roman" w:cs="Times New Roman"/>
        </w:rPr>
        <w:t xml:space="preserve"> was derived from the </w:t>
      </w:r>
      <w:r w:rsidR="00670A0D">
        <w:rPr>
          <w:rFonts w:ascii="Times New Roman" w:hAnsi="Times New Roman" w:cs="Times New Roman"/>
        </w:rPr>
        <w:t>c</w:t>
      </w:r>
      <w:r w:rsidR="00670A0D" w:rsidRPr="00977EA0">
        <w:rPr>
          <w:rFonts w:ascii="Times New Roman" w:hAnsi="Times New Roman" w:cs="Times New Roman"/>
        </w:rPr>
        <w:t xml:space="preserve">up </w:t>
      </w:r>
      <w:r w:rsidRPr="00977EA0">
        <w:rPr>
          <w:rFonts w:ascii="Times New Roman" w:hAnsi="Times New Roman" w:cs="Times New Roman"/>
        </w:rPr>
        <w:lastRenderedPageBreak/>
        <w:t xml:space="preserve">task and </w:t>
      </w:r>
      <w:r w:rsidR="00670A0D">
        <w:rPr>
          <w:rFonts w:ascii="Times New Roman" w:hAnsi="Times New Roman" w:cs="Times New Roman"/>
        </w:rPr>
        <w:t>b</w:t>
      </w:r>
      <w:r w:rsidR="00670A0D" w:rsidRPr="00977EA0">
        <w:rPr>
          <w:rFonts w:ascii="Times New Roman" w:hAnsi="Times New Roman" w:cs="Times New Roman"/>
        </w:rPr>
        <w:t xml:space="preserve">alls </w:t>
      </w:r>
      <w:r w:rsidRPr="00977EA0">
        <w:rPr>
          <w:rFonts w:ascii="Times New Roman" w:hAnsi="Times New Roman" w:cs="Times New Roman"/>
        </w:rPr>
        <w:t>task.  An intellectually</w:t>
      </w:r>
      <w:r w:rsidR="008921C7">
        <w:rPr>
          <w:rFonts w:ascii="Times New Roman" w:hAnsi="Times New Roman" w:cs="Times New Roman"/>
        </w:rPr>
        <w:t xml:space="preserve"> </w:t>
      </w:r>
      <w:r w:rsidRPr="00977EA0">
        <w:rPr>
          <w:rFonts w:ascii="Times New Roman" w:hAnsi="Times New Roman" w:cs="Times New Roman"/>
        </w:rPr>
        <w:t>real</w:t>
      </w:r>
      <w:r w:rsidR="008921C7">
        <w:rPr>
          <w:rFonts w:ascii="Times New Roman" w:hAnsi="Times New Roman" w:cs="Times New Roman"/>
        </w:rPr>
        <w:t>istic</w:t>
      </w:r>
      <w:r w:rsidRPr="00977EA0">
        <w:rPr>
          <w:rFonts w:ascii="Times New Roman" w:hAnsi="Times New Roman" w:cs="Times New Roman"/>
        </w:rPr>
        <w:t xml:space="preserve"> drawing of the cup included the handle even though it was occluded, and an intellectually</w:t>
      </w:r>
      <w:r w:rsidR="008921C7">
        <w:rPr>
          <w:rFonts w:ascii="Times New Roman" w:hAnsi="Times New Roman" w:cs="Times New Roman"/>
        </w:rPr>
        <w:t xml:space="preserve"> </w:t>
      </w:r>
      <w:r w:rsidRPr="00977EA0">
        <w:rPr>
          <w:rFonts w:ascii="Times New Roman" w:hAnsi="Times New Roman" w:cs="Times New Roman"/>
        </w:rPr>
        <w:t>real</w:t>
      </w:r>
      <w:r w:rsidR="008921C7">
        <w:rPr>
          <w:rFonts w:ascii="Times New Roman" w:hAnsi="Times New Roman" w:cs="Times New Roman"/>
        </w:rPr>
        <w:t>istic</w:t>
      </w:r>
      <w:r w:rsidRPr="00977EA0">
        <w:rPr>
          <w:rFonts w:ascii="Times New Roman" w:hAnsi="Times New Roman" w:cs="Times New Roman"/>
        </w:rPr>
        <w:t xml:space="preserve"> drawing of the balls showed </w:t>
      </w:r>
      <w:r w:rsidR="00DF55DB">
        <w:rPr>
          <w:rFonts w:ascii="Times New Roman" w:hAnsi="Times New Roman" w:cs="Times New Roman"/>
        </w:rPr>
        <w:t>them</w:t>
      </w:r>
      <w:r w:rsidRPr="00977EA0">
        <w:rPr>
          <w:rFonts w:ascii="Times New Roman" w:hAnsi="Times New Roman" w:cs="Times New Roman"/>
        </w:rPr>
        <w:t xml:space="preserve"> as spatially-separated objects (rather than overlapping).  </w:t>
      </w:r>
    </w:p>
    <w:p w14:paraId="58340F8B" w14:textId="45ACF1E5" w:rsidR="00AF5AFD" w:rsidRPr="00977EA0" w:rsidRDefault="00AF5AFD" w:rsidP="00977EA0">
      <w:pPr>
        <w:spacing w:line="480" w:lineRule="auto"/>
        <w:ind w:firstLine="567"/>
        <w:jc w:val="both"/>
        <w:rPr>
          <w:rFonts w:ascii="Times New Roman" w:hAnsi="Times New Roman" w:cs="Times New Roman"/>
        </w:rPr>
      </w:pPr>
      <w:r w:rsidRPr="00977EA0">
        <w:rPr>
          <w:rFonts w:ascii="Times New Roman" w:hAnsi="Times New Roman" w:cs="Times New Roman"/>
        </w:rPr>
        <w:t xml:space="preserve">Finally, </w:t>
      </w:r>
      <w:r w:rsidR="00761EE1">
        <w:rPr>
          <w:rFonts w:ascii="Times New Roman" w:hAnsi="Times New Roman" w:cs="Times New Roman"/>
        </w:rPr>
        <w:t>f</w:t>
      </w:r>
      <w:r w:rsidR="00761EE1" w:rsidRPr="00977EA0">
        <w:rPr>
          <w:rFonts w:ascii="Times New Roman" w:hAnsi="Times New Roman" w:cs="Times New Roman"/>
        </w:rPr>
        <w:t xml:space="preserve">ine </w:t>
      </w:r>
      <w:r w:rsidR="00761EE1">
        <w:rPr>
          <w:rFonts w:ascii="Times New Roman" w:hAnsi="Times New Roman" w:cs="Times New Roman"/>
        </w:rPr>
        <w:t>m</w:t>
      </w:r>
      <w:r w:rsidR="00761EE1" w:rsidRPr="00977EA0">
        <w:rPr>
          <w:rFonts w:ascii="Times New Roman" w:hAnsi="Times New Roman" w:cs="Times New Roman"/>
        </w:rPr>
        <w:t xml:space="preserve">otor </w:t>
      </w:r>
      <w:r w:rsidR="00761EE1">
        <w:rPr>
          <w:rFonts w:ascii="Times New Roman" w:hAnsi="Times New Roman" w:cs="Times New Roman"/>
        </w:rPr>
        <w:t>c</w:t>
      </w:r>
      <w:r w:rsidR="00761EE1" w:rsidRPr="00977EA0">
        <w:rPr>
          <w:rFonts w:ascii="Times New Roman" w:hAnsi="Times New Roman" w:cs="Times New Roman"/>
        </w:rPr>
        <w:t>ontrol</w:t>
      </w:r>
      <w:r w:rsidR="00761EE1">
        <w:rPr>
          <w:rFonts w:ascii="Times New Roman" w:hAnsi="Times New Roman" w:cs="Times New Roman"/>
        </w:rPr>
        <w:t xml:space="preserve"> </w:t>
      </w:r>
      <w:r w:rsidRPr="00977EA0">
        <w:rPr>
          <w:rFonts w:ascii="Times New Roman" w:hAnsi="Times New Roman" w:cs="Times New Roman"/>
        </w:rPr>
        <w:t>was measured using the Peabody Developmental Motor Scale (</w:t>
      </w:r>
      <w:r w:rsidR="00610B0F">
        <w:rPr>
          <w:rFonts w:ascii="Times New Roman" w:hAnsi="Times New Roman" w:cs="Times New Roman"/>
        </w:rPr>
        <w:t>Folio &amp; Fewell, 2000</w:t>
      </w:r>
      <w:r w:rsidRPr="00977EA0">
        <w:rPr>
          <w:rFonts w:ascii="Times New Roman" w:hAnsi="Times New Roman" w:cs="Times New Roman"/>
        </w:rPr>
        <w:t>)</w:t>
      </w:r>
      <w:r w:rsidR="00E17C50" w:rsidRPr="00977EA0">
        <w:rPr>
          <w:rFonts w:ascii="Times New Roman" w:hAnsi="Times New Roman" w:cs="Times New Roman"/>
        </w:rPr>
        <w:t>.  Eight</w:t>
      </w:r>
      <w:r w:rsidRPr="00977EA0">
        <w:rPr>
          <w:rFonts w:ascii="Times New Roman" w:hAnsi="Times New Roman" w:cs="Times New Roman"/>
        </w:rPr>
        <w:t xml:space="preserve"> tasks </w:t>
      </w:r>
      <w:r w:rsidR="00E17C50" w:rsidRPr="00977EA0">
        <w:rPr>
          <w:rFonts w:ascii="Times New Roman" w:hAnsi="Times New Roman" w:cs="Times New Roman"/>
        </w:rPr>
        <w:t>which contributed to the</w:t>
      </w:r>
      <w:r w:rsidRPr="00977EA0">
        <w:rPr>
          <w:rFonts w:ascii="Times New Roman" w:hAnsi="Times New Roman" w:cs="Times New Roman"/>
        </w:rPr>
        <w:t xml:space="preserve"> Fine Motor </w:t>
      </w:r>
      <w:r w:rsidR="00E17C50" w:rsidRPr="00977EA0">
        <w:rPr>
          <w:rFonts w:ascii="Times New Roman" w:hAnsi="Times New Roman" w:cs="Times New Roman"/>
        </w:rPr>
        <w:t>Quotient of this scale were selected</w:t>
      </w:r>
      <w:r w:rsidRPr="00977EA0">
        <w:rPr>
          <w:rFonts w:ascii="Times New Roman" w:hAnsi="Times New Roman" w:cs="Times New Roman"/>
        </w:rPr>
        <w:t xml:space="preserve">. </w:t>
      </w:r>
      <w:r w:rsidR="00800AF2" w:rsidRPr="00977EA0">
        <w:rPr>
          <w:rFonts w:ascii="Times New Roman" w:hAnsi="Times New Roman" w:cs="Times New Roman"/>
        </w:rPr>
        <w:t>T</w:t>
      </w:r>
      <w:r w:rsidR="00E17C50" w:rsidRPr="00977EA0">
        <w:rPr>
          <w:rFonts w:ascii="Times New Roman" w:hAnsi="Times New Roman" w:cs="Times New Roman"/>
        </w:rPr>
        <w:t>hese t</w:t>
      </w:r>
      <w:r w:rsidRPr="00977EA0">
        <w:rPr>
          <w:rFonts w:ascii="Times New Roman" w:hAnsi="Times New Roman" w:cs="Times New Roman"/>
        </w:rPr>
        <w:t>asks</w:t>
      </w:r>
      <w:r w:rsidR="00E17C50" w:rsidRPr="00977EA0">
        <w:rPr>
          <w:rFonts w:ascii="Times New Roman" w:hAnsi="Times New Roman" w:cs="Times New Roman"/>
        </w:rPr>
        <w:t xml:space="preserve"> </w:t>
      </w:r>
      <w:r w:rsidRPr="00977EA0">
        <w:rPr>
          <w:rFonts w:ascii="Times New Roman" w:hAnsi="Times New Roman" w:cs="Times New Roman"/>
        </w:rPr>
        <w:t>involved construction, folding and cutting</w:t>
      </w:r>
      <w:r w:rsidR="00A413E9">
        <w:rPr>
          <w:rFonts w:ascii="Times New Roman" w:hAnsi="Times New Roman" w:cs="Times New Roman"/>
        </w:rPr>
        <w:t xml:space="preserve">, </w:t>
      </w:r>
      <w:r w:rsidRPr="00977EA0">
        <w:rPr>
          <w:rFonts w:ascii="Times New Roman" w:hAnsi="Times New Roman" w:cs="Times New Roman"/>
        </w:rPr>
        <w:t>while tasks which required drawing were omitted.</w:t>
      </w:r>
      <w:r w:rsidR="00E17C50" w:rsidRPr="00977EA0">
        <w:rPr>
          <w:rFonts w:ascii="Times New Roman" w:hAnsi="Times New Roman" w:cs="Times New Roman"/>
        </w:rPr>
        <w:t xml:space="preserve">  </w:t>
      </w:r>
      <w:r w:rsidR="00953456" w:rsidRPr="00977EA0">
        <w:rPr>
          <w:rFonts w:ascii="Times New Roman" w:hAnsi="Times New Roman" w:cs="Times New Roman"/>
        </w:rPr>
        <w:t>Pilot testing</w:t>
      </w:r>
      <w:r w:rsidR="006B21C5" w:rsidRPr="00977EA0">
        <w:rPr>
          <w:rFonts w:ascii="Times New Roman" w:hAnsi="Times New Roman" w:cs="Times New Roman"/>
        </w:rPr>
        <w:t xml:space="preserve"> was used to identify</w:t>
      </w:r>
      <w:r w:rsidR="00950F45" w:rsidRPr="00977EA0">
        <w:rPr>
          <w:rFonts w:ascii="Times New Roman" w:hAnsi="Times New Roman" w:cs="Times New Roman"/>
        </w:rPr>
        <w:t xml:space="preserve"> tasks</w:t>
      </w:r>
      <w:r w:rsidR="00872B8A" w:rsidRPr="00977EA0">
        <w:rPr>
          <w:rFonts w:ascii="Times New Roman" w:hAnsi="Times New Roman" w:cs="Times New Roman"/>
        </w:rPr>
        <w:t xml:space="preserve"> which returned </w:t>
      </w:r>
      <w:r w:rsidR="0098317E">
        <w:rPr>
          <w:rFonts w:ascii="Times New Roman" w:hAnsi="Times New Roman" w:cs="Times New Roman"/>
        </w:rPr>
        <w:t>a large amount of</w:t>
      </w:r>
      <w:r w:rsidR="00872B8A" w:rsidRPr="00977EA0">
        <w:rPr>
          <w:rFonts w:ascii="Times New Roman" w:hAnsi="Times New Roman" w:cs="Times New Roman"/>
        </w:rPr>
        <w:t xml:space="preserve"> variance for </w:t>
      </w:r>
      <w:r w:rsidR="0098317E">
        <w:rPr>
          <w:rFonts w:ascii="Times New Roman" w:hAnsi="Times New Roman" w:cs="Times New Roman"/>
        </w:rPr>
        <w:t>children</w:t>
      </w:r>
      <w:r w:rsidR="00872B8A" w:rsidRPr="00977EA0">
        <w:rPr>
          <w:rFonts w:ascii="Times New Roman" w:hAnsi="Times New Roman" w:cs="Times New Roman"/>
        </w:rPr>
        <w:t xml:space="preserve"> in the age range tested.</w:t>
      </w:r>
    </w:p>
    <w:p w14:paraId="1FE0BD9F" w14:textId="5854A561" w:rsidR="00A64945" w:rsidRDefault="00402BA7" w:rsidP="00977EA0">
      <w:pPr>
        <w:spacing w:line="480" w:lineRule="auto"/>
        <w:ind w:firstLine="567"/>
        <w:jc w:val="both"/>
        <w:rPr>
          <w:rFonts w:ascii="Times New Roman" w:hAnsi="Times New Roman" w:cs="Times New Roman"/>
        </w:rPr>
      </w:pPr>
      <w:r>
        <w:rPr>
          <w:rFonts w:ascii="Times New Roman" w:hAnsi="Times New Roman" w:cs="Times New Roman"/>
        </w:rPr>
        <w:t>T</w:t>
      </w:r>
      <w:r w:rsidR="008005A7" w:rsidRPr="00977EA0">
        <w:rPr>
          <w:rFonts w:ascii="Times New Roman" w:hAnsi="Times New Roman" w:cs="Times New Roman"/>
        </w:rPr>
        <w:t xml:space="preserve">he </w:t>
      </w:r>
      <w:r w:rsidR="00A17998" w:rsidRPr="00977EA0">
        <w:rPr>
          <w:rFonts w:ascii="Times New Roman" w:hAnsi="Times New Roman" w:cs="Times New Roman"/>
        </w:rPr>
        <w:t>Symbolic Competence and</w:t>
      </w:r>
      <w:r w:rsidR="00051D98" w:rsidRPr="00977EA0">
        <w:rPr>
          <w:rFonts w:ascii="Times New Roman" w:hAnsi="Times New Roman" w:cs="Times New Roman"/>
        </w:rPr>
        <w:t xml:space="preserve"> Behavioral Inhibition account</w:t>
      </w:r>
      <w:r>
        <w:rPr>
          <w:rFonts w:ascii="Times New Roman" w:hAnsi="Times New Roman" w:cs="Times New Roman"/>
        </w:rPr>
        <w:t>s both</w:t>
      </w:r>
      <w:r w:rsidR="00051D98" w:rsidRPr="00977EA0">
        <w:rPr>
          <w:rFonts w:ascii="Times New Roman" w:hAnsi="Times New Roman" w:cs="Times New Roman"/>
        </w:rPr>
        <w:t xml:space="preserve"> predicted</w:t>
      </w:r>
      <w:r w:rsidR="00DC7EF2">
        <w:rPr>
          <w:rFonts w:ascii="Times New Roman" w:hAnsi="Times New Roman" w:cs="Times New Roman"/>
        </w:rPr>
        <w:t xml:space="preserve"> a</w:t>
      </w:r>
      <w:r w:rsidR="00051D98" w:rsidRPr="00977EA0">
        <w:rPr>
          <w:rFonts w:ascii="Times New Roman" w:hAnsi="Times New Roman" w:cs="Times New Roman"/>
        </w:rPr>
        <w:t xml:space="preserve"> </w:t>
      </w:r>
      <w:r w:rsidR="00051D98" w:rsidRPr="00B6502B">
        <w:rPr>
          <w:rFonts w:ascii="Times New Roman" w:hAnsi="Times New Roman" w:cs="Times New Roman"/>
          <w:i/>
        </w:rPr>
        <w:t>direct</w:t>
      </w:r>
      <w:r w:rsidR="00543B2D" w:rsidRPr="00977EA0">
        <w:rPr>
          <w:rFonts w:ascii="Times New Roman" w:hAnsi="Times New Roman" w:cs="Times New Roman"/>
        </w:rPr>
        <w:t xml:space="preserve"> </w:t>
      </w:r>
      <w:r w:rsidR="00270D7A">
        <w:rPr>
          <w:rFonts w:ascii="Times New Roman" w:hAnsi="Times New Roman" w:cs="Times New Roman"/>
        </w:rPr>
        <w:t>relation</w:t>
      </w:r>
      <w:r w:rsidR="00543B2D" w:rsidRPr="00977EA0">
        <w:rPr>
          <w:rFonts w:ascii="Times New Roman" w:hAnsi="Times New Roman" w:cs="Times New Roman"/>
        </w:rPr>
        <w:t xml:space="preserve"> between </w:t>
      </w:r>
      <w:r w:rsidR="005F5A2F">
        <w:rPr>
          <w:rFonts w:ascii="Times New Roman" w:hAnsi="Times New Roman" w:cs="Times New Roman"/>
        </w:rPr>
        <w:t>inhibition</w:t>
      </w:r>
      <w:r w:rsidR="00051D98" w:rsidRPr="00977EA0">
        <w:rPr>
          <w:rFonts w:ascii="Times New Roman" w:hAnsi="Times New Roman" w:cs="Times New Roman"/>
        </w:rPr>
        <w:t xml:space="preserve"> and drawing skill</w:t>
      </w:r>
      <w:r w:rsidR="00937AEC">
        <w:rPr>
          <w:rFonts w:ascii="Times New Roman" w:hAnsi="Times New Roman" w:cs="Times New Roman"/>
        </w:rPr>
        <w:t>, w</w:t>
      </w:r>
      <w:r w:rsidR="00DC7EF2">
        <w:rPr>
          <w:rFonts w:ascii="Times New Roman" w:hAnsi="Times New Roman" w:cs="Times New Roman"/>
        </w:rPr>
        <w:t xml:space="preserve">hile </w:t>
      </w:r>
      <w:r w:rsidR="00843EA9" w:rsidRPr="00977EA0">
        <w:rPr>
          <w:rFonts w:ascii="Times New Roman" w:hAnsi="Times New Roman" w:cs="Times New Roman"/>
        </w:rPr>
        <w:t>the Symbolic Competence account</w:t>
      </w:r>
      <w:r w:rsidR="00543B2D" w:rsidRPr="00977EA0">
        <w:rPr>
          <w:rFonts w:ascii="Times New Roman" w:hAnsi="Times New Roman" w:cs="Times New Roman"/>
        </w:rPr>
        <w:t xml:space="preserve"> specifically predict</w:t>
      </w:r>
      <w:r w:rsidR="00D752B2">
        <w:rPr>
          <w:rFonts w:ascii="Times New Roman" w:hAnsi="Times New Roman" w:cs="Times New Roman"/>
        </w:rPr>
        <w:t>ed</w:t>
      </w:r>
      <w:r w:rsidR="00543B2D" w:rsidRPr="00977EA0">
        <w:rPr>
          <w:rFonts w:ascii="Times New Roman" w:hAnsi="Times New Roman" w:cs="Times New Roman"/>
        </w:rPr>
        <w:t xml:space="preserve"> </w:t>
      </w:r>
      <w:r w:rsidR="007E75E0">
        <w:rPr>
          <w:rFonts w:ascii="Times New Roman" w:hAnsi="Times New Roman" w:cs="Times New Roman"/>
        </w:rPr>
        <w:t>an association</w:t>
      </w:r>
      <w:r w:rsidR="00543B2D" w:rsidRPr="00977EA0">
        <w:rPr>
          <w:rFonts w:ascii="Times New Roman" w:hAnsi="Times New Roman" w:cs="Times New Roman"/>
        </w:rPr>
        <w:t xml:space="preserve"> between inhibition and the Figurative Representation Scale.  </w:t>
      </w:r>
      <w:r w:rsidR="00C91068">
        <w:rPr>
          <w:rFonts w:ascii="Times New Roman" w:hAnsi="Times New Roman" w:cs="Times New Roman"/>
        </w:rPr>
        <w:t>In contrast</w:t>
      </w:r>
      <w:r w:rsidR="00543B2D" w:rsidRPr="00977EA0">
        <w:rPr>
          <w:rFonts w:ascii="Times New Roman" w:hAnsi="Times New Roman" w:cs="Times New Roman"/>
        </w:rPr>
        <w:t xml:space="preserve">, the Behavioral Inhibition account </w:t>
      </w:r>
      <w:r w:rsidR="00F25B11" w:rsidRPr="00977EA0">
        <w:rPr>
          <w:rFonts w:ascii="Times New Roman" w:hAnsi="Times New Roman" w:cs="Times New Roman"/>
        </w:rPr>
        <w:t xml:space="preserve">predicted a correlation </w:t>
      </w:r>
      <w:r w:rsidR="00D752B2">
        <w:rPr>
          <w:rFonts w:ascii="Times New Roman" w:hAnsi="Times New Roman" w:cs="Times New Roman"/>
        </w:rPr>
        <w:t xml:space="preserve">specifically </w:t>
      </w:r>
      <w:r w:rsidR="00F25B11" w:rsidRPr="00977EA0">
        <w:rPr>
          <w:rFonts w:ascii="Times New Roman" w:hAnsi="Times New Roman" w:cs="Times New Roman"/>
        </w:rPr>
        <w:t>between inhibition and the</w:t>
      </w:r>
      <w:r w:rsidR="007A4545" w:rsidRPr="00977EA0">
        <w:rPr>
          <w:rFonts w:ascii="Times New Roman" w:hAnsi="Times New Roman" w:cs="Times New Roman"/>
        </w:rPr>
        <w:t xml:space="preserve"> Intellectual Realism Scale.</w:t>
      </w:r>
      <w:r w:rsidR="00F860AC" w:rsidRPr="00977EA0">
        <w:rPr>
          <w:rFonts w:ascii="Times New Roman" w:hAnsi="Times New Roman" w:cs="Times New Roman"/>
        </w:rPr>
        <w:t xml:space="preserve">  Finally,</w:t>
      </w:r>
      <w:r w:rsidR="005416BA" w:rsidRPr="00977EA0">
        <w:rPr>
          <w:rFonts w:ascii="Times New Roman" w:hAnsi="Times New Roman" w:cs="Times New Roman"/>
        </w:rPr>
        <w:t xml:space="preserve"> </w:t>
      </w:r>
      <w:r w:rsidR="00876EAA" w:rsidRPr="00977EA0">
        <w:rPr>
          <w:rFonts w:ascii="Times New Roman" w:hAnsi="Times New Roman" w:cs="Times New Roman"/>
        </w:rPr>
        <w:t xml:space="preserve">the Motor Development account predicted that </w:t>
      </w:r>
      <w:r w:rsidR="002B7A6C">
        <w:rPr>
          <w:rFonts w:ascii="Times New Roman" w:hAnsi="Times New Roman" w:cs="Times New Roman"/>
        </w:rPr>
        <w:t>f</w:t>
      </w:r>
      <w:r w:rsidR="002B7A6C" w:rsidRPr="00977EA0">
        <w:rPr>
          <w:rFonts w:ascii="Times New Roman" w:hAnsi="Times New Roman" w:cs="Times New Roman"/>
        </w:rPr>
        <w:t xml:space="preserve">ine </w:t>
      </w:r>
      <w:r w:rsidR="002B7A6C">
        <w:rPr>
          <w:rFonts w:ascii="Times New Roman" w:hAnsi="Times New Roman" w:cs="Times New Roman"/>
        </w:rPr>
        <w:t>m</w:t>
      </w:r>
      <w:r w:rsidR="002B7A6C" w:rsidRPr="00977EA0">
        <w:rPr>
          <w:rFonts w:ascii="Times New Roman" w:hAnsi="Times New Roman" w:cs="Times New Roman"/>
        </w:rPr>
        <w:t xml:space="preserve">otor </w:t>
      </w:r>
      <w:r w:rsidR="002B7A6C">
        <w:rPr>
          <w:rFonts w:ascii="Times New Roman" w:hAnsi="Times New Roman" w:cs="Times New Roman"/>
        </w:rPr>
        <w:t>c</w:t>
      </w:r>
      <w:r w:rsidR="002B7A6C" w:rsidRPr="00977EA0">
        <w:rPr>
          <w:rFonts w:ascii="Times New Roman" w:hAnsi="Times New Roman" w:cs="Times New Roman"/>
        </w:rPr>
        <w:t>ontrol</w:t>
      </w:r>
      <w:r w:rsidR="002B7A6C">
        <w:rPr>
          <w:rFonts w:ascii="Times New Roman" w:hAnsi="Times New Roman" w:cs="Times New Roman"/>
        </w:rPr>
        <w:t xml:space="preserve"> </w:t>
      </w:r>
      <w:r w:rsidR="00876EAA" w:rsidRPr="00977EA0">
        <w:rPr>
          <w:rFonts w:ascii="Times New Roman" w:hAnsi="Times New Roman" w:cs="Times New Roman"/>
        </w:rPr>
        <w:t xml:space="preserve">would mediate the </w:t>
      </w:r>
      <w:r w:rsidR="00270D7A">
        <w:rPr>
          <w:rFonts w:ascii="Times New Roman" w:hAnsi="Times New Roman" w:cs="Times New Roman"/>
        </w:rPr>
        <w:t>relation</w:t>
      </w:r>
      <w:r w:rsidR="00876EAA" w:rsidRPr="00977EA0">
        <w:rPr>
          <w:rFonts w:ascii="Times New Roman" w:hAnsi="Times New Roman" w:cs="Times New Roman"/>
        </w:rPr>
        <w:t xml:space="preserve"> </w:t>
      </w:r>
      <w:r w:rsidR="00886A7C">
        <w:rPr>
          <w:rFonts w:ascii="Times New Roman" w:hAnsi="Times New Roman" w:cs="Times New Roman"/>
        </w:rPr>
        <w:t>between</w:t>
      </w:r>
      <w:r w:rsidR="00876EAA" w:rsidRPr="00977EA0">
        <w:rPr>
          <w:rFonts w:ascii="Times New Roman" w:hAnsi="Times New Roman" w:cs="Times New Roman"/>
        </w:rPr>
        <w:t xml:space="preserve"> inhibition and drawing skill.</w:t>
      </w:r>
    </w:p>
    <w:p w14:paraId="16BACC9E" w14:textId="77777777" w:rsidR="003229A4" w:rsidRPr="00977EA0" w:rsidRDefault="003229A4" w:rsidP="00977EA0">
      <w:pPr>
        <w:spacing w:line="480" w:lineRule="auto"/>
        <w:jc w:val="center"/>
        <w:rPr>
          <w:rFonts w:ascii="Times New Roman" w:hAnsi="Times New Roman" w:cs="Times New Roman"/>
          <w:b/>
        </w:rPr>
      </w:pPr>
      <w:r w:rsidRPr="00977EA0">
        <w:rPr>
          <w:rFonts w:ascii="Times New Roman" w:hAnsi="Times New Roman" w:cs="Times New Roman"/>
          <w:b/>
        </w:rPr>
        <w:t>Method</w:t>
      </w:r>
    </w:p>
    <w:p w14:paraId="17487A2E" w14:textId="3168F7A7" w:rsidR="003229A4" w:rsidRPr="00977EA0" w:rsidRDefault="003229A4" w:rsidP="00977EA0">
      <w:pPr>
        <w:spacing w:line="480" w:lineRule="auto"/>
        <w:ind w:right="-58"/>
        <w:jc w:val="both"/>
        <w:rPr>
          <w:rFonts w:ascii="Times New Roman" w:hAnsi="Times New Roman" w:cs="Times New Roman"/>
          <w:b/>
          <w:bCs/>
        </w:rPr>
      </w:pPr>
      <w:r w:rsidRPr="00977EA0">
        <w:rPr>
          <w:rFonts w:ascii="Times New Roman" w:hAnsi="Times New Roman" w:cs="Times New Roman"/>
          <w:b/>
        </w:rPr>
        <w:t>Participants</w:t>
      </w:r>
      <w:r w:rsidRPr="00977EA0">
        <w:rPr>
          <w:rFonts w:ascii="Times New Roman" w:hAnsi="Times New Roman" w:cs="Times New Roman"/>
        </w:rPr>
        <w:t xml:space="preserve">.  One </w:t>
      </w:r>
      <w:r w:rsidR="000F1193">
        <w:rPr>
          <w:rFonts w:ascii="Times New Roman" w:hAnsi="Times New Roman" w:cs="Times New Roman"/>
        </w:rPr>
        <w:t>h</w:t>
      </w:r>
      <w:r w:rsidRPr="00977EA0">
        <w:rPr>
          <w:rFonts w:ascii="Times New Roman" w:hAnsi="Times New Roman" w:cs="Times New Roman"/>
        </w:rPr>
        <w:t xml:space="preserve">undred 3- and 4-year-olds participated in the experiment (mean </w:t>
      </w:r>
      <w:r w:rsidR="000C0F47" w:rsidRPr="00977EA0">
        <w:rPr>
          <w:rFonts w:ascii="Times New Roman" w:hAnsi="Times New Roman" w:cs="Times New Roman"/>
        </w:rPr>
        <w:t>3 years 8 months, range 3;0 to 4;6, SD 6.77 months): 55 girls and 45 boys</w:t>
      </w:r>
      <w:r w:rsidRPr="00977EA0">
        <w:rPr>
          <w:rFonts w:ascii="Times New Roman" w:hAnsi="Times New Roman" w:cs="Times New Roman"/>
        </w:rPr>
        <w:t>. The children attended preschool</w:t>
      </w:r>
      <w:r w:rsidR="00703A71">
        <w:rPr>
          <w:rFonts w:ascii="Times New Roman" w:hAnsi="Times New Roman" w:cs="Times New Roman"/>
        </w:rPr>
        <w:t>s</w:t>
      </w:r>
      <w:r w:rsidRPr="00977EA0">
        <w:rPr>
          <w:rFonts w:ascii="Times New Roman" w:hAnsi="Times New Roman" w:cs="Times New Roman"/>
        </w:rPr>
        <w:t xml:space="preserve"> in </w:t>
      </w:r>
      <w:r w:rsidR="00703A71">
        <w:rPr>
          <w:rFonts w:ascii="Times New Roman" w:hAnsi="Times New Roman" w:cs="Times New Roman"/>
        </w:rPr>
        <w:t>the towns of Bury St Edmunds and Colchester</w:t>
      </w:r>
      <w:r w:rsidR="00703A71" w:rsidRPr="00977EA0">
        <w:rPr>
          <w:rFonts w:ascii="Times New Roman" w:hAnsi="Times New Roman" w:cs="Times New Roman"/>
        </w:rPr>
        <w:t xml:space="preserve"> </w:t>
      </w:r>
      <w:r w:rsidRPr="00977EA0">
        <w:rPr>
          <w:rFonts w:ascii="Times New Roman" w:hAnsi="Times New Roman" w:cs="Times New Roman"/>
        </w:rPr>
        <w:t xml:space="preserve">in the </w:t>
      </w:r>
      <w:r w:rsidR="00703A71">
        <w:rPr>
          <w:rFonts w:ascii="Times New Roman" w:hAnsi="Times New Roman" w:cs="Times New Roman"/>
        </w:rPr>
        <w:t>e</w:t>
      </w:r>
      <w:r w:rsidRPr="00977EA0">
        <w:rPr>
          <w:rFonts w:ascii="Times New Roman" w:hAnsi="Times New Roman" w:cs="Times New Roman"/>
        </w:rPr>
        <w:t xml:space="preserve">ast of England. </w:t>
      </w:r>
      <w:r w:rsidR="008F41EC">
        <w:rPr>
          <w:rFonts w:ascii="Times New Roman" w:hAnsi="Times New Roman" w:cs="Times New Roman"/>
        </w:rPr>
        <w:t xml:space="preserve">The data were collected between January and March 2016.  </w:t>
      </w:r>
      <w:r w:rsidRPr="00977EA0">
        <w:rPr>
          <w:rFonts w:ascii="Times New Roman" w:hAnsi="Times New Roman" w:cs="Times New Roman"/>
        </w:rPr>
        <w:t>All spoke English as their first language, and none had any behavioral or educational problems (based on teachers’ report). The group was predominantly white and of mixed social class.</w:t>
      </w:r>
    </w:p>
    <w:p w14:paraId="5283F3B4" w14:textId="36CBC2C7" w:rsidR="003229A4" w:rsidRPr="00977EA0" w:rsidRDefault="003229A4" w:rsidP="00977EA0">
      <w:pPr>
        <w:spacing w:line="480" w:lineRule="auto"/>
        <w:jc w:val="both"/>
        <w:rPr>
          <w:rFonts w:ascii="Times New Roman" w:hAnsi="Times New Roman" w:cs="Times New Roman"/>
        </w:rPr>
      </w:pPr>
      <w:r w:rsidRPr="00977EA0">
        <w:rPr>
          <w:rFonts w:ascii="Times New Roman" w:hAnsi="Times New Roman" w:cs="Times New Roman"/>
          <w:b/>
        </w:rPr>
        <w:lastRenderedPageBreak/>
        <w:t>Design</w:t>
      </w:r>
      <w:r w:rsidRPr="00977EA0">
        <w:rPr>
          <w:rFonts w:ascii="Times New Roman" w:hAnsi="Times New Roman" w:cs="Times New Roman"/>
        </w:rPr>
        <w:t>.  A within-participants design was used.  The dependent variables were the three drawing measures: Figurative Representation, Figurative Detail and Intellectual Realism</w:t>
      </w:r>
      <w:r w:rsidR="0070027D">
        <w:rPr>
          <w:rFonts w:ascii="Times New Roman" w:hAnsi="Times New Roman" w:cs="Times New Roman"/>
        </w:rPr>
        <w:t>.</w:t>
      </w:r>
      <w:r w:rsidRPr="00977EA0">
        <w:rPr>
          <w:rFonts w:ascii="Times New Roman" w:hAnsi="Times New Roman" w:cs="Times New Roman"/>
        </w:rPr>
        <w:t xml:space="preserve">  The independent variables were Inhibitory Capacity, Motor Capacity, Age and Gender.</w:t>
      </w:r>
    </w:p>
    <w:p w14:paraId="2B2914B0" w14:textId="0089DC2D" w:rsidR="003229A4" w:rsidRPr="00977EA0" w:rsidRDefault="003229A4" w:rsidP="00977EA0">
      <w:pPr>
        <w:spacing w:line="480" w:lineRule="auto"/>
        <w:jc w:val="both"/>
        <w:rPr>
          <w:rFonts w:ascii="Times New Roman" w:hAnsi="Times New Roman" w:cs="Times New Roman"/>
        </w:rPr>
      </w:pPr>
      <w:r w:rsidRPr="00977EA0">
        <w:rPr>
          <w:rFonts w:ascii="Times New Roman" w:hAnsi="Times New Roman" w:cs="Times New Roman"/>
          <w:b/>
        </w:rPr>
        <w:t>Materials</w:t>
      </w:r>
      <w:r w:rsidRPr="00977EA0">
        <w:rPr>
          <w:rFonts w:ascii="Times New Roman" w:hAnsi="Times New Roman" w:cs="Times New Roman"/>
        </w:rPr>
        <w:t xml:space="preserve">. The materials used in the </w:t>
      </w:r>
      <w:r w:rsidR="0043311B">
        <w:rPr>
          <w:rFonts w:ascii="Times New Roman" w:hAnsi="Times New Roman" w:cs="Times New Roman"/>
        </w:rPr>
        <w:t>d</w:t>
      </w:r>
      <w:r w:rsidR="0043311B" w:rsidRPr="00977EA0">
        <w:rPr>
          <w:rFonts w:ascii="Times New Roman" w:hAnsi="Times New Roman" w:cs="Times New Roman"/>
        </w:rPr>
        <w:t xml:space="preserve">rawing </w:t>
      </w:r>
      <w:r w:rsidRPr="00977EA0">
        <w:rPr>
          <w:rFonts w:ascii="Times New Roman" w:hAnsi="Times New Roman" w:cs="Times New Roman"/>
        </w:rPr>
        <w:t xml:space="preserve">tasks were plain A4 paper, pencils, a mug (height 12cm, diameter 6cm) and two balls (diameter 9cm).  The </w:t>
      </w:r>
      <w:r w:rsidR="0043410E">
        <w:rPr>
          <w:rFonts w:ascii="Times New Roman" w:hAnsi="Times New Roman" w:cs="Times New Roman"/>
        </w:rPr>
        <w:t>grass/snow</w:t>
      </w:r>
      <w:r w:rsidRPr="00977EA0">
        <w:rPr>
          <w:rFonts w:ascii="Times New Roman" w:hAnsi="Times New Roman" w:cs="Times New Roman"/>
        </w:rPr>
        <w:t xml:space="preserve"> tasks materials consisted of two pictures: one of the moon in a night sky, and the other of the sun in a day sky (height 12cm, width 12cm).  The </w:t>
      </w:r>
      <w:r w:rsidR="0043410E">
        <w:rPr>
          <w:rFonts w:ascii="Times New Roman" w:hAnsi="Times New Roman" w:cs="Times New Roman"/>
        </w:rPr>
        <w:t>day/night</w:t>
      </w:r>
      <w:r w:rsidRPr="00977EA0">
        <w:rPr>
          <w:rFonts w:ascii="Times New Roman" w:hAnsi="Times New Roman" w:cs="Times New Roman"/>
        </w:rPr>
        <w:t xml:space="preserve"> task also used a flip-book which contained 20 of these pictures. Finally, the motor tasks used materials from the Fine Motor </w:t>
      </w:r>
      <w:r w:rsidR="00A413E9">
        <w:rPr>
          <w:rFonts w:ascii="Times New Roman" w:hAnsi="Times New Roman" w:cs="Times New Roman"/>
        </w:rPr>
        <w:t>Quotient</w:t>
      </w:r>
      <w:r w:rsidRPr="00977EA0">
        <w:rPr>
          <w:rFonts w:ascii="Times New Roman" w:hAnsi="Times New Roman" w:cs="Times New Roman"/>
        </w:rPr>
        <w:t xml:space="preserve"> of the Peabody Developmental Motor Scale – Second Edition (PDMS-2, </w:t>
      </w:r>
      <w:r w:rsidR="00610B0F">
        <w:rPr>
          <w:rFonts w:ascii="Times New Roman" w:hAnsi="Times New Roman" w:cs="Times New Roman"/>
        </w:rPr>
        <w:t>Folio &amp; Fewell, 200</w:t>
      </w:r>
      <w:r w:rsidRPr="00977EA0">
        <w:rPr>
          <w:rFonts w:ascii="Times New Roman" w:hAnsi="Times New Roman" w:cs="Times New Roman"/>
        </w:rPr>
        <w:t xml:space="preserve">). </w:t>
      </w:r>
    </w:p>
    <w:p w14:paraId="6A221849" w14:textId="2D147D17" w:rsidR="003229A4" w:rsidRPr="00977EA0" w:rsidRDefault="003229A4" w:rsidP="00CF1644">
      <w:pPr>
        <w:spacing w:line="480" w:lineRule="auto"/>
        <w:jc w:val="both"/>
        <w:rPr>
          <w:rFonts w:ascii="Times New Roman" w:hAnsi="Times New Roman" w:cs="Times New Roman"/>
        </w:rPr>
      </w:pPr>
      <w:r w:rsidRPr="00977EA0">
        <w:rPr>
          <w:rFonts w:ascii="Times New Roman" w:hAnsi="Times New Roman" w:cs="Times New Roman"/>
          <w:b/>
        </w:rPr>
        <w:t>Procedure</w:t>
      </w:r>
      <w:r w:rsidRPr="00977EA0">
        <w:rPr>
          <w:rFonts w:ascii="Times New Roman" w:hAnsi="Times New Roman" w:cs="Times New Roman"/>
        </w:rPr>
        <w:t>.  A total of 14 tasks were administered in two sessions</w:t>
      </w:r>
      <w:r w:rsidR="003545FE">
        <w:rPr>
          <w:rFonts w:ascii="Times New Roman" w:hAnsi="Times New Roman" w:cs="Times New Roman"/>
        </w:rPr>
        <w:t>,</w:t>
      </w:r>
      <w:r w:rsidR="00AA0AFF">
        <w:rPr>
          <w:rFonts w:ascii="Times New Roman" w:hAnsi="Times New Roman" w:cs="Times New Roman"/>
        </w:rPr>
        <w:t xml:space="preserve"> each lasting about 20 minutes</w:t>
      </w:r>
      <w:r w:rsidR="00155D69">
        <w:rPr>
          <w:rFonts w:ascii="Times New Roman" w:hAnsi="Times New Roman" w:cs="Times New Roman"/>
        </w:rPr>
        <w:t xml:space="preserve"> </w:t>
      </w:r>
      <w:r w:rsidR="00155D69" w:rsidRPr="00977EA0">
        <w:rPr>
          <w:rFonts w:ascii="Times New Roman" w:hAnsi="Times New Roman" w:cs="Times New Roman"/>
        </w:rPr>
        <w:t>(Table 1)</w:t>
      </w:r>
      <w:r w:rsidR="00AA0AFF">
        <w:rPr>
          <w:rFonts w:ascii="Times New Roman" w:hAnsi="Times New Roman" w:cs="Times New Roman"/>
        </w:rPr>
        <w:t xml:space="preserve">.  There were </w:t>
      </w:r>
      <w:r w:rsidRPr="00977EA0">
        <w:rPr>
          <w:rFonts w:ascii="Times New Roman" w:hAnsi="Times New Roman" w:cs="Times New Roman"/>
        </w:rPr>
        <w:t xml:space="preserve">four </w:t>
      </w:r>
      <w:r w:rsidR="00D86465">
        <w:rPr>
          <w:rFonts w:ascii="Times New Roman" w:hAnsi="Times New Roman" w:cs="Times New Roman"/>
        </w:rPr>
        <w:t>d</w:t>
      </w:r>
      <w:r w:rsidR="00D86465" w:rsidRPr="00977EA0">
        <w:rPr>
          <w:rFonts w:ascii="Times New Roman" w:hAnsi="Times New Roman" w:cs="Times New Roman"/>
        </w:rPr>
        <w:t xml:space="preserve">rawing </w:t>
      </w:r>
      <w:r w:rsidRPr="00977EA0">
        <w:rPr>
          <w:rFonts w:ascii="Times New Roman" w:hAnsi="Times New Roman" w:cs="Times New Roman"/>
        </w:rPr>
        <w:t xml:space="preserve">tasks, two inhibition tasks and eight fine motor control tasks.  Children were tested individually in a room adjacent to their main classroom or in a quiet corner off the classroom itself. Each child was seated across the table from the first experimenter (E1) and was told that they were going to play some fun games.  The second experimenter (E2) sat next to the child and recorded </w:t>
      </w:r>
      <w:r w:rsidR="009150FA">
        <w:rPr>
          <w:rFonts w:ascii="Times New Roman" w:hAnsi="Times New Roman" w:cs="Times New Roman"/>
        </w:rPr>
        <w:t>their</w:t>
      </w:r>
      <w:r w:rsidRPr="00977EA0">
        <w:rPr>
          <w:rFonts w:ascii="Times New Roman" w:hAnsi="Times New Roman" w:cs="Times New Roman"/>
        </w:rPr>
        <w:t xml:space="preserve"> responses.</w:t>
      </w:r>
    </w:p>
    <w:p w14:paraId="390AA7C0" w14:textId="603DA70D" w:rsidR="003229A4" w:rsidRPr="00977EA0" w:rsidRDefault="003229A4" w:rsidP="00977EA0">
      <w:pPr>
        <w:spacing w:line="480" w:lineRule="auto"/>
        <w:jc w:val="both"/>
        <w:rPr>
          <w:rFonts w:ascii="Times New Roman" w:hAnsi="Times New Roman" w:cs="Times New Roman"/>
        </w:rPr>
      </w:pPr>
      <w:r w:rsidRPr="00977EA0">
        <w:rPr>
          <w:rFonts w:ascii="Times New Roman" w:hAnsi="Times New Roman" w:cs="Times New Roman"/>
          <w:i/>
        </w:rPr>
        <w:t>Drawing Task</w:t>
      </w:r>
      <w:r w:rsidRPr="00977EA0">
        <w:rPr>
          <w:rFonts w:ascii="Times New Roman" w:hAnsi="Times New Roman" w:cs="Times New Roman"/>
        </w:rPr>
        <w:t xml:space="preserve">.  For each </w:t>
      </w:r>
      <w:r w:rsidR="00D86465">
        <w:rPr>
          <w:rFonts w:ascii="Times New Roman" w:hAnsi="Times New Roman" w:cs="Times New Roman"/>
        </w:rPr>
        <w:t>d</w:t>
      </w:r>
      <w:r w:rsidR="00D86465" w:rsidRPr="00977EA0">
        <w:rPr>
          <w:rFonts w:ascii="Times New Roman" w:hAnsi="Times New Roman" w:cs="Times New Roman"/>
        </w:rPr>
        <w:t xml:space="preserve">rawing </w:t>
      </w:r>
      <w:r w:rsidRPr="00977EA0">
        <w:rPr>
          <w:rFonts w:ascii="Times New Roman" w:hAnsi="Times New Roman" w:cs="Times New Roman"/>
        </w:rPr>
        <w:t xml:space="preserve">task, a piece of plain A4 paper and a pencil were placed on the table in front of the child.  In the first session, for the </w:t>
      </w:r>
      <w:r w:rsidR="00B7000A">
        <w:rPr>
          <w:rFonts w:ascii="Times New Roman" w:hAnsi="Times New Roman" w:cs="Times New Roman"/>
        </w:rPr>
        <w:t>person</w:t>
      </w:r>
      <w:r w:rsidRPr="00977EA0">
        <w:rPr>
          <w:rFonts w:ascii="Times New Roman" w:hAnsi="Times New Roman" w:cs="Times New Roman"/>
        </w:rPr>
        <w:t xml:space="preserve"> task,</w:t>
      </w:r>
      <w:r w:rsidR="00CA65F2">
        <w:rPr>
          <w:rFonts w:ascii="Times New Roman" w:hAnsi="Times New Roman" w:cs="Times New Roman"/>
        </w:rPr>
        <w:t xml:space="preserve"> E1 asked</w:t>
      </w:r>
      <w:r w:rsidRPr="00977EA0">
        <w:rPr>
          <w:rFonts w:ascii="Times New Roman" w:hAnsi="Times New Roman" w:cs="Times New Roman"/>
        </w:rPr>
        <w:t xml:space="preserve"> children, "Can you draw a picture of yourself</w:t>
      </w:r>
      <w:r w:rsidR="00CF1644">
        <w:rPr>
          <w:rFonts w:ascii="Times New Roman" w:hAnsi="Times New Roman" w:cs="Times New Roman"/>
        </w:rPr>
        <w:t>?</w:t>
      </w:r>
      <w:r w:rsidRPr="00977EA0">
        <w:rPr>
          <w:rFonts w:ascii="Times New Roman" w:hAnsi="Times New Roman" w:cs="Times New Roman"/>
        </w:rPr>
        <w:t>" In the Cup task, the cup was placed on the table in front of the child in such a way that the handle was not visible.  Children were then asked, "Can you draw a picture of this cup</w:t>
      </w:r>
      <w:r w:rsidR="00CF1644">
        <w:rPr>
          <w:rFonts w:ascii="Times New Roman" w:hAnsi="Times New Roman" w:cs="Times New Roman"/>
        </w:rPr>
        <w:t>?</w:t>
      </w:r>
      <w:r w:rsidRPr="00977EA0">
        <w:rPr>
          <w:rFonts w:ascii="Times New Roman" w:hAnsi="Times New Roman" w:cs="Times New Roman"/>
        </w:rPr>
        <w:t xml:space="preserve">"  If they asked any questions about how to draw it, they were told to “…just do your best drawing”. In the second session, for the </w:t>
      </w:r>
      <w:r w:rsidR="00B7000A">
        <w:rPr>
          <w:rFonts w:ascii="Times New Roman" w:hAnsi="Times New Roman" w:cs="Times New Roman"/>
        </w:rPr>
        <w:t>house</w:t>
      </w:r>
      <w:r w:rsidRPr="00977EA0">
        <w:rPr>
          <w:rFonts w:ascii="Times New Roman" w:hAnsi="Times New Roman" w:cs="Times New Roman"/>
        </w:rPr>
        <w:t xml:space="preserve"> task, children were asked, "Can you draw a picture of your house</w:t>
      </w:r>
      <w:r w:rsidR="00CF1644">
        <w:rPr>
          <w:rFonts w:ascii="Times New Roman" w:hAnsi="Times New Roman" w:cs="Times New Roman"/>
        </w:rPr>
        <w:t>?</w:t>
      </w:r>
      <w:r w:rsidRPr="00977EA0">
        <w:rPr>
          <w:rFonts w:ascii="Times New Roman" w:hAnsi="Times New Roman" w:cs="Times New Roman"/>
        </w:rPr>
        <w:t xml:space="preserve">" (or </w:t>
      </w:r>
      <w:r w:rsidRPr="008D5F27">
        <w:rPr>
          <w:rFonts w:ascii="Times New Roman" w:hAnsi="Times New Roman" w:cs="Times New Roman"/>
          <w:i/>
        </w:rPr>
        <w:t>a</w:t>
      </w:r>
      <w:r w:rsidRPr="00977EA0">
        <w:rPr>
          <w:rFonts w:ascii="Times New Roman" w:hAnsi="Times New Roman" w:cs="Times New Roman"/>
        </w:rPr>
        <w:t xml:space="preserve"> house, if </w:t>
      </w:r>
      <w:r w:rsidRPr="00977EA0">
        <w:rPr>
          <w:rFonts w:ascii="Times New Roman" w:hAnsi="Times New Roman" w:cs="Times New Roman"/>
        </w:rPr>
        <w:lastRenderedPageBreak/>
        <w:t>they said they did not live in one).  In the final drawing task, the Balls task, two balls were placed on the table in front of the child so that one ball was half-occluded by the other. Children were asked, "Can you draw a picture of these balls</w:t>
      </w:r>
      <w:r w:rsidR="00CF1644">
        <w:rPr>
          <w:rFonts w:ascii="Times New Roman" w:hAnsi="Times New Roman" w:cs="Times New Roman"/>
        </w:rPr>
        <w:t>?</w:t>
      </w:r>
      <w:r w:rsidRPr="00977EA0">
        <w:rPr>
          <w:rFonts w:ascii="Times New Roman" w:hAnsi="Times New Roman" w:cs="Times New Roman"/>
        </w:rPr>
        <w:t>"</w:t>
      </w:r>
    </w:p>
    <w:p w14:paraId="58CDFC94" w14:textId="327294C2" w:rsidR="003229A4" w:rsidRPr="00977EA0" w:rsidRDefault="003229A4" w:rsidP="007E1F80">
      <w:pPr>
        <w:spacing w:line="480" w:lineRule="auto"/>
        <w:ind w:firstLine="567"/>
        <w:jc w:val="both"/>
        <w:rPr>
          <w:rFonts w:ascii="Times New Roman" w:hAnsi="Times New Roman" w:cs="Times New Roman"/>
        </w:rPr>
      </w:pPr>
      <w:r w:rsidRPr="00977EA0">
        <w:rPr>
          <w:rFonts w:ascii="Times New Roman" w:hAnsi="Times New Roman" w:cs="Times New Roman"/>
        </w:rPr>
        <w:t xml:space="preserve">The drawings were scored on three scales.  Each picture was coded as either figurative or non-figurative (Figurative Representation Scale, scored 0-4).  The person and house </w:t>
      </w:r>
      <w:r w:rsidR="00BF6C63">
        <w:rPr>
          <w:rFonts w:ascii="Times New Roman" w:hAnsi="Times New Roman" w:cs="Times New Roman"/>
        </w:rPr>
        <w:t>tasks</w:t>
      </w:r>
      <w:r w:rsidR="00BF6C63" w:rsidRPr="00977EA0">
        <w:rPr>
          <w:rFonts w:ascii="Times New Roman" w:hAnsi="Times New Roman" w:cs="Times New Roman"/>
        </w:rPr>
        <w:t xml:space="preserve"> </w:t>
      </w:r>
      <w:r w:rsidRPr="00977EA0">
        <w:rPr>
          <w:rFonts w:ascii="Times New Roman" w:hAnsi="Times New Roman" w:cs="Times New Roman"/>
        </w:rPr>
        <w:t xml:space="preserve">were also coded as follows.  The person </w:t>
      </w:r>
      <w:r w:rsidR="00BF6C63">
        <w:rPr>
          <w:rFonts w:ascii="Times New Roman" w:hAnsi="Times New Roman" w:cs="Times New Roman"/>
        </w:rPr>
        <w:t>task</w:t>
      </w:r>
      <w:r w:rsidR="00BF6C63" w:rsidRPr="00977EA0">
        <w:rPr>
          <w:rFonts w:ascii="Times New Roman" w:hAnsi="Times New Roman" w:cs="Times New Roman"/>
        </w:rPr>
        <w:t xml:space="preserve"> </w:t>
      </w:r>
      <w:r w:rsidRPr="00977EA0">
        <w:rPr>
          <w:rFonts w:ascii="Times New Roman" w:hAnsi="Times New Roman" w:cs="Times New Roman"/>
        </w:rPr>
        <w:t xml:space="preserve">was scored according to the Cox and Parkin (1986) scale.  This is a five-point scale: (1) scribble, (2) distinct forms, (3) tadpoles, (4) transitional figures, or (5) conventional figures.   The house </w:t>
      </w:r>
      <w:r w:rsidR="00B87E88">
        <w:rPr>
          <w:rFonts w:ascii="Times New Roman" w:hAnsi="Times New Roman" w:cs="Times New Roman"/>
        </w:rPr>
        <w:t>task</w:t>
      </w:r>
      <w:r w:rsidR="00B87E88" w:rsidRPr="00977EA0">
        <w:rPr>
          <w:rFonts w:ascii="Times New Roman" w:hAnsi="Times New Roman" w:cs="Times New Roman"/>
        </w:rPr>
        <w:t xml:space="preserve"> </w:t>
      </w:r>
      <w:r w:rsidRPr="00977EA0">
        <w:rPr>
          <w:rFonts w:ascii="Times New Roman" w:hAnsi="Times New Roman" w:cs="Times New Roman"/>
        </w:rPr>
        <w:t xml:space="preserve">was scored using a revised version of Barrouillet et al.’s (1994) scale.  </w:t>
      </w:r>
      <w:r w:rsidR="009D0CCE">
        <w:rPr>
          <w:rFonts w:ascii="Times New Roman" w:hAnsi="Times New Roman" w:cs="Times New Roman"/>
        </w:rPr>
        <w:t>Twelv</w:t>
      </w:r>
      <w:r w:rsidR="00B87E88">
        <w:rPr>
          <w:rFonts w:ascii="Times New Roman" w:hAnsi="Times New Roman" w:cs="Times New Roman"/>
        </w:rPr>
        <w:t>e</w:t>
      </w:r>
      <w:r w:rsidRPr="00977EA0">
        <w:rPr>
          <w:rFonts w:ascii="Times New Roman" w:hAnsi="Times New Roman" w:cs="Times New Roman"/>
        </w:rPr>
        <w:t xml:space="preserve"> items </w:t>
      </w:r>
      <w:r w:rsidR="009D0CCE">
        <w:rPr>
          <w:rFonts w:ascii="Times New Roman" w:hAnsi="Times New Roman" w:cs="Times New Roman"/>
        </w:rPr>
        <w:t>scored</w:t>
      </w:r>
      <w:r w:rsidRPr="00977EA0">
        <w:rPr>
          <w:rFonts w:ascii="Times New Roman" w:hAnsi="Times New Roman" w:cs="Times New Roman"/>
        </w:rPr>
        <w:t>: ‘outline of house’, ‘roof’, ‘roof shape’, ‘door’, ‘door handle’, ‘base of the house’, ‘two or more windows’, ‘position of windows’, ‘proportion of windows’, ‘curtains’, ‘extraneous items’ and ‘perspective’.  The score for the person and house drawings was summed to produce the Figurative Detail Scale (scored 0-17).</w:t>
      </w:r>
      <w:r w:rsidR="00F5665D">
        <w:rPr>
          <w:rFonts w:ascii="Times New Roman" w:hAnsi="Times New Roman" w:cs="Times New Roman"/>
        </w:rPr>
        <w:t xml:space="preserve">  </w:t>
      </w:r>
      <w:r w:rsidRPr="00977EA0">
        <w:rPr>
          <w:rFonts w:ascii="Times New Roman" w:hAnsi="Times New Roman" w:cs="Times New Roman"/>
        </w:rPr>
        <w:t xml:space="preserve">The cup and balls </w:t>
      </w:r>
      <w:r w:rsidR="00CA72AB">
        <w:rPr>
          <w:rFonts w:ascii="Times New Roman" w:hAnsi="Times New Roman" w:cs="Times New Roman"/>
        </w:rPr>
        <w:t>tasks</w:t>
      </w:r>
      <w:r w:rsidR="00CA72AB" w:rsidRPr="00977EA0">
        <w:rPr>
          <w:rFonts w:ascii="Times New Roman" w:hAnsi="Times New Roman" w:cs="Times New Roman"/>
        </w:rPr>
        <w:t xml:space="preserve"> </w:t>
      </w:r>
      <w:r w:rsidRPr="00977EA0">
        <w:rPr>
          <w:rFonts w:ascii="Times New Roman" w:hAnsi="Times New Roman" w:cs="Times New Roman"/>
        </w:rPr>
        <w:t>were scored on the Intellectual Realism Scale (scored -2 to 2).  The cup drawing scored 1 if the handle was included (intellectual</w:t>
      </w:r>
      <w:r w:rsidR="008921C7">
        <w:rPr>
          <w:rFonts w:ascii="Times New Roman" w:hAnsi="Times New Roman" w:cs="Times New Roman"/>
        </w:rPr>
        <w:t xml:space="preserve"> </w:t>
      </w:r>
      <w:r w:rsidRPr="00977EA0">
        <w:rPr>
          <w:rFonts w:ascii="Times New Roman" w:hAnsi="Times New Roman" w:cs="Times New Roman"/>
        </w:rPr>
        <w:t>real</w:t>
      </w:r>
      <w:r w:rsidR="008F18C6">
        <w:rPr>
          <w:rFonts w:ascii="Times New Roman" w:hAnsi="Times New Roman" w:cs="Times New Roman"/>
        </w:rPr>
        <w:t>ism</w:t>
      </w:r>
      <w:r w:rsidRPr="00977EA0">
        <w:rPr>
          <w:rFonts w:ascii="Times New Roman" w:hAnsi="Times New Roman" w:cs="Times New Roman"/>
        </w:rPr>
        <w:t>), and -1 if it was omitted (visual</w:t>
      </w:r>
      <w:r w:rsidR="008921C7">
        <w:rPr>
          <w:rFonts w:ascii="Times New Roman" w:hAnsi="Times New Roman" w:cs="Times New Roman"/>
        </w:rPr>
        <w:t xml:space="preserve"> </w:t>
      </w:r>
      <w:r w:rsidRPr="00977EA0">
        <w:rPr>
          <w:rFonts w:ascii="Times New Roman" w:hAnsi="Times New Roman" w:cs="Times New Roman"/>
        </w:rPr>
        <w:t>real</w:t>
      </w:r>
      <w:r w:rsidR="008F18C6">
        <w:rPr>
          <w:rFonts w:ascii="Times New Roman" w:hAnsi="Times New Roman" w:cs="Times New Roman"/>
        </w:rPr>
        <w:t>ism</w:t>
      </w:r>
      <w:r w:rsidRPr="00977EA0">
        <w:rPr>
          <w:rFonts w:ascii="Times New Roman" w:hAnsi="Times New Roman" w:cs="Times New Roman"/>
        </w:rPr>
        <w:t>).  The balls drawing was scored 1 if the balls were drawn separately (intellectual</w:t>
      </w:r>
      <w:r w:rsidR="008F18C6">
        <w:rPr>
          <w:rFonts w:ascii="Times New Roman" w:hAnsi="Times New Roman" w:cs="Times New Roman"/>
        </w:rPr>
        <w:t xml:space="preserve"> </w:t>
      </w:r>
      <w:r w:rsidRPr="00977EA0">
        <w:rPr>
          <w:rFonts w:ascii="Times New Roman" w:hAnsi="Times New Roman" w:cs="Times New Roman"/>
        </w:rPr>
        <w:t>real</w:t>
      </w:r>
      <w:r w:rsidR="008F18C6">
        <w:rPr>
          <w:rFonts w:ascii="Times New Roman" w:hAnsi="Times New Roman" w:cs="Times New Roman"/>
        </w:rPr>
        <w:t>ism</w:t>
      </w:r>
      <w:r w:rsidRPr="00977EA0">
        <w:rPr>
          <w:rFonts w:ascii="Times New Roman" w:hAnsi="Times New Roman" w:cs="Times New Roman"/>
        </w:rPr>
        <w:t>), and -1 if they overlapped (visual</w:t>
      </w:r>
      <w:r w:rsidR="008921C7">
        <w:rPr>
          <w:rFonts w:ascii="Times New Roman" w:hAnsi="Times New Roman" w:cs="Times New Roman"/>
        </w:rPr>
        <w:t xml:space="preserve"> </w:t>
      </w:r>
      <w:r w:rsidRPr="00977EA0">
        <w:rPr>
          <w:rFonts w:ascii="Times New Roman" w:hAnsi="Times New Roman" w:cs="Times New Roman"/>
        </w:rPr>
        <w:t>real</w:t>
      </w:r>
      <w:r w:rsidR="008F18C6">
        <w:rPr>
          <w:rFonts w:ascii="Times New Roman" w:hAnsi="Times New Roman" w:cs="Times New Roman"/>
        </w:rPr>
        <w:t>ism</w:t>
      </w:r>
      <w:r w:rsidRPr="00977EA0">
        <w:rPr>
          <w:rFonts w:ascii="Times New Roman" w:hAnsi="Times New Roman" w:cs="Times New Roman"/>
        </w:rPr>
        <w:t>).</w:t>
      </w:r>
    </w:p>
    <w:p w14:paraId="79AE9E7D" w14:textId="5CEC9E69" w:rsidR="003229A4" w:rsidRPr="00977EA0" w:rsidRDefault="003229A4" w:rsidP="00AB1F24">
      <w:pPr>
        <w:spacing w:line="480" w:lineRule="auto"/>
        <w:jc w:val="both"/>
        <w:rPr>
          <w:rFonts w:ascii="Times New Roman" w:hAnsi="Times New Roman" w:cs="Times New Roman"/>
          <w:i/>
        </w:rPr>
      </w:pPr>
      <w:r w:rsidRPr="00977EA0">
        <w:rPr>
          <w:rFonts w:ascii="Times New Roman" w:hAnsi="Times New Roman" w:cs="Times New Roman"/>
          <w:i/>
        </w:rPr>
        <w:t>Inhibition Tasks</w:t>
      </w:r>
      <w:r w:rsidRPr="00977EA0">
        <w:rPr>
          <w:rFonts w:ascii="Times New Roman" w:hAnsi="Times New Roman" w:cs="Times New Roman"/>
        </w:rPr>
        <w:t xml:space="preserve">.  The </w:t>
      </w:r>
      <w:r w:rsidR="0043410E">
        <w:rPr>
          <w:rFonts w:ascii="Times New Roman" w:hAnsi="Times New Roman" w:cs="Times New Roman"/>
        </w:rPr>
        <w:t>day/night</w:t>
      </w:r>
      <w:r w:rsidRPr="00977EA0">
        <w:rPr>
          <w:rFonts w:ascii="Times New Roman" w:hAnsi="Times New Roman" w:cs="Times New Roman"/>
        </w:rPr>
        <w:t xml:space="preserve"> and </w:t>
      </w:r>
      <w:r w:rsidR="0043410E">
        <w:rPr>
          <w:rFonts w:ascii="Times New Roman" w:hAnsi="Times New Roman" w:cs="Times New Roman"/>
        </w:rPr>
        <w:t>grass/snow</w:t>
      </w:r>
      <w:r w:rsidRPr="00977EA0">
        <w:rPr>
          <w:rFonts w:ascii="Times New Roman" w:hAnsi="Times New Roman" w:cs="Times New Roman"/>
        </w:rPr>
        <w:t xml:space="preserve"> procedures were taken from Simpson and Riggs (2009).  In the </w:t>
      </w:r>
      <w:r w:rsidR="0043410E">
        <w:rPr>
          <w:rFonts w:ascii="Times New Roman" w:hAnsi="Times New Roman" w:cs="Times New Roman"/>
        </w:rPr>
        <w:t>grass/snow</w:t>
      </w:r>
      <w:r w:rsidRPr="00977EA0">
        <w:rPr>
          <w:rFonts w:ascii="Times New Roman" w:hAnsi="Times New Roman" w:cs="Times New Roman"/>
        </w:rPr>
        <w:t xml:space="preserve"> task, E1 explained that they were going to play a ‘silly game’ in which the child would have to point to two pictures.  Children were shown the sun and moon pictures and asked to name them.  E1 then explained that in the game they should point to the sun picture when she said “moon”, and to the moon picture when she said “sun”.  The child was explicitly told not to point to the named pictures.  E1 then </w:t>
      </w:r>
      <w:r w:rsidRPr="00977EA0">
        <w:rPr>
          <w:rFonts w:ascii="Times New Roman" w:hAnsi="Times New Roman" w:cs="Times New Roman"/>
        </w:rPr>
        <w:lastRenderedPageBreak/>
        <w:t xml:space="preserve">‘talked children through the rules’ by saying the two names and getting them to point to the appropriate picture (e.g., “…so when I say sun can you show me which picture you have to point to – confirming that they were correct or correcting them if necessary by referring to the rules).  Children then received four practice trials (order: Sun, Moon, Sun, Moon) with feedback.  If, for example, the child pointed to the moon when the experimenter said “sun”, the experimenter confirmed that this was the correct response.  If, however, the child pointed to the sun, the experimenter said that this was wrong because moon was correct.  Children next received 16 test trials in the same pseudorandom order (ABBABAABBABAABAB) and with no feedback.  E2 coded children’s responses.  An identical procedure was used with the </w:t>
      </w:r>
      <w:r w:rsidR="0043410E">
        <w:rPr>
          <w:rFonts w:ascii="Times New Roman" w:hAnsi="Times New Roman" w:cs="Times New Roman"/>
        </w:rPr>
        <w:t>day/night</w:t>
      </w:r>
      <w:r w:rsidRPr="00977EA0">
        <w:rPr>
          <w:rFonts w:ascii="Times New Roman" w:hAnsi="Times New Roman" w:cs="Times New Roman"/>
        </w:rPr>
        <w:t xml:space="preserve"> task</w:t>
      </w:r>
      <w:r w:rsidR="00C229EE">
        <w:rPr>
          <w:rFonts w:ascii="Times New Roman" w:hAnsi="Times New Roman" w:cs="Times New Roman"/>
        </w:rPr>
        <w:t xml:space="preserve"> (except that children produced verbal responses)</w:t>
      </w:r>
      <w:r w:rsidRPr="00977EA0">
        <w:rPr>
          <w:rFonts w:ascii="Times New Roman" w:hAnsi="Times New Roman" w:cs="Times New Roman"/>
        </w:rPr>
        <w:t>. The four practice and 16 test trials were presented using a flip-book which contained 20 pictures. The two scores were summed to produce a measure of Inhibitory Capacity (scored 0 to 32).</w:t>
      </w:r>
    </w:p>
    <w:p w14:paraId="779CE6EB" w14:textId="3BB5FD5C" w:rsidR="003229A4" w:rsidRPr="00977EA0" w:rsidRDefault="003229A4" w:rsidP="00AB1F24">
      <w:pPr>
        <w:spacing w:line="480" w:lineRule="auto"/>
        <w:jc w:val="both"/>
        <w:rPr>
          <w:rFonts w:ascii="Times New Roman" w:hAnsi="Times New Roman" w:cs="Times New Roman"/>
        </w:rPr>
      </w:pPr>
      <w:r w:rsidRPr="00977EA0">
        <w:rPr>
          <w:rFonts w:ascii="Times New Roman" w:hAnsi="Times New Roman" w:cs="Times New Roman"/>
          <w:i/>
        </w:rPr>
        <w:t>Fine Motor Control task</w:t>
      </w:r>
      <w:r w:rsidRPr="00977EA0">
        <w:rPr>
          <w:rFonts w:ascii="Times New Roman" w:hAnsi="Times New Roman" w:cs="Times New Roman"/>
        </w:rPr>
        <w:t xml:space="preserve">.  </w:t>
      </w:r>
      <w:r w:rsidR="0057161E">
        <w:rPr>
          <w:rFonts w:ascii="Times New Roman" w:hAnsi="Times New Roman" w:cs="Times New Roman"/>
        </w:rPr>
        <w:t>Of the e</w:t>
      </w:r>
      <w:r w:rsidRPr="00977EA0">
        <w:rPr>
          <w:rFonts w:ascii="Times New Roman" w:hAnsi="Times New Roman" w:cs="Times New Roman"/>
        </w:rPr>
        <w:t xml:space="preserve">ight </w:t>
      </w:r>
      <w:r w:rsidR="0057161E">
        <w:rPr>
          <w:rFonts w:ascii="Times New Roman" w:hAnsi="Times New Roman" w:cs="Times New Roman"/>
        </w:rPr>
        <w:t xml:space="preserve">motor </w:t>
      </w:r>
      <w:r w:rsidRPr="00977EA0">
        <w:rPr>
          <w:rFonts w:ascii="Times New Roman" w:hAnsi="Times New Roman" w:cs="Times New Roman"/>
        </w:rPr>
        <w:t>tasks</w:t>
      </w:r>
      <w:r w:rsidR="0057161E">
        <w:rPr>
          <w:rFonts w:ascii="Times New Roman" w:hAnsi="Times New Roman" w:cs="Times New Roman"/>
        </w:rPr>
        <w:t>, seven were taken from</w:t>
      </w:r>
      <w:r w:rsidRPr="00977EA0">
        <w:rPr>
          <w:rFonts w:ascii="Times New Roman" w:hAnsi="Times New Roman" w:cs="Times New Roman"/>
        </w:rPr>
        <w:t xml:space="preserve"> </w:t>
      </w:r>
      <w:r w:rsidR="00FD1269" w:rsidRPr="00977EA0">
        <w:rPr>
          <w:rFonts w:ascii="Times New Roman" w:hAnsi="Times New Roman" w:cs="Times New Roman"/>
        </w:rPr>
        <w:t xml:space="preserve">the Fine Motor Quotient </w:t>
      </w:r>
      <w:r w:rsidRPr="00977EA0">
        <w:rPr>
          <w:rFonts w:ascii="Times New Roman" w:hAnsi="Times New Roman" w:cs="Times New Roman"/>
        </w:rPr>
        <w:t>from</w:t>
      </w:r>
      <w:r w:rsidR="00FD1269">
        <w:rPr>
          <w:rFonts w:ascii="Times New Roman" w:hAnsi="Times New Roman" w:cs="Times New Roman"/>
        </w:rPr>
        <w:t xml:space="preserve"> the</w:t>
      </w:r>
      <w:r w:rsidRPr="00977EA0">
        <w:rPr>
          <w:rFonts w:ascii="Times New Roman" w:hAnsi="Times New Roman" w:cs="Times New Roman"/>
        </w:rPr>
        <w:t xml:space="preserve"> PDMS-2</w:t>
      </w:r>
      <w:r w:rsidR="0057161E">
        <w:rPr>
          <w:rFonts w:ascii="Times New Roman" w:hAnsi="Times New Roman" w:cs="Times New Roman"/>
        </w:rPr>
        <w:t xml:space="preserve">: </w:t>
      </w:r>
      <w:r w:rsidR="0057161E">
        <w:rPr>
          <w:rFonts w:ascii="Times New Roman" w:hAnsi="Times New Roman" w:cs="Times New Roman"/>
          <w:iCs/>
        </w:rPr>
        <w:t>b</w:t>
      </w:r>
      <w:r w:rsidR="00F71FB0" w:rsidRPr="0057161E">
        <w:rPr>
          <w:rFonts w:ascii="Times New Roman" w:hAnsi="Times New Roman" w:cs="Times New Roman"/>
          <w:iCs/>
        </w:rPr>
        <w:t>utton strip (</w:t>
      </w:r>
      <w:r w:rsidR="0057161E">
        <w:rPr>
          <w:rFonts w:ascii="Times New Roman" w:hAnsi="Times New Roman" w:cs="Times New Roman"/>
          <w:iCs/>
        </w:rPr>
        <w:t xml:space="preserve">task number </w:t>
      </w:r>
      <w:r w:rsidR="00564A1F" w:rsidRPr="0057161E">
        <w:rPr>
          <w:rFonts w:ascii="Times New Roman" w:hAnsi="Times New Roman" w:cs="Times New Roman"/>
          <w:iCs/>
        </w:rPr>
        <w:t>24),</w:t>
      </w:r>
      <w:r w:rsidR="00F71FB0" w:rsidRPr="0057161E">
        <w:rPr>
          <w:rFonts w:ascii="Times New Roman" w:hAnsi="Times New Roman" w:cs="Times New Roman"/>
          <w:iCs/>
        </w:rPr>
        <w:t xml:space="preserve"> </w:t>
      </w:r>
      <w:r w:rsidR="0057161E">
        <w:rPr>
          <w:rFonts w:ascii="Times New Roman" w:hAnsi="Times New Roman" w:cs="Times New Roman"/>
          <w:iCs/>
        </w:rPr>
        <w:t>f</w:t>
      </w:r>
      <w:r w:rsidR="0057161E" w:rsidRPr="0057161E">
        <w:rPr>
          <w:rFonts w:ascii="Times New Roman" w:hAnsi="Times New Roman" w:cs="Times New Roman"/>
          <w:iCs/>
        </w:rPr>
        <w:t>inger touching (26)</w:t>
      </w:r>
      <w:r w:rsidR="0057161E">
        <w:rPr>
          <w:rFonts w:ascii="Times New Roman" w:hAnsi="Times New Roman" w:cs="Times New Roman"/>
          <w:iCs/>
        </w:rPr>
        <w:t xml:space="preserve">, </w:t>
      </w:r>
      <w:r w:rsidR="0057161E">
        <w:rPr>
          <w:rFonts w:ascii="Times New Roman" w:hAnsi="Times New Roman" w:cs="Times New Roman"/>
        </w:rPr>
        <w:t>f</w:t>
      </w:r>
      <w:r w:rsidR="00564A1F" w:rsidRPr="0057161E">
        <w:rPr>
          <w:rFonts w:ascii="Times New Roman" w:hAnsi="Times New Roman" w:cs="Times New Roman"/>
        </w:rPr>
        <w:t>old paper (50)</w:t>
      </w:r>
      <w:r w:rsidR="00B6326F">
        <w:rPr>
          <w:rFonts w:ascii="Times New Roman" w:hAnsi="Times New Roman" w:cs="Times New Roman"/>
        </w:rPr>
        <w:t>,</w:t>
      </w:r>
      <w:r w:rsidR="00564A1F" w:rsidRPr="0057161E">
        <w:rPr>
          <w:rFonts w:ascii="Times New Roman" w:hAnsi="Times New Roman" w:cs="Times New Roman"/>
        </w:rPr>
        <w:t xml:space="preserve"> </w:t>
      </w:r>
      <w:r w:rsidR="0057161E">
        <w:rPr>
          <w:rFonts w:ascii="Times New Roman" w:hAnsi="Times New Roman" w:cs="Times New Roman"/>
          <w:iCs/>
        </w:rPr>
        <w:t>l</w:t>
      </w:r>
      <w:r w:rsidR="00F71FB0" w:rsidRPr="0057161E">
        <w:rPr>
          <w:rFonts w:ascii="Times New Roman" w:hAnsi="Times New Roman" w:cs="Times New Roman"/>
          <w:iCs/>
        </w:rPr>
        <w:t xml:space="preserve">acing a string (58), </w:t>
      </w:r>
      <w:r w:rsidR="0057161E">
        <w:rPr>
          <w:rFonts w:ascii="Times New Roman" w:hAnsi="Times New Roman" w:cs="Times New Roman"/>
        </w:rPr>
        <w:t>c</w:t>
      </w:r>
      <w:r w:rsidR="00F71FB0" w:rsidRPr="0057161E">
        <w:rPr>
          <w:rFonts w:ascii="Times New Roman" w:hAnsi="Times New Roman" w:cs="Times New Roman"/>
        </w:rPr>
        <w:t xml:space="preserve">ut a circle (65), </w:t>
      </w:r>
      <w:r w:rsidR="0057161E">
        <w:rPr>
          <w:rFonts w:ascii="Times New Roman" w:hAnsi="Times New Roman" w:cs="Times New Roman"/>
          <w:iCs/>
        </w:rPr>
        <w:t>c</w:t>
      </w:r>
      <w:r w:rsidR="00F71FB0" w:rsidRPr="0057161E">
        <w:rPr>
          <w:rFonts w:ascii="Times New Roman" w:hAnsi="Times New Roman" w:cs="Times New Roman"/>
          <w:iCs/>
        </w:rPr>
        <w:t xml:space="preserve">utting a square (68), </w:t>
      </w:r>
      <w:r w:rsidR="0057161E">
        <w:rPr>
          <w:rFonts w:ascii="Times New Roman" w:hAnsi="Times New Roman" w:cs="Times New Roman"/>
          <w:iCs/>
        </w:rPr>
        <w:t>p</w:t>
      </w:r>
      <w:r w:rsidR="00F71FB0" w:rsidRPr="0057161E">
        <w:rPr>
          <w:rFonts w:ascii="Times New Roman" w:hAnsi="Times New Roman" w:cs="Times New Roman"/>
          <w:iCs/>
        </w:rPr>
        <w:t xml:space="preserve">yramid building (task </w:t>
      </w:r>
      <w:r w:rsidR="00564A1F" w:rsidRPr="0057161E">
        <w:rPr>
          <w:rFonts w:ascii="Times New Roman" w:hAnsi="Times New Roman" w:cs="Times New Roman"/>
          <w:iCs/>
        </w:rPr>
        <w:t>69)</w:t>
      </w:r>
      <w:r w:rsidR="0057161E">
        <w:rPr>
          <w:rFonts w:ascii="Times New Roman" w:hAnsi="Times New Roman" w:cs="Times New Roman"/>
          <w:iCs/>
        </w:rPr>
        <w:t>.  Detail</w:t>
      </w:r>
      <w:r w:rsidR="00DC6459">
        <w:rPr>
          <w:rFonts w:ascii="Times New Roman" w:hAnsi="Times New Roman" w:cs="Times New Roman"/>
          <w:iCs/>
        </w:rPr>
        <w:t>s</w:t>
      </w:r>
      <w:r w:rsidR="0057161E">
        <w:rPr>
          <w:rFonts w:ascii="Times New Roman" w:hAnsi="Times New Roman" w:cs="Times New Roman"/>
          <w:iCs/>
        </w:rPr>
        <w:t xml:space="preserve"> of how to administer these tasks can be found in the </w:t>
      </w:r>
      <w:r w:rsidR="0057161E" w:rsidRPr="00977EA0">
        <w:rPr>
          <w:rFonts w:ascii="Times New Roman" w:hAnsi="Times New Roman" w:cs="Times New Roman"/>
        </w:rPr>
        <w:t>PDMS-2</w:t>
      </w:r>
      <w:r w:rsidR="0057161E">
        <w:rPr>
          <w:rFonts w:ascii="Times New Roman" w:hAnsi="Times New Roman" w:cs="Times New Roman"/>
        </w:rPr>
        <w:t xml:space="preserve"> </w:t>
      </w:r>
      <w:r w:rsidR="0057161E" w:rsidRPr="003E2BF1">
        <w:rPr>
          <w:rFonts w:ascii="Times New Roman" w:hAnsi="Times New Roman" w:cs="Times New Roman"/>
        </w:rPr>
        <w:t xml:space="preserve">manual. </w:t>
      </w:r>
      <w:r w:rsidR="003E2BF1" w:rsidRPr="003E2BF1">
        <w:rPr>
          <w:rFonts w:ascii="Times New Roman" w:hAnsi="Times New Roman" w:cs="Times New Roman"/>
          <w:iCs/>
        </w:rPr>
        <w:t>The eight</w:t>
      </w:r>
      <w:r w:rsidR="007E1F80">
        <w:rPr>
          <w:rFonts w:ascii="Times New Roman" w:hAnsi="Times New Roman" w:cs="Times New Roman"/>
          <w:iCs/>
        </w:rPr>
        <w:t>h</w:t>
      </w:r>
      <w:r w:rsidR="003E2BF1" w:rsidRPr="003E2BF1">
        <w:rPr>
          <w:rFonts w:ascii="Times New Roman" w:hAnsi="Times New Roman" w:cs="Times New Roman"/>
          <w:iCs/>
        </w:rPr>
        <w:t xml:space="preserve"> task</w:t>
      </w:r>
      <w:r w:rsidR="005179C3" w:rsidRPr="003E2BF1">
        <w:rPr>
          <w:rFonts w:ascii="Times New Roman" w:hAnsi="Times New Roman" w:cs="Times New Roman"/>
          <w:iCs/>
        </w:rPr>
        <w:t xml:space="preserve">, the </w:t>
      </w:r>
      <w:r w:rsidR="005B039D">
        <w:rPr>
          <w:rFonts w:ascii="Times New Roman" w:hAnsi="Times New Roman" w:cs="Times New Roman"/>
          <w:iCs/>
        </w:rPr>
        <w:t>d</w:t>
      </w:r>
      <w:r w:rsidR="005B039D" w:rsidRPr="003E2BF1">
        <w:rPr>
          <w:rFonts w:ascii="Times New Roman" w:hAnsi="Times New Roman" w:cs="Times New Roman"/>
          <w:iCs/>
        </w:rPr>
        <w:t>iagonal</w:t>
      </w:r>
      <w:r w:rsidR="005179C3" w:rsidRPr="003E2BF1">
        <w:rPr>
          <w:rFonts w:ascii="Times New Roman" w:hAnsi="Times New Roman" w:cs="Times New Roman"/>
          <w:iCs/>
        </w:rPr>
        <w:t>-pyramid building task</w:t>
      </w:r>
      <w:r w:rsidR="003E2BF1" w:rsidRPr="003E2BF1">
        <w:rPr>
          <w:rFonts w:ascii="Times New Roman" w:hAnsi="Times New Roman" w:cs="Times New Roman"/>
          <w:iCs/>
        </w:rPr>
        <w:t>,</w:t>
      </w:r>
      <w:r w:rsidR="005179C3" w:rsidRPr="003E2BF1">
        <w:rPr>
          <w:rFonts w:ascii="Times New Roman" w:hAnsi="Times New Roman" w:cs="Times New Roman"/>
          <w:iCs/>
        </w:rPr>
        <w:t xml:space="preserve"> was a modification of the</w:t>
      </w:r>
      <w:r w:rsidR="005179C3" w:rsidRPr="00977EA0">
        <w:rPr>
          <w:rFonts w:ascii="Times New Roman" w:hAnsi="Times New Roman" w:cs="Times New Roman"/>
          <w:iCs/>
        </w:rPr>
        <w:t xml:space="preserve"> </w:t>
      </w:r>
      <w:r w:rsidR="005B039D">
        <w:rPr>
          <w:rFonts w:ascii="Times New Roman" w:hAnsi="Times New Roman" w:cs="Times New Roman"/>
          <w:iCs/>
        </w:rPr>
        <w:t>p</w:t>
      </w:r>
      <w:r w:rsidR="005B039D" w:rsidRPr="00977EA0">
        <w:rPr>
          <w:rFonts w:ascii="Times New Roman" w:hAnsi="Times New Roman" w:cs="Times New Roman"/>
          <w:iCs/>
        </w:rPr>
        <w:t xml:space="preserve">yramid </w:t>
      </w:r>
      <w:r w:rsidR="005179C3" w:rsidRPr="00977EA0">
        <w:rPr>
          <w:rFonts w:ascii="Times New Roman" w:hAnsi="Times New Roman" w:cs="Times New Roman"/>
          <w:iCs/>
        </w:rPr>
        <w:t>building task</w:t>
      </w:r>
      <w:r w:rsidR="009A7733">
        <w:rPr>
          <w:rFonts w:ascii="Times New Roman" w:hAnsi="Times New Roman" w:cs="Times New Roman"/>
          <w:iCs/>
        </w:rPr>
        <w:t xml:space="preserve"> </w:t>
      </w:r>
      <w:r w:rsidR="00D86465">
        <w:rPr>
          <w:rFonts w:ascii="Times New Roman" w:hAnsi="Times New Roman" w:cs="Times New Roman"/>
          <w:iCs/>
        </w:rPr>
        <w:t>with</w:t>
      </w:r>
      <w:r w:rsidR="005179C3" w:rsidRPr="00977EA0">
        <w:rPr>
          <w:rFonts w:ascii="Times New Roman" w:hAnsi="Times New Roman" w:cs="Times New Roman"/>
          <w:iCs/>
        </w:rPr>
        <w:t xml:space="preserve"> increased difficulty.  The pyramid was constructed with edges adjacent (rather than faces as in the original task).  There was also a distance of a few millimeters between each block (rather than the faces being in contact).  Pilot data suggested that this was the most demanding task – although some children could complete or partially complete it.</w:t>
      </w:r>
      <w:r w:rsidR="00B83E27">
        <w:rPr>
          <w:rFonts w:ascii="Times New Roman" w:hAnsi="Times New Roman" w:cs="Times New Roman"/>
        </w:rPr>
        <w:t xml:space="preserve">  </w:t>
      </w:r>
      <w:r w:rsidRPr="00977EA0">
        <w:rPr>
          <w:rFonts w:ascii="Times New Roman" w:hAnsi="Times New Roman" w:cs="Times New Roman"/>
        </w:rPr>
        <w:t xml:space="preserve">All tasks were scored 0, 1 or 2 for no, partial or </w:t>
      </w:r>
      <w:r w:rsidRPr="00977EA0">
        <w:rPr>
          <w:rFonts w:ascii="Times New Roman" w:hAnsi="Times New Roman" w:cs="Times New Roman"/>
        </w:rPr>
        <w:lastRenderedPageBreak/>
        <w:t xml:space="preserve">completed performance following criteria set out in the PDMS-2 manual.  </w:t>
      </w:r>
      <w:r w:rsidR="00B63B94">
        <w:rPr>
          <w:rFonts w:ascii="Times New Roman" w:hAnsi="Times New Roman" w:cs="Times New Roman"/>
        </w:rPr>
        <w:t xml:space="preserve">Fine </w:t>
      </w:r>
      <w:r w:rsidRPr="00977EA0">
        <w:rPr>
          <w:rFonts w:ascii="Times New Roman" w:hAnsi="Times New Roman" w:cs="Times New Roman"/>
        </w:rPr>
        <w:t>Motor Capacity was therefore scored between 0 and 16.</w:t>
      </w:r>
    </w:p>
    <w:p w14:paraId="570D717E" w14:textId="0EC1C032" w:rsidR="00A51A4C" w:rsidRPr="00977EA0" w:rsidRDefault="00A51A4C" w:rsidP="00977EA0">
      <w:pPr>
        <w:spacing w:line="480" w:lineRule="auto"/>
        <w:jc w:val="center"/>
        <w:rPr>
          <w:rFonts w:ascii="Times New Roman" w:hAnsi="Times New Roman" w:cs="Times New Roman"/>
          <w:b/>
        </w:rPr>
      </w:pPr>
      <w:r w:rsidRPr="00977EA0">
        <w:rPr>
          <w:rFonts w:ascii="Times New Roman" w:hAnsi="Times New Roman" w:cs="Times New Roman"/>
          <w:b/>
        </w:rPr>
        <w:t>Results</w:t>
      </w:r>
    </w:p>
    <w:p w14:paraId="39C7E10A" w14:textId="4FC58B96" w:rsidR="00A51A4C" w:rsidRPr="00977EA0" w:rsidRDefault="00A3444A" w:rsidP="00977EA0">
      <w:pPr>
        <w:spacing w:line="480" w:lineRule="auto"/>
        <w:ind w:firstLine="567"/>
        <w:jc w:val="both"/>
        <w:rPr>
          <w:rFonts w:ascii="Times New Roman" w:hAnsi="Times New Roman" w:cs="Times New Roman"/>
        </w:rPr>
      </w:pPr>
      <w:r w:rsidRPr="00977EA0">
        <w:rPr>
          <w:rFonts w:ascii="Times New Roman" w:hAnsi="Times New Roman" w:cs="Times New Roman"/>
        </w:rPr>
        <w:t>Table 2</w:t>
      </w:r>
      <w:r w:rsidR="00933C43">
        <w:rPr>
          <w:rFonts w:ascii="Times New Roman" w:hAnsi="Times New Roman" w:cs="Times New Roman"/>
        </w:rPr>
        <w:t>a</w:t>
      </w:r>
      <w:r w:rsidRPr="00977EA0">
        <w:rPr>
          <w:rFonts w:ascii="Times New Roman" w:hAnsi="Times New Roman" w:cs="Times New Roman"/>
        </w:rPr>
        <w:t xml:space="preserve"> summari</w:t>
      </w:r>
      <w:r w:rsidR="00D86465">
        <w:rPr>
          <w:rFonts w:ascii="Times New Roman" w:hAnsi="Times New Roman" w:cs="Times New Roman"/>
        </w:rPr>
        <w:t>z</w:t>
      </w:r>
      <w:r w:rsidRPr="00977EA0">
        <w:rPr>
          <w:rFonts w:ascii="Times New Roman" w:hAnsi="Times New Roman" w:cs="Times New Roman"/>
        </w:rPr>
        <w:t xml:space="preserve">es descriptive statistics for Age and Gender, as well as the five performance variables (Inhibitory Capacity, </w:t>
      </w:r>
      <w:r w:rsidR="00A27AFE">
        <w:rPr>
          <w:rFonts w:ascii="Times New Roman" w:hAnsi="Times New Roman" w:cs="Times New Roman"/>
        </w:rPr>
        <w:t xml:space="preserve">Fine </w:t>
      </w:r>
      <w:r w:rsidRPr="00977EA0">
        <w:rPr>
          <w:rFonts w:ascii="Times New Roman" w:hAnsi="Times New Roman" w:cs="Times New Roman"/>
        </w:rPr>
        <w:t>Motor Capacity, Figurative Representation, Figurative Detail and Intellectual Realism). Table 3</w:t>
      </w:r>
      <w:r w:rsidR="00933C43">
        <w:rPr>
          <w:rFonts w:ascii="Times New Roman" w:hAnsi="Times New Roman" w:cs="Times New Roman"/>
        </w:rPr>
        <w:t>a</w:t>
      </w:r>
      <w:r w:rsidRPr="00977EA0">
        <w:rPr>
          <w:rFonts w:ascii="Times New Roman" w:hAnsi="Times New Roman" w:cs="Times New Roman"/>
        </w:rPr>
        <w:t xml:space="preserve"> shows the correlations between these variables. Figurative Detail</w:t>
      </w:r>
      <w:r w:rsidR="001A2CC3">
        <w:rPr>
          <w:rFonts w:ascii="Times New Roman" w:hAnsi="Times New Roman" w:cs="Times New Roman"/>
        </w:rPr>
        <w:t xml:space="preserve"> was the only variable correlated to gender</w:t>
      </w:r>
      <w:r w:rsidRPr="00977EA0">
        <w:rPr>
          <w:rFonts w:ascii="Times New Roman" w:hAnsi="Times New Roman" w:cs="Times New Roman"/>
        </w:rPr>
        <w:t xml:space="preserve">, with girls outperforming boys a little (girls </w:t>
      </w:r>
      <w:r w:rsidR="00B930FD">
        <w:rPr>
          <w:rFonts w:ascii="Times New Roman" w:hAnsi="Times New Roman" w:cs="Times New Roman"/>
        </w:rPr>
        <w:t>5.64</w:t>
      </w:r>
      <w:r w:rsidRPr="00977EA0">
        <w:rPr>
          <w:rFonts w:ascii="Times New Roman" w:hAnsi="Times New Roman" w:cs="Times New Roman"/>
        </w:rPr>
        <w:t xml:space="preserve">, boys </w:t>
      </w:r>
      <w:r w:rsidR="00B930FD">
        <w:rPr>
          <w:rFonts w:ascii="Times New Roman" w:hAnsi="Times New Roman" w:cs="Times New Roman"/>
        </w:rPr>
        <w:t>3.49</w:t>
      </w:r>
      <w:r w:rsidRPr="00977EA0">
        <w:rPr>
          <w:rFonts w:ascii="Times New Roman" w:hAnsi="Times New Roman" w:cs="Times New Roman"/>
        </w:rPr>
        <w:t xml:space="preserve">).  </w:t>
      </w:r>
      <w:r w:rsidR="003A56D1" w:rsidRPr="00977EA0">
        <w:rPr>
          <w:rFonts w:ascii="Times New Roman" w:hAnsi="Times New Roman" w:cs="Times New Roman"/>
        </w:rPr>
        <w:t>All the other variables were positively correlated.</w:t>
      </w:r>
    </w:p>
    <w:p w14:paraId="5E9AD17F" w14:textId="65006B76" w:rsidR="00A51A4C" w:rsidRPr="00977EA0" w:rsidRDefault="00A51A4C" w:rsidP="00977EA0">
      <w:pPr>
        <w:spacing w:line="480" w:lineRule="auto"/>
        <w:ind w:firstLine="567"/>
        <w:jc w:val="both"/>
        <w:rPr>
          <w:rFonts w:ascii="Times New Roman" w:hAnsi="Times New Roman" w:cs="Times New Roman"/>
        </w:rPr>
      </w:pPr>
      <w:r w:rsidRPr="00977EA0">
        <w:rPr>
          <w:rFonts w:ascii="Times New Roman" w:hAnsi="Times New Roman" w:cs="Times New Roman"/>
        </w:rPr>
        <w:t xml:space="preserve">Three Univariate regression analyses were conducted using Age, Gender, Inhibitory Capacity and </w:t>
      </w:r>
      <w:r w:rsidR="00D6606F">
        <w:rPr>
          <w:rFonts w:ascii="Times New Roman" w:hAnsi="Times New Roman" w:cs="Times New Roman"/>
        </w:rPr>
        <w:t xml:space="preserve">Fine </w:t>
      </w:r>
      <w:r w:rsidRPr="00977EA0">
        <w:rPr>
          <w:rFonts w:ascii="Times New Roman" w:hAnsi="Times New Roman" w:cs="Times New Roman"/>
        </w:rPr>
        <w:t>Motor Capacity as predictors with Figurative Representation, Figurative Detail and Visual Realism as output variables (Table 4</w:t>
      </w:r>
      <w:r w:rsidR="001C00CF">
        <w:rPr>
          <w:rFonts w:ascii="Times New Roman" w:hAnsi="Times New Roman" w:cs="Times New Roman"/>
        </w:rPr>
        <w:t>a</w:t>
      </w:r>
      <w:r w:rsidRPr="00977EA0">
        <w:rPr>
          <w:rFonts w:ascii="Times New Roman" w:hAnsi="Times New Roman" w:cs="Times New Roman"/>
        </w:rPr>
        <w:t xml:space="preserve">).  </w:t>
      </w:r>
      <w:r w:rsidR="005736CD">
        <w:rPr>
          <w:rFonts w:ascii="Times New Roman" w:hAnsi="Times New Roman" w:cs="Times New Roman"/>
        </w:rPr>
        <w:t xml:space="preserve">Fine </w:t>
      </w:r>
      <w:r w:rsidR="00C458D4" w:rsidRPr="00977EA0">
        <w:rPr>
          <w:rFonts w:ascii="Times New Roman" w:hAnsi="Times New Roman" w:cs="Times New Roman"/>
        </w:rPr>
        <w:t xml:space="preserve">Motor Capacity, Age and Gender (but not Inhibitory Capacity) were significant predictors </w:t>
      </w:r>
      <w:r w:rsidR="005C0B04" w:rsidRPr="00977EA0">
        <w:rPr>
          <w:rFonts w:ascii="Times New Roman" w:hAnsi="Times New Roman" w:cs="Times New Roman"/>
        </w:rPr>
        <w:t xml:space="preserve">of </w:t>
      </w:r>
      <w:r w:rsidR="00C26812">
        <w:rPr>
          <w:rFonts w:ascii="Times New Roman" w:hAnsi="Times New Roman" w:cs="Times New Roman"/>
        </w:rPr>
        <w:t>b</w:t>
      </w:r>
      <w:r w:rsidR="00C26812" w:rsidRPr="00977EA0">
        <w:rPr>
          <w:rFonts w:ascii="Times New Roman" w:hAnsi="Times New Roman" w:cs="Times New Roman"/>
        </w:rPr>
        <w:t xml:space="preserve">oth </w:t>
      </w:r>
      <w:r w:rsidR="005C0B04" w:rsidRPr="00977EA0">
        <w:rPr>
          <w:rFonts w:ascii="Times New Roman" w:hAnsi="Times New Roman" w:cs="Times New Roman"/>
        </w:rPr>
        <w:t>Figurative Representation and Figurative Detail.</w:t>
      </w:r>
      <w:r w:rsidR="00D13C77" w:rsidRPr="00977EA0">
        <w:rPr>
          <w:rFonts w:ascii="Times New Roman" w:hAnsi="Times New Roman" w:cs="Times New Roman"/>
        </w:rPr>
        <w:t xml:space="preserve">  In contrast</w:t>
      </w:r>
      <w:r w:rsidR="00B142C7">
        <w:rPr>
          <w:rFonts w:ascii="Times New Roman" w:hAnsi="Times New Roman" w:cs="Times New Roman"/>
        </w:rPr>
        <w:t>,</w:t>
      </w:r>
      <w:r w:rsidR="00D13C77" w:rsidRPr="00977EA0">
        <w:rPr>
          <w:rFonts w:ascii="Times New Roman" w:hAnsi="Times New Roman" w:cs="Times New Roman"/>
        </w:rPr>
        <w:t xml:space="preserve"> only Inhibitory Capacity and Age were significant predictors of Intellectual Realism.</w:t>
      </w:r>
      <w:r w:rsidR="00FB72DC" w:rsidRPr="00977EA0">
        <w:rPr>
          <w:rFonts w:ascii="Times New Roman" w:hAnsi="Times New Roman" w:cs="Times New Roman"/>
        </w:rPr>
        <w:t xml:space="preserve"> </w:t>
      </w:r>
      <w:r w:rsidR="005736CD">
        <w:rPr>
          <w:rFonts w:ascii="Times New Roman" w:hAnsi="Times New Roman" w:cs="Times New Roman"/>
        </w:rPr>
        <w:t xml:space="preserve"> </w:t>
      </w:r>
      <w:r w:rsidR="00FB72DC" w:rsidRPr="00977EA0">
        <w:rPr>
          <w:rFonts w:ascii="Times New Roman" w:hAnsi="Times New Roman" w:cs="Times New Roman"/>
        </w:rPr>
        <w:t xml:space="preserve">The data were subjected to mediated regression analyses controlling for </w:t>
      </w:r>
      <w:r w:rsidR="00236CBC">
        <w:rPr>
          <w:rFonts w:ascii="Times New Roman" w:hAnsi="Times New Roman" w:cs="Times New Roman"/>
        </w:rPr>
        <w:t>A</w:t>
      </w:r>
      <w:r w:rsidR="00236CBC" w:rsidRPr="00977EA0">
        <w:rPr>
          <w:rFonts w:ascii="Times New Roman" w:hAnsi="Times New Roman" w:cs="Times New Roman"/>
        </w:rPr>
        <w:t xml:space="preserve">ge </w:t>
      </w:r>
      <w:r w:rsidR="00FB72DC" w:rsidRPr="00977EA0">
        <w:rPr>
          <w:rFonts w:ascii="Times New Roman" w:hAnsi="Times New Roman" w:cs="Times New Roman"/>
        </w:rPr>
        <w:t xml:space="preserve">and </w:t>
      </w:r>
      <w:r w:rsidR="00236CBC">
        <w:rPr>
          <w:rFonts w:ascii="Times New Roman" w:hAnsi="Times New Roman" w:cs="Times New Roman"/>
        </w:rPr>
        <w:t>G</w:t>
      </w:r>
      <w:r w:rsidR="00236CBC" w:rsidRPr="00977EA0">
        <w:rPr>
          <w:rFonts w:ascii="Times New Roman" w:hAnsi="Times New Roman" w:cs="Times New Roman"/>
        </w:rPr>
        <w:t xml:space="preserve">ender </w:t>
      </w:r>
      <w:r w:rsidR="00FB72DC" w:rsidRPr="00977EA0">
        <w:rPr>
          <w:rFonts w:ascii="Times New Roman" w:hAnsi="Times New Roman" w:cs="Times New Roman"/>
        </w:rPr>
        <w:t>(Figure 1). We did so by running a bias-corrected and accelerated bootstrap analysis using the INDIRECT macro developed by Preacher and Hayes (2008).  This analysis</w:t>
      </w:r>
      <w:r w:rsidRPr="00977EA0">
        <w:rPr>
          <w:rFonts w:ascii="Times New Roman" w:hAnsi="Times New Roman" w:cs="Times New Roman"/>
        </w:rPr>
        <w:t xml:space="preserve"> revealed that </w:t>
      </w:r>
      <w:r w:rsidR="001705E7">
        <w:rPr>
          <w:rFonts w:ascii="Times New Roman" w:hAnsi="Times New Roman" w:cs="Times New Roman"/>
        </w:rPr>
        <w:t xml:space="preserve">Fine </w:t>
      </w:r>
      <w:r w:rsidRPr="00977EA0">
        <w:rPr>
          <w:rFonts w:ascii="Times New Roman" w:hAnsi="Times New Roman" w:cs="Times New Roman"/>
        </w:rPr>
        <w:t>Motor Capacity mediated the effect of Inhibitory Capacity on Figurative Representation, 95% CI = [.0</w:t>
      </w:r>
      <w:r w:rsidR="002564DB">
        <w:rPr>
          <w:rFonts w:ascii="Times New Roman" w:hAnsi="Times New Roman" w:cs="Times New Roman"/>
        </w:rPr>
        <w:t>146</w:t>
      </w:r>
      <w:r w:rsidRPr="00977EA0">
        <w:rPr>
          <w:rFonts w:ascii="Times New Roman" w:hAnsi="Times New Roman" w:cs="Times New Roman"/>
        </w:rPr>
        <w:t>, .0</w:t>
      </w:r>
      <w:r w:rsidR="002564DB">
        <w:rPr>
          <w:rFonts w:ascii="Times New Roman" w:hAnsi="Times New Roman" w:cs="Times New Roman"/>
        </w:rPr>
        <w:t>501</w:t>
      </w:r>
      <w:r w:rsidRPr="00977EA0">
        <w:rPr>
          <w:rFonts w:ascii="Times New Roman" w:hAnsi="Times New Roman" w:cs="Times New Roman"/>
        </w:rPr>
        <w:t>], and Figurative Detail, 95% CI = [.0</w:t>
      </w:r>
      <w:r w:rsidR="002564DB">
        <w:rPr>
          <w:rFonts w:ascii="Times New Roman" w:hAnsi="Times New Roman" w:cs="Times New Roman"/>
        </w:rPr>
        <w:t>471</w:t>
      </w:r>
      <w:r w:rsidRPr="00977EA0">
        <w:rPr>
          <w:rFonts w:ascii="Times New Roman" w:hAnsi="Times New Roman" w:cs="Times New Roman"/>
        </w:rPr>
        <w:t>, .</w:t>
      </w:r>
      <w:r w:rsidR="002564DB">
        <w:rPr>
          <w:rFonts w:ascii="Times New Roman" w:hAnsi="Times New Roman" w:cs="Times New Roman"/>
        </w:rPr>
        <w:t>1747</w:t>
      </w:r>
      <w:r w:rsidRPr="00977EA0">
        <w:rPr>
          <w:rFonts w:ascii="Times New Roman" w:hAnsi="Times New Roman" w:cs="Times New Roman"/>
        </w:rPr>
        <w:t>], but not Intellectual Realism, 95% CI = [-.00</w:t>
      </w:r>
      <w:r w:rsidR="002564DB">
        <w:rPr>
          <w:rFonts w:ascii="Times New Roman" w:hAnsi="Times New Roman" w:cs="Times New Roman"/>
        </w:rPr>
        <w:t>33</w:t>
      </w:r>
      <w:r w:rsidRPr="00977EA0">
        <w:rPr>
          <w:rFonts w:ascii="Times New Roman" w:hAnsi="Times New Roman" w:cs="Times New Roman"/>
        </w:rPr>
        <w:t>, .0</w:t>
      </w:r>
      <w:r w:rsidR="002564DB">
        <w:rPr>
          <w:rFonts w:ascii="Times New Roman" w:hAnsi="Times New Roman" w:cs="Times New Roman"/>
        </w:rPr>
        <w:t>203</w:t>
      </w:r>
      <w:r w:rsidRPr="00977EA0">
        <w:rPr>
          <w:rFonts w:ascii="Times New Roman" w:hAnsi="Times New Roman" w:cs="Times New Roman"/>
        </w:rPr>
        <w:t xml:space="preserve">] (Figure 1).  </w:t>
      </w:r>
      <w:r w:rsidR="00EA570F" w:rsidRPr="00977EA0">
        <w:rPr>
          <w:rFonts w:ascii="Times New Roman" w:hAnsi="Times New Roman" w:cs="Times New Roman"/>
        </w:rPr>
        <w:t xml:space="preserve">Only the direct </w:t>
      </w:r>
      <w:r w:rsidR="00270D7A">
        <w:rPr>
          <w:rFonts w:ascii="Times New Roman" w:hAnsi="Times New Roman" w:cs="Times New Roman"/>
        </w:rPr>
        <w:t>relation</w:t>
      </w:r>
      <w:r w:rsidR="00EA570F" w:rsidRPr="00977EA0">
        <w:rPr>
          <w:rFonts w:ascii="Times New Roman" w:hAnsi="Times New Roman" w:cs="Times New Roman"/>
        </w:rPr>
        <w:t xml:space="preserve"> between Inhibitory Capacity and Intellectual Realism remained significant after </w:t>
      </w:r>
      <w:r w:rsidR="00714828">
        <w:rPr>
          <w:rFonts w:ascii="Times New Roman" w:hAnsi="Times New Roman" w:cs="Times New Roman"/>
        </w:rPr>
        <w:t>mediation</w:t>
      </w:r>
      <w:r w:rsidR="00EA570F" w:rsidRPr="00977EA0">
        <w:rPr>
          <w:rFonts w:ascii="Times New Roman" w:hAnsi="Times New Roman" w:cs="Times New Roman"/>
        </w:rPr>
        <w:t xml:space="preserve"> was removed.</w:t>
      </w:r>
    </w:p>
    <w:p w14:paraId="16585870" w14:textId="77777777" w:rsidR="00826069" w:rsidRPr="00977EA0" w:rsidRDefault="00826069" w:rsidP="00977EA0">
      <w:pPr>
        <w:spacing w:line="480" w:lineRule="auto"/>
        <w:jc w:val="center"/>
        <w:rPr>
          <w:rFonts w:ascii="Times New Roman" w:hAnsi="Times New Roman" w:cs="Times New Roman"/>
          <w:b/>
        </w:rPr>
      </w:pPr>
      <w:r w:rsidRPr="00977EA0">
        <w:rPr>
          <w:rFonts w:ascii="Times New Roman" w:hAnsi="Times New Roman" w:cs="Times New Roman"/>
          <w:b/>
        </w:rPr>
        <w:lastRenderedPageBreak/>
        <w:t>Discussion</w:t>
      </w:r>
    </w:p>
    <w:p w14:paraId="1223789A" w14:textId="3F675421" w:rsidR="009E7060" w:rsidRPr="00977EA0" w:rsidRDefault="009E7060" w:rsidP="009E7060">
      <w:pPr>
        <w:spacing w:line="480" w:lineRule="auto"/>
        <w:ind w:firstLine="567"/>
        <w:jc w:val="both"/>
        <w:rPr>
          <w:rFonts w:ascii="Times New Roman" w:hAnsi="Times New Roman" w:cs="Times New Roman"/>
        </w:rPr>
      </w:pPr>
      <w:r w:rsidRPr="00977EA0">
        <w:rPr>
          <w:rFonts w:ascii="Times New Roman" w:hAnsi="Times New Roman" w:cs="Times New Roman"/>
        </w:rPr>
        <w:t xml:space="preserve">Experiment 1 provided evidence that </w:t>
      </w:r>
      <w:r w:rsidR="007C2017">
        <w:rPr>
          <w:rFonts w:ascii="Times New Roman" w:hAnsi="Times New Roman" w:cs="Times New Roman"/>
        </w:rPr>
        <w:t>response inhibition</w:t>
      </w:r>
      <w:r w:rsidRPr="00977EA0">
        <w:rPr>
          <w:rFonts w:ascii="Times New Roman" w:hAnsi="Times New Roman" w:cs="Times New Roman"/>
        </w:rPr>
        <w:t xml:space="preserve">, </w:t>
      </w:r>
      <w:r w:rsidR="00865B8D">
        <w:rPr>
          <w:rFonts w:ascii="Times New Roman" w:hAnsi="Times New Roman" w:cs="Times New Roman"/>
        </w:rPr>
        <w:t>fine motor control</w:t>
      </w:r>
      <w:r w:rsidR="00865B8D" w:rsidRPr="00977EA0">
        <w:rPr>
          <w:rFonts w:ascii="Times New Roman" w:hAnsi="Times New Roman" w:cs="Times New Roman"/>
        </w:rPr>
        <w:t xml:space="preserve"> </w:t>
      </w:r>
      <w:r w:rsidRPr="00977EA0">
        <w:rPr>
          <w:rFonts w:ascii="Times New Roman" w:hAnsi="Times New Roman" w:cs="Times New Roman"/>
        </w:rPr>
        <w:t xml:space="preserve">and drawing skill are linked in early childhood.  Mediated regression analysis (after controlling for gender and age) showed that Inhibitory Capacity and </w:t>
      </w:r>
      <w:r>
        <w:rPr>
          <w:rFonts w:ascii="Times New Roman" w:hAnsi="Times New Roman" w:cs="Times New Roman"/>
        </w:rPr>
        <w:t xml:space="preserve">Fine </w:t>
      </w:r>
      <w:r w:rsidRPr="00977EA0">
        <w:rPr>
          <w:rFonts w:ascii="Times New Roman" w:hAnsi="Times New Roman" w:cs="Times New Roman"/>
        </w:rPr>
        <w:t xml:space="preserve">Motor Capacity were associated, and that this association predicted performance on the Figurative Representation and Figurative Detail Scales. The observation of this mediated </w:t>
      </w:r>
      <w:r w:rsidR="00270D7A">
        <w:rPr>
          <w:rFonts w:ascii="Times New Roman" w:hAnsi="Times New Roman" w:cs="Times New Roman"/>
        </w:rPr>
        <w:t>relation</w:t>
      </w:r>
      <w:r w:rsidRPr="00977EA0">
        <w:rPr>
          <w:rFonts w:ascii="Times New Roman" w:hAnsi="Times New Roman" w:cs="Times New Roman"/>
        </w:rPr>
        <w:t xml:space="preserve"> provides the first support for our Motor Development account.  This account proposes that children’s </w:t>
      </w:r>
      <w:r w:rsidR="007C2017">
        <w:rPr>
          <w:rFonts w:ascii="Times New Roman" w:hAnsi="Times New Roman" w:cs="Times New Roman"/>
        </w:rPr>
        <w:t>response inhibition</w:t>
      </w:r>
      <w:r w:rsidRPr="00977EA0">
        <w:rPr>
          <w:rFonts w:ascii="Times New Roman" w:hAnsi="Times New Roman" w:cs="Times New Roman"/>
        </w:rPr>
        <w:t xml:space="preserve"> and drawing skill are linked because both are associated with </w:t>
      </w:r>
      <w:r w:rsidR="00E3549A">
        <w:rPr>
          <w:rFonts w:ascii="Times New Roman" w:hAnsi="Times New Roman" w:cs="Times New Roman"/>
        </w:rPr>
        <w:t>fine motor control</w:t>
      </w:r>
      <w:r w:rsidRPr="00977EA0">
        <w:rPr>
          <w:rFonts w:ascii="Times New Roman" w:hAnsi="Times New Roman" w:cs="Times New Roman"/>
        </w:rPr>
        <w:t xml:space="preserve">.  </w:t>
      </w:r>
      <w:r w:rsidR="00A45E45">
        <w:rPr>
          <w:rFonts w:ascii="Times New Roman" w:hAnsi="Times New Roman" w:cs="Times New Roman"/>
        </w:rPr>
        <w:t>Moreover</w:t>
      </w:r>
      <w:r w:rsidRPr="00977EA0">
        <w:rPr>
          <w:rFonts w:ascii="Times New Roman" w:hAnsi="Times New Roman" w:cs="Times New Roman"/>
        </w:rPr>
        <w:t xml:space="preserve">, the absence of a direct </w:t>
      </w:r>
      <w:r w:rsidR="00270D7A">
        <w:rPr>
          <w:rFonts w:ascii="Times New Roman" w:hAnsi="Times New Roman" w:cs="Times New Roman"/>
        </w:rPr>
        <w:t>relation</w:t>
      </w:r>
      <w:r w:rsidRPr="00977EA0">
        <w:rPr>
          <w:rFonts w:ascii="Times New Roman" w:hAnsi="Times New Roman" w:cs="Times New Roman"/>
        </w:rPr>
        <w:t xml:space="preserve"> between Inhibitory Capacity and performance on the Figurative Representation Scale (i.e., the transition from non-figurative to figurative drawing) provides no support for the Symbolic Competence account.  This account proposes that </w:t>
      </w:r>
      <w:r w:rsidR="000A2A75">
        <w:rPr>
          <w:rFonts w:ascii="Times New Roman" w:hAnsi="Times New Roman" w:cs="Times New Roman"/>
        </w:rPr>
        <w:t>effective</w:t>
      </w:r>
      <w:r w:rsidRPr="00977EA0">
        <w:rPr>
          <w:rFonts w:ascii="Times New Roman" w:hAnsi="Times New Roman" w:cs="Times New Roman"/>
        </w:rPr>
        <w:t xml:space="preserve"> inhibition is associated with the development of symbolic understanding, which in turn promotes the onset of figurative drawing</w:t>
      </w:r>
      <w:r w:rsidR="001B5FB0">
        <w:rPr>
          <w:rFonts w:ascii="Times New Roman" w:hAnsi="Times New Roman" w:cs="Times New Roman"/>
        </w:rPr>
        <w:t xml:space="preserve"> </w:t>
      </w:r>
      <w:r w:rsidR="001B5FB0" w:rsidRPr="00977EA0">
        <w:rPr>
          <w:rFonts w:ascii="Times New Roman" w:hAnsi="Times New Roman" w:cs="Times New Roman"/>
        </w:rPr>
        <w:t>(Riggs et al., 2013)</w:t>
      </w:r>
      <w:r w:rsidRPr="00977EA0">
        <w:rPr>
          <w:rFonts w:ascii="Times New Roman" w:hAnsi="Times New Roman" w:cs="Times New Roman"/>
        </w:rPr>
        <w:t xml:space="preserve">.  Likewise, there was no direct </w:t>
      </w:r>
      <w:r w:rsidR="00270D7A">
        <w:rPr>
          <w:rFonts w:ascii="Times New Roman" w:hAnsi="Times New Roman" w:cs="Times New Roman"/>
        </w:rPr>
        <w:t>relation</w:t>
      </w:r>
      <w:r w:rsidRPr="00977EA0">
        <w:rPr>
          <w:rFonts w:ascii="Times New Roman" w:hAnsi="Times New Roman" w:cs="Times New Roman"/>
        </w:rPr>
        <w:t xml:space="preserve"> between Inhibitory Capacity and Figurative Detail (the amount of figurative detail in the person and house drawings).  Thus the data failed to support the Behavioral Inhibition account (Riggs et al., 2013), which proposes that drawing skill advances through the suppression of previously established drawing behavior.</w:t>
      </w:r>
    </w:p>
    <w:p w14:paraId="75D655AD" w14:textId="572E24D7" w:rsidR="009E7060" w:rsidRPr="00977EA0" w:rsidRDefault="000F555E" w:rsidP="009E7060">
      <w:pPr>
        <w:spacing w:line="480" w:lineRule="auto"/>
        <w:ind w:firstLine="567"/>
        <w:jc w:val="both"/>
        <w:rPr>
          <w:rFonts w:ascii="Times New Roman" w:hAnsi="Times New Roman" w:cs="Times New Roman"/>
        </w:rPr>
      </w:pPr>
      <w:r>
        <w:rPr>
          <w:rFonts w:ascii="Times New Roman" w:hAnsi="Times New Roman" w:cs="Times New Roman"/>
        </w:rPr>
        <w:t>Nevertheless</w:t>
      </w:r>
      <w:r w:rsidR="009E7060" w:rsidRPr="00977EA0">
        <w:rPr>
          <w:rFonts w:ascii="Times New Roman" w:hAnsi="Times New Roman" w:cs="Times New Roman"/>
        </w:rPr>
        <w:t>, there was some support for the Behavioral Inhibition account</w:t>
      </w:r>
      <w:r w:rsidR="003148C9">
        <w:rPr>
          <w:rFonts w:ascii="Times New Roman" w:hAnsi="Times New Roman" w:cs="Times New Roman"/>
        </w:rPr>
        <w:t>:  t</w:t>
      </w:r>
      <w:r w:rsidR="009E7060" w:rsidRPr="00977EA0">
        <w:rPr>
          <w:rFonts w:ascii="Times New Roman" w:hAnsi="Times New Roman" w:cs="Times New Roman"/>
        </w:rPr>
        <w:t xml:space="preserve">here was a direct </w:t>
      </w:r>
      <w:r w:rsidR="00270D7A">
        <w:rPr>
          <w:rFonts w:ascii="Times New Roman" w:hAnsi="Times New Roman" w:cs="Times New Roman"/>
        </w:rPr>
        <w:t>relation</w:t>
      </w:r>
      <w:r w:rsidR="009E7060" w:rsidRPr="00977EA0">
        <w:rPr>
          <w:rFonts w:ascii="Times New Roman" w:hAnsi="Times New Roman" w:cs="Times New Roman"/>
        </w:rPr>
        <w:t xml:space="preserve"> between Inhibitory Capacity and performance on the Intellectual Realism Scale</w:t>
      </w:r>
      <w:r w:rsidR="003148C9">
        <w:rPr>
          <w:rFonts w:ascii="Times New Roman" w:hAnsi="Times New Roman" w:cs="Times New Roman"/>
        </w:rPr>
        <w:t xml:space="preserve"> </w:t>
      </w:r>
      <w:r w:rsidR="003148C9" w:rsidRPr="00977EA0">
        <w:rPr>
          <w:rFonts w:ascii="Times New Roman" w:hAnsi="Times New Roman" w:cs="Times New Roman"/>
        </w:rPr>
        <w:t>(the extent to which children draw what they see, rather than what they know)</w:t>
      </w:r>
      <w:r w:rsidR="009E7060" w:rsidRPr="00977EA0">
        <w:rPr>
          <w:rFonts w:ascii="Times New Roman" w:hAnsi="Times New Roman" w:cs="Times New Roman"/>
        </w:rPr>
        <w:t xml:space="preserve">.  As we noted in the Introduction, </w:t>
      </w:r>
      <w:r w:rsidR="00AB51DB">
        <w:rPr>
          <w:rFonts w:ascii="Times New Roman" w:hAnsi="Times New Roman" w:cs="Times New Roman"/>
        </w:rPr>
        <w:t>it has previously bee</w:t>
      </w:r>
      <w:r w:rsidR="00C17A44">
        <w:rPr>
          <w:rFonts w:ascii="Times New Roman" w:hAnsi="Times New Roman" w:cs="Times New Roman"/>
        </w:rPr>
        <w:t>n</w:t>
      </w:r>
      <w:r w:rsidR="009E7060" w:rsidRPr="00977EA0">
        <w:rPr>
          <w:rFonts w:ascii="Times New Roman" w:hAnsi="Times New Roman" w:cs="Times New Roman"/>
        </w:rPr>
        <w:t xml:space="preserve"> suggested </w:t>
      </w:r>
      <w:r w:rsidR="009A6BB9">
        <w:rPr>
          <w:rFonts w:ascii="Times New Roman" w:hAnsi="Times New Roman" w:cs="Times New Roman"/>
        </w:rPr>
        <w:t>this</w:t>
      </w:r>
      <w:r w:rsidR="009E7060" w:rsidRPr="00977EA0">
        <w:rPr>
          <w:rFonts w:ascii="Times New Roman" w:hAnsi="Times New Roman" w:cs="Times New Roman"/>
        </w:rPr>
        <w:t xml:space="preserve"> correlation might be negative – with </w:t>
      </w:r>
      <w:r w:rsidR="009A6BB9">
        <w:rPr>
          <w:rFonts w:ascii="Times New Roman" w:hAnsi="Times New Roman" w:cs="Times New Roman"/>
        </w:rPr>
        <w:t>effective</w:t>
      </w:r>
      <w:r w:rsidR="009A6BB9" w:rsidRPr="00977EA0">
        <w:rPr>
          <w:rFonts w:ascii="Times New Roman" w:hAnsi="Times New Roman" w:cs="Times New Roman"/>
        </w:rPr>
        <w:t xml:space="preserve"> </w:t>
      </w:r>
      <w:r w:rsidR="009E7060" w:rsidRPr="00977EA0">
        <w:rPr>
          <w:rFonts w:ascii="Times New Roman" w:hAnsi="Times New Roman" w:cs="Times New Roman"/>
        </w:rPr>
        <w:t xml:space="preserve">inhibition leading to the suppression of intellectual </w:t>
      </w:r>
      <w:r w:rsidR="009E7060" w:rsidRPr="00977EA0">
        <w:rPr>
          <w:rFonts w:ascii="Times New Roman" w:hAnsi="Times New Roman" w:cs="Times New Roman"/>
        </w:rPr>
        <w:lastRenderedPageBreak/>
        <w:t xml:space="preserve">realism (Ebersbach et al., 2008; Riggs et al., 2013).  However, this may only occur later in childhood, as children come to value visual </w:t>
      </w:r>
      <w:r w:rsidR="008F3470">
        <w:rPr>
          <w:rFonts w:ascii="Times New Roman" w:hAnsi="Times New Roman" w:cs="Times New Roman"/>
        </w:rPr>
        <w:t>realism</w:t>
      </w:r>
      <w:r w:rsidR="009E7060" w:rsidRPr="00977EA0">
        <w:rPr>
          <w:rFonts w:ascii="Times New Roman" w:hAnsi="Times New Roman" w:cs="Times New Roman"/>
        </w:rPr>
        <w:t>.  Our data suggest younger children may use their inhibition in a different way: to promote intellectual realism rather than suppress it (we return to a consideration of why this might be in the General Discussion).</w:t>
      </w:r>
    </w:p>
    <w:p w14:paraId="3AA1D4B8" w14:textId="77777777" w:rsidR="009E7060" w:rsidRPr="00977EA0" w:rsidRDefault="009E7060" w:rsidP="009E7060">
      <w:pPr>
        <w:spacing w:line="480" w:lineRule="auto"/>
        <w:jc w:val="center"/>
        <w:rPr>
          <w:rFonts w:ascii="Times New Roman" w:hAnsi="Times New Roman" w:cs="Times New Roman"/>
          <w:b/>
        </w:rPr>
      </w:pPr>
      <w:r w:rsidRPr="00977EA0">
        <w:rPr>
          <w:rFonts w:ascii="Times New Roman" w:hAnsi="Times New Roman" w:cs="Times New Roman"/>
          <w:b/>
        </w:rPr>
        <w:t>Experiment 2</w:t>
      </w:r>
    </w:p>
    <w:p w14:paraId="4AA4C924" w14:textId="3F7BABB2" w:rsidR="000C4A0E" w:rsidRDefault="00246448" w:rsidP="009E7060">
      <w:pPr>
        <w:spacing w:line="480" w:lineRule="auto"/>
        <w:ind w:firstLine="567"/>
        <w:jc w:val="both"/>
        <w:rPr>
          <w:rFonts w:ascii="Times New Roman" w:hAnsi="Times New Roman" w:cs="Times New Roman"/>
        </w:rPr>
      </w:pPr>
      <w:r>
        <w:rPr>
          <w:rFonts w:ascii="Times New Roman" w:hAnsi="Times New Roman" w:cs="Times New Roman"/>
        </w:rPr>
        <w:t xml:space="preserve">Experiment 1 investigated </w:t>
      </w:r>
      <w:r w:rsidR="00BA43F1">
        <w:rPr>
          <w:rFonts w:ascii="Times New Roman" w:hAnsi="Times New Roman" w:cs="Times New Roman"/>
        </w:rPr>
        <w:t>fine m</w:t>
      </w:r>
      <w:r w:rsidR="00BA43F1" w:rsidRPr="00977EA0">
        <w:rPr>
          <w:rFonts w:ascii="Times New Roman" w:hAnsi="Times New Roman" w:cs="Times New Roman"/>
        </w:rPr>
        <w:t xml:space="preserve">otor </w:t>
      </w:r>
      <w:r w:rsidR="00BA43F1">
        <w:rPr>
          <w:rFonts w:ascii="Times New Roman" w:hAnsi="Times New Roman" w:cs="Times New Roman"/>
        </w:rPr>
        <w:t>c</w:t>
      </w:r>
      <w:r w:rsidR="00BA43F1" w:rsidRPr="00977EA0">
        <w:rPr>
          <w:rFonts w:ascii="Times New Roman" w:hAnsi="Times New Roman" w:cs="Times New Roman"/>
        </w:rPr>
        <w:t xml:space="preserve">ontrol </w:t>
      </w:r>
      <w:r>
        <w:rPr>
          <w:rFonts w:ascii="Times New Roman" w:hAnsi="Times New Roman" w:cs="Times New Roman"/>
        </w:rPr>
        <w:t>because this kind of motor ability is essential for drawing (</w:t>
      </w:r>
      <w:r w:rsidRPr="00977EA0">
        <w:rPr>
          <w:rFonts w:ascii="Times New Roman" w:hAnsi="Times New Roman" w:cs="Times New Roman"/>
        </w:rPr>
        <w:t>Lange-Kuttner, 2008; Toomela, 2002</w:t>
      </w:r>
      <w:r>
        <w:rPr>
          <w:rFonts w:ascii="Times New Roman" w:hAnsi="Times New Roman" w:cs="Times New Roman"/>
        </w:rPr>
        <w:t xml:space="preserve">). </w:t>
      </w:r>
      <w:r w:rsidR="004B614A" w:rsidRPr="00977EA0">
        <w:rPr>
          <w:rFonts w:ascii="Times New Roman" w:hAnsi="Times New Roman" w:cs="Times New Roman"/>
        </w:rPr>
        <w:t xml:space="preserve">The data </w:t>
      </w:r>
      <w:r w:rsidR="004B614A">
        <w:rPr>
          <w:rFonts w:ascii="Times New Roman" w:hAnsi="Times New Roman" w:cs="Times New Roman"/>
        </w:rPr>
        <w:t>suggested</w:t>
      </w:r>
      <w:r w:rsidR="004B614A" w:rsidRPr="00977EA0">
        <w:rPr>
          <w:rFonts w:ascii="Times New Roman" w:hAnsi="Times New Roman" w:cs="Times New Roman"/>
        </w:rPr>
        <w:t xml:space="preserve"> that </w:t>
      </w:r>
      <w:r w:rsidR="007C2017">
        <w:rPr>
          <w:rFonts w:ascii="Times New Roman" w:hAnsi="Times New Roman" w:cs="Times New Roman"/>
        </w:rPr>
        <w:t>response inhibition</w:t>
      </w:r>
      <w:r w:rsidR="004B614A" w:rsidRPr="00977EA0">
        <w:rPr>
          <w:rFonts w:ascii="Times New Roman" w:hAnsi="Times New Roman" w:cs="Times New Roman"/>
        </w:rPr>
        <w:t xml:space="preserve"> and </w:t>
      </w:r>
      <w:r w:rsidR="004B614A">
        <w:rPr>
          <w:rFonts w:ascii="Times New Roman" w:hAnsi="Times New Roman" w:cs="Times New Roman"/>
        </w:rPr>
        <w:t>Fine M</w:t>
      </w:r>
      <w:r w:rsidR="004B614A" w:rsidRPr="00977EA0">
        <w:rPr>
          <w:rFonts w:ascii="Times New Roman" w:hAnsi="Times New Roman" w:cs="Times New Roman"/>
        </w:rPr>
        <w:t xml:space="preserve">otor </w:t>
      </w:r>
      <w:r w:rsidR="004B614A">
        <w:rPr>
          <w:rFonts w:ascii="Times New Roman" w:hAnsi="Times New Roman" w:cs="Times New Roman"/>
        </w:rPr>
        <w:t>C</w:t>
      </w:r>
      <w:r w:rsidR="004B614A" w:rsidRPr="00977EA0">
        <w:rPr>
          <w:rFonts w:ascii="Times New Roman" w:hAnsi="Times New Roman" w:cs="Times New Roman"/>
        </w:rPr>
        <w:t xml:space="preserve">ontrol are associated in early childhood.  </w:t>
      </w:r>
      <w:r w:rsidR="009E7060" w:rsidRPr="00977EA0">
        <w:rPr>
          <w:rFonts w:ascii="Times New Roman" w:hAnsi="Times New Roman" w:cs="Times New Roman"/>
        </w:rPr>
        <w:t xml:space="preserve">In Experiment 2 we investigated this </w:t>
      </w:r>
      <w:r w:rsidR="00270D7A">
        <w:rPr>
          <w:rFonts w:ascii="Times New Roman" w:hAnsi="Times New Roman" w:cs="Times New Roman"/>
        </w:rPr>
        <w:t>relation</w:t>
      </w:r>
      <w:r w:rsidR="009E7060" w:rsidRPr="00977EA0">
        <w:rPr>
          <w:rFonts w:ascii="Times New Roman" w:hAnsi="Times New Roman" w:cs="Times New Roman"/>
        </w:rPr>
        <w:t xml:space="preserve"> further. </w:t>
      </w:r>
      <w:r w:rsidR="009E7060">
        <w:rPr>
          <w:rFonts w:ascii="Times New Roman" w:hAnsi="Times New Roman" w:cs="Times New Roman"/>
        </w:rPr>
        <w:t>First, we wished to determine</w:t>
      </w:r>
      <w:r w:rsidR="009E7060" w:rsidRPr="009206F3">
        <w:rPr>
          <w:rFonts w:ascii="Times New Roman" w:hAnsi="Times New Roman" w:cs="Times New Roman"/>
        </w:rPr>
        <w:t xml:space="preserve"> </w:t>
      </w:r>
      <w:r w:rsidR="009E7060">
        <w:rPr>
          <w:rFonts w:ascii="Times New Roman" w:hAnsi="Times New Roman" w:cs="Times New Roman"/>
        </w:rPr>
        <w:t xml:space="preserve">whether </w:t>
      </w:r>
      <w:r w:rsidR="00AE5DC6">
        <w:rPr>
          <w:rFonts w:ascii="Times New Roman" w:hAnsi="Times New Roman" w:cs="Times New Roman"/>
        </w:rPr>
        <w:t>this</w:t>
      </w:r>
      <w:r w:rsidR="009E7060">
        <w:rPr>
          <w:rFonts w:ascii="Times New Roman" w:hAnsi="Times New Roman" w:cs="Times New Roman"/>
        </w:rPr>
        <w:t xml:space="preserve"> </w:t>
      </w:r>
      <w:r w:rsidR="00AE5DC6">
        <w:rPr>
          <w:rFonts w:ascii="Times New Roman" w:hAnsi="Times New Roman" w:cs="Times New Roman"/>
        </w:rPr>
        <w:t>association</w:t>
      </w:r>
      <w:r w:rsidR="009E7060">
        <w:rPr>
          <w:rFonts w:ascii="Times New Roman" w:hAnsi="Times New Roman" w:cs="Times New Roman"/>
        </w:rPr>
        <w:t xml:space="preserve"> ex</w:t>
      </w:r>
      <w:r w:rsidR="00A45E45">
        <w:rPr>
          <w:rFonts w:ascii="Times New Roman" w:hAnsi="Times New Roman" w:cs="Times New Roman"/>
        </w:rPr>
        <w:t>t</w:t>
      </w:r>
      <w:r w:rsidR="009E7060">
        <w:rPr>
          <w:rFonts w:ascii="Times New Roman" w:hAnsi="Times New Roman" w:cs="Times New Roman"/>
        </w:rPr>
        <w:t xml:space="preserve">ends to </w:t>
      </w:r>
      <w:r w:rsidR="00CE28BB">
        <w:rPr>
          <w:rFonts w:ascii="Times New Roman" w:hAnsi="Times New Roman" w:cs="Times New Roman"/>
        </w:rPr>
        <w:t xml:space="preserve">gross motor control </w:t>
      </w:r>
      <w:r w:rsidR="009E7060">
        <w:rPr>
          <w:rFonts w:ascii="Times New Roman" w:hAnsi="Times New Roman" w:cs="Times New Roman"/>
        </w:rPr>
        <w:t xml:space="preserve">(i.e., the </w:t>
      </w:r>
      <w:r w:rsidR="00F9673C">
        <w:rPr>
          <w:rFonts w:ascii="Times New Roman" w:hAnsi="Times New Roman" w:cs="Times New Roman"/>
        </w:rPr>
        <w:t>control of large muscle groups</w:t>
      </w:r>
      <w:r w:rsidR="009E7060">
        <w:rPr>
          <w:rFonts w:ascii="Times New Roman" w:hAnsi="Times New Roman" w:cs="Times New Roman"/>
        </w:rPr>
        <w:t xml:space="preserve"> to position the whole body, maintain</w:t>
      </w:r>
      <w:r w:rsidR="001E0274">
        <w:rPr>
          <w:rFonts w:ascii="Times New Roman" w:hAnsi="Times New Roman" w:cs="Times New Roman"/>
        </w:rPr>
        <w:t>ing</w:t>
      </w:r>
      <w:r w:rsidR="009E7060" w:rsidRPr="00FE320D">
        <w:rPr>
          <w:rFonts w:ascii="Times New Roman" w:hAnsi="Times New Roman" w:cs="Times New Roman"/>
        </w:rPr>
        <w:t xml:space="preserve"> a stable posture</w:t>
      </w:r>
      <w:r w:rsidR="001E0274">
        <w:rPr>
          <w:rFonts w:ascii="Times New Roman" w:hAnsi="Times New Roman" w:cs="Times New Roman"/>
        </w:rPr>
        <w:t xml:space="preserve"> and </w:t>
      </w:r>
      <w:r w:rsidR="009E7060">
        <w:rPr>
          <w:rFonts w:ascii="Times New Roman" w:hAnsi="Times New Roman" w:cs="Times New Roman"/>
        </w:rPr>
        <w:t>respond</w:t>
      </w:r>
      <w:r w:rsidR="001E0274">
        <w:rPr>
          <w:rFonts w:ascii="Times New Roman" w:hAnsi="Times New Roman" w:cs="Times New Roman"/>
        </w:rPr>
        <w:t>ing</w:t>
      </w:r>
      <w:r w:rsidR="009E7060">
        <w:rPr>
          <w:rFonts w:ascii="Times New Roman" w:hAnsi="Times New Roman" w:cs="Times New Roman"/>
        </w:rPr>
        <w:t xml:space="preserve"> to external change</w:t>
      </w:r>
      <w:r w:rsidR="00F9673C">
        <w:rPr>
          <w:rFonts w:ascii="Times New Roman" w:hAnsi="Times New Roman" w:cs="Times New Roman"/>
        </w:rPr>
        <w:t xml:space="preserve"> – Wells, 2006</w:t>
      </w:r>
      <w:r w:rsidR="009E7060">
        <w:rPr>
          <w:rFonts w:ascii="Times New Roman" w:hAnsi="Times New Roman" w:cs="Times New Roman"/>
        </w:rPr>
        <w:t xml:space="preserve">).  </w:t>
      </w:r>
      <w:r w:rsidR="009E7060" w:rsidRPr="00977EA0">
        <w:rPr>
          <w:rFonts w:ascii="Times New Roman" w:hAnsi="Times New Roman" w:cs="Times New Roman"/>
        </w:rPr>
        <w:t>The Peabody Developmental Motor Scale was again used</w:t>
      </w:r>
      <w:r w:rsidR="009E7060">
        <w:rPr>
          <w:rFonts w:ascii="Times New Roman" w:hAnsi="Times New Roman" w:cs="Times New Roman"/>
        </w:rPr>
        <w:t>.</w:t>
      </w:r>
      <w:r w:rsidR="009E7060" w:rsidRPr="001745B7">
        <w:rPr>
          <w:rFonts w:ascii="Times New Roman" w:hAnsi="Times New Roman" w:cs="Times New Roman"/>
        </w:rPr>
        <w:t xml:space="preserve"> </w:t>
      </w:r>
      <w:r w:rsidR="009E7060" w:rsidRPr="00977EA0">
        <w:rPr>
          <w:rFonts w:ascii="Times New Roman" w:hAnsi="Times New Roman" w:cs="Times New Roman"/>
        </w:rPr>
        <w:t xml:space="preserve">Nine tasks which contribute to the Gross Motor Quotient </w:t>
      </w:r>
      <w:r w:rsidR="009E7060">
        <w:rPr>
          <w:rFonts w:ascii="Times New Roman" w:hAnsi="Times New Roman" w:cs="Times New Roman"/>
        </w:rPr>
        <w:t xml:space="preserve">of this scale were tested: </w:t>
      </w:r>
      <w:r w:rsidR="009E7060" w:rsidRPr="00977EA0">
        <w:rPr>
          <w:rFonts w:ascii="Times New Roman" w:hAnsi="Times New Roman" w:cs="Times New Roman"/>
        </w:rPr>
        <w:t>three each from the Stationary</w:t>
      </w:r>
      <w:r w:rsidR="009E7060">
        <w:rPr>
          <w:rFonts w:ascii="Times New Roman" w:hAnsi="Times New Roman" w:cs="Times New Roman"/>
        </w:rPr>
        <w:t xml:space="preserve"> (sustaining stationary control of the whole body)</w:t>
      </w:r>
      <w:r w:rsidR="009E7060" w:rsidRPr="00977EA0">
        <w:rPr>
          <w:rFonts w:ascii="Times New Roman" w:hAnsi="Times New Roman" w:cs="Times New Roman"/>
        </w:rPr>
        <w:t>, Locomotion</w:t>
      </w:r>
      <w:r w:rsidR="009E7060">
        <w:rPr>
          <w:rFonts w:ascii="Times New Roman" w:hAnsi="Times New Roman" w:cs="Times New Roman"/>
        </w:rPr>
        <w:t xml:space="preserve"> (moving the whole body)</w:t>
      </w:r>
      <w:r w:rsidR="009E7060" w:rsidRPr="00977EA0">
        <w:rPr>
          <w:rFonts w:ascii="Times New Roman" w:hAnsi="Times New Roman" w:cs="Times New Roman"/>
        </w:rPr>
        <w:t xml:space="preserve"> a</w:t>
      </w:r>
      <w:r w:rsidR="009E7060">
        <w:rPr>
          <w:rFonts w:ascii="Times New Roman" w:hAnsi="Times New Roman" w:cs="Times New Roman"/>
        </w:rPr>
        <w:t xml:space="preserve">nd Object Manipulation (catching and throwing) Subtests.  Six tasks were taken from the Fine Motor Quotient: </w:t>
      </w:r>
      <w:r w:rsidR="009E7060" w:rsidRPr="00977EA0">
        <w:rPr>
          <w:rFonts w:ascii="Times New Roman" w:hAnsi="Times New Roman" w:cs="Times New Roman"/>
        </w:rPr>
        <w:t>three each from the Gra</w:t>
      </w:r>
      <w:r w:rsidR="009E7060">
        <w:rPr>
          <w:rFonts w:ascii="Times New Roman" w:hAnsi="Times New Roman" w:cs="Times New Roman"/>
        </w:rPr>
        <w:t>sping and Visual-Motor Subtests</w:t>
      </w:r>
      <w:r w:rsidR="009E7060" w:rsidRPr="00977EA0">
        <w:rPr>
          <w:rFonts w:ascii="Times New Roman" w:hAnsi="Times New Roman" w:cs="Times New Roman"/>
        </w:rPr>
        <w:t xml:space="preserve">.  </w:t>
      </w:r>
      <w:r w:rsidR="009E7060">
        <w:rPr>
          <w:rFonts w:ascii="Times New Roman" w:hAnsi="Times New Roman" w:cs="Times New Roman"/>
        </w:rPr>
        <w:t>As in Experiment 1, p</w:t>
      </w:r>
      <w:r w:rsidR="009E7060" w:rsidRPr="00977EA0">
        <w:rPr>
          <w:rFonts w:ascii="Times New Roman" w:hAnsi="Times New Roman" w:cs="Times New Roman"/>
        </w:rPr>
        <w:t xml:space="preserve">ilot </w:t>
      </w:r>
      <w:r w:rsidR="001819E5">
        <w:rPr>
          <w:rFonts w:ascii="Times New Roman" w:hAnsi="Times New Roman" w:cs="Times New Roman"/>
        </w:rPr>
        <w:t xml:space="preserve">data were </w:t>
      </w:r>
      <w:r w:rsidR="009E7060">
        <w:rPr>
          <w:rFonts w:ascii="Times New Roman" w:hAnsi="Times New Roman" w:cs="Times New Roman"/>
        </w:rPr>
        <w:t>used to identify</w:t>
      </w:r>
      <w:r w:rsidR="009E7060" w:rsidRPr="00977EA0">
        <w:rPr>
          <w:rFonts w:ascii="Times New Roman" w:hAnsi="Times New Roman" w:cs="Times New Roman"/>
        </w:rPr>
        <w:t xml:space="preserve"> </w:t>
      </w:r>
      <w:r w:rsidR="009E7060">
        <w:rPr>
          <w:rFonts w:ascii="Times New Roman" w:hAnsi="Times New Roman" w:cs="Times New Roman"/>
        </w:rPr>
        <w:t>‘</w:t>
      </w:r>
      <w:r w:rsidR="009E7060" w:rsidRPr="00977EA0">
        <w:rPr>
          <w:rFonts w:ascii="Times New Roman" w:hAnsi="Times New Roman" w:cs="Times New Roman"/>
        </w:rPr>
        <w:t>high variance</w:t>
      </w:r>
      <w:r w:rsidR="009E7060">
        <w:rPr>
          <w:rFonts w:ascii="Times New Roman" w:hAnsi="Times New Roman" w:cs="Times New Roman"/>
        </w:rPr>
        <w:t>’</w:t>
      </w:r>
      <w:r w:rsidR="009E7060" w:rsidRPr="00977EA0">
        <w:rPr>
          <w:rFonts w:ascii="Times New Roman" w:hAnsi="Times New Roman" w:cs="Times New Roman"/>
        </w:rPr>
        <w:t xml:space="preserve"> tasks.</w:t>
      </w:r>
      <w:r w:rsidR="009E7060">
        <w:rPr>
          <w:rFonts w:ascii="Times New Roman" w:hAnsi="Times New Roman" w:cs="Times New Roman"/>
        </w:rPr>
        <w:t xml:space="preserve">  </w:t>
      </w:r>
    </w:p>
    <w:p w14:paraId="6D6A6EE2" w14:textId="32939AAB" w:rsidR="009E7060" w:rsidRDefault="009E7060" w:rsidP="009E7060">
      <w:pPr>
        <w:spacing w:line="480" w:lineRule="auto"/>
        <w:ind w:firstLine="567"/>
        <w:jc w:val="both"/>
        <w:rPr>
          <w:rFonts w:ascii="Times New Roman" w:hAnsi="Times New Roman" w:cs="Times New Roman"/>
        </w:rPr>
      </w:pPr>
      <w:r>
        <w:rPr>
          <w:rFonts w:ascii="Times New Roman" w:hAnsi="Times New Roman" w:cs="Times New Roman"/>
        </w:rPr>
        <w:t>Second</w:t>
      </w:r>
      <w:r w:rsidR="00F16790">
        <w:rPr>
          <w:rFonts w:ascii="Times New Roman" w:hAnsi="Times New Roman" w:cs="Times New Roman"/>
        </w:rPr>
        <w:t>,</w:t>
      </w:r>
      <w:r>
        <w:rPr>
          <w:rFonts w:ascii="Times New Roman" w:hAnsi="Times New Roman" w:cs="Times New Roman"/>
        </w:rPr>
        <w:t xml:space="preserve"> we wished to confirm that the association between inhibition and motor control could not be explained by general intelligence. The </w:t>
      </w:r>
      <w:r w:rsidRPr="00977EA0">
        <w:rPr>
          <w:rFonts w:ascii="Times New Roman" w:hAnsi="Times New Roman" w:cs="Times New Roman"/>
        </w:rPr>
        <w:t>British Picture Vocabulary Scale</w:t>
      </w:r>
      <w:r>
        <w:rPr>
          <w:rFonts w:ascii="Times New Roman" w:hAnsi="Times New Roman" w:cs="Times New Roman"/>
        </w:rPr>
        <w:t xml:space="preserve"> – Second Edition</w:t>
      </w:r>
      <w:r w:rsidRPr="00977EA0">
        <w:rPr>
          <w:rFonts w:ascii="Times New Roman" w:hAnsi="Times New Roman" w:cs="Times New Roman"/>
        </w:rPr>
        <w:t xml:space="preserve"> </w:t>
      </w:r>
      <w:r>
        <w:rPr>
          <w:rFonts w:ascii="Times New Roman" w:hAnsi="Times New Roman" w:cs="Times New Roman"/>
        </w:rPr>
        <w:t xml:space="preserve">(BPVS-2), a </w:t>
      </w:r>
      <w:r w:rsidR="00393494">
        <w:rPr>
          <w:rFonts w:ascii="Times New Roman" w:hAnsi="Times New Roman" w:cs="Times New Roman"/>
        </w:rPr>
        <w:t>test</w:t>
      </w:r>
      <w:r>
        <w:rPr>
          <w:rFonts w:ascii="Times New Roman" w:hAnsi="Times New Roman" w:cs="Times New Roman"/>
        </w:rPr>
        <w:t xml:space="preserve"> of receptive vocabulary, </w:t>
      </w:r>
      <w:r w:rsidRPr="00977EA0">
        <w:rPr>
          <w:rFonts w:ascii="Times New Roman" w:hAnsi="Times New Roman" w:cs="Times New Roman"/>
        </w:rPr>
        <w:t xml:space="preserve">was used </w:t>
      </w:r>
      <w:r w:rsidR="00607EE6">
        <w:rPr>
          <w:rFonts w:ascii="Times New Roman" w:hAnsi="Times New Roman" w:cs="Times New Roman"/>
        </w:rPr>
        <w:t>as it is highly correlated with</w:t>
      </w:r>
      <w:r w:rsidRPr="00977EA0">
        <w:rPr>
          <w:rFonts w:ascii="Times New Roman" w:hAnsi="Times New Roman" w:cs="Times New Roman"/>
        </w:rPr>
        <w:t xml:space="preserve"> </w:t>
      </w:r>
      <w:r w:rsidR="000610A2">
        <w:rPr>
          <w:rFonts w:ascii="Times New Roman" w:hAnsi="Times New Roman" w:cs="Times New Roman"/>
        </w:rPr>
        <w:t>general intelligence</w:t>
      </w:r>
      <w:r w:rsidR="000610A2" w:rsidDel="000610A2">
        <w:rPr>
          <w:rFonts w:ascii="Times New Roman" w:hAnsi="Times New Roman" w:cs="Times New Roman"/>
        </w:rPr>
        <w:t xml:space="preserve"> </w:t>
      </w:r>
      <w:r w:rsidR="00607EE6">
        <w:rPr>
          <w:rFonts w:ascii="Times New Roman" w:hAnsi="Times New Roman" w:cs="Times New Roman"/>
        </w:rPr>
        <w:t>(</w:t>
      </w:r>
      <w:r w:rsidR="00DE2AE3" w:rsidRPr="00977EA0">
        <w:rPr>
          <w:rFonts w:ascii="Times New Roman" w:hAnsi="Times New Roman" w:cs="Times New Roman"/>
        </w:rPr>
        <w:t xml:space="preserve">Dunn </w:t>
      </w:r>
      <w:r w:rsidR="00DE2AE3">
        <w:rPr>
          <w:rFonts w:ascii="Times New Roman" w:hAnsi="Times New Roman" w:cs="Times New Roman"/>
        </w:rPr>
        <w:t>&amp;</w:t>
      </w:r>
      <w:r w:rsidR="00DE2AE3" w:rsidRPr="00977EA0">
        <w:rPr>
          <w:rFonts w:ascii="Times New Roman" w:hAnsi="Times New Roman" w:cs="Times New Roman"/>
        </w:rPr>
        <w:t xml:space="preserve"> Dunn, 2009</w:t>
      </w:r>
      <w:r w:rsidR="00607EE6">
        <w:rPr>
          <w:rFonts w:ascii="Times New Roman" w:hAnsi="Times New Roman" w:cs="Times New Roman"/>
        </w:rPr>
        <w:t>; Glen &amp; Cunningham, 2005)</w:t>
      </w:r>
      <w:r w:rsidRPr="00977EA0">
        <w:rPr>
          <w:rFonts w:ascii="Times New Roman" w:hAnsi="Times New Roman" w:cs="Times New Roman"/>
        </w:rPr>
        <w:t xml:space="preserve">.  </w:t>
      </w:r>
      <w:r>
        <w:rPr>
          <w:rFonts w:ascii="Times New Roman" w:hAnsi="Times New Roman" w:cs="Times New Roman"/>
        </w:rPr>
        <w:t>In Experiment 2</w:t>
      </w:r>
      <w:r w:rsidRPr="00977EA0">
        <w:rPr>
          <w:rFonts w:ascii="Times New Roman" w:hAnsi="Times New Roman" w:cs="Times New Roman"/>
        </w:rPr>
        <w:t xml:space="preserve">, three SRC tasks were </w:t>
      </w:r>
      <w:r w:rsidR="00F14DB3">
        <w:rPr>
          <w:rFonts w:ascii="Times New Roman" w:hAnsi="Times New Roman" w:cs="Times New Roman"/>
        </w:rPr>
        <w:t>used</w:t>
      </w:r>
      <w:r w:rsidRPr="00977EA0">
        <w:rPr>
          <w:rFonts w:ascii="Times New Roman" w:hAnsi="Times New Roman" w:cs="Times New Roman"/>
        </w:rPr>
        <w:t xml:space="preserve"> to assess </w:t>
      </w:r>
      <w:r w:rsidR="007C2017">
        <w:rPr>
          <w:rFonts w:ascii="Times New Roman" w:hAnsi="Times New Roman" w:cs="Times New Roman"/>
        </w:rPr>
        <w:t>response inhibition</w:t>
      </w:r>
      <w:r w:rsidRPr="00977EA0">
        <w:rPr>
          <w:rFonts w:ascii="Times New Roman" w:hAnsi="Times New Roman" w:cs="Times New Roman"/>
        </w:rPr>
        <w:t xml:space="preserve">: </w:t>
      </w:r>
      <w:r w:rsidR="0043410E">
        <w:rPr>
          <w:rFonts w:ascii="Times New Roman" w:hAnsi="Times New Roman" w:cs="Times New Roman"/>
        </w:rPr>
        <w:t>day/night</w:t>
      </w:r>
      <w:r w:rsidRPr="00977EA0">
        <w:rPr>
          <w:rFonts w:ascii="Times New Roman" w:hAnsi="Times New Roman" w:cs="Times New Roman"/>
        </w:rPr>
        <w:t xml:space="preserve"> and </w:t>
      </w:r>
      <w:r w:rsidR="0043410E">
        <w:rPr>
          <w:rFonts w:ascii="Times New Roman" w:hAnsi="Times New Roman" w:cs="Times New Roman"/>
        </w:rPr>
        <w:lastRenderedPageBreak/>
        <w:t>grass/snow</w:t>
      </w:r>
      <w:r w:rsidRPr="00977EA0">
        <w:rPr>
          <w:rFonts w:ascii="Times New Roman" w:hAnsi="Times New Roman" w:cs="Times New Roman"/>
        </w:rPr>
        <w:t xml:space="preserve"> tasks</w:t>
      </w:r>
      <w:r>
        <w:rPr>
          <w:rFonts w:ascii="Times New Roman" w:hAnsi="Times New Roman" w:cs="Times New Roman"/>
        </w:rPr>
        <w:t>,</w:t>
      </w:r>
      <w:r w:rsidRPr="00977EA0">
        <w:rPr>
          <w:rFonts w:ascii="Times New Roman" w:hAnsi="Times New Roman" w:cs="Times New Roman"/>
        </w:rPr>
        <w:t xml:space="preserve"> as before, plus the </w:t>
      </w:r>
      <w:r w:rsidR="00E341CC">
        <w:rPr>
          <w:rFonts w:ascii="Times New Roman" w:hAnsi="Times New Roman" w:cs="Times New Roman"/>
        </w:rPr>
        <w:t xml:space="preserve">tapping </w:t>
      </w:r>
      <w:r>
        <w:rPr>
          <w:rFonts w:ascii="Times New Roman" w:hAnsi="Times New Roman" w:cs="Times New Roman"/>
        </w:rPr>
        <w:t>task</w:t>
      </w:r>
      <w:r w:rsidRPr="00977EA0">
        <w:rPr>
          <w:rFonts w:ascii="Times New Roman" w:hAnsi="Times New Roman" w:cs="Times New Roman"/>
        </w:rPr>
        <w:t xml:space="preserve"> which requires the suppression of </w:t>
      </w:r>
      <w:r w:rsidR="00A45E45">
        <w:rPr>
          <w:rFonts w:ascii="Times New Roman" w:hAnsi="Times New Roman" w:cs="Times New Roman"/>
        </w:rPr>
        <w:t>imitation</w:t>
      </w:r>
      <w:r w:rsidRPr="00977EA0">
        <w:rPr>
          <w:rFonts w:ascii="Times New Roman" w:hAnsi="Times New Roman" w:cs="Times New Roman"/>
        </w:rPr>
        <w:t xml:space="preserve"> (</w:t>
      </w:r>
      <w:r>
        <w:rPr>
          <w:rFonts w:ascii="Times New Roman" w:hAnsi="Times New Roman" w:cs="Times New Roman"/>
        </w:rPr>
        <w:t>Diamond &amp; Taylor, 1996</w:t>
      </w:r>
      <w:r w:rsidRPr="00977EA0">
        <w:rPr>
          <w:rFonts w:ascii="Times New Roman" w:hAnsi="Times New Roman" w:cs="Times New Roman"/>
        </w:rPr>
        <w:t>).</w:t>
      </w:r>
    </w:p>
    <w:p w14:paraId="272CBE5A" w14:textId="77777777" w:rsidR="009E7060" w:rsidRPr="00977EA0" w:rsidRDefault="009E7060" w:rsidP="009E7060">
      <w:pPr>
        <w:spacing w:line="480" w:lineRule="auto"/>
        <w:jc w:val="center"/>
        <w:rPr>
          <w:rFonts w:ascii="Times New Roman" w:hAnsi="Times New Roman" w:cs="Times New Roman"/>
          <w:b/>
        </w:rPr>
      </w:pPr>
      <w:r>
        <w:rPr>
          <w:rFonts w:ascii="Times New Roman" w:hAnsi="Times New Roman" w:cs="Times New Roman"/>
          <w:b/>
        </w:rPr>
        <w:t>Method</w:t>
      </w:r>
    </w:p>
    <w:p w14:paraId="7A8F4C0C" w14:textId="38385F95" w:rsidR="009E7060" w:rsidRPr="00977EA0" w:rsidRDefault="009E7060" w:rsidP="009E7060">
      <w:pPr>
        <w:spacing w:line="480" w:lineRule="auto"/>
        <w:jc w:val="both"/>
        <w:rPr>
          <w:rFonts w:ascii="Times New Roman" w:hAnsi="Times New Roman" w:cs="Times New Roman"/>
        </w:rPr>
      </w:pPr>
      <w:r w:rsidRPr="00977EA0">
        <w:rPr>
          <w:rFonts w:ascii="Times New Roman" w:hAnsi="Times New Roman" w:cs="Times New Roman"/>
          <w:b/>
        </w:rPr>
        <w:t>Participant</w:t>
      </w:r>
      <w:r>
        <w:rPr>
          <w:rFonts w:ascii="Times New Roman" w:hAnsi="Times New Roman" w:cs="Times New Roman"/>
          <w:b/>
        </w:rPr>
        <w:t>s</w:t>
      </w:r>
      <w:r>
        <w:rPr>
          <w:rFonts w:ascii="Times New Roman" w:hAnsi="Times New Roman" w:cs="Times New Roman"/>
        </w:rPr>
        <w:t xml:space="preserve">. </w:t>
      </w:r>
      <w:r w:rsidRPr="00977EA0">
        <w:rPr>
          <w:rFonts w:ascii="Times New Roman" w:hAnsi="Times New Roman" w:cs="Times New Roman"/>
        </w:rPr>
        <w:t xml:space="preserve">One hundred children between the ages of 3 and 4 </w:t>
      </w:r>
      <w:r w:rsidR="00F14DB3">
        <w:rPr>
          <w:rFonts w:ascii="Times New Roman" w:hAnsi="Times New Roman" w:cs="Times New Roman"/>
        </w:rPr>
        <w:t>years participated in the study</w:t>
      </w:r>
      <w:r w:rsidR="007124F5">
        <w:rPr>
          <w:rFonts w:ascii="Times New Roman" w:hAnsi="Times New Roman" w:cs="Times New Roman"/>
        </w:rPr>
        <w:t xml:space="preserve"> </w:t>
      </w:r>
      <w:r w:rsidR="00F14DB3">
        <w:rPr>
          <w:rFonts w:ascii="Times New Roman" w:hAnsi="Times New Roman" w:cs="Times New Roman"/>
        </w:rPr>
        <w:t>(</w:t>
      </w:r>
      <w:r w:rsidR="00E26274">
        <w:rPr>
          <w:rFonts w:ascii="Times New Roman" w:hAnsi="Times New Roman" w:cs="Times New Roman"/>
        </w:rPr>
        <w:t>mean 3;11,</w:t>
      </w:r>
      <w:r w:rsidR="00F14DB3">
        <w:rPr>
          <w:rFonts w:ascii="Times New Roman" w:hAnsi="Times New Roman" w:cs="Times New Roman"/>
        </w:rPr>
        <w:t xml:space="preserve"> range 3;0-4;11</w:t>
      </w:r>
      <w:r w:rsidR="00E26274">
        <w:rPr>
          <w:rFonts w:ascii="Times New Roman" w:hAnsi="Times New Roman" w:cs="Times New Roman"/>
        </w:rPr>
        <w:t xml:space="preserve">, SD </w:t>
      </w:r>
      <w:r w:rsidR="00B57C2A">
        <w:rPr>
          <w:rFonts w:ascii="Times New Roman" w:hAnsi="Times New Roman" w:cs="Times New Roman"/>
        </w:rPr>
        <w:t>7.81 months</w:t>
      </w:r>
      <w:r w:rsidR="00567FF2">
        <w:rPr>
          <w:rFonts w:ascii="Times New Roman" w:hAnsi="Times New Roman" w:cs="Times New Roman"/>
        </w:rPr>
        <w:t>): 45 girls and 5</w:t>
      </w:r>
      <w:r w:rsidR="00567FF2" w:rsidRPr="00977EA0">
        <w:rPr>
          <w:rFonts w:ascii="Times New Roman" w:hAnsi="Times New Roman" w:cs="Times New Roman"/>
        </w:rPr>
        <w:t xml:space="preserve">5 boys. </w:t>
      </w:r>
      <w:r w:rsidRPr="00977EA0">
        <w:rPr>
          <w:rFonts w:ascii="Times New Roman" w:hAnsi="Times New Roman" w:cs="Times New Roman"/>
        </w:rPr>
        <w:t xml:space="preserve">The children were recruited from preschools and nurseries in the town of Colchester in England. </w:t>
      </w:r>
      <w:r w:rsidR="008F41EC">
        <w:rPr>
          <w:rFonts w:ascii="Times New Roman" w:hAnsi="Times New Roman" w:cs="Times New Roman"/>
        </w:rPr>
        <w:t xml:space="preserve">The data were collected between September and December 2016.  </w:t>
      </w:r>
      <w:r w:rsidRPr="00977EA0">
        <w:rPr>
          <w:rFonts w:ascii="Times New Roman" w:hAnsi="Times New Roman" w:cs="Times New Roman"/>
        </w:rPr>
        <w:t xml:space="preserve">None of the children had any reported behavioral or learning difficulties. They all spoke English fluently and were predominantly white, although the sample of children was of a mixed social background. </w:t>
      </w:r>
    </w:p>
    <w:p w14:paraId="666561E4" w14:textId="77777777" w:rsidR="009E7060" w:rsidRPr="00977EA0" w:rsidRDefault="009E7060" w:rsidP="009E7060">
      <w:pPr>
        <w:spacing w:line="480" w:lineRule="auto"/>
        <w:jc w:val="both"/>
        <w:rPr>
          <w:rFonts w:ascii="Times New Roman" w:hAnsi="Times New Roman" w:cs="Times New Roman"/>
          <w:i/>
          <w:iCs/>
        </w:rPr>
      </w:pPr>
      <w:r w:rsidRPr="00977EA0">
        <w:rPr>
          <w:rFonts w:ascii="Times New Roman" w:hAnsi="Times New Roman" w:cs="Times New Roman"/>
          <w:b/>
        </w:rPr>
        <w:t>Design</w:t>
      </w:r>
      <w:r w:rsidRPr="00977EA0">
        <w:rPr>
          <w:rFonts w:ascii="Times New Roman" w:hAnsi="Times New Roman" w:cs="Times New Roman"/>
        </w:rPr>
        <w:t>.  A within-participants design was used.  The dependent va</w:t>
      </w:r>
      <w:r>
        <w:rPr>
          <w:rFonts w:ascii="Times New Roman" w:hAnsi="Times New Roman" w:cs="Times New Roman"/>
        </w:rPr>
        <w:t>riable</w:t>
      </w:r>
      <w:r w:rsidRPr="00977EA0">
        <w:rPr>
          <w:rFonts w:ascii="Times New Roman" w:hAnsi="Times New Roman" w:cs="Times New Roman"/>
        </w:rPr>
        <w:t xml:space="preserve"> </w:t>
      </w:r>
      <w:r>
        <w:rPr>
          <w:rFonts w:ascii="Times New Roman" w:hAnsi="Times New Roman" w:cs="Times New Roman"/>
        </w:rPr>
        <w:t>was</w:t>
      </w:r>
      <w:r w:rsidRPr="00977EA0">
        <w:rPr>
          <w:rFonts w:ascii="Times New Roman" w:hAnsi="Times New Roman" w:cs="Times New Roman"/>
        </w:rPr>
        <w:t xml:space="preserve"> </w:t>
      </w:r>
      <w:r>
        <w:rPr>
          <w:rFonts w:ascii="Times New Roman" w:hAnsi="Times New Roman" w:cs="Times New Roman"/>
        </w:rPr>
        <w:t>Inhibitory Capacity.</w:t>
      </w:r>
      <w:r w:rsidRPr="00977EA0">
        <w:rPr>
          <w:rFonts w:ascii="Times New Roman" w:hAnsi="Times New Roman" w:cs="Times New Roman"/>
        </w:rPr>
        <w:t xml:space="preserve">  The independent variables were </w:t>
      </w:r>
      <w:r>
        <w:rPr>
          <w:rFonts w:ascii="Times New Roman" w:hAnsi="Times New Roman" w:cs="Times New Roman"/>
        </w:rPr>
        <w:t>Fine Motor Quotient</w:t>
      </w:r>
      <w:r w:rsidRPr="00977EA0">
        <w:rPr>
          <w:rFonts w:ascii="Times New Roman" w:hAnsi="Times New Roman" w:cs="Times New Roman"/>
        </w:rPr>
        <w:t xml:space="preserve">, </w:t>
      </w:r>
      <w:r>
        <w:rPr>
          <w:rFonts w:ascii="Times New Roman" w:hAnsi="Times New Roman" w:cs="Times New Roman"/>
        </w:rPr>
        <w:t>Gross Motor Quotient</w:t>
      </w:r>
      <w:r w:rsidRPr="00977EA0">
        <w:rPr>
          <w:rFonts w:ascii="Times New Roman" w:hAnsi="Times New Roman" w:cs="Times New Roman"/>
        </w:rPr>
        <w:t xml:space="preserve">, </w:t>
      </w:r>
      <w:r>
        <w:rPr>
          <w:rFonts w:ascii="Times New Roman" w:hAnsi="Times New Roman" w:cs="Times New Roman"/>
        </w:rPr>
        <w:t xml:space="preserve">General Intelligence, </w:t>
      </w:r>
      <w:r w:rsidRPr="00977EA0">
        <w:rPr>
          <w:rFonts w:ascii="Times New Roman" w:hAnsi="Times New Roman" w:cs="Times New Roman"/>
        </w:rPr>
        <w:t>Age and Gender</w:t>
      </w:r>
      <w:r>
        <w:rPr>
          <w:rFonts w:ascii="Times New Roman" w:hAnsi="Times New Roman" w:cs="Times New Roman"/>
        </w:rPr>
        <w:t>.</w:t>
      </w:r>
      <w:r w:rsidRPr="00977EA0">
        <w:rPr>
          <w:rFonts w:ascii="Times New Roman" w:hAnsi="Times New Roman" w:cs="Times New Roman"/>
          <w:i/>
          <w:iCs/>
        </w:rPr>
        <w:t xml:space="preserve"> </w:t>
      </w:r>
    </w:p>
    <w:p w14:paraId="5A6959A5" w14:textId="49D97E46" w:rsidR="009E7060" w:rsidRPr="00533F48" w:rsidRDefault="009E7060" w:rsidP="009E7060">
      <w:pPr>
        <w:spacing w:line="480" w:lineRule="auto"/>
        <w:jc w:val="both"/>
        <w:rPr>
          <w:rFonts w:ascii="Times New Roman" w:hAnsi="Times New Roman" w:cs="Times New Roman"/>
          <w:iCs/>
        </w:rPr>
      </w:pPr>
      <w:r w:rsidRPr="00776C63">
        <w:rPr>
          <w:rFonts w:ascii="Times New Roman" w:hAnsi="Times New Roman" w:cs="Times New Roman"/>
          <w:b/>
          <w:iCs/>
        </w:rPr>
        <w:t>Procedure.</w:t>
      </w:r>
      <w:r>
        <w:rPr>
          <w:rFonts w:ascii="Times New Roman" w:hAnsi="Times New Roman" w:cs="Times New Roman"/>
          <w:i/>
          <w:iCs/>
        </w:rPr>
        <w:t xml:space="preserve">  </w:t>
      </w:r>
      <w:r>
        <w:rPr>
          <w:rFonts w:ascii="Times New Roman" w:hAnsi="Times New Roman" w:cs="Times New Roman"/>
          <w:iCs/>
        </w:rPr>
        <w:t>Testing was conducted as before with two experimenters in two session</w:t>
      </w:r>
      <w:r w:rsidR="00447722">
        <w:rPr>
          <w:rFonts w:ascii="Times New Roman" w:hAnsi="Times New Roman" w:cs="Times New Roman"/>
          <w:iCs/>
        </w:rPr>
        <w:t xml:space="preserve"> (each lasting between 20 and 30 minutes)</w:t>
      </w:r>
      <w:r>
        <w:rPr>
          <w:rFonts w:ascii="Times New Roman" w:hAnsi="Times New Roman" w:cs="Times New Roman"/>
          <w:iCs/>
        </w:rPr>
        <w:t xml:space="preserve">.  </w:t>
      </w:r>
      <w:r w:rsidRPr="00977EA0">
        <w:rPr>
          <w:rFonts w:ascii="Times New Roman" w:hAnsi="Times New Roman" w:cs="Times New Roman"/>
        </w:rPr>
        <w:t>Nineteen tasks were administered</w:t>
      </w:r>
      <w:r>
        <w:rPr>
          <w:rFonts w:ascii="Times New Roman" w:hAnsi="Times New Roman" w:cs="Times New Roman"/>
        </w:rPr>
        <w:t xml:space="preserve"> with t</w:t>
      </w:r>
      <w:r w:rsidR="00EF7574">
        <w:rPr>
          <w:rFonts w:ascii="Times New Roman" w:hAnsi="Times New Roman" w:cs="Times New Roman"/>
        </w:rPr>
        <w:t>he first session consisting</w:t>
      </w:r>
      <w:r w:rsidRPr="00977EA0">
        <w:rPr>
          <w:rFonts w:ascii="Times New Roman" w:hAnsi="Times New Roman" w:cs="Times New Roman"/>
        </w:rPr>
        <w:t xml:space="preserve"> of an </w:t>
      </w:r>
      <w:r>
        <w:rPr>
          <w:rFonts w:ascii="Times New Roman" w:hAnsi="Times New Roman" w:cs="Times New Roman"/>
        </w:rPr>
        <w:t xml:space="preserve">SRC task and </w:t>
      </w:r>
      <w:r w:rsidRPr="00977EA0">
        <w:rPr>
          <w:rFonts w:ascii="Times New Roman" w:hAnsi="Times New Roman" w:cs="Times New Roman"/>
        </w:rPr>
        <w:t xml:space="preserve">eight </w:t>
      </w:r>
      <w:r>
        <w:rPr>
          <w:rFonts w:ascii="Times New Roman" w:hAnsi="Times New Roman" w:cs="Times New Roman"/>
        </w:rPr>
        <w:t>PDMS-2</w:t>
      </w:r>
      <w:r w:rsidRPr="00977EA0">
        <w:rPr>
          <w:rFonts w:ascii="Times New Roman" w:hAnsi="Times New Roman" w:cs="Times New Roman"/>
        </w:rPr>
        <w:t xml:space="preserve"> tasks</w:t>
      </w:r>
      <w:r>
        <w:rPr>
          <w:rFonts w:ascii="Times New Roman" w:hAnsi="Times New Roman" w:cs="Times New Roman"/>
        </w:rPr>
        <w:t>; t</w:t>
      </w:r>
      <w:r w:rsidRPr="00977EA0">
        <w:rPr>
          <w:rFonts w:ascii="Times New Roman" w:hAnsi="Times New Roman" w:cs="Times New Roman"/>
        </w:rPr>
        <w:t xml:space="preserve">he second session </w:t>
      </w:r>
      <w:r>
        <w:rPr>
          <w:rFonts w:ascii="Times New Roman" w:hAnsi="Times New Roman" w:cs="Times New Roman"/>
        </w:rPr>
        <w:t>comprised</w:t>
      </w:r>
      <w:r w:rsidRPr="00977EA0">
        <w:rPr>
          <w:rFonts w:ascii="Times New Roman" w:hAnsi="Times New Roman" w:cs="Times New Roman"/>
        </w:rPr>
        <w:t xml:space="preserve"> two </w:t>
      </w:r>
      <w:r>
        <w:rPr>
          <w:rFonts w:ascii="Times New Roman" w:hAnsi="Times New Roman" w:cs="Times New Roman"/>
        </w:rPr>
        <w:t xml:space="preserve">SRC </w:t>
      </w:r>
      <w:r w:rsidRPr="00977EA0">
        <w:rPr>
          <w:rFonts w:ascii="Times New Roman" w:hAnsi="Times New Roman" w:cs="Times New Roman"/>
        </w:rPr>
        <w:t xml:space="preserve">tasks, seven </w:t>
      </w:r>
      <w:r>
        <w:rPr>
          <w:rFonts w:ascii="Times New Roman" w:hAnsi="Times New Roman" w:cs="Times New Roman"/>
        </w:rPr>
        <w:t>PDMS-2</w:t>
      </w:r>
      <w:r w:rsidRPr="00977EA0">
        <w:rPr>
          <w:rFonts w:ascii="Times New Roman" w:hAnsi="Times New Roman" w:cs="Times New Roman"/>
        </w:rPr>
        <w:t xml:space="preserve"> tasks, and the BPVS</w:t>
      </w:r>
      <w:r>
        <w:rPr>
          <w:rFonts w:ascii="Times New Roman" w:hAnsi="Times New Roman" w:cs="Times New Roman"/>
        </w:rPr>
        <w:t>-2</w:t>
      </w:r>
      <w:r w:rsidRPr="00977EA0">
        <w:rPr>
          <w:rFonts w:ascii="Times New Roman" w:hAnsi="Times New Roman" w:cs="Times New Roman"/>
        </w:rPr>
        <w:t>. All 19 tasks were presented in a fixed order</w:t>
      </w:r>
      <w:r>
        <w:rPr>
          <w:rFonts w:ascii="Times New Roman" w:hAnsi="Times New Roman" w:cs="Times New Roman"/>
        </w:rPr>
        <w:t xml:space="preserve"> (Table 1)</w:t>
      </w:r>
      <w:r w:rsidRPr="00977EA0">
        <w:rPr>
          <w:rFonts w:ascii="Times New Roman" w:hAnsi="Times New Roman" w:cs="Times New Roman"/>
        </w:rPr>
        <w:t xml:space="preserve">. </w:t>
      </w:r>
    </w:p>
    <w:p w14:paraId="16A0E569" w14:textId="306AF6E1" w:rsidR="009E7060" w:rsidRDefault="009E7060" w:rsidP="009E7060">
      <w:pPr>
        <w:spacing w:line="480" w:lineRule="auto"/>
        <w:ind w:firstLine="567"/>
        <w:jc w:val="both"/>
        <w:rPr>
          <w:rFonts w:ascii="Times New Roman" w:hAnsi="Times New Roman" w:cs="Times New Roman"/>
        </w:rPr>
      </w:pPr>
      <w:r>
        <w:rPr>
          <w:rFonts w:ascii="Times New Roman" w:hAnsi="Times New Roman" w:cs="Times New Roman"/>
        </w:rPr>
        <w:t xml:space="preserve">The BPVS-2 was administered according to the standard procedure for this measure of receptive vocabulary in British English </w:t>
      </w:r>
      <w:r w:rsidRPr="00977EA0">
        <w:rPr>
          <w:rFonts w:ascii="Times New Roman" w:hAnsi="Times New Roman" w:cs="Times New Roman"/>
        </w:rPr>
        <w:t xml:space="preserve">(Dunn </w:t>
      </w:r>
      <w:r>
        <w:rPr>
          <w:rFonts w:ascii="Times New Roman" w:hAnsi="Times New Roman" w:cs="Times New Roman"/>
        </w:rPr>
        <w:t>&amp;</w:t>
      </w:r>
      <w:r w:rsidRPr="00977EA0">
        <w:rPr>
          <w:rFonts w:ascii="Times New Roman" w:hAnsi="Times New Roman" w:cs="Times New Roman"/>
        </w:rPr>
        <w:t xml:space="preserve"> Dunn, 2009).</w:t>
      </w:r>
      <w:r>
        <w:rPr>
          <w:rFonts w:ascii="Times New Roman" w:hAnsi="Times New Roman" w:cs="Times New Roman"/>
        </w:rPr>
        <w:t xml:space="preserve">  The procedure for the </w:t>
      </w:r>
      <w:r w:rsidR="0043410E">
        <w:rPr>
          <w:rFonts w:ascii="Times New Roman" w:hAnsi="Times New Roman" w:cs="Times New Roman"/>
        </w:rPr>
        <w:t>day/night</w:t>
      </w:r>
      <w:r>
        <w:rPr>
          <w:rFonts w:ascii="Times New Roman" w:hAnsi="Times New Roman" w:cs="Times New Roman"/>
        </w:rPr>
        <w:t xml:space="preserve"> and </w:t>
      </w:r>
      <w:r w:rsidR="0043410E">
        <w:rPr>
          <w:rFonts w:ascii="Times New Roman" w:hAnsi="Times New Roman" w:cs="Times New Roman"/>
        </w:rPr>
        <w:t>grass/snow</w:t>
      </w:r>
      <w:r>
        <w:rPr>
          <w:rFonts w:ascii="Times New Roman" w:hAnsi="Times New Roman" w:cs="Times New Roman"/>
        </w:rPr>
        <w:t xml:space="preserve"> tasks was identical to that used in Experiment 1.  </w:t>
      </w:r>
      <w:r w:rsidR="00624F24">
        <w:rPr>
          <w:rFonts w:ascii="Times New Roman" w:hAnsi="Times New Roman" w:cs="Times New Roman"/>
        </w:rPr>
        <w:t>For the Tapping task, t</w:t>
      </w:r>
      <w:r>
        <w:rPr>
          <w:rFonts w:ascii="Times New Roman" w:hAnsi="Times New Roman" w:cs="Times New Roman"/>
        </w:rPr>
        <w:t xml:space="preserve">he experimenter and child each had a wooden dowel.  The experimenter explained that in the game when she tapped once with the dowel the child should tap twice, and when she tapped twice the child should tap once. </w:t>
      </w:r>
    </w:p>
    <w:p w14:paraId="6A14F65F" w14:textId="07F62356" w:rsidR="009E7060" w:rsidRDefault="009E7060" w:rsidP="003E6B65">
      <w:pPr>
        <w:spacing w:line="480" w:lineRule="auto"/>
        <w:ind w:firstLine="567"/>
        <w:jc w:val="both"/>
        <w:rPr>
          <w:rFonts w:ascii="Times New Roman" w:hAnsi="Times New Roman" w:cs="Times New Roman"/>
        </w:rPr>
      </w:pPr>
      <w:r>
        <w:rPr>
          <w:rFonts w:ascii="Times New Roman" w:hAnsi="Times New Roman" w:cs="Times New Roman"/>
        </w:rPr>
        <w:lastRenderedPageBreak/>
        <w:t xml:space="preserve">Nine tasks were taken from the Gross Motor Quotient of PDMS-2: three from each </w:t>
      </w:r>
      <w:r w:rsidRPr="004471D0">
        <w:rPr>
          <w:rFonts w:ascii="Times New Roman" w:hAnsi="Times New Roman" w:cs="Times New Roman"/>
        </w:rPr>
        <w:t xml:space="preserve">of the Subtests.  </w:t>
      </w:r>
      <w:r w:rsidR="004471D0" w:rsidRPr="004471D0">
        <w:rPr>
          <w:rFonts w:ascii="Times New Roman" w:hAnsi="Times New Roman" w:cs="Times New Roman"/>
        </w:rPr>
        <w:t xml:space="preserve">Standing on tiptoes (task number 22), standing on one foot (23) and </w:t>
      </w:r>
      <w:r w:rsidR="004471D0" w:rsidRPr="00B46031">
        <w:rPr>
          <w:rFonts w:ascii="Times New Roman" w:hAnsi="Times New Roman" w:cs="Times New Roman"/>
        </w:rPr>
        <w:t xml:space="preserve">Imitating movements (26) from the Stationary Subtest; Jumping up (72), Jumping forward on one foot (73) and walking a line backward (78) from the Locomotion Subtest; </w:t>
      </w:r>
      <w:r w:rsidR="00AA42BF" w:rsidRPr="00B46031">
        <w:rPr>
          <w:rFonts w:ascii="Times New Roman" w:hAnsi="Times New Roman" w:cs="Times New Roman"/>
        </w:rPr>
        <w:t>catching a ball (17), hitting a tar</w:t>
      </w:r>
      <w:r w:rsidR="00E17D61">
        <w:rPr>
          <w:rFonts w:ascii="Times New Roman" w:hAnsi="Times New Roman" w:cs="Times New Roman"/>
        </w:rPr>
        <w:t>get-overhand (18) and bouncing b</w:t>
      </w:r>
      <w:r w:rsidR="00AA42BF" w:rsidRPr="00B46031">
        <w:rPr>
          <w:rFonts w:ascii="Times New Roman" w:hAnsi="Times New Roman" w:cs="Times New Roman"/>
        </w:rPr>
        <w:t>all (21) from</w:t>
      </w:r>
      <w:r w:rsidR="00AA42BF">
        <w:rPr>
          <w:rFonts w:ascii="Times New Roman" w:hAnsi="Times New Roman" w:cs="Times New Roman"/>
        </w:rPr>
        <w:t xml:space="preserve"> the Object Manipulation Subtest.</w:t>
      </w:r>
      <w:r w:rsidR="003E6B65">
        <w:rPr>
          <w:rFonts w:ascii="Times New Roman" w:hAnsi="Times New Roman" w:cs="Times New Roman"/>
        </w:rPr>
        <w:t xml:space="preserve">  </w:t>
      </w:r>
      <w:r>
        <w:rPr>
          <w:rFonts w:ascii="Times New Roman" w:hAnsi="Times New Roman" w:cs="Times New Roman"/>
        </w:rPr>
        <w:t xml:space="preserve">New tasks were </w:t>
      </w:r>
      <w:r w:rsidR="00F568A1">
        <w:rPr>
          <w:rFonts w:ascii="Times New Roman" w:hAnsi="Times New Roman" w:cs="Times New Roman"/>
        </w:rPr>
        <w:t>sought</w:t>
      </w:r>
      <w:r>
        <w:rPr>
          <w:rFonts w:ascii="Times New Roman" w:hAnsi="Times New Roman" w:cs="Times New Roman"/>
        </w:rPr>
        <w:t xml:space="preserve"> for the Grasping and Visual-Motor Subtests. </w:t>
      </w:r>
      <w:r w:rsidR="00F568A1">
        <w:rPr>
          <w:rFonts w:ascii="Times New Roman" w:hAnsi="Times New Roman" w:cs="Times New Roman"/>
        </w:rPr>
        <w:t>P</w:t>
      </w:r>
      <w:r>
        <w:rPr>
          <w:rFonts w:ascii="Times New Roman" w:hAnsi="Times New Roman" w:cs="Times New Roman"/>
        </w:rPr>
        <w:t xml:space="preserve">ilot testing revealed that only three </w:t>
      </w:r>
      <w:r w:rsidR="006434C8">
        <w:rPr>
          <w:rFonts w:ascii="Times New Roman" w:hAnsi="Times New Roman" w:cs="Times New Roman"/>
        </w:rPr>
        <w:t xml:space="preserve">other </w:t>
      </w:r>
      <w:r>
        <w:rPr>
          <w:rFonts w:ascii="Times New Roman" w:hAnsi="Times New Roman" w:cs="Times New Roman"/>
        </w:rPr>
        <w:t>tasks from the PDMS-2 produce</w:t>
      </w:r>
      <w:r w:rsidR="00F568A1">
        <w:rPr>
          <w:rFonts w:ascii="Times New Roman" w:hAnsi="Times New Roman" w:cs="Times New Roman"/>
        </w:rPr>
        <w:t>d</w:t>
      </w:r>
      <w:r>
        <w:rPr>
          <w:rFonts w:ascii="Times New Roman" w:hAnsi="Times New Roman" w:cs="Times New Roman"/>
        </w:rPr>
        <w:t xml:space="preserve"> substantial variance</w:t>
      </w:r>
      <w:r w:rsidR="003E6B65">
        <w:rPr>
          <w:rFonts w:ascii="Times New Roman" w:hAnsi="Times New Roman" w:cs="Times New Roman"/>
        </w:rPr>
        <w:t xml:space="preserve"> </w:t>
      </w:r>
      <w:r w:rsidR="00F568A1">
        <w:rPr>
          <w:rFonts w:ascii="Times New Roman" w:hAnsi="Times New Roman" w:cs="Times New Roman"/>
        </w:rPr>
        <w:t>in this age range, and so were included in our battery</w:t>
      </w:r>
      <w:r w:rsidR="00D9614A">
        <w:rPr>
          <w:rFonts w:ascii="Times New Roman" w:hAnsi="Times New Roman" w:cs="Times New Roman"/>
        </w:rPr>
        <w:t>:</w:t>
      </w:r>
      <w:r w:rsidR="003E6B65" w:rsidRPr="003E6B65">
        <w:rPr>
          <w:rFonts w:ascii="Times New Roman" w:hAnsi="Times New Roman" w:cs="Times New Roman"/>
        </w:rPr>
        <w:t xml:space="preserve"> </w:t>
      </w:r>
      <w:r w:rsidR="003E6B65">
        <w:rPr>
          <w:rFonts w:ascii="Times New Roman" w:hAnsi="Times New Roman" w:cs="Times New Roman"/>
        </w:rPr>
        <w:t>Grasping a marker (22), Dropping pellets (74), Building steps (75)</w:t>
      </w:r>
      <w:r>
        <w:rPr>
          <w:rFonts w:ascii="Times New Roman" w:hAnsi="Times New Roman" w:cs="Times New Roman"/>
        </w:rPr>
        <w:t>. The remaining three tasks were taken from Experiment 1 (Lacing a string, Button strip, Finger touching).</w:t>
      </w:r>
      <w:r w:rsidR="00436624">
        <w:rPr>
          <w:rFonts w:ascii="Times New Roman" w:hAnsi="Times New Roman" w:cs="Times New Roman"/>
        </w:rPr>
        <w:t xml:space="preserve">  </w:t>
      </w:r>
      <w:r w:rsidR="00436624">
        <w:rPr>
          <w:rFonts w:ascii="Times New Roman" w:hAnsi="Times New Roman" w:cs="Times New Roman"/>
          <w:iCs/>
        </w:rPr>
        <w:t>Detail</w:t>
      </w:r>
      <w:r w:rsidR="00E17D61">
        <w:rPr>
          <w:rFonts w:ascii="Times New Roman" w:hAnsi="Times New Roman" w:cs="Times New Roman"/>
          <w:iCs/>
        </w:rPr>
        <w:t>s</w:t>
      </w:r>
      <w:r w:rsidR="00436624">
        <w:rPr>
          <w:rFonts w:ascii="Times New Roman" w:hAnsi="Times New Roman" w:cs="Times New Roman"/>
          <w:iCs/>
        </w:rPr>
        <w:t xml:space="preserve"> of how to administer and score these tasks can be found in the </w:t>
      </w:r>
      <w:r w:rsidR="00436624" w:rsidRPr="00977EA0">
        <w:rPr>
          <w:rFonts w:ascii="Times New Roman" w:hAnsi="Times New Roman" w:cs="Times New Roman"/>
        </w:rPr>
        <w:t>PDMS-2</w:t>
      </w:r>
      <w:r w:rsidR="00436624">
        <w:rPr>
          <w:rFonts w:ascii="Times New Roman" w:hAnsi="Times New Roman" w:cs="Times New Roman"/>
        </w:rPr>
        <w:t xml:space="preserve"> </w:t>
      </w:r>
      <w:r w:rsidR="00436624" w:rsidRPr="003E2BF1">
        <w:rPr>
          <w:rFonts w:ascii="Times New Roman" w:hAnsi="Times New Roman" w:cs="Times New Roman"/>
        </w:rPr>
        <w:t>manual.</w:t>
      </w:r>
    </w:p>
    <w:p w14:paraId="413C935F" w14:textId="77777777" w:rsidR="009E7060" w:rsidRPr="002C0461" w:rsidRDefault="009E7060" w:rsidP="009E7060">
      <w:pPr>
        <w:spacing w:line="480" w:lineRule="auto"/>
        <w:jc w:val="center"/>
        <w:rPr>
          <w:rFonts w:ascii="Times New Roman" w:hAnsi="Times New Roman" w:cs="Times New Roman"/>
          <w:b/>
        </w:rPr>
      </w:pPr>
      <w:r w:rsidRPr="002C0461">
        <w:rPr>
          <w:rFonts w:ascii="Times New Roman" w:hAnsi="Times New Roman" w:cs="Times New Roman"/>
          <w:b/>
        </w:rPr>
        <w:t>Results</w:t>
      </w:r>
      <w:r>
        <w:rPr>
          <w:rFonts w:ascii="Times New Roman" w:hAnsi="Times New Roman" w:cs="Times New Roman"/>
          <w:b/>
        </w:rPr>
        <w:t xml:space="preserve"> and Discussion</w:t>
      </w:r>
    </w:p>
    <w:p w14:paraId="4BEE7CD3" w14:textId="7B785DF4" w:rsidR="009E7060" w:rsidRDefault="009E7060" w:rsidP="009E7060">
      <w:pPr>
        <w:spacing w:line="480" w:lineRule="auto"/>
        <w:ind w:firstLine="567"/>
        <w:jc w:val="both"/>
        <w:rPr>
          <w:rFonts w:ascii="Times New Roman" w:hAnsi="Times New Roman" w:cs="Times New Roman"/>
        </w:rPr>
      </w:pPr>
      <w:r w:rsidRPr="00977EA0">
        <w:rPr>
          <w:rFonts w:ascii="Times New Roman" w:hAnsi="Times New Roman" w:cs="Times New Roman"/>
        </w:rPr>
        <w:t>Table 2</w:t>
      </w:r>
      <w:r>
        <w:rPr>
          <w:rFonts w:ascii="Times New Roman" w:hAnsi="Times New Roman" w:cs="Times New Roman"/>
        </w:rPr>
        <w:t>b</w:t>
      </w:r>
      <w:r w:rsidRPr="00977EA0">
        <w:rPr>
          <w:rFonts w:ascii="Times New Roman" w:hAnsi="Times New Roman" w:cs="Times New Roman"/>
        </w:rPr>
        <w:t xml:space="preserve"> summari</w:t>
      </w:r>
      <w:r w:rsidR="00D86465">
        <w:rPr>
          <w:rFonts w:ascii="Times New Roman" w:hAnsi="Times New Roman" w:cs="Times New Roman"/>
        </w:rPr>
        <w:t>z</w:t>
      </w:r>
      <w:r w:rsidRPr="00977EA0">
        <w:rPr>
          <w:rFonts w:ascii="Times New Roman" w:hAnsi="Times New Roman" w:cs="Times New Roman"/>
        </w:rPr>
        <w:t xml:space="preserve">es descriptive statistics for Age and Gender, as well as the </w:t>
      </w:r>
      <w:r>
        <w:rPr>
          <w:rFonts w:ascii="Times New Roman" w:hAnsi="Times New Roman" w:cs="Times New Roman"/>
        </w:rPr>
        <w:t>four</w:t>
      </w:r>
      <w:r w:rsidRPr="00977EA0">
        <w:rPr>
          <w:rFonts w:ascii="Times New Roman" w:hAnsi="Times New Roman" w:cs="Times New Roman"/>
        </w:rPr>
        <w:t xml:space="preserve"> performance variables (Inhibitory Capacity, </w:t>
      </w:r>
      <w:r>
        <w:rPr>
          <w:rFonts w:ascii="Times New Roman" w:hAnsi="Times New Roman" w:cs="Times New Roman"/>
        </w:rPr>
        <w:t xml:space="preserve">Fine </w:t>
      </w:r>
      <w:r w:rsidRPr="00977EA0">
        <w:rPr>
          <w:rFonts w:ascii="Times New Roman" w:hAnsi="Times New Roman" w:cs="Times New Roman"/>
        </w:rPr>
        <w:t xml:space="preserve">Motor Capacity, </w:t>
      </w:r>
      <w:r>
        <w:rPr>
          <w:rFonts w:ascii="Times New Roman" w:hAnsi="Times New Roman" w:cs="Times New Roman"/>
        </w:rPr>
        <w:t>Gross Motor capacity and General Intelligence</w:t>
      </w:r>
      <w:r w:rsidRPr="00977EA0">
        <w:rPr>
          <w:rFonts w:ascii="Times New Roman" w:hAnsi="Times New Roman" w:cs="Times New Roman"/>
        </w:rPr>
        <w:t>). Table 3</w:t>
      </w:r>
      <w:r>
        <w:rPr>
          <w:rFonts w:ascii="Times New Roman" w:hAnsi="Times New Roman" w:cs="Times New Roman"/>
        </w:rPr>
        <w:t>a</w:t>
      </w:r>
      <w:r w:rsidRPr="00977EA0">
        <w:rPr>
          <w:rFonts w:ascii="Times New Roman" w:hAnsi="Times New Roman" w:cs="Times New Roman"/>
        </w:rPr>
        <w:t xml:space="preserve"> shows the correlations between these </w:t>
      </w:r>
      <w:r>
        <w:rPr>
          <w:rFonts w:ascii="Times New Roman" w:hAnsi="Times New Roman" w:cs="Times New Roman"/>
        </w:rPr>
        <w:t>six</w:t>
      </w:r>
      <w:r w:rsidRPr="00977EA0">
        <w:rPr>
          <w:rFonts w:ascii="Times New Roman" w:hAnsi="Times New Roman" w:cs="Times New Roman"/>
        </w:rPr>
        <w:t xml:space="preserve"> variables.  </w:t>
      </w:r>
      <w:r>
        <w:rPr>
          <w:rFonts w:ascii="Times New Roman" w:hAnsi="Times New Roman" w:cs="Times New Roman"/>
        </w:rPr>
        <w:t>All the variables were positively correlated</w:t>
      </w:r>
      <w:r w:rsidR="00CA516F">
        <w:rPr>
          <w:rFonts w:ascii="Times New Roman" w:hAnsi="Times New Roman" w:cs="Times New Roman"/>
        </w:rPr>
        <w:t xml:space="preserve"> with each other</w:t>
      </w:r>
      <w:r>
        <w:rPr>
          <w:rFonts w:ascii="Times New Roman" w:hAnsi="Times New Roman" w:cs="Times New Roman"/>
        </w:rPr>
        <w:t xml:space="preserve"> except for Gender</w:t>
      </w:r>
      <w:r w:rsidRPr="00977EA0">
        <w:rPr>
          <w:rFonts w:ascii="Times New Roman" w:hAnsi="Times New Roman" w:cs="Times New Roman"/>
        </w:rPr>
        <w:t>.</w:t>
      </w:r>
      <w:r>
        <w:rPr>
          <w:rFonts w:ascii="Times New Roman" w:hAnsi="Times New Roman" w:cs="Times New Roman"/>
        </w:rPr>
        <w:t xml:space="preserve">  </w:t>
      </w:r>
      <w:r w:rsidRPr="00977EA0">
        <w:rPr>
          <w:rFonts w:ascii="Times New Roman" w:hAnsi="Times New Roman" w:cs="Times New Roman"/>
        </w:rPr>
        <w:t>Three Univariate regression analyses were conducted using A</w:t>
      </w:r>
      <w:r>
        <w:rPr>
          <w:rFonts w:ascii="Times New Roman" w:hAnsi="Times New Roman" w:cs="Times New Roman"/>
        </w:rPr>
        <w:t xml:space="preserve">ge, Gender, General Intelligence, Inhibitory Capacity, Fine Motor Capacity and Gross Motor Capacity </w:t>
      </w:r>
      <w:r w:rsidRPr="00977EA0">
        <w:rPr>
          <w:rFonts w:ascii="Times New Roman" w:hAnsi="Times New Roman" w:cs="Times New Roman"/>
        </w:rPr>
        <w:t>(Table 4</w:t>
      </w:r>
      <w:r>
        <w:rPr>
          <w:rFonts w:ascii="Times New Roman" w:hAnsi="Times New Roman" w:cs="Times New Roman"/>
        </w:rPr>
        <w:t>a</w:t>
      </w:r>
      <w:r w:rsidRPr="00977EA0">
        <w:rPr>
          <w:rFonts w:ascii="Times New Roman" w:hAnsi="Times New Roman" w:cs="Times New Roman"/>
        </w:rPr>
        <w:t xml:space="preserve">).  </w:t>
      </w:r>
      <w:r>
        <w:rPr>
          <w:rFonts w:ascii="Times New Roman" w:hAnsi="Times New Roman" w:cs="Times New Roman"/>
        </w:rPr>
        <w:t>Fine Motor Capacity and Age explained a substantial amount of variance in</w:t>
      </w:r>
      <w:r w:rsidRPr="005D0582">
        <w:rPr>
          <w:rFonts w:ascii="Times New Roman" w:hAnsi="Times New Roman" w:cs="Times New Roman"/>
        </w:rPr>
        <w:t xml:space="preserve"> </w:t>
      </w:r>
      <w:r>
        <w:rPr>
          <w:rFonts w:ascii="Times New Roman" w:hAnsi="Times New Roman" w:cs="Times New Roman"/>
        </w:rPr>
        <w:t>Inhibitory Capacity.  With Fine Motor Capacity</w:t>
      </w:r>
      <w:r w:rsidRPr="005D0582">
        <w:rPr>
          <w:rFonts w:ascii="Times New Roman" w:hAnsi="Times New Roman" w:cs="Times New Roman"/>
        </w:rPr>
        <w:t xml:space="preserve"> </w:t>
      </w:r>
      <w:r>
        <w:rPr>
          <w:rFonts w:ascii="Times New Roman" w:hAnsi="Times New Roman" w:cs="Times New Roman"/>
        </w:rPr>
        <w:t>as the output variable, Inhibitory Capacity, Gross Motor Capacity and General Intelligence were all significant predictors.  Finally for Gross Motor Capacity, Fine Motor Capacity and Age were significant.</w:t>
      </w:r>
    </w:p>
    <w:p w14:paraId="17379846" w14:textId="0FBFAEDB" w:rsidR="009E7060" w:rsidRDefault="009E7060" w:rsidP="009E7060">
      <w:pPr>
        <w:spacing w:line="480" w:lineRule="auto"/>
        <w:ind w:firstLine="567"/>
        <w:jc w:val="both"/>
        <w:rPr>
          <w:rFonts w:ascii="Times New Roman" w:hAnsi="Times New Roman" w:cs="Times New Roman"/>
        </w:rPr>
      </w:pPr>
      <w:r>
        <w:rPr>
          <w:rFonts w:ascii="Times New Roman" w:hAnsi="Times New Roman" w:cs="Times New Roman"/>
        </w:rPr>
        <w:lastRenderedPageBreak/>
        <w:t xml:space="preserve">Experiment 2 replicated the finding from Experiment 1, that preschoolers’ </w:t>
      </w:r>
      <w:r w:rsidR="007C2017">
        <w:rPr>
          <w:rFonts w:ascii="Times New Roman" w:hAnsi="Times New Roman" w:cs="Times New Roman"/>
        </w:rPr>
        <w:t>response inhibition</w:t>
      </w:r>
      <w:r>
        <w:rPr>
          <w:rFonts w:ascii="Times New Roman" w:hAnsi="Times New Roman" w:cs="Times New Roman"/>
        </w:rPr>
        <w:t xml:space="preserve"> and </w:t>
      </w:r>
      <w:r w:rsidR="00C77B84">
        <w:rPr>
          <w:rFonts w:ascii="Times New Roman" w:hAnsi="Times New Roman" w:cs="Times New Roman"/>
        </w:rPr>
        <w:t>fine motor control</w:t>
      </w:r>
      <w:r>
        <w:rPr>
          <w:rFonts w:ascii="Times New Roman" w:hAnsi="Times New Roman" w:cs="Times New Roman"/>
        </w:rPr>
        <w:t xml:space="preserve"> </w:t>
      </w:r>
      <w:r w:rsidR="00491B9C">
        <w:rPr>
          <w:rFonts w:ascii="Times New Roman" w:hAnsi="Times New Roman" w:cs="Times New Roman"/>
        </w:rPr>
        <w:t>were</w:t>
      </w:r>
      <w:r>
        <w:rPr>
          <w:rFonts w:ascii="Times New Roman" w:hAnsi="Times New Roman" w:cs="Times New Roman"/>
        </w:rPr>
        <w:t xml:space="preserve"> substantial</w:t>
      </w:r>
      <w:r w:rsidR="00491B9C">
        <w:rPr>
          <w:rFonts w:ascii="Times New Roman" w:hAnsi="Times New Roman" w:cs="Times New Roman"/>
        </w:rPr>
        <w:t>ly</w:t>
      </w:r>
      <w:r>
        <w:rPr>
          <w:rFonts w:ascii="Times New Roman" w:hAnsi="Times New Roman" w:cs="Times New Roman"/>
        </w:rPr>
        <w:t xml:space="preserve"> associated (after </w:t>
      </w:r>
      <w:r w:rsidR="00FD5216">
        <w:rPr>
          <w:rFonts w:ascii="Times New Roman" w:hAnsi="Times New Roman" w:cs="Times New Roman"/>
        </w:rPr>
        <w:t xml:space="preserve">partialling-out </w:t>
      </w:r>
      <w:r w:rsidR="00F52F19">
        <w:rPr>
          <w:rFonts w:ascii="Times New Roman" w:hAnsi="Times New Roman" w:cs="Times New Roman"/>
        </w:rPr>
        <w:t>gender</w:t>
      </w:r>
      <w:r w:rsidR="00970FFF">
        <w:rPr>
          <w:rFonts w:ascii="Times New Roman" w:hAnsi="Times New Roman" w:cs="Times New Roman"/>
        </w:rPr>
        <w:t xml:space="preserve"> and </w:t>
      </w:r>
      <w:r>
        <w:rPr>
          <w:rFonts w:ascii="Times New Roman" w:hAnsi="Times New Roman" w:cs="Times New Roman"/>
        </w:rPr>
        <w:t>age and</w:t>
      </w:r>
      <w:r w:rsidR="00970FFF">
        <w:rPr>
          <w:rFonts w:ascii="Times New Roman" w:hAnsi="Times New Roman" w:cs="Times New Roman"/>
        </w:rPr>
        <w:t>, in Experiment 2,</w:t>
      </w:r>
      <w:r>
        <w:rPr>
          <w:rFonts w:ascii="Times New Roman" w:hAnsi="Times New Roman" w:cs="Times New Roman"/>
        </w:rPr>
        <w:t xml:space="preserve"> </w:t>
      </w:r>
      <w:r w:rsidR="00F52F19">
        <w:rPr>
          <w:rFonts w:ascii="Times New Roman" w:hAnsi="Times New Roman" w:cs="Times New Roman"/>
        </w:rPr>
        <w:t>g</w:t>
      </w:r>
      <w:r>
        <w:rPr>
          <w:rFonts w:ascii="Times New Roman" w:hAnsi="Times New Roman" w:cs="Times New Roman"/>
        </w:rPr>
        <w:t xml:space="preserve">eneral </w:t>
      </w:r>
      <w:r w:rsidR="00F52F19">
        <w:rPr>
          <w:rFonts w:ascii="Times New Roman" w:hAnsi="Times New Roman" w:cs="Times New Roman"/>
        </w:rPr>
        <w:t>i</w:t>
      </w:r>
      <w:r>
        <w:rPr>
          <w:rFonts w:ascii="Times New Roman" w:hAnsi="Times New Roman" w:cs="Times New Roman"/>
        </w:rPr>
        <w:t xml:space="preserve">ntelligence).  Interestingly, this </w:t>
      </w:r>
      <w:r w:rsidR="00270D7A">
        <w:rPr>
          <w:rFonts w:ascii="Times New Roman" w:hAnsi="Times New Roman" w:cs="Times New Roman"/>
        </w:rPr>
        <w:t>relation</w:t>
      </w:r>
      <w:r>
        <w:rPr>
          <w:rFonts w:ascii="Times New Roman" w:hAnsi="Times New Roman" w:cs="Times New Roman"/>
        </w:rPr>
        <w:t xml:space="preserve"> did not extend to </w:t>
      </w:r>
      <w:r w:rsidR="00E4349C">
        <w:rPr>
          <w:rFonts w:ascii="Times New Roman" w:hAnsi="Times New Roman" w:cs="Times New Roman"/>
        </w:rPr>
        <w:t>gross motor control</w:t>
      </w:r>
      <w:r>
        <w:rPr>
          <w:rFonts w:ascii="Times New Roman" w:hAnsi="Times New Roman" w:cs="Times New Roman"/>
        </w:rPr>
        <w:t xml:space="preserve">.  While </w:t>
      </w:r>
      <w:r w:rsidR="00E4349C">
        <w:rPr>
          <w:rFonts w:ascii="Times New Roman" w:hAnsi="Times New Roman" w:cs="Times New Roman"/>
        </w:rPr>
        <w:t xml:space="preserve">gross </w:t>
      </w:r>
      <w:r>
        <w:rPr>
          <w:rFonts w:ascii="Times New Roman" w:hAnsi="Times New Roman" w:cs="Times New Roman"/>
        </w:rPr>
        <w:t xml:space="preserve">and </w:t>
      </w:r>
      <w:r w:rsidR="00E4349C">
        <w:rPr>
          <w:rFonts w:ascii="Times New Roman" w:hAnsi="Times New Roman" w:cs="Times New Roman"/>
        </w:rPr>
        <w:t xml:space="preserve">fine </w:t>
      </w:r>
      <w:r w:rsidR="005727C1">
        <w:rPr>
          <w:rFonts w:ascii="Times New Roman" w:hAnsi="Times New Roman" w:cs="Times New Roman"/>
        </w:rPr>
        <w:t>motor</w:t>
      </w:r>
      <w:r w:rsidR="00E4349C">
        <w:rPr>
          <w:rFonts w:ascii="Times New Roman" w:hAnsi="Times New Roman" w:cs="Times New Roman"/>
        </w:rPr>
        <w:t xml:space="preserve"> </w:t>
      </w:r>
      <w:r>
        <w:rPr>
          <w:rFonts w:ascii="Times New Roman" w:hAnsi="Times New Roman" w:cs="Times New Roman"/>
        </w:rPr>
        <w:t xml:space="preserve">control were associated, </w:t>
      </w:r>
      <w:r w:rsidR="00E4349C">
        <w:rPr>
          <w:rFonts w:ascii="Times New Roman" w:hAnsi="Times New Roman" w:cs="Times New Roman"/>
        </w:rPr>
        <w:t>gross motor control</w:t>
      </w:r>
      <w:r w:rsidR="005727C1">
        <w:rPr>
          <w:rFonts w:ascii="Times New Roman" w:hAnsi="Times New Roman" w:cs="Times New Roman"/>
        </w:rPr>
        <w:t xml:space="preserve"> </w:t>
      </w:r>
      <w:r>
        <w:rPr>
          <w:rFonts w:ascii="Times New Roman" w:hAnsi="Times New Roman" w:cs="Times New Roman"/>
        </w:rPr>
        <w:t xml:space="preserve">and </w:t>
      </w:r>
      <w:r w:rsidR="007C2017">
        <w:rPr>
          <w:rFonts w:ascii="Times New Roman" w:hAnsi="Times New Roman" w:cs="Times New Roman"/>
        </w:rPr>
        <w:t>response inhibition</w:t>
      </w:r>
      <w:r>
        <w:rPr>
          <w:rFonts w:ascii="Times New Roman" w:hAnsi="Times New Roman" w:cs="Times New Roman"/>
        </w:rPr>
        <w:t xml:space="preserve"> were not.</w:t>
      </w:r>
    </w:p>
    <w:p w14:paraId="489DF12A" w14:textId="77777777" w:rsidR="00B37DE1" w:rsidRPr="00BB437B" w:rsidRDefault="00B37DE1" w:rsidP="00B37DE1">
      <w:pPr>
        <w:spacing w:line="480" w:lineRule="auto"/>
        <w:jc w:val="center"/>
        <w:rPr>
          <w:rFonts w:ascii="Times New Roman" w:hAnsi="Times New Roman" w:cs="Times New Roman"/>
          <w:b/>
        </w:rPr>
      </w:pPr>
      <w:r w:rsidRPr="00BB437B">
        <w:rPr>
          <w:rFonts w:ascii="Times New Roman" w:hAnsi="Times New Roman" w:cs="Times New Roman"/>
          <w:b/>
        </w:rPr>
        <w:t>General Discussion</w:t>
      </w:r>
    </w:p>
    <w:p w14:paraId="17696DAA" w14:textId="478DDA70" w:rsidR="009C37A6" w:rsidRDefault="00B37DE1" w:rsidP="00D86465">
      <w:pPr>
        <w:spacing w:line="480" w:lineRule="auto"/>
        <w:ind w:firstLine="567"/>
        <w:jc w:val="both"/>
        <w:rPr>
          <w:rFonts w:ascii="Times New Roman" w:hAnsi="Times New Roman" w:cs="Times New Roman"/>
        </w:rPr>
      </w:pPr>
      <w:r w:rsidRPr="00BB437B">
        <w:rPr>
          <w:rFonts w:ascii="Times New Roman" w:hAnsi="Times New Roman" w:cs="Times New Roman"/>
        </w:rPr>
        <w:t xml:space="preserve">Our data support the previous finding that preschool children’s </w:t>
      </w:r>
      <w:r w:rsidR="007C2017">
        <w:rPr>
          <w:rFonts w:ascii="Times New Roman" w:hAnsi="Times New Roman" w:cs="Times New Roman"/>
        </w:rPr>
        <w:t>response inhibition</w:t>
      </w:r>
      <w:r w:rsidR="002A7A4E" w:rsidRPr="00BB437B">
        <w:rPr>
          <w:rFonts w:ascii="Times New Roman" w:hAnsi="Times New Roman" w:cs="Times New Roman"/>
        </w:rPr>
        <w:t xml:space="preserve"> </w:t>
      </w:r>
      <w:r w:rsidRPr="00BB437B">
        <w:rPr>
          <w:rFonts w:ascii="Times New Roman" w:hAnsi="Times New Roman" w:cs="Times New Roman"/>
        </w:rPr>
        <w:t>and drawing skill are associated (</w:t>
      </w:r>
      <w:r w:rsidR="00026FE5">
        <w:rPr>
          <w:rFonts w:ascii="Times New Roman" w:hAnsi="Times New Roman" w:cs="Times New Roman"/>
        </w:rPr>
        <w:t xml:space="preserve">Morra &amp; Panesi, 2017; </w:t>
      </w:r>
      <w:r>
        <w:rPr>
          <w:rFonts w:ascii="Times New Roman" w:hAnsi="Times New Roman" w:cs="Times New Roman"/>
        </w:rPr>
        <w:t>Panesi</w:t>
      </w:r>
      <w:r w:rsidRPr="00BB437B">
        <w:rPr>
          <w:rFonts w:ascii="Times New Roman" w:hAnsi="Times New Roman" w:cs="Times New Roman"/>
        </w:rPr>
        <w:t xml:space="preserve"> &amp; Morra, 2016; Riggs et al., 2013)</w:t>
      </w:r>
      <w:r>
        <w:rPr>
          <w:rFonts w:ascii="Times New Roman" w:hAnsi="Times New Roman" w:cs="Times New Roman"/>
        </w:rPr>
        <w:t>.  In addition</w:t>
      </w:r>
      <w:r w:rsidR="0007428D">
        <w:rPr>
          <w:rFonts w:ascii="Times New Roman" w:hAnsi="Times New Roman" w:cs="Times New Roman"/>
        </w:rPr>
        <w:t>,</w:t>
      </w:r>
      <w:r>
        <w:rPr>
          <w:rFonts w:ascii="Times New Roman" w:hAnsi="Times New Roman" w:cs="Times New Roman"/>
        </w:rPr>
        <w:t xml:space="preserve"> they advance </w:t>
      </w:r>
      <w:r w:rsidRPr="00BB437B">
        <w:rPr>
          <w:rFonts w:ascii="Times New Roman" w:hAnsi="Times New Roman" w:cs="Times New Roman"/>
        </w:rPr>
        <w:t xml:space="preserve">our understanding of </w:t>
      </w:r>
      <w:r w:rsidR="00391985">
        <w:rPr>
          <w:rFonts w:ascii="Times New Roman" w:hAnsi="Times New Roman" w:cs="Times New Roman"/>
        </w:rPr>
        <w:t xml:space="preserve">the role of </w:t>
      </w:r>
      <w:r w:rsidR="007C2017">
        <w:rPr>
          <w:rFonts w:ascii="Times New Roman" w:hAnsi="Times New Roman" w:cs="Times New Roman"/>
        </w:rPr>
        <w:t>response inhibition</w:t>
      </w:r>
      <w:r w:rsidR="00DA48F0">
        <w:rPr>
          <w:rFonts w:ascii="Times New Roman" w:hAnsi="Times New Roman" w:cs="Times New Roman"/>
        </w:rPr>
        <w:t xml:space="preserve"> in</w:t>
      </w:r>
      <w:r w:rsidRPr="00BB437B">
        <w:rPr>
          <w:rFonts w:ascii="Times New Roman" w:hAnsi="Times New Roman" w:cs="Times New Roman"/>
        </w:rPr>
        <w:t xml:space="preserve"> early development.  The most important finding </w:t>
      </w:r>
      <w:r w:rsidR="00DA48F0">
        <w:rPr>
          <w:rFonts w:ascii="Times New Roman" w:hAnsi="Times New Roman" w:cs="Times New Roman"/>
        </w:rPr>
        <w:t>was</w:t>
      </w:r>
      <w:r w:rsidR="00DA48F0" w:rsidRPr="00BB437B">
        <w:rPr>
          <w:rFonts w:ascii="Times New Roman" w:hAnsi="Times New Roman" w:cs="Times New Roman"/>
        </w:rPr>
        <w:t xml:space="preserve"> </w:t>
      </w:r>
      <w:r w:rsidRPr="00BB437B">
        <w:rPr>
          <w:rFonts w:ascii="Times New Roman" w:hAnsi="Times New Roman" w:cs="Times New Roman"/>
        </w:rPr>
        <w:t xml:space="preserve">the </w:t>
      </w:r>
      <w:r w:rsidRPr="00DA48F0">
        <w:rPr>
          <w:rFonts w:ascii="Times New Roman" w:hAnsi="Times New Roman" w:cs="Times New Roman"/>
        </w:rPr>
        <w:t>strength</w:t>
      </w:r>
      <w:r w:rsidRPr="00BB437B">
        <w:rPr>
          <w:rFonts w:ascii="Times New Roman" w:hAnsi="Times New Roman" w:cs="Times New Roman"/>
        </w:rPr>
        <w:t xml:space="preserve"> of the </w:t>
      </w:r>
      <w:r w:rsidR="00012C5B">
        <w:rPr>
          <w:rFonts w:ascii="Times New Roman" w:hAnsi="Times New Roman" w:cs="Times New Roman"/>
        </w:rPr>
        <w:t>association</w:t>
      </w:r>
      <w:r w:rsidR="00012C5B" w:rsidRPr="00BB437B">
        <w:rPr>
          <w:rFonts w:ascii="Times New Roman" w:hAnsi="Times New Roman" w:cs="Times New Roman"/>
        </w:rPr>
        <w:t xml:space="preserve"> </w:t>
      </w:r>
      <w:r w:rsidRPr="00BB437B">
        <w:rPr>
          <w:rFonts w:ascii="Times New Roman" w:hAnsi="Times New Roman" w:cs="Times New Roman"/>
        </w:rPr>
        <w:t xml:space="preserve">between </w:t>
      </w:r>
      <w:r w:rsidR="007C2017">
        <w:rPr>
          <w:rFonts w:ascii="Times New Roman" w:hAnsi="Times New Roman" w:cs="Times New Roman"/>
        </w:rPr>
        <w:t>inhibition</w:t>
      </w:r>
      <w:r w:rsidR="005E720A" w:rsidRPr="00BB437B">
        <w:rPr>
          <w:rFonts w:ascii="Times New Roman" w:hAnsi="Times New Roman" w:cs="Times New Roman"/>
        </w:rPr>
        <w:t xml:space="preserve"> </w:t>
      </w:r>
      <w:r w:rsidRPr="00BB437B">
        <w:rPr>
          <w:rFonts w:ascii="Times New Roman" w:hAnsi="Times New Roman" w:cs="Times New Roman"/>
        </w:rPr>
        <w:t xml:space="preserve">and </w:t>
      </w:r>
      <w:r w:rsidR="00DD66D1">
        <w:rPr>
          <w:rFonts w:ascii="Times New Roman" w:hAnsi="Times New Roman" w:cs="Times New Roman"/>
        </w:rPr>
        <w:t xml:space="preserve">fine motor control </w:t>
      </w:r>
      <w:r w:rsidR="006A5DCE">
        <w:rPr>
          <w:rFonts w:ascii="Times New Roman" w:hAnsi="Times New Roman" w:cs="Times New Roman"/>
        </w:rPr>
        <w:t>(</w:t>
      </w:r>
      <w:r w:rsidR="00DA48F0">
        <w:rPr>
          <w:rFonts w:ascii="Times New Roman" w:hAnsi="Times New Roman" w:cs="Times New Roman"/>
        </w:rPr>
        <w:t>while</w:t>
      </w:r>
      <w:r w:rsidR="005E720A">
        <w:rPr>
          <w:rFonts w:ascii="Times New Roman" w:hAnsi="Times New Roman" w:cs="Times New Roman"/>
        </w:rPr>
        <w:t xml:space="preserve"> </w:t>
      </w:r>
      <w:r w:rsidR="007C2017">
        <w:rPr>
          <w:rFonts w:ascii="Times New Roman" w:hAnsi="Times New Roman" w:cs="Times New Roman"/>
        </w:rPr>
        <w:t>inhibition</w:t>
      </w:r>
      <w:r w:rsidR="005E720A" w:rsidRPr="00BB437B">
        <w:rPr>
          <w:rFonts w:ascii="Times New Roman" w:hAnsi="Times New Roman" w:cs="Times New Roman"/>
        </w:rPr>
        <w:t xml:space="preserve"> and </w:t>
      </w:r>
      <w:r w:rsidR="00F031A1">
        <w:rPr>
          <w:rFonts w:ascii="Times New Roman" w:hAnsi="Times New Roman" w:cs="Times New Roman"/>
        </w:rPr>
        <w:t>g</w:t>
      </w:r>
      <w:r w:rsidR="005E720A">
        <w:rPr>
          <w:rFonts w:ascii="Times New Roman" w:hAnsi="Times New Roman" w:cs="Times New Roman"/>
        </w:rPr>
        <w:t xml:space="preserve">ross </w:t>
      </w:r>
      <w:r w:rsidR="00F031A1">
        <w:rPr>
          <w:rFonts w:ascii="Times New Roman" w:hAnsi="Times New Roman" w:cs="Times New Roman"/>
        </w:rPr>
        <w:t>m</w:t>
      </w:r>
      <w:r w:rsidR="005E720A">
        <w:rPr>
          <w:rFonts w:ascii="Times New Roman" w:hAnsi="Times New Roman" w:cs="Times New Roman"/>
        </w:rPr>
        <w:t xml:space="preserve">otor </w:t>
      </w:r>
      <w:r w:rsidR="00F031A1">
        <w:rPr>
          <w:rFonts w:ascii="Times New Roman" w:hAnsi="Times New Roman" w:cs="Times New Roman"/>
        </w:rPr>
        <w:t>c</w:t>
      </w:r>
      <w:r w:rsidR="005E720A">
        <w:rPr>
          <w:rFonts w:ascii="Times New Roman" w:hAnsi="Times New Roman" w:cs="Times New Roman"/>
        </w:rPr>
        <w:t>ontrol</w:t>
      </w:r>
      <w:r w:rsidR="005E720A" w:rsidRPr="00BB437B" w:rsidDel="005E720A">
        <w:rPr>
          <w:rFonts w:ascii="Times New Roman" w:hAnsi="Times New Roman" w:cs="Times New Roman"/>
        </w:rPr>
        <w:t xml:space="preserve"> </w:t>
      </w:r>
      <w:r w:rsidR="00DA48F0">
        <w:rPr>
          <w:rFonts w:ascii="Times New Roman" w:hAnsi="Times New Roman" w:cs="Times New Roman"/>
        </w:rPr>
        <w:t xml:space="preserve">were </w:t>
      </w:r>
      <w:r w:rsidR="005E720A">
        <w:rPr>
          <w:rFonts w:ascii="Times New Roman" w:hAnsi="Times New Roman" w:cs="Times New Roman"/>
        </w:rPr>
        <w:t xml:space="preserve">not </w:t>
      </w:r>
      <w:r w:rsidR="00E949AD">
        <w:rPr>
          <w:rFonts w:ascii="Times New Roman" w:hAnsi="Times New Roman" w:cs="Times New Roman"/>
        </w:rPr>
        <w:t>linked</w:t>
      </w:r>
      <w:r w:rsidR="006A5DCE">
        <w:rPr>
          <w:rFonts w:ascii="Times New Roman" w:hAnsi="Times New Roman" w:cs="Times New Roman"/>
        </w:rPr>
        <w:t>)</w:t>
      </w:r>
      <w:r w:rsidRPr="00BB437B">
        <w:rPr>
          <w:rFonts w:ascii="Times New Roman" w:hAnsi="Times New Roman" w:cs="Times New Roman"/>
        </w:rPr>
        <w:t>.  We also found</w:t>
      </w:r>
      <w:r w:rsidR="00FA1C67">
        <w:rPr>
          <w:rFonts w:ascii="Times New Roman" w:hAnsi="Times New Roman" w:cs="Times New Roman"/>
        </w:rPr>
        <w:t xml:space="preserve"> that</w:t>
      </w:r>
      <w:r w:rsidRPr="00BB437B">
        <w:rPr>
          <w:rFonts w:ascii="Times New Roman" w:hAnsi="Times New Roman" w:cs="Times New Roman"/>
        </w:rPr>
        <w:t xml:space="preserve"> this </w:t>
      </w:r>
      <w:r w:rsidR="00E86FCB">
        <w:rPr>
          <w:rFonts w:ascii="Times New Roman" w:hAnsi="Times New Roman" w:cs="Times New Roman"/>
        </w:rPr>
        <w:t>association</w:t>
      </w:r>
      <w:r w:rsidR="00A729E0" w:rsidRPr="00BB437B">
        <w:rPr>
          <w:rFonts w:ascii="Times New Roman" w:hAnsi="Times New Roman" w:cs="Times New Roman"/>
        </w:rPr>
        <w:t xml:space="preserve"> </w:t>
      </w:r>
      <w:r w:rsidRPr="00BB437B">
        <w:rPr>
          <w:rFonts w:ascii="Times New Roman" w:hAnsi="Times New Roman" w:cs="Times New Roman"/>
        </w:rPr>
        <w:t xml:space="preserve">accounted for the </w:t>
      </w:r>
      <w:r w:rsidR="00270D7A">
        <w:rPr>
          <w:rFonts w:ascii="Times New Roman" w:hAnsi="Times New Roman" w:cs="Times New Roman"/>
        </w:rPr>
        <w:t>relation</w:t>
      </w:r>
      <w:r w:rsidR="00FA1C67" w:rsidRPr="00BB437B">
        <w:rPr>
          <w:rFonts w:ascii="Times New Roman" w:hAnsi="Times New Roman" w:cs="Times New Roman"/>
        </w:rPr>
        <w:t xml:space="preserve"> </w:t>
      </w:r>
      <w:r w:rsidR="00CA021C" w:rsidRPr="00BB437B">
        <w:rPr>
          <w:rFonts w:ascii="Times New Roman" w:hAnsi="Times New Roman" w:cs="Times New Roman"/>
        </w:rPr>
        <w:t xml:space="preserve">observed </w:t>
      </w:r>
      <w:r w:rsidRPr="00BB437B">
        <w:rPr>
          <w:rFonts w:ascii="Times New Roman" w:hAnsi="Times New Roman" w:cs="Times New Roman"/>
        </w:rPr>
        <w:t xml:space="preserve">between </w:t>
      </w:r>
      <w:r w:rsidR="007C2017">
        <w:rPr>
          <w:rFonts w:ascii="Times New Roman" w:hAnsi="Times New Roman" w:cs="Times New Roman"/>
        </w:rPr>
        <w:t>inhibition</w:t>
      </w:r>
      <w:r w:rsidR="006F175E" w:rsidRPr="00BB437B">
        <w:rPr>
          <w:rFonts w:ascii="Times New Roman" w:hAnsi="Times New Roman" w:cs="Times New Roman"/>
        </w:rPr>
        <w:t xml:space="preserve"> </w:t>
      </w:r>
      <w:r w:rsidRPr="00BB437B">
        <w:rPr>
          <w:rFonts w:ascii="Times New Roman" w:hAnsi="Times New Roman" w:cs="Times New Roman"/>
        </w:rPr>
        <w:t xml:space="preserve">and </w:t>
      </w:r>
      <w:r w:rsidR="0059554E">
        <w:rPr>
          <w:rFonts w:ascii="Times New Roman" w:hAnsi="Times New Roman" w:cs="Times New Roman"/>
        </w:rPr>
        <w:t xml:space="preserve">two </w:t>
      </w:r>
      <w:r w:rsidR="00E21356">
        <w:rPr>
          <w:rFonts w:ascii="Times New Roman" w:hAnsi="Times New Roman" w:cs="Times New Roman"/>
        </w:rPr>
        <w:t xml:space="preserve">of our </w:t>
      </w:r>
      <w:r w:rsidR="0059554E">
        <w:rPr>
          <w:rFonts w:ascii="Times New Roman" w:hAnsi="Times New Roman" w:cs="Times New Roman"/>
        </w:rPr>
        <w:t xml:space="preserve">measures of </w:t>
      </w:r>
      <w:r w:rsidRPr="00BB437B">
        <w:rPr>
          <w:rFonts w:ascii="Times New Roman" w:hAnsi="Times New Roman" w:cs="Times New Roman"/>
        </w:rPr>
        <w:t xml:space="preserve">drawing skill (Figurative Representation and Figurative Detail Scales).  The pattern of results was different for our final measure of drawing skill: intellectual realism.  The </w:t>
      </w:r>
      <w:r w:rsidR="00BD01F6">
        <w:rPr>
          <w:rFonts w:ascii="Times New Roman" w:hAnsi="Times New Roman" w:cs="Times New Roman"/>
        </w:rPr>
        <w:t>adoption of</w:t>
      </w:r>
      <w:r w:rsidRPr="00BB437B">
        <w:rPr>
          <w:rFonts w:ascii="Times New Roman" w:hAnsi="Times New Roman" w:cs="Times New Roman"/>
        </w:rPr>
        <w:t xml:space="preserve"> </w:t>
      </w:r>
      <w:r w:rsidR="00BD01F6">
        <w:rPr>
          <w:rFonts w:ascii="Times New Roman" w:hAnsi="Times New Roman" w:cs="Times New Roman"/>
        </w:rPr>
        <w:t>intellectual realism</w:t>
      </w:r>
      <w:r w:rsidR="008921C7">
        <w:rPr>
          <w:rFonts w:ascii="Times New Roman" w:hAnsi="Times New Roman" w:cs="Times New Roman"/>
        </w:rPr>
        <w:t xml:space="preserve"> </w:t>
      </w:r>
      <w:r w:rsidRPr="00BB437B">
        <w:rPr>
          <w:rFonts w:ascii="Times New Roman" w:hAnsi="Times New Roman" w:cs="Times New Roman"/>
        </w:rPr>
        <w:t>(drawing what you know is there), rather than visual</w:t>
      </w:r>
      <w:r w:rsidR="008F18C6">
        <w:rPr>
          <w:rFonts w:ascii="Times New Roman" w:hAnsi="Times New Roman" w:cs="Times New Roman"/>
        </w:rPr>
        <w:t xml:space="preserve"> </w:t>
      </w:r>
      <w:r w:rsidRPr="00BB437B">
        <w:rPr>
          <w:rFonts w:ascii="Times New Roman" w:hAnsi="Times New Roman" w:cs="Times New Roman"/>
        </w:rPr>
        <w:t>real</w:t>
      </w:r>
      <w:r w:rsidR="008F18C6">
        <w:rPr>
          <w:rFonts w:ascii="Times New Roman" w:hAnsi="Times New Roman" w:cs="Times New Roman"/>
        </w:rPr>
        <w:t>is</w:t>
      </w:r>
      <w:r w:rsidR="00BD01F6">
        <w:rPr>
          <w:rFonts w:ascii="Times New Roman" w:hAnsi="Times New Roman" w:cs="Times New Roman"/>
        </w:rPr>
        <w:t>m</w:t>
      </w:r>
      <w:r w:rsidRPr="00BB437B">
        <w:rPr>
          <w:rFonts w:ascii="Times New Roman" w:hAnsi="Times New Roman" w:cs="Times New Roman"/>
        </w:rPr>
        <w:t xml:space="preserve"> (drawing what you see), was </w:t>
      </w:r>
      <w:r w:rsidRPr="00BB437B">
        <w:rPr>
          <w:rFonts w:ascii="Times New Roman" w:hAnsi="Times New Roman" w:cs="Times New Roman"/>
          <w:i/>
        </w:rPr>
        <w:t>not</w:t>
      </w:r>
      <w:r w:rsidRPr="00BB437B">
        <w:rPr>
          <w:rFonts w:ascii="Times New Roman" w:hAnsi="Times New Roman" w:cs="Times New Roman"/>
        </w:rPr>
        <w:t xml:space="preserve"> associated with </w:t>
      </w:r>
      <w:r w:rsidR="008703DB">
        <w:rPr>
          <w:rFonts w:ascii="Times New Roman" w:hAnsi="Times New Roman" w:cs="Times New Roman"/>
        </w:rPr>
        <w:t>fine motor control,</w:t>
      </w:r>
      <w:r w:rsidRPr="00BB437B">
        <w:rPr>
          <w:rFonts w:ascii="Times New Roman" w:hAnsi="Times New Roman" w:cs="Times New Roman"/>
        </w:rPr>
        <w:t xml:space="preserve"> </w:t>
      </w:r>
      <w:r w:rsidR="00574FF0">
        <w:rPr>
          <w:rFonts w:ascii="Times New Roman" w:hAnsi="Times New Roman" w:cs="Times New Roman"/>
        </w:rPr>
        <w:t xml:space="preserve">but </w:t>
      </w:r>
      <w:r w:rsidRPr="00BB437B">
        <w:rPr>
          <w:rFonts w:ascii="Times New Roman" w:hAnsi="Times New Roman" w:cs="Times New Roman"/>
        </w:rPr>
        <w:t xml:space="preserve">was associated with </w:t>
      </w:r>
      <w:r w:rsidR="007C2017">
        <w:rPr>
          <w:rFonts w:ascii="Times New Roman" w:hAnsi="Times New Roman" w:cs="Times New Roman"/>
        </w:rPr>
        <w:t>inhibition</w:t>
      </w:r>
      <w:r w:rsidRPr="00BB437B">
        <w:rPr>
          <w:rFonts w:ascii="Times New Roman" w:hAnsi="Times New Roman" w:cs="Times New Roman"/>
        </w:rPr>
        <w:t>.</w:t>
      </w:r>
    </w:p>
    <w:p w14:paraId="2B7B6C8A" w14:textId="68461C18" w:rsidR="00B37DE1" w:rsidRPr="00BB437B" w:rsidRDefault="00B37DE1" w:rsidP="00B37DE1">
      <w:pPr>
        <w:spacing w:line="480" w:lineRule="auto"/>
        <w:rPr>
          <w:rFonts w:ascii="Times New Roman" w:hAnsi="Times New Roman" w:cs="Times New Roman"/>
          <w:i/>
        </w:rPr>
      </w:pPr>
      <w:r w:rsidRPr="00BB437B">
        <w:rPr>
          <w:rFonts w:ascii="Times New Roman" w:hAnsi="Times New Roman" w:cs="Times New Roman"/>
          <w:i/>
        </w:rPr>
        <w:t xml:space="preserve">The </w:t>
      </w:r>
      <w:r w:rsidR="00270D7A">
        <w:rPr>
          <w:rFonts w:ascii="Times New Roman" w:hAnsi="Times New Roman" w:cs="Times New Roman"/>
          <w:i/>
        </w:rPr>
        <w:t>relation</w:t>
      </w:r>
      <w:r w:rsidRPr="00BB437B">
        <w:rPr>
          <w:rFonts w:ascii="Times New Roman" w:hAnsi="Times New Roman" w:cs="Times New Roman"/>
          <w:i/>
        </w:rPr>
        <w:t xml:space="preserve"> between </w:t>
      </w:r>
      <w:r w:rsidR="00CF12FD">
        <w:rPr>
          <w:rFonts w:ascii="Times New Roman" w:hAnsi="Times New Roman" w:cs="Times New Roman"/>
          <w:i/>
        </w:rPr>
        <w:t>response inhibition</w:t>
      </w:r>
      <w:r w:rsidR="001C5AB1" w:rsidRPr="00BB437B">
        <w:rPr>
          <w:rFonts w:ascii="Times New Roman" w:hAnsi="Times New Roman" w:cs="Times New Roman"/>
          <w:i/>
        </w:rPr>
        <w:t xml:space="preserve"> </w:t>
      </w:r>
      <w:r w:rsidRPr="00BB437B">
        <w:rPr>
          <w:rFonts w:ascii="Times New Roman" w:hAnsi="Times New Roman" w:cs="Times New Roman"/>
          <w:i/>
        </w:rPr>
        <w:t>and drawing skill</w:t>
      </w:r>
    </w:p>
    <w:p w14:paraId="38FFB01E" w14:textId="39A102D1" w:rsidR="00B37DE1" w:rsidRPr="00BB437B" w:rsidRDefault="00B37DE1" w:rsidP="00D86465">
      <w:pPr>
        <w:spacing w:line="480" w:lineRule="auto"/>
        <w:ind w:firstLine="567"/>
        <w:jc w:val="both"/>
        <w:rPr>
          <w:rFonts w:ascii="Times New Roman" w:hAnsi="Times New Roman" w:cs="Times New Roman"/>
        </w:rPr>
      </w:pPr>
      <w:r w:rsidRPr="00BB437B">
        <w:rPr>
          <w:rFonts w:ascii="Times New Roman" w:hAnsi="Times New Roman" w:cs="Times New Roman"/>
        </w:rPr>
        <w:t xml:space="preserve">First we focus on preschoolers’ figurative drawing skill. In the Introduction we set out three accounts of the </w:t>
      </w:r>
      <w:r w:rsidR="00270D7A">
        <w:rPr>
          <w:rFonts w:ascii="Times New Roman" w:hAnsi="Times New Roman" w:cs="Times New Roman"/>
        </w:rPr>
        <w:t>relation</w:t>
      </w:r>
      <w:r w:rsidRPr="00BB437B">
        <w:rPr>
          <w:rFonts w:ascii="Times New Roman" w:hAnsi="Times New Roman" w:cs="Times New Roman"/>
        </w:rPr>
        <w:t xml:space="preserve"> between </w:t>
      </w:r>
      <w:r w:rsidR="00CF12FD">
        <w:rPr>
          <w:rFonts w:ascii="Times New Roman" w:hAnsi="Times New Roman" w:cs="Times New Roman"/>
        </w:rPr>
        <w:t>response inhibition</w:t>
      </w:r>
      <w:r w:rsidR="007C0192" w:rsidRPr="00BB437B">
        <w:rPr>
          <w:rFonts w:ascii="Times New Roman" w:hAnsi="Times New Roman" w:cs="Times New Roman"/>
        </w:rPr>
        <w:t xml:space="preserve"> </w:t>
      </w:r>
      <w:r w:rsidRPr="00BB437B">
        <w:rPr>
          <w:rFonts w:ascii="Times New Roman" w:hAnsi="Times New Roman" w:cs="Times New Roman"/>
        </w:rPr>
        <w:t xml:space="preserve">and this skill.  The Symbolic Competence account proposes that </w:t>
      </w:r>
      <w:r w:rsidR="007F0DF0">
        <w:rPr>
          <w:rFonts w:ascii="Times New Roman" w:hAnsi="Times New Roman" w:cs="Times New Roman"/>
        </w:rPr>
        <w:t>effecti</w:t>
      </w:r>
      <w:r w:rsidR="007C0192">
        <w:rPr>
          <w:rFonts w:ascii="Times New Roman" w:hAnsi="Times New Roman" w:cs="Times New Roman"/>
        </w:rPr>
        <w:t>ve</w:t>
      </w:r>
      <w:r w:rsidR="007C0192" w:rsidRPr="00BB437B">
        <w:rPr>
          <w:rFonts w:ascii="Times New Roman" w:hAnsi="Times New Roman" w:cs="Times New Roman"/>
        </w:rPr>
        <w:t xml:space="preserve"> </w:t>
      </w:r>
      <w:r w:rsidRPr="00BB437B">
        <w:rPr>
          <w:rFonts w:ascii="Times New Roman" w:hAnsi="Times New Roman" w:cs="Times New Roman"/>
        </w:rPr>
        <w:t xml:space="preserve">inhibition is associated with the domain-general development of symbolic understanding, and that this leads to the transition from non-figurative to figurative drawing (Riggs et al., 2013).  The Behavioral </w:t>
      </w:r>
      <w:r w:rsidRPr="00BB437B">
        <w:rPr>
          <w:rFonts w:ascii="Times New Roman" w:hAnsi="Times New Roman" w:cs="Times New Roman"/>
        </w:rPr>
        <w:lastRenderedPageBreak/>
        <w:t xml:space="preserve">Inhibition account proposes that inhibition is needed to </w:t>
      </w:r>
      <w:r w:rsidR="000B42B7">
        <w:rPr>
          <w:rFonts w:ascii="Times New Roman" w:hAnsi="Times New Roman" w:cs="Times New Roman"/>
        </w:rPr>
        <w:t>suppress</w:t>
      </w:r>
      <w:r w:rsidR="000B42B7" w:rsidRPr="00BB437B">
        <w:rPr>
          <w:rFonts w:ascii="Times New Roman" w:hAnsi="Times New Roman" w:cs="Times New Roman"/>
        </w:rPr>
        <w:t xml:space="preserve"> </w:t>
      </w:r>
      <w:r w:rsidRPr="00BB437B">
        <w:rPr>
          <w:rFonts w:ascii="Times New Roman" w:hAnsi="Times New Roman" w:cs="Times New Roman"/>
        </w:rPr>
        <w:t>immature drawing behavior (</w:t>
      </w:r>
      <w:r w:rsidR="00DB5714">
        <w:rPr>
          <w:rFonts w:ascii="Times New Roman" w:hAnsi="Times New Roman" w:cs="Times New Roman"/>
        </w:rPr>
        <w:t xml:space="preserve">e.g., </w:t>
      </w:r>
      <w:r w:rsidR="00DB5714" w:rsidRPr="00977EA0">
        <w:rPr>
          <w:rFonts w:ascii="Times New Roman" w:hAnsi="Times New Roman" w:cs="Times New Roman"/>
        </w:rPr>
        <w:t>Riggs et al., 2013</w:t>
      </w:r>
      <w:r w:rsidRPr="00BB437B">
        <w:rPr>
          <w:rFonts w:ascii="Times New Roman" w:hAnsi="Times New Roman" w:cs="Times New Roman"/>
        </w:rPr>
        <w:t xml:space="preserve">).  Finally, the Motor Development account proposes that inhibition improves drawing skill through its association with </w:t>
      </w:r>
      <w:r w:rsidR="00733FBB">
        <w:rPr>
          <w:rFonts w:ascii="Times New Roman" w:hAnsi="Times New Roman" w:cs="Times New Roman"/>
        </w:rPr>
        <w:t>fine motor control</w:t>
      </w:r>
      <w:r w:rsidRPr="00BB437B">
        <w:rPr>
          <w:rFonts w:ascii="Times New Roman" w:hAnsi="Times New Roman" w:cs="Times New Roman"/>
        </w:rPr>
        <w:t xml:space="preserve">.  </w:t>
      </w:r>
    </w:p>
    <w:p w14:paraId="44143B66" w14:textId="474EAA99" w:rsidR="00B37DE1" w:rsidRDefault="00B37DE1" w:rsidP="00D86465">
      <w:pPr>
        <w:spacing w:line="480" w:lineRule="auto"/>
        <w:ind w:firstLine="567"/>
        <w:jc w:val="both"/>
        <w:rPr>
          <w:rFonts w:ascii="Times New Roman" w:hAnsi="Times New Roman" w:cs="Times New Roman"/>
        </w:rPr>
      </w:pPr>
      <w:r w:rsidRPr="00BB437B">
        <w:rPr>
          <w:rFonts w:ascii="Times New Roman" w:hAnsi="Times New Roman" w:cs="Times New Roman"/>
        </w:rPr>
        <w:t xml:space="preserve">Our data provide </w:t>
      </w:r>
      <w:r w:rsidR="008433E9">
        <w:rPr>
          <w:rFonts w:ascii="Times New Roman" w:hAnsi="Times New Roman" w:cs="Times New Roman"/>
        </w:rPr>
        <w:t xml:space="preserve">clear </w:t>
      </w:r>
      <w:r w:rsidRPr="00BB437B">
        <w:rPr>
          <w:rFonts w:ascii="Times New Roman" w:hAnsi="Times New Roman" w:cs="Times New Roman"/>
        </w:rPr>
        <w:t>support for the Motor Development account</w:t>
      </w:r>
      <w:r w:rsidR="00B01871">
        <w:rPr>
          <w:rFonts w:ascii="Times New Roman" w:hAnsi="Times New Roman" w:cs="Times New Roman"/>
        </w:rPr>
        <w:t xml:space="preserve">.  There was a substantial mediated </w:t>
      </w:r>
      <w:r w:rsidR="00270D7A">
        <w:rPr>
          <w:rFonts w:ascii="Times New Roman" w:hAnsi="Times New Roman" w:cs="Times New Roman"/>
        </w:rPr>
        <w:t>relation</w:t>
      </w:r>
      <w:r w:rsidR="00B01871">
        <w:rPr>
          <w:rFonts w:ascii="Times New Roman" w:hAnsi="Times New Roman" w:cs="Times New Roman"/>
        </w:rPr>
        <w:t xml:space="preserve"> between </w:t>
      </w:r>
      <w:r w:rsidR="00CF12FD">
        <w:rPr>
          <w:rFonts w:ascii="Times New Roman" w:hAnsi="Times New Roman" w:cs="Times New Roman"/>
        </w:rPr>
        <w:t>response inhibition</w:t>
      </w:r>
      <w:r w:rsidR="00B97577">
        <w:rPr>
          <w:rFonts w:ascii="Times New Roman" w:hAnsi="Times New Roman" w:cs="Times New Roman"/>
        </w:rPr>
        <w:t xml:space="preserve">, </w:t>
      </w:r>
      <w:r w:rsidR="00485C48">
        <w:rPr>
          <w:rFonts w:ascii="Times New Roman" w:hAnsi="Times New Roman" w:cs="Times New Roman"/>
        </w:rPr>
        <w:t>fine motor control</w:t>
      </w:r>
      <w:r w:rsidR="00485C48" w:rsidRPr="00BB437B">
        <w:rPr>
          <w:rFonts w:ascii="Times New Roman" w:hAnsi="Times New Roman" w:cs="Times New Roman"/>
        </w:rPr>
        <w:t xml:space="preserve"> </w:t>
      </w:r>
      <w:r w:rsidRPr="00BB437B">
        <w:rPr>
          <w:rFonts w:ascii="Times New Roman" w:hAnsi="Times New Roman" w:cs="Times New Roman"/>
        </w:rPr>
        <w:t xml:space="preserve">and figurative drawing (Figure 1). Figurative drawing makes </w:t>
      </w:r>
      <w:r w:rsidR="00093152">
        <w:rPr>
          <w:rFonts w:ascii="Times New Roman" w:hAnsi="Times New Roman" w:cs="Times New Roman"/>
        </w:rPr>
        <w:t>large</w:t>
      </w:r>
      <w:r w:rsidR="00093152" w:rsidRPr="00BB437B">
        <w:rPr>
          <w:rFonts w:ascii="Times New Roman" w:hAnsi="Times New Roman" w:cs="Times New Roman"/>
        </w:rPr>
        <w:t xml:space="preserve"> </w:t>
      </w:r>
      <w:r w:rsidRPr="00BB437B">
        <w:rPr>
          <w:rFonts w:ascii="Times New Roman" w:hAnsi="Times New Roman" w:cs="Times New Roman"/>
        </w:rPr>
        <w:t xml:space="preserve">demands on the sensorimotor system.  It may be that </w:t>
      </w:r>
      <w:r w:rsidR="00657511">
        <w:rPr>
          <w:rFonts w:ascii="Times New Roman" w:hAnsi="Times New Roman" w:cs="Times New Roman"/>
        </w:rPr>
        <w:t>effective</w:t>
      </w:r>
      <w:r w:rsidR="00657511" w:rsidRPr="00BB437B">
        <w:rPr>
          <w:rFonts w:ascii="Times New Roman" w:hAnsi="Times New Roman" w:cs="Times New Roman"/>
        </w:rPr>
        <w:t xml:space="preserve"> </w:t>
      </w:r>
      <w:r w:rsidR="007919C4">
        <w:rPr>
          <w:rFonts w:ascii="Times New Roman" w:hAnsi="Times New Roman" w:cs="Times New Roman"/>
        </w:rPr>
        <w:t>fine motor control</w:t>
      </w:r>
      <w:r w:rsidR="007919C4" w:rsidRPr="00BB437B">
        <w:rPr>
          <w:rFonts w:ascii="Times New Roman" w:hAnsi="Times New Roman" w:cs="Times New Roman"/>
        </w:rPr>
        <w:t xml:space="preserve"> </w:t>
      </w:r>
      <w:r w:rsidR="00CD3B2A">
        <w:rPr>
          <w:rFonts w:ascii="Times New Roman" w:hAnsi="Times New Roman" w:cs="Times New Roman"/>
        </w:rPr>
        <w:t>frees</w:t>
      </w:r>
      <w:r w:rsidRPr="00BB437B">
        <w:rPr>
          <w:rFonts w:ascii="Times New Roman" w:hAnsi="Times New Roman" w:cs="Times New Roman"/>
        </w:rPr>
        <w:t xml:space="preserve"> a child</w:t>
      </w:r>
      <w:r w:rsidR="00CD3B2A">
        <w:rPr>
          <w:rFonts w:ascii="Times New Roman" w:hAnsi="Times New Roman" w:cs="Times New Roman"/>
        </w:rPr>
        <w:t>’s</w:t>
      </w:r>
      <w:r w:rsidRPr="00BB437B">
        <w:rPr>
          <w:rFonts w:ascii="Times New Roman" w:hAnsi="Times New Roman" w:cs="Times New Roman"/>
        </w:rPr>
        <w:t xml:space="preserve"> cognitive resources to dedicate to the higher-order aspects of drawing, such as figurative detail.</w:t>
      </w:r>
      <w:r w:rsidR="00441343">
        <w:rPr>
          <w:rFonts w:ascii="Times New Roman" w:hAnsi="Times New Roman" w:cs="Times New Roman"/>
        </w:rPr>
        <w:t xml:space="preserve">  There was no significant direct </w:t>
      </w:r>
      <w:r w:rsidR="00270D7A">
        <w:rPr>
          <w:rFonts w:ascii="Times New Roman" w:hAnsi="Times New Roman" w:cs="Times New Roman"/>
        </w:rPr>
        <w:t>relation</w:t>
      </w:r>
      <w:r w:rsidR="00441343">
        <w:rPr>
          <w:rFonts w:ascii="Times New Roman" w:hAnsi="Times New Roman" w:cs="Times New Roman"/>
        </w:rPr>
        <w:t xml:space="preserve"> between </w:t>
      </w:r>
      <w:r w:rsidR="00CF12FD">
        <w:rPr>
          <w:rFonts w:ascii="Times New Roman" w:hAnsi="Times New Roman" w:cs="Times New Roman"/>
        </w:rPr>
        <w:t>inhibition</w:t>
      </w:r>
      <w:r w:rsidR="00E418A7">
        <w:rPr>
          <w:rFonts w:ascii="Times New Roman" w:hAnsi="Times New Roman" w:cs="Times New Roman"/>
        </w:rPr>
        <w:t xml:space="preserve"> and two of our drawing measures (</w:t>
      </w:r>
      <w:r w:rsidR="00E418A7" w:rsidRPr="00BB437B">
        <w:rPr>
          <w:rFonts w:ascii="Times New Roman" w:hAnsi="Times New Roman" w:cs="Times New Roman"/>
        </w:rPr>
        <w:t>Figurative Representation and Figurative Detail Scales</w:t>
      </w:r>
      <w:r w:rsidR="00E418A7">
        <w:rPr>
          <w:rFonts w:ascii="Times New Roman" w:hAnsi="Times New Roman" w:cs="Times New Roman"/>
        </w:rPr>
        <w:t>).  Thus</w:t>
      </w:r>
      <w:r w:rsidR="0007428D">
        <w:rPr>
          <w:rFonts w:ascii="Times New Roman" w:hAnsi="Times New Roman" w:cs="Times New Roman"/>
        </w:rPr>
        <w:t>,</w:t>
      </w:r>
      <w:r w:rsidR="00E418A7">
        <w:rPr>
          <w:rFonts w:ascii="Times New Roman" w:hAnsi="Times New Roman" w:cs="Times New Roman"/>
        </w:rPr>
        <w:t xml:space="preserve"> these data failed to support the </w:t>
      </w:r>
      <w:r w:rsidR="001C5AB1" w:rsidRPr="00BB437B">
        <w:rPr>
          <w:rFonts w:ascii="Times New Roman" w:hAnsi="Times New Roman" w:cs="Times New Roman"/>
        </w:rPr>
        <w:t>Symbolic Competence</w:t>
      </w:r>
      <w:r w:rsidR="001C5AB1">
        <w:rPr>
          <w:rFonts w:ascii="Times New Roman" w:hAnsi="Times New Roman" w:cs="Times New Roman"/>
        </w:rPr>
        <w:t xml:space="preserve"> and </w:t>
      </w:r>
      <w:r w:rsidR="001C5AB1" w:rsidRPr="00BB437B">
        <w:rPr>
          <w:rFonts w:ascii="Times New Roman" w:hAnsi="Times New Roman" w:cs="Times New Roman"/>
        </w:rPr>
        <w:t>Behavioral Inhibition account</w:t>
      </w:r>
      <w:r w:rsidR="001C5AB1">
        <w:rPr>
          <w:rFonts w:ascii="Times New Roman" w:hAnsi="Times New Roman" w:cs="Times New Roman"/>
        </w:rPr>
        <w:t>s.</w:t>
      </w:r>
    </w:p>
    <w:p w14:paraId="5737A35A" w14:textId="0DED3C90" w:rsidR="00B37DE1" w:rsidRPr="00BB437B" w:rsidRDefault="001C5AB1" w:rsidP="00D86465">
      <w:pPr>
        <w:spacing w:line="480" w:lineRule="auto"/>
        <w:ind w:firstLine="567"/>
        <w:jc w:val="both"/>
        <w:rPr>
          <w:rFonts w:ascii="Times New Roman" w:hAnsi="Times New Roman" w:cs="Times New Roman"/>
        </w:rPr>
      </w:pPr>
      <w:r>
        <w:rPr>
          <w:rFonts w:ascii="Times New Roman" w:hAnsi="Times New Roman" w:cs="Times New Roman"/>
        </w:rPr>
        <w:t>The</w:t>
      </w:r>
      <w:r w:rsidR="00473E19">
        <w:rPr>
          <w:rFonts w:ascii="Times New Roman" w:hAnsi="Times New Roman" w:cs="Times New Roman"/>
        </w:rPr>
        <w:t>re</w:t>
      </w:r>
      <w:r>
        <w:rPr>
          <w:rFonts w:ascii="Times New Roman" w:hAnsi="Times New Roman" w:cs="Times New Roman"/>
        </w:rPr>
        <w:t xml:space="preserve"> </w:t>
      </w:r>
      <w:r w:rsidR="00473E19">
        <w:rPr>
          <w:rFonts w:ascii="Times New Roman" w:hAnsi="Times New Roman" w:cs="Times New Roman"/>
        </w:rPr>
        <w:t>was</w:t>
      </w:r>
      <w:r w:rsidR="00904ADE">
        <w:rPr>
          <w:rFonts w:ascii="Times New Roman" w:hAnsi="Times New Roman" w:cs="Times New Roman"/>
        </w:rPr>
        <w:t>,</w:t>
      </w:r>
      <w:r>
        <w:rPr>
          <w:rFonts w:ascii="Times New Roman" w:hAnsi="Times New Roman" w:cs="Times New Roman"/>
        </w:rPr>
        <w:t xml:space="preserve"> </w:t>
      </w:r>
      <w:r w:rsidR="00F749DE">
        <w:rPr>
          <w:rFonts w:ascii="Times New Roman" w:hAnsi="Times New Roman" w:cs="Times New Roman"/>
        </w:rPr>
        <w:t>however</w:t>
      </w:r>
      <w:r w:rsidR="00904ADE">
        <w:rPr>
          <w:rFonts w:ascii="Times New Roman" w:hAnsi="Times New Roman" w:cs="Times New Roman"/>
        </w:rPr>
        <w:t>,</w:t>
      </w:r>
      <w:r w:rsidR="00F749DE">
        <w:rPr>
          <w:rFonts w:ascii="Times New Roman" w:hAnsi="Times New Roman" w:cs="Times New Roman"/>
        </w:rPr>
        <w:t xml:space="preserve"> some </w:t>
      </w:r>
      <w:r w:rsidR="00750255">
        <w:rPr>
          <w:rFonts w:ascii="Times New Roman" w:hAnsi="Times New Roman" w:cs="Times New Roman"/>
        </w:rPr>
        <w:t>data consistent</w:t>
      </w:r>
      <w:r w:rsidR="00F749DE">
        <w:rPr>
          <w:rFonts w:ascii="Times New Roman" w:hAnsi="Times New Roman" w:cs="Times New Roman"/>
        </w:rPr>
        <w:t xml:space="preserve"> </w:t>
      </w:r>
      <w:r w:rsidR="00750255">
        <w:rPr>
          <w:rFonts w:ascii="Times New Roman" w:hAnsi="Times New Roman" w:cs="Times New Roman"/>
        </w:rPr>
        <w:t>with</w:t>
      </w:r>
      <w:r w:rsidR="00F749DE">
        <w:rPr>
          <w:rFonts w:ascii="Times New Roman" w:hAnsi="Times New Roman" w:cs="Times New Roman"/>
        </w:rPr>
        <w:t xml:space="preserve"> the </w:t>
      </w:r>
      <w:r w:rsidR="00F749DE" w:rsidRPr="00BB437B">
        <w:rPr>
          <w:rFonts w:ascii="Times New Roman" w:hAnsi="Times New Roman" w:cs="Times New Roman"/>
        </w:rPr>
        <w:t>Behavioral Inhibition account</w:t>
      </w:r>
      <w:r w:rsidR="00F749DE">
        <w:rPr>
          <w:rFonts w:ascii="Times New Roman" w:hAnsi="Times New Roman" w:cs="Times New Roman"/>
        </w:rPr>
        <w:t>.</w:t>
      </w:r>
      <w:r w:rsidR="008D6AFA">
        <w:rPr>
          <w:rFonts w:ascii="Times New Roman" w:hAnsi="Times New Roman" w:cs="Times New Roman"/>
        </w:rPr>
        <w:t xml:space="preserve"> </w:t>
      </w:r>
      <w:r w:rsidR="0047002D">
        <w:rPr>
          <w:rFonts w:ascii="Times New Roman" w:hAnsi="Times New Roman" w:cs="Times New Roman"/>
        </w:rPr>
        <w:t>I</w:t>
      </w:r>
      <w:r w:rsidR="00B37DE1" w:rsidRPr="00BB437B">
        <w:rPr>
          <w:rFonts w:ascii="Times New Roman" w:hAnsi="Times New Roman" w:cs="Times New Roman"/>
        </w:rPr>
        <w:t xml:space="preserve">nhibitory </w:t>
      </w:r>
      <w:r w:rsidR="00DC219E">
        <w:rPr>
          <w:rFonts w:ascii="Times New Roman" w:hAnsi="Times New Roman" w:cs="Times New Roman"/>
        </w:rPr>
        <w:t>c</w:t>
      </w:r>
      <w:r w:rsidR="00B37DE1" w:rsidRPr="00BB437B">
        <w:rPr>
          <w:rFonts w:ascii="Times New Roman" w:hAnsi="Times New Roman" w:cs="Times New Roman"/>
        </w:rPr>
        <w:t xml:space="preserve">apacity </w:t>
      </w:r>
      <w:r w:rsidR="0047002D">
        <w:rPr>
          <w:rFonts w:ascii="Times New Roman" w:hAnsi="Times New Roman" w:cs="Times New Roman"/>
        </w:rPr>
        <w:t>was directly associated</w:t>
      </w:r>
      <w:r w:rsidR="0047002D" w:rsidRPr="00BB437B">
        <w:rPr>
          <w:rFonts w:ascii="Times New Roman" w:hAnsi="Times New Roman" w:cs="Times New Roman"/>
        </w:rPr>
        <w:t xml:space="preserve"> </w:t>
      </w:r>
      <w:r w:rsidR="00B37DE1" w:rsidRPr="00BB437B">
        <w:rPr>
          <w:rFonts w:ascii="Times New Roman" w:hAnsi="Times New Roman" w:cs="Times New Roman"/>
        </w:rPr>
        <w:t>with</w:t>
      </w:r>
      <w:r w:rsidR="00125825">
        <w:rPr>
          <w:rFonts w:ascii="Times New Roman" w:hAnsi="Times New Roman" w:cs="Times New Roman"/>
        </w:rPr>
        <w:t xml:space="preserve"> </w:t>
      </w:r>
      <w:r w:rsidR="00413992">
        <w:rPr>
          <w:rFonts w:ascii="Times New Roman" w:hAnsi="Times New Roman" w:cs="Times New Roman"/>
        </w:rPr>
        <w:t>performance on t</w:t>
      </w:r>
      <w:r w:rsidR="002A4D6F">
        <w:rPr>
          <w:rFonts w:ascii="Times New Roman" w:hAnsi="Times New Roman" w:cs="Times New Roman"/>
        </w:rPr>
        <w:t>he</w:t>
      </w:r>
      <w:r w:rsidR="00B37DE1" w:rsidRPr="00BB437B">
        <w:rPr>
          <w:rFonts w:ascii="Times New Roman" w:hAnsi="Times New Roman" w:cs="Times New Roman"/>
        </w:rPr>
        <w:t xml:space="preserve"> </w:t>
      </w:r>
      <w:r w:rsidR="00413992">
        <w:rPr>
          <w:rFonts w:ascii="Times New Roman" w:hAnsi="Times New Roman" w:cs="Times New Roman"/>
        </w:rPr>
        <w:t>I</w:t>
      </w:r>
      <w:r w:rsidR="00B37DE1" w:rsidRPr="00BB437B">
        <w:rPr>
          <w:rFonts w:ascii="Times New Roman" w:hAnsi="Times New Roman" w:cs="Times New Roman"/>
        </w:rPr>
        <w:t xml:space="preserve">ntellectual </w:t>
      </w:r>
      <w:r w:rsidR="00413992">
        <w:rPr>
          <w:rFonts w:ascii="Times New Roman" w:hAnsi="Times New Roman" w:cs="Times New Roman"/>
        </w:rPr>
        <w:t>R</w:t>
      </w:r>
      <w:r w:rsidR="00B37DE1" w:rsidRPr="00BB437B">
        <w:rPr>
          <w:rFonts w:ascii="Times New Roman" w:hAnsi="Times New Roman" w:cs="Times New Roman"/>
        </w:rPr>
        <w:t>ealism</w:t>
      </w:r>
      <w:r w:rsidR="00413992">
        <w:rPr>
          <w:rFonts w:ascii="Times New Roman" w:hAnsi="Times New Roman" w:cs="Times New Roman"/>
        </w:rPr>
        <w:t xml:space="preserve"> Scale</w:t>
      </w:r>
      <w:r w:rsidR="00B37DE1" w:rsidRPr="00BB437B">
        <w:rPr>
          <w:rFonts w:ascii="Times New Roman" w:hAnsi="Times New Roman" w:cs="Times New Roman"/>
        </w:rPr>
        <w:t xml:space="preserve">.  Preschoolers with </w:t>
      </w:r>
      <w:r w:rsidR="002A4D6F">
        <w:rPr>
          <w:rFonts w:ascii="Times New Roman" w:hAnsi="Times New Roman" w:cs="Times New Roman"/>
        </w:rPr>
        <w:t>effective</w:t>
      </w:r>
      <w:r w:rsidR="002A4D6F" w:rsidRPr="00BB437B">
        <w:rPr>
          <w:rFonts w:ascii="Times New Roman" w:hAnsi="Times New Roman" w:cs="Times New Roman"/>
        </w:rPr>
        <w:t xml:space="preserve"> </w:t>
      </w:r>
      <w:r w:rsidR="00CF12FD">
        <w:rPr>
          <w:rFonts w:ascii="Times New Roman" w:hAnsi="Times New Roman" w:cs="Times New Roman"/>
        </w:rPr>
        <w:t>inhibition</w:t>
      </w:r>
      <w:r w:rsidR="00B37DE1" w:rsidRPr="00BB437B">
        <w:rPr>
          <w:rFonts w:ascii="Times New Roman" w:hAnsi="Times New Roman" w:cs="Times New Roman"/>
        </w:rPr>
        <w:t xml:space="preserve"> seem to use it to </w:t>
      </w:r>
      <w:r w:rsidR="00B37DE1" w:rsidRPr="00BB437B">
        <w:rPr>
          <w:rFonts w:ascii="Times New Roman" w:hAnsi="Times New Roman" w:cs="Times New Roman"/>
          <w:i/>
        </w:rPr>
        <w:t>promote</w:t>
      </w:r>
      <w:r w:rsidR="00B37DE1" w:rsidRPr="00BB437B">
        <w:rPr>
          <w:rFonts w:ascii="Times New Roman" w:hAnsi="Times New Roman" w:cs="Times New Roman"/>
        </w:rPr>
        <w:t xml:space="preserve"> intellectual</w:t>
      </w:r>
      <w:r w:rsidR="008921C7">
        <w:rPr>
          <w:rFonts w:ascii="Times New Roman" w:hAnsi="Times New Roman" w:cs="Times New Roman"/>
        </w:rPr>
        <w:t xml:space="preserve"> </w:t>
      </w:r>
      <w:r w:rsidR="00B37DE1" w:rsidRPr="00BB437B">
        <w:rPr>
          <w:rFonts w:ascii="Times New Roman" w:hAnsi="Times New Roman" w:cs="Times New Roman"/>
        </w:rPr>
        <w:t>real</w:t>
      </w:r>
      <w:r w:rsidR="008F18C6">
        <w:rPr>
          <w:rFonts w:ascii="Times New Roman" w:hAnsi="Times New Roman" w:cs="Times New Roman"/>
        </w:rPr>
        <w:t>is</w:t>
      </w:r>
      <w:r w:rsidR="00001D83">
        <w:rPr>
          <w:rFonts w:ascii="Times New Roman" w:hAnsi="Times New Roman" w:cs="Times New Roman"/>
        </w:rPr>
        <w:t>m</w:t>
      </w:r>
      <w:r w:rsidR="00B37DE1" w:rsidRPr="00BB437B">
        <w:rPr>
          <w:rFonts w:ascii="Times New Roman" w:hAnsi="Times New Roman" w:cs="Times New Roman"/>
        </w:rPr>
        <w:t>. In contrast, several authors have previously suggested that children are motivated to draw visually</w:t>
      </w:r>
      <w:r w:rsidR="008F18C6">
        <w:rPr>
          <w:rFonts w:ascii="Times New Roman" w:hAnsi="Times New Roman" w:cs="Times New Roman"/>
        </w:rPr>
        <w:t xml:space="preserve"> </w:t>
      </w:r>
      <w:r w:rsidR="00B37DE1" w:rsidRPr="00BB437B">
        <w:rPr>
          <w:rFonts w:ascii="Times New Roman" w:hAnsi="Times New Roman" w:cs="Times New Roman"/>
        </w:rPr>
        <w:t>real</w:t>
      </w:r>
      <w:r w:rsidR="008F18C6">
        <w:rPr>
          <w:rFonts w:ascii="Times New Roman" w:hAnsi="Times New Roman" w:cs="Times New Roman"/>
        </w:rPr>
        <w:t>istic</w:t>
      </w:r>
      <w:r w:rsidR="00B37DE1" w:rsidRPr="00BB437B">
        <w:rPr>
          <w:rFonts w:ascii="Times New Roman" w:hAnsi="Times New Roman" w:cs="Times New Roman"/>
        </w:rPr>
        <w:t xml:space="preserve"> pictures, and that better inhibition promotes this</w:t>
      </w:r>
      <w:r w:rsidR="00FF6AFA">
        <w:rPr>
          <w:rFonts w:ascii="Times New Roman" w:hAnsi="Times New Roman" w:cs="Times New Roman"/>
        </w:rPr>
        <w:t>,</w:t>
      </w:r>
      <w:r w:rsidR="00B37DE1" w:rsidRPr="00BB437B">
        <w:rPr>
          <w:rFonts w:ascii="Times New Roman" w:hAnsi="Times New Roman" w:cs="Times New Roman"/>
        </w:rPr>
        <w:t xml:space="preserve"> by enabling them to inhibit behavior which leads to</w:t>
      </w:r>
      <w:r w:rsidR="008921C7">
        <w:rPr>
          <w:rFonts w:ascii="Times New Roman" w:hAnsi="Times New Roman" w:cs="Times New Roman"/>
        </w:rPr>
        <w:t xml:space="preserve"> an</w:t>
      </w:r>
      <w:r w:rsidR="00B37DE1" w:rsidRPr="00BB437B">
        <w:rPr>
          <w:rFonts w:ascii="Times New Roman" w:hAnsi="Times New Roman" w:cs="Times New Roman"/>
        </w:rPr>
        <w:t xml:space="preserve"> intellectually</w:t>
      </w:r>
      <w:r w:rsidR="008921C7">
        <w:rPr>
          <w:rFonts w:ascii="Times New Roman" w:hAnsi="Times New Roman" w:cs="Times New Roman"/>
        </w:rPr>
        <w:t xml:space="preserve"> </w:t>
      </w:r>
      <w:r w:rsidR="00B37DE1" w:rsidRPr="00BB437B">
        <w:rPr>
          <w:rFonts w:ascii="Times New Roman" w:hAnsi="Times New Roman" w:cs="Times New Roman"/>
        </w:rPr>
        <w:t>real</w:t>
      </w:r>
      <w:r w:rsidR="008921C7">
        <w:rPr>
          <w:rFonts w:ascii="Times New Roman" w:hAnsi="Times New Roman" w:cs="Times New Roman"/>
        </w:rPr>
        <w:t>istic</w:t>
      </w:r>
      <w:r w:rsidR="00B37DE1" w:rsidRPr="00BB437B">
        <w:rPr>
          <w:rFonts w:ascii="Times New Roman" w:hAnsi="Times New Roman" w:cs="Times New Roman"/>
        </w:rPr>
        <w:t xml:space="preserve"> drawing (</w:t>
      </w:r>
      <w:r w:rsidR="008B6E63" w:rsidRPr="00977EA0">
        <w:rPr>
          <w:rFonts w:ascii="Times New Roman" w:hAnsi="Times New Roman" w:cs="Times New Roman"/>
        </w:rPr>
        <w:t>Ebersbach et al., 2008; Riggs et al., 2013</w:t>
      </w:r>
      <w:r w:rsidR="00B37DE1" w:rsidRPr="00BB437B">
        <w:rPr>
          <w:rFonts w:ascii="Times New Roman" w:hAnsi="Times New Roman" w:cs="Times New Roman"/>
        </w:rPr>
        <w:t xml:space="preserve">).  Thus, we observed the </w:t>
      </w:r>
      <w:r w:rsidR="00B37DE1" w:rsidRPr="00BB437B">
        <w:rPr>
          <w:rFonts w:ascii="Times New Roman" w:hAnsi="Times New Roman" w:cs="Times New Roman"/>
          <w:i/>
        </w:rPr>
        <w:t>opposite</w:t>
      </w:r>
      <w:r w:rsidR="00B37DE1" w:rsidRPr="00BB437B">
        <w:rPr>
          <w:rFonts w:ascii="Times New Roman" w:hAnsi="Times New Roman" w:cs="Times New Roman"/>
        </w:rPr>
        <w:t xml:space="preserve"> </w:t>
      </w:r>
      <w:r w:rsidR="00270D7A">
        <w:rPr>
          <w:rFonts w:ascii="Times New Roman" w:hAnsi="Times New Roman" w:cs="Times New Roman"/>
        </w:rPr>
        <w:t>relation</w:t>
      </w:r>
      <w:r w:rsidR="00B37DE1" w:rsidRPr="00BB437B">
        <w:rPr>
          <w:rFonts w:ascii="Times New Roman" w:hAnsi="Times New Roman" w:cs="Times New Roman"/>
        </w:rPr>
        <w:t xml:space="preserve"> to that which has been previously proposed. </w:t>
      </w:r>
    </w:p>
    <w:p w14:paraId="0C8291BC" w14:textId="22FCC760" w:rsidR="00B37DE1" w:rsidRPr="00BB437B" w:rsidRDefault="00B37DE1" w:rsidP="00D86465">
      <w:pPr>
        <w:spacing w:line="480" w:lineRule="auto"/>
        <w:ind w:firstLine="567"/>
        <w:jc w:val="both"/>
        <w:rPr>
          <w:rFonts w:ascii="Times New Roman" w:hAnsi="Times New Roman" w:cs="Times New Roman"/>
        </w:rPr>
      </w:pPr>
      <w:r w:rsidRPr="00BB437B">
        <w:rPr>
          <w:rFonts w:ascii="Times New Roman" w:hAnsi="Times New Roman" w:cs="Times New Roman"/>
        </w:rPr>
        <w:t xml:space="preserve">Our data, however, are not as </w:t>
      </w:r>
      <w:r w:rsidR="00062D40">
        <w:rPr>
          <w:rFonts w:ascii="Times New Roman" w:hAnsi="Times New Roman" w:cs="Times New Roman"/>
        </w:rPr>
        <w:t>contr</w:t>
      </w:r>
      <w:r w:rsidR="00AC61E6">
        <w:rPr>
          <w:rFonts w:ascii="Times New Roman" w:hAnsi="Times New Roman" w:cs="Times New Roman"/>
        </w:rPr>
        <w:t>ary to</w:t>
      </w:r>
      <w:r w:rsidRPr="00BB437B">
        <w:rPr>
          <w:rFonts w:ascii="Times New Roman" w:hAnsi="Times New Roman" w:cs="Times New Roman"/>
        </w:rPr>
        <w:t xml:space="preserve"> established theory as they might at first seem.  As noted in the Introduction, the </w:t>
      </w:r>
      <w:r w:rsidR="007D6474">
        <w:rPr>
          <w:rFonts w:ascii="Times New Roman" w:hAnsi="Times New Roman" w:cs="Times New Roman"/>
        </w:rPr>
        <w:t xml:space="preserve">most </w:t>
      </w:r>
      <w:r w:rsidRPr="00BB437B">
        <w:rPr>
          <w:rFonts w:ascii="Times New Roman" w:hAnsi="Times New Roman" w:cs="Times New Roman"/>
        </w:rPr>
        <w:t xml:space="preserve">common age </w:t>
      </w:r>
      <w:r w:rsidR="007D6474">
        <w:rPr>
          <w:rFonts w:ascii="Times New Roman" w:hAnsi="Times New Roman" w:cs="Times New Roman"/>
        </w:rPr>
        <w:t>group</w:t>
      </w:r>
      <w:r w:rsidR="007D6474" w:rsidRPr="00BB437B">
        <w:rPr>
          <w:rFonts w:ascii="Times New Roman" w:hAnsi="Times New Roman" w:cs="Times New Roman"/>
        </w:rPr>
        <w:t xml:space="preserve"> </w:t>
      </w:r>
      <w:r w:rsidR="000F3B8D">
        <w:rPr>
          <w:rFonts w:ascii="Times New Roman" w:hAnsi="Times New Roman" w:cs="Times New Roman"/>
        </w:rPr>
        <w:t>selected to investigate</w:t>
      </w:r>
      <w:r w:rsidRPr="00BB437B">
        <w:rPr>
          <w:rFonts w:ascii="Times New Roman" w:hAnsi="Times New Roman" w:cs="Times New Roman"/>
        </w:rPr>
        <w:t xml:space="preserve"> the developmental shift from intellectual to visual realism </w:t>
      </w:r>
      <w:r w:rsidR="00324717">
        <w:rPr>
          <w:rFonts w:ascii="Times New Roman" w:hAnsi="Times New Roman" w:cs="Times New Roman"/>
        </w:rPr>
        <w:t>is middle childhood</w:t>
      </w:r>
      <w:r w:rsidRPr="00BB437B">
        <w:rPr>
          <w:rFonts w:ascii="Times New Roman" w:hAnsi="Times New Roman" w:cs="Times New Roman"/>
        </w:rPr>
        <w:t xml:space="preserve"> (</w:t>
      </w:r>
      <w:r w:rsidR="00C01ACB">
        <w:rPr>
          <w:rFonts w:ascii="Times New Roman" w:hAnsi="Times New Roman" w:cs="Times New Roman"/>
        </w:rPr>
        <w:t xml:space="preserve">around </w:t>
      </w:r>
      <w:r w:rsidR="00C60B73">
        <w:rPr>
          <w:rFonts w:ascii="Times New Roman" w:hAnsi="Times New Roman" w:cs="Times New Roman"/>
        </w:rPr>
        <w:t xml:space="preserve">seven </w:t>
      </w:r>
      <w:r w:rsidR="00C01ACB">
        <w:rPr>
          <w:rFonts w:ascii="Times New Roman" w:hAnsi="Times New Roman" w:cs="Times New Roman"/>
        </w:rPr>
        <w:t xml:space="preserve">to </w:t>
      </w:r>
      <w:r w:rsidR="00C60B73">
        <w:rPr>
          <w:rFonts w:ascii="Times New Roman" w:hAnsi="Times New Roman" w:cs="Times New Roman"/>
        </w:rPr>
        <w:t xml:space="preserve">eight </w:t>
      </w:r>
      <w:r w:rsidR="00C01ACB">
        <w:rPr>
          <w:rFonts w:ascii="Times New Roman" w:hAnsi="Times New Roman" w:cs="Times New Roman"/>
        </w:rPr>
        <w:t>yea</w:t>
      </w:r>
      <w:r w:rsidR="00324717">
        <w:rPr>
          <w:rFonts w:ascii="Times New Roman" w:hAnsi="Times New Roman" w:cs="Times New Roman"/>
        </w:rPr>
        <w:t xml:space="preserve">rs – </w:t>
      </w:r>
      <w:r w:rsidR="00D43D3B" w:rsidRPr="00977EA0">
        <w:rPr>
          <w:rFonts w:ascii="Times New Roman" w:hAnsi="Times New Roman" w:cs="Times New Roman"/>
        </w:rPr>
        <w:t>e.g., Freeman &amp; Janikoun, 1972</w:t>
      </w:r>
      <w:r w:rsidRPr="00BB437B">
        <w:rPr>
          <w:rFonts w:ascii="Times New Roman" w:hAnsi="Times New Roman" w:cs="Times New Roman"/>
        </w:rPr>
        <w:t>); whereas we tested 3- and 4-year-</w:t>
      </w:r>
      <w:r w:rsidRPr="00BB437B">
        <w:rPr>
          <w:rFonts w:ascii="Times New Roman" w:hAnsi="Times New Roman" w:cs="Times New Roman"/>
        </w:rPr>
        <w:lastRenderedPageBreak/>
        <w:t xml:space="preserve">olds.  It is possible that </w:t>
      </w:r>
      <w:r w:rsidR="00265BC6">
        <w:rPr>
          <w:rFonts w:ascii="Times New Roman" w:hAnsi="Times New Roman" w:cs="Times New Roman"/>
        </w:rPr>
        <w:t>older children</w:t>
      </w:r>
      <w:r w:rsidRPr="00BB437B">
        <w:rPr>
          <w:rFonts w:ascii="Times New Roman" w:hAnsi="Times New Roman" w:cs="Times New Roman"/>
        </w:rPr>
        <w:t xml:space="preserve">, as established theory suggests, do indeed have an increasing preference for visual realism.  Nevertheless, </w:t>
      </w:r>
      <w:r w:rsidRPr="00BB437B">
        <w:rPr>
          <w:rFonts w:ascii="Times New Roman" w:hAnsi="Times New Roman" w:cs="Times New Roman"/>
          <w:i/>
        </w:rPr>
        <w:t>younger</w:t>
      </w:r>
      <w:r w:rsidRPr="00BB437B">
        <w:rPr>
          <w:rFonts w:ascii="Times New Roman" w:hAnsi="Times New Roman" w:cs="Times New Roman"/>
        </w:rPr>
        <w:t xml:space="preserve"> children </w:t>
      </w:r>
      <w:r w:rsidR="0072293B">
        <w:rPr>
          <w:rFonts w:ascii="Times New Roman" w:hAnsi="Times New Roman" w:cs="Times New Roman"/>
        </w:rPr>
        <w:t xml:space="preserve">may </w:t>
      </w:r>
      <w:r w:rsidRPr="00BB437B">
        <w:rPr>
          <w:rFonts w:ascii="Times New Roman" w:hAnsi="Times New Roman" w:cs="Times New Roman"/>
        </w:rPr>
        <w:t>have a different preference</w:t>
      </w:r>
      <w:r w:rsidR="0021591E">
        <w:rPr>
          <w:rFonts w:ascii="Times New Roman" w:hAnsi="Times New Roman" w:cs="Times New Roman"/>
        </w:rPr>
        <w:t xml:space="preserve"> (see Brooks, Glen &amp; Crozier, 1988)</w:t>
      </w:r>
      <w:r w:rsidRPr="00BB437B">
        <w:rPr>
          <w:rFonts w:ascii="Times New Roman" w:hAnsi="Times New Roman" w:cs="Times New Roman"/>
        </w:rPr>
        <w:t>. Perhaps the 3- to 4-year-olds</w:t>
      </w:r>
      <w:r w:rsidR="007657D2">
        <w:rPr>
          <w:rFonts w:ascii="Times New Roman" w:hAnsi="Times New Roman" w:cs="Times New Roman"/>
        </w:rPr>
        <w:t>,</w:t>
      </w:r>
      <w:r w:rsidRPr="00BB437B">
        <w:rPr>
          <w:rFonts w:ascii="Times New Roman" w:hAnsi="Times New Roman" w:cs="Times New Roman"/>
        </w:rPr>
        <w:t xml:space="preserve"> who participated in our study were actually motivated to draw </w:t>
      </w:r>
      <w:r w:rsidR="008921C7">
        <w:rPr>
          <w:rFonts w:ascii="Times New Roman" w:hAnsi="Times New Roman" w:cs="Times New Roman"/>
        </w:rPr>
        <w:t xml:space="preserve">using </w:t>
      </w:r>
      <w:r w:rsidRPr="00BB437B">
        <w:rPr>
          <w:rFonts w:ascii="Times New Roman" w:hAnsi="Times New Roman" w:cs="Times New Roman"/>
        </w:rPr>
        <w:t>intellectual</w:t>
      </w:r>
      <w:r w:rsidR="008921C7">
        <w:rPr>
          <w:rFonts w:ascii="Times New Roman" w:hAnsi="Times New Roman" w:cs="Times New Roman"/>
        </w:rPr>
        <w:t xml:space="preserve"> </w:t>
      </w:r>
      <w:r w:rsidRPr="00BB437B">
        <w:rPr>
          <w:rFonts w:ascii="Times New Roman" w:hAnsi="Times New Roman" w:cs="Times New Roman"/>
        </w:rPr>
        <w:t>real</w:t>
      </w:r>
      <w:r w:rsidR="008921C7">
        <w:rPr>
          <w:rFonts w:ascii="Times New Roman" w:hAnsi="Times New Roman" w:cs="Times New Roman"/>
        </w:rPr>
        <w:t>ism</w:t>
      </w:r>
      <w:r w:rsidRPr="00BB437B">
        <w:rPr>
          <w:rFonts w:ascii="Times New Roman" w:hAnsi="Times New Roman" w:cs="Times New Roman"/>
        </w:rPr>
        <w:t xml:space="preserve"> but needed </w:t>
      </w:r>
      <w:r w:rsidR="00AC59D2">
        <w:rPr>
          <w:rFonts w:ascii="Times New Roman" w:hAnsi="Times New Roman" w:cs="Times New Roman"/>
        </w:rPr>
        <w:t>effective</w:t>
      </w:r>
      <w:r w:rsidR="00AC59D2" w:rsidRPr="00BB437B">
        <w:rPr>
          <w:rFonts w:ascii="Times New Roman" w:hAnsi="Times New Roman" w:cs="Times New Roman"/>
        </w:rPr>
        <w:t xml:space="preserve"> </w:t>
      </w:r>
      <w:r w:rsidR="00CF12FD">
        <w:rPr>
          <w:rFonts w:ascii="Times New Roman" w:hAnsi="Times New Roman" w:cs="Times New Roman"/>
        </w:rPr>
        <w:t>response inhibition</w:t>
      </w:r>
      <w:r w:rsidR="00AF06AF" w:rsidRPr="00BB437B">
        <w:rPr>
          <w:rFonts w:ascii="Times New Roman" w:hAnsi="Times New Roman" w:cs="Times New Roman"/>
        </w:rPr>
        <w:t xml:space="preserve"> </w:t>
      </w:r>
      <w:r w:rsidRPr="00BB437B">
        <w:rPr>
          <w:rFonts w:ascii="Times New Roman" w:hAnsi="Times New Roman" w:cs="Times New Roman"/>
        </w:rPr>
        <w:t xml:space="preserve">to achieve this.  </w:t>
      </w:r>
    </w:p>
    <w:p w14:paraId="69E56D88" w14:textId="531EFB82" w:rsidR="00EB35CB" w:rsidRDefault="00B37DE1" w:rsidP="00D86465">
      <w:pPr>
        <w:spacing w:line="480" w:lineRule="auto"/>
        <w:ind w:firstLine="567"/>
        <w:jc w:val="both"/>
        <w:rPr>
          <w:rFonts w:ascii="Times New Roman" w:hAnsi="Times New Roman" w:cs="Times New Roman"/>
        </w:rPr>
      </w:pPr>
      <w:r w:rsidRPr="00BB437B">
        <w:rPr>
          <w:rFonts w:ascii="Times New Roman" w:hAnsi="Times New Roman" w:cs="Times New Roman"/>
        </w:rPr>
        <w:t xml:space="preserve">One interpretation of the positive correlation between </w:t>
      </w:r>
      <w:r w:rsidR="00CF12FD">
        <w:rPr>
          <w:rFonts w:ascii="Times New Roman" w:hAnsi="Times New Roman" w:cs="Times New Roman"/>
        </w:rPr>
        <w:t>response inhibition</w:t>
      </w:r>
      <w:r w:rsidR="00F001AA" w:rsidRPr="00BB437B">
        <w:rPr>
          <w:rFonts w:ascii="Times New Roman" w:hAnsi="Times New Roman" w:cs="Times New Roman"/>
        </w:rPr>
        <w:t xml:space="preserve"> </w:t>
      </w:r>
      <w:r w:rsidRPr="00BB437B">
        <w:rPr>
          <w:rFonts w:ascii="Times New Roman" w:hAnsi="Times New Roman" w:cs="Times New Roman"/>
        </w:rPr>
        <w:t xml:space="preserve">and intellectual realism, supporting the Behavioral Inhibition account, is that preschool children must inhibit visual realism in order to engage in intellectual realism.  </w:t>
      </w:r>
      <w:r w:rsidR="00C568CB">
        <w:rPr>
          <w:rFonts w:ascii="Times New Roman" w:hAnsi="Times New Roman" w:cs="Times New Roman"/>
        </w:rPr>
        <w:t>Perhaps f</w:t>
      </w:r>
      <w:r w:rsidR="00C568CB" w:rsidRPr="00BB437B">
        <w:rPr>
          <w:rFonts w:ascii="Times New Roman" w:hAnsi="Times New Roman" w:cs="Times New Roman"/>
        </w:rPr>
        <w:t xml:space="preserve">or </w:t>
      </w:r>
      <w:r w:rsidRPr="00BB437B">
        <w:rPr>
          <w:rFonts w:ascii="Times New Roman" w:hAnsi="Times New Roman" w:cs="Times New Roman"/>
        </w:rPr>
        <w:t>preschool children, the ‘unreflective default’</w:t>
      </w:r>
      <w:r w:rsidR="00C568CB">
        <w:rPr>
          <w:rFonts w:ascii="Times New Roman" w:hAnsi="Times New Roman" w:cs="Times New Roman"/>
        </w:rPr>
        <w:t xml:space="preserve"> is</w:t>
      </w:r>
      <w:r w:rsidRPr="00BB437B">
        <w:rPr>
          <w:rFonts w:ascii="Times New Roman" w:hAnsi="Times New Roman" w:cs="Times New Roman"/>
        </w:rPr>
        <w:t xml:space="preserve"> to simply </w:t>
      </w:r>
      <w:r w:rsidR="00817F56">
        <w:rPr>
          <w:rFonts w:ascii="Times New Roman" w:hAnsi="Times New Roman" w:cs="Times New Roman"/>
        </w:rPr>
        <w:t>draw</w:t>
      </w:r>
      <w:r w:rsidR="00817F56" w:rsidRPr="00BB437B">
        <w:rPr>
          <w:rFonts w:ascii="Times New Roman" w:hAnsi="Times New Roman" w:cs="Times New Roman"/>
        </w:rPr>
        <w:t xml:space="preserve"> </w:t>
      </w:r>
      <w:r w:rsidRPr="00BB437B">
        <w:rPr>
          <w:rFonts w:ascii="Times New Roman" w:hAnsi="Times New Roman" w:cs="Times New Roman"/>
        </w:rPr>
        <w:t xml:space="preserve">what you see.  If this is the case, then young children would need </w:t>
      </w:r>
      <w:r w:rsidR="00250B5C">
        <w:rPr>
          <w:rFonts w:ascii="Times New Roman" w:hAnsi="Times New Roman" w:cs="Times New Roman"/>
        </w:rPr>
        <w:t>effective</w:t>
      </w:r>
      <w:r w:rsidR="00250B5C" w:rsidRPr="00BB437B">
        <w:rPr>
          <w:rFonts w:ascii="Times New Roman" w:hAnsi="Times New Roman" w:cs="Times New Roman"/>
        </w:rPr>
        <w:t xml:space="preserve"> </w:t>
      </w:r>
      <w:r w:rsidRPr="00BB437B">
        <w:rPr>
          <w:rFonts w:ascii="Times New Roman" w:hAnsi="Times New Roman" w:cs="Times New Roman"/>
        </w:rPr>
        <w:t xml:space="preserve">inhibition to produce a drawing which goes beyond a superficial depiction of visual realism, and display their deeper understanding of the scene in front of them. As far as we are aware, only studies of precocious young artists </w:t>
      </w:r>
      <w:r w:rsidR="003064FB">
        <w:rPr>
          <w:rFonts w:ascii="Times New Roman" w:hAnsi="Times New Roman" w:cs="Times New Roman"/>
        </w:rPr>
        <w:t xml:space="preserve">and autistic savants gifted in drawing </w:t>
      </w:r>
      <w:r w:rsidRPr="00BB437B">
        <w:rPr>
          <w:rFonts w:ascii="Times New Roman" w:hAnsi="Times New Roman" w:cs="Times New Roman"/>
        </w:rPr>
        <w:t>have found evidence of visual realism in early drawing development</w:t>
      </w:r>
      <w:r w:rsidR="003064FB">
        <w:rPr>
          <w:rFonts w:ascii="Times New Roman" w:hAnsi="Times New Roman" w:cs="Times New Roman"/>
        </w:rPr>
        <w:t xml:space="preserve"> (</w:t>
      </w:r>
      <w:proofErr w:type="spellStart"/>
      <w:r w:rsidR="000E4CE9">
        <w:rPr>
          <w:rFonts w:ascii="Times New Roman" w:hAnsi="Times New Roman" w:cs="Times New Roman"/>
        </w:rPr>
        <w:t>e,g</w:t>
      </w:r>
      <w:proofErr w:type="spellEnd"/>
      <w:r w:rsidR="000E4CE9">
        <w:rPr>
          <w:rFonts w:ascii="Times New Roman" w:hAnsi="Times New Roman" w:cs="Times New Roman"/>
        </w:rPr>
        <w:t xml:space="preserve">., </w:t>
      </w:r>
      <w:r w:rsidR="003064FB">
        <w:rPr>
          <w:rFonts w:ascii="Times New Roman" w:hAnsi="Times New Roman" w:cs="Times New Roman"/>
        </w:rPr>
        <w:t>Golomb, 1992)</w:t>
      </w:r>
      <w:r w:rsidRPr="00BB437B">
        <w:rPr>
          <w:rFonts w:ascii="Times New Roman" w:hAnsi="Times New Roman" w:cs="Times New Roman"/>
        </w:rPr>
        <w:t>.  A more modest</w:t>
      </w:r>
      <w:r w:rsidR="00E0704D">
        <w:rPr>
          <w:rFonts w:ascii="Times New Roman" w:hAnsi="Times New Roman" w:cs="Times New Roman"/>
        </w:rPr>
        <w:t xml:space="preserve"> </w:t>
      </w:r>
      <w:r w:rsidRPr="00BB437B">
        <w:rPr>
          <w:rFonts w:ascii="Times New Roman" w:hAnsi="Times New Roman" w:cs="Times New Roman"/>
        </w:rPr>
        <w:t xml:space="preserve">interpretation of the correlation between </w:t>
      </w:r>
      <w:r w:rsidR="00CF12FD">
        <w:rPr>
          <w:rFonts w:ascii="Times New Roman" w:hAnsi="Times New Roman" w:cs="Times New Roman"/>
        </w:rPr>
        <w:t>inhibition</w:t>
      </w:r>
      <w:r w:rsidR="009C281C" w:rsidRPr="00BB437B">
        <w:rPr>
          <w:rFonts w:ascii="Times New Roman" w:hAnsi="Times New Roman" w:cs="Times New Roman"/>
        </w:rPr>
        <w:t xml:space="preserve"> </w:t>
      </w:r>
      <w:r w:rsidRPr="00BB437B">
        <w:rPr>
          <w:rFonts w:ascii="Times New Roman" w:hAnsi="Times New Roman" w:cs="Times New Roman"/>
        </w:rPr>
        <w:t xml:space="preserve">and intellectual realism is to suggest that inhibition promotes the production of the pictorial features which </w:t>
      </w:r>
      <w:r w:rsidR="00217654" w:rsidRPr="00BB437B">
        <w:rPr>
          <w:rFonts w:ascii="Times New Roman" w:hAnsi="Times New Roman" w:cs="Times New Roman"/>
        </w:rPr>
        <w:t>characteri</w:t>
      </w:r>
      <w:r w:rsidR="00217654">
        <w:rPr>
          <w:rFonts w:ascii="Times New Roman" w:hAnsi="Times New Roman" w:cs="Times New Roman"/>
        </w:rPr>
        <w:t>z</w:t>
      </w:r>
      <w:r w:rsidR="00217654" w:rsidRPr="00BB437B">
        <w:rPr>
          <w:rFonts w:ascii="Times New Roman" w:hAnsi="Times New Roman" w:cs="Times New Roman"/>
        </w:rPr>
        <w:t xml:space="preserve">e </w:t>
      </w:r>
      <w:r w:rsidRPr="00BB437B">
        <w:rPr>
          <w:rFonts w:ascii="Times New Roman" w:hAnsi="Times New Roman" w:cs="Times New Roman"/>
        </w:rPr>
        <w:t>intellectual realism (e.g., drawing a cup’s handle), rather than being used to actively suppress visual realism.</w:t>
      </w:r>
    </w:p>
    <w:p w14:paraId="7071FC51" w14:textId="29537A41" w:rsidR="00B37DE1" w:rsidRPr="00BB437B" w:rsidRDefault="00B37DE1" w:rsidP="00B37DE1">
      <w:pPr>
        <w:spacing w:line="480" w:lineRule="auto"/>
        <w:rPr>
          <w:rFonts w:ascii="Times New Roman" w:hAnsi="Times New Roman" w:cs="Times New Roman"/>
          <w:i/>
        </w:rPr>
      </w:pPr>
      <w:r w:rsidRPr="00BB437B">
        <w:rPr>
          <w:rFonts w:ascii="Times New Roman" w:hAnsi="Times New Roman" w:cs="Times New Roman"/>
          <w:i/>
        </w:rPr>
        <w:t xml:space="preserve">The </w:t>
      </w:r>
      <w:r w:rsidR="00270D7A">
        <w:rPr>
          <w:rFonts w:ascii="Times New Roman" w:hAnsi="Times New Roman" w:cs="Times New Roman"/>
          <w:i/>
        </w:rPr>
        <w:t>relation</w:t>
      </w:r>
      <w:r w:rsidRPr="00BB437B">
        <w:rPr>
          <w:rFonts w:ascii="Times New Roman" w:hAnsi="Times New Roman" w:cs="Times New Roman"/>
          <w:i/>
        </w:rPr>
        <w:t xml:space="preserve"> between </w:t>
      </w:r>
      <w:r w:rsidR="00CF12FD">
        <w:rPr>
          <w:rFonts w:ascii="Times New Roman" w:hAnsi="Times New Roman" w:cs="Times New Roman"/>
          <w:i/>
        </w:rPr>
        <w:t>response inhibition</w:t>
      </w:r>
      <w:r w:rsidRPr="00BB437B">
        <w:rPr>
          <w:rFonts w:ascii="Times New Roman" w:hAnsi="Times New Roman" w:cs="Times New Roman"/>
          <w:i/>
        </w:rPr>
        <w:t xml:space="preserve"> and </w:t>
      </w:r>
      <w:r w:rsidR="004B5EF3">
        <w:rPr>
          <w:rFonts w:ascii="Times New Roman" w:hAnsi="Times New Roman" w:cs="Times New Roman"/>
          <w:i/>
        </w:rPr>
        <w:t>M</w:t>
      </w:r>
      <w:r w:rsidRPr="00BB437B">
        <w:rPr>
          <w:rFonts w:ascii="Times New Roman" w:hAnsi="Times New Roman" w:cs="Times New Roman"/>
          <w:i/>
        </w:rPr>
        <w:t xml:space="preserve">otor </w:t>
      </w:r>
      <w:r w:rsidR="004B5EF3">
        <w:rPr>
          <w:rFonts w:ascii="Times New Roman" w:hAnsi="Times New Roman" w:cs="Times New Roman"/>
          <w:i/>
        </w:rPr>
        <w:t>C</w:t>
      </w:r>
      <w:r w:rsidRPr="00BB437B">
        <w:rPr>
          <w:rFonts w:ascii="Times New Roman" w:hAnsi="Times New Roman" w:cs="Times New Roman"/>
          <w:i/>
        </w:rPr>
        <w:t>ontrol</w:t>
      </w:r>
    </w:p>
    <w:p w14:paraId="35F46A16" w14:textId="6136A681" w:rsidR="00DC572A" w:rsidRDefault="00B37DE1" w:rsidP="00217654">
      <w:pPr>
        <w:spacing w:line="480" w:lineRule="auto"/>
        <w:ind w:firstLine="567"/>
        <w:jc w:val="both"/>
        <w:rPr>
          <w:rFonts w:ascii="Times New Roman" w:hAnsi="Times New Roman" w:cs="Times New Roman"/>
        </w:rPr>
      </w:pPr>
      <w:r w:rsidRPr="00BB437B">
        <w:rPr>
          <w:rFonts w:ascii="Times New Roman" w:hAnsi="Times New Roman" w:cs="Times New Roman"/>
        </w:rPr>
        <w:t xml:space="preserve">Previous research has found robust evidence for a </w:t>
      </w:r>
      <w:r w:rsidR="00270D7A">
        <w:rPr>
          <w:rFonts w:ascii="Times New Roman" w:hAnsi="Times New Roman" w:cs="Times New Roman"/>
        </w:rPr>
        <w:t>relation</w:t>
      </w:r>
      <w:r w:rsidRPr="00BB437B">
        <w:rPr>
          <w:rFonts w:ascii="Times New Roman" w:hAnsi="Times New Roman" w:cs="Times New Roman"/>
        </w:rPr>
        <w:t xml:space="preserve"> between motor control and several </w:t>
      </w:r>
      <w:r w:rsidR="00DA1247">
        <w:rPr>
          <w:rFonts w:ascii="Times New Roman" w:hAnsi="Times New Roman" w:cs="Times New Roman"/>
        </w:rPr>
        <w:t>EF</w:t>
      </w:r>
      <w:r w:rsidR="00E57021">
        <w:rPr>
          <w:rFonts w:ascii="Times New Roman" w:hAnsi="Times New Roman" w:cs="Times New Roman"/>
        </w:rPr>
        <w:t>s</w:t>
      </w:r>
      <w:r w:rsidR="00DA1247" w:rsidRPr="00BB437B" w:rsidDel="00DA1247">
        <w:rPr>
          <w:rFonts w:ascii="Times New Roman" w:hAnsi="Times New Roman" w:cs="Times New Roman"/>
        </w:rPr>
        <w:t xml:space="preserve"> </w:t>
      </w:r>
      <w:r w:rsidRPr="00BB437B">
        <w:rPr>
          <w:rFonts w:ascii="Times New Roman" w:hAnsi="Times New Roman" w:cs="Times New Roman"/>
        </w:rPr>
        <w:t xml:space="preserve">in older children and adolescents diagnosed with DCD (see Leonard &amp; Hill, 2015, for a review).  There is also some evidence for such a </w:t>
      </w:r>
      <w:r w:rsidR="00270D7A">
        <w:rPr>
          <w:rFonts w:ascii="Times New Roman" w:hAnsi="Times New Roman" w:cs="Times New Roman"/>
        </w:rPr>
        <w:t>relation</w:t>
      </w:r>
      <w:r w:rsidRPr="00BB437B">
        <w:rPr>
          <w:rFonts w:ascii="Times New Roman" w:hAnsi="Times New Roman" w:cs="Times New Roman"/>
        </w:rPr>
        <w:t xml:space="preserve"> between </w:t>
      </w:r>
      <w:r w:rsidR="00172D2E" w:rsidRPr="00BB437B">
        <w:rPr>
          <w:rFonts w:ascii="Times New Roman" w:hAnsi="Times New Roman" w:cs="Times New Roman"/>
        </w:rPr>
        <w:t xml:space="preserve">inhibition </w:t>
      </w:r>
      <w:r w:rsidR="00172D2E">
        <w:rPr>
          <w:rFonts w:ascii="Times New Roman" w:hAnsi="Times New Roman" w:cs="Times New Roman"/>
        </w:rPr>
        <w:t xml:space="preserve">and </w:t>
      </w:r>
      <w:r w:rsidRPr="00BB437B">
        <w:rPr>
          <w:rFonts w:ascii="Times New Roman" w:hAnsi="Times New Roman" w:cs="Times New Roman"/>
        </w:rPr>
        <w:t xml:space="preserve">motor control in typically developing </w:t>
      </w:r>
      <w:r w:rsidR="00D65278">
        <w:rPr>
          <w:rFonts w:ascii="Times New Roman" w:hAnsi="Times New Roman" w:cs="Times New Roman"/>
        </w:rPr>
        <w:t>infants (</w:t>
      </w:r>
      <w:r w:rsidR="00741C56">
        <w:rPr>
          <w:rFonts w:ascii="Times New Roman" w:hAnsi="Times New Roman" w:cs="Times New Roman"/>
        </w:rPr>
        <w:t xml:space="preserve">Gottwald et al., 2016; St </w:t>
      </w:r>
      <w:r w:rsidR="00741C56">
        <w:rPr>
          <w:rFonts w:ascii="Times New Roman" w:hAnsi="Times New Roman" w:cs="Times New Roman"/>
        </w:rPr>
        <w:lastRenderedPageBreak/>
        <w:t>John et al., 2016</w:t>
      </w:r>
      <w:r w:rsidR="00D65278">
        <w:rPr>
          <w:rFonts w:ascii="Times New Roman" w:hAnsi="Times New Roman" w:cs="Times New Roman"/>
        </w:rPr>
        <w:t>), 5- and 6-year-olds</w:t>
      </w:r>
      <w:r w:rsidR="00FB5D84">
        <w:rPr>
          <w:rFonts w:ascii="Times New Roman" w:hAnsi="Times New Roman" w:cs="Times New Roman"/>
        </w:rPr>
        <w:t xml:space="preserve"> (Livesey et al., 2006</w:t>
      </w:r>
      <w:r w:rsidR="00971AB2">
        <w:rPr>
          <w:rFonts w:ascii="Times New Roman" w:hAnsi="Times New Roman" w:cs="Times New Roman"/>
        </w:rPr>
        <w:t xml:space="preserve">; </w:t>
      </w:r>
      <w:proofErr w:type="spellStart"/>
      <w:r w:rsidR="00971AB2">
        <w:rPr>
          <w:rFonts w:ascii="Times New Roman" w:hAnsi="Times New Roman" w:cs="Times New Roman"/>
        </w:rPr>
        <w:t>Roebers</w:t>
      </w:r>
      <w:proofErr w:type="spellEnd"/>
      <w:r w:rsidR="00971AB2">
        <w:rPr>
          <w:rFonts w:ascii="Times New Roman" w:hAnsi="Times New Roman" w:cs="Times New Roman"/>
        </w:rPr>
        <w:t xml:space="preserve"> et al., 2014</w:t>
      </w:r>
      <w:r w:rsidR="00FB5D84">
        <w:rPr>
          <w:rFonts w:ascii="Times New Roman" w:hAnsi="Times New Roman" w:cs="Times New Roman"/>
        </w:rPr>
        <w:t>)</w:t>
      </w:r>
      <w:r w:rsidR="00D65278">
        <w:rPr>
          <w:rFonts w:ascii="Times New Roman" w:hAnsi="Times New Roman" w:cs="Times New Roman"/>
        </w:rPr>
        <w:t xml:space="preserve"> </w:t>
      </w:r>
      <w:r w:rsidRPr="00BB437B">
        <w:rPr>
          <w:rFonts w:ascii="Times New Roman" w:hAnsi="Times New Roman" w:cs="Times New Roman"/>
        </w:rPr>
        <w:t xml:space="preserve">and adolescents (Rigoli et al., 2013). The current study provides the first evidence for an association between </w:t>
      </w:r>
      <w:r w:rsidR="004F3D3C">
        <w:rPr>
          <w:rFonts w:ascii="Times New Roman" w:hAnsi="Times New Roman" w:cs="Times New Roman"/>
        </w:rPr>
        <w:t xml:space="preserve">response </w:t>
      </w:r>
      <w:r w:rsidR="00CF12FD">
        <w:rPr>
          <w:rFonts w:ascii="Times New Roman" w:hAnsi="Times New Roman" w:cs="Times New Roman"/>
        </w:rPr>
        <w:t>inhibition</w:t>
      </w:r>
      <w:r w:rsidR="00460E23" w:rsidRPr="00BB437B">
        <w:rPr>
          <w:rFonts w:ascii="Times New Roman" w:hAnsi="Times New Roman" w:cs="Times New Roman"/>
        </w:rPr>
        <w:t xml:space="preserve"> </w:t>
      </w:r>
      <w:r w:rsidRPr="00BB437B">
        <w:rPr>
          <w:rFonts w:ascii="Times New Roman" w:hAnsi="Times New Roman" w:cs="Times New Roman"/>
        </w:rPr>
        <w:t xml:space="preserve">and </w:t>
      </w:r>
      <w:r w:rsidR="005C44EA">
        <w:rPr>
          <w:rFonts w:ascii="Times New Roman" w:hAnsi="Times New Roman" w:cs="Times New Roman"/>
        </w:rPr>
        <w:t>fine motor control</w:t>
      </w:r>
      <w:r w:rsidRPr="00BB437B">
        <w:rPr>
          <w:rFonts w:ascii="Times New Roman" w:hAnsi="Times New Roman" w:cs="Times New Roman"/>
        </w:rPr>
        <w:t xml:space="preserve"> in </w:t>
      </w:r>
      <w:r w:rsidR="00842B5B">
        <w:rPr>
          <w:rFonts w:ascii="Times New Roman" w:hAnsi="Times New Roman" w:cs="Times New Roman"/>
        </w:rPr>
        <w:t>3- and 4-year-olds:  t</w:t>
      </w:r>
      <w:r w:rsidR="00697A11">
        <w:rPr>
          <w:rFonts w:ascii="Times New Roman" w:hAnsi="Times New Roman" w:cs="Times New Roman"/>
        </w:rPr>
        <w:t xml:space="preserve">he </w:t>
      </w:r>
      <w:r w:rsidRPr="00BB437B">
        <w:rPr>
          <w:rFonts w:ascii="Times New Roman" w:hAnsi="Times New Roman" w:cs="Times New Roman"/>
        </w:rPr>
        <w:t xml:space="preserve">time when </w:t>
      </w:r>
      <w:r w:rsidR="00CF12FD">
        <w:rPr>
          <w:rFonts w:ascii="Times New Roman" w:hAnsi="Times New Roman" w:cs="Times New Roman"/>
        </w:rPr>
        <w:t>inhibition</w:t>
      </w:r>
      <w:r w:rsidR="00697A11" w:rsidRPr="00BB437B">
        <w:rPr>
          <w:rFonts w:ascii="Times New Roman" w:hAnsi="Times New Roman" w:cs="Times New Roman"/>
        </w:rPr>
        <w:t xml:space="preserve"> </w:t>
      </w:r>
      <w:r w:rsidRPr="00BB437B">
        <w:rPr>
          <w:rFonts w:ascii="Times New Roman" w:hAnsi="Times New Roman" w:cs="Times New Roman"/>
        </w:rPr>
        <w:t xml:space="preserve">is developing </w:t>
      </w:r>
      <w:r w:rsidR="00697A11">
        <w:rPr>
          <w:rFonts w:ascii="Times New Roman" w:hAnsi="Times New Roman" w:cs="Times New Roman"/>
        </w:rPr>
        <w:t xml:space="preserve">most </w:t>
      </w:r>
      <w:r w:rsidRPr="00BB437B">
        <w:rPr>
          <w:rFonts w:ascii="Times New Roman" w:hAnsi="Times New Roman" w:cs="Times New Roman"/>
        </w:rPr>
        <w:t>rapidly (</w:t>
      </w:r>
      <w:r w:rsidR="00CB5700">
        <w:rPr>
          <w:rFonts w:ascii="Times New Roman" w:hAnsi="Times New Roman" w:cs="Times New Roman"/>
        </w:rPr>
        <w:t xml:space="preserve">e.g., </w:t>
      </w:r>
      <w:proofErr w:type="spellStart"/>
      <w:r w:rsidR="007C3B6C">
        <w:rPr>
          <w:rFonts w:ascii="Times New Roman" w:hAnsi="Times New Roman" w:cs="Times New Roman"/>
        </w:rPr>
        <w:t>Weibe</w:t>
      </w:r>
      <w:proofErr w:type="spellEnd"/>
      <w:r w:rsidR="007C3B6C">
        <w:rPr>
          <w:rFonts w:ascii="Times New Roman" w:hAnsi="Times New Roman" w:cs="Times New Roman"/>
        </w:rPr>
        <w:t xml:space="preserve"> et al., 2012</w:t>
      </w:r>
      <w:r w:rsidR="008A143A">
        <w:rPr>
          <w:rFonts w:ascii="Times New Roman" w:hAnsi="Times New Roman" w:cs="Times New Roman"/>
        </w:rPr>
        <w:t xml:space="preserve">; </w:t>
      </w:r>
      <w:r w:rsidR="00CB5700">
        <w:rPr>
          <w:rFonts w:ascii="Times New Roman" w:hAnsi="Times New Roman" w:cs="Times New Roman"/>
        </w:rPr>
        <w:t>Willoughby et al., 2011</w:t>
      </w:r>
      <w:r w:rsidRPr="00BB437B">
        <w:rPr>
          <w:rFonts w:ascii="Times New Roman" w:hAnsi="Times New Roman" w:cs="Times New Roman"/>
        </w:rPr>
        <w:t>)</w:t>
      </w:r>
      <w:r w:rsidR="00842B5B">
        <w:rPr>
          <w:rFonts w:ascii="Times New Roman" w:hAnsi="Times New Roman" w:cs="Times New Roman"/>
        </w:rPr>
        <w:t>.</w:t>
      </w:r>
      <w:r w:rsidR="00DC572A">
        <w:rPr>
          <w:rFonts w:ascii="Times New Roman" w:hAnsi="Times New Roman" w:cs="Times New Roman"/>
        </w:rPr>
        <w:t xml:space="preserve">  </w:t>
      </w:r>
      <w:r w:rsidRPr="00BB437B">
        <w:rPr>
          <w:rFonts w:ascii="Times New Roman" w:hAnsi="Times New Roman" w:cs="Times New Roman"/>
        </w:rPr>
        <w:t>The evidence presented here is correlational</w:t>
      </w:r>
      <w:r w:rsidR="00C5528E">
        <w:rPr>
          <w:rFonts w:ascii="Times New Roman" w:hAnsi="Times New Roman" w:cs="Times New Roman"/>
        </w:rPr>
        <w:t xml:space="preserve">: </w:t>
      </w:r>
      <w:r w:rsidRPr="00BB437B">
        <w:rPr>
          <w:rFonts w:ascii="Times New Roman" w:hAnsi="Times New Roman" w:cs="Times New Roman"/>
        </w:rPr>
        <w:t>we consider two ways to explain this association</w:t>
      </w:r>
      <w:r w:rsidR="00601652">
        <w:rPr>
          <w:rFonts w:ascii="Times New Roman" w:hAnsi="Times New Roman" w:cs="Times New Roman"/>
        </w:rPr>
        <w:t>: f</w:t>
      </w:r>
      <w:r w:rsidR="00C5528E">
        <w:rPr>
          <w:rFonts w:ascii="Times New Roman" w:hAnsi="Times New Roman" w:cs="Times New Roman"/>
        </w:rPr>
        <w:t>irst that</w:t>
      </w:r>
      <w:r w:rsidRPr="00BB437B">
        <w:rPr>
          <w:rFonts w:ascii="Times New Roman" w:hAnsi="Times New Roman" w:cs="Times New Roman"/>
        </w:rPr>
        <w:t xml:space="preserve"> </w:t>
      </w:r>
      <w:r w:rsidR="00D0666E">
        <w:rPr>
          <w:rFonts w:ascii="Times New Roman" w:hAnsi="Times New Roman" w:cs="Times New Roman"/>
        </w:rPr>
        <w:t xml:space="preserve">effective </w:t>
      </w:r>
      <w:r w:rsidR="00CF12FD">
        <w:rPr>
          <w:rFonts w:ascii="Times New Roman" w:hAnsi="Times New Roman" w:cs="Times New Roman"/>
        </w:rPr>
        <w:t>inhibition</w:t>
      </w:r>
      <w:r w:rsidR="00A20C5B" w:rsidRPr="00BB437B">
        <w:rPr>
          <w:rFonts w:ascii="Times New Roman" w:hAnsi="Times New Roman" w:cs="Times New Roman"/>
        </w:rPr>
        <w:t xml:space="preserve"> </w:t>
      </w:r>
      <w:r w:rsidR="00D0666E">
        <w:rPr>
          <w:rFonts w:ascii="Times New Roman" w:hAnsi="Times New Roman" w:cs="Times New Roman"/>
        </w:rPr>
        <w:t>leads to effective</w:t>
      </w:r>
      <w:r w:rsidR="00D0666E" w:rsidRPr="00BB437B">
        <w:rPr>
          <w:rFonts w:ascii="Times New Roman" w:hAnsi="Times New Roman" w:cs="Times New Roman"/>
        </w:rPr>
        <w:t xml:space="preserve"> </w:t>
      </w:r>
      <w:r w:rsidR="00B059D8">
        <w:rPr>
          <w:rFonts w:ascii="Times New Roman" w:hAnsi="Times New Roman" w:cs="Times New Roman"/>
        </w:rPr>
        <w:t>fine motor control</w:t>
      </w:r>
      <w:r w:rsidR="00C5528E">
        <w:rPr>
          <w:rFonts w:ascii="Times New Roman" w:hAnsi="Times New Roman" w:cs="Times New Roman"/>
        </w:rPr>
        <w:t>, and second</w:t>
      </w:r>
      <w:r w:rsidR="00601652">
        <w:rPr>
          <w:rFonts w:ascii="Times New Roman" w:hAnsi="Times New Roman" w:cs="Times New Roman"/>
        </w:rPr>
        <w:t>,</w:t>
      </w:r>
      <w:r w:rsidR="00C5528E">
        <w:rPr>
          <w:rFonts w:ascii="Times New Roman" w:hAnsi="Times New Roman" w:cs="Times New Roman"/>
        </w:rPr>
        <w:t xml:space="preserve"> </w:t>
      </w:r>
      <w:r w:rsidR="0035460F">
        <w:rPr>
          <w:rFonts w:ascii="Times New Roman" w:hAnsi="Times New Roman" w:cs="Times New Roman"/>
        </w:rPr>
        <w:t xml:space="preserve">that embodied cognition </w:t>
      </w:r>
      <w:r w:rsidR="00327C38">
        <w:rPr>
          <w:rFonts w:ascii="Times New Roman" w:hAnsi="Times New Roman" w:cs="Times New Roman"/>
        </w:rPr>
        <w:t xml:space="preserve">explains </w:t>
      </w:r>
      <w:r w:rsidR="00F90625" w:rsidRPr="008D5F27">
        <w:rPr>
          <w:rFonts w:ascii="Times New Roman" w:hAnsi="Times New Roman" w:cs="Times New Roman"/>
        </w:rPr>
        <w:t>why</w:t>
      </w:r>
      <w:r w:rsidR="00327C38">
        <w:rPr>
          <w:rFonts w:ascii="Times New Roman" w:hAnsi="Times New Roman" w:cs="Times New Roman"/>
        </w:rPr>
        <w:t xml:space="preserve"> </w:t>
      </w:r>
      <w:r w:rsidR="00803EFB">
        <w:rPr>
          <w:rFonts w:ascii="Times New Roman" w:hAnsi="Times New Roman" w:cs="Times New Roman"/>
        </w:rPr>
        <w:t>f</w:t>
      </w:r>
      <w:r w:rsidR="00A20C5B">
        <w:rPr>
          <w:rFonts w:ascii="Times New Roman" w:hAnsi="Times New Roman" w:cs="Times New Roman"/>
        </w:rPr>
        <w:t xml:space="preserve">ine </w:t>
      </w:r>
      <w:r w:rsidR="00803EFB">
        <w:rPr>
          <w:rFonts w:ascii="Times New Roman" w:hAnsi="Times New Roman" w:cs="Times New Roman"/>
        </w:rPr>
        <w:t>m</w:t>
      </w:r>
      <w:r w:rsidR="00A20C5B">
        <w:rPr>
          <w:rFonts w:ascii="Times New Roman" w:hAnsi="Times New Roman" w:cs="Times New Roman"/>
        </w:rPr>
        <w:t xml:space="preserve">otor </w:t>
      </w:r>
      <w:r w:rsidR="00803EFB">
        <w:rPr>
          <w:rFonts w:ascii="Times New Roman" w:hAnsi="Times New Roman" w:cs="Times New Roman"/>
        </w:rPr>
        <w:t>c</w:t>
      </w:r>
      <w:r w:rsidR="00A20C5B">
        <w:rPr>
          <w:rFonts w:ascii="Times New Roman" w:hAnsi="Times New Roman" w:cs="Times New Roman"/>
        </w:rPr>
        <w:t>ontrol</w:t>
      </w:r>
      <w:r w:rsidR="00A20C5B" w:rsidRPr="00BB437B">
        <w:rPr>
          <w:rFonts w:ascii="Times New Roman" w:hAnsi="Times New Roman" w:cs="Times New Roman"/>
        </w:rPr>
        <w:t xml:space="preserve"> </w:t>
      </w:r>
      <w:r w:rsidR="00327C38">
        <w:rPr>
          <w:rFonts w:ascii="Times New Roman" w:hAnsi="Times New Roman" w:cs="Times New Roman"/>
        </w:rPr>
        <w:t>and</w:t>
      </w:r>
      <w:r w:rsidRPr="00BB437B">
        <w:rPr>
          <w:rFonts w:ascii="Times New Roman" w:hAnsi="Times New Roman" w:cs="Times New Roman"/>
        </w:rPr>
        <w:t xml:space="preserve"> </w:t>
      </w:r>
      <w:r w:rsidR="00CF12FD">
        <w:rPr>
          <w:rFonts w:ascii="Times New Roman" w:hAnsi="Times New Roman" w:cs="Times New Roman"/>
        </w:rPr>
        <w:t>inhibition</w:t>
      </w:r>
      <w:r w:rsidR="00327C38">
        <w:rPr>
          <w:rFonts w:ascii="Times New Roman" w:hAnsi="Times New Roman" w:cs="Times New Roman"/>
        </w:rPr>
        <w:t xml:space="preserve"> develop together</w:t>
      </w:r>
      <w:r w:rsidRPr="00BB437B">
        <w:rPr>
          <w:rFonts w:ascii="Times New Roman" w:hAnsi="Times New Roman" w:cs="Times New Roman"/>
        </w:rPr>
        <w:t xml:space="preserve">.  </w:t>
      </w:r>
    </w:p>
    <w:p w14:paraId="33C9541F" w14:textId="47262976" w:rsidR="00F126D7" w:rsidRDefault="00B37DE1" w:rsidP="00217654">
      <w:pPr>
        <w:spacing w:line="480" w:lineRule="auto"/>
        <w:ind w:firstLine="567"/>
        <w:jc w:val="both"/>
        <w:rPr>
          <w:rFonts w:ascii="Times New Roman" w:hAnsi="Times New Roman" w:cs="Times New Roman"/>
        </w:rPr>
      </w:pPr>
      <w:r w:rsidRPr="00BB437B">
        <w:rPr>
          <w:rFonts w:ascii="Times New Roman" w:hAnsi="Times New Roman" w:cs="Times New Roman"/>
        </w:rPr>
        <w:t xml:space="preserve">Why might </w:t>
      </w:r>
      <w:r w:rsidR="00CF12FD">
        <w:rPr>
          <w:rFonts w:ascii="Times New Roman" w:hAnsi="Times New Roman" w:cs="Times New Roman"/>
        </w:rPr>
        <w:t>response inhibition</w:t>
      </w:r>
      <w:r w:rsidR="00327C38">
        <w:rPr>
          <w:rFonts w:ascii="Times New Roman" w:hAnsi="Times New Roman" w:cs="Times New Roman"/>
        </w:rPr>
        <w:t xml:space="preserve"> </w:t>
      </w:r>
      <w:r w:rsidRPr="00BB437B">
        <w:rPr>
          <w:rFonts w:ascii="Times New Roman" w:hAnsi="Times New Roman" w:cs="Times New Roman"/>
        </w:rPr>
        <w:t xml:space="preserve">improve </w:t>
      </w:r>
      <w:r w:rsidR="00970A9B">
        <w:rPr>
          <w:rFonts w:ascii="Times New Roman" w:hAnsi="Times New Roman" w:cs="Times New Roman"/>
        </w:rPr>
        <w:t>fine motor control</w:t>
      </w:r>
      <w:r w:rsidRPr="00BB437B">
        <w:rPr>
          <w:rFonts w:ascii="Times New Roman" w:hAnsi="Times New Roman" w:cs="Times New Roman"/>
        </w:rPr>
        <w:t xml:space="preserve">?  An obvious place to start is with </w:t>
      </w:r>
      <w:r w:rsidR="00C868B6">
        <w:rPr>
          <w:rFonts w:ascii="Times New Roman" w:hAnsi="Times New Roman" w:cs="Times New Roman"/>
        </w:rPr>
        <w:t>existing</w:t>
      </w:r>
      <w:r w:rsidR="00C868B6" w:rsidRPr="00BB437B">
        <w:rPr>
          <w:rFonts w:ascii="Times New Roman" w:hAnsi="Times New Roman" w:cs="Times New Roman"/>
        </w:rPr>
        <w:t xml:space="preserve"> </w:t>
      </w:r>
      <w:r w:rsidRPr="00BB437B">
        <w:rPr>
          <w:rFonts w:ascii="Times New Roman" w:hAnsi="Times New Roman" w:cs="Times New Roman"/>
        </w:rPr>
        <w:t xml:space="preserve">theories that </w:t>
      </w:r>
      <w:r w:rsidR="00E918D2">
        <w:rPr>
          <w:rFonts w:ascii="Times New Roman" w:hAnsi="Times New Roman" w:cs="Times New Roman"/>
        </w:rPr>
        <w:t>address</w:t>
      </w:r>
      <w:r w:rsidRPr="00BB437B">
        <w:rPr>
          <w:rFonts w:ascii="Times New Roman" w:hAnsi="Times New Roman" w:cs="Times New Roman"/>
        </w:rPr>
        <w:t xml:space="preserve"> the </w:t>
      </w:r>
      <w:r w:rsidRPr="00B77271">
        <w:rPr>
          <w:rFonts w:ascii="Times New Roman" w:hAnsi="Times New Roman" w:cs="Times New Roman"/>
        </w:rPr>
        <w:t>direct</w:t>
      </w:r>
      <w:r w:rsidRPr="00BB437B">
        <w:rPr>
          <w:rFonts w:ascii="Times New Roman" w:hAnsi="Times New Roman" w:cs="Times New Roman"/>
        </w:rPr>
        <w:t xml:space="preserve"> </w:t>
      </w:r>
      <w:r w:rsidR="00270D7A">
        <w:rPr>
          <w:rFonts w:ascii="Times New Roman" w:hAnsi="Times New Roman" w:cs="Times New Roman"/>
        </w:rPr>
        <w:t>relation</w:t>
      </w:r>
      <w:r w:rsidRPr="00BB437B">
        <w:rPr>
          <w:rFonts w:ascii="Times New Roman" w:hAnsi="Times New Roman" w:cs="Times New Roman"/>
        </w:rPr>
        <w:t xml:space="preserve"> between inhibition and drawing</w:t>
      </w:r>
      <w:r w:rsidR="00C868B6">
        <w:rPr>
          <w:rFonts w:ascii="Times New Roman" w:hAnsi="Times New Roman" w:cs="Times New Roman"/>
        </w:rPr>
        <w:t xml:space="preserve"> (Riggs et al., 2013)</w:t>
      </w:r>
      <w:r w:rsidRPr="00BB437B">
        <w:rPr>
          <w:rFonts w:ascii="Times New Roman" w:hAnsi="Times New Roman" w:cs="Times New Roman"/>
        </w:rPr>
        <w:t xml:space="preserve">.  However, neither of the accounts outlined in the introduction seem to apply to </w:t>
      </w:r>
      <w:r w:rsidR="00970A9B">
        <w:rPr>
          <w:rFonts w:ascii="Times New Roman" w:hAnsi="Times New Roman" w:cs="Times New Roman"/>
        </w:rPr>
        <w:t>fine motor control</w:t>
      </w:r>
      <w:r w:rsidRPr="00BB437B">
        <w:rPr>
          <w:rFonts w:ascii="Times New Roman" w:hAnsi="Times New Roman" w:cs="Times New Roman"/>
        </w:rPr>
        <w:t>.  The Symbolic Competence account suggests inhibition aids the development of symbolic understanding (</w:t>
      </w:r>
      <w:r w:rsidR="00A9360D">
        <w:rPr>
          <w:rFonts w:ascii="Times New Roman" w:hAnsi="Times New Roman" w:cs="Times New Roman"/>
        </w:rPr>
        <w:t xml:space="preserve">e.g., </w:t>
      </w:r>
      <w:r w:rsidRPr="00BB437B" w:rsidDel="007F6AF3">
        <w:rPr>
          <w:rFonts w:ascii="Times New Roman" w:hAnsi="Times New Roman" w:cs="Times New Roman"/>
        </w:rPr>
        <w:t xml:space="preserve">Sabbagh, </w:t>
      </w:r>
      <w:r w:rsidRPr="00BB437B" w:rsidDel="007F6AF3">
        <w:rPr>
          <w:rFonts w:ascii="Times New Roman" w:hAnsi="Times New Roman" w:cs="Times New Roman"/>
          <w:i/>
        </w:rPr>
        <w:t>et al.</w:t>
      </w:r>
      <w:r w:rsidRPr="00BB437B" w:rsidDel="007F6AF3">
        <w:rPr>
          <w:rFonts w:ascii="Times New Roman" w:hAnsi="Times New Roman" w:cs="Times New Roman"/>
        </w:rPr>
        <w:t>, 2006</w:t>
      </w:r>
      <w:r w:rsidRPr="00BB437B">
        <w:rPr>
          <w:rFonts w:ascii="Times New Roman" w:hAnsi="Times New Roman" w:cs="Times New Roman"/>
        </w:rPr>
        <w:t xml:space="preserve">). However, actions </w:t>
      </w:r>
      <w:r w:rsidR="00860983">
        <w:rPr>
          <w:rFonts w:ascii="Times New Roman" w:hAnsi="Times New Roman" w:cs="Times New Roman"/>
        </w:rPr>
        <w:t xml:space="preserve">requiring </w:t>
      </w:r>
      <w:r w:rsidR="00970A9B">
        <w:rPr>
          <w:rFonts w:ascii="Times New Roman" w:hAnsi="Times New Roman" w:cs="Times New Roman"/>
        </w:rPr>
        <w:t>fine motor control</w:t>
      </w:r>
      <w:r w:rsidR="001D7892" w:rsidRPr="00BB437B">
        <w:rPr>
          <w:rFonts w:ascii="Times New Roman" w:hAnsi="Times New Roman" w:cs="Times New Roman"/>
        </w:rPr>
        <w:t xml:space="preserve">, like doing-up a button, </w:t>
      </w:r>
      <w:r w:rsidRPr="00BB437B">
        <w:rPr>
          <w:rFonts w:ascii="Times New Roman" w:hAnsi="Times New Roman" w:cs="Times New Roman"/>
        </w:rPr>
        <w:t xml:space="preserve">require no symbolic understanding.  The Behavior Inhibition account proposes that drawing skill advances through the inhibition of previously established drawing behavior (Ebersbach, et al., 2011; Riggs et al., 2013).  </w:t>
      </w:r>
      <w:r w:rsidR="00A5330A">
        <w:rPr>
          <w:rFonts w:ascii="Times New Roman" w:hAnsi="Times New Roman" w:cs="Times New Roman"/>
        </w:rPr>
        <w:t>Most actions</w:t>
      </w:r>
      <w:r w:rsidRPr="00BB437B">
        <w:rPr>
          <w:rFonts w:ascii="Times New Roman" w:hAnsi="Times New Roman" w:cs="Times New Roman"/>
        </w:rPr>
        <w:t xml:space="preserve"> </w:t>
      </w:r>
      <w:r w:rsidR="00A5330A">
        <w:rPr>
          <w:rFonts w:ascii="Times New Roman" w:hAnsi="Times New Roman" w:cs="Times New Roman"/>
        </w:rPr>
        <w:t xml:space="preserve">requiring fine motor control </w:t>
      </w:r>
      <w:r w:rsidR="00626ACE" w:rsidRPr="00626ACE">
        <w:rPr>
          <w:rFonts w:ascii="Times New Roman" w:hAnsi="Times New Roman" w:cs="Times New Roman"/>
        </w:rPr>
        <w:t>do not seem to depend on the inhibition of previously established behaviors</w:t>
      </w:r>
      <w:r w:rsidRPr="00BB437B">
        <w:rPr>
          <w:rFonts w:ascii="Times New Roman" w:hAnsi="Times New Roman" w:cs="Times New Roman"/>
        </w:rPr>
        <w:t>.</w:t>
      </w:r>
    </w:p>
    <w:p w14:paraId="591CFDB8" w14:textId="03869110" w:rsidR="00ED10FC" w:rsidRDefault="00515F93" w:rsidP="00195537">
      <w:pPr>
        <w:spacing w:line="480" w:lineRule="auto"/>
        <w:ind w:firstLine="567"/>
        <w:jc w:val="both"/>
        <w:rPr>
          <w:rFonts w:ascii="Times New Roman" w:hAnsi="Times New Roman" w:cs="Times New Roman"/>
        </w:rPr>
      </w:pPr>
      <w:r>
        <w:rPr>
          <w:rFonts w:ascii="Times New Roman" w:hAnsi="Times New Roman" w:cs="Times New Roman"/>
        </w:rPr>
        <w:t xml:space="preserve">A different </w:t>
      </w:r>
      <w:r w:rsidR="00541608">
        <w:rPr>
          <w:rFonts w:ascii="Times New Roman" w:hAnsi="Times New Roman" w:cs="Times New Roman"/>
        </w:rPr>
        <w:t>approach</w:t>
      </w:r>
      <w:r>
        <w:rPr>
          <w:rFonts w:ascii="Times New Roman" w:hAnsi="Times New Roman" w:cs="Times New Roman"/>
        </w:rPr>
        <w:t xml:space="preserve"> </w:t>
      </w:r>
      <w:r w:rsidR="00DC572A">
        <w:rPr>
          <w:rFonts w:ascii="Times New Roman" w:hAnsi="Times New Roman" w:cs="Times New Roman"/>
        </w:rPr>
        <w:t xml:space="preserve">to explaining the </w:t>
      </w:r>
      <w:r w:rsidR="00270D7A">
        <w:rPr>
          <w:rFonts w:ascii="Times New Roman" w:hAnsi="Times New Roman" w:cs="Times New Roman"/>
        </w:rPr>
        <w:t>relation</w:t>
      </w:r>
      <w:r w:rsidR="00DC572A">
        <w:rPr>
          <w:rFonts w:ascii="Times New Roman" w:hAnsi="Times New Roman" w:cs="Times New Roman"/>
        </w:rPr>
        <w:t xml:space="preserve"> between inhibition and motor control </w:t>
      </w:r>
      <w:r w:rsidR="00DD3235">
        <w:rPr>
          <w:rFonts w:ascii="Times New Roman" w:hAnsi="Times New Roman" w:cs="Times New Roman"/>
        </w:rPr>
        <w:t>is to consider how</w:t>
      </w:r>
      <w:r w:rsidR="00E82F1F">
        <w:rPr>
          <w:rFonts w:ascii="Times New Roman" w:hAnsi="Times New Roman" w:cs="Times New Roman"/>
        </w:rPr>
        <w:t xml:space="preserve"> </w:t>
      </w:r>
      <w:r w:rsidR="00E04724">
        <w:rPr>
          <w:rFonts w:ascii="Times New Roman" w:hAnsi="Times New Roman" w:cs="Times New Roman"/>
        </w:rPr>
        <w:t xml:space="preserve">preschooler’s </w:t>
      </w:r>
      <w:r w:rsidR="00CF12FD">
        <w:rPr>
          <w:rFonts w:ascii="Times New Roman" w:hAnsi="Times New Roman" w:cs="Times New Roman"/>
        </w:rPr>
        <w:t>response inhibition</w:t>
      </w:r>
      <w:r w:rsidR="00E82F1F" w:rsidRPr="00BB437B">
        <w:rPr>
          <w:rFonts w:ascii="Times New Roman" w:hAnsi="Times New Roman" w:cs="Times New Roman"/>
        </w:rPr>
        <w:t xml:space="preserve"> </w:t>
      </w:r>
      <w:r w:rsidR="00F04E6E">
        <w:rPr>
          <w:rFonts w:ascii="Times New Roman" w:hAnsi="Times New Roman" w:cs="Times New Roman"/>
        </w:rPr>
        <w:t>develops</w:t>
      </w:r>
      <w:r w:rsidR="002F6B6F">
        <w:rPr>
          <w:rFonts w:ascii="Times New Roman" w:hAnsi="Times New Roman" w:cs="Times New Roman"/>
        </w:rPr>
        <w:t xml:space="preserve">.  </w:t>
      </w:r>
      <w:r w:rsidR="00501B3F">
        <w:rPr>
          <w:rFonts w:ascii="Times New Roman" w:hAnsi="Times New Roman" w:cs="Times New Roman"/>
        </w:rPr>
        <w:t>One possibility</w:t>
      </w:r>
      <w:r w:rsidR="00D15660">
        <w:rPr>
          <w:rFonts w:ascii="Times New Roman" w:hAnsi="Times New Roman" w:cs="Times New Roman"/>
        </w:rPr>
        <w:t>, compatible with the Behavioral Inhibition account</w:t>
      </w:r>
      <w:r w:rsidR="00897D1B">
        <w:rPr>
          <w:rFonts w:ascii="Times New Roman" w:hAnsi="Times New Roman" w:cs="Times New Roman"/>
        </w:rPr>
        <w:t>,</w:t>
      </w:r>
      <w:r w:rsidR="00501B3F">
        <w:rPr>
          <w:rFonts w:ascii="Times New Roman" w:hAnsi="Times New Roman" w:cs="Times New Roman"/>
        </w:rPr>
        <w:t xml:space="preserve"> is that the </w:t>
      </w:r>
      <w:r w:rsidR="00501B3F" w:rsidRPr="00B263C2">
        <w:rPr>
          <w:rFonts w:ascii="Times New Roman" w:hAnsi="Times New Roman" w:cs="Times New Roman"/>
          <w:i/>
        </w:rPr>
        <w:t>strength</w:t>
      </w:r>
      <w:r w:rsidR="00501B3F">
        <w:rPr>
          <w:rFonts w:ascii="Times New Roman" w:hAnsi="Times New Roman" w:cs="Times New Roman"/>
        </w:rPr>
        <w:t xml:space="preserve"> of inhibition increases</w:t>
      </w:r>
      <w:r w:rsidR="0098784B">
        <w:rPr>
          <w:rFonts w:ascii="Times New Roman" w:hAnsi="Times New Roman" w:cs="Times New Roman"/>
        </w:rPr>
        <w:t>,</w:t>
      </w:r>
      <w:r w:rsidR="008778E1">
        <w:rPr>
          <w:rFonts w:ascii="Times New Roman" w:hAnsi="Times New Roman" w:cs="Times New Roman"/>
        </w:rPr>
        <w:t xml:space="preserve"> enabling </w:t>
      </w:r>
      <w:r w:rsidR="00483753" w:rsidRPr="007123E8">
        <w:rPr>
          <w:rFonts w:ascii="Times New Roman" w:hAnsi="Times New Roman" w:cs="Times New Roman"/>
          <w:i/>
        </w:rPr>
        <w:t>inappropriate</w:t>
      </w:r>
      <w:r w:rsidR="00483753">
        <w:rPr>
          <w:rFonts w:ascii="Times New Roman" w:hAnsi="Times New Roman" w:cs="Times New Roman"/>
        </w:rPr>
        <w:t xml:space="preserve"> responses to be stopped</w:t>
      </w:r>
      <w:r w:rsidR="00DB4D3A">
        <w:rPr>
          <w:rFonts w:ascii="Times New Roman" w:hAnsi="Times New Roman" w:cs="Times New Roman"/>
        </w:rPr>
        <w:t xml:space="preserve"> (Simpson &amp; Riggs, 2007)</w:t>
      </w:r>
      <w:r w:rsidR="007123E8">
        <w:rPr>
          <w:rFonts w:ascii="Times New Roman" w:hAnsi="Times New Roman" w:cs="Times New Roman"/>
        </w:rPr>
        <w:t>.</w:t>
      </w:r>
      <w:r w:rsidR="00501B3F">
        <w:rPr>
          <w:rFonts w:ascii="Times New Roman" w:hAnsi="Times New Roman" w:cs="Times New Roman"/>
        </w:rPr>
        <w:t xml:space="preserve"> </w:t>
      </w:r>
      <w:r w:rsidR="007123E8">
        <w:rPr>
          <w:rFonts w:ascii="Times New Roman" w:hAnsi="Times New Roman" w:cs="Times New Roman"/>
        </w:rPr>
        <w:t>An alternative</w:t>
      </w:r>
      <w:r w:rsidR="00501B3F">
        <w:rPr>
          <w:rFonts w:ascii="Times New Roman" w:hAnsi="Times New Roman" w:cs="Times New Roman"/>
        </w:rPr>
        <w:t xml:space="preserve"> is </w:t>
      </w:r>
      <w:r w:rsidR="00F1018F">
        <w:rPr>
          <w:rFonts w:ascii="Times New Roman" w:hAnsi="Times New Roman" w:cs="Times New Roman"/>
        </w:rPr>
        <w:t>that</w:t>
      </w:r>
      <w:r w:rsidR="001F75E0">
        <w:rPr>
          <w:rFonts w:ascii="Times New Roman" w:hAnsi="Times New Roman" w:cs="Times New Roman"/>
        </w:rPr>
        <w:t xml:space="preserve"> </w:t>
      </w:r>
      <w:r w:rsidR="00CF12FD">
        <w:rPr>
          <w:rFonts w:ascii="Times New Roman" w:hAnsi="Times New Roman" w:cs="Times New Roman"/>
        </w:rPr>
        <w:t>inhibition</w:t>
      </w:r>
      <w:r w:rsidR="007123E8" w:rsidRPr="00BB437B">
        <w:rPr>
          <w:rFonts w:ascii="Times New Roman" w:hAnsi="Times New Roman" w:cs="Times New Roman"/>
        </w:rPr>
        <w:t xml:space="preserve"> </w:t>
      </w:r>
      <w:r w:rsidR="007123E8">
        <w:rPr>
          <w:rFonts w:ascii="Times New Roman" w:hAnsi="Times New Roman" w:cs="Times New Roman"/>
        </w:rPr>
        <w:t xml:space="preserve">improves because </w:t>
      </w:r>
      <w:r w:rsidR="0062752B">
        <w:rPr>
          <w:rFonts w:ascii="Times New Roman" w:hAnsi="Times New Roman" w:cs="Times New Roman"/>
        </w:rPr>
        <w:t>behavior</w:t>
      </w:r>
      <w:r w:rsidR="001F75E0">
        <w:rPr>
          <w:rFonts w:ascii="Times New Roman" w:hAnsi="Times New Roman" w:cs="Times New Roman"/>
        </w:rPr>
        <w:t xml:space="preserve"> is </w:t>
      </w:r>
      <w:r w:rsidR="001F75E0" w:rsidRPr="00B263C2">
        <w:rPr>
          <w:rFonts w:ascii="Times New Roman" w:hAnsi="Times New Roman" w:cs="Times New Roman"/>
          <w:i/>
        </w:rPr>
        <w:t>slowed</w:t>
      </w:r>
      <w:r w:rsidR="007123E8">
        <w:rPr>
          <w:rFonts w:ascii="Times New Roman" w:hAnsi="Times New Roman" w:cs="Times New Roman"/>
        </w:rPr>
        <w:t>,</w:t>
      </w:r>
      <w:r w:rsidR="001F75E0">
        <w:rPr>
          <w:rFonts w:ascii="Times New Roman" w:hAnsi="Times New Roman" w:cs="Times New Roman"/>
        </w:rPr>
        <w:t xml:space="preserve"> and more care taken to </w:t>
      </w:r>
      <w:r w:rsidR="001F75E0">
        <w:rPr>
          <w:rFonts w:ascii="Times New Roman" w:hAnsi="Times New Roman" w:cs="Times New Roman"/>
        </w:rPr>
        <w:lastRenderedPageBreak/>
        <w:t xml:space="preserve">produce </w:t>
      </w:r>
      <w:r w:rsidR="00087EC2">
        <w:rPr>
          <w:rFonts w:ascii="Times New Roman" w:hAnsi="Times New Roman" w:cs="Times New Roman"/>
        </w:rPr>
        <w:t>the</w:t>
      </w:r>
      <w:r w:rsidR="001F75E0">
        <w:rPr>
          <w:rFonts w:ascii="Times New Roman" w:hAnsi="Times New Roman" w:cs="Times New Roman"/>
        </w:rPr>
        <w:t xml:space="preserve"> </w:t>
      </w:r>
      <w:r w:rsidR="001F75E0" w:rsidRPr="007123E8">
        <w:rPr>
          <w:rFonts w:ascii="Times New Roman" w:hAnsi="Times New Roman" w:cs="Times New Roman"/>
          <w:i/>
        </w:rPr>
        <w:t>appropriate</w:t>
      </w:r>
      <w:r w:rsidR="001F75E0">
        <w:rPr>
          <w:rFonts w:ascii="Times New Roman" w:hAnsi="Times New Roman" w:cs="Times New Roman"/>
        </w:rPr>
        <w:t xml:space="preserve"> response (Diamond, Kirkham &amp; Amso, 2002).</w:t>
      </w:r>
      <w:r w:rsidR="00A74AE7">
        <w:rPr>
          <w:rFonts w:ascii="Times New Roman" w:hAnsi="Times New Roman" w:cs="Times New Roman"/>
        </w:rPr>
        <w:t xml:space="preserve">  Indeed</w:t>
      </w:r>
      <w:r w:rsidR="007123E8">
        <w:rPr>
          <w:rFonts w:ascii="Times New Roman" w:hAnsi="Times New Roman" w:cs="Times New Roman"/>
        </w:rPr>
        <w:t>,</w:t>
      </w:r>
      <w:r w:rsidR="00A74AE7">
        <w:rPr>
          <w:rFonts w:ascii="Times New Roman" w:hAnsi="Times New Roman" w:cs="Times New Roman"/>
        </w:rPr>
        <w:t xml:space="preserve"> there is evidence that preschoolers </w:t>
      </w:r>
      <w:r w:rsidR="002A3C23">
        <w:rPr>
          <w:rFonts w:ascii="Times New Roman" w:hAnsi="Times New Roman" w:cs="Times New Roman"/>
        </w:rPr>
        <w:t xml:space="preserve">perform </w:t>
      </w:r>
      <w:r w:rsidR="00A74AE7">
        <w:rPr>
          <w:rFonts w:ascii="Times New Roman" w:hAnsi="Times New Roman" w:cs="Times New Roman"/>
        </w:rPr>
        <w:t xml:space="preserve">inhibitory </w:t>
      </w:r>
      <w:r w:rsidR="002A3C23">
        <w:rPr>
          <w:rFonts w:ascii="Times New Roman" w:hAnsi="Times New Roman" w:cs="Times New Roman"/>
        </w:rPr>
        <w:t xml:space="preserve">tasks better when their </w:t>
      </w:r>
      <w:r w:rsidR="00F33755">
        <w:rPr>
          <w:rFonts w:ascii="Times New Roman" w:hAnsi="Times New Roman" w:cs="Times New Roman"/>
        </w:rPr>
        <w:t>responding is slowed</w:t>
      </w:r>
      <w:r w:rsidR="00A74AE7">
        <w:rPr>
          <w:rFonts w:ascii="Times New Roman" w:hAnsi="Times New Roman" w:cs="Times New Roman"/>
        </w:rPr>
        <w:t xml:space="preserve"> (</w:t>
      </w:r>
      <w:r w:rsidR="007123E8">
        <w:rPr>
          <w:rFonts w:ascii="Times New Roman" w:hAnsi="Times New Roman" w:cs="Times New Roman"/>
        </w:rPr>
        <w:t xml:space="preserve">e.g., </w:t>
      </w:r>
      <w:r w:rsidR="00A74AE7">
        <w:rPr>
          <w:rFonts w:ascii="Times New Roman" w:hAnsi="Times New Roman" w:cs="Times New Roman"/>
        </w:rPr>
        <w:t>Simpson et al., 2012;</w:t>
      </w:r>
      <w:r w:rsidR="00B76C1C">
        <w:rPr>
          <w:rFonts w:ascii="Times New Roman" w:hAnsi="Times New Roman" w:cs="Times New Roman"/>
        </w:rPr>
        <w:t xml:space="preserve"> although see </w:t>
      </w:r>
      <w:r w:rsidR="00FE34E9">
        <w:rPr>
          <w:rFonts w:ascii="Times New Roman" w:hAnsi="Times New Roman" w:cs="Times New Roman"/>
        </w:rPr>
        <w:t>Barker &amp; Munakata, 2015</w:t>
      </w:r>
      <w:r w:rsidR="00015C45">
        <w:rPr>
          <w:rFonts w:ascii="Times New Roman" w:hAnsi="Times New Roman" w:cs="Times New Roman"/>
        </w:rPr>
        <w:t xml:space="preserve"> and </w:t>
      </w:r>
      <w:r w:rsidR="00962042">
        <w:rPr>
          <w:rFonts w:ascii="Times New Roman" w:hAnsi="Times New Roman" w:cs="Times New Roman"/>
        </w:rPr>
        <w:t xml:space="preserve">the response of </w:t>
      </w:r>
      <w:r w:rsidR="00015C45">
        <w:rPr>
          <w:rFonts w:ascii="Times New Roman" w:hAnsi="Times New Roman" w:cs="Times New Roman"/>
        </w:rPr>
        <w:t>Ling, Wong &amp; Diamond, 2016</w:t>
      </w:r>
      <w:r w:rsidR="00FE34E9">
        <w:rPr>
          <w:rFonts w:ascii="Times New Roman" w:hAnsi="Times New Roman" w:cs="Times New Roman"/>
        </w:rPr>
        <w:t>).</w:t>
      </w:r>
      <w:r w:rsidR="002103B1">
        <w:rPr>
          <w:rFonts w:ascii="Times New Roman" w:hAnsi="Times New Roman" w:cs="Times New Roman"/>
        </w:rPr>
        <w:t xml:space="preserve">  </w:t>
      </w:r>
    </w:p>
    <w:p w14:paraId="1EAB1736" w14:textId="6759AE3A" w:rsidR="00B37DE1" w:rsidRDefault="00FD6C00" w:rsidP="000C31B2">
      <w:pPr>
        <w:spacing w:line="480" w:lineRule="auto"/>
        <w:ind w:firstLine="567"/>
        <w:jc w:val="both"/>
        <w:rPr>
          <w:rFonts w:ascii="Times New Roman" w:hAnsi="Times New Roman" w:cs="Times New Roman"/>
        </w:rPr>
      </w:pPr>
      <w:r>
        <w:rPr>
          <w:rFonts w:ascii="Times New Roman" w:hAnsi="Times New Roman" w:cs="Times New Roman"/>
        </w:rPr>
        <w:t xml:space="preserve">The proposal that </w:t>
      </w:r>
      <w:r w:rsidR="007123E8">
        <w:rPr>
          <w:rFonts w:ascii="Times New Roman" w:hAnsi="Times New Roman" w:cs="Times New Roman"/>
        </w:rPr>
        <w:t>effective</w:t>
      </w:r>
      <w:r w:rsidR="00990122">
        <w:rPr>
          <w:rFonts w:ascii="Times New Roman" w:hAnsi="Times New Roman" w:cs="Times New Roman"/>
        </w:rPr>
        <w:t xml:space="preserve"> </w:t>
      </w:r>
      <w:r w:rsidR="00CF12FD">
        <w:rPr>
          <w:rFonts w:ascii="Times New Roman" w:hAnsi="Times New Roman" w:cs="Times New Roman"/>
        </w:rPr>
        <w:t>response inhibition</w:t>
      </w:r>
      <w:r w:rsidR="004423B8">
        <w:rPr>
          <w:rFonts w:ascii="Times New Roman" w:hAnsi="Times New Roman" w:cs="Times New Roman"/>
        </w:rPr>
        <w:t xml:space="preserve"> </w:t>
      </w:r>
      <w:r w:rsidR="00990122">
        <w:rPr>
          <w:rFonts w:ascii="Times New Roman" w:hAnsi="Times New Roman" w:cs="Times New Roman"/>
        </w:rPr>
        <w:t xml:space="preserve">is the product </w:t>
      </w:r>
      <w:r w:rsidR="003F3110">
        <w:rPr>
          <w:rFonts w:ascii="Times New Roman" w:hAnsi="Times New Roman" w:cs="Times New Roman"/>
        </w:rPr>
        <w:t xml:space="preserve">of </w:t>
      </w:r>
      <w:r w:rsidR="001D7753">
        <w:rPr>
          <w:rFonts w:ascii="Times New Roman" w:hAnsi="Times New Roman" w:cs="Times New Roman"/>
        </w:rPr>
        <w:t>slowed</w:t>
      </w:r>
      <w:r w:rsidR="003F3110">
        <w:rPr>
          <w:rFonts w:ascii="Times New Roman" w:hAnsi="Times New Roman" w:cs="Times New Roman"/>
        </w:rPr>
        <w:t xml:space="preserve"> responding</w:t>
      </w:r>
      <w:r w:rsidR="003679F1">
        <w:rPr>
          <w:rFonts w:ascii="Times New Roman" w:hAnsi="Times New Roman" w:cs="Times New Roman"/>
        </w:rPr>
        <w:t xml:space="preserve"> could explain the link between response inhibition and </w:t>
      </w:r>
      <w:r w:rsidR="00A13AA0" w:rsidRPr="007A7CD8">
        <w:rPr>
          <w:rFonts w:ascii="Times New Roman" w:hAnsi="Times New Roman" w:cs="Times New Roman"/>
        </w:rPr>
        <w:t>certain kinds</w:t>
      </w:r>
      <w:r w:rsidR="00A13AA0">
        <w:rPr>
          <w:rFonts w:ascii="Times New Roman" w:hAnsi="Times New Roman" w:cs="Times New Roman"/>
        </w:rPr>
        <w:t xml:space="preserve"> of</w:t>
      </w:r>
      <w:r w:rsidR="00965CB8">
        <w:rPr>
          <w:rFonts w:ascii="Times New Roman" w:hAnsi="Times New Roman" w:cs="Times New Roman"/>
        </w:rPr>
        <w:t xml:space="preserve"> </w:t>
      </w:r>
      <w:r w:rsidR="007764DB">
        <w:rPr>
          <w:rFonts w:ascii="Times New Roman" w:hAnsi="Times New Roman" w:cs="Times New Roman"/>
        </w:rPr>
        <w:t xml:space="preserve">motor </w:t>
      </w:r>
      <w:r w:rsidR="0025266F">
        <w:rPr>
          <w:rFonts w:ascii="Times New Roman" w:hAnsi="Times New Roman" w:cs="Times New Roman"/>
        </w:rPr>
        <w:t>control</w:t>
      </w:r>
      <w:r w:rsidR="007764DB">
        <w:rPr>
          <w:rFonts w:ascii="Times New Roman" w:hAnsi="Times New Roman" w:cs="Times New Roman"/>
        </w:rPr>
        <w:t>.</w:t>
      </w:r>
      <w:r w:rsidR="00ED4886">
        <w:rPr>
          <w:rFonts w:ascii="Times New Roman" w:hAnsi="Times New Roman" w:cs="Times New Roman"/>
        </w:rPr>
        <w:t xml:space="preserve">  </w:t>
      </w:r>
      <w:r w:rsidR="00E944FE">
        <w:rPr>
          <w:rFonts w:ascii="Times New Roman" w:hAnsi="Times New Roman" w:cs="Times New Roman"/>
        </w:rPr>
        <w:t>For exa</w:t>
      </w:r>
      <w:r w:rsidR="00021695">
        <w:rPr>
          <w:rFonts w:ascii="Times New Roman" w:hAnsi="Times New Roman" w:cs="Times New Roman"/>
        </w:rPr>
        <w:t xml:space="preserve">mple, </w:t>
      </w:r>
      <w:r w:rsidR="007C354C">
        <w:rPr>
          <w:rFonts w:ascii="Times New Roman" w:hAnsi="Times New Roman" w:cs="Times New Roman"/>
        </w:rPr>
        <w:t>when toddlers respond more slowly</w:t>
      </w:r>
      <w:r w:rsidR="00B54B5C">
        <w:rPr>
          <w:rFonts w:ascii="Times New Roman" w:hAnsi="Times New Roman" w:cs="Times New Roman"/>
        </w:rPr>
        <w:t>,</w:t>
      </w:r>
      <w:r w:rsidR="007C354C">
        <w:rPr>
          <w:rFonts w:ascii="Times New Roman" w:hAnsi="Times New Roman" w:cs="Times New Roman"/>
        </w:rPr>
        <w:t xml:space="preserve"> they </w:t>
      </w:r>
      <w:r w:rsidR="00021695">
        <w:rPr>
          <w:rFonts w:ascii="Times New Roman" w:hAnsi="Times New Roman" w:cs="Times New Roman"/>
        </w:rPr>
        <w:t xml:space="preserve">perform better on a </w:t>
      </w:r>
      <w:r w:rsidR="00021695" w:rsidRPr="00B263C2">
        <w:rPr>
          <w:rFonts w:ascii="Times New Roman" w:hAnsi="Times New Roman" w:cs="Times New Roman"/>
        </w:rPr>
        <w:t>precise</w:t>
      </w:r>
      <w:r w:rsidR="00021695">
        <w:rPr>
          <w:rFonts w:ascii="Times New Roman" w:hAnsi="Times New Roman" w:cs="Times New Roman"/>
        </w:rPr>
        <w:t xml:space="preserve"> motor control task (building a tower from blocks), </w:t>
      </w:r>
      <w:r w:rsidR="000C31B2">
        <w:rPr>
          <w:rFonts w:ascii="Times New Roman" w:hAnsi="Times New Roman" w:cs="Times New Roman"/>
        </w:rPr>
        <w:t>while performance on an imprecise motor task (placing blocks in a container) is unaffected (</w:t>
      </w:r>
      <w:r w:rsidR="00E944FE">
        <w:rPr>
          <w:rFonts w:ascii="Times New Roman" w:hAnsi="Times New Roman" w:cs="Times New Roman"/>
        </w:rPr>
        <w:t xml:space="preserve">Chen, Keen, </w:t>
      </w:r>
      <w:proofErr w:type="spellStart"/>
      <w:r w:rsidR="00E944FE">
        <w:rPr>
          <w:rFonts w:ascii="Times New Roman" w:hAnsi="Times New Roman" w:cs="Times New Roman"/>
        </w:rPr>
        <w:t>Rosander</w:t>
      </w:r>
      <w:proofErr w:type="spellEnd"/>
      <w:r w:rsidR="00E944FE">
        <w:rPr>
          <w:rFonts w:ascii="Times New Roman" w:hAnsi="Times New Roman" w:cs="Times New Roman"/>
        </w:rPr>
        <w:t xml:space="preserve"> &amp; von </w:t>
      </w:r>
      <w:proofErr w:type="spellStart"/>
      <w:r w:rsidR="00E944FE">
        <w:rPr>
          <w:rFonts w:ascii="Times New Roman" w:hAnsi="Times New Roman" w:cs="Times New Roman"/>
        </w:rPr>
        <w:t>Hofsten</w:t>
      </w:r>
      <w:proofErr w:type="spellEnd"/>
      <w:r w:rsidR="00E944FE">
        <w:rPr>
          <w:rFonts w:ascii="Times New Roman" w:hAnsi="Times New Roman" w:cs="Times New Roman"/>
        </w:rPr>
        <w:t>, 2010)</w:t>
      </w:r>
      <w:r w:rsidR="000351BF">
        <w:rPr>
          <w:rFonts w:ascii="Times New Roman" w:hAnsi="Times New Roman" w:cs="Times New Roman"/>
        </w:rPr>
        <w:t>.</w:t>
      </w:r>
      <w:r w:rsidR="00A50F5E">
        <w:rPr>
          <w:rFonts w:ascii="Times New Roman" w:hAnsi="Times New Roman" w:cs="Times New Roman"/>
        </w:rPr>
        <w:t xml:space="preserve">  Similarly</w:t>
      </w:r>
      <w:r w:rsidR="00F471F3">
        <w:rPr>
          <w:rFonts w:ascii="Times New Roman" w:hAnsi="Times New Roman" w:cs="Times New Roman"/>
        </w:rPr>
        <w:t>,</w:t>
      </w:r>
      <w:r w:rsidR="00A50F5E">
        <w:rPr>
          <w:rFonts w:ascii="Times New Roman" w:hAnsi="Times New Roman" w:cs="Times New Roman"/>
        </w:rPr>
        <w:t xml:space="preserve"> we found that inhibition </w:t>
      </w:r>
      <w:r w:rsidR="007E0CB7">
        <w:rPr>
          <w:rFonts w:ascii="Times New Roman" w:hAnsi="Times New Roman" w:cs="Times New Roman"/>
        </w:rPr>
        <w:t>is</w:t>
      </w:r>
      <w:r w:rsidR="00A50F5E">
        <w:rPr>
          <w:rFonts w:ascii="Times New Roman" w:hAnsi="Times New Roman" w:cs="Times New Roman"/>
        </w:rPr>
        <w:t xml:space="preserve"> associated </w:t>
      </w:r>
      <w:r w:rsidR="00A07D7B">
        <w:rPr>
          <w:rFonts w:ascii="Times New Roman" w:hAnsi="Times New Roman" w:cs="Times New Roman"/>
        </w:rPr>
        <w:t xml:space="preserve">with fine </w:t>
      </w:r>
      <w:r w:rsidR="001A1D87">
        <w:rPr>
          <w:rFonts w:ascii="Times New Roman" w:hAnsi="Times New Roman" w:cs="Times New Roman"/>
        </w:rPr>
        <w:t>motor control (</w:t>
      </w:r>
      <w:r w:rsidR="001A1D87" w:rsidRPr="00BB437B">
        <w:rPr>
          <w:rFonts w:ascii="Times New Roman" w:hAnsi="Times New Roman" w:cs="Times New Roman"/>
        </w:rPr>
        <w:t>doing-up a button</w:t>
      </w:r>
      <w:r w:rsidR="001A1D87">
        <w:rPr>
          <w:rFonts w:ascii="Times New Roman" w:hAnsi="Times New Roman" w:cs="Times New Roman"/>
        </w:rPr>
        <w:t xml:space="preserve">), which </w:t>
      </w:r>
      <w:r w:rsidR="00B54B5C">
        <w:rPr>
          <w:rFonts w:ascii="Times New Roman" w:hAnsi="Times New Roman" w:cs="Times New Roman"/>
        </w:rPr>
        <w:t>might</w:t>
      </w:r>
      <w:r w:rsidR="007A7CD8">
        <w:rPr>
          <w:rFonts w:ascii="Times New Roman" w:hAnsi="Times New Roman" w:cs="Times New Roman"/>
        </w:rPr>
        <w:t xml:space="preserve"> benefit from slowed responding,</w:t>
      </w:r>
      <w:r w:rsidR="001A1D87">
        <w:rPr>
          <w:rFonts w:ascii="Times New Roman" w:hAnsi="Times New Roman" w:cs="Times New Roman"/>
        </w:rPr>
        <w:t xml:space="preserve"> but not </w:t>
      </w:r>
      <w:r w:rsidR="007A7CD8">
        <w:rPr>
          <w:rFonts w:ascii="Times New Roman" w:hAnsi="Times New Roman" w:cs="Times New Roman"/>
        </w:rPr>
        <w:t xml:space="preserve">with </w:t>
      </w:r>
      <w:r w:rsidR="001A1D87">
        <w:rPr>
          <w:rFonts w:ascii="Times New Roman" w:hAnsi="Times New Roman" w:cs="Times New Roman"/>
        </w:rPr>
        <w:t xml:space="preserve">gross motor control (catching a ball), which </w:t>
      </w:r>
      <w:r w:rsidR="00B54B5C">
        <w:rPr>
          <w:rFonts w:ascii="Times New Roman" w:hAnsi="Times New Roman" w:cs="Times New Roman"/>
        </w:rPr>
        <w:t>might</w:t>
      </w:r>
      <w:r w:rsidR="001A1D87">
        <w:rPr>
          <w:rFonts w:ascii="Times New Roman" w:hAnsi="Times New Roman" w:cs="Times New Roman"/>
        </w:rPr>
        <w:t xml:space="preserve"> not.  </w:t>
      </w:r>
      <w:r w:rsidR="00C826F3">
        <w:rPr>
          <w:rFonts w:ascii="Times New Roman" w:hAnsi="Times New Roman" w:cs="Times New Roman"/>
        </w:rPr>
        <w:t>In the case of drawing, Lange-</w:t>
      </w:r>
      <w:proofErr w:type="spellStart"/>
      <w:r w:rsidR="00C826F3" w:rsidRPr="000B467F">
        <w:rPr>
          <w:rFonts w:ascii="Times New Roman" w:hAnsi="Times New Roman" w:cs="Times New Roman"/>
        </w:rPr>
        <w:t>Küttner</w:t>
      </w:r>
      <w:proofErr w:type="spellEnd"/>
      <w:r w:rsidR="00C826F3">
        <w:rPr>
          <w:rFonts w:ascii="Times New Roman" w:hAnsi="Times New Roman" w:cs="Times New Roman"/>
        </w:rPr>
        <w:t xml:space="preserve"> (2000) </w:t>
      </w:r>
      <w:r w:rsidR="00D71CB5">
        <w:rPr>
          <w:rFonts w:ascii="Times New Roman" w:hAnsi="Times New Roman" w:cs="Times New Roman"/>
        </w:rPr>
        <w:t xml:space="preserve">has </w:t>
      </w:r>
      <w:r w:rsidR="00674360">
        <w:rPr>
          <w:rFonts w:ascii="Times New Roman" w:hAnsi="Times New Roman" w:cs="Times New Roman"/>
        </w:rPr>
        <w:t xml:space="preserve">also </w:t>
      </w:r>
      <w:r w:rsidR="00C826F3">
        <w:rPr>
          <w:rFonts w:ascii="Times New Roman" w:hAnsi="Times New Roman" w:cs="Times New Roman"/>
        </w:rPr>
        <w:t xml:space="preserve">argued that </w:t>
      </w:r>
      <w:r w:rsidR="00674360">
        <w:rPr>
          <w:rFonts w:ascii="Times New Roman" w:hAnsi="Times New Roman" w:cs="Times New Roman"/>
        </w:rPr>
        <w:t xml:space="preserve">the </w:t>
      </w:r>
      <w:r w:rsidR="007E59BF">
        <w:rPr>
          <w:rFonts w:ascii="Times New Roman" w:hAnsi="Times New Roman" w:cs="Times New Roman"/>
        </w:rPr>
        <w:t xml:space="preserve">emergence of sophisticated </w:t>
      </w:r>
      <w:r w:rsidR="005412B6">
        <w:rPr>
          <w:rFonts w:ascii="Times New Roman" w:hAnsi="Times New Roman" w:cs="Times New Roman"/>
        </w:rPr>
        <w:t xml:space="preserve">drawing </w:t>
      </w:r>
      <w:r w:rsidR="007E59BF">
        <w:rPr>
          <w:rFonts w:ascii="Times New Roman" w:hAnsi="Times New Roman" w:cs="Times New Roman"/>
        </w:rPr>
        <w:t>techniques</w:t>
      </w:r>
      <w:r w:rsidR="00C826F3">
        <w:rPr>
          <w:rFonts w:ascii="Times New Roman" w:hAnsi="Times New Roman" w:cs="Times New Roman"/>
        </w:rPr>
        <w:t xml:space="preserve"> </w:t>
      </w:r>
      <w:r w:rsidR="00195537">
        <w:rPr>
          <w:rFonts w:ascii="Times New Roman" w:hAnsi="Times New Roman" w:cs="Times New Roman"/>
        </w:rPr>
        <w:t xml:space="preserve">(e.g., connecting distinct elements of </w:t>
      </w:r>
      <w:r w:rsidR="005412B6">
        <w:rPr>
          <w:rFonts w:ascii="Times New Roman" w:hAnsi="Times New Roman" w:cs="Times New Roman"/>
        </w:rPr>
        <w:t>the represented</w:t>
      </w:r>
      <w:r w:rsidR="00195537">
        <w:rPr>
          <w:rFonts w:ascii="Times New Roman" w:hAnsi="Times New Roman" w:cs="Times New Roman"/>
        </w:rPr>
        <w:t xml:space="preserve"> subject) </w:t>
      </w:r>
      <w:r w:rsidR="00C826F3">
        <w:rPr>
          <w:rFonts w:ascii="Times New Roman" w:hAnsi="Times New Roman" w:cs="Times New Roman"/>
        </w:rPr>
        <w:t>depend</w:t>
      </w:r>
      <w:r w:rsidR="00EE07E6">
        <w:rPr>
          <w:rFonts w:ascii="Times New Roman" w:hAnsi="Times New Roman" w:cs="Times New Roman"/>
        </w:rPr>
        <w:t>s</w:t>
      </w:r>
      <w:r w:rsidR="00C826F3">
        <w:rPr>
          <w:rFonts w:ascii="Times New Roman" w:hAnsi="Times New Roman" w:cs="Times New Roman"/>
        </w:rPr>
        <w:t xml:space="preserve"> </w:t>
      </w:r>
      <w:r w:rsidR="00981A3A">
        <w:rPr>
          <w:rFonts w:ascii="Times New Roman" w:hAnsi="Times New Roman" w:cs="Times New Roman"/>
        </w:rPr>
        <w:t xml:space="preserve">on </w:t>
      </w:r>
      <w:r w:rsidR="00C826F3">
        <w:rPr>
          <w:rFonts w:ascii="Times New Roman" w:hAnsi="Times New Roman" w:cs="Times New Roman"/>
        </w:rPr>
        <w:t xml:space="preserve">modifying </w:t>
      </w:r>
      <w:r w:rsidR="00C826F3" w:rsidRPr="00B263C2">
        <w:rPr>
          <w:rFonts w:ascii="Times New Roman" w:hAnsi="Times New Roman" w:cs="Times New Roman"/>
          <w:i/>
        </w:rPr>
        <w:t>fast</w:t>
      </w:r>
      <w:r w:rsidR="00C826F3">
        <w:rPr>
          <w:rFonts w:ascii="Times New Roman" w:hAnsi="Times New Roman" w:cs="Times New Roman"/>
        </w:rPr>
        <w:t xml:space="preserve"> procedural routine</w:t>
      </w:r>
      <w:r w:rsidR="00EE07E6">
        <w:rPr>
          <w:rFonts w:ascii="Times New Roman" w:hAnsi="Times New Roman" w:cs="Times New Roman"/>
        </w:rPr>
        <w:t>s</w:t>
      </w:r>
      <w:r w:rsidR="00C826F3">
        <w:rPr>
          <w:rFonts w:ascii="Times New Roman" w:hAnsi="Times New Roman" w:cs="Times New Roman"/>
        </w:rPr>
        <w:t xml:space="preserve">. </w:t>
      </w:r>
      <w:r w:rsidR="001F314A">
        <w:rPr>
          <w:rFonts w:ascii="Times New Roman" w:hAnsi="Times New Roman" w:cs="Times New Roman"/>
        </w:rPr>
        <w:t xml:space="preserve">Consistent with this proposal, </w:t>
      </w:r>
      <w:r w:rsidR="00D71CB5">
        <w:rPr>
          <w:rFonts w:ascii="Times New Roman" w:hAnsi="Times New Roman" w:cs="Times New Roman"/>
        </w:rPr>
        <w:t>s</w:t>
      </w:r>
      <w:r w:rsidR="00C826F3">
        <w:rPr>
          <w:rFonts w:ascii="Times New Roman" w:hAnsi="Times New Roman" w:cs="Times New Roman"/>
        </w:rPr>
        <w:t xml:space="preserve">he found evidence that young children </w:t>
      </w:r>
      <w:r w:rsidR="009B0E0F">
        <w:rPr>
          <w:rFonts w:ascii="Times New Roman" w:hAnsi="Times New Roman" w:cs="Times New Roman"/>
        </w:rPr>
        <w:t xml:space="preserve">do </w:t>
      </w:r>
      <w:r w:rsidR="00C826F3">
        <w:rPr>
          <w:rFonts w:ascii="Times New Roman" w:hAnsi="Times New Roman" w:cs="Times New Roman"/>
        </w:rPr>
        <w:t>slow their drawing speed</w:t>
      </w:r>
      <w:r w:rsidR="005412B6">
        <w:rPr>
          <w:rFonts w:ascii="Times New Roman" w:hAnsi="Times New Roman" w:cs="Times New Roman"/>
        </w:rPr>
        <w:t>,</w:t>
      </w:r>
      <w:r w:rsidR="00C826F3">
        <w:rPr>
          <w:rFonts w:ascii="Times New Roman" w:hAnsi="Times New Roman" w:cs="Times New Roman"/>
        </w:rPr>
        <w:t xml:space="preserve"> when producing open rather than closed shapes (Lange-</w:t>
      </w:r>
      <w:proofErr w:type="spellStart"/>
      <w:r w:rsidR="00C826F3" w:rsidRPr="00C826F3">
        <w:rPr>
          <w:rFonts w:ascii="Times New Roman" w:hAnsi="Times New Roman" w:cs="Times New Roman"/>
        </w:rPr>
        <w:t>Küttner</w:t>
      </w:r>
      <w:proofErr w:type="spellEnd"/>
      <w:r w:rsidR="00C826F3">
        <w:rPr>
          <w:rFonts w:ascii="Times New Roman" w:hAnsi="Times New Roman" w:cs="Times New Roman"/>
        </w:rPr>
        <w:t xml:space="preserve">, 1998).  </w:t>
      </w:r>
      <w:r w:rsidR="005412B6">
        <w:rPr>
          <w:rFonts w:ascii="Times New Roman" w:hAnsi="Times New Roman" w:cs="Times New Roman"/>
        </w:rPr>
        <w:t xml:space="preserve">All of these findings are compatible with the proposal that </w:t>
      </w:r>
      <w:r w:rsidR="003302CA">
        <w:rPr>
          <w:rFonts w:ascii="Times New Roman" w:hAnsi="Times New Roman" w:cs="Times New Roman"/>
        </w:rPr>
        <w:t xml:space="preserve">effective </w:t>
      </w:r>
      <w:r w:rsidR="000C0448">
        <w:rPr>
          <w:rFonts w:ascii="Times New Roman" w:hAnsi="Times New Roman" w:cs="Times New Roman"/>
        </w:rPr>
        <w:t>response inhibition improves</w:t>
      </w:r>
      <w:r w:rsidR="00812845">
        <w:rPr>
          <w:rFonts w:ascii="Times New Roman" w:hAnsi="Times New Roman" w:cs="Times New Roman"/>
        </w:rPr>
        <w:t xml:space="preserve"> motor performance </w:t>
      </w:r>
      <w:r w:rsidR="003302CA">
        <w:rPr>
          <w:rFonts w:ascii="Times New Roman" w:hAnsi="Times New Roman" w:cs="Times New Roman"/>
        </w:rPr>
        <w:t>by slowing responding</w:t>
      </w:r>
      <w:r w:rsidR="00777430">
        <w:rPr>
          <w:rFonts w:ascii="Times New Roman" w:hAnsi="Times New Roman" w:cs="Times New Roman"/>
        </w:rPr>
        <w:t>.</w:t>
      </w:r>
    </w:p>
    <w:p w14:paraId="76E70F8A" w14:textId="049D8A26" w:rsidR="00087132" w:rsidRDefault="00B37DE1" w:rsidP="00217654">
      <w:pPr>
        <w:spacing w:line="480" w:lineRule="auto"/>
        <w:ind w:firstLine="567"/>
        <w:jc w:val="both"/>
        <w:rPr>
          <w:rFonts w:ascii="Times New Roman" w:hAnsi="Times New Roman" w:cs="Times New Roman"/>
        </w:rPr>
      </w:pPr>
      <w:r w:rsidRPr="00BB437B">
        <w:rPr>
          <w:rFonts w:ascii="Times New Roman" w:hAnsi="Times New Roman" w:cs="Times New Roman"/>
        </w:rPr>
        <w:t xml:space="preserve">Moving on to the suggestion that </w:t>
      </w:r>
      <w:r w:rsidR="00A00AD4">
        <w:rPr>
          <w:rFonts w:ascii="Times New Roman" w:hAnsi="Times New Roman" w:cs="Times New Roman"/>
        </w:rPr>
        <w:t xml:space="preserve">fine motor control </w:t>
      </w:r>
      <w:r w:rsidRPr="00BB437B">
        <w:rPr>
          <w:rFonts w:ascii="Times New Roman" w:hAnsi="Times New Roman" w:cs="Times New Roman"/>
        </w:rPr>
        <w:t xml:space="preserve">improves </w:t>
      </w:r>
      <w:r w:rsidR="00CF12FD">
        <w:rPr>
          <w:rFonts w:ascii="Times New Roman" w:hAnsi="Times New Roman" w:cs="Times New Roman"/>
        </w:rPr>
        <w:t>response inhibition</w:t>
      </w:r>
      <w:r w:rsidRPr="00BB437B">
        <w:rPr>
          <w:rFonts w:ascii="Times New Roman" w:hAnsi="Times New Roman" w:cs="Times New Roman"/>
        </w:rPr>
        <w:t xml:space="preserve">, the SRC tasks used in the current study </w:t>
      </w:r>
      <w:r>
        <w:rPr>
          <w:rFonts w:ascii="Times New Roman" w:hAnsi="Times New Roman" w:cs="Times New Roman"/>
        </w:rPr>
        <w:t xml:space="preserve">were chosen </w:t>
      </w:r>
      <w:r w:rsidR="00087132">
        <w:rPr>
          <w:rFonts w:ascii="Times New Roman" w:hAnsi="Times New Roman" w:cs="Times New Roman"/>
        </w:rPr>
        <w:t xml:space="preserve">specifically </w:t>
      </w:r>
      <w:r>
        <w:rPr>
          <w:rFonts w:ascii="Times New Roman" w:hAnsi="Times New Roman" w:cs="Times New Roman"/>
        </w:rPr>
        <w:t>because they have</w:t>
      </w:r>
      <w:r w:rsidRPr="00BB437B">
        <w:rPr>
          <w:rFonts w:ascii="Times New Roman" w:hAnsi="Times New Roman" w:cs="Times New Roman"/>
        </w:rPr>
        <w:t xml:space="preserve"> minimal motor demands.  The </w:t>
      </w:r>
      <w:r w:rsidR="0043410E">
        <w:rPr>
          <w:rFonts w:ascii="Times New Roman" w:hAnsi="Times New Roman" w:cs="Times New Roman"/>
        </w:rPr>
        <w:t>day/night</w:t>
      </w:r>
      <w:r w:rsidRPr="00BB437B">
        <w:rPr>
          <w:rFonts w:ascii="Times New Roman" w:hAnsi="Times New Roman" w:cs="Times New Roman"/>
        </w:rPr>
        <w:t xml:space="preserve"> task required a verbal response.  The </w:t>
      </w:r>
      <w:r w:rsidR="0043410E">
        <w:rPr>
          <w:rFonts w:ascii="Times New Roman" w:hAnsi="Times New Roman" w:cs="Times New Roman"/>
        </w:rPr>
        <w:t>grass/snow</w:t>
      </w:r>
      <w:r w:rsidR="001A7EF4">
        <w:rPr>
          <w:rFonts w:ascii="Times New Roman" w:hAnsi="Times New Roman" w:cs="Times New Roman"/>
        </w:rPr>
        <w:t xml:space="preserve"> and Tapping</w:t>
      </w:r>
      <w:r w:rsidRPr="00BB437B">
        <w:rPr>
          <w:rFonts w:ascii="Times New Roman" w:hAnsi="Times New Roman" w:cs="Times New Roman"/>
        </w:rPr>
        <w:t xml:space="preserve"> task did require a manual response, however, </w:t>
      </w:r>
      <w:r w:rsidR="001A7EF4">
        <w:rPr>
          <w:rFonts w:ascii="Times New Roman" w:hAnsi="Times New Roman" w:cs="Times New Roman"/>
        </w:rPr>
        <w:t>these responses were undemanding (</w:t>
      </w:r>
      <w:r w:rsidR="00A93779">
        <w:rPr>
          <w:rFonts w:ascii="Times New Roman" w:hAnsi="Times New Roman" w:cs="Times New Roman"/>
        </w:rPr>
        <w:t>e.g</w:t>
      </w:r>
      <w:r w:rsidRPr="00BB437B">
        <w:rPr>
          <w:rFonts w:ascii="Times New Roman" w:hAnsi="Times New Roman" w:cs="Times New Roman"/>
        </w:rPr>
        <w:t xml:space="preserve">., </w:t>
      </w:r>
      <w:r w:rsidR="001A7EF4">
        <w:rPr>
          <w:rFonts w:ascii="Times New Roman" w:hAnsi="Times New Roman" w:cs="Times New Roman"/>
        </w:rPr>
        <w:t xml:space="preserve">pointing to </w:t>
      </w:r>
      <w:r w:rsidRPr="00BB437B">
        <w:rPr>
          <w:rFonts w:ascii="Times New Roman" w:hAnsi="Times New Roman" w:cs="Times New Roman"/>
        </w:rPr>
        <w:t xml:space="preserve">any part of the picture) and made without time pressure. </w:t>
      </w:r>
      <w:r w:rsidRPr="00BB437B">
        <w:rPr>
          <w:rFonts w:ascii="Times New Roman" w:hAnsi="Times New Roman" w:cs="Times New Roman"/>
        </w:rPr>
        <w:lastRenderedPageBreak/>
        <w:t>Thus</w:t>
      </w:r>
      <w:r w:rsidR="00494E7C">
        <w:rPr>
          <w:rFonts w:ascii="Times New Roman" w:hAnsi="Times New Roman" w:cs="Times New Roman"/>
        </w:rPr>
        <w:t>,</w:t>
      </w:r>
      <w:r w:rsidRPr="00BB437B">
        <w:rPr>
          <w:rFonts w:ascii="Times New Roman" w:hAnsi="Times New Roman" w:cs="Times New Roman"/>
        </w:rPr>
        <w:t xml:space="preserve"> it seems very unlikely that </w:t>
      </w:r>
      <w:r w:rsidR="003B6D89">
        <w:rPr>
          <w:rFonts w:ascii="Times New Roman" w:hAnsi="Times New Roman" w:cs="Times New Roman"/>
        </w:rPr>
        <w:t>effective</w:t>
      </w:r>
      <w:r w:rsidR="003B6D89" w:rsidRPr="00BB437B">
        <w:rPr>
          <w:rFonts w:ascii="Times New Roman" w:hAnsi="Times New Roman" w:cs="Times New Roman"/>
        </w:rPr>
        <w:t xml:space="preserve"> </w:t>
      </w:r>
      <w:r w:rsidR="00A00AD4">
        <w:rPr>
          <w:rFonts w:ascii="Times New Roman" w:hAnsi="Times New Roman" w:cs="Times New Roman"/>
        </w:rPr>
        <w:t xml:space="preserve">fine motor </w:t>
      </w:r>
      <w:r w:rsidR="00D625DE">
        <w:rPr>
          <w:rFonts w:ascii="Times New Roman" w:hAnsi="Times New Roman" w:cs="Times New Roman"/>
        </w:rPr>
        <w:t xml:space="preserve">control </w:t>
      </w:r>
      <w:r w:rsidRPr="00BB437B">
        <w:rPr>
          <w:rFonts w:ascii="Times New Roman" w:hAnsi="Times New Roman" w:cs="Times New Roman"/>
        </w:rPr>
        <w:t xml:space="preserve">improved performance on our inhibitory tasks because of </w:t>
      </w:r>
      <w:r w:rsidR="00742B68">
        <w:rPr>
          <w:rFonts w:ascii="Times New Roman" w:hAnsi="Times New Roman" w:cs="Times New Roman"/>
        </w:rPr>
        <w:t>their</w:t>
      </w:r>
      <w:r w:rsidRPr="00BB437B">
        <w:rPr>
          <w:rFonts w:ascii="Times New Roman" w:hAnsi="Times New Roman" w:cs="Times New Roman"/>
        </w:rPr>
        <w:t xml:space="preserve"> inherent motor demands.</w:t>
      </w:r>
      <w:r w:rsidR="00087132">
        <w:rPr>
          <w:rFonts w:ascii="Times New Roman" w:hAnsi="Times New Roman" w:cs="Times New Roman"/>
        </w:rPr>
        <w:t xml:space="preserve">  In contrast</w:t>
      </w:r>
      <w:r w:rsidR="00C94335">
        <w:rPr>
          <w:rFonts w:ascii="Times New Roman" w:hAnsi="Times New Roman" w:cs="Times New Roman"/>
        </w:rPr>
        <w:t xml:space="preserve">, the theory of embodied cognition offers an explanation for how the development of motor control </w:t>
      </w:r>
      <w:r w:rsidR="00087132">
        <w:rPr>
          <w:rFonts w:ascii="Times New Roman" w:hAnsi="Times New Roman" w:cs="Times New Roman"/>
        </w:rPr>
        <w:t xml:space="preserve">and </w:t>
      </w:r>
      <w:r w:rsidR="00DA1247">
        <w:rPr>
          <w:rFonts w:ascii="Times New Roman" w:hAnsi="Times New Roman" w:cs="Times New Roman"/>
        </w:rPr>
        <w:t>EF</w:t>
      </w:r>
      <w:r w:rsidR="002D147B">
        <w:rPr>
          <w:rFonts w:ascii="Times New Roman" w:hAnsi="Times New Roman" w:cs="Times New Roman"/>
        </w:rPr>
        <w:t>s</w:t>
      </w:r>
      <w:r w:rsidR="00DA1247" w:rsidDel="00DA1247">
        <w:rPr>
          <w:rFonts w:ascii="Times New Roman" w:hAnsi="Times New Roman" w:cs="Times New Roman"/>
        </w:rPr>
        <w:t xml:space="preserve"> </w:t>
      </w:r>
      <w:r w:rsidR="00087132">
        <w:rPr>
          <w:rFonts w:ascii="Times New Roman" w:hAnsi="Times New Roman" w:cs="Times New Roman"/>
        </w:rPr>
        <w:t>are linked</w:t>
      </w:r>
      <w:r w:rsidR="00C94335">
        <w:rPr>
          <w:rFonts w:ascii="Times New Roman" w:hAnsi="Times New Roman" w:cs="Times New Roman"/>
        </w:rPr>
        <w:t>.</w:t>
      </w:r>
    </w:p>
    <w:p w14:paraId="6FD99586" w14:textId="28B78507" w:rsidR="00DF6D46" w:rsidRDefault="00245DC3" w:rsidP="00217654">
      <w:pPr>
        <w:spacing w:line="480" w:lineRule="auto"/>
        <w:ind w:firstLine="567"/>
        <w:jc w:val="both"/>
        <w:rPr>
          <w:rFonts w:ascii="Times New Roman" w:hAnsi="Times New Roman" w:cs="Times New Roman"/>
        </w:rPr>
      </w:pPr>
      <w:r>
        <w:rPr>
          <w:rFonts w:ascii="Times New Roman" w:hAnsi="Times New Roman" w:cs="Times New Roman"/>
        </w:rPr>
        <w:t xml:space="preserve">The embodied cognition </w:t>
      </w:r>
      <w:r w:rsidR="00C94335">
        <w:rPr>
          <w:rFonts w:ascii="Times New Roman" w:hAnsi="Times New Roman" w:cs="Times New Roman"/>
        </w:rPr>
        <w:t>approach suggests that human cognition is constructed through the physical interaction of our bodies with the world</w:t>
      </w:r>
      <w:r w:rsidR="004D5B11">
        <w:rPr>
          <w:rFonts w:ascii="Times New Roman" w:hAnsi="Times New Roman" w:cs="Times New Roman"/>
        </w:rPr>
        <w:t xml:space="preserve"> (see Marshall, 2016, and Shapiro, 2011, for reviews)</w:t>
      </w:r>
      <w:r w:rsidR="0020620B">
        <w:rPr>
          <w:rFonts w:ascii="Times New Roman" w:hAnsi="Times New Roman" w:cs="Times New Roman"/>
        </w:rPr>
        <w:t>.  B</w:t>
      </w:r>
      <w:r w:rsidR="00C94335">
        <w:rPr>
          <w:rFonts w:ascii="Times New Roman" w:hAnsi="Times New Roman" w:cs="Times New Roman"/>
        </w:rPr>
        <w:t xml:space="preserve">uilding on the earlier work of Piaget </w:t>
      </w:r>
      <w:r w:rsidR="00FD58B9">
        <w:rPr>
          <w:rFonts w:ascii="Times New Roman" w:hAnsi="Times New Roman" w:cs="Times New Roman"/>
        </w:rPr>
        <w:t>(1952)</w:t>
      </w:r>
      <w:r w:rsidR="00727E56">
        <w:rPr>
          <w:rFonts w:ascii="Times New Roman" w:hAnsi="Times New Roman" w:cs="Times New Roman"/>
        </w:rPr>
        <w:t>,</w:t>
      </w:r>
      <w:r w:rsidR="00FD58B9">
        <w:rPr>
          <w:rFonts w:ascii="Times New Roman" w:hAnsi="Times New Roman" w:cs="Times New Roman"/>
        </w:rPr>
        <w:t xml:space="preserve"> </w:t>
      </w:r>
      <w:r w:rsidR="004D5B11">
        <w:rPr>
          <w:rFonts w:ascii="Times New Roman" w:hAnsi="Times New Roman" w:cs="Times New Roman"/>
        </w:rPr>
        <w:t>in which the sensori</w:t>
      </w:r>
      <w:r w:rsidR="00C94335">
        <w:rPr>
          <w:rFonts w:ascii="Times New Roman" w:hAnsi="Times New Roman" w:cs="Times New Roman"/>
        </w:rPr>
        <w:t xml:space="preserve">motor stage </w:t>
      </w:r>
      <w:r w:rsidR="004D5B11">
        <w:rPr>
          <w:rFonts w:ascii="Times New Roman" w:hAnsi="Times New Roman" w:cs="Times New Roman"/>
        </w:rPr>
        <w:t>is</w:t>
      </w:r>
      <w:r w:rsidR="00C94335">
        <w:rPr>
          <w:rFonts w:ascii="Times New Roman" w:hAnsi="Times New Roman" w:cs="Times New Roman"/>
        </w:rPr>
        <w:t xml:space="preserve"> the first </w:t>
      </w:r>
      <w:r w:rsidR="004D5B11">
        <w:rPr>
          <w:rFonts w:ascii="Times New Roman" w:hAnsi="Times New Roman" w:cs="Times New Roman"/>
        </w:rPr>
        <w:t>step in cog</w:t>
      </w:r>
      <w:r w:rsidR="00FD58B9">
        <w:rPr>
          <w:rFonts w:ascii="Times New Roman" w:hAnsi="Times New Roman" w:cs="Times New Roman"/>
        </w:rPr>
        <w:t>nitive development</w:t>
      </w:r>
      <w:r w:rsidR="0020620B">
        <w:rPr>
          <w:rFonts w:ascii="Times New Roman" w:hAnsi="Times New Roman" w:cs="Times New Roman"/>
        </w:rPr>
        <w:t xml:space="preserve">, current theory </w:t>
      </w:r>
      <w:r w:rsidR="00C94335">
        <w:rPr>
          <w:rFonts w:ascii="Times New Roman" w:hAnsi="Times New Roman" w:cs="Times New Roman"/>
        </w:rPr>
        <w:t xml:space="preserve">goes </w:t>
      </w:r>
      <w:r w:rsidR="00A268FD">
        <w:rPr>
          <w:rFonts w:ascii="Times New Roman" w:hAnsi="Times New Roman" w:cs="Times New Roman"/>
        </w:rPr>
        <w:t>on to suggest</w:t>
      </w:r>
      <w:r w:rsidR="00EF50EC">
        <w:rPr>
          <w:rFonts w:ascii="Times New Roman" w:hAnsi="Times New Roman" w:cs="Times New Roman"/>
        </w:rPr>
        <w:t xml:space="preserve"> that subsequent cognitive development </w:t>
      </w:r>
      <w:r w:rsidR="00946438">
        <w:rPr>
          <w:rFonts w:ascii="Times New Roman" w:hAnsi="Times New Roman" w:cs="Times New Roman"/>
        </w:rPr>
        <w:t>depends on</w:t>
      </w:r>
      <w:r w:rsidR="00C94335">
        <w:rPr>
          <w:rFonts w:ascii="Times New Roman" w:hAnsi="Times New Roman" w:cs="Times New Roman"/>
        </w:rPr>
        <w:t xml:space="preserve"> </w:t>
      </w:r>
      <w:r w:rsidR="00EF50EC">
        <w:rPr>
          <w:rFonts w:ascii="Times New Roman" w:hAnsi="Times New Roman" w:cs="Times New Roman"/>
        </w:rPr>
        <w:t>an individual’s ability to</w:t>
      </w:r>
      <w:r w:rsidR="00C94335">
        <w:rPr>
          <w:rFonts w:ascii="Times New Roman" w:hAnsi="Times New Roman" w:cs="Times New Roman"/>
        </w:rPr>
        <w:t xml:space="preserve"> act upon the world through the control of their bodies (Wilson, 2002). An example is the A not B task. The goal of </w:t>
      </w:r>
      <w:r w:rsidR="0018735B">
        <w:rPr>
          <w:rFonts w:ascii="Times New Roman" w:hAnsi="Times New Roman" w:cs="Times New Roman"/>
        </w:rPr>
        <w:t>an</w:t>
      </w:r>
      <w:r w:rsidR="00C94335">
        <w:rPr>
          <w:rFonts w:ascii="Times New Roman" w:hAnsi="Times New Roman" w:cs="Times New Roman"/>
        </w:rPr>
        <w:t xml:space="preserve"> infant</w:t>
      </w:r>
      <w:r w:rsidR="00C65940">
        <w:rPr>
          <w:rFonts w:ascii="Times New Roman" w:hAnsi="Times New Roman" w:cs="Times New Roman"/>
        </w:rPr>
        <w:t xml:space="preserve"> in this</w:t>
      </w:r>
      <w:r w:rsidR="00C43857">
        <w:rPr>
          <w:rFonts w:ascii="Times New Roman" w:hAnsi="Times New Roman" w:cs="Times New Roman"/>
        </w:rPr>
        <w:t xml:space="preserve"> task</w:t>
      </w:r>
      <w:r w:rsidR="00C94335">
        <w:rPr>
          <w:rFonts w:ascii="Times New Roman" w:hAnsi="Times New Roman" w:cs="Times New Roman"/>
        </w:rPr>
        <w:t xml:space="preserve"> is to find a</w:t>
      </w:r>
      <w:r w:rsidR="004A7C1C">
        <w:rPr>
          <w:rFonts w:ascii="Times New Roman" w:hAnsi="Times New Roman" w:cs="Times New Roman"/>
        </w:rPr>
        <w:t>n</w:t>
      </w:r>
      <w:r w:rsidR="00C94335">
        <w:rPr>
          <w:rFonts w:ascii="Times New Roman" w:hAnsi="Times New Roman" w:cs="Times New Roman"/>
        </w:rPr>
        <w:t xml:space="preserve"> object </w:t>
      </w:r>
      <w:r w:rsidR="004A7C1C">
        <w:rPr>
          <w:rFonts w:ascii="Times New Roman" w:hAnsi="Times New Roman" w:cs="Times New Roman"/>
        </w:rPr>
        <w:t>hidden at</w:t>
      </w:r>
      <w:r w:rsidR="00C94335">
        <w:rPr>
          <w:rFonts w:ascii="Times New Roman" w:hAnsi="Times New Roman" w:cs="Times New Roman"/>
        </w:rPr>
        <w:t xml:space="preserve"> a new location, after </w:t>
      </w:r>
      <w:r w:rsidR="004C2302">
        <w:rPr>
          <w:rFonts w:ascii="Times New Roman" w:hAnsi="Times New Roman" w:cs="Times New Roman"/>
        </w:rPr>
        <w:t>previously</w:t>
      </w:r>
      <w:r w:rsidR="002A42D5">
        <w:rPr>
          <w:rFonts w:ascii="Times New Roman" w:hAnsi="Times New Roman" w:cs="Times New Roman"/>
        </w:rPr>
        <w:t xml:space="preserve"> </w:t>
      </w:r>
      <w:r w:rsidR="00C65940">
        <w:rPr>
          <w:rFonts w:ascii="Times New Roman" w:hAnsi="Times New Roman" w:cs="Times New Roman"/>
        </w:rPr>
        <w:t>retrieving</w:t>
      </w:r>
      <w:r w:rsidR="00C94335">
        <w:rPr>
          <w:rFonts w:ascii="Times New Roman" w:hAnsi="Times New Roman" w:cs="Times New Roman"/>
        </w:rPr>
        <w:t xml:space="preserve"> it </w:t>
      </w:r>
      <w:r w:rsidR="00C65940">
        <w:rPr>
          <w:rFonts w:ascii="Times New Roman" w:hAnsi="Times New Roman" w:cs="Times New Roman"/>
        </w:rPr>
        <w:t>from</w:t>
      </w:r>
      <w:r w:rsidR="002A42D5">
        <w:rPr>
          <w:rFonts w:ascii="Times New Roman" w:hAnsi="Times New Roman" w:cs="Times New Roman"/>
        </w:rPr>
        <w:t xml:space="preserve"> </w:t>
      </w:r>
      <w:r w:rsidR="00743BC2">
        <w:rPr>
          <w:rFonts w:ascii="Times New Roman" w:hAnsi="Times New Roman" w:cs="Times New Roman"/>
        </w:rPr>
        <w:t>a</w:t>
      </w:r>
      <w:r w:rsidR="00C65940">
        <w:rPr>
          <w:rFonts w:ascii="Times New Roman" w:hAnsi="Times New Roman" w:cs="Times New Roman"/>
        </w:rPr>
        <w:t xml:space="preserve">nother </w:t>
      </w:r>
      <w:r w:rsidR="00C94335">
        <w:rPr>
          <w:rFonts w:ascii="Times New Roman" w:hAnsi="Times New Roman" w:cs="Times New Roman"/>
        </w:rPr>
        <w:t xml:space="preserve">location. In order to </w:t>
      </w:r>
      <w:r w:rsidR="00362827">
        <w:rPr>
          <w:rFonts w:ascii="Times New Roman" w:hAnsi="Times New Roman" w:cs="Times New Roman"/>
        </w:rPr>
        <w:t xml:space="preserve">reach to the new location, </w:t>
      </w:r>
      <w:r w:rsidR="00CF12FD">
        <w:rPr>
          <w:rFonts w:ascii="Times New Roman" w:hAnsi="Times New Roman" w:cs="Times New Roman"/>
        </w:rPr>
        <w:t>inhibition</w:t>
      </w:r>
      <w:r w:rsidR="00C94335">
        <w:rPr>
          <w:rFonts w:ascii="Times New Roman" w:hAnsi="Times New Roman" w:cs="Times New Roman"/>
        </w:rPr>
        <w:t xml:space="preserve"> and </w:t>
      </w:r>
      <w:r w:rsidR="00065068">
        <w:rPr>
          <w:rFonts w:ascii="Times New Roman" w:hAnsi="Times New Roman" w:cs="Times New Roman"/>
        </w:rPr>
        <w:t xml:space="preserve">working memory </w:t>
      </w:r>
      <w:r w:rsidR="007C12EB">
        <w:rPr>
          <w:rFonts w:ascii="Times New Roman" w:hAnsi="Times New Roman" w:cs="Times New Roman"/>
        </w:rPr>
        <w:t>work together</w:t>
      </w:r>
      <w:r w:rsidR="00C94335">
        <w:rPr>
          <w:rFonts w:ascii="Times New Roman" w:hAnsi="Times New Roman" w:cs="Times New Roman"/>
        </w:rPr>
        <w:t xml:space="preserve"> with the motor system (e.g., </w:t>
      </w:r>
      <w:proofErr w:type="spellStart"/>
      <w:r w:rsidR="00C94335">
        <w:rPr>
          <w:rFonts w:ascii="Times New Roman" w:hAnsi="Times New Roman" w:cs="Times New Roman"/>
        </w:rPr>
        <w:t>Thelen</w:t>
      </w:r>
      <w:proofErr w:type="spellEnd"/>
      <w:r w:rsidR="00C94335">
        <w:rPr>
          <w:rFonts w:ascii="Times New Roman" w:hAnsi="Times New Roman" w:cs="Times New Roman"/>
        </w:rPr>
        <w:t xml:space="preserve">, </w:t>
      </w:r>
      <w:proofErr w:type="spellStart"/>
      <w:r w:rsidR="00C94335">
        <w:rPr>
          <w:rFonts w:ascii="Times New Roman" w:hAnsi="Times New Roman" w:cs="Times New Roman"/>
        </w:rPr>
        <w:t>Schoner</w:t>
      </w:r>
      <w:proofErr w:type="spellEnd"/>
      <w:r w:rsidR="00C94335">
        <w:rPr>
          <w:rFonts w:ascii="Times New Roman" w:hAnsi="Times New Roman" w:cs="Times New Roman"/>
        </w:rPr>
        <w:t xml:space="preserve">, </w:t>
      </w:r>
      <w:proofErr w:type="spellStart"/>
      <w:r w:rsidR="00C94335">
        <w:rPr>
          <w:rFonts w:ascii="Times New Roman" w:hAnsi="Times New Roman" w:cs="Times New Roman"/>
        </w:rPr>
        <w:t>Scheier</w:t>
      </w:r>
      <w:proofErr w:type="spellEnd"/>
      <w:r w:rsidR="00C94335">
        <w:rPr>
          <w:rFonts w:ascii="Times New Roman" w:hAnsi="Times New Roman" w:cs="Times New Roman"/>
        </w:rPr>
        <w:t xml:space="preserve"> &amp; Smith, 2001).</w:t>
      </w:r>
      <w:r w:rsidR="003614EC">
        <w:rPr>
          <w:rFonts w:ascii="Times New Roman" w:hAnsi="Times New Roman" w:cs="Times New Roman"/>
        </w:rPr>
        <w:t xml:space="preserve"> </w:t>
      </w:r>
      <w:r w:rsidR="007C12EB">
        <w:rPr>
          <w:rFonts w:ascii="Times New Roman" w:hAnsi="Times New Roman" w:cs="Times New Roman"/>
        </w:rPr>
        <w:t>Such</w:t>
      </w:r>
      <w:r w:rsidR="0015177F">
        <w:rPr>
          <w:rFonts w:ascii="Times New Roman" w:hAnsi="Times New Roman" w:cs="Times New Roman"/>
        </w:rPr>
        <w:t xml:space="preserve"> b</w:t>
      </w:r>
      <w:r w:rsidR="00C94335">
        <w:rPr>
          <w:rFonts w:ascii="Times New Roman" w:hAnsi="Times New Roman" w:cs="Times New Roman"/>
        </w:rPr>
        <w:t xml:space="preserve">i-directional </w:t>
      </w:r>
      <w:r w:rsidR="0015177F">
        <w:rPr>
          <w:rFonts w:ascii="Times New Roman" w:hAnsi="Times New Roman" w:cs="Times New Roman"/>
        </w:rPr>
        <w:t>interaction</w:t>
      </w:r>
      <w:r w:rsidR="00296A78">
        <w:rPr>
          <w:rFonts w:ascii="Times New Roman" w:hAnsi="Times New Roman" w:cs="Times New Roman"/>
        </w:rPr>
        <w:t>s</w:t>
      </w:r>
      <w:r w:rsidR="00C94335">
        <w:rPr>
          <w:rFonts w:ascii="Times New Roman" w:hAnsi="Times New Roman" w:cs="Times New Roman"/>
        </w:rPr>
        <w:t xml:space="preserve"> </w:t>
      </w:r>
      <w:r w:rsidR="00250F01">
        <w:rPr>
          <w:rFonts w:ascii="Times New Roman" w:hAnsi="Times New Roman" w:cs="Times New Roman"/>
        </w:rPr>
        <w:t>between</w:t>
      </w:r>
      <w:r w:rsidR="00C94335">
        <w:rPr>
          <w:rFonts w:ascii="Times New Roman" w:hAnsi="Times New Roman" w:cs="Times New Roman"/>
        </w:rPr>
        <w:t xml:space="preserve"> </w:t>
      </w:r>
      <w:r w:rsidR="00305378">
        <w:rPr>
          <w:rFonts w:ascii="Times New Roman" w:hAnsi="Times New Roman" w:cs="Times New Roman"/>
        </w:rPr>
        <w:t xml:space="preserve">the </w:t>
      </w:r>
      <w:r w:rsidR="009F6B3C">
        <w:rPr>
          <w:rFonts w:ascii="Times New Roman" w:hAnsi="Times New Roman" w:cs="Times New Roman"/>
        </w:rPr>
        <w:t>executive</w:t>
      </w:r>
      <w:r w:rsidR="00C94335">
        <w:rPr>
          <w:rFonts w:ascii="Times New Roman" w:hAnsi="Times New Roman" w:cs="Times New Roman"/>
        </w:rPr>
        <w:t xml:space="preserve"> and </w:t>
      </w:r>
      <w:r w:rsidR="009F6B3C">
        <w:rPr>
          <w:rFonts w:ascii="Times New Roman" w:hAnsi="Times New Roman" w:cs="Times New Roman"/>
        </w:rPr>
        <w:t>motor</w:t>
      </w:r>
      <w:r w:rsidR="00C94335">
        <w:rPr>
          <w:rFonts w:ascii="Times New Roman" w:hAnsi="Times New Roman" w:cs="Times New Roman"/>
        </w:rPr>
        <w:t xml:space="preserve"> </w:t>
      </w:r>
      <w:r w:rsidR="00305378">
        <w:rPr>
          <w:rFonts w:ascii="Times New Roman" w:hAnsi="Times New Roman" w:cs="Times New Roman"/>
        </w:rPr>
        <w:t>domains</w:t>
      </w:r>
      <w:r w:rsidR="00C94335">
        <w:rPr>
          <w:rFonts w:ascii="Times New Roman" w:hAnsi="Times New Roman" w:cs="Times New Roman"/>
        </w:rPr>
        <w:t xml:space="preserve"> </w:t>
      </w:r>
      <w:r w:rsidR="007C12EB">
        <w:rPr>
          <w:rFonts w:ascii="Times New Roman" w:hAnsi="Times New Roman" w:cs="Times New Roman"/>
        </w:rPr>
        <w:t xml:space="preserve">are </w:t>
      </w:r>
      <w:r w:rsidR="0008114F">
        <w:rPr>
          <w:rFonts w:ascii="Times New Roman" w:hAnsi="Times New Roman" w:cs="Times New Roman"/>
        </w:rPr>
        <w:t>highlighted</w:t>
      </w:r>
      <w:r w:rsidR="007C12EB">
        <w:rPr>
          <w:rFonts w:ascii="Times New Roman" w:hAnsi="Times New Roman" w:cs="Times New Roman"/>
        </w:rPr>
        <w:t xml:space="preserve"> in</w:t>
      </w:r>
      <w:r w:rsidR="00C94335">
        <w:rPr>
          <w:rFonts w:ascii="Times New Roman" w:hAnsi="Times New Roman" w:cs="Times New Roman"/>
        </w:rPr>
        <w:t xml:space="preserve"> </w:t>
      </w:r>
      <w:r w:rsidR="007C12EB">
        <w:rPr>
          <w:rFonts w:ascii="Times New Roman" w:hAnsi="Times New Roman" w:cs="Times New Roman"/>
        </w:rPr>
        <w:t>D</w:t>
      </w:r>
      <w:r w:rsidR="004031E4">
        <w:rPr>
          <w:rFonts w:ascii="Times New Roman" w:hAnsi="Times New Roman" w:cs="Times New Roman"/>
        </w:rPr>
        <w:t>ynamic</w:t>
      </w:r>
      <w:r w:rsidR="00C94335">
        <w:rPr>
          <w:rFonts w:ascii="Times New Roman" w:hAnsi="Times New Roman" w:cs="Times New Roman"/>
        </w:rPr>
        <w:t xml:space="preserve"> </w:t>
      </w:r>
      <w:r w:rsidR="007C12EB">
        <w:rPr>
          <w:rFonts w:ascii="Times New Roman" w:hAnsi="Times New Roman" w:cs="Times New Roman"/>
        </w:rPr>
        <w:t>S</w:t>
      </w:r>
      <w:r w:rsidR="00C94335">
        <w:rPr>
          <w:rFonts w:ascii="Times New Roman" w:hAnsi="Times New Roman" w:cs="Times New Roman"/>
        </w:rPr>
        <w:t>ystem</w:t>
      </w:r>
      <w:r w:rsidR="001D0AC3">
        <w:rPr>
          <w:rFonts w:ascii="Times New Roman" w:hAnsi="Times New Roman" w:cs="Times New Roman"/>
        </w:rPr>
        <w:t>s</w:t>
      </w:r>
      <w:r w:rsidR="004031E4">
        <w:rPr>
          <w:rFonts w:ascii="Times New Roman" w:hAnsi="Times New Roman" w:cs="Times New Roman"/>
        </w:rPr>
        <w:t xml:space="preserve"> </w:t>
      </w:r>
      <w:r w:rsidR="007C12EB">
        <w:rPr>
          <w:rFonts w:ascii="Times New Roman" w:hAnsi="Times New Roman" w:cs="Times New Roman"/>
        </w:rPr>
        <w:t>T</w:t>
      </w:r>
      <w:r w:rsidR="001D0AC3">
        <w:rPr>
          <w:rFonts w:ascii="Times New Roman" w:hAnsi="Times New Roman" w:cs="Times New Roman"/>
        </w:rPr>
        <w:t>heory</w:t>
      </w:r>
      <w:r w:rsidR="00C94335">
        <w:rPr>
          <w:rFonts w:ascii="Times New Roman" w:hAnsi="Times New Roman" w:cs="Times New Roman"/>
        </w:rPr>
        <w:t xml:space="preserve"> (e.g., Smith &amp; </w:t>
      </w:r>
      <w:proofErr w:type="spellStart"/>
      <w:r w:rsidR="00C94335">
        <w:rPr>
          <w:rFonts w:ascii="Times New Roman" w:hAnsi="Times New Roman" w:cs="Times New Roman"/>
        </w:rPr>
        <w:t>Thelen</w:t>
      </w:r>
      <w:proofErr w:type="spellEnd"/>
      <w:r w:rsidR="00C94335">
        <w:rPr>
          <w:rFonts w:ascii="Times New Roman" w:hAnsi="Times New Roman" w:cs="Times New Roman"/>
        </w:rPr>
        <w:t>, 2003)</w:t>
      </w:r>
      <w:r w:rsidR="00821282">
        <w:rPr>
          <w:rFonts w:ascii="Times New Roman" w:hAnsi="Times New Roman" w:cs="Times New Roman"/>
        </w:rPr>
        <w:t xml:space="preserve">, and </w:t>
      </w:r>
      <w:r w:rsidR="00E83682">
        <w:rPr>
          <w:rFonts w:ascii="Times New Roman" w:hAnsi="Times New Roman" w:cs="Times New Roman"/>
        </w:rPr>
        <w:t>reflected</w:t>
      </w:r>
      <w:r w:rsidR="00531519">
        <w:rPr>
          <w:rFonts w:ascii="Times New Roman" w:hAnsi="Times New Roman" w:cs="Times New Roman"/>
        </w:rPr>
        <w:t xml:space="preserve"> in </w:t>
      </w:r>
      <w:r w:rsidR="00C94335">
        <w:rPr>
          <w:rFonts w:ascii="Times New Roman" w:hAnsi="Times New Roman" w:cs="Times New Roman"/>
        </w:rPr>
        <w:t xml:space="preserve">the </w:t>
      </w:r>
      <w:r w:rsidR="006672FC">
        <w:rPr>
          <w:rFonts w:ascii="Times New Roman" w:hAnsi="Times New Roman" w:cs="Times New Roman"/>
        </w:rPr>
        <w:t>interaction</w:t>
      </w:r>
      <w:r w:rsidR="00C94335">
        <w:rPr>
          <w:rFonts w:ascii="Times New Roman" w:hAnsi="Times New Roman" w:cs="Times New Roman"/>
        </w:rPr>
        <w:t xml:space="preserve"> of </w:t>
      </w:r>
      <w:r w:rsidR="00597729">
        <w:rPr>
          <w:rFonts w:ascii="Times New Roman" w:hAnsi="Times New Roman" w:cs="Times New Roman"/>
        </w:rPr>
        <w:t xml:space="preserve">the </w:t>
      </w:r>
      <w:r w:rsidR="00C94335">
        <w:rPr>
          <w:rFonts w:ascii="Times New Roman" w:hAnsi="Times New Roman" w:cs="Times New Roman"/>
        </w:rPr>
        <w:t xml:space="preserve">brain regions associated with </w:t>
      </w:r>
      <w:r w:rsidR="00E77FA3">
        <w:rPr>
          <w:rFonts w:ascii="Times New Roman" w:hAnsi="Times New Roman" w:cs="Times New Roman"/>
        </w:rPr>
        <w:t>them</w:t>
      </w:r>
      <w:r w:rsidR="00C94335">
        <w:rPr>
          <w:rFonts w:ascii="Times New Roman" w:hAnsi="Times New Roman" w:cs="Times New Roman"/>
        </w:rPr>
        <w:t xml:space="preserve"> (</w:t>
      </w:r>
      <w:r w:rsidR="001811A0">
        <w:rPr>
          <w:rFonts w:ascii="Times New Roman" w:hAnsi="Times New Roman" w:cs="Times New Roman"/>
        </w:rPr>
        <w:t xml:space="preserve">e.g., </w:t>
      </w:r>
      <w:r w:rsidR="00C94335">
        <w:rPr>
          <w:rFonts w:ascii="Times New Roman" w:hAnsi="Times New Roman" w:cs="Times New Roman"/>
        </w:rPr>
        <w:t xml:space="preserve">Diamond, 2000; </w:t>
      </w:r>
      <w:proofErr w:type="spellStart"/>
      <w:r w:rsidR="00C94335">
        <w:rPr>
          <w:rFonts w:ascii="Times New Roman" w:hAnsi="Times New Roman" w:cs="Times New Roman"/>
        </w:rPr>
        <w:t>Koziol</w:t>
      </w:r>
      <w:proofErr w:type="spellEnd"/>
      <w:r w:rsidR="00C94335">
        <w:rPr>
          <w:rFonts w:ascii="Times New Roman" w:hAnsi="Times New Roman" w:cs="Times New Roman"/>
        </w:rPr>
        <w:t xml:space="preserve"> et al., 2012). </w:t>
      </w:r>
    </w:p>
    <w:p w14:paraId="550EDB96" w14:textId="1102D816" w:rsidR="00C94335" w:rsidRDefault="00C94335" w:rsidP="00D37195">
      <w:pPr>
        <w:spacing w:line="480" w:lineRule="auto"/>
        <w:ind w:firstLine="567"/>
        <w:jc w:val="both"/>
        <w:rPr>
          <w:rFonts w:ascii="Times New Roman" w:hAnsi="Times New Roman" w:cs="Times New Roman"/>
        </w:rPr>
      </w:pPr>
      <w:r>
        <w:rPr>
          <w:rFonts w:ascii="Times New Roman" w:hAnsi="Times New Roman" w:cs="Times New Roman"/>
        </w:rPr>
        <w:t xml:space="preserve">It is unclear, however, </w:t>
      </w:r>
      <w:r w:rsidR="00E254E0">
        <w:rPr>
          <w:rFonts w:ascii="Times New Roman" w:hAnsi="Times New Roman" w:cs="Times New Roman"/>
        </w:rPr>
        <w:t>whether</w:t>
      </w:r>
      <w:r>
        <w:rPr>
          <w:rFonts w:ascii="Times New Roman" w:hAnsi="Times New Roman" w:cs="Times New Roman"/>
        </w:rPr>
        <w:t xml:space="preserve"> specific aspects of </w:t>
      </w:r>
      <w:r w:rsidR="00203903">
        <w:rPr>
          <w:rFonts w:ascii="Times New Roman" w:hAnsi="Times New Roman" w:cs="Times New Roman"/>
        </w:rPr>
        <w:t xml:space="preserve">the </w:t>
      </w:r>
      <w:r>
        <w:rPr>
          <w:rFonts w:ascii="Times New Roman" w:hAnsi="Times New Roman" w:cs="Times New Roman"/>
        </w:rPr>
        <w:t xml:space="preserve">motor </w:t>
      </w:r>
      <w:r w:rsidR="00203903">
        <w:rPr>
          <w:rFonts w:ascii="Times New Roman" w:hAnsi="Times New Roman" w:cs="Times New Roman"/>
        </w:rPr>
        <w:t>sy</w:t>
      </w:r>
      <w:r w:rsidR="00543B79">
        <w:rPr>
          <w:rFonts w:ascii="Times New Roman" w:hAnsi="Times New Roman" w:cs="Times New Roman"/>
        </w:rPr>
        <w:t>s</w:t>
      </w:r>
      <w:r w:rsidR="00203903">
        <w:rPr>
          <w:rFonts w:ascii="Times New Roman" w:hAnsi="Times New Roman" w:cs="Times New Roman"/>
        </w:rPr>
        <w:t>tem</w:t>
      </w:r>
      <w:r>
        <w:rPr>
          <w:rFonts w:ascii="Times New Roman" w:hAnsi="Times New Roman" w:cs="Times New Roman"/>
        </w:rPr>
        <w:t xml:space="preserve"> </w:t>
      </w:r>
      <w:r w:rsidR="00587D95">
        <w:rPr>
          <w:rFonts w:ascii="Times New Roman" w:hAnsi="Times New Roman" w:cs="Times New Roman"/>
        </w:rPr>
        <w:t>are</w:t>
      </w:r>
      <w:r>
        <w:rPr>
          <w:rFonts w:ascii="Times New Roman" w:hAnsi="Times New Roman" w:cs="Times New Roman"/>
        </w:rPr>
        <w:t xml:space="preserve"> more closely linked </w:t>
      </w:r>
      <w:r w:rsidR="00807AE0">
        <w:rPr>
          <w:rFonts w:ascii="Times New Roman" w:hAnsi="Times New Roman" w:cs="Times New Roman"/>
        </w:rPr>
        <w:t xml:space="preserve">with </w:t>
      </w:r>
      <w:r w:rsidR="00DA1247">
        <w:rPr>
          <w:rFonts w:ascii="Times New Roman" w:hAnsi="Times New Roman" w:cs="Times New Roman"/>
        </w:rPr>
        <w:t>EF</w:t>
      </w:r>
      <w:r w:rsidR="001D21E2">
        <w:rPr>
          <w:rFonts w:ascii="Times New Roman" w:hAnsi="Times New Roman" w:cs="Times New Roman"/>
        </w:rPr>
        <w:t>s</w:t>
      </w:r>
      <w:r w:rsidR="00DA1247" w:rsidDel="00DA1247">
        <w:rPr>
          <w:rFonts w:ascii="Times New Roman" w:hAnsi="Times New Roman" w:cs="Times New Roman"/>
        </w:rPr>
        <w:t xml:space="preserve"> </w:t>
      </w:r>
      <w:r>
        <w:rPr>
          <w:rFonts w:ascii="Times New Roman" w:hAnsi="Times New Roman" w:cs="Times New Roman"/>
        </w:rPr>
        <w:t xml:space="preserve">than others, and how </w:t>
      </w:r>
      <w:r w:rsidR="00615E2A">
        <w:rPr>
          <w:rFonts w:ascii="Times New Roman" w:hAnsi="Times New Roman" w:cs="Times New Roman"/>
        </w:rPr>
        <w:t>these linka</w:t>
      </w:r>
      <w:r w:rsidR="003A0239">
        <w:rPr>
          <w:rFonts w:ascii="Times New Roman" w:hAnsi="Times New Roman" w:cs="Times New Roman"/>
        </w:rPr>
        <w:t>ges</w:t>
      </w:r>
      <w:r>
        <w:rPr>
          <w:rFonts w:ascii="Times New Roman" w:hAnsi="Times New Roman" w:cs="Times New Roman"/>
        </w:rPr>
        <w:t xml:space="preserve"> change </w:t>
      </w:r>
      <w:r w:rsidR="003A0239">
        <w:rPr>
          <w:rFonts w:ascii="Times New Roman" w:hAnsi="Times New Roman" w:cs="Times New Roman"/>
        </w:rPr>
        <w:t>during</w:t>
      </w:r>
      <w:r>
        <w:rPr>
          <w:rFonts w:ascii="Times New Roman" w:hAnsi="Times New Roman" w:cs="Times New Roman"/>
        </w:rPr>
        <w:t xml:space="preserve"> development. The current data suggest that </w:t>
      </w:r>
      <w:r w:rsidR="001811A0">
        <w:rPr>
          <w:rFonts w:ascii="Times New Roman" w:hAnsi="Times New Roman" w:cs="Times New Roman"/>
        </w:rPr>
        <w:t>fine motor control</w:t>
      </w:r>
      <w:r>
        <w:rPr>
          <w:rFonts w:ascii="Times New Roman" w:hAnsi="Times New Roman" w:cs="Times New Roman"/>
        </w:rPr>
        <w:t xml:space="preserve">, </w:t>
      </w:r>
      <w:r w:rsidR="0062142A">
        <w:rPr>
          <w:rFonts w:ascii="Times New Roman" w:hAnsi="Times New Roman" w:cs="Times New Roman"/>
        </w:rPr>
        <w:t>but</w:t>
      </w:r>
      <w:r>
        <w:rPr>
          <w:rFonts w:ascii="Times New Roman" w:hAnsi="Times New Roman" w:cs="Times New Roman"/>
        </w:rPr>
        <w:t xml:space="preserve"> not </w:t>
      </w:r>
      <w:r w:rsidR="001811A0">
        <w:rPr>
          <w:rFonts w:ascii="Times New Roman" w:hAnsi="Times New Roman" w:cs="Times New Roman"/>
        </w:rPr>
        <w:t>gross motor control</w:t>
      </w:r>
      <w:r>
        <w:rPr>
          <w:rFonts w:ascii="Times New Roman" w:hAnsi="Times New Roman" w:cs="Times New Roman"/>
        </w:rPr>
        <w:t xml:space="preserve">, </w:t>
      </w:r>
      <w:r w:rsidR="008732F3">
        <w:rPr>
          <w:rFonts w:ascii="Times New Roman" w:hAnsi="Times New Roman" w:cs="Times New Roman"/>
        </w:rPr>
        <w:t>is</w:t>
      </w:r>
      <w:r>
        <w:rPr>
          <w:rFonts w:ascii="Times New Roman" w:hAnsi="Times New Roman" w:cs="Times New Roman"/>
        </w:rPr>
        <w:t xml:space="preserve"> associated with </w:t>
      </w:r>
      <w:r w:rsidR="00CF12FD">
        <w:rPr>
          <w:rFonts w:ascii="Times New Roman" w:hAnsi="Times New Roman" w:cs="Times New Roman"/>
        </w:rPr>
        <w:t>response inhibition</w:t>
      </w:r>
      <w:r w:rsidR="008732F3">
        <w:rPr>
          <w:rFonts w:ascii="Times New Roman" w:hAnsi="Times New Roman" w:cs="Times New Roman"/>
        </w:rPr>
        <w:t xml:space="preserve"> in early childhood</w:t>
      </w:r>
      <w:r>
        <w:rPr>
          <w:rFonts w:ascii="Times New Roman" w:hAnsi="Times New Roman" w:cs="Times New Roman"/>
        </w:rPr>
        <w:t xml:space="preserve">. Previous research with younger children reported that </w:t>
      </w:r>
      <w:r w:rsidR="00BA06FD">
        <w:rPr>
          <w:rFonts w:ascii="Times New Roman" w:hAnsi="Times New Roman" w:cs="Times New Roman"/>
        </w:rPr>
        <w:t>gross motor control</w:t>
      </w:r>
      <w:r w:rsidR="00BA06FD" w:rsidDel="00BA06FD">
        <w:rPr>
          <w:rFonts w:ascii="Times New Roman" w:hAnsi="Times New Roman" w:cs="Times New Roman"/>
        </w:rPr>
        <w:t xml:space="preserve"> </w:t>
      </w:r>
      <w:r w:rsidR="0027081B">
        <w:rPr>
          <w:rFonts w:ascii="Times New Roman" w:hAnsi="Times New Roman" w:cs="Times New Roman"/>
        </w:rPr>
        <w:t>is</w:t>
      </w:r>
      <w:r>
        <w:rPr>
          <w:rFonts w:ascii="Times New Roman" w:hAnsi="Times New Roman" w:cs="Times New Roman"/>
        </w:rPr>
        <w:t xml:space="preserve"> related to </w:t>
      </w:r>
      <w:r w:rsidR="00CF12FD">
        <w:rPr>
          <w:rFonts w:ascii="Times New Roman" w:hAnsi="Times New Roman" w:cs="Times New Roman"/>
        </w:rPr>
        <w:t>response inhibition</w:t>
      </w:r>
      <w:r>
        <w:rPr>
          <w:rFonts w:ascii="Times New Roman" w:hAnsi="Times New Roman" w:cs="Times New Roman"/>
        </w:rPr>
        <w:t xml:space="preserve"> </w:t>
      </w:r>
      <w:r w:rsidR="00F25697">
        <w:rPr>
          <w:rFonts w:ascii="Times New Roman" w:hAnsi="Times New Roman" w:cs="Times New Roman"/>
        </w:rPr>
        <w:t xml:space="preserve">at </w:t>
      </w:r>
      <w:r>
        <w:rPr>
          <w:rFonts w:ascii="Times New Roman" w:hAnsi="Times New Roman" w:cs="Times New Roman"/>
        </w:rPr>
        <w:t>24</w:t>
      </w:r>
      <w:r w:rsidR="00F226CC">
        <w:rPr>
          <w:rFonts w:ascii="Times New Roman" w:hAnsi="Times New Roman" w:cs="Times New Roman"/>
        </w:rPr>
        <w:t xml:space="preserve"> </w:t>
      </w:r>
      <w:r>
        <w:rPr>
          <w:rFonts w:ascii="Times New Roman" w:hAnsi="Times New Roman" w:cs="Times New Roman"/>
        </w:rPr>
        <w:t xml:space="preserve">months, but not </w:t>
      </w:r>
      <w:r w:rsidR="00F25697">
        <w:rPr>
          <w:rFonts w:ascii="Times New Roman" w:hAnsi="Times New Roman" w:cs="Times New Roman"/>
        </w:rPr>
        <w:t>at</w:t>
      </w:r>
      <w:r>
        <w:rPr>
          <w:rFonts w:ascii="Times New Roman" w:hAnsi="Times New Roman" w:cs="Times New Roman"/>
        </w:rPr>
        <w:t xml:space="preserve"> 12</w:t>
      </w:r>
      <w:r w:rsidR="00F25697">
        <w:rPr>
          <w:rFonts w:ascii="Times New Roman" w:hAnsi="Times New Roman" w:cs="Times New Roman"/>
        </w:rPr>
        <w:t xml:space="preserve"> </w:t>
      </w:r>
      <w:r>
        <w:rPr>
          <w:rFonts w:ascii="Times New Roman" w:hAnsi="Times New Roman" w:cs="Times New Roman"/>
        </w:rPr>
        <w:t>months (</w:t>
      </w:r>
      <w:r w:rsidR="001221D7" w:rsidRPr="00977EA0">
        <w:rPr>
          <w:rFonts w:ascii="Times New Roman" w:hAnsi="Times New Roman" w:cs="Times New Roman"/>
        </w:rPr>
        <w:t>St John et al., 2016</w:t>
      </w:r>
      <w:r>
        <w:rPr>
          <w:rFonts w:ascii="Times New Roman" w:hAnsi="Times New Roman" w:cs="Times New Roman"/>
        </w:rPr>
        <w:t xml:space="preserve">). </w:t>
      </w:r>
      <w:r w:rsidR="00E77626">
        <w:rPr>
          <w:rFonts w:ascii="Times New Roman" w:hAnsi="Times New Roman" w:cs="Times New Roman"/>
        </w:rPr>
        <w:t>Taking a</w:t>
      </w:r>
      <w:r>
        <w:rPr>
          <w:rFonts w:ascii="Times New Roman" w:hAnsi="Times New Roman" w:cs="Times New Roman"/>
        </w:rPr>
        <w:t xml:space="preserve"> dynamic systems </w:t>
      </w:r>
      <w:r w:rsidR="00E77626">
        <w:rPr>
          <w:rFonts w:ascii="Times New Roman" w:hAnsi="Times New Roman" w:cs="Times New Roman"/>
        </w:rPr>
        <w:t>approach</w:t>
      </w:r>
      <w:r>
        <w:rPr>
          <w:rFonts w:ascii="Times New Roman" w:hAnsi="Times New Roman" w:cs="Times New Roman"/>
        </w:rPr>
        <w:t xml:space="preserve">, it could be </w:t>
      </w:r>
      <w:r>
        <w:rPr>
          <w:rFonts w:ascii="Times New Roman" w:hAnsi="Times New Roman" w:cs="Times New Roman"/>
        </w:rPr>
        <w:lastRenderedPageBreak/>
        <w:t xml:space="preserve">suggested that different </w:t>
      </w:r>
      <w:r w:rsidR="009E49E8">
        <w:rPr>
          <w:rFonts w:ascii="Times New Roman" w:hAnsi="Times New Roman" w:cs="Times New Roman"/>
        </w:rPr>
        <w:t xml:space="preserve">aspects of the motor system interact with </w:t>
      </w:r>
      <w:r w:rsidR="00DA1247">
        <w:rPr>
          <w:rFonts w:ascii="Times New Roman" w:hAnsi="Times New Roman" w:cs="Times New Roman"/>
        </w:rPr>
        <w:t>EF</w:t>
      </w:r>
      <w:r w:rsidR="00063A66">
        <w:rPr>
          <w:rFonts w:ascii="Times New Roman" w:hAnsi="Times New Roman" w:cs="Times New Roman"/>
        </w:rPr>
        <w:t>s</w:t>
      </w:r>
      <w:r w:rsidR="009E49E8">
        <w:rPr>
          <w:rFonts w:ascii="Times New Roman" w:hAnsi="Times New Roman" w:cs="Times New Roman"/>
        </w:rPr>
        <w:t xml:space="preserve"> at different ages</w:t>
      </w:r>
      <w:r w:rsidR="004C25C1">
        <w:rPr>
          <w:rFonts w:ascii="Times New Roman" w:hAnsi="Times New Roman" w:cs="Times New Roman"/>
        </w:rPr>
        <w:t xml:space="preserve">.  </w:t>
      </w:r>
      <w:r w:rsidR="00D37195">
        <w:rPr>
          <w:rFonts w:ascii="Times New Roman" w:hAnsi="Times New Roman" w:cs="Times New Roman"/>
        </w:rPr>
        <w:t xml:space="preserve">For example, the transition from crawling to walking (in the second year) may increase </w:t>
      </w:r>
      <w:r w:rsidR="00954513">
        <w:rPr>
          <w:rFonts w:ascii="Times New Roman" w:hAnsi="Times New Roman" w:cs="Times New Roman"/>
        </w:rPr>
        <w:t>th</w:t>
      </w:r>
      <w:r w:rsidR="009E49E8">
        <w:rPr>
          <w:rFonts w:ascii="Times New Roman" w:hAnsi="Times New Roman" w:cs="Times New Roman"/>
        </w:rPr>
        <w:t xml:space="preserve">e </w:t>
      </w:r>
      <w:r w:rsidR="00BE7B27">
        <w:rPr>
          <w:rFonts w:ascii="Times New Roman" w:hAnsi="Times New Roman" w:cs="Times New Roman"/>
        </w:rPr>
        <w:t xml:space="preserve">integration </w:t>
      </w:r>
      <w:r w:rsidR="009E49E8">
        <w:rPr>
          <w:rFonts w:ascii="Times New Roman" w:hAnsi="Times New Roman" w:cs="Times New Roman"/>
        </w:rPr>
        <w:t xml:space="preserve">of </w:t>
      </w:r>
      <w:r w:rsidR="004A4413">
        <w:rPr>
          <w:rFonts w:ascii="Times New Roman" w:hAnsi="Times New Roman" w:cs="Times New Roman"/>
        </w:rPr>
        <w:t>gross motor control</w:t>
      </w:r>
      <w:r w:rsidR="004A4413" w:rsidDel="004A4413">
        <w:rPr>
          <w:rFonts w:ascii="Times New Roman" w:hAnsi="Times New Roman" w:cs="Times New Roman"/>
        </w:rPr>
        <w:t xml:space="preserve"> </w:t>
      </w:r>
      <w:r w:rsidR="00F86CCC">
        <w:rPr>
          <w:rFonts w:ascii="Times New Roman" w:hAnsi="Times New Roman" w:cs="Times New Roman"/>
        </w:rPr>
        <w:t>with</w:t>
      </w:r>
      <w:r w:rsidR="009E49E8">
        <w:rPr>
          <w:rFonts w:ascii="Times New Roman" w:hAnsi="Times New Roman" w:cs="Times New Roman"/>
        </w:rPr>
        <w:t xml:space="preserve"> </w:t>
      </w:r>
      <w:r w:rsidR="00DA1247">
        <w:rPr>
          <w:rFonts w:ascii="Times New Roman" w:hAnsi="Times New Roman" w:cs="Times New Roman"/>
        </w:rPr>
        <w:t>EF</w:t>
      </w:r>
      <w:r w:rsidR="001D21E2">
        <w:rPr>
          <w:rFonts w:ascii="Times New Roman" w:hAnsi="Times New Roman" w:cs="Times New Roman"/>
        </w:rPr>
        <w:t>s</w:t>
      </w:r>
      <w:r w:rsidR="00D37195">
        <w:rPr>
          <w:rFonts w:ascii="Times New Roman" w:hAnsi="Times New Roman" w:cs="Times New Roman"/>
        </w:rPr>
        <w:t>.</w:t>
      </w:r>
      <w:r w:rsidR="00373319">
        <w:rPr>
          <w:rFonts w:ascii="Times New Roman" w:hAnsi="Times New Roman" w:cs="Times New Roman"/>
        </w:rPr>
        <w:t xml:space="preserve"> </w:t>
      </w:r>
      <w:r w:rsidR="00E30235">
        <w:rPr>
          <w:rFonts w:ascii="Times New Roman" w:hAnsi="Times New Roman" w:cs="Times New Roman"/>
        </w:rPr>
        <w:t>Later stil</w:t>
      </w:r>
      <w:r>
        <w:rPr>
          <w:rFonts w:ascii="Times New Roman" w:hAnsi="Times New Roman" w:cs="Times New Roman"/>
        </w:rPr>
        <w:t xml:space="preserve">l, </w:t>
      </w:r>
      <w:r w:rsidR="00922562">
        <w:rPr>
          <w:rFonts w:ascii="Times New Roman" w:hAnsi="Times New Roman" w:cs="Times New Roman"/>
        </w:rPr>
        <w:t>fine motor control</w:t>
      </w:r>
      <w:r w:rsidR="00922562" w:rsidDel="00922562">
        <w:rPr>
          <w:rFonts w:ascii="Times New Roman" w:hAnsi="Times New Roman" w:cs="Times New Roman"/>
        </w:rPr>
        <w:t xml:space="preserve"> </w:t>
      </w:r>
      <w:r w:rsidR="004E596A">
        <w:rPr>
          <w:rFonts w:ascii="Times New Roman" w:hAnsi="Times New Roman" w:cs="Times New Roman"/>
        </w:rPr>
        <w:t>dominates</w:t>
      </w:r>
      <w:r>
        <w:rPr>
          <w:rFonts w:ascii="Times New Roman" w:hAnsi="Times New Roman" w:cs="Times New Roman"/>
        </w:rPr>
        <w:t xml:space="preserve">, </w:t>
      </w:r>
      <w:r w:rsidR="004E596A">
        <w:rPr>
          <w:rFonts w:ascii="Times New Roman" w:hAnsi="Times New Roman" w:cs="Times New Roman"/>
        </w:rPr>
        <w:t>as preschoolers develop skills such</w:t>
      </w:r>
      <w:r>
        <w:rPr>
          <w:rFonts w:ascii="Times New Roman" w:hAnsi="Times New Roman" w:cs="Times New Roman"/>
        </w:rPr>
        <w:t xml:space="preserve"> as </w:t>
      </w:r>
      <w:r w:rsidR="004D194E">
        <w:rPr>
          <w:rFonts w:ascii="Times New Roman" w:hAnsi="Times New Roman" w:cs="Times New Roman"/>
        </w:rPr>
        <w:t>drawing</w:t>
      </w:r>
      <w:r>
        <w:rPr>
          <w:rFonts w:ascii="Times New Roman" w:hAnsi="Times New Roman" w:cs="Times New Roman"/>
        </w:rPr>
        <w:t xml:space="preserve"> </w:t>
      </w:r>
      <w:r w:rsidR="00E77626">
        <w:rPr>
          <w:rFonts w:ascii="Times New Roman" w:hAnsi="Times New Roman" w:cs="Times New Roman"/>
        </w:rPr>
        <w:t>and</w:t>
      </w:r>
      <w:r>
        <w:rPr>
          <w:rFonts w:ascii="Times New Roman" w:hAnsi="Times New Roman" w:cs="Times New Roman"/>
        </w:rPr>
        <w:t xml:space="preserve"> </w:t>
      </w:r>
      <w:r w:rsidR="004D194E">
        <w:rPr>
          <w:rFonts w:ascii="Times New Roman" w:hAnsi="Times New Roman" w:cs="Times New Roman"/>
        </w:rPr>
        <w:t>dressing</w:t>
      </w:r>
      <w:r>
        <w:rPr>
          <w:rFonts w:ascii="Times New Roman" w:hAnsi="Times New Roman" w:cs="Times New Roman"/>
        </w:rPr>
        <w:t>. Future research would benefit from a longitudinal approach</w:t>
      </w:r>
      <w:r w:rsidR="00AA5D8F">
        <w:rPr>
          <w:rFonts w:ascii="Times New Roman" w:hAnsi="Times New Roman" w:cs="Times New Roman"/>
        </w:rPr>
        <w:t>,</w:t>
      </w:r>
      <w:r>
        <w:rPr>
          <w:rFonts w:ascii="Times New Roman" w:hAnsi="Times New Roman" w:cs="Times New Roman"/>
        </w:rPr>
        <w:t xml:space="preserve"> to better understand these </w:t>
      </w:r>
      <w:r w:rsidR="00AC38BB">
        <w:rPr>
          <w:rFonts w:ascii="Times New Roman" w:hAnsi="Times New Roman" w:cs="Times New Roman"/>
        </w:rPr>
        <w:t>interactions</w:t>
      </w:r>
      <w:r>
        <w:rPr>
          <w:rFonts w:ascii="Times New Roman" w:hAnsi="Times New Roman" w:cs="Times New Roman"/>
        </w:rPr>
        <w:t xml:space="preserve">, and thus provide a fuller explanation of the link we have found between </w:t>
      </w:r>
      <w:r w:rsidR="00145A77">
        <w:rPr>
          <w:rFonts w:ascii="Times New Roman" w:hAnsi="Times New Roman" w:cs="Times New Roman"/>
        </w:rPr>
        <w:t>fine motor control</w:t>
      </w:r>
      <w:r w:rsidR="00145A77" w:rsidDel="00922562">
        <w:rPr>
          <w:rFonts w:ascii="Times New Roman" w:hAnsi="Times New Roman" w:cs="Times New Roman"/>
        </w:rPr>
        <w:t xml:space="preserve"> </w:t>
      </w:r>
      <w:r>
        <w:rPr>
          <w:rFonts w:ascii="Times New Roman" w:hAnsi="Times New Roman" w:cs="Times New Roman"/>
        </w:rPr>
        <w:t xml:space="preserve">and </w:t>
      </w:r>
      <w:r w:rsidR="00CF12FD">
        <w:rPr>
          <w:rFonts w:ascii="Times New Roman" w:hAnsi="Times New Roman" w:cs="Times New Roman"/>
        </w:rPr>
        <w:t>inhibition</w:t>
      </w:r>
      <w:r>
        <w:rPr>
          <w:rFonts w:ascii="Times New Roman" w:hAnsi="Times New Roman" w:cs="Times New Roman"/>
        </w:rPr>
        <w:t xml:space="preserve"> in preschool children.</w:t>
      </w:r>
    </w:p>
    <w:p w14:paraId="629E8331" w14:textId="77777777" w:rsidR="00B37DE1" w:rsidRPr="00BB437B" w:rsidRDefault="00B37DE1" w:rsidP="00B37DE1">
      <w:pPr>
        <w:spacing w:line="480" w:lineRule="auto"/>
        <w:rPr>
          <w:rFonts w:ascii="Times New Roman" w:hAnsi="Times New Roman" w:cs="Times New Roman"/>
          <w:i/>
        </w:rPr>
      </w:pPr>
      <w:r w:rsidRPr="00BB437B">
        <w:rPr>
          <w:rFonts w:ascii="Times New Roman" w:hAnsi="Times New Roman" w:cs="Times New Roman"/>
          <w:i/>
        </w:rPr>
        <w:t>Conclusion</w:t>
      </w:r>
    </w:p>
    <w:p w14:paraId="67A53819" w14:textId="2E6449E2" w:rsidR="003409B7" w:rsidRDefault="00B37DE1" w:rsidP="00E26423">
      <w:pPr>
        <w:spacing w:line="480" w:lineRule="auto"/>
        <w:ind w:firstLine="567"/>
        <w:rPr>
          <w:rFonts w:ascii="Times New Roman" w:hAnsi="Times New Roman" w:cs="Times New Roman"/>
        </w:rPr>
      </w:pPr>
      <w:r w:rsidRPr="00BB437B">
        <w:rPr>
          <w:rFonts w:ascii="Times New Roman" w:hAnsi="Times New Roman" w:cs="Times New Roman"/>
        </w:rPr>
        <w:t xml:space="preserve">This is the first study to demonstrate an association between </w:t>
      </w:r>
      <w:r w:rsidR="00CF12FD">
        <w:rPr>
          <w:rFonts w:ascii="Times New Roman" w:hAnsi="Times New Roman" w:cs="Times New Roman"/>
        </w:rPr>
        <w:t>response inhibition</w:t>
      </w:r>
      <w:r w:rsidR="00F84355" w:rsidRPr="00BB437B">
        <w:rPr>
          <w:rFonts w:ascii="Times New Roman" w:hAnsi="Times New Roman" w:cs="Times New Roman"/>
        </w:rPr>
        <w:t xml:space="preserve"> </w:t>
      </w:r>
      <w:r w:rsidRPr="00BB437B">
        <w:rPr>
          <w:rFonts w:ascii="Times New Roman" w:hAnsi="Times New Roman" w:cs="Times New Roman"/>
        </w:rPr>
        <w:t xml:space="preserve">and </w:t>
      </w:r>
      <w:r w:rsidR="00A64F7F">
        <w:rPr>
          <w:rFonts w:ascii="Times New Roman" w:hAnsi="Times New Roman" w:cs="Times New Roman"/>
        </w:rPr>
        <w:t>fine motor control</w:t>
      </w:r>
      <w:r w:rsidRPr="00BB437B">
        <w:rPr>
          <w:rFonts w:ascii="Times New Roman" w:hAnsi="Times New Roman" w:cs="Times New Roman"/>
        </w:rPr>
        <w:t xml:space="preserve"> in </w:t>
      </w:r>
      <w:r w:rsidR="00F213B3">
        <w:rPr>
          <w:rFonts w:ascii="Times New Roman" w:hAnsi="Times New Roman" w:cs="Times New Roman"/>
        </w:rPr>
        <w:t>3- and 4-year-olds</w:t>
      </w:r>
      <w:r w:rsidRPr="00BB437B">
        <w:rPr>
          <w:rFonts w:ascii="Times New Roman" w:hAnsi="Times New Roman" w:cs="Times New Roman"/>
        </w:rPr>
        <w:t xml:space="preserve">.  Our data suggest that this association explains much, if not all, of the </w:t>
      </w:r>
      <w:r w:rsidR="00270D7A">
        <w:rPr>
          <w:rFonts w:ascii="Times New Roman" w:hAnsi="Times New Roman" w:cs="Times New Roman"/>
        </w:rPr>
        <w:t>relation</w:t>
      </w:r>
      <w:r w:rsidRPr="00BB437B">
        <w:rPr>
          <w:rFonts w:ascii="Times New Roman" w:hAnsi="Times New Roman" w:cs="Times New Roman"/>
        </w:rPr>
        <w:t xml:space="preserve"> between </w:t>
      </w:r>
      <w:r w:rsidR="005E0985">
        <w:rPr>
          <w:rFonts w:ascii="Times New Roman" w:hAnsi="Times New Roman" w:cs="Times New Roman"/>
        </w:rPr>
        <w:t>inhibition</w:t>
      </w:r>
      <w:r w:rsidRPr="00BB437B">
        <w:rPr>
          <w:rFonts w:ascii="Times New Roman" w:hAnsi="Times New Roman" w:cs="Times New Roman"/>
        </w:rPr>
        <w:t xml:space="preserve"> and the emergence of early drawing skill</w:t>
      </w:r>
      <w:r w:rsidR="006E30DA">
        <w:rPr>
          <w:rFonts w:ascii="Times New Roman" w:hAnsi="Times New Roman" w:cs="Times New Roman"/>
        </w:rPr>
        <w:t>: emphasi</w:t>
      </w:r>
      <w:r w:rsidR="00A869CC">
        <w:rPr>
          <w:rFonts w:ascii="Times New Roman" w:hAnsi="Times New Roman" w:cs="Times New Roman"/>
        </w:rPr>
        <w:t>z</w:t>
      </w:r>
      <w:r w:rsidR="006E30DA">
        <w:rPr>
          <w:rFonts w:ascii="Times New Roman" w:hAnsi="Times New Roman" w:cs="Times New Roman"/>
        </w:rPr>
        <w:t xml:space="preserve">ing the importance of this association in children’s </w:t>
      </w:r>
      <w:r w:rsidR="00543DC7">
        <w:rPr>
          <w:rFonts w:ascii="Times New Roman" w:hAnsi="Times New Roman" w:cs="Times New Roman"/>
        </w:rPr>
        <w:t xml:space="preserve">everyday behavior.  </w:t>
      </w:r>
      <w:r w:rsidR="00364AA7">
        <w:rPr>
          <w:rFonts w:ascii="Times New Roman" w:hAnsi="Times New Roman" w:cs="Times New Roman"/>
        </w:rPr>
        <w:t xml:space="preserve">Future </w:t>
      </w:r>
      <w:r w:rsidR="00015E86">
        <w:rPr>
          <w:rFonts w:ascii="Times New Roman" w:hAnsi="Times New Roman" w:cs="Times New Roman"/>
        </w:rPr>
        <w:t>work</w:t>
      </w:r>
      <w:r w:rsidR="00CE7D1A">
        <w:rPr>
          <w:rFonts w:ascii="Times New Roman" w:hAnsi="Times New Roman" w:cs="Times New Roman"/>
        </w:rPr>
        <w:t>, both empirical and theoretical,</w:t>
      </w:r>
      <w:r w:rsidR="00364AA7">
        <w:rPr>
          <w:rFonts w:ascii="Times New Roman" w:hAnsi="Times New Roman" w:cs="Times New Roman"/>
        </w:rPr>
        <w:t xml:space="preserve"> needs to</w:t>
      </w:r>
      <w:r w:rsidR="00217D31">
        <w:rPr>
          <w:rFonts w:ascii="Times New Roman" w:hAnsi="Times New Roman" w:cs="Times New Roman"/>
        </w:rPr>
        <w:t xml:space="preserve"> bring together data suggesting</w:t>
      </w:r>
      <w:r w:rsidR="00364AA7">
        <w:rPr>
          <w:rFonts w:ascii="Times New Roman" w:hAnsi="Times New Roman" w:cs="Times New Roman"/>
        </w:rPr>
        <w:t xml:space="preserve"> that </w:t>
      </w:r>
      <w:r w:rsidR="00677F64">
        <w:rPr>
          <w:rFonts w:ascii="Times New Roman" w:hAnsi="Times New Roman" w:cs="Times New Roman"/>
        </w:rPr>
        <w:t>executive</w:t>
      </w:r>
      <w:r w:rsidR="00364AA7">
        <w:rPr>
          <w:rFonts w:ascii="Times New Roman" w:hAnsi="Times New Roman" w:cs="Times New Roman"/>
        </w:rPr>
        <w:t xml:space="preserve"> and motor </w:t>
      </w:r>
      <w:r w:rsidR="00677F64">
        <w:rPr>
          <w:rFonts w:ascii="Times New Roman" w:hAnsi="Times New Roman" w:cs="Times New Roman"/>
        </w:rPr>
        <w:t>domains</w:t>
      </w:r>
      <w:r w:rsidR="00364AA7">
        <w:rPr>
          <w:rFonts w:ascii="Times New Roman" w:hAnsi="Times New Roman" w:cs="Times New Roman"/>
        </w:rPr>
        <w:t xml:space="preserve"> are linked in infancy (</w:t>
      </w:r>
      <w:r w:rsidR="00E6452E">
        <w:rPr>
          <w:rFonts w:ascii="Times New Roman" w:hAnsi="Times New Roman" w:cs="Times New Roman"/>
        </w:rPr>
        <w:t>Gottwald et al., 2016; St John et al., 2016</w:t>
      </w:r>
      <w:r w:rsidR="00364AA7">
        <w:rPr>
          <w:rFonts w:ascii="Times New Roman" w:hAnsi="Times New Roman" w:cs="Times New Roman"/>
        </w:rPr>
        <w:t>), childhood (</w:t>
      </w:r>
      <w:r w:rsidR="00A56F01">
        <w:rPr>
          <w:rFonts w:ascii="Times New Roman" w:hAnsi="Times New Roman" w:cs="Times New Roman"/>
        </w:rPr>
        <w:t>Livesey et al., 2006</w:t>
      </w:r>
      <w:r w:rsidR="00A869CC">
        <w:rPr>
          <w:rFonts w:ascii="Times New Roman" w:hAnsi="Times New Roman" w:cs="Times New Roman"/>
        </w:rPr>
        <w:t>;</w:t>
      </w:r>
      <w:r w:rsidR="00A869CC" w:rsidRPr="00A869CC">
        <w:rPr>
          <w:rFonts w:ascii="Times New Roman" w:hAnsi="Times New Roman" w:cs="Times New Roman"/>
        </w:rPr>
        <w:t xml:space="preserve"> </w:t>
      </w:r>
      <w:proofErr w:type="spellStart"/>
      <w:r w:rsidR="003456D6">
        <w:rPr>
          <w:rFonts w:ascii="Times New Roman" w:hAnsi="Times New Roman" w:cs="Times New Roman"/>
        </w:rPr>
        <w:t>Roebers</w:t>
      </w:r>
      <w:proofErr w:type="spellEnd"/>
      <w:r w:rsidR="003456D6">
        <w:rPr>
          <w:rFonts w:ascii="Times New Roman" w:hAnsi="Times New Roman" w:cs="Times New Roman"/>
        </w:rPr>
        <w:t xml:space="preserve"> et al., 2014; </w:t>
      </w:r>
      <w:r w:rsidR="00A869CC">
        <w:rPr>
          <w:rFonts w:ascii="Times New Roman" w:hAnsi="Times New Roman" w:cs="Times New Roman"/>
        </w:rPr>
        <w:t>as well as our data presented here</w:t>
      </w:r>
      <w:r w:rsidR="00364AA7">
        <w:rPr>
          <w:rFonts w:ascii="Times New Roman" w:hAnsi="Times New Roman" w:cs="Times New Roman"/>
        </w:rPr>
        <w:t>) and adolescence (</w:t>
      </w:r>
      <w:r w:rsidR="00A56F01" w:rsidRPr="00BB437B">
        <w:rPr>
          <w:rFonts w:ascii="Times New Roman" w:hAnsi="Times New Roman" w:cs="Times New Roman"/>
        </w:rPr>
        <w:t>Rigoli et al., 2013</w:t>
      </w:r>
      <w:r w:rsidR="00364AA7">
        <w:rPr>
          <w:rFonts w:ascii="Times New Roman" w:hAnsi="Times New Roman" w:cs="Times New Roman"/>
        </w:rPr>
        <w:t>)</w:t>
      </w:r>
      <w:r w:rsidR="004330AC">
        <w:rPr>
          <w:rFonts w:ascii="Times New Roman" w:hAnsi="Times New Roman" w:cs="Times New Roman"/>
        </w:rPr>
        <w:t>.</w:t>
      </w:r>
      <w:r w:rsidR="00A6367F">
        <w:rPr>
          <w:rFonts w:ascii="Times New Roman" w:hAnsi="Times New Roman" w:cs="Times New Roman"/>
        </w:rPr>
        <w:t xml:space="preserve">  In this way a coherent </w:t>
      </w:r>
      <w:r w:rsidR="00286A35">
        <w:rPr>
          <w:rFonts w:ascii="Times New Roman" w:hAnsi="Times New Roman" w:cs="Times New Roman"/>
        </w:rPr>
        <w:t>theory can be constructed which binds together these findings</w:t>
      </w:r>
      <w:r w:rsidR="00B26596">
        <w:rPr>
          <w:rFonts w:ascii="Times New Roman" w:hAnsi="Times New Roman" w:cs="Times New Roman"/>
        </w:rPr>
        <w:t xml:space="preserve">, </w:t>
      </w:r>
      <w:r w:rsidR="00286A35">
        <w:rPr>
          <w:rFonts w:ascii="Times New Roman" w:hAnsi="Times New Roman" w:cs="Times New Roman"/>
        </w:rPr>
        <w:t xml:space="preserve">made with children </w:t>
      </w:r>
      <w:r w:rsidR="00B26596">
        <w:rPr>
          <w:rFonts w:ascii="Times New Roman" w:hAnsi="Times New Roman" w:cs="Times New Roman"/>
        </w:rPr>
        <w:t>of different age</w:t>
      </w:r>
      <w:r w:rsidR="000C6E30">
        <w:rPr>
          <w:rFonts w:ascii="Times New Roman" w:hAnsi="Times New Roman" w:cs="Times New Roman"/>
        </w:rPr>
        <w:t>s</w:t>
      </w:r>
      <w:r w:rsidR="00B26596">
        <w:rPr>
          <w:rFonts w:ascii="Times New Roman" w:hAnsi="Times New Roman" w:cs="Times New Roman"/>
        </w:rPr>
        <w:t xml:space="preserve"> </w:t>
      </w:r>
      <w:r w:rsidR="00286A35">
        <w:rPr>
          <w:rFonts w:ascii="Times New Roman" w:hAnsi="Times New Roman" w:cs="Times New Roman"/>
        </w:rPr>
        <w:t>us</w:t>
      </w:r>
      <w:r w:rsidR="00B26596">
        <w:rPr>
          <w:rFonts w:ascii="Times New Roman" w:hAnsi="Times New Roman" w:cs="Times New Roman"/>
        </w:rPr>
        <w:t>ing different tasks</w:t>
      </w:r>
      <w:r w:rsidR="00832D31">
        <w:rPr>
          <w:rFonts w:ascii="Times New Roman" w:hAnsi="Times New Roman" w:cs="Times New Roman"/>
        </w:rPr>
        <w:t xml:space="preserve">, and explains how specific </w:t>
      </w:r>
      <w:r w:rsidR="00DA1247">
        <w:rPr>
          <w:rFonts w:ascii="Times New Roman" w:hAnsi="Times New Roman" w:cs="Times New Roman"/>
        </w:rPr>
        <w:t>EF</w:t>
      </w:r>
      <w:r w:rsidR="0094116B">
        <w:rPr>
          <w:rFonts w:ascii="Times New Roman" w:hAnsi="Times New Roman" w:cs="Times New Roman"/>
        </w:rPr>
        <w:t>s</w:t>
      </w:r>
      <w:r w:rsidR="00832D31">
        <w:rPr>
          <w:rFonts w:ascii="Times New Roman" w:hAnsi="Times New Roman" w:cs="Times New Roman"/>
        </w:rPr>
        <w:t xml:space="preserve"> are linked with specific aspects of motor control</w:t>
      </w:r>
      <w:r w:rsidR="0013553F">
        <w:rPr>
          <w:rFonts w:ascii="Times New Roman" w:hAnsi="Times New Roman" w:cs="Times New Roman"/>
        </w:rPr>
        <w:t xml:space="preserve"> across development</w:t>
      </w:r>
      <w:r w:rsidR="00286A35">
        <w:rPr>
          <w:rFonts w:ascii="Times New Roman" w:hAnsi="Times New Roman" w:cs="Times New Roman"/>
        </w:rPr>
        <w:t>.  It is a considerable challenge, but one wh</w:t>
      </w:r>
      <w:r w:rsidR="00E26423">
        <w:rPr>
          <w:rFonts w:ascii="Times New Roman" w:hAnsi="Times New Roman" w:cs="Times New Roman"/>
        </w:rPr>
        <w:t xml:space="preserve">ose solution will represent a </w:t>
      </w:r>
      <w:r w:rsidR="001221D7">
        <w:rPr>
          <w:rFonts w:ascii="Times New Roman" w:hAnsi="Times New Roman" w:cs="Times New Roman"/>
        </w:rPr>
        <w:t>substantial</w:t>
      </w:r>
      <w:r w:rsidR="00E26423">
        <w:rPr>
          <w:rFonts w:ascii="Times New Roman" w:hAnsi="Times New Roman" w:cs="Times New Roman"/>
        </w:rPr>
        <w:t xml:space="preserve"> </w:t>
      </w:r>
      <w:r w:rsidR="00821AC9">
        <w:rPr>
          <w:rFonts w:ascii="Times New Roman" w:hAnsi="Times New Roman" w:cs="Times New Roman"/>
        </w:rPr>
        <w:t>advance</w:t>
      </w:r>
      <w:r w:rsidR="00E26423">
        <w:rPr>
          <w:rFonts w:ascii="Times New Roman" w:hAnsi="Times New Roman" w:cs="Times New Roman"/>
        </w:rPr>
        <w:t xml:space="preserve"> in our understand</w:t>
      </w:r>
      <w:r w:rsidR="001221D7">
        <w:rPr>
          <w:rFonts w:ascii="Times New Roman" w:hAnsi="Times New Roman" w:cs="Times New Roman"/>
        </w:rPr>
        <w:t>ing</w:t>
      </w:r>
      <w:r w:rsidR="00E26423">
        <w:rPr>
          <w:rFonts w:ascii="Times New Roman" w:hAnsi="Times New Roman" w:cs="Times New Roman"/>
        </w:rPr>
        <w:t xml:space="preserve"> of cognitive development.</w:t>
      </w:r>
    </w:p>
    <w:p w14:paraId="58AC2E05" w14:textId="37372640" w:rsidR="0039456E" w:rsidRDefault="0039456E">
      <w:pPr>
        <w:rPr>
          <w:rFonts w:ascii="Times New Roman" w:hAnsi="Times New Roman" w:cs="Times New Roman"/>
        </w:rPr>
      </w:pPr>
      <w:r>
        <w:rPr>
          <w:rFonts w:ascii="Times New Roman" w:hAnsi="Times New Roman" w:cs="Times New Roman"/>
        </w:rPr>
        <w:br w:type="page"/>
      </w:r>
    </w:p>
    <w:p w14:paraId="59C34070" w14:textId="328BE4B3" w:rsidR="0039456E" w:rsidRPr="009A4D06" w:rsidRDefault="0039456E" w:rsidP="009A4D06">
      <w:pPr>
        <w:spacing w:line="480" w:lineRule="auto"/>
        <w:rPr>
          <w:rFonts w:ascii="Times New Roman" w:hAnsi="Times New Roman" w:cs="Times New Roman"/>
          <w:b/>
        </w:rPr>
      </w:pPr>
      <w:r w:rsidRPr="009A4D06">
        <w:rPr>
          <w:rFonts w:ascii="Times New Roman" w:hAnsi="Times New Roman" w:cs="Times New Roman"/>
          <w:b/>
        </w:rPr>
        <w:lastRenderedPageBreak/>
        <w:t>References</w:t>
      </w:r>
    </w:p>
    <w:p w14:paraId="60B491AC" w14:textId="6BD55E11" w:rsidR="00FB5F13" w:rsidRPr="00BB437B" w:rsidRDefault="00FB5F13"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Apperly, I.A., &amp; Carroll, D.J. (2009). How do symbols affect 3- to 4-year-olds’ executive function? Evidence from a reverse-contingency task. </w:t>
      </w:r>
      <w:r w:rsidRPr="00BB437B">
        <w:rPr>
          <w:rFonts w:ascii="Times New Roman" w:hAnsi="Times New Roman" w:cs="Times New Roman"/>
          <w:i/>
        </w:rPr>
        <w:t>Developmental Science, 12</w:t>
      </w:r>
      <w:r w:rsidRPr="00BB437B">
        <w:rPr>
          <w:rFonts w:ascii="Times New Roman" w:hAnsi="Times New Roman" w:cs="Times New Roman"/>
        </w:rPr>
        <w:t>, 1070-1082.</w:t>
      </w:r>
      <w:r w:rsidR="006C0901">
        <w:rPr>
          <w:rFonts w:ascii="Times New Roman" w:hAnsi="Times New Roman" w:cs="Times New Roman"/>
        </w:rPr>
        <w:t xml:space="preserve">  </w:t>
      </w:r>
      <w:proofErr w:type="spellStart"/>
      <w:r w:rsidR="006C0901" w:rsidRPr="005531EF">
        <w:rPr>
          <w:rFonts w:ascii="Times New Roman" w:hAnsi="Times New Roman" w:cs="Times New Roman"/>
        </w:rPr>
        <w:t>doi</w:t>
      </w:r>
      <w:proofErr w:type="spellEnd"/>
      <w:r w:rsidR="006C0901" w:rsidRPr="005531EF">
        <w:rPr>
          <w:rFonts w:ascii="Times New Roman" w:hAnsi="Times New Roman" w:cs="Times New Roman"/>
        </w:rPr>
        <w:t>: 1</w:t>
      </w:r>
      <w:r w:rsidR="006C0901">
        <w:rPr>
          <w:rFonts w:ascii="Times New Roman" w:hAnsi="Times New Roman" w:cs="Times New Roman"/>
        </w:rPr>
        <w:t>0.1111/j.1467-7687.2009.00856.x</w:t>
      </w:r>
    </w:p>
    <w:p w14:paraId="4BB789C7" w14:textId="261655DA" w:rsidR="00A03BD5" w:rsidRDefault="00A03BD5" w:rsidP="007564EF">
      <w:pPr>
        <w:tabs>
          <w:tab w:val="left" w:pos="1648"/>
        </w:tabs>
        <w:spacing w:line="360" w:lineRule="auto"/>
        <w:ind w:left="567" w:hanging="567"/>
        <w:rPr>
          <w:rFonts w:ascii="Times New Roman" w:hAnsi="Times New Roman" w:cs="Times New Roman"/>
        </w:rPr>
      </w:pPr>
      <w:r w:rsidRPr="00504C9D">
        <w:rPr>
          <w:rFonts w:ascii="Times New Roman" w:hAnsi="Times New Roman" w:cs="Times New Roman"/>
        </w:rPr>
        <w:t>Barker, J., &amp; Munakata, Y. (</w:t>
      </w:r>
      <w:r>
        <w:rPr>
          <w:rFonts w:ascii="Times New Roman" w:hAnsi="Times New Roman" w:cs="Times New Roman"/>
        </w:rPr>
        <w:t>2015</w:t>
      </w:r>
      <w:r w:rsidRPr="00504C9D">
        <w:rPr>
          <w:rFonts w:ascii="Times New Roman" w:hAnsi="Times New Roman" w:cs="Times New Roman"/>
        </w:rPr>
        <w:t>).</w:t>
      </w:r>
      <w:r>
        <w:rPr>
          <w:rFonts w:ascii="Times New Roman" w:hAnsi="Times New Roman" w:cs="Times New Roman"/>
        </w:rPr>
        <w:t xml:space="preserve"> </w:t>
      </w:r>
      <w:r w:rsidRPr="005531EF">
        <w:rPr>
          <w:rFonts w:ascii="Times New Roman" w:hAnsi="Times New Roman" w:cs="Times New Roman"/>
        </w:rPr>
        <w:t>Time Isn’t of the Essence</w:t>
      </w:r>
      <w:r>
        <w:rPr>
          <w:rFonts w:ascii="Times New Roman" w:hAnsi="Times New Roman" w:cs="Times New Roman"/>
        </w:rPr>
        <w:t xml:space="preserve">: </w:t>
      </w:r>
      <w:r w:rsidRPr="005531EF">
        <w:rPr>
          <w:rFonts w:ascii="Times New Roman" w:hAnsi="Times New Roman" w:cs="Times New Roman"/>
        </w:rPr>
        <w:t>Activating Goals Rather Than Imposing Delays Improves Inhibitory Control in Children</w:t>
      </w:r>
      <w:r>
        <w:rPr>
          <w:rFonts w:ascii="Times New Roman" w:hAnsi="Times New Roman" w:cs="Times New Roman"/>
        </w:rPr>
        <w:t xml:space="preserve">. </w:t>
      </w:r>
      <w:r>
        <w:rPr>
          <w:rFonts w:ascii="Times New Roman" w:hAnsi="Times New Roman" w:cs="Times New Roman"/>
          <w:i/>
        </w:rPr>
        <w:t>Psychological Science</w:t>
      </w:r>
      <w:r w:rsidRPr="005531EF">
        <w:rPr>
          <w:rFonts w:ascii="Times New Roman" w:hAnsi="Times New Roman" w:cs="Times New Roman"/>
        </w:rPr>
        <w:t xml:space="preserve">, </w:t>
      </w:r>
      <w:r w:rsidRPr="005531EF">
        <w:rPr>
          <w:rFonts w:ascii="Times New Roman" w:hAnsi="Times New Roman" w:cs="Times New Roman"/>
          <w:i/>
        </w:rPr>
        <w:t>26</w:t>
      </w:r>
      <w:r>
        <w:rPr>
          <w:rFonts w:ascii="Times New Roman" w:hAnsi="Times New Roman" w:cs="Times New Roman"/>
        </w:rPr>
        <w:t xml:space="preserve"> (12), 1898-1908.</w:t>
      </w:r>
      <w:r w:rsidR="006C0901">
        <w:rPr>
          <w:rFonts w:ascii="Times New Roman" w:hAnsi="Times New Roman" w:cs="Times New Roman"/>
        </w:rPr>
        <w:t xml:space="preserve">  </w:t>
      </w:r>
      <w:proofErr w:type="spellStart"/>
      <w:r w:rsidR="006C0901" w:rsidRPr="005531EF">
        <w:rPr>
          <w:rFonts w:ascii="Times New Roman" w:hAnsi="Times New Roman" w:cs="Times New Roman"/>
        </w:rPr>
        <w:t>doi</w:t>
      </w:r>
      <w:proofErr w:type="spellEnd"/>
      <w:r w:rsidR="006C0901" w:rsidRPr="005531EF">
        <w:rPr>
          <w:rFonts w:ascii="Times New Roman" w:hAnsi="Times New Roman" w:cs="Times New Roman"/>
        </w:rPr>
        <w:t>: 10.1177/0956797615604625</w:t>
      </w:r>
    </w:p>
    <w:p w14:paraId="24EFBE8F" w14:textId="79B8371C" w:rsidR="00FB5F13" w:rsidRPr="00BB437B" w:rsidRDefault="00FB5F13" w:rsidP="007564EF">
      <w:pPr>
        <w:pStyle w:val="NormalWeb"/>
        <w:spacing w:before="0" w:beforeAutospacing="0" w:after="0" w:afterAutospacing="0" w:line="360" w:lineRule="auto"/>
        <w:ind w:left="567" w:hanging="567"/>
        <w:rPr>
          <w:rFonts w:ascii="Times New Roman" w:hAnsi="Times New Roman"/>
          <w:sz w:val="24"/>
          <w:szCs w:val="24"/>
        </w:rPr>
      </w:pPr>
      <w:r w:rsidRPr="00BB437B">
        <w:rPr>
          <w:rFonts w:ascii="Times New Roman" w:hAnsi="Times New Roman"/>
          <w:sz w:val="24"/>
          <w:szCs w:val="24"/>
        </w:rPr>
        <w:t xml:space="preserve">Barrouillet, P., Fayol, M., &amp; </w:t>
      </w:r>
      <w:proofErr w:type="spellStart"/>
      <w:r w:rsidRPr="00BB437B">
        <w:rPr>
          <w:rFonts w:ascii="Times New Roman" w:hAnsi="Times New Roman"/>
          <w:sz w:val="24"/>
          <w:szCs w:val="24"/>
        </w:rPr>
        <w:t>Chevrot</w:t>
      </w:r>
      <w:proofErr w:type="spellEnd"/>
      <w:r w:rsidRPr="00BB437B">
        <w:rPr>
          <w:rFonts w:ascii="Times New Roman" w:hAnsi="Times New Roman"/>
          <w:sz w:val="24"/>
          <w:szCs w:val="24"/>
        </w:rPr>
        <w:t xml:space="preserve">, C. (1994). Le dessin </w:t>
      </w:r>
      <w:proofErr w:type="spellStart"/>
      <w:r w:rsidRPr="00BB437B">
        <w:rPr>
          <w:rFonts w:ascii="Times New Roman" w:hAnsi="Times New Roman"/>
          <w:sz w:val="24"/>
          <w:szCs w:val="24"/>
        </w:rPr>
        <w:t>d'une</w:t>
      </w:r>
      <w:proofErr w:type="spellEnd"/>
      <w:r w:rsidRPr="00BB437B">
        <w:rPr>
          <w:rFonts w:ascii="Times New Roman" w:hAnsi="Times New Roman"/>
          <w:sz w:val="24"/>
          <w:szCs w:val="24"/>
        </w:rPr>
        <w:t xml:space="preserve"> </w:t>
      </w:r>
      <w:proofErr w:type="spellStart"/>
      <w:r w:rsidRPr="00BB437B">
        <w:rPr>
          <w:rFonts w:ascii="Times New Roman" w:hAnsi="Times New Roman"/>
          <w:sz w:val="24"/>
          <w:szCs w:val="24"/>
        </w:rPr>
        <w:t>maison</w:t>
      </w:r>
      <w:proofErr w:type="spellEnd"/>
      <w:r w:rsidRPr="00BB437B">
        <w:rPr>
          <w:rFonts w:ascii="Times New Roman" w:hAnsi="Times New Roman"/>
          <w:sz w:val="24"/>
          <w:szCs w:val="24"/>
        </w:rPr>
        <w:t xml:space="preserve">. Construction </w:t>
      </w:r>
      <w:proofErr w:type="spellStart"/>
      <w:r w:rsidRPr="00BB437B">
        <w:rPr>
          <w:rFonts w:ascii="Times New Roman" w:hAnsi="Times New Roman"/>
          <w:sz w:val="24"/>
          <w:szCs w:val="24"/>
        </w:rPr>
        <w:t>d'une</w:t>
      </w:r>
      <w:proofErr w:type="spellEnd"/>
      <w:r w:rsidRPr="00BB437B">
        <w:rPr>
          <w:rFonts w:ascii="Times New Roman" w:hAnsi="Times New Roman"/>
          <w:sz w:val="24"/>
          <w:szCs w:val="24"/>
        </w:rPr>
        <w:t xml:space="preserve"> echelle de </w:t>
      </w:r>
      <w:proofErr w:type="spellStart"/>
      <w:r w:rsidRPr="00BB437B">
        <w:rPr>
          <w:rFonts w:ascii="Times New Roman" w:hAnsi="Times New Roman"/>
          <w:sz w:val="24"/>
          <w:szCs w:val="24"/>
        </w:rPr>
        <w:t>developpement</w:t>
      </w:r>
      <w:proofErr w:type="spellEnd"/>
      <w:r w:rsidRPr="00BB437B">
        <w:rPr>
          <w:rFonts w:ascii="Times New Roman" w:hAnsi="Times New Roman"/>
          <w:sz w:val="24"/>
          <w:szCs w:val="24"/>
        </w:rPr>
        <w:t xml:space="preserve"> [The drawing of a house: Construction of a developmental scale]. </w:t>
      </w:r>
      <w:proofErr w:type="spellStart"/>
      <w:r w:rsidRPr="00BB437B">
        <w:rPr>
          <w:rFonts w:ascii="Times New Roman" w:hAnsi="Times New Roman"/>
          <w:i/>
          <w:sz w:val="24"/>
          <w:szCs w:val="24"/>
        </w:rPr>
        <w:t>Annee</w:t>
      </w:r>
      <w:proofErr w:type="spellEnd"/>
      <w:r w:rsidRPr="00BB437B">
        <w:rPr>
          <w:rFonts w:ascii="Times New Roman" w:hAnsi="Times New Roman"/>
          <w:i/>
          <w:sz w:val="24"/>
          <w:szCs w:val="24"/>
        </w:rPr>
        <w:t xml:space="preserve"> </w:t>
      </w:r>
      <w:proofErr w:type="spellStart"/>
      <w:r w:rsidRPr="00BB437B">
        <w:rPr>
          <w:rFonts w:ascii="Times New Roman" w:hAnsi="Times New Roman"/>
          <w:i/>
          <w:sz w:val="24"/>
          <w:szCs w:val="24"/>
        </w:rPr>
        <w:t>Psychologique</w:t>
      </w:r>
      <w:proofErr w:type="spellEnd"/>
      <w:r w:rsidRPr="00BB437B">
        <w:rPr>
          <w:rFonts w:ascii="Times New Roman" w:hAnsi="Times New Roman"/>
          <w:sz w:val="24"/>
          <w:szCs w:val="24"/>
        </w:rPr>
        <w:t xml:space="preserve">, </w:t>
      </w:r>
      <w:r w:rsidRPr="00BB437B">
        <w:rPr>
          <w:rFonts w:ascii="Times New Roman" w:hAnsi="Times New Roman"/>
          <w:i/>
          <w:sz w:val="24"/>
          <w:szCs w:val="24"/>
        </w:rPr>
        <w:t>94</w:t>
      </w:r>
      <w:r w:rsidR="0072045C">
        <w:rPr>
          <w:rFonts w:ascii="Times New Roman" w:hAnsi="Times New Roman"/>
          <w:sz w:val="24"/>
          <w:szCs w:val="24"/>
        </w:rPr>
        <w:t xml:space="preserve">, 81-98.  </w:t>
      </w:r>
      <w:proofErr w:type="spellStart"/>
      <w:r w:rsidR="0072045C">
        <w:rPr>
          <w:rFonts w:ascii="Times New Roman" w:hAnsi="Times New Roman"/>
          <w:sz w:val="24"/>
          <w:szCs w:val="24"/>
        </w:rPr>
        <w:t>doi</w:t>
      </w:r>
      <w:proofErr w:type="spellEnd"/>
      <w:r w:rsidR="0072045C">
        <w:rPr>
          <w:rFonts w:ascii="Times New Roman" w:hAnsi="Times New Roman"/>
          <w:sz w:val="24"/>
          <w:szCs w:val="24"/>
        </w:rPr>
        <w:t xml:space="preserve">: </w:t>
      </w:r>
      <w:r w:rsidR="0072045C" w:rsidRPr="0072045C">
        <w:rPr>
          <w:rFonts w:ascii="Times New Roman" w:hAnsi="Times New Roman"/>
          <w:sz w:val="24"/>
          <w:szCs w:val="24"/>
        </w:rPr>
        <w:t>10.3406/psy.1994.28738</w:t>
      </w:r>
    </w:p>
    <w:p w14:paraId="2B84E862" w14:textId="11B26233" w:rsidR="00FB5F13" w:rsidRPr="00BB437B" w:rsidRDefault="00FB5F13" w:rsidP="007564EF">
      <w:pPr>
        <w:spacing w:line="360" w:lineRule="auto"/>
        <w:ind w:left="567" w:hanging="567"/>
        <w:rPr>
          <w:rFonts w:ascii="Times New Roman" w:hAnsi="Times New Roman" w:cs="Times New Roman"/>
        </w:rPr>
      </w:pPr>
      <w:r w:rsidRPr="00BB437B">
        <w:rPr>
          <w:rFonts w:ascii="Times New Roman" w:hAnsi="Times New Roman" w:cs="Times New Roman"/>
        </w:rPr>
        <w:t>Beck, S.R., Carroll, D.J., Brunsdon, V</w:t>
      </w:r>
      <w:r w:rsidR="007564EF">
        <w:rPr>
          <w:rFonts w:ascii="Times New Roman" w:hAnsi="Times New Roman" w:cs="Times New Roman"/>
        </w:rPr>
        <w:t>.</w:t>
      </w:r>
      <w:r w:rsidRPr="00BB437B">
        <w:rPr>
          <w:rFonts w:ascii="Times New Roman" w:hAnsi="Times New Roman" w:cs="Times New Roman"/>
        </w:rPr>
        <w:t xml:space="preserve">, &amp; Gryg, C. (2011). Supporting children's counterfactual thinking with alternative modes of responding. </w:t>
      </w:r>
      <w:r w:rsidRPr="00BB437B">
        <w:rPr>
          <w:rFonts w:ascii="Times New Roman" w:hAnsi="Times New Roman" w:cs="Times New Roman"/>
          <w:i/>
        </w:rPr>
        <w:t>Journal of Experimental Child Psychology</w:t>
      </w:r>
      <w:r w:rsidRPr="00BB437B">
        <w:rPr>
          <w:rFonts w:ascii="Times New Roman" w:hAnsi="Times New Roman" w:cs="Times New Roman"/>
        </w:rPr>
        <w:t xml:space="preserve">, </w:t>
      </w:r>
      <w:r w:rsidRPr="00BB437B">
        <w:rPr>
          <w:rFonts w:ascii="Times New Roman" w:hAnsi="Times New Roman" w:cs="Times New Roman"/>
          <w:i/>
        </w:rPr>
        <w:t>108</w:t>
      </w:r>
      <w:r w:rsidRPr="00BB437B">
        <w:rPr>
          <w:rFonts w:ascii="Times New Roman" w:hAnsi="Times New Roman" w:cs="Times New Roman"/>
        </w:rPr>
        <w:t>, 190-202.</w:t>
      </w:r>
      <w:r w:rsidR="006C0901">
        <w:rPr>
          <w:rFonts w:ascii="Times New Roman" w:hAnsi="Times New Roman" w:cs="Times New Roman"/>
        </w:rPr>
        <w:t xml:space="preserve">  </w:t>
      </w:r>
      <w:proofErr w:type="spellStart"/>
      <w:r w:rsidR="006C0901" w:rsidRPr="005531EF">
        <w:rPr>
          <w:rFonts w:ascii="Times New Roman" w:hAnsi="Times New Roman" w:cs="Times New Roman"/>
        </w:rPr>
        <w:t>doi</w:t>
      </w:r>
      <w:proofErr w:type="spellEnd"/>
      <w:r w:rsidR="006C0901" w:rsidRPr="005531EF">
        <w:rPr>
          <w:rFonts w:ascii="Times New Roman" w:hAnsi="Times New Roman" w:cs="Times New Roman"/>
        </w:rPr>
        <w:t>: 10.1016/j.jecp.2010.07.009</w:t>
      </w:r>
    </w:p>
    <w:p w14:paraId="24D3BB6A" w14:textId="0EAC220C" w:rsidR="00FB5F13" w:rsidRPr="00BB437B" w:rsidRDefault="00FB5F13" w:rsidP="007564EF">
      <w:pPr>
        <w:spacing w:line="360" w:lineRule="auto"/>
        <w:ind w:left="567" w:hanging="567"/>
        <w:rPr>
          <w:rFonts w:ascii="Times New Roman" w:hAnsi="Times New Roman" w:cs="Times New Roman"/>
        </w:rPr>
      </w:pPr>
      <w:r w:rsidRPr="00BB437B">
        <w:rPr>
          <w:rFonts w:ascii="Times New Roman" w:hAnsi="Times New Roman" w:cs="Times New Roman"/>
        </w:rPr>
        <w:t>Benson, J.E., Sabbagh, M.A., Carlson, S.M</w:t>
      </w:r>
      <w:r w:rsidR="007564EF" w:rsidRPr="00BB437B">
        <w:rPr>
          <w:rFonts w:ascii="Times New Roman" w:hAnsi="Times New Roman" w:cs="Times New Roman"/>
        </w:rPr>
        <w:t>.</w:t>
      </w:r>
      <w:r w:rsidR="007564EF">
        <w:rPr>
          <w:rFonts w:ascii="Times New Roman" w:hAnsi="Times New Roman" w:cs="Times New Roman"/>
        </w:rPr>
        <w:t xml:space="preserve">, </w:t>
      </w:r>
      <w:r w:rsidRPr="00BB437B">
        <w:rPr>
          <w:rFonts w:ascii="Times New Roman" w:hAnsi="Times New Roman" w:cs="Times New Roman"/>
        </w:rPr>
        <w:t xml:space="preserve">&amp; Zelazo, P.D. (2013). Individual differences in executive functioning predict preschoolers' improvement from theory-of-mind training. </w:t>
      </w:r>
      <w:r w:rsidRPr="00BB437B">
        <w:rPr>
          <w:rFonts w:ascii="Times New Roman" w:hAnsi="Times New Roman" w:cs="Times New Roman"/>
          <w:i/>
        </w:rPr>
        <w:t>Developmental Psychology, 49</w:t>
      </w:r>
      <w:r w:rsidRPr="00BB437B">
        <w:rPr>
          <w:rFonts w:ascii="Times New Roman" w:hAnsi="Times New Roman" w:cs="Times New Roman"/>
        </w:rPr>
        <w:t>, 1615-1627.</w:t>
      </w:r>
      <w:r w:rsidR="006C0901">
        <w:rPr>
          <w:rFonts w:ascii="Times New Roman" w:hAnsi="Times New Roman" w:cs="Times New Roman"/>
        </w:rPr>
        <w:t xml:space="preserve">  </w:t>
      </w:r>
      <w:proofErr w:type="spellStart"/>
      <w:r w:rsidR="006C0901" w:rsidRPr="005531EF">
        <w:rPr>
          <w:rFonts w:ascii="Times New Roman" w:hAnsi="Times New Roman" w:cs="Times New Roman"/>
          <w:color w:val="000000" w:themeColor="text1"/>
        </w:rPr>
        <w:t>doi</w:t>
      </w:r>
      <w:proofErr w:type="spellEnd"/>
      <w:r w:rsidR="006C0901" w:rsidRPr="005531EF">
        <w:rPr>
          <w:rFonts w:ascii="Times New Roman" w:hAnsi="Times New Roman" w:cs="Times New Roman"/>
          <w:color w:val="000000" w:themeColor="text1"/>
        </w:rPr>
        <w:t>: 10.1037/a0031056</w:t>
      </w:r>
    </w:p>
    <w:p w14:paraId="4AEC9EDB" w14:textId="48D0A507" w:rsidR="00CF6945" w:rsidRDefault="00CF6945" w:rsidP="007564EF">
      <w:pPr>
        <w:tabs>
          <w:tab w:val="left" w:pos="1648"/>
        </w:tabs>
        <w:spacing w:line="360" w:lineRule="auto"/>
        <w:ind w:left="567" w:hanging="567"/>
        <w:rPr>
          <w:rFonts w:ascii="Times New Roman" w:hAnsi="Times New Roman" w:cs="Times New Roman"/>
        </w:rPr>
      </w:pPr>
      <w:r w:rsidRPr="00AE35D7">
        <w:rPr>
          <w:rFonts w:ascii="Times New Roman" w:hAnsi="Times New Roman" w:cs="Times New Roman"/>
        </w:rPr>
        <w:t>Best, J.R., &amp; Miller, P.H.</w:t>
      </w:r>
      <w:r>
        <w:rPr>
          <w:rFonts w:ascii="Times New Roman" w:hAnsi="Times New Roman" w:cs="Times New Roman"/>
        </w:rPr>
        <w:t xml:space="preserve"> (2010).  </w:t>
      </w:r>
      <w:r w:rsidRPr="008B6171">
        <w:rPr>
          <w:rFonts w:ascii="Times New Roman" w:hAnsi="Times New Roman" w:cs="Times New Roman"/>
        </w:rPr>
        <w:t>A Developmental Perspective on Executive Function</w:t>
      </w:r>
      <w:r>
        <w:rPr>
          <w:rFonts w:ascii="Times New Roman" w:hAnsi="Times New Roman" w:cs="Times New Roman"/>
        </w:rPr>
        <w:t xml:space="preserve">. </w:t>
      </w:r>
      <w:r w:rsidRPr="00A75CCE">
        <w:rPr>
          <w:rFonts w:ascii="Times New Roman" w:hAnsi="Times New Roman" w:cs="Times New Roman"/>
          <w:i/>
        </w:rPr>
        <w:t>Child Development</w:t>
      </w:r>
      <w:r>
        <w:rPr>
          <w:rFonts w:ascii="Times New Roman" w:hAnsi="Times New Roman" w:cs="Times New Roman"/>
        </w:rPr>
        <w:t xml:space="preserve">, </w:t>
      </w:r>
      <w:r w:rsidRPr="00A75CCE">
        <w:rPr>
          <w:rFonts w:ascii="Times New Roman" w:hAnsi="Times New Roman" w:cs="Times New Roman"/>
          <w:i/>
        </w:rPr>
        <w:t>81</w:t>
      </w:r>
      <w:r>
        <w:rPr>
          <w:rFonts w:ascii="Times New Roman" w:hAnsi="Times New Roman" w:cs="Times New Roman"/>
        </w:rPr>
        <w:t>, 1641-1660.</w:t>
      </w:r>
      <w:r w:rsidRPr="00977EA0">
        <w:rPr>
          <w:rFonts w:ascii="Times New Roman" w:hAnsi="Times New Roman" w:cs="Times New Roman"/>
        </w:rPr>
        <w:t xml:space="preserve"> </w:t>
      </w:r>
      <w:proofErr w:type="spellStart"/>
      <w:r w:rsidR="00322D3D">
        <w:rPr>
          <w:rFonts w:ascii="Times New Roman" w:hAnsi="Times New Roman" w:cs="Times New Roman"/>
        </w:rPr>
        <w:t>doi</w:t>
      </w:r>
      <w:proofErr w:type="spellEnd"/>
      <w:r w:rsidR="00322D3D">
        <w:rPr>
          <w:rFonts w:ascii="Times New Roman" w:hAnsi="Times New Roman" w:cs="Times New Roman"/>
        </w:rPr>
        <w:t xml:space="preserve">:  </w:t>
      </w:r>
      <w:r w:rsidR="005478B6" w:rsidRPr="005478B6">
        <w:rPr>
          <w:rFonts w:ascii="Times New Roman" w:hAnsi="Times New Roman" w:cs="Times New Roman"/>
        </w:rPr>
        <w:t>10.1111/j.1467-8624.2010.01499.x</w:t>
      </w:r>
    </w:p>
    <w:p w14:paraId="2CD7748E" w14:textId="1C48FCD3" w:rsidR="0021591E" w:rsidRPr="00D202D2" w:rsidRDefault="0021591E" w:rsidP="007564EF">
      <w:pPr>
        <w:autoSpaceDE w:val="0"/>
        <w:autoSpaceDN w:val="0"/>
        <w:adjustRightInd w:val="0"/>
        <w:spacing w:line="360" w:lineRule="auto"/>
        <w:ind w:left="567" w:hanging="567"/>
        <w:rPr>
          <w:rFonts w:ascii="Times New Roman" w:hAnsi="Times New Roman" w:cs="Times New Roman"/>
        </w:rPr>
      </w:pPr>
      <w:r w:rsidRPr="00D202D2">
        <w:rPr>
          <w:rFonts w:ascii="Times New Roman" w:hAnsi="Times New Roman" w:cs="Times New Roman"/>
        </w:rPr>
        <w:t xml:space="preserve">Brooks, M.R., Glenn, S.M., &amp; Crozier, W.R. (1988). Pre-school children’s preferences for drawings of a similar complexity to their own. </w:t>
      </w:r>
      <w:r w:rsidRPr="00D202D2">
        <w:rPr>
          <w:rFonts w:ascii="Times New Roman" w:hAnsi="Times New Roman" w:cs="Times New Roman"/>
          <w:i/>
          <w:iCs/>
        </w:rPr>
        <w:t>British Journal of Educational Psychology, 58</w:t>
      </w:r>
      <w:r w:rsidRPr="00D202D2">
        <w:rPr>
          <w:rFonts w:ascii="Times New Roman" w:hAnsi="Times New Roman" w:cs="Times New Roman"/>
        </w:rPr>
        <w:t>, 165–171.</w:t>
      </w:r>
      <w:r w:rsidR="00322D3D">
        <w:rPr>
          <w:rFonts w:ascii="Times New Roman" w:hAnsi="Times New Roman" w:cs="Times New Roman"/>
        </w:rPr>
        <w:t xml:space="preserve"> </w:t>
      </w:r>
      <w:proofErr w:type="spellStart"/>
      <w:r w:rsidR="00322D3D">
        <w:rPr>
          <w:rFonts w:ascii="Times New Roman" w:hAnsi="Times New Roman" w:cs="Times New Roman"/>
        </w:rPr>
        <w:t>doi</w:t>
      </w:r>
      <w:proofErr w:type="spellEnd"/>
      <w:r w:rsidR="00322D3D" w:rsidRPr="00322D3D">
        <w:rPr>
          <w:rFonts w:ascii="Times New Roman" w:hAnsi="Times New Roman" w:cs="Times New Roman"/>
        </w:rPr>
        <w:t>: 10.1111/j.2044-8279.1988.tb00889.x</w:t>
      </w:r>
    </w:p>
    <w:p w14:paraId="674D05CC" w14:textId="115CDB4D" w:rsidR="0039456E" w:rsidRDefault="00312932" w:rsidP="007564EF">
      <w:pPr>
        <w:spacing w:line="360" w:lineRule="auto"/>
        <w:ind w:left="567" w:hanging="567"/>
        <w:rPr>
          <w:rFonts w:ascii="Times New Roman" w:hAnsi="Times New Roman" w:cs="Times New Roman"/>
        </w:rPr>
      </w:pPr>
      <w:r w:rsidRPr="00312932">
        <w:rPr>
          <w:rFonts w:ascii="Times New Roman" w:hAnsi="Times New Roman" w:cs="Times New Roman"/>
        </w:rPr>
        <w:t xml:space="preserve">Cameron, C.E., Brock, L.L., </w:t>
      </w:r>
      <w:proofErr w:type="spellStart"/>
      <w:r w:rsidRPr="00312932">
        <w:rPr>
          <w:rFonts w:ascii="Times New Roman" w:hAnsi="Times New Roman" w:cs="Times New Roman"/>
        </w:rPr>
        <w:t>Murrah</w:t>
      </w:r>
      <w:proofErr w:type="spellEnd"/>
      <w:r w:rsidRPr="00312932">
        <w:rPr>
          <w:rFonts w:ascii="Times New Roman" w:hAnsi="Times New Roman" w:cs="Times New Roman"/>
        </w:rPr>
        <w:t xml:space="preserve">, W.M., Bell, L.H., </w:t>
      </w:r>
      <w:proofErr w:type="spellStart"/>
      <w:r w:rsidRPr="00312932">
        <w:rPr>
          <w:rFonts w:ascii="Times New Roman" w:hAnsi="Times New Roman" w:cs="Times New Roman"/>
        </w:rPr>
        <w:t>Worzalla</w:t>
      </w:r>
      <w:proofErr w:type="spellEnd"/>
      <w:r w:rsidRPr="00312932">
        <w:rPr>
          <w:rFonts w:ascii="Times New Roman" w:hAnsi="Times New Roman" w:cs="Times New Roman"/>
        </w:rPr>
        <w:t xml:space="preserve">, S.L., </w:t>
      </w:r>
      <w:proofErr w:type="spellStart"/>
      <w:r w:rsidRPr="00312932">
        <w:rPr>
          <w:rFonts w:ascii="Times New Roman" w:hAnsi="Times New Roman" w:cs="Times New Roman"/>
        </w:rPr>
        <w:t>Grissmer</w:t>
      </w:r>
      <w:proofErr w:type="spellEnd"/>
      <w:r w:rsidRPr="00312932">
        <w:rPr>
          <w:rFonts w:ascii="Times New Roman" w:hAnsi="Times New Roman" w:cs="Times New Roman"/>
        </w:rPr>
        <w:t>, D., &amp; Morrison, F.J.</w:t>
      </w:r>
      <w:r>
        <w:rPr>
          <w:rFonts w:ascii="Times New Roman" w:hAnsi="Times New Roman" w:cs="Times New Roman"/>
        </w:rPr>
        <w:t xml:space="preserve"> (2012).</w:t>
      </w:r>
      <w:r w:rsidR="00303D30">
        <w:rPr>
          <w:rFonts w:ascii="Times New Roman" w:hAnsi="Times New Roman" w:cs="Times New Roman"/>
        </w:rPr>
        <w:t xml:space="preserve"> </w:t>
      </w:r>
      <w:r w:rsidR="002C2F6A" w:rsidRPr="002C2F6A">
        <w:rPr>
          <w:rFonts w:ascii="Times New Roman" w:hAnsi="Times New Roman" w:cs="Times New Roman"/>
        </w:rPr>
        <w:t>Fine motor skills and executive function both contribute to kindergarten achievement</w:t>
      </w:r>
      <w:r w:rsidR="002C2F6A">
        <w:rPr>
          <w:rFonts w:ascii="Times New Roman" w:hAnsi="Times New Roman" w:cs="Times New Roman"/>
        </w:rPr>
        <w:t xml:space="preserve">.  </w:t>
      </w:r>
      <w:r w:rsidR="00303D30" w:rsidRPr="00A75CCE">
        <w:rPr>
          <w:rFonts w:ascii="Times New Roman" w:hAnsi="Times New Roman" w:cs="Times New Roman"/>
          <w:i/>
        </w:rPr>
        <w:t>Child Development</w:t>
      </w:r>
      <w:r w:rsidR="009949F5">
        <w:rPr>
          <w:rFonts w:ascii="Times New Roman" w:hAnsi="Times New Roman" w:cs="Times New Roman"/>
        </w:rPr>
        <w:t xml:space="preserve">, </w:t>
      </w:r>
      <w:r w:rsidR="009949F5" w:rsidRPr="00A75CCE">
        <w:rPr>
          <w:rFonts w:ascii="Times New Roman" w:hAnsi="Times New Roman" w:cs="Times New Roman"/>
          <w:i/>
        </w:rPr>
        <w:t>83</w:t>
      </w:r>
      <w:r w:rsidR="002C2F6A">
        <w:rPr>
          <w:rFonts w:ascii="Times New Roman" w:hAnsi="Times New Roman" w:cs="Times New Roman"/>
        </w:rPr>
        <w:t xml:space="preserve">, </w:t>
      </w:r>
      <w:r w:rsidR="009949F5">
        <w:rPr>
          <w:rFonts w:ascii="Times New Roman" w:hAnsi="Times New Roman" w:cs="Times New Roman"/>
        </w:rPr>
        <w:t>1229-1244.</w:t>
      </w:r>
      <w:r w:rsidR="003E19AC">
        <w:rPr>
          <w:rFonts w:ascii="Times New Roman" w:hAnsi="Times New Roman" w:cs="Times New Roman"/>
        </w:rPr>
        <w:t xml:space="preserve">  </w:t>
      </w:r>
      <w:proofErr w:type="spellStart"/>
      <w:r w:rsidR="003E19AC" w:rsidRPr="003E19AC">
        <w:rPr>
          <w:rFonts w:ascii="Times New Roman" w:hAnsi="Times New Roman" w:cs="Times New Roman"/>
        </w:rPr>
        <w:t>doi</w:t>
      </w:r>
      <w:proofErr w:type="spellEnd"/>
      <w:r w:rsidR="003E19AC" w:rsidRPr="003E19AC">
        <w:rPr>
          <w:rFonts w:ascii="Times New Roman" w:hAnsi="Times New Roman" w:cs="Times New Roman"/>
        </w:rPr>
        <w:t>: 10.1111/j.1467-8624.2012.01768.x</w:t>
      </w:r>
    </w:p>
    <w:p w14:paraId="0DE162E6" w14:textId="3C22D6A8" w:rsidR="000961D2" w:rsidRDefault="000961D2" w:rsidP="007564EF">
      <w:pPr>
        <w:widowControl w:val="0"/>
        <w:autoSpaceDE w:val="0"/>
        <w:autoSpaceDN w:val="0"/>
        <w:adjustRightInd w:val="0"/>
        <w:spacing w:line="360" w:lineRule="auto"/>
        <w:ind w:left="567" w:hanging="567"/>
        <w:rPr>
          <w:rFonts w:ascii="Times New Roman" w:hAnsi="Times New Roman" w:cs="Times New Roman"/>
        </w:rPr>
      </w:pPr>
      <w:r w:rsidRPr="00BB437B">
        <w:rPr>
          <w:rFonts w:ascii="Times New Roman" w:hAnsi="Times New Roman" w:cs="Times New Roman"/>
        </w:rPr>
        <w:t xml:space="preserve">Carlson, S.M., &amp; Moses, L.J. (2001). Individual differences in inhibitory control and children’s theory of mind. </w:t>
      </w:r>
      <w:r w:rsidRPr="00BB437B">
        <w:rPr>
          <w:rFonts w:ascii="Times New Roman" w:hAnsi="Times New Roman" w:cs="Times New Roman"/>
          <w:i/>
        </w:rPr>
        <w:t>Child Development, 72</w:t>
      </w:r>
      <w:r w:rsidRPr="00BB437B">
        <w:rPr>
          <w:rFonts w:ascii="Times New Roman" w:hAnsi="Times New Roman" w:cs="Times New Roman"/>
        </w:rPr>
        <w:t>, 1032–1053.</w:t>
      </w:r>
      <w:r w:rsidR="006C0901">
        <w:rPr>
          <w:rFonts w:ascii="Times New Roman" w:hAnsi="Times New Roman" w:cs="Times New Roman"/>
        </w:rPr>
        <w:t xml:space="preserve">  </w:t>
      </w:r>
      <w:proofErr w:type="spellStart"/>
      <w:r w:rsidR="006C0901">
        <w:rPr>
          <w:rFonts w:ascii="Times New Roman" w:hAnsi="Times New Roman" w:cs="Times New Roman"/>
        </w:rPr>
        <w:t>doi</w:t>
      </w:r>
      <w:proofErr w:type="spellEnd"/>
      <w:r w:rsidR="006C0901" w:rsidRPr="005531EF">
        <w:rPr>
          <w:rFonts w:ascii="Times New Roman" w:hAnsi="Times New Roman" w:cs="Times New Roman"/>
        </w:rPr>
        <w:t>: 10.1111/j.1467-8624.1998.tb06236.x</w:t>
      </w:r>
    </w:p>
    <w:p w14:paraId="521350F7" w14:textId="77777777" w:rsidR="00700253" w:rsidRDefault="00700253" w:rsidP="007564EF">
      <w:pPr>
        <w:widowControl w:val="0"/>
        <w:autoSpaceDE w:val="0"/>
        <w:autoSpaceDN w:val="0"/>
        <w:adjustRightInd w:val="0"/>
        <w:spacing w:line="360" w:lineRule="auto"/>
        <w:ind w:left="567" w:hanging="567"/>
        <w:rPr>
          <w:rFonts w:ascii="Times New Roman" w:hAnsi="Times New Roman" w:cs="Times New Roman"/>
        </w:rPr>
      </w:pPr>
    </w:p>
    <w:p w14:paraId="0FB5F806" w14:textId="4A38F6E8" w:rsidR="002F2571" w:rsidRDefault="002F2571" w:rsidP="007564EF">
      <w:pPr>
        <w:widowControl w:val="0"/>
        <w:autoSpaceDE w:val="0"/>
        <w:autoSpaceDN w:val="0"/>
        <w:adjustRightInd w:val="0"/>
        <w:spacing w:line="360" w:lineRule="auto"/>
        <w:ind w:left="567" w:hanging="567"/>
        <w:rPr>
          <w:rFonts w:ascii="Times New Roman" w:hAnsi="Times New Roman" w:cs="Times New Roman"/>
        </w:rPr>
      </w:pPr>
      <w:r>
        <w:rPr>
          <w:rFonts w:ascii="Times New Roman" w:hAnsi="Times New Roman" w:cs="Times New Roman"/>
        </w:rPr>
        <w:lastRenderedPageBreak/>
        <w:t>Chen,</w:t>
      </w:r>
      <w:r w:rsidR="000216DE">
        <w:rPr>
          <w:rFonts w:ascii="Times New Roman" w:hAnsi="Times New Roman" w:cs="Times New Roman"/>
        </w:rPr>
        <w:t xml:space="preserve"> Y.,</w:t>
      </w:r>
      <w:r>
        <w:rPr>
          <w:rFonts w:ascii="Times New Roman" w:hAnsi="Times New Roman" w:cs="Times New Roman"/>
        </w:rPr>
        <w:t xml:space="preserve"> Keen, </w:t>
      </w:r>
      <w:r w:rsidR="000216DE">
        <w:rPr>
          <w:rFonts w:ascii="Times New Roman" w:hAnsi="Times New Roman" w:cs="Times New Roman"/>
        </w:rPr>
        <w:t xml:space="preserve">R., </w:t>
      </w:r>
      <w:proofErr w:type="spellStart"/>
      <w:r>
        <w:rPr>
          <w:rFonts w:ascii="Times New Roman" w:hAnsi="Times New Roman" w:cs="Times New Roman"/>
        </w:rPr>
        <w:t>Rosander</w:t>
      </w:r>
      <w:proofErr w:type="spellEnd"/>
      <w:r w:rsidR="000216DE">
        <w:rPr>
          <w:rFonts w:ascii="Times New Roman" w:hAnsi="Times New Roman" w:cs="Times New Roman"/>
        </w:rPr>
        <w:t>, K.</w:t>
      </w:r>
      <w:r w:rsidR="007564EF">
        <w:rPr>
          <w:rFonts w:ascii="Times New Roman" w:hAnsi="Times New Roman" w:cs="Times New Roman"/>
        </w:rPr>
        <w:t>,</w:t>
      </w:r>
      <w:r>
        <w:rPr>
          <w:rFonts w:ascii="Times New Roman" w:hAnsi="Times New Roman" w:cs="Times New Roman"/>
        </w:rPr>
        <w:t xml:space="preserve"> &amp; von </w:t>
      </w:r>
      <w:proofErr w:type="spellStart"/>
      <w:r>
        <w:rPr>
          <w:rFonts w:ascii="Times New Roman" w:hAnsi="Times New Roman" w:cs="Times New Roman"/>
        </w:rPr>
        <w:t>Hofsten</w:t>
      </w:r>
      <w:proofErr w:type="spellEnd"/>
      <w:r>
        <w:rPr>
          <w:rFonts w:ascii="Times New Roman" w:hAnsi="Times New Roman" w:cs="Times New Roman"/>
        </w:rPr>
        <w:t>,</w:t>
      </w:r>
      <w:r w:rsidR="000216DE">
        <w:rPr>
          <w:rFonts w:ascii="Times New Roman" w:hAnsi="Times New Roman" w:cs="Times New Roman"/>
        </w:rPr>
        <w:t xml:space="preserve"> C.</w:t>
      </w:r>
      <w:r>
        <w:rPr>
          <w:rFonts w:ascii="Times New Roman" w:hAnsi="Times New Roman" w:cs="Times New Roman"/>
        </w:rPr>
        <w:t xml:space="preserve"> </w:t>
      </w:r>
      <w:r w:rsidR="000216DE">
        <w:rPr>
          <w:rFonts w:ascii="Times New Roman" w:hAnsi="Times New Roman" w:cs="Times New Roman"/>
        </w:rPr>
        <w:t>(</w:t>
      </w:r>
      <w:r>
        <w:rPr>
          <w:rFonts w:ascii="Times New Roman" w:hAnsi="Times New Roman" w:cs="Times New Roman"/>
        </w:rPr>
        <w:t>2010</w:t>
      </w:r>
      <w:r w:rsidR="000216DE">
        <w:rPr>
          <w:rFonts w:ascii="Times New Roman" w:hAnsi="Times New Roman" w:cs="Times New Roman"/>
        </w:rPr>
        <w:t xml:space="preserve">).  </w:t>
      </w:r>
      <w:r w:rsidR="000216DE" w:rsidRPr="000216DE">
        <w:rPr>
          <w:rFonts w:ascii="Times New Roman" w:hAnsi="Times New Roman" w:cs="Times New Roman"/>
        </w:rPr>
        <w:t>Movement planning reflects skill level and age changes in toddlers</w:t>
      </w:r>
      <w:r w:rsidR="000216DE">
        <w:rPr>
          <w:rFonts w:ascii="Times New Roman" w:hAnsi="Times New Roman" w:cs="Times New Roman"/>
        </w:rPr>
        <w:t xml:space="preserve">.  </w:t>
      </w:r>
      <w:r w:rsidR="000216DE" w:rsidRPr="006B1B8A">
        <w:rPr>
          <w:rFonts w:ascii="Times New Roman" w:hAnsi="Times New Roman" w:cs="Times New Roman"/>
          <w:i/>
        </w:rPr>
        <w:t>Child Development, 81</w:t>
      </w:r>
      <w:r w:rsidR="000216DE">
        <w:rPr>
          <w:rFonts w:ascii="Times New Roman" w:hAnsi="Times New Roman" w:cs="Times New Roman"/>
        </w:rPr>
        <w:t>, 1846-1858.</w:t>
      </w:r>
      <w:r w:rsidR="003C212F">
        <w:rPr>
          <w:rFonts w:ascii="Times New Roman" w:hAnsi="Times New Roman" w:cs="Times New Roman"/>
        </w:rPr>
        <w:t xml:space="preserve">  </w:t>
      </w:r>
      <w:proofErr w:type="spellStart"/>
      <w:r w:rsidR="003677E7" w:rsidRPr="003677E7">
        <w:rPr>
          <w:rFonts w:ascii="Times New Roman" w:hAnsi="Times New Roman" w:cs="Times New Roman"/>
        </w:rPr>
        <w:t>doi</w:t>
      </w:r>
      <w:proofErr w:type="spellEnd"/>
      <w:r w:rsidR="003677E7" w:rsidRPr="003677E7">
        <w:rPr>
          <w:rFonts w:ascii="Times New Roman" w:hAnsi="Times New Roman" w:cs="Times New Roman"/>
        </w:rPr>
        <w:t>: 10.1111/j.1467-8624.2010.01514.x</w:t>
      </w:r>
    </w:p>
    <w:p w14:paraId="57B8FCD7" w14:textId="04ACB8C7" w:rsidR="00C21E13" w:rsidRPr="00C21E13" w:rsidRDefault="00F83EB3" w:rsidP="007564EF">
      <w:pPr>
        <w:spacing w:line="360" w:lineRule="auto"/>
        <w:ind w:left="567" w:hanging="567"/>
        <w:rPr>
          <w:rFonts w:ascii="Times New Roman" w:hAnsi="Times New Roman" w:cs="Times New Roman"/>
        </w:rPr>
      </w:pPr>
      <w:r>
        <w:rPr>
          <w:rFonts w:ascii="Times New Roman" w:hAnsi="Times New Roman" w:cs="Times New Roman"/>
        </w:rPr>
        <w:t>Cox, M.</w:t>
      </w:r>
      <w:r w:rsidR="00C21E13" w:rsidRPr="00C21E13">
        <w:rPr>
          <w:rFonts w:ascii="Times New Roman" w:hAnsi="Times New Roman" w:cs="Times New Roman"/>
        </w:rPr>
        <w:t xml:space="preserve">V. (1978). Spatial depth relationships in young children’s drawings. </w:t>
      </w:r>
      <w:r w:rsidR="00C21E13" w:rsidRPr="00C21E13">
        <w:rPr>
          <w:rFonts w:ascii="Times New Roman" w:hAnsi="Times New Roman" w:cs="Times New Roman"/>
          <w:i/>
        </w:rPr>
        <w:t>Journal of Experimental Child Psychology</w:t>
      </w:r>
      <w:r w:rsidR="00C21E13" w:rsidRPr="00C21E13">
        <w:rPr>
          <w:rFonts w:ascii="Times New Roman" w:hAnsi="Times New Roman" w:cs="Times New Roman"/>
        </w:rPr>
        <w:t xml:space="preserve">, </w:t>
      </w:r>
      <w:r w:rsidR="00C21E13" w:rsidRPr="00076212">
        <w:rPr>
          <w:rFonts w:ascii="Times New Roman" w:hAnsi="Times New Roman" w:cs="Times New Roman"/>
          <w:i/>
        </w:rPr>
        <w:t>26</w:t>
      </w:r>
      <w:r w:rsidR="00C21E13" w:rsidRPr="00C21E13">
        <w:rPr>
          <w:rFonts w:ascii="Times New Roman" w:hAnsi="Times New Roman" w:cs="Times New Roman"/>
        </w:rPr>
        <w:t>, 551-554.</w:t>
      </w:r>
      <w:r w:rsidR="008C09F6">
        <w:rPr>
          <w:rFonts w:ascii="Times New Roman" w:hAnsi="Times New Roman" w:cs="Times New Roman"/>
        </w:rPr>
        <w:t xml:space="preserve">  </w:t>
      </w:r>
      <w:r w:rsidR="008C09F6" w:rsidRPr="008C09F6">
        <w:rPr>
          <w:rFonts w:ascii="Times New Roman" w:hAnsi="Times New Roman" w:cs="Times New Roman"/>
        </w:rPr>
        <w:t>doi.org/10.1016/0022-0965(78)90132-7</w:t>
      </w:r>
    </w:p>
    <w:p w14:paraId="208DA095" w14:textId="6BB87846" w:rsidR="000961D2" w:rsidRPr="00BB437B" w:rsidRDefault="000961D2"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Cox, M.V. (2005). </w:t>
      </w:r>
      <w:r w:rsidRPr="00B61433">
        <w:rPr>
          <w:rFonts w:ascii="Times New Roman" w:hAnsi="Times New Roman" w:cs="Times New Roman"/>
          <w:i/>
        </w:rPr>
        <w:t>The pictorial world of the child.</w:t>
      </w:r>
      <w:r w:rsidRPr="00BB437B">
        <w:rPr>
          <w:rFonts w:ascii="Times New Roman" w:hAnsi="Times New Roman" w:cs="Times New Roman"/>
        </w:rPr>
        <w:t xml:space="preserve"> Cambridge, England: Cambridge University Press.</w:t>
      </w:r>
      <w:r w:rsidR="006B3F70">
        <w:rPr>
          <w:rFonts w:ascii="Times New Roman" w:hAnsi="Times New Roman" w:cs="Times New Roman"/>
        </w:rPr>
        <w:t xml:space="preserve">  </w:t>
      </w:r>
    </w:p>
    <w:p w14:paraId="3E83D5B5" w14:textId="62F6D758" w:rsidR="00777462" w:rsidRPr="00BB437B" w:rsidRDefault="00F83EB3" w:rsidP="007564EF">
      <w:pPr>
        <w:widowControl w:val="0"/>
        <w:autoSpaceDE w:val="0"/>
        <w:autoSpaceDN w:val="0"/>
        <w:adjustRightInd w:val="0"/>
        <w:spacing w:line="360" w:lineRule="auto"/>
        <w:ind w:left="567" w:hanging="567"/>
        <w:rPr>
          <w:rFonts w:ascii="Times New Roman" w:hAnsi="Times New Roman" w:cs="Times New Roman"/>
        </w:rPr>
      </w:pPr>
      <w:r>
        <w:rPr>
          <w:rFonts w:ascii="Times New Roman" w:hAnsi="Times New Roman" w:cs="Times New Roman"/>
        </w:rPr>
        <w:t>Cox, M.</w:t>
      </w:r>
      <w:r w:rsidR="00777462" w:rsidRPr="00BB437B">
        <w:rPr>
          <w:rFonts w:ascii="Times New Roman" w:hAnsi="Times New Roman" w:cs="Times New Roman"/>
        </w:rPr>
        <w:t xml:space="preserve">V., &amp; Parkin, C. E. (1986). Young children’s human figure drawing: Cross-sectional and longitudinal studies. </w:t>
      </w:r>
      <w:r w:rsidR="00777462" w:rsidRPr="00EF20C9">
        <w:rPr>
          <w:rFonts w:ascii="Times New Roman" w:hAnsi="Times New Roman" w:cs="Times New Roman"/>
          <w:i/>
        </w:rPr>
        <w:t>Educational Psychology, 6</w:t>
      </w:r>
      <w:r w:rsidR="00777462" w:rsidRPr="00BB437B">
        <w:rPr>
          <w:rFonts w:ascii="Times New Roman" w:hAnsi="Times New Roman" w:cs="Times New Roman"/>
        </w:rPr>
        <w:t>, 353–368.</w:t>
      </w:r>
      <w:r w:rsidR="006B3F70">
        <w:rPr>
          <w:rFonts w:ascii="Times New Roman" w:hAnsi="Times New Roman" w:cs="Times New Roman"/>
        </w:rPr>
        <w:t xml:space="preserve">  </w:t>
      </w:r>
      <w:r w:rsidR="006B3F70" w:rsidRPr="006B3F70">
        <w:rPr>
          <w:rFonts w:ascii="Times New Roman" w:hAnsi="Times New Roman" w:cs="Times New Roman"/>
        </w:rPr>
        <w:t>doi.org/10.1080/0144341860060405</w:t>
      </w:r>
    </w:p>
    <w:p w14:paraId="6B4AFE23" w14:textId="5DFEBAF0" w:rsidR="00777462" w:rsidRPr="00BB437B" w:rsidRDefault="00777462"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Diamond, A. (2000). Close interrelation of motor development and cognitive development and of the cerebellum and prefrontal cortex. </w:t>
      </w:r>
      <w:r w:rsidRPr="00D84129">
        <w:rPr>
          <w:rFonts w:ascii="Times New Roman" w:hAnsi="Times New Roman" w:cs="Times New Roman"/>
          <w:i/>
        </w:rPr>
        <w:t>Child Development, 71</w:t>
      </w:r>
      <w:r w:rsidRPr="00BB437B">
        <w:rPr>
          <w:rFonts w:ascii="Times New Roman" w:hAnsi="Times New Roman" w:cs="Times New Roman"/>
        </w:rPr>
        <w:t>, 44–56.</w:t>
      </w:r>
      <w:r w:rsidR="009F515C">
        <w:rPr>
          <w:rFonts w:ascii="Times New Roman" w:hAnsi="Times New Roman" w:cs="Times New Roman"/>
        </w:rPr>
        <w:t xml:space="preserve">  </w:t>
      </w:r>
      <w:proofErr w:type="spellStart"/>
      <w:r w:rsidR="009F515C">
        <w:rPr>
          <w:rFonts w:ascii="Times New Roman" w:hAnsi="Times New Roman" w:cs="Times New Roman"/>
        </w:rPr>
        <w:t>doi</w:t>
      </w:r>
      <w:proofErr w:type="spellEnd"/>
      <w:r w:rsidR="009F515C">
        <w:rPr>
          <w:rFonts w:ascii="Times New Roman" w:hAnsi="Times New Roman" w:cs="Times New Roman"/>
        </w:rPr>
        <w:t xml:space="preserve">:  </w:t>
      </w:r>
      <w:r w:rsidR="009F515C" w:rsidRPr="009F515C">
        <w:rPr>
          <w:rFonts w:ascii="Times New Roman" w:hAnsi="Times New Roman" w:cs="Times New Roman"/>
        </w:rPr>
        <w:t>10.1111/1467-8624.00117</w:t>
      </w:r>
    </w:p>
    <w:p w14:paraId="606E5439" w14:textId="1FEB4D9C" w:rsidR="0039456E" w:rsidRDefault="00490AF5" w:rsidP="007564EF">
      <w:pPr>
        <w:spacing w:line="360" w:lineRule="auto"/>
        <w:ind w:left="567" w:hanging="567"/>
        <w:rPr>
          <w:rFonts w:ascii="Times New Roman" w:hAnsi="Times New Roman" w:cs="Times New Roman"/>
        </w:rPr>
      </w:pPr>
      <w:r>
        <w:rPr>
          <w:rFonts w:ascii="Times New Roman" w:hAnsi="Times New Roman" w:cs="Times New Roman"/>
        </w:rPr>
        <w:t xml:space="preserve">Diamond, A. (2013). Executive Functions. </w:t>
      </w:r>
      <w:r w:rsidRPr="00A75CCE">
        <w:rPr>
          <w:rFonts w:ascii="Times New Roman" w:hAnsi="Times New Roman" w:cs="Times New Roman"/>
          <w:i/>
        </w:rPr>
        <w:t>Annual Review of Psychology</w:t>
      </w:r>
      <w:r>
        <w:rPr>
          <w:rFonts w:ascii="Times New Roman" w:hAnsi="Times New Roman" w:cs="Times New Roman"/>
        </w:rPr>
        <w:t xml:space="preserve">, </w:t>
      </w:r>
      <w:r w:rsidRPr="00A75CCE">
        <w:rPr>
          <w:rFonts w:ascii="Times New Roman" w:hAnsi="Times New Roman" w:cs="Times New Roman"/>
          <w:i/>
        </w:rPr>
        <w:t>64</w:t>
      </w:r>
      <w:r>
        <w:rPr>
          <w:rFonts w:ascii="Times New Roman" w:hAnsi="Times New Roman" w:cs="Times New Roman"/>
        </w:rPr>
        <w:t>, 135-168.</w:t>
      </w:r>
    </w:p>
    <w:p w14:paraId="1458AD6C" w14:textId="1224A4BE" w:rsidR="0095353F" w:rsidRDefault="0095353F" w:rsidP="007564EF">
      <w:pPr>
        <w:spacing w:line="360" w:lineRule="auto"/>
        <w:ind w:left="567" w:hanging="567"/>
        <w:rPr>
          <w:rFonts w:ascii="Times New Roman" w:hAnsi="Times New Roman"/>
        </w:rPr>
      </w:pPr>
      <w:r w:rsidRPr="0093742F">
        <w:rPr>
          <w:rFonts w:ascii="Times New Roman" w:hAnsi="Times New Roman"/>
        </w:rPr>
        <w:t>Diamond, A., Kirkham, N. &amp; Amso, D. (2002)</w:t>
      </w:r>
      <w:r>
        <w:rPr>
          <w:rFonts w:ascii="Times New Roman" w:hAnsi="Times New Roman"/>
        </w:rPr>
        <w:t>.</w:t>
      </w:r>
      <w:r w:rsidRPr="0093742F">
        <w:rPr>
          <w:rFonts w:ascii="Times New Roman" w:hAnsi="Times New Roman"/>
        </w:rPr>
        <w:t xml:space="preserve"> Conditions under which young children can hold two rules in mind and inhibit a prepotent response.  </w:t>
      </w:r>
      <w:r w:rsidRPr="00885863">
        <w:rPr>
          <w:rFonts w:ascii="Times New Roman" w:hAnsi="Times New Roman"/>
          <w:i/>
        </w:rPr>
        <w:t>Developmental Psychology, 38</w:t>
      </w:r>
      <w:r w:rsidRPr="0093742F">
        <w:rPr>
          <w:rFonts w:ascii="Times New Roman" w:hAnsi="Times New Roman"/>
        </w:rPr>
        <w:t>, 352-362.</w:t>
      </w:r>
      <w:r w:rsidR="00304822">
        <w:rPr>
          <w:rFonts w:ascii="Times New Roman" w:hAnsi="Times New Roman"/>
        </w:rPr>
        <w:t xml:space="preserve">  </w:t>
      </w:r>
      <w:proofErr w:type="spellStart"/>
      <w:r w:rsidR="00304822">
        <w:rPr>
          <w:rFonts w:ascii="Times New Roman" w:hAnsi="Times New Roman" w:cs="Times New Roman"/>
        </w:rPr>
        <w:t>doi</w:t>
      </w:r>
      <w:proofErr w:type="spellEnd"/>
      <w:r w:rsidR="00304822">
        <w:rPr>
          <w:rFonts w:ascii="Times New Roman" w:hAnsi="Times New Roman" w:cs="Times New Roman"/>
        </w:rPr>
        <w:t>: 10.1037/0012-1649.38.3.352</w:t>
      </w:r>
    </w:p>
    <w:p w14:paraId="27B5B299" w14:textId="7987AF99" w:rsidR="009D051C" w:rsidRDefault="0095353F" w:rsidP="007564EF">
      <w:pPr>
        <w:spacing w:line="360" w:lineRule="auto"/>
        <w:ind w:left="567" w:hanging="567"/>
        <w:rPr>
          <w:rFonts w:ascii="Times New Roman" w:hAnsi="Times New Roman" w:cs="Times New Roman"/>
        </w:rPr>
      </w:pPr>
      <w:r w:rsidRPr="0093742F">
        <w:rPr>
          <w:rFonts w:ascii="Times New Roman" w:hAnsi="Times New Roman"/>
        </w:rPr>
        <w:t>Diamond, A.</w:t>
      </w:r>
      <w:r w:rsidR="006150A0">
        <w:rPr>
          <w:rFonts w:ascii="Times New Roman" w:hAnsi="Times New Roman"/>
        </w:rPr>
        <w:t>,</w:t>
      </w:r>
      <w:r w:rsidRPr="0093742F">
        <w:rPr>
          <w:rFonts w:ascii="Times New Roman" w:hAnsi="Times New Roman"/>
        </w:rPr>
        <w:t xml:space="preserve"> &amp; Taylor, C. (1996)</w:t>
      </w:r>
      <w:r>
        <w:rPr>
          <w:rFonts w:ascii="Times New Roman" w:hAnsi="Times New Roman"/>
        </w:rPr>
        <w:t>.</w:t>
      </w:r>
      <w:r w:rsidRPr="0093742F">
        <w:rPr>
          <w:rFonts w:ascii="Times New Roman" w:hAnsi="Times New Roman"/>
        </w:rPr>
        <w:t xml:space="preserve"> Development of an aspect of executive control: development of the ability to remember what I said and to “do as I say, not as I do”.  </w:t>
      </w:r>
      <w:r w:rsidRPr="00885863">
        <w:rPr>
          <w:rFonts w:ascii="Times New Roman" w:hAnsi="Times New Roman"/>
          <w:i/>
        </w:rPr>
        <w:t>Developmental Psychobiology, 29</w:t>
      </w:r>
      <w:r w:rsidRPr="0093742F">
        <w:rPr>
          <w:rFonts w:ascii="Times New Roman" w:hAnsi="Times New Roman"/>
        </w:rPr>
        <w:t>, 315-334.</w:t>
      </w:r>
      <w:r w:rsidR="009872EB">
        <w:rPr>
          <w:rFonts w:ascii="Times New Roman" w:hAnsi="Times New Roman"/>
        </w:rPr>
        <w:t xml:space="preserve">  </w:t>
      </w:r>
      <w:proofErr w:type="spellStart"/>
      <w:r w:rsidR="009872EB">
        <w:rPr>
          <w:rFonts w:ascii="Times New Roman" w:hAnsi="Times New Roman"/>
        </w:rPr>
        <w:t>doi</w:t>
      </w:r>
      <w:proofErr w:type="spellEnd"/>
      <w:r w:rsidR="009872EB">
        <w:rPr>
          <w:rFonts w:ascii="Times New Roman" w:hAnsi="Times New Roman"/>
        </w:rPr>
        <w:t xml:space="preserve">: </w:t>
      </w:r>
      <w:r w:rsidR="009872EB" w:rsidRPr="009872EB">
        <w:rPr>
          <w:rFonts w:ascii="Times New Roman" w:hAnsi="Times New Roman"/>
        </w:rPr>
        <w:t>10.1002/(SICI)1098-2302(199605)29</w:t>
      </w:r>
    </w:p>
    <w:p w14:paraId="279DD66A" w14:textId="333BC867" w:rsidR="006252A0" w:rsidRDefault="006C5654" w:rsidP="007564EF">
      <w:pPr>
        <w:spacing w:line="360" w:lineRule="auto"/>
        <w:ind w:left="567" w:hanging="567"/>
        <w:rPr>
          <w:rFonts w:ascii="Times New Roman" w:hAnsi="Times New Roman" w:cs="Times New Roman"/>
        </w:rPr>
      </w:pPr>
      <w:r w:rsidRPr="006C5654">
        <w:rPr>
          <w:rFonts w:ascii="Times New Roman" w:hAnsi="Times New Roman" w:cs="Times New Roman"/>
        </w:rPr>
        <w:t xml:space="preserve">Dunn, L.M., </w:t>
      </w:r>
      <w:r w:rsidR="007564EF">
        <w:rPr>
          <w:rFonts w:ascii="Times New Roman" w:hAnsi="Times New Roman" w:cs="Times New Roman"/>
        </w:rPr>
        <w:t>&amp;</w:t>
      </w:r>
      <w:r w:rsidRPr="006C5654">
        <w:rPr>
          <w:rFonts w:ascii="Times New Roman" w:hAnsi="Times New Roman" w:cs="Times New Roman"/>
        </w:rPr>
        <w:t xml:space="preserve"> Dunn, D.M. </w:t>
      </w:r>
      <w:r w:rsidR="00782B05">
        <w:rPr>
          <w:rFonts w:ascii="Times New Roman" w:hAnsi="Times New Roman" w:cs="Times New Roman"/>
        </w:rPr>
        <w:t>(</w:t>
      </w:r>
      <w:r w:rsidRPr="006C5654">
        <w:rPr>
          <w:rFonts w:ascii="Times New Roman" w:hAnsi="Times New Roman" w:cs="Times New Roman"/>
        </w:rPr>
        <w:t>2009</w:t>
      </w:r>
      <w:r w:rsidR="00782B05">
        <w:rPr>
          <w:rFonts w:ascii="Times New Roman" w:hAnsi="Times New Roman" w:cs="Times New Roman"/>
        </w:rPr>
        <w:t>)</w:t>
      </w:r>
      <w:r w:rsidRPr="006C5654">
        <w:rPr>
          <w:rFonts w:ascii="Times New Roman" w:hAnsi="Times New Roman" w:cs="Times New Roman"/>
        </w:rPr>
        <w:t xml:space="preserve">. </w:t>
      </w:r>
      <w:r w:rsidRPr="006C5654">
        <w:rPr>
          <w:rFonts w:ascii="Times New Roman" w:hAnsi="Times New Roman" w:cs="Times New Roman"/>
          <w:i/>
        </w:rPr>
        <w:t>The British Picture Vocabulary Scale</w:t>
      </w:r>
      <w:r w:rsidRPr="006C5654">
        <w:rPr>
          <w:rFonts w:ascii="Times New Roman" w:hAnsi="Times New Roman" w:cs="Times New Roman"/>
        </w:rPr>
        <w:t>. London: GL Assessment Limited.</w:t>
      </w:r>
    </w:p>
    <w:p w14:paraId="03A209D1" w14:textId="0D5962A5" w:rsidR="0039456E" w:rsidRDefault="0089656D" w:rsidP="007564EF">
      <w:pPr>
        <w:spacing w:line="360" w:lineRule="auto"/>
        <w:ind w:left="567" w:hanging="567"/>
        <w:rPr>
          <w:rFonts w:ascii="Times New Roman" w:hAnsi="Times New Roman" w:cs="Times New Roman"/>
        </w:rPr>
      </w:pPr>
      <w:r w:rsidRPr="0089656D">
        <w:rPr>
          <w:rFonts w:ascii="Times New Roman" w:hAnsi="Times New Roman" w:cs="Times New Roman"/>
        </w:rPr>
        <w:t>Eakin</w:t>
      </w:r>
      <w:r w:rsidR="007005DC">
        <w:rPr>
          <w:rFonts w:ascii="Times New Roman" w:hAnsi="Times New Roman" w:cs="Times New Roman"/>
        </w:rPr>
        <w:t>,</w:t>
      </w:r>
      <w:r w:rsidRPr="0089656D">
        <w:rPr>
          <w:rFonts w:ascii="Times New Roman" w:hAnsi="Times New Roman" w:cs="Times New Roman"/>
        </w:rPr>
        <w:t xml:space="preserve"> L</w:t>
      </w:r>
      <w:r w:rsidR="007005DC">
        <w:rPr>
          <w:rFonts w:ascii="Times New Roman" w:hAnsi="Times New Roman" w:cs="Times New Roman"/>
        </w:rPr>
        <w:t>.</w:t>
      </w:r>
      <w:r w:rsidRPr="0089656D">
        <w:rPr>
          <w:rFonts w:ascii="Times New Roman" w:hAnsi="Times New Roman" w:cs="Times New Roman"/>
        </w:rPr>
        <w:t xml:space="preserve">, </w:t>
      </w:r>
      <w:proofErr w:type="spellStart"/>
      <w:r w:rsidRPr="0089656D">
        <w:rPr>
          <w:rFonts w:ascii="Times New Roman" w:hAnsi="Times New Roman" w:cs="Times New Roman"/>
        </w:rPr>
        <w:t>Minde</w:t>
      </w:r>
      <w:proofErr w:type="spellEnd"/>
      <w:r w:rsidR="007005DC">
        <w:rPr>
          <w:rFonts w:ascii="Times New Roman" w:hAnsi="Times New Roman" w:cs="Times New Roman"/>
        </w:rPr>
        <w:t>,</w:t>
      </w:r>
      <w:r w:rsidRPr="0089656D">
        <w:rPr>
          <w:rFonts w:ascii="Times New Roman" w:hAnsi="Times New Roman" w:cs="Times New Roman"/>
        </w:rPr>
        <w:t xml:space="preserve"> K</w:t>
      </w:r>
      <w:r w:rsidR="007005DC">
        <w:rPr>
          <w:rFonts w:ascii="Times New Roman" w:hAnsi="Times New Roman" w:cs="Times New Roman"/>
        </w:rPr>
        <w:t>.</w:t>
      </w:r>
      <w:r w:rsidRPr="0089656D">
        <w:rPr>
          <w:rFonts w:ascii="Times New Roman" w:hAnsi="Times New Roman" w:cs="Times New Roman"/>
        </w:rPr>
        <w:t xml:space="preserve">, </w:t>
      </w:r>
      <w:proofErr w:type="spellStart"/>
      <w:r w:rsidRPr="0089656D">
        <w:rPr>
          <w:rFonts w:ascii="Times New Roman" w:hAnsi="Times New Roman" w:cs="Times New Roman"/>
        </w:rPr>
        <w:t>Hec</w:t>
      </w:r>
      <w:r w:rsidR="007005DC">
        <w:rPr>
          <w:rFonts w:ascii="Times New Roman" w:hAnsi="Times New Roman" w:cs="Times New Roman"/>
        </w:rPr>
        <w:t>htman</w:t>
      </w:r>
      <w:proofErr w:type="spellEnd"/>
      <w:r w:rsidR="007005DC">
        <w:rPr>
          <w:rFonts w:ascii="Times New Roman" w:hAnsi="Times New Roman" w:cs="Times New Roman"/>
        </w:rPr>
        <w:t>, L., Ochs, E., &amp; Krane, E.</w:t>
      </w:r>
      <w:r w:rsidRPr="0089656D">
        <w:rPr>
          <w:rFonts w:ascii="Times New Roman" w:hAnsi="Times New Roman" w:cs="Times New Roman"/>
        </w:rPr>
        <w:t xml:space="preserve"> </w:t>
      </w:r>
      <w:r>
        <w:rPr>
          <w:rFonts w:ascii="Times New Roman" w:hAnsi="Times New Roman" w:cs="Times New Roman"/>
        </w:rPr>
        <w:t>(</w:t>
      </w:r>
      <w:r w:rsidRPr="0089656D">
        <w:rPr>
          <w:rFonts w:ascii="Times New Roman" w:hAnsi="Times New Roman" w:cs="Times New Roman"/>
        </w:rPr>
        <w:t>2004</w:t>
      </w:r>
      <w:r>
        <w:rPr>
          <w:rFonts w:ascii="Times New Roman" w:hAnsi="Times New Roman" w:cs="Times New Roman"/>
        </w:rPr>
        <w:t>)</w:t>
      </w:r>
      <w:r w:rsidRPr="0089656D">
        <w:rPr>
          <w:rFonts w:ascii="Times New Roman" w:hAnsi="Times New Roman" w:cs="Times New Roman"/>
        </w:rPr>
        <w:t>. The marital and family functioning of adults</w:t>
      </w:r>
      <w:r>
        <w:rPr>
          <w:rFonts w:ascii="Times New Roman" w:hAnsi="Times New Roman" w:cs="Times New Roman"/>
        </w:rPr>
        <w:t xml:space="preserve"> with ADHD and their spouses. </w:t>
      </w:r>
      <w:r w:rsidRPr="00A75CCE">
        <w:rPr>
          <w:rFonts w:ascii="Times New Roman" w:hAnsi="Times New Roman" w:cs="Times New Roman"/>
          <w:i/>
        </w:rPr>
        <w:t>Journal of Attention Disorders</w:t>
      </w:r>
      <w:r w:rsidR="00CA0AD7" w:rsidRPr="00A75CCE">
        <w:rPr>
          <w:rFonts w:ascii="Times New Roman" w:hAnsi="Times New Roman" w:cs="Times New Roman"/>
          <w:i/>
        </w:rPr>
        <w:t>, 8</w:t>
      </w:r>
      <w:r w:rsidR="00CA0AD7">
        <w:rPr>
          <w:rFonts w:ascii="Times New Roman" w:hAnsi="Times New Roman" w:cs="Times New Roman"/>
        </w:rPr>
        <w:t xml:space="preserve">, </w:t>
      </w:r>
      <w:r w:rsidRPr="0089656D">
        <w:rPr>
          <w:rFonts w:ascii="Times New Roman" w:hAnsi="Times New Roman" w:cs="Times New Roman"/>
        </w:rPr>
        <w:t>1–10</w:t>
      </w:r>
      <w:r w:rsidR="00CA0AD7">
        <w:rPr>
          <w:rFonts w:ascii="Times New Roman" w:hAnsi="Times New Roman" w:cs="Times New Roman"/>
        </w:rPr>
        <w:t>.</w:t>
      </w:r>
      <w:r w:rsidR="004D2560">
        <w:rPr>
          <w:rFonts w:ascii="Times New Roman" w:hAnsi="Times New Roman" w:cs="Times New Roman"/>
        </w:rPr>
        <w:t xml:space="preserve">  </w:t>
      </w:r>
      <w:proofErr w:type="spellStart"/>
      <w:r w:rsidR="004D2560">
        <w:rPr>
          <w:rFonts w:ascii="Times New Roman" w:hAnsi="Times New Roman" w:cs="Times New Roman"/>
        </w:rPr>
        <w:t>doi</w:t>
      </w:r>
      <w:proofErr w:type="spellEnd"/>
      <w:r w:rsidR="004D2560">
        <w:rPr>
          <w:rFonts w:ascii="Times New Roman" w:hAnsi="Times New Roman" w:cs="Times New Roman"/>
        </w:rPr>
        <w:t xml:space="preserve">: </w:t>
      </w:r>
      <w:r w:rsidR="004D2560" w:rsidRPr="004D2560">
        <w:rPr>
          <w:rFonts w:ascii="Times New Roman" w:hAnsi="Times New Roman" w:cs="Times New Roman"/>
        </w:rPr>
        <w:t>10.1177/108705470400800101</w:t>
      </w:r>
    </w:p>
    <w:p w14:paraId="2F3AEA99" w14:textId="4C5D0DBD" w:rsidR="00681792" w:rsidRDefault="00681792"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Ebersbach, M., Stiehler, S., &amp; Asmus, P. (2011). On the relationship between children's perspective taking in complex scenes and their spatial drawing ability. </w:t>
      </w:r>
      <w:r w:rsidRPr="00BB437B">
        <w:rPr>
          <w:rFonts w:ascii="Times New Roman" w:hAnsi="Times New Roman" w:cs="Times New Roman"/>
          <w:i/>
        </w:rPr>
        <w:t>British Journal of Developmental Psychology, 29,</w:t>
      </w:r>
      <w:r w:rsidR="00076212">
        <w:rPr>
          <w:rFonts w:ascii="Times New Roman" w:hAnsi="Times New Roman" w:cs="Times New Roman"/>
          <w:i/>
        </w:rPr>
        <w:t xml:space="preserve"> </w:t>
      </w:r>
      <w:r w:rsidRPr="00BB437B">
        <w:rPr>
          <w:rFonts w:ascii="Times New Roman" w:hAnsi="Times New Roman" w:cs="Times New Roman"/>
        </w:rPr>
        <w:t>455-474.</w:t>
      </w:r>
      <w:r w:rsidR="005B21CC">
        <w:rPr>
          <w:rFonts w:ascii="Times New Roman" w:hAnsi="Times New Roman" w:cs="Times New Roman"/>
        </w:rPr>
        <w:t xml:space="preserve"> </w:t>
      </w:r>
      <w:proofErr w:type="spellStart"/>
      <w:r w:rsidR="005B21CC">
        <w:rPr>
          <w:rFonts w:ascii="Times New Roman" w:hAnsi="Times New Roman" w:cs="Times New Roman"/>
        </w:rPr>
        <w:t>doi</w:t>
      </w:r>
      <w:proofErr w:type="spellEnd"/>
      <w:r w:rsidR="005B21CC">
        <w:rPr>
          <w:rFonts w:ascii="Times New Roman" w:hAnsi="Times New Roman" w:cs="Times New Roman"/>
        </w:rPr>
        <w:t xml:space="preserve">: </w:t>
      </w:r>
      <w:r w:rsidR="005B21CC" w:rsidRPr="005B21CC">
        <w:rPr>
          <w:rFonts w:ascii="Times New Roman" w:hAnsi="Times New Roman" w:cs="Times New Roman"/>
        </w:rPr>
        <w:t>10.1348/026151010X504942</w:t>
      </w:r>
    </w:p>
    <w:p w14:paraId="4B8A8185" w14:textId="77777777" w:rsidR="00610B0F" w:rsidRPr="00BB6675" w:rsidRDefault="00610B0F" w:rsidP="007564EF">
      <w:pPr>
        <w:spacing w:line="360" w:lineRule="auto"/>
        <w:ind w:left="567" w:hanging="567"/>
        <w:rPr>
          <w:rFonts w:ascii="Times New Roman" w:hAnsi="Times New Roman" w:cs="Times New Roman"/>
        </w:rPr>
      </w:pPr>
      <w:r w:rsidRPr="00BB6675">
        <w:rPr>
          <w:rFonts w:ascii="Times New Roman" w:hAnsi="Times New Roman" w:cs="Times New Roman"/>
        </w:rPr>
        <w:lastRenderedPageBreak/>
        <w:t xml:space="preserve">Folio, M.K., &amp; Fewell, R.R. (2000). </w:t>
      </w:r>
      <w:r w:rsidRPr="00BB6675">
        <w:rPr>
          <w:rFonts w:ascii="Times New Roman" w:hAnsi="Times New Roman" w:cs="Times New Roman"/>
          <w:i/>
        </w:rPr>
        <w:t>Peabody developmental motor scales: Examiner’s manual</w:t>
      </w:r>
      <w:r w:rsidRPr="00BB6675">
        <w:rPr>
          <w:rFonts w:ascii="Times New Roman" w:hAnsi="Times New Roman" w:cs="Times New Roman"/>
        </w:rPr>
        <w:t>. Austin, Texas: Pro-Ed, Inc.</w:t>
      </w:r>
    </w:p>
    <w:p w14:paraId="08A722B4" w14:textId="4D7B5952" w:rsidR="007F4021" w:rsidRPr="009D5BAF" w:rsidRDefault="002F1C6F" w:rsidP="007564EF">
      <w:pPr>
        <w:spacing w:line="360" w:lineRule="auto"/>
        <w:ind w:left="567" w:hanging="567"/>
        <w:rPr>
          <w:rFonts w:ascii="Times New Roman" w:hAnsi="Times New Roman" w:cs="Times New Roman"/>
          <w:sz w:val="22"/>
        </w:rPr>
      </w:pPr>
      <w:r w:rsidRPr="009D5BAF">
        <w:rPr>
          <w:rFonts w:ascii="Times New Roman" w:hAnsi="Times New Roman" w:cs="Times New Roman"/>
        </w:rPr>
        <w:t>Freeman, N.H.</w:t>
      </w:r>
      <w:r w:rsidR="007564EF" w:rsidRPr="009D5BAF">
        <w:rPr>
          <w:rFonts w:ascii="Times New Roman" w:hAnsi="Times New Roman" w:cs="Times New Roman"/>
        </w:rPr>
        <w:t>,</w:t>
      </w:r>
      <w:r w:rsidRPr="009D5BAF">
        <w:rPr>
          <w:rFonts w:ascii="Times New Roman" w:hAnsi="Times New Roman" w:cs="Times New Roman"/>
        </w:rPr>
        <w:t xml:space="preserve"> &amp; Cox, M.V. (1985).  V</w:t>
      </w:r>
      <w:r w:rsidRPr="009D5BAF">
        <w:rPr>
          <w:rFonts w:ascii="Times New Roman" w:hAnsi="Times New Roman" w:cs="Times New Roman"/>
          <w:i/>
          <w:iCs/>
        </w:rPr>
        <w:t>isual order: The nature and development of pictorial representation</w:t>
      </w:r>
      <w:r w:rsidRPr="009D5BAF">
        <w:rPr>
          <w:rFonts w:ascii="Times New Roman" w:hAnsi="Times New Roman" w:cs="Times New Roman"/>
        </w:rPr>
        <w:t>. Cambridge, UK: Cambridge University Press.</w:t>
      </w:r>
    </w:p>
    <w:p w14:paraId="5128FD4B" w14:textId="6D3931E9" w:rsidR="001D1C64" w:rsidRPr="00BB437B" w:rsidRDefault="001D1C64" w:rsidP="007564EF">
      <w:pPr>
        <w:spacing w:line="360" w:lineRule="auto"/>
        <w:ind w:left="567" w:hanging="567"/>
        <w:rPr>
          <w:rFonts w:ascii="Times New Roman" w:hAnsi="Times New Roman" w:cs="Times New Roman"/>
        </w:rPr>
      </w:pPr>
      <w:r w:rsidRPr="00BB437B">
        <w:rPr>
          <w:rFonts w:ascii="Times New Roman" w:hAnsi="Times New Roman" w:cs="Times New Roman"/>
        </w:rPr>
        <w:t>Freeman, N.H., &amp; Janikoun, R. (1972). Intellectual Realism in Children's Drawings of a Familiar Object with Distinctive Features</w:t>
      </w:r>
      <w:r w:rsidRPr="00BB437B">
        <w:rPr>
          <w:rFonts w:ascii="Times New Roman" w:hAnsi="Times New Roman" w:cs="Times New Roman"/>
          <w:i/>
        </w:rPr>
        <w:t>. Child Development, 43</w:t>
      </w:r>
      <w:r w:rsidRPr="00BB437B">
        <w:rPr>
          <w:rFonts w:ascii="Times New Roman" w:hAnsi="Times New Roman" w:cs="Times New Roman"/>
        </w:rPr>
        <w:t xml:space="preserve">, 1116-1121. </w:t>
      </w:r>
      <w:proofErr w:type="spellStart"/>
      <w:r w:rsidR="001F738E">
        <w:rPr>
          <w:rFonts w:ascii="Times New Roman" w:hAnsi="Times New Roman" w:cs="Times New Roman"/>
        </w:rPr>
        <w:t>doi</w:t>
      </w:r>
      <w:proofErr w:type="spellEnd"/>
      <w:r w:rsidR="001F738E">
        <w:rPr>
          <w:rFonts w:ascii="Times New Roman" w:hAnsi="Times New Roman" w:cs="Times New Roman"/>
        </w:rPr>
        <w:t xml:space="preserve">: </w:t>
      </w:r>
      <w:r w:rsidR="001F738E" w:rsidRPr="001F738E">
        <w:rPr>
          <w:rFonts w:ascii="Times New Roman" w:hAnsi="Times New Roman" w:cs="Times New Roman"/>
        </w:rPr>
        <w:t>10.2307/1127668</w:t>
      </w:r>
    </w:p>
    <w:p w14:paraId="7A5F5B1B" w14:textId="257C62C9" w:rsidR="0039456E" w:rsidRDefault="00BD668E" w:rsidP="007564EF">
      <w:pPr>
        <w:tabs>
          <w:tab w:val="left" w:pos="1648"/>
        </w:tabs>
        <w:spacing w:line="360" w:lineRule="auto"/>
        <w:ind w:left="567" w:hanging="567"/>
        <w:rPr>
          <w:rFonts w:ascii="Times New Roman" w:hAnsi="Times New Roman" w:cs="Times New Roman"/>
        </w:rPr>
      </w:pPr>
      <w:proofErr w:type="spellStart"/>
      <w:r w:rsidRPr="00BD668E">
        <w:rPr>
          <w:rFonts w:ascii="Times New Roman" w:hAnsi="Times New Roman" w:cs="Times New Roman"/>
        </w:rPr>
        <w:t>Garon</w:t>
      </w:r>
      <w:proofErr w:type="spellEnd"/>
      <w:r w:rsidRPr="00BD668E">
        <w:rPr>
          <w:rFonts w:ascii="Times New Roman" w:hAnsi="Times New Roman" w:cs="Times New Roman"/>
        </w:rPr>
        <w:t>, N., Bryson, S.E.</w:t>
      </w:r>
      <w:r w:rsidR="007564EF">
        <w:rPr>
          <w:rFonts w:ascii="Times New Roman" w:hAnsi="Times New Roman" w:cs="Times New Roman"/>
        </w:rPr>
        <w:t>,</w:t>
      </w:r>
      <w:r w:rsidRPr="00BD668E">
        <w:rPr>
          <w:rFonts w:ascii="Times New Roman" w:hAnsi="Times New Roman" w:cs="Times New Roman"/>
        </w:rPr>
        <w:t xml:space="preserve"> &amp; Smith, I.M.</w:t>
      </w:r>
      <w:r>
        <w:rPr>
          <w:rFonts w:ascii="Times New Roman" w:hAnsi="Times New Roman" w:cs="Times New Roman"/>
        </w:rPr>
        <w:t xml:space="preserve"> (2008). Ex</w:t>
      </w:r>
      <w:r w:rsidRPr="00BD668E">
        <w:rPr>
          <w:rFonts w:ascii="Times New Roman" w:hAnsi="Times New Roman" w:cs="Times New Roman"/>
        </w:rPr>
        <w:t>ecutive function in preschoolers: a review using an integrative framework</w:t>
      </w:r>
      <w:r>
        <w:rPr>
          <w:rFonts w:ascii="Times New Roman" w:hAnsi="Times New Roman" w:cs="Times New Roman"/>
        </w:rPr>
        <w:t xml:space="preserve">.  </w:t>
      </w:r>
      <w:r w:rsidRPr="00A75CCE">
        <w:rPr>
          <w:rFonts w:ascii="Times New Roman" w:hAnsi="Times New Roman" w:cs="Times New Roman"/>
          <w:i/>
        </w:rPr>
        <w:t>Psychological Bulletin</w:t>
      </w:r>
      <w:r>
        <w:rPr>
          <w:rFonts w:ascii="Times New Roman" w:hAnsi="Times New Roman" w:cs="Times New Roman"/>
        </w:rPr>
        <w:t xml:space="preserve">, </w:t>
      </w:r>
      <w:r w:rsidRPr="00A75CCE">
        <w:rPr>
          <w:rFonts w:ascii="Times New Roman" w:hAnsi="Times New Roman" w:cs="Times New Roman"/>
          <w:i/>
        </w:rPr>
        <w:t>134</w:t>
      </w:r>
      <w:r>
        <w:rPr>
          <w:rFonts w:ascii="Times New Roman" w:hAnsi="Times New Roman" w:cs="Times New Roman"/>
        </w:rPr>
        <w:t>, 31-60.</w:t>
      </w:r>
      <w:r w:rsidR="001F738E">
        <w:rPr>
          <w:rFonts w:ascii="Times New Roman" w:hAnsi="Times New Roman" w:cs="Times New Roman"/>
        </w:rPr>
        <w:t xml:space="preserve"> </w:t>
      </w:r>
      <w:proofErr w:type="spellStart"/>
      <w:r w:rsidR="001F738E">
        <w:rPr>
          <w:rFonts w:ascii="Times New Roman" w:hAnsi="Times New Roman" w:cs="Times New Roman"/>
        </w:rPr>
        <w:t>doi</w:t>
      </w:r>
      <w:proofErr w:type="spellEnd"/>
      <w:r w:rsidR="001F738E">
        <w:rPr>
          <w:rFonts w:ascii="Times New Roman" w:hAnsi="Times New Roman" w:cs="Times New Roman"/>
        </w:rPr>
        <w:t xml:space="preserve">: </w:t>
      </w:r>
      <w:r w:rsidR="001F738E" w:rsidRPr="001F738E">
        <w:rPr>
          <w:rFonts w:ascii="Times New Roman" w:hAnsi="Times New Roman" w:cs="Times New Roman"/>
        </w:rPr>
        <w:t>10.1037/0033-2909.134.1.31</w:t>
      </w:r>
    </w:p>
    <w:p w14:paraId="6CABAA8B" w14:textId="7C716B7E" w:rsidR="006252A0" w:rsidRDefault="007C446D" w:rsidP="007564EF">
      <w:pPr>
        <w:spacing w:line="360" w:lineRule="auto"/>
        <w:ind w:left="567" w:hanging="567"/>
        <w:rPr>
          <w:rFonts w:ascii="Times New Roman" w:hAnsi="Times New Roman" w:cs="Times New Roman"/>
        </w:rPr>
      </w:pPr>
      <w:r w:rsidRPr="007C446D">
        <w:rPr>
          <w:rFonts w:ascii="Times New Roman" w:hAnsi="Times New Roman" w:cs="Times New Roman" w:hint="eastAsia"/>
        </w:rPr>
        <w:t>Glenn, S., &amp; Cunningham, C. (2005). Performance of young people with Down syndrome on the Leiter</w:t>
      </w:r>
      <w:r w:rsidR="001F738E">
        <w:rPr>
          <w:rFonts w:ascii="Times New Roman" w:hAnsi="Times New Roman" w:cs="Times New Roman"/>
        </w:rPr>
        <w:t>-</w:t>
      </w:r>
      <w:r w:rsidRPr="007C446D">
        <w:rPr>
          <w:rFonts w:ascii="Times New Roman" w:hAnsi="Times New Roman" w:cs="Times New Roman" w:hint="eastAsia"/>
        </w:rPr>
        <w:t xml:space="preserve">R and British picture vocabulary scales. </w:t>
      </w:r>
      <w:r w:rsidRPr="007C446D">
        <w:rPr>
          <w:rFonts w:ascii="Times New Roman" w:hAnsi="Times New Roman" w:cs="Times New Roman" w:hint="eastAsia"/>
          <w:i/>
        </w:rPr>
        <w:t>Journal of Intellectual Disability Research, 49</w:t>
      </w:r>
      <w:r w:rsidRPr="007C446D">
        <w:rPr>
          <w:rFonts w:ascii="Times New Roman" w:hAnsi="Times New Roman" w:cs="Times New Roman" w:hint="eastAsia"/>
        </w:rPr>
        <w:t>, 239-244.</w:t>
      </w:r>
      <w:r w:rsidR="00547A1C">
        <w:rPr>
          <w:rFonts w:ascii="Times New Roman" w:hAnsi="Times New Roman" w:cs="Times New Roman"/>
        </w:rPr>
        <w:t xml:space="preserve">  </w:t>
      </w:r>
      <w:proofErr w:type="spellStart"/>
      <w:r w:rsidR="00547A1C">
        <w:rPr>
          <w:rFonts w:ascii="Times New Roman" w:hAnsi="Times New Roman" w:cs="Times New Roman"/>
        </w:rPr>
        <w:t>doi</w:t>
      </w:r>
      <w:proofErr w:type="spellEnd"/>
      <w:r w:rsidR="00547A1C">
        <w:rPr>
          <w:rFonts w:ascii="Times New Roman" w:hAnsi="Times New Roman" w:cs="Times New Roman"/>
        </w:rPr>
        <w:t>:</w:t>
      </w:r>
      <w:r w:rsidR="00547A1C" w:rsidRPr="00547A1C">
        <w:t xml:space="preserve"> </w:t>
      </w:r>
      <w:r w:rsidR="00547A1C" w:rsidRPr="00547A1C">
        <w:rPr>
          <w:rFonts w:ascii="Times New Roman" w:hAnsi="Times New Roman" w:cs="Times New Roman"/>
        </w:rPr>
        <w:t>10.1111/j.1365-2788.2005.00643.x</w:t>
      </w:r>
    </w:p>
    <w:p w14:paraId="385EDA7B" w14:textId="0B05FDFB" w:rsidR="000D4811" w:rsidRPr="00BB437B" w:rsidRDefault="000D4811" w:rsidP="007564EF">
      <w:pPr>
        <w:widowControl w:val="0"/>
        <w:autoSpaceDE w:val="0"/>
        <w:autoSpaceDN w:val="0"/>
        <w:adjustRightInd w:val="0"/>
        <w:spacing w:line="360" w:lineRule="auto"/>
        <w:ind w:left="567" w:hanging="567"/>
        <w:rPr>
          <w:rFonts w:ascii="Times New Roman" w:hAnsi="Times New Roman" w:cs="Times New Roman"/>
        </w:rPr>
      </w:pPr>
      <w:r w:rsidRPr="00BB437B">
        <w:rPr>
          <w:rFonts w:ascii="Times New Roman" w:hAnsi="Times New Roman" w:cs="Times New Roman"/>
        </w:rPr>
        <w:t xml:space="preserve">Golomb, C. (1992). </w:t>
      </w:r>
      <w:r w:rsidRPr="00B61433">
        <w:rPr>
          <w:rFonts w:ascii="Times New Roman" w:hAnsi="Times New Roman" w:cs="Times New Roman"/>
          <w:i/>
        </w:rPr>
        <w:t>The child’s creation of a pictorial world.</w:t>
      </w:r>
      <w:r w:rsidRPr="00BB437B">
        <w:rPr>
          <w:rFonts w:ascii="Times New Roman" w:hAnsi="Times New Roman" w:cs="Times New Roman"/>
        </w:rPr>
        <w:t xml:space="preserve"> Berkeley: University of California Press.</w:t>
      </w:r>
    </w:p>
    <w:p w14:paraId="0F96E6C2" w14:textId="71574A74" w:rsidR="009F2510" w:rsidRDefault="00371EA8" w:rsidP="007564EF">
      <w:pPr>
        <w:spacing w:line="360" w:lineRule="auto"/>
        <w:ind w:left="567" w:hanging="567"/>
        <w:rPr>
          <w:rFonts w:ascii="Times New Roman" w:hAnsi="Times New Roman" w:cs="Times New Roman"/>
        </w:rPr>
      </w:pPr>
      <w:r w:rsidRPr="00977EA0">
        <w:rPr>
          <w:rFonts w:ascii="Times New Roman" w:hAnsi="Times New Roman" w:cs="Times New Roman"/>
        </w:rPr>
        <w:t>Gottwald,</w:t>
      </w:r>
      <w:r>
        <w:rPr>
          <w:rFonts w:ascii="Times New Roman" w:hAnsi="Times New Roman" w:cs="Times New Roman"/>
        </w:rPr>
        <w:t xml:space="preserve"> J.M.,</w:t>
      </w:r>
      <w:r w:rsidRPr="00977EA0">
        <w:rPr>
          <w:rFonts w:ascii="Times New Roman" w:hAnsi="Times New Roman" w:cs="Times New Roman"/>
        </w:rPr>
        <w:t xml:space="preserve"> </w:t>
      </w:r>
      <w:proofErr w:type="spellStart"/>
      <w:r w:rsidRPr="00977EA0">
        <w:rPr>
          <w:rFonts w:ascii="Times New Roman" w:hAnsi="Times New Roman" w:cs="Times New Roman"/>
        </w:rPr>
        <w:t>Achermann</w:t>
      </w:r>
      <w:proofErr w:type="spellEnd"/>
      <w:r w:rsidRPr="00977EA0">
        <w:rPr>
          <w:rFonts w:ascii="Times New Roman" w:hAnsi="Times New Roman" w:cs="Times New Roman"/>
        </w:rPr>
        <w:t xml:space="preserve">, </w:t>
      </w:r>
      <w:r>
        <w:rPr>
          <w:rFonts w:ascii="Times New Roman" w:hAnsi="Times New Roman" w:cs="Times New Roman"/>
        </w:rPr>
        <w:t xml:space="preserve">S., </w:t>
      </w:r>
      <w:proofErr w:type="spellStart"/>
      <w:r w:rsidRPr="00977EA0">
        <w:rPr>
          <w:rFonts w:ascii="Times New Roman" w:hAnsi="Times New Roman" w:cs="Times New Roman"/>
        </w:rPr>
        <w:t>Marciszko</w:t>
      </w:r>
      <w:proofErr w:type="spellEnd"/>
      <w:r>
        <w:rPr>
          <w:rFonts w:ascii="Times New Roman" w:hAnsi="Times New Roman" w:cs="Times New Roman"/>
        </w:rPr>
        <w:t xml:space="preserve">, C., </w:t>
      </w:r>
      <w:proofErr w:type="spellStart"/>
      <w:r>
        <w:rPr>
          <w:rFonts w:ascii="Times New Roman" w:hAnsi="Times New Roman" w:cs="Times New Roman"/>
        </w:rPr>
        <w:t>Lindskog</w:t>
      </w:r>
      <w:proofErr w:type="spellEnd"/>
      <w:r>
        <w:rPr>
          <w:rFonts w:ascii="Times New Roman" w:hAnsi="Times New Roman" w:cs="Times New Roman"/>
        </w:rPr>
        <w:t xml:space="preserve">, M., &amp; </w:t>
      </w:r>
      <w:proofErr w:type="spellStart"/>
      <w:r>
        <w:rPr>
          <w:rFonts w:ascii="Times New Roman" w:hAnsi="Times New Roman" w:cs="Times New Roman"/>
        </w:rPr>
        <w:t>Gredeback</w:t>
      </w:r>
      <w:proofErr w:type="spellEnd"/>
      <w:r>
        <w:rPr>
          <w:rFonts w:ascii="Times New Roman" w:hAnsi="Times New Roman" w:cs="Times New Roman"/>
        </w:rPr>
        <w:t>, G.</w:t>
      </w:r>
      <w:r w:rsidRPr="00977EA0">
        <w:rPr>
          <w:rFonts w:ascii="Times New Roman" w:hAnsi="Times New Roman" w:cs="Times New Roman"/>
        </w:rPr>
        <w:t xml:space="preserve"> </w:t>
      </w:r>
      <w:r>
        <w:rPr>
          <w:rFonts w:ascii="Times New Roman" w:hAnsi="Times New Roman" w:cs="Times New Roman"/>
        </w:rPr>
        <w:t>(</w:t>
      </w:r>
      <w:r w:rsidRPr="00977EA0">
        <w:rPr>
          <w:rFonts w:ascii="Times New Roman" w:hAnsi="Times New Roman" w:cs="Times New Roman"/>
        </w:rPr>
        <w:t>2016</w:t>
      </w:r>
      <w:r>
        <w:rPr>
          <w:rFonts w:ascii="Times New Roman" w:hAnsi="Times New Roman" w:cs="Times New Roman"/>
        </w:rPr>
        <w:t xml:space="preserve">).  </w:t>
      </w:r>
      <w:r w:rsidR="00E936A1" w:rsidRPr="00E936A1">
        <w:rPr>
          <w:rFonts w:ascii="Times New Roman" w:hAnsi="Times New Roman" w:cs="Times New Roman"/>
        </w:rPr>
        <w:t xml:space="preserve">An </w:t>
      </w:r>
      <w:r w:rsidR="00B163F3">
        <w:rPr>
          <w:rFonts w:ascii="Times New Roman" w:hAnsi="Times New Roman" w:cs="Times New Roman"/>
        </w:rPr>
        <w:t>e</w:t>
      </w:r>
      <w:r w:rsidR="00E936A1" w:rsidRPr="00E936A1">
        <w:rPr>
          <w:rFonts w:ascii="Times New Roman" w:hAnsi="Times New Roman" w:cs="Times New Roman"/>
        </w:rPr>
        <w:t xml:space="preserve">mbodied </w:t>
      </w:r>
      <w:r w:rsidR="00B163F3">
        <w:rPr>
          <w:rFonts w:ascii="Times New Roman" w:hAnsi="Times New Roman" w:cs="Times New Roman"/>
        </w:rPr>
        <w:t>a</w:t>
      </w:r>
      <w:r w:rsidR="00E936A1" w:rsidRPr="00E936A1">
        <w:rPr>
          <w:rFonts w:ascii="Times New Roman" w:hAnsi="Times New Roman" w:cs="Times New Roman"/>
        </w:rPr>
        <w:t xml:space="preserve">ccount of </w:t>
      </w:r>
      <w:r w:rsidR="00B163F3">
        <w:rPr>
          <w:rFonts w:ascii="Times New Roman" w:hAnsi="Times New Roman" w:cs="Times New Roman"/>
        </w:rPr>
        <w:t>e</w:t>
      </w:r>
      <w:r w:rsidR="00E936A1" w:rsidRPr="00E936A1">
        <w:rPr>
          <w:rFonts w:ascii="Times New Roman" w:hAnsi="Times New Roman" w:cs="Times New Roman"/>
        </w:rPr>
        <w:t xml:space="preserve">arly </w:t>
      </w:r>
      <w:r w:rsidR="00B163F3">
        <w:rPr>
          <w:rFonts w:ascii="Times New Roman" w:hAnsi="Times New Roman" w:cs="Times New Roman"/>
        </w:rPr>
        <w:t>e</w:t>
      </w:r>
      <w:r w:rsidR="00E936A1" w:rsidRPr="00E936A1">
        <w:rPr>
          <w:rFonts w:ascii="Times New Roman" w:hAnsi="Times New Roman" w:cs="Times New Roman"/>
        </w:rPr>
        <w:t>xecutive-</w:t>
      </w:r>
      <w:r w:rsidR="00B163F3">
        <w:rPr>
          <w:rFonts w:ascii="Times New Roman" w:hAnsi="Times New Roman" w:cs="Times New Roman"/>
        </w:rPr>
        <w:t>f</w:t>
      </w:r>
      <w:r w:rsidR="00E936A1" w:rsidRPr="00E936A1">
        <w:rPr>
          <w:rFonts w:ascii="Times New Roman" w:hAnsi="Times New Roman" w:cs="Times New Roman"/>
        </w:rPr>
        <w:t xml:space="preserve">unction </w:t>
      </w:r>
      <w:r w:rsidR="00B163F3">
        <w:rPr>
          <w:rFonts w:ascii="Times New Roman" w:hAnsi="Times New Roman" w:cs="Times New Roman"/>
        </w:rPr>
        <w:t>d</w:t>
      </w:r>
      <w:r w:rsidR="00E936A1" w:rsidRPr="00E936A1">
        <w:rPr>
          <w:rFonts w:ascii="Times New Roman" w:hAnsi="Times New Roman" w:cs="Times New Roman"/>
        </w:rPr>
        <w:t xml:space="preserve">evelopment: </w:t>
      </w:r>
      <w:r w:rsidR="00B163F3">
        <w:rPr>
          <w:rFonts w:ascii="Times New Roman" w:hAnsi="Times New Roman" w:cs="Times New Roman"/>
        </w:rPr>
        <w:t>p</w:t>
      </w:r>
      <w:r w:rsidR="00E936A1" w:rsidRPr="00E936A1">
        <w:rPr>
          <w:rFonts w:ascii="Times New Roman" w:hAnsi="Times New Roman" w:cs="Times New Roman"/>
        </w:rPr>
        <w:t xml:space="preserve">rospective </w:t>
      </w:r>
      <w:r w:rsidR="00B163F3">
        <w:rPr>
          <w:rFonts w:ascii="Times New Roman" w:hAnsi="Times New Roman" w:cs="Times New Roman"/>
        </w:rPr>
        <w:t>m</w:t>
      </w:r>
      <w:r w:rsidR="00E936A1" w:rsidRPr="00E936A1">
        <w:rPr>
          <w:rFonts w:ascii="Times New Roman" w:hAnsi="Times New Roman" w:cs="Times New Roman"/>
        </w:rPr>
        <w:t>otor</w:t>
      </w:r>
      <w:r w:rsidR="00E936A1">
        <w:rPr>
          <w:rFonts w:ascii="Times New Roman" w:hAnsi="Times New Roman" w:cs="Times New Roman"/>
        </w:rPr>
        <w:t xml:space="preserve"> </w:t>
      </w:r>
      <w:r w:rsidR="00B163F3">
        <w:rPr>
          <w:rFonts w:ascii="Times New Roman" w:hAnsi="Times New Roman" w:cs="Times New Roman"/>
        </w:rPr>
        <w:t>c</w:t>
      </w:r>
      <w:r w:rsidR="00E936A1" w:rsidRPr="00E936A1">
        <w:rPr>
          <w:rFonts w:ascii="Times New Roman" w:hAnsi="Times New Roman" w:cs="Times New Roman"/>
        </w:rPr>
        <w:t xml:space="preserve">ontrol in </w:t>
      </w:r>
      <w:r w:rsidR="00B163F3">
        <w:rPr>
          <w:rFonts w:ascii="Times New Roman" w:hAnsi="Times New Roman" w:cs="Times New Roman"/>
        </w:rPr>
        <w:t>i</w:t>
      </w:r>
      <w:r w:rsidR="00E936A1" w:rsidRPr="00E936A1">
        <w:rPr>
          <w:rFonts w:ascii="Times New Roman" w:hAnsi="Times New Roman" w:cs="Times New Roman"/>
        </w:rPr>
        <w:t xml:space="preserve">nfancy </w:t>
      </w:r>
      <w:r w:rsidR="00B163F3">
        <w:rPr>
          <w:rFonts w:ascii="Times New Roman" w:hAnsi="Times New Roman" w:cs="Times New Roman"/>
        </w:rPr>
        <w:t>i</w:t>
      </w:r>
      <w:r w:rsidR="00E936A1" w:rsidRPr="00E936A1">
        <w:rPr>
          <w:rFonts w:ascii="Times New Roman" w:hAnsi="Times New Roman" w:cs="Times New Roman"/>
        </w:rPr>
        <w:t xml:space="preserve">s </w:t>
      </w:r>
      <w:r w:rsidR="00B163F3">
        <w:rPr>
          <w:rFonts w:ascii="Times New Roman" w:hAnsi="Times New Roman" w:cs="Times New Roman"/>
        </w:rPr>
        <w:t>r</w:t>
      </w:r>
      <w:r w:rsidR="00E936A1" w:rsidRPr="00E936A1">
        <w:rPr>
          <w:rFonts w:ascii="Times New Roman" w:hAnsi="Times New Roman" w:cs="Times New Roman"/>
        </w:rPr>
        <w:t xml:space="preserve">elated to </w:t>
      </w:r>
      <w:r w:rsidR="00B163F3">
        <w:rPr>
          <w:rFonts w:ascii="Times New Roman" w:hAnsi="Times New Roman" w:cs="Times New Roman"/>
        </w:rPr>
        <w:t>i</w:t>
      </w:r>
      <w:r w:rsidR="00E936A1" w:rsidRPr="00E936A1">
        <w:rPr>
          <w:rFonts w:ascii="Times New Roman" w:hAnsi="Times New Roman" w:cs="Times New Roman"/>
        </w:rPr>
        <w:t>nhibition</w:t>
      </w:r>
      <w:r w:rsidR="00E936A1">
        <w:rPr>
          <w:rFonts w:ascii="Times New Roman" w:hAnsi="Times New Roman" w:cs="Times New Roman"/>
        </w:rPr>
        <w:t xml:space="preserve"> </w:t>
      </w:r>
      <w:r w:rsidR="00E936A1" w:rsidRPr="00E936A1">
        <w:rPr>
          <w:rFonts w:ascii="Times New Roman" w:hAnsi="Times New Roman" w:cs="Times New Roman"/>
        </w:rPr>
        <w:t xml:space="preserve">and </w:t>
      </w:r>
      <w:r w:rsidR="00B163F3">
        <w:rPr>
          <w:rFonts w:ascii="Times New Roman" w:hAnsi="Times New Roman" w:cs="Times New Roman"/>
        </w:rPr>
        <w:t>w</w:t>
      </w:r>
      <w:r w:rsidR="00E936A1" w:rsidRPr="00E936A1">
        <w:rPr>
          <w:rFonts w:ascii="Times New Roman" w:hAnsi="Times New Roman" w:cs="Times New Roman"/>
        </w:rPr>
        <w:t xml:space="preserve">orking </w:t>
      </w:r>
      <w:r w:rsidR="00B163F3">
        <w:rPr>
          <w:rFonts w:ascii="Times New Roman" w:hAnsi="Times New Roman" w:cs="Times New Roman"/>
        </w:rPr>
        <w:t>m</w:t>
      </w:r>
      <w:r w:rsidR="00E936A1" w:rsidRPr="00E936A1">
        <w:rPr>
          <w:rFonts w:ascii="Times New Roman" w:hAnsi="Times New Roman" w:cs="Times New Roman"/>
        </w:rPr>
        <w:t>emory</w:t>
      </w:r>
      <w:r w:rsidR="00E936A1">
        <w:rPr>
          <w:rFonts w:ascii="Times New Roman" w:hAnsi="Times New Roman" w:cs="Times New Roman"/>
        </w:rPr>
        <w:t>.</w:t>
      </w:r>
      <w:r w:rsidR="00501E7F">
        <w:rPr>
          <w:rFonts w:ascii="Times New Roman" w:hAnsi="Times New Roman" w:cs="Times New Roman"/>
        </w:rPr>
        <w:t xml:space="preserve">  </w:t>
      </w:r>
      <w:r w:rsidR="00803831">
        <w:rPr>
          <w:rFonts w:ascii="Times New Roman" w:hAnsi="Times New Roman" w:cs="Times New Roman"/>
          <w:i/>
        </w:rPr>
        <w:t>Psychological Science, 27</w:t>
      </w:r>
      <w:r w:rsidR="00501E7F">
        <w:rPr>
          <w:rFonts w:ascii="Times New Roman" w:hAnsi="Times New Roman" w:cs="Times New Roman"/>
        </w:rPr>
        <w:t>, 1600-1610.</w:t>
      </w:r>
      <w:r w:rsidR="00C841DA">
        <w:rPr>
          <w:rFonts w:ascii="Times New Roman" w:hAnsi="Times New Roman" w:cs="Times New Roman"/>
        </w:rPr>
        <w:t xml:space="preserve">  </w:t>
      </w:r>
      <w:proofErr w:type="spellStart"/>
      <w:r w:rsidR="00C841DA">
        <w:rPr>
          <w:rFonts w:ascii="Times New Roman" w:hAnsi="Times New Roman" w:cs="Times New Roman"/>
        </w:rPr>
        <w:t>doi</w:t>
      </w:r>
      <w:proofErr w:type="spellEnd"/>
      <w:r w:rsidR="00C841DA">
        <w:rPr>
          <w:rFonts w:ascii="Times New Roman" w:hAnsi="Times New Roman" w:cs="Times New Roman"/>
        </w:rPr>
        <w:t xml:space="preserve">: </w:t>
      </w:r>
      <w:r w:rsidR="00C841DA" w:rsidRPr="00C841DA">
        <w:rPr>
          <w:rFonts w:ascii="Times New Roman" w:hAnsi="Times New Roman" w:cs="Times New Roman"/>
        </w:rPr>
        <w:t>10.1177/0956797616667447</w:t>
      </w:r>
    </w:p>
    <w:p w14:paraId="7EC61C16" w14:textId="255A3D7A" w:rsidR="00C73782" w:rsidRPr="004E2C6F" w:rsidRDefault="00C73782"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Hodgson, </w:t>
      </w:r>
      <w:r>
        <w:rPr>
          <w:rFonts w:ascii="Times New Roman" w:hAnsi="Times New Roman" w:cs="Times New Roman"/>
        </w:rPr>
        <w:t xml:space="preserve">D.K. (2002). </w:t>
      </w:r>
      <w:r w:rsidRPr="004E2C6F">
        <w:rPr>
          <w:rFonts w:ascii="Times New Roman" w:hAnsi="Times New Roman" w:cs="Times New Roman"/>
        </w:rPr>
        <w:t>Canonical perspective and typical features in children’s drawings: A neuroscientific appraisal</w:t>
      </w:r>
      <w:r>
        <w:rPr>
          <w:rFonts w:ascii="Times New Roman" w:hAnsi="Times New Roman" w:cs="Times New Roman"/>
        </w:rPr>
        <w:t xml:space="preserve">. </w:t>
      </w:r>
      <w:r w:rsidRPr="00BB437B">
        <w:rPr>
          <w:rFonts w:ascii="Times New Roman" w:hAnsi="Times New Roman" w:cs="Times New Roman"/>
          <w:i/>
        </w:rPr>
        <w:t>British Journal of Developmental Psychology</w:t>
      </w:r>
      <w:r>
        <w:rPr>
          <w:rFonts w:ascii="Times New Roman" w:hAnsi="Times New Roman" w:cs="Times New Roman"/>
          <w:i/>
        </w:rPr>
        <w:t xml:space="preserve">, 20, </w:t>
      </w:r>
      <w:r>
        <w:rPr>
          <w:rFonts w:ascii="Times New Roman" w:hAnsi="Times New Roman" w:cs="Times New Roman"/>
        </w:rPr>
        <w:t>565-579.</w:t>
      </w:r>
      <w:r w:rsidR="00747B1F">
        <w:rPr>
          <w:rFonts w:ascii="Times New Roman" w:hAnsi="Times New Roman" w:cs="Times New Roman"/>
        </w:rPr>
        <w:t xml:space="preserve">  </w:t>
      </w:r>
      <w:proofErr w:type="spellStart"/>
      <w:r w:rsidR="00747B1F">
        <w:rPr>
          <w:rFonts w:ascii="Times New Roman" w:hAnsi="Times New Roman" w:cs="Times New Roman"/>
        </w:rPr>
        <w:t>doi</w:t>
      </w:r>
      <w:proofErr w:type="spellEnd"/>
      <w:r w:rsidR="00747B1F">
        <w:rPr>
          <w:rFonts w:ascii="Times New Roman" w:hAnsi="Times New Roman" w:cs="Times New Roman"/>
        </w:rPr>
        <w:t xml:space="preserve">: </w:t>
      </w:r>
      <w:r w:rsidR="00747B1F" w:rsidRPr="00747B1F">
        <w:rPr>
          <w:rFonts w:ascii="Times New Roman" w:hAnsi="Times New Roman" w:cs="Times New Roman"/>
        </w:rPr>
        <w:t>10.1348/026151002760390864</w:t>
      </w:r>
    </w:p>
    <w:p w14:paraId="63DCC27C" w14:textId="165D24AF" w:rsidR="00851532" w:rsidRPr="00BB437B" w:rsidRDefault="00F83EB3" w:rsidP="007564EF">
      <w:pPr>
        <w:widowControl w:val="0"/>
        <w:autoSpaceDE w:val="0"/>
        <w:autoSpaceDN w:val="0"/>
        <w:adjustRightInd w:val="0"/>
        <w:spacing w:line="360" w:lineRule="auto"/>
        <w:ind w:left="567" w:hanging="567"/>
        <w:rPr>
          <w:rFonts w:ascii="Times New Roman" w:hAnsi="Times New Roman" w:cs="Times New Roman"/>
        </w:rPr>
      </w:pPr>
      <w:r>
        <w:rPr>
          <w:rFonts w:ascii="Times New Roman" w:hAnsi="Times New Roman" w:cs="Times New Roman"/>
        </w:rPr>
        <w:t>Jolley, R.</w:t>
      </w:r>
      <w:r w:rsidR="00851532" w:rsidRPr="00BB437B">
        <w:rPr>
          <w:rFonts w:ascii="Times New Roman" w:hAnsi="Times New Roman" w:cs="Times New Roman"/>
        </w:rPr>
        <w:t xml:space="preserve">P. (2010). </w:t>
      </w:r>
      <w:r w:rsidR="00851532" w:rsidRPr="00B61433">
        <w:rPr>
          <w:rFonts w:ascii="Times New Roman" w:hAnsi="Times New Roman" w:cs="Times New Roman"/>
          <w:i/>
        </w:rPr>
        <w:t>Children and pictures: Drawing and understanding.</w:t>
      </w:r>
      <w:r w:rsidR="00851532" w:rsidRPr="00BB437B">
        <w:rPr>
          <w:rFonts w:ascii="Times New Roman" w:hAnsi="Times New Roman" w:cs="Times New Roman"/>
        </w:rPr>
        <w:t xml:space="preserve"> Oxford, UK: Wiley–Blackwell.</w:t>
      </w:r>
    </w:p>
    <w:p w14:paraId="72E39866" w14:textId="1190347C" w:rsidR="00851532" w:rsidRDefault="00851532" w:rsidP="007564EF">
      <w:pPr>
        <w:spacing w:line="360" w:lineRule="auto"/>
        <w:ind w:left="567" w:hanging="567"/>
        <w:rPr>
          <w:rFonts w:ascii="Times New Roman" w:hAnsi="Times New Roman" w:cs="Times New Roman"/>
        </w:rPr>
      </w:pPr>
      <w:proofErr w:type="spellStart"/>
      <w:r w:rsidRPr="00BB437B">
        <w:rPr>
          <w:rFonts w:ascii="Times New Roman" w:hAnsi="Times New Roman" w:cs="Times New Roman"/>
        </w:rPr>
        <w:t>Koziol</w:t>
      </w:r>
      <w:proofErr w:type="spellEnd"/>
      <w:r w:rsidRPr="00BB437B">
        <w:rPr>
          <w:rFonts w:ascii="Times New Roman" w:hAnsi="Times New Roman" w:cs="Times New Roman"/>
        </w:rPr>
        <w:t xml:space="preserve">, </w:t>
      </w:r>
      <w:r>
        <w:rPr>
          <w:rFonts w:ascii="Times New Roman" w:hAnsi="Times New Roman" w:cs="Times New Roman"/>
        </w:rPr>
        <w:t xml:space="preserve">L.F., </w:t>
      </w:r>
      <w:r w:rsidRPr="00BB437B">
        <w:rPr>
          <w:rFonts w:ascii="Times New Roman" w:hAnsi="Times New Roman" w:cs="Times New Roman"/>
        </w:rPr>
        <w:t xml:space="preserve">Budding, </w:t>
      </w:r>
      <w:r>
        <w:rPr>
          <w:rFonts w:ascii="Times New Roman" w:hAnsi="Times New Roman" w:cs="Times New Roman"/>
        </w:rPr>
        <w:t xml:space="preserve">D.E., </w:t>
      </w:r>
      <w:r w:rsidRPr="00BB437B">
        <w:rPr>
          <w:rFonts w:ascii="Times New Roman" w:hAnsi="Times New Roman" w:cs="Times New Roman"/>
        </w:rPr>
        <w:t xml:space="preserve">&amp; </w:t>
      </w:r>
      <w:proofErr w:type="spellStart"/>
      <w:r w:rsidRPr="00BB437B">
        <w:rPr>
          <w:rFonts w:ascii="Times New Roman" w:hAnsi="Times New Roman" w:cs="Times New Roman"/>
        </w:rPr>
        <w:t>Chedekel</w:t>
      </w:r>
      <w:proofErr w:type="spellEnd"/>
      <w:r w:rsidRPr="00BB437B">
        <w:rPr>
          <w:rFonts w:ascii="Times New Roman" w:hAnsi="Times New Roman" w:cs="Times New Roman"/>
        </w:rPr>
        <w:t>,</w:t>
      </w:r>
      <w:r>
        <w:rPr>
          <w:rFonts w:ascii="Times New Roman" w:hAnsi="Times New Roman" w:cs="Times New Roman"/>
        </w:rPr>
        <w:t xml:space="preserve"> D.</w:t>
      </w:r>
      <w:r w:rsidRPr="00BB437B">
        <w:rPr>
          <w:rFonts w:ascii="Times New Roman" w:hAnsi="Times New Roman" w:cs="Times New Roman"/>
        </w:rPr>
        <w:t xml:space="preserve"> </w:t>
      </w:r>
      <w:r>
        <w:rPr>
          <w:rFonts w:ascii="Times New Roman" w:hAnsi="Times New Roman" w:cs="Times New Roman"/>
        </w:rPr>
        <w:t>(</w:t>
      </w:r>
      <w:r w:rsidRPr="00BB437B">
        <w:rPr>
          <w:rFonts w:ascii="Times New Roman" w:hAnsi="Times New Roman" w:cs="Times New Roman"/>
        </w:rPr>
        <w:t>2012</w:t>
      </w:r>
      <w:r>
        <w:rPr>
          <w:rFonts w:ascii="Times New Roman" w:hAnsi="Times New Roman" w:cs="Times New Roman"/>
        </w:rPr>
        <w:t xml:space="preserve">). </w:t>
      </w:r>
      <w:r w:rsidRPr="002F6094">
        <w:rPr>
          <w:rFonts w:ascii="Times New Roman" w:hAnsi="Times New Roman" w:cs="Times New Roman"/>
        </w:rPr>
        <w:t xml:space="preserve">From </w:t>
      </w:r>
      <w:r>
        <w:rPr>
          <w:rFonts w:ascii="Times New Roman" w:hAnsi="Times New Roman" w:cs="Times New Roman"/>
        </w:rPr>
        <w:t>m</w:t>
      </w:r>
      <w:r w:rsidRPr="002F6094">
        <w:rPr>
          <w:rFonts w:ascii="Times New Roman" w:hAnsi="Times New Roman" w:cs="Times New Roman"/>
        </w:rPr>
        <w:t xml:space="preserve">ovement to </w:t>
      </w:r>
      <w:r>
        <w:rPr>
          <w:rFonts w:ascii="Times New Roman" w:hAnsi="Times New Roman" w:cs="Times New Roman"/>
        </w:rPr>
        <w:t>t</w:t>
      </w:r>
      <w:r w:rsidRPr="002F6094">
        <w:rPr>
          <w:rFonts w:ascii="Times New Roman" w:hAnsi="Times New Roman" w:cs="Times New Roman"/>
        </w:rPr>
        <w:t xml:space="preserve">hought: </w:t>
      </w:r>
      <w:r>
        <w:rPr>
          <w:rFonts w:ascii="Times New Roman" w:hAnsi="Times New Roman" w:cs="Times New Roman"/>
        </w:rPr>
        <w:t>e</w:t>
      </w:r>
      <w:r w:rsidRPr="002F6094">
        <w:rPr>
          <w:rFonts w:ascii="Times New Roman" w:hAnsi="Times New Roman" w:cs="Times New Roman"/>
        </w:rPr>
        <w:t xml:space="preserve">xecutive </w:t>
      </w:r>
      <w:r>
        <w:rPr>
          <w:rFonts w:ascii="Times New Roman" w:hAnsi="Times New Roman" w:cs="Times New Roman"/>
        </w:rPr>
        <w:t>f</w:t>
      </w:r>
      <w:r w:rsidRPr="002F6094">
        <w:rPr>
          <w:rFonts w:ascii="Times New Roman" w:hAnsi="Times New Roman" w:cs="Times New Roman"/>
        </w:rPr>
        <w:t xml:space="preserve">unction, </w:t>
      </w:r>
      <w:r>
        <w:rPr>
          <w:rFonts w:ascii="Times New Roman" w:hAnsi="Times New Roman" w:cs="Times New Roman"/>
        </w:rPr>
        <w:t>e</w:t>
      </w:r>
      <w:r w:rsidRPr="002F6094">
        <w:rPr>
          <w:rFonts w:ascii="Times New Roman" w:hAnsi="Times New Roman" w:cs="Times New Roman"/>
        </w:rPr>
        <w:t xml:space="preserve">mbodied </w:t>
      </w:r>
      <w:r>
        <w:rPr>
          <w:rFonts w:ascii="Times New Roman" w:hAnsi="Times New Roman" w:cs="Times New Roman"/>
        </w:rPr>
        <w:t>c</w:t>
      </w:r>
      <w:r w:rsidRPr="002F6094">
        <w:rPr>
          <w:rFonts w:ascii="Times New Roman" w:hAnsi="Times New Roman" w:cs="Times New Roman"/>
        </w:rPr>
        <w:t xml:space="preserve">ognition, and the </w:t>
      </w:r>
      <w:r>
        <w:rPr>
          <w:rFonts w:ascii="Times New Roman" w:hAnsi="Times New Roman" w:cs="Times New Roman"/>
        </w:rPr>
        <w:t>c</w:t>
      </w:r>
      <w:r w:rsidRPr="002F6094">
        <w:rPr>
          <w:rFonts w:ascii="Times New Roman" w:hAnsi="Times New Roman" w:cs="Times New Roman"/>
        </w:rPr>
        <w:t>erebellum</w:t>
      </w:r>
      <w:r>
        <w:rPr>
          <w:rFonts w:ascii="Times New Roman" w:hAnsi="Times New Roman" w:cs="Times New Roman"/>
        </w:rPr>
        <w:t xml:space="preserve">. </w:t>
      </w:r>
      <w:r w:rsidRPr="00313D07">
        <w:rPr>
          <w:rFonts w:ascii="Times New Roman" w:hAnsi="Times New Roman" w:cs="Times New Roman"/>
          <w:i/>
        </w:rPr>
        <w:t>Cerebellum, 11</w:t>
      </w:r>
      <w:r>
        <w:rPr>
          <w:rFonts w:ascii="Times New Roman" w:hAnsi="Times New Roman" w:cs="Times New Roman"/>
        </w:rPr>
        <w:t>, 505-525.</w:t>
      </w:r>
      <w:r w:rsidR="005B755E">
        <w:rPr>
          <w:rFonts w:ascii="Times New Roman" w:hAnsi="Times New Roman" w:cs="Times New Roman"/>
        </w:rPr>
        <w:t xml:space="preserve"> </w:t>
      </w:r>
      <w:proofErr w:type="spellStart"/>
      <w:r w:rsidR="005B755E">
        <w:rPr>
          <w:rFonts w:ascii="Times New Roman" w:hAnsi="Times New Roman" w:cs="Times New Roman"/>
        </w:rPr>
        <w:t>doi</w:t>
      </w:r>
      <w:proofErr w:type="spellEnd"/>
      <w:r w:rsidR="005B755E">
        <w:rPr>
          <w:rFonts w:ascii="Times New Roman" w:hAnsi="Times New Roman" w:cs="Times New Roman"/>
        </w:rPr>
        <w:t>:</w:t>
      </w:r>
      <w:r w:rsidR="005B755E" w:rsidRPr="005B755E">
        <w:t xml:space="preserve"> </w:t>
      </w:r>
      <w:r w:rsidR="005B755E" w:rsidRPr="005B755E">
        <w:rPr>
          <w:rFonts w:ascii="Times New Roman" w:hAnsi="Times New Roman" w:cs="Times New Roman"/>
        </w:rPr>
        <w:t>10.1007/s12311-011-0321-y</w:t>
      </w:r>
    </w:p>
    <w:p w14:paraId="53EA4A17" w14:textId="337CF1F5" w:rsidR="00C21E13" w:rsidRDefault="00C21E13" w:rsidP="007564EF">
      <w:pPr>
        <w:spacing w:line="360" w:lineRule="auto"/>
        <w:ind w:left="567" w:hanging="567"/>
        <w:rPr>
          <w:rFonts w:ascii="Times New Roman" w:hAnsi="Times New Roman" w:cs="Times New Roman"/>
        </w:rPr>
      </w:pPr>
      <w:r>
        <w:rPr>
          <w:rFonts w:ascii="Times New Roman" w:hAnsi="Times New Roman" w:cs="Times New Roman"/>
        </w:rPr>
        <w:t>Lange-</w:t>
      </w:r>
      <w:proofErr w:type="spellStart"/>
      <w:r>
        <w:rPr>
          <w:rFonts w:ascii="Times New Roman" w:hAnsi="Times New Roman" w:cs="Times New Roman"/>
        </w:rPr>
        <w:t>Küttner</w:t>
      </w:r>
      <w:proofErr w:type="spellEnd"/>
      <w:r>
        <w:rPr>
          <w:rFonts w:ascii="Times New Roman" w:hAnsi="Times New Roman" w:cs="Times New Roman"/>
        </w:rPr>
        <w:t xml:space="preserve">, C. (1998). Pressure, velocity, and time in speeded drawing of basic graphic patterns by young children. </w:t>
      </w:r>
      <w:r w:rsidRPr="00C21E13">
        <w:rPr>
          <w:rFonts w:ascii="Times New Roman" w:hAnsi="Times New Roman" w:cs="Times New Roman"/>
          <w:i/>
        </w:rPr>
        <w:t>Perceptual and Motor Skills, 86</w:t>
      </w:r>
      <w:r>
        <w:rPr>
          <w:rFonts w:ascii="Times New Roman" w:hAnsi="Times New Roman" w:cs="Times New Roman"/>
        </w:rPr>
        <w:t>, 1299-1310.</w:t>
      </w:r>
      <w:r w:rsidR="00916781">
        <w:rPr>
          <w:rFonts w:ascii="Times New Roman" w:hAnsi="Times New Roman" w:cs="Times New Roman"/>
        </w:rPr>
        <w:t xml:space="preserve">  </w:t>
      </w:r>
      <w:proofErr w:type="spellStart"/>
      <w:r w:rsidR="00916781">
        <w:rPr>
          <w:rFonts w:ascii="Times New Roman" w:hAnsi="Times New Roman" w:cs="Times New Roman"/>
        </w:rPr>
        <w:t>doi</w:t>
      </w:r>
      <w:proofErr w:type="spellEnd"/>
      <w:r w:rsidR="00916781">
        <w:rPr>
          <w:rFonts w:ascii="Times New Roman" w:hAnsi="Times New Roman" w:cs="Times New Roman"/>
        </w:rPr>
        <w:t xml:space="preserve">: </w:t>
      </w:r>
      <w:r w:rsidR="00916781" w:rsidRPr="00916781">
        <w:rPr>
          <w:rFonts w:ascii="Times New Roman" w:hAnsi="Times New Roman" w:cs="Times New Roman"/>
        </w:rPr>
        <w:t>10.2466/pms.2000.90.1.3</w:t>
      </w:r>
    </w:p>
    <w:p w14:paraId="1786DBB4" w14:textId="7EE321CD" w:rsidR="00C21E13" w:rsidRPr="00C21E13" w:rsidRDefault="00C21E13" w:rsidP="007564EF">
      <w:pPr>
        <w:spacing w:line="360" w:lineRule="auto"/>
        <w:ind w:left="567" w:hanging="567"/>
        <w:rPr>
          <w:rFonts w:ascii="Times New Roman" w:hAnsi="Times New Roman" w:cs="Times New Roman"/>
        </w:rPr>
      </w:pPr>
      <w:r>
        <w:rPr>
          <w:rFonts w:ascii="Times New Roman" w:hAnsi="Times New Roman" w:cs="Times New Roman"/>
        </w:rPr>
        <w:lastRenderedPageBreak/>
        <w:t>Lange-</w:t>
      </w:r>
      <w:proofErr w:type="spellStart"/>
      <w:r>
        <w:rPr>
          <w:rFonts w:ascii="Times New Roman" w:hAnsi="Times New Roman" w:cs="Times New Roman"/>
        </w:rPr>
        <w:t>Küttner</w:t>
      </w:r>
      <w:proofErr w:type="spellEnd"/>
      <w:r>
        <w:rPr>
          <w:rFonts w:ascii="Times New Roman" w:hAnsi="Times New Roman" w:cs="Times New Roman"/>
        </w:rPr>
        <w:t xml:space="preserve">, C. (2000). The role of object violation in the development of visual analysis. </w:t>
      </w:r>
      <w:r w:rsidRPr="00C21E13">
        <w:rPr>
          <w:rFonts w:ascii="Times New Roman" w:hAnsi="Times New Roman" w:cs="Times New Roman"/>
          <w:i/>
        </w:rPr>
        <w:t>Perceptual and Motor Ski</w:t>
      </w:r>
      <w:r>
        <w:rPr>
          <w:rFonts w:ascii="Times New Roman" w:hAnsi="Times New Roman" w:cs="Times New Roman"/>
          <w:i/>
        </w:rPr>
        <w:t xml:space="preserve">lls, 90, </w:t>
      </w:r>
      <w:r>
        <w:rPr>
          <w:rFonts w:ascii="Times New Roman" w:hAnsi="Times New Roman" w:cs="Times New Roman"/>
        </w:rPr>
        <w:t>3-24.</w:t>
      </w:r>
      <w:r w:rsidR="00275287">
        <w:rPr>
          <w:rFonts w:ascii="Times New Roman" w:hAnsi="Times New Roman" w:cs="Times New Roman"/>
        </w:rPr>
        <w:t xml:space="preserve"> </w:t>
      </w:r>
      <w:proofErr w:type="spellStart"/>
      <w:r w:rsidR="00275287">
        <w:rPr>
          <w:rFonts w:ascii="Times New Roman" w:hAnsi="Times New Roman" w:cs="Times New Roman"/>
        </w:rPr>
        <w:t>doi</w:t>
      </w:r>
      <w:proofErr w:type="spellEnd"/>
      <w:r w:rsidR="00275287">
        <w:rPr>
          <w:rFonts w:ascii="Times New Roman" w:hAnsi="Times New Roman" w:cs="Times New Roman"/>
        </w:rPr>
        <w:t xml:space="preserve">: </w:t>
      </w:r>
      <w:r w:rsidR="00275287" w:rsidRPr="00275287">
        <w:rPr>
          <w:rFonts w:ascii="Times New Roman" w:hAnsi="Times New Roman" w:cs="Times New Roman"/>
        </w:rPr>
        <w:t>10.2466/pms.2000.90.1.3</w:t>
      </w:r>
    </w:p>
    <w:p w14:paraId="205A7D4A" w14:textId="0A6775BC" w:rsidR="00851532" w:rsidRDefault="00851532" w:rsidP="007564EF">
      <w:pPr>
        <w:spacing w:line="360" w:lineRule="auto"/>
        <w:ind w:left="567" w:hanging="567"/>
        <w:rPr>
          <w:rFonts w:ascii="Times New Roman" w:hAnsi="Times New Roman" w:cs="Times New Roman"/>
        </w:rPr>
      </w:pPr>
      <w:r>
        <w:rPr>
          <w:rFonts w:ascii="Times New Roman" w:hAnsi="Times New Roman" w:cs="Times New Roman"/>
        </w:rPr>
        <w:t>Lange-</w:t>
      </w:r>
      <w:proofErr w:type="spellStart"/>
      <w:r>
        <w:rPr>
          <w:rFonts w:ascii="Times New Roman" w:hAnsi="Times New Roman" w:cs="Times New Roman"/>
        </w:rPr>
        <w:t>Küttner</w:t>
      </w:r>
      <w:proofErr w:type="spellEnd"/>
      <w:r>
        <w:rPr>
          <w:rFonts w:ascii="Times New Roman" w:hAnsi="Times New Roman" w:cs="Times New Roman"/>
        </w:rPr>
        <w:t xml:space="preserve">, C (2008). </w:t>
      </w:r>
      <w:r w:rsidRPr="00313D07">
        <w:rPr>
          <w:rFonts w:ascii="Times New Roman" w:hAnsi="Times New Roman" w:cs="Times New Roman"/>
        </w:rPr>
        <w:t>Figures in and out of context: Absent, simple, co</w:t>
      </w:r>
      <w:r>
        <w:rPr>
          <w:rFonts w:ascii="Times New Roman" w:hAnsi="Times New Roman" w:cs="Times New Roman"/>
        </w:rPr>
        <w:t>mplex and halved spatial fields</w:t>
      </w:r>
      <w:r w:rsidRPr="00313D07">
        <w:rPr>
          <w:rFonts w:ascii="Times New Roman" w:hAnsi="Times New Roman" w:cs="Times New Roman"/>
        </w:rPr>
        <w:t>. In C Lange-</w:t>
      </w:r>
      <w:proofErr w:type="spellStart"/>
      <w:r w:rsidRPr="00313D07">
        <w:rPr>
          <w:rFonts w:ascii="Times New Roman" w:hAnsi="Times New Roman" w:cs="Times New Roman"/>
        </w:rPr>
        <w:t>Küttner</w:t>
      </w:r>
      <w:proofErr w:type="spellEnd"/>
      <w:r w:rsidRPr="00313D07">
        <w:rPr>
          <w:rFonts w:ascii="Times New Roman" w:hAnsi="Times New Roman" w:cs="Times New Roman"/>
        </w:rPr>
        <w:t xml:space="preserve"> and A </w:t>
      </w:r>
      <w:proofErr w:type="spellStart"/>
      <w:r w:rsidRPr="00313D07">
        <w:rPr>
          <w:rFonts w:ascii="Times New Roman" w:hAnsi="Times New Roman" w:cs="Times New Roman"/>
        </w:rPr>
        <w:t>Vinter</w:t>
      </w:r>
      <w:proofErr w:type="spellEnd"/>
      <w:r w:rsidRPr="00313D07">
        <w:rPr>
          <w:rFonts w:ascii="Times New Roman" w:hAnsi="Times New Roman" w:cs="Times New Roman"/>
        </w:rPr>
        <w:t xml:space="preserve"> (Eds.). Drawing and the non-verbal mind: A life-span perspective (pp. 199-220). Cambridge: Cambridge University Press</w:t>
      </w:r>
      <w:r>
        <w:rPr>
          <w:rFonts w:ascii="Times New Roman" w:hAnsi="Times New Roman" w:cs="Times New Roman"/>
        </w:rPr>
        <w:t>.</w:t>
      </w:r>
    </w:p>
    <w:p w14:paraId="52B265BF" w14:textId="61BB2ABE" w:rsidR="00170943" w:rsidRPr="00BB437B" w:rsidRDefault="00170943" w:rsidP="007564EF">
      <w:pPr>
        <w:spacing w:line="360" w:lineRule="auto"/>
        <w:ind w:left="567" w:hanging="567"/>
        <w:rPr>
          <w:rFonts w:ascii="Times New Roman" w:hAnsi="Times New Roman" w:cs="Times New Roman"/>
        </w:rPr>
      </w:pPr>
      <w:r>
        <w:rPr>
          <w:rFonts w:ascii="Times New Roman" w:hAnsi="Times New Roman" w:cs="Times New Roman"/>
        </w:rPr>
        <w:t>Lange-</w:t>
      </w:r>
      <w:proofErr w:type="spellStart"/>
      <w:r>
        <w:rPr>
          <w:rFonts w:ascii="Times New Roman" w:hAnsi="Times New Roman" w:cs="Times New Roman"/>
        </w:rPr>
        <w:t>Küttner</w:t>
      </w:r>
      <w:proofErr w:type="spellEnd"/>
      <w:r>
        <w:rPr>
          <w:rFonts w:ascii="Times New Roman" w:hAnsi="Times New Roman" w:cs="Times New Roman"/>
        </w:rPr>
        <w:t xml:space="preserve">, C., </w:t>
      </w:r>
      <w:proofErr w:type="spellStart"/>
      <w:r>
        <w:rPr>
          <w:rFonts w:ascii="Times New Roman" w:hAnsi="Times New Roman" w:cs="Times New Roman"/>
        </w:rPr>
        <w:t>Kerzmann</w:t>
      </w:r>
      <w:proofErr w:type="spellEnd"/>
      <w:r>
        <w:rPr>
          <w:rFonts w:ascii="Times New Roman" w:hAnsi="Times New Roman" w:cs="Times New Roman"/>
        </w:rPr>
        <w:t xml:space="preserve">, A., &amp; </w:t>
      </w:r>
      <w:proofErr w:type="spellStart"/>
      <w:r>
        <w:rPr>
          <w:rFonts w:ascii="Times New Roman" w:hAnsi="Times New Roman" w:cs="Times New Roman"/>
        </w:rPr>
        <w:t>Heckausen</w:t>
      </w:r>
      <w:proofErr w:type="spellEnd"/>
      <w:r>
        <w:rPr>
          <w:rFonts w:ascii="Times New Roman" w:hAnsi="Times New Roman" w:cs="Times New Roman"/>
        </w:rPr>
        <w:t xml:space="preserve">, J. (2002). The emergence of visually realistic contour in the drawing of the human figure. </w:t>
      </w:r>
      <w:r w:rsidRPr="00170943">
        <w:rPr>
          <w:rFonts w:ascii="Times New Roman" w:hAnsi="Times New Roman" w:cs="Times New Roman"/>
          <w:i/>
        </w:rPr>
        <w:t>British Journal of Developmental Psychology, 20</w:t>
      </w:r>
      <w:r>
        <w:rPr>
          <w:rFonts w:ascii="Times New Roman" w:hAnsi="Times New Roman" w:cs="Times New Roman"/>
        </w:rPr>
        <w:t>, 439-463.</w:t>
      </w:r>
      <w:r w:rsidR="00E76539">
        <w:rPr>
          <w:rFonts w:ascii="Times New Roman" w:hAnsi="Times New Roman" w:cs="Times New Roman"/>
        </w:rPr>
        <w:t xml:space="preserve"> </w:t>
      </w:r>
      <w:proofErr w:type="spellStart"/>
      <w:r w:rsidR="00E76539">
        <w:rPr>
          <w:rFonts w:ascii="Times New Roman" w:hAnsi="Times New Roman" w:cs="Times New Roman"/>
        </w:rPr>
        <w:t>doi</w:t>
      </w:r>
      <w:proofErr w:type="spellEnd"/>
      <w:r w:rsidR="00E76539">
        <w:rPr>
          <w:rFonts w:ascii="Times New Roman" w:hAnsi="Times New Roman" w:cs="Times New Roman"/>
        </w:rPr>
        <w:t xml:space="preserve">: </w:t>
      </w:r>
      <w:r w:rsidR="00E76539" w:rsidRPr="00E76539">
        <w:rPr>
          <w:rFonts w:ascii="Times New Roman" w:hAnsi="Times New Roman" w:cs="Times New Roman"/>
        </w:rPr>
        <w:t>10.1348/026151002320620415</w:t>
      </w:r>
    </w:p>
    <w:p w14:paraId="4A8539A7" w14:textId="78F5B200" w:rsidR="00851532" w:rsidRPr="00BB437B" w:rsidRDefault="00851532"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Leonard, H.C., &amp; Hill, E.L. (2015). Executive difficulties in Developmental Coordination Disorder: methodological issues and future directions.  </w:t>
      </w:r>
      <w:r w:rsidRPr="0039606B">
        <w:rPr>
          <w:rFonts w:ascii="Times New Roman" w:hAnsi="Times New Roman" w:cs="Times New Roman"/>
          <w:i/>
        </w:rPr>
        <w:t>Current Developmental Disorder Reports</w:t>
      </w:r>
      <w:r>
        <w:rPr>
          <w:rFonts w:ascii="Times New Roman" w:hAnsi="Times New Roman" w:cs="Times New Roman"/>
        </w:rPr>
        <w:t xml:space="preserve">, </w:t>
      </w:r>
      <w:r w:rsidRPr="00FC3297">
        <w:rPr>
          <w:rFonts w:ascii="Times New Roman" w:hAnsi="Times New Roman" w:cs="Times New Roman"/>
          <w:i/>
        </w:rPr>
        <w:t>2</w:t>
      </w:r>
      <w:r>
        <w:rPr>
          <w:rFonts w:ascii="Times New Roman" w:hAnsi="Times New Roman" w:cs="Times New Roman"/>
        </w:rPr>
        <w:t xml:space="preserve">, </w:t>
      </w:r>
      <w:r w:rsidRPr="0039606B">
        <w:rPr>
          <w:rFonts w:ascii="Times New Roman" w:hAnsi="Times New Roman" w:cs="Times New Roman"/>
        </w:rPr>
        <w:t>141-149.</w:t>
      </w:r>
      <w:r w:rsidR="005F507B">
        <w:rPr>
          <w:rFonts w:ascii="Times New Roman" w:hAnsi="Times New Roman" w:cs="Times New Roman"/>
        </w:rPr>
        <w:t xml:space="preserve"> </w:t>
      </w:r>
      <w:proofErr w:type="spellStart"/>
      <w:r w:rsidR="005F507B">
        <w:rPr>
          <w:rFonts w:ascii="Times New Roman" w:hAnsi="Times New Roman" w:cs="Times New Roman"/>
        </w:rPr>
        <w:t>doi</w:t>
      </w:r>
      <w:proofErr w:type="spellEnd"/>
      <w:r w:rsidR="005F507B">
        <w:rPr>
          <w:rFonts w:ascii="Times New Roman" w:hAnsi="Times New Roman" w:cs="Times New Roman"/>
        </w:rPr>
        <w:t xml:space="preserve">: </w:t>
      </w:r>
      <w:r w:rsidR="005F507B" w:rsidRPr="005F507B">
        <w:rPr>
          <w:rFonts w:ascii="Times New Roman" w:hAnsi="Times New Roman" w:cs="Times New Roman"/>
        </w:rPr>
        <w:t>10.1007/s40474-015-0044-8</w:t>
      </w:r>
    </w:p>
    <w:p w14:paraId="24159B94" w14:textId="0FBBF44D" w:rsidR="00D864A7" w:rsidRPr="00BB437B" w:rsidRDefault="00EB2AFB" w:rsidP="007564EF">
      <w:pPr>
        <w:spacing w:line="360" w:lineRule="auto"/>
        <w:ind w:left="567" w:hanging="567"/>
        <w:rPr>
          <w:rFonts w:ascii="Times New Roman" w:hAnsi="Times New Roman" w:cs="Times New Roman"/>
        </w:rPr>
      </w:pPr>
      <w:r w:rsidRPr="00EB2AFB">
        <w:t xml:space="preserve"> </w:t>
      </w:r>
      <w:r w:rsidRPr="00EB2AFB">
        <w:rPr>
          <w:rFonts w:ascii="Times New Roman" w:hAnsi="Times New Roman" w:cs="Times New Roman"/>
        </w:rPr>
        <w:t>Ling, D., Wong, C.D., &amp; Diamond, A. (</w:t>
      </w:r>
      <w:r w:rsidR="00803831">
        <w:rPr>
          <w:rFonts w:ascii="Times New Roman" w:hAnsi="Times New Roman" w:cs="Times New Roman"/>
        </w:rPr>
        <w:t>2017</w:t>
      </w:r>
      <w:r w:rsidRPr="00EB2AFB">
        <w:rPr>
          <w:rFonts w:ascii="Times New Roman" w:hAnsi="Times New Roman" w:cs="Times New Roman"/>
        </w:rPr>
        <w:t>). Do children need reminders on the Day-Night task, or simply some way to prevent them from responding too</w:t>
      </w:r>
      <w:r w:rsidR="00B61433">
        <w:rPr>
          <w:rFonts w:ascii="Times New Roman" w:hAnsi="Times New Roman" w:cs="Times New Roman"/>
        </w:rPr>
        <w:t xml:space="preserve"> quickly? </w:t>
      </w:r>
      <w:r w:rsidR="00B61433" w:rsidRPr="00C55FE6">
        <w:rPr>
          <w:rFonts w:ascii="Times New Roman" w:hAnsi="Times New Roman" w:cs="Times New Roman"/>
          <w:i/>
        </w:rPr>
        <w:t>Cognitive Development, 37</w:t>
      </w:r>
      <w:r w:rsidR="00B61433">
        <w:rPr>
          <w:rFonts w:ascii="Times New Roman" w:hAnsi="Times New Roman" w:cs="Times New Roman"/>
        </w:rPr>
        <w:t>, 67-72.</w:t>
      </w:r>
      <w:r w:rsidR="00EA6634">
        <w:rPr>
          <w:rFonts w:ascii="Times New Roman" w:hAnsi="Times New Roman" w:cs="Times New Roman"/>
        </w:rPr>
        <w:t xml:space="preserve">  </w:t>
      </w:r>
      <w:r w:rsidR="00EA6634" w:rsidRPr="007B15EA">
        <w:rPr>
          <w:rFonts w:ascii="Times New Roman" w:hAnsi="Times New Roman" w:cs="Times New Roman"/>
        </w:rPr>
        <w:t>doi:10.1016/j.cogdev.2015.10.003</w:t>
      </w:r>
    </w:p>
    <w:p w14:paraId="58530644" w14:textId="09F7B0DA" w:rsidR="002F150B" w:rsidRPr="00BB437B" w:rsidRDefault="002F150B" w:rsidP="007564EF">
      <w:pPr>
        <w:spacing w:line="360" w:lineRule="auto"/>
        <w:ind w:left="567" w:hanging="567"/>
        <w:rPr>
          <w:rFonts w:ascii="Times New Roman" w:hAnsi="Times New Roman" w:cs="Times New Roman"/>
        </w:rPr>
      </w:pPr>
      <w:r w:rsidRPr="00BB437B">
        <w:rPr>
          <w:rFonts w:ascii="Times New Roman" w:hAnsi="Times New Roman" w:cs="Times New Roman"/>
        </w:rPr>
        <w:t>Livesey,</w:t>
      </w:r>
      <w:r>
        <w:rPr>
          <w:rFonts w:ascii="Times New Roman" w:hAnsi="Times New Roman" w:cs="Times New Roman"/>
        </w:rPr>
        <w:t xml:space="preserve"> D.,</w:t>
      </w:r>
      <w:r w:rsidRPr="00BB437B">
        <w:rPr>
          <w:rFonts w:ascii="Times New Roman" w:hAnsi="Times New Roman" w:cs="Times New Roman"/>
        </w:rPr>
        <w:t xml:space="preserve"> Keen,</w:t>
      </w:r>
      <w:r>
        <w:rPr>
          <w:rFonts w:ascii="Times New Roman" w:hAnsi="Times New Roman" w:cs="Times New Roman"/>
        </w:rPr>
        <w:t xml:space="preserve"> J.,</w:t>
      </w:r>
      <w:r w:rsidRPr="00BB437B">
        <w:rPr>
          <w:rFonts w:ascii="Times New Roman" w:hAnsi="Times New Roman" w:cs="Times New Roman"/>
        </w:rPr>
        <w:t xml:space="preserve"> Rouse,</w:t>
      </w:r>
      <w:r>
        <w:rPr>
          <w:rFonts w:ascii="Times New Roman" w:hAnsi="Times New Roman" w:cs="Times New Roman"/>
        </w:rPr>
        <w:t xml:space="preserve"> J.</w:t>
      </w:r>
      <w:r w:rsidR="007564EF">
        <w:rPr>
          <w:rFonts w:ascii="Times New Roman" w:hAnsi="Times New Roman" w:cs="Times New Roman"/>
        </w:rPr>
        <w:t>,</w:t>
      </w:r>
      <w:r w:rsidRPr="00BB437B">
        <w:rPr>
          <w:rFonts w:ascii="Times New Roman" w:hAnsi="Times New Roman" w:cs="Times New Roman"/>
        </w:rPr>
        <w:t xml:space="preserve"> &amp; White,</w:t>
      </w:r>
      <w:r>
        <w:rPr>
          <w:rFonts w:ascii="Times New Roman" w:hAnsi="Times New Roman" w:cs="Times New Roman"/>
        </w:rPr>
        <w:t xml:space="preserve"> F.</w:t>
      </w:r>
      <w:r w:rsidRPr="00BB437B">
        <w:rPr>
          <w:rFonts w:ascii="Times New Roman" w:hAnsi="Times New Roman" w:cs="Times New Roman"/>
        </w:rPr>
        <w:t xml:space="preserve"> </w:t>
      </w:r>
      <w:r>
        <w:rPr>
          <w:rFonts w:ascii="Times New Roman" w:hAnsi="Times New Roman" w:cs="Times New Roman"/>
        </w:rPr>
        <w:t>(</w:t>
      </w:r>
      <w:r w:rsidRPr="00BB437B">
        <w:rPr>
          <w:rFonts w:ascii="Times New Roman" w:hAnsi="Times New Roman" w:cs="Times New Roman"/>
        </w:rPr>
        <w:t>2006</w:t>
      </w:r>
      <w:r>
        <w:rPr>
          <w:rFonts w:ascii="Times New Roman" w:hAnsi="Times New Roman" w:cs="Times New Roman"/>
        </w:rPr>
        <w:t xml:space="preserve">). </w:t>
      </w:r>
      <w:r w:rsidRPr="00086BEA">
        <w:rPr>
          <w:rFonts w:ascii="Times New Roman" w:hAnsi="Times New Roman" w:cs="Times New Roman"/>
        </w:rPr>
        <w:t xml:space="preserve">The relationship between measures of executive function, motor performance and </w:t>
      </w:r>
      <w:proofErr w:type="spellStart"/>
      <w:r w:rsidRPr="00086BEA">
        <w:rPr>
          <w:rFonts w:ascii="Times New Roman" w:hAnsi="Times New Roman" w:cs="Times New Roman"/>
        </w:rPr>
        <w:t>externalising</w:t>
      </w:r>
      <w:proofErr w:type="spellEnd"/>
      <w:r w:rsidRPr="00086BEA">
        <w:rPr>
          <w:rFonts w:ascii="Times New Roman" w:hAnsi="Times New Roman" w:cs="Times New Roman"/>
        </w:rPr>
        <w:t xml:space="preserve"> </w:t>
      </w:r>
      <w:proofErr w:type="spellStart"/>
      <w:r w:rsidRPr="00086BEA">
        <w:rPr>
          <w:rFonts w:ascii="Times New Roman" w:hAnsi="Times New Roman" w:cs="Times New Roman"/>
        </w:rPr>
        <w:t>behaviour</w:t>
      </w:r>
      <w:proofErr w:type="spellEnd"/>
      <w:r w:rsidRPr="00086BEA">
        <w:rPr>
          <w:rFonts w:ascii="Times New Roman" w:hAnsi="Times New Roman" w:cs="Times New Roman"/>
        </w:rPr>
        <w:t xml:space="preserve"> in 5- and 6-year-old children</w:t>
      </w:r>
      <w:r>
        <w:rPr>
          <w:rFonts w:ascii="Times New Roman" w:hAnsi="Times New Roman" w:cs="Times New Roman"/>
        </w:rPr>
        <w:t xml:space="preserve">.  </w:t>
      </w:r>
      <w:r w:rsidRPr="00086BEA">
        <w:rPr>
          <w:rFonts w:ascii="Times New Roman" w:hAnsi="Times New Roman" w:cs="Times New Roman"/>
          <w:i/>
        </w:rPr>
        <w:t>Human Movement Science, 25</w:t>
      </w:r>
      <w:r>
        <w:rPr>
          <w:rFonts w:ascii="Times New Roman" w:hAnsi="Times New Roman" w:cs="Times New Roman"/>
        </w:rPr>
        <w:t>, 50-64.</w:t>
      </w:r>
      <w:r w:rsidR="006C2E5F">
        <w:rPr>
          <w:rFonts w:ascii="Times New Roman" w:hAnsi="Times New Roman" w:cs="Times New Roman"/>
        </w:rPr>
        <w:t xml:space="preserve"> </w:t>
      </w:r>
      <w:proofErr w:type="spellStart"/>
      <w:r w:rsidR="006C2E5F">
        <w:rPr>
          <w:rFonts w:ascii="Times New Roman" w:hAnsi="Times New Roman" w:cs="Times New Roman"/>
        </w:rPr>
        <w:t>doi</w:t>
      </w:r>
      <w:proofErr w:type="spellEnd"/>
      <w:r w:rsidR="006C2E5F">
        <w:rPr>
          <w:rFonts w:ascii="Times New Roman" w:hAnsi="Times New Roman" w:cs="Times New Roman"/>
        </w:rPr>
        <w:t xml:space="preserve">: </w:t>
      </w:r>
      <w:r w:rsidR="006C2E5F" w:rsidRPr="006C2E5F">
        <w:rPr>
          <w:rFonts w:ascii="Times New Roman" w:hAnsi="Times New Roman" w:cs="Times New Roman"/>
        </w:rPr>
        <w:t>10.1016/j.humov.2005.10.008</w:t>
      </w:r>
    </w:p>
    <w:p w14:paraId="04245338" w14:textId="223E962E" w:rsidR="002F150B" w:rsidRPr="00BB437B" w:rsidRDefault="00F83EB3" w:rsidP="007564EF">
      <w:pPr>
        <w:widowControl w:val="0"/>
        <w:autoSpaceDE w:val="0"/>
        <w:autoSpaceDN w:val="0"/>
        <w:adjustRightInd w:val="0"/>
        <w:spacing w:line="360" w:lineRule="auto"/>
        <w:ind w:left="567" w:hanging="567"/>
        <w:rPr>
          <w:rFonts w:ascii="Times New Roman" w:hAnsi="Times New Roman" w:cs="Times New Roman"/>
        </w:rPr>
      </w:pPr>
      <w:proofErr w:type="spellStart"/>
      <w:r>
        <w:rPr>
          <w:rFonts w:ascii="Times New Roman" w:hAnsi="Times New Roman" w:cs="Times New Roman"/>
        </w:rPr>
        <w:t>Luquet</w:t>
      </w:r>
      <w:proofErr w:type="spellEnd"/>
      <w:r>
        <w:rPr>
          <w:rFonts w:ascii="Times New Roman" w:hAnsi="Times New Roman" w:cs="Times New Roman"/>
        </w:rPr>
        <w:t>, G.</w:t>
      </w:r>
      <w:r w:rsidR="002F150B" w:rsidRPr="00BB437B">
        <w:rPr>
          <w:rFonts w:ascii="Times New Roman" w:hAnsi="Times New Roman" w:cs="Times New Roman"/>
        </w:rPr>
        <w:t xml:space="preserve">H. (2001). </w:t>
      </w:r>
      <w:r w:rsidR="002F150B" w:rsidRPr="00B61433">
        <w:rPr>
          <w:rFonts w:ascii="Times New Roman" w:hAnsi="Times New Roman" w:cs="Times New Roman"/>
          <w:i/>
        </w:rPr>
        <w:t>Children’s drawings</w:t>
      </w:r>
      <w:r w:rsidR="002F150B" w:rsidRPr="00BB437B">
        <w:rPr>
          <w:rFonts w:ascii="Times New Roman" w:hAnsi="Times New Roman" w:cs="Times New Roman"/>
        </w:rPr>
        <w:t xml:space="preserve"> (A. </w:t>
      </w:r>
      <w:proofErr w:type="spellStart"/>
      <w:r w:rsidR="002F150B" w:rsidRPr="00BB437B">
        <w:rPr>
          <w:rFonts w:ascii="Times New Roman" w:hAnsi="Times New Roman" w:cs="Times New Roman"/>
        </w:rPr>
        <w:t>Costall</w:t>
      </w:r>
      <w:proofErr w:type="spellEnd"/>
      <w:r w:rsidR="002F150B" w:rsidRPr="00BB437B">
        <w:rPr>
          <w:rFonts w:ascii="Times New Roman" w:hAnsi="Times New Roman" w:cs="Times New Roman"/>
        </w:rPr>
        <w:t>, Trans.). London: Free Association Books [Original work published 1927].</w:t>
      </w:r>
    </w:p>
    <w:p w14:paraId="7F3A6E4C" w14:textId="68FECC78" w:rsidR="002005D9" w:rsidRDefault="00F614F2" w:rsidP="007564EF">
      <w:pPr>
        <w:spacing w:line="360" w:lineRule="auto"/>
        <w:ind w:left="567" w:hanging="567"/>
        <w:rPr>
          <w:rFonts w:ascii="Times New Roman" w:hAnsi="Times New Roman" w:cs="Times New Roman"/>
        </w:rPr>
      </w:pPr>
      <w:r>
        <w:rPr>
          <w:rFonts w:ascii="Times New Roman" w:hAnsi="Times New Roman" w:cs="Times New Roman"/>
        </w:rPr>
        <w:t xml:space="preserve">Marshall, P.J. (2016). </w:t>
      </w:r>
      <w:r w:rsidRPr="0054782B">
        <w:rPr>
          <w:rFonts w:ascii="Times New Roman" w:hAnsi="Times New Roman" w:cs="Times New Roman"/>
        </w:rPr>
        <w:t>Embodiment and Human Development</w:t>
      </w:r>
      <w:r>
        <w:rPr>
          <w:rFonts w:ascii="Times New Roman" w:hAnsi="Times New Roman" w:cs="Times New Roman"/>
        </w:rPr>
        <w:t xml:space="preserve">. </w:t>
      </w:r>
      <w:r w:rsidRPr="00F93AAA">
        <w:rPr>
          <w:rFonts w:ascii="Times New Roman" w:hAnsi="Times New Roman" w:cs="Times New Roman"/>
          <w:i/>
        </w:rPr>
        <w:t>Child Development Perspectives</w:t>
      </w:r>
      <w:r>
        <w:rPr>
          <w:rFonts w:ascii="Times New Roman" w:hAnsi="Times New Roman" w:cs="Times New Roman"/>
        </w:rPr>
        <w:t xml:space="preserve">, </w:t>
      </w:r>
      <w:r w:rsidRPr="00D971E4">
        <w:rPr>
          <w:rFonts w:ascii="Times New Roman" w:hAnsi="Times New Roman" w:cs="Times New Roman"/>
          <w:i/>
        </w:rPr>
        <w:t>10</w:t>
      </w:r>
      <w:r>
        <w:rPr>
          <w:rFonts w:ascii="Times New Roman" w:hAnsi="Times New Roman" w:cs="Times New Roman"/>
        </w:rPr>
        <w:t>, 245-250.</w:t>
      </w:r>
      <w:r w:rsidR="00700BE0">
        <w:rPr>
          <w:rFonts w:ascii="Times New Roman" w:hAnsi="Times New Roman" w:cs="Times New Roman"/>
        </w:rPr>
        <w:t xml:space="preserve"> </w:t>
      </w:r>
      <w:proofErr w:type="spellStart"/>
      <w:r w:rsidR="00700BE0">
        <w:rPr>
          <w:rFonts w:ascii="Times New Roman" w:hAnsi="Times New Roman" w:cs="Times New Roman"/>
        </w:rPr>
        <w:t>doi</w:t>
      </w:r>
      <w:proofErr w:type="spellEnd"/>
      <w:r w:rsidR="00700BE0">
        <w:rPr>
          <w:rFonts w:ascii="Times New Roman" w:hAnsi="Times New Roman" w:cs="Times New Roman"/>
        </w:rPr>
        <w:t xml:space="preserve">: </w:t>
      </w:r>
      <w:r w:rsidR="00700BE0" w:rsidRPr="00700BE0">
        <w:rPr>
          <w:rFonts w:ascii="Times New Roman" w:hAnsi="Times New Roman" w:cs="Times New Roman"/>
        </w:rPr>
        <w:t>10.1111/cdep.12190</w:t>
      </w:r>
    </w:p>
    <w:p w14:paraId="6EE1DA82" w14:textId="58393295" w:rsidR="001F2CAF" w:rsidRDefault="001F2CAF" w:rsidP="007564EF">
      <w:pPr>
        <w:spacing w:line="360" w:lineRule="auto"/>
        <w:ind w:left="567" w:hanging="567"/>
        <w:rPr>
          <w:rFonts w:ascii="Times New Roman" w:hAnsi="Times New Roman" w:cs="Times New Roman"/>
        </w:rPr>
      </w:pPr>
      <w:r w:rsidRPr="0012203E">
        <w:rPr>
          <w:rFonts w:ascii="Times New Roman" w:hAnsi="Times New Roman" w:cs="Times New Roman"/>
        </w:rPr>
        <w:t>Morra, S.</w:t>
      </w:r>
      <w:r w:rsidR="007564EF">
        <w:rPr>
          <w:rFonts w:ascii="Times New Roman" w:hAnsi="Times New Roman" w:cs="Times New Roman"/>
        </w:rPr>
        <w:t>,</w:t>
      </w:r>
      <w:r w:rsidRPr="0012203E">
        <w:rPr>
          <w:rFonts w:ascii="Times New Roman" w:hAnsi="Times New Roman" w:cs="Times New Roman"/>
        </w:rPr>
        <w:t xml:space="preserve"> &amp; Panesi, S. (2017). From scribbling to drawing: the role of working memory. </w:t>
      </w:r>
      <w:r w:rsidRPr="00E97417">
        <w:rPr>
          <w:rFonts w:ascii="Times New Roman" w:hAnsi="Times New Roman" w:cs="Times New Roman"/>
          <w:i/>
        </w:rPr>
        <w:t>Cognitive Development, 43</w:t>
      </w:r>
      <w:r w:rsidRPr="0012203E">
        <w:rPr>
          <w:rFonts w:ascii="Times New Roman" w:hAnsi="Times New Roman" w:cs="Times New Roman"/>
        </w:rPr>
        <w:t>, 142-158.</w:t>
      </w:r>
      <w:r w:rsidR="00700BE0">
        <w:rPr>
          <w:rFonts w:ascii="Times New Roman" w:hAnsi="Times New Roman" w:cs="Times New Roman"/>
        </w:rPr>
        <w:t xml:space="preserve"> </w:t>
      </w:r>
      <w:proofErr w:type="spellStart"/>
      <w:r w:rsidR="00700BE0">
        <w:rPr>
          <w:rFonts w:ascii="Times New Roman" w:hAnsi="Times New Roman" w:cs="Times New Roman"/>
        </w:rPr>
        <w:t>doi</w:t>
      </w:r>
      <w:proofErr w:type="spellEnd"/>
      <w:r w:rsidR="00700BE0">
        <w:rPr>
          <w:rFonts w:ascii="Times New Roman" w:hAnsi="Times New Roman" w:cs="Times New Roman"/>
        </w:rPr>
        <w:t xml:space="preserve">: </w:t>
      </w:r>
      <w:r w:rsidR="00700BE0" w:rsidRPr="00700BE0">
        <w:rPr>
          <w:rFonts w:ascii="Times New Roman" w:hAnsi="Times New Roman" w:cs="Times New Roman"/>
        </w:rPr>
        <w:t>10.1016/j.cogdev.2017.03.001</w:t>
      </w:r>
    </w:p>
    <w:p w14:paraId="0B1026A0" w14:textId="2B316AD4" w:rsidR="003135D2" w:rsidRPr="00BB437B" w:rsidRDefault="003135D2" w:rsidP="007564EF">
      <w:pPr>
        <w:spacing w:line="360" w:lineRule="auto"/>
        <w:ind w:left="567" w:hanging="567"/>
        <w:rPr>
          <w:rFonts w:ascii="Times New Roman" w:hAnsi="Times New Roman" w:cs="Times New Roman"/>
        </w:rPr>
      </w:pPr>
      <w:r w:rsidRPr="00BB437B">
        <w:rPr>
          <w:rFonts w:ascii="Times New Roman" w:hAnsi="Times New Roman" w:cs="Times New Roman"/>
        </w:rPr>
        <w:t xml:space="preserve">Panesi, S., &amp; Morra, S. (2016). Drawing a dog: The role of working memory and executive function. </w:t>
      </w:r>
      <w:r w:rsidRPr="00BB437B">
        <w:rPr>
          <w:rFonts w:ascii="Times New Roman" w:hAnsi="Times New Roman" w:cs="Times New Roman"/>
          <w:i/>
        </w:rPr>
        <w:t>Journal of Experimental Child Psychology</w:t>
      </w:r>
      <w:r w:rsidRPr="00BB437B">
        <w:rPr>
          <w:rFonts w:ascii="Times New Roman" w:hAnsi="Times New Roman" w:cs="Times New Roman"/>
        </w:rPr>
        <w:t xml:space="preserve">, </w:t>
      </w:r>
      <w:r w:rsidRPr="00013BD1">
        <w:rPr>
          <w:rFonts w:ascii="Times New Roman" w:hAnsi="Times New Roman" w:cs="Times New Roman"/>
          <w:i/>
        </w:rPr>
        <w:t>152</w:t>
      </w:r>
      <w:r w:rsidRPr="00BB437B">
        <w:rPr>
          <w:rFonts w:ascii="Times New Roman" w:hAnsi="Times New Roman" w:cs="Times New Roman"/>
        </w:rPr>
        <w:t>, 1-11.</w:t>
      </w:r>
      <w:r w:rsidR="007E1CC3">
        <w:rPr>
          <w:rFonts w:ascii="Times New Roman" w:hAnsi="Times New Roman" w:cs="Times New Roman"/>
        </w:rPr>
        <w:t xml:space="preserve"> </w:t>
      </w:r>
      <w:proofErr w:type="spellStart"/>
      <w:r w:rsidR="007E1CC3">
        <w:rPr>
          <w:rFonts w:ascii="Times New Roman" w:hAnsi="Times New Roman" w:cs="Times New Roman"/>
        </w:rPr>
        <w:t>doi</w:t>
      </w:r>
      <w:proofErr w:type="spellEnd"/>
      <w:r w:rsidR="007E1CC3">
        <w:rPr>
          <w:rFonts w:ascii="Times New Roman" w:hAnsi="Times New Roman" w:cs="Times New Roman"/>
        </w:rPr>
        <w:t xml:space="preserve">: </w:t>
      </w:r>
      <w:r w:rsidR="007E1CC3" w:rsidRPr="007E1CC3">
        <w:rPr>
          <w:rFonts w:ascii="Times New Roman" w:hAnsi="Times New Roman" w:cs="Times New Roman"/>
        </w:rPr>
        <w:t>10.1016/j.jecp.2016.06.015</w:t>
      </w:r>
    </w:p>
    <w:p w14:paraId="0264C6A0" w14:textId="77777777" w:rsidR="0001283D" w:rsidRPr="00BB437B" w:rsidRDefault="0001283D" w:rsidP="0001283D">
      <w:pPr>
        <w:spacing w:line="360" w:lineRule="auto"/>
        <w:ind w:left="567" w:hanging="567"/>
        <w:rPr>
          <w:rFonts w:ascii="Times New Roman" w:hAnsi="Times New Roman" w:cs="Times New Roman"/>
        </w:rPr>
      </w:pPr>
      <w:r w:rsidRPr="00BB437B">
        <w:rPr>
          <w:rFonts w:ascii="Times New Roman" w:hAnsi="Times New Roman" w:cs="Times New Roman"/>
        </w:rPr>
        <w:t>Piaget, J</w:t>
      </w:r>
      <w:r>
        <w:rPr>
          <w:rFonts w:ascii="Times New Roman" w:hAnsi="Times New Roman" w:cs="Times New Roman"/>
        </w:rPr>
        <w:t>.</w:t>
      </w:r>
      <w:r w:rsidRPr="00BB437B">
        <w:rPr>
          <w:rFonts w:ascii="Times New Roman" w:hAnsi="Times New Roman" w:cs="Times New Roman"/>
        </w:rPr>
        <w:t xml:space="preserve"> (195</w:t>
      </w:r>
      <w:r>
        <w:rPr>
          <w:rFonts w:ascii="Times New Roman" w:hAnsi="Times New Roman" w:cs="Times New Roman"/>
        </w:rPr>
        <w:t>2</w:t>
      </w:r>
      <w:r w:rsidRPr="00BB437B">
        <w:rPr>
          <w:rFonts w:ascii="Times New Roman" w:hAnsi="Times New Roman" w:cs="Times New Roman"/>
        </w:rPr>
        <w:t xml:space="preserve">).  </w:t>
      </w:r>
      <w:r w:rsidRPr="00B61433">
        <w:rPr>
          <w:rFonts w:ascii="Times New Roman" w:hAnsi="Times New Roman" w:cs="Times New Roman"/>
          <w:i/>
        </w:rPr>
        <w:t>The origin of intelligence in the child.</w:t>
      </w:r>
      <w:r w:rsidRPr="003E6C64">
        <w:rPr>
          <w:rFonts w:ascii="Times New Roman" w:hAnsi="Times New Roman" w:cs="Times New Roman"/>
        </w:rPr>
        <w:t xml:space="preserve"> London</w:t>
      </w:r>
      <w:r w:rsidRPr="00BB437B">
        <w:rPr>
          <w:rFonts w:ascii="Times New Roman" w:hAnsi="Times New Roman" w:cs="Times New Roman"/>
        </w:rPr>
        <w:t>:  Routledge and Kegan Paul</w:t>
      </w:r>
      <w:r>
        <w:rPr>
          <w:rFonts w:ascii="Times New Roman" w:hAnsi="Times New Roman" w:cs="Times New Roman"/>
        </w:rPr>
        <w:t>.</w:t>
      </w:r>
    </w:p>
    <w:p w14:paraId="05A67516" w14:textId="423EB70D" w:rsidR="003135D2" w:rsidRPr="00BB437B" w:rsidRDefault="003135D2" w:rsidP="007564EF">
      <w:pPr>
        <w:spacing w:line="360" w:lineRule="auto"/>
        <w:ind w:left="567" w:hanging="567"/>
        <w:rPr>
          <w:rFonts w:ascii="Times New Roman" w:hAnsi="Times New Roman" w:cs="Times New Roman"/>
        </w:rPr>
      </w:pPr>
      <w:r w:rsidRPr="00BB437B">
        <w:rPr>
          <w:rFonts w:ascii="Times New Roman" w:hAnsi="Times New Roman" w:cs="Times New Roman"/>
        </w:rPr>
        <w:lastRenderedPageBreak/>
        <w:t>Piaget, J</w:t>
      </w:r>
      <w:r w:rsidR="007564EF">
        <w:rPr>
          <w:rFonts w:ascii="Times New Roman" w:hAnsi="Times New Roman" w:cs="Times New Roman"/>
        </w:rPr>
        <w:t>.</w:t>
      </w:r>
      <w:r w:rsidR="00CE7FFC">
        <w:rPr>
          <w:rFonts w:ascii="Times New Roman" w:hAnsi="Times New Roman" w:cs="Times New Roman"/>
        </w:rPr>
        <w:t xml:space="preserve">, &amp; </w:t>
      </w:r>
      <w:proofErr w:type="spellStart"/>
      <w:r w:rsidR="00CE7FFC">
        <w:rPr>
          <w:rFonts w:ascii="Times New Roman" w:hAnsi="Times New Roman" w:cs="Times New Roman"/>
        </w:rPr>
        <w:t>Inhelder</w:t>
      </w:r>
      <w:proofErr w:type="spellEnd"/>
      <w:r w:rsidR="00CE7FFC">
        <w:rPr>
          <w:rFonts w:ascii="Times New Roman" w:hAnsi="Times New Roman" w:cs="Times New Roman"/>
        </w:rPr>
        <w:t xml:space="preserve"> (1969</w:t>
      </w:r>
      <w:r w:rsidRPr="00BB437B">
        <w:rPr>
          <w:rFonts w:ascii="Times New Roman" w:hAnsi="Times New Roman" w:cs="Times New Roman"/>
        </w:rPr>
        <w:t xml:space="preserve">).  </w:t>
      </w:r>
      <w:r w:rsidR="00CE7FFC">
        <w:rPr>
          <w:rFonts w:ascii="Times New Roman" w:hAnsi="Times New Roman" w:cs="Times New Roman"/>
          <w:i/>
        </w:rPr>
        <w:t>Psychology of the Child</w:t>
      </w:r>
      <w:r w:rsidRPr="00B61433">
        <w:rPr>
          <w:rFonts w:ascii="Times New Roman" w:hAnsi="Times New Roman" w:cs="Times New Roman"/>
          <w:i/>
        </w:rPr>
        <w:t>.</w:t>
      </w:r>
      <w:r w:rsidRPr="003E6C64">
        <w:rPr>
          <w:rFonts w:ascii="Times New Roman" w:hAnsi="Times New Roman" w:cs="Times New Roman"/>
        </w:rPr>
        <w:t xml:space="preserve"> London</w:t>
      </w:r>
      <w:r w:rsidRPr="00BB437B">
        <w:rPr>
          <w:rFonts w:ascii="Times New Roman" w:hAnsi="Times New Roman" w:cs="Times New Roman"/>
        </w:rPr>
        <w:t>:  Routledge and Kegan Paul</w:t>
      </w:r>
      <w:r w:rsidR="00E06EC9">
        <w:rPr>
          <w:rFonts w:ascii="Times New Roman" w:hAnsi="Times New Roman" w:cs="Times New Roman"/>
        </w:rPr>
        <w:t>.</w:t>
      </w:r>
    </w:p>
    <w:p w14:paraId="6F24935B" w14:textId="7A03EA4A" w:rsidR="0001283D" w:rsidRDefault="003135D2" w:rsidP="007564EF">
      <w:pPr>
        <w:spacing w:line="360" w:lineRule="auto"/>
        <w:ind w:left="567" w:hanging="567"/>
        <w:rPr>
          <w:rFonts w:ascii="Times New Roman" w:hAnsi="Times New Roman" w:cs="Times New Roman"/>
        </w:rPr>
      </w:pPr>
      <w:r>
        <w:rPr>
          <w:rFonts w:ascii="Times New Roman" w:hAnsi="Times New Roman" w:cs="Times New Roman"/>
        </w:rPr>
        <w:t>Preacher, K.J. &amp; Hayes, A.F. (2008). A</w:t>
      </w:r>
      <w:r w:rsidRPr="00653E49">
        <w:rPr>
          <w:rFonts w:ascii="Times New Roman" w:hAnsi="Times New Roman" w:cs="Times New Roman"/>
        </w:rPr>
        <w:t>symptotic and resampling strategies for assessing and comparing indirect effects in multiple mediator models</w:t>
      </w:r>
      <w:r>
        <w:rPr>
          <w:rFonts w:ascii="Times New Roman" w:hAnsi="Times New Roman" w:cs="Times New Roman"/>
        </w:rPr>
        <w:t xml:space="preserve">.  </w:t>
      </w:r>
      <w:r w:rsidRPr="00653E49">
        <w:rPr>
          <w:rFonts w:ascii="Times New Roman" w:hAnsi="Times New Roman" w:cs="Times New Roman"/>
          <w:i/>
        </w:rPr>
        <w:t>Behavior Research Methods, 40</w:t>
      </w:r>
      <w:r w:rsidRPr="00653E49">
        <w:rPr>
          <w:rFonts w:ascii="Times New Roman" w:hAnsi="Times New Roman" w:cs="Times New Roman"/>
        </w:rPr>
        <w:t>, 879-891</w:t>
      </w:r>
      <w:r>
        <w:rPr>
          <w:rFonts w:ascii="Times New Roman" w:hAnsi="Times New Roman" w:cs="Times New Roman"/>
        </w:rPr>
        <w:t>.</w:t>
      </w:r>
      <w:r w:rsidR="00AC5D10">
        <w:rPr>
          <w:rFonts w:ascii="Times New Roman" w:hAnsi="Times New Roman" w:cs="Times New Roman"/>
        </w:rPr>
        <w:t xml:space="preserve"> </w:t>
      </w:r>
      <w:proofErr w:type="spellStart"/>
      <w:r w:rsidR="00AC5D10">
        <w:rPr>
          <w:rFonts w:ascii="Times New Roman" w:hAnsi="Times New Roman" w:cs="Times New Roman"/>
        </w:rPr>
        <w:t>doi</w:t>
      </w:r>
      <w:proofErr w:type="spellEnd"/>
      <w:r w:rsidR="00AC5D10">
        <w:rPr>
          <w:rFonts w:ascii="Times New Roman" w:hAnsi="Times New Roman" w:cs="Times New Roman"/>
        </w:rPr>
        <w:t xml:space="preserve">: </w:t>
      </w:r>
      <w:r w:rsidR="00AC5D10" w:rsidRPr="00AC5D10">
        <w:rPr>
          <w:rFonts w:ascii="Times New Roman" w:hAnsi="Times New Roman" w:cs="Times New Roman"/>
        </w:rPr>
        <w:t>10.3758/BRM.40.3.879</w:t>
      </w:r>
    </w:p>
    <w:p w14:paraId="2890FC66" w14:textId="5A06734B" w:rsidR="003135D2" w:rsidRPr="00BB437B" w:rsidRDefault="003135D2" w:rsidP="007564EF">
      <w:pPr>
        <w:spacing w:line="360" w:lineRule="auto"/>
        <w:ind w:left="567" w:hanging="567"/>
        <w:rPr>
          <w:rFonts w:ascii="Times New Roman" w:hAnsi="Times New Roman" w:cs="Times New Roman"/>
        </w:rPr>
      </w:pPr>
      <w:r w:rsidRPr="00F8790C">
        <w:rPr>
          <w:rFonts w:ascii="Times New Roman" w:hAnsi="Times New Roman" w:cs="Times New Roman"/>
        </w:rPr>
        <w:t xml:space="preserve">Riggs, K.J., Jolley, R.P., &amp; Simpson, A. (2013). The role of inhibitory control in the development of human figure drawing in young children. </w:t>
      </w:r>
      <w:r w:rsidRPr="00F8790C">
        <w:rPr>
          <w:rFonts w:ascii="Times New Roman" w:hAnsi="Times New Roman" w:cs="Times New Roman"/>
          <w:i/>
        </w:rPr>
        <w:t>Journal of Experimental Child Psychology, 114</w:t>
      </w:r>
      <w:r w:rsidRPr="00F8790C">
        <w:rPr>
          <w:rFonts w:ascii="Times New Roman" w:hAnsi="Times New Roman" w:cs="Times New Roman"/>
        </w:rPr>
        <w:t>, 537-542.</w:t>
      </w:r>
      <w:r w:rsidR="007309A5">
        <w:rPr>
          <w:rFonts w:ascii="Times New Roman" w:hAnsi="Times New Roman" w:cs="Times New Roman"/>
        </w:rPr>
        <w:t xml:space="preserve"> </w:t>
      </w:r>
      <w:proofErr w:type="spellStart"/>
      <w:r w:rsidR="007309A5">
        <w:rPr>
          <w:rFonts w:ascii="Times New Roman" w:hAnsi="Times New Roman" w:cs="Times New Roman"/>
        </w:rPr>
        <w:t>doi</w:t>
      </w:r>
      <w:proofErr w:type="spellEnd"/>
      <w:r w:rsidR="007309A5">
        <w:rPr>
          <w:rFonts w:ascii="Times New Roman" w:hAnsi="Times New Roman" w:cs="Times New Roman"/>
        </w:rPr>
        <w:t xml:space="preserve">: </w:t>
      </w:r>
      <w:r w:rsidR="007309A5" w:rsidRPr="007309A5">
        <w:rPr>
          <w:rFonts w:ascii="Times New Roman" w:hAnsi="Times New Roman" w:cs="Times New Roman"/>
        </w:rPr>
        <w:t>10.1016/j.jecp.2012.10.003</w:t>
      </w:r>
    </w:p>
    <w:p w14:paraId="5D2F9DA9" w14:textId="3CF8C819" w:rsidR="003135D2" w:rsidRPr="00BB437B" w:rsidRDefault="003135D2" w:rsidP="007564EF">
      <w:pPr>
        <w:spacing w:line="360" w:lineRule="auto"/>
        <w:ind w:left="567" w:hanging="567"/>
        <w:rPr>
          <w:rFonts w:ascii="Times New Roman" w:hAnsi="Times New Roman" w:cs="Times New Roman"/>
        </w:rPr>
      </w:pPr>
      <w:r w:rsidRPr="008D21B5">
        <w:rPr>
          <w:rFonts w:ascii="Times New Roman" w:hAnsi="Times New Roman" w:cs="Times New Roman"/>
        </w:rPr>
        <w:t>Rigoli, D., Piek, J.P., Kane, R., &amp; Oosterlaan, J.</w:t>
      </w:r>
      <w:r>
        <w:rPr>
          <w:rFonts w:ascii="Times New Roman" w:hAnsi="Times New Roman" w:cs="Times New Roman"/>
        </w:rPr>
        <w:t xml:space="preserve"> (</w:t>
      </w:r>
      <w:r w:rsidRPr="00BB437B">
        <w:rPr>
          <w:rFonts w:ascii="Times New Roman" w:hAnsi="Times New Roman" w:cs="Times New Roman"/>
        </w:rPr>
        <w:t>2012</w:t>
      </w:r>
      <w:r>
        <w:rPr>
          <w:rFonts w:ascii="Times New Roman" w:hAnsi="Times New Roman" w:cs="Times New Roman"/>
        </w:rPr>
        <w:t xml:space="preserve">).  </w:t>
      </w:r>
      <w:r w:rsidR="0028767B">
        <w:rPr>
          <w:rFonts w:ascii="Times New Roman" w:hAnsi="Times New Roman" w:cs="Times New Roman"/>
        </w:rPr>
        <w:t>A</w:t>
      </w:r>
      <w:r w:rsidRPr="008D21B5">
        <w:rPr>
          <w:rFonts w:ascii="Times New Roman" w:hAnsi="Times New Roman" w:cs="Times New Roman"/>
        </w:rPr>
        <w:t>n examination of the relationship between motor coordination and executive functions in adolescents</w:t>
      </w:r>
      <w:r>
        <w:rPr>
          <w:rFonts w:ascii="Times New Roman" w:hAnsi="Times New Roman" w:cs="Times New Roman"/>
        </w:rPr>
        <w:t xml:space="preserve">. </w:t>
      </w:r>
      <w:r w:rsidRPr="00CF585F">
        <w:rPr>
          <w:rFonts w:ascii="Times New Roman" w:hAnsi="Times New Roman" w:cs="Times New Roman"/>
          <w:i/>
        </w:rPr>
        <w:t>Developmental Medicine and Child Neurology</w:t>
      </w:r>
      <w:r>
        <w:rPr>
          <w:rFonts w:ascii="Times New Roman" w:hAnsi="Times New Roman" w:cs="Times New Roman"/>
        </w:rPr>
        <w:t xml:space="preserve">, </w:t>
      </w:r>
      <w:r w:rsidRPr="00013BD1">
        <w:rPr>
          <w:rFonts w:ascii="Times New Roman" w:hAnsi="Times New Roman" w:cs="Times New Roman"/>
          <w:i/>
        </w:rPr>
        <w:t>54</w:t>
      </w:r>
      <w:r>
        <w:rPr>
          <w:rFonts w:ascii="Times New Roman" w:hAnsi="Times New Roman" w:cs="Times New Roman"/>
        </w:rPr>
        <w:t>, 1025-1031.</w:t>
      </w:r>
      <w:r w:rsidR="007309A5">
        <w:rPr>
          <w:rFonts w:ascii="Times New Roman" w:hAnsi="Times New Roman" w:cs="Times New Roman"/>
        </w:rPr>
        <w:t xml:space="preserve"> </w:t>
      </w:r>
      <w:proofErr w:type="spellStart"/>
      <w:r w:rsidR="007309A5">
        <w:rPr>
          <w:rFonts w:ascii="Times New Roman" w:hAnsi="Times New Roman" w:cs="Times New Roman"/>
        </w:rPr>
        <w:t>doi</w:t>
      </w:r>
      <w:proofErr w:type="spellEnd"/>
      <w:r w:rsidR="007309A5">
        <w:rPr>
          <w:rFonts w:ascii="Times New Roman" w:hAnsi="Times New Roman" w:cs="Times New Roman"/>
        </w:rPr>
        <w:t xml:space="preserve">: </w:t>
      </w:r>
      <w:r w:rsidR="007309A5" w:rsidRPr="007309A5">
        <w:rPr>
          <w:rFonts w:ascii="Times New Roman" w:hAnsi="Times New Roman" w:cs="Times New Roman"/>
        </w:rPr>
        <w:t>10.1111/j.1469-8749.2012.04403.x</w:t>
      </w:r>
    </w:p>
    <w:p w14:paraId="1384DEEA" w14:textId="221BE637" w:rsidR="006150A0" w:rsidRPr="00BB437B" w:rsidRDefault="006150A0" w:rsidP="007564EF">
      <w:pPr>
        <w:spacing w:line="360" w:lineRule="auto"/>
        <w:ind w:left="567" w:hanging="567"/>
        <w:rPr>
          <w:rFonts w:ascii="Times New Roman" w:hAnsi="Times New Roman" w:cs="Times New Roman"/>
        </w:rPr>
      </w:pPr>
      <w:proofErr w:type="spellStart"/>
      <w:r>
        <w:rPr>
          <w:rFonts w:ascii="Times New Roman" w:hAnsi="Times New Roman" w:cs="Times New Roman"/>
        </w:rPr>
        <w:t>Roebers</w:t>
      </w:r>
      <w:proofErr w:type="spellEnd"/>
      <w:r>
        <w:rPr>
          <w:rFonts w:ascii="Times New Roman" w:hAnsi="Times New Roman" w:cs="Times New Roman"/>
        </w:rPr>
        <w:t xml:space="preserve">, C.M., </w:t>
      </w:r>
      <w:proofErr w:type="spellStart"/>
      <w:r>
        <w:rPr>
          <w:rFonts w:ascii="Times New Roman" w:hAnsi="Times New Roman" w:cs="Times New Roman"/>
        </w:rPr>
        <w:t>Rothlisberger</w:t>
      </w:r>
      <w:proofErr w:type="spellEnd"/>
      <w:r>
        <w:rPr>
          <w:rFonts w:ascii="Times New Roman" w:hAnsi="Times New Roman" w:cs="Times New Roman"/>
        </w:rPr>
        <w:t xml:space="preserve">, M., </w:t>
      </w:r>
      <w:proofErr w:type="spellStart"/>
      <w:r>
        <w:rPr>
          <w:rFonts w:ascii="Times New Roman" w:hAnsi="Times New Roman" w:cs="Times New Roman"/>
        </w:rPr>
        <w:t>Neuenschwander</w:t>
      </w:r>
      <w:proofErr w:type="spellEnd"/>
      <w:r>
        <w:rPr>
          <w:rFonts w:ascii="Times New Roman" w:hAnsi="Times New Roman" w:cs="Times New Roman"/>
        </w:rPr>
        <w:t xml:space="preserve">, R., </w:t>
      </w:r>
      <w:proofErr w:type="spellStart"/>
      <w:r>
        <w:rPr>
          <w:rFonts w:ascii="Times New Roman" w:hAnsi="Times New Roman" w:cs="Times New Roman"/>
        </w:rPr>
        <w:t>Cimeli</w:t>
      </w:r>
      <w:proofErr w:type="spellEnd"/>
      <w:r>
        <w:rPr>
          <w:rFonts w:ascii="Times New Roman" w:hAnsi="Times New Roman" w:cs="Times New Roman"/>
        </w:rPr>
        <w:t xml:space="preserve">, P., Michel, E., &amp; </w:t>
      </w:r>
      <w:proofErr w:type="spellStart"/>
      <w:r>
        <w:rPr>
          <w:rFonts w:ascii="Times New Roman" w:hAnsi="Times New Roman" w:cs="Times New Roman"/>
        </w:rPr>
        <w:t>Jager,K</w:t>
      </w:r>
      <w:proofErr w:type="spellEnd"/>
      <w:r>
        <w:rPr>
          <w:rFonts w:ascii="Times New Roman" w:hAnsi="Times New Roman" w:cs="Times New Roman"/>
        </w:rPr>
        <w:t xml:space="preserve">. (2014).  </w:t>
      </w:r>
      <w:r w:rsidRPr="006E630D">
        <w:rPr>
          <w:rFonts w:ascii="Times New Roman" w:hAnsi="Times New Roman" w:cs="Times New Roman"/>
        </w:rPr>
        <w:t>The relation between cognitive and motor performance and their relevance for children’s transition to school: A latent variable approach</w:t>
      </w:r>
      <w:r>
        <w:rPr>
          <w:rFonts w:ascii="Times New Roman" w:hAnsi="Times New Roman" w:cs="Times New Roman"/>
        </w:rPr>
        <w:t xml:space="preserve">.  </w:t>
      </w:r>
      <w:r w:rsidRPr="00C55FE6">
        <w:rPr>
          <w:rFonts w:ascii="Times New Roman" w:hAnsi="Times New Roman" w:cs="Times New Roman"/>
          <w:i/>
        </w:rPr>
        <w:t>Human Movement Science. 33</w:t>
      </w:r>
      <w:r>
        <w:rPr>
          <w:rFonts w:ascii="Times New Roman" w:hAnsi="Times New Roman" w:cs="Times New Roman"/>
        </w:rPr>
        <w:t>, 284-297.</w:t>
      </w:r>
      <w:r w:rsidR="003D66F0">
        <w:rPr>
          <w:rFonts w:ascii="Times New Roman" w:hAnsi="Times New Roman" w:cs="Times New Roman"/>
        </w:rPr>
        <w:t xml:space="preserve"> </w:t>
      </w:r>
      <w:proofErr w:type="spellStart"/>
      <w:r w:rsidR="003D66F0">
        <w:rPr>
          <w:rFonts w:ascii="Times New Roman" w:hAnsi="Times New Roman" w:cs="Times New Roman"/>
        </w:rPr>
        <w:t>doi</w:t>
      </w:r>
      <w:proofErr w:type="spellEnd"/>
      <w:r w:rsidR="003D66F0">
        <w:rPr>
          <w:rFonts w:ascii="Times New Roman" w:hAnsi="Times New Roman" w:cs="Times New Roman"/>
        </w:rPr>
        <w:t xml:space="preserve">: </w:t>
      </w:r>
      <w:r w:rsidR="003D66F0" w:rsidRPr="003D66F0">
        <w:rPr>
          <w:rFonts w:ascii="Times New Roman" w:hAnsi="Times New Roman" w:cs="Times New Roman"/>
        </w:rPr>
        <w:t>10.1016/j.humov.2013.08.011</w:t>
      </w:r>
    </w:p>
    <w:p w14:paraId="06C0369D" w14:textId="7015CDC5" w:rsidR="003135D2" w:rsidRPr="00BB437B" w:rsidRDefault="00F83EB3" w:rsidP="007564EF">
      <w:pPr>
        <w:widowControl w:val="0"/>
        <w:autoSpaceDE w:val="0"/>
        <w:autoSpaceDN w:val="0"/>
        <w:adjustRightInd w:val="0"/>
        <w:spacing w:line="360" w:lineRule="auto"/>
        <w:ind w:left="567" w:hanging="567"/>
        <w:rPr>
          <w:rFonts w:ascii="Times New Roman" w:hAnsi="Times New Roman" w:cs="Times New Roman"/>
        </w:rPr>
      </w:pPr>
      <w:r>
        <w:rPr>
          <w:rFonts w:ascii="Times New Roman" w:hAnsi="Times New Roman" w:cs="Times New Roman"/>
        </w:rPr>
        <w:t>Sabbagh, M.A., Moses, L.J., &amp; Shiverick, S.</w:t>
      </w:r>
      <w:r w:rsidR="003135D2" w:rsidRPr="00BB437B">
        <w:rPr>
          <w:rFonts w:ascii="Times New Roman" w:hAnsi="Times New Roman" w:cs="Times New Roman"/>
        </w:rPr>
        <w:t xml:space="preserve">M. (2006). Executive functioning and preschoolers’ understanding of false beliefs, false photographs, and false signs. </w:t>
      </w:r>
      <w:r w:rsidR="003135D2" w:rsidRPr="00CF585F">
        <w:rPr>
          <w:rFonts w:ascii="Times New Roman" w:hAnsi="Times New Roman" w:cs="Times New Roman"/>
          <w:i/>
        </w:rPr>
        <w:t>Child Development, 77</w:t>
      </w:r>
      <w:r w:rsidR="003135D2" w:rsidRPr="00BB437B">
        <w:rPr>
          <w:rFonts w:ascii="Times New Roman" w:hAnsi="Times New Roman" w:cs="Times New Roman"/>
        </w:rPr>
        <w:t>, 1034–1049.</w:t>
      </w:r>
      <w:r w:rsidR="001E604C">
        <w:rPr>
          <w:rFonts w:ascii="Times New Roman" w:hAnsi="Times New Roman" w:cs="Times New Roman"/>
        </w:rPr>
        <w:t xml:space="preserve"> </w:t>
      </w:r>
      <w:proofErr w:type="spellStart"/>
      <w:r w:rsidR="001E604C">
        <w:rPr>
          <w:rFonts w:ascii="Times New Roman" w:hAnsi="Times New Roman" w:cs="Times New Roman"/>
        </w:rPr>
        <w:t>doi</w:t>
      </w:r>
      <w:proofErr w:type="spellEnd"/>
      <w:r w:rsidR="001E604C">
        <w:rPr>
          <w:rFonts w:ascii="Times New Roman" w:hAnsi="Times New Roman" w:cs="Times New Roman"/>
        </w:rPr>
        <w:t xml:space="preserve">: </w:t>
      </w:r>
      <w:r w:rsidR="001E604C" w:rsidRPr="001E604C">
        <w:rPr>
          <w:rFonts w:ascii="Times New Roman" w:hAnsi="Times New Roman" w:cs="Times New Roman"/>
        </w:rPr>
        <w:t>10.1111/j.1467-8624.2006.00917.x</w:t>
      </w:r>
    </w:p>
    <w:p w14:paraId="1B121538" w14:textId="64EF563D" w:rsidR="0028767B" w:rsidRPr="00990B0F" w:rsidRDefault="0028767B" w:rsidP="007564EF">
      <w:pPr>
        <w:widowControl w:val="0"/>
        <w:autoSpaceDE w:val="0"/>
        <w:autoSpaceDN w:val="0"/>
        <w:adjustRightInd w:val="0"/>
        <w:spacing w:line="360" w:lineRule="auto"/>
        <w:ind w:left="567" w:hanging="567"/>
        <w:rPr>
          <w:rFonts w:ascii="Times New Roman" w:hAnsi="Times New Roman" w:cs="Times New Roman"/>
        </w:rPr>
      </w:pPr>
      <w:proofErr w:type="spellStart"/>
      <w:r w:rsidRPr="00990B0F">
        <w:rPr>
          <w:rFonts w:ascii="Times New Roman" w:hAnsi="Times New Roman" w:cs="Times New Roman"/>
        </w:rPr>
        <w:t>Selfe</w:t>
      </w:r>
      <w:proofErr w:type="spellEnd"/>
      <w:r w:rsidRPr="00990B0F">
        <w:rPr>
          <w:rFonts w:ascii="Times New Roman" w:hAnsi="Times New Roman" w:cs="Times New Roman"/>
        </w:rPr>
        <w:t xml:space="preserve">, L. (1983). </w:t>
      </w:r>
      <w:r w:rsidRPr="00990B0F">
        <w:rPr>
          <w:rFonts w:ascii="Times New Roman" w:hAnsi="Times New Roman" w:cs="Times New Roman"/>
          <w:i/>
        </w:rPr>
        <w:t>Normal and anomalous representational drawing ability in children.</w:t>
      </w:r>
      <w:r w:rsidRPr="00990B0F">
        <w:rPr>
          <w:rFonts w:ascii="Times New Roman" w:hAnsi="Times New Roman" w:cs="Times New Roman"/>
        </w:rPr>
        <w:t xml:space="preserve"> London: Academic Press.</w:t>
      </w:r>
    </w:p>
    <w:p w14:paraId="592D1730" w14:textId="5252B29E" w:rsidR="002005D9" w:rsidRDefault="00021FE9" w:rsidP="007564EF">
      <w:pPr>
        <w:spacing w:line="360" w:lineRule="auto"/>
        <w:ind w:left="567" w:hanging="567"/>
        <w:rPr>
          <w:rFonts w:ascii="Times New Roman" w:hAnsi="Times New Roman" w:cs="Times New Roman"/>
        </w:rPr>
      </w:pPr>
      <w:r>
        <w:rPr>
          <w:rFonts w:ascii="Times New Roman" w:hAnsi="Times New Roman" w:cs="Times New Roman"/>
        </w:rPr>
        <w:t>Shapiro, L.</w:t>
      </w:r>
      <w:r w:rsidR="00F614F2" w:rsidRPr="00A349BD">
        <w:rPr>
          <w:rFonts w:ascii="Times New Roman" w:hAnsi="Times New Roman" w:cs="Times New Roman"/>
        </w:rPr>
        <w:t xml:space="preserve"> </w:t>
      </w:r>
      <w:r>
        <w:rPr>
          <w:rFonts w:ascii="Times New Roman" w:hAnsi="Times New Roman" w:cs="Times New Roman"/>
        </w:rPr>
        <w:t xml:space="preserve">(2011). </w:t>
      </w:r>
      <w:r w:rsidR="00F614F2" w:rsidRPr="00A75CCE">
        <w:rPr>
          <w:rFonts w:ascii="Times New Roman" w:hAnsi="Times New Roman" w:cs="Times New Roman"/>
          <w:i/>
        </w:rPr>
        <w:t>Embodied Cognition</w:t>
      </w:r>
      <w:r w:rsidR="00F614F2" w:rsidRPr="00A349BD">
        <w:rPr>
          <w:rFonts w:ascii="Times New Roman" w:hAnsi="Times New Roman" w:cs="Times New Roman"/>
        </w:rPr>
        <w:t>. New York: Routledge.</w:t>
      </w:r>
    </w:p>
    <w:p w14:paraId="105CC378" w14:textId="0CAC3FAF" w:rsidR="00E427BC" w:rsidRDefault="00F83EB3" w:rsidP="007564EF">
      <w:pPr>
        <w:spacing w:line="360" w:lineRule="auto"/>
        <w:ind w:left="567" w:hanging="567"/>
        <w:rPr>
          <w:rFonts w:ascii="Times New Roman" w:hAnsi="Times New Roman" w:cs="Times New Roman"/>
        </w:rPr>
      </w:pPr>
      <w:r>
        <w:rPr>
          <w:rFonts w:ascii="Times New Roman" w:hAnsi="Times New Roman" w:cs="Times New Roman"/>
        </w:rPr>
        <w:t>Simpson, A., &amp; Riggs, K.</w:t>
      </w:r>
      <w:r w:rsidR="00E427BC" w:rsidRPr="00504C9D">
        <w:rPr>
          <w:rFonts w:ascii="Times New Roman" w:hAnsi="Times New Roman" w:cs="Times New Roman"/>
        </w:rPr>
        <w:t xml:space="preserve">J. (2007). Under what conditions do young children have difficulty inhibiting manual actions? </w:t>
      </w:r>
      <w:r w:rsidR="00E427BC" w:rsidRPr="00504C9D">
        <w:rPr>
          <w:rFonts w:ascii="Times New Roman" w:hAnsi="Times New Roman" w:cs="Times New Roman"/>
          <w:i/>
        </w:rPr>
        <w:t>Developmental Psychology</w:t>
      </w:r>
      <w:r w:rsidR="00E427BC" w:rsidRPr="00504C9D">
        <w:rPr>
          <w:rFonts w:ascii="Times New Roman" w:hAnsi="Times New Roman" w:cs="Times New Roman"/>
        </w:rPr>
        <w:t xml:space="preserve">, </w:t>
      </w:r>
      <w:r w:rsidR="00E427BC" w:rsidRPr="00013BD1">
        <w:rPr>
          <w:rFonts w:ascii="Times New Roman" w:hAnsi="Times New Roman" w:cs="Times New Roman"/>
          <w:i/>
        </w:rPr>
        <w:t>43</w:t>
      </w:r>
      <w:r w:rsidR="00E427BC" w:rsidRPr="00504C9D">
        <w:rPr>
          <w:rFonts w:ascii="Times New Roman" w:hAnsi="Times New Roman" w:cs="Times New Roman"/>
        </w:rPr>
        <w:t>, 417–428.</w:t>
      </w:r>
      <w:r w:rsidR="00FB2D64">
        <w:rPr>
          <w:rFonts w:ascii="Times New Roman" w:hAnsi="Times New Roman" w:cs="Times New Roman"/>
        </w:rPr>
        <w:t xml:space="preserve">  </w:t>
      </w:r>
      <w:proofErr w:type="spellStart"/>
      <w:r w:rsidR="00FB2D64">
        <w:rPr>
          <w:rFonts w:ascii="Times New Roman" w:hAnsi="Times New Roman" w:cs="Times New Roman"/>
        </w:rPr>
        <w:t>doi</w:t>
      </w:r>
      <w:proofErr w:type="spellEnd"/>
      <w:r w:rsidR="00FB2D64" w:rsidRPr="00690C58">
        <w:rPr>
          <w:rFonts w:ascii="Times New Roman" w:hAnsi="Times New Roman" w:cs="Times New Roman"/>
        </w:rPr>
        <w:t>: 10.1037/0012-1649.43.2.417</w:t>
      </w:r>
    </w:p>
    <w:p w14:paraId="59C283D4" w14:textId="10F040E8" w:rsidR="000B7094" w:rsidRDefault="000B7094" w:rsidP="007564EF">
      <w:pPr>
        <w:spacing w:line="360" w:lineRule="auto"/>
        <w:ind w:left="567" w:hanging="567"/>
        <w:rPr>
          <w:rFonts w:ascii="Times New Roman" w:hAnsi="Times New Roman" w:cs="Times New Roman"/>
          <w:snapToGrid w:val="0"/>
        </w:rPr>
      </w:pPr>
      <w:r w:rsidRPr="00BB437B">
        <w:rPr>
          <w:rFonts w:ascii="Times New Roman" w:hAnsi="Times New Roman" w:cs="Times New Roman"/>
          <w:bCs/>
        </w:rPr>
        <w:t xml:space="preserve">Simpson, A., </w:t>
      </w:r>
      <w:r w:rsidRPr="00BB437B">
        <w:rPr>
          <w:rFonts w:ascii="Times New Roman" w:hAnsi="Times New Roman" w:cs="Times New Roman"/>
          <w:bCs/>
          <w:snapToGrid w:val="0"/>
        </w:rPr>
        <w:t xml:space="preserve">&amp; Riggs, K.J. </w:t>
      </w:r>
      <w:r w:rsidRPr="00BB437B">
        <w:rPr>
          <w:rFonts w:ascii="Times New Roman" w:hAnsi="Times New Roman" w:cs="Times New Roman"/>
          <w:bCs/>
        </w:rPr>
        <w:t xml:space="preserve">(2009). </w:t>
      </w:r>
      <w:r w:rsidRPr="00BB437B">
        <w:rPr>
          <w:rFonts w:ascii="Times New Roman" w:hAnsi="Times New Roman" w:cs="Times New Roman"/>
        </w:rPr>
        <w:t>What makes responses prepotent for young children? Insights from the grass-snow task</w:t>
      </w:r>
      <w:r w:rsidRPr="00BB437B">
        <w:rPr>
          <w:rFonts w:ascii="Times New Roman" w:hAnsi="Times New Roman" w:cs="Times New Roman"/>
          <w:snapToGrid w:val="0"/>
        </w:rPr>
        <w:t xml:space="preserve">. </w:t>
      </w:r>
      <w:r w:rsidRPr="00BB437B">
        <w:rPr>
          <w:rFonts w:ascii="Times New Roman" w:hAnsi="Times New Roman" w:cs="Times New Roman"/>
          <w:i/>
          <w:snapToGrid w:val="0"/>
        </w:rPr>
        <w:t>Infant and Child Development</w:t>
      </w:r>
      <w:r w:rsidRPr="00BB437B">
        <w:rPr>
          <w:rFonts w:ascii="Times New Roman" w:hAnsi="Times New Roman" w:cs="Times New Roman"/>
          <w:snapToGrid w:val="0"/>
        </w:rPr>
        <w:t xml:space="preserve">, </w:t>
      </w:r>
      <w:r w:rsidRPr="00BB437B">
        <w:rPr>
          <w:rFonts w:ascii="Times New Roman" w:hAnsi="Times New Roman" w:cs="Times New Roman"/>
          <w:i/>
          <w:snapToGrid w:val="0"/>
        </w:rPr>
        <w:t>18</w:t>
      </w:r>
      <w:r w:rsidRPr="00BB437B">
        <w:rPr>
          <w:rFonts w:ascii="Times New Roman" w:hAnsi="Times New Roman" w:cs="Times New Roman"/>
          <w:snapToGrid w:val="0"/>
        </w:rPr>
        <w:t>, 21-35.</w:t>
      </w:r>
      <w:r w:rsidR="00EA6634">
        <w:rPr>
          <w:rFonts w:ascii="Times New Roman" w:hAnsi="Times New Roman" w:cs="Times New Roman"/>
          <w:snapToGrid w:val="0"/>
        </w:rPr>
        <w:t xml:space="preserve">  </w:t>
      </w:r>
      <w:proofErr w:type="spellStart"/>
      <w:r w:rsidR="00FB2D64">
        <w:rPr>
          <w:rFonts w:ascii="Times New Roman" w:hAnsi="Times New Roman" w:cs="Times New Roman"/>
        </w:rPr>
        <w:t>doi</w:t>
      </w:r>
      <w:proofErr w:type="spellEnd"/>
      <w:r w:rsidR="00FB2D64" w:rsidRPr="00360EB3">
        <w:rPr>
          <w:rFonts w:ascii="Times New Roman" w:hAnsi="Times New Roman" w:cs="Times New Roman"/>
        </w:rPr>
        <w:t>: 10.1002/icd.576</w:t>
      </w:r>
    </w:p>
    <w:p w14:paraId="1AC6EB93" w14:textId="00CD5A5F" w:rsidR="00A32C53" w:rsidRPr="00BB437B" w:rsidRDefault="00A32C53" w:rsidP="007564EF">
      <w:pPr>
        <w:spacing w:line="360" w:lineRule="auto"/>
        <w:ind w:left="567" w:hanging="567"/>
        <w:rPr>
          <w:rFonts w:ascii="Times New Roman" w:hAnsi="Times New Roman" w:cs="Times New Roman"/>
        </w:rPr>
      </w:pPr>
      <w:r w:rsidRPr="00BB437B">
        <w:rPr>
          <w:rFonts w:ascii="Times New Roman" w:hAnsi="Times New Roman" w:cs="Times New Roman"/>
          <w:bCs/>
        </w:rPr>
        <w:t xml:space="preserve">Simpson, A., Riggs, K.J., Beck, S.R., Gorniak, S.L., Wu, Y., Abbott, D. &amp; Diamond, A. (2012). Refining the understanding of inhibitory control: How response prepotency </w:t>
      </w:r>
      <w:r w:rsidRPr="00BB437B">
        <w:rPr>
          <w:rFonts w:ascii="Times New Roman" w:hAnsi="Times New Roman" w:cs="Times New Roman"/>
          <w:bCs/>
        </w:rPr>
        <w:lastRenderedPageBreak/>
        <w:t xml:space="preserve">is created and overcome. </w:t>
      </w:r>
      <w:r w:rsidRPr="00BB437B">
        <w:rPr>
          <w:rFonts w:ascii="Times New Roman" w:hAnsi="Times New Roman" w:cs="Times New Roman"/>
          <w:bCs/>
          <w:i/>
        </w:rPr>
        <w:t>Developmental Science, 15</w:t>
      </w:r>
      <w:r w:rsidRPr="00BB437B">
        <w:rPr>
          <w:rFonts w:ascii="Times New Roman" w:hAnsi="Times New Roman" w:cs="Times New Roman"/>
          <w:bCs/>
        </w:rPr>
        <w:t>, 62-73.</w:t>
      </w:r>
      <w:r w:rsidR="00F34D92">
        <w:rPr>
          <w:rFonts w:ascii="Times New Roman" w:hAnsi="Times New Roman" w:cs="Times New Roman"/>
          <w:bCs/>
        </w:rPr>
        <w:t xml:space="preserve">  </w:t>
      </w:r>
      <w:proofErr w:type="spellStart"/>
      <w:r w:rsidR="00F34D92" w:rsidRPr="00360EB3">
        <w:rPr>
          <w:rFonts w:ascii="Times New Roman" w:hAnsi="Times New Roman" w:cs="Times New Roman"/>
        </w:rPr>
        <w:t>doi</w:t>
      </w:r>
      <w:proofErr w:type="spellEnd"/>
      <w:r w:rsidR="00F34D92" w:rsidRPr="00360EB3">
        <w:rPr>
          <w:rFonts w:ascii="Times New Roman" w:hAnsi="Times New Roman" w:cs="Times New Roman"/>
        </w:rPr>
        <w:t>: 10.1111/j.1467-7687.2011.01105.x</w:t>
      </w:r>
    </w:p>
    <w:p w14:paraId="25E80805" w14:textId="0AE9DDB0" w:rsidR="003F7B99" w:rsidRDefault="008F2357" w:rsidP="007564EF">
      <w:pPr>
        <w:spacing w:line="360" w:lineRule="auto"/>
        <w:ind w:left="567" w:hanging="567"/>
        <w:rPr>
          <w:rFonts w:ascii="Times New Roman" w:hAnsi="Times New Roman" w:cs="Times New Roman"/>
        </w:rPr>
      </w:pPr>
      <w:r w:rsidRPr="008F2357">
        <w:rPr>
          <w:rFonts w:ascii="Times New Roman" w:hAnsi="Times New Roman" w:cs="Times New Roman"/>
        </w:rPr>
        <w:t xml:space="preserve">Smith. L.B., &amp; </w:t>
      </w:r>
      <w:proofErr w:type="spellStart"/>
      <w:r w:rsidRPr="008F2357">
        <w:rPr>
          <w:rFonts w:ascii="Times New Roman" w:hAnsi="Times New Roman" w:cs="Times New Roman"/>
        </w:rPr>
        <w:t>Thelen</w:t>
      </w:r>
      <w:proofErr w:type="spellEnd"/>
      <w:r w:rsidRPr="008F2357">
        <w:rPr>
          <w:rFonts w:ascii="Times New Roman" w:hAnsi="Times New Roman" w:cs="Times New Roman"/>
        </w:rPr>
        <w:t xml:space="preserve">, E. </w:t>
      </w:r>
      <w:r w:rsidR="007564EF">
        <w:rPr>
          <w:rFonts w:ascii="Times New Roman" w:hAnsi="Times New Roman" w:cs="Times New Roman"/>
        </w:rPr>
        <w:t xml:space="preserve">(2003).  </w:t>
      </w:r>
      <w:r w:rsidRPr="008F2357">
        <w:rPr>
          <w:rFonts w:ascii="Times New Roman" w:hAnsi="Times New Roman" w:cs="Times New Roman"/>
        </w:rPr>
        <w:t xml:space="preserve">Development as a dynamic system. </w:t>
      </w:r>
      <w:r w:rsidRPr="00A75CCE">
        <w:rPr>
          <w:rFonts w:ascii="Times New Roman" w:hAnsi="Times New Roman" w:cs="Times New Roman"/>
          <w:i/>
        </w:rPr>
        <w:t>Trends in Cognitive Sciences, 7</w:t>
      </w:r>
      <w:r w:rsidRPr="008F2357">
        <w:rPr>
          <w:rFonts w:ascii="Times New Roman" w:hAnsi="Times New Roman" w:cs="Times New Roman"/>
        </w:rPr>
        <w:t>, 343-348.</w:t>
      </w:r>
      <w:r w:rsidR="008D7148">
        <w:rPr>
          <w:rFonts w:ascii="Times New Roman" w:hAnsi="Times New Roman" w:cs="Times New Roman"/>
        </w:rPr>
        <w:t xml:space="preserve"> </w:t>
      </w:r>
      <w:proofErr w:type="spellStart"/>
      <w:r w:rsidR="008D7148">
        <w:rPr>
          <w:rFonts w:ascii="Times New Roman" w:hAnsi="Times New Roman" w:cs="Times New Roman"/>
        </w:rPr>
        <w:t>doi</w:t>
      </w:r>
      <w:proofErr w:type="spellEnd"/>
      <w:r w:rsidR="008D7148">
        <w:rPr>
          <w:rFonts w:ascii="Times New Roman" w:hAnsi="Times New Roman" w:cs="Times New Roman"/>
        </w:rPr>
        <w:t xml:space="preserve">: </w:t>
      </w:r>
      <w:r w:rsidR="008D7148" w:rsidRPr="008D7148">
        <w:rPr>
          <w:rFonts w:ascii="Times New Roman" w:hAnsi="Times New Roman" w:cs="Times New Roman"/>
        </w:rPr>
        <w:t>10.1016/S1364-6613(03)00156-6</w:t>
      </w:r>
    </w:p>
    <w:p w14:paraId="651F81EA" w14:textId="3721D060" w:rsidR="009F2510" w:rsidRDefault="00052501" w:rsidP="007564EF">
      <w:pPr>
        <w:spacing w:line="360" w:lineRule="auto"/>
        <w:ind w:left="567" w:hanging="567"/>
        <w:rPr>
          <w:rFonts w:ascii="Times New Roman" w:hAnsi="Times New Roman" w:cs="Times New Roman"/>
        </w:rPr>
      </w:pPr>
      <w:r>
        <w:rPr>
          <w:rFonts w:ascii="Times New Roman" w:hAnsi="Times New Roman" w:cs="Times New Roman"/>
        </w:rPr>
        <w:t xml:space="preserve">St. John., T., Estes, A.M., </w:t>
      </w:r>
      <w:proofErr w:type="spellStart"/>
      <w:r>
        <w:rPr>
          <w:rFonts w:ascii="Times New Roman" w:hAnsi="Times New Roman" w:cs="Times New Roman"/>
        </w:rPr>
        <w:t>Dager</w:t>
      </w:r>
      <w:proofErr w:type="spellEnd"/>
      <w:r>
        <w:rPr>
          <w:rFonts w:ascii="Times New Roman" w:hAnsi="Times New Roman" w:cs="Times New Roman"/>
        </w:rPr>
        <w:t xml:space="preserve">, S.R., </w:t>
      </w:r>
      <w:proofErr w:type="spellStart"/>
      <w:r>
        <w:rPr>
          <w:rFonts w:ascii="Times New Roman" w:hAnsi="Times New Roman" w:cs="Times New Roman"/>
        </w:rPr>
        <w:t>Kostopoulos</w:t>
      </w:r>
      <w:proofErr w:type="spellEnd"/>
      <w:r>
        <w:rPr>
          <w:rFonts w:ascii="Times New Roman" w:hAnsi="Times New Roman" w:cs="Times New Roman"/>
        </w:rPr>
        <w:t xml:space="preserve">, P., Wolff, J.J., Pandey, J., </w:t>
      </w:r>
      <w:proofErr w:type="spellStart"/>
      <w:r>
        <w:rPr>
          <w:rFonts w:ascii="Times New Roman" w:hAnsi="Times New Roman" w:cs="Times New Roman"/>
        </w:rPr>
        <w:t>Elison</w:t>
      </w:r>
      <w:proofErr w:type="spellEnd"/>
      <w:r>
        <w:rPr>
          <w:rFonts w:ascii="Times New Roman" w:hAnsi="Times New Roman" w:cs="Times New Roman"/>
        </w:rPr>
        <w:t>, J.T.,</w:t>
      </w:r>
      <w:r w:rsidR="000D0DFF">
        <w:rPr>
          <w:rFonts w:ascii="Times New Roman" w:hAnsi="Times New Roman" w:cs="Times New Roman"/>
        </w:rPr>
        <w:t xml:space="preserve"> </w:t>
      </w:r>
      <w:proofErr w:type="spellStart"/>
      <w:r w:rsidR="000D0DFF">
        <w:rPr>
          <w:rFonts w:ascii="Times New Roman" w:hAnsi="Times New Roman" w:cs="Times New Roman"/>
        </w:rPr>
        <w:t>Elison</w:t>
      </w:r>
      <w:proofErr w:type="spellEnd"/>
      <w:r w:rsidR="000D0DFF">
        <w:rPr>
          <w:rFonts w:ascii="Times New Roman" w:hAnsi="Times New Roman" w:cs="Times New Roman"/>
        </w:rPr>
        <w:t xml:space="preserve">, J.T., Paterson, S.J., Schultz, R.T., </w:t>
      </w:r>
      <w:proofErr w:type="spellStart"/>
      <w:r w:rsidR="000D0DFF">
        <w:rPr>
          <w:rFonts w:ascii="Times New Roman" w:hAnsi="Times New Roman" w:cs="Times New Roman"/>
        </w:rPr>
        <w:t>Botteron</w:t>
      </w:r>
      <w:proofErr w:type="spellEnd"/>
      <w:r w:rsidR="000D0DFF">
        <w:rPr>
          <w:rFonts w:ascii="Times New Roman" w:hAnsi="Times New Roman" w:cs="Times New Roman"/>
        </w:rPr>
        <w:t xml:space="preserve">, K., Hazlett, H., &amp; </w:t>
      </w:r>
      <w:proofErr w:type="spellStart"/>
      <w:r w:rsidR="000D0DFF">
        <w:rPr>
          <w:rFonts w:ascii="Times New Roman" w:hAnsi="Times New Roman" w:cs="Times New Roman"/>
        </w:rPr>
        <w:t>Piven</w:t>
      </w:r>
      <w:proofErr w:type="spellEnd"/>
      <w:r w:rsidR="000D0DFF">
        <w:rPr>
          <w:rFonts w:ascii="Times New Roman" w:hAnsi="Times New Roman" w:cs="Times New Roman"/>
        </w:rPr>
        <w:t xml:space="preserve">, J. (2016). </w:t>
      </w:r>
      <w:r w:rsidR="005E33A6" w:rsidRPr="005E33A6">
        <w:rPr>
          <w:rFonts w:ascii="Times New Roman" w:hAnsi="Times New Roman" w:cs="Times New Roman"/>
        </w:rPr>
        <w:t>Emerging Executive Functioning and</w:t>
      </w:r>
      <w:r w:rsidR="005E33A6">
        <w:rPr>
          <w:rFonts w:ascii="Times New Roman" w:hAnsi="Times New Roman" w:cs="Times New Roman"/>
        </w:rPr>
        <w:t xml:space="preserve"> </w:t>
      </w:r>
      <w:r w:rsidR="005E33A6" w:rsidRPr="005E33A6">
        <w:rPr>
          <w:rFonts w:ascii="Times New Roman" w:hAnsi="Times New Roman" w:cs="Times New Roman"/>
        </w:rPr>
        <w:t>Motor Development in Infants at High</w:t>
      </w:r>
      <w:r w:rsidR="005E33A6">
        <w:rPr>
          <w:rFonts w:ascii="Times New Roman" w:hAnsi="Times New Roman" w:cs="Times New Roman"/>
        </w:rPr>
        <w:t xml:space="preserve"> </w:t>
      </w:r>
      <w:r w:rsidR="005E33A6" w:rsidRPr="005E33A6">
        <w:rPr>
          <w:rFonts w:ascii="Times New Roman" w:hAnsi="Times New Roman" w:cs="Times New Roman"/>
        </w:rPr>
        <w:t>and Low Risk for Autism Spectrum</w:t>
      </w:r>
      <w:r w:rsidR="005E33A6">
        <w:rPr>
          <w:rFonts w:ascii="Times New Roman" w:hAnsi="Times New Roman" w:cs="Times New Roman"/>
        </w:rPr>
        <w:t xml:space="preserve"> </w:t>
      </w:r>
      <w:r w:rsidR="005E33A6" w:rsidRPr="005E33A6">
        <w:rPr>
          <w:rFonts w:ascii="Times New Roman" w:hAnsi="Times New Roman" w:cs="Times New Roman"/>
        </w:rPr>
        <w:t>Disorder</w:t>
      </w:r>
      <w:r w:rsidR="005E33A6">
        <w:rPr>
          <w:rFonts w:ascii="Times New Roman" w:hAnsi="Times New Roman" w:cs="Times New Roman"/>
        </w:rPr>
        <w:t>.</w:t>
      </w:r>
      <w:r w:rsidR="00F5068A">
        <w:rPr>
          <w:rFonts w:ascii="Times New Roman" w:hAnsi="Times New Roman" w:cs="Times New Roman"/>
        </w:rPr>
        <w:t xml:space="preserve"> </w:t>
      </w:r>
      <w:r w:rsidR="00F5068A" w:rsidRPr="00A75CCE">
        <w:rPr>
          <w:rFonts w:ascii="Times New Roman" w:hAnsi="Times New Roman" w:cs="Times New Roman"/>
          <w:i/>
        </w:rPr>
        <w:t>Frontiers in Psychology</w:t>
      </w:r>
      <w:r w:rsidR="00257F92" w:rsidRPr="00A75CCE">
        <w:rPr>
          <w:rFonts w:ascii="Times New Roman" w:hAnsi="Times New Roman" w:cs="Times New Roman"/>
          <w:i/>
        </w:rPr>
        <w:t>, 7</w:t>
      </w:r>
      <w:r w:rsidR="00257F92">
        <w:rPr>
          <w:rFonts w:ascii="Times New Roman" w:hAnsi="Times New Roman" w:cs="Times New Roman"/>
        </w:rPr>
        <w:t>, 1-12.</w:t>
      </w:r>
      <w:r w:rsidR="008D7148">
        <w:rPr>
          <w:rFonts w:ascii="Times New Roman" w:hAnsi="Times New Roman" w:cs="Times New Roman"/>
        </w:rPr>
        <w:t xml:space="preserve"> </w:t>
      </w:r>
      <w:proofErr w:type="spellStart"/>
      <w:r w:rsidR="008D7148">
        <w:rPr>
          <w:rFonts w:ascii="Times New Roman" w:hAnsi="Times New Roman" w:cs="Times New Roman"/>
        </w:rPr>
        <w:t>doi</w:t>
      </w:r>
      <w:proofErr w:type="spellEnd"/>
      <w:r w:rsidR="008D7148">
        <w:rPr>
          <w:rFonts w:ascii="Times New Roman" w:hAnsi="Times New Roman" w:cs="Times New Roman"/>
        </w:rPr>
        <w:t xml:space="preserve">: </w:t>
      </w:r>
      <w:r w:rsidR="008D7148" w:rsidRPr="008D7148">
        <w:rPr>
          <w:rFonts w:ascii="Times New Roman" w:hAnsi="Times New Roman" w:cs="Times New Roman"/>
        </w:rPr>
        <w:t>10.3389/fpsyg.2016.01016</w:t>
      </w:r>
    </w:p>
    <w:p w14:paraId="38E0988B" w14:textId="36207787" w:rsidR="002005D9" w:rsidRDefault="00417423" w:rsidP="008D7148">
      <w:pPr>
        <w:spacing w:line="360" w:lineRule="auto"/>
        <w:ind w:left="567" w:hanging="567"/>
        <w:rPr>
          <w:rFonts w:ascii="Times New Roman" w:hAnsi="Times New Roman" w:cs="Times New Roman"/>
        </w:rPr>
      </w:pPr>
      <w:proofErr w:type="spellStart"/>
      <w:r>
        <w:rPr>
          <w:rFonts w:ascii="Times New Roman" w:hAnsi="Times New Roman" w:cs="Times New Roman"/>
        </w:rPr>
        <w:t>Thelen</w:t>
      </w:r>
      <w:proofErr w:type="spellEnd"/>
      <w:r>
        <w:rPr>
          <w:rFonts w:ascii="Times New Roman" w:hAnsi="Times New Roman" w:cs="Times New Roman"/>
        </w:rPr>
        <w:t xml:space="preserve">, E., </w:t>
      </w:r>
      <w:proofErr w:type="spellStart"/>
      <w:r>
        <w:rPr>
          <w:rFonts w:ascii="Times New Roman" w:hAnsi="Times New Roman" w:cs="Times New Roman"/>
        </w:rPr>
        <w:t>Schoner</w:t>
      </w:r>
      <w:proofErr w:type="spellEnd"/>
      <w:r>
        <w:rPr>
          <w:rFonts w:ascii="Times New Roman" w:hAnsi="Times New Roman" w:cs="Times New Roman"/>
        </w:rPr>
        <w:t xml:space="preserve">, G., </w:t>
      </w:r>
      <w:proofErr w:type="spellStart"/>
      <w:r>
        <w:rPr>
          <w:rFonts w:ascii="Times New Roman" w:hAnsi="Times New Roman" w:cs="Times New Roman"/>
        </w:rPr>
        <w:t>Scheier</w:t>
      </w:r>
      <w:proofErr w:type="spellEnd"/>
      <w:r>
        <w:rPr>
          <w:rFonts w:ascii="Times New Roman" w:hAnsi="Times New Roman" w:cs="Times New Roman"/>
        </w:rPr>
        <w:t xml:space="preserve">, C., &amp; Smith, L.B. (2001).  </w:t>
      </w:r>
      <w:r w:rsidRPr="00417423">
        <w:rPr>
          <w:rFonts w:ascii="Times New Roman" w:hAnsi="Times New Roman" w:cs="Times New Roman"/>
        </w:rPr>
        <w:t>The dynamics of embodiment: A field theory of infant perseverative reaching</w:t>
      </w:r>
      <w:r>
        <w:rPr>
          <w:rFonts w:ascii="Times New Roman" w:hAnsi="Times New Roman" w:cs="Times New Roman"/>
        </w:rPr>
        <w:t xml:space="preserve">.  </w:t>
      </w:r>
      <w:r w:rsidRPr="00A75CCE">
        <w:rPr>
          <w:rFonts w:ascii="Times New Roman" w:hAnsi="Times New Roman" w:cs="Times New Roman"/>
          <w:i/>
        </w:rPr>
        <w:t>Behavioural and Brain Sciences, 24</w:t>
      </w:r>
      <w:r>
        <w:rPr>
          <w:rFonts w:ascii="Times New Roman" w:hAnsi="Times New Roman" w:cs="Times New Roman"/>
        </w:rPr>
        <w:t>, 1-86.</w:t>
      </w:r>
      <w:r w:rsidR="008D7148">
        <w:rPr>
          <w:rFonts w:ascii="Times New Roman" w:hAnsi="Times New Roman" w:cs="Times New Roman"/>
        </w:rPr>
        <w:t xml:space="preserve"> </w:t>
      </w:r>
      <w:proofErr w:type="spellStart"/>
      <w:r w:rsidR="008D7148">
        <w:rPr>
          <w:rFonts w:ascii="Times New Roman" w:hAnsi="Times New Roman" w:cs="Times New Roman"/>
        </w:rPr>
        <w:t>doi</w:t>
      </w:r>
      <w:proofErr w:type="spellEnd"/>
      <w:r w:rsidR="008D7148">
        <w:rPr>
          <w:rFonts w:ascii="Times New Roman" w:hAnsi="Times New Roman" w:cs="Times New Roman"/>
        </w:rPr>
        <w:t xml:space="preserve">: </w:t>
      </w:r>
      <w:r w:rsidR="008D7148" w:rsidRPr="008D7148">
        <w:rPr>
          <w:rFonts w:ascii="Times New Roman" w:hAnsi="Times New Roman" w:cs="Times New Roman"/>
        </w:rPr>
        <w:t>10.1017/S0140525X01003910</w:t>
      </w:r>
    </w:p>
    <w:p w14:paraId="7628B351" w14:textId="5121D552" w:rsidR="009F1191" w:rsidRPr="00BB437B" w:rsidRDefault="009F1191" w:rsidP="007564EF">
      <w:pPr>
        <w:spacing w:line="360" w:lineRule="auto"/>
        <w:ind w:left="567" w:hanging="567"/>
        <w:rPr>
          <w:rFonts w:ascii="Times New Roman" w:hAnsi="Times New Roman" w:cs="Times New Roman"/>
        </w:rPr>
      </w:pPr>
      <w:r w:rsidRPr="00E612A0">
        <w:rPr>
          <w:rFonts w:ascii="Times New Roman" w:hAnsi="Times New Roman" w:cs="Times New Roman"/>
        </w:rPr>
        <w:t xml:space="preserve">Toomela, A. (2002). Drawing as a verbally mediated activity: A study of relationships between verbal, motor, and visuospatial skills and drawing in children. </w:t>
      </w:r>
      <w:r w:rsidRPr="00956AD8">
        <w:rPr>
          <w:rFonts w:ascii="Times New Roman" w:hAnsi="Times New Roman" w:cs="Times New Roman"/>
          <w:i/>
        </w:rPr>
        <w:t>International</w:t>
      </w:r>
      <w:r w:rsidRPr="00E612A0">
        <w:rPr>
          <w:rFonts w:ascii="Times New Roman" w:hAnsi="Times New Roman" w:cs="Times New Roman"/>
        </w:rPr>
        <w:t xml:space="preserve"> </w:t>
      </w:r>
      <w:r w:rsidRPr="00E612A0">
        <w:rPr>
          <w:rFonts w:ascii="Times New Roman" w:hAnsi="Times New Roman" w:cs="Times New Roman"/>
          <w:i/>
        </w:rPr>
        <w:t>Journal of Behavioural Development</w:t>
      </w:r>
      <w:r w:rsidRPr="00E612A0">
        <w:rPr>
          <w:rFonts w:ascii="Times New Roman" w:hAnsi="Times New Roman" w:cs="Times New Roman"/>
        </w:rPr>
        <w:t xml:space="preserve">, </w:t>
      </w:r>
      <w:r w:rsidRPr="00E612A0">
        <w:rPr>
          <w:rFonts w:ascii="Times New Roman" w:hAnsi="Times New Roman" w:cs="Times New Roman"/>
          <w:i/>
        </w:rPr>
        <w:t>26</w:t>
      </w:r>
      <w:r w:rsidRPr="00E612A0">
        <w:rPr>
          <w:rFonts w:ascii="Times New Roman" w:hAnsi="Times New Roman" w:cs="Times New Roman"/>
        </w:rPr>
        <w:t>, 234–247.</w:t>
      </w:r>
      <w:r w:rsidR="00956AD8">
        <w:rPr>
          <w:rFonts w:ascii="Times New Roman" w:hAnsi="Times New Roman" w:cs="Times New Roman"/>
        </w:rPr>
        <w:t xml:space="preserve"> </w:t>
      </w:r>
      <w:proofErr w:type="spellStart"/>
      <w:r w:rsidR="00956AD8">
        <w:rPr>
          <w:rFonts w:ascii="Times New Roman" w:hAnsi="Times New Roman" w:cs="Times New Roman"/>
        </w:rPr>
        <w:t>doi</w:t>
      </w:r>
      <w:proofErr w:type="spellEnd"/>
      <w:r w:rsidR="00956AD8">
        <w:rPr>
          <w:rFonts w:ascii="Times New Roman" w:hAnsi="Times New Roman" w:cs="Times New Roman"/>
        </w:rPr>
        <w:t xml:space="preserve">: </w:t>
      </w:r>
      <w:r w:rsidR="00956AD8" w:rsidRPr="00956AD8">
        <w:rPr>
          <w:rFonts w:ascii="Times New Roman" w:hAnsi="Times New Roman" w:cs="Times New Roman"/>
        </w:rPr>
        <w:t>10.1080/01650250143000021</w:t>
      </w:r>
    </w:p>
    <w:p w14:paraId="33493B7A" w14:textId="6FF0DA22" w:rsidR="00F659F2" w:rsidRDefault="00533B95" w:rsidP="007564EF">
      <w:pPr>
        <w:spacing w:line="360" w:lineRule="auto"/>
        <w:ind w:left="567" w:hanging="567"/>
        <w:rPr>
          <w:rFonts w:ascii="Times New Roman" w:hAnsi="Times New Roman" w:cs="Times New Roman"/>
        </w:rPr>
      </w:pPr>
      <w:r w:rsidRPr="00533B95">
        <w:rPr>
          <w:rFonts w:ascii="Times New Roman" w:hAnsi="Times New Roman" w:cs="Times New Roman"/>
        </w:rPr>
        <w:t xml:space="preserve">Wells, K.R. (2006). In K. </w:t>
      </w:r>
      <w:proofErr w:type="spellStart"/>
      <w:r w:rsidRPr="00533B95">
        <w:rPr>
          <w:rFonts w:ascii="Times New Roman" w:hAnsi="Times New Roman" w:cs="Times New Roman"/>
        </w:rPr>
        <w:t>Krapp</w:t>
      </w:r>
      <w:proofErr w:type="spellEnd"/>
      <w:r w:rsidRPr="00533B95">
        <w:rPr>
          <w:rFonts w:ascii="Times New Roman" w:hAnsi="Times New Roman" w:cs="Times New Roman"/>
        </w:rPr>
        <w:t xml:space="preserve"> &amp; J. Wilson (Eds.). </w:t>
      </w:r>
      <w:r w:rsidRPr="00A75CCE">
        <w:rPr>
          <w:rFonts w:ascii="Times New Roman" w:hAnsi="Times New Roman" w:cs="Times New Roman"/>
          <w:i/>
        </w:rPr>
        <w:t>The Gale Encyclopedia of Children’s Health: From Infancy to Adolescence</w:t>
      </w:r>
      <w:r w:rsidRPr="00533B95">
        <w:rPr>
          <w:rFonts w:ascii="Times New Roman" w:hAnsi="Times New Roman" w:cs="Times New Roman"/>
        </w:rPr>
        <w:t>. Pennsylvania: Thomson Gale</w:t>
      </w:r>
      <w:r>
        <w:rPr>
          <w:rFonts w:ascii="Times New Roman" w:hAnsi="Times New Roman" w:cs="Times New Roman"/>
        </w:rPr>
        <w:t>.</w:t>
      </w:r>
    </w:p>
    <w:p w14:paraId="4F20AAF5" w14:textId="14E9B125" w:rsidR="009F1191" w:rsidRDefault="009F1191" w:rsidP="007564EF">
      <w:pPr>
        <w:spacing w:line="360" w:lineRule="auto"/>
        <w:ind w:left="567" w:hanging="567"/>
        <w:rPr>
          <w:rFonts w:ascii="Times New Roman" w:hAnsi="Times New Roman" w:cs="Times New Roman"/>
        </w:rPr>
      </w:pPr>
      <w:r w:rsidRPr="00BB437B">
        <w:rPr>
          <w:rFonts w:ascii="Times New Roman" w:hAnsi="Times New Roman" w:cs="Times New Roman"/>
        </w:rPr>
        <w:t>Wiebe,</w:t>
      </w:r>
      <w:r>
        <w:rPr>
          <w:rFonts w:ascii="Times New Roman" w:hAnsi="Times New Roman" w:cs="Times New Roman"/>
        </w:rPr>
        <w:t xml:space="preserve"> S.A.,</w:t>
      </w:r>
      <w:r w:rsidRPr="00BB437B">
        <w:rPr>
          <w:rFonts w:ascii="Times New Roman" w:hAnsi="Times New Roman" w:cs="Times New Roman"/>
        </w:rPr>
        <w:t xml:space="preserve"> Sheffield</w:t>
      </w:r>
      <w:r>
        <w:rPr>
          <w:rFonts w:ascii="Times New Roman" w:hAnsi="Times New Roman" w:cs="Times New Roman"/>
        </w:rPr>
        <w:t>, T.D.,</w:t>
      </w:r>
      <w:r w:rsidRPr="00BB437B">
        <w:rPr>
          <w:rFonts w:ascii="Times New Roman" w:hAnsi="Times New Roman" w:cs="Times New Roman"/>
        </w:rPr>
        <w:t xml:space="preserve"> &amp; Espy,</w:t>
      </w:r>
      <w:r>
        <w:rPr>
          <w:rFonts w:ascii="Times New Roman" w:hAnsi="Times New Roman" w:cs="Times New Roman"/>
        </w:rPr>
        <w:t xml:space="preserve"> A.</w:t>
      </w:r>
      <w:r w:rsidRPr="00BB437B">
        <w:rPr>
          <w:rFonts w:ascii="Times New Roman" w:hAnsi="Times New Roman" w:cs="Times New Roman"/>
        </w:rPr>
        <w:t xml:space="preserve"> </w:t>
      </w:r>
      <w:r>
        <w:rPr>
          <w:rFonts w:ascii="Times New Roman" w:hAnsi="Times New Roman" w:cs="Times New Roman"/>
        </w:rPr>
        <w:t>(</w:t>
      </w:r>
      <w:r w:rsidRPr="00BB437B">
        <w:rPr>
          <w:rFonts w:ascii="Times New Roman" w:hAnsi="Times New Roman" w:cs="Times New Roman"/>
        </w:rPr>
        <w:t>2012</w:t>
      </w:r>
      <w:r>
        <w:rPr>
          <w:rFonts w:ascii="Times New Roman" w:hAnsi="Times New Roman" w:cs="Times New Roman"/>
        </w:rPr>
        <w:t xml:space="preserve">). </w:t>
      </w:r>
      <w:r w:rsidRPr="00E842C8">
        <w:rPr>
          <w:rFonts w:ascii="Times New Roman" w:hAnsi="Times New Roman" w:cs="Times New Roman"/>
        </w:rPr>
        <w:t>Separating the fish from the sharks: a longitudinal study of preschool response inhibition.</w:t>
      </w:r>
      <w:r>
        <w:rPr>
          <w:rFonts w:ascii="Times New Roman" w:hAnsi="Times New Roman" w:cs="Times New Roman"/>
        </w:rPr>
        <w:t xml:space="preserve"> </w:t>
      </w:r>
      <w:r w:rsidRPr="00E842C8">
        <w:rPr>
          <w:rFonts w:ascii="Times New Roman" w:hAnsi="Times New Roman" w:cs="Times New Roman"/>
          <w:i/>
        </w:rPr>
        <w:t>Child Development, 83</w:t>
      </w:r>
      <w:r>
        <w:rPr>
          <w:rFonts w:ascii="Times New Roman" w:hAnsi="Times New Roman" w:cs="Times New Roman"/>
        </w:rPr>
        <w:t>, 1245-</w:t>
      </w:r>
      <w:r w:rsidR="00753F82">
        <w:rPr>
          <w:rFonts w:ascii="Times New Roman" w:hAnsi="Times New Roman" w:cs="Times New Roman"/>
        </w:rPr>
        <w:t>12</w:t>
      </w:r>
      <w:r>
        <w:rPr>
          <w:rFonts w:ascii="Times New Roman" w:hAnsi="Times New Roman" w:cs="Times New Roman"/>
        </w:rPr>
        <w:t>61.</w:t>
      </w:r>
      <w:r w:rsidR="00C4508F">
        <w:rPr>
          <w:rFonts w:ascii="Times New Roman" w:hAnsi="Times New Roman" w:cs="Times New Roman"/>
        </w:rPr>
        <w:t xml:space="preserve"> </w:t>
      </w:r>
      <w:proofErr w:type="spellStart"/>
      <w:r w:rsidR="00C4508F">
        <w:rPr>
          <w:rFonts w:ascii="Times New Roman" w:hAnsi="Times New Roman" w:cs="Times New Roman"/>
        </w:rPr>
        <w:t>doi</w:t>
      </w:r>
      <w:proofErr w:type="spellEnd"/>
      <w:r w:rsidR="00C4508F">
        <w:rPr>
          <w:rFonts w:ascii="Times New Roman" w:hAnsi="Times New Roman" w:cs="Times New Roman"/>
        </w:rPr>
        <w:t xml:space="preserve">: </w:t>
      </w:r>
      <w:r w:rsidR="00C4508F" w:rsidRPr="00C4508F">
        <w:rPr>
          <w:rFonts w:ascii="Times New Roman" w:hAnsi="Times New Roman" w:cs="Times New Roman"/>
        </w:rPr>
        <w:t>10.1111/j.1467-8624.2012.01765.x</w:t>
      </w:r>
    </w:p>
    <w:p w14:paraId="1FF7202A" w14:textId="58D0D126" w:rsidR="00135C2D" w:rsidRPr="00BB437B" w:rsidRDefault="00135C2D" w:rsidP="007564EF">
      <w:pPr>
        <w:spacing w:line="360" w:lineRule="auto"/>
        <w:ind w:left="567" w:hanging="567"/>
        <w:rPr>
          <w:rFonts w:ascii="Times New Roman" w:hAnsi="Times New Roman" w:cs="Times New Roman"/>
        </w:rPr>
      </w:pPr>
      <w:r>
        <w:rPr>
          <w:rFonts w:ascii="Times New Roman" w:hAnsi="Times New Roman" w:cs="Times New Roman"/>
        </w:rPr>
        <w:t xml:space="preserve">Willoughby, </w:t>
      </w:r>
      <w:r w:rsidR="00492777">
        <w:rPr>
          <w:rFonts w:ascii="Times New Roman" w:hAnsi="Times New Roman" w:cs="Times New Roman"/>
        </w:rPr>
        <w:t xml:space="preserve">M.T., </w:t>
      </w:r>
      <w:r>
        <w:rPr>
          <w:rFonts w:ascii="Times New Roman" w:hAnsi="Times New Roman" w:cs="Times New Roman"/>
        </w:rPr>
        <w:t>Wirth</w:t>
      </w:r>
      <w:r w:rsidR="00492777">
        <w:rPr>
          <w:rFonts w:ascii="Times New Roman" w:hAnsi="Times New Roman" w:cs="Times New Roman"/>
        </w:rPr>
        <w:t>, R.J.,</w:t>
      </w:r>
      <w:r>
        <w:rPr>
          <w:rFonts w:ascii="Times New Roman" w:hAnsi="Times New Roman" w:cs="Times New Roman"/>
        </w:rPr>
        <w:t xml:space="preserve"> &amp; Blair, </w:t>
      </w:r>
      <w:r w:rsidR="00492777">
        <w:rPr>
          <w:rFonts w:ascii="Times New Roman" w:hAnsi="Times New Roman" w:cs="Times New Roman"/>
        </w:rPr>
        <w:t>C. (</w:t>
      </w:r>
      <w:r>
        <w:rPr>
          <w:rFonts w:ascii="Times New Roman" w:hAnsi="Times New Roman" w:cs="Times New Roman"/>
        </w:rPr>
        <w:t>2011</w:t>
      </w:r>
      <w:r w:rsidR="00492777">
        <w:rPr>
          <w:rFonts w:ascii="Times New Roman" w:hAnsi="Times New Roman" w:cs="Times New Roman"/>
        </w:rPr>
        <w:t xml:space="preserve">).  </w:t>
      </w:r>
      <w:r w:rsidR="00492777" w:rsidRPr="00492777">
        <w:rPr>
          <w:rFonts w:ascii="Times New Roman" w:hAnsi="Times New Roman" w:cs="Times New Roman"/>
        </w:rPr>
        <w:t>Contributions of modern measurement theory to measuring executive function in early childhood: An empirical demonstration</w:t>
      </w:r>
      <w:r w:rsidR="00492777">
        <w:rPr>
          <w:rFonts w:ascii="Times New Roman" w:hAnsi="Times New Roman" w:cs="Times New Roman"/>
        </w:rPr>
        <w:t xml:space="preserve">.  </w:t>
      </w:r>
      <w:r w:rsidR="00492777" w:rsidRPr="00C61948">
        <w:rPr>
          <w:rFonts w:ascii="Times New Roman" w:hAnsi="Times New Roman" w:cs="Times New Roman"/>
          <w:i/>
        </w:rPr>
        <w:t>Journal of Experimental Child Psychology, 108</w:t>
      </w:r>
      <w:r w:rsidR="00492777">
        <w:rPr>
          <w:rFonts w:ascii="Times New Roman" w:hAnsi="Times New Roman" w:cs="Times New Roman"/>
        </w:rPr>
        <w:t>, 414-435.</w:t>
      </w:r>
      <w:r w:rsidR="00C4508F">
        <w:rPr>
          <w:rFonts w:ascii="Times New Roman" w:hAnsi="Times New Roman" w:cs="Times New Roman"/>
        </w:rPr>
        <w:t xml:space="preserve"> </w:t>
      </w:r>
      <w:proofErr w:type="spellStart"/>
      <w:r w:rsidR="00400AE9">
        <w:rPr>
          <w:rFonts w:ascii="Times New Roman" w:hAnsi="Times New Roman" w:cs="Times New Roman"/>
        </w:rPr>
        <w:t>doi</w:t>
      </w:r>
      <w:proofErr w:type="spellEnd"/>
      <w:r w:rsidR="00400AE9">
        <w:rPr>
          <w:rFonts w:ascii="Times New Roman" w:hAnsi="Times New Roman" w:cs="Times New Roman"/>
        </w:rPr>
        <w:t xml:space="preserve">: </w:t>
      </w:r>
      <w:r w:rsidR="00400AE9" w:rsidRPr="00400AE9">
        <w:rPr>
          <w:rFonts w:ascii="Times New Roman" w:hAnsi="Times New Roman" w:cs="Times New Roman"/>
        </w:rPr>
        <w:t>10.1016/j.jecp.2010.04.007</w:t>
      </w:r>
    </w:p>
    <w:p w14:paraId="5DF485AE" w14:textId="5DB84428" w:rsidR="00400AE9" w:rsidRDefault="00533B95" w:rsidP="007564EF">
      <w:pPr>
        <w:spacing w:line="360" w:lineRule="auto"/>
        <w:ind w:left="567" w:hanging="567"/>
        <w:rPr>
          <w:rFonts w:ascii="Times New Roman" w:eastAsia="Times New Roman" w:hAnsi="Times New Roman" w:cs="Times New Roman"/>
          <w:lang w:val="en-GB" w:eastAsia="en-GB"/>
        </w:rPr>
      </w:pPr>
      <w:r w:rsidRPr="00B55E91">
        <w:rPr>
          <w:rFonts w:ascii="Times New Roman" w:eastAsia="Times New Roman" w:hAnsi="Times New Roman" w:cs="Times New Roman"/>
          <w:lang w:val="en-GB" w:eastAsia="en-GB"/>
        </w:rPr>
        <w:t xml:space="preserve">Wilson, M. (2002). Six views of embodied cognition. </w:t>
      </w:r>
      <w:r w:rsidRPr="00B55E91">
        <w:rPr>
          <w:rFonts w:ascii="Times New Roman" w:eastAsia="Times New Roman" w:hAnsi="Times New Roman" w:cs="Times New Roman"/>
          <w:i/>
          <w:iCs/>
          <w:lang w:val="en-GB" w:eastAsia="en-GB"/>
        </w:rPr>
        <w:t xml:space="preserve">Psychonomic </w:t>
      </w:r>
      <w:r>
        <w:rPr>
          <w:rFonts w:ascii="Times New Roman" w:eastAsia="Times New Roman" w:hAnsi="Times New Roman" w:cs="Times New Roman"/>
          <w:i/>
          <w:iCs/>
          <w:lang w:val="en-GB" w:eastAsia="en-GB"/>
        </w:rPr>
        <w:t>B</w:t>
      </w:r>
      <w:r w:rsidRPr="00B55E91">
        <w:rPr>
          <w:rFonts w:ascii="Times New Roman" w:eastAsia="Times New Roman" w:hAnsi="Times New Roman" w:cs="Times New Roman"/>
          <w:i/>
          <w:iCs/>
          <w:lang w:val="en-GB" w:eastAsia="en-GB"/>
        </w:rPr>
        <w:t xml:space="preserve">ulletin &amp; </w:t>
      </w:r>
      <w:r>
        <w:rPr>
          <w:rFonts w:ascii="Times New Roman" w:eastAsia="Times New Roman" w:hAnsi="Times New Roman" w:cs="Times New Roman"/>
          <w:i/>
          <w:iCs/>
          <w:lang w:val="en-GB" w:eastAsia="en-GB"/>
        </w:rPr>
        <w:t>R</w:t>
      </w:r>
      <w:r w:rsidRPr="00B55E91">
        <w:rPr>
          <w:rFonts w:ascii="Times New Roman" w:eastAsia="Times New Roman" w:hAnsi="Times New Roman" w:cs="Times New Roman"/>
          <w:i/>
          <w:iCs/>
          <w:lang w:val="en-GB" w:eastAsia="en-GB"/>
        </w:rPr>
        <w:t>eview</w:t>
      </w:r>
      <w:r w:rsidRPr="00B55E91">
        <w:rPr>
          <w:rFonts w:ascii="Times New Roman" w:eastAsia="Times New Roman" w:hAnsi="Times New Roman" w:cs="Times New Roman"/>
          <w:lang w:val="en-GB" w:eastAsia="en-GB"/>
        </w:rPr>
        <w:t xml:space="preserve">, </w:t>
      </w:r>
      <w:r w:rsidRPr="00B55E91">
        <w:rPr>
          <w:rFonts w:ascii="Times New Roman" w:eastAsia="Times New Roman" w:hAnsi="Times New Roman" w:cs="Times New Roman"/>
          <w:i/>
          <w:iCs/>
          <w:lang w:val="en-GB" w:eastAsia="en-GB"/>
        </w:rPr>
        <w:t>9</w:t>
      </w:r>
      <w:r w:rsidRPr="00B55E91">
        <w:rPr>
          <w:rFonts w:ascii="Times New Roman" w:eastAsia="Times New Roman" w:hAnsi="Times New Roman" w:cs="Times New Roman"/>
          <w:lang w:val="en-GB" w:eastAsia="en-GB"/>
        </w:rPr>
        <w:t>, 625-636.</w:t>
      </w:r>
      <w:r w:rsidR="00E77BEF">
        <w:rPr>
          <w:rFonts w:ascii="Times New Roman" w:eastAsia="Times New Roman" w:hAnsi="Times New Roman" w:cs="Times New Roman"/>
          <w:lang w:val="en-GB" w:eastAsia="en-GB"/>
        </w:rPr>
        <w:t xml:space="preserve"> </w:t>
      </w:r>
      <w:proofErr w:type="spellStart"/>
      <w:r w:rsidR="00E77BEF">
        <w:rPr>
          <w:rFonts w:ascii="Times New Roman" w:eastAsia="Times New Roman" w:hAnsi="Times New Roman" w:cs="Times New Roman"/>
          <w:lang w:val="en-GB" w:eastAsia="en-GB"/>
        </w:rPr>
        <w:t>doi</w:t>
      </w:r>
      <w:proofErr w:type="spellEnd"/>
      <w:r w:rsidR="00E77BEF">
        <w:rPr>
          <w:rFonts w:ascii="Times New Roman" w:eastAsia="Times New Roman" w:hAnsi="Times New Roman" w:cs="Times New Roman"/>
          <w:lang w:val="en-GB" w:eastAsia="en-GB"/>
        </w:rPr>
        <w:t xml:space="preserve">: </w:t>
      </w:r>
      <w:r w:rsidR="00E77BEF" w:rsidRPr="00E77BEF">
        <w:rPr>
          <w:rFonts w:ascii="Times New Roman" w:eastAsia="Times New Roman" w:hAnsi="Times New Roman" w:cs="Times New Roman"/>
          <w:lang w:val="en-GB" w:eastAsia="en-GB"/>
        </w:rPr>
        <w:t>10.3758/BF03196322</w:t>
      </w:r>
    </w:p>
    <w:p w14:paraId="761BDB5E" w14:textId="08B94D1D" w:rsidR="00B37DE1" w:rsidRPr="004157F2" w:rsidRDefault="00B37DE1" w:rsidP="007564EF">
      <w:pPr>
        <w:spacing w:line="360" w:lineRule="auto"/>
        <w:ind w:left="567" w:hanging="567"/>
        <w:rPr>
          <w:rFonts w:ascii="Times New Roman" w:hAnsi="Times New Roman" w:cs="Times New Roman"/>
        </w:rPr>
      </w:pPr>
      <w:r w:rsidRPr="004157F2">
        <w:rPr>
          <w:rFonts w:ascii="Times New Roman" w:hAnsi="Times New Roman" w:cs="Times New Roman"/>
        </w:rPr>
        <w:br w:type="page"/>
      </w:r>
    </w:p>
    <w:p w14:paraId="4E2C8732" w14:textId="77777777" w:rsidR="00A330FC" w:rsidRDefault="00A330FC" w:rsidP="00A330FC">
      <w:pPr>
        <w:spacing w:line="480" w:lineRule="auto"/>
        <w:jc w:val="both"/>
        <w:rPr>
          <w:rFonts w:ascii="Times New Roman" w:hAnsi="Times New Roman" w:cs="Times New Roman"/>
          <w:iCs/>
        </w:rPr>
      </w:pPr>
      <w:r w:rsidRPr="00BB437B">
        <w:rPr>
          <w:rFonts w:ascii="Times New Roman" w:hAnsi="Times New Roman" w:cs="Times New Roman"/>
          <w:b/>
        </w:rPr>
        <w:lastRenderedPageBreak/>
        <w:t>Table 1.</w:t>
      </w:r>
      <w:r w:rsidRPr="00BB437B">
        <w:rPr>
          <w:rFonts w:ascii="Times New Roman" w:hAnsi="Times New Roman" w:cs="Times New Roman"/>
          <w:iCs/>
        </w:rPr>
        <w:t xml:space="preserve"> Fixed order of tasks</w:t>
      </w:r>
      <w:r>
        <w:rPr>
          <w:rFonts w:ascii="Times New Roman" w:hAnsi="Times New Roman" w:cs="Times New Roman"/>
          <w:iCs/>
        </w:rPr>
        <w:t xml:space="preserve"> used in experiments.</w:t>
      </w:r>
    </w:p>
    <w:p w14:paraId="1D4B779C" w14:textId="77777777" w:rsidR="00A330FC" w:rsidRDefault="00A330FC" w:rsidP="00A330FC">
      <w:pPr>
        <w:spacing w:line="480" w:lineRule="auto"/>
        <w:jc w:val="both"/>
        <w:rPr>
          <w:rFonts w:ascii="Times New Roman" w:hAnsi="Times New Roman" w:cs="Times New Roman"/>
          <w:iCs/>
        </w:rPr>
      </w:pPr>
    </w:p>
    <w:tbl>
      <w:tblPr>
        <w:tblStyle w:val="TableGrid"/>
        <w:tblW w:w="945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552"/>
        <w:gridCol w:w="2511"/>
      </w:tblGrid>
      <w:tr w:rsidR="00A330FC" w:rsidRPr="001A695C" w14:paraId="7ECC1A60" w14:textId="77777777" w:rsidTr="00536885">
        <w:tc>
          <w:tcPr>
            <w:tcW w:w="4395" w:type="dxa"/>
            <w:gridSpan w:val="2"/>
            <w:tcBorders>
              <w:top w:val="single" w:sz="4" w:space="0" w:color="auto"/>
              <w:bottom w:val="single" w:sz="4" w:space="0" w:color="auto"/>
            </w:tcBorders>
          </w:tcPr>
          <w:p w14:paraId="73386B78"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iCs/>
              </w:rPr>
              <w:t>Experiment 1</w:t>
            </w:r>
          </w:p>
        </w:tc>
        <w:tc>
          <w:tcPr>
            <w:tcW w:w="5063" w:type="dxa"/>
            <w:gridSpan w:val="2"/>
            <w:tcBorders>
              <w:top w:val="single" w:sz="4" w:space="0" w:color="auto"/>
              <w:bottom w:val="single" w:sz="4" w:space="0" w:color="auto"/>
            </w:tcBorders>
          </w:tcPr>
          <w:p w14:paraId="567FC597"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iCs/>
              </w:rPr>
              <w:t>Experiment 2</w:t>
            </w:r>
          </w:p>
        </w:tc>
      </w:tr>
      <w:tr w:rsidR="00A330FC" w:rsidRPr="001A695C" w14:paraId="20FFC4C1" w14:textId="77777777" w:rsidTr="00536885">
        <w:tc>
          <w:tcPr>
            <w:tcW w:w="1985" w:type="dxa"/>
            <w:tcBorders>
              <w:top w:val="single" w:sz="4" w:space="0" w:color="auto"/>
              <w:bottom w:val="single" w:sz="4" w:space="0" w:color="auto"/>
            </w:tcBorders>
          </w:tcPr>
          <w:p w14:paraId="771CE3FC"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Session 1</w:t>
            </w:r>
          </w:p>
        </w:tc>
        <w:tc>
          <w:tcPr>
            <w:tcW w:w="2410" w:type="dxa"/>
            <w:tcBorders>
              <w:top w:val="single" w:sz="4" w:space="0" w:color="auto"/>
              <w:bottom w:val="single" w:sz="4" w:space="0" w:color="auto"/>
            </w:tcBorders>
          </w:tcPr>
          <w:p w14:paraId="2A63385A"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Session 2</w:t>
            </w:r>
          </w:p>
        </w:tc>
        <w:tc>
          <w:tcPr>
            <w:tcW w:w="2552" w:type="dxa"/>
            <w:tcBorders>
              <w:top w:val="single" w:sz="4" w:space="0" w:color="auto"/>
              <w:bottom w:val="single" w:sz="4" w:space="0" w:color="auto"/>
            </w:tcBorders>
          </w:tcPr>
          <w:p w14:paraId="3B75ADA3"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Session 1</w:t>
            </w:r>
          </w:p>
        </w:tc>
        <w:tc>
          <w:tcPr>
            <w:tcW w:w="2511" w:type="dxa"/>
            <w:tcBorders>
              <w:top w:val="single" w:sz="4" w:space="0" w:color="auto"/>
              <w:bottom w:val="single" w:sz="4" w:space="0" w:color="auto"/>
            </w:tcBorders>
          </w:tcPr>
          <w:p w14:paraId="2C9310FF"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Session 2</w:t>
            </w:r>
          </w:p>
        </w:tc>
      </w:tr>
      <w:tr w:rsidR="00A330FC" w:rsidRPr="001A695C" w14:paraId="3C37AA91" w14:textId="77777777" w:rsidTr="00536885">
        <w:tc>
          <w:tcPr>
            <w:tcW w:w="1985" w:type="dxa"/>
            <w:tcBorders>
              <w:top w:val="single" w:sz="4" w:space="0" w:color="auto"/>
            </w:tcBorders>
          </w:tcPr>
          <w:p w14:paraId="0F2BE9D9"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 xml:space="preserve">1 </w:t>
            </w:r>
            <w:r>
              <w:rPr>
                <w:rFonts w:ascii="Times New Roman" w:hAnsi="Times New Roman" w:cs="Times New Roman"/>
                <w:iCs/>
              </w:rPr>
              <w:t>person</w:t>
            </w:r>
          </w:p>
        </w:tc>
        <w:tc>
          <w:tcPr>
            <w:tcW w:w="2410" w:type="dxa"/>
            <w:tcBorders>
              <w:top w:val="single" w:sz="4" w:space="0" w:color="auto"/>
            </w:tcBorders>
          </w:tcPr>
          <w:p w14:paraId="22B6D31F"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 xml:space="preserve">8 </w:t>
            </w:r>
            <w:r>
              <w:rPr>
                <w:rFonts w:ascii="Times New Roman" w:hAnsi="Times New Roman" w:cs="Times New Roman"/>
                <w:iCs/>
              </w:rPr>
              <w:t>house</w:t>
            </w:r>
          </w:p>
        </w:tc>
        <w:tc>
          <w:tcPr>
            <w:tcW w:w="2552" w:type="dxa"/>
            <w:tcBorders>
              <w:top w:val="single" w:sz="4" w:space="0" w:color="auto"/>
            </w:tcBorders>
          </w:tcPr>
          <w:p w14:paraId="5ACE02F5"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 xml:space="preserve">1 </w:t>
            </w:r>
            <w:r w:rsidRPr="001A695C">
              <w:rPr>
                <w:rFonts w:ascii="Times New Roman" w:hAnsi="Times New Roman" w:cs="Times New Roman"/>
                <w:color w:val="000000" w:themeColor="text1"/>
              </w:rPr>
              <w:t>Stand on one foot</w:t>
            </w:r>
          </w:p>
        </w:tc>
        <w:tc>
          <w:tcPr>
            <w:tcW w:w="2511" w:type="dxa"/>
            <w:tcBorders>
              <w:top w:val="single" w:sz="4" w:space="0" w:color="auto"/>
            </w:tcBorders>
          </w:tcPr>
          <w:p w14:paraId="2C5461C6"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 xml:space="preserve">10 </w:t>
            </w:r>
            <w:r w:rsidRPr="001A695C">
              <w:rPr>
                <w:rFonts w:ascii="Times New Roman" w:hAnsi="Times New Roman" w:cs="Times New Roman"/>
                <w:color w:val="000000" w:themeColor="text1"/>
              </w:rPr>
              <w:t>Button strip</w:t>
            </w:r>
          </w:p>
        </w:tc>
      </w:tr>
      <w:tr w:rsidR="00A330FC" w:rsidRPr="001A695C" w14:paraId="1DE3869B" w14:textId="77777777" w:rsidTr="00536885">
        <w:tc>
          <w:tcPr>
            <w:tcW w:w="1985" w:type="dxa"/>
          </w:tcPr>
          <w:p w14:paraId="3E975B03"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 xml:space="preserve">2 </w:t>
            </w:r>
            <w:r>
              <w:rPr>
                <w:rFonts w:ascii="Times New Roman" w:hAnsi="Times New Roman" w:cs="Times New Roman"/>
                <w:iCs/>
              </w:rPr>
              <w:t>grass/snow</w:t>
            </w:r>
          </w:p>
        </w:tc>
        <w:tc>
          <w:tcPr>
            <w:tcW w:w="2410" w:type="dxa"/>
          </w:tcPr>
          <w:p w14:paraId="4F8B4FDD"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 xml:space="preserve">9 </w:t>
            </w:r>
            <w:r>
              <w:rPr>
                <w:rFonts w:ascii="Times New Roman" w:hAnsi="Times New Roman" w:cs="Times New Roman"/>
                <w:iCs/>
              </w:rPr>
              <w:t>day/night</w:t>
            </w:r>
          </w:p>
        </w:tc>
        <w:tc>
          <w:tcPr>
            <w:tcW w:w="2552" w:type="dxa"/>
          </w:tcPr>
          <w:p w14:paraId="2E83BFF5"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 xml:space="preserve">2 </w:t>
            </w:r>
            <w:r w:rsidRPr="001A695C">
              <w:rPr>
                <w:rFonts w:ascii="Times New Roman" w:hAnsi="Times New Roman" w:cs="Times New Roman"/>
                <w:color w:val="000000" w:themeColor="text1"/>
              </w:rPr>
              <w:t>Jump up</w:t>
            </w:r>
          </w:p>
        </w:tc>
        <w:tc>
          <w:tcPr>
            <w:tcW w:w="2511" w:type="dxa"/>
          </w:tcPr>
          <w:p w14:paraId="0F67D859"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11 Dropping pellets</w:t>
            </w:r>
          </w:p>
        </w:tc>
      </w:tr>
      <w:tr w:rsidR="00A330FC" w:rsidRPr="001A695C" w14:paraId="7F91DFA6" w14:textId="77777777" w:rsidTr="00536885">
        <w:tc>
          <w:tcPr>
            <w:tcW w:w="1985" w:type="dxa"/>
          </w:tcPr>
          <w:p w14:paraId="3CAFAB98"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3 Cup</w:t>
            </w:r>
          </w:p>
        </w:tc>
        <w:tc>
          <w:tcPr>
            <w:tcW w:w="2410" w:type="dxa"/>
          </w:tcPr>
          <w:p w14:paraId="3A56C467"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10 Balls</w:t>
            </w:r>
          </w:p>
        </w:tc>
        <w:tc>
          <w:tcPr>
            <w:tcW w:w="2552" w:type="dxa"/>
          </w:tcPr>
          <w:p w14:paraId="2DB9899F"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3 Catch</w:t>
            </w:r>
            <w:r w:rsidRPr="001A695C">
              <w:rPr>
                <w:rFonts w:ascii="Times New Roman" w:hAnsi="Times New Roman" w:cs="Times New Roman"/>
                <w:color w:val="000000" w:themeColor="text1"/>
              </w:rPr>
              <w:t xml:space="preserve"> a ball</w:t>
            </w:r>
          </w:p>
        </w:tc>
        <w:tc>
          <w:tcPr>
            <w:tcW w:w="2511" w:type="dxa"/>
          </w:tcPr>
          <w:p w14:paraId="41E1694F"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12 grass/snow</w:t>
            </w:r>
            <w:r w:rsidRPr="001A695C">
              <w:rPr>
                <w:rFonts w:ascii="Times New Roman" w:hAnsi="Times New Roman" w:cs="Times New Roman"/>
                <w:color w:val="000000" w:themeColor="text1"/>
              </w:rPr>
              <w:t xml:space="preserve"> task</w:t>
            </w:r>
          </w:p>
        </w:tc>
      </w:tr>
      <w:tr w:rsidR="00A330FC" w:rsidRPr="001A695C" w14:paraId="6F359668" w14:textId="77777777" w:rsidTr="00536885">
        <w:tc>
          <w:tcPr>
            <w:tcW w:w="1985" w:type="dxa"/>
          </w:tcPr>
          <w:p w14:paraId="1A3DEF59"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 xml:space="preserve">4 Lace </w:t>
            </w:r>
            <w:r>
              <w:rPr>
                <w:rFonts w:ascii="Times New Roman" w:hAnsi="Times New Roman" w:cs="Times New Roman"/>
                <w:iCs/>
              </w:rPr>
              <w:t xml:space="preserve">a </w:t>
            </w:r>
            <w:r w:rsidRPr="001A695C">
              <w:rPr>
                <w:rFonts w:ascii="Times New Roman" w:hAnsi="Times New Roman" w:cs="Times New Roman"/>
                <w:iCs/>
              </w:rPr>
              <w:t>string</w:t>
            </w:r>
          </w:p>
        </w:tc>
        <w:tc>
          <w:tcPr>
            <w:tcW w:w="2410" w:type="dxa"/>
          </w:tcPr>
          <w:p w14:paraId="5513EF8A"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11 Cut a circle</w:t>
            </w:r>
          </w:p>
        </w:tc>
        <w:tc>
          <w:tcPr>
            <w:tcW w:w="2552" w:type="dxa"/>
          </w:tcPr>
          <w:p w14:paraId="78D96289"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4 Grasp a marker</w:t>
            </w:r>
          </w:p>
        </w:tc>
        <w:tc>
          <w:tcPr>
            <w:tcW w:w="2511" w:type="dxa"/>
          </w:tcPr>
          <w:p w14:paraId="46A62711"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13 Imitate</w:t>
            </w:r>
          </w:p>
        </w:tc>
      </w:tr>
      <w:tr w:rsidR="00A330FC" w:rsidRPr="001A695C" w14:paraId="0ECEE137" w14:textId="77777777" w:rsidTr="00536885">
        <w:tc>
          <w:tcPr>
            <w:tcW w:w="1985" w:type="dxa"/>
          </w:tcPr>
          <w:p w14:paraId="75D80ED0"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5 Cut a square</w:t>
            </w:r>
          </w:p>
        </w:tc>
        <w:tc>
          <w:tcPr>
            <w:tcW w:w="2410" w:type="dxa"/>
          </w:tcPr>
          <w:p w14:paraId="7CBD254A"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12 Fold paper</w:t>
            </w:r>
          </w:p>
        </w:tc>
        <w:tc>
          <w:tcPr>
            <w:tcW w:w="2552" w:type="dxa"/>
          </w:tcPr>
          <w:p w14:paraId="7F4C7F17"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5 day/night</w:t>
            </w:r>
            <w:r w:rsidRPr="001A695C">
              <w:rPr>
                <w:rFonts w:ascii="Times New Roman" w:hAnsi="Times New Roman" w:cs="Times New Roman"/>
                <w:color w:val="000000" w:themeColor="text1"/>
              </w:rPr>
              <w:t xml:space="preserve"> task</w:t>
            </w:r>
          </w:p>
        </w:tc>
        <w:tc>
          <w:tcPr>
            <w:tcW w:w="2511" w:type="dxa"/>
          </w:tcPr>
          <w:p w14:paraId="34B49542" w14:textId="77777777" w:rsidR="00A330FC" w:rsidRPr="001A695C" w:rsidRDefault="00A330FC" w:rsidP="00536885">
            <w:pPr>
              <w:spacing w:line="480" w:lineRule="auto"/>
              <w:ind w:left="34" w:hanging="34"/>
              <w:jc w:val="center"/>
              <w:rPr>
                <w:rFonts w:ascii="Times New Roman" w:hAnsi="Times New Roman" w:cs="Times New Roman"/>
                <w:iCs/>
              </w:rPr>
            </w:pPr>
            <w:r>
              <w:rPr>
                <w:rFonts w:ascii="Times New Roman" w:hAnsi="Times New Roman" w:cs="Times New Roman"/>
                <w:color w:val="000000" w:themeColor="text1"/>
              </w:rPr>
              <w:t>14 Walk backwards</w:t>
            </w:r>
          </w:p>
        </w:tc>
      </w:tr>
      <w:tr w:rsidR="00A330FC" w:rsidRPr="001A695C" w14:paraId="0E581581" w14:textId="77777777" w:rsidTr="00536885">
        <w:tc>
          <w:tcPr>
            <w:tcW w:w="1985" w:type="dxa"/>
          </w:tcPr>
          <w:p w14:paraId="31A2C576"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6 Build a pyramid</w:t>
            </w:r>
          </w:p>
        </w:tc>
        <w:tc>
          <w:tcPr>
            <w:tcW w:w="2410" w:type="dxa"/>
          </w:tcPr>
          <w:p w14:paraId="4C7E0879"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 xml:space="preserve">13 </w:t>
            </w:r>
            <w:r>
              <w:rPr>
                <w:rFonts w:ascii="Times New Roman" w:hAnsi="Times New Roman" w:cs="Times New Roman"/>
                <w:iCs/>
              </w:rPr>
              <w:t>D</w:t>
            </w:r>
            <w:r w:rsidRPr="001A695C">
              <w:rPr>
                <w:rFonts w:ascii="Times New Roman" w:hAnsi="Times New Roman" w:cs="Times New Roman"/>
                <w:iCs/>
              </w:rPr>
              <w:t>iagonal-pyramid</w:t>
            </w:r>
          </w:p>
        </w:tc>
        <w:tc>
          <w:tcPr>
            <w:tcW w:w="2552" w:type="dxa"/>
          </w:tcPr>
          <w:p w14:paraId="1A17E42C"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6 Lace a string</w:t>
            </w:r>
          </w:p>
        </w:tc>
        <w:tc>
          <w:tcPr>
            <w:tcW w:w="2511" w:type="dxa"/>
          </w:tcPr>
          <w:p w14:paraId="21993A23"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15 Bouncing ball</w:t>
            </w:r>
          </w:p>
        </w:tc>
      </w:tr>
      <w:tr w:rsidR="00A330FC" w:rsidRPr="001A695C" w14:paraId="668031C1" w14:textId="77777777" w:rsidTr="00536885">
        <w:tc>
          <w:tcPr>
            <w:tcW w:w="1985" w:type="dxa"/>
          </w:tcPr>
          <w:p w14:paraId="643D9F99"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7 Button strip</w:t>
            </w:r>
          </w:p>
        </w:tc>
        <w:tc>
          <w:tcPr>
            <w:tcW w:w="2410" w:type="dxa"/>
          </w:tcPr>
          <w:p w14:paraId="2B209117" w14:textId="77777777" w:rsidR="00A330FC" w:rsidRPr="001A695C" w:rsidRDefault="00A330FC" w:rsidP="00536885">
            <w:pPr>
              <w:spacing w:line="480" w:lineRule="auto"/>
              <w:jc w:val="center"/>
              <w:rPr>
                <w:rFonts w:ascii="Times New Roman" w:hAnsi="Times New Roman" w:cs="Times New Roman"/>
                <w:iCs/>
              </w:rPr>
            </w:pPr>
            <w:r w:rsidRPr="001A695C">
              <w:rPr>
                <w:rFonts w:ascii="Times New Roman" w:hAnsi="Times New Roman" w:cs="Times New Roman"/>
                <w:iCs/>
              </w:rPr>
              <w:t>14 Touch Fingers</w:t>
            </w:r>
          </w:p>
        </w:tc>
        <w:tc>
          <w:tcPr>
            <w:tcW w:w="2552" w:type="dxa"/>
          </w:tcPr>
          <w:p w14:paraId="1B6AF766"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7 Stand on tiptoe</w:t>
            </w:r>
          </w:p>
        </w:tc>
        <w:tc>
          <w:tcPr>
            <w:tcW w:w="2511" w:type="dxa"/>
          </w:tcPr>
          <w:p w14:paraId="71A1C7F0"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 xml:space="preserve">16 </w:t>
            </w:r>
            <w:r w:rsidRPr="001A695C">
              <w:rPr>
                <w:rFonts w:ascii="Times New Roman" w:hAnsi="Times New Roman" w:cs="Times New Roman"/>
                <w:color w:val="000000" w:themeColor="text1"/>
              </w:rPr>
              <w:t>Tapping task</w:t>
            </w:r>
          </w:p>
        </w:tc>
      </w:tr>
      <w:tr w:rsidR="00A330FC" w:rsidRPr="001A695C" w14:paraId="34C5ADB9" w14:textId="77777777" w:rsidTr="00536885">
        <w:tc>
          <w:tcPr>
            <w:tcW w:w="1985" w:type="dxa"/>
          </w:tcPr>
          <w:p w14:paraId="5F01A4C9" w14:textId="77777777" w:rsidR="00A330FC" w:rsidRPr="001A695C" w:rsidRDefault="00A330FC" w:rsidP="00536885">
            <w:pPr>
              <w:spacing w:line="480" w:lineRule="auto"/>
              <w:jc w:val="center"/>
              <w:rPr>
                <w:rFonts w:ascii="Times New Roman" w:hAnsi="Times New Roman" w:cs="Times New Roman"/>
                <w:iCs/>
              </w:rPr>
            </w:pPr>
          </w:p>
        </w:tc>
        <w:tc>
          <w:tcPr>
            <w:tcW w:w="2410" w:type="dxa"/>
          </w:tcPr>
          <w:p w14:paraId="5D1B8D88" w14:textId="77777777" w:rsidR="00A330FC" w:rsidRPr="001A695C" w:rsidRDefault="00A330FC" w:rsidP="00536885">
            <w:pPr>
              <w:spacing w:line="480" w:lineRule="auto"/>
              <w:jc w:val="center"/>
              <w:rPr>
                <w:rFonts w:ascii="Times New Roman" w:hAnsi="Times New Roman" w:cs="Times New Roman"/>
                <w:iCs/>
              </w:rPr>
            </w:pPr>
          </w:p>
        </w:tc>
        <w:tc>
          <w:tcPr>
            <w:tcW w:w="2552" w:type="dxa"/>
          </w:tcPr>
          <w:p w14:paraId="0511846F"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8 Jump</w:t>
            </w:r>
            <w:r w:rsidRPr="001A695C">
              <w:rPr>
                <w:rFonts w:ascii="Times New Roman" w:hAnsi="Times New Roman" w:cs="Times New Roman"/>
                <w:color w:val="000000" w:themeColor="text1"/>
              </w:rPr>
              <w:t xml:space="preserve"> forward</w:t>
            </w:r>
          </w:p>
        </w:tc>
        <w:tc>
          <w:tcPr>
            <w:tcW w:w="2511" w:type="dxa"/>
          </w:tcPr>
          <w:p w14:paraId="0C124AA1"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iCs/>
              </w:rPr>
              <w:t xml:space="preserve">17 </w:t>
            </w:r>
            <w:r w:rsidRPr="001A695C">
              <w:rPr>
                <w:rFonts w:ascii="Times New Roman" w:hAnsi="Times New Roman" w:cs="Times New Roman"/>
                <w:iCs/>
              </w:rPr>
              <w:t>Touch Fingers</w:t>
            </w:r>
          </w:p>
        </w:tc>
      </w:tr>
      <w:tr w:rsidR="00A330FC" w:rsidRPr="001A695C" w14:paraId="32FDCEC8" w14:textId="77777777" w:rsidTr="00536885">
        <w:tc>
          <w:tcPr>
            <w:tcW w:w="1985" w:type="dxa"/>
          </w:tcPr>
          <w:p w14:paraId="1EA664A1" w14:textId="77777777" w:rsidR="00A330FC" w:rsidRPr="001A695C" w:rsidRDefault="00A330FC" w:rsidP="00536885">
            <w:pPr>
              <w:spacing w:line="480" w:lineRule="auto"/>
              <w:jc w:val="center"/>
              <w:rPr>
                <w:rFonts w:ascii="Times New Roman" w:hAnsi="Times New Roman" w:cs="Times New Roman"/>
                <w:iCs/>
              </w:rPr>
            </w:pPr>
          </w:p>
        </w:tc>
        <w:tc>
          <w:tcPr>
            <w:tcW w:w="2410" w:type="dxa"/>
          </w:tcPr>
          <w:p w14:paraId="706F46D5" w14:textId="77777777" w:rsidR="00A330FC" w:rsidRPr="001A695C" w:rsidRDefault="00A330FC" w:rsidP="00536885">
            <w:pPr>
              <w:spacing w:line="480" w:lineRule="auto"/>
              <w:jc w:val="center"/>
              <w:rPr>
                <w:rFonts w:ascii="Times New Roman" w:hAnsi="Times New Roman" w:cs="Times New Roman"/>
                <w:iCs/>
              </w:rPr>
            </w:pPr>
          </w:p>
        </w:tc>
        <w:tc>
          <w:tcPr>
            <w:tcW w:w="2552" w:type="dxa"/>
          </w:tcPr>
          <w:p w14:paraId="77FD4B1E"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9 Hit a target overhand</w:t>
            </w:r>
          </w:p>
        </w:tc>
        <w:tc>
          <w:tcPr>
            <w:tcW w:w="2511" w:type="dxa"/>
          </w:tcPr>
          <w:p w14:paraId="4B37B3E9"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color w:val="000000" w:themeColor="text1"/>
              </w:rPr>
              <w:t>18 Build a</w:t>
            </w:r>
            <w:r w:rsidRPr="001A695C">
              <w:rPr>
                <w:rFonts w:ascii="Times New Roman" w:hAnsi="Times New Roman" w:cs="Times New Roman"/>
                <w:color w:val="000000" w:themeColor="text1"/>
              </w:rPr>
              <w:t xml:space="preserve"> steps</w:t>
            </w:r>
          </w:p>
        </w:tc>
      </w:tr>
      <w:tr w:rsidR="00A330FC" w:rsidRPr="001A695C" w14:paraId="2F9BE6B0" w14:textId="77777777" w:rsidTr="00536885">
        <w:tc>
          <w:tcPr>
            <w:tcW w:w="1985" w:type="dxa"/>
            <w:tcBorders>
              <w:bottom w:val="single" w:sz="4" w:space="0" w:color="auto"/>
            </w:tcBorders>
          </w:tcPr>
          <w:p w14:paraId="4DF2A007" w14:textId="77777777" w:rsidR="00A330FC" w:rsidRPr="001A695C" w:rsidRDefault="00A330FC" w:rsidP="00536885">
            <w:pPr>
              <w:spacing w:line="480" w:lineRule="auto"/>
              <w:jc w:val="center"/>
              <w:rPr>
                <w:rFonts w:ascii="Times New Roman" w:hAnsi="Times New Roman" w:cs="Times New Roman"/>
                <w:iCs/>
              </w:rPr>
            </w:pPr>
          </w:p>
        </w:tc>
        <w:tc>
          <w:tcPr>
            <w:tcW w:w="2410" w:type="dxa"/>
            <w:tcBorders>
              <w:bottom w:val="single" w:sz="4" w:space="0" w:color="auto"/>
            </w:tcBorders>
          </w:tcPr>
          <w:p w14:paraId="6FF2106B" w14:textId="77777777" w:rsidR="00A330FC" w:rsidRPr="001A695C" w:rsidRDefault="00A330FC" w:rsidP="00536885">
            <w:pPr>
              <w:spacing w:line="480" w:lineRule="auto"/>
              <w:jc w:val="center"/>
              <w:rPr>
                <w:rFonts w:ascii="Times New Roman" w:hAnsi="Times New Roman" w:cs="Times New Roman"/>
                <w:iCs/>
              </w:rPr>
            </w:pPr>
          </w:p>
        </w:tc>
        <w:tc>
          <w:tcPr>
            <w:tcW w:w="2552" w:type="dxa"/>
            <w:tcBorders>
              <w:bottom w:val="single" w:sz="4" w:space="0" w:color="auto"/>
            </w:tcBorders>
          </w:tcPr>
          <w:p w14:paraId="346CDDF2" w14:textId="77777777" w:rsidR="00A330FC" w:rsidRPr="001A695C" w:rsidRDefault="00A330FC" w:rsidP="00536885">
            <w:pPr>
              <w:spacing w:line="480" w:lineRule="auto"/>
              <w:jc w:val="center"/>
              <w:rPr>
                <w:rFonts w:ascii="Times New Roman" w:hAnsi="Times New Roman" w:cs="Times New Roman"/>
                <w:iCs/>
              </w:rPr>
            </w:pPr>
          </w:p>
        </w:tc>
        <w:tc>
          <w:tcPr>
            <w:tcW w:w="2511" w:type="dxa"/>
            <w:tcBorders>
              <w:bottom w:val="single" w:sz="4" w:space="0" w:color="auto"/>
            </w:tcBorders>
          </w:tcPr>
          <w:p w14:paraId="4F8B572B" w14:textId="77777777" w:rsidR="00A330FC" w:rsidRPr="001A695C" w:rsidRDefault="00A330FC" w:rsidP="00536885">
            <w:pPr>
              <w:spacing w:line="480" w:lineRule="auto"/>
              <w:jc w:val="center"/>
              <w:rPr>
                <w:rFonts w:ascii="Times New Roman" w:hAnsi="Times New Roman" w:cs="Times New Roman"/>
                <w:iCs/>
              </w:rPr>
            </w:pPr>
            <w:r>
              <w:rPr>
                <w:rFonts w:ascii="Times New Roman" w:hAnsi="Times New Roman" w:cs="Times New Roman"/>
                <w:bCs/>
                <w:color w:val="000000" w:themeColor="text1"/>
              </w:rPr>
              <w:t xml:space="preserve">19 </w:t>
            </w:r>
            <w:r w:rsidRPr="001A695C">
              <w:rPr>
                <w:rFonts w:ascii="Times New Roman" w:hAnsi="Times New Roman" w:cs="Times New Roman"/>
                <w:bCs/>
                <w:color w:val="000000" w:themeColor="text1"/>
              </w:rPr>
              <w:t>BPVS</w:t>
            </w:r>
          </w:p>
        </w:tc>
      </w:tr>
    </w:tbl>
    <w:p w14:paraId="0AEDAE28" w14:textId="77777777" w:rsidR="00A330FC" w:rsidRDefault="00A330FC" w:rsidP="00A330FC">
      <w:pPr>
        <w:spacing w:line="480" w:lineRule="auto"/>
        <w:jc w:val="both"/>
        <w:rPr>
          <w:rFonts w:ascii="Times New Roman" w:hAnsi="Times New Roman" w:cs="Times New Roman"/>
          <w:iCs/>
        </w:rPr>
      </w:pPr>
    </w:p>
    <w:p w14:paraId="5B3EDB31" w14:textId="77777777" w:rsidR="00A330FC" w:rsidRDefault="00A330FC" w:rsidP="00A330FC">
      <w:pPr>
        <w:rPr>
          <w:rFonts w:ascii="Times New Roman" w:hAnsi="Times New Roman" w:cs="Times New Roman"/>
        </w:rPr>
      </w:pPr>
      <w:r>
        <w:rPr>
          <w:rFonts w:ascii="Times New Roman" w:hAnsi="Times New Roman" w:cs="Times New Roman"/>
        </w:rPr>
        <w:br w:type="page"/>
      </w:r>
    </w:p>
    <w:p w14:paraId="156BDC84" w14:textId="77777777" w:rsidR="00A330FC" w:rsidRPr="00BB437B" w:rsidRDefault="00A330FC" w:rsidP="00A330FC">
      <w:pPr>
        <w:spacing w:line="480" w:lineRule="auto"/>
        <w:rPr>
          <w:rFonts w:ascii="Times New Roman" w:hAnsi="Times New Roman" w:cs="Times New Roman"/>
        </w:rPr>
      </w:pPr>
      <w:r w:rsidRPr="00BB437B">
        <w:rPr>
          <w:rFonts w:ascii="Times New Roman" w:hAnsi="Times New Roman" w:cs="Times New Roman"/>
          <w:b/>
        </w:rPr>
        <w:lastRenderedPageBreak/>
        <w:t>Table 2.</w:t>
      </w:r>
      <w:r w:rsidRPr="00BB437B">
        <w:rPr>
          <w:rFonts w:ascii="Times New Roman" w:hAnsi="Times New Roman" w:cs="Times New Roman"/>
        </w:rPr>
        <w:t xml:space="preserve">  Descriptive statistics.</w:t>
      </w:r>
    </w:p>
    <w:p w14:paraId="65F77524" w14:textId="77777777" w:rsidR="00A330FC" w:rsidRPr="00BB437B" w:rsidRDefault="00A330FC" w:rsidP="00A330FC">
      <w:pPr>
        <w:spacing w:line="480" w:lineRule="auto"/>
        <w:rPr>
          <w:rFonts w:ascii="Times New Roman" w:hAnsi="Times New Roman" w:cs="Times New Roman"/>
        </w:rPr>
      </w:pPr>
    </w:p>
    <w:tbl>
      <w:tblPr>
        <w:tblStyle w:val="TableGrid"/>
        <w:tblW w:w="869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603"/>
        <w:gridCol w:w="1419"/>
        <w:gridCol w:w="1419"/>
        <w:gridCol w:w="1420"/>
        <w:gridCol w:w="1420"/>
      </w:tblGrid>
      <w:tr w:rsidR="00A330FC" w:rsidRPr="00BB437B" w14:paraId="0D5B385C" w14:textId="77777777" w:rsidTr="00536885">
        <w:tc>
          <w:tcPr>
            <w:tcW w:w="2411" w:type="dxa"/>
            <w:tcBorders>
              <w:top w:val="single" w:sz="4" w:space="0" w:color="auto"/>
              <w:bottom w:val="single" w:sz="4" w:space="0" w:color="auto"/>
            </w:tcBorders>
          </w:tcPr>
          <w:p w14:paraId="6155C0F7"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variables</w:t>
            </w:r>
          </w:p>
        </w:tc>
        <w:tc>
          <w:tcPr>
            <w:tcW w:w="603" w:type="dxa"/>
            <w:tcBorders>
              <w:top w:val="single" w:sz="4" w:space="0" w:color="auto"/>
              <w:bottom w:val="single" w:sz="4" w:space="0" w:color="auto"/>
            </w:tcBorders>
          </w:tcPr>
          <w:p w14:paraId="31D8AA3C"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n</w:t>
            </w:r>
          </w:p>
        </w:tc>
        <w:tc>
          <w:tcPr>
            <w:tcW w:w="1419" w:type="dxa"/>
            <w:tcBorders>
              <w:top w:val="single" w:sz="4" w:space="0" w:color="auto"/>
              <w:bottom w:val="single" w:sz="4" w:space="0" w:color="auto"/>
            </w:tcBorders>
          </w:tcPr>
          <w:p w14:paraId="600785D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minimum</w:t>
            </w:r>
          </w:p>
        </w:tc>
        <w:tc>
          <w:tcPr>
            <w:tcW w:w="1419" w:type="dxa"/>
            <w:tcBorders>
              <w:top w:val="single" w:sz="4" w:space="0" w:color="auto"/>
              <w:bottom w:val="single" w:sz="4" w:space="0" w:color="auto"/>
            </w:tcBorders>
          </w:tcPr>
          <w:p w14:paraId="1BA6F608"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maximum</w:t>
            </w:r>
          </w:p>
        </w:tc>
        <w:tc>
          <w:tcPr>
            <w:tcW w:w="1420" w:type="dxa"/>
            <w:tcBorders>
              <w:top w:val="single" w:sz="4" w:space="0" w:color="auto"/>
              <w:bottom w:val="single" w:sz="4" w:space="0" w:color="auto"/>
            </w:tcBorders>
          </w:tcPr>
          <w:p w14:paraId="6F3951B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mean</w:t>
            </w:r>
          </w:p>
        </w:tc>
        <w:tc>
          <w:tcPr>
            <w:tcW w:w="1420" w:type="dxa"/>
            <w:tcBorders>
              <w:top w:val="single" w:sz="4" w:space="0" w:color="auto"/>
              <w:bottom w:val="single" w:sz="4" w:space="0" w:color="auto"/>
            </w:tcBorders>
          </w:tcPr>
          <w:p w14:paraId="0500DE4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SD</w:t>
            </w:r>
          </w:p>
        </w:tc>
      </w:tr>
      <w:tr w:rsidR="00A330FC" w:rsidRPr="00BB437B" w14:paraId="01AE5064" w14:textId="77777777" w:rsidTr="00536885">
        <w:tc>
          <w:tcPr>
            <w:tcW w:w="8692" w:type="dxa"/>
            <w:gridSpan w:val="6"/>
            <w:tcBorders>
              <w:top w:val="single" w:sz="4" w:space="0" w:color="auto"/>
              <w:bottom w:val="single" w:sz="4" w:space="0" w:color="auto"/>
            </w:tcBorders>
          </w:tcPr>
          <w:p w14:paraId="7F8DE59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Experiment 1</w:t>
            </w:r>
          </w:p>
        </w:tc>
      </w:tr>
      <w:tr w:rsidR="00A330FC" w:rsidRPr="00BB437B" w14:paraId="56B8EC6C" w14:textId="77777777" w:rsidTr="00536885">
        <w:tc>
          <w:tcPr>
            <w:tcW w:w="2411" w:type="dxa"/>
            <w:tcBorders>
              <w:top w:val="single" w:sz="4" w:space="0" w:color="auto"/>
            </w:tcBorders>
          </w:tcPr>
          <w:p w14:paraId="174EC128"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Inhibitory Capacity</w:t>
            </w:r>
          </w:p>
        </w:tc>
        <w:tc>
          <w:tcPr>
            <w:tcW w:w="603" w:type="dxa"/>
            <w:tcBorders>
              <w:top w:val="single" w:sz="4" w:space="0" w:color="auto"/>
            </w:tcBorders>
          </w:tcPr>
          <w:p w14:paraId="4354D12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100</w:t>
            </w:r>
          </w:p>
        </w:tc>
        <w:tc>
          <w:tcPr>
            <w:tcW w:w="1419" w:type="dxa"/>
            <w:tcBorders>
              <w:top w:val="single" w:sz="4" w:space="0" w:color="auto"/>
            </w:tcBorders>
          </w:tcPr>
          <w:p w14:paraId="27E9C4A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w:t>
            </w:r>
          </w:p>
        </w:tc>
        <w:tc>
          <w:tcPr>
            <w:tcW w:w="1419" w:type="dxa"/>
            <w:tcBorders>
              <w:top w:val="single" w:sz="4" w:space="0" w:color="auto"/>
            </w:tcBorders>
          </w:tcPr>
          <w:p w14:paraId="4E2A069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32</w:t>
            </w:r>
          </w:p>
        </w:tc>
        <w:tc>
          <w:tcPr>
            <w:tcW w:w="1420" w:type="dxa"/>
            <w:tcBorders>
              <w:top w:val="single" w:sz="4" w:space="0" w:color="auto"/>
            </w:tcBorders>
          </w:tcPr>
          <w:p w14:paraId="3D4AE8F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18.3</w:t>
            </w:r>
          </w:p>
        </w:tc>
        <w:tc>
          <w:tcPr>
            <w:tcW w:w="1420" w:type="dxa"/>
            <w:tcBorders>
              <w:top w:val="single" w:sz="4" w:space="0" w:color="auto"/>
            </w:tcBorders>
          </w:tcPr>
          <w:p w14:paraId="7DD7B14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11.4</w:t>
            </w:r>
          </w:p>
        </w:tc>
      </w:tr>
      <w:tr w:rsidR="00A330FC" w:rsidRPr="00BB437B" w14:paraId="76B43F86" w14:textId="77777777" w:rsidTr="00536885">
        <w:tc>
          <w:tcPr>
            <w:tcW w:w="2411" w:type="dxa"/>
          </w:tcPr>
          <w:p w14:paraId="0F52E05A"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 xml:space="preserve">Fine </w:t>
            </w:r>
            <w:r w:rsidRPr="00BB437B">
              <w:rPr>
                <w:rFonts w:ascii="Times New Roman" w:hAnsi="Times New Roman" w:cs="Times New Roman"/>
              </w:rPr>
              <w:t xml:space="preserve">Motor </w:t>
            </w:r>
            <w:r>
              <w:rPr>
                <w:rFonts w:ascii="Times New Roman" w:hAnsi="Times New Roman" w:cs="Times New Roman"/>
              </w:rPr>
              <w:t>Capacity</w:t>
            </w:r>
          </w:p>
        </w:tc>
        <w:tc>
          <w:tcPr>
            <w:tcW w:w="603" w:type="dxa"/>
          </w:tcPr>
          <w:p w14:paraId="79758C7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100</w:t>
            </w:r>
          </w:p>
        </w:tc>
        <w:tc>
          <w:tcPr>
            <w:tcW w:w="1419" w:type="dxa"/>
          </w:tcPr>
          <w:p w14:paraId="2D9BDFF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w:t>
            </w:r>
          </w:p>
        </w:tc>
        <w:tc>
          <w:tcPr>
            <w:tcW w:w="1419" w:type="dxa"/>
          </w:tcPr>
          <w:p w14:paraId="4FECF6D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16</w:t>
            </w:r>
          </w:p>
        </w:tc>
        <w:tc>
          <w:tcPr>
            <w:tcW w:w="1420" w:type="dxa"/>
          </w:tcPr>
          <w:p w14:paraId="50C6F26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9.14</w:t>
            </w:r>
          </w:p>
        </w:tc>
        <w:tc>
          <w:tcPr>
            <w:tcW w:w="1420" w:type="dxa"/>
          </w:tcPr>
          <w:p w14:paraId="7B4DE76D"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4.77</w:t>
            </w:r>
          </w:p>
        </w:tc>
      </w:tr>
      <w:tr w:rsidR="00A330FC" w:rsidRPr="00BB437B" w14:paraId="3B5EE01D" w14:textId="77777777" w:rsidTr="00536885">
        <w:tc>
          <w:tcPr>
            <w:tcW w:w="2411" w:type="dxa"/>
          </w:tcPr>
          <w:p w14:paraId="7BF5EC7D"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Fig. Representation</w:t>
            </w:r>
          </w:p>
        </w:tc>
        <w:tc>
          <w:tcPr>
            <w:tcW w:w="603" w:type="dxa"/>
          </w:tcPr>
          <w:p w14:paraId="247E7E8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100</w:t>
            </w:r>
          </w:p>
        </w:tc>
        <w:tc>
          <w:tcPr>
            <w:tcW w:w="1419" w:type="dxa"/>
          </w:tcPr>
          <w:p w14:paraId="23C807E3"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w:t>
            </w:r>
          </w:p>
        </w:tc>
        <w:tc>
          <w:tcPr>
            <w:tcW w:w="1419" w:type="dxa"/>
          </w:tcPr>
          <w:p w14:paraId="4BE34DF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w:t>
            </w:r>
          </w:p>
        </w:tc>
        <w:tc>
          <w:tcPr>
            <w:tcW w:w="1420" w:type="dxa"/>
          </w:tcPr>
          <w:p w14:paraId="6A32763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1.91</w:t>
            </w:r>
          </w:p>
        </w:tc>
        <w:tc>
          <w:tcPr>
            <w:tcW w:w="1420" w:type="dxa"/>
          </w:tcPr>
          <w:p w14:paraId="2CEDD70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1.46</w:t>
            </w:r>
          </w:p>
        </w:tc>
      </w:tr>
      <w:tr w:rsidR="00A330FC" w:rsidRPr="00BB437B" w14:paraId="3DF89E96" w14:textId="77777777" w:rsidTr="00536885">
        <w:tc>
          <w:tcPr>
            <w:tcW w:w="2411" w:type="dxa"/>
          </w:tcPr>
          <w:p w14:paraId="41C897B2"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Figurative Detail</w:t>
            </w:r>
          </w:p>
        </w:tc>
        <w:tc>
          <w:tcPr>
            <w:tcW w:w="603" w:type="dxa"/>
          </w:tcPr>
          <w:p w14:paraId="4770555D"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100</w:t>
            </w:r>
          </w:p>
        </w:tc>
        <w:tc>
          <w:tcPr>
            <w:tcW w:w="1419" w:type="dxa"/>
          </w:tcPr>
          <w:p w14:paraId="3B87B87D"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w:t>
            </w:r>
          </w:p>
        </w:tc>
        <w:tc>
          <w:tcPr>
            <w:tcW w:w="1419" w:type="dxa"/>
          </w:tcPr>
          <w:p w14:paraId="60BD55D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15</w:t>
            </w:r>
          </w:p>
        </w:tc>
        <w:tc>
          <w:tcPr>
            <w:tcW w:w="1420" w:type="dxa"/>
          </w:tcPr>
          <w:p w14:paraId="5A942A4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4.67</w:t>
            </w:r>
          </w:p>
        </w:tc>
        <w:tc>
          <w:tcPr>
            <w:tcW w:w="1420" w:type="dxa"/>
          </w:tcPr>
          <w:p w14:paraId="0126863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4.52</w:t>
            </w:r>
          </w:p>
        </w:tc>
      </w:tr>
      <w:tr w:rsidR="00A330FC" w:rsidRPr="00BB437B" w14:paraId="75925CDA" w14:textId="77777777" w:rsidTr="00536885">
        <w:tc>
          <w:tcPr>
            <w:tcW w:w="2411" w:type="dxa"/>
          </w:tcPr>
          <w:p w14:paraId="05E8C4D4"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Intellectual Realism</w:t>
            </w:r>
          </w:p>
        </w:tc>
        <w:tc>
          <w:tcPr>
            <w:tcW w:w="603" w:type="dxa"/>
          </w:tcPr>
          <w:p w14:paraId="4DD399E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65*</w:t>
            </w:r>
          </w:p>
        </w:tc>
        <w:tc>
          <w:tcPr>
            <w:tcW w:w="1419" w:type="dxa"/>
          </w:tcPr>
          <w:p w14:paraId="49C44F8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w:t>
            </w:r>
          </w:p>
        </w:tc>
        <w:tc>
          <w:tcPr>
            <w:tcW w:w="1419" w:type="dxa"/>
          </w:tcPr>
          <w:p w14:paraId="0B2B6CEC"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w:t>
            </w:r>
          </w:p>
        </w:tc>
        <w:tc>
          <w:tcPr>
            <w:tcW w:w="1420" w:type="dxa"/>
          </w:tcPr>
          <w:p w14:paraId="1BFE57C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0.58</w:t>
            </w:r>
          </w:p>
        </w:tc>
        <w:tc>
          <w:tcPr>
            <w:tcW w:w="1420" w:type="dxa"/>
          </w:tcPr>
          <w:p w14:paraId="077A300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1.31</w:t>
            </w:r>
          </w:p>
        </w:tc>
      </w:tr>
      <w:tr w:rsidR="00A330FC" w:rsidRPr="00BB437B" w14:paraId="1F69F9FC" w14:textId="77777777" w:rsidTr="00536885">
        <w:tc>
          <w:tcPr>
            <w:tcW w:w="2411" w:type="dxa"/>
            <w:tcBorders>
              <w:bottom w:val="single" w:sz="4" w:space="0" w:color="auto"/>
            </w:tcBorders>
          </w:tcPr>
          <w:p w14:paraId="0B011A40"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Age</w:t>
            </w:r>
          </w:p>
        </w:tc>
        <w:tc>
          <w:tcPr>
            <w:tcW w:w="603" w:type="dxa"/>
            <w:tcBorders>
              <w:bottom w:val="single" w:sz="4" w:space="0" w:color="auto"/>
            </w:tcBorders>
          </w:tcPr>
          <w:p w14:paraId="4458B0E3"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100</w:t>
            </w:r>
          </w:p>
        </w:tc>
        <w:tc>
          <w:tcPr>
            <w:tcW w:w="1419" w:type="dxa"/>
            <w:tcBorders>
              <w:bottom w:val="single" w:sz="4" w:space="0" w:color="auto"/>
            </w:tcBorders>
          </w:tcPr>
          <w:p w14:paraId="1986D1A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36</w:t>
            </w:r>
          </w:p>
        </w:tc>
        <w:tc>
          <w:tcPr>
            <w:tcW w:w="1419" w:type="dxa"/>
            <w:tcBorders>
              <w:bottom w:val="single" w:sz="4" w:space="0" w:color="auto"/>
            </w:tcBorders>
          </w:tcPr>
          <w:p w14:paraId="6426B230"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54</w:t>
            </w:r>
          </w:p>
        </w:tc>
        <w:tc>
          <w:tcPr>
            <w:tcW w:w="1420" w:type="dxa"/>
            <w:tcBorders>
              <w:bottom w:val="single" w:sz="4" w:space="0" w:color="auto"/>
            </w:tcBorders>
          </w:tcPr>
          <w:p w14:paraId="3B8EBB3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44.2</w:t>
            </w:r>
          </w:p>
        </w:tc>
        <w:tc>
          <w:tcPr>
            <w:tcW w:w="1420" w:type="dxa"/>
            <w:tcBorders>
              <w:bottom w:val="single" w:sz="4" w:space="0" w:color="auto"/>
            </w:tcBorders>
          </w:tcPr>
          <w:p w14:paraId="6DB04C3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6.77</w:t>
            </w:r>
          </w:p>
        </w:tc>
      </w:tr>
      <w:tr w:rsidR="00A330FC" w:rsidRPr="00BB437B" w14:paraId="2AC854D1" w14:textId="77777777" w:rsidTr="00536885">
        <w:tc>
          <w:tcPr>
            <w:tcW w:w="8692" w:type="dxa"/>
            <w:gridSpan w:val="6"/>
            <w:tcBorders>
              <w:top w:val="single" w:sz="4" w:space="0" w:color="auto"/>
              <w:bottom w:val="single" w:sz="4" w:space="0" w:color="auto"/>
            </w:tcBorders>
          </w:tcPr>
          <w:p w14:paraId="3FA7FE01"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Experiment 2</w:t>
            </w:r>
          </w:p>
        </w:tc>
      </w:tr>
      <w:tr w:rsidR="00A330FC" w:rsidRPr="00BB437B" w14:paraId="21886755" w14:textId="77777777" w:rsidTr="00536885">
        <w:tc>
          <w:tcPr>
            <w:tcW w:w="2411" w:type="dxa"/>
            <w:tcBorders>
              <w:top w:val="single" w:sz="4" w:space="0" w:color="auto"/>
            </w:tcBorders>
          </w:tcPr>
          <w:p w14:paraId="626A9158"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Inhibitory Capacity</w:t>
            </w:r>
          </w:p>
        </w:tc>
        <w:tc>
          <w:tcPr>
            <w:tcW w:w="603" w:type="dxa"/>
            <w:tcBorders>
              <w:top w:val="single" w:sz="4" w:space="0" w:color="auto"/>
            </w:tcBorders>
          </w:tcPr>
          <w:p w14:paraId="2D56B862"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100</w:t>
            </w:r>
          </w:p>
        </w:tc>
        <w:tc>
          <w:tcPr>
            <w:tcW w:w="1419" w:type="dxa"/>
            <w:tcBorders>
              <w:top w:val="single" w:sz="4" w:space="0" w:color="auto"/>
            </w:tcBorders>
          </w:tcPr>
          <w:p w14:paraId="72EC522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w:t>
            </w:r>
          </w:p>
        </w:tc>
        <w:tc>
          <w:tcPr>
            <w:tcW w:w="1419" w:type="dxa"/>
            <w:tcBorders>
              <w:top w:val="single" w:sz="4" w:space="0" w:color="auto"/>
            </w:tcBorders>
          </w:tcPr>
          <w:p w14:paraId="6F18981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48</w:t>
            </w:r>
          </w:p>
        </w:tc>
        <w:tc>
          <w:tcPr>
            <w:tcW w:w="1420" w:type="dxa"/>
            <w:tcBorders>
              <w:top w:val="single" w:sz="4" w:space="0" w:color="auto"/>
            </w:tcBorders>
          </w:tcPr>
          <w:p w14:paraId="1D901A0E"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25.2</w:t>
            </w:r>
          </w:p>
        </w:tc>
        <w:tc>
          <w:tcPr>
            <w:tcW w:w="1420" w:type="dxa"/>
            <w:tcBorders>
              <w:top w:val="single" w:sz="4" w:space="0" w:color="auto"/>
            </w:tcBorders>
          </w:tcPr>
          <w:p w14:paraId="3C444142"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16.4</w:t>
            </w:r>
          </w:p>
        </w:tc>
      </w:tr>
      <w:tr w:rsidR="00A330FC" w:rsidRPr="00BB437B" w14:paraId="06DFEDB6" w14:textId="77777777" w:rsidTr="00536885">
        <w:tc>
          <w:tcPr>
            <w:tcW w:w="2411" w:type="dxa"/>
          </w:tcPr>
          <w:p w14:paraId="08F0E001"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 xml:space="preserve">Fine </w:t>
            </w:r>
            <w:r w:rsidRPr="00BB437B">
              <w:rPr>
                <w:rFonts w:ascii="Times New Roman" w:hAnsi="Times New Roman" w:cs="Times New Roman"/>
              </w:rPr>
              <w:t xml:space="preserve">Motor </w:t>
            </w:r>
            <w:r>
              <w:rPr>
                <w:rFonts w:ascii="Times New Roman" w:hAnsi="Times New Roman" w:cs="Times New Roman"/>
              </w:rPr>
              <w:t>Capacity</w:t>
            </w:r>
          </w:p>
        </w:tc>
        <w:tc>
          <w:tcPr>
            <w:tcW w:w="603" w:type="dxa"/>
          </w:tcPr>
          <w:p w14:paraId="1BCE3BB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100</w:t>
            </w:r>
          </w:p>
        </w:tc>
        <w:tc>
          <w:tcPr>
            <w:tcW w:w="1419" w:type="dxa"/>
          </w:tcPr>
          <w:p w14:paraId="51D59B8B"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w:t>
            </w:r>
          </w:p>
        </w:tc>
        <w:tc>
          <w:tcPr>
            <w:tcW w:w="1419" w:type="dxa"/>
          </w:tcPr>
          <w:p w14:paraId="0ABD08F4"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12</w:t>
            </w:r>
          </w:p>
        </w:tc>
        <w:tc>
          <w:tcPr>
            <w:tcW w:w="1420" w:type="dxa"/>
          </w:tcPr>
          <w:p w14:paraId="110D29DF"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6.78</w:t>
            </w:r>
          </w:p>
        </w:tc>
        <w:tc>
          <w:tcPr>
            <w:tcW w:w="1420" w:type="dxa"/>
          </w:tcPr>
          <w:p w14:paraId="410C1073"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3.25</w:t>
            </w:r>
          </w:p>
        </w:tc>
      </w:tr>
      <w:tr w:rsidR="00A330FC" w:rsidRPr="00BB437B" w14:paraId="381002D3" w14:textId="77777777" w:rsidTr="00536885">
        <w:tc>
          <w:tcPr>
            <w:tcW w:w="2411" w:type="dxa"/>
          </w:tcPr>
          <w:p w14:paraId="57AF221A"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Gross Motor Capacity</w:t>
            </w:r>
          </w:p>
        </w:tc>
        <w:tc>
          <w:tcPr>
            <w:tcW w:w="603" w:type="dxa"/>
          </w:tcPr>
          <w:p w14:paraId="74BC281E"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100</w:t>
            </w:r>
          </w:p>
        </w:tc>
        <w:tc>
          <w:tcPr>
            <w:tcW w:w="1419" w:type="dxa"/>
          </w:tcPr>
          <w:p w14:paraId="715BFD9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w:t>
            </w:r>
          </w:p>
        </w:tc>
        <w:tc>
          <w:tcPr>
            <w:tcW w:w="1419" w:type="dxa"/>
          </w:tcPr>
          <w:p w14:paraId="711C328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17</w:t>
            </w:r>
          </w:p>
        </w:tc>
        <w:tc>
          <w:tcPr>
            <w:tcW w:w="1420" w:type="dxa"/>
          </w:tcPr>
          <w:p w14:paraId="61CBCA3F"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7.04</w:t>
            </w:r>
          </w:p>
        </w:tc>
        <w:tc>
          <w:tcPr>
            <w:tcW w:w="1420" w:type="dxa"/>
          </w:tcPr>
          <w:p w14:paraId="621AC54D"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3.74</w:t>
            </w:r>
          </w:p>
        </w:tc>
      </w:tr>
      <w:tr w:rsidR="00A330FC" w:rsidRPr="00BB437B" w14:paraId="6C3EC316" w14:textId="77777777" w:rsidTr="00536885">
        <w:tc>
          <w:tcPr>
            <w:tcW w:w="2411" w:type="dxa"/>
          </w:tcPr>
          <w:p w14:paraId="5949290D"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Age</w:t>
            </w:r>
          </w:p>
        </w:tc>
        <w:tc>
          <w:tcPr>
            <w:tcW w:w="603" w:type="dxa"/>
          </w:tcPr>
          <w:p w14:paraId="66B8ADBD"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100</w:t>
            </w:r>
          </w:p>
        </w:tc>
        <w:tc>
          <w:tcPr>
            <w:tcW w:w="1419" w:type="dxa"/>
          </w:tcPr>
          <w:p w14:paraId="55EE1994"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36</w:t>
            </w:r>
          </w:p>
        </w:tc>
        <w:tc>
          <w:tcPr>
            <w:tcW w:w="1419" w:type="dxa"/>
          </w:tcPr>
          <w:p w14:paraId="2A582E84"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59</w:t>
            </w:r>
          </w:p>
        </w:tc>
        <w:tc>
          <w:tcPr>
            <w:tcW w:w="1420" w:type="dxa"/>
          </w:tcPr>
          <w:p w14:paraId="13FD3913"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48.4</w:t>
            </w:r>
          </w:p>
        </w:tc>
        <w:tc>
          <w:tcPr>
            <w:tcW w:w="1420" w:type="dxa"/>
          </w:tcPr>
          <w:p w14:paraId="74834D70"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7.81</w:t>
            </w:r>
          </w:p>
        </w:tc>
      </w:tr>
      <w:tr w:rsidR="00A330FC" w:rsidRPr="00BB437B" w14:paraId="036142F2" w14:textId="77777777" w:rsidTr="00536885">
        <w:tc>
          <w:tcPr>
            <w:tcW w:w="2411" w:type="dxa"/>
            <w:tcBorders>
              <w:bottom w:val="single" w:sz="4" w:space="0" w:color="auto"/>
            </w:tcBorders>
          </w:tcPr>
          <w:p w14:paraId="3ECF1782"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General Intelligence</w:t>
            </w:r>
          </w:p>
        </w:tc>
        <w:tc>
          <w:tcPr>
            <w:tcW w:w="603" w:type="dxa"/>
            <w:tcBorders>
              <w:bottom w:val="single" w:sz="4" w:space="0" w:color="auto"/>
            </w:tcBorders>
          </w:tcPr>
          <w:p w14:paraId="29C59B1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98</w:t>
            </w:r>
          </w:p>
        </w:tc>
        <w:tc>
          <w:tcPr>
            <w:tcW w:w="1419" w:type="dxa"/>
            <w:tcBorders>
              <w:bottom w:val="single" w:sz="4" w:space="0" w:color="auto"/>
            </w:tcBorders>
          </w:tcPr>
          <w:p w14:paraId="1CDB7210"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w:t>
            </w:r>
          </w:p>
        </w:tc>
        <w:tc>
          <w:tcPr>
            <w:tcW w:w="1419" w:type="dxa"/>
            <w:tcBorders>
              <w:bottom w:val="single" w:sz="4" w:space="0" w:color="auto"/>
            </w:tcBorders>
          </w:tcPr>
          <w:p w14:paraId="29B385D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56</w:t>
            </w:r>
          </w:p>
        </w:tc>
        <w:tc>
          <w:tcPr>
            <w:tcW w:w="1420" w:type="dxa"/>
            <w:tcBorders>
              <w:bottom w:val="single" w:sz="4" w:space="0" w:color="auto"/>
            </w:tcBorders>
          </w:tcPr>
          <w:p w14:paraId="67223B2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26.9</w:t>
            </w:r>
          </w:p>
        </w:tc>
        <w:tc>
          <w:tcPr>
            <w:tcW w:w="1420" w:type="dxa"/>
            <w:tcBorders>
              <w:bottom w:val="single" w:sz="4" w:space="0" w:color="auto"/>
            </w:tcBorders>
          </w:tcPr>
          <w:p w14:paraId="27445443"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15.1</w:t>
            </w:r>
          </w:p>
        </w:tc>
      </w:tr>
    </w:tbl>
    <w:p w14:paraId="4551DEA8" w14:textId="77777777" w:rsidR="00A330FC" w:rsidRPr="00BB437B" w:rsidRDefault="00A330FC" w:rsidP="00A330FC">
      <w:pPr>
        <w:spacing w:line="480" w:lineRule="auto"/>
        <w:rPr>
          <w:rFonts w:ascii="Times New Roman" w:hAnsi="Times New Roman" w:cs="Times New Roman"/>
        </w:rPr>
      </w:pPr>
    </w:p>
    <w:p w14:paraId="70D7BB54" w14:textId="77777777" w:rsidR="00A330FC" w:rsidRPr="00BB437B" w:rsidRDefault="00A330FC" w:rsidP="00A330FC">
      <w:pPr>
        <w:spacing w:line="480" w:lineRule="auto"/>
        <w:rPr>
          <w:rFonts w:ascii="Times New Roman" w:hAnsi="Times New Roman" w:cs="Times New Roman"/>
        </w:rPr>
      </w:pPr>
      <w:r w:rsidRPr="00BB437B">
        <w:rPr>
          <w:rFonts w:ascii="Times New Roman" w:hAnsi="Times New Roman" w:cs="Times New Roman"/>
        </w:rPr>
        <w:t>* Number of children who produced at least one figurative picture in the Visual Realism drawing tasks.</w:t>
      </w:r>
    </w:p>
    <w:p w14:paraId="1F3A7FBA" w14:textId="77777777" w:rsidR="00A330FC" w:rsidRDefault="00A330FC" w:rsidP="00A330FC">
      <w:pPr>
        <w:rPr>
          <w:rFonts w:ascii="Times New Roman" w:hAnsi="Times New Roman" w:cs="Times New Roman"/>
        </w:rPr>
      </w:pPr>
      <w:r>
        <w:rPr>
          <w:rFonts w:ascii="Times New Roman" w:hAnsi="Times New Roman" w:cs="Times New Roman"/>
        </w:rPr>
        <w:br w:type="page"/>
      </w:r>
    </w:p>
    <w:p w14:paraId="2242BFF0" w14:textId="77777777" w:rsidR="00A330FC" w:rsidRDefault="00A330FC" w:rsidP="00A330FC">
      <w:pPr>
        <w:spacing w:line="480" w:lineRule="auto"/>
        <w:rPr>
          <w:rFonts w:ascii="Times New Roman" w:hAnsi="Times New Roman" w:cs="Times New Roman"/>
        </w:rPr>
      </w:pPr>
      <w:r w:rsidRPr="00A377BD">
        <w:rPr>
          <w:rFonts w:ascii="Times New Roman" w:hAnsi="Times New Roman" w:cs="Times New Roman"/>
          <w:b/>
        </w:rPr>
        <w:lastRenderedPageBreak/>
        <w:t>Table 3.</w:t>
      </w:r>
      <w:r>
        <w:rPr>
          <w:rFonts w:ascii="Times New Roman" w:hAnsi="Times New Roman" w:cs="Times New Roman"/>
        </w:rPr>
        <w:t xml:space="preserve"> </w:t>
      </w:r>
      <w:r w:rsidRPr="00BB437B">
        <w:rPr>
          <w:rFonts w:ascii="Times New Roman" w:hAnsi="Times New Roman" w:cs="Times New Roman"/>
        </w:rPr>
        <w:t xml:space="preserve">Correlations (* p&lt;.05, **p&lt;.01, *** p&lt;.001). </w:t>
      </w:r>
    </w:p>
    <w:p w14:paraId="75CA2AF5" w14:textId="77777777" w:rsidR="00A330FC" w:rsidRPr="00BB437B" w:rsidRDefault="00A330FC" w:rsidP="00A330FC">
      <w:pPr>
        <w:spacing w:line="480" w:lineRule="auto"/>
        <w:rPr>
          <w:rFonts w:ascii="Times New Roman" w:hAnsi="Times New Roman" w:cs="Times New Roman"/>
        </w:rPr>
      </w:pPr>
    </w:p>
    <w:p w14:paraId="67DEF1DC" w14:textId="77777777" w:rsidR="00A330FC" w:rsidRDefault="00A330FC" w:rsidP="00A330FC">
      <w:pPr>
        <w:spacing w:line="480" w:lineRule="auto"/>
        <w:jc w:val="both"/>
        <w:rPr>
          <w:rFonts w:ascii="Times New Roman" w:hAnsi="Times New Roman" w:cs="Times New Roman"/>
        </w:rPr>
      </w:pPr>
      <w:r>
        <w:rPr>
          <w:rFonts w:ascii="Times New Roman" w:hAnsi="Times New Roman" w:cs="Times New Roman"/>
        </w:rPr>
        <w:t>a.  Experiment 1</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275"/>
        <w:gridCol w:w="1418"/>
        <w:gridCol w:w="1701"/>
        <w:gridCol w:w="1276"/>
        <w:gridCol w:w="1417"/>
      </w:tblGrid>
      <w:tr w:rsidR="00A330FC" w:rsidRPr="00BB437B" w14:paraId="04B68773" w14:textId="77777777" w:rsidTr="00536885">
        <w:tc>
          <w:tcPr>
            <w:tcW w:w="2235" w:type="dxa"/>
            <w:tcBorders>
              <w:top w:val="single" w:sz="4" w:space="0" w:color="auto"/>
              <w:bottom w:val="single" w:sz="4" w:space="0" w:color="auto"/>
            </w:tcBorders>
          </w:tcPr>
          <w:p w14:paraId="6EF184AC"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variables</w:t>
            </w:r>
          </w:p>
        </w:tc>
        <w:tc>
          <w:tcPr>
            <w:tcW w:w="1275" w:type="dxa"/>
            <w:tcBorders>
              <w:top w:val="single" w:sz="4" w:space="0" w:color="auto"/>
              <w:bottom w:val="single" w:sz="4" w:space="0" w:color="auto"/>
            </w:tcBorders>
          </w:tcPr>
          <w:p w14:paraId="427BAF13"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Inhibitory Capacity</w:t>
            </w:r>
          </w:p>
        </w:tc>
        <w:tc>
          <w:tcPr>
            <w:tcW w:w="1418" w:type="dxa"/>
            <w:tcBorders>
              <w:top w:val="single" w:sz="4" w:space="0" w:color="auto"/>
              <w:bottom w:val="single" w:sz="4" w:space="0" w:color="auto"/>
            </w:tcBorders>
          </w:tcPr>
          <w:p w14:paraId="1DF837A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 xml:space="preserve">Fine </w:t>
            </w:r>
            <w:r w:rsidRPr="00BB437B">
              <w:rPr>
                <w:rFonts w:ascii="Times New Roman" w:hAnsi="Times New Roman" w:cs="Times New Roman"/>
              </w:rPr>
              <w:t>Motor Capacity</w:t>
            </w:r>
          </w:p>
        </w:tc>
        <w:tc>
          <w:tcPr>
            <w:tcW w:w="1701" w:type="dxa"/>
            <w:tcBorders>
              <w:top w:val="single" w:sz="4" w:space="0" w:color="auto"/>
              <w:bottom w:val="single" w:sz="4" w:space="0" w:color="auto"/>
            </w:tcBorders>
          </w:tcPr>
          <w:p w14:paraId="567BF40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Figurative Representation</w:t>
            </w:r>
          </w:p>
        </w:tc>
        <w:tc>
          <w:tcPr>
            <w:tcW w:w="1276" w:type="dxa"/>
            <w:tcBorders>
              <w:top w:val="single" w:sz="4" w:space="0" w:color="auto"/>
              <w:bottom w:val="single" w:sz="4" w:space="0" w:color="auto"/>
            </w:tcBorders>
          </w:tcPr>
          <w:p w14:paraId="6C4CD19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Figurative Detail</w:t>
            </w:r>
          </w:p>
        </w:tc>
        <w:tc>
          <w:tcPr>
            <w:tcW w:w="1417" w:type="dxa"/>
            <w:tcBorders>
              <w:top w:val="single" w:sz="4" w:space="0" w:color="auto"/>
              <w:bottom w:val="single" w:sz="4" w:space="0" w:color="auto"/>
            </w:tcBorders>
          </w:tcPr>
          <w:p w14:paraId="5A122231"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Intellectual Realism</w:t>
            </w:r>
          </w:p>
        </w:tc>
      </w:tr>
      <w:tr w:rsidR="00A330FC" w:rsidRPr="00BB437B" w14:paraId="3C936A2B" w14:textId="77777777" w:rsidTr="00536885">
        <w:tc>
          <w:tcPr>
            <w:tcW w:w="2235" w:type="dxa"/>
            <w:tcBorders>
              <w:top w:val="single" w:sz="4" w:space="0" w:color="auto"/>
            </w:tcBorders>
          </w:tcPr>
          <w:p w14:paraId="6976EB7D"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Gender</w:t>
            </w:r>
          </w:p>
        </w:tc>
        <w:tc>
          <w:tcPr>
            <w:tcW w:w="1275" w:type="dxa"/>
            <w:tcBorders>
              <w:top w:val="single" w:sz="4" w:space="0" w:color="auto"/>
            </w:tcBorders>
          </w:tcPr>
          <w:p w14:paraId="12351AC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-.003</w:t>
            </w:r>
          </w:p>
        </w:tc>
        <w:tc>
          <w:tcPr>
            <w:tcW w:w="1418" w:type="dxa"/>
            <w:tcBorders>
              <w:top w:val="single" w:sz="4" w:space="0" w:color="auto"/>
            </w:tcBorders>
          </w:tcPr>
          <w:p w14:paraId="1A508A73"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.031</w:t>
            </w:r>
          </w:p>
        </w:tc>
        <w:tc>
          <w:tcPr>
            <w:tcW w:w="1701" w:type="dxa"/>
            <w:tcBorders>
              <w:top w:val="single" w:sz="4" w:space="0" w:color="auto"/>
            </w:tcBorders>
          </w:tcPr>
          <w:p w14:paraId="1EDC2EED"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.151</w:t>
            </w:r>
          </w:p>
        </w:tc>
        <w:tc>
          <w:tcPr>
            <w:tcW w:w="1276" w:type="dxa"/>
            <w:tcBorders>
              <w:top w:val="single" w:sz="4" w:space="0" w:color="auto"/>
            </w:tcBorders>
          </w:tcPr>
          <w:p w14:paraId="0001091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.238*</w:t>
            </w:r>
          </w:p>
        </w:tc>
        <w:tc>
          <w:tcPr>
            <w:tcW w:w="1417" w:type="dxa"/>
            <w:tcBorders>
              <w:top w:val="single" w:sz="4" w:space="0" w:color="auto"/>
            </w:tcBorders>
          </w:tcPr>
          <w:p w14:paraId="42C5E29D"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.047</w:t>
            </w:r>
          </w:p>
        </w:tc>
      </w:tr>
      <w:tr w:rsidR="00A330FC" w:rsidRPr="00BB437B" w14:paraId="3AEC73DF" w14:textId="77777777" w:rsidTr="00536885">
        <w:tc>
          <w:tcPr>
            <w:tcW w:w="2235" w:type="dxa"/>
          </w:tcPr>
          <w:p w14:paraId="7E5CBFBF"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Age</w:t>
            </w:r>
          </w:p>
        </w:tc>
        <w:tc>
          <w:tcPr>
            <w:tcW w:w="1275" w:type="dxa"/>
          </w:tcPr>
          <w:p w14:paraId="4734F13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.470**</w:t>
            </w:r>
          </w:p>
        </w:tc>
        <w:tc>
          <w:tcPr>
            <w:tcW w:w="1418" w:type="dxa"/>
          </w:tcPr>
          <w:p w14:paraId="55164A9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.577***</w:t>
            </w:r>
          </w:p>
        </w:tc>
        <w:tc>
          <w:tcPr>
            <w:tcW w:w="1701" w:type="dxa"/>
          </w:tcPr>
          <w:p w14:paraId="5338F9A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.597***</w:t>
            </w:r>
          </w:p>
        </w:tc>
        <w:tc>
          <w:tcPr>
            <w:tcW w:w="1276" w:type="dxa"/>
          </w:tcPr>
          <w:p w14:paraId="4BCEFB6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.544***</w:t>
            </w:r>
          </w:p>
        </w:tc>
        <w:tc>
          <w:tcPr>
            <w:tcW w:w="1417" w:type="dxa"/>
          </w:tcPr>
          <w:p w14:paraId="5E8F4F9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.540***</w:t>
            </w:r>
          </w:p>
        </w:tc>
      </w:tr>
      <w:tr w:rsidR="00A330FC" w:rsidRPr="00BB437B" w14:paraId="13A3A9CA" w14:textId="77777777" w:rsidTr="00536885">
        <w:tc>
          <w:tcPr>
            <w:tcW w:w="2235" w:type="dxa"/>
          </w:tcPr>
          <w:p w14:paraId="1C261811"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Inhibitory Capacity</w:t>
            </w:r>
          </w:p>
        </w:tc>
        <w:tc>
          <w:tcPr>
            <w:tcW w:w="1275" w:type="dxa"/>
          </w:tcPr>
          <w:p w14:paraId="7C7606C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w:t>
            </w:r>
          </w:p>
        </w:tc>
        <w:tc>
          <w:tcPr>
            <w:tcW w:w="1418" w:type="dxa"/>
          </w:tcPr>
          <w:p w14:paraId="56EF393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.635***</w:t>
            </w:r>
          </w:p>
        </w:tc>
        <w:tc>
          <w:tcPr>
            <w:tcW w:w="1701" w:type="dxa"/>
          </w:tcPr>
          <w:p w14:paraId="3272D7E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.565***</w:t>
            </w:r>
          </w:p>
        </w:tc>
        <w:tc>
          <w:tcPr>
            <w:tcW w:w="1276" w:type="dxa"/>
          </w:tcPr>
          <w:p w14:paraId="7AD1D2D1"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.456***</w:t>
            </w:r>
          </w:p>
        </w:tc>
        <w:tc>
          <w:tcPr>
            <w:tcW w:w="1417" w:type="dxa"/>
          </w:tcPr>
          <w:p w14:paraId="5E919F93"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.574***</w:t>
            </w:r>
          </w:p>
        </w:tc>
      </w:tr>
      <w:tr w:rsidR="00A330FC" w:rsidRPr="00BB437B" w14:paraId="3593C4CD" w14:textId="77777777" w:rsidTr="00536885">
        <w:tc>
          <w:tcPr>
            <w:tcW w:w="2235" w:type="dxa"/>
          </w:tcPr>
          <w:p w14:paraId="08B566A1"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 xml:space="preserve">Fine </w:t>
            </w:r>
            <w:r w:rsidRPr="00BB437B">
              <w:rPr>
                <w:rFonts w:ascii="Times New Roman" w:hAnsi="Times New Roman" w:cs="Times New Roman"/>
              </w:rPr>
              <w:t>Motor Capacity</w:t>
            </w:r>
          </w:p>
        </w:tc>
        <w:tc>
          <w:tcPr>
            <w:tcW w:w="1275" w:type="dxa"/>
          </w:tcPr>
          <w:p w14:paraId="322EE377" w14:textId="77777777" w:rsidR="00A330FC" w:rsidRPr="00BB437B" w:rsidRDefault="00A330FC" w:rsidP="00536885">
            <w:pPr>
              <w:spacing w:line="480" w:lineRule="auto"/>
              <w:jc w:val="center"/>
              <w:rPr>
                <w:rFonts w:ascii="Times New Roman" w:hAnsi="Times New Roman" w:cs="Times New Roman"/>
              </w:rPr>
            </w:pPr>
          </w:p>
        </w:tc>
        <w:tc>
          <w:tcPr>
            <w:tcW w:w="1418" w:type="dxa"/>
          </w:tcPr>
          <w:p w14:paraId="4BD90FD1"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w:t>
            </w:r>
          </w:p>
        </w:tc>
        <w:tc>
          <w:tcPr>
            <w:tcW w:w="1701" w:type="dxa"/>
          </w:tcPr>
          <w:p w14:paraId="6140989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.735***</w:t>
            </w:r>
          </w:p>
        </w:tc>
        <w:tc>
          <w:tcPr>
            <w:tcW w:w="1276" w:type="dxa"/>
          </w:tcPr>
          <w:p w14:paraId="062BE17C"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.683***</w:t>
            </w:r>
          </w:p>
        </w:tc>
        <w:tc>
          <w:tcPr>
            <w:tcW w:w="1417" w:type="dxa"/>
          </w:tcPr>
          <w:p w14:paraId="5C75FDB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.530***</w:t>
            </w:r>
          </w:p>
        </w:tc>
      </w:tr>
      <w:tr w:rsidR="00A330FC" w:rsidRPr="00BB437B" w14:paraId="4FA85A06" w14:textId="77777777" w:rsidTr="00536885">
        <w:tc>
          <w:tcPr>
            <w:tcW w:w="2235" w:type="dxa"/>
          </w:tcPr>
          <w:p w14:paraId="00F1CC76"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Fig. Representation</w:t>
            </w:r>
          </w:p>
        </w:tc>
        <w:tc>
          <w:tcPr>
            <w:tcW w:w="1275" w:type="dxa"/>
          </w:tcPr>
          <w:p w14:paraId="573D7221" w14:textId="77777777" w:rsidR="00A330FC" w:rsidRPr="00BB437B" w:rsidRDefault="00A330FC" w:rsidP="00536885">
            <w:pPr>
              <w:spacing w:line="480" w:lineRule="auto"/>
              <w:jc w:val="center"/>
              <w:rPr>
                <w:rFonts w:ascii="Times New Roman" w:hAnsi="Times New Roman" w:cs="Times New Roman"/>
              </w:rPr>
            </w:pPr>
          </w:p>
        </w:tc>
        <w:tc>
          <w:tcPr>
            <w:tcW w:w="1418" w:type="dxa"/>
          </w:tcPr>
          <w:p w14:paraId="6B503CB8" w14:textId="77777777" w:rsidR="00A330FC" w:rsidRPr="00BB437B" w:rsidRDefault="00A330FC" w:rsidP="00536885">
            <w:pPr>
              <w:spacing w:line="480" w:lineRule="auto"/>
              <w:jc w:val="center"/>
              <w:rPr>
                <w:rFonts w:ascii="Times New Roman" w:hAnsi="Times New Roman" w:cs="Times New Roman"/>
              </w:rPr>
            </w:pPr>
          </w:p>
        </w:tc>
        <w:tc>
          <w:tcPr>
            <w:tcW w:w="1701" w:type="dxa"/>
          </w:tcPr>
          <w:p w14:paraId="0036574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w:t>
            </w:r>
          </w:p>
        </w:tc>
        <w:tc>
          <w:tcPr>
            <w:tcW w:w="1276" w:type="dxa"/>
          </w:tcPr>
          <w:p w14:paraId="3FBE2E8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.844***</w:t>
            </w:r>
          </w:p>
        </w:tc>
        <w:tc>
          <w:tcPr>
            <w:tcW w:w="1417" w:type="dxa"/>
          </w:tcPr>
          <w:p w14:paraId="7E0CE48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.567***</w:t>
            </w:r>
          </w:p>
        </w:tc>
      </w:tr>
      <w:tr w:rsidR="00A330FC" w:rsidRPr="00BB437B" w14:paraId="01B17A15" w14:textId="77777777" w:rsidTr="00536885">
        <w:tc>
          <w:tcPr>
            <w:tcW w:w="2235" w:type="dxa"/>
            <w:tcBorders>
              <w:bottom w:val="single" w:sz="4" w:space="0" w:color="auto"/>
            </w:tcBorders>
          </w:tcPr>
          <w:p w14:paraId="08927492"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Figurative Detail</w:t>
            </w:r>
          </w:p>
        </w:tc>
        <w:tc>
          <w:tcPr>
            <w:tcW w:w="1275" w:type="dxa"/>
            <w:tcBorders>
              <w:bottom w:val="single" w:sz="4" w:space="0" w:color="auto"/>
            </w:tcBorders>
          </w:tcPr>
          <w:p w14:paraId="758EB717" w14:textId="77777777" w:rsidR="00A330FC" w:rsidRPr="00BB437B" w:rsidRDefault="00A330FC" w:rsidP="00536885">
            <w:pPr>
              <w:spacing w:line="480" w:lineRule="auto"/>
              <w:jc w:val="center"/>
              <w:rPr>
                <w:rFonts w:ascii="Times New Roman" w:hAnsi="Times New Roman" w:cs="Times New Roman"/>
              </w:rPr>
            </w:pPr>
          </w:p>
        </w:tc>
        <w:tc>
          <w:tcPr>
            <w:tcW w:w="1418" w:type="dxa"/>
            <w:tcBorders>
              <w:bottom w:val="single" w:sz="4" w:space="0" w:color="auto"/>
            </w:tcBorders>
          </w:tcPr>
          <w:p w14:paraId="7F12D414" w14:textId="77777777" w:rsidR="00A330FC" w:rsidRPr="00BB437B" w:rsidRDefault="00A330FC" w:rsidP="00536885">
            <w:pPr>
              <w:spacing w:line="480" w:lineRule="auto"/>
              <w:jc w:val="center"/>
              <w:rPr>
                <w:rFonts w:ascii="Times New Roman" w:hAnsi="Times New Roman" w:cs="Times New Roman"/>
              </w:rPr>
            </w:pPr>
          </w:p>
        </w:tc>
        <w:tc>
          <w:tcPr>
            <w:tcW w:w="1701" w:type="dxa"/>
            <w:tcBorders>
              <w:bottom w:val="single" w:sz="4" w:space="0" w:color="auto"/>
            </w:tcBorders>
          </w:tcPr>
          <w:p w14:paraId="105F04AC" w14:textId="77777777" w:rsidR="00A330FC" w:rsidRPr="00BB437B" w:rsidRDefault="00A330FC" w:rsidP="00536885">
            <w:pPr>
              <w:spacing w:line="480" w:lineRule="auto"/>
              <w:jc w:val="center"/>
              <w:rPr>
                <w:rFonts w:ascii="Times New Roman" w:hAnsi="Times New Roman" w:cs="Times New Roman"/>
              </w:rPr>
            </w:pPr>
          </w:p>
        </w:tc>
        <w:tc>
          <w:tcPr>
            <w:tcW w:w="1276" w:type="dxa"/>
            <w:tcBorders>
              <w:bottom w:val="single" w:sz="4" w:space="0" w:color="auto"/>
            </w:tcBorders>
          </w:tcPr>
          <w:p w14:paraId="2842E24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w:t>
            </w:r>
          </w:p>
        </w:tc>
        <w:tc>
          <w:tcPr>
            <w:tcW w:w="1417" w:type="dxa"/>
            <w:tcBorders>
              <w:bottom w:val="single" w:sz="4" w:space="0" w:color="auto"/>
            </w:tcBorders>
          </w:tcPr>
          <w:p w14:paraId="28EF5C3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.466***</w:t>
            </w:r>
          </w:p>
        </w:tc>
      </w:tr>
    </w:tbl>
    <w:p w14:paraId="10A531C7" w14:textId="77777777" w:rsidR="00A330FC" w:rsidRDefault="00A330FC" w:rsidP="00A330FC">
      <w:pPr>
        <w:spacing w:line="480" w:lineRule="auto"/>
        <w:jc w:val="both"/>
        <w:rPr>
          <w:rFonts w:ascii="Times New Roman" w:hAnsi="Times New Roman" w:cs="Times New Roman"/>
        </w:rPr>
      </w:pPr>
    </w:p>
    <w:p w14:paraId="2C7350F9" w14:textId="77777777" w:rsidR="00A330FC" w:rsidRDefault="00A330FC" w:rsidP="00A330FC">
      <w:pPr>
        <w:spacing w:line="480" w:lineRule="auto"/>
        <w:jc w:val="both"/>
        <w:rPr>
          <w:rFonts w:ascii="Times New Roman" w:hAnsi="Times New Roman" w:cs="Times New Roman"/>
        </w:rPr>
      </w:pPr>
    </w:p>
    <w:p w14:paraId="5EF63B58" w14:textId="77777777" w:rsidR="00A330FC" w:rsidRDefault="00A330FC" w:rsidP="00A330FC">
      <w:pPr>
        <w:spacing w:line="480" w:lineRule="auto"/>
        <w:jc w:val="both"/>
        <w:rPr>
          <w:rFonts w:ascii="Times New Roman" w:hAnsi="Times New Roman" w:cs="Times New Roman"/>
        </w:rPr>
      </w:pPr>
      <w:r>
        <w:rPr>
          <w:rFonts w:ascii="Times New Roman" w:hAnsi="Times New Roman" w:cs="Times New Roman"/>
        </w:rPr>
        <w:t>b.  Experiment 2</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76"/>
        <w:gridCol w:w="1418"/>
        <w:gridCol w:w="1559"/>
        <w:gridCol w:w="1417"/>
      </w:tblGrid>
      <w:tr w:rsidR="00A330FC" w:rsidRPr="00BB437B" w14:paraId="15DAFBD5" w14:textId="77777777" w:rsidTr="00536885">
        <w:tc>
          <w:tcPr>
            <w:tcW w:w="2376" w:type="dxa"/>
            <w:tcBorders>
              <w:top w:val="single" w:sz="4" w:space="0" w:color="auto"/>
              <w:bottom w:val="single" w:sz="4" w:space="0" w:color="auto"/>
            </w:tcBorders>
          </w:tcPr>
          <w:p w14:paraId="274F8579"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variables</w:t>
            </w:r>
          </w:p>
        </w:tc>
        <w:tc>
          <w:tcPr>
            <w:tcW w:w="1276" w:type="dxa"/>
            <w:tcBorders>
              <w:top w:val="single" w:sz="4" w:space="0" w:color="auto"/>
              <w:bottom w:val="single" w:sz="4" w:space="0" w:color="auto"/>
            </w:tcBorders>
          </w:tcPr>
          <w:p w14:paraId="30C0390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Inhibitory Capacity</w:t>
            </w:r>
          </w:p>
        </w:tc>
        <w:tc>
          <w:tcPr>
            <w:tcW w:w="1418" w:type="dxa"/>
            <w:tcBorders>
              <w:top w:val="single" w:sz="4" w:space="0" w:color="auto"/>
              <w:bottom w:val="single" w:sz="4" w:space="0" w:color="auto"/>
            </w:tcBorders>
          </w:tcPr>
          <w:p w14:paraId="595821E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 xml:space="preserve">Fine Motor </w:t>
            </w:r>
            <w:r w:rsidRPr="00BB437B">
              <w:rPr>
                <w:rFonts w:ascii="Times New Roman" w:hAnsi="Times New Roman" w:cs="Times New Roman"/>
              </w:rPr>
              <w:t>Capacity</w:t>
            </w:r>
          </w:p>
        </w:tc>
        <w:tc>
          <w:tcPr>
            <w:tcW w:w="1559" w:type="dxa"/>
            <w:tcBorders>
              <w:top w:val="single" w:sz="4" w:space="0" w:color="auto"/>
              <w:bottom w:val="single" w:sz="4" w:space="0" w:color="auto"/>
            </w:tcBorders>
          </w:tcPr>
          <w:p w14:paraId="251A41E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 xml:space="preserve">Gross Motor </w:t>
            </w:r>
            <w:r w:rsidRPr="00BB437B">
              <w:rPr>
                <w:rFonts w:ascii="Times New Roman" w:hAnsi="Times New Roman" w:cs="Times New Roman"/>
              </w:rPr>
              <w:t>Capacity</w:t>
            </w:r>
          </w:p>
        </w:tc>
        <w:tc>
          <w:tcPr>
            <w:tcW w:w="1417" w:type="dxa"/>
            <w:tcBorders>
              <w:top w:val="single" w:sz="4" w:space="0" w:color="auto"/>
              <w:bottom w:val="single" w:sz="4" w:space="0" w:color="auto"/>
            </w:tcBorders>
          </w:tcPr>
          <w:p w14:paraId="7B5F660D"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General Intelligence</w:t>
            </w:r>
          </w:p>
        </w:tc>
      </w:tr>
      <w:tr w:rsidR="00A330FC" w:rsidRPr="00BB437B" w14:paraId="2CFAE7CC" w14:textId="77777777" w:rsidTr="00536885">
        <w:tc>
          <w:tcPr>
            <w:tcW w:w="2376" w:type="dxa"/>
            <w:tcBorders>
              <w:top w:val="single" w:sz="4" w:space="0" w:color="auto"/>
            </w:tcBorders>
          </w:tcPr>
          <w:p w14:paraId="0CFBDEA4"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Gender</w:t>
            </w:r>
          </w:p>
        </w:tc>
        <w:tc>
          <w:tcPr>
            <w:tcW w:w="1276" w:type="dxa"/>
            <w:tcBorders>
              <w:top w:val="single" w:sz="4" w:space="0" w:color="auto"/>
            </w:tcBorders>
          </w:tcPr>
          <w:p w14:paraId="3598FF43"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-.112</w:t>
            </w:r>
          </w:p>
        </w:tc>
        <w:tc>
          <w:tcPr>
            <w:tcW w:w="1418" w:type="dxa"/>
            <w:tcBorders>
              <w:top w:val="single" w:sz="4" w:space="0" w:color="auto"/>
            </w:tcBorders>
          </w:tcPr>
          <w:p w14:paraId="4985845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-.063</w:t>
            </w:r>
          </w:p>
        </w:tc>
        <w:tc>
          <w:tcPr>
            <w:tcW w:w="1559" w:type="dxa"/>
            <w:tcBorders>
              <w:top w:val="single" w:sz="4" w:space="0" w:color="auto"/>
            </w:tcBorders>
          </w:tcPr>
          <w:p w14:paraId="2232864D"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-.059</w:t>
            </w:r>
          </w:p>
        </w:tc>
        <w:tc>
          <w:tcPr>
            <w:tcW w:w="1417" w:type="dxa"/>
            <w:tcBorders>
              <w:top w:val="single" w:sz="4" w:space="0" w:color="auto"/>
            </w:tcBorders>
          </w:tcPr>
          <w:p w14:paraId="0756EE2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-.017</w:t>
            </w:r>
          </w:p>
        </w:tc>
      </w:tr>
      <w:tr w:rsidR="00A330FC" w:rsidRPr="00BB437B" w14:paraId="79740BCF" w14:textId="77777777" w:rsidTr="00536885">
        <w:tc>
          <w:tcPr>
            <w:tcW w:w="2376" w:type="dxa"/>
          </w:tcPr>
          <w:p w14:paraId="309B353B"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Age</w:t>
            </w:r>
          </w:p>
        </w:tc>
        <w:tc>
          <w:tcPr>
            <w:tcW w:w="1276" w:type="dxa"/>
          </w:tcPr>
          <w:p w14:paraId="4D55F42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.700***</w:t>
            </w:r>
          </w:p>
        </w:tc>
        <w:tc>
          <w:tcPr>
            <w:tcW w:w="1418" w:type="dxa"/>
          </w:tcPr>
          <w:p w14:paraId="758415DE"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.659***</w:t>
            </w:r>
          </w:p>
        </w:tc>
        <w:tc>
          <w:tcPr>
            <w:tcW w:w="1559" w:type="dxa"/>
          </w:tcPr>
          <w:p w14:paraId="6747CB19"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.675***</w:t>
            </w:r>
          </w:p>
        </w:tc>
        <w:tc>
          <w:tcPr>
            <w:tcW w:w="1417" w:type="dxa"/>
          </w:tcPr>
          <w:p w14:paraId="48477C30"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.590***</w:t>
            </w:r>
          </w:p>
        </w:tc>
      </w:tr>
      <w:tr w:rsidR="00A330FC" w:rsidRPr="00BB437B" w14:paraId="017C4E20" w14:textId="77777777" w:rsidTr="00536885">
        <w:tc>
          <w:tcPr>
            <w:tcW w:w="2376" w:type="dxa"/>
          </w:tcPr>
          <w:p w14:paraId="73F60440"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Inhibitory Capacity</w:t>
            </w:r>
          </w:p>
        </w:tc>
        <w:tc>
          <w:tcPr>
            <w:tcW w:w="1276" w:type="dxa"/>
          </w:tcPr>
          <w:p w14:paraId="400DF56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1418" w:type="dxa"/>
          </w:tcPr>
          <w:p w14:paraId="728D18E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.749***</w:t>
            </w:r>
          </w:p>
        </w:tc>
        <w:tc>
          <w:tcPr>
            <w:tcW w:w="1559" w:type="dxa"/>
          </w:tcPr>
          <w:p w14:paraId="2A0172F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.631***</w:t>
            </w:r>
          </w:p>
        </w:tc>
        <w:tc>
          <w:tcPr>
            <w:tcW w:w="1417" w:type="dxa"/>
          </w:tcPr>
          <w:p w14:paraId="14A4632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.563***</w:t>
            </w:r>
          </w:p>
        </w:tc>
      </w:tr>
      <w:tr w:rsidR="00A330FC" w:rsidRPr="00BB437B" w14:paraId="094AC540" w14:textId="77777777" w:rsidTr="00536885">
        <w:tc>
          <w:tcPr>
            <w:tcW w:w="2376" w:type="dxa"/>
          </w:tcPr>
          <w:p w14:paraId="18CDC046"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 xml:space="preserve">Fine </w:t>
            </w:r>
            <w:r w:rsidRPr="00BB437B">
              <w:rPr>
                <w:rFonts w:ascii="Times New Roman" w:hAnsi="Times New Roman" w:cs="Times New Roman"/>
              </w:rPr>
              <w:t>Motor Capacity</w:t>
            </w:r>
          </w:p>
        </w:tc>
        <w:tc>
          <w:tcPr>
            <w:tcW w:w="1276" w:type="dxa"/>
          </w:tcPr>
          <w:p w14:paraId="2855FC13" w14:textId="77777777" w:rsidR="00A330FC" w:rsidRPr="00BB437B" w:rsidRDefault="00A330FC" w:rsidP="00536885">
            <w:pPr>
              <w:spacing w:line="480" w:lineRule="auto"/>
              <w:jc w:val="center"/>
              <w:rPr>
                <w:rFonts w:ascii="Times New Roman" w:hAnsi="Times New Roman" w:cs="Times New Roman"/>
              </w:rPr>
            </w:pPr>
          </w:p>
        </w:tc>
        <w:tc>
          <w:tcPr>
            <w:tcW w:w="1418" w:type="dxa"/>
          </w:tcPr>
          <w:p w14:paraId="05B41E30"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1559" w:type="dxa"/>
          </w:tcPr>
          <w:p w14:paraId="69F6D8E3"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.750***</w:t>
            </w:r>
          </w:p>
        </w:tc>
        <w:tc>
          <w:tcPr>
            <w:tcW w:w="1417" w:type="dxa"/>
          </w:tcPr>
          <w:p w14:paraId="3DEB5C90"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.647***</w:t>
            </w:r>
          </w:p>
        </w:tc>
      </w:tr>
      <w:tr w:rsidR="00A330FC" w:rsidRPr="00BB437B" w14:paraId="2C079AF6" w14:textId="77777777" w:rsidTr="00536885">
        <w:tc>
          <w:tcPr>
            <w:tcW w:w="2376" w:type="dxa"/>
            <w:tcBorders>
              <w:bottom w:val="single" w:sz="4" w:space="0" w:color="auto"/>
            </w:tcBorders>
          </w:tcPr>
          <w:p w14:paraId="147DDFED"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Gross Motor Capacity</w:t>
            </w:r>
          </w:p>
        </w:tc>
        <w:tc>
          <w:tcPr>
            <w:tcW w:w="1276" w:type="dxa"/>
            <w:tcBorders>
              <w:bottom w:val="single" w:sz="4" w:space="0" w:color="auto"/>
            </w:tcBorders>
          </w:tcPr>
          <w:p w14:paraId="3C043900" w14:textId="77777777" w:rsidR="00A330FC" w:rsidRPr="00BB437B" w:rsidRDefault="00A330FC" w:rsidP="00536885">
            <w:pPr>
              <w:spacing w:line="480" w:lineRule="auto"/>
              <w:jc w:val="center"/>
              <w:rPr>
                <w:rFonts w:ascii="Times New Roman" w:hAnsi="Times New Roman" w:cs="Times New Roman"/>
              </w:rPr>
            </w:pPr>
          </w:p>
        </w:tc>
        <w:tc>
          <w:tcPr>
            <w:tcW w:w="1418" w:type="dxa"/>
            <w:tcBorders>
              <w:bottom w:val="single" w:sz="4" w:space="0" w:color="auto"/>
            </w:tcBorders>
          </w:tcPr>
          <w:p w14:paraId="090B8DCB" w14:textId="77777777" w:rsidR="00A330FC" w:rsidRPr="00BB437B" w:rsidRDefault="00A330FC" w:rsidP="00536885">
            <w:pPr>
              <w:spacing w:line="480" w:lineRule="auto"/>
              <w:jc w:val="center"/>
              <w:rPr>
                <w:rFonts w:ascii="Times New Roman" w:hAnsi="Times New Roman" w:cs="Times New Roman"/>
              </w:rPr>
            </w:pPr>
          </w:p>
        </w:tc>
        <w:tc>
          <w:tcPr>
            <w:tcW w:w="1559" w:type="dxa"/>
            <w:tcBorders>
              <w:bottom w:val="single" w:sz="4" w:space="0" w:color="auto"/>
            </w:tcBorders>
          </w:tcPr>
          <w:p w14:paraId="1B4B619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1417" w:type="dxa"/>
            <w:tcBorders>
              <w:bottom w:val="single" w:sz="4" w:space="0" w:color="auto"/>
            </w:tcBorders>
          </w:tcPr>
          <w:p w14:paraId="35EBA43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.600***</w:t>
            </w:r>
          </w:p>
        </w:tc>
      </w:tr>
    </w:tbl>
    <w:p w14:paraId="3AD0A60F" w14:textId="77777777" w:rsidR="00A330FC" w:rsidRDefault="00A330FC" w:rsidP="00A330FC">
      <w:pPr>
        <w:spacing w:line="480" w:lineRule="auto"/>
        <w:jc w:val="both"/>
        <w:rPr>
          <w:rFonts w:ascii="Times New Roman" w:hAnsi="Times New Roman" w:cs="Times New Roman"/>
        </w:rPr>
      </w:pPr>
    </w:p>
    <w:p w14:paraId="717F6D5B" w14:textId="77777777" w:rsidR="00A330FC" w:rsidRDefault="00A330FC" w:rsidP="00A330FC">
      <w:pPr>
        <w:rPr>
          <w:rFonts w:ascii="Times New Roman" w:hAnsi="Times New Roman" w:cs="Times New Roman"/>
        </w:rPr>
      </w:pPr>
      <w:r>
        <w:rPr>
          <w:rFonts w:ascii="Times New Roman" w:hAnsi="Times New Roman" w:cs="Times New Roman"/>
        </w:rPr>
        <w:br w:type="page"/>
      </w:r>
    </w:p>
    <w:p w14:paraId="40932914" w14:textId="77777777" w:rsidR="00A330FC" w:rsidRPr="00BB437B" w:rsidRDefault="00A330FC" w:rsidP="00A330FC">
      <w:pPr>
        <w:spacing w:line="480" w:lineRule="auto"/>
        <w:rPr>
          <w:rFonts w:ascii="Times New Roman" w:hAnsi="Times New Roman" w:cs="Times New Roman"/>
        </w:rPr>
      </w:pPr>
      <w:r w:rsidRPr="00BB437B">
        <w:rPr>
          <w:rFonts w:ascii="Times New Roman" w:hAnsi="Times New Roman" w:cs="Times New Roman"/>
          <w:b/>
        </w:rPr>
        <w:lastRenderedPageBreak/>
        <w:t>Table 4.</w:t>
      </w:r>
      <w:r w:rsidRPr="00BB437B">
        <w:rPr>
          <w:rFonts w:ascii="Times New Roman" w:hAnsi="Times New Roman" w:cs="Times New Roman"/>
        </w:rPr>
        <w:t xml:space="preserve"> Regression Ana</w:t>
      </w:r>
      <w:r>
        <w:rPr>
          <w:rFonts w:ascii="Times New Roman" w:hAnsi="Times New Roman" w:cs="Times New Roman"/>
        </w:rPr>
        <w:t>lyses (IC = Inhibitory Capacity, F</w:t>
      </w:r>
      <w:r w:rsidRPr="00BB437B">
        <w:rPr>
          <w:rFonts w:ascii="Times New Roman" w:hAnsi="Times New Roman" w:cs="Times New Roman"/>
        </w:rPr>
        <w:t xml:space="preserve">MC = </w:t>
      </w:r>
      <w:r>
        <w:rPr>
          <w:rFonts w:ascii="Times New Roman" w:hAnsi="Times New Roman" w:cs="Times New Roman"/>
        </w:rPr>
        <w:t xml:space="preserve">Fine </w:t>
      </w:r>
      <w:r w:rsidRPr="00BB437B">
        <w:rPr>
          <w:rFonts w:ascii="Times New Roman" w:hAnsi="Times New Roman" w:cs="Times New Roman"/>
        </w:rPr>
        <w:t>Motor Capacity</w:t>
      </w:r>
      <w:r>
        <w:rPr>
          <w:rFonts w:ascii="Times New Roman" w:hAnsi="Times New Roman" w:cs="Times New Roman"/>
        </w:rPr>
        <w:t>, GMC = Gross Motor Capacity)</w:t>
      </w:r>
      <w:r w:rsidRPr="00BB437B">
        <w:rPr>
          <w:rFonts w:ascii="Times New Roman" w:hAnsi="Times New Roman" w:cs="Times New Roman"/>
        </w:rPr>
        <w:t>.</w:t>
      </w:r>
      <w:r>
        <w:rPr>
          <w:rFonts w:ascii="Times New Roman" w:hAnsi="Times New Roman" w:cs="Times New Roman"/>
        </w:rPr>
        <w:t xml:space="preserve"> All models are significant at p&lt;.001.</w:t>
      </w:r>
    </w:p>
    <w:p w14:paraId="689BC931" w14:textId="77777777" w:rsidR="00A330FC" w:rsidRPr="007212A9" w:rsidRDefault="00A330FC" w:rsidP="00A330FC">
      <w:pPr>
        <w:pStyle w:val="ListParagraph"/>
        <w:numPr>
          <w:ilvl w:val="0"/>
          <w:numId w:val="1"/>
        </w:numPr>
        <w:spacing w:line="480" w:lineRule="auto"/>
        <w:ind w:left="284" w:hanging="284"/>
        <w:jc w:val="both"/>
        <w:rPr>
          <w:rFonts w:ascii="Times New Roman" w:hAnsi="Times New Roman" w:cs="Times New Roman"/>
        </w:rPr>
      </w:pPr>
      <w:r w:rsidRPr="007212A9">
        <w:rPr>
          <w:rFonts w:ascii="Times New Roman" w:hAnsi="Times New Roman" w:cs="Times New Roman"/>
        </w:rPr>
        <w:t>Experiment 1</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828"/>
        <w:gridCol w:w="828"/>
        <w:gridCol w:w="827"/>
        <w:gridCol w:w="827"/>
        <w:gridCol w:w="827"/>
        <w:gridCol w:w="827"/>
        <w:gridCol w:w="827"/>
        <w:gridCol w:w="827"/>
        <w:gridCol w:w="827"/>
      </w:tblGrid>
      <w:tr w:rsidR="00A330FC" w:rsidRPr="00BB437B" w14:paraId="6A1C6822" w14:textId="77777777" w:rsidTr="00536885">
        <w:tc>
          <w:tcPr>
            <w:tcW w:w="1168" w:type="dxa"/>
            <w:shd w:val="clear" w:color="auto" w:fill="auto"/>
          </w:tcPr>
          <w:p w14:paraId="3B825057" w14:textId="77777777" w:rsidR="00A330FC" w:rsidRPr="00BB437B" w:rsidRDefault="00A330FC" w:rsidP="00536885">
            <w:pPr>
              <w:spacing w:line="480" w:lineRule="auto"/>
              <w:rPr>
                <w:rFonts w:ascii="Times New Roman" w:hAnsi="Times New Roman" w:cs="Times New Roman"/>
              </w:rPr>
            </w:pPr>
          </w:p>
        </w:tc>
        <w:tc>
          <w:tcPr>
            <w:tcW w:w="7445" w:type="dxa"/>
            <w:gridSpan w:val="9"/>
            <w:tcBorders>
              <w:top w:val="single" w:sz="4" w:space="0" w:color="auto"/>
              <w:bottom w:val="single" w:sz="4" w:space="0" w:color="auto"/>
            </w:tcBorders>
            <w:shd w:val="clear" w:color="auto" w:fill="auto"/>
          </w:tcPr>
          <w:p w14:paraId="1150F6E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output variable</w:t>
            </w:r>
          </w:p>
        </w:tc>
      </w:tr>
      <w:tr w:rsidR="00A330FC" w:rsidRPr="00BB437B" w14:paraId="58F71055" w14:textId="77777777" w:rsidTr="00536885">
        <w:tc>
          <w:tcPr>
            <w:tcW w:w="1168" w:type="dxa"/>
            <w:tcBorders>
              <w:bottom w:val="single" w:sz="4" w:space="0" w:color="auto"/>
            </w:tcBorders>
            <w:shd w:val="clear" w:color="auto" w:fill="auto"/>
          </w:tcPr>
          <w:p w14:paraId="5ED3E25A" w14:textId="77777777" w:rsidR="00A330FC" w:rsidRDefault="00A330FC" w:rsidP="00536885">
            <w:pPr>
              <w:spacing w:line="480" w:lineRule="auto"/>
              <w:rPr>
                <w:rFonts w:ascii="Times New Roman" w:hAnsi="Times New Roman" w:cs="Times New Roman"/>
              </w:rPr>
            </w:pPr>
          </w:p>
          <w:p w14:paraId="019F7628" w14:textId="77777777" w:rsidR="00A330FC" w:rsidRPr="00BB437B" w:rsidRDefault="00A330FC" w:rsidP="00536885">
            <w:pPr>
              <w:spacing w:line="480" w:lineRule="auto"/>
              <w:rPr>
                <w:rFonts w:ascii="Times New Roman" w:hAnsi="Times New Roman" w:cs="Times New Roman"/>
              </w:rPr>
            </w:pPr>
          </w:p>
        </w:tc>
        <w:tc>
          <w:tcPr>
            <w:tcW w:w="2483" w:type="dxa"/>
            <w:gridSpan w:val="3"/>
            <w:tcBorders>
              <w:top w:val="single" w:sz="4" w:space="0" w:color="auto"/>
              <w:bottom w:val="single" w:sz="4" w:space="0" w:color="auto"/>
            </w:tcBorders>
            <w:shd w:val="clear" w:color="auto" w:fill="auto"/>
          </w:tcPr>
          <w:p w14:paraId="5D849FBE" w14:textId="77777777" w:rsidR="00A330FC" w:rsidRDefault="00A330FC" w:rsidP="00536885">
            <w:pPr>
              <w:spacing w:line="480" w:lineRule="auto"/>
              <w:jc w:val="center"/>
              <w:rPr>
                <w:rFonts w:ascii="Times New Roman" w:hAnsi="Times New Roman" w:cs="Times New Roman"/>
              </w:rPr>
            </w:pPr>
            <w:r w:rsidRPr="00BB437B">
              <w:rPr>
                <w:rFonts w:ascii="Times New Roman" w:hAnsi="Times New Roman" w:cs="Times New Roman"/>
              </w:rPr>
              <w:t>Fig. Representation</w:t>
            </w:r>
          </w:p>
          <w:p w14:paraId="43F1133E"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F(4,95)=37.3, R</w:t>
            </w:r>
            <w:r w:rsidRPr="008054F0">
              <w:rPr>
                <w:rFonts w:ascii="Times New Roman" w:hAnsi="Times New Roman" w:cs="Times New Roman"/>
                <w:vertAlign w:val="superscript"/>
              </w:rPr>
              <w:t>2</w:t>
            </w:r>
            <w:r>
              <w:rPr>
                <w:rFonts w:ascii="Times New Roman" w:hAnsi="Times New Roman" w:cs="Times New Roman"/>
              </w:rPr>
              <w:t>=.611</w:t>
            </w:r>
          </w:p>
        </w:tc>
        <w:tc>
          <w:tcPr>
            <w:tcW w:w="2481" w:type="dxa"/>
            <w:gridSpan w:val="3"/>
            <w:tcBorders>
              <w:top w:val="single" w:sz="4" w:space="0" w:color="auto"/>
              <w:bottom w:val="single" w:sz="4" w:space="0" w:color="auto"/>
            </w:tcBorders>
            <w:shd w:val="clear" w:color="auto" w:fill="auto"/>
          </w:tcPr>
          <w:p w14:paraId="127C00F3" w14:textId="77777777" w:rsidR="00A330FC" w:rsidRDefault="00A330FC" w:rsidP="00536885">
            <w:pPr>
              <w:spacing w:line="480" w:lineRule="auto"/>
              <w:jc w:val="center"/>
              <w:rPr>
                <w:rFonts w:ascii="Times New Roman" w:hAnsi="Times New Roman" w:cs="Times New Roman"/>
              </w:rPr>
            </w:pPr>
            <w:r w:rsidRPr="00BB437B">
              <w:rPr>
                <w:rFonts w:ascii="Times New Roman" w:hAnsi="Times New Roman" w:cs="Times New Roman"/>
              </w:rPr>
              <w:t>Figurative Detail</w:t>
            </w:r>
          </w:p>
          <w:p w14:paraId="3A3D326F"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F(4,95)=28.7, R</w:t>
            </w:r>
            <w:r w:rsidRPr="008054F0">
              <w:rPr>
                <w:rFonts w:ascii="Times New Roman" w:hAnsi="Times New Roman" w:cs="Times New Roman"/>
                <w:vertAlign w:val="superscript"/>
              </w:rPr>
              <w:t>2</w:t>
            </w:r>
            <w:r>
              <w:rPr>
                <w:rFonts w:ascii="Times New Roman" w:hAnsi="Times New Roman" w:cs="Times New Roman"/>
              </w:rPr>
              <w:t>=.547</w:t>
            </w:r>
          </w:p>
        </w:tc>
        <w:tc>
          <w:tcPr>
            <w:tcW w:w="2481" w:type="dxa"/>
            <w:gridSpan w:val="3"/>
            <w:tcBorders>
              <w:top w:val="single" w:sz="4" w:space="0" w:color="auto"/>
              <w:bottom w:val="single" w:sz="4" w:space="0" w:color="auto"/>
            </w:tcBorders>
            <w:shd w:val="clear" w:color="auto" w:fill="auto"/>
          </w:tcPr>
          <w:p w14:paraId="58C4A317" w14:textId="77777777" w:rsidR="00A330FC" w:rsidRDefault="00A330FC" w:rsidP="00536885">
            <w:pPr>
              <w:spacing w:line="480" w:lineRule="auto"/>
              <w:jc w:val="center"/>
              <w:rPr>
                <w:rFonts w:ascii="Times New Roman" w:hAnsi="Times New Roman" w:cs="Times New Roman"/>
              </w:rPr>
            </w:pPr>
            <w:r w:rsidRPr="00BB437B">
              <w:rPr>
                <w:rFonts w:ascii="Times New Roman" w:hAnsi="Times New Roman" w:cs="Times New Roman"/>
              </w:rPr>
              <w:t>Intellectual Realism</w:t>
            </w:r>
          </w:p>
          <w:p w14:paraId="0AB1903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F(4,60)=11.9, R</w:t>
            </w:r>
            <w:r w:rsidRPr="008054F0">
              <w:rPr>
                <w:rFonts w:ascii="Times New Roman" w:hAnsi="Times New Roman" w:cs="Times New Roman"/>
                <w:vertAlign w:val="superscript"/>
              </w:rPr>
              <w:t>2</w:t>
            </w:r>
            <w:r>
              <w:rPr>
                <w:rFonts w:ascii="Times New Roman" w:hAnsi="Times New Roman" w:cs="Times New Roman"/>
              </w:rPr>
              <w:t>=.442</w:t>
            </w:r>
          </w:p>
        </w:tc>
      </w:tr>
      <w:tr w:rsidR="00A330FC" w:rsidRPr="00BB437B" w14:paraId="36F95A51" w14:textId="77777777" w:rsidTr="00536885">
        <w:tc>
          <w:tcPr>
            <w:tcW w:w="1168" w:type="dxa"/>
            <w:tcBorders>
              <w:top w:val="single" w:sz="4" w:space="0" w:color="auto"/>
              <w:bottom w:val="single" w:sz="4" w:space="0" w:color="auto"/>
            </w:tcBorders>
            <w:shd w:val="clear" w:color="auto" w:fill="auto"/>
          </w:tcPr>
          <w:p w14:paraId="193A721C"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predictor</w:t>
            </w:r>
          </w:p>
        </w:tc>
        <w:tc>
          <w:tcPr>
            <w:tcW w:w="828" w:type="dxa"/>
            <w:tcBorders>
              <w:top w:val="single" w:sz="4" w:space="0" w:color="auto"/>
              <w:bottom w:val="single" w:sz="4" w:space="0" w:color="auto"/>
            </w:tcBorders>
            <w:shd w:val="clear" w:color="auto" w:fill="auto"/>
          </w:tcPr>
          <w:p w14:paraId="72385ED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Beta</w:t>
            </w:r>
          </w:p>
        </w:tc>
        <w:tc>
          <w:tcPr>
            <w:tcW w:w="828" w:type="dxa"/>
            <w:tcBorders>
              <w:top w:val="single" w:sz="4" w:space="0" w:color="auto"/>
              <w:bottom w:val="single" w:sz="4" w:space="0" w:color="auto"/>
            </w:tcBorders>
            <w:shd w:val="clear" w:color="auto" w:fill="auto"/>
          </w:tcPr>
          <w:p w14:paraId="779BEAB8"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t</w:t>
            </w:r>
          </w:p>
        </w:tc>
        <w:tc>
          <w:tcPr>
            <w:tcW w:w="827" w:type="dxa"/>
            <w:tcBorders>
              <w:top w:val="single" w:sz="4" w:space="0" w:color="auto"/>
              <w:bottom w:val="single" w:sz="4" w:space="0" w:color="auto"/>
            </w:tcBorders>
            <w:shd w:val="clear" w:color="auto" w:fill="auto"/>
          </w:tcPr>
          <w:p w14:paraId="33889C1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p</w:t>
            </w:r>
          </w:p>
        </w:tc>
        <w:tc>
          <w:tcPr>
            <w:tcW w:w="827" w:type="dxa"/>
            <w:tcBorders>
              <w:top w:val="single" w:sz="4" w:space="0" w:color="auto"/>
              <w:bottom w:val="single" w:sz="4" w:space="0" w:color="auto"/>
            </w:tcBorders>
            <w:shd w:val="clear" w:color="auto" w:fill="auto"/>
          </w:tcPr>
          <w:p w14:paraId="1AD8F2F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Beta</w:t>
            </w:r>
          </w:p>
        </w:tc>
        <w:tc>
          <w:tcPr>
            <w:tcW w:w="827" w:type="dxa"/>
            <w:tcBorders>
              <w:top w:val="single" w:sz="4" w:space="0" w:color="auto"/>
              <w:bottom w:val="single" w:sz="4" w:space="0" w:color="auto"/>
            </w:tcBorders>
            <w:shd w:val="clear" w:color="auto" w:fill="auto"/>
          </w:tcPr>
          <w:p w14:paraId="0FED30E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t</w:t>
            </w:r>
          </w:p>
        </w:tc>
        <w:tc>
          <w:tcPr>
            <w:tcW w:w="827" w:type="dxa"/>
            <w:tcBorders>
              <w:top w:val="single" w:sz="4" w:space="0" w:color="auto"/>
              <w:bottom w:val="single" w:sz="4" w:space="0" w:color="auto"/>
            </w:tcBorders>
            <w:shd w:val="clear" w:color="auto" w:fill="auto"/>
          </w:tcPr>
          <w:p w14:paraId="197961C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p</w:t>
            </w:r>
          </w:p>
        </w:tc>
        <w:tc>
          <w:tcPr>
            <w:tcW w:w="827" w:type="dxa"/>
            <w:tcBorders>
              <w:top w:val="single" w:sz="4" w:space="0" w:color="auto"/>
              <w:bottom w:val="single" w:sz="4" w:space="0" w:color="auto"/>
            </w:tcBorders>
            <w:shd w:val="clear" w:color="auto" w:fill="auto"/>
          </w:tcPr>
          <w:p w14:paraId="60A9366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Beta</w:t>
            </w:r>
          </w:p>
        </w:tc>
        <w:tc>
          <w:tcPr>
            <w:tcW w:w="827" w:type="dxa"/>
            <w:tcBorders>
              <w:top w:val="single" w:sz="4" w:space="0" w:color="auto"/>
              <w:bottom w:val="single" w:sz="4" w:space="0" w:color="auto"/>
            </w:tcBorders>
            <w:shd w:val="clear" w:color="auto" w:fill="auto"/>
          </w:tcPr>
          <w:p w14:paraId="569829B0"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t</w:t>
            </w:r>
          </w:p>
        </w:tc>
        <w:tc>
          <w:tcPr>
            <w:tcW w:w="827" w:type="dxa"/>
            <w:tcBorders>
              <w:top w:val="single" w:sz="4" w:space="0" w:color="auto"/>
              <w:bottom w:val="single" w:sz="4" w:space="0" w:color="auto"/>
            </w:tcBorders>
            <w:shd w:val="clear" w:color="auto" w:fill="auto"/>
          </w:tcPr>
          <w:p w14:paraId="268427D8"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p</w:t>
            </w:r>
          </w:p>
        </w:tc>
      </w:tr>
      <w:tr w:rsidR="00A330FC" w:rsidRPr="00BB437B" w14:paraId="4B086696" w14:textId="77777777" w:rsidTr="00536885">
        <w:tc>
          <w:tcPr>
            <w:tcW w:w="1168" w:type="dxa"/>
            <w:tcBorders>
              <w:top w:val="single" w:sz="4" w:space="0" w:color="auto"/>
            </w:tcBorders>
            <w:shd w:val="clear" w:color="auto" w:fill="auto"/>
          </w:tcPr>
          <w:p w14:paraId="170AAEE5"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age</w:t>
            </w:r>
          </w:p>
        </w:tc>
        <w:tc>
          <w:tcPr>
            <w:tcW w:w="828" w:type="dxa"/>
            <w:tcBorders>
              <w:top w:val="single" w:sz="4" w:space="0" w:color="auto"/>
            </w:tcBorders>
            <w:shd w:val="clear" w:color="auto" w:fill="auto"/>
          </w:tcPr>
          <w:p w14:paraId="0FE4360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.239</w:t>
            </w:r>
          </w:p>
        </w:tc>
        <w:tc>
          <w:tcPr>
            <w:tcW w:w="828" w:type="dxa"/>
            <w:tcBorders>
              <w:top w:val="single" w:sz="4" w:space="0" w:color="auto"/>
            </w:tcBorders>
            <w:shd w:val="clear" w:color="auto" w:fill="auto"/>
          </w:tcPr>
          <w:p w14:paraId="40F94BD0"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3.01</w:t>
            </w:r>
          </w:p>
        </w:tc>
        <w:tc>
          <w:tcPr>
            <w:tcW w:w="827" w:type="dxa"/>
            <w:tcBorders>
              <w:top w:val="single" w:sz="4" w:space="0" w:color="auto"/>
            </w:tcBorders>
            <w:shd w:val="clear" w:color="auto" w:fill="auto"/>
          </w:tcPr>
          <w:p w14:paraId="36DE36E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.003</w:t>
            </w:r>
          </w:p>
        </w:tc>
        <w:tc>
          <w:tcPr>
            <w:tcW w:w="827" w:type="dxa"/>
            <w:tcBorders>
              <w:top w:val="single" w:sz="4" w:space="0" w:color="auto"/>
            </w:tcBorders>
            <w:shd w:val="clear" w:color="auto" w:fill="auto"/>
          </w:tcPr>
          <w:p w14:paraId="05ED8C5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.222</w:t>
            </w:r>
          </w:p>
        </w:tc>
        <w:tc>
          <w:tcPr>
            <w:tcW w:w="827" w:type="dxa"/>
            <w:tcBorders>
              <w:top w:val="single" w:sz="4" w:space="0" w:color="auto"/>
            </w:tcBorders>
            <w:shd w:val="clear" w:color="auto" w:fill="auto"/>
          </w:tcPr>
          <w:p w14:paraId="052ED86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2.59</w:t>
            </w:r>
          </w:p>
        </w:tc>
        <w:tc>
          <w:tcPr>
            <w:tcW w:w="827" w:type="dxa"/>
            <w:tcBorders>
              <w:top w:val="single" w:sz="4" w:space="0" w:color="auto"/>
            </w:tcBorders>
            <w:shd w:val="clear" w:color="auto" w:fill="auto"/>
          </w:tcPr>
          <w:p w14:paraId="7131A51C"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.011</w:t>
            </w:r>
          </w:p>
        </w:tc>
        <w:tc>
          <w:tcPr>
            <w:tcW w:w="827" w:type="dxa"/>
            <w:tcBorders>
              <w:top w:val="single" w:sz="4" w:space="0" w:color="auto"/>
            </w:tcBorders>
            <w:shd w:val="clear" w:color="auto" w:fill="auto"/>
          </w:tcPr>
          <w:p w14:paraId="1898295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.269</w:t>
            </w:r>
          </w:p>
        </w:tc>
        <w:tc>
          <w:tcPr>
            <w:tcW w:w="827" w:type="dxa"/>
            <w:tcBorders>
              <w:top w:val="single" w:sz="4" w:space="0" w:color="auto"/>
            </w:tcBorders>
            <w:shd w:val="clear" w:color="auto" w:fill="auto"/>
          </w:tcPr>
          <w:p w14:paraId="2077E14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2.12</w:t>
            </w:r>
          </w:p>
        </w:tc>
        <w:tc>
          <w:tcPr>
            <w:tcW w:w="827" w:type="dxa"/>
            <w:tcBorders>
              <w:top w:val="single" w:sz="4" w:space="0" w:color="auto"/>
            </w:tcBorders>
            <w:shd w:val="clear" w:color="auto" w:fill="auto"/>
          </w:tcPr>
          <w:p w14:paraId="320A2A60"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.038</w:t>
            </w:r>
          </w:p>
        </w:tc>
      </w:tr>
      <w:tr w:rsidR="00A330FC" w:rsidRPr="00BB437B" w14:paraId="3DDDDA7C" w14:textId="77777777" w:rsidTr="00536885">
        <w:tc>
          <w:tcPr>
            <w:tcW w:w="1168" w:type="dxa"/>
            <w:shd w:val="clear" w:color="auto" w:fill="auto"/>
          </w:tcPr>
          <w:p w14:paraId="1C546DCC"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gender</w:t>
            </w:r>
          </w:p>
        </w:tc>
        <w:tc>
          <w:tcPr>
            <w:tcW w:w="828" w:type="dxa"/>
            <w:shd w:val="clear" w:color="auto" w:fill="auto"/>
          </w:tcPr>
          <w:p w14:paraId="6E04F4C3"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.188</w:t>
            </w:r>
          </w:p>
        </w:tc>
        <w:tc>
          <w:tcPr>
            <w:tcW w:w="828" w:type="dxa"/>
            <w:shd w:val="clear" w:color="auto" w:fill="auto"/>
          </w:tcPr>
          <w:p w14:paraId="4F2ECBE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2.03</w:t>
            </w:r>
          </w:p>
        </w:tc>
        <w:tc>
          <w:tcPr>
            <w:tcW w:w="827" w:type="dxa"/>
            <w:shd w:val="clear" w:color="auto" w:fill="auto"/>
          </w:tcPr>
          <w:p w14:paraId="51507E6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.045</w:t>
            </w:r>
          </w:p>
        </w:tc>
        <w:tc>
          <w:tcPr>
            <w:tcW w:w="827" w:type="dxa"/>
            <w:shd w:val="clear" w:color="auto" w:fill="auto"/>
          </w:tcPr>
          <w:p w14:paraId="180F404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.216</w:t>
            </w:r>
          </w:p>
        </w:tc>
        <w:tc>
          <w:tcPr>
            <w:tcW w:w="827" w:type="dxa"/>
            <w:shd w:val="clear" w:color="auto" w:fill="auto"/>
          </w:tcPr>
          <w:p w14:paraId="1C223A2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3.12</w:t>
            </w:r>
          </w:p>
        </w:tc>
        <w:tc>
          <w:tcPr>
            <w:tcW w:w="827" w:type="dxa"/>
            <w:shd w:val="clear" w:color="auto" w:fill="auto"/>
          </w:tcPr>
          <w:p w14:paraId="681E2A9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.002</w:t>
            </w:r>
          </w:p>
        </w:tc>
        <w:tc>
          <w:tcPr>
            <w:tcW w:w="827" w:type="dxa"/>
            <w:shd w:val="clear" w:color="auto" w:fill="auto"/>
          </w:tcPr>
          <w:p w14:paraId="6854815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.018</w:t>
            </w:r>
          </w:p>
        </w:tc>
        <w:tc>
          <w:tcPr>
            <w:tcW w:w="827" w:type="dxa"/>
            <w:shd w:val="clear" w:color="auto" w:fill="auto"/>
          </w:tcPr>
          <w:p w14:paraId="0CF330C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0.18</w:t>
            </w:r>
          </w:p>
        </w:tc>
        <w:tc>
          <w:tcPr>
            <w:tcW w:w="827" w:type="dxa"/>
            <w:shd w:val="clear" w:color="auto" w:fill="auto"/>
          </w:tcPr>
          <w:p w14:paraId="68A2853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.855</w:t>
            </w:r>
          </w:p>
        </w:tc>
      </w:tr>
      <w:tr w:rsidR="00A330FC" w:rsidRPr="00BB437B" w14:paraId="06B2FBAD" w14:textId="77777777" w:rsidTr="00536885">
        <w:tc>
          <w:tcPr>
            <w:tcW w:w="1168" w:type="dxa"/>
            <w:shd w:val="clear" w:color="auto" w:fill="auto"/>
          </w:tcPr>
          <w:p w14:paraId="0313ADC7"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IC</w:t>
            </w:r>
          </w:p>
        </w:tc>
        <w:tc>
          <w:tcPr>
            <w:tcW w:w="828" w:type="dxa"/>
            <w:shd w:val="clear" w:color="auto" w:fill="auto"/>
          </w:tcPr>
          <w:p w14:paraId="24FE5FE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.128</w:t>
            </w:r>
          </w:p>
        </w:tc>
        <w:tc>
          <w:tcPr>
            <w:tcW w:w="828" w:type="dxa"/>
            <w:shd w:val="clear" w:color="auto" w:fill="auto"/>
          </w:tcPr>
          <w:p w14:paraId="4DB19B4D"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1.53</w:t>
            </w:r>
          </w:p>
        </w:tc>
        <w:tc>
          <w:tcPr>
            <w:tcW w:w="827" w:type="dxa"/>
            <w:shd w:val="clear" w:color="auto" w:fill="auto"/>
          </w:tcPr>
          <w:p w14:paraId="319FB1E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.130</w:t>
            </w:r>
          </w:p>
        </w:tc>
        <w:tc>
          <w:tcPr>
            <w:tcW w:w="827" w:type="dxa"/>
            <w:shd w:val="clear" w:color="auto" w:fill="auto"/>
          </w:tcPr>
          <w:p w14:paraId="567928C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.006</w:t>
            </w:r>
          </w:p>
        </w:tc>
        <w:tc>
          <w:tcPr>
            <w:tcW w:w="827" w:type="dxa"/>
            <w:shd w:val="clear" w:color="auto" w:fill="auto"/>
          </w:tcPr>
          <w:p w14:paraId="011E8B81"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.064</w:t>
            </w:r>
          </w:p>
        </w:tc>
        <w:tc>
          <w:tcPr>
            <w:tcW w:w="827" w:type="dxa"/>
            <w:shd w:val="clear" w:color="auto" w:fill="auto"/>
          </w:tcPr>
          <w:p w14:paraId="0BDA773C"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.949</w:t>
            </w:r>
          </w:p>
        </w:tc>
        <w:tc>
          <w:tcPr>
            <w:tcW w:w="827" w:type="dxa"/>
            <w:shd w:val="clear" w:color="auto" w:fill="auto"/>
          </w:tcPr>
          <w:p w14:paraId="571CE21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.364</w:t>
            </w:r>
          </w:p>
        </w:tc>
        <w:tc>
          <w:tcPr>
            <w:tcW w:w="827" w:type="dxa"/>
            <w:shd w:val="clear" w:color="auto" w:fill="auto"/>
          </w:tcPr>
          <w:p w14:paraId="0A1A283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3.11</w:t>
            </w:r>
          </w:p>
        </w:tc>
        <w:tc>
          <w:tcPr>
            <w:tcW w:w="827" w:type="dxa"/>
            <w:shd w:val="clear" w:color="auto" w:fill="auto"/>
          </w:tcPr>
          <w:p w14:paraId="2884B8D1"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.003</w:t>
            </w:r>
          </w:p>
        </w:tc>
      </w:tr>
      <w:tr w:rsidR="00A330FC" w:rsidRPr="00BB437B" w14:paraId="193A1C28" w14:textId="77777777" w:rsidTr="00536885">
        <w:tc>
          <w:tcPr>
            <w:tcW w:w="1168" w:type="dxa"/>
            <w:tcBorders>
              <w:bottom w:val="single" w:sz="4" w:space="0" w:color="auto"/>
            </w:tcBorders>
            <w:shd w:val="clear" w:color="auto" w:fill="auto"/>
          </w:tcPr>
          <w:p w14:paraId="1B6DD5D8"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F</w:t>
            </w:r>
            <w:r w:rsidRPr="00BB437B">
              <w:rPr>
                <w:rFonts w:ascii="Times New Roman" w:hAnsi="Times New Roman" w:cs="Times New Roman"/>
              </w:rPr>
              <w:t>MC</w:t>
            </w:r>
          </w:p>
        </w:tc>
        <w:tc>
          <w:tcPr>
            <w:tcW w:w="828" w:type="dxa"/>
            <w:tcBorders>
              <w:bottom w:val="single" w:sz="4" w:space="0" w:color="auto"/>
            </w:tcBorders>
            <w:shd w:val="clear" w:color="auto" w:fill="auto"/>
          </w:tcPr>
          <w:p w14:paraId="5FB18992"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.511</w:t>
            </w:r>
          </w:p>
        </w:tc>
        <w:tc>
          <w:tcPr>
            <w:tcW w:w="828" w:type="dxa"/>
            <w:tcBorders>
              <w:bottom w:val="single" w:sz="4" w:space="0" w:color="auto"/>
            </w:tcBorders>
            <w:shd w:val="clear" w:color="auto" w:fill="auto"/>
          </w:tcPr>
          <w:p w14:paraId="38F79888"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5.63</w:t>
            </w:r>
          </w:p>
        </w:tc>
        <w:tc>
          <w:tcPr>
            <w:tcW w:w="827" w:type="dxa"/>
            <w:tcBorders>
              <w:bottom w:val="single" w:sz="4" w:space="0" w:color="auto"/>
            </w:tcBorders>
            <w:shd w:val="clear" w:color="auto" w:fill="auto"/>
          </w:tcPr>
          <w:p w14:paraId="0DA361D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&lt;.001</w:t>
            </w:r>
          </w:p>
        </w:tc>
        <w:tc>
          <w:tcPr>
            <w:tcW w:w="827" w:type="dxa"/>
            <w:tcBorders>
              <w:bottom w:val="single" w:sz="4" w:space="0" w:color="auto"/>
            </w:tcBorders>
            <w:shd w:val="clear" w:color="auto" w:fill="auto"/>
          </w:tcPr>
          <w:p w14:paraId="4FEE2790"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.545</w:t>
            </w:r>
          </w:p>
        </w:tc>
        <w:tc>
          <w:tcPr>
            <w:tcW w:w="827" w:type="dxa"/>
            <w:tcBorders>
              <w:bottom w:val="single" w:sz="4" w:space="0" w:color="auto"/>
            </w:tcBorders>
            <w:shd w:val="clear" w:color="auto" w:fill="auto"/>
          </w:tcPr>
          <w:p w14:paraId="7E7095B4"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5.56</w:t>
            </w:r>
          </w:p>
        </w:tc>
        <w:tc>
          <w:tcPr>
            <w:tcW w:w="827" w:type="dxa"/>
            <w:tcBorders>
              <w:bottom w:val="single" w:sz="4" w:space="0" w:color="auto"/>
            </w:tcBorders>
            <w:shd w:val="clear" w:color="auto" w:fill="auto"/>
          </w:tcPr>
          <w:p w14:paraId="402C04CA"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&lt;.001</w:t>
            </w:r>
          </w:p>
        </w:tc>
        <w:tc>
          <w:tcPr>
            <w:tcW w:w="827" w:type="dxa"/>
            <w:tcBorders>
              <w:bottom w:val="single" w:sz="4" w:space="0" w:color="auto"/>
            </w:tcBorders>
            <w:shd w:val="clear" w:color="auto" w:fill="auto"/>
          </w:tcPr>
          <w:p w14:paraId="73C0908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.164</w:t>
            </w:r>
          </w:p>
        </w:tc>
        <w:tc>
          <w:tcPr>
            <w:tcW w:w="827" w:type="dxa"/>
            <w:tcBorders>
              <w:bottom w:val="single" w:sz="4" w:space="0" w:color="auto"/>
            </w:tcBorders>
            <w:shd w:val="clear" w:color="auto" w:fill="auto"/>
          </w:tcPr>
          <w:p w14:paraId="3D75480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1.23</w:t>
            </w:r>
          </w:p>
        </w:tc>
        <w:tc>
          <w:tcPr>
            <w:tcW w:w="827" w:type="dxa"/>
            <w:tcBorders>
              <w:bottom w:val="single" w:sz="4" w:space="0" w:color="auto"/>
            </w:tcBorders>
            <w:shd w:val="clear" w:color="auto" w:fill="auto"/>
          </w:tcPr>
          <w:p w14:paraId="575955B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.225</w:t>
            </w:r>
          </w:p>
        </w:tc>
      </w:tr>
    </w:tbl>
    <w:p w14:paraId="6556F9BA" w14:textId="77777777" w:rsidR="00A330FC" w:rsidRDefault="00A330FC" w:rsidP="00A330FC">
      <w:pPr>
        <w:spacing w:line="480" w:lineRule="auto"/>
        <w:ind w:left="284" w:hanging="284"/>
        <w:jc w:val="both"/>
        <w:rPr>
          <w:rFonts w:ascii="Times New Roman" w:hAnsi="Times New Roman" w:cs="Times New Roman"/>
        </w:rPr>
      </w:pPr>
    </w:p>
    <w:p w14:paraId="54B7548C" w14:textId="77777777" w:rsidR="00A330FC" w:rsidRDefault="00A330FC" w:rsidP="00A330FC">
      <w:pPr>
        <w:spacing w:line="480" w:lineRule="auto"/>
        <w:ind w:left="284" w:hanging="284"/>
        <w:jc w:val="both"/>
        <w:rPr>
          <w:rFonts w:ascii="Times New Roman" w:hAnsi="Times New Roman" w:cs="Times New Roman"/>
        </w:rPr>
      </w:pPr>
      <w:r>
        <w:rPr>
          <w:rFonts w:ascii="Times New Roman" w:hAnsi="Times New Roman" w:cs="Times New Roman"/>
        </w:rPr>
        <w:t>b.  Experiment 2</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828"/>
        <w:gridCol w:w="828"/>
        <w:gridCol w:w="827"/>
        <w:gridCol w:w="827"/>
        <w:gridCol w:w="827"/>
        <w:gridCol w:w="827"/>
        <w:gridCol w:w="827"/>
        <w:gridCol w:w="827"/>
        <w:gridCol w:w="827"/>
      </w:tblGrid>
      <w:tr w:rsidR="00A330FC" w:rsidRPr="00BB437B" w14:paraId="5549A2DC" w14:textId="77777777" w:rsidTr="00536885">
        <w:tc>
          <w:tcPr>
            <w:tcW w:w="1168" w:type="dxa"/>
            <w:shd w:val="clear" w:color="auto" w:fill="auto"/>
          </w:tcPr>
          <w:p w14:paraId="183361FE" w14:textId="77777777" w:rsidR="00A330FC" w:rsidRPr="00BB437B" w:rsidRDefault="00A330FC" w:rsidP="00536885">
            <w:pPr>
              <w:spacing w:line="480" w:lineRule="auto"/>
              <w:rPr>
                <w:rFonts w:ascii="Times New Roman" w:hAnsi="Times New Roman" w:cs="Times New Roman"/>
              </w:rPr>
            </w:pPr>
          </w:p>
        </w:tc>
        <w:tc>
          <w:tcPr>
            <w:tcW w:w="7445" w:type="dxa"/>
            <w:gridSpan w:val="9"/>
            <w:tcBorders>
              <w:top w:val="single" w:sz="4" w:space="0" w:color="auto"/>
              <w:bottom w:val="single" w:sz="4" w:space="0" w:color="auto"/>
            </w:tcBorders>
            <w:shd w:val="clear" w:color="auto" w:fill="auto"/>
          </w:tcPr>
          <w:p w14:paraId="06430CAB"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output variable</w:t>
            </w:r>
          </w:p>
        </w:tc>
      </w:tr>
      <w:tr w:rsidR="00A330FC" w:rsidRPr="00BB437B" w14:paraId="2385A761" w14:textId="77777777" w:rsidTr="00536885">
        <w:tc>
          <w:tcPr>
            <w:tcW w:w="1168" w:type="dxa"/>
            <w:tcBorders>
              <w:bottom w:val="single" w:sz="4" w:space="0" w:color="auto"/>
            </w:tcBorders>
            <w:shd w:val="clear" w:color="auto" w:fill="auto"/>
          </w:tcPr>
          <w:p w14:paraId="04F9A83E" w14:textId="77777777" w:rsidR="00A330FC" w:rsidRPr="00BB437B" w:rsidRDefault="00A330FC" w:rsidP="00536885">
            <w:pPr>
              <w:spacing w:line="480" w:lineRule="auto"/>
              <w:rPr>
                <w:rFonts w:ascii="Times New Roman" w:hAnsi="Times New Roman" w:cs="Times New Roman"/>
              </w:rPr>
            </w:pPr>
          </w:p>
          <w:p w14:paraId="78B80F96" w14:textId="77777777" w:rsidR="00A330FC" w:rsidRPr="00BB437B" w:rsidRDefault="00A330FC" w:rsidP="00536885">
            <w:pPr>
              <w:spacing w:line="480" w:lineRule="auto"/>
              <w:rPr>
                <w:rFonts w:ascii="Times New Roman" w:hAnsi="Times New Roman" w:cs="Times New Roman"/>
              </w:rPr>
            </w:pPr>
          </w:p>
        </w:tc>
        <w:tc>
          <w:tcPr>
            <w:tcW w:w="2483" w:type="dxa"/>
            <w:gridSpan w:val="3"/>
            <w:tcBorders>
              <w:top w:val="single" w:sz="4" w:space="0" w:color="auto"/>
              <w:bottom w:val="single" w:sz="4" w:space="0" w:color="auto"/>
            </w:tcBorders>
            <w:shd w:val="clear" w:color="auto" w:fill="auto"/>
          </w:tcPr>
          <w:p w14:paraId="483AEF1E" w14:textId="77777777" w:rsidR="00A330FC" w:rsidRDefault="00A330FC" w:rsidP="00536885">
            <w:pPr>
              <w:spacing w:line="480" w:lineRule="auto"/>
              <w:jc w:val="center"/>
              <w:rPr>
                <w:rFonts w:ascii="Times New Roman" w:hAnsi="Times New Roman" w:cs="Times New Roman"/>
              </w:rPr>
            </w:pPr>
            <w:r>
              <w:rPr>
                <w:rFonts w:ascii="Times New Roman" w:hAnsi="Times New Roman" w:cs="Times New Roman"/>
              </w:rPr>
              <w:t>Inhibitory Capacity</w:t>
            </w:r>
          </w:p>
          <w:p w14:paraId="17F4350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F(5,92)=31.2, R</w:t>
            </w:r>
            <w:r w:rsidRPr="008054F0">
              <w:rPr>
                <w:rFonts w:ascii="Times New Roman" w:hAnsi="Times New Roman" w:cs="Times New Roman"/>
                <w:vertAlign w:val="superscript"/>
              </w:rPr>
              <w:t>2</w:t>
            </w:r>
            <w:r>
              <w:rPr>
                <w:rFonts w:ascii="Times New Roman" w:hAnsi="Times New Roman" w:cs="Times New Roman"/>
              </w:rPr>
              <w:t>=.629</w:t>
            </w:r>
          </w:p>
        </w:tc>
        <w:tc>
          <w:tcPr>
            <w:tcW w:w="2481" w:type="dxa"/>
            <w:gridSpan w:val="3"/>
            <w:tcBorders>
              <w:top w:val="single" w:sz="4" w:space="0" w:color="auto"/>
              <w:bottom w:val="single" w:sz="4" w:space="0" w:color="auto"/>
            </w:tcBorders>
            <w:shd w:val="clear" w:color="auto" w:fill="auto"/>
          </w:tcPr>
          <w:p w14:paraId="0EA3334D" w14:textId="77777777" w:rsidR="00A330FC" w:rsidRDefault="00A330FC" w:rsidP="00536885">
            <w:pPr>
              <w:spacing w:line="480" w:lineRule="auto"/>
              <w:jc w:val="center"/>
              <w:rPr>
                <w:rFonts w:ascii="Times New Roman" w:hAnsi="Times New Roman" w:cs="Times New Roman"/>
              </w:rPr>
            </w:pPr>
            <w:r>
              <w:rPr>
                <w:rFonts w:ascii="Times New Roman" w:hAnsi="Times New Roman" w:cs="Times New Roman"/>
              </w:rPr>
              <w:t>Fine Motor Capacity</w:t>
            </w:r>
          </w:p>
          <w:p w14:paraId="25F3B7B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F(5,92)=44.3, R</w:t>
            </w:r>
            <w:r w:rsidRPr="008054F0">
              <w:rPr>
                <w:rFonts w:ascii="Times New Roman" w:hAnsi="Times New Roman" w:cs="Times New Roman"/>
                <w:vertAlign w:val="superscript"/>
              </w:rPr>
              <w:t>2</w:t>
            </w:r>
            <w:r>
              <w:rPr>
                <w:rFonts w:ascii="Times New Roman" w:hAnsi="Times New Roman" w:cs="Times New Roman"/>
              </w:rPr>
              <w:t>=.707</w:t>
            </w:r>
          </w:p>
        </w:tc>
        <w:tc>
          <w:tcPr>
            <w:tcW w:w="2481" w:type="dxa"/>
            <w:gridSpan w:val="3"/>
            <w:tcBorders>
              <w:top w:val="single" w:sz="4" w:space="0" w:color="auto"/>
              <w:bottom w:val="single" w:sz="4" w:space="0" w:color="auto"/>
            </w:tcBorders>
            <w:shd w:val="clear" w:color="auto" w:fill="auto"/>
          </w:tcPr>
          <w:p w14:paraId="11DB9770" w14:textId="77777777" w:rsidR="00A330FC" w:rsidRDefault="00A330FC" w:rsidP="00536885">
            <w:pPr>
              <w:spacing w:line="480" w:lineRule="auto"/>
              <w:jc w:val="center"/>
              <w:rPr>
                <w:rFonts w:ascii="Times New Roman" w:hAnsi="Times New Roman" w:cs="Times New Roman"/>
              </w:rPr>
            </w:pPr>
            <w:r>
              <w:rPr>
                <w:rFonts w:ascii="Times New Roman" w:hAnsi="Times New Roman" w:cs="Times New Roman"/>
              </w:rPr>
              <w:t>Gross Motor Capacity</w:t>
            </w:r>
          </w:p>
          <w:p w14:paraId="304D60C1"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F(5,92)= 31.9, R</w:t>
            </w:r>
            <w:r w:rsidRPr="008054F0">
              <w:rPr>
                <w:rFonts w:ascii="Times New Roman" w:hAnsi="Times New Roman" w:cs="Times New Roman"/>
                <w:vertAlign w:val="superscript"/>
              </w:rPr>
              <w:t>2</w:t>
            </w:r>
            <w:r>
              <w:rPr>
                <w:rFonts w:ascii="Times New Roman" w:hAnsi="Times New Roman" w:cs="Times New Roman"/>
              </w:rPr>
              <w:t>=.635</w:t>
            </w:r>
          </w:p>
        </w:tc>
      </w:tr>
      <w:tr w:rsidR="00A330FC" w:rsidRPr="00BB437B" w14:paraId="7B3DB79F" w14:textId="77777777" w:rsidTr="00536885">
        <w:tc>
          <w:tcPr>
            <w:tcW w:w="1168" w:type="dxa"/>
            <w:tcBorders>
              <w:top w:val="single" w:sz="4" w:space="0" w:color="auto"/>
              <w:bottom w:val="single" w:sz="4" w:space="0" w:color="auto"/>
            </w:tcBorders>
            <w:shd w:val="clear" w:color="auto" w:fill="auto"/>
          </w:tcPr>
          <w:p w14:paraId="5972F0DB"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predictor</w:t>
            </w:r>
          </w:p>
        </w:tc>
        <w:tc>
          <w:tcPr>
            <w:tcW w:w="828" w:type="dxa"/>
            <w:tcBorders>
              <w:top w:val="single" w:sz="4" w:space="0" w:color="auto"/>
              <w:bottom w:val="single" w:sz="4" w:space="0" w:color="auto"/>
            </w:tcBorders>
            <w:shd w:val="clear" w:color="auto" w:fill="auto"/>
          </w:tcPr>
          <w:p w14:paraId="298ED960"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Beta</w:t>
            </w:r>
          </w:p>
        </w:tc>
        <w:tc>
          <w:tcPr>
            <w:tcW w:w="828" w:type="dxa"/>
            <w:tcBorders>
              <w:top w:val="single" w:sz="4" w:space="0" w:color="auto"/>
              <w:bottom w:val="single" w:sz="4" w:space="0" w:color="auto"/>
            </w:tcBorders>
            <w:shd w:val="clear" w:color="auto" w:fill="auto"/>
          </w:tcPr>
          <w:p w14:paraId="68360D3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t</w:t>
            </w:r>
          </w:p>
        </w:tc>
        <w:tc>
          <w:tcPr>
            <w:tcW w:w="827" w:type="dxa"/>
            <w:tcBorders>
              <w:top w:val="single" w:sz="4" w:space="0" w:color="auto"/>
              <w:bottom w:val="single" w:sz="4" w:space="0" w:color="auto"/>
            </w:tcBorders>
            <w:shd w:val="clear" w:color="auto" w:fill="auto"/>
          </w:tcPr>
          <w:p w14:paraId="7CA5F2E9"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p</w:t>
            </w:r>
          </w:p>
        </w:tc>
        <w:tc>
          <w:tcPr>
            <w:tcW w:w="827" w:type="dxa"/>
            <w:tcBorders>
              <w:top w:val="single" w:sz="4" w:space="0" w:color="auto"/>
              <w:bottom w:val="single" w:sz="4" w:space="0" w:color="auto"/>
            </w:tcBorders>
            <w:shd w:val="clear" w:color="auto" w:fill="auto"/>
          </w:tcPr>
          <w:p w14:paraId="0564BF1F"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Beta</w:t>
            </w:r>
          </w:p>
        </w:tc>
        <w:tc>
          <w:tcPr>
            <w:tcW w:w="827" w:type="dxa"/>
            <w:tcBorders>
              <w:top w:val="single" w:sz="4" w:space="0" w:color="auto"/>
              <w:bottom w:val="single" w:sz="4" w:space="0" w:color="auto"/>
            </w:tcBorders>
            <w:shd w:val="clear" w:color="auto" w:fill="auto"/>
          </w:tcPr>
          <w:p w14:paraId="0504C016"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t</w:t>
            </w:r>
          </w:p>
        </w:tc>
        <w:tc>
          <w:tcPr>
            <w:tcW w:w="827" w:type="dxa"/>
            <w:tcBorders>
              <w:top w:val="single" w:sz="4" w:space="0" w:color="auto"/>
              <w:bottom w:val="single" w:sz="4" w:space="0" w:color="auto"/>
            </w:tcBorders>
            <w:shd w:val="clear" w:color="auto" w:fill="auto"/>
          </w:tcPr>
          <w:p w14:paraId="2249CBD5"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p</w:t>
            </w:r>
          </w:p>
        </w:tc>
        <w:tc>
          <w:tcPr>
            <w:tcW w:w="827" w:type="dxa"/>
            <w:tcBorders>
              <w:top w:val="single" w:sz="4" w:space="0" w:color="auto"/>
              <w:bottom w:val="single" w:sz="4" w:space="0" w:color="auto"/>
            </w:tcBorders>
            <w:shd w:val="clear" w:color="auto" w:fill="auto"/>
          </w:tcPr>
          <w:p w14:paraId="041D7AEE"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Beta</w:t>
            </w:r>
          </w:p>
        </w:tc>
        <w:tc>
          <w:tcPr>
            <w:tcW w:w="827" w:type="dxa"/>
            <w:tcBorders>
              <w:top w:val="single" w:sz="4" w:space="0" w:color="auto"/>
              <w:bottom w:val="single" w:sz="4" w:space="0" w:color="auto"/>
            </w:tcBorders>
            <w:shd w:val="clear" w:color="auto" w:fill="auto"/>
          </w:tcPr>
          <w:p w14:paraId="7A01BA0C"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t</w:t>
            </w:r>
          </w:p>
        </w:tc>
        <w:tc>
          <w:tcPr>
            <w:tcW w:w="827" w:type="dxa"/>
            <w:tcBorders>
              <w:top w:val="single" w:sz="4" w:space="0" w:color="auto"/>
              <w:bottom w:val="single" w:sz="4" w:space="0" w:color="auto"/>
            </w:tcBorders>
            <w:shd w:val="clear" w:color="auto" w:fill="auto"/>
          </w:tcPr>
          <w:p w14:paraId="2F4B6A67" w14:textId="77777777" w:rsidR="00A330FC" w:rsidRPr="00BB437B" w:rsidRDefault="00A330FC" w:rsidP="00536885">
            <w:pPr>
              <w:spacing w:line="480" w:lineRule="auto"/>
              <w:jc w:val="center"/>
              <w:rPr>
                <w:rFonts w:ascii="Times New Roman" w:hAnsi="Times New Roman" w:cs="Times New Roman"/>
              </w:rPr>
            </w:pPr>
            <w:r w:rsidRPr="00BB437B">
              <w:rPr>
                <w:rFonts w:ascii="Times New Roman" w:hAnsi="Times New Roman" w:cs="Times New Roman"/>
              </w:rPr>
              <w:t>p</w:t>
            </w:r>
          </w:p>
        </w:tc>
      </w:tr>
      <w:tr w:rsidR="00A330FC" w:rsidRPr="00BB437B" w14:paraId="1DEC40C5" w14:textId="77777777" w:rsidTr="00536885">
        <w:tc>
          <w:tcPr>
            <w:tcW w:w="1168" w:type="dxa"/>
            <w:tcBorders>
              <w:top w:val="single" w:sz="4" w:space="0" w:color="auto"/>
            </w:tcBorders>
            <w:shd w:val="clear" w:color="auto" w:fill="auto"/>
          </w:tcPr>
          <w:p w14:paraId="09BA5689"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age</w:t>
            </w:r>
          </w:p>
        </w:tc>
        <w:tc>
          <w:tcPr>
            <w:tcW w:w="828" w:type="dxa"/>
            <w:tcBorders>
              <w:top w:val="single" w:sz="4" w:space="0" w:color="auto"/>
            </w:tcBorders>
            <w:shd w:val="clear" w:color="auto" w:fill="auto"/>
          </w:tcPr>
          <w:p w14:paraId="4C967E5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.351</w:t>
            </w:r>
          </w:p>
        </w:tc>
        <w:tc>
          <w:tcPr>
            <w:tcW w:w="828" w:type="dxa"/>
            <w:tcBorders>
              <w:top w:val="single" w:sz="4" w:space="0" w:color="auto"/>
            </w:tcBorders>
            <w:shd w:val="clear" w:color="auto" w:fill="auto"/>
          </w:tcPr>
          <w:p w14:paraId="4479AEC4"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3.80</w:t>
            </w:r>
          </w:p>
        </w:tc>
        <w:tc>
          <w:tcPr>
            <w:tcW w:w="827" w:type="dxa"/>
            <w:tcBorders>
              <w:top w:val="single" w:sz="4" w:space="0" w:color="auto"/>
            </w:tcBorders>
            <w:shd w:val="clear" w:color="auto" w:fill="auto"/>
          </w:tcPr>
          <w:p w14:paraId="0B3262E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&lt;.001</w:t>
            </w:r>
          </w:p>
        </w:tc>
        <w:tc>
          <w:tcPr>
            <w:tcW w:w="827" w:type="dxa"/>
            <w:tcBorders>
              <w:top w:val="single" w:sz="4" w:space="0" w:color="auto"/>
            </w:tcBorders>
            <w:shd w:val="clear" w:color="auto" w:fill="auto"/>
          </w:tcPr>
          <w:p w14:paraId="27091F9F"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.013</w:t>
            </w:r>
          </w:p>
        </w:tc>
        <w:tc>
          <w:tcPr>
            <w:tcW w:w="827" w:type="dxa"/>
            <w:tcBorders>
              <w:top w:val="single" w:sz="4" w:space="0" w:color="auto"/>
            </w:tcBorders>
            <w:shd w:val="clear" w:color="auto" w:fill="auto"/>
          </w:tcPr>
          <w:p w14:paraId="240ED93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0.151</w:t>
            </w:r>
          </w:p>
        </w:tc>
        <w:tc>
          <w:tcPr>
            <w:tcW w:w="827" w:type="dxa"/>
            <w:tcBorders>
              <w:top w:val="single" w:sz="4" w:space="0" w:color="auto"/>
            </w:tcBorders>
            <w:shd w:val="clear" w:color="auto" w:fill="auto"/>
          </w:tcPr>
          <w:p w14:paraId="68B03DF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.526</w:t>
            </w:r>
          </w:p>
        </w:tc>
        <w:tc>
          <w:tcPr>
            <w:tcW w:w="827" w:type="dxa"/>
            <w:tcBorders>
              <w:top w:val="single" w:sz="4" w:space="0" w:color="auto"/>
            </w:tcBorders>
            <w:shd w:val="clear" w:color="auto" w:fill="auto"/>
          </w:tcPr>
          <w:p w14:paraId="4C4619E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.278</w:t>
            </w:r>
          </w:p>
        </w:tc>
        <w:tc>
          <w:tcPr>
            <w:tcW w:w="827" w:type="dxa"/>
            <w:tcBorders>
              <w:top w:val="single" w:sz="4" w:space="0" w:color="auto"/>
            </w:tcBorders>
            <w:shd w:val="clear" w:color="auto" w:fill="auto"/>
          </w:tcPr>
          <w:p w14:paraId="385C7F5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2.95</w:t>
            </w:r>
          </w:p>
        </w:tc>
        <w:tc>
          <w:tcPr>
            <w:tcW w:w="827" w:type="dxa"/>
            <w:tcBorders>
              <w:top w:val="single" w:sz="4" w:space="0" w:color="auto"/>
            </w:tcBorders>
            <w:shd w:val="clear" w:color="auto" w:fill="auto"/>
          </w:tcPr>
          <w:p w14:paraId="4F8E374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.004</w:t>
            </w:r>
          </w:p>
        </w:tc>
      </w:tr>
      <w:tr w:rsidR="00A330FC" w:rsidRPr="00BB437B" w14:paraId="4F764CC6" w14:textId="77777777" w:rsidTr="00536885">
        <w:tc>
          <w:tcPr>
            <w:tcW w:w="1168" w:type="dxa"/>
            <w:shd w:val="clear" w:color="auto" w:fill="auto"/>
          </w:tcPr>
          <w:p w14:paraId="0B7D7719" w14:textId="77777777" w:rsidR="00A330FC" w:rsidRPr="00BB437B" w:rsidRDefault="00A330FC" w:rsidP="00536885">
            <w:pPr>
              <w:spacing w:line="480" w:lineRule="auto"/>
              <w:rPr>
                <w:rFonts w:ascii="Times New Roman" w:hAnsi="Times New Roman" w:cs="Times New Roman"/>
              </w:rPr>
            </w:pPr>
            <w:r w:rsidRPr="00BB437B">
              <w:rPr>
                <w:rFonts w:ascii="Times New Roman" w:hAnsi="Times New Roman" w:cs="Times New Roman"/>
              </w:rPr>
              <w:t>gender</w:t>
            </w:r>
          </w:p>
        </w:tc>
        <w:tc>
          <w:tcPr>
            <w:tcW w:w="828" w:type="dxa"/>
            <w:shd w:val="clear" w:color="auto" w:fill="auto"/>
          </w:tcPr>
          <w:p w14:paraId="674EB00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.044</w:t>
            </w:r>
          </w:p>
        </w:tc>
        <w:tc>
          <w:tcPr>
            <w:tcW w:w="828" w:type="dxa"/>
            <w:shd w:val="clear" w:color="auto" w:fill="auto"/>
          </w:tcPr>
          <w:p w14:paraId="50C3F45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0.698</w:t>
            </w:r>
          </w:p>
        </w:tc>
        <w:tc>
          <w:tcPr>
            <w:tcW w:w="827" w:type="dxa"/>
            <w:shd w:val="clear" w:color="auto" w:fill="auto"/>
          </w:tcPr>
          <w:p w14:paraId="08820B8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.487</w:t>
            </w:r>
          </w:p>
        </w:tc>
        <w:tc>
          <w:tcPr>
            <w:tcW w:w="827" w:type="dxa"/>
            <w:shd w:val="clear" w:color="auto" w:fill="auto"/>
          </w:tcPr>
          <w:p w14:paraId="0001AE1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.018</w:t>
            </w:r>
          </w:p>
        </w:tc>
        <w:tc>
          <w:tcPr>
            <w:tcW w:w="827" w:type="dxa"/>
            <w:shd w:val="clear" w:color="auto" w:fill="auto"/>
          </w:tcPr>
          <w:p w14:paraId="5B804C9F"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0.320</w:t>
            </w:r>
          </w:p>
        </w:tc>
        <w:tc>
          <w:tcPr>
            <w:tcW w:w="827" w:type="dxa"/>
            <w:shd w:val="clear" w:color="auto" w:fill="auto"/>
          </w:tcPr>
          <w:p w14:paraId="6408464E"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.750</w:t>
            </w:r>
          </w:p>
        </w:tc>
        <w:tc>
          <w:tcPr>
            <w:tcW w:w="827" w:type="dxa"/>
            <w:shd w:val="clear" w:color="auto" w:fill="auto"/>
          </w:tcPr>
          <w:p w14:paraId="2C7DFE2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.013</w:t>
            </w:r>
          </w:p>
        </w:tc>
        <w:tc>
          <w:tcPr>
            <w:tcW w:w="827" w:type="dxa"/>
            <w:shd w:val="clear" w:color="auto" w:fill="auto"/>
          </w:tcPr>
          <w:p w14:paraId="788C9DA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0.200</w:t>
            </w:r>
          </w:p>
        </w:tc>
        <w:tc>
          <w:tcPr>
            <w:tcW w:w="827" w:type="dxa"/>
            <w:shd w:val="clear" w:color="auto" w:fill="auto"/>
          </w:tcPr>
          <w:p w14:paraId="4589B87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.842</w:t>
            </w:r>
          </w:p>
        </w:tc>
      </w:tr>
      <w:tr w:rsidR="00A330FC" w:rsidRPr="00BB437B" w14:paraId="3C5A051F" w14:textId="77777777" w:rsidTr="00536885">
        <w:tc>
          <w:tcPr>
            <w:tcW w:w="1168" w:type="dxa"/>
            <w:shd w:val="clear" w:color="auto" w:fill="auto"/>
          </w:tcPr>
          <w:p w14:paraId="086C33D5"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GI</w:t>
            </w:r>
          </w:p>
        </w:tc>
        <w:tc>
          <w:tcPr>
            <w:tcW w:w="828" w:type="dxa"/>
            <w:shd w:val="clear" w:color="auto" w:fill="auto"/>
          </w:tcPr>
          <w:p w14:paraId="3A0D1512"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.042</w:t>
            </w:r>
          </w:p>
        </w:tc>
        <w:tc>
          <w:tcPr>
            <w:tcW w:w="828" w:type="dxa"/>
            <w:shd w:val="clear" w:color="auto" w:fill="auto"/>
          </w:tcPr>
          <w:p w14:paraId="22EE3134"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0.472</w:t>
            </w:r>
          </w:p>
        </w:tc>
        <w:tc>
          <w:tcPr>
            <w:tcW w:w="827" w:type="dxa"/>
            <w:shd w:val="clear" w:color="auto" w:fill="auto"/>
          </w:tcPr>
          <w:p w14:paraId="26E24D51"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.638</w:t>
            </w:r>
          </w:p>
        </w:tc>
        <w:tc>
          <w:tcPr>
            <w:tcW w:w="827" w:type="dxa"/>
            <w:shd w:val="clear" w:color="auto" w:fill="auto"/>
          </w:tcPr>
          <w:p w14:paraId="52BCE37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0.193</w:t>
            </w:r>
          </w:p>
        </w:tc>
        <w:tc>
          <w:tcPr>
            <w:tcW w:w="827" w:type="dxa"/>
            <w:shd w:val="clear" w:color="auto" w:fill="auto"/>
          </w:tcPr>
          <w:p w14:paraId="336EE0D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2.55</w:t>
            </w:r>
          </w:p>
        </w:tc>
        <w:tc>
          <w:tcPr>
            <w:tcW w:w="827" w:type="dxa"/>
            <w:shd w:val="clear" w:color="auto" w:fill="auto"/>
          </w:tcPr>
          <w:p w14:paraId="3FB449B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.013</w:t>
            </w:r>
          </w:p>
        </w:tc>
        <w:tc>
          <w:tcPr>
            <w:tcW w:w="827" w:type="dxa"/>
            <w:shd w:val="clear" w:color="auto" w:fill="auto"/>
          </w:tcPr>
          <w:p w14:paraId="027C880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.110</w:t>
            </w:r>
          </w:p>
        </w:tc>
        <w:tc>
          <w:tcPr>
            <w:tcW w:w="827" w:type="dxa"/>
            <w:shd w:val="clear" w:color="auto" w:fill="auto"/>
          </w:tcPr>
          <w:p w14:paraId="7E7B8E9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1.270</w:t>
            </w:r>
          </w:p>
        </w:tc>
        <w:tc>
          <w:tcPr>
            <w:tcW w:w="827" w:type="dxa"/>
            <w:shd w:val="clear" w:color="auto" w:fill="auto"/>
          </w:tcPr>
          <w:p w14:paraId="651A4871"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.207</w:t>
            </w:r>
          </w:p>
        </w:tc>
      </w:tr>
      <w:tr w:rsidR="00A330FC" w:rsidRPr="00BB437B" w14:paraId="7C7B9A79" w14:textId="77777777" w:rsidTr="00536885">
        <w:tc>
          <w:tcPr>
            <w:tcW w:w="1168" w:type="dxa"/>
            <w:shd w:val="clear" w:color="auto" w:fill="auto"/>
          </w:tcPr>
          <w:p w14:paraId="64834994"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IC</w:t>
            </w:r>
          </w:p>
        </w:tc>
        <w:tc>
          <w:tcPr>
            <w:tcW w:w="828" w:type="dxa"/>
            <w:shd w:val="clear" w:color="auto" w:fill="auto"/>
          </w:tcPr>
          <w:p w14:paraId="1BAAB25F"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8" w:type="dxa"/>
            <w:shd w:val="clear" w:color="auto" w:fill="auto"/>
          </w:tcPr>
          <w:p w14:paraId="7E89A6C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shd w:val="clear" w:color="auto" w:fill="auto"/>
          </w:tcPr>
          <w:p w14:paraId="01D0DA79"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shd w:val="clear" w:color="auto" w:fill="auto"/>
          </w:tcPr>
          <w:p w14:paraId="4459F8E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.373</w:t>
            </w:r>
          </w:p>
        </w:tc>
        <w:tc>
          <w:tcPr>
            <w:tcW w:w="827" w:type="dxa"/>
            <w:shd w:val="clear" w:color="auto" w:fill="auto"/>
          </w:tcPr>
          <w:p w14:paraId="4AAE5816"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4.43</w:t>
            </w:r>
          </w:p>
        </w:tc>
        <w:tc>
          <w:tcPr>
            <w:tcW w:w="827" w:type="dxa"/>
            <w:shd w:val="clear" w:color="auto" w:fill="auto"/>
          </w:tcPr>
          <w:p w14:paraId="1D762E3E"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&lt;.001</w:t>
            </w:r>
          </w:p>
        </w:tc>
        <w:tc>
          <w:tcPr>
            <w:tcW w:w="827" w:type="dxa"/>
            <w:shd w:val="clear" w:color="auto" w:fill="auto"/>
          </w:tcPr>
          <w:p w14:paraId="59D8C9B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.014</w:t>
            </w:r>
          </w:p>
        </w:tc>
        <w:tc>
          <w:tcPr>
            <w:tcW w:w="827" w:type="dxa"/>
            <w:shd w:val="clear" w:color="auto" w:fill="auto"/>
          </w:tcPr>
          <w:p w14:paraId="6CBFD02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0.137</w:t>
            </w:r>
          </w:p>
        </w:tc>
        <w:tc>
          <w:tcPr>
            <w:tcW w:w="827" w:type="dxa"/>
            <w:shd w:val="clear" w:color="auto" w:fill="auto"/>
          </w:tcPr>
          <w:p w14:paraId="15A1D52B"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.891</w:t>
            </w:r>
          </w:p>
        </w:tc>
      </w:tr>
      <w:tr w:rsidR="00A330FC" w:rsidRPr="00BB437B" w14:paraId="1DF3FBC8" w14:textId="77777777" w:rsidTr="00A330FC">
        <w:tc>
          <w:tcPr>
            <w:tcW w:w="1168" w:type="dxa"/>
            <w:shd w:val="clear" w:color="auto" w:fill="auto"/>
          </w:tcPr>
          <w:p w14:paraId="2CE21B94"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F</w:t>
            </w:r>
            <w:r w:rsidRPr="00BB437B">
              <w:rPr>
                <w:rFonts w:ascii="Times New Roman" w:hAnsi="Times New Roman" w:cs="Times New Roman"/>
              </w:rPr>
              <w:t>MC</w:t>
            </w:r>
          </w:p>
        </w:tc>
        <w:tc>
          <w:tcPr>
            <w:tcW w:w="828" w:type="dxa"/>
            <w:shd w:val="clear" w:color="auto" w:fill="auto"/>
          </w:tcPr>
          <w:p w14:paraId="7948CDE9"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.471</w:t>
            </w:r>
          </w:p>
        </w:tc>
        <w:tc>
          <w:tcPr>
            <w:tcW w:w="828" w:type="dxa"/>
            <w:shd w:val="clear" w:color="auto" w:fill="auto"/>
          </w:tcPr>
          <w:p w14:paraId="791058FB"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4.43</w:t>
            </w:r>
          </w:p>
        </w:tc>
        <w:tc>
          <w:tcPr>
            <w:tcW w:w="827" w:type="dxa"/>
            <w:shd w:val="clear" w:color="auto" w:fill="auto"/>
          </w:tcPr>
          <w:p w14:paraId="03328069"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&lt;.001</w:t>
            </w:r>
          </w:p>
        </w:tc>
        <w:tc>
          <w:tcPr>
            <w:tcW w:w="827" w:type="dxa"/>
            <w:shd w:val="clear" w:color="auto" w:fill="auto"/>
          </w:tcPr>
          <w:p w14:paraId="4374ECEC"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shd w:val="clear" w:color="auto" w:fill="auto"/>
          </w:tcPr>
          <w:p w14:paraId="77B1FD1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shd w:val="clear" w:color="auto" w:fill="auto"/>
          </w:tcPr>
          <w:p w14:paraId="024746A8"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shd w:val="clear" w:color="auto" w:fill="auto"/>
          </w:tcPr>
          <w:p w14:paraId="036E52B5"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.492</w:t>
            </w:r>
          </w:p>
        </w:tc>
        <w:tc>
          <w:tcPr>
            <w:tcW w:w="827" w:type="dxa"/>
            <w:shd w:val="clear" w:color="auto" w:fill="auto"/>
          </w:tcPr>
          <w:p w14:paraId="3A679BA9"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4.71</w:t>
            </w:r>
          </w:p>
        </w:tc>
        <w:tc>
          <w:tcPr>
            <w:tcW w:w="827" w:type="dxa"/>
            <w:shd w:val="clear" w:color="auto" w:fill="auto"/>
          </w:tcPr>
          <w:p w14:paraId="33CB6BD1"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&lt;.001</w:t>
            </w:r>
          </w:p>
        </w:tc>
      </w:tr>
      <w:tr w:rsidR="00A330FC" w:rsidRPr="00BB437B" w14:paraId="1F246F80" w14:textId="77777777" w:rsidTr="00A330FC">
        <w:tc>
          <w:tcPr>
            <w:tcW w:w="1168" w:type="dxa"/>
            <w:tcBorders>
              <w:bottom w:val="single" w:sz="4" w:space="0" w:color="auto"/>
            </w:tcBorders>
            <w:shd w:val="clear" w:color="auto" w:fill="auto"/>
          </w:tcPr>
          <w:p w14:paraId="340EECBE" w14:textId="77777777" w:rsidR="00A330FC" w:rsidRPr="00BB437B" w:rsidRDefault="00A330FC" w:rsidP="00536885">
            <w:pPr>
              <w:spacing w:line="480" w:lineRule="auto"/>
              <w:rPr>
                <w:rFonts w:ascii="Times New Roman" w:hAnsi="Times New Roman" w:cs="Times New Roman"/>
              </w:rPr>
            </w:pPr>
            <w:r>
              <w:rPr>
                <w:rFonts w:ascii="Times New Roman" w:hAnsi="Times New Roman" w:cs="Times New Roman"/>
              </w:rPr>
              <w:t>G</w:t>
            </w:r>
            <w:r w:rsidRPr="00BB437B">
              <w:rPr>
                <w:rFonts w:ascii="Times New Roman" w:hAnsi="Times New Roman" w:cs="Times New Roman"/>
              </w:rPr>
              <w:t>MC</w:t>
            </w:r>
          </w:p>
        </w:tc>
        <w:tc>
          <w:tcPr>
            <w:tcW w:w="828" w:type="dxa"/>
            <w:tcBorders>
              <w:bottom w:val="single" w:sz="4" w:space="0" w:color="auto"/>
            </w:tcBorders>
            <w:shd w:val="clear" w:color="auto" w:fill="auto"/>
          </w:tcPr>
          <w:p w14:paraId="3B9CFAA2"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.014</w:t>
            </w:r>
          </w:p>
        </w:tc>
        <w:tc>
          <w:tcPr>
            <w:tcW w:w="828" w:type="dxa"/>
            <w:tcBorders>
              <w:bottom w:val="single" w:sz="4" w:space="0" w:color="auto"/>
            </w:tcBorders>
            <w:shd w:val="clear" w:color="auto" w:fill="auto"/>
          </w:tcPr>
          <w:p w14:paraId="1047E8E1"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0.137</w:t>
            </w:r>
          </w:p>
        </w:tc>
        <w:tc>
          <w:tcPr>
            <w:tcW w:w="827" w:type="dxa"/>
            <w:tcBorders>
              <w:bottom w:val="single" w:sz="4" w:space="0" w:color="auto"/>
            </w:tcBorders>
            <w:shd w:val="clear" w:color="auto" w:fill="auto"/>
          </w:tcPr>
          <w:p w14:paraId="31BDB2EA"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.891</w:t>
            </w:r>
          </w:p>
        </w:tc>
        <w:tc>
          <w:tcPr>
            <w:tcW w:w="827" w:type="dxa"/>
            <w:tcBorders>
              <w:bottom w:val="single" w:sz="4" w:space="0" w:color="auto"/>
            </w:tcBorders>
            <w:shd w:val="clear" w:color="auto" w:fill="auto"/>
          </w:tcPr>
          <w:p w14:paraId="5585972B"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.395</w:t>
            </w:r>
          </w:p>
        </w:tc>
        <w:tc>
          <w:tcPr>
            <w:tcW w:w="827" w:type="dxa"/>
            <w:tcBorders>
              <w:bottom w:val="single" w:sz="4" w:space="0" w:color="auto"/>
            </w:tcBorders>
            <w:shd w:val="clear" w:color="auto" w:fill="auto"/>
          </w:tcPr>
          <w:p w14:paraId="01053680"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4.71</w:t>
            </w:r>
          </w:p>
        </w:tc>
        <w:tc>
          <w:tcPr>
            <w:tcW w:w="827" w:type="dxa"/>
            <w:tcBorders>
              <w:bottom w:val="single" w:sz="4" w:space="0" w:color="auto"/>
            </w:tcBorders>
            <w:shd w:val="clear" w:color="auto" w:fill="auto"/>
          </w:tcPr>
          <w:p w14:paraId="400872DD"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&lt;.001</w:t>
            </w:r>
          </w:p>
        </w:tc>
        <w:tc>
          <w:tcPr>
            <w:tcW w:w="827" w:type="dxa"/>
            <w:tcBorders>
              <w:bottom w:val="single" w:sz="4" w:space="0" w:color="auto"/>
            </w:tcBorders>
            <w:shd w:val="clear" w:color="auto" w:fill="auto"/>
          </w:tcPr>
          <w:p w14:paraId="1F2B6221"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tcBorders>
              <w:bottom w:val="single" w:sz="4" w:space="0" w:color="auto"/>
            </w:tcBorders>
            <w:shd w:val="clear" w:color="auto" w:fill="auto"/>
          </w:tcPr>
          <w:p w14:paraId="5E6042C2"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c>
          <w:tcPr>
            <w:tcW w:w="827" w:type="dxa"/>
            <w:tcBorders>
              <w:bottom w:val="single" w:sz="4" w:space="0" w:color="auto"/>
            </w:tcBorders>
            <w:shd w:val="clear" w:color="auto" w:fill="auto"/>
          </w:tcPr>
          <w:p w14:paraId="2DEE0437" w14:textId="77777777" w:rsidR="00A330FC" w:rsidRPr="00BB437B" w:rsidRDefault="00A330FC" w:rsidP="00536885">
            <w:pPr>
              <w:spacing w:line="480" w:lineRule="auto"/>
              <w:jc w:val="center"/>
              <w:rPr>
                <w:rFonts w:ascii="Times New Roman" w:hAnsi="Times New Roman" w:cs="Times New Roman"/>
              </w:rPr>
            </w:pPr>
            <w:r>
              <w:rPr>
                <w:rFonts w:ascii="Times New Roman" w:hAnsi="Times New Roman" w:cs="Times New Roman"/>
              </w:rPr>
              <w:t>-</w:t>
            </w:r>
          </w:p>
        </w:tc>
      </w:tr>
    </w:tbl>
    <w:p w14:paraId="2D7C9C74" w14:textId="15FCB00B" w:rsidR="008074A0" w:rsidRPr="008074A0" w:rsidRDefault="008E2508" w:rsidP="00CD44C4">
      <w:pPr>
        <w:spacing w:line="480" w:lineRule="auto"/>
        <w:rPr>
          <w:rFonts w:ascii="Times New Roman" w:hAnsi="Times New Roman" w:cs="Times New Roman"/>
        </w:rPr>
      </w:pPr>
      <w:r w:rsidRPr="006E0413">
        <w:rPr>
          <w:rFonts w:ascii="Times New Roman" w:hAnsi="Times New Roman" w:cs="Times New Roman"/>
          <w:b/>
        </w:rPr>
        <w:lastRenderedPageBreak/>
        <w:t>Figure 1.</w:t>
      </w:r>
      <w:r w:rsidRPr="00BB437B">
        <w:rPr>
          <w:rFonts w:ascii="Times New Roman" w:hAnsi="Times New Roman" w:cs="Times New Roman"/>
        </w:rPr>
        <w:t xml:space="preserve">  Mediated regression analysis for Experiment 1 of Figurative Representation (FR), Figurative Detail (FD) and Intellectual Realism (IR). Inhibitory Capacity (IC) is </w:t>
      </w:r>
      <w:r w:rsidR="000C6E30">
        <w:rPr>
          <w:rFonts w:ascii="Times New Roman" w:hAnsi="Times New Roman" w:cs="Times New Roman"/>
        </w:rPr>
        <w:t xml:space="preserve">shown as </w:t>
      </w:r>
      <w:r w:rsidRPr="00BB437B">
        <w:rPr>
          <w:rFonts w:ascii="Times New Roman" w:hAnsi="Times New Roman" w:cs="Times New Roman"/>
        </w:rPr>
        <w:t xml:space="preserve">the predictor and Motor Capacity (MC) the mediator, with Age and Gender entered as covariates.  </w:t>
      </w:r>
      <w:r w:rsidR="00757344">
        <w:rPr>
          <w:rFonts w:ascii="Times New Roman" w:hAnsi="Times New Roman" w:cs="Times New Roman"/>
        </w:rPr>
        <w:t>T</w:t>
      </w:r>
      <w:r w:rsidR="000C6E30">
        <w:rPr>
          <w:rFonts w:ascii="Times New Roman" w:hAnsi="Times New Roman" w:cs="Times New Roman"/>
        </w:rPr>
        <w:t>he arrow</w:t>
      </w:r>
      <w:r w:rsidR="00757344">
        <w:rPr>
          <w:rFonts w:ascii="Times New Roman" w:hAnsi="Times New Roman" w:cs="Times New Roman"/>
        </w:rPr>
        <w:t>s</w:t>
      </w:r>
      <w:r w:rsidR="000C6E30">
        <w:rPr>
          <w:rFonts w:ascii="Times New Roman" w:hAnsi="Times New Roman" w:cs="Times New Roman"/>
        </w:rPr>
        <w:t xml:space="preserve"> between IC and MC </w:t>
      </w:r>
      <w:r w:rsidR="00757344">
        <w:rPr>
          <w:rFonts w:ascii="Times New Roman" w:hAnsi="Times New Roman" w:cs="Times New Roman"/>
        </w:rPr>
        <w:t>are shown as</w:t>
      </w:r>
      <w:r w:rsidR="000C6E30">
        <w:rPr>
          <w:rFonts w:ascii="Times New Roman" w:hAnsi="Times New Roman" w:cs="Times New Roman"/>
        </w:rPr>
        <w:t xml:space="preserve"> bidirectional</w:t>
      </w:r>
      <w:r w:rsidR="00A879A6">
        <w:rPr>
          <w:rFonts w:ascii="Times New Roman" w:hAnsi="Times New Roman" w:cs="Times New Roman"/>
        </w:rPr>
        <w:t>,</w:t>
      </w:r>
      <w:r w:rsidR="00B62385">
        <w:rPr>
          <w:rFonts w:ascii="Times New Roman" w:hAnsi="Times New Roman" w:cs="Times New Roman"/>
        </w:rPr>
        <w:t xml:space="preserve"> </w:t>
      </w:r>
      <w:r w:rsidR="00A879A6">
        <w:rPr>
          <w:rFonts w:ascii="Times New Roman" w:hAnsi="Times New Roman" w:cs="Times New Roman"/>
        </w:rPr>
        <w:t>as</w:t>
      </w:r>
      <w:r w:rsidR="008074A0">
        <w:rPr>
          <w:rFonts w:ascii="Times New Roman" w:hAnsi="Times New Roman" w:cs="Times New Roman"/>
        </w:rPr>
        <w:t xml:space="preserve"> we do not know </w:t>
      </w:r>
      <w:r w:rsidR="00C5548C">
        <w:rPr>
          <w:rFonts w:ascii="Times New Roman" w:hAnsi="Times New Roman" w:cs="Times New Roman"/>
        </w:rPr>
        <w:t xml:space="preserve">what causes </w:t>
      </w:r>
      <w:r w:rsidR="008074A0">
        <w:rPr>
          <w:rFonts w:ascii="Times New Roman" w:hAnsi="Times New Roman" w:cs="Times New Roman"/>
        </w:rPr>
        <w:t>this association.</w:t>
      </w:r>
      <w:r w:rsidR="000C6E30">
        <w:rPr>
          <w:rFonts w:ascii="Times New Roman" w:hAnsi="Times New Roman" w:cs="Times New Roman"/>
        </w:rPr>
        <w:t xml:space="preserve"> </w:t>
      </w:r>
      <w:r w:rsidRPr="00BB437B">
        <w:rPr>
          <w:rFonts w:ascii="Times New Roman" w:hAnsi="Times New Roman" w:cs="Times New Roman"/>
        </w:rPr>
        <w:t xml:space="preserve">Partial correlations </w:t>
      </w:r>
      <w:r w:rsidR="008074A0">
        <w:rPr>
          <w:rFonts w:ascii="Times New Roman" w:hAnsi="Times New Roman" w:cs="Times New Roman"/>
        </w:rPr>
        <w:t xml:space="preserve">(controlling for Age and Gender) </w:t>
      </w:r>
      <w:r w:rsidRPr="00BB437B">
        <w:rPr>
          <w:rFonts w:ascii="Times New Roman" w:hAnsi="Times New Roman" w:cs="Times New Roman"/>
        </w:rPr>
        <w:t>and their significance are shown (ns not significant</w:t>
      </w:r>
      <w:r w:rsidR="003037B4">
        <w:rPr>
          <w:rFonts w:ascii="Times New Roman" w:hAnsi="Times New Roman" w:cs="Times New Roman"/>
        </w:rPr>
        <w:t xml:space="preserve">, </w:t>
      </w:r>
      <w:r w:rsidR="00D65B34">
        <w:rPr>
          <w:rFonts w:ascii="Times New Roman" w:hAnsi="Times New Roman" w:cs="Times New Roman"/>
        </w:rPr>
        <w:t>**p&lt;.01, ***</w:t>
      </w:r>
      <w:r w:rsidR="008074A0">
        <w:rPr>
          <w:rFonts w:ascii="Times New Roman" w:hAnsi="Times New Roman" w:cs="Times New Roman"/>
        </w:rPr>
        <w:t xml:space="preserve"> </w:t>
      </w:r>
      <w:r w:rsidR="00D65B34">
        <w:rPr>
          <w:rFonts w:ascii="Times New Roman" w:hAnsi="Times New Roman" w:cs="Times New Roman"/>
        </w:rPr>
        <w:t>p&lt;.001)</w:t>
      </w:r>
      <w:r w:rsidR="00CD44C4">
        <w:rPr>
          <w:noProof/>
        </w:rPr>
        <w:t>.</w:t>
      </w:r>
      <w:r w:rsidR="008074A0" w:rsidRPr="008074A0">
        <w:rPr>
          <w:rFonts w:ascii="Times New Roman" w:hAnsi="Times New Roman" w:cs="Times New Roman"/>
        </w:rPr>
        <w:t xml:space="preserve"> </w:t>
      </w:r>
      <w:r w:rsidR="008074A0">
        <w:rPr>
          <w:rFonts w:ascii="Times New Roman" w:hAnsi="Times New Roman" w:cs="Times New Roman"/>
        </w:rPr>
        <w:t>The value</w:t>
      </w:r>
      <w:r w:rsidR="003A26DC">
        <w:rPr>
          <w:rFonts w:ascii="Times New Roman" w:hAnsi="Times New Roman" w:cs="Times New Roman"/>
        </w:rPr>
        <w:t>s</w:t>
      </w:r>
      <w:r w:rsidR="008074A0">
        <w:rPr>
          <w:rFonts w:ascii="Times New Roman" w:hAnsi="Times New Roman" w:cs="Times New Roman"/>
        </w:rPr>
        <w:t xml:space="preserve"> i</w:t>
      </w:r>
      <w:r w:rsidR="003A26DC">
        <w:rPr>
          <w:rFonts w:ascii="Times New Roman" w:hAnsi="Times New Roman" w:cs="Times New Roman"/>
        </w:rPr>
        <w:t>n brackets additionally control for</w:t>
      </w:r>
      <w:r w:rsidR="008074A0">
        <w:rPr>
          <w:rFonts w:ascii="Times New Roman" w:hAnsi="Times New Roman" w:cs="Times New Roman"/>
        </w:rPr>
        <w:t xml:space="preserve"> Motor Capacity.</w:t>
      </w:r>
    </w:p>
    <w:p w14:paraId="3DF9BBD5" w14:textId="77777777" w:rsidR="006C58E0" w:rsidRDefault="00CD44C4" w:rsidP="00CD44C4">
      <w:pPr>
        <w:spacing w:line="480" w:lineRule="auto"/>
        <w:rPr>
          <w:noProof/>
        </w:rPr>
      </w:pPr>
      <w:r w:rsidRPr="00CD44C4">
        <w:rPr>
          <w:noProof/>
        </w:rPr>
        <w:t xml:space="preserve"> </w:t>
      </w:r>
      <w:r w:rsidRPr="00CD44C4">
        <w:rPr>
          <w:rFonts w:ascii="Times New Roman" w:hAnsi="Times New Roman" w:cs="Times New Roman"/>
          <w:noProof/>
        </w:rPr>
        <w:drawing>
          <wp:inline distT="0" distB="0" distL="0" distR="0" wp14:anchorId="1EC7DA86" wp14:editId="346F50FA">
            <wp:extent cx="4795520" cy="1800540"/>
            <wp:effectExtent l="0" t="0" r="5080" b="317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duotone>
                        <a:prstClr val="black"/>
                        <a:schemeClr val="accent1">
                          <a:tint val="45000"/>
                          <a:satMod val="400000"/>
                        </a:schemeClr>
                      </a:duotone>
                    </a:blip>
                    <a:stretch>
                      <a:fillRect/>
                    </a:stretch>
                  </pic:blipFill>
                  <pic:spPr>
                    <a:xfrm>
                      <a:off x="0" y="0"/>
                      <a:ext cx="4796802" cy="1801021"/>
                    </a:xfrm>
                    <a:prstGeom prst="rect">
                      <a:avLst/>
                    </a:prstGeom>
                  </pic:spPr>
                </pic:pic>
              </a:graphicData>
            </a:graphic>
          </wp:inline>
        </w:drawing>
      </w:r>
    </w:p>
    <w:p w14:paraId="30085EB7" w14:textId="3981B563" w:rsidR="006C58E0" w:rsidRDefault="00950ABF" w:rsidP="00CD44C4">
      <w:pPr>
        <w:spacing w:line="480" w:lineRule="auto"/>
        <w:rPr>
          <w:noProof/>
        </w:rPr>
      </w:pPr>
      <w:r w:rsidRPr="00CD44C4">
        <w:rPr>
          <w:noProof/>
        </w:rPr>
        <w:drawing>
          <wp:inline distT="0" distB="0" distL="0" distR="0" wp14:anchorId="6312BC47" wp14:editId="2D825DD0">
            <wp:extent cx="4795520" cy="1800540"/>
            <wp:effectExtent l="0" t="0" r="5080" b="317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duotone>
                        <a:prstClr val="black"/>
                        <a:schemeClr val="accent1">
                          <a:tint val="45000"/>
                          <a:satMod val="400000"/>
                        </a:schemeClr>
                      </a:duotone>
                    </a:blip>
                    <a:stretch>
                      <a:fillRect/>
                    </a:stretch>
                  </pic:blipFill>
                  <pic:spPr>
                    <a:xfrm>
                      <a:off x="0" y="0"/>
                      <a:ext cx="4795520" cy="1800540"/>
                    </a:xfrm>
                    <a:prstGeom prst="rect">
                      <a:avLst/>
                    </a:prstGeom>
                  </pic:spPr>
                </pic:pic>
              </a:graphicData>
            </a:graphic>
          </wp:inline>
        </w:drawing>
      </w:r>
    </w:p>
    <w:p w14:paraId="46B3BE28" w14:textId="4C26704A" w:rsidR="0048304B" w:rsidRPr="00977EA0" w:rsidRDefault="00950ABF" w:rsidP="00CD44C4">
      <w:pPr>
        <w:spacing w:line="480" w:lineRule="auto"/>
        <w:rPr>
          <w:rFonts w:ascii="Times New Roman" w:hAnsi="Times New Roman" w:cs="Times New Roman"/>
        </w:rPr>
      </w:pPr>
      <w:r w:rsidRPr="00CD44C4">
        <w:rPr>
          <w:noProof/>
        </w:rPr>
        <w:drawing>
          <wp:inline distT="0" distB="0" distL="0" distR="0" wp14:anchorId="211B70D8" wp14:editId="7D55C9FA">
            <wp:extent cx="4795520" cy="1800540"/>
            <wp:effectExtent l="0" t="0" r="5080" b="317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a:duotone>
                        <a:prstClr val="black"/>
                        <a:schemeClr val="accent1">
                          <a:tint val="45000"/>
                          <a:satMod val="400000"/>
                        </a:schemeClr>
                      </a:duotone>
                    </a:blip>
                    <a:stretch>
                      <a:fillRect/>
                    </a:stretch>
                  </pic:blipFill>
                  <pic:spPr>
                    <a:xfrm>
                      <a:off x="0" y="0"/>
                      <a:ext cx="4795520" cy="1800540"/>
                    </a:xfrm>
                    <a:prstGeom prst="rect">
                      <a:avLst/>
                    </a:prstGeom>
                  </pic:spPr>
                </pic:pic>
              </a:graphicData>
            </a:graphic>
          </wp:inline>
        </w:drawing>
      </w:r>
      <w:r w:rsidR="008E2508" w:rsidRPr="00BB437B">
        <w:rPr>
          <w:rFonts w:ascii="Times New Roman" w:hAnsi="Times New Roman" w:cs="Times New Roman"/>
        </w:rPr>
        <w:t xml:space="preserve">  </w:t>
      </w:r>
    </w:p>
    <w:sectPr w:rsidR="0048304B" w:rsidRPr="00977EA0" w:rsidSect="00990AE7">
      <w:footerReference w:type="even" r:id="rId11"/>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5E23" w14:textId="77777777" w:rsidR="00574431" w:rsidRDefault="00574431" w:rsidP="00C44C36">
      <w:r>
        <w:separator/>
      </w:r>
    </w:p>
  </w:endnote>
  <w:endnote w:type="continuationSeparator" w:id="0">
    <w:p w14:paraId="2F4527F1" w14:textId="77777777" w:rsidR="00574431" w:rsidRDefault="00574431" w:rsidP="00C4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A1CA" w14:textId="77777777" w:rsidR="00574431" w:rsidRDefault="00574431" w:rsidP="00C44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752C2" w14:textId="77777777" w:rsidR="00574431" w:rsidRDefault="00574431" w:rsidP="00C44C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4A15" w14:textId="01346D75" w:rsidR="00574431" w:rsidRDefault="00574431" w:rsidP="00C44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7B4">
      <w:rPr>
        <w:rStyle w:val="PageNumber"/>
        <w:noProof/>
      </w:rPr>
      <w:t>35</w:t>
    </w:r>
    <w:r>
      <w:rPr>
        <w:rStyle w:val="PageNumber"/>
      </w:rPr>
      <w:fldChar w:fldCharType="end"/>
    </w:r>
  </w:p>
  <w:p w14:paraId="67BD296E" w14:textId="77777777" w:rsidR="00574431" w:rsidRDefault="00574431" w:rsidP="00C44C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7327" w14:textId="77777777" w:rsidR="00574431" w:rsidRDefault="00574431" w:rsidP="00C44C36">
      <w:r>
        <w:separator/>
      </w:r>
    </w:p>
  </w:footnote>
  <w:footnote w:type="continuationSeparator" w:id="0">
    <w:p w14:paraId="3EC7C5B1" w14:textId="77777777" w:rsidR="00574431" w:rsidRDefault="00574431" w:rsidP="00C44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B1E74"/>
    <w:multiLevelType w:val="hybridMultilevel"/>
    <w:tmpl w:val="0D02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8E8B345-A569-4D5E-A516-65A7C5523D9C}"/>
    <w:docVar w:name="dgnword-eventsink" w:val="434629432"/>
    <w:docVar w:name="dgnword-lastRevisionsView" w:val="0"/>
  </w:docVars>
  <w:rsids>
    <w:rsidRoot w:val="000135F5"/>
    <w:rsid w:val="00001476"/>
    <w:rsid w:val="00001D83"/>
    <w:rsid w:val="00002454"/>
    <w:rsid w:val="0000431D"/>
    <w:rsid w:val="00010217"/>
    <w:rsid w:val="0001283D"/>
    <w:rsid w:val="00012C5B"/>
    <w:rsid w:val="000135F5"/>
    <w:rsid w:val="00013BD1"/>
    <w:rsid w:val="0001514D"/>
    <w:rsid w:val="00015377"/>
    <w:rsid w:val="00015C45"/>
    <w:rsid w:val="00015E86"/>
    <w:rsid w:val="00016AB6"/>
    <w:rsid w:val="00020C47"/>
    <w:rsid w:val="00021695"/>
    <w:rsid w:val="000216DE"/>
    <w:rsid w:val="00021FE9"/>
    <w:rsid w:val="00022020"/>
    <w:rsid w:val="00022875"/>
    <w:rsid w:val="00024F0A"/>
    <w:rsid w:val="00025A73"/>
    <w:rsid w:val="00025B6D"/>
    <w:rsid w:val="00025EA9"/>
    <w:rsid w:val="00026FE5"/>
    <w:rsid w:val="00027DA8"/>
    <w:rsid w:val="00030DCA"/>
    <w:rsid w:val="000310A1"/>
    <w:rsid w:val="00031C9C"/>
    <w:rsid w:val="00032993"/>
    <w:rsid w:val="000330C3"/>
    <w:rsid w:val="00033FC6"/>
    <w:rsid w:val="0003488B"/>
    <w:rsid w:val="000351BF"/>
    <w:rsid w:val="000352D6"/>
    <w:rsid w:val="000360FF"/>
    <w:rsid w:val="00036F43"/>
    <w:rsid w:val="00037594"/>
    <w:rsid w:val="000406B0"/>
    <w:rsid w:val="00040B98"/>
    <w:rsid w:val="00041B59"/>
    <w:rsid w:val="00041E92"/>
    <w:rsid w:val="0004288E"/>
    <w:rsid w:val="00043DFE"/>
    <w:rsid w:val="00044804"/>
    <w:rsid w:val="00044E4F"/>
    <w:rsid w:val="00045041"/>
    <w:rsid w:val="00047172"/>
    <w:rsid w:val="00050F52"/>
    <w:rsid w:val="0005199C"/>
    <w:rsid w:val="00051D98"/>
    <w:rsid w:val="000520C3"/>
    <w:rsid w:val="0005242E"/>
    <w:rsid w:val="00052501"/>
    <w:rsid w:val="00052672"/>
    <w:rsid w:val="00052B1D"/>
    <w:rsid w:val="00052FAE"/>
    <w:rsid w:val="000530ED"/>
    <w:rsid w:val="00053373"/>
    <w:rsid w:val="00054152"/>
    <w:rsid w:val="00054802"/>
    <w:rsid w:val="00055347"/>
    <w:rsid w:val="00055490"/>
    <w:rsid w:val="00057803"/>
    <w:rsid w:val="000610A2"/>
    <w:rsid w:val="00062643"/>
    <w:rsid w:val="00062D40"/>
    <w:rsid w:val="00062E02"/>
    <w:rsid w:val="0006390B"/>
    <w:rsid w:val="0006390F"/>
    <w:rsid w:val="00063A66"/>
    <w:rsid w:val="00063E47"/>
    <w:rsid w:val="00065068"/>
    <w:rsid w:val="000653D2"/>
    <w:rsid w:val="000661B3"/>
    <w:rsid w:val="000709E2"/>
    <w:rsid w:val="00073D0F"/>
    <w:rsid w:val="0007428D"/>
    <w:rsid w:val="000747A6"/>
    <w:rsid w:val="00074E86"/>
    <w:rsid w:val="00076212"/>
    <w:rsid w:val="00080118"/>
    <w:rsid w:val="0008114F"/>
    <w:rsid w:val="00083576"/>
    <w:rsid w:val="000854BC"/>
    <w:rsid w:val="00086CD9"/>
    <w:rsid w:val="00087132"/>
    <w:rsid w:val="00087EC2"/>
    <w:rsid w:val="00090C8A"/>
    <w:rsid w:val="0009219A"/>
    <w:rsid w:val="00093152"/>
    <w:rsid w:val="000945EF"/>
    <w:rsid w:val="00095A08"/>
    <w:rsid w:val="00095B85"/>
    <w:rsid w:val="000961D2"/>
    <w:rsid w:val="00096E44"/>
    <w:rsid w:val="000A18B8"/>
    <w:rsid w:val="000A2A75"/>
    <w:rsid w:val="000A38D5"/>
    <w:rsid w:val="000A5544"/>
    <w:rsid w:val="000A56F7"/>
    <w:rsid w:val="000A5BD6"/>
    <w:rsid w:val="000A60AA"/>
    <w:rsid w:val="000A6517"/>
    <w:rsid w:val="000A6E0C"/>
    <w:rsid w:val="000A6EBC"/>
    <w:rsid w:val="000A7748"/>
    <w:rsid w:val="000B067C"/>
    <w:rsid w:val="000B158B"/>
    <w:rsid w:val="000B1749"/>
    <w:rsid w:val="000B28B1"/>
    <w:rsid w:val="000B30B9"/>
    <w:rsid w:val="000B3212"/>
    <w:rsid w:val="000B42B7"/>
    <w:rsid w:val="000B6B80"/>
    <w:rsid w:val="000B7094"/>
    <w:rsid w:val="000B7A0F"/>
    <w:rsid w:val="000C0448"/>
    <w:rsid w:val="000C0F47"/>
    <w:rsid w:val="000C0FEA"/>
    <w:rsid w:val="000C31B2"/>
    <w:rsid w:val="000C31C8"/>
    <w:rsid w:val="000C3B2E"/>
    <w:rsid w:val="000C3BF6"/>
    <w:rsid w:val="000C4A0E"/>
    <w:rsid w:val="000C5862"/>
    <w:rsid w:val="000C6E30"/>
    <w:rsid w:val="000D0DFF"/>
    <w:rsid w:val="000D1D83"/>
    <w:rsid w:val="000D1E1C"/>
    <w:rsid w:val="000D343B"/>
    <w:rsid w:val="000D4743"/>
    <w:rsid w:val="000D4811"/>
    <w:rsid w:val="000D67FB"/>
    <w:rsid w:val="000D70FC"/>
    <w:rsid w:val="000E01B3"/>
    <w:rsid w:val="000E09D8"/>
    <w:rsid w:val="000E2183"/>
    <w:rsid w:val="000E2855"/>
    <w:rsid w:val="000E3248"/>
    <w:rsid w:val="000E4CE9"/>
    <w:rsid w:val="000E57C9"/>
    <w:rsid w:val="000E70A7"/>
    <w:rsid w:val="000E7B8E"/>
    <w:rsid w:val="000F0E33"/>
    <w:rsid w:val="000F1193"/>
    <w:rsid w:val="000F33B3"/>
    <w:rsid w:val="000F37BE"/>
    <w:rsid w:val="000F3B8D"/>
    <w:rsid w:val="000F4064"/>
    <w:rsid w:val="000F535E"/>
    <w:rsid w:val="000F555E"/>
    <w:rsid w:val="000F6FE8"/>
    <w:rsid w:val="000F7089"/>
    <w:rsid w:val="000F7CFE"/>
    <w:rsid w:val="00100062"/>
    <w:rsid w:val="00100065"/>
    <w:rsid w:val="00101E36"/>
    <w:rsid w:val="001022EA"/>
    <w:rsid w:val="00102F4C"/>
    <w:rsid w:val="00105D4C"/>
    <w:rsid w:val="001064E4"/>
    <w:rsid w:val="00113786"/>
    <w:rsid w:val="00115092"/>
    <w:rsid w:val="00116CBD"/>
    <w:rsid w:val="00117D37"/>
    <w:rsid w:val="001201A5"/>
    <w:rsid w:val="00120932"/>
    <w:rsid w:val="001216F2"/>
    <w:rsid w:val="001221D7"/>
    <w:rsid w:val="00122E0A"/>
    <w:rsid w:val="0012486D"/>
    <w:rsid w:val="00124B7C"/>
    <w:rsid w:val="001252E1"/>
    <w:rsid w:val="00125825"/>
    <w:rsid w:val="0012597A"/>
    <w:rsid w:val="001266A2"/>
    <w:rsid w:val="001309DB"/>
    <w:rsid w:val="00131B39"/>
    <w:rsid w:val="00133D0B"/>
    <w:rsid w:val="001341A0"/>
    <w:rsid w:val="00134581"/>
    <w:rsid w:val="00135072"/>
    <w:rsid w:val="0013553F"/>
    <w:rsid w:val="00135BEF"/>
    <w:rsid w:val="00135C2D"/>
    <w:rsid w:val="00136078"/>
    <w:rsid w:val="00136DE1"/>
    <w:rsid w:val="00136E2C"/>
    <w:rsid w:val="00137368"/>
    <w:rsid w:val="00137A03"/>
    <w:rsid w:val="00137C09"/>
    <w:rsid w:val="001415B2"/>
    <w:rsid w:val="001431B4"/>
    <w:rsid w:val="00143F81"/>
    <w:rsid w:val="00144C04"/>
    <w:rsid w:val="001457C2"/>
    <w:rsid w:val="00145A77"/>
    <w:rsid w:val="001469F4"/>
    <w:rsid w:val="0015177F"/>
    <w:rsid w:val="0015384D"/>
    <w:rsid w:val="00155D69"/>
    <w:rsid w:val="00162AAD"/>
    <w:rsid w:val="00162C4D"/>
    <w:rsid w:val="001640A0"/>
    <w:rsid w:val="00166708"/>
    <w:rsid w:val="001674A9"/>
    <w:rsid w:val="00170551"/>
    <w:rsid w:val="001705E7"/>
    <w:rsid w:val="00170943"/>
    <w:rsid w:val="00170A0E"/>
    <w:rsid w:val="00171797"/>
    <w:rsid w:val="00172D2E"/>
    <w:rsid w:val="001737F6"/>
    <w:rsid w:val="001745B7"/>
    <w:rsid w:val="00176498"/>
    <w:rsid w:val="0017668E"/>
    <w:rsid w:val="00176AC5"/>
    <w:rsid w:val="00176CD4"/>
    <w:rsid w:val="00176D76"/>
    <w:rsid w:val="00177A3B"/>
    <w:rsid w:val="00180D38"/>
    <w:rsid w:val="001811A0"/>
    <w:rsid w:val="001819E5"/>
    <w:rsid w:val="00182827"/>
    <w:rsid w:val="00186A8E"/>
    <w:rsid w:val="00186EC3"/>
    <w:rsid w:val="0018735B"/>
    <w:rsid w:val="00190CE3"/>
    <w:rsid w:val="00191AA2"/>
    <w:rsid w:val="00192D55"/>
    <w:rsid w:val="00193C4E"/>
    <w:rsid w:val="00195537"/>
    <w:rsid w:val="001955F2"/>
    <w:rsid w:val="00196A2C"/>
    <w:rsid w:val="00196CD6"/>
    <w:rsid w:val="00197FCA"/>
    <w:rsid w:val="001A0749"/>
    <w:rsid w:val="001A1388"/>
    <w:rsid w:val="001A1D87"/>
    <w:rsid w:val="001A1EEF"/>
    <w:rsid w:val="001A2244"/>
    <w:rsid w:val="001A2CC3"/>
    <w:rsid w:val="001A386A"/>
    <w:rsid w:val="001A3B9B"/>
    <w:rsid w:val="001A5D32"/>
    <w:rsid w:val="001A60D7"/>
    <w:rsid w:val="001A695C"/>
    <w:rsid w:val="001A6CE4"/>
    <w:rsid w:val="001A7C36"/>
    <w:rsid w:val="001A7EF4"/>
    <w:rsid w:val="001B0005"/>
    <w:rsid w:val="001B0DBB"/>
    <w:rsid w:val="001B1895"/>
    <w:rsid w:val="001B4367"/>
    <w:rsid w:val="001B5974"/>
    <w:rsid w:val="001B5FB0"/>
    <w:rsid w:val="001B7046"/>
    <w:rsid w:val="001C00CF"/>
    <w:rsid w:val="001C017D"/>
    <w:rsid w:val="001C1B18"/>
    <w:rsid w:val="001C3B8D"/>
    <w:rsid w:val="001C4B4B"/>
    <w:rsid w:val="001C5AB1"/>
    <w:rsid w:val="001D047C"/>
    <w:rsid w:val="001D0AC3"/>
    <w:rsid w:val="001D1C64"/>
    <w:rsid w:val="001D21DC"/>
    <w:rsid w:val="001D21E2"/>
    <w:rsid w:val="001D333F"/>
    <w:rsid w:val="001D3902"/>
    <w:rsid w:val="001D403B"/>
    <w:rsid w:val="001D7753"/>
    <w:rsid w:val="001D7892"/>
    <w:rsid w:val="001E0274"/>
    <w:rsid w:val="001E09B6"/>
    <w:rsid w:val="001E15FF"/>
    <w:rsid w:val="001E188E"/>
    <w:rsid w:val="001E1A4C"/>
    <w:rsid w:val="001E1F63"/>
    <w:rsid w:val="001E33C7"/>
    <w:rsid w:val="001E45DD"/>
    <w:rsid w:val="001E604C"/>
    <w:rsid w:val="001E7F35"/>
    <w:rsid w:val="001F0455"/>
    <w:rsid w:val="001F2543"/>
    <w:rsid w:val="001F2786"/>
    <w:rsid w:val="001F2CAF"/>
    <w:rsid w:val="001F314A"/>
    <w:rsid w:val="001F4BD3"/>
    <w:rsid w:val="001F5D39"/>
    <w:rsid w:val="001F738E"/>
    <w:rsid w:val="001F75E0"/>
    <w:rsid w:val="002000A6"/>
    <w:rsid w:val="002005D9"/>
    <w:rsid w:val="002006B3"/>
    <w:rsid w:val="00200757"/>
    <w:rsid w:val="00201CC9"/>
    <w:rsid w:val="00201DDE"/>
    <w:rsid w:val="00203903"/>
    <w:rsid w:val="0020620B"/>
    <w:rsid w:val="00206898"/>
    <w:rsid w:val="0020739C"/>
    <w:rsid w:val="002103B1"/>
    <w:rsid w:val="00210D6A"/>
    <w:rsid w:val="002134C1"/>
    <w:rsid w:val="00214755"/>
    <w:rsid w:val="00214C33"/>
    <w:rsid w:val="0021591E"/>
    <w:rsid w:val="00217654"/>
    <w:rsid w:val="00217D31"/>
    <w:rsid w:val="00224046"/>
    <w:rsid w:val="00225159"/>
    <w:rsid w:val="002316CB"/>
    <w:rsid w:val="00231F7F"/>
    <w:rsid w:val="00232DEE"/>
    <w:rsid w:val="00235BE0"/>
    <w:rsid w:val="00236CBC"/>
    <w:rsid w:val="00236D33"/>
    <w:rsid w:val="0023714F"/>
    <w:rsid w:val="002374BD"/>
    <w:rsid w:val="002409C7"/>
    <w:rsid w:val="00241EB5"/>
    <w:rsid w:val="0024448A"/>
    <w:rsid w:val="00244E06"/>
    <w:rsid w:val="00245D37"/>
    <w:rsid w:val="00245DC3"/>
    <w:rsid w:val="00246448"/>
    <w:rsid w:val="0025079F"/>
    <w:rsid w:val="002509F1"/>
    <w:rsid w:val="00250B5C"/>
    <w:rsid w:val="00250F01"/>
    <w:rsid w:val="00251445"/>
    <w:rsid w:val="002521D8"/>
    <w:rsid w:val="0025266F"/>
    <w:rsid w:val="00252A92"/>
    <w:rsid w:val="002543BB"/>
    <w:rsid w:val="002546B0"/>
    <w:rsid w:val="00255224"/>
    <w:rsid w:val="002564DB"/>
    <w:rsid w:val="00257F19"/>
    <w:rsid w:val="00257F92"/>
    <w:rsid w:val="0026098C"/>
    <w:rsid w:val="00260BD1"/>
    <w:rsid w:val="002618AB"/>
    <w:rsid w:val="00263132"/>
    <w:rsid w:val="00264DFF"/>
    <w:rsid w:val="002657B3"/>
    <w:rsid w:val="00265BC6"/>
    <w:rsid w:val="00266943"/>
    <w:rsid w:val="0026699A"/>
    <w:rsid w:val="00266C7E"/>
    <w:rsid w:val="002704E9"/>
    <w:rsid w:val="0027081B"/>
    <w:rsid w:val="00270A1A"/>
    <w:rsid w:val="00270D7A"/>
    <w:rsid w:val="002721A1"/>
    <w:rsid w:val="002722F2"/>
    <w:rsid w:val="00272F52"/>
    <w:rsid w:val="0027480A"/>
    <w:rsid w:val="00274C53"/>
    <w:rsid w:val="00275287"/>
    <w:rsid w:val="0027563A"/>
    <w:rsid w:val="002778D4"/>
    <w:rsid w:val="0028141C"/>
    <w:rsid w:val="00282B67"/>
    <w:rsid w:val="00283B6F"/>
    <w:rsid w:val="00285767"/>
    <w:rsid w:val="00286A35"/>
    <w:rsid w:val="00286FEB"/>
    <w:rsid w:val="0028737F"/>
    <w:rsid w:val="0028767B"/>
    <w:rsid w:val="00290278"/>
    <w:rsid w:val="00290C19"/>
    <w:rsid w:val="002910DC"/>
    <w:rsid w:val="002911DF"/>
    <w:rsid w:val="00292BC5"/>
    <w:rsid w:val="00294486"/>
    <w:rsid w:val="00294BCB"/>
    <w:rsid w:val="00296A78"/>
    <w:rsid w:val="00296BC8"/>
    <w:rsid w:val="00296F10"/>
    <w:rsid w:val="002A2B4C"/>
    <w:rsid w:val="002A3C23"/>
    <w:rsid w:val="002A42D5"/>
    <w:rsid w:val="002A4D6F"/>
    <w:rsid w:val="002A68C2"/>
    <w:rsid w:val="002A7950"/>
    <w:rsid w:val="002A7A4E"/>
    <w:rsid w:val="002B057A"/>
    <w:rsid w:val="002B2CEE"/>
    <w:rsid w:val="002B55AD"/>
    <w:rsid w:val="002B7A6C"/>
    <w:rsid w:val="002C0350"/>
    <w:rsid w:val="002C0461"/>
    <w:rsid w:val="002C057C"/>
    <w:rsid w:val="002C11E8"/>
    <w:rsid w:val="002C12C2"/>
    <w:rsid w:val="002C2210"/>
    <w:rsid w:val="002C2F6A"/>
    <w:rsid w:val="002C747C"/>
    <w:rsid w:val="002D02DF"/>
    <w:rsid w:val="002D11EA"/>
    <w:rsid w:val="002D147B"/>
    <w:rsid w:val="002D31F9"/>
    <w:rsid w:val="002D43D2"/>
    <w:rsid w:val="002D4637"/>
    <w:rsid w:val="002D5A8B"/>
    <w:rsid w:val="002D7C9B"/>
    <w:rsid w:val="002E32E5"/>
    <w:rsid w:val="002E6110"/>
    <w:rsid w:val="002E702E"/>
    <w:rsid w:val="002E7AE3"/>
    <w:rsid w:val="002F0C3F"/>
    <w:rsid w:val="002F150B"/>
    <w:rsid w:val="002F1C6F"/>
    <w:rsid w:val="002F2571"/>
    <w:rsid w:val="002F2E2A"/>
    <w:rsid w:val="002F3090"/>
    <w:rsid w:val="002F4336"/>
    <w:rsid w:val="002F4AA1"/>
    <w:rsid w:val="002F6B6F"/>
    <w:rsid w:val="00300A6F"/>
    <w:rsid w:val="00300F54"/>
    <w:rsid w:val="00301DA3"/>
    <w:rsid w:val="00301F5E"/>
    <w:rsid w:val="00302AFD"/>
    <w:rsid w:val="00302FEB"/>
    <w:rsid w:val="003037B4"/>
    <w:rsid w:val="00303D30"/>
    <w:rsid w:val="00304335"/>
    <w:rsid w:val="00304500"/>
    <w:rsid w:val="00304822"/>
    <w:rsid w:val="003052FF"/>
    <w:rsid w:val="00305378"/>
    <w:rsid w:val="0030613E"/>
    <w:rsid w:val="003064FB"/>
    <w:rsid w:val="00306AE7"/>
    <w:rsid w:val="00312932"/>
    <w:rsid w:val="003135D2"/>
    <w:rsid w:val="00313E49"/>
    <w:rsid w:val="003148C9"/>
    <w:rsid w:val="00314BBE"/>
    <w:rsid w:val="00317065"/>
    <w:rsid w:val="003202F7"/>
    <w:rsid w:val="0032039C"/>
    <w:rsid w:val="003229A4"/>
    <w:rsid w:val="00322D3D"/>
    <w:rsid w:val="00324717"/>
    <w:rsid w:val="00325A85"/>
    <w:rsid w:val="00325FF2"/>
    <w:rsid w:val="00326099"/>
    <w:rsid w:val="003266F3"/>
    <w:rsid w:val="003267D1"/>
    <w:rsid w:val="00326E4F"/>
    <w:rsid w:val="00327C38"/>
    <w:rsid w:val="003302CA"/>
    <w:rsid w:val="00334A4A"/>
    <w:rsid w:val="00337B88"/>
    <w:rsid w:val="0034021B"/>
    <w:rsid w:val="003409B7"/>
    <w:rsid w:val="00341F62"/>
    <w:rsid w:val="003456D6"/>
    <w:rsid w:val="00354029"/>
    <w:rsid w:val="003545FE"/>
    <w:rsid w:val="0035460F"/>
    <w:rsid w:val="0035468D"/>
    <w:rsid w:val="0035509E"/>
    <w:rsid w:val="003560D7"/>
    <w:rsid w:val="003565FD"/>
    <w:rsid w:val="00356880"/>
    <w:rsid w:val="003571CA"/>
    <w:rsid w:val="003614EC"/>
    <w:rsid w:val="00362827"/>
    <w:rsid w:val="00364AA7"/>
    <w:rsid w:val="00365ED7"/>
    <w:rsid w:val="00365F0C"/>
    <w:rsid w:val="003665AB"/>
    <w:rsid w:val="00366CCD"/>
    <w:rsid w:val="003677E7"/>
    <w:rsid w:val="003679F1"/>
    <w:rsid w:val="00370403"/>
    <w:rsid w:val="00370D74"/>
    <w:rsid w:val="00371799"/>
    <w:rsid w:val="00371EA8"/>
    <w:rsid w:val="0037263D"/>
    <w:rsid w:val="00373319"/>
    <w:rsid w:val="0037704F"/>
    <w:rsid w:val="003804FA"/>
    <w:rsid w:val="00381312"/>
    <w:rsid w:val="00386074"/>
    <w:rsid w:val="0038648B"/>
    <w:rsid w:val="0038712E"/>
    <w:rsid w:val="00387DAA"/>
    <w:rsid w:val="00390BE2"/>
    <w:rsid w:val="00391985"/>
    <w:rsid w:val="00391CAE"/>
    <w:rsid w:val="00393494"/>
    <w:rsid w:val="00393B72"/>
    <w:rsid w:val="0039456E"/>
    <w:rsid w:val="00394645"/>
    <w:rsid w:val="003950B8"/>
    <w:rsid w:val="00395C16"/>
    <w:rsid w:val="00396672"/>
    <w:rsid w:val="003A0239"/>
    <w:rsid w:val="003A08CB"/>
    <w:rsid w:val="003A26DC"/>
    <w:rsid w:val="003A3F41"/>
    <w:rsid w:val="003A55E4"/>
    <w:rsid w:val="003A56D1"/>
    <w:rsid w:val="003A5812"/>
    <w:rsid w:val="003A6825"/>
    <w:rsid w:val="003A755B"/>
    <w:rsid w:val="003A77AC"/>
    <w:rsid w:val="003B0C4B"/>
    <w:rsid w:val="003B19D8"/>
    <w:rsid w:val="003B22F6"/>
    <w:rsid w:val="003B31BF"/>
    <w:rsid w:val="003B4926"/>
    <w:rsid w:val="003B4C83"/>
    <w:rsid w:val="003B4E3C"/>
    <w:rsid w:val="003B6D89"/>
    <w:rsid w:val="003B6FAA"/>
    <w:rsid w:val="003C0499"/>
    <w:rsid w:val="003C083E"/>
    <w:rsid w:val="003C0FCC"/>
    <w:rsid w:val="003C2086"/>
    <w:rsid w:val="003C212F"/>
    <w:rsid w:val="003C24F0"/>
    <w:rsid w:val="003C391A"/>
    <w:rsid w:val="003C40C3"/>
    <w:rsid w:val="003C618C"/>
    <w:rsid w:val="003D3DF0"/>
    <w:rsid w:val="003D54E4"/>
    <w:rsid w:val="003D66F0"/>
    <w:rsid w:val="003D6F08"/>
    <w:rsid w:val="003D73DD"/>
    <w:rsid w:val="003E12AE"/>
    <w:rsid w:val="003E19AC"/>
    <w:rsid w:val="003E1FB6"/>
    <w:rsid w:val="003E2BF1"/>
    <w:rsid w:val="003E3105"/>
    <w:rsid w:val="003E380F"/>
    <w:rsid w:val="003E6B65"/>
    <w:rsid w:val="003F0027"/>
    <w:rsid w:val="003F0496"/>
    <w:rsid w:val="003F050A"/>
    <w:rsid w:val="003F2D37"/>
    <w:rsid w:val="003F3110"/>
    <w:rsid w:val="003F3237"/>
    <w:rsid w:val="003F3D69"/>
    <w:rsid w:val="003F5713"/>
    <w:rsid w:val="003F7B99"/>
    <w:rsid w:val="00400AE9"/>
    <w:rsid w:val="00402091"/>
    <w:rsid w:val="004029B2"/>
    <w:rsid w:val="00402BA7"/>
    <w:rsid w:val="004031E4"/>
    <w:rsid w:val="00404778"/>
    <w:rsid w:val="00404933"/>
    <w:rsid w:val="00406779"/>
    <w:rsid w:val="004109E3"/>
    <w:rsid w:val="00411C52"/>
    <w:rsid w:val="00411DE0"/>
    <w:rsid w:val="00412F50"/>
    <w:rsid w:val="00413992"/>
    <w:rsid w:val="00413E7B"/>
    <w:rsid w:val="00415622"/>
    <w:rsid w:val="004157F2"/>
    <w:rsid w:val="00415837"/>
    <w:rsid w:val="00416986"/>
    <w:rsid w:val="0041740D"/>
    <w:rsid w:val="00417423"/>
    <w:rsid w:val="00420919"/>
    <w:rsid w:val="00420D46"/>
    <w:rsid w:val="0042190B"/>
    <w:rsid w:val="004231D3"/>
    <w:rsid w:val="00423A61"/>
    <w:rsid w:val="00423EDF"/>
    <w:rsid w:val="004257D9"/>
    <w:rsid w:val="00425E22"/>
    <w:rsid w:val="00426B1D"/>
    <w:rsid w:val="00427B9B"/>
    <w:rsid w:val="00431152"/>
    <w:rsid w:val="00431E1B"/>
    <w:rsid w:val="00432409"/>
    <w:rsid w:val="004330AC"/>
    <w:rsid w:val="0043311B"/>
    <w:rsid w:val="0043410E"/>
    <w:rsid w:val="00434FEE"/>
    <w:rsid w:val="004356D3"/>
    <w:rsid w:val="00436624"/>
    <w:rsid w:val="004374E0"/>
    <w:rsid w:val="00437FF7"/>
    <w:rsid w:val="004411E6"/>
    <w:rsid w:val="00441343"/>
    <w:rsid w:val="00441E3E"/>
    <w:rsid w:val="004423B8"/>
    <w:rsid w:val="00443E03"/>
    <w:rsid w:val="004462FA"/>
    <w:rsid w:val="004471D0"/>
    <w:rsid w:val="00447722"/>
    <w:rsid w:val="0045072F"/>
    <w:rsid w:val="0045194C"/>
    <w:rsid w:val="00452C11"/>
    <w:rsid w:val="00452DED"/>
    <w:rsid w:val="00454EA3"/>
    <w:rsid w:val="004550C1"/>
    <w:rsid w:val="004560AD"/>
    <w:rsid w:val="00460E23"/>
    <w:rsid w:val="00461156"/>
    <w:rsid w:val="0046165E"/>
    <w:rsid w:val="00461E91"/>
    <w:rsid w:val="0046276E"/>
    <w:rsid w:val="00462E8A"/>
    <w:rsid w:val="00464B07"/>
    <w:rsid w:val="00467A74"/>
    <w:rsid w:val="0047002D"/>
    <w:rsid w:val="00472810"/>
    <w:rsid w:val="00472F51"/>
    <w:rsid w:val="00473E19"/>
    <w:rsid w:val="00473E76"/>
    <w:rsid w:val="00474103"/>
    <w:rsid w:val="00474460"/>
    <w:rsid w:val="0047447A"/>
    <w:rsid w:val="00475704"/>
    <w:rsid w:val="00475BF7"/>
    <w:rsid w:val="004771CC"/>
    <w:rsid w:val="00481F06"/>
    <w:rsid w:val="0048304B"/>
    <w:rsid w:val="00483753"/>
    <w:rsid w:val="004856BC"/>
    <w:rsid w:val="00485AAA"/>
    <w:rsid w:val="00485C48"/>
    <w:rsid w:val="00486E63"/>
    <w:rsid w:val="00490AF5"/>
    <w:rsid w:val="00491B9C"/>
    <w:rsid w:val="00491D21"/>
    <w:rsid w:val="00492777"/>
    <w:rsid w:val="00494E7C"/>
    <w:rsid w:val="004954D0"/>
    <w:rsid w:val="00495E73"/>
    <w:rsid w:val="004968C3"/>
    <w:rsid w:val="00496FC0"/>
    <w:rsid w:val="004A0319"/>
    <w:rsid w:val="004A4413"/>
    <w:rsid w:val="004A4718"/>
    <w:rsid w:val="004A4E38"/>
    <w:rsid w:val="004A52A2"/>
    <w:rsid w:val="004A6EE4"/>
    <w:rsid w:val="004A7C1C"/>
    <w:rsid w:val="004B1ADB"/>
    <w:rsid w:val="004B24B4"/>
    <w:rsid w:val="004B50C7"/>
    <w:rsid w:val="004B5EF3"/>
    <w:rsid w:val="004B614A"/>
    <w:rsid w:val="004C1494"/>
    <w:rsid w:val="004C1C9B"/>
    <w:rsid w:val="004C2302"/>
    <w:rsid w:val="004C25C1"/>
    <w:rsid w:val="004C31F2"/>
    <w:rsid w:val="004C7D10"/>
    <w:rsid w:val="004D0C57"/>
    <w:rsid w:val="004D194E"/>
    <w:rsid w:val="004D211D"/>
    <w:rsid w:val="004D2560"/>
    <w:rsid w:val="004D28A0"/>
    <w:rsid w:val="004D3247"/>
    <w:rsid w:val="004D4717"/>
    <w:rsid w:val="004D4DA4"/>
    <w:rsid w:val="004D5B11"/>
    <w:rsid w:val="004D5D1C"/>
    <w:rsid w:val="004D6B43"/>
    <w:rsid w:val="004E0F81"/>
    <w:rsid w:val="004E222C"/>
    <w:rsid w:val="004E283D"/>
    <w:rsid w:val="004E2ED8"/>
    <w:rsid w:val="004E30E8"/>
    <w:rsid w:val="004E596A"/>
    <w:rsid w:val="004F3D3C"/>
    <w:rsid w:val="004F468F"/>
    <w:rsid w:val="004F59E6"/>
    <w:rsid w:val="004F6190"/>
    <w:rsid w:val="004F6651"/>
    <w:rsid w:val="004F6CA6"/>
    <w:rsid w:val="00500A23"/>
    <w:rsid w:val="005012E9"/>
    <w:rsid w:val="00501B3F"/>
    <w:rsid w:val="00501E7F"/>
    <w:rsid w:val="005026EE"/>
    <w:rsid w:val="00503F8D"/>
    <w:rsid w:val="005056DF"/>
    <w:rsid w:val="005062C5"/>
    <w:rsid w:val="005075F6"/>
    <w:rsid w:val="00507843"/>
    <w:rsid w:val="0051002D"/>
    <w:rsid w:val="0051168F"/>
    <w:rsid w:val="00511E26"/>
    <w:rsid w:val="005147B9"/>
    <w:rsid w:val="00515693"/>
    <w:rsid w:val="00515F93"/>
    <w:rsid w:val="005179C3"/>
    <w:rsid w:val="00520B05"/>
    <w:rsid w:val="00524F94"/>
    <w:rsid w:val="0052565A"/>
    <w:rsid w:val="0052593F"/>
    <w:rsid w:val="00526350"/>
    <w:rsid w:val="00527032"/>
    <w:rsid w:val="00531519"/>
    <w:rsid w:val="00533B95"/>
    <w:rsid w:val="00533F48"/>
    <w:rsid w:val="00536423"/>
    <w:rsid w:val="00536885"/>
    <w:rsid w:val="00536B10"/>
    <w:rsid w:val="0053799F"/>
    <w:rsid w:val="005412B6"/>
    <w:rsid w:val="00541608"/>
    <w:rsid w:val="005416BA"/>
    <w:rsid w:val="005434CB"/>
    <w:rsid w:val="00543B2D"/>
    <w:rsid w:val="00543B79"/>
    <w:rsid w:val="00543DC7"/>
    <w:rsid w:val="00544734"/>
    <w:rsid w:val="00544FD1"/>
    <w:rsid w:val="005453FD"/>
    <w:rsid w:val="00547070"/>
    <w:rsid w:val="0054731A"/>
    <w:rsid w:val="005478B6"/>
    <w:rsid w:val="00547A1C"/>
    <w:rsid w:val="00551203"/>
    <w:rsid w:val="005531A8"/>
    <w:rsid w:val="005554E1"/>
    <w:rsid w:val="00555AAF"/>
    <w:rsid w:val="00557FBB"/>
    <w:rsid w:val="00560643"/>
    <w:rsid w:val="00560901"/>
    <w:rsid w:val="005616B7"/>
    <w:rsid w:val="005619CF"/>
    <w:rsid w:val="005620BB"/>
    <w:rsid w:val="00564A1F"/>
    <w:rsid w:val="005656A7"/>
    <w:rsid w:val="0056605C"/>
    <w:rsid w:val="0056709B"/>
    <w:rsid w:val="00567FF2"/>
    <w:rsid w:val="00570891"/>
    <w:rsid w:val="00570990"/>
    <w:rsid w:val="00570FD5"/>
    <w:rsid w:val="0057161E"/>
    <w:rsid w:val="005727C1"/>
    <w:rsid w:val="005736CD"/>
    <w:rsid w:val="00573D41"/>
    <w:rsid w:val="00574431"/>
    <w:rsid w:val="00574FF0"/>
    <w:rsid w:val="00581145"/>
    <w:rsid w:val="0058115F"/>
    <w:rsid w:val="0058119B"/>
    <w:rsid w:val="005821D8"/>
    <w:rsid w:val="005833C1"/>
    <w:rsid w:val="00585510"/>
    <w:rsid w:val="00587D95"/>
    <w:rsid w:val="0059121E"/>
    <w:rsid w:val="00594807"/>
    <w:rsid w:val="0059554E"/>
    <w:rsid w:val="0059555C"/>
    <w:rsid w:val="005967BF"/>
    <w:rsid w:val="00597729"/>
    <w:rsid w:val="005A0495"/>
    <w:rsid w:val="005A06F1"/>
    <w:rsid w:val="005A2B2E"/>
    <w:rsid w:val="005B039D"/>
    <w:rsid w:val="005B21CC"/>
    <w:rsid w:val="005B2C97"/>
    <w:rsid w:val="005B31ED"/>
    <w:rsid w:val="005B393D"/>
    <w:rsid w:val="005B59C8"/>
    <w:rsid w:val="005B719E"/>
    <w:rsid w:val="005B755E"/>
    <w:rsid w:val="005B7E00"/>
    <w:rsid w:val="005C03DE"/>
    <w:rsid w:val="005C0B04"/>
    <w:rsid w:val="005C2530"/>
    <w:rsid w:val="005C430F"/>
    <w:rsid w:val="005C439E"/>
    <w:rsid w:val="005C44EA"/>
    <w:rsid w:val="005C4A04"/>
    <w:rsid w:val="005C7288"/>
    <w:rsid w:val="005C7ACB"/>
    <w:rsid w:val="005D0479"/>
    <w:rsid w:val="005D0582"/>
    <w:rsid w:val="005D0C79"/>
    <w:rsid w:val="005D2887"/>
    <w:rsid w:val="005D387B"/>
    <w:rsid w:val="005D3DDB"/>
    <w:rsid w:val="005D4220"/>
    <w:rsid w:val="005D4808"/>
    <w:rsid w:val="005D5200"/>
    <w:rsid w:val="005D599C"/>
    <w:rsid w:val="005D5C01"/>
    <w:rsid w:val="005D6363"/>
    <w:rsid w:val="005E0985"/>
    <w:rsid w:val="005E0EE8"/>
    <w:rsid w:val="005E304F"/>
    <w:rsid w:val="005E32E1"/>
    <w:rsid w:val="005E33A6"/>
    <w:rsid w:val="005E36A8"/>
    <w:rsid w:val="005E4EB9"/>
    <w:rsid w:val="005E50E1"/>
    <w:rsid w:val="005E615D"/>
    <w:rsid w:val="005E717F"/>
    <w:rsid w:val="005E720A"/>
    <w:rsid w:val="005E776C"/>
    <w:rsid w:val="005E7FA8"/>
    <w:rsid w:val="005F0D1B"/>
    <w:rsid w:val="005F2052"/>
    <w:rsid w:val="005F21A1"/>
    <w:rsid w:val="005F2417"/>
    <w:rsid w:val="005F2973"/>
    <w:rsid w:val="005F3F22"/>
    <w:rsid w:val="005F4E82"/>
    <w:rsid w:val="005F507B"/>
    <w:rsid w:val="005F5A2F"/>
    <w:rsid w:val="005F5D65"/>
    <w:rsid w:val="005F651A"/>
    <w:rsid w:val="005F7C62"/>
    <w:rsid w:val="0060003A"/>
    <w:rsid w:val="00600758"/>
    <w:rsid w:val="00601125"/>
    <w:rsid w:val="00601652"/>
    <w:rsid w:val="006029E5"/>
    <w:rsid w:val="00605836"/>
    <w:rsid w:val="00607D79"/>
    <w:rsid w:val="00607EE6"/>
    <w:rsid w:val="006106A2"/>
    <w:rsid w:val="006106E6"/>
    <w:rsid w:val="00610B0F"/>
    <w:rsid w:val="00611CCA"/>
    <w:rsid w:val="00615018"/>
    <w:rsid w:val="006150A0"/>
    <w:rsid w:val="00615580"/>
    <w:rsid w:val="00615E2A"/>
    <w:rsid w:val="00615E42"/>
    <w:rsid w:val="00616760"/>
    <w:rsid w:val="00616F89"/>
    <w:rsid w:val="00620BA6"/>
    <w:rsid w:val="0062142A"/>
    <w:rsid w:val="00621A2A"/>
    <w:rsid w:val="006226CB"/>
    <w:rsid w:val="00624F24"/>
    <w:rsid w:val="006252A0"/>
    <w:rsid w:val="00625E2F"/>
    <w:rsid w:val="0062677B"/>
    <w:rsid w:val="00626ACE"/>
    <w:rsid w:val="00627487"/>
    <w:rsid w:val="0062752B"/>
    <w:rsid w:val="00632D5C"/>
    <w:rsid w:val="00633A59"/>
    <w:rsid w:val="00634CFC"/>
    <w:rsid w:val="006350A5"/>
    <w:rsid w:val="00637235"/>
    <w:rsid w:val="006377E7"/>
    <w:rsid w:val="006408BD"/>
    <w:rsid w:val="006427C3"/>
    <w:rsid w:val="006434C8"/>
    <w:rsid w:val="00644BD6"/>
    <w:rsid w:val="00646D83"/>
    <w:rsid w:val="006475A8"/>
    <w:rsid w:val="006475F6"/>
    <w:rsid w:val="00651DFE"/>
    <w:rsid w:val="006544A6"/>
    <w:rsid w:val="00654D54"/>
    <w:rsid w:val="00655125"/>
    <w:rsid w:val="00657511"/>
    <w:rsid w:val="00660440"/>
    <w:rsid w:val="00662CCC"/>
    <w:rsid w:val="0066705E"/>
    <w:rsid w:val="006672FC"/>
    <w:rsid w:val="006673AE"/>
    <w:rsid w:val="00667EAC"/>
    <w:rsid w:val="00670A0D"/>
    <w:rsid w:val="00670FA0"/>
    <w:rsid w:val="00671FCC"/>
    <w:rsid w:val="006727E1"/>
    <w:rsid w:val="00674001"/>
    <w:rsid w:val="00674360"/>
    <w:rsid w:val="00674DB2"/>
    <w:rsid w:val="00677C2D"/>
    <w:rsid w:val="00677F64"/>
    <w:rsid w:val="0068031D"/>
    <w:rsid w:val="00681792"/>
    <w:rsid w:val="00683153"/>
    <w:rsid w:val="006836F3"/>
    <w:rsid w:val="0068405C"/>
    <w:rsid w:val="006850B6"/>
    <w:rsid w:val="0068561B"/>
    <w:rsid w:val="006859D1"/>
    <w:rsid w:val="00686B9C"/>
    <w:rsid w:val="00690908"/>
    <w:rsid w:val="00691638"/>
    <w:rsid w:val="00691EB2"/>
    <w:rsid w:val="00692F57"/>
    <w:rsid w:val="00693263"/>
    <w:rsid w:val="00693CDF"/>
    <w:rsid w:val="006959FC"/>
    <w:rsid w:val="00697A11"/>
    <w:rsid w:val="006A10B7"/>
    <w:rsid w:val="006A1A3E"/>
    <w:rsid w:val="006A39C6"/>
    <w:rsid w:val="006A5DCE"/>
    <w:rsid w:val="006A6CD3"/>
    <w:rsid w:val="006B0A35"/>
    <w:rsid w:val="006B1B8A"/>
    <w:rsid w:val="006B21C5"/>
    <w:rsid w:val="006B2F22"/>
    <w:rsid w:val="006B33F2"/>
    <w:rsid w:val="006B388A"/>
    <w:rsid w:val="006B3ABF"/>
    <w:rsid w:val="006B3F70"/>
    <w:rsid w:val="006B415A"/>
    <w:rsid w:val="006B464E"/>
    <w:rsid w:val="006B6AF6"/>
    <w:rsid w:val="006B73F7"/>
    <w:rsid w:val="006C03BC"/>
    <w:rsid w:val="006C057A"/>
    <w:rsid w:val="006C0760"/>
    <w:rsid w:val="006C0901"/>
    <w:rsid w:val="006C0E6A"/>
    <w:rsid w:val="006C13E6"/>
    <w:rsid w:val="006C2E5F"/>
    <w:rsid w:val="006C3052"/>
    <w:rsid w:val="006C3345"/>
    <w:rsid w:val="006C3434"/>
    <w:rsid w:val="006C3720"/>
    <w:rsid w:val="006C3BCA"/>
    <w:rsid w:val="006C4A14"/>
    <w:rsid w:val="006C5407"/>
    <w:rsid w:val="006C5654"/>
    <w:rsid w:val="006C58E0"/>
    <w:rsid w:val="006C6FCD"/>
    <w:rsid w:val="006D0383"/>
    <w:rsid w:val="006D08B5"/>
    <w:rsid w:val="006D0B26"/>
    <w:rsid w:val="006D0C5D"/>
    <w:rsid w:val="006D390C"/>
    <w:rsid w:val="006D3AF6"/>
    <w:rsid w:val="006D3E69"/>
    <w:rsid w:val="006D5987"/>
    <w:rsid w:val="006D625E"/>
    <w:rsid w:val="006D7518"/>
    <w:rsid w:val="006D75F6"/>
    <w:rsid w:val="006E0413"/>
    <w:rsid w:val="006E07AA"/>
    <w:rsid w:val="006E24B1"/>
    <w:rsid w:val="006E30DA"/>
    <w:rsid w:val="006E3438"/>
    <w:rsid w:val="006E630D"/>
    <w:rsid w:val="006F10F8"/>
    <w:rsid w:val="006F175E"/>
    <w:rsid w:val="006F1C52"/>
    <w:rsid w:val="006F328E"/>
    <w:rsid w:val="006F5B4D"/>
    <w:rsid w:val="00700253"/>
    <w:rsid w:val="0070027D"/>
    <w:rsid w:val="007005DC"/>
    <w:rsid w:val="00700BE0"/>
    <w:rsid w:val="007013D6"/>
    <w:rsid w:val="007015D4"/>
    <w:rsid w:val="00703A46"/>
    <w:rsid w:val="00703A71"/>
    <w:rsid w:val="00704F23"/>
    <w:rsid w:val="00706788"/>
    <w:rsid w:val="00706FD4"/>
    <w:rsid w:val="00707321"/>
    <w:rsid w:val="0070796F"/>
    <w:rsid w:val="0071012F"/>
    <w:rsid w:val="007105CE"/>
    <w:rsid w:val="00711006"/>
    <w:rsid w:val="007123E8"/>
    <w:rsid w:val="007124F5"/>
    <w:rsid w:val="00712A74"/>
    <w:rsid w:val="007130F4"/>
    <w:rsid w:val="00714828"/>
    <w:rsid w:val="00716F57"/>
    <w:rsid w:val="00717009"/>
    <w:rsid w:val="0072045C"/>
    <w:rsid w:val="00721123"/>
    <w:rsid w:val="007212A9"/>
    <w:rsid w:val="0072269A"/>
    <w:rsid w:val="007227E3"/>
    <w:rsid w:val="007228EB"/>
    <w:rsid w:val="0072293B"/>
    <w:rsid w:val="00722DFE"/>
    <w:rsid w:val="007238D9"/>
    <w:rsid w:val="007255D4"/>
    <w:rsid w:val="007256A3"/>
    <w:rsid w:val="00727346"/>
    <w:rsid w:val="00727E56"/>
    <w:rsid w:val="007309A5"/>
    <w:rsid w:val="00730CDF"/>
    <w:rsid w:val="00731371"/>
    <w:rsid w:val="00732091"/>
    <w:rsid w:val="0073323B"/>
    <w:rsid w:val="00733FBB"/>
    <w:rsid w:val="0073538A"/>
    <w:rsid w:val="00740124"/>
    <w:rsid w:val="00741C56"/>
    <w:rsid w:val="007424BE"/>
    <w:rsid w:val="00742B68"/>
    <w:rsid w:val="00742DBD"/>
    <w:rsid w:val="00743BC2"/>
    <w:rsid w:val="00745004"/>
    <w:rsid w:val="00747B1F"/>
    <w:rsid w:val="00750255"/>
    <w:rsid w:val="00751B60"/>
    <w:rsid w:val="0075257A"/>
    <w:rsid w:val="00753C54"/>
    <w:rsid w:val="00753F82"/>
    <w:rsid w:val="007561C9"/>
    <w:rsid w:val="007564EF"/>
    <w:rsid w:val="00757344"/>
    <w:rsid w:val="00761A3C"/>
    <w:rsid w:val="00761EE1"/>
    <w:rsid w:val="00763C32"/>
    <w:rsid w:val="00765069"/>
    <w:rsid w:val="007657D2"/>
    <w:rsid w:val="00765960"/>
    <w:rsid w:val="0076621D"/>
    <w:rsid w:val="0076661A"/>
    <w:rsid w:val="0076661D"/>
    <w:rsid w:val="00766C62"/>
    <w:rsid w:val="00767336"/>
    <w:rsid w:val="007704F5"/>
    <w:rsid w:val="007714AF"/>
    <w:rsid w:val="007715B2"/>
    <w:rsid w:val="007718CF"/>
    <w:rsid w:val="007738B5"/>
    <w:rsid w:val="0077612D"/>
    <w:rsid w:val="007764DB"/>
    <w:rsid w:val="007766A8"/>
    <w:rsid w:val="00776C63"/>
    <w:rsid w:val="00777430"/>
    <w:rsid w:val="00777462"/>
    <w:rsid w:val="00777CFE"/>
    <w:rsid w:val="007807A7"/>
    <w:rsid w:val="00780D07"/>
    <w:rsid w:val="00782B05"/>
    <w:rsid w:val="00785811"/>
    <w:rsid w:val="00785BB5"/>
    <w:rsid w:val="00786852"/>
    <w:rsid w:val="00786A62"/>
    <w:rsid w:val="007872CB"/>
    <w:rsid w:val="00787C0B"/>
    <w:rsid w:val="007919C4"/>
    <w:rsid w:val="00792810"/>
    <w:rsid w:val="007946E0"/>
    <w:rsid w:val="00794A5E"/>
    <w:rsid w:val="00794C7F"/>
    <w:rsid w:val="00797BC8"/>
    <w:rsid w:val="007A000B"/>
    <w:rsid w:val="007A0977"/>
    <w:rsid w:val="007A0997"/>
    <w:rsid w:val="007A1F89"/>
    <w:rsid w:val="007A2E10"/>
    <w:rsid w:val="007A3171"/>
    <w:rsid w:val="007A4545"/>
    <w:rsid w:val="007A4F7D"/>
    <w:rsid w:val="007A6AC8"/>
    <w:rsid w:val="007A7CD8"/>
    <w:rsid w:val="007B185C"/>
    <w:rsid w:val="007B3193"/>
    <w:rsid w:val="007B414C"/>
    <w:rsid w:val="007B4EE2"/>
    <w:rsid w:val="007B6776"/>
    <w:rsid w:val="007B6804"/>
    <w:rsid w:val="007B6EE9"/>
    <w:rsid w:val="007B784A"/>
    <w:rsid w:val="007B7F71"/>
    <w:rsid w:val="007C0192"/>
    <w:rsid w:val="007C072D"/>
    <w:rsid w:val="007C12EB"/>
    <w:rsid w:val="007C2017"/>
    <w:rsid w:val="007C354C"/>
    <w:rsid w:val="007C37E1"/>
    <w:rsid w:val="007C3B6C"/>
    <w:rsid w:val="007C446D"/>
    <w:rsid w:val="007C4AF5"/>
    <w:rsid w:val="007C5A09"/>
    <w:rsid w:val="007C5C32"/>
    <w:rsid w:val="007C6390"/>
    <w:rsid w:val="007C7338"/>
    <w:rsid w:val="007D092E"/>
    <w:rsid w:val="007D50B1"/>
    <w:rsid w:val="007D597A"/>
    <w:rsid w:val="007D60FF"/>
    <w:rsid w:val="007D6474"/>
    <w:rsid w:val="007D689F"/>
    <w:rsid w:val="007E0CB7"/>
    <w:rsid w:val="007E160E"/>
    <w:rsid w:val="007E1CC3"/>
    <w:rsid w:val="007E1F80"/>
    <w:rsid w:val="007E497E"/>
    <w:rsid w:val="007E4C97"/>
    <w:rsid w:val="007E5746"/>
    <w:rsid w:val="007E59BF"/>
    <w:rsid w:val="007E71AF"/>
    <w:rsid w:val="007E7217"/>
    <w:rsid w:val="007E75E0"/>
    <w:rsid w:val="007F0DF0"/>
    <w:rsid w:val="007F286F"/>
    <w:rsid w:val="007F2F35"/>
    <w:rsid w:val="007F31A8"/>
    <w:rsid w:val="007F4021"/>
    <w:rsid w:val="007F4AD0"/>
    <w:rsid w:val="007F5EA6"/>
    <w:rsid w:val="008002A5"/>
    <w:rsid w:val="008005A7"/>
    <w:rsid w:val="00800AF2"/>
    <w:rsid w:val="008011CD"/>
    <w:rsid w:val="00802DFA"/>
    <w:rsid w:val="00802E49"/>
    <w:rsid w:val="00803831"/>
    <w:rsid w:val="00803B43"/>
    <w:rsid w:val="00803EFB"/>
    <w:rsid w:val="00803FFB"/>
    <w:rsid w:val="008054F0"/>
    <w:rsid w:val="00805CE6"/>
    <w:rsid w:val="008061C6"/>
    <w:rsid w:val="008061FF"/>
    <w:rsid w:val="00806A5E"/>
    <w:rsid w:val="008074A0"/>
    <w:rsid w:val="00807AE0"/>
    <w:rsid w:val="0081108A"/>
    <w:rsid w:val="00811FEF"/>
    <w:rsid w:val="00812845"/>
    <w:rsid w:val="00813336"/>
    <w:rsid w:val="00813FCB"/>
    <w:rsid w:val="00814402"/>
    <w:rsid w:val="00814596"/>
    <w:rsid w:val="0081483E"/>
    <w:rsid w:val="00817A57"/>
    <w:rsid w:val="00817C11"/>
    <w:rsid w:val="00817F56"/>
    <w:rsid w:val="008210CF"/>
    <w:rsid w:val="00821282"/>
    <w:rsid w:val="00821AC9"/>
    <w:rsid w:val="00822DB5"/>
    <w:rsid w:val="00826069"/>
    <w:rsid w:val="00826732"/>
    <w:rsid w:val="00827C77"/>
    <w:rsid w:val="00832D31"/>
    <w:rsid w:val="008342E4"/>
    <w:rsid w:val="0083455B"/>
    <w:rsid w:val="00834EF0"/>
    <w:rsid w:val="008367A4"/>
    <w:rsid w:val="00837B42"/>
    <w:rsid w:val="00840B19"/>
    <w:rsid w:val="00842B5B"/>
    <w:rsid w:val="008433E9"/>
    <w:rsid w:val="00843EA9"/>
    <w:rsid w:val="00845552"/>
    <w:rsid w:val="00846BB6"/>
    <w:rsid w:val="00851532"/>
    <w:rsid w:val="00851A7B"/>
    <w:rsid w:val="008529E9"/>
    <w:rsid w:val="00852CCA"/>
    <w:rsid w:val="00854D18"/>
    <w:rsid w:val="008568EB"/>
    <w:rsid w:val="00860983"/>
    <w:rsid w:val="0086120D"/>
    <w:rsid w:val="00863198"/>
    <w:rsid w:val="00863577"/>
    <w:rsid w:val="00864CA2"/>
    <w:rsid w:val="00864FBB"/>
    <w:rsid w:val="00865B8D"/>
    <w:rsid w:val="0086601D"/>
    <w:rsid w:val="0086626C"/>
    <w:rsid w:val="008703DB"/>
    <w:rsid w:val="00870EED"/>
    <w:rsid w:val="00871CAF"/>
    <w:rsid w:val="00871E2D"/>
    <w:rsid w:val="00872B8A"/>
    <w:rsid w:val="008732F3"/>
    <w:rsid w:val="008733E5"/>
    <w:rsid w:val="00873671"/>
    <w:rsid w:val="00874F5D"/>
    <w:rsid w:val="008750A5"/>
    <w:rsid w:val="00875BB7"/>
    <w:rsid w:val="00876EAA"/>
    <w:rsid w:val="008778E1"/>
    <w:rsid w:val="00880B39"/>
    <w:rsid w:val="00884D25"/>
    <w:rsid w:val="00886A7C"/>
    <w:rsid w:val="0089181E"/>
    <w:rsid w:val="008921C7"/>
    <w:rsid w:val="00893A96"/>
    <w:rsid w:val="00895063"/>
    <w:rsid w:val="0089656D"/>
    <w:rsid w:val="00896D18"/>
    <w:rsid w:val="00897D1B"/>
    <w:rsid w:val="008A0063"/>
    <w:rsid w:val="008A0868"/>
    <w:rsid w:val="008A0CB2"/>
    <w:rsid w:val="008A143A"/>
    <w:rsid w:val="008A235C"/>
    <w:rsid w:val="008B00AE"/>
    <w:rsid w:val="008B1A2D"/>
    <w:rsid w:val="008B1CB6"/>
    <w:rsid w:val="008B4575"/>
    <w:rsid w:val="008B4C3B"/>
    <w:rsid w:val="008B5486"/>
    <w:rsid w:val="008B5DC8"/>
    <w:rsid w:val="008B6171"/>
    <w:rsid w:val="008B6E63"/>
    <w:rsid w:val="008C09F6"/>
    <w:rsid w:val="008C1D3B"/>
    <w:rsid w:val="008C1D96"/>
    <w:rsid w:val="008C22FC"/>
    <w:rsid w:val="008C24A4"/>
    <w:rsid w:val="008C2900"/>
    <w:rsid w:val="008C5A38"/>
    <w:rsid w:val="008C73B6"/>
    <w:rsid w:val="008C79B9"/>
    <w:rsid w:val="008D1079"/>
    <w:rsid w:val="008D30A5"/>
    <w:rsid w:val="008D404B"/>
    <w:rsid w:val="008D4151"/>
    <w:rsid w:val="008D4BA9"/>
    <w:rsid w:val="008D4FF5"/>
    <w:rsid w:val="008D5196"/>
    <w:rsid w:val="008D5640"/>
    <w:rsid w:val="008D5F27"/>
    <w:rsid w:val="008D6AFA"/>
    <w:rsid w:val="008D7148"/>
    <w:rsid w:val="008E0069"/>
    <w:rsid w:val="008E0752"/>
    <w:rsid w:val="008E22EC"/>
    <w:rsid w:val="008E2508"/>
    <w:rsid w:val="008E2772"/>
    <w:rsid w:val="008E3875"/>
    <w:rsid w:val="008E40F0"/>
    <w:rsid w:val="008E40F3"/>
    <w:rsid w:val="008E4140"/>
    <w:rsid w:val="008E4780"/>
    <w:rsid w:val="008E4FED"/>
    <w:rsid w:val="008E531C"/>
    <w:rsid w:val="008E572A"/>
    <w:rsid w:val="008E7466"/>
    <w:rsid w:val="008F0237"/>
    <w:rsid w:val="008F1644"/>
    <w:rsid w:val="008F1748"/>
    <w:rsid w:val="008F18C6"/>
    <w:rsid w:val="008F1B0B"/>
    <w:rsid w:val="008F2357"/>
    <w:rsid w:val="008F3470"/>
    <w:rsid w:val="008F41EC"/>
    <w:rsid w:val="008F58C3"/>
    <w:rsid w:val="008F6A7A"/>
    <w:rsid w:val="008F6DE7"/>
    <w:rsid w:val="009031AB"/>
    <w:rsid w:val="00904ADE"/>
    <w:rsid w:val="009062D8"/>
    <w:rsid w:val="00906E0D"/>
    <w:rsid w:val="00906F81"/>
    <w:rsid w:val="00907126"/>
    <w:rsid w:val="00911AA1"/>
    <w:rsid w:val="00912834"/>
    <w:rsid w:val="009131DE"/>
    <w:rsid w:val="009150FA"/>
    <w:rsid w:val="00915B78"/>
    <w:rsid w:val="009161D1"/>
    <w:rsid w:val="00916781"/>
    <w:rsid w:val="009206F3"/>
    <w:rsid w:val="00920AEB"/>
    <w:rsid w:val="00920AF2"/>
    <w:rsid w:val="00920E0D"/>
    <w:rsid w:val="009210B7"/>
    <w:rsid w:val="0092139A"/>
    <w:rsid w:val="0092170E"/>
    <w:rsid w:val="00922562"/>
    <w:rsid w:val="00923555"/>
    <w:rsid w:val="00923958"/>
    <w:rsid w:val="0092649C"/>
    <w:rsid w:val="00927739"/>
    <w:rsid w:val="00930A6C"/>
    <w:rsid w:val="00931473"/>
    <w:rsid w:val="0093247A"/>
    <w:rsid w:val="00932831"/>
    <w:rsid w:val="00932F51"/>
    <w:rsid w:val="00933C43"/>
    <w:rsid w:val="00934614"/>
    <w:rsid w:val="00935D7A"/>
    <w:rsid w:val="0093758B"/>
    <w:rsid w:val="00937732"/>
    <w:rsid w:val="009378CC"/>
    <w:rsid w:val="00937AEC"/>
    <w:rsid w:val="00937C90"/>
    <w:rsid w:val="0094116B"/>
    <w:rsid w:val="00946438"/>
    <w:rsid w:val="009468C6"/>
    <w:rsid w:val="00947665"/>
    <w:rsid w:val="00947F8B"/>
    <w:rsid w:val="00950ABF"/>
    <w:rsid w:val="00950F45"/>
    <w:rsid w:val="00953369"/>
    <w:rsid w:val="00953456"/>
    <w:rsid w:val="0095353F"/>
    <w:rsid w:val="00953784"/>
    <w:rsid w:val="00953B91"/>
    <w:rsid w:val="00954513"/>
    <w:rsid w:val="009551DD"/>
    <w:rsid w:val="00955D1D"/>
    <w:rsid w:val="009560BD"/>
    <w:rsid w:val="00956412"/>
    <w:rsid w:val="00956AD8"/>
    <w:rsid w:val="009571EB"/>
    <w:rsid w:val="00960C3B"/>
    <w:rsid w:val="00961E4A"/>
    <w:rsid w:val="00962042"/>
    <w:rsid w:val="00963014"/>
    <w:rsid w:val="00963984"/>
    <w:rsid w:val="00963DA4"/>
    <w:rsid w:val="00964E5D"/>
    <w:rsid w:val="00964E67"/>
    <w:rsid w:val="0096571B"/>
    <w:rsid w:val="00965CB8"/>
    <w:rsid w:val="00966CB5"/>
    <w:rsid w:val="00967BB2"/>
    <w:rsid w:val="00970A9B"/>
    <w:rsid w:val="00970B71"/>
    <w:rsid w:val="00970D3E"/>
    <w:rsid w:val="00970FFF"/>
    <w:rsid w:val="00971AB2"/>
    <w:rsid w:val="00974BEE"/>
    <w:rsid w:val="009762AB"/>
    <w:rsid w:val="00977EA0"/>
    <w:rsid w:val="0098196F"/>
    <w:rsid w:val="00981A3A"/>
    <w:rsid w:val="00981E18"/>
    <w:rsid w:val="0098317E"/>
    <w:rsid w:val="00984611"/>
    <w:rsid w:val="009846A1"/>
    <w:rsid w:val="00986AC9"/>
    <w:rsid w:val="009872EB"/>
    <w:rsid w:val="0098784B"/>
    <w:rsid w:val="00990122"/>
    <w:rsid w:val="009905AB"/>
    <w:rsid w:val="00990AB3"/>
    <w:rsid w:val="00990AE7"/>
    <w:rsid w:val="00990B0F"/>
    <w:rsid w:val="00991CDF"/>
    <w:rsid w:val="00992959"/>
    <w:rsid w:val="009944E0"/>
    <w:rsid w:val="009949F5"/>
    <w:rsid w:val="00994D68"/>
    <w:rsid w:val="009950DF"/>
    <w:rsid w:val="00995CE6"/>
    <w:rsid w:val="0099663B"/>
    <w:rsid w:val="00996BA2"/>
    <w:rsid w:val="00997264"/>
    <w:rsid w:val="00997AEE"/>
    <w:rsid w:val="009A0313"/>
    <w:rsid w:val="009A0C2D"/>
    <w:rsid w:val="009A2EA5"/>
    <w:rsid w:val="009A31A2"/>
    <w:rsid w:val="009A3359"/>
    <w:rsid w:val="009A3D23"/>
    <w:rsid w:val="009A4D06"/>
    <w:rsid w:val="009A64BF"/>
    <w:rsid w:val="009A6BB9"/>
    <w:rsid w:val="009A73FF"/>
    <w:rsid w:val="009A7733"/>
    <w:rsid w:val="009A7F97"/>
    <w:rsid w:val="009B0E0F"/>
    <w:rsid w:val="009B1108"/>
    <w:rsid w:val="009B2E62"/>
    <w:rsid w:val="009B301B"/>
    <w:rsid w:val="009B3D32"/>
    <w:rsid w:val="009B4630"/>
    <w:rsid w:val="009B67CD"/>
    <w:rsid w:val="009B72DB"/>
    <w:rsid w:val="009B775D"/>
    <w:rsid w:val="009C1EA1"/>
    <w:rsid w:val="009C281C"/>
    <w:rsid w:val="009C36ED"/>
    <w:rsid w:val="009C37A6"/>
    <w:rsid w:val="009C4E70"/>
    <w:rsid w:val="009C5A2E"/>
    <w:rsid w:val="009D051C"/>
    <w:rsid w:val="009D0CCE"/>
    <w:rsid w:val="009D1978"/>
    <w:rsid w:val="009D2D91"/>
    <w:rsid w:val="009D3DF2"/>
    <w:rsid w:val="009D50FE"/>
    <w:rsid w:val="009D5BAF"/>
    <w:rsid w:val="009D6537"/>
    <w:rsid w:val="009D6DBB"/>
    <w:rsid w:val="009E0354"/>
    <w:rsid w:val="009E49E8"/>
    <w:rsid w:val="009E5A73"/>
    <w:rsid w:val="009E6512"/>
    <w:rsid w:val="009E7060"/>
    <w:rsid w:val="009E76A2"/>
    <w:rsid w:val="009E7953"/>
    <w:rsid w:val="009F0540"/>
    <w:rsid w:val="009F0AD5"/>
    <w:rsid w:val="009F1191"/>
    <w:rsid w:val="009F1360"/>
    <w:rsid w:val="009F1F53"/>
    <w:rsid w:val="009F2510"/>
    <w:rsid w:val="009F3A3F"/>
    <w:rsid w:val="009F4DFA"/>
    <w:rsid w:val="009F515C"/>
    <w:rsid w:val="009F5394"/>
    <w:rsid w:val="009F53A0"/>
    <w:rsid w:val="009F578F"/>
    <w:rsid w:val="009F6B3C"/>
    <w:rsid w:val="009F729F"/>
    <w:rsid w:val="00A003A9"/>
    <w:rsid w:val="00A00AD4"/>
    <w:rsid w:val="00A018C7"/>
    <w:rsid w:val="00A02A89"/>
    <w:rsid w:val="00A0353D"/>
    <w:rsid w:val="00A038A1"/>
    <w:rsid w:val="00A03BD5"/>
    <w:rsid w:val="00A043EF"/>
    <w:rsid w:val="00A05531"/>
    <w:rsid w:val="00A078C0"/>
    <w:rsid w:val="00A07D7B"/>
    <w:rsid w:val="00A07E5E"/>
    <w:rsid w:val="00A102CF"/>
    <w:rsid w:val="00A13AA0"/>
    <w:rsid w:val="00A142F0"/>
    <w:rsid w:val="00A147D6"/>
    <w:rsid w:val="00A14A4F"/>
    <w:rsid w:val="00A150C7"/>
    <w:rsid w:val="00A16405"/>
    <w:rsid w:val="00A16980"/>
    <w:rsid w:val="00A16B04"/>
    <w:rsid w:val="00A17998"/>
    <w:rsid w:val="00A17FA7"/>
    <w:rsid w:val="00A200EC"/>
    <w:rsid w:val="00A20C5B"/>
    <w:rsid w:val="00A21366"/>
    <w:rsid w:val="00A21501"/>
    <w:rsid w:val="00A215F9"/>
    <w:rsid w:val="00A2482C"/>
    <w:rsid w:val="00A25204"/>
    <w:rsid w:val="00A268FD"/>
    <w:rsid w:val="00A27AFE"/>
    <w:rsid w:val="00A3068B"/>
    <w:rsid w:val="00A3082E"/>
    <w:rsid w:val="00A30D98"/>
    <w:rsid w:val="00A32C53"/>
    <w:rsid w:val="00A330FC"/>
    <w:rsid w:val="00A33C3F"/>
    <w:rsid w:val="00A3444A"/>
    <w:rsid w:val="00A34711"/>
    <w:rsid w:val="00A349F2"/>
    <w:rsid w:val="00A35259"/>
    <w:rsid w:val="00A377BD"/>
    <w:rsid w:val="00A400AC"/>
    <w:rsid w:val="00A413E9"/>
    <w:rsid w:val="00A42C5E"/>
    <w:rsid w:val="00A42E40"/>
    <w:rsid w:val="00A4374A"/>
    <w:rsid w:val="00A4473C"/>
    <w:rsid w:val="00A45E45"/>
    <w:rsid w:val="00A467C0"/>
    <w:rsid w:val="00A50BF6"/>
    <w:rsid w:val="00A50D2B"/>
    <w:rsid w:val="00A50F5E"/>
    <w:rsid w:val="00A517FF"/>
    <w:rsid w:val="00A51A4C"/>
    <w:rsid w:val="00A529A4"/>
    <w:rsid w:val="00A5330A"/>
    <w:rsid w:val="00A54FAE"/>
    <w:rsid w:val="00A554CA"/>
    <w:rsid w:val="00A55A03"/>
    <w:rsid w:val="00A56289"/>
    <w:rsid w:val="00A56F01"/>
    <w:rsid w:val="00A62EFC"/>
    <w:rsid w:val="00A6367F"/>
    <w:rsid w:val="00A64945"/>
    <w:rsid w:val="00A64A75"/>
    <w:rsid w:val="00A64F7F"/>
    <w:rsid w:val="00A65BDA"/>
    <w:rsid w:val="00A65C2D"/>
    <w:rsid w:val="00A666D6"/>
    <w:rsid w:val="00A673B7"/>
    <w:rsid w:val="00A67D5E"/>
    <w:rsid w:val="00A713CE"/>
    <w:rsid w:val="00A71D04"/>
    <w:rsid w:val="00A729E0"/>
    <w:rsid w:val="00A7315D"/>
    <w:rsid w:val="00A731EF"/>
    <w:rsid w:val="00A74AE7"/>
    <w:rsid w:val="00A75CCE"/>
    <w:rsid w:val="00A75EBD"/>
    <w:rsid w:val="00A76E07"/>
    <w:rsid w:val="00A77F6E"/>
    <w:rsid w:val="00A84CB9"/>
    <w:rsid w:val="00A8508B"/>
    <w:rsid w:val="00A869CC"/>
    <w:rsid w:val="00A86EAD"/>
    <w:rsid w:val="00A87048"/>
    <w:rsid w:val="00A879A6"/>
    <w:rsid w:val="00A926E9"/>
    <w:rsid w:val="00A9360D"/>
    <w:rsid w:val="00A93779"/>
    <w:rsid w:val="00A938BB"/>
    <w:rsid w:val="00A942F9"/>
    <w:rsid w:val="00A95ADB"/>
    <w:rsid w:val="00A96618"/>
    <w:rsid w:val="00AA0AFF"/>
    <w:rsid w:val="00AA42BF"/>
    <w:rsid w:val="00AA452A"/>
    <w:rsid w:val="00AA576F"/>
    <w:rsid w:val="00AA5D8F"/>
    <w:rsid w:val="00AB0192"/>
    <w:rsid w:val="00AB02A2"/>
    <w:rsid w:val="00AB0B76"/>
    <w:rsid w:val="00AB0BEA"/>
    <w:rsid w:val="00AB1F24"/>
    <w:rsid w:val="00AB2A7A"/>
    <w:rsid w:val="00AB3141"/>
    <w:rsid w:val="00AB35C7"/>
    <w:rsid w:val="00AB479E"/>
    <w:rsid w:val="00AB50E8"/>
    <w:rsid w:val="00AB51DB"/>
    <w:rsid w:val="00AB682B"/>
    <w:rsid w:val="00AB709A"/>
    <w:rsid w:val="00AC06D1"/>
    <w:rsid w:val="00AC38BB"/>
    <w:rsid w:val="00AC4C59"/>
    <w:rsid w:val="00AC4ED3"/>
    <w:rsid w:val="00AC4F4F"/>
    <w:rsid w:val="00AC549B"/>
    <w:rsid w:val="00AC59D2"/>
    <w:rsid w:val="00AC5D10"/>
    <w:rsid w:val="00AC61E6"/>
    <w:rsid w:val="00AD3956"/>
    <w:rsid w:val="00AD51B8"/>
    <w:rsid w:val="00AD5409"/>
    <w:rsid w:val="00AD7301"/>
    <w:rsid w:val="00AE208B"/>
    <w:rsid w:val="00AE30A4"/>
    <w:rsid w:val="00AE35D7"/>
    <w:rsid w:val="00AE3F3F"/>
    <w:rsid w:val="00AE5DC6"/>
    <w:rsid w:val="00AE5F58"/>
    <w:rsid w:val="00AE61B4"/>
    <w:rsid w:val="00AF06AF"/>
    <w:rsid w:val="00AF0719"/>
    <w:rsid w:val="00AF1174"/>
    <w:rsid w:val="00AF1647"/>
    <w:rsid w:val="00AF180E"/>
    <w:rsid w:val="00AF20F3"/>
    <w:rsid w:val="00AF27A3"/>
    <w:rsid w:val="00AF2BD5"/>
    <w:rsid w:val="00AF58DF"/>
    <w:rsid w:val="00AF5AFD"/>
    <w:rsid w:val="00AF737C"/>
    <w:rsid w:val="00AF7F33"/>
    <w:rsid w:val="00B0059A"/>
    <w:rsid w:val="00B00B3D"/>
    <w:rsid w:val="00B00DAA"/>
    <w:rsid w:val="00B01871"/>
    <w:rsid w:val="00B018E7"/>
    <w:rsid w:val="00B01B23"/>
    <w:rsid w:val="00B0493E"/>
    <w:rsid w:val="00B052FF"/>
    <w:rsid w:val="00B059D8"/>
    <w:rsid w:val="00B06597"/>
    <w:rsid w:val="00B07523"/>
    <w:rsid w:val="00B12D4C"/>
    <w:rsid w:val="00B137C3"/>
    <w:rsid w:val="00B142C7"/>
    <w:rsid w:val="00B1499C"/>
    <w:rsid w:val="00B163F3"/>
    <w:rsid w:val="00B17860"/>
    <w:rsid w:val="00B1796F"/>
    <w:rsid w:val="00B23B37"/>
    <w:rsid w:val="00B25ACC"/>
    <w:rsid w:val="00B263C2"/>
    <w:rsid w:val="00B26596"/>
    <w:rsid w:val="00B278DC"/>
    <w:rsid w:val="00B27D90"/>
    <w:rsid w:val="00B301CE"/>
    <w:rsid w:val="00B3056A"/>
    <w:rsid w:val="00B32190"/>
    <w:rsid w:val="00B33E88"/>
    <w:rsid w:val="00B33FA2"/>
    <w:rsid w:val="00B3600D"/>
    <w:rsid w:val="00B36490"/>
    <w:rsid w:val="00B37DE1"/>
    <w:rsid w:val="00B40BD3"/>
    <w:rsid w:val="00B45068"/>
    <w:rsid w:val="00B459C7"/>
    <w:rsid w:val="00B46031"/>
    <w:rsid w:val="00B470EA"/>
    <w:rsid w:val="00B477B1"/>
    <w:rsid w:val="00B51354"/>
    <w:rsid w:val="00B52C03"/>
    <w:rsid w:val="00B53939"/>
    <w:rsid w:val="00B54B5C"/>
    <w:rsid w:val="00B5510D"/>
    <w:rsid w:val="00B57148"/>
    <w:rsid w:val="00B57C2A"/>
    <w:rsid w:val="00B57CE1"/>
    <w:rsid w:val="00B60CA4"/>
    <w:rsid w:val="00B61433"/>
    <w:rsid w:val="00B61C53"/>
    <w:rsid w:val="00B62385"/>
    <w:rsid w:val="00B6326F"/>
    <w:rsid w:val="00B635F2"/>
    <w:rsid w:val="00B63B94"/>
    <w:rsid w:val="00B6502B"/>
    <w:rsid w:val="00B65459"/>
    <w:rsid w:val="00B67440"/>
    <w:rsid w:val="00B7000A"/>
    <w:rsid w:val="00B70D6C"/>
    <w:rsid w:val="00B719F4"/>
    <w:rsid w:val="00B72579"/>
    <w:rsid w:val="00B7565A"/>
    <w:rsid w:val="00B761CD"/>
    <w:rsid w:val="00B76A15"/>
    <w:rsid w:val="00B76C1C"/>
    <w:rsid w:val="00B809E8"/>
    <w:rsid w:val="00B83C4A"/>
    <w:rsid w:val="00B83E27"/>
    <w:rsid w:val="00B84258"/>
    <w:rsid w:val="00B87C1C"/>
    <w:rsid w:val="00B87E88"/>
    <w:rsid w:val="00B930E1"/>
    <w:rsid w:val="00B930FD"/>
    <w:rsid w:val="00B940A4"/>
    <w:rsid w:val="00B9489A"/>
    <w:rsid w:val="00B94AC1"/>
    <w:rsid w:val="00B94C81"/>
    <w:rsid w:val="00B956B2"/>
    <w:rsid w:val="00B95710"/>
    <w:rsid w:val="00B957A6"/>
    <w:rsid w:val="00B9743B"/>
    <w:rsid w:val="00B97577"/>
    <w:rsid w:val="00B97FC3"/>
    <w:rsid w:val="00BA06FD"/>
    <w:rsid w:val="00BA0C42"/>
    <w:rsid w:val="00BA11D5"/>
    <w:rsid w:val="00BA1CE0"/>
    <w:rsid w:val="00BA20CC"/>
    <w:rsid w:val="00BA43F1"/>
    <w:rsid w:val="00BA4CAF"/>
    <w:rsid w:val="00BA546C"/>
    <w:rsid w:val="00BA6D54"/>
    <w:rsid w:val="00BA6FA5"/>
    <w:rsid w:val="00BB0748"/>
    <w:rsid w:val="00BB3F05"/>
    <w:rsid w:val="00BB4121"/>
    <w:rsid w:val="00BB4802"/>
    <w:rsid w:val="00BB6675"/>
    <w:rsid w:val="00BB6B6D"/>
    <w:rsid w:val="00BC1D56"/>
    <w:rsid w:val="00BC3483"/>
    <w:rsid w:val="00BC424D"/>
    <w:rsid w:val="00BC465F"/>
    <w:rsid w:val="00BC46AB"/>
    <w:rsid w:val="00BC481A"/>
    <w:rsid w:val="00BC5CD7"/>
    <w:rsid w:val="00BC637C"/>
    <w:rsid w:val="00BC7956"/>
    <w:rsid w:val="00BD01F6"/>
    <w:rsid w:val="00BD0B11"/>
    <w:rsid w:val="00BD1B2A"/>
    <w:rsid w:val="00BD2033"/>
    <w:rsid w:val="00BD31B3"/>
    <w:rsid w:val="00BD4072"/>
    <w:rsid w:val="00BD5CF7"/>
    <w:rsid w:val="00BD668E"/>
    <w:rsid w:val="00BD7203"/>
    <w:rsid w:val="00BE2D03"/>
    <w:rsid w:val="00BE3F89"/>
    <w:rsid w:val="00BE4690"/>
    <w:rsid w:val="00BE63E8"/>
    <w:rsid w:val="00BE6F5B"/>
    <w:rsid w:val="00BE6F92"/>
    <w:rsid w:val="00BE7B27"/>
    <w:rsid w:val="00BF0A2F"/>
    <w:rsid w:val="00BF1C60"/>
    <w:rsid w:val="00BF33D4"/>
    <w:rsid w:val="00BF6C63"/>
    <w:rsid w:val="00BF6F60"/>
    <w:rsid w:val="00C009FC"/>
    <w:rsid w:val="00C01ACB"/>
    <w:rsid w:val="00C01E89"/>
    <w:rsid w:val="00C03964"/>
    <w:rsid w:val="00C06DFC"/>
    <w:rsid w:val="00C0719E"/>
    <w:rsid w:val="00C1000E"/>
    <w:rsid w:val="00C10113"/>
    <w:rsid w:val="00C1351D"/>
    <w:rsid w:val="00C1423F"/>
    <w:rsid w:val="00C15057"/>
    <w:rsid w:val="00C1571D"/>
    <w:rsid w:val="00C1594B"/>
    <w:rsid w:val="00C16C85"/>
    <w:rsid w:val="00C17081"/>
    <w:rsid w:val="00C17613"/>
    <w:rsid w:val="00C17A44"/>
    <w:rsid w:val="00C204D4"/>
    <w:rsid w:val="00C20903"/>
    <w:rsid w:val="00C20C72"/>
    <w:rsid w:val="00C21E13"/>
    <w:rsid w:val="00C229EE"/>
    <w:rsid w:val="00C231EE"/>
    <w:rsid w:val="00C26812"/>
    <w:rsid w:val="00C270FF"/>
    <w:rsid w:val="00C275D3"/>
    <w:rsid w:val="00C31F7C"/>
    <w:rsid w:val="00C3476A"/>
    <w:rsid w:val="00C408BB"/>
    <w:rsid w:val="00C4219F"/>
    <w:rsid w:val="00C42DDA"/>
    <w:rsid w:val="00C43857"/>
    <w:rsid w:val="00C438C8"/>
    <w:rsid w:val="00C44C36"/>
    <w:rsid w:val="00C4508F"/>
    <w:rsid w:val="00C45172"/>
    <w:rsid w:val="00C458D4"/>
    <w:rsid w:val="00C45904"/>
    <w:rsid w:val="00C45C5B"/>
    <w:rsid w:val="00C4608C"/>
    <w:rsid w:val="00C47C65"/>
    <w:rsid w:val="00C47E35"/>
    <w:rsid w:val="00C53027"/>
    <w:rsid w:val="00C53565"/>
    <w:rsid w:val="00C54C6C"/>
    <w:rsid w:val="00C5528E"/>
    <w:rsid w:val="00C55328"/>
    <w:rsid w:val="00C5548C"/>
    <w:rsid w:val="00C55FE6"/>
    <w:rsid w:val="00C568CB"/>
    <w:rsid w:val="00C6075F"/>
    <w:rsid w:val="00C60AD0"/>
    <w:rsid w:val="00C60B73"/>
    <w:rsid w:val="00C60F73"/>
    <w:rsid w:val="00C61948"/>
    <w:rsid w:val="00C65884"/>
    <w:rsid w:val="00C65940"/>
    <w:rsid w:val="00C664DD"/>
    <w:rsid w:val="00C675D3"/>
    <w:rsid w:val="00C7046C"/>
    <w:rsid w:val="00C7057D"/>
    <w:rsid w:val="00C71231"/>
    <w:rsid w:val="00C72A91"/>
    <w:rsid w:val="00C73422"/>
    <w:rsid w:val="00C73782"/>
    <w:rsid w:val="00C750C5"/>
    <w:rsid w:val="00C77B84"/>
    <w:rsid w:val="00C80CC6"/>
    <w:rsid w:val="00C8125A"/>
    <w:rsid w:val="00C826F3"/>
    <w:rsid w:val="00C841DA"/>
    <w:rsid w:val="00C84739"/>
    <w:rsid w:val="00C8673E"/>
    <w:rsid w:val="00C868B6"/>
    <w:rsid w:val="00C86C98"/>
    <w:rsid w:val="00C8724E"/>
    <w:rsid w:val="00C8726D"/>
    <w:rsid w:val="00C878F2"/>
    <w:rsid w:val="00C91068"/>
    <w:rsid w:val="00C923F5"/>
    <w:rsid w:val="00C9277F"/>
    <w:rsid w:val="00C93E3F"/>
    <w:rsid w:val="00C94335"/>
    <w:rsid w:val="00C94845"/>
    <w:rsid w:val="00C95C2A"/>
    <w:rsid w:val="00C97749"/>
    <w:rsid w:val="00CA021C"/>
    <w:rsid w:val="00CA0AD7"/>
    <w:rsid w:val="00CA0ED7"/>
    <w:rsid w:val="00CA0F9E"/>
    <w:rsid w:val="00CA1520"/>
    <w:rsid w:val="00CA158D"/>
    <w:rsid w:val="00CA1EEA"/>
    <w:rsid w:val="00CA426A"/>
    <w:rsid w:val="00CA499C"/>
    <w:rsid w:val="00CA50C8"/>
    <w:rsid w:val="00CA516F"/>
    <w:rsid w:val="00CA65F2"/>
    <w:rsid w:val="00CA72AB"/>
    <w:rsid w:val="00CB0906"/>
    <w:rsid w:val="00CB1C48"/>
    <w:rsid w:val="00CB2A4E"/>
    <w:rsid w:val="00CB4C0F"/>
    <w:rsid w:val="00CB5700"/>
    <w:rsid w:val="00CB5A53"/>
    <w:rsid w:val="00CC0446"/>
    <w:rsid w:val="00CC097E"/>
    <w:rsid w:val="00CC1AD3"/>
    <w:rsid w:val="00CC23D8"/>
    <w:rsid w:val="00CC3417"/>
    <w:rsid w:val="00CC4515"/>
    <w:rsid w:val="00CC492D"/>
    <w:rsid w:val="00CC6277"/>
    <w:rsid w:val="00CC691E"/>
    <w:rsid w:val="00CC7DD2"/>
    <w:rsid w:val="00CD0241"/>
    <w:rsid w:val="00CD089A"/>
    <w:rsid w:val="00CD28EC"/>
    <w:rsid w:val="00CD31F0"/>
    <w:rsid w:val="00CD3B2A"/>
    <w:rsid w:val="00CD44C4"/>
    <w:rsid w:val="00CD6440"/>
    <w:rsid w:val="00CD774D"/>
    <w:rsid w:val="00CD7B4E"/>
    <w:rsid w:val="00CE0094"/>
    <w:rsid w:val="00CE00E6"/>
    <w:rsid w:val="00CE0353"/>
    <w:rsid w:val="00CE0E90"/>
    <w:rsid w:val="00CE124C"/>
    <w:rsid w:val="00CE18E0"/>
    <w:rsid w:val="00CE1B61"/>
    <w:rsid w:val="00CE2027"/>
    <w:rsid w:val="00CE28BB"/>
    <w:rsid w:val="00CE2DD2"/>
    <w:rsid w:val="00CE2F45"/>
    <w:rsid w:val="00CE329D"/>
    <w:rsid w:val="00CE34E2"/>
    <w:rsid w:val="00CE4E4F"/>
    <w:rsid w:val="00CE55F5"/>
    <w:rsid w:val="00CE5A33"/>
    <w:rsid w:val="00CE7D1A"/>
    <w:rsid w:val="00CE7FFC"/>
    <w:rsid w:val="00CF12FD"/>
    <w:rsid w:val="00CF1644"/>
    <w:rsid w:val="00CF201A"/>
    <w:rsid w:val="00CF35C6"/>
    <w:rsid w:val="00CF38CC"/>
    <w:rsid w:val="00CF40AD"/>
    <w:rsid w:val="00CF6094"/>
    <w:rsid w:val="00CF6945"/>
    <w:rsid w:val="00D01D22"/>
    <w:rsid w:val="00D04DCD"/>
    <w:rsid w:val="00D0666E"/>
    <w:rsid w:val="00D10AF5"/>
    <w:rsid w:val="00D1248C"/>
    <w:rsid w:val="00D13C77"/>
    <w:rsid w:val="00D13E49"/>
    <w:rsid w:val="00D14F57"/>
    <w:rsid w:val="00D15660"/>
    <w:rsid w:val="00D16387"/>
    <w:rsid w:val="00D17875"/>
    <w:rsid w:val="00D202D2"/>
    <w:rsid w:val="00D20B31"/>
    <w:rsid w:val="00D231D1"/>
    <w:rsid w:val="00D245A3"/>
    <w:rsid w:val="00D247C2"/>
    <w:rsid w:val="00D24922"/>
    <w:rsid w:val="00D26241"/>
    <w:rsid w:val="00D26C22"/>
    <w:rsid w:val="00D26E1F"/>
    <w:rsid w:val="00D270F7"/>
    <w:rsid w:val="00D3070C"/>
    <w:rsid w:val="00D31101"/>
    <w:rsid w:val="00D322BE"/>
    <w:rsid w:val="00D33298"/>
    <w:rsid w:val="00D3344D"/>
    <w:rsid w:val="00D34AA8"/>
    <w:rsid w:val="00D3587C"/>
    <w:rsid w:val="00D35C98"/>
    <w:rsid w:val="00D35DF8"/>
    <w:rsid w:val="00D366B3"/>
    <w:rsid w:val="00D37195"/>
    <w:rsid w:val="00D37ED0"/>
    <w:rsid w:val="00D4088D"/>
    <w:rsid w:val="00D43A9C"/>
    <w:rsid w:val="00D43D3B"/>
    <w:rsid w:val="00D45E3D"/>
    <w:rsid w:val="00D47C94"/>
    <w:rsid w:val="00D47F48"/>
    <w:rsid w:val="00D525D0"/>
    <w:rsid w:val="00D52F27"/>
    <w:rsid w:val="00D53543"/>
    <w:rsid w:val="00D57D07"/>
    <w:rsid w:val="00D57EA8"/>
    <w:rsid w:val="00D57EB7"/>
    <w:rsid w:val="00D610CA"/>
    <w:rsid w:val="00D61A33"/>
    <w:rsid w:val="00D625DE"/>
    <w:rsid w:val="00D65278"/>
    <w:rsid w:val="00D65B34"/>
    <w:rsid w:val="00D6606F"/>
    <w:rsid w:val="00D67385"/>
    <w:rsid w:val="00D6772C"/>
    <w:rsid w:val="00D70D27"/>
    <w:rsid w:val="00D710BA"/>
    <w:rsid w:val="00D71CB5"/>
    <w:rsid w:val="00D72019"/>
    <w:rsid w:val="00D723BC"/>
    <w:rsid w:val="00D72948"/>
    <w:rsid w:val="00D73FEE"/>
    <w:rsid w:val="00D752B2"/>
    <w:rsid w:val="00D762F1"/>
    <w:rsid w:val="00D7763F"/>
    <w:rsid w:val="00D77801"/>
    <w:rsid w:val="00D77FE0"/>
    <w:rsid w:val="00D81C3E"/>
    <w:rsid w:val="00D82DEA"/>
    <w:rsid w:val="00D85722"/>
    <w:rsid w:val="00D85F6D"/>
    <w:rsid w:val="00D862C4"/>
    <w:rsid w:val="00D86465"/>
    <w:rsid w:val="00D864A7"/>
    <w:rsid w:val="00D86BE5"/>
    <w:rsid w:val="00D926C7"/>
    <w:rsid w:val="00D92724"/>
    <w:rsid w:val="00D92C1B"/>
    <w:rsid w:val="00D933E1"/>
    <w:rsid w:val="00D93CBA"/>
    <w:rsid w:val="00D940CF"/>
    <w:rsid w:val="00D94D0A"/>
    <w:rsid w:val="00D94DAB"/>
    <w:rsid w:val="00D955A4"/>
    <w:rsid w:val="00D96032"/>
    <w:rsid w:val="00D9614A"/>
    <w:rsid w:val="00D9680B"/>
    <w:rsid w:val="00D971E4"/>
    <w:rsid w:val="00D9771B"/>
    <w:rsid w:val="00DA1247"/>
    <w:rsid w:val="00DA2082"/>
    <w:rsid w:val="00DA2A2B"/>
    <w:rsid w:val="00DA36B6"/>
    <w:rsid w:val="00DA3C63"/>
    <w:rsid w:val="00DA4334"/>
    <w:rsid w:val="00DA48F0"/>
    <w:rsid w:val="00DA4EF9"/>
    <w:rsid w:val="00DA5876"/>
    <w:rsid w:val="00DA7954"/>
    <w:rsid w:val="00DA7F8C"/>
    <w:rsid w:val="00DB033A"/>
    <w:rsid w:val="00DB04CF"/>
    <w:rsid w:val="00DB086D"/>
    <w:rsid w:val="00DB1911"/>
    <w:rsid w:val="00DB1BFE"/>
    <w:rsid w:val="00DB27A8"/>
    <w:rsid w:val="00DB4436"/>
    <w:rsid w:val="00DB4ADF"/>
    <w:rsid w:val="00DB4D3A"/>
    <w:rsid w:val="00DB4E22"/>
    <w:rsid w:val="00DB5714"/>
    <w:rsid w:val="00DC005D"/>
    <w:rsid w:val="00DC16FD"/>
    <w:rsid w:val="00DC1E70"/>
    <w:rsid w:val="00DC209C"/>
    <w:rsid w:val="00DC219E"/>
    <w:rsid w:val="00DC2499"/>
    <w:rsid w:val="00DC2B28"/>
    <w:rsid w:val="00DC381D"/>
    <w:rsid w:val="00DC572A"/>
    <w:rsid w:val="00DC6459"/>
    <w:rsid w:val="00DC7EF2"/>
    <w:rsid w:val="00DD2D0A"/>
    <w:rsid w:val="00DD3235"/>
    <w:rsid w:val="00DD4552"/>
    <w:rsid w:val="00DD55AE"/>
    <w:rsid w:val="00DD61C7"/>
    <w:rsid w:val="00DD66D1"/>
    <w:rsid w:val="00DD6BBF"/>
    <w:rsid w:val="00DD7275"/>
    <w:rsid w:val="00DD794F"/>
    <w:rsid w:val="00DE0432"/>
    <w:rsid w:val="00DE2AE3"/>
    <w:rsid w:val="00DE3F1A"/>
    <w:rsid w:val="00DE4731"/>
    <w:rsid w:val="00DE55EF"/>
    <w:rsid w:val="00DE69D8"/>
    <w:rsid w:val="00DE6F0E"/>
    <w:rsid w:val="00DF0C1B"/>
    <w:rsid w:val="00DF10E3"/>
    <w:rsid w:val="00DF26FB"/>
    <w:rsid w:val="00DF55DB"/>
    <w:rsid w:val="00DF622B"/>
    <w:rsid w:val="00DF6D46"/>
    <w:rsid w:val="00E003EA"/>
    <w:rsid w:val="00E01310"/>
    <w:rsid w:val="00E015A5"/>
    <w:rsid w:val="00E01BF8"/>
    <w:rsid w:val="00E01E51"/>
    <w:rsid w:val="00E036ED"/>
    <w:rsid w:val="00E04724"/>
    <w:rsid w:val="00E04C69"/>
    <w:rsid w:val="00E06EC9"/>
    <w:rsid w:val="00E0704D"/>
    <w:rsid w:val="00E075E5"/>
    <w:rsid w:val="00E07DD6"/>
    <w:rsid w:val="00E07F7E"/>
    <w:rsid w:val="00E11272"/>
    <w:rsid w:val="00E11B53"/>
    <w:rsid w:val="00E11DE0"/>
    <w:rsid w:val="00E16534"/>
    <w:rsid w:val="00E17C50"/>
    <w:rsid w:val="00E17D61"/>
    <w:rsid w:val="00E20AD6"/>
    <w:rsid w:val="00E20C9B"/>
    <w:rsid w:val="00E21134"/>
    <w:rsid w:val="00E21356"/>
    <w:rsid w:val="00E2186B"/>
    <w:rsid w:val="00E247C5"/>
    <w:rsid w:val="00E254E0"/>
    <w:rsid w:val="00E25766"/>
    <w:rsid w:val="00E26274"/>
    <w:rsid w:val="00E26423"/>
    <w:rsid w:val="00E26CDE"/>
    <w:rsid w:val="00E30235"/>
    <w:rsid w:val="00E31BD6"/>
    <w:rsid w:val="00E32C1B"/>
    <w:rsid w:val="00E337F1"/>
    <w:rsid w:val="00E341CC"/>
    <w:rsid w:val="00E34BA4"/>
    <w:rsid w:val="00E3549A"/>
    <w:rsid w:val="00E35A02"/>
    <w:rsid w:val="00E37ADF"/>
    <w:rsid w:val="00E418A7"/>
    <w:rsid w:val="00E41C48"/>
    <w:rsid w:val="00E427BC"/>
    <w:rsid w:val="00E4349C"/>
    <w:rsid w:val="00E43C23"/>
    <w:rsid w:val="00E44F0D"/>
    <w:rsid w:val="00E45C3B"/>
    <w:rsid w:val="00E47B8F"/>
    <w:rsid w:val="00E50AEE"/>
    <w:rsid w:val="00E50DA1"/>
    <w:rsid w:val="00E52D94"/>
    <w:rsid w:val="00E53534"/>
    <w:rsid w:val="00E537D3"/>
    <w:rsid w:val="00E54467"/>
    <w:rsid w:val="00E5492E"/>
    <w:rsid w:val="00E566CE"/>
    <w:rsid w:val="00E56D60"/>
    <w:rsid w:val="00E57021"/>
    <w:rsid w:val="00E57232"/>
    <w:rsid w:val="00E574E3"/>
    <w:rsid w:val="00E57729"/>
    <w:rsid w:val="00E57BF9"/>
    <w:rsid w:val="00E57DF6"/>
    <w:rsid w:val="00E6018D"/>
    <w:rsid w:val="00E609FD"/>
    <w:rsid w:val="00E61149"/>
    <w:rsid w:val="00E635D3"/>
    <w:rsid w:val="00E639BB"/>
    <w:rsid w:val="00E63D68"/>
    <w:rsid w:val="00E6441C"/>
    <w:rsid w:val="00E6452E"/>
    <w:rsid w:val="00E64B4A"/>
    <w:rsid w:val="00E6586D"/>
    <w:rsid w:val="00E67CE1"/>
    <w:rsid w:val="00E67D54"/>
    <w:rsid w:val="00E76539"/>
    <w:rsid w:val="00E76D57"/>
    <w:rsid w:val="00E77626"/>
    <w:rsid w:val="00E77BEF"/>
    <w:rsid w:val="00E77FA3"/>
    <w:rsid w:val="00E80070"/>
    <w:rsid w:val="00E80649"/>
    <w:rsid w:val="00E82CDA"/>
    <w:rsid w:val="00E82F1F"/>
    <w:rsid w:val="00E83682"/>
    <w:rsid w:val="00E84DFA"/>
    <w:rsid w:val="00E86FCB"/>
    <w:rsid w:val="00E9062F"/>
    <w:rsid w:val="00E91561"/>
    <w:rsid w:val="00E918D2"/>
    <w:rsid w:val="00E9257F"/>
    <w:rsid w:val="00E933A7"/>
    <w:rsid w:val="00E936A1"/>
    <w:rsid w:val="00E944FE"/>
    <w:rsid w:val="00E949AD"/>
    <w:rsid w:val="00E95617"/>
    <w:rsid w:val="00E95F64"/>
    <w:rsid w:val="00EA0019"/>
    <w:rsid w:val="00EA02A7"/>
    <w:rsid w:val="00EA0D85"/>
    <w:rsid w:val="00EA31BB"/>
    <w:rsid w:val="00EA53C5"/>
    <w:rsid w:val="00EA570F"/>
    <w:rsid w:val="00EA6634"/>
    <w:rsid w:val="00EA6938"/>
    <w:rsid w:val="00EB2905"/>
    <w:rsid w:val="00EB2AFB"/>
    <w:rsid w:val="00EB35CB"/>
    <w:rsid w:val="00EB439C"/>
    <w:rsid w:val="00EB4AF3"/>
    <w:rsid w:val="00EB7DCE"/>
    <w:rsid w:val="00EC0254"/>
    <w:rsid w:val="00EC3997"/>
    <w:rsid w:val="00EC4E61"/>
    <w:rsid w:val="00EC5CA1"/>
    <w:rsid w:val="00ED075F"/>
    <w:rsid w:val="00ED10FC"/>
    <w:rsid w:val="00ED2A8E"/>
    <w:rsid w:val="00ED3E48"/>
    <w:rsid w:val="00ED4679"/>
    <w:rsid w:val="00ED4886"/>
    <w:rsid w:val="00ED7928"/>
    <w:rsid w:val="00EE07E6"/>
    <w:rsid w:val="00EE285B"/>
    <w:rsid w:val="00EE31EB"/>
    <w:rsid w:val="00EE619D"/>
    <w:rsid w:val="00EE6A00"/>
    <w:rsid w:val="00EE758B"/>
    <w:rsid w:val="00EF15E1"/>
    <w:rsid w:val="00EF1BC8"/>
    <w:rsid w:val="00EF3296"/>
    <w:rsid w:val="00EF3538"/>
    <w:rsid w:val="00EF4A76"/>
    <w:rsid w:val="00EF50EC"/>
    <w:rsid w:val="00EF7574"/>
    <w:rsid w:val="00EF7DEA"/>
    <w:rsid w:val="00F001AA"/>
    <w:rsid w:val="00F031A1"/>
    <w:rsid w:val="00F04584"/>
    <w:rsid w:val="00F048E8"/>
    <w:rsid w:val="00F04E6E"/>
    <w:rsid w:val="00F053AD"/>
    <w:rsid w:val="00F074DD"/>
    <w:rsid w:val="00F1018F"/>
    <w:rsid w:val="00F11F48"/>
    <w:rsid w:val="00F12634"/>
    <w:rsid w:val="00F126D7"/>
    <w:rsid w:val="00F1368A"/>
    <w:rsid w:val="00F14DB3"/>
    <w:rsid w:val="00F16184"/>
    <w:rsid w:val="00F16790"/>
    <w:rsid w:val="00F17CA8"/>
    <w:rsid w:val="00F210CC"/>
    <w:rsid w:val="00F213B3"/>
    <w:rsid w:val="00F226CC"/>
    <w:rsid w:val="00F23D42"/>
    <w:rsid w:val="00F24C45"/>
    <w:rsid w:val="00F24DAF"/>
    <w:rsid w:val="00F24FA0"/>
    <w:rsid w:val="00F25697"/>
    <w:rsid w:val="00F25B11"/>
    <w:rsid w:val="00F26ACF"/>
    <w:rsid w:val="00F27956"/>
    <w:rsid w:val="00F315D8"/>
    <w:rsid w:val="00F33755"/>
    <w:rsid w:val="00F34D92"/>
    <w:rsid w:val="00F3520C"/>
    <w:rsid w:val="00F35BAF"/>
    <w:rsid w:val="00F36A78"/>
    <w:rsid w:val="00F3760C"/>
    <w:rsid w:val="00F406E6"/>
    <w:rsid w:val="00F42B7A"/>
    <w:rsid w:val="00F4651A"/>
    <w:rsid w:val="00F4676D"/>
    <w:rsid w:val="00F471F3"/>
    <w:rsid w:val="00F5068A"/>
    <w:rsid w:val="00F52132"/>
    <w:rsid w:val="00F524FC"/>
    <w:rsid w:val="00F52F19"/>
    <w:rsid w:val="00F53933"/>
    <w:rsid w:val="00F541DD"/>
    <w:rsid w:val="00F5665D"/>
    <w:rsid w:val="00F568A1"/>
    <w:rsid w:val="00F6074C"/>
    <w:rsid w:val="00F61415"/>
    <w:rsid w:val="00F614F2"/>
    <w:rsid w:val="00F62D67"/>
    <w:rsid w:val="00F6446A"/>
    <w:rsid w:val="00F64B03"/>
    <w:rsid w:val="00F659F2"/>
    <w:rsid w:val="00F66700"/>
    <w:rsid w:val="00F66BFE"/>
    <w:rsid w:val="00F70FC9"/>
    <w:rsid w:val="00F71FB0"/>
    <w:rsid w:val="00F7274A"/>
    <w:rsid w:val="00F749DE"/>
    <w:rsid w:val="00F75351"/>
    <w:rsid w:val="00F764EC"/>
    <w:rsid w:val="00F76AA3"/>
    <w:rsid w:val="00F77C78"/>
    <w:rsid w:val="00F82C4D"/>
    <w:rsid w:val="00F82C8A"/>
    <w:rsid w:val="00F82CA9"/>
    <w:rsid w:val="00F83EB3"/>
    <w:rsid w:val="00F84355"/>
    <w:rsid w:val="00F860AC"/>
    <w:rsid w:val="00F86CCC"/>
    <w:rsid w:val="00F870A8"/>
    <w:rsid w:val="00F90625"/>
    <w:rsid w:val="00F96287"/>
    <w:rsid w:val="00F9673C"/>
    <w:rsid w:val="00F97C11"/>
    <w:rsid w:val="00FA1C67"/>
    <w:rsid w:val="00FA1CD2"/>
    <w:rsid w:val="00FA4CBA"/>
    <w:rsid w:val="00FA69C6"/>
    <w:rsid w:val="00FA75F2"/>
    <w:rsid w:val="00FB2D64"/>
    <w:rsid w:val="00FB5D39"/>
    <w:rsid w:val="00FB5D84"/>
    <w:rsid w:val="00FB5F13"/>
    <w:rsid w:val="00FB6284"/>
    <w:rsid w:val="00FB72DC"/>
    <w:rsid w:val="00FC1816"/>
    <w:rsid w:val="00FC3A33"/>
    <w:rsid w:val="00FC4898"/>
    <w:rsid w:val="00FC502C"/>
    <w:rsid w:val="00FC50D6"/>
    <w:rsid w:val="00FD09F5"/>
    <w:rsid w:val="00FD0DFE"/>
    <w:rsid w:val="00FD1269"/>
    <w:rsid w:val="00FD2B76"/>
    <w:rsid w:val="00FD4AE8"/>
    <w:rsid w:val="00FD5216"/>
    <w:rsid w:val="00FD58B9"/>
    <w:rsid w:val="00FD58E6"/>
    <w:rsid w:val="00FD6342"/>
    <w:rsid w:val="00FD6C00"/>
    <w:rsid w:val="00FD6D93"/>
    <w:rsid w:val="00FD75E2"/>
    <w:rsid w:val="00FD784F"/>
    <w:rsid w:val="00FE0123"/>
    <w:rsid w:val="00FE13BE"/>
    <w:rsid w:val="00FE13CF"/>
    <w:rsid w:val="00FE29A0"/>
    <w:rsid w:val="00FE320D"/>
    <w:rsid w:val="00FE34E9"/>
    <w:rsid w:val="00FE5F0A"/>
    <w:rsid w:val="00FF2374"/>
    <w:rsid w:val="00FF3EE3"/>
    <w:rsid w:val="00FF49E2"/>
    <w:rsid w:val="00FF691F"/>
    <w:rsid w:val="00FF6AFA"/>
    <w:rsid w:val="00FF7E9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B2AD1"/>
  <w15:docId w15:val="{7B0416AA-0566-4026-904E-F982BD02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A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A03"/>
    <w:rPr>
      <w:rFonts w:ascii="Lucida Grande" w:hAnsi="Lucida Grande" w:cs="Lucida Grande"/>
      <w:sz w:val="18"/>
      <w:szCs w:val="18"/>
    </w:rPr>
  </w:style>
  <w:style w:type="paragraph" w:styleId="NormalWeb">
    <w:name w:val="Normal (Web)"/>
    <w:basedOn w:val="Normal"/>
    <w:uiPriority w:val="99"/>
    <w:unhideWhenUsed/>
    <w:rsid w:val="00AB0192"/>
    <w:pPr>
      <w:spacing w:before="100" w:beforeAutospacing="1" w:after="100" w:afterAutospacing="1"/>
    </w:pPr>
    <w:rPr>
      <w:rFonts w:ascii="Times" w:hAnsi="Times" w:cs="Times New Roman"/>
      <w:sz w:val="20"/>
      <w:szCs w:val="20"/>
      <w:lang w:val="en-GB"/>
    </w:rPr>
  </w:style>
  <w:style w:type="character" w:styleId="CommentReference">
    <w:name w:val="annotation reference"/>
    <w:basedOn w:val="DefaultParagraphFont"/>
    <w:uiPriority w:val="99"/>
    <w:semiHidden/>
    <w:unhideWhenUsed/>
    <w:rsid w:val="00E015A5"/>
    <w:rPr>
      <w:sz w:val="18"/>
      <w:szCs w:val="18"/>
    </w:rPr>
  </w:style>
  <w:style w:type="paragraph" w:styleId="CommentText">
    <w:name w:val="annotation text"/>
    <w:basedOn w:val="Normal"/>
    <w:link w:val="CommentTextChar"/>
    <w:uiPriority w:val="99"/>
    <w:semiHidden/>
    <w:unhideWhenUsed/>
    <w:rsid w:val="00E015A5"/>
  </w:style>
  <w:style w:type="character" w:customStyle="1" w:styleId="CommentTextChar">
    <w:name w:val="Comment Text Char"/>
    <w:basedOn w:val="DefaultParagraphFont"/>
    <w:link w:val="CommentText"/>
    <w:uiPriority w:val="99"/>
    <w:semiHidden/>
    <w:rsid w:val="00E015A5"/>
  </w:style>
  <w:style w:type="paragraph" w:styleId="CommentSubject">
    <w:name w:val="annotation subject"/>
    <w:basedOn w:val="CommentText"/>
    <w:next w:val="CommentText"/>
    <w:link w:val="CommentSubjectChar"/>
    <w:uiPriority w:val="99"/>
    <w:semiHidden/>
    <w:unhideWhenUsed/>
    <w:rsid w:val="00E015A5"/>
    <w:rPr>
      <w:b/>
      <w:bCs/>
      <w:sz w:val="20"/>
      <w:szCs w:val="20"/>
    </w:rPr>
  </w:style>
  <w:style w:type="character" w:customStyle="1" w:styleId="CommentSubjectChar">
    <w:name w:val="Comment Subject Char"/>
    <w:basedOn w:val="CommentTextChar"/>
    <w:link w:val="CommentSubject"/>
    <w:uiPriority w:val="99"/>
    <w:semiHidden/>
    <w:rsid w:val="00E015A5"/>
    <w:rPr>
      <w:b/>
      <w:bCs/>
      <w:sz w:val="20"/>
      <w:szCs w:val="20"/>
    </w:rPr>
  </w:style>
  <w:style w:type="paragraph" w:styleId="Footer">
    <w:name w:val="footer"/>
    <w:basedOn w:val="Normal"/>
    <w:link w:val="FooterChar"/>
    <w:uiPriority w:val="99"/>
    <w:unhideWhenUsed/>
    <w:rsid w:val="00C44C36"/>
    <w:pPr>
      <w:tabs>
        <w:tab w:val="center" w:pos="4320"/>
        <w:tab w:val="right" w:pos="8640"/>
      </w:tabs>
    </w:pPr>
  </w:style>
  <w:style w:type="character" w:customStyle="1" w:styleId="FooterChar">
    <w:name w:val="Footer Char"/>
    <w:basedOn w:val="DefaultParagraphFont"/>
    <w:link w:val="Footer"/>
    <w:uiPriority w:val="99"/>
    <w:rsid w:val="00C44C36"/>
  </w:style>
  <w:style w:type="character" w:styleId="PageNumber">
    <w:name w:val="page number"/>
    <w:basedOn w:val="DefaultParagraphFont"/>
    <w:uiPriority w:val="99"/>
    <w:semiHidden/>
    <w:unhideWhenUsed/>
    <w:rsid w:val="00C44C36"/>
  </w:style>
  <w:style w:type="table" w:styleId="TableGrid">
    <w:name w:val="Table Grid"/>
    <w:basedOn w:val="TableNormal"/>
    <w:uiPriority w:val="59"/>
    <w:rsid w:val="00E2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EAD"/>
  </w:style>
  <w:style w:type="paragraph" w:styleId="ListParagraph">
    <w:name w:val="List Paragraph"/>
    <w:basedOn w:val="Normal"/>
    <w:uiPriority w:val="34"/>
    <w:qFormat/>
    <w:rsid w:val="0072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58885">
      <w:bodyDiv w:val="1"/>
      <w:marLeft w:val="0"/>
      <w:marRight w:val="0"/>
      <w:marTop w:val="0"/>
      <w:marBottom w:val="0"/>
      <w:divBdr>
        <w:top w:val="none" w:sz="0" w:space="0" w:color="auto"/>
        <w:left w:val="none" w:sz="0" w:space="0" w:color="auto"/>
        <w:bottom w:val="none" w:sz="0" w:space="0" w:color="auto"/>
        <w:right w:val="none" w:sz="0" w:space="0" w:color="auto"/>
      </w:divBdr>
      <w:divsChild>
        <w:div w:id="1866282845">
          <w:marLeft w:val="0"/>
          <w:marRight w:val="0"/>
          <w:marTop w:val="0"/>
          <w:marBottom w:val="0"/>
          <w:divBdr>
            <w:top w:val="none" w:sz="0" w:space="0" w:color="auto"/>
            <w:left w:val="none" w:sz="0" w:space="0" w:color="auto"/>
            <w:bottom w:val="none" w:sz="0" w:space="0" w:color="auto"/>
            <w:right w:val="none" w:sz="0" w:space="0" w:color="auto"/>
          </w:divBdr>
          <w:divsChild>
            <w:div w:id="170459582">
              <w:marLeft w:val="0"/>
              <w:marRight w:val="0"/>
              <w:marTop w:val="0"/>
              <w:marBottom w:val="0"/>
              <w:divBdr>
                <w:top w:val="none" w:sz="0" w:space="0" w:color="auto"/>
                <w:left w:val="none" w:sz="0" w:space="0" w:color="auto"/>
                <w:bottom w:val="none" w:sz="0" w:space="0" w:color="auto"/>
                <w:right w:val="none" w:sz="0" w:space="0" w:color="auto"/>
              </w:divBdr>
              <w:divsChild>
                <w:div w:id="3645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0326">
      <w:bodyDiv w:val="1"/>
      <w:marLeft w:val="0"/>
      <w:marRight w:val="0"/>
      <w:marTop w:val="0"/>
      <w:marBottom w:val="0"/>
      <w:divBdr>
        <w:top w:val="none" w:sz="0" w:space="0" w:color="auto"/>
        <w:left w:val="none" w:sz="0" w:space="0" w:color="auto"/>
        <w:bottom w:val="none" w:sz="0" w:space="0" w:color="auto"/>
        <w:right w:val="none" w:sz="0" w:space="0" w:color="auto"/>
      </w:divBdr>
    </w:div>
    <w:div w:id="1513253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A8BF4-C471-47B8-B5DF-99F1C04B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8609</Words>
  <Characters>49072</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Simpson</dc:creator>
  <cp:keywords/>
  <dc:description/>
  <cp:lastModifiedBy>BEIGHTON Sarah E</cp:lastModifiedBy>
  <cp:revision>2</cp:revision>
  <cp:lastPrinted>2017-06-21T17:08:00Z</cp:lastPrinted>
  <dcterms:created xsi:type="dcterms:W3CDTF">2018-03-29T10:54:00Z</dcterms:created>
  <dcterms:modified xsi:type="dcterms:W3CDTF">2018-03-29T10:54:00Z</dcterms:modified>
</cp:coreProperties>
</file>