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B620C" w:rsidRPr="00F32029" w:rsidRDefault="00897057" w:rsidP="00251698">
      <w:pPr>
        <w:autoSpaceDE w:val="0"/>
        <w:autoSpaceDN w:val="0"/>
        <w:adjustRightInd w:val="0"/>
        <w:spacing w:line="360" w:lineRule="auto"/>
        <w:rPr>
          <w:b/>
        </w:rPr>
      </w:pPr>
      <w:r w:rsidRPr="00F32029">
        <w:rPr>
          <w:b/>
          <w:lang w:eastAsia="en-GB"/>
        </w:rPr>
        <w:t>Abstract</w:t>
      </w:r>
      <w:r w:rsidRPr="00F32029">
        <w:rPr>
          <w:b/>
          <w:lang w:eastAsia="en-GB"/>
        </w:rPr>
        <w:br/>
      </w:r>
    </w:p>
    <w:p w:rsidR="0052402B" w:rsidRPr="00F32029" w:rsidRDefault="006043A4" w:rsidP="00251698">
      <w:pPr>
        <w:autoSpaceDE w:val="0"/>
        <w:autoSpaceDN w:val="0"/>
        <w:adjustRightInd w:val="0"/>
        <w:spacing w:line="360" w:lineRule="auto"/>
        <w:jc w:val="both"/>
        <w:rPr>
          <w:bCs/>
        </w:rPr>
      </w:pPr>
      <w:r w:rsidRPr="00F32029">
        <w:rPr>
          <w:lang w:val="en-GB"/>
        </w:rPr>
        <w:t>Background: Previous research has found that ankle joint</w:t>
      </w:r>
      <w:r w:rsidRPr="00F32029">
        <w:rPr>
          <w:bCs/>
        </w:rPr>
        <w:t xml:space="preserve"> </w:t>
      </w:r>
      <w:proofErr w:type="spellStart"/>
      <w:r w:rsidR="007D3CE6" w:rsidRPr="00F32029">
        <w:rPr>
          <w:bCs/>
        </w:rPr>
        <w:t>equinu</w:t>
      </w:r>
      <w:r w:rsidRPr="00F32029">
        <w:rPr>
          <w:bCs/>
        </w:rPr>
        <w:t>s</w:t>
      </w:r>
      <w:proofErr w:type="spellEnd"/>
      <w:r w:rsidRPr="00F32029">
        <w:rPr>
          <w:bCs/>
        </w:rPr>
        <w:t xml:space="preserve"> can lead to foot pathologies</w:t>
      </w:r>
      <w:r w:rsidR="00B93528" w:rsidRPr="00F32029">
        <w:rPr>
          <w:bCs/>
        </w:rPr>
        <w:t>. C</w:t>
      </w:r>
      <w:r w:rsidR="0052402B" w:rsidRPr="00F32029">
        <w:rPr>
          <w:bCs/>
        </w:rPr>
        <w:t>alf stretching exercises a</w:t>
      </w:r>
      <w:r w:rsidR="00B93528" w:rsidRPr="00F32029">
        <w:rPr>
          <w:bCs/>
        </w:rPr>
        <w:t>re a</w:t>
      </w:r>
      <w:r w:rsidR="0052402B" w:rsidRPr="00F32029">
        <w:rPr>
          <w:bCs/>
        </w:rPr>
        <w:t xml:space="preserve"> common treatment </w:t>
      </w:r>
      <w:r w:rsidR="006C7DE0" w:rsidRPr="00F32029">
        <w:rPr>
          <w:bCs/>
        </w:rPr>
        <w:t>prescription;</w:t>
      </w:r>
      <w:r w:rsidR="00B93528" w:rsidRPr="00F32029">
        <w:rPr>
          <w:bCs/>
        </w:rPr>
        <w:t xml:space="preserve"> h</w:t>
      </w:r>
      <w:r w:rsidR="0052402B" w:rsidRPr="00F32029">
        <w:rPr>
          <w:bCs/>
        </w:rPr>
        <w:t xml:space="preserve">owever, no </w:t>
      </w:r>
      <w:r w:rsidR="0052402B" w:rsidRPr="00F32029">
        <w:rPr>
          <w:lang w:val="en-GB"/>
        </w:rPr>
        <w:t xml:space="preserve">dynamic quantitative data on </w:t>
      </w:r>
      <w:r w:rsidR="006C7DE0" w:rsidRPr="00F32029">
        <w:rPr>
          <w:lang w:val="en-GB"/>
        </w:rPr>
        <w:t>its</w:t>
      </w:r>
      <w:r w:rsidR="0052402B" w:rsidRPr="00F32029">
        <w:rPr>
          <w:lang w:val="en-GB"/>
        </w:rPr>
        <w:t xml:space="preserve"> effective</w:t>
      </w:r>
      <w:r w:rsidR="003A17EF" w:rsidRPr="00F32029">
        <w:rPr>
          <w:lang w:val="en-GB"/>
        </w:rPr>
        <w:t>ness</w:t>
      </w:r>
      <w:r w:rsidR="0052402B" w:rsidRPr="00F32029">
        <w:rPr>
          <w:lang w:val="en-GB"/>
        </w:rPr>
        <w:t xml:space="preserve"> is available.</w:t>
      </w:r>
    </w:p>
    <w:p w:rsidR="006043A4" w:rsidRPr="00F32029" w:rsidRDefault="006043A4" w:rsidP="00251698">
      <w:pPr>
        <w:autoSpaceDE w:val="0"/>
        <w:autoSpaceDN w:val="0"/>
        <w:adjustRightInd w:val="0"/>
        <w:spacing w:line="360" w:lineRule="auto"/>
        <w:jc w:val="both"/>
        <w:rPr>
          <w:lang w:val="en-GB"/>
        </w:rPr>
      </w:pPr>
      <w:r w:rsidRPr="00F32029">
        <w:rPr>
          <w:lang w:val="en-GB"/>
        </w:rPr>
        <w:t xml:space="preserve">Objective: To investigate the effect of calf muscle stretching on ankle joint dorsiflexion and subsequent changes within dynamic forefoot peak plantar pressures (PPP), force and temporal parameters.  </w:t>
      </w:r>
    </w:p>
    <w:p w:rsidR="006043A4" w:rsidRPr="00F32029" w:rsidRDefault="006043A4" w:rsidP="00251698">
      <w:pPr>
        <w:autoSpaceDE w:val="0"/>
        <w:autoSpaceDN w:val="0"/>
        <w:adjustRightInd w:val="0"/>
        <w:spacing w:line="360" w:lineRule="auto"/>
        <w:jc w:val="both"/>
        <w:rPr>
          <w:lang w:val="en-GB"/>
        </w:rPr>
      </w:pPr>
      <w:r w:rsidRPr="00F32029">
        <w:rPr>
          <w:lang w:val="en-GB"/>
        </w:rPr>
        <w:t xml:space="preserve">Method: </w:t>
      </w:r>
      <w:r w:rsidRPr="00F32029">
        <w:t>Thirteen runners w</w:t>
      </w:r>
      <w:r w:rsidR="006C7DE0" w:rsidRPr="00F32029">
        <w:t>ith</w:t>
      </w:r>
      <w:r w:rsidRPr="00F32029">
        <w:t xml:space="preserve"> </w:t>
      </w:r>
      <w:r w:rsidRPr="00F32029">
        <w:rPr>
          <w:lang w:val="en-GB"/>
        </w:rPr>
        <w:t>ankle joint</w:t>
      </w:r>
      <w:r w:rsidRPr="00F32029">
        <w:t xml:space="preserve"> </w:t>
      </w:r>
      <w:proofErr w:type="spellStart"/>
      <w:r w:rsidRPr="00F32029">
        <w:t>equinus</w:t>
      </w:r>
      <w:proofErr w:type="spellEnd"/>
      <w:r w:rsidRPr="00F32029">
        <w:t xml:space="preserve"> </w:t>
      </w:r>
      <w:r w:rsidR="00B93528" w:rsidRPr="00F32029">
        <w:t>were required to perform calf muscle stretching twice a day (morning and evening)</w:t>
      </w:r>
      <w:r w:rsidRPr="00F32029">
        <w:t xml:space="preserve"> on a </w:t>
      </w:r>
      <w:proofErr w:type="spellStart"/>
      <w:r w:rsidRPr="00F32029">
        <w:t>Flexeramp</w:t>
      </w:r>
      <w:proofErr w:type="spellEnd"/>
      <w:r w:rsidRPr="00F32029">
        <w:t xml:space="preserve">. </w:t>
      </w:r>
      <w:r w:rsidR="0052402B" w:rsidRPr="00F32029">
        <w:t>M</w:t>
      </w:r>
      <w:r w:rsidRPr="00F32029">
        <w:t>easurements were collected on day 1, week 4 and week 8. A repeated measures ANOVA with Bonferroni-adjusted post hoc comparisons was used to assess differences across the three data collection sessions.</w:t>
      </w:r>
    </w:p>
    <w:p w:rsidR="006043A4" w:rsidRPr="00F32029" w:rsidRDefault="006043A4" w:rsidP="00251698">
      <w:pPr>
        <w:autoSpaceDE w:val="0"/>
        <w:autoSpaceDN w:val="0"/>
        <w:adjustRightInd w:val="0"/>
        <w:spacing w:line="360" w:lineRule="auto"/>
        <w:jc w:val="both"/>
        <w:rPr>
          <w:lang w:val="en-GB"/>
        </w:rPr>
      </w:pPr>
      <w:r w:rsidRPr="00F32029">
        <w:rPr>
          <w:lang w:val="en-GB"/>
        </w:rPr>
        <w:t>Results:</w:t>
      </w:r>
      <w:r w:rsidRPr="00F32029">
        <w:t xml:space="preserve"> Findings indicated that </w:t>
      </w:r>
      <w:r w:rsidR="00B93528" w:rsidRPr="00F32029">
        <w:t>the</w:t>
      </w:r>
      <w:r w:rsidRPr="00F32029">
        <w:t xml:space="preserve"> calf stretching </w:t>
      </w:r>
      <w:r w:rsidR="00B93528" w:rsidRPr="00F32029">
        <w:t>program</w:t>
      </w:r>
      <w:r w:rsidRPr="00F32029">
        <w:t xml:space="preserve"> increased</w:t>
      </w:r>
      <w:r w:rsidR="00B93528" w:rsidRPr="00F32029">
        <w:t xml:space="preserve"> </w:t>
      </w:r>
      <w:r w:rsidRPr="00F32029">
        <w:rPr>
          <w:lang w:val="en-GB"/>
        </w:rPr>
        <w:t>ankle joint</w:t>
      </w:r>
      <w:r w:rsidRPr="00F32029">
        <w:t xml:space="preserve"> dorsiflexion significantly</w:t>
      </w:r>
      <w:r w:rsidR="005C58FA" w:rsidRPr="00F32029">
        <w:t xml:space="preserve"> (</w:t>
      </w:r>
      <w:r w:rsidR="005C58FA" w:rsidRPr="00F32029">
        <w:rPr>
          <w:lang w:val="en-GB"/>
        </w:rPr>
        <w:t xml:space="preserve">from 5° to 16°, </w:t>
      </w:r>
      <w:r w:rsidR="005C58FA" w:rsidRPr="00F32029">
        <w:t>p ≤ 0.05)</w:t>
      </w:r>
      <w:r w:rsidR="006C7DE0" w:rsidRPr="00F32029">
        <w:t>.</w:t>
      </w:r>
      <w:r w:rsidRPr="00F32029">
        <w:t xml:space="preserve">  The adaptive kinetics brought about by the increased </w:t>
      </w:r>
      <w:r w:rsidRPr="00F32029">
        <w:rPr>
          <w:lang w:val="en-GB"/>
        </w:rPr>
        <w:t>ankle joint</w:t>
      </w:r>
      <w:r w:rsidRPr="00F32029">
        <w:t xml:space="preserve"> range of motion include</w:t>
      </w:r>
      <w:r w:rsidR="00B93528" w:rsidRPr="00F32029">
        <w:t>d</w:t>
      </w:r>
      <w:r w:rsidRPr="00F32029">
        <w:t xml:space="preserve"> significantly increased forefoot </w:t>
      </w:r>
      <w:r w:rsidR="0052402B" w:rsidRPr="00F32029">
        <w:t>PPP</w:t>
      </w:r>
      <w:r w:rsidRPr="00F32029">
        <w:t xml:space="preserve"> and maximum force during stance phase but decreased time between heel contact and heel lift and total stance phase time.</w:t>
      </w:r>
    </w:p>
    <w:p w:rsidR="005C58FA" w:rsidRPr="00F32029" w:rsidRDefault="006043A4" w:rsidP="00251698">
      <w:pPr>
        <w:autoSpaceDE w:val="0"/>
        <w:autoSpaceDN w:val="0"/>
        <w:adjustRightInd w:val="0"/>
        <w:spacing w:line="360" w:lineRule="auto"/>
        <w:jc w:val="both"/>
        <w:rPr>
          <w:lang w:val="en-GB"/>
        </w:rPr>
      </w:pPr>
      <w:r w:rsidRPr="00F32029">
        <w:rPr>
          <w:lang w:val="en-GB"/>
        </w:rPr>
        <w:t xml:space="preserve">Conclusion: </w:t>
      </w:r>
      <w:r w:rsidR="005C58FA" w:rsidRPr="00F32029">
        <w:rPr>
          <w:lang w:val="en-GB"/>
        </w:rPr>
        <w:t xml:space="preserve"> The calf stretching programme used in this study was found to increase ankle joint dorsiflexion and hence can be used for first line conservative management of ankle </w:t>
      </w:r>
      <w:proofErr w:type="spellStart"/>
      <w:r w:rsidR="005C58FA" w:rsidRPr="00F32029">
        <w:rPr>
          <w:lang w:val="en-GB"/>
        </w:rPr>
        <w:t>equinus</w:t>
      </w:r>
      <w:proofErr w:type="spellEnd"/>
      <w:r w:rsidR="005C58FA" w:rsidRPr="00F32029">
        <w:rPr>
          <w:lang w:val="en-GB"/>
        </w:rPr>
        <w:t>.</w:t>
      </w:r>
    </w:p>
    <w:p w:rsidR="005C58FA" w:rsidRPr="00F32029" w:rsidRDefault="005C58FA" w:rsidP="00251698">
      <w:pPr>
        <w:autoSpaceDE w:val="0"/>
        <w:autoSpaceDN w:val="0"/>
        <w:adjustRightInd w:val="0"/>
        <w:spacing w:line="360" w:lineRule="auto"/>
        <w:jc w:val="both"/>
        <w:rPr>
          <w:lang w:val="en-GB"/>
        </w:rPr>
      </w:pPr>
    </w:p>
    <w:p w:rsidR="00EC0217" w:rsidRPr="00F32029" w:rsidRDefault="00EC0217" w:rsidP="00251698">
      <w:pPr>
        <w:autoSpaceDE w:val="0"/>
        <w:autoSpaceDN w:val="0"/>
        <w:adjustRightInd w:val="0"/>
        <w:spacing w:line="360" w:lineRule="auto"/>
        <w:jc w:val="both"/>
        <w:rPr>
          <w:lang w:val="en-GB"/>
        </w:rPr>
      </w:pPr>
    </w:p>
    <w:p w:rsidR="006043A4" w:rsidRPr="00F32029" w:rsidRDefault="006043A4" w:rsidP="00251698">
      <w:pPr>
        <w:autoSpaceDE w:val="0"/>
        <w:autoSpaceDN w:val="0"/>
        <w:adjustRightInd w:val="0"/>
        <w:spacing w:line="360" w:lineRule="auto"/>
        <w:jc w:val="both"/>
        <w:rPr>
          <w:lang w:val="en-GB"/>
        </w:rPr>
      </w:pPr>
    </w:p>
    <w:p w:rsidR="00EB620C" w:rsidRPr="00F32029" w:rsidRDefault="00EB620C" w:rsidP="00251698">
      <w:pPr>
        <w:tabs>
          <w:tab w:val="center" w:pos="3859"/>
          <w:tab w:val="left" w:pos="7380"/>
        </w:tabs>
        <w:autoSpaceDE w:val="0"/>
        <w:autoSpaceDN w:val="0"/>
        <w:adjustRightInd w:val="0"/>
        <w:spacing w:line="360" w:lineRule="auto"/>
        <w:jc w:val="both"/>
        <w:rPr>
          <w:b/>
          <w:i/>
        </w:rPr>
      </w:pPr>
    </w:p>
    <w:p w:rsidR="00EB620C" w:rsidRPr="00F32029" w:rsidRDefault="00EB620C" w:rsidP="00251698">
      <w:pPr>
        <w:spacing w:line="360" w:lineRule="auto"/>
        <w:jc w:val="both"/>
      </w:pPr>
    </w:p>
    <w:p w:rsidR="00EE45F1" w:rsidRPr="00F32029" w:rsidRDefault="00EB620C" w:rsidP="00251698">
      <w:pPr>
        <w:spacing w:line="360" w:lineRule="auto"/>
        <w:jc w:val="both"/>
        <w:rPr>
          <w:lang w:val="en-GB"/>
        </w:rPr>
      </w:pPr>
      <w:r w:rsidRPr="00F32029">
        <w:rPr>
          <w:lang w:val="en-GB"/>
        </w:rPr>
        <w:t xml:space="preserve">Keywords: </w:t>
      </w:r>
      <w:r w:rsidR="00EE45F1" w:rsidRPr="00F32029">
        <w:rPr>
          <w:lang w:val="en-GB"/>
        </w:rPr>
        <w:t>foot;</w:t>
      </w:r>
      <w:r w:rsidR="00271575" w:rsidRPr="00F32029">
        <w:rPr>
          <w:lang w:val="en-GB"/>
        </w:rPr>
        <w:t xml:space="preserve"> </w:t>
      </w:r>
      <w:r w:rsidRPr="00F32029">
        <w:rPr>
          <w:lang w:val="en-GB"/>
        </w:rPr>
        <w:t>dorsiflexion</w:t>
      </w:r>
      <w:r w:rsidR="00EE45F1" w:rsidRPr="00F32029">
        <w:rPr>
          <w:lang w:val="en-GB"/>
        </w:rPr>
        <w:t>; a</w:t>
      </w:r>
      <w:r w:rsidR="00271575" w:rsidRPr="00F32029">
        <w:rPr>
          <w:lang w:val="en-GB"/>
        </w:rPr>
        <w:t xml:space="preserve">nkle joint </w:t>
      </w:r>
      <w:proofErr w:type="spellStart"/>
      <w:r w:rsidR="00271575" w:rsidRPr="00F32029">
        <w:rPr>
          <w:lang w:val="en-GB"/>
        </w:rPr>
        <w:t>equinus</w:t>
      </w:r>
      <w:proofErr w:type="spellEnd"/>
      <w:r w:rsidR="00EE45F1" w:rsidRPr="00F32029">
        <w:rPr>
          <w:lang w:val="en-GB"/>
        </w:rPr>
        <w:t>;</w:t>
      </w:r>
      <w:r w:rsidR="00271575" w:rsidRPr="00F32029">
        <w:rPr>
          <w:lang w:val="en-GB"/>
        </w:rPr>
        <w:t xml:space="preserve"> </w:t>
      </w:r>
      <w:r w:rsidR="00EE45F1" w:rsidRPr="00F32029">
        <w:rPr>
          <w:lang w:val="en-GB"/>
        </w:rPr>
        <w:t>p</w:t>
      </w:r>
      <w:r w:rsidR="00271575" w:rsidRPr="00F32029">
        <w:rPr>
          <w:lang w:val="en-GB"/>
        </w:rPr>
        <w:t>eak plantar</w:t>
      </w:r>
      <w:r w:rsidRPr="00F32029">
        <w:rPr>
          <w:lang w:val="en-GB"/>
        </w:rPr>
        <w:t xml:space="preserve"> pressure</w:t>
      </w:r>
      <w:r w:rsidR="00EE45F1" w:rsidRPr="00F32029">
        <w:rPr>
          <w:lang w:val="en-GB"/>
        </w:rPr>
        <w:t>; c</w:t>
      </w:r>
      <w:r w:rsidR="00271575" w:rsidRPr="00F32029">
        <w:rPr>
          <w:lang w:val="en-GB"/>
        </w:rPr>
        <w:t>alf stretching</w:t>
      </w:r>
      <w:r w:rsidR="00EE45F1" w:rsidRPr="00F32029">
        <w:rPr>
          <w:lang w:val="en-GB"/>
        </w:rPr>
        <w:t>; Achilles</w:t>
      </w:r>
      <w:r w:rsidR="007A4C80" w:rsidRPr="00F32029">
        <w:rPr>
          <w:lang w:val="en-GB"/>
        </w:rPr>
        <w:t xml:space="preserve"> </w:t>
      </w:r>
      <w:r w:rsidR="003638E5" w:rsidRPr="00F32029">
        <w:rPr>
          <w:lang w:val="en-GB"/>
        </w:rPr>
        <w:t>Tendon</w:t>
      </w:r>
      <w:r w:rsidR="009F40C8" w:rsidRPr="00F32029">
        <w:rPr>
          <w:lang w:val="en-GB"/>
        </w:rPr>
        <w:t xml:space="preserve"> lengthening </w:t>
      </w:r>
    </w:p>
    <w:p w:rsidR="00EB620C" w:rsidRPr="00F32029" w:rsidRDefault="00EE45F1" w:rsidP="00251698">
      <w:pPr>
        <w:spacing w:line="360" w:lineRule="auto"/>
        <w:jc w:val="center"/>
        <w:rPr>
          <w:b/>
          <w:u w:val="single"/>
          <w:lang w:val="en-GB"/>
        </w:rPr>
      </w:pPr>
      <w:r w:rsidRPr="00F32029">
        <w:rPr>
          <w:lang w:val="en-GB"/>
        </w:rPr>
        <w:br w:type="page"/>
      </w:r>
      <w:r w:rsidR="00760BF9" w:rsidRPr="00F32029">
        <w:rPr>
          <w:b/>
          <w:u w:val="single"/>
          <w:lang w:val="en-GB"/>
        </w:rPr>
        <w:lastRenderedPageBreak/>
        <w:t xml:space="preserve">1. </w:t>
      </w:r>
      <w:r w:rsidR="00EB620C" w:rsidRPr="00F32029">
        <w:rPr>
          <w:b/>
          <w:u w:val="single"/>
          <w:lang w:val="en-GB"/>
        </w:rPr>
        <w:t>INTRODUCTION</w:t>
      </w:r>
    </w:p>
    <w:p w:rsidR="00760BF9" w:rsidRPr="00F32029" w:rsidRDefault="00760BF9" w:rsidP="00251698">
      <w:pPr>
        <w:spacing w:line="360" w:lineRule="auto"/>
        <w:jc w:val="both"/>
        <w:rPr>
          <w:b/>
          <w:lang w:val="en-GB"/>
        </w:rPr>
      </w:pPr>
    </w:p>
    <w:p w:rsidR="00EB620C" w:rsidRPr="00F32029" w:rsidRDefault="00844D8D" w:rsidP="00251698">
      <w:pPr>
        <w:spacing w:line="360" w:lineRule="auto"/>
        <w:jc w:val="both"/>
        <w:rPr>
          <w:lang w:val="en-GB"/>
        </w:rPr>
      </w:pPr>
      <w:r w:rsidRPr="00F32029">
        <w:rPr>
          <w:bCs/>
        </w:rPr>
        <w:t>Previous investigations have</w:t>
      </w:r>
      <w:r w:rsidR="00EB620C" w:rsidRPr="00F32029">
        <w:rPr>
          <w:bCs/>
        </w:rPr>
        <w:t xml:space="preserve"> documented that restricted ank</w:t>
      </w:r>
      <w:r w:rsidR="0074546A" w:rsidRPr="00F32029">
        <w:rPr>
          <w:bCs/>
        </w:rPr>
        <w:t>le joint</w:t>
      </w:r>
      <w:r w:rsidRPr="00F32029">
        <w:rPr>
          <w:bCs/>
        </w:rPr>
        <w:t xml:space="preserve"> range of motion </w:t>
      </w:r>
      <w:r w:rsidR="00E40DEA" w:rsidRPr="00F32029">
        <w:rPr>
          <w:bCs/>
        </w:rPr>
        <w:t xml:space="preserve">(ROM) </w:t>
      </w:r>
      <w:r w:rsidRPr="00F32029">
        <w:rPr>
          <w:bCs/>
        </w:rPr>
        <w:t>which is also known</w:t>
      </w:r>
      <w:r w:rsidR="00EB620C" w:rsidRPr="00F32029">
        <w:rPr>
          <w:bCs/>
        </w:rPr>
        <w:t xml:space="preserve"> as </w:t>
      </w:r>
      <w:r w:rsidR="009F40C8" w:rsidRPr="00F32029">
        <w:rPr>
          <w:bCs/>
        </w:rPr>
        <w:t xml:space="preserve">an </w:t>
      </w:r>
      <w:r w:rsidR="0074546A" w:rsidRPr="00F32029">
        <w:rPr>
          <w:lang w:val="en-GB"/>
        </w:rPr>
        <w:t>ankle joint</w:t>
      </w:r>
      <w:r w:rsidR="00EB620C" w:rsidRPr="00F32029">
        <w:rPr>
          <w:bCs/>
        </w:rPr>
        <w:t xml:space="preserve"> </w:t>
      </w:r>
      <w:proofErr w:type="spellStart"/>
      <w:r w:rsidR="00EB620C" w:rsidRPr="00F32029">
        <w:rPr>
          <w:bCs/>
        </w:rPr>
        <w:t>equinus</w:t>
      </w:r>
      <w:proofErr w:type="spellEnd"/>
      <w:r w:rsidR="009F40C8" w:rsidRPr="00F32029">
        <w:rPr>
          <w:bCs/>
        </w:rPr>
        <w:t>,</w:t>
      </w:r>
      <w:r w:rsidR="00EB620C" w:rsidRPr="00F32029">
        <w:rPr>
          <w:bCs/>
        </w:rPr>
        <w:t xml:space="preserve"> can lead to many pathologies </w:t>
      </w:r>
      <w:r w:rsidR="00EB620C" w:rsidRPr="00F32029">
        <w:rPr>
          <w:lang w:val="en-GB"/>
        </w:rPr>
        <w:t>as the</w:t>
      </w:r>
      <w:r w:rsidR="006F2706" w:rsidRPr="00F32029">
        <w:rPr>
          <w:lang w:val="en-GB"/>
        </w:rPr>
        <w:t>re is a loss of</w:t>
      </w:r>
      <w:r w:rsidR="00EB620C" w:rsidRPr="00F32029">
        <w:rPr>
          <w:lang w:val="en-GB"/>
        </w:rPr>
        <w:t xml:space="preserve"> gradual absorption of energy which is controlled by </w:t>
      </w:r>
      <w:r w:rsidR="005008AC" w:rsidRPr="00F32029">
        <w:rPr>
          <w:lang w:val="en-GB"/>
        </w:rPr>
        <w:t xml:space="preserve">dorsiflexion </w:t>
      </w:r>
      <w:r w:rsidR="00EB620C" w:rsidRPr="00F32029">
        <w:rPr>
          <w:lang w:val="en-GB"/>
        </w:rPr>
        <w:t>through a flexible gastrocnemius and soleus complex</w:t>
      </w:r>
      <w:r w:rsidR="00B75169" w:rsidRPr="00F32029">
        <w:rPr>
          <w:lang w:val="en-GB"/>
        </w:rPr>
        <w:t xml:space="preserve"> </w:t>
      </w:r>
      <w:r w:rsidR="00B75169" w:rsidRPr="00F32029">
        <w:rPr>
          <w:vertAlign w:val="superscript"/>
          <w:lang w:val="en-GB"/>
        </w:rPr>
        <w:t>1</w:t>
      </w:r>
      <w:r w:rsidR="00EB620C" w:rsidRPr="00F32029">
        <w:rPr>
          <w:lang w:val="en-GB"/>
        </w:rPr>
        <w:t xml:space="preserve">.  With altered muscle firing patterns, extensor </w:t>
      </w:r>
      <w:proofErr w:type="spellStart"/>
      <w:r w:rsidR="00EB620C" w:rsidRPr="00F32029">
        <w:rPr>
          <w:lang w:val="en-GB"/>
        </w:rPr>
        <w:t>digitorum</w:t>
      </w:r>
      <w:proofErr w:type="spellEnd"/>
      <w:r w:rsidR="00EB620C" w:rsidRPr="00F32029">
        <w:rPr>
          <w:lang w:val="en-GB"/>
        </w:rPr>
        <w:t xml:space="preserve"> longus and extensor hallucis longus muscles can become overactive </w:t>
      </w:r>
      <w:proofErr w:type="gramStart"/>
      <w:r w:rsidR="00EB620C" w:rsidRPr="00F32029">
        <w:rPr>
          <w:lang w:val="en-GB"/>
        </w:rPr>
        <w:t>in an attempt to</w:t>
      </w:r>
      <w:proofErr w:type="gramEnd"/>
      <w:r w:rsidR="00EB620C" w:rsidRPr="00F32029">
        <w:rPr>
          <w:lang w:val="en-GB"/>
        </w:rPr>
        <w:t xml:space="preserve"> assist </w:t>
      </w:r>
      <w:r w:rsidR="005008AC" w:rsidRPr="00F32029">
        <w:rPr>
          <w:bCs/>
        </w:rPr>
        <w:t>dorsiflexion</w:t>
      </w:r>
      <w:r w:rsidR="00EB620C" w:rsidRPr="00F32029">
        <w:rPr>
          <w:lang w:val="en-GB"/>
        </w:rPr>
        <w:t xml:space="preserve"> by the relatively weak anterior tibial muscles</w:t>
      </w:r>
      <w:r w:rsidR="00B75169" w:rsidRPr="00F32029">
        <w:rPr>
          <w:lang w:val="en-GB"/>
        </w:rPr>
        <w:t xml:space="preserve"> </w:t>
      </w:r>
      <w:r w:rsidR="00B75169" w:rsidRPr="00F32029">
        <w:rPr>
          <w:vertAlign w:val="superscript"/>
          <w:lang w:val="en-GB"/>
        </w:rPr>
        <w:t>2</w:t>
      </w:r>
      <w:r w:rsidR="00EB620C" w:rsidRPr="00F32029">
        <w:rPr>
          <w:lang w:val="en-GB"/>
        </w:rPr>
        <w:t>.  As these muscles insert into the distal phalanx of the 1</w:t>
      </w:r>
      <w:r w:rsidR="00EB620C" w:rsidRPr="00F32029">
        <w:rPr>
          <w:vertAlign w:val="superscript"/>
          <w:lang w:val="en-GB"/>
        </w:rPr>
        <w:t>st</w:t>
      </w:r>
      <w:r w:rsidR="00EB620C" w:rsidRPr="00F32029">
        <w:rPr>
          <w:lang w:val="en-GB"/>
        </w:rPr>
        <w:t xml:space="preserve"> digit, hyperextension can occur over time as well as resultant lesser toe deformities </w:t>
      </w:r>
      <w:r w:rsidR="00B75169" w:rsidRPr="00F32029">
        <w:rPr>
          <w:vertAlign w:val="superscript"/>
          <w:lang w:val="en-GB"/>
        </w:rPr>
        <w:t>2</w:t>
      </w:r>
      <w:r w:rsidR="00EB620C" w:rsidRPr="00F32029">
        <w:rPr>
          <w:lang w:val="en-GB"/>
        </w:rPr>
        <w:t xml:space="preserve">.  Hammertoes and shortening of the muscles can also lead to distal migration of the metatarsal fat pad, therefore, reducing the forefoot cushioning.  </w:t>
      </w:r>
      <w:r w:rsidR="000E3BC5" w:rsidRPr="00F32029">
        <w:rPr>
          <w:lang w:val="en-GB"/>
        </w:rPr>
        <w:t>Various investigations have demonstrated that s</w:t>
      </w:r>
      <w:r w:rsidR="00EB620C" w:rsidRPr="00F32029">
        <w:rPr>
          <w:lang w:val="en-GB"/>
        </w:rPr>
        <w:t xml:space="preserve">hifting the plantar weight from the hindfoot to the forefoot places excessive pressure on the plantar aspect of the forefoot </w:t>
      </w:r>
      <w:r w:rsidR="005A6A4C" w:rsidRPr="00F32029">
        <w:rPr>
          <w:vertAlign w:val="superscript"/>
          <w:lang w:val="en-GB"/>
        </w:rPr>
        <w:t>2,3</w:t>
      </w:r>
      <w:r w:rsidR="00B75169" w:rsidRPr="00F32029">
        <w:rPr>
          <w:vertAlign w:val="superscript"/>
          <w:lang w:val="en-GB"/>
        </w:rPr>
        <w:t>,4</w:t>
      </w:r>
      <w:r w:rsidR="00EC4AF4" w:rsidRPr="00F32029">
        <w:rPr>
          <w:vertAlign w:val="superscript"/>
          <w:lang w:val="en-GB"/>
        </w:rPr>
        <w:t>,5,6</w:t>
      </w:r>
      <w:r w:rsidR="00FB0DF7" w:rsidRPr="00F32029">
        <w:rPr>
          <w:lang w:val="en-GB"/>
        </w:rPr>
        <w:t>.</w:t>
      </w:r>
      <w:r w:rsidR="00EB620C" w:rsidRPr="00F32029">
        <w:rPr>
          <w:lang w:val="en-GB"/>
        </w:rPr>
        <w:t xml:space="preserve">  </w:t>
      </w:r>
      <w:r w:rsidR="000E3BC5" w:rsidRPr="00F32029">
        <w:rPr>
          <w:lang w:val="en-GB"/>
        </w:rPr>
        <w:t>Furthermore, w</w:t>
      </w:r>
      <w:r w:rsidR="00EB620C" w:rsidRPr="00F32029">
        <w:rPr>
          <w:lang w:val="en-GB"/>
        </w:rPr>
        <w:t xml:space="preserve">ith an </w:t>
      </w:r>
      <w:r w:rsidR="0074546A" w:rsidRPr="00F32029">
        <w:rPr>
          <w:lang w:val="en-GB"/>
        </w:rPr>
        <w:t>ankle joint</w:t>
      </w:r>
      <w:r w:rsidR="00EB620C" w:rsidRPr="00F32029">
        <w:rPr>
          <w:lang w:val="en-GB"/>
        </w:rPr>
        <w:t xml:space="preserve"> </w:t>
      </w:r>
      <w:proofErr w:type="spellStart"/>
      <w:r w:rsidR="00EB620C" w:rsidRPr="00F32029">
        <w:rPr>
          <w:lang w:val="en-GB"/>
        </w:rPr>
        <w:t>equinus</w:t>
      </w:r>
      <w:proofErr w:type="spellEnd"/>
      <w:r w:rsidR="00EB620C" w:rsidRPr="00F32029">
        <w:rPr>
          <w:lang w:val="en-GB"/>
        </w:rPr>
        <w:t>, the forefoot will contact the ground prematurely creating increased plantar pressure</w:t>
      </w:r>
      <w:r w:rsidR="008048AD" w:rsidRPr="00F32029">
        <w:rPr>
          <w:lang w:val="en-GB"/>
        </w:rPr>
        <w:t xml:space="preserve"> </w:t>
      </w:r>
      <w:r w:rsidR="008048AD" w:rsidRPr="00F32029">
        <w:rPr>
          <w:vertAlign w:val="superscript"/>
          <w:lang w:val="en-GB"/>
        </w:rPr>
        <w:t>7</w:t>
      </w:r>
      <w:r w:rsidR="009F40C8" w:rsidRPr="00F32029">
        <w:rPr>
          <w:lang w:val="en-GB"/>
        </w:rPr>
        <w:t>, which</w:t>
      </w:r>
      <w:r w:rsidR="00EB620C" w:rsidRPr="00F32029">
        <w:rPr>
          <w:lang w:val="en-GB"/>
        </w:rPr>
        <w:t xml:space="preserve"> may remain relatively high for most of the stance phase, rather tha</w:t>
      </w:r>
      <w:r w:rsidR="009F40C8" w:rsidRPr="00F32029">
        <w:rPr>
          <w:lang w:val="en-GB"/>
        </w:rPr>
        <w:t>n mainly</w:t>
      </w:r>
      <w:r w:rsidR="00EB620C" w:rsidRPr="00F32029">
        <w:rPr>
          <w:lang w:val="en-GB"/>
        </w:rPr>
        <w:t xml:space="preserve"> at the latter portions of stance during push-off </w:t>
      </w:r>
      <w:r w:rsidR="008048AD" w:rsidRPr="00F32029">
        <w:rPr>
          <w:vertAlign w:val="superscript"/>
          <w:lang w:val="en-GB"/>
        </w:rPr>
        <w:t>8,9</w:t>
      </w:r>
      <w:r w:rsidR="00EB620C" w:rsidRPr="00F32029">
        <w:rPr>
          <w:lang w:val="en-GB"/>
        </w:rPr>
        <w:t xml:space="preserve">.  </w:t>
      </w:r>
      <w:proofErr w:type="spellStart"/>
      <w:r w:rsidR="00EB620C" w:rsidRPr="00F32029">
        <w:rPr>
          <w:lang w:val="en-GB"/>
        </w:rPr>
        <w:t>Orendurff</w:t>
      </w:r>
      <w:proofErr w:type="spellEnd"/>
      <w:r w:rsidR="00EB620C" w:rsidRPr="00F32029">
        <w:rPr>
          <w:lang w:val="en-GB"/>
        </w:rPr>
        <w:t xml:space="preserve"> et al</w:t>
      </w:r>
      <w:r w:rsidR="008048AD" w:rsidRPr="00F32029">
        <w:rPr>
          <w:lang w:val="en-GB"/>
        </w:rPr>
        <w:t>.</w:t>
      </w:r>
      <w:r w:rsidR="008048AD" w:rsidRPr="00F32029">
        <w:rPr>
          <w:vertAlign w:val="superscript"/>
          <w:lang w:val="en-GB"/>
        </w:rPr>
        <w:t xml:space="preserve"> 3</w:t>
      </w:r>
      <w:r w:rsidR="00EB620C" w:rsidRPr="00F32029">
        <w:rPr>
          <w:lang w:val="en-GB"/>
        </w:rPr>
        <w:t xml:space="preserve"> and </w:t>
      </w:r>
      <w:proofErr w:type="spellStart"/>
      <w:r w:rsidR="00EB620C" w:rsidRPr="00F32029">
        <w:rPr>
          <w:lang w:val="en-GB"/>
        </w:rPr>
        <w:t>Springett</w:t>
      </w:r>
      <w:proofErr w:type="spellEnd"/>
      <w:r w:rsidR="00EB620C" w:rsidRPr="00F32029">
        <w:rPr>
          <w:lang w:val="en-GB"/>
        </w:rPr>
        <w:t xml:space="preserve"> </w:t>
      </w:r>
      <w:r w:rsidR="008048AD" w:rsidRPr="00F32029">
        <w:rPr>
          <w:vertAlign w:val="superscript"/>
          <w:lang w:val="en-GB"/>
        </w:rPr>
        <w:t>10</w:t>
      </w:r>
      <w:r w:rsidR="00EB620C" w:rsidRPr="00F32029">
        <w:rPr>
          <w:lang w:val="en-GB"/>
        </w:rPr>
        <w:t xml:space="preserve"> propose that this prolonged period with limited arterial perfusion to the forefoot plantar tissue could increase the risk of ulceration or impede </w:t>
      </w:r>
      <w:r w:rsidR="00231B68" w:rsidRPr="00F32029">
        <w:rPr>
          <w:lang w:val="en-GB"/>
        </w:rPr>
        <w:t xml:space="preserve">the </w:t>
      </w:r>
      <w:r w:rsidR="00EB620C" w:rsidRPr="00F32029">
        <w:rPr>
          <w:lang w:val="en-GB"/>
        </w:rPr>
        <w:t>healing of</w:t>
      </w:r>
      <w:r w:rsidR="00231B68" w:rsidRPr="00F32029">
        <w:rPr>
          <w:lang w:val="en-GB"/>
        </w:rPr>
        <w:t xml:space="preserve"> a pre-existing </w:t>
      </w:r>
      <w:r w:rsidR="009B0459" w:rsidRPr="00F32029">
        <w:rPr>
          <w:lang w:val="en-GB"/>
        </w:rPr>
        <w:t>ulceration.</w:t>
      </w:r>
    </w:p>
    <w:p w:rsidR="00EB620C" w:rsidRPr="00F32029" w:rsidRDefault="00EB620C" w:rsidP="00251698">
      <w:pPr>
        <w:spacing w:line="360" w:lineRule="auto"/>
        <w:jc w:val="both"/>
        <w:rPr>
          <w:lang w:val="en-GB"/>
        </w:rPr>
      </w:pPr>
    </w:p>
    <w:p w:rsidR="00EB620C" w:rsidRPr="00F32029" w:rsidRDefault="00EB620C" w:rsidP="00251698">
      <w:pPr>
        <w:spacing w:line="360" w:lineRule="auto"/>
        <w:jc w:val="both"/>
        <w:rPr>
          <w:lang w:val="en-GB"/>
        </w:rPr>
      </w:pPr>
      <w:r w:rsidRPr="00F32029">
        <w:rPr>
          <w:lang w:val="en-GB"/>
        </w:rPr>
        <w:t>T</w:t>
      </w:r>
      <w:r w:rsidR="00844D8D" w:rsidRPr="00F32029">
        <w:rPr>
          <w:lang w:val="en-GB"/>
        </w:rPr>
        <w:t xml:space="preserve">o reduce the pathological </w:t>
      </w:r>
      <w:r w:rsidRPr="00F32029">
        <w:rPr>
          <w:lang w:val="en-GB"/>
        </w:rPr>
        <w:t>pressures</w:t>
      </w:r>
      <w:r w:rsidR="00844D8D" w:rsidRPr="00F32029">
        <w:rPr>
          <w:lang w:val="en-GB"/>
        </w:rPr>
        <w:t xml:space="preserve"> and forces</w:t>
      </w:r>
      <w:r w:rsidRPr="00F32029">
        <w:rPr>
          <w:lang w:val="en-GB"/>
        </w:rPr>
        <w:t xml:space="preserve"> and improve dynamic gait, calf stretching exercises are commonly p</w:t>
      </w:r>
      <w:r w:rsidR="00381940" w:rsidRPr="00F32029">
        <w:rPr>
          <w:lang w:val="en-GB"/>
        </w:rPr>
        <w:t>rescribed and are</w:t>
      </w:r>
      <w:r w:rsidR="00231B68" w:rsidRPr="00F32029">
        <w:rPr>
          <w:lang w:val="en-GB"/>
        </w:rPr>
        <w:t xml:space="preserve"> probably</w:t>
      </w:r>
      <w:r w:rsidRPr="00F32029">
        <w:rPr>
          <w:lang w:val="en-GB"/>
        </w:rPr>
        <w:t xml:space="preserve"> the most common clinical approach to treating an </w:t>
      </w:r>
      <w:r w:rsidR="0074546A" w:rsidRPr="00F32029">
        <w:rPr>
          <w:lang w:val="en-GB"/>
        </w:rPr>
        <w:t>ankle joint</w:t>
      </w:r>
      <w:r w:rsidRPr="00F32029">
        <w:rPr>
          <w:lang w:val="en-GB"/>
        </w:rPr>
        <w:t xml:space="preserve"> </w:t>
      </w:r>
      <w:proofErr w:type="spellStart"/>
      <w:r w:rsidRPr="00F32029">
        <w:rPr>
          <w:lang w:val="en-GB"/>
        </w:rPr>
        <w:t>equinus</w:t>
      </w:r>
      <w:proofErr w:type="spellEnd"/>
      <w:r w:rsidRPr="00F32029">
        <w:rPr>
          <w:lang w:val="en-GB"/>
        </w:rPr>
        <w:t xml:space="preserve"> </w:t>
      </w:r>
      <w:r w:rsidR="008048AD" w:rsidRPr="00F32029">
        <w:rPr>
          <w:vertAlign w:val="superscript"/>
          <w:lang w:val="en-GB"/>
        </w:rPr>
        <w:t>11,12</w:t>
      </w:r>
      <w:r w:rsidR="00F51FD9" w:rsidRPr="00F32029">
        <w:rPr>
          <w:lang w:val="en-GB"/>
        </w:rPr>
        <w:t xml:space="preserve">. </w:t>
      </w:r>
      <w:r w:rsidR="00F81C6D" w:rsidRPr="00F32029">
        <w:rPr>
          <w:lang w:val="en-GB"/>
        </w:rPr>
        <w:t xml:space="preserve"> </w:t>
      </w:r>
      <w:r w:rsidR="00F51FD9" w:rsidRPr="00F32029">
        <w:rPr>
          <w:lang w:val="en-GB"/>
        </w:rPr>
        <w:t>S</w:t>
      </w:r>
      <w:r w:rsidRPr="00F32029">
        <w:rPr>
          <w:lang w:val="en-GB"/>
        </w:rPr>
        <w:t>ome studies have documented the effects of stretchi</w:t>
      </w:r>
      <w:r w:rsidR="00B51826" w:rsidRPr="00F32029">
        <w:rPr>
          <w:lang w:val="en-GB"/>
        </w:rPr>
        <w:t>ng the calf muscle complex (</w:t>
      </w:r>
      <w:r w:rsidRPr="00F32029">
        <w:rPr>
          <w:lang w:val="en-GB"/>
        </w:rPr>
        <w:t xml:space="preserve">gastrocnemius and soleus) monitoring the resultant changes within the </w:t>
      </w:r>
      <w:r w:rsidR="0074546A" w:rsidRPr="00F32029">
        <w:rPr>
          <w:lang w:val="en-GB"/>
        </w:rPr>
        <w:t>ankle joint</w:t>
      </w:r>
      <w:r w:rsidRPr="00F32029">
        <w:rPr>
          <w:lang w:val="en-GB"/>
        </w:rPr>
        <w:t xml:space="preserve"> </w:t>
      </w:r>
      <w:r w:rsidR="00CE5AA7" w:rsidRPr="00F32029">
        <w:rPr>
          <w:lang w:val="en-GB"/>
        </w:rPr>
        <w:t xml:space="preserve">ROM </w:t>
      </w:r>
      <w:r w:rsidR="00004CCE" w:rsidRPr="00F32029">
        <w:rPr>
          <w:vertAlign w:val="superscript"/>
          <w:lang w:val="en-GB"/>
        </w:rPr>
        <w:t>13,14,15,16,17,18,19,20</w:t>
      </w:r>
      <w:r w:rsidR="00F81C6D" w:rsidRPr="00F32029">
        <w:rPr>
          <w:lang w:val="en-GB"/>
        </w:rPr>
        <w:t xml:space="preserve">.  </w:t>
      </w:r>
      <w:r w:rsidR="00162C55" w:rsidRPr="00F32029">
        <w:rPr>
          <w:lang w:val="en-GB"/>
        </w:rPr>
        <w:t>As indicated in T</w:t>
      </w:r>
      <w:r w:rsidR="009F5CD2" w:rsidRPr="00F32029">
        <w:rPr>
          <w:lang w:val="en-GB"/>
        </w:rPr>
        <w:t>able 1, i</w:t>
      </w:r>
      <w:r w:rsidR="00F81C6D" w:rsidRPr="00F32029">
        <w:rPr>
          <w:lang w:val="en-GB"/>
        </w:rPr>
        <w:t>t could be concluded from these studies that the longer you stretch t</w:t>
      </w:r>
      <w:r w:rsidR="00231B68" w:rsidRPr="00F32029">
        <w:rPr>
          <w:lang w:val="en-GB"/>
        </w:rPr>
        <w:t xml:space="preserve">he more likely it is to have a positive </w:t>
      </w:r>
      <w:r w:rsidR="00F81C6D" w:rsidRPr="00F32029">
        <w:rPr>
          <w:lang w:val="en-GB"/>
        </w:rPr>
        <w:t>effect</w:t>
      </w:r>
      <w:r w:rsidR="00231B68" w:rsidRPr="00F32029">
        <w:rPr>
          <w:lang w:val="en-GB"/>
        </w:rPr>
        <w:t>.  N</w:t>
      </w:r>
      <w:r w:rsidR="00F81C6D" w:rsidRPr="00F32029">
        <w:rPr>
          <w:lang w:val="en-GB"/>
        </w:rPr>
        <w:t>one of these studies</w:t>
      </w:r>
      <w:r w:rsidR="00231B68" w:rsidRPr="00F32029">
        <w:rPr>
          <w:lang w:val="en-GB"/>
        </w:rPr>
        <w:t>, however,</w:t>
      </w:r>
      <w:r w:rsidR="00F81C6D" w:rsidRPr="00F32029">
        <w:rPr>
          <w:lang w:val="en-GB"/>
        </w:rPr>
        <w:t xml:space="preserve"> used dynamic quantitative measuring tools</w:t>
      </w:r>
      <w:r w:rsidR="00231B68" w:rsidRPr="00F32029">
        <w:rPr>
          <w:lang w:val="en-GB"/>
        </w:rPr>
        <w:t xml:space="preserve"> e.g. in-</w:t>
      </w:r>
      <w:r w:rsidR="00F81C6D" w:rsidRPr="00F32029">
        <w:rPr>
          <w:lang w:val="en-GB"/>
        </w:rPr>
        <w:t xml:space="preserve">shoe pressure analysis equipment </w:t>
      </w:r>
      <w:r w:rsidR="00231B68" w:rsidRPr="00F32029">
        <w:rPr>
          <w:lang w:val="en-GB"/>
        </w:rPr>
        <w:t xml:space="preserve">or an objective bipedal pre-calibrated angled stretching device </w:t>
      </w:r>
      <w:r w:rsidR="00F81C6D" w:rsidRPr="00F32029">
        <w:rPr>
          <w:lang w:val="en-GB"/>
        </w:rPr>
        <w:t>and therefore</w:t>
      </w:r>
      <w:r w:rsidRPr="00F32029">
        <w:rPr>
          <w:lang w:val="en-GB"/>
        </w:rPr>
        <w:t xml:space="preserve"> </w:t>
      </w:r>
      <w:r w:rsidR="00F81C6D" w:rsidRPr="00F32029">
        <w:rPr>
          <w:lang w:val="en-GB"/>
        </w:rPr>
        <w:t xml:space="preserve">it could be suggested that clinical relevance cannot be </w:t>
      </w:r>
      <w:r w:rsidR="00231B68" w:rsidRPr="00F32029">
        <w:rPr>
          <w:lang w:val="en-GB"/>
        </w:rPr>
        <w:t>assumed</w:t>
      </w:r>
      <w:r w:rsidR="00F81C6D" w:rsidRPr="00F32029">
        <w:rPr>
          <w:lang w:val="en-GB"/>
        </w:rPr>
        <w:t>.  Some studies</w:t>
      </w:r>
      <w:r w:rsidRPr="00F32029">
        <w:rPr>
          <w:lang w:val="en-GB"/>
        </w:rPr>
        <w:t xml:space="preserve"> have investigated the </w:t>
      </w:r>
      <w:r w:rsidR="004E1DCB" w:rsidRPr="00F32029">
        <w:rPr>
          <w:lang w:val="en-GB"/>
        </w:rPr>
        <w:t xml:space="preserve">effects of a tendon Achilles surgical lengthening procedure (TAL) </w:t>
      </w:r>
      <w:proofErr w:type="gramStart"/>
      <w:r w:rsidRPr="00F32029">
        <w:rPr>
          <w:lang w:val="en-GB"/>
        </w:rPr>
        <w:t>in an attempt to</w:t>
      </w:r>
      <w:proofErr w:type="gramEnd"/>
      <w:r w:rsidRPr="00F32029">
        <w:rPr>
          <w:lang w:val="en-GB"/>
        </w:rPr>
        <w:t xml:space="preserve"> specifically reduce forefoot </w:t>
      </w:r>
      <w:r w:rsidR="009F5CD2" w:rsidRPr="00F32029">
        <w:rPr>
          <w:lang w:val="en-GB"/>
        </w:rPr>
        <w:t>peak plantar pressure (</w:t>
      </w:r>
      <w:r w:rsidR="00CE5AA7" w:rsidRPr="00F32029">
        <w:rPr>
          <w:lang w:val="en-GB"/>
        </w:rPr>
        <w:t>PPP</w:t>
      </w:r>
      <w:r w:rsidR="009F5CD2" w:rsidRPr="00F32029">
        <w:rPr>
          <w:lang w:val="en-GB"/>
        </w:rPr>
        <w:t>)</w:t>
      </w:r>
      <w:r w:rsidR="003821B0" w:rsidRPr="00F32029">
        <w:rPr>
          <w:lang w:val="en-GB"/>
        </w:rPr>
        <w:t xml:space="preserve"> </w:t>
      </w:r>
      <w:r w:rsidR="00B6408B" w:rsidRPr="00F32029">
        <w:rPr>
          <w:vertAlign w:val="superscript"/>
          <w:lang w:val="en-GB"/>
        </w:rPr>
        <w:t>4,5,6,21,22,23</w:t>
      </w:r>
      <w:r w:rsidRPr="00F32029">
        <w:rPr>
          <w:lang w:val="en-GB"/>
        </w:rPr>
        <w:t xml:space="preserve">.  </w:t>
      </w:r>
      <w:r w:rsidR="00DD5533" w:rsidRPr="00F32029">
        <w:rPr>
          <w:lang w:val="en-GB"/>
        </w:rPr>
        <w:t>While</w:t>
      </w:r>
      <w:r w:rsidR="00760BF9" w:rsidRPr="00F32029">
        <w:rPr>
          <w:lang w:val="en-GB"/>
        </w:rPr>
        <w:t xml:space="preserve"> t</w:t>
      </w:r>
      <w:r w:rsidRPr="00F32029">
        <w:rPr>
          <w:lang w:val="en-GB"/>
        </w:rPr>
        <w:t xml:space="preserve">hese </w:t>
      </w:r>
      <w:r w:rsidR="00F81C6D" w:rsidRPr="00F32029">
        <w:rPr>
          <w:lang w:val="en-GB"/>
        </w:rPr>
        <w:t xml:space="preserve">investigations </w:t>
      </w:r>
      <w:r w:rsidR="00162C55" w:rsidRPr="00F32029">
        <w:rPr>
          <w:lang w:val="en-GB"/>
        </w:rPr>
        <w:t>as shown in T</w:t>
      </w:r>
      <w:r w:rsidR="000E3BC5" w:rsidRPr="00F32029">
        <w:rPr>
          <w:lang w:val="en-GB"/>
        </w:rPr>
        <w:t>able</w:t>
      </w:r>
      <w:r w:rsidR="00F81C6D" w:rsidRPr="00F32029">
        <w:rPr>
          <w:lang w:val="en-GB"/>
        </w:rPr>
        <w:t xml:space="preserve"> 2 </w:t>
      </w:r>
      <w:r w:rsidR="00760BF9" w:rsidRPr="00F32029">
        <w:rPr>
          <w:lang w:val="en-GB"/>
        </w:rPr>
        <w:t xml:space="preserve">have demonstrated a reduction </w:t>
      </w:r>
      <w:r w:rsidRPr="00F32029">
        <w:rPr>
          <w:lang w:val="en-GB"/>
        </w:rPr>
        <w:t>in the forefoot PPP</w:t>
      </w:r>
      <w:r w:rsidR="00760BF9" w:rsidRPr="00F32029">
        <w:rPr>
          <w:lang w:val="en-GB"/>
        </w:rPr>
        <w:t xml:space="preserve"> using pressure platform systems</w:t>
      </w:r>
      <w:r w:rsidRPr="00F32029">
        <w:rPr>
          <w:lang w:val="en-GB"/>
        </w:rPr>
        <w:t xml:space="preserve">, </w:t>
      </w:r>
      <w:r w:rsidR="00760BF9" w:rsidRPr="00F32029">
        <w:rPr>
          <w:lang w:val="en-GB"/>
        </w:rPr>
        <w:t xml:space="preserve">there is a paucity of information on </w:t>
      </w:r>
      <w:r w:rsidRPr="00F32029">
        <w:rPr>
          <w:lang w:val="en-GB"/>
        </w:rPr>
        <w:t xml:space="preserve">dynamic pressure and temporal aspects </w:t>
      </w:r>
      <w:r w:rsidR="00760BF9" w:rsidRPr="00F32029">
        <w:rPr>
          <w:lang w:val="en-GB"/>
        </w:rPr>
        <w:t xml:space="preserve">using in-shoe pressure assessment. </w:t>
      </w:r>
    </w:p>
    <w:p w:rsidR="00760BF9" w:rsidRPr="00F32029" w:rsidRDefault="00760BF9" w:rsidP="00251698">
      <w:pPr>
        <w:spacing w:line="360" w:lineRule="auto"/>
        <w:jc w:val="both"/>
        <w:rPr>
          <w:lang w:val="en-GB"/>
        </w:rPr>
      </w:pPr>
    </w:p>
    <w:p w:rsidR="00AA76F0" w:rsidRPr="00F32029" w:rsidRDefault="00BE677B" w:rsidP="00251698">
      <w:pPr>
        <w:spacing w:line="360" w:lineRule="auto"/>
        <w:jc w:val="both"/>
        <w:rPr>
          <w:lang w:val="en-GB"/>
        </w:rPr>
      </w:pPr>
      <w:r w:rsidRPr="00F32029">
        <w:rPr>
          <w:lang w:val="en-GB"/>
        </w:rPr>
        <w:lastRenderedPageBreak/>
        <w:t>A</w:t>
      </w:r>
      <w:r w:rsidR="000A7D42" w:rsidRPr="00F32029">
        <w:rPr>
          <w:lang w:val="en-GB"/>
        </w:rPr>
        <w:t>ttempting to</w:t>
      </w:r>
      <w:r w:rsidR="00760BF9" w:rsidRPr="00F32029">
        <w:rPr>
          <w:lang w:val="en-GB"/>
        </w:rPr>
        <w:t xml:space="preserve"> address this gap</w:t>
      </w:r>
      <w:r w:rsidR="000A7D42" w:rsidRPr="00F32029">
        <w:rPr>
          <w:lang w:val="en-GB"/>
        </w:rPr>
        <w:t xml:space="preserve">, </w:t>
      </w:r>
      <w:r w:rsidR="00D415D9" w:rsidRPr="00F32029">
        <w:rPr>
          <w:lang w:val="en-GB"/>
        </w:rPr>
        <w:t xml:space="preserve">the main objective of </w:t>
      </w:r>
      <w:r w:rsidR="000A7D42" w:rsidRPr="00F32029">
        <w:rPr>
          <w:lang w:val="en-GB"/>
        </w:rPr>
        <w:t xml:space="preserve">this study </w:t>
      </w:r>
      <w:r w:rsidRPr="00F32029">
        <w:rPr>
          <w:lang w:val="en-GB"/>
        </w:rPr>
        <w:t>wa</w:t>
      </w:r>
      <w:r w:rsidR="00D415D9" w:rsidRPr="00F32029">
        <w:rPr>
          <w:lang w:val="en-GB"/>
        </w:rPr>
        <w:t xml:space="preserve">s </w:t>
      </w:r>
      <w:r w:rsidR="000A7D42" w:rsidRPr="00F32029">
        <w:rPr>
          <w:lang w:val="en-GB"/>
        </w:rPr>
        <w:t xml:space="preserve">to </w:t>
      </w:r>
      <w:r w:rsidR="007263F5" w:rsidRPr="00F32029">
        <w:rPr>
          <w:lang w:val="en-GB"/>
        </w:rPr>
        <w:t>establish</w:t>
      </w:r>
      <w:r w:rsidR="00760BF9" w:rsidRPr="00F32029">
        <w:rPr>
          <w:lang w:val="en-GB"/>
        </w:rPr>
        <w:t xml:space="preserve"> if there </w:t>
      </w:r>
      <w:r w:rsidR="00E027C5" w:rsidRPr="00F32029">
        <w:rPr>
          <w:lang w:val="en-GB"/>
        </w:rPr>
        <w:t>was</w:t>
      </w:r>
      <w:r w:rsidR="00760BF9" w:rsidRPr="00F32029">
        <w:rPr>
          <w:lang w:val="en-GB"/>
        </w:rPr>
        <w:t xml:space="preserve"> any</w:t>
      </w:r>
      <w:r w:rsidR="00322AB7" w:rsidRPr="00F32029">
        <w:rPr>
          <w:lang w:val="en-GB"/>
        </w:rPr>
        <w:t xml:space="preserve"> evidence for calf stretching as a conservative and safe treatment to increase </w:t>
      </w:r>
      <w:r w:rsidR="0074546A" w:rsidRPr="00F32029">
        <w:rPr>
          <w:lang w:val="en-GB"/>
        </w:rPr>
        <w:t>ankle joint</w:t>
      </w:r>
      <w:r w:rsidR="00322AB7" w:rsidRPr="00F32029">
        <w:rPr>
          <w:lang w:val="en-GB"/>
        </w:rPr>
        <w:t xml:space="preserve"> </w:t>
      </w:r>
      <w:r w:rsidR="005008AC" w:rsidRPr="00F32029">
        <w:rPr>
          <w:bCs/>
        </w:rPr>
        <w:t>dorsiflexion</w:t>
      </w:r>
      <w:r w:rsidR="000A7D42" w:rsidRPr="00F32029">
        <w:rPr>
          <w:lang w:val="en-GB"/>
        </w:rPr>
        <w:t xml:space="preserve">. </w:t>
      </w:r>
      <w:r w:rsidR="00E027C5" w:rsidRPr="00F32029">
        <w:rPr>
          <w:lang w:val="en-GB"/>
        </w:rPr>
        <w:t xml:space="preserve"> </w:t>
      </w:r>
      <w:proofErr w:type="gramStart"/>
      <w:r w:rsidRPr="00F32029">
        <w:rPr>
          <w:lang w:val="en-GB"/>
        </w:rPr>
        <w:t xml:space="preserve">Whilst </w:t>
      </w:r>
      <w:r w:rsidR="00EE16F0" w:rsidRPr="00F32029">
        <w:rPr>
          <w:lang w:val="en-GB"/>
        </w:rPr>
        <w:t xml:space="preserve"> hypothesis</w:t>
      </w:r>
      <w:r w:rsidRPr="00F32029">
        <w:rPr>
          <w:lang w:val="en-GB"/>
        </w:rPr>
        <w:t>ing</w:t>
      </w:r>
      <w:proofErr w:type="gramEnd"/>
      <w:r w:rsidRPr="00F32029">
        <w:rPr>
          <w:lang w:val="en-GB"/>
        </w:rPr>
        <w:t xml:space="preserve"> </w:t>
      </w:r>
      <w:r w:rsidR="00EE16F0" w:rsidRPr="00F32029">
        <w:rPr>
          <w:lang w:val="en-GB"/>
        </w:rPr>
        <w:t xml:space="preserve">that; calf stretching will increase the </w:t>
      </w:r>
      <w:r w:rsidR="0074546A" w:rsidRPr="00F32029">
        <w:rPr>
          <w:lang w:val="en-GB"/>
        </w:rPr>
        <w:t>ankle joint</w:t>
      </w:r>
      <w:r w:rsidR="00EE16F0" w:rsidRPr="00F32029">
        <w:rPr>
          <w:lang w:val="en-GB"/>
        </w:rPr>
        <w:t xml:space="preserve"> </w:t>
      </w:r>
      <w:r w:rsidR="005008AC" w:rsidRPr="00F32029">
        <w:rPr>
          <w:bCs/>
        </w:rPr>
        <w:t>dorsiflexion</w:t>
      </w:r>
      <w:r w:rsidR="00EE16F0" w:rsidRPr="00F32029">
        <w:rPr>
          <w:lang w:val="en-GB"/>
        </w:rPr>
        <w:t xml:space="preserve"> ROM</w:t>
      </w:r>
      <w:r w:rsidR="00CB4BDA" w:rsidRPr="00F32029">
        <w:rPr>
          <w:lang w:val="en-GB"/>
        </w:rPr>
        <w:t xml:space="preserve">, a </w:t>
      </w:r>
      <w:r w:rsidR="00EE16F0" w:rsidRPr="00F32029">
        <w:rPr>
          <w:lang w:val="en-GB"/>
        </w:rPr>
        <w:t>reduc</w:t>
      </w:r>
      <w:r w:rsidR="00CB4BDA" w:rsidRPr="00F32029">
        <w:rPr>
          <w:lang w:val="en-GB"/>
        </w:rPr>
        <w:t xml:space="preserve">tion in </w:t>
      </w:r>
      <w:r w:rsidR="00EE16F0" w:rsidRPr="00F32029">
        <w:rPr>
          <w:lang w:val="en-GB"/>
        </w:rPr>
        <w:t xml:space="preserve">forefoot PPP and force but </w:t>
      </w:r>
      <w:r w:rsidR="00CB4BDA" w:rsidRPr="00F32029">
        <w:rPr>
          <w:lang w:val="en-GB"/>
        </w:rPr>
        <w:t xml:space="preserve">an </w:t>
      </w:r>
      <w:r w:rsidR="00EE16F0" w:rsidRPr="00F32029">
        <w:rPr>
          <w:lang w:val="en-GB"/>
        </w:rPr>
        <w:t xml:space="preserve">increase </w:t>
      </w:r>
      <w:r w:rsidR="00CB4BDA" w:rsidRPr="00F32029">
        <w:rPr>
          <w:lang w:val="en-GB"/>
        </w:rPr>
        <w:t xml:space="preserve">in </w:t>
      </w:r>
      <w:r w:rsidR="00EE16F0" w:rsidRPr="00F32029">
        <w:rPr>
          <w:lang w:val="en-GB"/>
        </w:rPr>
        <w:t>the heel contact time and overall stance phase time</w:t>
      </w:r>
      <w:r w:rsidR="00CB4BDA" w:rsidRPr="00F32029">
        <w:rPr>
          <w:lang w:val="en-GB"/>
        </w:rPr>
        <w:t xml:space="preserve"> was expected</w:t>
      </w:r>
      <w:r w:rsidR="00EE16F0" w:rsidRPr="00F32029">
        <w:rPr>
          <w:lang w:val="en-GB"/>
        </w:rPr>
        <w:t>.</w:t>
      </w:r>
    </w:p>
    <w:p w:rsidR="00322AB7" w:rsidRPr="00F32029" w:rsidRDefault="00322AB7" w:rsidP="00251698">
      <w:pPr>
        <w:spacing w:line="360" w:lineRule="auto"/>
        <w:jc w:val="both"/>
        <w:rPr>
          <w:lang w:val="en-GB"/>
        </w:rPr>
      </w:pPr>
    </w:p>
    <w:p w:rsidR="00EB620C" w:rsidRPr="00F32029" w:rsidRDefault="005D47AE" w:rsidP="00251698">
      <w:pPr>
        <w:spacing w:line="360" w:lineRule="auto"/>
        <w:jc w:val="center"/>
        <w:rPr>
          <w:b/>
          <w:u w:val="single"/>
          <w:lang w:val="en-GB"/>
        </w:rPr>
      </w:pPr>
      <w:r w:rsidRPr="00F32029">
        <w:rPr>
          <w:b/>
          <w:u w:val="single"/>
          <w:lang w:val="en-GB"/>
        </w:rPr>
        <w:t xml:space="preserve">2. </w:t>
      </w:r>
      <w:r w:rsidR="00EB620C" w:rsidRPr="00F32029">
        <w:rPr>
          <w:b/>
          <w:u w:val="single"/>
          <w:lang w:val="en-GB"/>
        </w:rPr>
        <w:t>METHODS</w:t>
      </w:r>
    </w:p>
    <w:p w:rsidR="00ED6BDF" w:rsidRPr="00F32029" w:rsidRDefault="00ED6BDF" w:rsidP="00251698">
      <w:pPr>
        <w:spacing w:line="360" w:lineRule="auto"/>
        <w:jc w:val="both"/>
        <w:rPr>
          <w:b/>
          <w:lang w:val="en-GB"/>
        </w:rPr>
      </w:pPr>
    </w:p>
    <w:p w:rsidR="00EB620C" w:rsidRPr="00F32029" w:rsidRDefault="005D47AE" w:rsidP="00251698">
      <w:pPr>
        <w:spacing w:line="360" w:lineRule="auto"/>
        <w:jc w:val="both"/>
        <w:rPr>
          <w:i/>
          <w:lang w:val="en-GB"/>
        </w:rPr>
      </w:pPr>
      <w:r w:rsidRPr="00F32029">
        <w:rPr>
          <w:i/>
          <w:lang w:val="en-GB"/>
        </w:rPr>
        <w:t xml:space="preserve">2.1. </w:t>
      </w:r>
      <w:r w:rsidR="00EB620C" w:rsidRPr="00F32029">
        <w:rPr>
          <w:i/>
          <w:lang w:val="en-GB"/>
        </w:rPr>
        <w:t>Participants</w:t>
      </w:r>
    </w:p>
    <w:p w:rsidR="00594674" w:rsidRPr="00F32029" w:rsidRDefault="00EB620C" w:rsidP="00251698">
      <w:pPr>
        <w:spacing w:line="360" w:lineRule="auto"/>
        <w:jc w:val="both"/>
        <w:rPr>
          <w:bCs/>
        </w:rPr>
      </w:pPr>
      <w:r w:rsidRPr="00F32029">
        <w:rPr>
          <w:bCs/>
        </w:rPr>
        <w:t>Ethical approv</w:t>
      </w:r>
      <w:r w:rsidR="00337433" w:rsidRPr="00F32029">
        <w:rPr>
          <w:bCs/>
        </w:rPr>
        <w:t>al was</w:t>
      </w:r>
      <w:r w:rsidRPr="00F32029">
        <w:rPr>
          <w:bCs/>
        </w:rPr>
        <w:t xml:space="preserve"> granted by </w:t>
      </w:r>
      <w:r w:rsidR="009B0459" w:rsidRPr="00F32029">
        <w:rPr>
          <w:bCs/>
        </w:rPr>
        <w:t xml:space="preserve">the </w:t>
      </w:r>
      <w:r w:rsidRPr="00F32029">
        <w:rPr>
          <w:bCs/>
        </w:rPr>
        <w:t xml:space="preserve">university ethics committee and all participants gave </w:t>
      </w:r>
      <w:r w:rsidR="00760BF9" w:rsidRPr="00F32029">
        <w:rPr>
          <w:bCs/>
        </w:rPr>
        <w:t xml:space="preserve">full </w:t>
      </w:r>
      <w:r w:rsidRPr="00F32029">
        <w:rPr>
          <w:bCs/>
        </w:rPr>
        <w:t>informed consent.  Thirteen runners (4 male and 9 female) with an average age of 34.43 year</w:t>
      </w:r>
      <w:r w:rsidR="00535310" w:rsidRPr="00F32029">
        <w:rPr>
          <w:bCs/>
        </w:rPr>
        <w:t>s (SD 7.45), height of 170.65cm</w:t>
      </w:r>
      <w:r w:rsidRPr="00F32029">
        <w:rPr>
          <w:bCs/>
        </w:rPr>
        <w:t xml:space="preserve"> (SD 0.09), weight of 67.24kg (SD 0.09) and shoe size of 7.23 UK (SD</w:t>
      </w:r>
      <w:r w:rsidR="00337433" w:rsidRPr="00F32029">
        <w:rPr>
          <w:bCs/>
        </w:rPr>
        <w:t xml:space="preserve"> </w:t>
      </w:r>
      <w:r w:rsidRPr="00F32029">
        <w:rPr>
          <w:bCs/>
        </w:rPr>
        <w:t xml:space="preserve">1.57) participated in the study. The </w:t>
      </w:r>
      <w:r w:rsidR="0016099A" w:rsidRPr="00F32029">
        <w:rPr>
          <w:bCs/>
        </w:rPr>
        <w:t>participant</w:t>
      </w:r>
      <w:r w:rsidRPr="00F32029">
        <w:rPr>
          <w:bCs/>
        </w:rPr>
        <w:t xml:space="preserve">s </w:t>
      </w:r>
      <w:r w:rsidR="000A7D42" w:rsidRPr="00F32029">
        <w:rPr>
          <w:bCs/>
        </w:rPr>
        <w:t xml:space="preserve">included in the investigation </w:t>
      </w:r>
      <w:r w:rsidR="009B0459" w:rsidRPr="00F32029">
        <w:rPr>
          <w:bCs/>
        </w:rPr>
        <w:t xml:space="preserve">were all injury free (for </w:t>
      </w:r>
      <w:r w:rsidR="00337433" w:rsidRPr="00F32029">
        <w:rPr>
          <w:bCs/>
        </w:rPr>
        <w:t xml:space="preserve">at least </w:t>
      </w:r>
      <w:r w:rsidR="009B0459" w:rsidRPr="00F32029">
        <w:rPr>
          <w:bCs/>
        </w:rPr>
        <w:t>2 years</w:t>
      </w:r>
      <w:r w:rsidR="005A4BA4" w:rsidRPr="00F32029">
        <w:rPr>
          <w:bCs/>
        </w:rPr>
        <w:t>)</w:t>
      </w:r>
      <w:r w:rsidR="009B0459" w:rsidRPr="00F32029">
        <w:rPr>
          <w:bCs/>
        </w:rPr>
        <w:t xml:space="preserve">, had </w:t>
      </w:r>
      <w:r w:rsidRPr="00F32029">
        <w:rPr>
          <w:bCs/>
        </w:rPr>
        <w:t>no known musculoskeletal pathologies</w:t>
      </w:r>
      <w:r w:rsidR="009B0459" w:rsidRPr="00F32029">
        <w:rPr>
          <w:bCs/>
        </w:rPr>
        <w:t>,</w:t>
      </w:r>
      <w:r w:rsidR="005008AC" w:rsidRPr="00F32029">
        <w:rPr>
          <w:bCs/>
        </w:rPr>
        <w:t xml:space="preserve"> had ≤ 6° of </w:t>
      </w:r>
      <w:r w:rsidR="0074546A" w:rsidRPr="00F32029">
        <w:rPr>
          <w:lang w:val="en-GB"/>
        </w:rPr>
        <w:t>ankle joint</w:t>
      </w:r>
      <w:r w:rsidR="005008AC" w:rsidRPr="00F32029">
        <w:rPr>
          <w:bCs/>
        </w:rPr>
        <w:t xml:space="preserve"> dorsiflexion</w:t>
      </w:r>
      <w:r w:rsidR="009B0459" w:rsidRPr="00F32029">
        <w:rPr>
          <w:bCs/>
        </w:rPr>
        <w:t xml:space="preserve"> </w:t>
      </w:r>
      <w:r w:rsidR="00D13EB6" w:rsidRPr="00F32029">
        <w:rPr>
          <w:bCs/>
        </w:rPr>
        <w:t xml:space="preserve">with the knee </w:t>
      </w:r>
      <w:proofErr w:type="gramStart"/>
      <w:r w:rsidR="00E027C5" w:rsidRPr="00F32029">
        <w:rPr>
          <w:bCs/>
        </w:rPr>
        <w:t xml:space="preserve">extended </w:t>
      </w:r>
      <w:r w:rsidR="00D13EB6" w:rsidRPr="00F32029">
        <w:rPr>
          <w:bCs/>
        </w:rPr>
        <w:t xml:space="preserve"> and</w:t>
      </w:r>
      <w:proofErr w:type="gramEnd"/>
      <w:r w:rsidR="009B0459" w:rsidRPr="00F32029">
        <w:rPr>
          <w:bCs/>
        </w:rPr>
        <w:t xml:space="preserve"> no </w:t>
      </w:r>
      <w:r w:rsidR="005A4BA4" w:rsidRPr="00F32029">
        <w:rPr>
          <w:bCs/>
        </w:rPr>
        <w:t>bony</w:t>
      </w:r>
      <w:r w:rsidR="009B0459" w:rsidRPr="00F32029">
        <w:rPr>
          <w:bCs/>
        </w:rPr>
        <w:t xml:space="preserve"> res</w:t>
      </w:r>
      <w:r w:rsidR="005A4BA4" w:rsidRPr="00F32029">
        <w:rPr>
          <w:bCs/>
        </w:rPr>
        <w:t>trict</w:t>
      </w:r>
      <w:r w:rsidR="009B0459" w:rsidRPr="00F32029">
        <w:rPr>
          <w:bCs/>
        </w:rPr>
        <w:t>ion</w:t>
      </w:r>
      <w:r w:rsidR="00337433" w:rsidRPr="00F32029">
        <w:rPr>
          <w:bCs/>
        </w:rPr>
        <w:t xml:space="preserve">, </w:t>
      </w:r>
      <w:r w:rsidR="00535310" w:rsidRPr="00F32029">
        <w:rPr>
          <w:bCs/>
        </w:rPr>
        <w:t xml:space="preserve"> and had a foot posture index</w:t>
      </w:r>
      <w:r w:rsidR="008E4ED7" w:rsidRPr="00F32029">
        <w:rPr>
          <w:bCs/>
        </w:rPr>
        <w:t xml:space="preserve"> </w:t>
      </w:r>
      <w:r w:rsidR="008E4ED7" w:rsidRPr="00F32029">
        <w:rPr>
          <w:bCs/>
          <w:vertAlign w:val="superscript"/>
        </w:rPr>
        <w:t>24</w:t>
      </w:r>
      <w:r w:rsidR="00D13EB6" w:rsidRPr="00F32029">
        <w:rPr>
          <w:bCs/>
        </w:rPr>
        <w:t xml:space="preserve"> </w:t>
      </w:r>
      <w:r w:rsidR="005A4BA4" w:rsidRPr="00F32029">
        <w:rPr>
          <w:bCs/>
        </w:rPr>
        <w:t>of ≤</w:t>
      </w:r>
      <w:r w:rsidR="00337433" w:rsidRPr="00F32029">
        <w:rPr>
          <w:bCs/>
        </w:rPr>
        <w:t xml:space="preserve"> +8 or</w:t>
      </w:r>
      <w:r w:rsidR="005A4BA4" w:rsidRPr="00F32029">
        <w:rPr>
          <w:bCs/>
        </w:rPr>
        <w:t xml:space="preserve"> ≥ -8 </w:t>
      </w:r>
      <w:r w:rsidR="003821B0" w:rsidRPr="00F32029">
        <w:rPr>
          <w:bCs/>
        </w:rPr>
        <w:t xml:space="preserve"> </w:t>
      </w:r>
      <w:r w:rsidR="005A4BA4" w:rsidRPr="00F32029">
        <w:rPr>
          <w:bCs/>
        </w:rPr>
        <w:t>.</w:t>
      </w:r>
      <w:r w:rsidR="00D13EB6" w:rsidRPr="00F32029">
        <w:rPr>
          <w:bCs/>
        </w:rPr>
        <w:t xml:space="preserve">  </w:t>
      </w:r>
      <w:r w:rsidR="00535310" w:rsidRPr="00F32029">
        <w:rPr>
          <w:bCs/>
        </w:rPr>
        <w:t>The foot posture index</w:t>
      </w:r>
      <w:r w:rsidR="00594674" w:rsidRPr="00F32029">
        <w:rPr>
          <w:bCs/>
        </w:rPr>
        <w:t xml:space="preserve"> is a validated numerical grading system for static foot posture and this therefore allowed exclusion of extreme foot types e.g. pes planus or pes </w:t>
      </w:r>
      <w:proofErr w:type="spellStart"/>
      <w:r w:rsidR="00594674" w:rsidRPr="00F32029">
        <w:rPr>
          <w:bCs/>
        </w:rPr>
        <w:t>cav</w:t>
      </w:r>
      <w:r w:rsidR="00E027C5" w:rsidRPr="00F32029">
        <w:rPr>
          <w:bCs/>
        </w:rPr>
        <w:t>us</w:t>
      </w:r>
      <w:proofErr w:type="spellEnd"/>
      <w:r w:rsidR="00594674" w:rsidRPr="00F32029">
        <w:rPr>
          <w:bCs/>
        </w:rPr>
        <w:t>.</w:t>
      </w:r>
    </w:p>
    <w:p w:rsidR="00EB620C" w:rsidRPr="00F32029" w:rsidRDefault="00EB620C" w:rsidP="00251698">
      <w:pPr>
        <w:spacing w:line="360" w:lineRule="auto"/>
        <w:jc w:val="both"/>
        <w:rPr>
          <w:bCs/>
        </w:rPr>
      </w:pPr>
    </w:p>
    <w:p w:rsidR="00EB620C" w:rsidRPr="00F32029" w:rsidRDefault="005D47AE" w:rsidP="00251698">
      <w:pPr>
        <w:spacing w:line="360" w:lineRule="auto"/>
        <w:jc w:val="both"/>
        <w:rPr>
          <w:bCs/>
          <w:i/>
        </w:rPr>
      </w:pPr>
      <w:r w:rsidRPr="00F32029">
        <w:rPr>
          <w:bCs/>
          <w:i/>
        </w:rPr>
        <w:t xml:space="preserve">2.2. </w:t>
      </w:r>
      <w:r w:rsidR="00EB620C" w:rsidRPr="00F32029">
        <w:rPr>
          <w:bCs/>
          <w:i/>
        </w:rPr>
        <w:t>Equipment:</w:t>
      </w:r>
    </w:p>
    <w:p w:rsidR="005C3194" w:rsidRPr="00F32029" w:rsidRDefault="00EB620C" w:rsidP="00251698">
      <w:pPr>
        <w:spacing w:line="360" w:lineRule="auto"/>
        <w:jc w:val="both"/>
        <w:rPr>
          <w:bCs/>
        </w:rPr>
      </w:pPr>
      <w:r w:rsidRPr="00F32029">
        <w:rPr>
          <w:bCs/>
        </w:rPr>
        <w:t xml:space="preserve">A double armed full circle protractor </w:t>
      </w:r>
      <w:r w:rsidR="00E84506" w:rsidRPr="00F32029">
        <w:rPr>
          <w:bCs/>
        </w:rPr>
        <w:t>g</w:t>
      </w:r>
      <w:r w:rsidRPr="00F32029">
        <w:rPr>
          <w:bCs/>
        </w:rPr>
        <w:t>oniometer</w:t>
      </w:r>
      <w:r w:rsidRPr="00F32029">
        <w:rPr>
          <w:bCs/>
          <w:i/>
        </w:rPr>
        <w:t xml:space="preserve"> </w:t>
      </w:r>
      <w:r w:rsidRPr="00F32029">
        <w:rPr>
          <w:bCs/>
        </w:rPr>
        <w:t>made of tr</w:t>
      </w:r>
      <w:r w:rsidR="007263F5" w:rsidRPr="00F32029">
        <w:rPr>
          <w:bCs/>
        </w:rPr>
        <w:t xml:space="preserve">ansparent plastic was used </w:t>
      </w:r>
      <w:r w:rsidR="00403EBB" w:rsidRPr="00F32029">
        <w:rPr>
          <w:bCs/>
        </w:rPr>
        <w:t xml:space="preserve">to measure </w:t>
      </w:r>
      <w:r w:rsidR="00403EBB" w:rsidRPr="00F32029">
        <w:rPr>
          <w:lang w:val="en-GB"/>
        </w:rPr>
        <w:t xml:space="preserve">ankle joint ROM </w:t>
      </w:r>
      <w:r w:rsidR="007263F5" w:rsidRPr="00F32029">
        <w:rPr>
          <w:bCs/>
        </w:rPr>
        <w:t>with</w:t>
      </w:r>
      <w:r w:rsidRPr="00F32029">
        <w:rPr>
          <w:bCs/>
        </w:rPr>
        <w:t xml:space="preserve"> the standard operating proc</w:t>
      </w:r>
      <w:r w:rsidR="007577BC" w:rsidRPr="00F32029">
        <w:rPr>
          <w:bCs/>
        </w:rPr>
        <w:t xml:space="preserve">edures as explained by </w:t>
      </w:r>
      <w:proofErr w:type="spellStart"/>
      <w:r w:rsidR="007577BC" w:rsidRPr="00F32029">
        <w:rPr>
          <w:bCs/>
        </w:rPr>
        <w:t>Valmassy</w:t>
      </w:r>
      <w:proofErr w:type="spellEnd"/>
      <w:r w:rsidR="00DD5533" w:rsidRPr="00F32029">
        <w:rPr>
          <w:bCs/>
        </w:rPr>
        <w:t xml:space="preserve"> </w:t>
      </w:r>
      <w:r w:rsidR="00AE5CB3" w:rsidRPr="00F32029">
        <w:rPr>
          <w:bCs/>
          <w:vertAlign w:val="superscript"/>
        </w:rPr>
        <w:t>12</w:t>
      </w:r>
      <w:r w:rsidRPr="00F32029">
        <w:rPr>
          <w:lang w:val="en-GB"/>
        </w:rPr>
        <w:t xml:space="preserve">. </w:t>
      </w:r>
      <w:r w:rsidR="00E41C0B" w:rsidRPr="00F32029">
        <w:rPr>
          <w:lang w:val="en-GB"/>
        </w:rPr>
        <w:t xml:space="preserve">To measure ankle joint ROM the subtalar joint was placed in a neutral position, with the transcondylar axis of the knee in the frontal plane and the knee fully extended. The goniometer was placed at the level of the ankle joint with one arm along the lateral leg bisection and the other along the lateral margin of the foot. The experimenter then applied a loading force to the forefoot to allow the ankle joint to dorsiflex to its end </w:t>
      </w:r>
      <w:r w:rsidR="00561995" w:rsidRPr="00F32029">
        <w:rPr>
          <w:lang w:val="en-GB"/>
        </w:rPr>
        <w:t>ROM</w:t>
      </w:r>
      <w:r w:rsidR="00876A52" w:rsidRPr="00F32029">
        <w:rPr>
          <w:lang w:val="en-GB"/>
        </w:rPr>
        <w:t xml:space="preserve"> and this measurement of ankle dorsiflexion was recorded from the goniometer.</w:t>
      </w:r>
      <w:r w:rsidR="00F42B69" w:rsidRPr="00F32029">
        <w:rPr>
          <w:lang w:val="en-GB"/>
        </w:rPr>
        <w:t xml:space="preserve"> </w:t>
      </w:r>
      <w:r w:rsidR="00403EBB" w:rsidRPr="00F32029">
        <w:rPr>
          <w:bCs/>
        </w:rPr>
        <w:t xml:space="preserve">The </w:t>
      </w:r>
      <w:r w:rsidR="00403EBB" w:rsidRPr="00F32029">
        <w:rPr>
          <w:lang w:val="en-GB"/>
        </w:rPr>
        <w:t>ankle joint</w:t>
      </w:r>
      <w:r w:rsidR="00403EBB" w:rsidRPr="00F32029">
        <w:rPr>
          <w:bCs/>
        </w:rPr>
        <w:t xml:space="preserve"> dorsiflexion was measured three times and averaged during each data collection session. </w:t>
      </w:r>
      <w:r w:rsidRPr="00F32029">
        <w:rPr>
          <w:lang w:val="en-GB"/>
        </w:rPr>
        <w:t xml:space="preserve">A </w:t>
      </w:r>
      <w:proofErr w:type="spellStart"/>
      <w:r w:rsidRPr="00F32029">
        <w:rPr>
          <w:lang w:val="en-GB"/>
        </w:rPr>
        <w:t>Flexeramp</w:t>
      </w:r>
      <w:proofErr w:type="spellEnd"/>
      <w:r w:rsidR="008E4ED7" w:rsidRPr="00F32029">
        <w:rPr>
          <w:lang w:val="en-GB"/>
        </w:rPr>
        <w:t>™</w:t>
      </w:r>
      <w:r w:rsidRPr="00F32029">
        <w:rPr>
          <w:lang w:val="en-GB"/>
        </w:rPr>
        <w:t xml:space="preserve"> </w:t>
      </w:r>
      <w:r w:rsidR="00F81C6D" w:rsidRPr="00F32029">
        <w:rPr>
          <w:lang w:val="en-GB"/>
        </w:rPr>
        <w:t>(Scotland, UK</w:t>
      </w:r>
      <w:r w:rsidRPr="00F32029">
        <w:rPr>
          <w:lang w:val="en-GB"/>
        </w:rPr>
        <w:t>)</w:t>
      </w:r>
      <w:r w:rsidR="000A34B9" w:rsidRPr="00F32029">
        <w:rPr>
          <w:lang w:val="en-GB"/>
        </w:rPr>
        <w:t xml:space="preserve">, a simple adjustable </w:t>
      </w:r>
      <w:r w:rsidR="00E96181" w:rsidRPr="00F32029">
        <w:rPr>
          <w:lang w:val="en-GB"/>
        </w:rPr>
        <w:t xml:space="preserve">inclined </w:t>
      </w:r>
      <w:r w:rsidR="000A34B9" w:rsidRPr="00F32029">
        <w:rPr>
          <w:lang w:val="en-GB"/>
        </w:rPr>
        <w:t>platform,</w:t>
      </w:r>
      <w:r w:rsidRPr="00F32029">
        <w:rPr>
          <w:lang w:val="en-GB"/>
        </w:rPr>
        <w:t xml:space="preserve"> was</w:t>
      </w:r>
      <w:r w:rsidR="00F81C6D" w:rsidRPr="00F32029">
        <w:rPr>
          <w:lang w:val="en-GB"/>
        </w:rPr>
        <w:t xml:space="preserve"> </w:t>
      </w:r>
      <w:r w:rsidRPr="00F32029">
        <w:rPr>
          <w:lang w:val="en-GB"/>
        </w:rPr>
        <w:t xml:space="preserve">used as a </w:t>
      </w:r>
      <w:r w:rsidR="00337433" w:rsidRPr="00F32029">
        <w:rPr>
          <w:lang w:val="en-GB"/>
        </w:rPr>
        <w:t xml:space="preserve">bipedal </w:t>
      </w:r>
      <w:r w:rsidRPr="00F32029">
        <w:rPr>
          <w:lang w:val="en-GB"/>
        </w:rPr>
        <w:t xml:space="preserve">stretching device but was also used as an </w:t>
      </w:r>
      <w:r w:rsidR="0074546A" w:rsidRPr="00F32029">
        <w:rPr>
          <w:lang w:val="en-GB"/>
        </w:rPr>
        <w:t>ankle joint</w:t>
      </w:r>
      <w:r w:rsidRPr="00F32029">
        <w:rPr>
          <w:lang w:val="en-GB"/>
        </w:rPr>
        <w:t xml:space="preserve"> </w:t>
      </w:r>
      <w:r w:rsidR="005008AC" w:rsidRPr="00F32029">
        <w:rPr>
          <w:bCs/>
        </w:rPr>
        <w:t>dorsiflexion</w:t>
      </w:r>
      <w:r w:rsidR="005008AC" w:rsidRPr="00F32029">
        <w:rPr>
          <w:lang w:val="en-GB"/>
        </w:rPr>
        <w:t xml:space="preserve"> </w:t>
      </w:r>
      <w:r w:rsidRPr="00F32029">
        <w:rPr>
          <w:lang w:val="en-GB"/>
        </w:rPr>
        <w:t xml:space="preserve">measurement tool.  </w:t>
      </w:r>
      <w:proofErr w:type="spellStart"/>
      <w:r w:rsidRPr="00F32029">
        <w:rPr>
          <w:lang w:val="en-GB"/>
        </w:rPr>
        <w:t>Orendurff</w:t>
      </w:r>
      <w:proofErr w:type="spellEnd"/>
      <w:r w:rsidR="00337433" w:rsidRPr="00F32029">
        <w:rPr>
          <w:lang w:val="en-GB"/>
        </w:rPr>
        <w:t xml:space="preserve"> et al</w:t>
      </w:r>
      <w:r w:rsidR="007577BC" w:rsidRPr="00F32029">
        <w:rPr>
          <w:lang w:val="en-GB"/>
        </w:rPr>
        <w:t>.</w:t>
      </w:r>
      <w:r w:rsidR="00AE5CB3" w:rsidRPr="00F32029">
        <w:rPr>
          <w:bCs/>
          <w:vertAlign w:val="superscript"/>
        </w:rPr>
        <w:t>3</w:t>
      </w:r>
      <w:r w:rsidR="00AE5CB3" w:rsidRPr="00F32029">
        <w:rPr>
          <w:lang w:val="en-GB"/>
        </w:rPr>
        <w:t xml:space="preserve"> </w:t>
      </w:r>
      <w:r w:rsidR="00337433" w:rsidRPr="00F32029">
        <w:rPr>
          <w:lang w:val="en-GB"/>
        </w:rPr>
        <w:t>suggested diagnosing</w:t>
      </w:r>
      <w:r w:rsidRPr="00F32029">
        <w:rPr>
          <w:lang w:val="en-GB"/>
        </w:rPr>
        <w:t xml:space="preserve"> an </w:t>
      </w:r>
      <w:proofErr w:type="spellStart"/>
      <w:r w:rsidRPr="00F32029">
        <w:rPr>
          <w:lang w:val="en-GB"/>
        </w:rPr>
        <w:t>equinus</w:t>
      </w:r>
      <w:proofErr w:type="spellEnd"/>
      <w:r w:rsidRPr="00F32029">
        <w:rPr>
          <w:lang w:val="en-GB"/>
        </w:rPr>
        <w:t xml:space="preserve"> may be improved further if the applied </w:t>
      </w:r>
      <w:r w:rsidR="001E17B9" w:rsidRPr="00F32029">
        <w:rPr>
          <w:bCs/>
        </w:rPr>
        <w:t>dorsiflexion</w:t>
      </w:r>
      <w:r w:rsidR="001E17B9" w:rsidRPr="00F32029">
        <w:rPr>
          <w:lang w:val="en-GB"/>
        </w:rPr>
        <w:t xml:space="preserve"> torque is normalized to body weight and the use of the </w:t>
      </w:r>
      <w:proofErr w:type="spellStart"/>
      <w:r w:rsidR="001E17B9" w:rsidRPr="00F32029">
        <w:rPr>
          <w:lang w:val="en-GB"/>
        </w:rPr>
        <w:t>Flexeramp</w:t>
      </w:r>
      <w:proofErr w:type="spellEnd"/>
      <w:r w:rsidR="001E17B9" w:rsidRPr="00F32029">
        <w:rPr>
          <w:lang w:val="en-GB"/>
        </w:rPr>
        <w:t xml:space="preserve"> achieves this</w:t>
      </w:r>
      <w:r w:rsidR="001E17B9" w:rsidRPr="00F32029">
        <w:t>, as the participant is standing during measurement,</w:t>
      </w:r>
      <w:r w:rsidR="001E17B9" w:rsidRPr="00F32029">
        <w:rPr>
          <w:lang w:val="en-GB"/>
        </w:rPr>
        <w:t xml:space="preserve"> as well as eliminating the </w:t>
      </w:r>
      <w:proofErr w:type="spellStart"/>
      <w:r w:rsidR="001E17B9" w:rsidRPr="00F32029">
        <w:rPr>
          <w:lang w:val="en-GB"/>
        </w:rPr>
        <w:t>subjectiveness</w:t>
      </w:r>
      <w:proofErr w:type="spellEnd"/>
      <w:r w:rsidR="001E17B9" w:rsidRPr="00F32029">
        <w:rPr>
          <w:lang w:val="en-GB"/>
        </w:rPr>
        <w:t xml:space="preserve"> of applied </w:t>
      </w:r>
      <w:r w:rsidR="001E17B9" w:rsidRPr="00F32029">
        <w:rPr>
          <w:lang w:val="en-GB"/>
        </w:rPr>
        <w:lastRenderedPageBreak/>
        <w:t xml:space="preserve">magnitude. </w:t>
      </w:r>
      <w:r w:rsidRPr="00F32029">
        <w:rPr>
          <w:bCs/>
        </w:rPr>
        <w:t>As indicat</w:t>
      </w:r>
      <w:r w:rsidR="00CE1052" w:rsidRPr="00F32029">
        <w:rPr>
          <w:bCs/>
        </w:rPr>
        <w:t xml:space="preserve">ed </w:t>
      </w:r>
      <w:r w:rsidR="00BD1AB3">
        <w:rPr>
          <w:bCs/>
        </w:rPr>
        <w:t>in previous literature approximately 12</w:t>
      </w:r>
      <w:r w:rsidRPr="00F32029">
        <w:rPr>
          <w:bCs/>
        </w:rPr>
        <w:t xml:space="preserve">° of </w:t>
      </w:r>
      <w:r w:rsidR="0074546A" w:rsidRPr="00F32029">
        <w:rPr>
          <w:lang w:val="en-GB"/>
        </w:rPr>
        <w:t>ankle joint</w:t>
      </w:r>
      <w:r w:rsidRPr="00F32029">
        <w:rPr>
          <w:bCs/>
        </w:rPr>
        <w:t xml:space="preserve"> </w:t>
      </w:r>
      <w:r w:rsidR="005008AC" w:rsidRPr="00F32029">
        <w:rPr>
          <w:bCs/>
        </w:rPr>
        <w:t xml:space="preserve">dorsiflexion </w:t>
      </w:r>
      <w:r w:rsidRPr="00F32029">
        <w:rPr>
          <w:bCs/>
        </w:rPr>
        <w:t xml:space="preserve">is required </w:t>
      </w:r>
      <w:r w:rsidR="00CE1052" w:rsidRPr="00F32029">
        <w:rPr>
          <w:bCs/>
        </w:rPr>
        <w:t>for normal ambulation</w:t>
      </w:r>
      <w:r w:rsidR="00AE5CB3" w:rsidRPr="00F32029">
        <w:rPr>
          <w:bCs/>
          <w:vertAlign w:val="superscript"/>
        </w:rPr>
        <w:t xml:space="preserve"> 25</w:t>
      </w:r>
      <w:r w:rsidRPr="00F32029">
        <w:rPr>
          <w:bCs/>
        </w:rPr>
        <w:t>.</w:t>
      </w:r>
      <w:r w:rsidR="00F81C6D" w:rsidRPr="00F32029">
        <w:rPr>
          <w:bCs/>
        </w:rPr>
        <w:t xml:space="preserve">  The </w:t>
      </w:r>
      <w:proofErr w:type="spellStart"/>
      <w:r w:rsidR="00535310" w:rsidRPr="00F32029">
        <w:rPr>
          <w:lang w:val="en-GB"/>
        </w:rPr>
        <w:t>Flexeramp</w:t>
      </w:r>
      <w:proofErr w:type="spellEnd"/>
      <w:r w:rsidRPr="00F32029">
        <w:rPr>
          <w:bCs/>
        </w:rPr>
        <w:t xml:space="preserve"> stretches both legs simultaneously </w:t>
      </w:r>
      <w:r w:rsidR="00F81C6D" w:rsidRPr="00F32029">
        <w:rPr>
          <w:bCs/>
        </w:rPr>
        <w:t xml:space="preserve">(a bipedal stretch) </w:t>
      </w:r>
      <w:r w:rsidRPr="00F32029">
        <w:rPr>
          <w:bCs/>
        </w:rPr>
        <w:t>and has an inclined</w:t>
      </w:r>
      <w:r w:rsidR="00F81C6D" w:rsidRPr="00F32029">
        <w:rPr>
          <w:bCs/>
        </w:rPr>
        <w:t xml:space="preserve"> adjustable</w:t>
      </w:r>
      <w:r w:rsidRPr="00F32029">
        <w:rPr>
          <w:bCs/>
        </w:rPr>
        <w:t xml:space="preserve"> surface </w:t>
      </w:r>
      <w:r w:rsidR="00F81C6D" w:rsidRPr="00F32029">
        <w:rPr>
          <w:bCs/>
        </w:rPr>
        <w:t>of</w:t>
      </w:r>
      <w:r w:rsidR="008E4ED7" w:rsidRPr="00F32029">
        <w:rPr>
          <w:bCs/>
        </w:rPr>
        <w:t xml:space="preserve"> 5°, 10°, 14°, 17° and 20°</w:t>
      </w:r>
      <w:r w:rsidR="000A34B9" w:rsidRPr="00F32029">
        <w:rPr>
          <w:bCs/>
        </w:rPr>
        <w:t>.</w:t>
      </w:r>
      <w:r w:rsidRPr="00F32029">
        <w:rPr>
          <w:bCs/>
        </w:rPr>
        <w:t xml:space="preserve">  </w:t>
      </w:r>
      <w:r w:rsidR="0016099A" w:rsidRPr="00F32029">
        <w:rPr>
          <w:bCs/>
        </w:rPr>
        <w:t>Participant</w:t>
      </w:r>
      <w:r w:rsidR="002C66E1" w:rsidRPr="00F32029">
        <w:rPr>
          <w:bCs/>
        </w:rPr>
        <w:t>s were given verba</w:t>
      </w:r>
      <w:r w:rsidR="00E22E32" w:rsidRPr="00F32029">
        <w:rPr>
          <w:bCs/>
        </w:rPr>
        <w:t>l,</w:t>
      </w:r>
      <w:r w:rsidR="002C66E1" w:rsidRPr="00F32029">
        <w:rPr>
          <w:bCs/>
        </w:rPr>
        <w:t xml:space="preserve"> written </w:t>
      </w:r>
      <w:r w:rsidR="00E22E32" w:rsidRPr="00F32029">
        <w:rPr>
          <w:bCs/>
        </w:rPr>
        <w:t xml:space="preserve">and pictorial </w:t>
      </w:r>
      <w:r w:rsidR="002C66E1" w:rsidRPr="00F32029">
        <w:rPr>
          <w:bCs/>
        </w:rPr>
        <w:t xml:space="preserve">instructions on using the </w:t>
      </w:r>
      <w:proofErr w:type="spellStart"/>
      <w:r w:rsidR="00535310" w:rsidRPr="00F32029">
        <w:rPr>
          <w:lang w:val="en-GB"/>
        </w:rPr>
        <w:t>Flexeramp</w:t>
      </w:r>
      <w:proofErr w:type="spellEnd"/>
      <w:r w:rsidR="00E22E32" w:rsidRPr="00F32029">
        <w:rPr>
          <w:bCs/>
        </w:rPr>
        <w:t xml:space="preserve">; their </w:t>
      </w:r>
      <w:r w:rsidR="002C66E1" w:rsidRPr="00F32029">
        <w:rPr>
          <w:bCs/>
        </w:rPr>
        <w:t xml:space="preserve">feet were positioned facing up the ramp </w:t>
      </w:r>
      <w:r w:rsidR="00CB4BDA" w:rsidRPr="00F32029">
        <w:rPr>
          <w:bCs/>
        </w:rPr>
        <w:t xml:space="preserve">to achieve </w:t>
      </w:r>
      <w:r w:rsidR="0074546A" w:rsidRPr="00F32029">
        <w:rPr>
          <w:lang w:val="en-GB"/>
        </w:rPr>
        <w:t>ankle joint</w:t>
      </w:r>
      <w:r w:rsidR="0074546A" w:rsidRPr="00F32029">
        <w:rPr>
          <w:bCs/>
        </w:rPr>
        <w:t xml:space="preserve"> </w:t>
      </w:r>
      <w:r w:rsidR="005008AC" w:rsidRPr="00F32029">
        <w:rPr>
          <w:bCs/>
        </w:rPr>
        <w:t>dorsiflexion</w:t>
      </w:r>
      <w:r w:rsidR="002C66E1" w:rsidRPr="00F32029">
        <w:rPr>
          <w:bCs/>
        </w:rPr>
        <w:t xml:space="preserve">, </w:t>
      </w:r>
      <w:r w:rsidR="00561995" w:rsidRPr="00F32029">
        <w:rPr>
          <w:bCs/>
        </w:rPr>
        <w:t xml:space="preserve">and </w:t>
      </w:r>
      <w:r w:rsidR="002C66E1" w:rsidRPr="00F32029">
        <w:rPr>
          <w:bCs/>
        </w:rPr>
        <w:t xml:space="preserve">toes turned in slightly to allow an equal </w:t>
      </w:r>
      <w:r w:rsidR="005008AC" w:rsidRPr="00F32029">
        <w:rPr>
          <w:bCs/>
        </w:rPr>
        <w:t xml:space="preserve">dorsiflexion </w:t>
      </w:r>
      <w:proofErr w:type="gramStart"/>
      <w:r w:rsidR="002C66E1" w:rsidRPr="00F32029">
        <w:rPr>
          <w:bCs/>
        </w:rPr>
        <w:t>stretch</w:t>
      </w:r>
      <w:proofErr w:type="gramEnd"/>
      <w:r w:rsidR="002C66E1" w:rsidRPr="00F32029">
        <w:rPr>
          <w:bCs/>
        </w:rPr>
        <w:t xml:space="preserve"> across the </w:t>
      </w:r>
      <w:r w:rsidR="00B51826" w:rsidRPr="00F32029">
        <w:rPr>
          <w:lang w:val="en-GB"/>
        </w:rPr>
        <w:t>calf muscle complex</w:t>
      </w:r>
      <w:r w:rsidR="00CB4BDA" w:rsidRPr="00F32029">
        <w:rPr>
          <w:bCs/>
        </w:rPr>
        <w:t xml:space="preserve">. </w:t>
      </w:r>
      <w:r w:rsidR="00E22E32" w:rsidRPr="00F32029">
        <w:rPr>
          <w:bCs/>
        </w:rPr>
        <w:t xml:space="preserve"> They were requested to stand upright without an arch in the lower back/and or flexing at the hips.</w:t>
      </w:r>
      <w:r w:rsidR="00D87753" w:rsidRPr="00F32029">
        <w:rPr>
          <w:bCs/>
        </w:rPr>
        <w:t xml:space="preserve"> </w:t>
      </w:r>
      <w:r w:rsidR="00E22E32" w:rsidRPr="00F32029">
        <w:rPr>
          <w:bCs/>
        </w:rPr>
        <w:t xml:space="preserve">If the </w:t>
      </w:r>
      <w:r w:rsidR="00B25F2D" w:rsidRPr="00F32029">
        <w:rPr>
          <w:bCs/>
        </w:rPr>
        <w:t>participant</w:t>
      </w:r>
      <w:r w:rsidR="00E22E32" w:rsidRPr="00F32029">
        <w:rPr>
          <w:bCs/>
        </w:rPr>
        <w:t xml:space="preserve"> could not achieve an upright body position the ramp angle was set to</w:t>
      </w:r>
      <w:r w:rsidR="001312D3" w:rsidRPr="00F32029">
        <w:rPr>
          <w:bCs/>
        </w:rPr>
        <w:t>o</w:t>
      </w:r>
      <w:r w:rsidR="00E22E32" w:rsidRPr="00F32029">
        <w:rPr>
          <w:bCs/>
        </w:rPr>
        <w:t xml:space="preserve"> high and they were instructed to reduce the angle.</w:t>
      </w:r>
    </w:p>
    <w:p w:rsidR="00E22E32" w:rsidRPr="00F32029" w:rsidRDefault="00E22E32" w:rsidP="00251698">
      <w:pPr>
        <w:spacing w:line="360" w:lineRule="auto"/>
        <w:jc w:val="both"/>
        <w:rPr>
          <w:lang w:val="en-GB"/>
        </w:rPr>
      </w:pPr>
    </w:p>
    <w:p w:rsidR="005A4BA4" w:rsidRPr="00F32029" w:rsidRDefault="00B51826" w:rsidP="00251698">
      <w:pPr>
        <w:spacing w:line="360" w:lineRule="auto"/>
        <w:jc w:val="both"/>
      </w:pPr>
      <w:r w:rsidRPr="00F32029">
        <w:t>An i</w:t>
      </w:r>
      <w:r w:rsidR="00EB620C" w:rsidRPr="00F32029">
        <w:t xml:space="preserve">n-shoe pressure </w:t>
      </w:r>
      <w:r w:rsidRPr="00F32029">
        <w:t>measurement device</w:t>
      </w:r>
      <w:r w:rsidR="004C3FA1" w:rsidRPr="00F32029">
        <w:t xml:space="preserve"> (</w:t>
      </w:r>
      <w:r w:rsidRPr="00F32029">
        <w:t xml:space="preserve">F-Scan, </w:t>
      </w:r>
      <w:proofErr w:type="spellStart"/>
      <w:r w:rsidR="004C3FA1" w:rsidRPr="00F32029">
        <w:t>Tekscan</w:t>
      </w:r>
      <w:proofErr w:type="spellEnd"/>
      <w:r w:rsidR="004C3FA1" w:rsidRPr="00F32029">
        <w:t xml:space="preserve"> Inc.</w:t>
      </w:r>
      <w:r w:rsidR="00561995" w:rsidRPr="00F32029">
        <w:t>,</w:t>
      </w:r>
      <w:r w:rsidR="004C3FA1" w:rsidRPr="00F32029">
        <w:t xml:space="preserve"> USA) </w:t>
      </w:r>
      <w:r w:rsidR="00EB620C" w:rsidRPr="00F32029">
        <w:t>was used to m</w:t>
      </w:r>
      <w:r w:rsidRPr="00F32029">
        <w:t>easure dynamic plantar pressure</w:t>
      </w:r>
      <w:r w:rsidR="00EB620C" w:rsidRPr="00F32029">
        <w:t>,</w:t>
      </w:r>
      <w:r w:rsidR="00CB4BDA" w:rsidRPr="00F32029">
        <w:t xml:space="preserve"> </w:t>
      </w:r>
      <w:r w:rsidR="00EB620C" w:rsidRPr="00F32029">
        <w:t>force</w:t>
      </w:r>
      <w:r w:rsidR="00CB4BDA" w:rsidRPr="00F32029">
        <w:t xml:space="preserve"> </w:t>
      </w:r>
      <w:r w:rsidR="00EB620C" w:rsidRPr="00F32029">
        <w:t xml:space="preserve">and time variables.  </w:t>
      </w:r>
      <w:r w:rsidR="00B25F2D" w:rsidRPr="00F32029">
        <w:t>In the context of this paper, the term force refers to the vertical ground reaction force as measured by the pressure analysis equipment.</w:t>
      </w:r>
      <w:r w:rsidR="007B6C48" w:rsidRPr="00F32029">
        <w:t xml:space="preserve"> </w:t>
      </w:r>
      <w:r w:rsidR="00EB620C" w:rsidRPr="00F32029">
        <w:rPr>
          <w:lang w:val="en-GB"/>
        </w:rPr>
        <w:t>The system</w:t>
      </w:r>
      <w:r w:rsidR="00B62A55" w:rsidRPr="00F32029">
        <w:rPr>
          <w:lang w:val="en-GB"/>
        </w:rPr>
        <w:t xml:space="preserve"> was calibrated and the data</w:t>
      </w:r>
      <w:r w:rsidR="00EB620C" w:rsidRPr="00F32029">
        <w:rPr>
          <w:lang w:val="en-GB"/>
        </w:rPr>
        <w:t xml:space="preserve"> collected as per the manufacturer’s guidelines.  Sites which have been recognised as adequately repr</w:t>
      </w:r>
      <w:r w:rsidR="00415EEF" w:rsidRPr="00F32029">
        <w:rPr>
          <w:lang w:val="en-GB"/>
        </w:rPr>
        <w:t>esenting the forefoot were identified and masked</w:t>
      </w:r>
      <w:r w:rsidR="00EB620C" w:rsidRPr="00F32029">
        <w:rPr>
          <w:lang w:val="en-GB"/>
        </w:rPr>
        <w:t>; the 1</w:t>
      </w:r>
      <w:r w:rsidR="00EB620C" w:rsidRPr="00F32029">
        <w:rPr>
          <w:vertAlign w:val="superscript"/>
          <w:lang w:val="en-GB"/>
        </w:rPr>
        <w:t>st</w:t>
      </w:r>
      <w:r w:rsidR="00EB620C" w:rsidRPr="00F32029">
        <w:rPr>
          <w:lang w:val="en-GB"/>
        </w:rPr>
        <w:t>, 2</w:t>
      </w:r>
      <w:r w:rsidR="00EB620C" w:rsidRPr="00F32029">
        <w:rPr>
          <w:vertAlign w:val="superscript"/>
          <w:lang w:val="en-GB"/>
        </w:rPr>
        <w:t xml:space="preserve">nd </w:t>
      </w:r>
      <w:r w:rsidR="00EB620C" w:rsidRPr="00F32029">
        <w:rPr>
          <w:lang w:val="en-GB"/>
        </w:rPr>
        <w:t>and 5</w:t>
      </w:r>
      <w:r w:rsidR="00EB620C" w:rsidRPr="00F32029">
        <w:rPr>
          <w:vertAlign w:val="superscript"/>
          <w:lang w:val="en-GB"/>
        </w:rPr>
        <w:t>th</w:t>
      </w:r>
      <w:r w:rsidR="00EB620C" w:rsidRPr="00F32029">
        <w:rPr>
          <w:lang w:val="en-GB"/>
        </w:rPr>
        <w:t xml:space="preserve"> meta</w:t>
      </w:r>
      <w:r w:rsidR="007263F5" w:rsidRPr="00F32029">
        <w:rPr>
          <w:lang w:val="en-GB"/>
        </w:rPr>
        <w:t>ta</w:t>
      </w:r>
      <w:r w:rsidR="00EB620C" w:rsidRPr="00F32029">
        <w:rPr>
          <w:lang w:val="en-GB"/>
        </w:rPr>
        <w:t>rsal</w:t>
      </w:r>
      <w:r w:rsidR="007263F5" w:rsidRPr="00F32029">
        <w:rPr>
          <w:lang w:val="en-GB"/>
        </w:rPr>
        <w:t xml:space="preserve"> </w:t>
      </w:r>
      <w:r w:rsidR="00EB620C" w:rsidRPr="00F32029">
        <w:rPr>
          <w:lang w:val="en-GB"/>
        </w:rPr>
        <w:t>phalangeal joint</w:t>
      </w:r>
      <w:r w:rsidR="006156A5" w:rsidRPr="00F32029">
        <w:rPr>
          <w:lang w:val="en-GB"/>
        </w:rPr>
        <w:t xml:space="preserve"> (MTPJ)</w:t>
      </w:r>
      <w:r w:rsidR="00EB620C" w:rsidRPr="00F32029">
        <w:rPr>
          <w:lang w:val="en-GB"/>
        </w:rPr>
        <w:t xml:space="preserve"> </w:t>
      </w:r>
      <w:r w:rsidR="00AE5CB3" w:rsidRPr="00F32029">
        <w:rPr>
          <w:bCs/>
          <w:vertAlign w:val="superscript"/>
        </w:rPr>
        <w:t>26</w:t>
      </w:r>
      <w:r w:rsidR="00EB620C" w:rsidRPr="00F32029">
        <w:rPr>
          <w:lang w:val="en-GB"/>
        </w:rPr>
        <w:t xml:space="preserve"> as well as the hindfoot, midfoot and forefoot. </w:t>
      </w:r>
      <w:r w:rsidR="00B25F2D" w:rsidRPr="00F32029">
        <w:t xml:space="preserve">The masking of the foot regions was manually performed by one researcher for all trials through visual inspection of the pressure profile. </w:t>
      </w:r>
      <w:r w:rsidR="00602EBA" w:rsidRPr="00F32029">
        <w:t>Experienced practitioners have been shown to demonstrate good intra-observer reliability when masking foot regions</w:t>
      </w:r>
      <w:r w:rsidR="001312D3" w:rsidRPr="00F32029">
        <w:t xml:space="preserve"> </w:t>
      </w:r>
      <w:r w:rsidR="001312D3" w:rsidRPr="00F32029">
        <w:rPr>
          <w:vertAlign w:val="superscript"/>
        </w:rPr>
        <w:t>27</w:t>
      </w:r>
      <w:r w:rsidR="00602EBA" w:rsidRPr="00F32029">
        <w:t xml:space="preserve">. </w:t>
      </w:r>
      <w:r w:rsidR="00AB04EC" w:rsidRPr="00F32029">
        <w:t xml:space="preserve">The mask size for each area was adapted as necessary to allow for anatomical variation between participants. </w:t>
      </w:r>
      <w:r w:rsidR="00EB620C" w:rsidRPr="00F32029">
        <w:rPr>
          <w:lang w:val="en-GB"/>
        </w:rPr>
        <w:t xml:space="preserve">All </w:t>
      </w:r>
      <w:r w:rsidR="0016099A" w:rsidRPr="00F32029">
        <w:rPr>
          <w:lang w:val="en-GB"/>
        </w:rPr>
        <w:t>participant</w:t>
      </w:r>
      <w:r w:rsidR="00EB620C" w:rsidRPr="00F32029">
        <w:rPr>
          <w:lang w:val="en-GB"/>
        </w:rPr>
        <w:t xml:space="preserve">s were supplied with standardised socks </w:t>
      </w:r>
      <w:r w:rsidR="001E17B9" w:rsidRPr="00F32029">
        <w:rPr>
          <w:lang w:val="en-GB"/>
        </w:rPr>
        <w:t>(Marks and Spencer</w:t>
      </w:r>
      <w:r w:rsidR="00C02E30" w:rsidRPr="00F32029">
        <w:rPr>
          <w:lang w:val="en-GB"/>
        </w:rPr>
        <w:t>, UK,</w:t>
      </w:r>
      <w:r w:rsidR="001E17B9" w:rsidRPr="00F32029">
        <w:rPr>
          <w:lang w:val="en-GB"/>
        </w:rPr>
        <w:t xml:space="preserve"> plain crew socks - 75% cotton, 24% polyamide and 1% elastane </w:t>
      </w:r>
      <w:proofErr w:type="spellStart"/>
      <w:r w:rsidR="001E17B9" w:rsidRPr="00F32029">
        <w:rPr>
          <w:lang w:val="en-GB"/>
        </w:rPr>
        <w:t>lycra</w:t>
      </w:r>
      <w:proofErr w:type="spellEnd"/>
      <w:r w:rsidR="001E17B9" w:rsidRPr="00F32029">
        <w:rPr>
          <w:lang w:val="en-GB"/>
        </w:rPr>
        <w:t xml:space="preserve">) </w:t>
      </w:r>
      <w:r w:rsidR="00EB620C" w:rsidRPr="00F32029">
        <w:rPr>
          <w:lang w:val="en-GB"/>
        </w:rPr>
        <w:t>and footwear (</w:t>
      </w:r>
      <w:r w:rsidR="001E17B9" w:rsidRPr="00F32029">
        <w:t>Primark</w:t>
      </w:r>
      <w:r w:rsidR="00C02E30" w:rsidRPr="00F32029">
        <w:t>,</w:t>
      </w:r>
      <w:r w:rsidR="001E17B9" w:rsidRPr="00F32029">
        <w:t xml:space="preserve"> UK</w:t>
      </w:r>
      <w:r w:rsidR="00C02E30" w:rsidRPr="00F32029">
        <w:t>,</w:t>
      </w:r>
      <w:r w:rsidR="001E17B9" w:rsidRPr="00F32029">
        <w:t xml:space="preserve"> </w:t>
      </w:r>
      <w:r w:rsidR="00EB620C" w:rsidRPr="00F32029">
        <w:t>fastened, rubber sole causal trainer</w:t>
      </w:r>
      <w:r w:rsidR="00DF2F50" w:rsidRPr="00F32029">
        <w:t>)</w:t>
      </w:r>
      <w:r w:rsidR="00EB620C" w:rsidRPr="00F32029">
        <w:t xml:space="preserve"> with a heel height of 1.5cm and a forefoot height of 0.5cm </w:t>
      </w:r>
      <w:r w:rsidR="00EB620C" w:rsidRPr="00F32029">
        <w:rPr>
          <w:lang w:val="en-GB"/>
        </w:rPr>
        <w:t xml:space="preserve">in </w:t>
      </w:r>
      <w:r w:rsidR="00EB620C" w:rsidRPr="00F32029">
        <w:t>app</w:t>
      </w:r>
      <w:r w:rsidR="00293C7C" w:rsidRPr="00F32029">
        <w:t>ropriate sizes.</w:t>
      </w:r>
      <w:r w:rsidR="00337433" w:rsidRPr="00F32029">
        <w:t xml:space="preserve"> </w:t>
      </w:r>
      <w:r w:rsidR="001D64E5" w:rsidRPr="00F32029">
        <w:t>These socks and</w:t>
      </w:r>
      <w:r w:rsidR="00293C7C" w:rsidRPr="00F32029">
        <w:t xml:space="preserve"> shoes were only worn by the participants for the data collection sessions. </w:t>
      </w:r>
      <w:r w:rsidR="00003E35" w:rsidRPr="00F32029">
        <w:t>Using the same socks and shoes with each partic</w:t>
      </w:r>
      <w:r w:rsidR="00D37701" w:rsidRPr="00F32029">
        <w:t>i</w:t>
      </w:r>
      <w:r w:rsidR="00003E35" w:rsidRPr="00F32029">
        <w:t xml:space="preserve">pant during each data collection was vital </w:t>
      </w:r>
      <w:proofErr w:type="gramStart"/>
      <w:r w:rsidR="00003E35" w:rsidRPr="00F32029">
        <w:t>in order to</w:t>
      </w:r>
      <w:proofErr w:type="gramEnd"/>
      <w:r w:rsidR="00003E35" w:rsidRPr="00F32029">
        <w:t xml:space="preserve"> reduce the variable effects that can be created through different sock and shoe properties </w:t>
      </w:r>
      <w:r w:rsidR="00AE5CB3" w:rsidRPr="00F32029">
        <w:rPr>
          <w:vertAlign w:val="superscript"/>
        </w:rPr>
        <w:t>2</w:t>
      </w:r>
      <w:r w:rsidR="001312D3" w:rsidRPr="00F32029">
        <w:rPr>
          <w:vertAlign w:val="superscript"/>
        </w:rPr>
        <w:t>8</w:t>
      </w:r>
      <w:r w:rsidR="00EB620C" w:rsidRPr="00F32029">
        <w:t xml:space="preserve">. </w:t>
      </w:r>
    </w:p>
    <w:p w:rsidR="00293C7C" w:rsidRPr="00F32029" w:rsidRDefault="00293C7C" w:rsidP="00251698">
      <w:pPr>
        <w:spacing w:line="360" w:lineRule="auto"/>
        <w:jc w:val="both"/>
        <w:rPr>
          <w:b/>
        </w:rPr>
      </w:pPr>
    </w:p>
    <w:p w:rsidR="00EB620C" w:rsidRPr="00F32029" w:rsidRDefault="005D47AE" w:rsidP="00251698">
      <w:pPr>
        <w:spacing w:line="360" w:lineRule="auto"/>
        <w:jc w:val="both"/>
        <w:rPr>
          <w:i/>
        </w:rPr>
      </w:pPr>
      <w:r w:rsidRPr="00F32029">
        <w:rPr>
          <w:i/>
        </w:rPr>
        <w:t xml:space="preserve">2.3. </w:t>
      </w:r>
      <w:r w:rsidR="00EB620C" w:rsidRPr="00F32029">
        <w:rPr>
          <w:i/>
        </w:rPr>
        <w:t>Procedure</w:t>
      </w:r>
    </w:p>
    <w:p w:rsidR="00403EBB" w:rsidRPr="00F32029" w:rsidRDefault="00DF2F50" w:rsidP="00251698">
      <w:pPr>
        <w:spacing w:line="360" w:lineRule="auto"/>
        <w:jc w:val="both"/>
        <w:rPr>
          <w:bCs/>
        </w:rPr>
      </w:pPr>
      <w:r w:rsidRPr="00F32029">
        <w:rPr>
          <w:bCs/>
        </w:rPr>
        <w:t xml:space="preserve">Initial baseline measurements </w:t>
      </w:r>
      <w:r w:rsidR="001C51FB" w:rsidRPr="00F32029">
        <w:rPr>
          <w:bCs/>
        </w:rPr>
        <w:t xml:space="preserve">using the goniometer, </w:t>
      </w:r>
      <w:proofErr w:type="spellStart"/>
      <w:r w:rsidR="001C51FB" w:rsidRPr="00F32029">
        <w:rPr>
          <w:bCs/>
        </w:rPr>
        <w:t>F</w:t>
      </w:r>
      <w:r w:rsidR="0040058B" w:rsidRPr="00F32029">
        <w:rPr>
          <w:bCs/>
        </w:rPr>
        <w:t>lexeramp</w:t>
      </w:r>
      <w:proofErr w:type="spellEnd"/>
      <w:r w:rsidR="0040058B" w:rsidRPr="00F32029">
        <w:rPr>
          <w:bCs/>
        </w:rPr>
        <w:t xml:space="preserve"> and F-Scan </w:t>
      </w:r>
      <w:r w:rsidRPr="00F32029">
        <w:rPr>
          <w:bCs/>
        </w:rPr>
        <w:t xml:space="preserve">were collected with one investigator recording all measurements at each data collection session.  </w:t>
      </w:r>
      <w:r w:rsidR="00413F0B" w:rsidRPr="00F32029">
        <w:t>Each participant was allocated their own new pair of F-Scan in-shoe measuring insoles</w:t>
      </w:r>
      <w:r w:rsidR="00403EBB" w:rsidRPr="00F32029">
        <w:rPr>
          <w:lang w:val="en-GB"/>
        </w:rPr>
        <w:t xml:space="preserve"> and </w:t>
      </w:r>
      <w:r w:rsidR="00403EBB" w:rsidRPr="00F32029">
        <w:t xml:space="preserve">a </w:t>
      </w:r>
      <w:r w:rsidR="00561995" w:rsidRPr="00F32029">
        <w:t xml:space="preserve">treadmill was used to </w:t>
      </w:r>
      <w:r w:rsidR="00561995" w:rsidRPr="00F32029">
        <w:rPr>
          <w:lang w:val="en-GB"/>
        </w:rPr>
        <w:t>standardis</w:t>
      </w:r>
      <w:r w:rsidR="00403EBB" w:rsidRPr="00F32029">
        <w:rPr>
          <w:lang w:val="en-GB"/>
        </w:rPr>
        <w:t>e</w:t>
      </w:r>
      <w:r w:rsidR="00403EBB" w:rsidRPr="00F32029">
        <w:t xml:space="preserve"> walking terrain and control walking speed.  While speed effects walking plantar pressures </w:t>
      </w:r>
      <w:r w:rsidR="00403EBB" w:rsidRPr="00F32029">
        <w:rPr>
          <w:vertAlign w:val="superscript"/>
        </w:rPr>
        <w:t>2</w:t>
      </w:r>
      <w:r w:rsidR="001312D3" w:rsidRPr="00F32029">
        <w:rPr>
          <w:vertAlign w:val="superscript"/>
        </w:rPr>
        <w:t>9</w:t>
      </w:r>
      <w:r w:rsidR="00734AE6" w:rsidRPr="00F32029">
        <w:rPr>
          <w:vertAlign w:val="superscript"/>
        </w:rPr>
        <w:t>,</w:t>
      </w:r>
      <w:r w:rsidR="001312D3" w:rsidRPr="00F32029">
        <w:rPr>
          <w:vertAlign w:val="superscript"/>
        </w:rPr>
        <w:t>30</w:t>
      </w:r>
      <w:r w:rsidR="00734AE6" w:rsidRPr="00F32029">
        <w:rPr>
          <w:vertAlign w:val="superscript"/>
        </w:rPr>
        <w:t>,3</w:t>
      </w:r>
      <w:r w:rsidR="001312D3" w:rsidRPr="00F32029">
        <w:rPr>
          <w:vertAlign w:val="superscript"/>
        </w:rPr>
        <w:t>1</w:t>
      </w:r>
      <w:r w:rsidR="00403EBB" w:rsidRPr="00F32029">
        <w:t xml:space="preserve">, studies indicate that in-shoe pressure measurement during treadmill walking is </w:t>
      </w:r>
      <w:r w:rsidR="00403EBB" w:rsidRPr="00F32029">
        <w:lastRenderedPageBreak/>
        <w:t xml:space="preserve">reliable </w:t>
      </w:r>
      <w:r w:rsidR="00734AE6" w:rsidRPr="00F32029">
        <w:rPr>
          <w:vertAlign w:val="superscript"/>
        </w:rPr>
        <w:t>3</w:t>
      </w:r>
      <w:r w:rsidR="001312D3" w:rsidRPr="00F32029">
        <w:rPr>
          <w:vertAlign w:val="superscript"/>
        </w:rPr>
        <w:t>2</w:t>
      </w:r>
      <w:r w:rsidR="00403EBB" w:rsidRPr="00F32029">
        <w:t>. Each participant selected their own comfortable walking speed, which was recorded and repeated for each data collection session</w:t>
      </w:r>
      <w:r w:rsidR="00D77E3F" w:rsidRPr="00F32029">
        <w:rPr>
          <w:bCs/>
        </w:rPr>
        <w:t xml:space="preserve">.  A </w:t>
      </w:r>
      <w:proofErr w:type="spellStart"/>
      <w:r w:rsidR="00D77E3F" w:rsidRPr="00F32029">
        <w:rPr>
          <w:lang w:val="en-GB"/>
        </w:rPr>
        <w:t>Flexeramp</w:t>
      </w:r>
      <w:proofErr w:type="spellEnd"/>
      <w:r w:rsidR="00D77E3F" w:rsidRPr="00F32029">
        <w:rPr>
          <w:bCs/>
        </w:rPr>
        <w:t xml:space="preserve"> with written instruction sheets and a diary w</w:t>
      </w:r>
      <w:r w:rsidR="0040058B" w:rsidRPr="00F32029">
        <w:rPr>
          <w:bCs/>
        </w:rPr>
        <w:t>as then</w:t>
      </w:r>
      <w:r w:rsidR="00D77E3F" w:rsidRPr="00F32029">
        <w:rPr>
          <w:bCs/>
        </w:rPr>
        <w:t xml:space="preserve"> issued to all participants</w:t>
      </w:r>
      <w:r w:rsidR="0040058B" w:rsidRPr="00F32029">
        <w:rPr>
          <w:bCs/>
        </w:rPr>
        <w:t xml:space="preserve"> and they were </w:t>
      </w:r>
      <w:r w:rsidR="0040058B" w:rsidRPr="00F32029">
        <w:t xml:space="preserve">asked to stand on a </w:t>
      </w:r>
      <w:proofErr w:type="spellStart"/>
      <w:r w:rsidR="0040058B" w:rsidRPr="00F32029">
        <w:rPr>
          <w:lang w:val="en-GB"/>
        </w:rPr>
        <w:t>Flexeramp</w:t>
      </w:r>
      <w:proofErr w:type="spellEnd"/>
      <w:r w:rsidR="0040058B" w:rsidRPr="00F32029">
        <w:t xml:space="preserve"> for 4 continuous minutes first thing in the morning and last thing at night</w:t>
      </w:r>
      <w:r w:rsidR="00D77E3F" w:rsidRPr="00F32029">
        <w:rPr>
          <w:bCs/>
        </w:rPr>
        <w:t xml:space="preserve">.  The </w:t>
      </w:r>
      <w:r w:rsidR="00293C7C" w:rsidRPr="00F32029">
        <w:rPr>
          <w:bCs/>
        </w:rPr>
        <w:t>participant</w:t>
      </w:r>
      <w:r w:rsidR="00D77E3F" w:rsidRPr="00F32029">
        <w:rPr>
          <w:bCs/>
        </w:rPr>
        <w:t xml:space="preserve"> recorded in the diary the angle of the ramp, the length of time they stretched for </w:t>
      </w:r>
      <w:proofErr w:type="gramStart"/>
      <w:r w:rsidR="00D77E3F" w:rsidRPr="00F32029">
        <w:rPr>
          <w:bCs/>
        </w:rPr>
        <w:t>and also</w:t>
      </w:r>
      <w:proofErr w:type="gramEnd"/>
      <w:r w:rsidR="00D77E3F" w:rsidRPr="00F32029">
        <w:rPr>
          <w:bCs/>
        </w:rPr>
        <w:t xml:space="preserve"> made comments regarding comf</w:t>
      </w:r>
      <w:r w:rsidR="0040058B" w:rsidRPr="00F32029">
        <w:rPr>
          <w:bCs/>
        </w:rPr>
        <w:t>ort on their diary sheets.</w:t>
      </w:r>
      <w:r w:rsidR="00D77E3F" w:rsidRPr="00F32029">
        <w:rPr>
          <w:bCs/>
        </w:rPr>
        <w:t xml:space="preserve"> </w:t>
      </w:r>
      <w:r w:rsidRPr="00F32029">
        <w:t xml:space="preserve">Participants returned after 4 weeks for data collection with </w:t>
      </w:r>
      <w:r w:rsidRPr="00F32029">
        <w:rPr>
          <w:bCs/>
        </w:rPr>
        <w:t xml:space="preserve">the purpose of this session not only to assess any changes that may have occurred in 4 weeks verses previous studies but also to improve </w:t>
      </w:r>
      <w:r w:rsidR="00293C7C" w:rsidRPr="00F32029">
        <w:rPr>
          <w:bCs/>
        </w:rPr>
        <w:t>participant</w:t>
      </w:r>
      <w:r w:rsidRPr="00F32029">
        <w:rPr>
          <w:bCs/>
        </w:rPr>
        <w:t xml:space="preserve"> compliance and motivation.</w:t>
      </w:r>
      <w:r w:rsidR="00403EBB" w:rsidRPr="00F32029">
        <w:rPr>
          <w:bCs/>
          <w:lang w:val="en-GB"/>
        </w:rPr>
        <w:t xml:space="preserve"> </w:t>
      </w:r>
      <w:r w:rsidR="00EB620C" w:rsidRPr="00F32029">
        <w:rPr>
          <w:bCs/>
        </w:rPr>
        <w:t xml:space="preserve">As previous studies </w:t>
      </w:r>
      <w:r w:rsidR="00AE5CB3" w:rsidRPr="00F32029">
        <w:rPr>
          <w:vertAlign w:val="superscript"/>
        </w:rPr>
        <w:t>17,19,20</w:t>
      </w:r>
      <w:r w:rsidR="00EB620C" w:rsidRPr="00F32029">
        <w:rPr>
          <w:bCs/>
        </w:rPr>
        <w:t xml:space="preserve"> measured no statistically significant increase in </w:t>
      </w:r>
      <w:r w:rsidR="0074546A" w:rsidRPr="00F32029">
        <w:rPr>
          <w:lang w:val="en-GB"/>
        </w:rPr>
        <w:t>ankle joint</w:t>
      </w:r>
      <w:r w:rsidR="0074546A" w:rsidRPr="00F32029">
        <w:rPr>
          <w:bCs/>
        </w:rPr>
        <w:t xml:space="preserve"> </w:t>
      </w:r>
      <w:r w:rsidR="005008AC" w:rsidRPr="00F32029">
        <w:rPr>
          <w:bCs/>
        </w:rPr>
        <w:t xml:space="preserve">dorsiflexion </w:t>
      </w:r>
      <w:r w:rsidR="00EB620C" w:rsidRPr="00F32029">
        <w:rPr>
          <w:bCs/>
        </w:rPr>
        <w:t xml:space="preserve">after </w:t>
      </w:r>
      <w:r w:rsidR="00F81C6D" w:rsidRPr="00F32029">
        <w:rPr>
          <w:bCs/>
        </w:rPr>
        <w:t xml:space="preserve">a maximum of </w:t>
      </w:r>
      <w:r w:rsidR="00EB620C" w:rsidRPr="00F32029">
        <w:rPr>
          <w:bCs/>
        </w:rPr>
        <w:t>6 weeks of stretching t</w:t>
      </w:r>
      <w:r w:rsidR="00EB620C" w:rsidRPr="00F32029">
        <w:t>his study was carried out over an</w:t>
      </w:r>
      <w:r w:rsidR="009F5CD2" w:rsidRPr="00F32029">
        <w:rPr>
          <w:bCs/>
        </w:rPr>
        <w:t xml:space="preserve"> </w:t>
      </w:r>
      <w:proofErr w:type="gramStart"/>
      <w:r w:rsidR="009F5CD2" w:rsidRPr="00F32029">
        <w:rPr>
          <w:bCs/>
        </w:rPr>
        <w:t>8 week</w:t>
      </w:r>
      <w:proofErr w:type="gramEnd"/>
      <w:r w:rsidR="009F5CD2" w:rsidRPr="00F32029">
        <w:rPr>
          <w:bCs/>
        </w:rPr>
        <w:t xml:space="preserve"> period</w:t>
      </w:r>
      <w:r w:rsidR="00EB620C" w:rsidRPr="00F32029">
        <w:rPr>
          <w:bCs/>
        </w:rPr>
        <w:t xml:space="preserve">.  </w:t>
      </w:r>
      <w:r w:rsidR="00403EBB" w:rsidRPr="00F32029">
        <w:rPr>
          <w:bCs/>
        </w:rPr>
        <w:t>The participants</w:t>
      </w:r>
      <w:r w:rsidR="00EB620C" w:rsidRPr="00F32029">
        <w:rPr>
          <w:bCs/>
        </w:rPr>
        <w:t xml:space="preserve"> followed the same stretching </w:t>
      </w:r>
      <w:proofErr w:type="spellStart"/>
      <w:r w:rsidR="00EB620C" w:rsidRPr="00F32029">
        <w:rPr>
          <w:bCs/>
        </w:rPr>
        <w:t>programme</w:t>
      </w:r>
      <w:proofErr w:type="spellEnd"/>
      <w:r w:rsidR="00EB620C" w:rsidRPr="00F32029">
        <w:rPr>
          <w:bCs/>
        </w:rPr>
        <w:t xml:space="preserve"> for another 4 weeks and returned for the final dat</w:t>
      </w:r>
      <w:r w:rsidR="00403EBB" w:rsidRPr="00F32029">
        <w:rPr>
          <w:bCs/>
        </w:rPr>
        <w:t>a collection (Week 8</w:t>
      </w:r>
      <w:r w:rsidR="00EB620C" w:rsidRPr="00F32029">
        <w:rPr>
          <w:bCs/>
        </w:rPr>
        <w:t xml:space="preserve">).  </w:t>
      </w:r>
    </w:p>
    <w:p w:rsidR="00403EBB" w:rsidRPr="00F32029" w:rsidRDefault="00403EBB" w:rsidP="00251698">
      <w:pPr>
        <w:spacing w:line="360" w:lineRule="auto"/>
        <w:jc w:val="both"/>
        <w:rPr>
          <w:i/>
          <w:lang w:val="en-GB"/>
        </w:rPr>
      </w:pPr>
    </w:p>
    <w:p w:rsidR="00EB620C" w:rsidRPr="00F32029" w:rsidRDefault="005D47AE" w:rsidP="00251698">
      <w:pPr>
        <w:spacing w:line="360" w:lineRule="auto"/>
        <w:jc w:val="both"/>
        <w:rPr>
          <w:i/>
          <w:lang w:val="en-GB"/>
        </w:rPr>
      </w:pPr>
      <w:r w:rsidRPr="00F32029">
        <w:rPr>
          <w:i/>
          <w:lang w:val="en-GB"/>
        </w:rPr>
        <w:t xml:space="preserve">2.4. </w:t>
      </w:r>
      <w:r w:rsidR="00EB620C" w:rsidRPr="00F32029">
        <w:rPr>
          <w:i/>
          <w:lang w:val="en-GB"/>
        </w:rPr>
        <w:t>Data Analysis</w:t>
      </w:r>
    </w:p>
    <w:p w:rsidR="006F2CC1" w:rsidRPr="00F32029" w:rsidRDefault="00EB620C" w:rsidP="00413F0B">
      <w:pPr>
        <w:spacing w:line="360" w:lineRule="auto"/>
      </w:pPr>
      <w:r w:rsidRPr="00F32029">
        <w:rPr>
          <w:lang w:val="en-GB"/>
        </w:rPr>
        <w:t>V</w:t>
      </w:r>
      <w:r w:rsidR="004217FF" w:rsidRPr="00F32029">
        <w:rPr>
          <w:lang w:val="en-GB"/>
        </w:rPr>
        <w:t>ariables analys</w:t>
      </w:r>
      <w:r w:rsidRPr="00F32029">
        <w:rPr>
          <w:lang w:val="en-GB"/>
        </w:rPr>
        <w:t xml:space="preserve">ed </w:t>
      </w:r>
      <w:r w:rsidR="00AA025A" w:rsidRPr="00F32029">
        <w:rPr>
          <w:lang w:val="en-GB"/>
        </w:rPr>
        <w:t>we</w:t>
      </w:r>
      <w:r w:rsidRPr="00F32029">
        <w:rPr>
          <w:lang w:val="en-GB"/>
        </w:rPr>
        <w:t xml:space="preserve">re </w:t>
      </w:r>
      <w:r w:rsidR="00AA025A" w:rsidRPr="00F32029">
        <w:rPr>
          <w:bCs/>
        </w:rPr>
        <w:t>peak pressures under the 1</w:t>
      </w:r>
      <w:r w:rsidR="00AA025A" w:rsidRPr="00F32029">
        <w:rPr>
          <w:bCs/>
          <w:vertAlign w:val="superscript"/>
        </w:rPr>
        <w:t>st</w:t>
      </w:r>
      <w:r w:rsidR="00CC011F" w:rsidRPr="00F32029">
        <w:rPr>
          <w:bCs/>
        </w:rPr>
        <w:t>,</w:t>
      </w:r>
      <w:r w:rsidR="00AA025A" w:rsidRPr="00F32029">
        <w:rPr>
          <w:bCs/>
          <w:vertAlign w:val="superscript"/>
        </w:rPr>
        <w:t xml:space="preserve"> </w:t>
      </w:r>
      <w:r w:rsidR="00AA025A" w:rsidRPr="00F32029">
        <w:rPr>
          <w:bCs/>
        </w:rPr>
        <w:t>2</w:t>
      </w:r>
      <w:r w:rsidR="00AA025A" w:rsidRPr="00F32029">
        <w:rPr>
          <w:bCs/>
          <w:vertAlign w:val="superscript"/>
        </w:rPr>
        <w:t>nd</w:t>
      </w:r>
      <w:r w:rsidR="00AA025A" w:rsidRPr="00F32029">
        <w:rPr>
          <w:bCs/>
        </w:rPr>
        <w:t xml:space="preserve"> and </w:t>
      </w:r>
      <w:r w:rsidR="00B64294" w:rsidRPr="00F32029">
        <w:rPr>
          <w:bCs/>
        </w:rPr>
        <w:t>5</w:t>
      </w:r>
      <w:r w:rsidR="00B64294" w:rsidRPr="00F32029">
        <w:rPr>
          <w:bCs/>
          <w:vertAlign w:val="superscript"/>
        </w:rPr>
        <w:t>th</w:t>
      </w:r>
      <w:r w:rsidR="00AA025A" w:rsidRPr="00F32029">
        <w:rPr>
          <w:bCs/>
        </w:rPr>
        <w:t xml:space="preserve"> </w:t>
      </w:r>
      <w:r w:rsidR="006156A5" w:rsidRPr="00F32029">
        <w:rPr>
          <w:lang w:val="en-GB"/>
        </w:rPr>
        <w:t>MTPJ</w:t>
      </w:r>
      <w:r w:rsidR="00AA025A" w:rsidRPr="00F32029">
        <w:rPr>
          <w:bCs/>
        </w:rPr>
        <w:t xml:space="preserve">, </w:t>
      </w:r>
      <w:r w:rsidR="00B64294" w:rsidRPr="00F32029">
        <w:rPr>
          <w:bCs/>
        </w:rPr>
        <w:t>maximum force during stan</w:t>
      </w:r>
      <w:r w:rsidR="0016089F" w:rsidRPr="00F32029">
        <w:rPr>
          <w:bCs/>
        </w:rPr>
        <w:t>ce, total stance phase duration, cadence and</w:t>
      </w:r>
      <w:r w:rsidR="00B64294" w:rsidRPr="00F32029">
        <w:rPr>
          <w:bCs/>
        </w:rPr>
        <w:t xml:space="preserve"> t</w:t>
      </w:r>
      <w:r w:rsidR="004217FF" w:rsidRPr="00F32029">
        <w:rPr>
          <w:bCs/>
        </w:rPr>
        <w:t>ime of heel contact to hee</w:t>
      </w:r>
      <w:r w:rsidR="0016089F" w:rsidRPr="00F32029">
        <w:rPr>
          <w:bCs/>
        </w:rPr>
        <w:t>l unloading during walking and</w:t>
      </w:r>
      <w:r w:rsidR="00B64294" w:rsidRPr="00F32029">
        <w:rPr>
          <w:bCs/>
        </w:rPr>
        <w:t xml:space="preserve"> ankle joint dorsif</w:t>
      </w:r>
      <w:r w:rsidR="004217FF" w:rsidRPr="00F32029">
        <w:rPr>
          <w:bCs/>
        </w:rPr>
        <w:t xml:space="preserve">lexion and </w:t>
      </w:r>
      <w:proofErr w:type="spellStart"/>
      <w:r w:rsidR="00535310" w:rsidRPr="00F32029">
        <w:rPr>
          <w:lang w:val="en-GB"/>
        </w:rPr>
        <w:t>Flexeramp</w:t>
      </w:r>
      <w:proofErr w:type="spellEnd"/>
      <w:r w:rsidR="004217FF" w:rsidRPr="00F32029">
        <w:rPr>
          <w:bCs/>
        </w:rPr>
        <w:t xml:space="preserve"> angles.  </w:t>
      </w:r>
      <w:r w:rsidR="0040058B" w:rsidRPr="00F32029">
        <w:rPr>
          <w:lang w:val="en-GB"/>
        </w:rPr>
        <w:t>F</w:t>
      </w:r>
      <w:r w:rsidR="00F81C6D" w:rsidRPr="00F32029">
        <w:rPr>
          <w:lang w:val="en-GB"/>
        </w:rPr>
        <w:t xml:space="preserve">orce </w:t>
      </w:r>
      <w:r w:rsidR="0040058B" w:rsidRPr="00F32029">
        <w:rPr>
          <w:lang w:val="en-GB"/>
        </w:rPr>
        <w:t>measurements</w:t>
      </w:r>
      <w:r w:rsidR="00F81C6D" w:rsidRPr="00F32029">
        <w:rPr>
          <w:lang w:val="en-GB"/>
        </w:rPr>
        <w:t xml:space="preserve"> were normalized to body weight.  </w:t>
      </w:r>
      <w:r w:rsidRPr="00F32029">
        <w:rPr>
          <w:lang w:val="en-GB"/>
        </w:rPr>
        <w:t xml:space="preserve">The middle three steps </w:t>
      </w:r>
      <w:r w:rsidR="00F81C6D" w:rsidRPr="00F32029">
        <w:rPr>
          <w:lang w:val="en-GB"/>
        </w:rPr>
        <w:t xml:space="preserve">from the recorded F-Scan </w:t>
      </w:r>
      <w:r w:rsidR="0040058B" w:rsidRPr="00F32029">
        <w:rPr>
          <w:lang w:val="en-GB"/>
        </w:rPr>
        <w:t>trials</w:t>
      </w:r>
      <w:r w:rsidR="00F81C6D" w:rsidRPr="00F32029">
        <w:rPr>
          <w:lang w:val="en-GB"/>
        </w:rPr>
        <w:t xml:space="preserve"> </w:t>
      </w:r>
      <w:r w:rsidRPr="00F32029">
        <w:rPr>
          <w:lang w:val="en-GB"/>
        </w:rPr>
        <w:t xml:space="preserve">were used to extract the </w:t>
      </w:r>
      <w:r w:rsidR="004217FF" w:rsidRPr="00F32029">
        <w:rPr>
          <w:lang w:val="en-GB"/>
        </w:rPr>
        <w:t xml:space="preserve">pressure and temporal </w:t>
      </w:r>
      <w:r w:rsidRPr="00F32029">
        <w:rPr>
          <w:lang w:val="en-GB"/>
        </w:rPr>
        <w:t>data</w:t>
      </w:r>
      <w:r w:rsidR="004217FF" w:rsidRPr="00F32029">
        <w:rPr>
          <w:lang w:val="en-GB"/>
        </w:rPr>
        <w:t>.</w:t>
      </w:r>
      <w:r w:rsidR="006F2CC1" w:rsidRPr="00F32029">
        <w:rPr>
          <w:lang w:val="en-GB"/>
        </w:rPr>
        <w:t xml:space="preserve"> </w:t>
      </w:r>
      <w:r w:rsidR="00413F0B" w:rsidRPr="00F32029">
        <w:rPr>
          <w:lang w:val="en-GB"/>
        </w:rPr>
        <w:t xml:space="preserve"> </w:t>
      </w:r>
      <w:r w:rsidR="00D37701" w:rsidRPr="00F32029">
        <w:t>Using the mean result of three steps has previously been shown to produce excellent reliability</w:t>
      </w:r>
      <w:r w:rsidR="001312D3" w:rsidRPr="00F32029">
        <w:t xml:space="preserve"> </w:t>
      </w:r>
      <w:r w:rsidR="001312D3" w:rsidRPr="00F32029">
        <w:rPr>
          <w:vertAlign w:val="superscript"/>
        </w:rPr>
        <w:t>33</w:t>
      </w:r>
      <w:r w:rsidR="00413F0B" w:rsidRPr="00F32029">
        <w:t xml:space="preserve">. </w:t>
      </w:r>
      <w:r w:rsidR="006F2CC1" w:rsidRPr="00F32029">
        <w:t>A repeated measures ANOVA (p ≤ 0.05) with Bonferroni-adjusted post hoc comparisons was used to assess differences across the three data collection sessions.</w:t>
      </w:r>
    </w:p>
    <w:p w:rsidR="00EB620C" w:rsidRPr="00F32029" w:rsidRDefault="00EB620C" w:rsidP="00251698">
      <w:pPr>
        <w:autoSpaceDE w:val="0"/>
        <w:autoSpaceDN w:val="0"/>
        <w:adjustRightInd w:val="0"/>
        <w:spacing w:line="360" w:lineRule="auto"/>
        <w:jc w:val="both"/>
      </w:pPr>
    </w:p>
    <w:p w:rsidR="00EB620C" w:rsidRPr="00F32029" w:rsidRDefault="005D47AE" w:rsidP="00251698">
      <w:pPr>
        <w:spacing w:line="360" w:lineRule="auto"/>
        <w:jc w:val="center"/>
        <w:rPr>
          <w:b/>
          <w:u w:val="single"/>
          <w:lang w:val="en-GB"/>
        </w:rPr>
      </w:pPr>
      <w:r w:rsidRPr="00F32029">
        <w:rPr>
          <w:b/>
          <w:u w:val="single"/>
          <w:lang w:val="en-GB"/>
        </w:rPr>
        <w:t xml:space="preserve">3. </w:t>
      </w:r>
      <w:r w:rsidR="0007218B" w:rsidRPr="00F32029">
        <w:rPr>
          <w:b/>
          <w:u w:val="single"/>
          <w:lang w:val="en-GB"/>
        </w:rPr>
        <w:t>RESULTS</w:t>
      </w:r>
    </w:p>
    <w:p w:rsidR="009F5CD2" w:rsidRPr="00F32029" w:rsidRDefault="009F5CD2" w:rsidP="00251698">
      <w:pPr>
        <w:spacing w:line="360" w:lineRule="auto"/>
        <w:jc w:val="both"/>
        <w:rPr>
          <w:b/>
          <w:lang w:val="en-GB"/>
        </w:rPr>
      </w:pPr>
    </w:p>
    <w:p w:rsidR="00055F59" w:rsidRPr="00F32029" w:rsidRDefault="0016089F" w:rsidP="00251698">
      <w:pPr>
        <w:spacing w:line="360" w:lineRule="auto"/>
        <w:jc w:val="both"/>
      </w:pPr>
      <w:r w:rsidRPr="00F32029">
        <w:rPr>
          <w:lang w:eastAsia="en-GB"/>
        </w:rPr>
        <w:t xml:space="preserve">Mean values for </w:t>
      </w:r>
      <w:r w:rsidR="006156A5" w:rsidRPr="00F32029">
        <w:rPr>
          <w:lang w:eastAsia="en-GB"/>
        </w:rPr>
        <w:t xml:space="preserve">goniometer, </w:t>
      </w:r>
      <w:proofErr w:type="spellStart"/>
      <w:r w:rsidR="006156A5" w:rsidRPr="00F32029">
        <w:rPr>
          <w:lang w:eastAsia="en-GB"/>
        </w:rPr>
        <w:t>Flexeramp</w:t>
      </w:r>
      <w:proofErr w:type="spellEnd"/>
      <w:r w:rsidRPr="00F32029">
        <w:rPr>
          <w:lang w:eastAsia="en-GB"/>
        </w:rPr>
        <w:t xml:space="preserve"> and F-Scan in shoe measurements are pr</w:t>
      </w:r>
      <w:r w:rsidR="006156A5" w:rsidRPr="00F32029">
        <w:rPr>
          <w:lang w:eastAsia="en-GB"/>
        </w:rPr>
        <w:t>esented</w:t>
      </w:r>
      <w:r w:rsidRPr="00F32029">
        <w:rPr>
          <w:lang w:eastAsia="en-GB"/>
        </w:rPr>
        <w:t xml:space="preserve"> in </w:t>
      </w:r>
      <w:r w:rsidR="006156A5" w:rsidRPr="00F32029">
        <w:t>Table 3.</w:t>
      </w:r>
      <w:r w:rsidR="00B10BD8" w:rsidRPr="00F32029">
        <w:t xml:space="preserve"> Following </w:t>
      </w:r>
      <w:r w:rsidR="00055F59" w:rsidRPr="00F32029">
        <w:t>8 weeks of stretching ankle joint dorsiflexion increased significantly (p ≤ 0.05) with goniometer measurements indicating an average increase of 11° for the left foot and 10° for the right foot.</w:t>
      </w:r>
      <w:r w:rsidR="003114FD" w:rsidRPr="00F32029">
        <w:t xml:space="preserve"> </w:t>
      </w:r>
      <w:r w:rsidR="00802F03" w:rsidRPr="00F32029">
        <w:rPr>
          <w:lang w:val="en-GB"/>
        </w:rPr>
        <w:t>From</w:t>
      </w:r>
      <w:r w:rsidR="00055F59" w:rsidRPr="00F32029">
        <w:rPr>
          <w:lang w:val="en-GB"/>
        </w:rPr>
        <w:t xml:space="preserve"> baseline </w:t>
      </w:r>
      <w:r w:rsidR="00802F03" w:rsidRPr="00F32029">
        <w:rPr>
          <w:lang w:val="en-GB"/>
        </w:rPr>
        <w:t>to</w:t>
      </w:r>
      <w:r w:rsidR="00055F59" w:rsidRPr="00F32029">
        <w:rPr>
          <w:lang w:val="en-GB"/>
        </w:rPr>
        <w:t xml:space="preserve"> week 8 there was </w:t>
      </w:r>
      <w:r w:rsidR="00994709" w:rsidRPr="00F32029">
        <w:rPr>
          <w:lang w:val="en-GB"/>
        </w:rPr>
        <w:t>a</w:t>
      </w:r>
      <w:r w:rsidR="00055F59" w:rsidRPr="00F32029">
        <w:rPr>
          <w:lang w:val="en-GB"/>
        </w:rPr>
        <w:t xml:space="preserve"> significant increase in PPP at the 1</w:t>
      </w:r>
      <w:r w:rsidR="00055F59" w:rsidRPr="00F32029">
        <w:rPr>
          <w:vertAlign w:val="superscript"/>
          <w:lang w:val="en-GB"/>
        </w:rPr>
        <w:t>st</w:t>
      </w:r>
      <w:r w:rsidR="00055F59" w:rsidRPr="00F32029">
        <w:rPr>
          <w:lang w:val="en-GB"/>
        </w:rPr>
        <w:t xml:space="preserve"> and 2</w:t>
      </w:r>
      <w:r w:rsidR="00055F59" w:rsidRPr="00F32029">
        <w:rPr>
          <w:vertAlign w:val="superscript"/>
          <w:lang w:val="en-GB"/>
        </w:rPr>
        <w:t>nd</w:t>
      </w:r>
      <w:r w:rsidR="00055F59" w:rsidRPr="00F32029">
        <w:rPr>
          <w:lang w:val="en-GB"/>
        </w:rPr>
        <w:t xml:space="preserve"> MTPJ for both feet and for the 5th MTPJ on the right foot</w:t>
      </w:r>
      <w:r w:rsidR="003114FD" w:rsidRPr="00F32029">
        <w:rPr>
          <w:lang w:val="en-GB"/>
        </w:rPr>
        <w:t xml:space="preserve">. </w:t>
      </w:r>
      <w:proofErr w:type="gramStart"/>
      <w:r w:rsidR="003114FD" w:rsidRPr="00F32029">
        <w:rPr>
          <w:lang w:val="en-GB"/>
        </w:rPr>
        <w:t>Also</w:t>
      </w:r>
      <w:proofErr w:type="gramEnd"/>
      <w:r w:rsidR="003114FD" w:rsidRPr="00F32029">
        <w:rPr>
          <w:lang w:val="en-GB"/>
        </w:rPr>
        <w:t xml:space="preserve"> a significant increase for maximum force on the right foot during stance phase was evident</w:t>
      </w:r>
      <w:r w:rsidR="00055F59" w:rsidRPr="00F32029">
        <w:rPr>
          <w:lang w:val="en-GB"/>
        </w:rPr>
        <w:t xml:space="preserve">. </w:t>
      </w:r>
      <w:r w:rsidR="003114FD" w:rsidRPr="00F32029">
        <w:rPr>
          <w:lang w:val="en-GB"/>
        </w:rPr>
        <w:t xml:space="preserve">A significant decrease in stance time for both feet was evident at week 4 and this was maintained at week 8. Heel contact time </w:t>
      </w:r>
      <w:r w:rsidR="00802F03" w:rsidRPr="00F32029">
        <w:rPr>
          <w:lang w:val="en-GB"/>
        </w:rPr>
        <w:t>also significantly</w:t>
      </w:r>
      <w:r w:rsidR="003114FD" w:rsidRPr="00F32029">
        <w:rPr>
          <w:lang w:val="en-GB"/>
        </w:rPr>
        <w:t xml:space="preserve"> decreased for both feet from baseline to week 8.</w:t>
      </w:r>
      <w:r w:rsidR="00055F59" w:rsidRPr="00F32029">
        <w:rPr>
          <w:lang w:val="en-GB"/>
        </w:rPr>
        <w:t xml:space="preserve"> </w:t>
      </w:r>
    </w:p>
    <w:p w:rsidR="00B10BD8" w:rsidRPr="00F32029" w:rsidRDefault="00B10BD8" w:rsidP="00251698">
      <w:pPr>
        <w:spacing w:line="360" w:lineRule="auto"/>
        <w:jc w:val="both"/>
        <w:rPr>
          <w:b/>
          <w:lang w:val="en-GB"/>
        </w:rPr>
      </w:pPr>
    </w:p>
    <w:p w:rsidR="00EB620C" w:rsidRPr="00F32029" w:rsidRDefault="005D47AE" w:rsidP="00251698">
      <w:pPr>
        <w:spacing w:line="360" w:lineRule="auto"/>
        <w:jc w:val="center"/>
        <w:rPr>
          <w:b/>
          <w:u w:val="single"/>
          <w:lang w:val="en-GB"/>
        </w:rPr>
      </w:pPr>
      <w:r w:rsidRPr="00F32029">
        <w:rPr>
          <w:b/>
          <w:u w:val="single"/>
          <w:lang w:val="en-GB"/>
        </w:rPr>
        <w:lastRenderedPageBreak/>
        <w:t xml:space="preserve">4. </w:t>
      </w:r>
      <w:r w:rsidR="0007218B" w:rsidRPr="00F32029">
        <w:rPr>
          <w:b/>
          <w:u w:val="single"/>
          <w:lang w:val="en-GB"/>
        </w:rPr>
        <w:t>DISCUSSION</w:t>
      </w:r>
    </w:p>
    <w:p w:rsidR="00F052DA" w:rsidRPr="00F32029" w:rsidRDefault="00F052DA" w:rsidP="00251698">
      <w:pPr>
        <w:spacing w:line="360" w:lineRule="auto"/>
        <w:jc w:val="both"/>
        <w:rPr>
          <w:b/>
          <w:lang w:val="en-GB"/>
        </w:rPr>
      </w:pPr>
    </w:p>
    <w:p w:rsidR="00EB620C" w:rsidRPr="00F32029" w:rsidRDefault="00EB620C" w:rsidP="00251698">
      <w:pPr>
        <w:spacing w:line="360" w:lineRule="auto"/>
        <w:jc w:val="both"/>
        <w:rPr>
          <w:lang w:val="en-GB"/>
        </w:rPr>
      </w:pPr>
      <w:r w:rsidRPr="00F32029">
        <w:rPr>
          <w:lang w:val="en-GB"/>
        </w:rPr>
        <w:t xml:space="preserve">Based on the findings of previous research </w:t>
      </w:r>
      <w:r w:rsidR="00734AE6" w:rsidRPr="00F32029">
        <w:rPr>
          <w:vertAlign w:val="superscript"/>
          <w:lang w:val="en-GB"/>
        </w:rPr>
        <w:t>3,5,6,3</w:t>
      </w:r>
      <w:r w:rsidR="001312D3" w:rsidRPr="00F32029">
        <w:rPr>
          <w:vertAlign w:val="superscript"/>
          <w:lang w:val="en-GB"/>
        </w:rPr>
        <w:t>4</w:t>
      </w:r>
      <w:r w:rsidR="00734AE6" w:rsidRPr="00F32029">
        <w:rPr>
          <w:vertAlign w:val="superscript"/>
          <w:lang w:val="en-GB"/>
        </w:rPr>
        <w:t>,3</w:t>
      </w:r>
      <w:r w:rsidR="001312D3" w:rsidRPr="00F32029">
        <w:rPr>
          <w:vertAlign w:val="superscript"/>
          <w:lang w:val="en-GB"/>
        </w:rPr>
        <w:t>5</w:t>
      </w:r>
      <w:r w:rsidR="00183C5B" w:rsidRPr="00F32029">
        <w:rPr>
          <w:lang w:val="en-GB"/>
        </w:rPr>
        <w:t>,</w:t>
      </w:r>
      <w:r w:rsidRPr="00F32029">
        <w:rPr>
          <w:lang w:val="en-GB"/>
        </w:rPr>
        <w:t xml:space="preserve"> dynamic forefoot PPP </w:t>
      </w:r>
      <w:r w:rsidR="008E2A7B" w:rsidRPr="00F32029">
        <w:rPr>
          <w:lang w:val="en-GB"/>
        </w:rPr>
        <w:t xml:space="preserve">was expected to </w:t>
      </w:r>
      <w:r w:rsidR="00073777" w:rsidRPr="00F32029">
        <w:rPr>
          <w:lang w:val="en-GB"/>
        </w:rPr>
        <w:t xml:space="preserve">decrease </w:t>
      </w:r>
      <w:r w:rsidRPr="00F32029">
        <w:rPr>
          <w:lang w:val="en-GB"/>
        </w:rPr>
        <w:t xml:space="preserve">after </w:t>
      </w:r>
      <w:r w:rsidR="0061403E" w:rsidRPr="00F32029">
        <w:rPr>
          <w:lang w:val="en-GB"/>
        </w:rPr>
        <w:t xml:space="preserve">stretching the </w:t>
      </w:r>
      <w:r w:rsidR="00B51826" w:rsidRPr="00F32029">
        <w:rPr>
          <w:lang w:val="en-GB"/>
        </w:rPr>
        <w:t>calf muscle complex</w:t>
      </w:r>
      <w:r w:rsidR="003638E5" w:rsidRPr="00F32029">
        <w:rPr>
          <w:lang w:val="en-GB"/>
        </w:rPr>
        <w:t>.</w:t>
      </w:r>
      <w:r w:rsidRPr="00F32029">
        <w:rPr>
          <w:lang w:val="en-GB"/>
        </w:rPr>
        <w:t xml:space="preserve">  </w:t>
      </w:r>
      <w:r w:rsidR="00073777" w:rsidRPr="00F32029">
        <w:rPr>
          <w:lang w:val="en-GB"/>
        </w:rPr>
        <w:t>However, the d</w:t>
      </w:r>
      <w:r w:rsidRPr="00F32029">
        <w:rPr>
          <w:lang w:val="en-GB"/>
        </w:rPr>
        <w:t xml:space="preserve">ynamic forefoot PPP </w:t>
      </w:r>
      <w:r w:rsidR="00073777" w:rsidRPr="00F32029">
        <w:rPr>
          <w:lang w:val="en-GB"/>
        </w:rPr>
        <w:t xml:space="preserve">increased </w:t>
      </w:r>
      <w:r w:rsidR="008E2A7B" w:rsidRPr="00F32029">
        <w:rPr>
          <w:lang w:val="en-GB"/>
        </w:rPr>
        <w:t xml:space="preserve">on </w:t>
      </w:r>
      <w:r w:rsidRPr="00F32029">
        <w:rPr>
          <w:lang w:val="en-GB"/>
        </w:rPr>
        <w:t>completi</w:t>
      </w:r>
      <w:r w:rsidR="008E2A7B" w:rsidRPr="00F32029">
        <w:rPr>
          <w:lang w:val="en-GB"/>
        </w:rPr>
        <w:t>on of</w:t>
      </w:r>
      <w:r w:rsidRPr="00F32029">
        <w:rPr>
          <w:lang w:val="en-GB"/>
        </w:rPr>
        <w:t xml:space="preserve"> the stretching programme</w:t>
      </w:r>
      <w:r w:rsidR="008E2A7B" w:rsidRPr="00F32029">
        <w:rPr>
          <w:lang w:val="en-GB"/>
        </w:rPr>
        <w:t xml:space="preserve"> along with an</w:t>
      </w:r>
      <w:r w:rsidRPr="00F32029">
        <w:rPr>
          <w:lang w:val="en-GB"/>
        </w:rPr>
        <w:t xml:space="preserve"> increas</w:t>
      </w:r>
      <w:r w:rsidR="008E2A7B" w:rsidRPr="00F32029">
        <w:rPr>
          <w:lang w:val="en-GB"/>
        </w:rPr>
        <w:t xml:space="preserve">e in </w:t>
      </w:r>
      <w:r w:rsidRPr="00F32029">
        <w:rPr>
          <w:lang w:val="en-GB"/>
        </w:rPr>
        <w:t xml:space="preserve">the </w:t>
      </w:r>
      <w:r w:rsidR="0074546A" w:rsidRPr="00F32029">
        <w:rPr>
          <w:lang w:val="en-GB"/>
        </w:rPr>
        <w:t>ankle joint</w:t>
      </w:r>
      <w:r w:rsidR="0074546A" w:rsidRPr="00F32029">
        <w:rPr>
          <w:bCs/>
        </w:rPr>
        <w:t xml:space="preserve"> </w:t>
      </w:r>
      <w:r w:rsidR="005008AC" w:rsidRPr="00F32029">
        <w:rPr>
          <w:bCs/>
        </w:rPr>
        <w:t>dorsiflexion</w:t>
      </w:r>
      <w:r w:rsidR="008E2A7B" w:rsidRPr="00F32029">
        <w:rPr>
          <w:lang w:val="en-GB"/>
        </w:rPr>
        <w:t>.</w:t>
      </w:r>
      <w:r w:rsidRPr="00F32029">
        <w:rPr>
          <w:lang w:val="en-GB"/>
        </w:rPr>
        <w:t xml:space="preserve">  These results would seem to contradict previous beliefs and research </w:t>
      </w:r>
      <w:r w:rsidR="001312D3" w:rsidRPr="00F32029">
        <w:rPr>
          <w:vertAlign w:val="superscript"/>
          <w:lang w:val="en-GB"/>
        </w:rPr>
        <w:t>2,34</w:t>
      </w:r>
      <w:r w:rsidR="00734AE6" w:rsidRPr="00F32029">
        <w:rPr>
          <w:vertAlign w:val="superscript"/>
          <w:lang w:val="en-GB"/>
        </w:rPr>
        <w:t>,3</w:t>
      </w:r>
      <w:r w:rsidR="001312D3" w:rsidRPr="00F32029">
        <w:rPr>
          <w:vertAlign w:val="superscript"/>
          <w:lang w:val="en-GB"/>
        </w:rPr>
        <w:t>5</w:t>
      </w:r>
      <w:r w:rsidR="00FD3207" w:rsidRPr="00F32029">
        <w:rPr>
          <w:lang w:val="en-GB"/>
        </w:rPr>
        <w:t xml:space="preserve"> </w:t>
      </w:r>
      <w:r w:rsidRPr="00F32029">
        <w:rPr>
          <w:lang w:val="en-GB"/>
        </w:rPr>
        <w:t>but the overall results indicate some interestin</w:t>
      </w:r>
      <w:r w:rsidR="002A7E20" w:rsidRPr="00F32029">
        <w:rPr>
          <w:lang w:val="en-GB"/>
        </w:rPr>
        <w:t>g and alternative theories given</w:t>
      </w:r>
      <w:r w:rsidRPr="00F32029">
        <w:rPr>
          <w:lang w:val="en-GB"/>
        </w:rPr>
        <w:t xml:space="preserve"> the resultant changes.  </w:t>
      </w:r>
    </w:p>
    <w:p w:rsidR="001312D3" w:rsidRPr="00F32029" w:rsidRDefault="001312D3" w:rsidP="00251698">
      <w:pPr>
        <w:spacing w:line="360" w:lineRule="auto"/>
        <w:jc w:val="both"/>
        <w:rPr>
          <w:lang w:val="en-GB"/>
        </w:rPr>
      </w:pPr>
    </w:p>
    <w:p w:rsidR="00EB620C" w:rsidRPr="00F32029" w:rsidRDefault="00EB620C" w:rsidP="00251698">
      <w:pPr>
        <w:spacing w:line="360" w:lineRule="auto"/>
        <w:jc w:val="both"/>
        <w:rPr>
          <w:lang w:val="en-GB"/>
        </w:rPr>
      </w:pPr>
      <w:r w:rsidRPr="00F32029">
        <w:rPr>
          <w:lang w:val="en-GB"/>
        </w:rPr>
        <w:t xml:space="preserve">After the stretching programme the static </w:t>
      </w:r>
      <w:r w:rsidR="0074546A" w:rsidRPr="00F32029">
        <w:rPr>
          <w:lang w:val="en-GB"/>
        </w:rPr>
        <w:t>ankle joint</w:t>
      </w:r>
      <w:r w:rsidRPr="00F32029">
        <w:rPr>
          <w:lang w:val="en-GB"/>
        </w:rPr>
        <w:t xml:space="preserve"> </w:t>
      </w:r>
      <w:r w:rsidR="005008AC" w:rsidRPr="00F32029">
        <w:rPr>
          <w:bCs/>
        </w:rPr>
        <w:t>dorsiflexion</w:t>
      </w:r>
      <w:r w:rsidRPr="00F32029">
        <w:rPr>
          <w:lang w:val="en-GB"/>
        </w:rPr>
        <w:t xml:space="preserve"> increased by over 200% </w:t>
      </w:r>
      <w:r w:rsidR="00332A17" w:rsidRPr="00F32029">
        <w:rPr>
          <w:lang w:val="en-GB"/>
        </w:rPr>
        <w:t xml:space="preserve">between baseline and week 8 </w:t>
      </w:r>
      <w:r w:rsidRPr="00F32029">
        <w:rPr>
          <w:lang w:val="en-GB"/>
        </w:rPr>
        <w:t xml:space="preserve">(on average the </w:t>
      </w:r>
      <w:r w:rsidR="0074546A" w:rsidRPr="00F32029">
        <w:rPr>
          <w:lang w:val="en-GB"/>
        </w:rPr>
        <w:t>ankle joint</w:t>
      </w:r>
      <w:r w:rsidRPr="00F32029">
        <w:rPr>
          <w:lang w:val="en-GB"/>
        </w:rPr>
        <w:t xml:space="preserve"> </w:t>
      </w:r>
      <w:r w:rsidR="005008AC" w:rsidRPr="00F32029">
        <w:rPr>
          <w:bCs/>
        </w:rPr>
        <w:t>dorsiflexion</w:t>
      </w:r>
      <w:r w:rsidRPr="00F32029">
        <w:rPr>
          <w:lang w:val="en-GB"/>
        </w:rPr>
        <w:t xml:space="preserve"> </w:t>
      </w:r>
      <w:r w:rsidR="006156A5" w:rsidRPr="00F32029">
        <w:rPr>
          <w:lang w:val="en-GB"/>
        </w:rPr>
        <w:t>increased</w:t>
      </w:r>
      <w:r w:rsidRPr="00F32029">
        <w:rPr>
          <w:lang w:val="en-GB"/>
        </w:rPr>
        <w:t xml:space="preserve"> from </w:t>
      </w:r>
      <w:r w:rsidR="006156A5" w:rsidRPr="00F32029">
        <w:rPr>
          <w:lang w:val="en-GB"/>
        </w:rPr>
        <w:t>5</w:t>
      </w:r>
      <w:r w:rsidRPr="00F32029">
        <w:rPr>
          <w:lang w:val="en-GB"/>
        </w:rPr>
        <w:t>°</w:t>
      </w:r>
      <w:r w:rsidR="0031397A" w:rsidRPr="00F32029">
        <w:rPr>
          <w:lang w:val="en-GB"/>
        </w:rPr>
        <w:t xml:space="preserve"> </w:t>
      </w:r>
      <w:r w:rsidR="00BD16B4" w:rsidRPr="00F32029">
        <w:rPr>
          <w:lang w:val="en-GB"/>
        </w:rPr>
        <w:t xml:space="preserve">to </w:t>
      </w:r>
      <w:r w:rsidR="006156A5" w:rsidRPr="00F32029">
        <w:rPr>
          <w:lang w:val="en-GB"/>
        </w:rPr>
        <w:t xml:space="preserve">16°, </w:t>
      </w:r>
      <w:r w:rsidR="006156A5" w:rsidRPr="00F32029">
        <w:t>p ≤ 0.05</w:t>
      </w:r>
      <w:r w:rsidRPr="00F32029">
        <w:rPr>
          <w:lang w:val="en-GB"/>
        </w:rPr>
        <w:t xml:space="preserve">), and dynamically there was </w:t>
      </w:r>
      <w:r w:rsidR="00332A17" w:rsidRPr="00F32029">
        <w:rPr>
          <w:lang w:val="en-GB"/>
        </w:rPr>
        <w:t>an</w:t>
      </w:r>
      <w:r w:rsidRPr="00F32029">
        <w:rPr>
          <w:lang w:val="en-GB"/>
        </w:rPr>
        <w:t xml:space="preserve"> increase </w:t>
      </w:r>
      <w:r w:rsidR="00332A17" w:rsidRPr="00F32029">
        <w:rPr>
          <w:lang w:val="en-GB"/>
        </w:rPr>
        <w:t>in PPP at</w:t>
      </w:r>
      <w:r w:rsidRPr="00F32029">
        <w:rPr>
          <w:lang w:val="en-GB"/>
        </w:rPr>
        <w:t xml:space="preserve"> the 1</w:t>
      </w:r>
      <w:r w:rsidRPr="00F32029">
        <w:rPr>
          <w:vertAlign w:val="superscript"/>
          <w:lang w:val="en-GB"/>
        </w:rPr>
        <w:t>st</w:t>
      </w:r>
      <w:r w:rsidR="00055F59" w:rsidRPr="00F32029">
        <w:rPr>
          <w:lang w:val="en-GB"/>
        </w:rPr>
        <w:t xml:space="preserve"> and</w:t>
      </w:r>
      <w:r w:rsidR="00332A17" w:rsidRPr="00F32029">
        <w:rPr>
          <w:lang w:val="en-GB"/>
        </w:rPr>
        <w:t xml:space="preserve"> 2</w:t>
      </w:r>
      <w:r w:rsidR="00332A17" w:rsidRPr="00F32029">
        <w:rPr>
          <w:vertAlign w:val="superscript"/>
          <w:lang w:val="en-GB"/>
        </w:rPr>
        <w:t>nd</w:t>
      </w:r>
      <w:r w:rsidR="00332A17" w:rsidRPr="00F32029">
        <w:rPr>
          <w:lang w:val="en-GB"/>
        </w:rPr>
        <w:t xml:space="preserve"> MTPJ for both feet and for the 5th</w:t>
      </w:r>
      <w:r w:rsidRPr="00F32029">
        <w:rPr>
          <w:lang w:val="en-GB"/>
        </w:rPr>
        <w:t xml:space="preserve"> MTPJ</w:t>
      </w:r>
      <w:r w:rsidR="00332A17" w:rsidRPr="00F32029">
        <w:rPr>
          <w:lang w:val="en-GB"/>
        </w:rPr>
        <w:t xml:space="preserve"> on the right foot</w:t>
      </w:r>
      <w:r w:rsidRPr="00F32029">
        <w:rPr>
          <w:lang w:val="en-GB"/>
        </w:rPr>
        <w:t xml:space="preserve">.  All </w:t>
      </w:r>
      <w:r w:rsidR="0016099A" w:rsidRPr="00F32029">
        <w:rPr>
          <w:lang w:val="en-GB"/>
        </w:rPr>
        <w:t>participant</w:t>
      </w:r>
      <w:r w:rsidRPr="00F32029">
        <w:rPr>
          <w:lang w:val="en-GB"/>
        </w:rPr>
        <w:t xml:space="preserve">s had therefore gained “normal” </w:t>
      </w:r>
      <w:r w:rsidR="0074546A" w:rsidRPr="00F32029">
        <w:rPr>
          <w:lang w:val="en-GB"/>
        </w:rPr>
        <w:t>ankle joint</w:t>
      </w:r>
      <w:r w:rsidRPr="00F32029">
        <w:rPr>
          <w:lang w:val="en-GB"/>
        </w:rPr>
        <w:t xml:space="preserve"> </w:t>
      </w:r>
      <w:r w:rsidR="005008AC" w:rsidRPr="00F32029">
        <w:rPr>
          <w:bCs/>
        </w:rPr>
        <w:t>dorsiflexion</w:t>
      </w:r>
      <w:r w:rsidRPr="00F32029">
        <w:rPr>
          <w:lang w:val="en-GB"/>
        </w:rPr>
        <w:t xml:space="preserve"> but increased PPP.  These results may</w:t>
      </w:r>
      <w:r w:rsidR="002A7E20" w:rsidRPr="00F32029">
        <w:rPr>
          <w:lang w:val="en-GB"/>
        </w:rPr>
        <w:t xml:space="preserve"> therefore</w:t>
      </w:r>
      <w:r w:rsidRPr="00F32029">
        <w:rPr>
          <w:lang w:val="en-GB"/>
        </w:rPr>
        <w:t xml:space="preserve"> question whether an </w:t>
      </w:r>
      <w:r w:rsidR="0074546A" w:rsidRPr="00F32029">
        <w:rPr>
          <w:lang w:val="en-GB"/>
        </w:rPr>
        <w:t>ankle joint</w:t>
      </w:r>
      <w:r w:rsidRPr="00F32029">
        <w:rPr>
          <w:lang w:val="en-GB"/>
        </w:rPr>
        <w:t xml:space="preserve"> </w:t>
      </w:r>
      <w:proofErr w:type="spellStart"/>
      <w:r w:rsidRPr="00F32029">
        <w:rPr>
          <w:lang w:val="en-GB"/>
        </w:rPr>
        <w:t>equinus</w:t>
      </w:r>
      <w:proofErr w:type="spellEnd"/>
      <w:r w:rsidRPr="00F32029">
        <w:rPr>
          <w:lang w:val="en-GB"/>
        </w:rPr>
        <w:t xml:space="preserve"> is the only possible cause of increased forefoot PPP, particularly as there appears to be a growing trend to lengthen the Achilles </w:t>
      </w:r>
      <w:r w:rsidR="006D6474" w:rsidRPr="00F32029">
        <w:rPr>
          <w:lang w:val="en-GB"/>
        </w:rPr>
        <w:t>tendon surgically</w:t>
      </w:r>
      <w:r w:rsidRPr="00F32029">
        <w:rPr>
          <w:lang w:val="en-GB"/>
        </w:rPr>
        <w:t xml:space="preserve"> in an ulcerated, diabetic </w:t>
      </w:r>
      <w:proofErr w:type="spellStart"/>
      <w:r w:rsidRPr="00F32029">
        <w:rPr>
          <w:lang w:val="en-GB"/>
        </w:rPr>
        <w:t>equinus</w:t>
      </w:r>
      <w:proofErr w:type="spellEnd"/>
      <w:r w:rsidRPr="00F32029">
        <w:rPr>
          <w:lang w:val="en-GB"/>
        </w:rPr>
        <w:t xml:space="preserve"> foot </w:t>
      </w:r>
      <w:r w:rsidR="00A369B7" w:rsidRPr="00F32029">
        <w:rPr>
          <w:vertAlign w:val="superscript"/>
          <w:lang w:val="en-GB"/>
        </w:rPr>
        <w:t>4,5,6</w:t>
      </w:r>
      <w:r w:rsidRPr="00F32029">
        <w:rPr>
          <w:lang w:val="en-GB"/>
        </w:rPr>
        <w:t xml:space="preserve">.  </w:t>
      </w:r>
      <w:proofErr w:type="spellStart"/>
      <w:r w:rsidRPr="00F32029">
        <w:rPr>
          <w:lang w:val="en-GB"/>
        </w:rPr>
        <w:t>Aronow</w:t>
      </w:r>
      <w:proofErr w:type="spellEnd"/>
      <w:r w:rsidRPr="00F32029">
        <w:rPr>
          <w:lang w:val="en-GB"/>
        </w:rPr>
        <w:t xml:space="preserve"> et al</w:t>
      </w:r>
      <w:r w:rsidR="00332A17" w:rsidRPr="00F32029">
        <w:rPr>
          <w:lang w:val="en-GB"/>
        </w:rPr>
        <w:t>.</w:t>
      </w:r>
      <w:r w:rsidRPr="00F32029">
        <w:rPr>
          <w:lang w:val="en-GB"/>
        </w:rPr>
        <w:t xml:space="preserve"> </w:t>
      </w:r>
      <w:r w:rsidR="00A369B7" w:rsidRPr="00F32029">
        <w:rPr>
          <w:vertAlign w:val="superscript"/>
          <w:lang w:val="en-GB"/>
        </w:rPr>
        <w:t>2</w:t>
      </w:r>
      <w:r w:rsidRPr="00F32029">
        <w:rPr>
          <w:lang w:val="en-GB"/>
        </w:rPr>
        <w:t xml:space="preserve"> a</w:t>
      </w:r>
      <w:r w:rsidR="00A369B7" w:rsidRPr="00F32029">
        <w:rPr>
          <w:lang w:val="en-GB"/>
        </w:rPr>
        <w:t xml:space="preserve">nd other texts </w:t>
      </w:r>
      <w:r w:rsidR="00A369B7" w:rsidRPr="00F32029">
        <w:rPr>
          <w:vertAlign w:val="superscript"/>
          <w:lang w:val="en-GB"/>
        </w:rPr>
        <w:t>11,12</w:t>
      </w:r>
      <w:r w:rsidR="00A369B7" w:rsidRPr="00F32029">
        <w:rPr>
          <w:lang w:val="en-GB"/>
        </w:rPr>
        <w:t xml:space="preserve"> </w:t>
      </w:r>
      <w:r w:rsidRPr="00F32029">
        <w:rPr>
          <w:lang w:val="en-GB"/>
        </w:rPr>
        <w:t xml:space="preserve">claim that a common and well-recognized compensation for an </w:t>
      </w:r>
      <w:r w:rsidR="0074546A" w:rsidRPr="00F32029">
        <w:rPr>
          <w:lang w:val="en-GB"/>
        </w:rPr>
        <w:t>ankle joint</w:t>
      </w:r>
      <w:r w:rsidRPr="00F32029">
        <w:rPr>
          <w:lang w:val="en-GB"/>
        </w:rPr>
        <w:t xml:space="preserve"> </w:t>
      </w:r>
      <w:proofErr w:type="spellStart"/>
      <w:r w:rsidRPr="00F32029">
        <w:rPr>
          <w:lang w:val="en-GB"/>
        </w:rPr>
        <w:t>equinus</w:t>
      </w:r>
      <w:proofErr w:type="spellEnd"/>
      <w:r w:rsidRPr="00F32029">
        <w:rPr>
          <w:lang w:val="en-GB"/>
        </w:rPr>
        <w:t xml:space="preserve">, is an early heel lift.  As all </w:t>
      </w:r>
      <w:r w:rsidR="0016099A" w:rsidRPr="00F32029">
        <w:rPr>
          <w:lang w:val="en-GB"/>
        </w:rPr>
        <w:t>participant</w:t>
      </w:r>
      <w:r w:rsidRPr="00F32029">
        <w:rPr>
          <w:lang w:val="en-GB"/>
        </w:rPr>
        <w:t xml:space="preserve">s no longer had an </w:t>
      </w:r>
      <w:r w:rsidR="0074546A" w:rsidRPr="00F32029">
        <w:rPr>
          <w:lang w:val="en-GB"/>
        </w:rPr>
        <w:t>ankle joint</w:t>
      </w:r>
      <w:r w:rsidRPr="00F32029">
        <w:rPr>
          <w:lang w:val="en-GB"/>
        </w:rPr>
        <w:t xml:space="preserve"> </w:t>
      </w:r>
      <w:proofErr w:type="spellStart"/>
      <w:r w:rsidRPr="00F32029">
        <w:rPr>
          <w:lang w:val="en-GB"/>
        </w:rPr>
        <w:t>equinus</w:t>
      </w:r>
      <w:proofErr w:type="spellEnd"/>
      <w:r w:rsidRPr="00F32029">
        <w:rPr>
          <w:lang w:val="en-GB"/>
        </w:rPr>
        <w:t xml:space="preserve"> the results of this study, therefore, expected to show an increase in heel contact time but </w:t>
      </w:r>
      <w:r w:rsidR="00F01C3B" w:rsidRPr="00F32029">
        <w:rPr>
          <w:lang w:val="en-GB"/>
        </w:rPr>
        <w:t>instead the results displayed a</w:t>
      </w:r>
      <w:r w:rsidR="00881A76" w:rsidRPr="00F32029">
        <w:rPr>
          <w:lang w:val="en-GB"/>
        </w:rPr>
        <w:t xml:space="preserve"> reduction in contact time.</w:t>
      </w:r>
      <w:r w:rsidRPr="00F32029">
        <w:rPr>
          <w:lang w:val="en-GB"/>
        </w:rPr>
        <w:t xml:space="preserve"> </w:t>
      </w:r>
      <w:r w:rsidR="00AF7EB0" w:rsidRPr="00F32029">
        <w:rPr>
          <w:lang w:val="en-GB"/>
        </w:rPr>
        <w:t>While,</w:t>
      </w:r>
      <w:r w:rsidRPr="00F32029">
        <w:rPr>
          <w:lang w:val="en-GB"/>
        </w:rPr>
        <w:t xml:space="preserve"> there was undeniably an increase in PPP recorded numerically in the forefoot, </w:t>
      </w:r>
      <w:r w:rsidR="00AF7EB0" w:rsidRPr="00F32029">
        <w:rPr>
          <w:lang w:val="en-GB"/>
        </w:rPr>
        <w:t xml:space="preserve">graphical representation indicated that </w:t>
      </w:r>
      <w:r w:rsidR="00332A17" w:rsidRPr="00F32029">
        <w:rPr>
          <w:lang w:val="en-GB"/>
        </w:rPr>
        <w:t>the location and area had</w:t>
      </w:r>
      <w:r w:rsidRPr="00F32029">
        <w:rPr>
          <w:lang w:val="en-GB"/>
        </w:rPr>
        <w:t xml:space="preserve"> changed a</w:t>
      </w:r>
      <w:r w:rsidR="00327119" w:rsidRPr="00F32029">
        <w:rPr>
          <w:lang w:val="en-GB"/>
        </w:rPr>
        <w:t>s well as a decrease in contact time</w:t>
      </w:r>
      <w:r w:rsidRPr="00F32029">
        <w:rPr>
          <w:lang w:val="en-GB"/>
        </w:rPr>
        <w:t xml:space="preserve">.  It is also well recognized that in compensation for an </w:t>
      </w:r>
      <w:r w:rsidR="0074546A" w:rsidRPr="00F32029">
        <w:rPr>
          <w:lang w:val="en-GB"/>
        </w:rPr>
        <w:t xml:space="preserve">ankle joint </w:t>
      </w:r>
      <w:proofErr w:type="spellStart"/>
      <w:r w:rsidRPr="00F32029">
        <w:rPr>
          <w:lang w:val="en-GB"/>
        </w:rPr>
        <w:t>equinus</w:t>
      </w:r>
      <w:proofErr w:type="spellEnd"/>
      <w:r w:rsidRPr="00F32029">
        <w:rPr>
          <w:lang w:val="en-GB"/>
        </w:rPr>
        <w:t xml:space="preserve"> the foot pronates and </w:t>
      </w:r>
      <w:r w:rsidR="005008AC" w:rsidRPr="00F32029">
        <w:rPr>
          <w:bCs/>
        </w:rPr>
        <w:t>dorsiflexion</w:t>
      </w:r>
      <w:r w:rsidRPr="00F32029">
        <w:rPr>
          <w:lang w:val="en-GB"/>
        </w:rPr>
        <w:t xml:space="preserve"> occurs around the </w:t>
      </w:r>
      <w:proofErr w:type="spellStart"/>
      <w:r w:rsidR="00773A06" w:rsidRPr="00F32029">
        <w:rPr>
          <w:lang w:val="en-GB"/>
        </w:rPr>
        <w:t>midtarsal</w:t>
      </w:r>
      <w:proofErr w:type="spellEnd"/>
      <w:r w:rsidR="00773A06" w:rsidRPr="00F32029">
        <w:rPr>
          <w:lang w:val="en-GB"/>
        </w:rPr>
        <w:t xml:space="preserve"> joint </w:t>
      </w:r>
      <w:r w:rsidRPr="00F32029">
        <w:rPr>
          <w:lang w:val="en-GB"/>
        </w:rPr>
        <w:t xml:space="preserve">long axis thus creating a hypermobile foot </w:t>
      </w:r>
      <w:r w:rsidR="006C6FAC" w:rsidRPr="00F32029">
        <w:rPr>
          <w:vertAlign w:val="superscript"/>
          <w:lang w:val="en-GB"/>
        </w:rPr>
        <w:t>4,11,12</w:t>
      </w:r>
      <w:r w:rsidRPr="00F32029">
        <w:rPr>
          <w:lang w:val="en-GB"/>
        </w:rPr>
        <w:t xml:space="preserve">.  If after increasing the </w:t>
      </w:r>
      <w:r w:rsidR="0074546A" w:rsidRPr="00F32029">
        <w:rPr>
          <w:lang w:val="en-GB"/>
        </w:rPr>
        <w:t>ankle joint</w:t>
      </w:r>
      <w:r w:rsidR="0074546A" w:rsidRPr="00F32029">
        <w:rPr>
          <w:bCs/>
        </w:rPr>
        <w:t xml:space="preserve"> </w:t>
      </w:r>
      <w:r w:rsidR="005008AC" w:rsidRPr="00F32029">
        <w:rPr>
          <w:bCs/>
        </w:rPr>
        <w:t>dorsiflexion</w:t>
      </w:r>
      <w:r w:rsidR="00327119" w:rsidRPr="00F32029">
        <w:rPr>
          <w:lang w:val="en-GB"/>
        </w:rPr>
        <w:t>,</w:t>
      </w:r>
      <w:r w:rsidRPr="00F32029">
        <w:rPr>
          <w:lang w:val="en-GB"/>
        </w:rPr>
        <w:t xml:space="preserve"> the </w:t>
      </w:r>
      <w:proofErr w:type="spellStart"/>
      <w:r w:rsidR="00332A17" w:rsidRPr="00F32029">
        <w:rPr>
          <w:lang w:val="en-GB"/>
        </w:rPr>
        <w:t>midtarsal</w:t>
      </w:r>
      <w:proofErr w:type="spellEnd"/>
      <w:r w:rsidR="00332A17" w:rsidRPr="00F32029">
        <w:rPr>
          <w:lang w:val="en-GB"/>
        </w:rPr>
        <w:t xml:space="preserve"> joint</w:t>
      </w:r>
      <w:r w:rsidRPr="00F32029">
        <w:rPr>
          <w:lang w:val="en-GB"/>
        </w:rPr>
        <w:t xml:space="preserve"> no longer needs to unlock</w:t>
      </w:r>
      <w:r w:rsidR="00327119" w:rsidRPr="00F32029">
        <w:rPr>
          <w:lang w:val="en-GB"/>
        </w:rPr>
        <w:t xml:space="preserve"> for such a long period of time</w:t>
      </w:r>
      <w:r w:rsidRPr="00F32029">
        <w:rPr>
          <w:lang w:val="en-GB"/>
        </w:rPr>
        <w:t xml:space="preserve">, logically the foot should then be allowed to resume “normal” mechanics with improved elastic energy.  “Normally” the foot supinates and becomes rigid during propulsion and toe-off.  The increase in forefoot pressures and the change in location may well be a by-product of improved </w:t>
      </w:r>
      <w:r w:rsidR="005A3896" w:rsidRPr="00F32029">
        <w:rPr>
          <w:lang w:val="en-GB"/>
        </w:rPr>
        <w:t>gait</w:t>
      </w:r>
      <w:r w:rsidRPr="00F32029">
        <w:rPr>
          <w:lang w:val="en-GB"/>
        </w:rPr>
        <w:t xml:space="preserve"> allowing the improvement/reintroduction of the Hicks windlass mechanism</w:t>
      </w:r>
      <w:r w:rsidR="008B4072" w:rsidRPr="00F32029">
        <w:rPr>
          <w:vertAlign w:val="superscript"/>
          <w:lang w:val="en-GB"/>
        </w:rPr>
        <w:t xml:space="preserve"> 36</w:t>
      </w:r>
      <w:r w:rsidR="00AB04EC" w:rsidRPr="00F32029">
        <w:rPr>
          <w:lang w:val="en-GB"/>
        </w:rPr>
        <w:t xml:space="preserve"> </w:t>
      </w:r>
      <w:r w:rsidRPr="00F32029">
        <w:rPr>
          <w:lang w:val="en-GB"/>
        </w:rPr>
        <w:t xml:space="preserve">during toe-off, rather than a by-product of a pathological gait.  This improvement may also allow for a greater or more effective contraction of the intrinsic muscles of the foot which aid the windlass effect thus also contributing to the resultant change in forefoot pressures.  It could be speculated that as the foot can now function more like a rigid lever this in turn would increase the efficiency of transmitting energy during toe-off.  If the foot is functioning with </w:t>
      </w:r>
      <w:r w:rsidRPr="00F32029">
        <w:rPr>
          <w:lang w:val="en-GB"/>
        </w:rPr>
        <w:lastRenderedPageBreak/>
        <w:t xml:space="preserve">increased rigidity at toe-off there should also be an increase within the ground reaction force which will directly produce acceleration changing the velocity and possibly creating kinetic </w:t>
      </w:r>
      <w:r w:rsidR="007A4C80" w:rsidRPr="00F32029">
        <w:rPr>
          <w:lang w:val="en-GB"/>
        </w:rPr>
        <w:t>adaptations</w:t>
      </w:r>
      <w:r w:rsidRPr="00F32029">
        <w:rPr>
          <w:lang w:val="en-GB"/>
        </w:rPr>
        <w:t xml:space="preserve"> e.g. increasing the PPP.  This theory is also supported by the fact that not only were there changes present within the temporal heel component but also the overall stance phase time.  </w:t>
      </w:r>
      <w:r w:rsidR="00E03703" w:rsidRPr="00F32029">
        <w:rPr>
          <w:lang w:val="en-GB"/>
        </w:rPr>
        <w:t xml:space="preserve">Interestingly </w:t>
      </w:r>
      <w:r w:rsidR="0016099A" w:rsidRPr="00F32029">
        <w:rPr>
          <w:lang w:val="en-GB"/>
        </w:rPr>
        <w:t>participant</w:t>
      </w:r>
      <w:r w:rsidR="00E03703" w:rsidRPr="00F32029">
        <w:rPr>
          <w:lang w:val="en-GB"/>
        </w:rPr>
        <w:t>s verbally reported improved running times as their flexibility increased</w:t>
      </w:r>
      <w:r w:rsidR="0031397A" w:rsidRPr="00F32029">
        <w:rPr>
          <w:lang w:val="en-GB"/>
        </w:rPr>
        <w:t xml:space="preserve">. </w:t>
      </w:r>
      <w:r w:rsidR="003641C5" w:rsidRPr="00F32029">
        <w:rPr>
          <w:lang w:val="en-GB"/>
        </w:rPr>
        <w:t xml:space="preserve"> </w:t>
      </w:r>
      <w:r w:rsidR="0031397A" w:rsidRPr="00F32029">
        <w:rPr>
          <w:lang w:val="en-GB"/>
        </w:rPr>
        <w:t xml:space="preserve">However, further </w:t>
      </w:r>
      <w:r w:rsidR="00E03703" w:rsidRPr="00F32029">
        <w:rPr>
          <w:lang w:val="en-GB"/>
        </w:rPr>
        <w:t xml:space="preserve">functional measures were not performed on the runners.  </w:t>
      </w:r>
      <w:r w:rsidRPr="00F32029">
        <w:rPr>
          <w:lang w:val="en-GB"/>
        </w:rPr>
        <w:t xml:space="preserve">With “normal” </w:t>
      </w:r>
      <w:r w:rsidR="0074546A" w:rsidRPr="00F32029">
        <w:rPr>
          <w:lang w:val="en-GB"/>
        </w:rPr>
        <w:t>ankle joint</w:t>
      </w:r>
      <w:r w:rsidR="00327119" w:rsidRPr="00F32029">
        <w:rPr>
          <w:lang w:val="en-GB"/>
        </w:rPr>
        <w:t xml:space="preserve"> </w:t>
      </w:r>
      <w:r w:rsidR="005008AC" w:rsidRPr="00F32029">
        <w:rPr>
          <w:bCs/>
        </w:rPr>
        <w:t>dorsiflexion</w:t>
      </w:r>
      <w:r w:rsidR="005008AC" w:rsidRPr="00F32029">
        <w:rPr>
          <w:lang w:val="en-GB"/>
        </w:rPr>
        <w:t xml:space="preserve"> </w:t>
      </w:r>
      <w:r w:rsidR="00327119" w:rsidRPr="00F32029">
        <w:rPr>
          <w:lang w:val="en-GB"/>
        </w:rPr>
        <w:t xml:space="preserve">the </w:t>
      </w:r>
      <w:r w:rsidR="0016099A" w:rsidRPr="00F32029">
        <w:rPr>
          <w:lang w:val="en-GB"/>
        </w:rPr>
        <w:t>participant</w:t>
      </w:r>
      <w:r w:rsidR="00327119" w:rsidRPr="00F32029">
        <w:rPr>
          <w:lang w:val="en-GB"/>
        </w:rPr>
        <w:t>s forefoot PPP increased</w:t>
      </w:r>
      <w:r w:rsidRPr="00F32029">
        <w:rPr>
          <w:lang w:val="en-GB"/>
        </w:rPr>
        <w:t xml:space="preserve"> but t</w:t>
      </w:r>
      <w:r w:rsidR="002A7E20" w:rsidRPr="00F32029">
        <w:rPr>
          <w:lang w:val="en-GB"/>
        </w:rPr>
        <w:t>he stance phase time decreased.  T</w:t>
      </w:r>
      <w:r w:rsidRPr="00F32029">
        <w:rPr>
          <w:lang w:val="en-GB"/>
        </w:rPr>
        <w:t xml:space="preserve">his may be indicating that the duration and location of PPP plays a role in creating forefoot pathologies.  As this study used healthy </w:t>
      </w:r>
      <w:r w:rsidR="0016099A" w:rsidRPr="00F32029">
        <w:rPr>
          <w:lang w:val="en-GB"/>
        </w:rPr>
        <w:t>participant</w:t>
      </w:r>
      <w:r w:rsidRPr="00F32029">
        <w:rPr>
          <w:lang w:val="en-GB"/>
        </w:rPr>
        <w:t xml:space="preserve">s it is difficult to compare the effects </w:t>
      </w:r>
      <w:r w:rsidR="00327119" w:rsidRPr="00F32029">
        <w:rPr>
          <w:lang w:val="en-GB"/>
        </w:rPr>
        <w:t xml:space="preserve">to </w:t>
      </w:r>
      <w:r w:rsidRPr="00F32029">
        <w:rPr>
          <w:lang w:val="en-GB"/>
        </w:rPr>
        <w:t xml:space="preserve">the diabetic foot and it would therefore be interesting to repeat this study with </w:t>
      </w:r>
      <w:r w:rsidR="0016099A" w:rsidRPr="00F32029">
        <w:rPr>
          <w:lang w:val="en-GB"/>
        </w:rPr>
        <w:t>participant</w:t>
      </w:r>
      <w:r w:rsidRPr="00F32029">
        <w:rPr>
          <w:lang w:val="en-GB"/>
        </w:rPr>
        <w:t xml:space="preserve">s who suffer with </w:t>
      </w:r>
      <w:r w:rsidR="005A6A4C" w:rsidRPr="00F32029">
        <w:t>diabetes mellitus</w:t>
      </w:r>
      <w:r w:rsidRPr="00F32029">
        <w:rPr>
          <w:lang w:val="en-GB"/>
        </w:rPr>
        <w:t xml:space="preserve">.  </w:t>
      </w:r>
      <w:r w:rsidR="005A6A4C" w:rsidRPr="00F32029">
        <w:rPr>
          <w:lang w:val="en-GB"/>
        </w:rPr>
        <w:t>The de</w:t>
      </w:r>
      <w:r w:rsidR="00F579B3" w:rsidRPr="00F32029">
        <w:rPr>
          <w:lang w:val="en-GB"/>
        </w:rPr>
        <w:t xml:space="preserve">creased heel contact and stance phase time may also be indicating a change in cadence </w:t>
      </w:r>
      <w:r w:rsidR="005A6A4C" w:rsidRPr="00F32029">
        <w:rPr>
          <w:lang w:val="en-GB"/>
        </w:rPr>
        <w:t>however</w:t>
      </w:r>
      <w:r w:rsidR="00F579B3" w:rsidRPr="00F32029">
        <w:rPr>
          <w:lang w:val="en-GB"/>
        </w:rPr>
        <w:t xml:space="preserve"> </w:t>
      </w:r>
      <w:r w:rsidR="00332A17" w:rsidRPr="00F32029">
        <w:rPr>
          <w:lang w:val="en-GB"/>
        </w:rPr>
        <w:t>no significant difference was evident in cadence over the 8 weeks.</w:t>
      </w:r>
    </w:p>
    <w:p w:rsidR="00EB620C" w:rsidRPr="00F32029" w:rsidRDefault="00EB620C" w:rsidP="00251698">
      <w:pPr>
        <w:spacing w:line="360" w:lineRule="auto"/>
        <w:jc w:val="both"/>
        <w:rPr>
          <w:lang w:val="en-GB"/>
        </w:rPr>
      </w:pPr>
    </w:p>
    <w:p w:rsidR="00F01C3B" w:rsidRPr="00F32029" w:rsidRDefault="00EB620C" w:rsidP="00251698">
      <w:pPr>
        <w:spacing w:line="360" w:lineRule="auto"/>
        <w:jc w:val="both"/>
        <w:rPr>
          <w:lang w:val="en-GB"/>
        </w:rPr>
      </w:pPr>
      <w:r w:rsidRPr="00F32029">
        <w:rPr>
          <w:lang w:val="en-GB"/>
        </w:rPr>
        <w:t xml:space="preserve">The results of this study clearly indicated that a relationship exists between the degree of the available </w:t>
      </w:r>
      <w:r w:rsidR="0074546A" w:rsidRPr="00F32029">
        <w:rPr>
          <w:lang w:val="en-GB"/>
        </w:rPr>
        <w:t>ankle joint</w:t>
      </w:r>
      <w:r w:rsidRPr="00F32029">
        <w:rPr>
          <w:lang w:val="en-GB"/>
        </w:rPr>
        <w:t xml:space="preserve"> </w:t>
      </w:r>
      <w:r w:rsidR="005008AC" w:rsidRPr="00F32029">
        <w:rPr>
          <w:bCs/>
        </w:rPr>
        <w:t>dorsiflexion</w:t>
      </w:r>
      <w:r w:rsidRPr="00F32029">
        <w:rPr>
          <w:lang w:val="en-GB"/>
        </w:rPr>
        <w:t xml:space="preserve"> and dynamic forefoot PPP but further studies are needed to determine the exact cause-effect relationship.  </w:t>
      </w:r>
      <w:r w:rsidR="0030000D" w:rsidRPr="00F32029">
        <w:rPr>
          <w:lang w:val="en-GB"/>
        </w:rPr>
        <w:t>Although t</w:t>
      </w:r>
      <w:r w:rsidR="00C729EA" w:rsidRPr="00F32029">
        <w:rPr>
          <w:lang w:val="en-GB"/>
        </w:rPr>
        <w:t xml:space="preserve">his study did not produce statistically </w:t>
      </w:r>
      <w:r w:rsidR="0030000D" w:rsidRPr="00F32029">
        <w:rPr>
          <w:lang w:val="en-GB"/>
        </w:rPr>
        <w:t>significant</w:t>
      </w:r>
      <w:r w:rsidR="00C729EA" w:rsidRPr="00F32029">
        <w:rPr>
          <w:lang w:val="en-GB"/>
        </w:rPr>
        <w:t xml:space="preserve"> results for the loading of the 5</w:t>
      </w:r>
      <w:r w:rsidR="00C729EA" w:rsidRPr="00F32029">
        <w:rPr>
          <w:vertAlign w:val="superscript"/>
          <w:lang w:val="en-GB"/>
        </w:rPr>
        <w:t>th</w:t>
      </w:r>
      <w:r w:rsidR="00C729EA" w:rsidRPr="00F32029">
        <w:rPr>
          <w:lang w:val="en-GB"/>
        </w:rPr>
        <w:t xml:space="preserve"> MTPJ</w:t>
      </w:r>
      <w:r w:rsidR="0030000D" w:rsidRPr="00F32029">
        <w:rPr>
          <w:lang w:val="en-GB"/>
        </w:rPr>
        <w:t xml:space="preserve"> on the left foot, t</w:t>
      </w:r>
      <w:r w:rsidR="00C729EA" w:rsidRPr="00F32029">
        <w:rPr>
          <w:lang w:val="en-GB"/>
        </w:rPr>
        <w:t>his</w:t>
      </w:r>
      <w:r w:rsidR="0030000D" w:rsidRPr="00F32029">
        <w:rPr>
          <w:lang w:val="en-GB"/>
        </w:rPr>
        <w:t xml:space="preserve"> could be attributed to small errors associated with defining measurement areas within the plantar pressure assessment software </w:t>
      </w:r>
      <w:r w:rsidR="001312D3" w:rsidRPr="00F32029">
        <w:rPr>
          <w:lang w:val="en-GB"/>
        </w:rPr>
        <w:t xml:space="preserve">during the masking process </w:t>
      </w:r>
      <w:r w:rsidR="0030000D" w:rsidRPr="00F32029">
        <w:rPr>
          <w:lang w:val="en-GB"/>
        </w:rPr>
        <w:t>or footwear fitting.</w:t>
      </w:r>
      <w:r w:rsidR="00C729EA" w:rsidRPr="00F32029">
        <w:rPr>
          <w:lang w:val="en-GB"/>
        </w:rPr>
        <w:t xml:space="preserve"> </w:t>
      </w:r>
      <w:r w:rsidRPr="00F32029">
        <w:rPr>
          <w:lang w:val="en-GB"/>
        </w:rPr>
        <w:t xml:space="preserve">This </w:t>
      </w:r>
      <w:proofErr w:type="gramStart"/>
      <w:r w:rsidRPr="00F32029">
        <w:rPr>
          <w:lang w:val="en-GB"/>
        </w:rPr>
        <w:t>8 week</w:t>
      </w:r>
      <w:proofErr w:type="gramEnd"/>
      <w:r w:rsidRPr="00F32029">
        <w:rPr>
          <w:lang w:val="en-GB"/>
        </w:rPr>
        <w:t xml:space="preserve"> stretching programme for the </w:t>
      </w:r>
      <w:r w:rsidR="00B51826" w:rsidRPr="00F32029">
        <w:rPr>
          <w:lang w:val="en-GB"/>
        </w:rPr>
        <w:t>calf muscle complex</w:t>
      </w:r>
      <w:r w:rsidRPr="00F32029">
        <w:rPr>
          <w:lang w:val="en-GB"/>
        </w:rPr>
        <w:t xml:space="preserve"> of runners with an </w:t>
      </w:r>
      <w:r w:rsidR="0074546A" w:rsidRPr="00F32029">
        <w:rPr>
          <w:lang w:val="en-GB"/>
        </w:rPr>
        <w:t>ankle joint</w:t>
      </w:r>
      <w:r w:rsidRPr="00F32029">
        <w:rPr>
          <w:lang w:val="en-GB"/>
        </w:rPr>
        <w:t xml:space="preserve"> </w:t>
      </w:r>
      <w:proofErr w:type="spellStart"/>
      <w:r w:rsidRPr="00F32029">
        <w:rPr>
          <w:lang w:val="en-GB"/>
        </w:rPr>
        <w:t>equinus</w:t>
      </w:r>
      <w:proofErr w:type="spellEnd"/>
      <w:r w:rsidRPr="00F32029">
        <w:rPr>
          <w:lang w:val="en-GB"/>
        </w:rPr>
        <w:t xml:space="preserve"> increased the maximum </w:t>
      </w:r>
      <w:r w:rsidR="005008AC" w:rsidRPr="00F32029">
        <w:rPr>
          <w:bCs/>
        </w:rPr>
        <w:t>dorsiflexion</w:t>
      </w:r>
      <w:r w:rsidR="005008AC" w:rsidRPr="00F32029">
        <w:rPr>
          <w:lang w:val="en-GB"/>
        </w:rPr>
        <w:t xml:space="preserve"> </w:t>
      </w:r>
      <w:r w:rsidRPr="00F32029">
        <w:rPr>
          <w:lang w:val="en-GB"/>
        </w:rPr>
        <w:t>angle by over 200%, increased the maximum force during stance phase</w:t>
      </w:r>
      <w:r w:rsidR="00F94182" w:rsidRPr="00F32029">
        <w:rPr>
          <w:lang w:val="en-GB"/>
        </w:rPr>
        <w:t xml:space="preserve"> for the right foot</w:t>
      </w:r>
      <w:r w:rsidRPr="00F32029">
        <w:rPr>
          <w:lang w:val="en-GB"/>
        </w:rPr>
        <w:t xml:space="preserve">, decreased the time of stance phase, decreased the time in which the heel was in contact with the ground and increased the forefoot peak plantar pressures.  </w:t>
      </w:r>
      <w:r w:rsidR="00DB6C75" w:rsidRPr="00F32029">
        <w:rPr>
          <w:lang w:val="en-GB"/>
        </w:rPr>
        <w:t xml:space="preserve">Further </w:t>
      </w:r>
      <w:r w:rsidR="002A7E20" w:rsidRPr="00F32029">
        <w:rPr>
          <w:lang w:val="en-GB"/>
        </w:rPr>
        <w:t>in-</w:t>
      </w:r>
      <w:r w:rsidR="005A3896" w:rsidRPr="00F32029">
        <w:rPr>
          <w:lang w:val="en-GB"/>
        </w:rPr>
        <w:t xml:space="preserve">depth investigations into </w:t>
      </w:r>
      <w:r w:rsidR="00DB6C75" w:rsidRPr="00F32029">
        <w:rPr>
          <w:lang w:val="en-GB"/>
        </w:rPr>
        <w:t>the change in peak pressure and force during heel strike as well as the heel contact time</w:t>
      </w:r>
      <w:r w:rsidR="005A3896" w:rsidRPr="00F32029">
        <w:rPr>
          <w:lang w:val="en-GB"/>
        </w:rPr>
        <w:t xml:space="preserve"> are warranted</w:t>
      </w:r>
      <w:r w:rsidR="00DB6C75" w:rsidRPr="00F32029">
        <w:rPr>
          <w:lang w:val="en-GB"/>
        </w:rPr>
        <w:t xml:space="preserve">.  </w:t>
      </w:r>
    </w:p>
    <w:p w:rsidR="00630175" w:rsidRPr="00F32029" w:rsidRDefault="00630175" w:rsidP="00251698">
      <w:pPr>
        <w:spacing w:line="360" w:lineRule="auto"/>
        <w:jc w:val="both"/>
        <w:rPr>
          <w:lang w:val="en-GB"/>
        </w:rPr>
      </w:pPr>
    </w:p>
    <w:p w:rsidR="00F01C3B" w:rsidRPr="00F32029" w:rsidRDefault="00F01C3B" w:rsidP="00251698">
      <w:pPr>
        <w:autoSpaceDE w:val="0"/>
        <w:autoSpaceDN w:val="0"/>
        <w:adjustRightInd w:val="0"/>
        <w:spacing w:line="360" w:lineRule="auto"/>
        <w:jc w:val="both"/>
        <w:rPr>
          <w:lang w:val="en-GB"/>
        </w:rPr>
      </w:pPr>
      <w:r w:rsidRPr="00F32029">
        <w:rPr>
          <w:lang w:val="en-GB"/>
        </w:rPr>
        <w:t xml:space="preserve">Although, the findings from this study cannot fully explain the mechanism of how improved ankle joint </w:t>
      </w:r>
      <w:r w:rsidRPr="00F32029">
        <w:rPr>
          <w:bCs/>
        </w:rPr>
        <w:t>dorsiflexion</w:t>
      </w:r>
      <w:r w:rsidRPr="00F32029">
        <w:rPr>
          <w:lang w:val="en-GB"/>
        </w:rPr>
        <w:t xml:space="preserve"> increased dynamic forefoot PPP it</w:t>
      </w:r>
      <w:r w:rsidRPr="00F32029">
        <w:t xml:space="preserve"> may be possible that the increased </w:t>
      </w:r>
      <w:r w:rsidRPr="00F32029">
        <w:rPr>
          <w:bCs/>
        </w:rPr>
        <w:t>dorsiflexion</w:t>
      </w:r>
      <w:r w:rsidRPr="00F32029">
        <w:t xml:space="preserve"> has allowed for more “normal” foot function. </w:t>
      </w:r>
      <w:r w:rsidRPr="00F32029">
        <w:rPr>
          <w:lang w:val="en-GB"/>
        </w:rPr>
        <w:t xml:space="preserve"> The increased pressures which are now applied for a shorter </w:t>
      </w:r>
      <w:proofErr w:type="gramStart"/>
      <w:r w:rsidRPr="00F32029">
        <w:rPr>
          <w:lang w:val="en-GB"/>
        </w:rPr>
        <w:t>period of time</w:t>
      </w:r>
      <w:proofErr w:type="gramEnd"/>
      <w:r w:rsidRPr="00F32029">
        <w:rPr>
          <w:lang w:val="en-GB"/>
        </w:rPr>
        <w:t xml:space="preserve"> over a greater and more even distribution within the foot may be less harmful to the foot.   Although these results appear to contradict initial beliefs, they indicate that a relationship between the ankle joint </w:t>
      </w:r>
      <w:r w:rsidRPr="00F32029">
        <w:rPr>
          <w:bCs/>
        </w:rPr>
        <w:t>dorsiflexion</w:t>
      </w:r>
      <w:r w:rsidRPr="00F32029">
        <w:rPr>
          <w:lang w:val="en-GB"/>
        </w:rPr>
        <w:t xml:space="preserve"> and PPP, force and temporal parameters, do exist but warrants further investigations.  </w:t>
      </w:r>
      <w:r w:rsidRPr="00F32029">
        <w:t>Further studies are required</w:t>
      </w:r>
      <w:r w:rsidR="007704E8" w:rsidRPr="00F32029">
        <w:t xml:space="preserve"> to substantiate these results.</w:t>
      </w:r>
      <w:r w:rsidRPr="00F32029">
        <w:t xml:space="preserve"> </w:t>
      </w:r>
      <w:r w:rsidRPr="00F32029">
        <w:rPr>
          <w:lang w:val="en-GB"/>
        </w:rPr>
        <w:t xml:space="preserve">The </w:t>
      </w:r>
      <w:r w:rsidRPr="00F32029">
        <w:rPr>
          <w:lang w:val="en-GB"/>
        </w:rPr>
        <w:lastRenderedPageBreak/>
        <w:t xml:space="preserve">results from this study support the specific calf muscle stretching regime which used a </w:t>
      </w:r>
      <w:proofErr w:type="spellStart"/>
      <w:r w:rsidRPr="00F32029">
        <w:rPr>
          <w:lang w:val="en-GB"/>
        </w:rPr>
        <w:t>Flexeramp</w:t>
      </w:r>
      <w:proofErr w:type="spellEnd"/>
      <w:r w:rsidRPr="00F32029">
        <w:rPr>
          <w:lang w:val="en-GB"/>
        </w:rPr>
        <w:t xml:space="preserve"> as an effective way to increase the ankle joint </w:t>
      </w:r>
      <w:r w:rsidRPr="00F32029">
        <w:rPr>
          <w:bCs/>
        </w:rPr>
        <w:t>dorsiflexion</w:t>
      </w:r>
      <w:r w:rsidRPr="00F32029">
        <w:rPr>
          <w:lang w:val="en-GB"/>
        </w:rPr>
        <w:t xml:space="preserve">. </w:t>
      </w:r>
      <w:r w:rsidRPr="00F32029">
        <w:t xml:space="preserve">These results also strongly indicate that this specific non-invasive stretching regime could be considered before resorting to more invasive options.   </w:t>
      </w:r>
    </w:p>
    <w:p w:rsidR="004B79B2" w:rsidRPr="00F32029" w:rsidRDefault="004B79B2" w:rsidP="00251698">
      <w:pPr>
        <w:spacing w:line="360" w:lineRule="auto"/>
        <w:jc w:val="both"/>
        <w:rPr>
          <w:b/>
          <w:lang w:val="en-GB"/>
        </w:rPr>
      </w:pPr>
    </w:p>
    <w:p w:rsidR="004B79B2" w:rsidRPr="00F32029" w:rsidRDefault="004B79B2" w:rsidP="00251698">
      <w:pPr>
        <w:spacing w:line="360" w:lineRule="auto"/>
        <w:jc w:val="center"/>
        <w:rPr>
          <w:b/>
          <w:u w:val="single"/>
          <w:lang w:val="en-GB"/>
        </w:rPr>
      </w:pPr>
      <w:r w:rsidRPr="00F32029">
        <w:rPr>
          <w:b/>
          <w:u w:val="single"/>
          <w:lang w:val="en-GB"/>
        </w:rPr>
        <w:t xml:space="preserve">5. </w:t>
      </w:r>
      <w:r w:rsidR="0007218B" w:rsidRPr="00F32029">
        <w:rPr>
          <w:b/>
          <w:u w:val="single"/>
          <w:lang w:val="en-GB"/>
        </w:rPr>
        <w:t>STUDY LIMITATIONS</w:t>
      </w:r>
    </w:p>
    <w:p w:rsidR="005C3194" w:rsidRPr="00F32029" w:rsidRDefault="005C3194" w:rsidP="00251698">
      <w:pPr>
        <w:spacing w:line="360" w:lineRule="auto"/>
        <w:jc w:val="both"/>
        <w:rPr>
          <w:b/>
          <w:lang w:val="en-GB"/>
        </w:rPr>
      </w:pPr>
    </w:p>
    <w:p w:rsidR="004B79B2" w:rsidRPr="00F32029" w:rsidRDefault="003F428D" w:rsidP="00251698">
      <w:pPr>
        <w:spacing w:line="360" w:lineRule="auto"/>
        <w:jc w:val="both"/>
        <w:rPr>
          <w:lang w:val="en-GB"/>
        </w:rPr>
      </w:pPr>
      <w:r w:rsidRPr="00F32029">
        <w:rPr>
          <w:lang w:val="en-GB"/>
        </w:rPr>
        <w:t>T</w:t>
      </w:r>
      <w:r w:rsidR="004B79B2" w:rsidRPr="00F32029">
        <w:rPr>
          <w:lang w:val="en-GB"/>
        </w:rPr>
        <w:t>he m</w:t>
      </w:r>
      <w:r w:rsidR="006F6019" w:rsidRPr="00F32029">
        <w:rPr>
          <w:lang w:val="en-GB"/>
        </w:rPr>
        <w:t>ethod of masking</w:t>
      </w:r>
      <w:r w:rsidR="004B79B2" w:rsidRPr="00F32029">
        <w:rPr>
          <w:lang w:val="en-GB"/>
        </w:rPr>
        <w:t xml:space="preserve"> </w:t>
      </w:r>
      <w:r w:rsidR="00EF0071" w:rsidRPr="00F32029">
        <w:rPr>
          <w:lang w:val="en-GB"/>
        </w:rPr>
        <w:t>the in-shoe pressure measurement could</w:t>
      </w:r>
      <w:r w:rsidR="004B79B2" w:rsidRPr="00F32029">
        <w:rPr>
          <w:lang w:val="en-GB"/>
        </w:rPr>
        <w:t xml:space="preserve"> have created variations within results.  Although, templates were created they had to be </w:t>
      </w:r>
      <w:r w:rsidR="00FD7C93" w:rsidRPr="00F32029">
        <w:rPr>
          <w:lang w:val="en-GB"/>
        </w:rPr>
        <w:t>adjusted</w:t>
      </w:r>
      <w:r w:rsidR="004B79B2" w:rsidRPr="00F32029">
        <w:rPr>
          <w:lang w:val="en-GB"/>
        </w:rPr>
        <w:t xml:space="preserve"> for each </w:t>
      </w:r>
      <w:r w:rsidR="00293C7C" w:rsidRPr="00F32029">
        <w:rPr>
          <w:lang w:val="en-GB"/>
        </w:rPr>
        <w:t>participant</w:t>
      </w:r>
      <w:r w:rsidR="004B79B2" w:rsidRPr="00F32029">
        <w:rPr>
          <w:lang w:val="en-GB"/>
        </w:rPr>
        <w:t xml:space="preserve"> to allow for variations in foot morphology.  Unless the computer programmes can identify these areas, future research may be improved by splitting the whole of the forefoot into 3: one area covering the 1</w:t>
      </w:r>
      <w:r w:rsidR="004B79B2" w:rsidRPr="00F32029">
        <w:rPr>
          <w:vertAlign w:val="superscript"/>
          <w:lang w:val="en-GB"/>
        </w:rPr>
        <w:t>st</w:t>
      </w:r>
      <w:r w:rsidR="004B79B2" w:rsidRPr="00F32029">
        <w:rPr>
          <w:lang w:val="en-GB"/>
        </w:rPr>
        <w:t xml:space="preserve"> MTPJ, another covering the 2</w:t>
      </w:r>
      <w:r w:rsidR="004B79B2" w:rsidRPr="00F32029">
        <w:rPr>
          <w:vertAlign w:val="superscript"/>
          <w:lang w:val="en-GB"/>
        </w:rPr>
        <w:t>nd</w:t>
      </w:r>
      <w:r w:rsidR="004B79B2" w:rsidRPr="00F32029">
        <w:rPr>
          <w:lang w:val="en-GB"/>
        </w:rPr>
        <w:t>, 3</w:t>
      </w:r>
      <w:r w:rsidR="004B79B2" w:rsidRPr="00F32029">
        <w:rPr>
          <w:vertAlign w:val="superscript"/>
          <w:lang w:val="en-GB"/>
        </w:rPr>
        <w:t>rd</w:t>
      </w:r>
      <w:r w:rsidR="004B79B2" w:rsidRPr="00F32029">
        <w:rPr>
          <w:lang w:val="en-GB"/>
        </w:rPr>
        <w:t xml:space="preserve"> and 4</w:t>
      </w:r>
      <w:r w:rsidR="004B79B2" w:rsidRPr="00F32029">
        <w:rPr>
          <w:vertAlign w:val="superscript"/>
          <w:lang w:val="en-GB"/>
        </w:rPr>
        <w:t>th</w:t>
      </w:r>
      <w:r w:rsidR="004B79B2" w:rsidRPr="00F32029">
        <w:rPr>
          <w:lang w:val="en-GB"/>
        </w:rPr>
        <w:t xml:space="preserve"> MTPJ and a final area covering the 5</w:t>
      </w:r>
      <w:r w:rsidR="004B79B2" w:rsidRPr="00F32029">
        <w:rPr>
          <w:vertAlign w:val="superscript"/>
          <w:lang w:val="en-GB"/>
        </w:rPr>
        <w:t>th</w:t>
      </w:r>
      <w:r w:rsidR="004B79B2" w:rsidRPr="00F32029">
        <w:rPr>
          <w:lang w:val="en-GB"/>
        </w:rPr>
        <w:t>.  This divide allows analysis of the independent movement of the 1</w:t>
      </w:r>
      <w:r w:rsidR="004B79B2" w:rsidRPr="00F32029">
        <w:rPr>
          <w:vertAlign w:val="superscript"/>
          <w:lang w:val="en-GB"/>
        </w:rPr>
        <w:t>st</w:t>
      </w:r>
      <w:r w:rsidR="004B79B2" w:rsidRPr="00F32029">
        <w:rPr>
          <w:lang w:val="en-GB"/>
        </w:rPr>
        <w:t xml:space="preserve"> and 5</w:t>
      </w:r>
      <w:r w:rsidR="004B79B2" w:rsidRPr="00F32029">
        <w:rPr>
          <w:vertAlign w:val="superscript"/>
          <w:lang w:val="en-GB"/>
        </w:rPr>
        <w:t>th</w:t>
      </w:r>
      <w:r w:rsidR="004B79B2" w:rsidRPr="00F32029">
        <w:rPr>
          <w:lang w:val="en-GB"/>
        </w:rPr>
        <w:t xml:space="preserve">.  </w:t>
      </w:r>
      <w:r w:rsidR="006C6A18" w:rsidRPr="00F32029">
        <w:rPr>
          <w:lang w:val="en-GB"/>
        </w:rPr>
        <w:t xml:space="preserve"> Furthermore, </w:t>
      </w:r>
      <w:r w:rsidR="006F6019" w:rsidRPr="00F32029">
        <w:rPr>
          <w:lang w:val="en-GB"/>
        </w:rPr>
        <w:t xml:space="preserve">the number of </w:t>
      </w:r>
      <w:r w:rsidR="0016099A" w:rsidRPr="00F32029">
        <w:rPr>
          <w:lang w:val="en-GB"/>
        </w:rPr>
        <w:t>participant</w:t>
      </w:r>
      <w:r w:rsidR="006F6019" w:rsidRPr="00F32029">
        <w:rPr>
          <w:lang w:val="en-GB"/>
        </w:rPr>
        <w:t>s used may have limited or influenced the results.  Increasing the sample size as well as introducing a control group would provide more information</w:t>
      </w:r>
      <w:r w:rsidR="0018416F" w:rsidRPr="00F32029">
        <w:rPr>
          <w:lang w:val="en-GB"/>
        </w:rPr>
        <w:t>.</w:t>
      </w:r>
    </w:p>
    <w:p w:rsidR="004B79B2" w:rsidRPr="00F32029" w:rsidRDefault="004B79B2" w:rsidP="00251698">
      <w:pPr>
        <w:spacing w:line="360" w:lineRule="auto"/>
        <w:jc w:val="both"/>
        <w:rPr>
          <w:b/>
          <w:lang w:val="en-GB"/>
        </w:rPr>
      </w:pPr>
    </w:p>
    <w:p w:rsidR="00ED6BDF" w:rsidRPr="00F32029" w:rsidRDefault="00ED6BDF" w:rsidP="00251698">
      <w:pPr>
        <w:spacing w:line="360" w:lineRule="auto"/>
        <w:jc w:val="both"/>
        <w:rPr>
          <w:b/>
          <w:lang w:val="en-GB"/>
        </w:rPr>
      </w:pPr>
    </w:p>
    <w:p w:rsidR="00AA76F0" w:rsidRPr="00F32029" w:rsidRDefault="00AA76F0" w:rsidP="00251698">
      <w:pPr>
        <w:autoSpaceDE w:val="0"/>
        <w:autoSpaceDN w:val="0"/>
        <w:adjustRightInd w:val="0"/>
        <w:spacing w:line="360" w:lineRule="auto"/>
        <w:jc w:val="both"/>
      </w:pPr>
    </w:p>
    <w:p w:rsidR="009119D2" w:rsidRPr="00F32029" w:rsidRDefault="009119D2" w:rsidP="00251698">
      <w:pPr>
        <w:spacing w:line="360" w:lineRule="auto"/>
        <w:rPr>
          <w:lang w:val="en-GB"/>
        </w:rPr>
      </w:pPr>
    </w:p>
    <w:p w:rsidR="00D31AC3" w:rsidRPr="00F32029" w:rsidRDefault="00D31AC3" w:rsidP="00251698">
      <w:pPr>
        <w:spacing w:line="360" w:lineRule="auto"/>
        <w:rPr>
          <w:lang w:val="en-GB"/>
        </w:rPr>
      </w:pPr>
    </w:p>
    <w:p w:rsidR="00D31AC3" w:rsidRPr="00F32029" w:rsidRDefault="00D31AC3" w:rsidP="00251698">
      <w:pPr>
        <w:spacing w:line="360" w:lineRule="auto"/>
        <w:rPr>
          <w:lang w:val="en-GB"/>
        </w:rPr>
      </w:pPr>
    </w:p>
    <w:p w:rsidR="00D31AC3" w:rsidRPr="00F32029" w:rsidRDefault="00D31AC3" w:rsidP="00251698">
      <w:pPr>
        <w:spacing w:line="360" w:lineRule="auto"/>
        <w:rPr>
          <w:lang w:val="en-GB"/>
        </w:rPr>
      </w:pPr>
    </w:p>
    <w:p w:rsidR="00D31AC3" w:rsidRPr="00F32029" w:rsidRDefault="00D31AC3" w:rsidP="00251698">
      <w:pPr>
        <w:spacing w:line="360" w:lineRule="auto"/>
        <w:rPr>
          <w:lang w:val="en-GB"/>
        </w:rPr>
      </w:pPr>
    </w:p>
    <w:p w:rsidR="00D31AC3" w:rsidRPr="00F32029" w:rsidRDefault="00D31AC3" w:rsidP="00251698">
      <w:pPr>
        <w:spacing w:line="360" w:lineRule="auto"/>
        <w:rPr>
          <w:lang w:val="en-GB"/>
        </w:rPr>
      </w:pPr>
    </w:p>
    <w:p w:rsidR="00D31AC3" w:rsidRPr="00F32029" w:rsidRDefault="00D31AC3" w:rsidP="00251698">
      <w:pPr>
        <w:spacing w:line="360" w:lineRule="auto"/>
        <w:rPr>
          <w:lang w:val="en-GB"/>
        </w:rPr>
      </w:pPr>
    </w:p>
    <w:p w:rsidR="00D31AC3" w:rsidRPr="00F32029" w:rsidRDefault="00D31AC3" w:rsidP="00251698">
      <w:pPr>
        <w:spacing w:line="360" w:lineRule="auto"/>
        <w:rPr>
          <w:lang w:val="en-GB"/>
        </w:rPr>
      </w:pPr>
    </w:p>
    <w:p w:rsidR="00D31AC3" w:rsidRPr="00F32029" w:rsidRDefault="00D31AC3" w:rsidP="00251698">
      <w:pPr>
        <w:spacing w:line="360" w:lineRule="auto"/>
        <w:rPr>
          <w:lang w:val="en-GB"/>
        </w:rPr>
      </w:pPr>
    </w:p>
    <w:p w:rsidR="00D31AC3" w:rsidRPr="00F32029" w:rsidRDefault="00D31AC3" w:rsidP="00251698">
      <w:pPr>
        <w:spacing w:line="360" w:lineRule="auto"/>
        <w:rPr>
          <w:lang w:val="en-GB"/>
        </w:rPr>
      </w:pPr>
    </w:p>
    <w:p w:rsidR="00400EE9" w:rsidRPr="00F32029" w:rsidRDefault="00400EE9" w:rsidP="00251698">
      <w:pPr>
        <w:spacing w:line="360" w:lineRule="auto"/>
        <w:rPr>
          <w:lang w:val="en-GB"/>
        </w:rPr>
      </w:pPr>
    </w:p>
    <w:p w:rsidR="00400EE9" w:rsidRPr="00F32029" w:rsidRDefault="00400EE9" w:rsidP="00251698">
      <w:pPr>
        <w:spacing w:line="360" w:lineRule="auto"/>
        <w:rPr>
          <w:lang w:val="en-GB"/>
        </w:rPr>
      </w:pPr>
    </w:p>
    <w:p w:rsidR="00251698" w:rsidRPr="00F32029" w:rsidRDefault="00251698" w:rsidP="00251698">
      <w:pPr>
        <w:spacing w:line="360" w:lineRule="auto"/>
        <w:rPr>
          <w:lang w:val="en-GB"/>
        </w:rPr>
      </w:pPr>
    </w:p>
    <w:p w:rsidR="00C02E30" w:rsidRPr="00F32029" w:rsidRDefault="00C02E30" w:rsidP="00251698">
      <w:pPr>
        <w:spacing w:line="360" w:lineRule="auto"/>
        <w:jc w:val="center"/>
        <w:rPr>
          <w:b/>
          <w:u w:val="single"/>
          <w:lang w:val="en-GB"/>
        </w:rPr>
      </w:pPr>
    </w:p>
    <w:p w:rsidR="00042A13" w:rsidRPr="00F32029" w:rsidRDefault="0007218B" w:rsidP="00251698">
      <w:pPr>
        <w:spacing w:line="360" w:lineRule="auto"/>
        <w:jc w:val="center"/>
        <w:rPr>
          <w:b/>
          <w:u w:val="single"/>
          <w:lang w:val="en-GB"/>
        </w:rPr>
      </w:pPr>
      <w:r w:rsidRPr="00F32029">
        <w:rPr>
          <w:b/>
          <w:u w:val="single"/>
          <w:lang w:val="en-GB"/>
        </w:rPr>
        <w:lastRenderedPageBreak/>
        <w:t>REFERENCES</w:t>
      </w:r>
    </w:p>
    <w:p w:rsidR="00C92DD0" w:rsidRPr="00F32029" w:rsidRDefault="00C92DD0" w:rsidP="00251698">
      <w:pPr>
        <w:spacing w:line="360" w:lineRule="auto"/>
        <w:jc w:val="both"/>
        <w:rPr>
          <w:lang w:val="en-GB"/>
        </w:rPr>
      </w:pPr>
    </w:p>
    <w:p w:rsidR="00AF7EB0" w:rsidRPr="00F32029" w:rsidRDefault="00AF7EB0" w:rsidP="00251698">
      <w:pPr>
        <w:spacing w:line="360" w:lineRule="auto"/>
        <w:jc w:val="both"/>
        <w:rPr>
          <w:lang w:val="en-GB"/>
        </w:rPr>
      </w:pPr>
      <w:r w:rsidRPr="00F32029">
        <w:rPr>
          <w:lang w:val="en-GB"/>
        </w:rPr>
        <w:t xml:space="preserve">1. </w:t>
      </w:r>
      <w:r w:rsidR="00F9197D" w:rsidRPr="00F32029">
        <w:rPr>
          <w:lang w:val="en-GB"/>
        </w:rPr>
        <w:t>Tabrizi</w:t>
      </w:r>
      <w:r w:rsidRPr="00F32029">
        <w:rPr>
          <w:lang w:val="en-GB"/>
        </w:rPr>
        <w:t xml:space="preserve"> P, </w:t>
      </w:r>
      <w:proofErr w:type="spellStart"/>
      <w:r w:rsidRPr="00F32029">
        <w:rPr>
          <w:lang w:val="en-GB"/>
        </w:rPr>
        <w:t>M</w:t>
      </w:r>
      <w:r w:rsidR="00F9197D" w:rsidRPr="00F32029">
        <w:rPr>
          <w:lang w:val="en-GB"/>
        </w:rPr>
        <w:t>cintyre</w:t>
      </w:r>
      <w:proofErr w:type="spellEnd"/>
      <w:r w:rsidRPr="00F32029">
        <w:rPr>
          <w:lang w:val="en-GB"/>
        </w:rPr>
        <w:t xml:space="preserve"> </w:t>
      </w:r>
      <w:r w:rsidR="00F9197D" w:rsidRPr="00F32029">
        <w:rPr>
          <w:lang w:val="en-GB"/>
        </w:rPr>
        <w:t>WMJ</w:t>
      </w:r>
      <w:r w:rsidRPr="00F32029">
        <w:rPr>
          <w:lang w:val="en-GB"/>
        </w:rPr>
        <w:t xml:space="preserve">, </w:t>
      </w:r>
      <w:proofErr w:type="spellStart"/>
      <w:r w:rsidRPr="00F32029">
        <w:rPr>
          <w:lang w:val="en-GB"/>
        </w:rPr>
        <w:t>Q</w:t>
      </w:r>
      <w:r w:rsidR="00F9197D" w:rsidRPr="00F32029">
        <w:rPr>
          <w:lang w:val="en-GB"/>
        </w:rPr>
        <w:t>uesnel</w:t>
      </w:r>
      <w:proofErr w:type="spellEnd"/>
      <w:r w:rsidRPr="00F32029">
        <w:rPr>
          <w:lang w:val="en-GB"/>
        </w:rPr>
        <w:t xml:space="preserve"> M</w:t>
      </w:r>
      <w:r w:rsidR="00F9197D" w:rsidRPr="00F32029">
        <w:rPr>
          <w:lang w:val="en-GB"/>
        </w:rPr>
        <w:t>B</w:t>
      </w:r>
      <w:r w:rsidRPr="00F32029">
        <w:rPr>
          <w:lang w:val="en-GB"/>
        </w:rPr>
        <w:t>, H</w:t>
      </w:r>
      <w:r w:rsidR="00F9197D" w:rsidRPr="00F32029">
        <w:rPr>
          <w:lang w:val="en-GB"/>
        </w:rPr>
        <w:t xml:space="preserve">oward </w:t>
      </w:r>
      <w:r w:rsidRPr="00F32029">
        <w:rPr>
          <w:lang w:val="en-GB"/>
        </w:rPr>
        <w:t>AW. Limited dorsiflexion predisposes to injuries of the ankle in children.  The Jo</w:t>
      </w:r>
      <w:r w:rsidR="001F060A" w:rsidRPr="00F32029">
        <w:rPr>
          <w:lang w:val="en-GB"/>
        </w:rPr>
        <w:t>urnal of Bone and Joint Surgery</w:t>
      </w:r>
      <w:r w:rsidR="00400EE9" w:rsidRPr="00F32029">
        <w:rPr>
          <w:lang w:val="en-GB"/>
        </w:rPr>
        <w:t>.</w:t>
      </w:r>
      <w:r w:rsidRPr="00F32029">
        <w:rPr>
          <w:lang w:val="en-GB"/>
        </w:rPr>
        <w:t xml:space="preserve"> </w:t>
      </w:r>
      <w:r w:rsidR="00AC02AC" w:rsidRPr="00F32029">
        <w:rPr>
          <w:lang w:val="en-GB"/>
        </w:rPr>
        <w:t>2000;</w:t>
      </w:r>
      <w:r w:rsidR="007577BC" w:rsidRPr="00F32029">
        <w:rPr>
          <w:lang w:val="en-GB"/>
        </w:rPr>
        <w:t>82</w:t>
      </w:r>
      <w:r w:rsidR="003E7476" w:rsidRPr="00F32029">
        <w:rPr>
          <w:lang w:val="en-GB"/>
        </w:rPr>
        <w:t>-</w:t>
      </w:r>
      <w:proofErr w:type="gramStart"/>
      <w:r w:rsidR="003E7476" w:rsidRPr="00F32029">
        <w:rPr>
          <w:lang w:val="en-GB"/>
        </w:rPr>
        <w:t>B</w:t>
      </w:r>
      <w:r w:rsidR="007577BC" w:rsidRPr="00F32029">
        <w:rPr>
          <w:lang w:val="en-GB"/>
        </w:rPr>
        <w:t>(</w:t>
      </w:r>
      <w:proofErr w:type="gramEnd"/>
      <w:r w:rsidRPr="00F32029">
        <w:rPr>
          <w:lang w:val="en-GB"/>
        </w:rPr>
        <w:t>8)</w:t>
      </w:r>
      <w:r w:rsidR="00AC02AC" w:rsidRPr="00F32029">
        <w:rPr>
          <w:lang w:val="en-GB"/>
        </w:rPr>
        <w:t>:</w:t>
      </w:r>
      <w:r w:rsidR="00F9197D" w:rsidRPr="00F32029">
        <w:rPr>
          <w:lang w:val="en-GB"/>
        </w:rPr>
        <w:t>1103-1106</w:t>
      </w:r>
      <w:r w:rsidR="00AC02AC" w:rsidRPr="00F32029">
        <w:rPr>
          <w:lang w:val="en-GB"/>
        </w:rPr>
        <w:t>.</w:t>
      </w:r>
    </w:p>
    <w:p w:rsidR="0067735D" w:rsidRPr="00F32029" w:rsidRDefault="0067735D" w:rsidP="00251698">
      <w:pPr>
        <w:spacing w:line="360" w:lineRule="auto"/>
        <w:jc w:val="both"/>
      </w:pPr>
    </w:p>
    <w:p w:rsidR="00AF7EB0" w:rsidRPr="00F32029" w:rsidRDefault="00AF7EB0" w:rsidP="00251698">
      <w:pPr>
        <w:spacing w:line="360" w:lineRule="auto"/>
        <w:jc w:val="both"/>
      </w:pPr>
      <w:r w:rsidRPr="00F32029">
        <w:t xml:space="preserve">2. </w:t>
      </w:r>
      <w:proofErr w:type="spellStart"/>
      <w:r w:rsidR="00F9197D" w:rsidRPr="00F32029">
        <w:t>Aronow</w:t>
      </w:r>
      <w:proofErr w:type="spellEnd"/>
      <w:r w:rsidR="00F9197D" w:rsidRPr="00F32029">
        <w:t xml:space="preserve"> MS, Diaz-Doran</w:t>
      </w:r>
      <w:r w:rsidRPr="00F32029">
        <w:t xml:space="preserve"> V</w:t>
      </w:r>
      <w:r w:rsidR="00F9197D" w:rsidRPr="00F32029">
        <w:t>BS, Sullivan RJ, Adams D</w:t>
      </w:r>
      <w:r w:rsidRPr="00F32029">
        <w:t xml:space="preserve">J. The Effects of Triceps </w:t>
      </w:r>
      <w:proofErr w:type="spellStart"/>
      <w:r w:rsidRPr="00F32029">
        <w:t>Surae</w:t>
      </w:r>
      <w:proofErr w:type="spellEnd"/>
      <w:r w:rsidRPr="00F32029">
        <w:t xml:space="preserve"> Contracture Force on Plantar Foot Pressure Distribution</w:t>
      </w:r>
      <w:r w:rsidR="001F060A" w:rsidRPr="00F32029">
        <w:t>.  Foot and Ankle International</w:t>
      </w:r>
      <w:r w:rsidR="00400EE9" w:rsidRPr="00F32029">
        <w:t>.</w:t>
      </w:r>
      <w:r w:rsidRPr="00F32029">
        <w:t xml:space="preserve"> </w:t>
      </w:r>
      <w:r w:rsidR="00AC02AC" w:rsidRPr="00F32029">
        <w:t>2006;27(1):</w:t>
      </w:r>
      <w:r w:rsidR="00F9197D" w:rsidRPr="00F32029">
        <w:t>43-52</w:t>
      </w:r>
      <w:r w:rsidR="00AC02AC" w:rsidRPr="00F32029">
        <w:t>.</w:t>
      </w:r>
    </w:p>
    <w:p w:rsidR="0067735D" w:rsidRPr="00F32029" w:rsidRDefault="0067735D" w:rsidP="00251698">
      <w:pPr>
        <w:spacing w:line="360" w:lineRule="auto"/>
        <w:jc w:val="both"/>
      </w:pPr>
    </w:p>
    <w:p w:rsidR="00C46B26" w:rsidRPr="00F32029" w:rsidRDefault="00C46B26" w:rsidP="00251698">
      <w:pPr>
        <w:spacing w:line="360" w:lineRule="auto"/>
        <w:jc w:val="both"/>
      </w:pPr>
      <w:r w:rsidRPr="00F32029">
        <w:t xml:space="preserve">3. </w:t>
      </w:r>
      <w:proofErr w:type="spellStart"/>
      <w:r w:rsidR="00F9197D" w:rsidRPr="00F32029">
        <w:t>Orendurff</w:t>
      </w:r>
      <w:proofErr w:type="spellEnd"/>
      <w:r w:rsidR="00F9197D" w:rsidRPr="00F32029">
        <w:t xml:space="preserve"> MS, Rohr ES</w:t>
      </w:r>
      <w:r w:rsidRPr="00F32029">
        <w:t xml:space="preserve">, </w:t>
      </w:r>
      <w:proofErr w:type="spellStart"/>
      <w:r w:rsidRPr="00F32029">
        <w:t>Sang</w:t>
      </w:r>
      <w:r w:rsidR="00F9197D" w:rsidRPr="00F32029">
        <w:t>eorzan</w:t>
      </w:r>
      <w:proofErr w:type="spellEnd"/>
      <w:r w:rsidR="00F9197D" w:rsidRPr="00F32029">
        <w:t xml:space="preserve"> BJ, Weaver K, </w:t>
      </w:r>
      <w:proofErr w:type="spellStart"/>
      <w:r w:rsidR="00F9197D" w:rsidRPr="00F32029">
        <w:t>Czerniecki</w:t>
      </w:r>
      <w:proofErr w:type="spellEnd"/>
      <w:r w:rsidR="00F9197D" w:rsidRPr="00F32029">
        <w:t xml:space="preserve"> JM.</w:t>
      </w:r>
      <w:r w:rsidRPr="00F32029">
        <w:t xml:space="preserve"> An </w:t>
      </w:r>
      <w:proofErr w:type="spellStart"/>
      <w:r w:rsidRPr="00F32029">
        <w:t>equinus</w:t>
      </w:r>
      <w:proofErr w:type="spellEnd"/>
      <w:r w:rsidRPr="00F32029">
        <w:t xml:space="preserve"> deformity of the ankle accounts for only a small amount of the increased forefoot plantar pressure in patients with diabetes.  Jou</w:t>
      </w:r>
      <w:r w:rsidR="00400EE9" w:rsidRPr="00F32029">
        <w:t>rnal of Bone and Joint Surgery (</w:t>
      </w:r>
      <w:r w:rsidRPr="00F32029">
        <w:t>Br</w:t>
      </w:r>
      <w:r w:rsidR="00400EE9" w:rsidRPr="00F32029">
        <w:t>itish volume).</w:t>
      </w:r>
      <w:r w:rsidRPr="00F32029">
        <w:t xml:space="preserve">  </w:t>
      </w:r>
      <w:r w:rsidR="00AC02AC" w:rsidRPr="00F32029">
        <w:t>2006;</w:t>
      </w:r>
      <w:r w:rsidR="003B400E" w:rsidRPr="00F32029">
        <w:t>88(1):</w:t>
      </w:r>
      <w:r w:rsidR="00F9197D" w:rsidRPr="00F32029">
        <w:t>65-68</w:t>
      </w:r>
      <w:r w:rsidR="00AC02AC" w:rsidRPr="00F32029">
        <w:t>.</w:t>
      </w:r>
    </w:p>
    <w:p w:rsidR="00AF7EB0" w:rsidRPr="00F32029" w:rsidRDefault="00AF7EB0" w:rsidP="00251698">
      <w:pPr>
        <w:spacing w:line="360" w:lineRule="auto"/>
        <w:jc w:val="both"/>
        <w:rPr>
          <w:lang w:val="en-GB"/>
        </w:rPr>
      </w:pPr>
    </w:p>
    <w:p w:rsidR="00C46B26" w:rsidRPr="00F32029" w:rsidRDefault="00C46B26" w:rsidP="00251698">
      <w:pPr>
        <w:spacing w:line="360" w:lineRule="auto"/>
        <w:jc w:val="both"/>
      </w:pPr>
      <w:r w:rsidRPr="00F32029">
        <w:t xml:space="preserve">4. </w:t>
      </w:r>
      <w:proofErr w:type="spellStart"/>
      <w:r w:rsidRPr="00F32029">
        <w:t>Will</w:t>
      </w:r>
      <w:r w:rsidR="00F9197D" w:rsidRPr="00F32029">
        <w:t>rich</w:t>
      </w:r>
      <w:proofErr w:type="spellEnd"/>
      <w:r w:rsidR="00F9197D" w:rsidRPr="00F32029">
        <w:t xml:space="preserve"> A, </w:t>
      </w:r>
      <w:proofErr w:type="spellStart"/>
      <w:r w:rsidR="00F9197D" w:rsidRPr="00F32029">
        <w:t>Angirasa</w:t>
      </w:r>
      <w:proofErr w:type="spellEnd"/>
      <w:r w:rsidR="00F9197D" w:rsidRPr="00F32029">
        <w:t xml:space="preserve"> </w:t>
      </w:r>
      <w:r w:rsidRPr="00F32029">
        <w:t>A</w:t>
      </w:r>
      <w:r w:rsidR="00F9197D" w:rsidRPr="00F32029">
        <w:t>K</w:t>
      </w:r>
      <w:r w:rsidRPr="00F32029">
        <w:t xml:space="preserve">, Sage R. Percutaneous </w:t>
      </w:r>
      <w:proofErr w:type="spellStart"/>
      <w:r w:rsidRPr="00F32029">
        <w:t>Tendo</w:t>
      </w:r>
      <w:proofErr w:type="spellEnd"/>
      <w:r w:rsidRPr="00F32029">
        <w:t xml:space="preserve"> Achilles Lengthening to Promote Healing of Diabetic Plantar Foot Ulceration. Journal of the America</w:t>
      </w:r>
      <w:r w:rsidR="001F060A" w:rsidRPr="00F32029">
        <w:t>n Podiatric M</w:t>
      </w:r>
      <w:r w:rsidR="00436EA6" w:rsidRPr="00F32029">
        <w:t>edical Association</w:t>
      </w:r>
      <w:r w:rsidR="00400EE9" w:rsidRPr="00F32029">
        <w:t>.</w:t>
      </w:r>
      <w:r w:rsidR="00AC02AC" w:rsidRPr="00F32029">
        <w:t xml:space="preserve"> 2005;</w:t>
      </w:r>
      <w:r w:rsidR="00436EA6" w:rsidRPr="00F32029">
        <w:t>95</w:t>
      </w:r>
      <w:r w:rsidR="003B400E" w:rsidRPr="00F32029">
        <w:t>(3):</w:t>
      </w:r>
      <w:r w:rsidR="001F060A" w:rsidRPr="00F32029">
        <w:t>281-284</w:t>
      </w:r>
      <w:r w:rsidR="00AC02AC" w:rsidRPr="00F32029">
        <w:t>.</w:t>
      </w:r>
    </w:p>
    <w:p w:rsidR="00C46B26" w:rsidRPr="00F32029" w:rsidRDefault="00C46B26" w:rsidP="00251698">
      <w:pPr>
        <w:spacing w:line="360" w:lineRule="auto"/>
        <w:jc w:val="both"/>
      </w:pPr>
    </w:p>
    <w:p w:rsidR="00C46B26" w:rsidRPr="00F32029" w:rsidRDefault="00C46B26" w:rsidP="00251698">
      <w:pPr>
        <w:spacing w:line="360" w:lineRule="auto"/>
        <w:jc w:val="both"/>
        <w:rPr>
          <w:lang w:val="de-DE"/>
        </w:rPr>
      </w:pPr>
      <w:r w:rsidRPr="00F32029">
        <w:t xml:space="preserve">5. </w:t>
      </w:r>
      <w:proofErr w:type="spellStart"/>
      <w:r w:rsidR="001F060A" w:rsidRPr="00F32029">
        <w:t>Salsich</w:t>
      </w:r>
      <w:proofErr w:type="spellEnd"/>
      <w:r w:rsidR="001F060A" w:rsidRPr="00F32029">
        <w:t xml:space="preserve"> GB, </w:t>
      </w:r>
      <w:proofErr w:type="spellStart"/>
      <w:r w:rsidR="001F060A" w:rsidRPr="00F32029">
        <w:t>Meuller</w:t>
      </w:r>
      <w:proofErr w:type="spellEnd"/>
      <w:r w:rsidR="001F060A" w:rsidRPr="00F32029">
        <w:t xml:space="preserve"> MJ, Hastings M</w:t>
      </w:r>
      <w:r w:rsidRPr="00F32029">
        <w:t>K</w:t>
      </w:r>
      <w:r w:rsidR="001F060A" w:rsidRPr="00F32029">
        <w:t xml:space="preserve">, </w:t>
      </w:r>
      <w:proofErr w:type="spellStart"/>
      <w:r w:rsidR="001F060A" w:rsidRPr="00F32029">
        <w:t>Sinacore</w:t>
      </w:r>
      <w:proofErr w:type="spellEnd"/>
      <w:r w:rsidR="001F060A" w:rsidRPr="00F32029">
        <w:t xml:space="preserve"> </w:t>
      </w:r>
      <w:r w:rsidRPr="00F32029">
        <w:t>R</w:t>
      </w:r>
      <w:r w:rsidR="001F060A" w:rsidRPr="00F32029">
        <w:t xml:space="preserve">D, </w:t>
      </w:r>
      <w:proofErr w:type="spellStart"/>
      <w:r w:rsidR="001F060A" w:rsidRPr="00F32029">
        <w:t>Strude</w:t>
      </w:r>
      <w:proofErr w:type="spellEnd"/>
      <w:r w:rsidR="001F060A" w:rsidRPr="00F32029">
        <w:t xml:space="preserve"> JEJ.</w:t>
      </w:r>
      <w:r w:rsidRPr="00F32029">
        <w:t xml:space="preserve"> Effect of Achilles Tendon Lengthening on Ankle Muscle Performance in People </w:t>
      </w:r>
      <w:proofErr w:type="gramStart"/>
      <w:r w:rsidRPr="00F32029">
        <w:t>With</w:t>
      </w:r>
      <w:proofErr w:type="gramEnd"/>
      <w:r w:rsidRPr="00F32029">
        <w:t xml:space="preserve"> Diabetes Mellitus and a Neuropathic Plantar Ulcer.  </w:t>
      </w:r>
      <w:r w:rsidRPr="00F32029">
        <w:rPr>
          <w:lang w:val="de-DE"/>
        </w:rPr>
        <w:t>Physical Therapy</w:t>
      </w:r>
      <w:r w:rsidR="00400EE9" w:rsidRPr="00F32029">
        <w:rPr>
          <w:lang w:val="de-DE"/>
        </w:rPr>
        <w:t>.</w:t>
      </w:r>
      <w:r w:rsidR="003B400E" w:rsidRPr="00F32029">
        <w:rPr>
          <w:lang w:val="de-DE"/>
        </w:rPr>
        <w:t xml:space="preserve"> 2005;85:</w:t>
      </w:r>
      <w:r w:rsidR="001F060A" w:rsidRPr="00F32029">
        <w:rPr>
          <w:lang w:val="de-DE"/>
        </w:rPr>
        <w:t>34-43</w:t>
      </w:r>
      <w:r w:rsidR="00AC02AC" w:rsidRPr="00F32029">
        <w:rPr>
          <w:lang w:val="de-DE"/>
        </w:rPr>
        <w:t>.</w:t>
      </w:r>
    </w:p>
    <w:p w:rsidR="00C46B26" w:rsidRPr="00F32029" w:rsidRDefault="00C46B26" w:rsidP="00251698">
      <w:pPr>
        <w:spacing w:line="360" w:lineRule="auto"/>
        <w:jc w:val="both"/>
        <w:rPr>
          <w:lang w:val="de-DE"/>
        </w:rPr>
      </w:pPr>
    </w:p>
    <w:p w:rsidR="00AF7EB0" w:rsidRPr="00F32029" w:rsidRDefault="00EF7DD4" w:rsidP="00251698">
      <w:pPr>
        <w:spacing w:line="360" w:lineRule="auto"/>
        <w:jc w:val="both"/>
      </w:pPr>
      <w:r w:rsidRPr="00F32029">
        <w:rPr>
          <w:lang w:val="de-DE"/>
        </w:rPr>
        <w:t>6. Maluf KS, Mueller M</w:t>
      </w:r>
      <w:r w:rsidR="00AF7EB0" w:rsidRPr="00F32029">
        <w:rPr>
          <w:lang w:val="de-DE"/>
        </w:rPr>
        <w:t>J, Strube M</w:t>
      </w:r>
      <w:r w:rsidRPr="00F32029">
        <w:rPr>
          <w:lang w:val="de-DE"/>
        </w:rPr>
        <w:t>J, Engsberg JE, Johnson JE</w:t>
      </w:r>
      <w:r w:rsidR="003B400E" w:rsidRPr="00F32029">
        <w:rPr>
          <w:lang w:val="de-DE"/>
        </w:rPr>
        <w:t xml:space="preserve">. </w:t>
      </w:r>
      <w:r w:rsidR="00AF7EB0" w:rsidRPr="00F32029">
        <w:rPr>
          <w:lang w:val="de-DE"/>
        </w:rPr>
        <w:t xml:space="preserve"> </w:t>
      </w:r>
      <w:r w:rsidR="00AF7EB0" w:rsidRPr="00F32029">
        <w:t>Tendon Achilles lengthening for the treatment of neuropathic ulcers causes a temporary reduction in forefoot pressure associated with changes in plantar flexor power rather than ankle motion during gait.  Journal of Biomechanics</w:t>
      </w:r>
      <w:r w:rsidR="00AC02AC" w:rsidRPr="00F32029">
        <w:t>.</w:t>
      </w:r>
      <w:r w:rsidR="003B400E" w:rsidRPr="00F32029">
        <w:t xml:space="preserve"> </w:t>
      </w:r>
      <w:r w:rsidR="003B400E" w:rsidRPr="00F32029">
        <w:rPr>
          <w:lang w:val="en-GB"/>
        </w:rPr>
        <w:t>2004;</w:t>
      </w:r>
      <w:r w:rsidR="00AC02AC" w:rsidRPr="00F32029">
        <w:t>37(6):</w:t>
      </w:r>
      <w:r w:rsidR="003B400E" w:rsidRPr="00F32029">
        <w:t>897-906</w:t>
      </w:r>
      <w:r w:rsidR="00AC02AC" w:rsidRPr="00F32029">
        <w:t>.</w:t>
      </w:r>
    </w:p>
    <w:p w:rsidR="00AF7EB0" w:rsidRPr="00F32029" w:rsidRDefault="00AF7EB0" w:rsidP="00251698">
      <w:pPr>
        <w:spacing w:line="360" w:lineRule="auto"/>
        <w:jc w:val="both"/>
      </w:pPr>
    </w:p>
    <w:p w:rsidR="00AF7EB0" w:rsidRPr="00F32029" w:rsidRDefault="00AF7EB0" w:rsidP="00251698">
      <w:pPr>
        <w:spacing w:line="360" w:lineRule="auto"/>
        <w:jc w:val="both"/>
      </w:pPr>
      <w:r w:rsidRPr="00F32029">
        <w:rPr>
          <w:lang w:val="en-GB"/>
        </w:rPr>
        <w:t xml:space="preserve">7. </w:t>
      </w:r>
      <w:proofErr w:type="spellStart"/>
      <w:r w:rsidR="003B400E" w:rsidRPr="00F32029">
        <w:rPr>
          <w:lang w:val="en-GB"/>
        </w:rPr>
        <w:t>Dananberg</w:t>
      </w:r>
      <w:proofErr w:type="spellEnd"/>
      <w:r w:rsidR="003B400E" w:rsidRPr="00F32029">
        <w:rPr>
          <w:lang w:val="en-GB"/>
        </w:rPr>
        <w:t xml:space="preserve"> HJ, </w:t>
      </w:r>
      <w:proofErr w:type="spellStart"/>
      <w:r w:rsidR="003B400E" w:rsidRPr="00F32029">
        <w:rPr>
          <w:lang w:val="en-GB"/>
        </w:rPr>
        <w:t>Shearstone</w:t>
      </w:r>
      <w:proofErr w:type="spellEnd"/>
      <w:r w:rsidR="003B400E" w:rsidRPr="00F32029">
        <w:rPr>
          <w:lang w:val="en-GB"/>
        </w:rPr>
        <w:t xml:space="preserve"> J, </w:t>
      </w:r>
      <w:proofErr w:type="spellStart"/>
      <w:r w:rsidR="003B400E" w:rsidRPr="00F32029">
        <w:rPr>
          <w:lang w:val="en-GB"/>
        </w:rPr>
        <w:t>Guilliano</w:t>
      </w:r>
      <w:proofErr w:type="spellEnd"/>
      <w:r w:rsidRPr="00F32029">
        <w:rPr>
          <w:lang w:val="en-GB"/>
        </w:rPr>
        <w:t xml:space="preserve"> M. </w:t>
      </w:r>
      <w:r w:rsidRPr="00F32029">
        <w:t xml:space="preserve">Manipulation Method for the Treatment of Ankle </w:t>
      </w:r>
      <w:proofErr w:type="spellStart"/>
      <w:r w:rsidRPr="00F32029">
        <w:t>Equinus</w:t>
      </w:r>
      <w:proofErr w:type="spellEnd"/>
      <w:r w:rsidRPr="00F32029">
        <w:t>. Journal of the American Podiatric Medical Association</w:t>
      </w:r>
      <w:r w:rsidR="00AC02AC" w:rsidRPr="00F32029">
        <w:t>.</w:t>
      </w:r>
      <w:r w:rsidR="003B400E" w:rsidRPr="00F32029">
        <w:t xml:space="preserve"> </w:t>
      </w:r>
      <w:r w:rsidR="003B400E" w:rsidRPr="00F32029">
        <w:rPr>
          <w:lang w:val="en-GB"/>
        </w:rPr>
        <w:t>2000;</w:t>
      </w:r>
      <w:r w:rsidR="00AC02AC" w:rsidRPr="00F32029">
        <w:t>90(8):</w:t>
      </w:r>
      <w:r w:rsidR="003B400E" w:rsidRPr="00F32029">
        <w:t>385-389</w:t>
      </w:r>
      <w:r w:rsidR="00AC02AC" w:rsidRPr="00F32029">
        <w:t>.</w:t>
      </w:r>
    </w:p>
    <w:p w:rsidR="00AF7EB0" w:rsidRPr="00F32029" w:rsidRDefault="00AF7EB0" w:rsidP="00251698">
      <w:pPr>
        <w:spacing w:line="360" w:lineRule="auto"/>
        <w:jc w:val="both"/>
        <w:rPr>
          <w:lang w:val="en-GB"/>
        </w:rPr>
      </w:pPr>
    </w:p>
    <w:p w:rsidR="00AF7EB0" w:rsidRPr="00F32029" w:rsidRDefault="00AF7EB0" w:rsidP="00251698">
      <w:pPr>
        <w:spacing w:line="360" w:lineRule="auto"/>
        <w:jc w:val="both"/>
        <w:rPr>
          <w:lang w:val="en-GB"/>
        </w:rPr>
      </w:pPr>
      <w:r w:rsidRPr="00F32029">
        <w:rPr>
          <w:lang w:val="en-GB"/>
        </w:rPr>
        <w:t xml:space="preserve">8. </w:t>
      </w:r>
      <w:r w:rsidR="003B400E" w:rsidRPr="00F32029">
        <w:rPr>
          <w:lang w:val="en-GB"/>
        </w:rPr>
        <w:t>Morag E, Cavanagh, P</w:t>
      </w:r>
      <w:r w:rsidRPr="00F32029">
        <w:rPr>
          <w:lang w:val="en-GB"/>
        </w:rPr>
        <w:t>. Structural and functional predicators of regional peak pressures under the foot during walking.  Journal of Biome</w:t>
      </w:r>
      <w:r w:rsidR="003B400E" w:rsidRPr="00F32029">
        <w:rPr>
          <w:lang w:val="en-GB"/>
        </w:rPr>
        <w:t>chanics</w:t>
      </w:r>
      <w:r w:rsidR="00AC02AC" w:rsidRPr="00F32029">
        <w:rPr>
          <w:lang w:val="en-GB"/>
        </w:rPr>
        <w:t>. 1999;32</w:t>
      </w:r>
      <w:r w:rsidR="003B400E" w:rsidRPr="00F32029">
        <w:rPr>
          <w:lang w:val="en-GB"/>
        </w:rPr>
        <w:t>(4):359- 370</w:t>
      </w:r>
      <w:r w:rsidR="00AC02AC" w:rsidRPr="00F32029">
        <w:rPr>
          <w:lang w:val="en-GB"/>
        </w:rPr>
        <w:t>.</w:t>
      </w:r>
    </w:p>
    <w:p w:rsidR="00042A13" w:rsidRPr="00F32029" w:rsidRDefault="00042A13" w:rsidP="00251698">
      <w:pPr>
        <w:spacing w:line="360" w:lineRule="auto"/>
        <w:jc w:val="both"/>
        <w:rPr>
          <w:lang w:val="en-GB"/>
        </w:rPr>
      </w:pPr>
    </w:p>
    <w:p w:rsidR="00AF7EB0" w:rsidRPr="00F32029" w:rsidRDefault="00AF7EB0" w:rsidP="00251698">
      <w:pPr>
        <w:spacing w:line="360" w:lineRule="auto"/>
        <w:jc w:val="both"/>
        <w:rPr>
          <w:lang w:val="en-GB"/>
        </w:rPr>
      </w:pPr>
      <w:r w:rsidRPr="00F32029">
        <w:rPr>
          <w:lang w:val="en-GB"/>
        </w:rPr>
        <w:lastRenderedPageBreak/>
        <w:t>9. Hunt G</w:t>
      </w:r>
      <w:r w:rsidR="003B400E" w:rsidRPr="00F32029">
        <w:rPr>
          <w:lang w:val="en-GB"/>
        </w:rPr>
        <w:t xml:space="preserve">C, </w:t>
      </w:r>
      <w:proofErr w:type="spellStart"/>
      <w:r w:rsidR="003B400E" w:rsidRPr="00F32029">
        <w:rPr>
          <w:lang w:val="en-GB"/>
        </w:rPr>
        <w:t>Brocato</w:t>
      </w:r>
      <w:proofErr w:type="spellEnd"/>
      <w:r w:rsidR="003B400E" w:rsidRPr="00F32029">
        <w:rPr>
          <w:lang w:val="en-GB"/>
        </w:rPr>
        <w:t xml:space="preserve"> RS, Cornwall MW</w:t>
      </w:r>
      <w:r w:rsidRPr="00F32029">
        <w:rPr>
          <w:lang w:val="en-GB"/>
        </w:rPr>
        <w:t xml:space="preserve">. Gait: Foot mechanics and </w:t>
      </w:r>
      <w:proofErr w:type="spellStart"/>
      <w:r w:rsidRPr="00F32029">
        <w:rPr>
          <w:lang w:val="en-GB"/>
        </w:rPr>
        <w:t>neurobiomechanics</w:t>
      </w:r>
      <w:proofErr w:type="spellEnd"/>
      <w:r w:rsidRPr="00F32029">
        <w:rPr>
          <w:lang w:val="en-GB"/>
        </w:rPr>
        <w:t xml:space="preserve">, in: Hunt. G. C., </w:t>
      </w:r>
      <w:proofErr w:type="spellStart"/>
      <w:r w:rsidRPr="00F32029">
        <w:rPr>
          <w:lang w:val="en-GB"/>
        </w:rPr>
        <w:t>McPoil</w:t>
      </w:r>
      <w:proofErr w:type="spellEnd"/>
      <w:r w:rsidRPr="00F32029">
        <w:rPr>
          <w:lang w:val="en-GB"/>
        </w:rPr>
        <w:t xml:space="preserve"> T. G. (Eds.), Physical Therapy of the Foot and Ankle, Churchill Livingston, New York, </w:t>
      </w:r>
      <w:r w:rsidR="00AC02AC" w:rsidRPr="00F32029">
        <w:rPr>
          <w:lang w:val="en-GB"/>
        </w:rPr>
        <w:t>1995;</w:t>
      </w:r>
      <w:r w:rsidR="003B400E" w:rsidRPr="00F32029">
        <w:rPr>
          <w:lang w:val="en-GB"/>
        </w:rPr>
        <w:t>47-80</w:t>
      </w:r>
      <w:r w:rsidR="00AC02AC" w:rsidRPr="00F32029">
        <w:rPr>
          <w:lang w:val="en-GB"/>
        </w:rPr>
        <w:t>.</w:t>
      </w:r>
    </w:p>
    <w:p w:rsidR="00042A13" w:rsidRPr="00F32029" w:rsidRDefault="00042A13" w:rsidP="00251698">
      <w:pPr>
        <w:spacing w:line="360" w:lineRule="auto"/>
        <w:jc w:val="both"/>
        <w:rPr>
          <w:bCs/>
          <w:lang w:val="en-GB"/>
        </w:rPr>
      </w:pPr>
    </w:p>
    <w:p w:rsidR="00C46B26" w:rsidRPr="00F32029" w:rsidRDefault="00C46B26" w:rsidP="00251698">
      <w:pPr>
        <w:spacing w:line="360" w:lineRule="auto"/>
        <w:jc w:val="both"/>
        <w:rPr>
          <w:lang w:val="en-GB"/>
        </w:rPr>
      </w:pPr>
      <w:r w:rsidRPr="00F32029">
        <w:rPr>
          <w:lang w:val="en-GB"/>
        </w:rPr>
        <w:t xml:space="preserve">10. </w:t>
      </w:r>
      <w:proofErr w:type="spellStart"/>
      <w:r w:rsidRPr="00F32029">
        <w:rPr>
          <w:lang w:val="en-GB"/>
        </w:rPr>
        <w:t>Sprin</w:t>
      </w:r>
      <w:r w:rsidR="003B400E" w:rsidRPr="00F32029">
        <w:rPr>
          <w:lang w:val="en-GB"/>
        </w:rPr>
        <w:t>gett</w:t>
      </w:r>
      <w:proofErr w:type="spellEnd"/>
      <w:r w:rsidRPr="00F32029">
        <w:rPr>
          <w:lang w:val="en-GB"/>
        </w:rPr>
        <w:t xml:space="preserve"> K. Foot ulcerations in patients with diabetes.  Nursing Standard</w:t>
      </w:r>
      <w:r w:rsidR="00AC02AC" w:rsidRPr="00F32029">
        <w:rPr>
          <w:lang w:val="en-GB"/>
        </w:rPr>
        <w:t>.</w:t>
      </w:r>
      <w:r w:rsidR="003B400E" w:rsidRPr="00F32029">
        <w:rPr>
          <w:lang w:val="en-GB"/>
        </w:rPr>
        <w:t xml:space="preserve"> 2000;</w:t>
      </w:r>
      <w:r w:rsidRPr="00F32029">
        <w:rPr>
          <w:lang w:val="en-GB"/>
        </w:rPr>
        <w:t>14(26)</w:t>
      </w:r>
      <w:r w:rsidR="00AC02AC" w:rsidRPr="00F32029">
        <w:rPr>
          <w:lang w:val="en-GB"/>
        </w:rPr>
        <w:t>:</w:t>
      </w:r>
      <w:r w:rsidR="003B400E" w:rsidRPr="00F32029">
        <w:rPr>
          <w:lang w:val="en-GB"/>
        </w:rPr>
        <w:t>65-71</w:t>
      </w:r>
    </w:p>
    <w:p w:rsidR="00C46B26" w:rsidRPr="00F32029" w:rsidRDefault="00C46B26" w:rsidP="00251698">
      <w:pPr>
        <w:spacing w:line="360" w:lineRule="auto"/>
        <w:jc w:val="both"/>
        <w:rPr>
          <w:lang w:val="en-GB"/>
        </w:rPr>
      </w:pPr>
    </w:p>
    <w:p w:rsidR="00C46B26" w:rsidRPr="00F32029" w:rsidRDefault="00C46B26" w:rsidP="00251698">
      <w:pPr>
        <w:spacing w:line="360" w:lineRule="auto"/>
        <w:jc w:val="both"/>
        <w:rPr>
          <w:lang w:val="en-GB"/>
        </w:rPr>
      </w:pPr>
      <w:r w:rsidRPr="00F32029">
        <w:rPr>
          <w:lang w:val="en-GB"/>
        </w:rPr>
        <w:t xml:space="preserve">11. </w:t>
      </w:r>
      <w:proofErr w:type="spellStart"/>
      <w:r w:rsidR="003B400E" w:rsidRPr="00F32029">
        <w:rPr>
          <w:lang w:val="en-GB"/>
        </w:rPr>
        <w:t>Agosta</w:t>
      </w:r>
      <w:proofErr w:type="spellEnd"/>
      <w:r w:rsidRPr="00F32029">
        <w:rPr>
          <w:lang w:val="en-GB"/>
        </w:rPr>
        <w:t xml:space="preserve"> J. Biomechan</w:t>
      </w:r>
      <w:r w:rsidR="000015F9" w:rsidRPr="00F32029">
        <w:rPr>
          <w:lang w:val="en-GB"/>
        </w:rPr>
        <w:t>ics of common sporting injuries. In: Bruckner P, Khan K</w:t>
      </w:r>
      <w:r w:rsidRPr="00F32029">
        <w:rPr>
          <w:lang w:val="en-GB"/>
        </w:rPr>
        <w:t xml:space="preserve">, </w:t>
      </w:r>
      <w:r w:rsidR="000015F9" w:rsidRPr="00F32029">
        <w:rPr>
          <w:lang w:val="en-GB"/>
        </w:rPr>
        <w:t>editors. Clinical Sports Medicine</w:t>
      </w:r>
      <w:r w:rsidRPr="00F32029">
        <w:rPr>
          <w:lang w:val="en-GB"/>
        </w:rPr>
        <w:t>. 2</w:t>
      </w:r>
      <w:r w:rsidRPr="00F32029">
        <w:rPr>
          <w:vertAlign w:val="superscript"/>
          <w:lang w:val="en-GB"/>
        </w:rPr>
        <w:t>nd</w:t>
      </w:r>
      <w:r w:rsidRPr="00F32029">
        <w:rPr>
          <w:lang w:val="en-GB"/>
        </w:rPr>
        <w:t xml:space="preserve"> Edition. </w:t>
      </w:r>
      <w:r w:rsidR="000015F9" w:rsidRPr="00F32029">
        <w:rPr>
          <w:lang w:val="en-GB"/>
        </w:rPr>
        <w:t xml:space="preserve">Australia: </w:t>
      </w:r>
      <w:r w:rsidRPr="00F32029">
        <w:rPr>
          <w:lang w:val="en-GB"/>
        </w:rPr>
        <w:t xml:space="preserve">McGraw Hill, </w:t>
      </w:r>
      <w:r w:rsidR="000015F9" w:rsidRPr="00F32029">
        <w:rPr>
          <w:lang w:val="en-GB"/>
        </w:rPr>
        <w:t>2004;</w:t>
      </w:r>
      <w:r w:rsidR="003B400E" w:rsidRPr="00F32029">
        <w:rPr>
          <w:lang w:val="en-GB"/>
        </w:rPr>
        <w:t>43-83</w:t>
      </w:r>
      <w:r w:rsidR="000015F9" w:rsidRPr="00F32029">
        <w:rPr>
          <w:lang w:val="en-GB"/>
        </w:rPr>
        <w:t>.</w:t>
      </w:r>
    </w:p>
    <w:p w:rsidR="00C46B26" w:rsidRPr="00F32029" w:rsidRDefault="00C46B26" w:rsidP="00251698">
      <w:pPr>
        <w:spacing w:line="360" w:lineRule="auto"/>
        <w:jc w:val="both"/>
        <w:rPr>
          <w:bCs/>
        </w:rPr>
      </w:pPr>
    </w:p>
    <w:p w:rsidR="00C46B26" w:rsidRPr="00F32029" w:rsidRDefault="00C46B26" w:rsidP="00251698">
      <w:pPr>
        <w:spacing w:line="360" w:lineRule="auto"/>
        <w:jc w:val="both"/>
        <w:rPr>
          <w:bCs/>
        </w:rPr>
      </w:pPr>
      <w:r w:rsidRPr="00F32029">
        <w:rPr>
          <w:bCs/>
        </w:rPr>
        <w:t xml:space="preserve">12. </w:t>
      </w:r>
      <w:proofErr w:type="spellStart"/>
      <w:r w:rsidR="003B400E" w:rsidRPr="00F32029">
        <w:rPr>
          <w:bCs/>
        </w:rPr>
        <w:t>Valmassy</w:t>
      </w:r>
      <w:proofErr w:type="spellEnd"/>
      <w:r w:rsidRPr="00F32029">
        <w:rPr>
          <w:bCs/>
        </w:rPr>
        <w:t xml:space="preserve"> RL. Clinical Biomec</w:t>
      </w:r>
      <w:r w:rsidR="000015F9" w:rsidRPr="00F32029">
        <w:rPr>
          <w:bCs/>
        </w:rPr>
        <w:t>hanics of the Lower Extremities</w:t>
      </w:r>
      <w:r w:rsidRPr="00F32029">
        <w:rPr>
          <w:bCs/>
        </w:rPr>
        <w:t>. Missouri</w:t>
      </w:r>
      <w:r w:rsidR="000015F9" w:rsidRPr="00F32029">
        <w:rPr>
          <w:bCs/>
        </w:rPr>
        <w:t xml:space="preserve">: Mosby Year Book Inc, </w:t>
      </w:r>
      <w:r w:rsidR="003B400E" w:rsidRPr="00F32029">
        <w:rPr>
          <w:bCs/>
        </w:rPr>
        <w:t>1996</w:t>
      </w:r>
      <w:r w:rsidR="000015F9" w:rsidRPr="00F32029">
        <w:rPr>
          <w:bCs/>
        </w:rPr>
        <w:t>.</w:t>
      </w:r>
    </w:p>
    <w:p w:rsidR="00490816" w:rsidRPr="00F32029" w:rsidRDefault="00490816" w:rsidP="00251698">
      <w:pPr>
        <w:spacing w:line="360" w:lineRule="auto"/>
        <w:jc w:val="both"/>
        <w:rPr>
          <w:lang w:val="en-GB"/>
        </w:rPr>
      </w:pPr>
    </w:p>
    <w:p w:rsidR="00042A13" w:rsidRPr="00F32029" w:rsidRDefault="003821B0" w:rsidP="00251698">
      <w:pPr>
        <w:spacing w:line="360" w:lineRule="auto"/>
        <w:jc w:val="both"/>
      </w:pPr>
      <w:r w:rsidRPr="00F32029">
        <w:t xml:space="preserve">13. </w:t>
      </w:r>
      <w:proofErr w:type="spellStart"/>
      <w:r w:rsidR="003B400E" w:rsidRPr="00F32029">
        <w:t>Gajdosik</w:t>
      </w:r>
      <w:proofErr w:type="spellEnd"/>
      <w:r w:rsidR="00B0709B" w:rsidRPr="00F32029">
        <w:t xml:space="preserve"> R</w:t>
      </w:r>
      <w:r w:rsidR="003B400E" w:rsidRPr="00F32029">
        <w:t>L</w:t>
      </w:r>
      <w:r w:rsidR="00B0709B" w:rsidRPr="00F32029">
        <w:t>, Allred</w:t>
      </w:r>
      <w:r w:rsidR="003B400E" w:rsidRPr="00F32029">
        <w:t xml:space="preserve"> JD</w:t>
      </w:r>
      <w:r w:rsidR="00B0709B" w:rsidRPr="00F32029">
        <w:t>, Gabbert</w:t>
      </w:r>
      <w:r w:rsidR="003B400E" w:rsidRPr="00F32029">
        <w:t xml:space="preserve"> HL, </w:t>
      </w:r>
      <w:proofErr w:type="spellStart"/>
      <w:r w:rsidR="003B400E" w:rsidRPr="00F32029">
        <w:t>Sonsteng</w:t>
      </w:r>
      <w:proofErr w:type="spellEnd"/>
      <w:r w:rsidR="003B400E" w:rsidRPr="00F32029">
        <w:t xml:space="preserve"> HL</w:t>
      </w:r>
      <w:r w:rsidR="0069222A" w:rsidRPr="00F32029">
        <w:t>.</w:t>
      </w:r>
      <w:r w:rsidR="00042A13" w:rsidRPr="00F32029">
        <w:t xml:space="preserve"> A stretching program increases the dynamic passive length and passive resistive properties of the calf muscle-tendon unit of unconditioned younger women.  European Journal of Applied Physiology</w:t>
      </w:r>
      <w:r w:rsidR="000015F9" w:rsidRPr="00F32029">
        <w:t>.</w:t>
      </w:r>
      <w:r w:rsidR="00042A13" w:rsidRPr="00F32029">
        <w:t xml:space="preserve"> </w:t>
      </w:r>
      <w:proofErr w:type="gramStart"/>
      <w:r w:rsidR="003B400E" w:rsidRPr="00F32029">
        <w:rPr>
          <w:lang w:val="en-GB"/>
        </w:rPr>
        <w:t>2007;</w:t>
      </w:r>
      <w:r w:rsidR="000015F9" w:rsidRPr="00F32029">
        <w:t>99:</w:t>
      </w:r>
      <w:r w:rsidR="003B400E" w:rsidRPr="00F32029">
        <w:t>449</w:t>
      </w:r>
      <w:proofErr w:type="gramEnd"/>
      <w:r w:rsidR="003B400E" w:rsidRPr="00F32029">
        <w:t>-454</w:t>
      </w:r>
      <w:r w:rsidR="000015F9" w:rsidRPr="00F32029">
        <w:t>.</w:t>
      </w:r>
    </w:p>
    <w:p w:rsidR="00042A13" w:rsidRPr="00F32029" w:rsidRDefault="00042A13" w:rsidP="00251698">
      <w:pPr>
        <w:spacing w:line="360" w:lineRule="auto"/>
        <w:jc w:val="both"/>
        <w:rPr>
          <w:bCs/>
        </w:rPr>
      </w:pPr>
    </w:p>
    <w:p w:rsidR="00042A13" w:rsidRPr="00F32029" w:rsidRDefault="003821B0" w:rsidP="00251698">
      <w:pPr>
        <w:spacing w:line="360" w:lineRule="auto"/>
        <w:jc w:val="both"/>
        <w:rPr>
          <w:bCs/>
        </w:rPr>
      </w:pPr>
      <w:r w:rsidRPr="00F32029">
        <w:rPr>
          <w:bCs/>
        </w:rPr>
        <w:t xml:space="preserve">14. </w:t>
      </w:r>
      <w:proofErr w:type="spellStart"/>
      <w:r w:rsidR="00B0709B" w:rsidRPr="00F32029">
        <w:rPr>
          <w:bCs/>
        </w:rPr>
        <w:t>Gajdosik</w:t>
      </w:r>
      <w:proofErr w:type="spellEnd"/>
      <w:r w:rsidR="00B0709B" w:rsidRPr="00F32029">
        <w:rPr>
          <w:bCs/>
        </w:rPr>
        <w:t xml:space="preserve"> R</w:t>
      </w:r>
      <w:r w:rsidR="003B400E" w:rsidRPr="00F32029">
        <w:rPr>
          <w:bCs/>
        </w:rPr>
        <w:t>L</w:t>
      </w:r>
      <w:r w:rsidR="00B0709B" w:rsidRPr="00F32029">
        <w:rPr>
          <w:bCs/>
        </w:rPr>
        <w:t xml:space="preserve">, Vander Linden DW, </w:t>
      </w:r>
      <w:proofErr w:type="spellStart"/>
      <w:r w:rsidR="00B0709B" w:rsidRPr="00F32029">
        <w:rPr>
          <w:bCs/>
        </w:rPr>
        <w:t>Mcnair</w:t>
      </w:r>
      <w:proofErr w:type="spellEnd"/>
      <w:r w:rsidR="00B0709B" w:rsidRPr="00F32029">
        <w:rPr>
          <w:bCs/>
        </w:rPr>
        <w:t xml:space="preserve"> PJ, Williams AK, </w:t>
      </w:r>
      <w:proofErr w:type="spellStart"/>
      <w:r w:rsidR="00B0709B" w:rsidRPr="00F32029">
        <w:rPr>
          <w:bCs/>
        </w:rPr>
        <w:t>Riggin</w:t>
      </w:r>
      <w:proofErr w:type="spellEnd"/>
      <w:r w:rsidR="00B0709B" w:rsidRPr="00F32029">
        <w:rPr>
          <w:bCs/>
        </w:rPr>
        <w:t xml:space="preserve"> TJ.</w:t>
      </w:r>
      <w:r w:rsidR="00042A13" w:rsidRPr="00F32029">
        <w:rPr>
          <w:bCs/>
        </w:rPr>
        <w:t xml:space="preserve"> Effects of an eight-week stretching program on the passive-elastic properties and function of the calf muscles of older women.  Clinical Biomechanics</w:t>
      </w:r>
      <w:r w:rsidR="000015F9" w:rsidRPr="00F32029">
        <w:rPr>
          <w:bCs/>
        </w:rPr>
        <w:t>.</w:t>
      </w:r>
      <w:r w:rsidR="003B400E" w:rsidRPr="00F32029">
        <w:rPr>
          <w:bCs/>
        </w:rPr>
        <w:t xml:space="preserve"> 2005;</w:t>
      </w:r>
      <w:r w:rsidR="00042A13" w:rsidRPr="00F32029">
        <w:rPr>
          <w:bCs/>
        </w:rPr>
        <w:t>20(9)</w:t>
      </w:r>
      <w:r w:rsidR="000015F9" w:rsidRPr="00F32029">
        <w:rPr>
          <w:bCs/>
        </w:rPr>
        <w:t>:</w:t>
      </w:r>
      <w:r w:rsidR="003B400E" w:rsidRPr="00F32029">
        <w:rPr>
          <w:bCs/>
        </w:rPr>
        <w:t>973-983</w:t>
      </w:r>
      <w:r w:rsidR="000015F9" w:rsidRPr="00F32029">
        <w:rPr>
          <w:bCs/>
        </w:rPr>
        <w:t>.</w:t>
      </w:r>
    </w:p>
    <w:p w:rsidR="00042A13" w:rsidRPr="00F32029" w:rsidRDefault="00042A13" w:rsidP="00251698">
      <w:pPr>
        <w:spacing w:line="360" w:lineRule="auto"/>
        <w:jc w:val="both"/>
        <w:rPr>
          <w:bCs/>
        </w:rPr>
      </w:pPr>
    </w:p>
    <w:p w:rsidR="00AE1C08" w:rsidRPr="00F32029" w:rsidRDefault="00C46B26" w:rsidP="00251698">
      <w:pPr>
        <w:spacing w:line="360" w:lineRule="auto"/>
        <w:jc w:val="both"/>
        <w:rPr>
          <w:lang w:val="en-GB"/>
        </w:rPr>
      </w:pPr>
      <w:r w:rsidRPr="00F32029">
        <w:rPr>
          <w:bCs/>
        </w:rPr>
        <w:t xml:space="preserve">15. </w:t>
      </w:r>
      <w:proofErr w:type="spellStart"/>
      <w:r w:rsidR="00AE1C08" w:rsidRPr="00F32029">
        <w:rPr>
          <w:lang w:val="en-GB"/>
        </w:rPr>
        <w:t>Y</w:t>
      </w:r>
      <w:r w:rsidR="003B400E" w:rsidRPr="00F32029">
        <w:rPr>
          <w:lang w:val="en-GB"/>
        </w:rPr>
        <w:t>eh</w:t>
      </w:r>
      <w:proofErr w:type="spellEnd"/>
      <w:r w:rsidR="003B400E" w:rsidRPr="00F32029">
        <w:rPr>
          <w:lang w:val="en-GB"/>
        </w:rPr>
        <w:t xml:space="preserve"> C-Y</w:t>
      </w:r>
      <w:r w:rsidR="00AE1C08" w:rsidRPr="00F32029">
        <w:rPr>
          <w:lang w:val="en-GB"/>
        </w:rPr>
        <w:t>, T</w:t>
      </w:r>
      <w:r w:rsidR="003B400E" w:rsidRPr="00F32029">
        <w:rPr>
          <w:lang w:val="en-GB"/>
        </w:rPr>
        <w:t xml:space="preserve">sai </w:t>
      </w:r>
      <w:r w:rsidR="00AE1C08" w:rsidRPr="00F32029">
        <w:rPr>
          <w:lang w:val="en-GB"/>
        </w:rPr>
        <w:t>K-H</w:t>
      </w:r>
      <w:r w:rsidR="003B400E" w:rsidRPr="00F32029">
        <w:rPr>
          <w:lang w:val="en-GB"/>
        </w:rPr>
        <w:t>,</w:t>
      </w:r>
      <w:r w:rsidR="00AE1C08" w:rsidRPr="00F32029">
        <w:rPr>
          <w:lang w:val="en-GB"/>
        </w:rPr>
        <w:t xml:space="preserve"> C</w:t>
      </w:r>
      <w:r w:rsidR="003B400E" w:rsidRPr="00F32029">
        <w:rPr>
          <w:lang w:val="en-GB"/>
        </w:rPr>
        <w:t xml:space="preserve">hen </w:t>
      </w:r>
      <w:r w:rsidR="00AE1C08" w:rsidRPr="00F32029">
        <w:rPr>
          <w:lang w:val="en-GB"/>
        </w:rPr>
        <w:t>J-J</w:t>
      </w:r>
      <w:r w:rsidR="003B400E" w:rsidRPr="00F32029">
        <w:rPr>
          <w:lang w:val="en-GB"/>
        </w:rPr>
        <w:t>.</w:t>
      </w:r>
      <w:r w:rsidR="00AE1C08" w:rsidRPr="00F32029">
        <w:rPr>
          <w:lang w:val="en-GB"/>
        </w:rPr>
        <w:t xml:space="preserve"> Effects of prolonged muscle stretching with constant torque or constant angle on hypertonic calf muscles.  Archives of Physical Medicine and Rehabilitation</w:t>
      </w:r>
      <w:r w:rsidR="000015F9" w:rsidRPr="00F32029">
        <w:rPr>
          <w:lang w:val="en-GB"/>
        </w:rPr>
        <w:t>.</w:t>
      </w:r>
      <w:r w:rsidR="003B400E" w:rsidRPr="00F32029">
        <w:rPr>
          <w:lang w:val="en-GB"/>
        </w:rPr>
        <w:t xml:space="preserve"> 2005;</w:t>
      </w:r>
      <w:r w:rsidR="00AE1C08" w:rsidRPr="00F32029">
        <w:rPr>
          <w:lang w:val="en-GB"/>
        </w:rPr>
        <w:t xml:space="preserve"> 86(2)</w:t>
      </w:r>
      <w:r w:rsidR="003B400E" w:rsidRPr="00F32029">
        <w:rPr>
          <w:lang w:val="en-GB"/>
        </w:rPr>
        <w:t>:235-241</w:t>
      </w:r>
      <w:r w:rsidR="000015F9" w:rsidRPr="00F32029">
        <w:rPr>
          <w:lang w:val="en-GB"/>
        </w:rPr>
        <w:t>.</w:t>
      </w:r>
    </w:p>
    <w:p w:rsidR="0067735D" w:rsidRPr="00F32029" w:rsidRDefault="0067735D" w:rsidP="00251698">
      <w:pPr>
        <w:spacing w:line="360" w:lineRule="auto"/>
        <w:jc w:val="both"/>
        <w:rPr>
          <w:lang w:val="en-GB"/>
        </w:rPr>
      </w:pPr>
    </w:p>
    <w:p w:rsidR="00AF7EB0" w:rsidRPr="00F32029" w:rsidRDefault="003A5692" w:rsidP="00251698">
      <w:pPr>
        <w:spacing w:line="360" w:lineRule="auto"/>
        <w:jc w:val="both"/>
        <w:rPr>
          <w:lang w:val="en-GB"/>
        </w:rPr>
      </w:pPr>
      <w:r w:rsidRPr="00F32029">
        <w:rPr>
          <w:lang w:val="en-GB"/>
        </w:rPr>
        <w:t xml:space="preserve">16. </w:t>
      </w:r>
      <w:proofErr w:type="spellStart"/>
      <w:r w:rsidRPr="00F32029">
        <w:rPr>
          <w:lang w:val="en-GB"/>
        </w:rPr>
        <w:t>Guissard</w:t>
      </w:r>
      <w:proofErr w:type="spellEnd"/>
      <w:r w:rsidRPr="00F32029">
        <w:rPr>
          <w:lang w:val="en-GB"/>
        </w:rPr>
        <w:t xml:space="preserve"> N, </w:t>
      </w:r>
      <w:proofErr w:type="spellStart"/>
      <w:r w:rsidRPr="00F32029">
        <w:rPr>
          <w:lang w:val="en-GB"/>
        </w:rPr>
        <w:t>Duchateau</w:t>
      </w:r>
      <w:proofErr w:type="spellEnd"/>
      <w:r w:rsidRPr="00F32029">
        <w:rPr>
          <w:lang w:val="en-GB"/>
        </w:rPr>
        <w:t xml:space="preserve"> J.</w:t>
      </w:r>
      <w:r w:rsidR="00AF7EB0" w:rsidRPr="00F32029">
        <w:rPr>
          <w:lang w:val="en-GB"/>
        </w:rPr>
        <w:t xml:space="preserve"> Effect of static stretch training on neural and mechanical properties of the human plantar-fl</w:t>
      </w:r>
      <w:r w:rsidRPr="00F32029">
        <w:rPr>
          <w:lang w:val="en-GB"/>
        </w:rPr>
        <w:t>exor muscles.  Muscle and Nerve</w:t>
      </w:r>
      <w:r w:rsidR="000015F9" w:rsidRPr="00F32029">
        <w:rPr>
          <w:lang w:val="en-GB"/>
        </w:rPr>
        <w:t>.</w:t>
      </w:r>
      <w:r w:rsidR="00AF7EB0" w:rsidRPr="00F32029">
        <w:rPr>
          <w:lang w:val="en-GB"/>
        </w:rPr>
        <w:t xml:space="preserve"> </w:t>
      </w:r>
      <w:r w:rsidRPr="00F32029">
        <w:rPr>
          <w:lang w:val="en-GB"/>
        </w:rPr>
        <w:t>2004;</w:t>
      </w:r>
      <w:r w:rsidR="000015F9" w:rsidRPr="00F32029">
        <w:rPr>
          <w:lang w:val="en-GB"/>
        </w:rPr>
        <w:t>29</w:t>
      </w:r>
      <w:r w:rsidR="00AF7EB0" w:rsidRPr="00F32029">
        <w:rPr>
          <w:lang w:val="en-GB"/>
        </w:rPr>
        <w:t>(2)</w:t>
      </w:r>
      <w:r w:rsidR="000015F9" w:rsidRPr="00F32029">
        <w:rPr>
          <w:lang w:val="en-GB"/>
        </w:rPr>
        <w:t>:</w:t>
      </w:r>
      <w:r w:rsidRPr="00F32029">
        <w:rPr>
          <w:lang w:val="en-GB"/>
        </w:rPr>
        <w:t>248-255</w:t>
      </w:r>
      <w:r w:rsidR="000015F9" w:rsidRPr="00F32029">
        <w:rPr>
          <w:lang w:val="en-GB"/>
        </w:rPr>
        <w:t>.</w:t>
      </w:r>
    </w:p>
    <w:p w:rsidR="00C46B26" w:rsidRPr="00F32029" w:rsidRDefault="00C46B26" w:rsidP="00251698">
      <w:pPr>
        <w:spacing w:line="360" w:lineRule="auto"/>
        <w:jc w:val="both"/>
      </w:pPr>
    </w:p>
    <w:p w:rsidR="00C46B26" w:rsidRPr="00F32029" w:rsidRDefault="00C46B26" w:rsidP="00251698">
      <w:pPr>
        <w:spacing w:line="360" w:lineRule="auto"/>
        <w:jc w:val="both"/>
        <w:rPr>
          <w:bCs/>
        </w:rPr>
      </w:pPr>
      <w:r w:rsidRPr="00F32029">
        <w:rPr>
          <w:bCs/>
        </w:rPr>
        <w:t xml:space="preserve">17. </w:t>
      </w:r>
      <w:proofErr w:type="spellStart"/>
      <w:r w:rsidR="003A5692" w:rsidRPr="00F32029">
        <w:rPr>
          <w:bCs/>
        </w:rPr>
        <w:t>Youdas</w:t>
      </w:r>
      <w:proofErr w:type="spellEnd"/>
      <w:r w:rsidR="003A5692" w:rsidRPr="00F32029">
        <w:rPr>
          <w:bCs/>
        </w:rPr>
        <w:t xml:space="preserve"> JW, Krause DA, Egan K</w:t>
      </w:r>
      <w:r w:rsidRPr="00F32029">
        <w:rPr>
          <w:bCs/>
        </w:rPr>
        <w:t xml:space="preserve">, </w:t>
      </w:r>
      <w:proofErr w:type="spellStart"/>
      <w:r w:rsidR="003A5692" w:rsidRPr="00F32029">
        <w:rPr>
          <w:bCs/>
        </w:rPr>
        <w:t>Therneau</w:t>
      </w:r>
      <w:proofErr w:type="spellEnd"/>
      <w:r w:rsidR="003A5692" w:rsidRPr="00F32029">
        <w:rPr>
          <w:bCs/>
        </w:rPr>
        <w:t xml:space="preserve"> TM, </w:t>
      </w:r>
      <w:proofErr w:type="spellStart"/>
      <w:r w:rsidR="003A5692" w:rsidRPr="00F32029">
        <w:rPr>
          <w:bCs/>
        </w:rPr>
        <w:t>Laskowski</w:t>
      </w:r>
      <w:proofErr w:type="spellEnd"/>
      <w:r w:rsidR="003A5692" w:rsidRPr="00F32029">
        <w:rPr>
          <w:bCs/>
        </w:rPr>
        <w:t xml:space="preserve"> E</w:t>
      </w:r>
      <w:r w:rsidRPr="00F32029">
        <w:rPr>
          <w:bCs/>
        </w:rPr>
        <w:t>R. The Effect of Static Stretching of the Calf Muscle-Tendon Unit on Active Ankle Dorsiflexion Range of Motion. Journal of Orthopedic Sports Physical Therapy</w:t>
      </w:r>
      <w:r w:rsidR="000015F9" w:rsidRPr="00F32029">
        <w:rPr>
          <w:bCs/>
        </w:rPr>
        <w:t>.</w:t>
      </w:r>
      <w:r w:rsidR="003A5692" w:rsidRPr="00F32029">
        <w:rPr>
          <w:bCs/>
        </w:rPr>
        <w:t xml:space="preserve"> </w:t>
      </w:r>
      <w:proofErr w:type="gramStart"/>
      <w:r w:rsidR="003A5692" w:rsidRPr="00F32029">
        <w:rPr>
          <w:bCs/>
        </w:rPr>
        <w:t>2003;</w:t>
      </w:r>
      <w:r w:rsidRPr="00F32029">
        <w:rPr>
          <w:bCs/>
        </w:rPr>
        <w:t>33</w:t>
      </w:r>
      <w:r w:rsidR="000015F9" w:rsidRPr="00F32029">
        <w:rPr>
          <w:bCs/>
        </w:rPr>
        <w:t>:</w:t>
      </w:r>
      <w:r w:rsidR="003A5692" w:rsidRPr="00F32029">
        <w:rPr>
          <w:bCs/>
        </w:rPr>
        <w:t>408</w:t>
      </w:r>
      <w:proofErr w:type="gramEnd"/>
      <w:r w:rsidR="003A5692" w:rsidRPr="00F32029">
        <w:rPr>
          <w:bCs/>
        </w:rPr>
        <w:t>-417</w:t>
      </w:r>
      <w:r w:rsidR="000015F9" w:rsidRPr="00F32029">
        <w:rPr>
          <w:bCs/>
        </w:rPr>
        <w:t>.</w:t>
      </w:r>
    </w:p>
    <w:p w:rsidR="00C46B26" w:rsidRPr="00F32029" w:rsidRDefault="00C46B26" w:rsidP="00251698">
      <w:pPr>
        <w:spacing w:line="360" w:lineRule="auto"/>
        <w:jc w:val="both"/>
        <w:rPr>
          <w:lang w:val="en-GB"/>
        </w:rPr>
      </w:pPr>
    </w:p>
    <w:p w:rsidR="00C46B26" w:rsidRPr="00F32029" w:rsidRDefault="00C46B26" w:rsidP="00251698">
      <w:pPr>
        <w:spacing w:line="360" w:lineRule="auto"/>
        <w:jc w:val="both"/>
        <w:rPr>
          <w:lang w:val="en-GB"/>
        </w:rPr>
      </w:pPr>
      <w:r w:rsidRPr="00F32029">
        <w:rPr>
          <w:lang w:val="en-GB"/>
        </w:rPr>
        <w:lastRenderedPageBreak/>
        <w:t xml:space="preserve">18. </w:t>
      </w:r>
      <w:r w:rsidR="00734D6C" w:rsidRPr="00F32029">
        <w:rPr>
          <w:lang w:val="en-GB"/>
        </w:rPr>
        <w:t>Petty JF</w:t>
      </w:r>
      <w:r w:rsidRPr="00F32029">
        <w:rPr>
          <w:lang w:val="en-GB"/>
        </w:rPr>
        <w:t>, Mercer VS, Gross</w:t>
      </w:r>
      <w:r w:rsidR="00734D6C" w:rsidRPr="00F32029">
        <w:rPr>
          <w:lang w:val="en-GB"/>
        </w:rPr>
        <w:t xml:space="preserve"> M</w:t>
      </w:r>
      <w:r w:rsidRPr="00F32029">
        <w:rPr>
          <w:lang w:val="en-GB"/>
        </w:rPr>
        <w:t xml:space="preserve">, </w:t>
      </w:r>
      <w:proofErr w:type="spellStart"/>
      <w:r w:rsidRPr="00F32029">
        <w:rPr>
          <w:lang w:val="en-GB"/>
        </w:rPr>
        <w:t>Reigger-Krugh</w:t>
      </w:r>
      <w:proofErr w:type="spellEnd"/>
      <w:r w:rsidRPr="00F32029">
        <w:rPr>
          <w:lang w:val="en-GB"/>
        </w:rPr>
        <w:t xml:space="preserve"> C. Relationship Between Maximum Ankle Dorsiflexion Range of Motion and Maximal Posterior Horizontal Excursion in Standin</w:t>
      </w:r>
      <w:r w:rsidR="00734D6C" w:rsidRPr="00F32029">
        <w:rPr>
          <w:lang w:val="en-GB"/>
        </w:rPr>
        <w:t>g. Issues on Aging</w:t>
      </w:r>
      <w:r w:rsidR="000015F9" w:rsidRPr="00F32029">
        <w:rPr>
          <w:lang w:val="en-GB"/>
        </w:rPr>
        <w:t>.</w:t>
      </w:r>
      <w:r w:rsidR="00734D6C" w:rsidRPr="00F32029">
        <w:rPr>
          <w:lang w:val="en-GB"/>
        </w:rPr>
        <w:t xml:space="preserve"> 2000;23(3):7-12</w:t>
      </w:r>
      <w:r w:rsidR="000015F9" w:rsidRPr="00F32029">
        <w:rPr>
          <w:lang w:val="en-GB"/>
        </w:rPr>
        <w:t>.</w:t>
      </w:r>
    </w:p>
    <w:p w:rsidR="00C46B26" w:rsidRPr="00F32029" w:rsidRDefault="00C46B26" w:rsidP="00251698">
      <w:pPr>
        <w:spacing w:line="360" w:lineRule="auto"/>
        <w:jc w:val="both"/>
      </w:pPr>
    </w:p>
    <w:p w:rsidR="00C46B26" w:rsidRPr="00F32029" w:rsidRDefault="00C46B26" w:rsidP="00251698">
      <w:pPr>
        <w:spacing w:line="360" w:lineRule="auto"/>
        <w:jc w:val="both"/>
      </w:pPr>
      <w:r w:rsidRPr="00F32029">
        <w:t>19. Muir I</w:t>
      </w:r>
      <w:r w:rsidR="00734D6C" w:rsidRPr="00F32029">
        <w:t>W</w:t>
      </w:r>
      <w:r w:rsidRPr="00F32029">
        <w:t xml:space="preserve">, </w:t>
      </w:r>
      <w:proofErr w:type="spellStart"/>
      <w:r w:rsidRPr="00F32029">
        <w:t>Chesworth</w:t>
      </w:r>
      <w:proofErr w:type="spellEnd"/>
      <w:r w:rsidR="00734D6C" w:rsidRPr="00F32029">
        <w:t xml:space="preserve"> BM, </w:t>
      </w:r>
      <w:proofErr w:type="spellStart"/>
      <w:r w:rsidR="00734D6C" w:rsidRPr="00F32029">
        <w:t>Vandervoort</w:t>
      </w:r>
      <w:proofErr w:type="spellEnd"/>
      <w:r w:rsidR="00734D6C" w:rsidRPr="00F32029">
        <w:t xml:space="preserve"> A</w:t>
      </w:r>
      <w:r w:rsidRPr="00F32029">
        <w:t>A. Effect of a Static Calf-Stretching Exercise on the Resistive Torque During Passive Ankle Dorsiflexion in Healthy Subjects.  Journal of Orthopedic and Sports Physical Therapy</w:t>
      </w:r>
      <w:r w:rsidR="000015F9" w:rsidRPr="00F32029">
        <w:t>.</w:t>
      </w:r>
      <w:r w:rsidRPr="00F32029">
        <w:t xml:space="preserve"> </w:t>
      </w:r>
      <w:r w:rsidR="00734D6C" w:rsidRPr="00F32029">
        <w:t>1999;</w:t>
      </w:r>
      <w:r w:rsidR="000015F9" w:rsidRPr="00F32029">
        <w:t>29</w:t>
      </w:r>
      <w:r w:rsidRPr="00F32029">
        <w:t>(2)</w:t>
      </w:r>
      <w:r w:rsidR="000015F9" w:rsidRPr="00F32029">
        <w:t>:</w:t>
      </w:r>
      <w:r w:rsidR="00734D6C" w:rsidRPr="00F32029">
        <w:t>106-115</w:t>
      </w:r>
      <w:r w:rsidR="000015F9" w:rsidRPr="00F32029">
        <w:t>.</w:t>
      </w:r>
    </w:p>
    <w:p w:rsidR="00C46B26" w:rsidRPr="00F32029" w:rsidRDefault="00C46B26" w:rsidP="00251698">
      <w:pPr>
        <w:spacing w:line="360" w:lineRule="auto"/>
        <w:jc w:val="both"/>
        <w:rPr>
          <w:bCs/>
        </w:rPr>
      </w:pPr>
    </w:p>
    <w:p w:rsidR="00C46B26" w:rsidRPr="00F32029" w:rsidRDefault="00C46B26" w:rsidP="00251698">
      <w:pPr>
        <w:spacing w:line="360" w:lineRule="auto"/>
        <w:rPr>
          <w:lang w:val="en-GB"/>
        </w:rPr>
      </w:pPr>
      <w:r w:rsidRPr="00F32029">
        <w:t xml:space="preserve">20. </w:t>
      </w:r>
      <w:r w:rsidR="00734D6C" w:rsidRPr="00F32029">
        <w:t>Zito M, Driver D, Parker C, Bohannon</w:t>
      </w:r>
      <w:r w:rsidRPr="00F32029">
        <w:t xml:space="preserve"> R. Lasting Effects of One Bout of Two 15 Second Passive Stretches on Ankle Dorsiflexion Range of Motion. Journal of </w:t>
      </w:r>
      <w:proofErr w:type="spellStart"/>
      <w:r w:rsidRPr="00F32029">
        <w:t>Orthopaedics</w:t>
      </w:r>
      <w:proofErr w:type="spellEnd"/>
      <w:r w:rsidRPr="00F32029">
        <w:t xml:space="preserve"> and Sports Physical Therapy</w:t>
      </w:r>
      <w:r w:rsidR="000015F9" w:rsidRPr="00F32029">
        <w:t>.</w:t>
      </w:r>
      <w:r w:rsidR="00734D6C" w:rsidRPr="00F32029">
        <w:t xml:space="preserve"> 1997;</w:t>
      </w:r>
      <w:r w:rsidRPr="00F32029">
        <w:t xml:space="preserve"> 26(4)</w:t>
      </w:r>
      <w:r w:rsidR="00734D6C" w:rsidRPr="00F32029">
        <w:t>: 214-221</w:t>
      </w:r>
      <w:r w:rsidR="000015F9" w:rsidRPr="00F32029">
        <w:t>.</w:t>
      </w:r>
    </w:p>
    <w:p w:rsidR="00C46B26" w:rsidRPr="00F32029" w:rsidRDefault="00C46B26" w:rsidP="00251698">
      <w:pPr>
        <w:spacing w:line="360" w:lineRule="auto"/>
        <w:jc w:val="both"/>
      </w:pPr>
    </w:p>
    <w:p w:rsidR="00936FFD" w:rsidRPr="00F32029" w:rsidRDefault="00936FFD" w:rsidP="00251698">
      <w:pPr>
        <w:spacing w:line="360" w:lineRule="auto"/>
        <w:jc w:val="both"/>
      </w:pPr>
      <w:r w:rsidRPr="00F32029">
        <w:t xml:space="preserve">21. </w:t>
      </w:r>
      <w:hyperlink r:id="rId8" w:history="1">
        <w:r w:rsidRPr="00F32029">
          <w:rPr>
            <w:rStyle w:val="Hyperlink"/>
            <w:rFonts w:ascii="Times New Roman" w:hAnsi="Times New Roman" w:cs="Times New Roman"/>
            <w:color w:val="auto"/>
            <w:sz w:val="24"/>
            <w:szCs w:val="24"/>
            <w:u w:val="none"/>
          </w:rPr>
          <w:t>Mueller MJ</w:t>
        </w:r>
      </w:hyperlink>
      <w:r w:rsidRPr="00F32029">
        <w:t xml:space="preserve">, </w:t>
      </w:r>
      <w:hyperlink r:id="rId9" w:history="1">
        <w:proofErr w:type="spellStart"/>
        <w:r w:rsidRPr="00F32029">
          <w:rPr>
            <w:rStyle w:val="Hyperlink"/>
            <w:rFonts w:ascii="Times New Roman" w:hAnsi="Times New Roman" w:cs="Times New Roman"/>
            <w:color w:val="auto"/>
            <w:sz w:val="24"/>
            <w:szCs w:val="24"/>
            <w:u w:val="none"/>
          </w:rPr>
          <w:t>Sinacore</w:t>
        </w:r>
        <w:proofErr w:type="spellEnd"/>
        <w:r w:rsidRPr="00F32029">
          <w:rPr>
            <w:rStyle w:val="Hyperlink"/>
            <w:rFonts w:ascii="Times New Roman" w:hAnsi="Times New Roman" w:cs="Times New Roman"/>
            <w:color w:val="auto"/>
            <w:sz w:val="24"/>
            <w:szCs w:val="24"/>
            <w:u w:val="none"/>
          </w:rPr>
          <w:t xml:space="preserve"> DR</w:t>
        </w:r>
      </w:hyperlink>
      <w:r w:rsidRPr="00F32029">
        <w:t xml:space="preserve">, </w:t>
      </w:r>
      <w:hyperlink r:id="rId10" w:history="1">
        <w:r w:rsidRPr="00F32029">
          <w:rPr>
            <w:rStyle w:val="Hyperlink"/>
            <w:rFonts w:ascii="Times New Roman" w:hAnsi="Times New Roman" w:cs="Times New Roman"/>
            <w:color w:val="auto"/>
            <w:sz w:val="24"/>
            <w:szCs w:val="24"/>
            <w:u w:val="none"/>
          </w:rPr>
          <w:t>Hastings MK</w:t>
        </w:r>
      </w:hyperlink>
      <w:r w:rsidRPr="00F32029">
        <w:t xml:space="preserve">, </w:t>
      </w:r>
      <w:hyperlink r:id="rId11" w:history="1">
        <w:proofErr w:type="spellStart"/>
        <w:r w:rsidRPr="00F32029">
          <w:rPr>
            <w:rStyle w:val="Hyperlink"/>
            <w:rFonts w:ascii="Times New Roman" w:hAnsi="Times New Roman" w:cs="Times New Roman"/>
            <w:color w:val="auto"/>
            <w:sz w:val="24"/>
            <w:szCs w:val="24"/>
            <w:u w:val="none"/>
          </w:rPr>
          <w:t>Strube</w:t>
        </w:r>
        <w:proofErr w:type="spellEnd"/>
        <w:r w:rsidRPr="00F32029">
          <w:rPr>
            <w:rStyle w:val="Hyperlink"/>
            <w:rFonts w:ascii="Times New Roman" w:hAnsi="Times New Roman" w:cs="Times New Roman"/>
            <w:color w:val="auto"/>
            <w:sz w:val="24"/>
            <w:szCs w:val="24"/>
            <w:u w:val="none"/>
          </w:rPr>
          <w:t xml:space="preserve"> MJ</w:t>
        </w:r>
      </w:hyperlink>
      <w:r w:rsidRPr="00F32029">
        <w:t xml:space="preserve">, </w:t>
      </w:r>
      <w:hyperlink r:id="rId12" w:history="1">
        <w:r w:rsidRPr="00F32029">
          <w:rPr>
            <w:rStyle w:val="Hyperlink"/>
            <w:rFonts w:ascii="Times New Roman" w:hAnsi="Times New Roman" w:cs="Times New Roman"/>
            <w:color w:val="auto"/>
            <w:sz w:val="24"/>
            <w:szCs w:val="24"/>
            <w:u w:val="none"/>
          </w:rPr>
          <w:t>Johnson JE</w:t>
        </w:r>
      </w:hyperlink>
      <w:r w:rsidRPr="00F32029">
        <w:t>. Effect of Achilles tendon lengthening on neuropathic plantar ulcers. A randomized clinical trial.</w:t>
      </w:r>
      <w:r w:rsidRPr="00F32029">
        <w:rPr>
          <w:b/>
        </w:rPr>
        <w:t xml:space="preserve"> </w:t>
      </w:r>
      <w:r w:rsidRPr="00F32029">
        <w:t>The Journal of Bone and Joint Surgery (American volume). 2003;85-</w:t>
      </w:r>
      <w:proofErr w:type="gramStart"/>
      <w:r w:rsidRPr="00F32029">
        <w:t>A(</w:t>
      </w:r>
      <w:proofErr w:type="gramEnd"/>
      <w:r w:rsidRPr="00F32029">
        <w:t>8):1436-45.</w:t>
      </w:r>
    </w:p>
    <w:p w:rsidR="00936FFD" w:rsidRPr="00F32029" w:rsidRDefault="00936FFD" w:rsidP="00251698">
      <w:pPr>
        <w:spacing w:line="360" w:lineRule="auto"/>
        <w:jc w:val="both"/>
        <w:rPr>
          <w:lang w:val="en-GB"/>
        </w:rPr>
      </w:pPr>
    </w:p>
    <w:p w:rsidR="00936FFD" w:rsidRPr="00F32029" w:rsidRDefault="00936FFD" w:rsidP="00251698">
      <w:pPr>
        <w:spacing w:line="360" w:lineRule="auto"/>
        <w:jc w:val="both"/>
      </w:pPr>
      <w:r w:rsidRPr="00F32029">
        <w:t xml:space="preserve">22. </w:t>
      </w:r>
      <w:hyperlink r:id="rId13" w:history="1">
        <w:r w:rsidRPr="00F32029">
          <w:rPr>
            <w:rStyle w:val="Hyperlink"/>
            <w:rFonts w:ascii="Times New Roman" w:hAnsi="Times New Roman" w:cs="Times New Roman"/>
            <w:color w:val="auto"/>
            <w:sz w:val="24"/>
            <w:szCs w:val="24"/>
            <w:u w:val="none"/>
          </w:rPr>
          <w:t>Armstrong DG</w:t>
        </w:r>
      </w:hyperlink>
      <w:r w:rsidRPr="00F32029">
        <w:t xml:space="preserve">, </w:t>
      </w:r>
      <w:hyperlink r:id="rId14" w:history="1">
        <w:proofErr w:type="spellStart"/>
        <w:r w:rsidRPr="00F32029">
          <w:rPr>
            <w:rStyle w:val="Hyperlink"/>
            <w:rFonts w:ascii="Times New Roman" w:hAnsi="Times New Roman" w:cs="Times New Roman"/>
            <w:color w:val="auto"/>
            <w:sz w:val="24"/>
            <w:szCs w:val="24"/>
            <w:u w:val="none"/>
          </w:rPr>
          <w:t>Stacpoole-Shea</w:t>
        </w:r>
        <w:proofErr w:type="spellEnd"/>
        <w:r w:rsidRPr="00F32029">
          <w:rPr>
            <w:rStyle w:val="Hyperlink"/>
            <w:rFonts w:ascii="Times New Roman" w:hAnsi="Times New Roman" w:cs="Times New Roman"/>
            <w:color w:val="auto"/>
            <w:sz w:val="24"/>
            <w:szCs w:val="24"/>
            <w:u w:val="none"/>
          </w:rPr>
          <w:t xml:space="preserve"> S</w:t>
        </w:r>
      </w:hyperlink>
      <w:r w:rsidRPr="00F32029">
        <w:t xml:space="preserve">, </w:t>
      </w:r>
      <w:hyperlink r:id="rId15" w:history="1">
        <w:r w:rsidRPr="00F32029">
          <w:rPr>
            <w:rStyle w:val="Hyperlink"/>
            <w:rFonts w:ascii="Times New Roman" w:hAnsi="Times New Roman" w:cs="Times New Roman"/>
            <w:color w:val="auto"/>
            <w:sz w:val="24"/>
            <w:szCs w:val="24"/>
            <w:u w:val="none"/>
          </w:rPr>
          <w:t>Nguyen H</w:t>
        </w:r>
      </w:hyperlink>
      <w:r w:rsidRPr="00F32029">
        <w:t xml:space="preserve">, </w:t>
      </w:r>
      <w:hyperlink r:id="rId16" w:history="1">
        <w:proofErr w:type="spellStart"/>
        <w:r w:rsidRPr="00F32029">
          <w:rPr>
            <w:rStyle w:val="Hyperlink"/>
            <w:rFonts w:ascii="Times New Roman" w:hAnsi="Times New Roman" w:cs="Times New Roman"/>
            <w:color w:val="auto"/>
            <w:sz w:val="24"/>
            <w:szCs w:val="24"/>
            <w:u w:val="none"/>
          </w:rPr>
          <w:t>Harkless</w:t>
        </w:r>
        <w:proofErr w:type="spellEnd"/>
        <w:r w:rsidRPr="00F32029">
          <w:rPr>
            <w:rStyle w:val="Hyperlink"/>
            <w:rFonts w:ascii="Times New Roman" w:hAnsi="Times New Roman" w:cs="Times New Roman"/>
            <w:color w:val="auto"/>
            <w:sz w:val="24"/>
            <w:szCs w:val="24"/>
            <w:u w:val="none"/>
          </w:rPr>
          <w:t xml:space="preserve"> LB</w:t>
        </w:r>
      </w:hyperlink>
      <w:r w:rsidRPr="00F32029">
        <w:t>. Lengthening of the Achilles tendon in diabetic patients who are at high risk for ulceration of the foot.</w:t>
      </w:r>
      <w:r w:rsidRPr="00F32029">
        <w:rPr>
          <w:b/>
        </w:rPr>
        <w:t xml:space="preserve"> </w:t>
      </w:r>
      <w:r w:rsidRPr="00F32029">
        <w:t>The Journal of Bone and Joint Surgery (American volume). 1999;81(4):535-8.</w:t>
      </w:r>
    </w:p>
    <w:p w:rsidR="00936FFD" w:rsidRPr="00F32029" w:rsidRDefault="00936FFD" w:rsidP="00251698">
      <w:pPr>
        <w:spacing w:line="360" w:lineRule="auto"/>
        <w:jc w:val="both"/>
        <w:rPr>
          <w:lang w:val="en-GB"/>
        </w:rPr>
      </w:pPr>
    </w:p>
    <w:p w:rsidR="00936FFD" w:rsidRPr="00F32029" w:rsidRDefault="00936FFD" w:rsidP="00251698">
      <w:pPr>
        <w:spacing w:line="360" w:lineRule="auto"/>
        <w:jc w:val="both"/>
      </w:pPr>
      <w:r w:rsidRPr="00F32029">
        <w:t xml:space="preserve">23. </w:t>
      </w:r>
      <w:hyperlink r:id="rId17" w:history="1">
        <w:r w:rsidRPr="00F32029">
          <w:rPr>
            <w:rStyle w:val="Hyperlink"/>
            <w:rFonts w:ascii="Times New Roman" w:hAnsi="Times New Roman" w:cs="Times New Roman"/>
            <w:color w:val="auto"/>
            <w:sz w:val="24"/>
            <w:szCs w:val="24"/>
            <w:u w:val="none"/>
          </w:rPr>
          <w:t>Lin SS</w:t>
        </w:r>
      </w:hyperlink>
      <w:r w:rsidRPr="00F32029">
        <w:t xml:space="preserve">, </w:t>
      </w:r>
      <w:hyperlink r:id="rId18" w:history="1">
        <w:r w:rsidRPr="00F32029">
          <w:rPr>
            <w:rStyle w:val="Hyperlink"/>
            <w:rFonts w:ascii="Times New Roman" w:hAnsi="Times New Roman" w:cs="Times New Roman"/>
            <w:color w:val="auto"/>
            <w:sz w:val="24"/>
            <w:szCs w:val="24"/>
            <w:u w:val="none"/>
          </w:rPr>
          <w:t>Lee TH</w:t>
        </w:r>
      </w:hyperlink>
      <w:r w:rsidRPr="00F32029">
        <w:t xml:space="preserve">, </w:t>
      </w:r>
      <w:hyperlink r:id="rId19" w:history="1">
        <w:proofErr w:type="spellStart"/>
        <w:r w:rsidRPr="00F32029">
          <w:rPr>
            <w:rStyle w:val="Hyperlink"/>
            <w:rFonts w:ascii="Times New Roman" w:hAnsi="Times New Roman" w:cs="Times New Roman"/>
            <w:color w:val="auto"/>
            <w:sz w:val="24"/>
            <w:szCs w:val="24"/>
            <w:u w:val="none"/>
          </w:rPr>
          <w:t>Wapner</w:t>
        </w:r>
        <w:proofErr w:type="spellEnd"/>
        <w:r w:rsidRPr="00F32029">
          <w:rPr>
            <w:rStyle w:val="Hyperlink"/>
            <w:rFonts w:ascii="Times New Roman" w:hAnsi="Times New Roman" w:cs="Times New Roman"/>
            <w:color w:val="auto"/>
            <w:sz w:val="24"/>
            <w:szCs w:val="24"/>
            <w:u w:val="none"/>
          </w:rPr>
          <w:t xml:space="preserve"> KL</w:t>
        </w:r>
      </w:hyperlink>
      <w:r w:rsidRPr="00F32029">
        <w:t xml:space="preserve">. Plantar forefoot ulceration with </w:t>
      </w:r>
      <w:proofErr w:type="spellStart"/>
      <w:r w:rsidRPr="00F32029">
        <w:t>equinus</w:t>
      </w:r>
      <w:proofErr w:type="spellEnd"/>
      <w:r w:rsidRPr="00F32029">
        <w:t xml:space="preserve"> deformity of the ankle in diabetic patients: the effect of </w:t>
      </w:r>
      <w:proofErr w:type="spellStart"/>
      <w:r w:rsidRPr="00F32029">
        <w:t>tendo</w:t>
      </w:r>
      <w:proofErr w:type="spellEnd"/>
      <w:r w:rsidRPr="00F32029">
        <w:t xml:space="preserve">-Achilles lengthening and total contact casting. </w:t>
      </w:r>
      <w:hyperlink r:id="rId20" w:tooltip="Orthopedics." w:history="1">
        <w:r w:rsidRPr="00F32029">
          <w:rPr>
            <w:rStyle w:val="Hyperlink"/>
            <w:rFonts w:ascii="Times New Roman" w:hAnsi="Times New Roman" w:cs="Times New Roman"/>
            <w:color w:val="auto"/>
            <w:sz w:val="24"/>
            <w:szCs w:val="24"/>
            <w:u w:val="none"/>
          </w:rPr>
          <w:t>Orthopedics.</w:t>
        </w:r>
      </w:hyperlink>
      <w:r w:rsidRPr="00F32029">
        <w:t xml:space="preserve"> 1996;19(5):465-75.</w:t>
      </w:r>
    </w:p>
    <w:p w:rsidR="00AF7EB0" w:rsidRPr="00F32029" w:rsidRDefault="00AF7EB0" w:rsidP="00251698">
      <w:pPr>
        <w:spacing w:line="360" w:lineRule="auto"/>
        <w:jc w:val="both"/>
      </w:pPr>
    </w:p>
    <w:p w:rsidR="00C46B26" w:rsidRPr="00F32029" w:rsidRDefault="00C46B26" w:rsidP="00251698">
      <w:pPr>
        <w:spacing w:line="360" w:lineRule="auto"/>
        <w:jc w:val="both"/>
        <w:rPr>
          <w:lang w:val="en-GB"/>
        </w:rPr>
      </w:pPr>
      <w:r w:rsidRPr="00F32029">
        <w:rPr>
          <w:lang w:val="en-GB"/>
        </w:rPr>
        <w:t xml:space="preserve">24. </w:t>
      </w:r>
      <w:proofErr w:type="gramStart"/>
      <w:r w:rsidRPr="00F32029">
        <w:rPr>
          <w:lang w:val="en-GB"/>
        </w:rPr>
        <w:t>Redmond</w:t>
      </w:r>
      <w:r w:rsidR="00734D6C" w:rsidRPr="00F32029">
        <w:rPr>
          <w:lang w:val="en-GB"/>
        </w:rPr>
        <w:t xml:space="preserve"> </w:t>
      </w:r>
      <w:r w:rsidRPr="00F32029">
        <w:rPr>
          <w:lang w:val="en-GB"/>
        </w:rPr>
        <w:t xml:space="preserve"> AC</w:t>
      </w:r>
      <w:proofErr w:type="gramEnd"/>
      <w:r w:rsidRPr="00F32029">
        <w:rPr>
          <w:lang w:val="en-GB"/>
        </w:rPr>
        <w:t xml:space="preserve">, Crosbie J, </w:t>
      </w:r>
      <w:proofErr w:type="spellStart"/>
      <w:r w:rsidRPr="00F32029">
        <w:rPr>
          <w:lang w:val="en-GB"/>
        </w:rPr>
        <w:t>Ouvier</w:t>
      </w:r>
      <w:proofErr w:type="spellEnd"/>
      <w:r w:rsidRPr="00F32029">
        <w:rPr>
          <w:lang w:val="en-GB"/>
        </w:rPr>
        <w:t xml:space="preserve"> RA</w:t>
      </w:r>
      <w:r w:rsidR="00734D6C" w:rsidRPr="00F32029">
        <w:rPr>
          <w:lang w:val="en-GB"/>
        </w:rPr>
        <w:t xml:space="preserve">. </w:t>
      </w:r>
      <w:r w:rsidRPr="00F32029">
        <w:rPr>
          <w:lang w:val="en-GB"/>
        </w:rPr>
        <w:t>Development and validation of a novel rating system for scoring standing foot posture: The Foot Posture Index. Clinical Biomechanics</w:t>
      </w:r>
      <w:r w:rsidR="000015F9" w:rsidRPr="00F32029">
        <w:rPr>
          <w:lang w:val="en-GB"/>
        </w:rPr>
        <w:t>.</w:t>
      </w:r>
      <w:r w:rsidR="00734D6C" w:rsidRPr="00F32029">
        <w:rPr>
          <w:lang w:val="en-GB"/>
        </w:rPr>
        <w:t xml:space="preserve"> </w:t>
      </w:r>
      <w:proofErr w:type="gramStart"/>
      <w:r w:rsidR="00734D6C" w:rsidRPr="00F32029">
        <w:rPr>
          <w:lang w:val="en-GB"/>
        </w:rPr>
        <w:t>2006;</w:t>
      </w:r>
      <w:r w:rsidRPr="00F32029">
        <w:rPr>
          <w:lang w:val="en-GB"/>
        </w:rPr>
        <w:t>21</w:t>
      </w:r>
      <w:r w:rsidR="000015F9" w:rsidRPr="00F32029">
        <w:rPr>
          <w:lang w:val="en-GB"/>
        </w:rPr>
        <w:t>:</w:t>
      </w:r>
      <w:r w:rsidR="00734D6C" w:rsidRPr="00F32029">
        <w:rPr>
          <w:lang w:val="en-GB"/>
        </w:rPr>
        <w:t>89</w:t>
      </w:r>
      <w:proofErr w:type="gramEnd"/>
      <w:r w:rsidR="00734D6C" w:rsidRPr="00F32029">
        <w:rPr>
          <w:lang w:val="en-GB"/>
        </w:rPr>
        <w:t>-98</w:t>
      </w:r>
      <w:r w:rsidR="000015F9" w:rsidRPr="00F32029">
        <w:rPr>
          <w:lang w:val="en-GB"/>
        </w:rPr>
        <w:t>.</w:t>
      </w:r>
    </w:p>
    <w:p w:rsidR="00AF7EB0" w:rsidRPr="00F32029" w:rsidRDefault="00AF7EB0" w:rsidP="00251698">
      <w:pPr>
        <w:spacing w:line="360" w:lineRule="auto"/>
        <w:jc w:val="both"/>
      </w:pPr>
    </w:p>
    <w:p w:rsidR="00AF7EB0" w:rsidRPr="00F32029" w:rsidRDefault="00AF7EB0" w:rsidP="00251698">
      <w:pPr>
        <w:spacing w:line="360" w:lineRule="auto"/>
        <w:jc w:val="both"/>
      </w:pPr>
      <w:r w:rsidRPr="00F32029">
        <w:t xml:space="preserve">25. </w:t>
      </w:r>
      <w:proofErr w:type="spellStart"/>
      <w:r w:rsidR="00BD1AB3">
        <w:t>Dubbeldam</w:t>
      </w:r>
      <w:proofErr w:type="spellEnd"/>
      <w:r w:rsidR="00BD1AB3">
        <w:t xml:space="preserve"> R, </w:t>
      </w:r>
      <w:proofErr w:type="spellStart"/>
      <w:r w:rsidR="00BD1AB3">
        <w:t>Buurhe</w:t>
      </w:r>
      <w:proofErr w:type="spellEnd"/>
      <w:r w:rsidR="00BD1AB3">
        <w:t xml:space="preserve"> JH, Simon C, </w:t>
      </w:r>
      <w:proofErr w:type="spellStart"/>
      <w:r w:rsidR="00BD1AB3">
        <w:t>Groothuis-Oudshoorn</w:t>
      </w:r>
      <w:proofErr w:type="spellEnd"/>
      <w:r w:rsidR="00BD1AB3">
        <w:t xml:space="preserve"> CGM, Baan H, Nene AV, </w:t>
      </w:r>
      <w:proofErr w:type="spellStart"/>
      <w:r w:rsidR="00BD1AB3">
        <w:t>Hermen</w:t>
      </w:r>
      <w:proofErr w:type="spellEnd"/>
      <w:r w:rsidR="00BD1AB3">
        <w:t xml:space="preserve"> HJ.</w:t>
      </w:r>
      <w:r w:rsidR="00734D6C" w:rsidRPr="00F32029">
        <w:t xml:space="preserve"> </w:t>
      </w:r>
      <w:r w:rsidR="00BD1AB3">
        <w:t>The effects of walking speed on forefoot, hindfoot and ankle joint motion. Clinical Biomechanics</w:t>
      </w:r>
      <w:r w:rsidR="000015F9" w:rsidRPr="00F32029">
        <w:t>.</w:t>
      </w:r>
      <w:r w:rsidRPr="00F32029">
        <w:t xml:space="preserve"> </w:t>
      </w:r>
      <w:proofErr w:type="gramStart"/>
      <w:r w:rsidR="00BD1AB3">
        <w:t>2010</w:t>
      </w:r>
      <w:r w:rsidR="000015F9" w:rsidRPr="00F32029">
        <w:t>;</w:t>
      </w:r>
      <w:r w:rsidR="00BD1AB3">
        <w:t>25</w:t>
      </w:r>
      <w:r w:rsidR="000015F9" w:rsidRPr="00F32029">
        <w:t>:</w:t>
      </w:r>
      <w:r w:rsidR="00BD1AB3">
        <w:t>796</w:t>
      </w:r>
      <w:proofErr w:type="gramEnd"/>
      <w:r w:rsidR="00BD1AB3">
        <w:t>-801</w:t>
      </w:r>
      <w:r w:rsidR="000015F9" w:rsidRPr="00F32029">
        <w:t>.</w:t>
      </w:r>
    </w:p>
    <w:p w:rsidR="00AF7EB0" w:rsidRPr="00F32029" w:rsidRDefault="00AF7EB0" w:rsidP="00251698">
      <w:pPr>
        <w:spacing w:line="360" w:lineRule="auto"/>
        <w:jc w:val="both"/>
        <w:rPr>
          <w:bCs/>
        </w:rPr>
      </w:pPr>
    </w:p>
    <w:p w:rsidR="00C46B26" w:rsidRPr="00F32029" w:rsidRDefault="00C46B26" w:rsidP="00251698">
      <w:pPr>
        <w:spacing w:line="360" w:lineRule="auto"/>
        <w:ind w:right="-10"/>
        <w:jc w:val="both"/>
        <w:rPr>
          <w:rStyle w:val="Strong"/>
          <w:b w:val="0"/>
          <w:bCs w:val="0"/>
        </w:rPr>
      </w:pPr>
      <w:r w:rsidRPr="00F32029">
        <w:rPr>
          <w:rStyle w:val="Strong"/>
          <w:b w:val="0"/>
          <w:bCs w:val="0"/>
          <w:lang w:val="en-GB"/>
        </w:rPr>
        <w:lastRenderedPageBreak/>
        <w:t>26. Rosenbaum</w:t>
      </w:r>
      <w:r w:rsidR="00734D6C" w:rsidRPr="00F32029">
        <w:rPr>
          <w:rStyle w:val="Strong"/>
          <w:b w:val="0"/>
          <w:bCs w:val="0"/>
          <w:lang w:val="en-GB"/>
        </w:rPr>
        <w:t xml:space="preserve"> D, Becker H</w:t>
      </w:r>
      <w:r w:rsidRPr="00F32029">
        <w:rPr>
          <w:rStyle w:val="Strong"/>
          <w:b w:val="0"/>
          <w:bCs w:val="0"/>
          <w:lang w:val="en-GB"/>
        </w:rPr>
        <w:t xml:space="preserve">P. Review article: Plantar pressure distribution measurements.  Technical background and clinical applications. </w:t>
      </w:r>
      <w:r w:rsidRPr="00F32029">
        <w:rPr>
          <w:rStyle w:val="Strong"/>
          <w:b w:val="0"/>
          <w:lang w:val="en-GB"/>
        </w:rPr>
        <w:t>Foot and Ankle Surgery</w:t>
      </w:r>
      <w:r w:rsidR="000015F9" w:rsidRPr="00F32029">
        <w:rPr>
          <w:rStyle w:val="Strong"/>
          <w:b w:val="0"/>
          <w:lang w:val="en-GB"/>
        </w:rPr>
        <w:t>.</w:t>
      </w:r>
      <w:r w:rsidR="00734D6C" w:rsidRPr="00F32029">
        <w:rPr>
          <w:rStyle w:val="Strong"/>
          <w:b w:val="0"/>
          <w:lang w:val="en-GB"/>
        </w:rPr>
        <w:t xml:space="preserve"> </w:t>
      </w:r>
      <w:proofErr w:type="gramStart"/>
      <w:r w:rsidR="00734D6C" w:rsidRPr="00F32029">
        <w:rPr>
          <w:rStyle w:val="Strong"/>
          <w:b w:val="0"/>
          <w:lang w:val="en-GB"/>
        </w:rPr>
        <w:t>1997;3:</w:t>
      </w:r>
      <w:r w:rsidRPr="00F32029">
        <w:rPr>
          <w:rStyle w:val="Strong"/>
          <w:b w:val="0"/>
          <w:bCs w:val="0"/>
          <w:lang w:val="en-GB"/>
        </w:rPr>
        <w:t>1</w:t>
      </w:r>
      <w:proofErr w:type="gramEnd"/>
      <w:r w:rsidRPr="00F32029">
        <w:rPr>
          <w:rStyle w:val="Strong"/>
          <w:b w:val="0"/>
          <w:bCs w:val="0"/>
          <w:lang w:val="en-GB"/>
        </w:rPr>
        <w:t>-4</w:t>
      </w:r>
      <w:r w:rsidR="000015F9" w:rsidRPr="00F32029">
        <w:rPr>
          <w:rStyle w:val="Strong"/>
          <w:b w:val="0"/>
          <w:bCs w:val="0"/>
          <w:lang w:val="en-GB"/>
        </w:rPr>
        <w:t>.</w:t>
      </w:r>
    </w:p>
    <w:p w:rsidR="00C46B26" w:rsidRPr="00F32029" w:rsidRDefault="00C46B26" w:rsidP="00251698">
      <w:pPr>
        <w:spacing w:line="360" w:lineRule="auto"/>
        <w:ind w:right="-10"/>
        <w:jc w:val="both"/>
        <w:rPr>
          <w:rStyle w:val="Strong"/>
          <w:b w:val="0"/>
          <w:bCs w:val="0"/>
        </w:rPr>
      </w:pPr>
    </w:p>
    <w:p w:rsidR="001312D3" w:rsidRPr="00F32029" w:rsidRDefault="00C02E30" w:rsidP="00251698">
      <w:pPr>
        <w:spacing w:line="360" w:lineRule="auto"/>
        <w:ind w:right="-10"/>
        <w:jc w:val="both"/>
      </w:pPr>
      <w:r w:rsidRPr="00F32029">
        <w:t xml:space="preserve">27. </w:t>
      </w:r>
      <w:r w:rsidR="001312D3" w:rsidRPr="00F32029">
        <w:t xml:space="preserve">Deschamps K, Birch I, Mc Innes J, </w:t>
      </w:r>
      <w:proofErr w:type="spellStart"/>
      <w:r w:rsidR="001312D3" w:rsidRPr="00F32029">
        <w:t>Desloovere</w:t>
      </w:r>
      <w:proofErr w:type="spellEnd"/>
      <w:r w:rsidR="001312D3" w:rsidRPr="00F32029">
        <w:t xml:space="preserve"> K, </w:t>
      </w:r>
      <w:proofErr w:type="spellStart"/>
      <w:r w:rsidR="001312D3" w:rsidRPr="00F32029">
        <w:t>Matricali</w:t>
      </w:r>
      <w:proofErr w:type="spellEnd"/>
      <w:r w:rsidR="001312D3" w:rsidRPr="00F32029">
        <w:t xml:space="preserve"> GA. Inter-and intra-observer reliability of masking in plantar pressure measurement analysis. Gait and Posture. 2009;30(3):379-382.</w:t>
      </w:r>
    </w:p>
    <w:p w:rsidR="001312D3" w:rsidRPr="00F32029" w:rsidRDefault="001312D3" w:rsidP="00251698">
      <w:pPr>
        <w:spacing w:line="360" w:lineRule="auto"/>
        <w:ind w:right="-10"/>
        <w:jc w:val="both"/>
        <w:rPr>
          <w:rStyle w:val="Strong"/>
          <w:b w:val="0"/>
          <w:bCs w:val="0"/>
        </w:rPr>
      </w:pPr>
    </w:p>
    <w:p w:rsidR="00936FFD" w:rsidRPr="00F32029" w:rsidRDefault="00936FFD" w:rsidP="00251698">
      <w:pPr>
        <w:spacing w:line="360" w:lineRule="auto"/>
        <w:jc w:val="both"/>
        <w:rPr>
          <w:lang w:val="en-GB"/>
        </w:rPr>
      </w:pPr>
      <w:r w:rsidRPr="00F32029">
        <w:rPr>
          <w:lang w:val="en-GB"/>
        </w:rPr>
        <w:t>2</w:t>
      </w:r>
      <w:r w:rsidR="00C02E30" w:rsidRPr="00F32029">
        <w:rPr>
          <w:lang w:val="en-GB"/>
        </w:rPr>
        <w:t>8</w:t>
      </w:r>
      <w:r w:rsidRPr="00F32029">
        <w:rPr>
          <w:lang w:val="en-GB"/>
        </w:rPr>
        <w:t xml:space="preserve">. </w:t>
      </w:r>
      <w:proofErr w:type="spellStart"/>
      <w:r w:rsidRPr="00F32029">
        <w:rPr>
          <w:lang w:val="en-GB"/>
        </w:rPr>
        <w:t>Garrow</w:t>
      </w:r>
      <w:proofErr w:type="spellEnd"/>
      <w:r w:rsidRPr="00F32029">
        <w:rPr>
          <w:lang w:val="en-GB"/>
        </w:rPr>
        <w:t xml:space="preserve"> AP, </w:t>
      </w:r>
      <w:proofErr w:type="spellStart"/>
      <w:r w:rsidRPr="00F32029">
        <w:rPr>
          <w:lang w:val="en-GB"/>
        </w:rPr>
        <w:t>Shie</w:t>
      </w:r>
      <w:proofErr w:type="spellEnd"/>
      <w:r w:rsidRPr="00F32029">
        <w:rPr>
          <w:lang w:val="en-GB"/>
        </w:rPr>
        <w:t xml:space="preserve"> CHM, Boulton AJM. Efficacy of </w:t>
      </w:r>
      <w:proofErr w:type="spellStart"/>
      <w:r w:rsidRPr="00F32029">
        <w:rPr>
          <w:lang w:val="en-GB"/>
        </w:rPr>
        <w:t>Multilayered</w:t>
      </w:r>
      <w:proofErr w:type="spellEnd"/>
      <w:r w:rsidRPr="00F32029">
        <w:rPr>
          <w:lang w:val="en-GB"/>
        </w:rPr>
        <w:t xml:space="preserve"> Hosiery in Reducing In-Shoe Plantar Foot Pressure in High Risk Patients </w:t>
      </w:r>
      <w:proofErr w:type="gramStart"/>
      <w:r w:rsidRPr="00F32029">
        <w:rPr>
          <w:lang w:val="en-GB"/>
        </w:rPr>
        <w:t>With</w:t>
      </w:r>
      <w:proofErr w:type="gramEnd"/>
      <w:r w:rsidRPr="00F32029">
        <w:rPr>
          <w:lang w:val="en-GB"/>
        </w:rPr>
        <w:t xml:space="preserve"> Diabetes.  Diabetes Care. 2005;28(8):2001-2006.</w:t>
      </w:r>
    </w:p>
    <w:p w:rsidR="00936FFD" w:rsidRPr="00F32029" w:rsidRDefault="00936FFD" w:rsidP="00251698">
      <w:pPr>
        <w:spacing w:line="360" w:lineRule="auto"/>
        <w:jc w:val="both"/>
        <w:rPr>
          <w:lang w:val="en-GB"/>
        </w:rPr>
      </w:pPr>
    </w:p>
    <w:p w:rsidR="00C46B26" w:rsidRPr="00F32029" w:rsidRDefault="00C46B26" w:rsidP="00251698">
      <w:pPr>
        <w:spacing w:line="360" w:lineRule="auto"/>
        <w:jc w:val="both"/>
      </w:pPr>
      <w:r w:rsidRPr="00F32029">
        <w:rPr>
          <w:lang w:val="en-GB"/>
        </w:rPr>
        <w:t>2</w:t>
      </w:r>
      <w:r w:rsidR="00C02E30" w:rsidRPr="00F32029">
        <w:rPr>
          <w:lang w:val="en-GB"/>
        </w:rPr>
        <w:t>9</w:t>
      </w:r>
      <w:r w:rsidRPr="00F32029">
        <w:rPr>
          <w:lang w:val="en-GB"/>
        </w:rPr>
        <w:t xml:space="preserve">. </w:t>
      </w:r>
      <w:r w:rsidR="00734D6C" w:rsidRPr="00F32029">
        <w:rPr>
          <w:lang w:val="en-GB"/>
        </w:rPr>
        <w:t>Rosenbaum D</w:t>
      </w:r>
      <w:r w:rsidRPr="00F32029">
        <w:rPr>
          <w:lang w:val="en-GB"/>
        </w:rPr>
        <w:t xml:space="preserve">, </w:t>
      </w:r>
      <w:proofErr w:type="spellStart"/>
      <w:r w:rsidRPr="00F32029">
        <w:rPr>
          <w:lang w:val="en-GB"/>
        </w:rPr>
        <w:t>Hautmann</w:t>
      </w:r>
      <w:proofErr w:type="spellEnd"/>
      <w:r w:rsidRPr="00F32029">
        <w:rPr>
          <w:lang w:val="en-GB"/>
        </w:rPr>
        <w:t xml:space="preserve"> S, Gold M, </w:t>
      </w:r>
      <w:proofErr w:type="spellStart"/>
      <w:r w:rsidRPr="00F32029">
        <w:rPr>
          <w:lang w:val="en-GB"/>
        </w:rPr>
        <w:t>Claes</w:t>
      </w:r>
      <w:proofErr w:type="spellEnd"/>
      <w:r w:rsidRPr="00F32029">
        <w:rPr>
          <w:lang w:val="en-GB"/>
        </w:rPr>
        <w:t xml:space="preserve"> L. </w:t>
      </w:r>
      <w:r w:rsidRPr="00F32029">
        <w:t>Effects on walking speed on plantar pressure patterns and hindfoot angular motions.  Gait and Posture</w:t>
      </w:r>
      <w:r w:rsidR="000015F9" w:rsidRPr="00F32029">
        <w:t>.</w:t>
      </w:r>
      <w:r w:rsidR="00734D6C" w:rsidRPr="00F32029">
        <w:t xml:space="preserve"> 1993;</w:t>
      </w:r>
      <w:r w:rsidRPr="00F32029">
        <w:t>2(3)</w:t>
      </w:r>
      <w:r w:rsidR="000015F9" w:rsidRPr="00F32029">
        <w:t>:</w:t>
      </w:r>
      <w:r w:rsidR="00734D6C" w:rsidRPr="00F32029">
        <w:t>191-197</w:t>
      </w:r>
      <w:r w:rsidRPr="00F32029">
        <w:t xml:space="preserve"> </w:t>
      </w:r>
    </w:p>
    <w:p w:rsidR="00C46B26" w:rsidRPr="00F32029" w:rsidRDefault="00C46B26" w:rsidP="00251698">
      <w:pPr>
        <w:spacing w:line="360" w:lineRule="auto"/>
        <w:ind w:right="-10"/>
        <w:jc w:val="both"/>
        <w:rPr>
          <w:rStyle w:val="Strong"/>
          <w:b w:val="0"/>
          <w:bCs w:val="0"/>
        </w:rPr>
      </w:pPr>
    </w:p>
    <w:p w:rsidR="00936FFD" w:rsidRPr="00F32029" w:rsidRDefault="00C02E30" w:rsidP="00251698">
      <w:pPr>
        <w:tabs>
          <w:tab w:val="left" w:pos="2355"/>
        </w:tabs>
        <w:spacing w:line="360" w:lineRule="auto"/>
        <w:jc w:val="both"/>
      </w:pPr>
      <w:r w:rsidRPr="00F32029">
        <w:t>30</w:t>
      </w:r>
      <w:r w:rsidR="00936FFD" w:rsidRPr="00F32029">
        <w:t xml:space="preserve">. </w:t>
      </w:r>
      <w:hyperlink r:id="rId21" w:history="1">
        <w:proofErr w:type="spellStart"/>
        <w:r w:rsidR="00936FFD" w:rsidRPr="00F32029">
          <w:rPr>
            <w:rStyle w:val="Hyperlink"/>
            <w:rFonts w:ascii="Times New Roman" w:hAnsi="Times New Roman" w:cs="Times New Roman"/>
            <w:color w:val="auto"/>
            <w:sz w:val="24"/>
            <w:szCs w:val="24"/>
            <w:u w:val="none"/>
          </w:rPr>
          <w:t>Burnfield</w:t>
        </w:r>
        <w:proofErr w:type="spellEnd"/>
        <w:r w:rsidR="00936FFD" w:rsidRPr="00F32029">
          <w:rPr>
            <w:rStyle w:val="Hyperlink"/>
            <w:rFonts w:ascii="Times New Roman" w:hAnsi="Times New Roman" w:cs="Times New Roman"/>
            <w:color w:val="auto"/>
            <w:sz w:val="24"/>
            <w:szCs w:val="24"/>
            <w:u w:val="none"/>
          </w:rPr>
          <w:t xml:space="preserve"> JM</w:t>
        </w:r>
      </w:hyperlink>
      <w:r w:rsidR="00936FFD" w:rsidRPr="00F32029">
        <w:t xml:space="preserve">, </w:t>
      </w:r>
      <w:hyperlink r:id="rId22" w:history="1">
        <w:r w:rsidR="00936FFD" w:rsidRPr="00F32029">
          <w:rPr>
            <w:rStyle w:val="Hyperlink"/>
            <w:rFonts w:ascii="Times New Roman" w:hAnsi="Times New Roman" w:cs="Times New Roman"/>
            <w:color w:val="auto"/>
            <w:sz w:val="24"/>
            <w:szCs w:val="24"/>
            <w:u w:val="none"/>
          </w:rPr>
          <w:t>Few CD</w:t>
        </w:r>
      </w:hyperlink>
      <w:r w:rsidR="00936FFD" w:rsidRPr="00F32029">
        <w:t xml:space="preserve">, </w:t>
      </w:r>
      <w:hyperlink r:id="rId23" w:history="1">
        <w:r w:rsidR="00936FFD" w:rsidRPr="00F32029">
          <w:rPr>
            <w:rStyle w:val="Hyperlink"/>
            <w:rFonts w:ascii="Times New Roman" w:hAnsi="Times New Roman" w:cs="Times New Roman"/>
            <w:color w:val="auto"/>
            <w:sz w:val="24"/>
            <w:szCs w:val="24"/>
            <w:u w:val="none"/>
          </w:rPr>
          <w:t>Mohamed OS</w:t>
        </w:r>
      </w:hyperlink>
      <w:r w:rsidR="00936FFD" w:rsidRPr="00F32029">
        <w:t xml:space="preserve">, </w:t>
      </w:r>
      <w:hyperlink r:id="rId24" w:history="1">
        <w:r w:rsidR="00936FFD" w:rsidRPr="00F32029">
          <w:rPr>
            <w:rStyle w:val="Hyperlink"/>
            <w:rFonts w:ascii="Times New Roman" w:hAnsi="Times New Roman" w:cs="Times New Roman"/>
            <w:color w:val="auto"/>
            <w:sz w:val="24"/>
            <w:szCs w:val="24"/>
            <w:u w:val="none"/>
          </w:rPr>
          <w:t>Perry J</w:t>
        </w:r>
      </w:hyperlink>
      <w:r w:rsidR="00936FFD" w:rsidRPr="00F32029">
        <w:t>. The influence of walking speed and footwear on plantar pressures in older adults. Clinical Biomechanics. 2004;19(1):78-84.</w:t>
      </w:r>
      <w:r w:rsidR="00936FFD" w:rsidRPr="00F32029">
        <w:tab/>
      </w:r>
    </w:p>
    <w:p w:rsidR="00936FFD" w:rsidRPr="00F32029" w:rsidRDefault="00936FFD" w:rsidP="00251698">
      <w:pPr>
        <w:pStyle w:val="Heading1"/>
        <w:spacing w:before="0" w:beforeAutospacing="0" w:after="0" w:afterAutospacing="0" w:line="360" w:lineRule="auto"/>
        <w:jc w:val="both"/>
        <w:rPr>
          <w:b w:val="0"/>
          <w:sz w:val="24"/>
          <w:szCs w:val="24"/>
        </w:rPr>
      </w:pPr>
    </w:p>
    <w:p w:rsidR="00936FFD" w:rsidRPr="00F32029" w:rsidRDefault="00936FFD" w:rsidP="00251698">
      <w:pPr>
        <w:spacing w:line="360" w:lineRule="auto"/>
        <w:jc w:val="both"/>
      </w:pPr>
      <w:r w:rsidRPr="00F32029">
        <w:t>3</w:t>
      </w:r>
      <w:r w:rsidR="00C02E30" w:rsidRPr="00F32029">
        <w:t>1</w:t>
      </w:r>
      <w:r w:rsidRPr="00F32029">
        <w:t xml:space="preserve">. </w:t>
      </w:r>
      <w:hyperlink r:id="rId25" w:history="1">
        <w:r w:rsidRPr="00F32029">
          <w:rPr>
            <w:rStyle w:val="Hyperlink"/>
            <w:rFonts w:ascii="Times New Roman" w:hAnsi="Times New Roman" w:cs="Times New Roman"/>
            <w:color w:val="auto"/>
            <w:sz w:val="24"/>
            <w:szCs w:val="24"/>
            <w:u w:val="none"/>
          </w:rPr>
          <w:t>Segal A</w:t>
        </w:r>
      </w:hyperlink>
      <w:r w:rsidRPr="00F32029">
        <w:t xml:space="preserve">, </w:t>
      </w:r>
      <w:hyperlink r:id="rId26" w:history="1">
        <w:r w:rsidRPr="00F32029">
          <w:rPr>
            <w:rStyle w:val="Hyperlink"/>
            <w:rFonts w:ascii="Times New Roman" w:hAnsi="Times New Roman" w:cs="Times New Roman"/>
            <w:color w:val="auto"/>
            <w:sz w:val="24"/>
            <w:szCs w:val="24"/>
            <w:u w:val="none"/>
          </w:rPr>
          <w:t>Rohr E</w:t>
        </w:r>
      </w:hyperlink>
      <w:r w:rsidRPr="00F32029">
        <w:t xml:space="preserve">, </w:t>
      </w:r>
      <w:hyperlink r:id="rId27" w:history="1">
        <w:proofErr w:type="spellStart"/>
        <w:r w:rsidRPr="00F32029">
          <w:rPr>
            <w:rStyle w:val="Hyperlink"/>
            <w:rFonts w:ascii="Times New Roman" w:hAnsi="Times New Roman" w:cs="Times New Roman"/>
            <w:color w:val="auto"/>
            <w:sz w:val="24"/>
            <w:szCs w:val="24"/>
            <w:u w:val="none"/>
          </w:rPr>
          <w:t>Orendurff</w:t>
        </w:r>
        <w:proofErr w:type="spellEnd"/>
        <w:r w:rsidRPr="00F32029">
          <w:rPr>
            <w:rStyle w:val="Hyperlink"/>
            <w:rFonts w:ascii="Times New Roman" w:hAnsi="Times New Roman" w:cs="Times New Roman"/>
            <w:color w:val="auto"/>
            <w:sz w:val="24"/>
            <w:szCs w:val="24"/>
            <w:u w:val="none"/>
          </w:rPr>
          <w:t xml:space="preserve"> M</w:t>
        </w:r>
      </w:hyperlink>
      <w:r w:rsidRPr="00F32029">
        <w:t xml:space="preserve">, </w:t>
      </w:r>
      <w:hyperlink r:id="rId28" w:history="1">
        <w:proofErr w:type="spellStart"/>
        <w:r w:rsidRPr="00F32029">
          <w:rPr>
            <w:rStyle w:val="Hyperlink"/>
            <w:rFonts w:ascii="Times New Roman" w:hAnsi="Times New Roman" w:cs="Times New Roman"/>
            <w:color w:val="auto"/>
            <w:sz w:val="24"/>
            <w:szCs w:val="24"/>
            <w:u w:val="none"/>
          </w:rPr>
          <w:t>Shofer</w:t>
        </w:r>
        <w:proofErr w:type="spellEnd"/>
        <w:r w:rsidRPr="00F32029">
          <w:rPr>
            <w:rStyle w:val="Hyperlink"/>
            <w:rFonts w:ascii="Times New Roman" w:hAnsi="Times New Roman" w:cs="Times New Roman"/>
            <w:color w:val="auto"/>
            <w:sz w:val="24"/>
            <w:szCs w:val="24"/>
            <w:u w:val="none"/>
          </w:rPr>
          <w:t xml:space="preserve"> J</w:t>
        </w:r>
      </w:hyperlink>
      <w:r w:rsidRPr="00F32029">
        <w:t xml:space="preserve">, </w:t>
      </w:r>
      <w:hyperlink r:id="rId29" w:history="1">
        <w:r w:rsidRPr="00F32029">
          <w:rPr>
            <w:rStyle w:val="Hyperlink"/>
            <w:rFonts w:ascii="Times New Roman" w:hAnsi="Times New Roman" w:cs="Times New Roman"/>
            <w:color w:val="auto"/>
            <w:sz w:val="24"/>
            <w:szCs w:val="24"/>
            <w:u w:val="none"/>
          </w:rPr>
          <w:t>O'Brien M</w:t>
        </w:r>
      </w:hyperlink>
      <w:r w:rsidRPr="00F32029">
        <w:t xml:space="preserve">, </w:t>
      </w:r>
      <w:hyperlink r:id="rId30" w:history="1">
        <w:proofErr w:type="spellStart"/>
        <w:r w:rsidRPr="00F32029">
          <w:rPr>
            <w:rStyle w:val="Hyperlink"/>
            <w:rFonts w:ascii="Times New Roman" w:hAnsi="Times New Roman" w:cs="Times New Roman"/>
            <w:color w:val="auto"/>
            <w:sz w:val="24"/>
            <w:szCs w:val="24"/>
            <w:u w:val="none"/>
          </w:rPr>
          <w:t>Sangeorzan</w:t>
        </w:r>
        <w:proofErr w:type="spellEnd"/>
        <w:r w:rsidRPr="00F32029">
          <w:rPr>
            <w:rStyle w:val="Hyperlink"/>
            <w:rFonts w:ascii="Times New Roman" w:hAnsi="Times New Roman" w:cs="Times New Roman"/>
            <w:color w:val="auto"/>
            <w:sz w:val="24"/>
            <w:szCs w:val="24"/>
            <w:u w:val="none"/>
          </w:rPr>
          <w:t xml:space="preserve"> B</w:t>
        </w:r>
      </w:hyperlink>
      <w:r w:rsidRPr="00F32029">
        <w:t>. The effect of walking speed on peak plantar pressure.</w:t>
      </w:r>
      <w:r w:rsidRPr="00F32029">
        <w:rPr>
          <w:b/>
        </w:rPr>
        <w:t xml:space="preserve"> </w:t>
      </w:r>
      <w:r w:rsidRPr="00F32029">
        <w:t>Foot and ankle international</w:t>
      </w:r>
      <w:r w:rsidRPr="00F32029">
        <w:rPr>
          <w:b/>
        </w:rPr>
        <w:t xml:space="preserve">. </w:t>
      </w:r>
      <w:r w:rsidRPr="00F32029">
        <w:t>2004;25(12):926-33.</w:t>
      </w:r>
    </w:p>
    <w:p w:rsidR="00936FFD" w:rsidRPr="00F32029" w:rsidRDefault="00936FFD" w:rsidP="00251698">
      <w:pPr>
        <w:spacing w:line="360" w:lineRule="auto"/>
        <w:ind w:right="-10"/>
        <w:jc w:val="both"/>
        <w:rPr>
          <w:rStyle w:val="Strong"/>
          <w:b w:val="0"/>
          <w:bCs w:val="0"/>
        </w:rPr>
      </w:pPr>
    </w:p>
    <w:p w:rsidR="00AF7EB0" w:rsidRPr="00F32029" w:rsidRDefault="00936FFD" w:rsidP="00251698">
      <w:pPr>
        <w:spacing w:line="360" w:lineRule="auto"/>
        <w:ind w:right="-10"/>
        <w:jc w:val="both"/>
        <w:rPr>
          <w:rStyle w:val="Strong"/>
          <w:b w:val="0"/>
          <w:bCs w:val="0"/>
        </w:rPr>
      </w:pPr>
      <w:r w:rsidRPr="00F32029">
        <w:rPr>
          <w:rStyle w:val="Strong"/>
          <w:b w:val="0"/>
          <w:bCs w:val="0"/>
        </w:rPr>
        <w:t>3</w:t>
      </w:r>
      <w:r w:rsidR="00C02E30" w:rsidRPr="00F32029">
        <w:rPr>
          <w:rStyle w:val="Strong"/>
          <w:b w:val="0"/>
          <w:bCs w:val="0"/>
        </w:rPr>
        <w:t>2</w:t>
      </w:r>
      <w:r w:rsidR="00AF7EB0" w:rsidRPr="00F32029">
        <w:rPr>
          <w:rStyle w:val="Strong"/>
          <w:b w:val="0"/>
          <w:bCs w:val="0"/>
        </w:rPr>
        <w:t xml:space="preserve">. </w:t>
      </w:r>
      <w:proofErr w:type="spellStart"/>
      <w:r w:rsidR="00AF7EB0" w:rsidRPr="00F32029">
        <w:rPr>
          <w:rStyle w:val="Strong"/>
          <w:b w:val="0"/>
          <w:bCs w:val="0"/>
        </w:rPr>
        <w:t>Kernozek</w:t>
      </w:r>
      <w:proofErr w:type="spellEnd"/>
      <w:r w:rsidR="00AF7EB0" w:rsidRPr="00F32029">
        <w:rPr>
          <w:rStyle w:val="Strong"/>
          <w:b w:val="0"/>
          <w:bCs w:val="0"/>
        </w:rPr>
        <w:t xml:space="preserve"> TW, Lamott EE, </w:t>
      </w:r>
      <w:proofErr w:type="spellStart"/>
      <w:r w:rsidR="00AF7EB0" w:rsidRPr="00F32029">
        <w:rPr>
          <w:rStyle w:val="Strong"/>
          <w:b w:val="0"/>
          <w:bCs w:val="0"/>
        </w:rPr>
        <w:t>Dancisak</w:t>
      </w:r>
      <w:proofErr w:type="spellEnd"/>
      <w:r w:rsidR="00AF7EB0" w:rsidRPr="00F32029">
        <w:rPr>
          <w:rStyle w:val="Strong"/>
          <w:b w:val="0"/>
          <w:bCs w:val="0"/>
        </w:rPr>
        <w:t xml:space="preserve"> MJ</w:t>
      </w:r>
      <w:r w:rsidR="00734D6C" w:rsidRPr="00F32029">
        <w:rPr>
          <w:rStyle w:val="Strong"/>
          <w:b w:val="0"/>
          <w:bCs w:val="0"/>
        </w:rPr>
        <w:t>.</w:t>
      </w:r>
      <w:r w:rsidR="00AF7EB0" w:rsidRPr="00F32029">
        <w:rPr>
          <w:rStyle w:val="Strong"/>
          <w:b w:val="0"/>
          <w:bCs w:val="0"/>
        </w:rPr>
        <w:t xml:space="preserve"> Reliability of an In-Shoe Pressure Measurement System During Treadmill Walking.  Foot and Ankle International</w:t>
      </w:r>
      <w:r w:rsidR="000015F9" w:rsidRPr="00F32029">
        <w:rPr>
          <w:rStyle w:val="Strong"/>
          <w:b w:val="0"/>
          <w:bCs w:val="0"/>
        </w:rPr>
        <w:t>.</w:t>
      </w:r>
      <w:r w:rsidR="00734D6C" w:rsidRPr="00F32029">
        <w:rPr>
          <w:rStyle w:val="Strong"/>
          <w:b w:val="0"/>
          <w:bCs w:val="0"/>
        </w:rPr>
        <w:t xml:space="preserve"> 1996;</w:t>
      </w:r>
      <w:r w:rsidR="00400EE9" w:rsidRPr="00F32029">
        <w:rPr>
          <w:rStyle w:val="Strong"/>
          <w:b w:val="0"/>
          <w:bCs w:val="0"/>
        </w:rPr>
        <w:t>17</w:t>
      </w:r>
      <w:r w:rsidR="00AF7EB0" w:rsidRPr="00F32029">
        <w:rPr>
          <w:rStyle w:val="Strong"/>
          <w:b w:val="0"/>
          <w:bCs w:val="0"/>
        </w:rPr>
        <w:t>(4)</w:t>
      </w:r>
      <w:r w:rsidR="00734D6C" w:rsidRPr="00F32029">
        <w:rPr>
          <w:rStyle w:val="Strong"/>
          <w:b w:val="0"/>
          <w:bCs w:val="0"/>
        </w:rPr>
        <w:t>:204-209</w:t>
      </w:r>
      <w:r w:rsidR="000015F9" w:rsidRPr="00F32029">
        <w:rPr>
          <w:rStyle w:val="Strong"/>
          <w:b w:val="0"/>
          <w:bCs w:val="0"/>
        </w:rPr>
        <w:t>.</w:t>
      </w:r>
    </w:p>
    <w:p w:rsidR="00C46B26" w:rsidRPr="00F32029" w:rsidRDefault="00C46B26" w:rsidP="00251698">
      <w:pPr>
        <w:spacing w:line="360" w:lineRule="auto"/>
        <w:jc w:val="both"/>
        <w:rPr>
          <w:lang w:val="en-GB"/>
        </w:rPr>
      </w:pPr>
    </w:p>
    <w:p w:rsidR="001312D3" w:rsidRPr="00F32029" w:rsidRDefault="00C02E30" w:rsidP="00251698">
      <w:pPr>
        <w:spacing w:line="360" w:lineRule="auto"/>
        <w:jc w:val="both"/>
      </w:pPr>
      <w:r w:rsidRPr="00F32029">
        <w:t xml:space="preserve">33. </w:t>
      </w:r>
      <w:r w:rsidR="001312D3" w:rsidRPr="00F32029">
        <w:t xml:space="preserve">Hughes J, Pratt L, Linge K, Clark P, </w:t>
      </w:r>
      <w:proofErr w:type="spellStart"/>
      <w:r w:rsidR="001312D3" w:rsidRPr="00F32029">
        <w:t>Klenerman</w:t>
      </w:r>
      <w:proofErr w:type="spellEnd"/>
      <w:r w:rsidR="001312D3" w:rsidRPr="00F32029">
        <w:t xml:space="preserve"> L. Reliability of pressure measurements: the EMED F system. Clinical Biomechanics. 1991;6(1):14-18.</w:t>
      </w:r>
    </w:p>
    <w:p w:rsidR="001312D3" w:rsidRPr="00F32029" w:rsidRDefault="001312D3" w:rsidP="00251698">
      <w:pPr>
        <w:spacing w:line="360" w:lineRule="auto"/>
        <w:jc w:val="both"/>
        <w:rPr>
          <w:lang w:val="en-GB"/>
        </w:rPr>
      </w:pPr>
    </w:p>
    <w:p w:rsidR="00936FFD" w:rsidRPr="00F32029" w:rsidRDefault="00936FFD" w:rsidP="00251698">
      <w:pPr>
        <w:spacing w:line="360" w:lineRule="auto"/>
        <w:jc w:val="both"/>
        <w:rPr>
          <w:bCs/>
        </w:rPr>
      </w:pPr>
      <w:r w:rsidRPr="00F32029">
        <w:rPr>
          <w:bCs/>
        </w:rPr>
        <w:t>3</w:t>
      </w:r>
      <w:r w:rsidR="00C02E30" w:rsidRPr="00F32029">
        <w:rPr>
          <w:bCs/>
        </w:rPr>
        <w:t>4</w:t>
      </w:r>
      <w:r w:rsidRPr="00F32029">
        <w:rPr>
          <w:bCs/>
        </w:rPr>
        <w:t xml:space="preserve">. Goldsmith JR, </w:t>
      </w:r>
      <w:proofErr w:type="spellStart"/>
      <w:r w:rsidRPr="00F32029">
        <w:rPr>
          <w:bCs/>
        </w:rPr>
        <w:t>Lidtke</w:t>
      </w:r>
      <w:proofErr w:type="spellEnd"/>
      <w:r w:rsidRPr="00F32029">
        <w:rPr>
          <w:bCs/>
        </w:rPr>
        <w:t xml:space="preserve"> RH, </w:t>
      </w:r>
      <w:proofErr w:type="spellStart"/>
      <w:r w:rsidRPr="00F32029">
        <w:rPr>
          <w:bCs/>
        </w:rPr>
        <w:t>Shott</w:t>
      </w:r>
      <w:proofErr w:type="spellEnd"/>
      <w:r w:rsidRPr="00F32029">
        <w:rPr>
          <w:bCs/>
        </w:rPr>
        <w:t xml:space="preserve"> S. The Effects of Range of Motion Therapy on Plantar Pressure of Patients with Diabetes Mellitus.  Journal of the American Podiatric Medical Association. 2002;92 (9):483-490.</w:t>
      </w:r>
    </w:p>
    <w:p w:rsidR="00936FFD" w:rsidRPr="00F32029" w:rsidRDefault="00936FFD" w:rsidP="00251698">
      <w:pPr>
        <w:spacing w:line="360" w:lineRule="auto"/>
        <w:jc w:val="both"/>
        <w:rPr>
          <w:lang w:val="en-GB"/>
        </w:rPr>
      </w:pPr>
    </w:p>
    <w:p w:rsidR="00936FFD" w:rsidRPr="00F32029" w:rsidRDefault="00936FFD" w:rsidP="00251698">
      <w:pPr>
        <w:spacing w:line="360" w:lineRule="auto"/>
        <w:jc w:val="both"/>
        <w:rPr>
          <w:lang w:val="en-GB"/>
        </w:rPr>
      </w:pPr>
      <w:r w:rsidRPr="00F32029">
        <w:rPr>
          <w:lang w:val="en-GB"/>
        </w:rPr>
        <w:t>3</w:t>
      </w:r>
      <w:r w:rsidR="00C02E30" w:rsidRPr="00F32029">
        <w:rPr>
          <w:lang w:val="en-GB"/>
        </w:rPr>
        <w:t>5</w:t>
      </w:r>
      <w:r w:rsidRPr="00F32029">
        <w:rPr>
          <w:lang w:val="en-GB"/>
        </w:rPr>
        <w:t xml:space="preserve">. </w:t>
      </w:r>
      <w:proofErr w:type="spellStart"/>
      <w:r w:rsidRPr="00F32029">
        <w:rPr>
          <w:lang w:val="en-GB"/>
        </w:rPr>
        <w:t>Lavery</w:t>
      </w:r>
      <w:proofErr w:type="spellEnd"/>
      <w:r w:rsidRPr="00F32029">
        <w:rPr>
          <w:lang w:val="en-GB"/>
        </w:rPr>
        <w:t xml:space="preserve"> LA, Armstrong DG, Boulton AJM. Ankle </w:t>
      </w:r>
      <w:proofErr w:type="spellStart"/>
      <w:r w:rsidRPr="00F32029">
        <w:rPr>
          <w:lang w:val="en-GB"/>
        </w:rPr>
        <w:t>Equinus</w:t>
      </w:r>
      <w:proofErr w:type="spellEnd"/>
      <w:r w:rsidRPr="00F32029">
        <w:rPr>
          <w:lang w:val="en-GB"/>
        </w:rPr>
        <w:t xml:space="preserve"> Deformity and Its Relationship to high Plantar Pressure in a Large Population with Diabetes Mellitus. Journal of American Podiatric Medical Association. 2002;92(9):479-482.</w:t>
      </w:r>
    </w:p>
    <w:p w:rsidR="001312D3" w:rsidRPr="00F32029" w:rsidRDefault="001312D3" w:rsidP="00251698">
      <w:pPr>
        <w:spacing w:line="360" w:lineRule="auto"/>
        <w:jc w:val="both"/>
        <w:rPr>
          <w:lang w:val="en-GB"/>
        </w:rPr>
      </w:pPr>
    </w:p>
    <w:p w:rsidR="00A70048" w:rsidRDefault="00C02E30" w:rsidP="00251698">
      <w:pPr>
        <w:spacing w:line="360" w:lineRule="auto"/>
        <w:jc w:val="both"/>
        <w:sectPr w:rsidR="00A70048" w:rsidSect="001312D3">
          <w:footerReference w:type="even" r:id="rId31"/>
          <w:footerReference w:type="default" r:id="rId32"/>
          <w:pgSz w:w="12240" w:h="15840"/>
          <w:pgMar w:top="1247" w:right="1247" w:bottom="1247" w:left="1247" w:header="709" w:footer="709" w:gutter="0"/>
          <w:lnNumType w:countBy="1"/>
          <w:cols w:space="708"/>
          <w:docGrid w:linePitch="360"/>
        </w:sectPr>
      </w:pPr>
      <w:r w:rsidRPr="00F32029">
        <w:t xml:space="preserve">36. </w:t>
      </w:r>
      <w:r w:rsidR="001312D3" w:rsidRPr="00F32029">
        <w:t>Hicks J. The mechanics of the foot: II. the plantar aponeurosis and the arch. Journal of Anatomy. 1954;88(1):25-30.</w:t>
      </w:r>
    </w:p>
    <w:p w:rsidR="00A70048" w:rsidRDefault="00A70048" w:rsidP="00A70048">
      <w:pPr>
        <w:rPr>
          <w:rFonts w:ascii="Arial Narrow" w:hAnsi="Arial Narrow"/>
          <w:bCs/>
          <w:color w:val="000000"/>
        </w:rPr>
      </w:pPr>
      <w:r>
        <w:rPr>
          <w:rFonts w:ascii="Arial Narrow" w:hAnsi="Arial Narrow"/>
          <w:bCs/>
          <w:color w:val="000000"/>
        </w:rPr>
        <w:lastRenderedPageBreak/>
        <w:t xml:space="preserve">Table 1. Calf muscle complex stretching studies. </w:t>
      </w:r>
    </w:p>
    <w:p w:rsidR="00A70048" w:rsidRPr="00CA10D2" w:rsidRDefault="00A70048" w:rsidP="00A70048">
      <w:pPr>
        <w:rPr>
          <w:rFonts w:ascii="Arial Narrow" w:hAnsi="Arial Narrow"/>
          <w:bCs/>
          <w:color w:val="000000"/>
        </w:rPr>
      </w:pPr>
    </w:p>
    <w:tbl>
      <w:tblPr>
        <w:tblW w:w="14400" w:type="dxa"/>
        <w:tblInd w:w="108" w:type="dxa"/>
        <w:tblBorders>
          <w:top w:val="single" w:sz="4" w:space="0" w:color="auto"/>
          <w:bottom w:val="single" w:sz="4" w:space="0" w:color="auto"/>
          <w:insideH w:val="single" w:sz="4" w:space="0" w:color="auto"/>
          <w:insideV w:val="single" w:sz="4" w:space="0" w:color="auto"/>
        </w:tblBorders>
        <w:tblLayout w:type="fixed"/>
        <w:tblLook w:val="01E0" w:firstRow="1" w:lastRow="1" w:firstColumn="1" w:lastColumn="1" w:noHBand="0" w:noVBand="0"/>
      </w:tblPr>
      <w:tblGrid>
        <w:gridCol w:w="900"/>
        <w:gridCol w:w="3960"/>
        <w:gridCol w:w="900"/>
        <w:gridCol w:w="2160"/>
        <w:gridCol w:w="3060"/>
        <w:gridCol w:w="1620"/>
        <w:gridCol w:w="1800"/>
      </w:tblGrid>
      <w:tr w:rsidR="00A70048" w:rsidRPr="002D3E97" w:rsidTr="003C617E">
        <w:tc>
          <w:tcPr>
            <w:tcW w:w="900" w:type="dxa"/>
            <w:tcBorders>
              <w:bottom w:val="single" w:sz="4" w:space="0" w:color="auto"/>
              <w:right w:val="nil"/>
            </w:tcBorders>
            <w:shd w:val="clear" w:color="auto" w:fill="auto"/>
          </w:tcPr>
          <w:p w:rsidR="00A70048" w:rsidRPr="002D3E97" w:rsidRDefault="00A70048" w:rsidP="003C617E">
            <w:pPr>
              <w:rPr>
                <w:rFonts w:ascii="Arial Narrow" w:hAnsi="Arial Narrow"/>
                <w:b/>
                <w:bCs/>
                <w:color w:val="000000"/>
                <w:sz w:val="16"/>
                <w:szCs w:val="16"/>
              </w:rPr>
            </w:pPr>
            <w:r w:rsidRPr="002D3E97">
              <w:rPr>
                <w:rFonts w:ascii="Arial Narrow" w:hAnsi="Arial Narrow"/>
                <w:b/>
                <w:bCs/>
                <w:color w:val="000000"/>
                <w:sz w:val="16"/>
                <w:szCs w:val="16"/>
              </w:rPr>
              <w:t>Author</w:t>
            </w:r>
          </w:p>
        </w:tc>
        <w:tc>
          <w:tcPr>
            <w:tcW w:w="3960" w:type="dxa"/>
            <w:tcBorders>
              <w:left w:val="nil"/>
              <w:bottom w:val="single" w:sz="4" w:space="0" w:color="auto"/>
              <w:right w:val="nil"/>
            </w:tcBorders>
            <w:shd w:val="clear" w:color="auto" w:fill="auto"/>
          </w:tcPr>
          <w:p w:rsidR="00A70048" w:rsidRPr="002D3E97" w:rsidRDefault="00A70048" w:rsidP="003C617E">
            <w:pPr>
              <w:rPr>
                <w:rFonts w:ascii="Arial Narrow" w:hAnsi="Arial Narrow"/>
                <w:b/>
                <w:bCs/>
                <w:color w:val="000000"/>
                <w:sz w:val="16"/>
                <w:szCs w:val="16"/>
              </w:rPr>
            </w:pPr>
            <w:r w:rsidRPr="002D3E97">
              <w:rPr>
                <w:rFonts w:ascii="Arial Narrow" w:hAnsi="Arial Narrow"/>
                <w:b/>
                <w:bCs/>
                <w:color w:val="000000"/>
                <w:sz w:val="16"/>
                <w:szCs w:val="16"/>
              </w:rPr>
              <w:t xml:space="preserve">Participants </w:t>
            </w:r>
          </w:p>
        </w:tc>
        <w:tc>
          <w:tcPr>
            <w:tcW w:w="900" w:type="dxa"/>
            <w:tcBorders>
              <w:left w:val="nil"/>
              <w:bottom w:val="single" w:sz="4" w:space="0" w:color="auto"/>
              <w:right w:val="nil"/>
            </w:tcBorders>
            <w:shd w:val="clear" w:color="auto" w:fill="auto"/>
          </w:tcPr>
          <w:p w:rsidR="00A70048" w:rsidRPr="002D3E97" w:rsidRDefault="00A70048" w:rsidP="003C617E">
            <w:pPr>
              <w:rPr>
                <w:rFonts w:ascii="Arial Narrow" w:hAnsi="Arial Narrow"/>
                <w:b/>
                <w:bCs/>
                <w:color w:val="000000"/>
                <w:sz w:val="16"/>
                <w:szCs w:val="16"/>
              </w:rPr>
            </w:pPr>
            <w:r w:rsidRPr="002D3E97">
              <w:rPr>
                <w:rFonts w:ascii="Arial Narrow" w:hAnsi="Arial Narrow"/>
                <w:b/>
                <w:bCs/>
                <w:color w:val="000000"/>
                <w:sz w:val="16"/>
                <w:szCs w:val="16"/>
              </w:rPr>
              <w:t>Control group</w:t>
            </w:r>
          </w:p>
        </w:tc>
        <w:tc>
          <w:tcPr>
            <w:tcW w:w="2160" w:type="dxa"/>
            <w:tcBorders>
              <w:left w:val="nil"/>
              <w:bottom w:val="single" w:sz="4" w:space="0" w:color="auto"/>
              <w:right w:val="nil"/>
            </w:tcBorders>
            <w:shd w:val="clear" w:color="auto" w:fill="auto"/>
          </w:tcPr>
          <w:p w:rsidR="00A70048" w:rsidRPr="002D3E97" w:rsidRDefault="00A70048" w:rsidP="003C617E">
            <w:pPr>
              <w:rPr>
                <w:rFonts w:ascii="Arial Narrow" w:hAnsi="Arial Narrow"/>
                <w:b/>
                <w:bCs/>
                <w:color w:val="000000"/>
                <w:sz w:val="16"/>
                <w:szCs w:val="16"/>
              </w:rPr>
            </w:pPr>
            <w:r w:rsidRPr="002D3E97">
              <w:rPr>
                <w:rFonts w:ascii="Arial Narrow" w:hAnsi="Arial Narrow"/>
                <w:b/>
                <w:bCs/>
                <w:color w:val="000000"/>
                <w:sz w:val="16"/>
                <w:szCs w:val="16"/>
              </w:rPr>
              <w:t>Intervention</w:t>
            </w:r>
          </w:p>
        </w:tc>
        <w:tc>
          <w:tcPr>
            <w:tcW w:w="3060" w:type="dxa"/>
            <w:tcBorders>
              <w:left w:val="nil"/>
              <w:bottom w:val="single" w:sz="4" w:space="0" w:color="auto"/>
              <w:right w:val="nil"/>
            </w:tcBorders>
            <w:shd w:val="clear" w:color="auto" w:fill="auto"/>
          </w:tcPr>
          <w:p w:rsidR="00A70048" w:rsidRPr="002D3E97" w:rsidRDefault="00A70048" w:rsidP="003C617E">
            <w:pPr>
              <w:rPr>
                <w:rFonts w:ascii="Arial Narrow" w:hAnsi="Arial Narrow"/>
                <w:b/>
                <w:bCs/>
                <w:color w:val="000000"/>
                <w:sz w:val="16"/>
                <w:szCs w:val="16"/>
              </w:rPr>
            </w:pPr>
            <w:r w:rsidRPr="002D3E97">
              <w:rPr>
                <w:rFonts w:ascii="Arial Narrow" w:hAnsi="Arial Narrow"/>
                <w:b/>
                <w:bCs/>
                <w:color w:val="000000"/>
                <w:sz w:val="16"/>
                <w:szCs w:val="16"/>
              </w:rPr>
              <w:t>Intervention</w:t>
            </w:r>
          </w:p>
          <w:p w:rsidR="00A70048" w:rsidRPr="002D3E97" w:rsidRDefault="00A70048" w:rsidP="003C617E">
            <w:pPr>
              <w:rPr>
                <w:rFonts w:ascii="Arial Narrow" w:hAnsi="Arial Narrow"/>
                <w:b/>
                <w:bCs/>
                <w:color w:val="000000"/>
                <w:sz w:val="16"/>
                <w:szCs w:val="16"/>
              </w:rPr>
            </w:pPr>
            <w:r w:rsidRPr="002D3E97">
              <w:rPr>
                <w:rFonts w:ascii="Arial Narrow" w:hAnsi="Arial Narrow"/>
                <w:b/>
                <w:bCs/>
                <w:color w:val="000000"/>
                <w:sz w:val="16"/>
                <w:szCs w:val="16"/>
              </w:rPr>
              <w:t>Dosage</w:t>
            </w:r>
          </w:p>
        </w:tc>
        <w:tc>
          <w:tcPr>
            <w:tcW w:w="1620" w:type="dxa"/>
            <w:tcBorders>
              <w:left w:val="nil"/>
              <w:bottom w:val="single" w:sz="4" w:space="0" w:color="auto"/>
              <w:right w:val="nil"/>
            </w:tcBorders>
            <w:shd w:val="clear" w:color="auto" w:fill="auto"/>
          </w:tcPr>
          <w:p w:rsidR="00A70048" w:rsidRPr="002D3E97" w:rsidRDefault="00A70048" w:rsidP="003C617E">
            <w:pPr>
              <w:rPr>
                <w:rFonts w:ascii="Arial Narrow" w:hAnsi="Arial Narrow"/>
                <w:b/>
                <w:bCs/>
                <w:color w:val="000000"/>
                <w:sz w:val="16"/>
                <w:szCs w:val="16"/>
              </w:rPr>
            </w:pPr>
            <w:r w:rsidRPr="002D3E97">
              <w:rPr>
                <w:rFonts w:ascii="Arial Narrow" w:hAnsi="Arial Narrow"/>
                <w:b/>
                <w:bCs/>
                <w:color w:val="000000"/>
                <w:sz w:val="16"/>
                <w:szCs w:val="16"/>
              </w:rPr>
              <w:t>Measurement Equipment</w:t>
            </w:r>
          </w:p>
        </w:tc>
        <w:tc>
          <w:tcPr>
            <w:tcW w:w="1800" w:type="dxa"/>
            <w:tcBorders>
              <w:left w:val="nil"/>
              <w:bottom w:val="single" w:sz="4" w:space="0" w:color="auto"/>
            </w:tcBorders>
            <w:shd w:val="clear" w:color="auto" w:fill="auto"/>
          </w:tcPr>
          <w:p w:rsidR="00A70048" w:rsidRPr="002D3E97" w:rsidRDefault="00A70048" w:rsidP="003C617E">
            <w:pPr>
              <w:rPr>
                <w:rFonts w:ascii="Arial Narrow" w:hAnsi="Arial Narrow"/>
                <w:b/>
                <w:bCs/>
                <w:color w:val="000000"/>
                <w:sz w:val="16"/>
                <w:szCs w:val="16"/>
              </w:rPr>
            </w:pPr>
            <w:r w:rsidRPr="002D3E97">
              <w:rPr>
                <w:rFonts w:ascii="Arial Narrow" w:hAnsi="Arial Narrow"/>
                <w:b/>
                <w:bCs/>
                <w:color w:val="000000"/>
                <w:sz w:val="16"/>
                <w:szCs w:val="16"/>
              </w:rPr>
              <w:t>Results</w:t>
            </w:r>
          </w:p>
        </w:tc>
      </w:tr>
      <w:tr w:rsidR="00A70048" w:rsidRPr="002D3E97" w:rsidTr="003C617E">
        <w:tc>
          <w:tcPr>
            <w:tcW w:w="900" w:type="dxa"/>
            <w:tcBorders>
              <w:bottom w:val="nil"/>
              <w:right w:val="nil"/>
            </w:tcBorders>
            <w:shd w:val="clear" w:color="auto" w:fill="auto"/>
          </w:tcPr>
          <w:p w:rsidR="00A70048" w:rsidRPr="002D3E97" w:rsidRDefault="00A70048" w:rsidP="003C617E">
            <w:pPr>
              <w:rPr>
                <w:rFonts w:ascii="Arial Narrow" w:hAnsi="Arial Narrow"/>
                <w:bCs/>
                <w:color w:val="000000"/>
                <w:sz w:val="16"/>
                <w:szCs w:val="16"/>
              </w:rPr>
            </w:pPr>
            <w:proofErr w:type="spellStart"/>
            <w:r w:rsidRPr="002D3E97">
              <w:rPr>
                <w:rFonts w:ascii="Arial Narrow" w:hAnsi="Arial Narrow"/>
                <w:bCs/>
                <w:color w:val="000000"/>
                <w:sz w:val="16"/>
                <w:szCs w:val="16"/>
              </w:rPr>
              <w:t>Gadjosik</w:t>
            </w:r>
            <w:proofErr w:type="spellEnd"/>
            <w:r w:rsidRPr="002D3E97">
              <w:rPr>
                <w:rFonts w:ascii="Arial Narrow" w:hAnsi="Arial Narrow"/>
                <w:bCs/>
                <w:color w:val="000000"/>
                <w:sz w:val="16"/>
                <w:szCs w:val="16"/>
              </w:rPr>
              <w:t xml:space="preserve"> et al</w:t>
            </w:r>
            <w:r>
              <w:rPr>
                <w:rFonts w:ascii="Arial Narrow" w:hAnsi="Arial Narrow"/>
                <w:bCs/>
                <w:color w:val="000000"/>
                <w:sz w:val="16"/>
                <w:szCs w:val="16"/>
              </w:rPr>
              <w:t>.</w:t>
            </w:r>
            <w:r w:rsidRPr="002D3E97">
              <w:rPr>
                <w:rFonts w:ascii="Arial Narrow" w:hAnsi="Arial Narrow"/>
                <w:bCs/>
                <w:color w:val="000000"/>
                <w:sz w:val="16"/>
                <w:szCs w:val="16"/>
              </w:rPr>
              <w:t xml:space="preserve"> (2007)</w:t>
            </w:r>
          </w:p>
        </w:tc>
        <w:tc>
          <w:tcPr>
            <w:tcW w:w="3960" w:type="dxa"/>
            <w:tcBorders>
              <w:left w:val="nil"/>
              <w:bottom w:val="nil"/>
              <w:right w:val="nil"/>
            </w:tcBorders>
            <w:shd w:val="clear" w:color="auto" w:fill="auto"/>
          </w:tcPr>
          <w:p w:rsidR="00A70048" w:rsidRPr="002D3E97" w:rsidRDefault="00A70048" w:rsidP="003C617E">
            <w:pPr>
              <w:rPr>
                <w:rFonts w:ascii="Arial Narrow" w:hAnsi="Arial Narrow"/>
                <w:bCs/>
                <w:color w:val="000000"/>
                <w:sz w:val="16"/>
                <w:szCs w:val="16"/>
              </w:rPr>
            </w:pPr>
            <w:r w:rsidRPr="002D3E97">
              <w:rPr>
                <w:rFonts w:ascii="Arial Narrow" w:hAnsi="Arial Narrow"/>
                <w:bCs/>
                <w:color w:val="000000"/>
                <w:sz w:val="16"/>
                <w:szCs w:val="16"/>
              </w:rPr>
              <w:t>12 female</w:t>
            </w:r>
            <w:r>
              <w:rPr>
                <w:rFonts w:ascii="Arial Narrow" w:hAnsi="Arial Narrow"/>
                <w:bCs/>
                <w:color w:val="000000"/>
                <w:sz w:val="16"/>
                <w:szCs w:val="16"/>
              </w:rPr>
              <w:t>s</w:t>
            </w:r>
            <w:r w:rsidRPr="002D3E97">
              <w:rPr>
                <w:rFonts w:ascii="Arial Narrow" w:hAnsi="Arial Narrow"/>
                <w:bCs/>
                <w:color w:val="000000"/>
                <w:sz w:val="16"/>
                <w:szCs w:val="16"/>
              </w:rPr>
              <w:t xml:space="preserve"> age</w:t>
            </w:r>
            <w:r>
              <w:rPr>
                <w:rFonts w:ascii="Arial Narrow" w:hAnsi="Arial Narrow"/>
                <w:bCs/>
                <w:color w:val="000000"/>
                <w:sz w:val="16"/>
                <w:szCs w:val="16"/>
              </w:rPr>
              <w:t>d</w:t>
            </w:r>
            <w:r w:rsidRPr="002D3E97">
              <w:rPr>
                <w:rFonts w:ascii="Arial Narrow" w:hAnsi="Arial Narrow"/>
                <w:bCs/>
                <w:color w:val="000000"/>
                <w:sz w:val="16"/>
                <w:szCs w:val="16"/>
              </w:rPr>
              <w:t xml:space="preserve"> 18-31.</w:t>
            </w:r>
          </w:p>
          <w:p w:rsidR="00A70048" w:rsidRPr="002D3E97" w:rsidRDefault="00A70048" w:rsidP="003C617E">
            <w:pPr>
              <w:rPr>
                <w:rFonts w:ascii="Arial Narrow" w:hAnsi="Arial Narrow"/>
                <w:bCs/>
                <w:color w:val="000000"/>
                <w:sz w:val="16"/>
                <w:szCs w:val="16"/>
              </w:rPr>
            </w:pPr>
            <w:r w:rsidRPr="002D3E97">
              <w:rPr>
                <w:rFonts w:ascii="Arial Narrow" w:hAnsi="Arial Narrow"/>
                <w:bCs/>
                <w:color w:val="000000"/>
                <w:sz w:val="16"/>
                <w:szCs w:val="16"/>
              </w:rPr>
              <w:t xml:space="preserve">Inclusion: </w:t>
            </w:r>
            <w:proofErr w:type="gramStart"/>
            <w:r w:rsidRPr="002D3E97">
              <w:rPr>
                <w:rFonts w:ascii="Arial Narrow" w:hAnsi="Arial Narrow"/>
                <w:bCs/>
                <w:color w:val="000000"/>
                <w:sz w:val="16"/>
                <w:szCs w:val="16"/>
              </w:rPr>
              <w:t>1)Minimally</w:t>
            </w:r>
            <w:proofErr w:type="gramEnd"/>
            <w:r w:rsidRPr="002D3E97">
              <w:rPr>
                <w:rFonts w:ascii="Arial Narrow" w:hAnsi="Arial Narrow"/>
                <w:bCs/>
                <w:color w:val="000000"/>
                <w:sz w:val="16"/>
                <w:szCs w:val="16"/>
              </w:rPr>
              <w:t xml:space="preserve"> active </w:t>
            </w:r>
          </w:p>
          <w:p w:rsidR="00A70048" w:rsidRPr="002D3E97" w:rsidRDefault="00A70048" w:rsidP="003C617E">
            <w:pPr>
              <w:rPr>
                <w:rFonts w:ascii="Arial Narrow" w:hAnsi="Arial Narrow"/>
                <w:bCs/>
                <w:color w:val="000000"/>
                <w:sz w:val="16"/>
                <w:szCs w:val="16"/>
              </w:rPr>
            </w:pPr>
            <w:r w:rsidRPr="002D3E97">
              <w:rPr>
                <w:rFonts w:ascii="Arial Narrow" w:hAnsi="Arial Narrow"/>
                <w:bCs/>
                <w:color w:val="000000"/>
                <w:sz w:val="16"/>
                <w:szCs w:val="16"/>
              </w:rPr>
              <w:t>2)</w:t>
            </w:r>
            <w:r>
              <w:rPr>
                <w:rFonts w:ascii="Arial Narrow" w:hAnsi="Arial Narrow"/>
                <w:bCs/>
                <w:color w:val="000000"/>
                <w:sz w:val="16"/>
                <w:szCs w:val="16"/>
              </w:rPr>
              <w:t xml:space="preserve"> </w:t>
            </w:r>
            <w:r w:rsidRPr="002D3E97">
              <w:rPr>
                <w:rFonts w:ascii="Arial Narrow" w:hAnsi="Arial Narrow"/>
                <w:bCs/>
                <w:color w:val="000000"/>
                <w:sz w:val="16"/>
                <w:szCs w:val="16"/>
              </w:rPr>
              <w:t>Did not participate in any stretching or strengthening program. 3)</w:t>
            </w:r>
            <w:r>
              <w:rPr>
                <w:rFonts w:ascii="Arial Narrow" w:hAnsi="Arial Narrow"/>
                <w:bCs/>
                <w:color w:val="000000"/>
                <w:sz w:val="16"/>
                <w:szCs w:val="16"/>
              </w:rPr>
              <w:t xml:space="preserve"> </w:t>
            </w:r>
            <w:r w:rsidRPr="002D3E97">
              <w:rPr>
                <w:rFonts w:ascii="Arial Narrow" w:hAnsi="Arial Narrow"/>
                <w:bCs/>
                <w:color w:val="000000"/>
                <w:sz w:val="16"/>
                <w:szCs w:val="16"/>
              </w:rPr>
              <w:t xml:space="preserve">Free of neurologic or </w:t>
            </w:r>
            <w:proofErr w:type="spellStart"/>
            <w:r w:rsidRPr="002D3E97">
              <w:rPr>
                <w:rFonts w:ascii="Arial Narrow" w:hAnsi="Arial Narrow"/>
                <w:bCs/>
                <w:color w:val="000000"/>
                <w:sz w:val="16"/>
                <w:szCs w:val="16"/>
              </w:rPr>
              <w:t>orthopaedic</w:t>
            </w:r>
            <w:proofErr w:type="spellEnd"/>
            <w:r w:rsidRPr="002D3E97">
              <w:rPr>
                <w:rFonts w:ascii="Arial Narrow" w:hAnsi="Arial Narrow"/>
                <w:bCs/>
                <w:color w:val="000000"/>
                <w:sz w:val="16"/>
                <w:szCs w:val="16"/>
              </w:rPr>
              <w:t xml:space="preserve"> disorders</w:t>
            </w:r>
          </w:p>
        </w:tc>
        <w:tc>
          <w:tcPr>
            <w:tcW w:w="900" w:type="dxa"/>
            <w:tcBorders>
              <w:left w:val="nil"/>
              <w:bottom w:val="nil"/>
              <w:right w:val="nil"/>
            </w:tcBorders>
            <w:shd w:val="clear" w:color="auto" w:fill="auto"/>
          </w:tcPr>
          <w:p w:rsidR="00A70048" w:rsidRPr="002D3E97" w:rsidRDefault="00A70048" w:rsidP="003C617E">
            <w:pPr>
              <w:rPr>
                <w:rFonts w:ascii="Arial Narrow" w:hAnsi="Arial Narrow"/>
                <w:bCs/>
                <w:color w:val="000000"/>
                <w:sz w:val="16"/>
                <w:szCs w:val="16"/>
              </w:rPr>
            </w:pPr>
            <w:r w:rsidRPr="002D3E97">
              <w:rPr>
                <w:rFonts w:ascii="Arial Narrow" w:hAnsi="Arial Narrow"/>
                <w:bCs/>
                <w:color w:val="000000"/>
                <w:sz w:val="16"/>
                <w:szCs w:val="16"/>
              </w:rPr>
              <w:t xml:space="preserve">Yes </w:t>
            </w:r>
          </w:p>
          <w:p w:rsidR="00A70048" w:rsidRPr="002D3E97" w:rsidRDefault="00A70048" w:rsidP="003C617E">
            <w:pPr>
              <w:rPr>
                <w:rFonts w:ascii="Arial Narrow" w:hAnsi="Arial Narrow"/>
                <w:bCs/>
                <w:color w:val="000000"/>
                <w:sz w:val="16"/>
                <w:szCs w:val="16"/>
              </w:rPr>
            </w:pPr>
            <w:r w:rsidRPr="002D3E97">
              <w:rPr>
                <w:rFonts w:ascii="Arial Narrow" w:hAnsi="Arial Narrow"/>
                <w:bCs/>
                <w:color w:val="000000"/>
                <w:sz w:val="16"/>
                <w:szCs w:val="16"/>
              </w:rPr>
              <w:t>4 subjects</w:t>
            </w:r>
          </w:p>
        </w:tc>
        <w:tc>
          <w:tcPr>
            <w:tcW w:w="2160" w:type="dxa"/>
            <w:tcBorders>
              <w:left w:val="nil"/>
              <w:bottom w:val="nil"/>
              <w:right w:val="nil"/>
            </w:tcBorders>
            <w:shd w:val="clear" w:color="auto" w:fill="auto"/>
          </w:tcPr>
          <w:p w:rsidR="00A70048" w:rsidRPr="002D3E97" w:rsidRDefault="00A70048" w:rsidP="003C617E">
            <w:pPr>
              <w:rPr>
                <w:rFonts w:ascii="Arial Narrow" w:hAnsi="Arial Narrow"/>
                <w:bCs/>
                <w:color w:val="000000"/>
                <w:sz w:val="16"/>
                <w:szCs w:val="16"/>
              </w:rPr>
            </w:pPr>
            <w:r w:rsidRPr="002D3E97">
              <w:rPr>
                <w:rFonts w:ascii="Arial Narrow" w:hAnsi="Arial Narrow"/>
                <w:bCs/>
                <w:color w:val="000000"/>
                <w:sz w:val="16"/>
                <w:szCs w:val="16"/>
              </w:rPr>
              <w:t>CALF STRETCH</w:t>
            </w:r>
          </w:p>
          <w:p w:rsidR="00A70048" w:rsidRPr="002D3E97" w:rsidRDefault="00A70048" w:rsidP="003C617E">
            <w:pPr>
              <w:rPr>
                <w:rFonts w:ascii="Arial Narrow" w:hAnsi="Arial Narrow"/>
                <w:bCs/>
                <w:color w:val="000000"/>
                <w:sz w:val="16"/>
                <w:szCs w:val="16"/>
              </w:rPr>
            </w:pPr>
            <w:r w:rsidRPr="002D3E97">
              <w:rPr>
                <w:rFonts w:ascii="Arial Narrow" w:hAnsi="Arial Narrow"/>
                <w:bCs/>
                <w:color w:val="000000"/>
                <w:sz w:val="16"/>
                <w:szCs w:val="16"/>
              </w:rPr>
              <w:t>1)</w:t>
            </w:r>
            <w:r>
              <w:rPr>
                <w:rFonts w:ascii="Arial Narrow" w:hAnsi="Arial Narrow"/>
                <w:bCs/>
                <w:color w:val="000000"/>
                <w:sz w:val="16"/>
                <w:szCs w:val="16"/>
              </w:rPr>
              <w:t xml:space="preserve"> </w:t>
            </w:r>
            <w:r w:rsidRPr="002D3E97">
              <w:rPr>
                <w:rFonts w:ascii="Arial Narrow" w:hAnsi="Arial Narrow"/>
                <w:bCs/>
                <w:color w:val="000000"/>
                <w:sz w:val="16"/>
                <w:szCs w:val="16"/>
              </w:rPr>
              <w:t>Leaning into the wall bending the front leg and stretching the back leg.</w:t>
            </w:r>
          </w:p>
        </w:tc>
        <w:tc>
          <w:tcPr>
            <w:tcW w:w="3060" w:type="dxa"/>
            <w:tcBorders>
              <w:left w:val="nil"/>
              <w:bottom w:val="nil"/>
              <w:right w:val="nil"/>
            </w:tcBorders>
            <w:shd w:val="clear" w:color="auto" w:fill="auto"/>
          </w:tcPr>
          <w:p w:rsidR="00A70048" w:rsidRPr="002D3E97" w:rsidRDefault="00A70048" w:rsidP="003C617E">
            <w:pPr>
              <w:rPr>
                <w:rFonts w:ascii="Arial Narrow" w:hAnsi="Arial Narrow"/>
                <w:bCs/>
                <w:color w:val="000000"/>
                <w:sz w:val="16"/>
                <w:szCs w:val="16"/>
              </w:rPr>
            </w:pPr>
            <w:r w:rsidRPr="002D3E97">
              <w:rPr>
                <w:rFonts w:ascii="Arial Narrow" w:hAnsi="Arial Narrow"/>
                <w:bCs/>
                <w:color w:val="000000"/>
                <w:sz w:val="16"/>
                <w:szCs w:val="16"/>
              </w:rPr>
              <w:t xml:space="preserve">6 week stretching </w:t>
            </w:r>
            <w:proofErr w:type="spellStart"/>
            <w:r w:rsidRPr="002D3E97">
              <w:rPr>
                <w:rFonts w:ascii="Arial Narrow" w:hAnsi="Arial Narrow"/>
                <w:bCs/>
                <w:color w:val="000000"/>
                <w:sz w:val="16"/>
                <w:szCs w:val="16"/>
              </w:rPr>
              <w:t>programme</w:t>
            </w:r>
            <w:proofErr w:type="spellEnd"/>
            <w:r w:rsidRPr="002D3E97">
              <w:rPr>
                <w:rFonts w:ascii="Arial Narrow" w:hAnsi="Arial Narrow"/>
                <w:bCs/>
                <w:color w:val="000000"/>
                <w:sz w:val="16"/>
                <w:szCs w:val="16"/>
              </w:rPr>
              <w:t>, 5 days per week, holding for 15s repeating 10</w:t>
            </w:r>
            <w:proofErr w:type="gramStart"/>
            <w:r w:rsidRPr="002D3E97">
              <w:rPr>
                <w:rFonts w:ascii="Arial Narrow" w:hAnsi="Arial Narrow"/>
                <w:bCs/>
                <w:color w:val="000000"/>
                <w:sz w:val="16"/>
                <w:szCs w:val="16"/>
              </w:rPr>
              <w:t>x,  Max</w:t>
            </w:r>
            <w:proofErr w:type="gramEnd"/>
            <w:r w:rsidRPr="002D3E97">
              <w:rPr>
                <w:rFonts w:ascii="Arial Narrow" w:hAnsi="Arial Narrow"/>
                <w:bCs/>
                <w:color w:val="000000"/>
                <w:sz w:val="16"/>
                <w:szCs w:val="16"/>
              </w:rPr>
              <w:t xml:space="preserve"> stretch time = 75 min over 6 wks.</w:t>
            </w:r>
          </w:p>
        </w:tc>
        <w:tc>
          <w:tcPr>
            <w:tcW w:w="1620" w:type="dxa"/>
            <w:tcBorders>
              <w:left w:val="nil"/>
              <w:bottom w:val="nil"/>
              <w:right w:val="nil"/>
            </w:tcBorders>
            <w:shd w:val="clear" w:color="auto" w:fill="auto"/>
          </w:tcPr>
          <w:p w:rsidR="00A70048" w:rsidRPr="002D3E97" w:rsidRDefault="00A70048" w:rsidP="003C617E">
            <w:pPr>
              <w:rPr>
                <w:rFonts w:ascii="Arial Narrow" w:hAnsi="Arial Narrow"/>
                <w:bCs/>
                <w:color w:val="000000"/>
                <w:sz w:val="16"/>
                <w:szCs w:val="16"/>
              </w:rPr>
            </w:pPr>
            <w:r w:rsidRPr="002D3E97">
              <w:rPr>
                <w:rFonts w:ascii="Arial Narrow" w:hAnsi="Arial Narrow"/>
                <w:bCs/>
                <w:color w:val="000000"/>
                <w:sz w:val="16"/>
                <w:szCs w:val="16"/>
              </w:rPr>
              <w:t>Kin-Com dynamometer</w:t>
            </w:r>
          </w:p>
          <w:p w:rsidR="00A70048" w:rsidRPr="002D3E97" w:rsidRDefault="00A70048" w:rsidP="003C617E">
            <w:pPr>
              <w:rPr>
                <w:rFonts w:ascii="Arial Narrow" w:hAnsi="Arial Narrow"/>
                <w:bCs/>
                <w:color w:val="000000"/>
                <w:sz w:val="16"/>
                <w:szCs w:val="16"/>
              </w:rPr>
            </w:pPr>
          </w:p>
        </w:tc>
        <w:tc>
          <w:tcPr>
            <w:tcW w:w="1800" w:type="dxa"/>
            <w:tcBorders>
              <w:left w:val="nil"/>
              <w:bottom w:val="nil"/>
            </w:tcBorders>
            <w:shd w:val="clear" w:color="auto" w:fill="auto"/>
          </w:tcPr>
          <w:p w:rsidR="00A70048" w:rsidRPr="002D3E97" w:rsidRDefault="00A70048" w:rsidP="003C617E">
            <w:pPr>
              <w:ind w:left="-108"/>
              <w:rPr>
                <w:rFonts w:ascii="Arial Narrow" w:hAnsi="Arial Narrow"/>
                <w:bCs/>
                <w:color w:val="000000"/>
                <w:sz w:val="16"/>
                <w:szCs w:val="16"/>
              </w:rPr>
            </w:pPr>
            <w:r>
              <w:rPr>
                <w:rFonts w:ascii="Arial Narrow" w:hAnsi="Arial Narrow"/>
                <w:bCs/>
                <w:color w:val="000000"/>
                <w:sz w:val="16"/>
                <w:szCs w:val="16"/>
              </w:rPr>
              <w:t>Statistical significant difference</w:t>
            </w:r>
            <w:r w:rsidRPr="002D3E97">
              <w:rPr>
                <w:rFonts w:ascii="Arial Narrow" w:hAnsi="Arial Narrow"/>
                <w:bCs/>
                <w:color w:val="000000"/>
                <w:sz w:val="16"/>
                <w:szCs w:val="16"/>
              </w:rPr>
              <w:t xml:space="preserve"> between the stretching and the control group of 7° ±</w:t>
            </w:r>
            <w:r>
              <w:rPr>
                <w:rFonts w:ascii="Arial Narrow" w:hAnsi="Arial Narrow"/>
                <w:bCs/>
                <w:color w:val="000000"/>
                <w:sz w:val="16"/>
                <w:szCs w:val="16"/>
              </w:rPr>
              <w:t xml:space="preserve"> 4° </w:t>
            </w:r>
            <w:proofErr w:type="spellStart"/>
            <w:r>
              <w:rPr>
                <w:rFonts w:ascii="Arial Narrow" w:hAnsi="Arial Narrow"/>
                <w:bCs/>
                <w:color w:val="000000"/>
                <w:sz w:val="16"/>
                <w:szCs w:val="16"/>
              </w:rPr>
              <w:t>dorsi</w:t>
            </w:r>
            <w:proofErr w:type="spellEnd"/>
            <w:r>
              <w:rPr>
                <w:rFonts w:ascii="Arial Narrow" w:hAnsi="Arial Narrow"/>
                <w:bCs/>
                <w:color w:val="000000"/>
                <w:sz w:val="16"/>
                <w:szCs w:val="16"/>
              </w:rPr>
              <w:t xml:space="preserve"> flexion</w:t>
            </w:r>
            <w:r w:rsidRPr="002D3E97">
              <w:rPr>
                <w:rFonts w:ascii="Arial Narrow" w:hAnsi="Arial Narrow"/>
                <w:bCs/>
                <w:color w:val="000000"/>
                <w:sz w:val="16"/>
                <w:szCs w:val="16"/>
              </w:rPr>
              <w:t xml:space="preserve"> (p=0.017). </w:t>
            </w:r>
          </w:p>
        </w:tc>
      </w:tr>
      <w:tr w:rsidR="00A70048" w:rsidRPr="002D3E97" w:rsidTr="003C617E">
        <w:tc>
          <w:tcPr>
            <w:tcW w:w="900" w:type="dxa"/>
            <w:tcBorders>
              <w:top w:val="nil"/>
              <w:bottom w:val="nil"/>
              <w:right w:val="nil"/>
            </w:tcBorders>
            <w:shd w:val="clear" w:color="auto" w:fill="auto"/>
          </w:tcPr>
          <w:p w:rsidR="00A70048" w:rsidRPr="002D3E97" w:rsidRDefault="00A70048" w:rsidP="003C617E">
            <w:pPr>
              <w:rPr>
                <w:rFonts w:ascii="Arial Narrow" w:hAnsi="Arial Narrow"/>
                <w:bCs/>
                <w:color w:val="000000"/>
                <w:sz w:val="16"/>
                <w:szCs w:val="16"/>
              </w:rPr>
            </w:pPr>
            <w:proofErr w:type="spellStart"/>
            <w:r w:rsidRPr="002D3E97">
              <w:rPr>
                <w:rFonts w:ascii="Arial Narrow" w:hAnsi="Arial Narrow"/>
                <w:bCs/>
                <w:color w:val="000000"/>
                <w:sz w:val="16"/>
                <w:szCs w:val="16"/>
              </w:rPr>
              <w:t>Gadjosik</w:t>
            </w:r>
            <w:proofErr w:type="spellEnd"/>
            <w:r w:rsidRPr="002D3E97">
              <w:rPr>
                <w:rFonts w:ascii="Arial Narrow" w:hAnsi="Arial Narrow"/>
                <w:bCs/>
                <w:color w:val="000000"/>
                <w:sz w:val="16"/>
                <w:szCs w:val="16"/>
              </w:rPr>
              <w:t xml:space="preserve"> et al</w:t>
            </w:r>
            <w:r>
              <w:rPr>
                <w:rFonts w:ascii="Arial Narrow" w:hAnsi="Arial Narrow"/>
                <w:bCs/>
                <w:color w:val="000000"/>
                <w:sz w:val="16"/>
                <w:szCs w:val="16"/>
              </w:rPr>
              <w:t>.</w:t>
            </w:r>
            <w:r w:rsidRPr="002D3E97">
              <w:rPr>
                <w:rFonts w:ascii="Arial Narrow" w:hAnsi="Arial Narrow"/>
                <w:bCs/>
                <w:color w:val="000000"/>
                <w:sz w:val="16"/>
                <w:szCs w:val="16"/>
              </w:rPr>
              <w:t xml:space="preserve"> (2005)</w:t>
            </w:r>
          </w:p>
        </w:tc>
        <w:tc>
          <w:tcPr>
            <w:tcW w:w="3960" w:type="dxa"/>
            <w:tcBorders>
              <w:top w:val="nil"/>
              <w:left w:val="nil"/>
              <w:bottom w:val="nil"/>
              <w:right w:val="nil"/>
            </w:tcBorders>
            <w:shd w:val="clear" w:color="auto" w:fill="auto"/>
          </w:tcPr>
          <w:p w:rsidR="00A70048" w:rsidRPr="002D3E97" w:rsidRDefault="00A70048" w:rsidP="003C617E">
            <w:pPr>
              <w:rPr>
                <w:rFonts w:ascii="Arial Narrow" w:hAnsi="Arial Narrow"/>
                <w:bCs/>
                <w:color w:val="000000"/>
                <w:sz w:val="16"/>
                <w:szCs w:val="16"/>
              </w:rPr>
            </w:pPr>
            <w:r w:rsidRPr="002D3E97">
              <w:rPr>
                <w:rFonts w:ascii="Arial Narrow" w:hAnsi="Arial Narrow"/>
                <w:bCs/>
                <w:color w:val="000000"/>
                <w:sz w:val="16"/>
                <w:szCs w:val="16"/>
              </w:rPr>
              <w:t>19 female</w:t>
            </w:r>
            <w:r>
              <w:rPr>
                <w:rFonts w:ascii="Arial Narrow" w:hAnsi="Arial Narrow"/>
                <w:bCs/>
                <w:color w:val="000000"/>
                <w:sz w:val="16"/>
                <w:szCs w:val="16"/>
              </w:rPr>
              <w:t>s</w:t>
            </w:r>
            <w:r w:rsidRPr="002D3E97">
              <w:rPr>
                <w:rFonts w:ascii="Arial Narrow" w:hAnsi="Arial Narrow"/>
                <w:bCs/>
                <w:color w:val="000000"/>
                <w:sz w:val="16"/>
                <w:szCs w:val="16"/>
              </w:rPr>
              <w:t xml:space="preserve"> </w:t>
            </w:r>
            <w:proofErr w:type="gramStart"/>
            <w:r w:rsidRPr="002D3E97">
              <w:rPr>
                <w:rFonts w:ascii="Arial Narrow" w:hAnsi="Arial Narrow"/>
                <w:bCs/>
                <w:color w:val="000000"/>
                <w:sz w:val="16"/>
                <w:szCs w:val="16"/>
              </w:rPr>
              <w:t>age</w:t>
            </w:r>
            <w:r>
              <w:rPr>
                <w:rFonts w:ascii="Arial Narrow" w:hAnsi="Arial Narrow"/>
                <w:bCs/>
                <w:color w:val="000000"/>
                <w:sz w:val="16"/>
                <w:szCs w:val="16"/>
              </w:rPr>
              <w:t>d</w:t>
            </w:r>
            <w:r w:rsidRPr="002D3E97">
              <w:rPr>
                <w:rFonts w:ascii="Arial Narrow" w:hAnsi="Arial Narrow"/>
                <w:bCs/>
                <w:color w:val="000000"/>
                <w:sz w:val="16"/>
                <w:szCs w:val="16"/>
              </w:rPr>
              <w:t xml:space="preserve">  65</w:t>
            </w:r>
            <w:proofErr w:type="gramEnd"/>
            <w:r w:rsidRPr="002D3E97">
              <w:rPr>
                <w:rFonts w:ascii="Arial Narrow" w:hAnsi="Arial Narrow"/>
                <w:bCs/>
                <w:color w:val="000000"/>
                <w:sz w:val="16"/>
                <w:szCs w:val="16"/>
              </w:rPr>
              <w:t>-89</w:t>
            </w:r>
          </w:p>
          <w:p w:rsidR="00A70048" w:rsidRPr="002D3E97" w:rsidRDefault="00A70048" w:rsidP="003C617E">
            <w:pPr>
              <w:rPr>
                <w:rFonts w:ascii="Arial Narrow" w:hAnsi="Arial Narrow"/>
                <w:bCs/>
                <w:color w:val="000000"/>
                <w:sz w:val="16"/>
                <w:szCs w:val="16"/>
              </w:rPr>
            </w:pPr>
            <w:r w:rsidRPr="002D3E97">
              <w:rPr>
                <w:rFonts w:ascii="Arial Narrow" w:hAnsi="Arial Narrow"/>
                <w:bCs/>
                <w:color w:val="000000"/>
                <w:sz w:val="16"/>
                <w:szCs w:val="16"/>
              </w:rPr>
              <w:t>Inclusion: 1)</w:t>
            </w:r>
            <w:r>
              <w:rPr>
                <w:rFonts w:ascii="Arial Narrow" w:hAnsi="Arial Narrow"/>
                <w:bCs/>
                <w:color w:val="000000"/>
                <w:sz w:val="16"/>
                <w:szCs w:val="16"/>
              </w:rPr>
              <w:t xml:space="preserve"> </w:t>
            </w:r>
            <w:r w:rsidRPr="002D3E97">
              <w:rPr>
                <w:rFonts w:ascii="Arial Narrow" w:hAnsi="Arial Narrow"/>
                <w:bCs/>
                <w:color w:val="000000"/>
                <w:sz w:val="16"/>
                <w:szCs w:val="16"/>
              </w:rPr>
              <w:t>≤ 10 °</w:t>
            </w:r>
            <w:r>
              <w:rPr>
                <w:rFonts w:ascii="Arial Narrow" w:hAnsi="Arial Narrow"/>
                <w:bCs/>
                <w:color w:val="000000"/>
                <w:sz w:val="16"/>
                <w:szCs w:val="16"/>
              </w:rPr>
              <w:t xml:space="preserve"> ankle joint dorsiflexion</w:t>
            </w:r>
          </w:p>
          <w:p w:rsidR="00A70048" w:rsidRPr="002D3E97" w:rsidRDefault="00A70048" w:rsidP="003C617E">
            <w:pPr>
              <w:rPr>
                <w:rFonts w:ascii="Arial Narrow" w:hAnsi="Arial Narrow"/>
                <w:bCs/>
                <w:color w:val="000000"/>
                <w:sz w:val="16"/>
                <w:szCs w:val="16"/>
              </w:rPr>
            </w:pPr>
            <w:r w:rsidRPr="002D3E97">
              <w:rPr>
                <w:rFonts w:ascii="Arial Narrow" w:hAnsi="Arial Narrow"/>
                <w:bCs/>
                <w:color w:val="000000"/>
                <w:sz w:val="16"/>
                <w:szCs w:val="16"/>
              </w:rPr>
              <w:t>2) No history of orthopedic or neurological conditions</w:t>
            </w:r>
          </w:p>
        </w:tc>
        <w:tc>
          <w:tcPr>
            <w:tcW w:w="900" w:type="dxa"/>
            <w:tcBorders>
              <w:top w:val="nil"/>
              <w:left w:val="nil"/>
              <w:bottom w:val="nil"/>
              <w:right w:val="nil"/>
            </w:tcBorders>
            <w:shd w:val="clear" w:color="auto" w:fill="auto"/>
          </w:tcPr>
          <w:p w:rsidR="00A70048" w:rsidRPr="002D3E97" w:rsidRDefault="00A70048" w:rsidP="003C617E">
            <w:pPr>
              <w:rPr>
                <w:rFonts w:ascii="Arial Narrow" w:hAnsi="Arial Narrow"/>
                <w:bCs/>
                <w:color w:val="000000"/>
                <w:sz w:val="16"/>
                <w:szCs w:val="16"/>
              </w:rPr>
            </w:pPr>
            <w:r w:rsidRPr="002D3E97">
              <w:rPr>
                <w:rFonts w:ascii="Arial Narrow" w:hAnsi="Arial Narrow"/>
                <w:bCs/>
                <w:color w:val="000000"/>
                <w:sz w:val="16"/>
                <w:szCs w:val="16"/>
              </w:rPr>
              <w:t xml:space="preserve">Yes </w:t>
            </w:r>
          </w:p>
        </w:tc>
        <w:tc>
          <w:tcPr>
            <w:tcW w:w="2160" w:type="dxa"/>
            <w:tcBorders>
              <w:top w:val="nil"/>
              <w:left w:val="nil"/>
              <w:bottom w:val="nil"/>
              <w:right w:val="nil"/>
            </w:tcBorders>
            <w:shd w:val="clear" w:color="auto" w:fill="auto"/>
          </w:tcPr>
          <w:p w:rsidR="00A70048" w:rsidRPr="002D3E97" w:rsidRDefault="00A70048" w:rsidP="003C617E">
            <w:pPr>
              <w:rPr>
                <w:rFonts w:ascii="Arial Narrow" w:hAnsi="Arial Narrow"/>
                <w:bCs/>
                <w:color w:val="000000"/>
                <w:sz w:val="16"/>
                <w:szCs w:val="16"/>
              </w:rPr>
            </w:pPr>
            <w:r w:rsidRPr="002D3E97">
              <w:rPr>
                <w:rFonts w:ascii="Arial Narrow" w:hAnsi="Arial Narrow"/>
                <w:bCs/>
                <w:color w:val="000000"/>
                <w:sz w:val="16"/>
                <w:szCs w:val="16"/>
              </w:rPr>
              <w:t>CALF STRETCH</w:t>
            </w:r>
          </w:p>
          <w:p w:rsidR="00A70048" w:rsidRPr="002D3E97" w:rsidRDefault="00A70048" w:rsidP="003C617E">
            <w:pPr>
              <w:rPr>
                <w:rFonts w:ascii="Arial Narrow" w:hAnsi="Arial Narrow"/>
                <w:bCs/>
                <w:color w:val="000000"/>
                <w:sz w:val="16"/>
                <w:szCs w:val="16"/>
              </w:rPr>
            </w:pPr>
            <w:r w:rsidRPr="002D3E97">
              <w:rPr>
                <w:rFonts w:ascii="Arial Narrow" w:hAnsi="Arial Narrow"/>
                <w:bCs/>
                <w:color w:val="000000"/>
                <w:sz w:val="16"/>
                <w:szCs w:val="16"/>
              </w:rPr>
              <w:t>1) Standing static calf stretch leaning into the wall.</w:t>
            </w:r>
          </w:p>
        </w:tc>
        <w:tc>
          <w:tcPr>
            <w:tcW w:w="3060" w:type="dxa"/>
            <w:tcBorders>
              <w:top w:val="nil"/>
              <w:left w:val="nil"/>
              <w:bottom w:val="nil"/>
              <w:right w:val="nil"/>
            </w:tcBorders>
            <w:shd w:val="clear" w:color="auto" w:fill="auto"/>
          </w:tcPr>
          <w:p w:rsidR="00A70048" w:rsidRPr="002D3E97" w:rsidRDefault="00A70048" w:rsidP="003C617E">
            <w:pPr>
              <w:rPr>
                <w:rFonts w:ascii="Arial Narrow" w:hAnsi="Arial Narrow"/>
                <w:bCs/>
                <w:color w:val="000000"/>
                <w:sz w:val="16"/>
                <w:szCs w:val="16"/>
              </w:rPr>
            </w:pPr>
            <w:r w:rsidRPr="002D3E97">
              <w:rPr>
                <w:rFonts w:ascii="Arial Narrow" w:hAnsi="Arial Narrow"/>
                <w:bCs/>
                <w:color w:val="000000"/>
                <w:sz w:val="16"/>
                <w:szCs w:val="16"/>
              </w:rPr>
              <w:t xml:space="preserve">8 </w:t>
            </w:r>
            <w:proofErr w:type="gramStart"/>
            <w:r w:rsidRPr="002D3E97">
              <w:rPr>
                <w:rFonts w:ascii="Arial Narrow" w:hAnsi="Arial Narrow"/>
                <w:bCs/>
                <w:color w:val="000000"/>
                <w:sz w:val="16"/>
                <w:szCs w:val="16"/>
              </w:rPr>
              <w:t>week</w:t>
            </w:r>
            <w:proofErr w:type="gramEnd"/>
            <w:r w:rsidRPr="002D3E97">
              <w:rPr>
                <w:rFonts w:ascii="Arial Narrow" w:hAnsi="Arial Narrow"/>
                <w:bCs/>
                <w:color w:val="000000"/>
                <w:sz w:val="16"/>
                <w:szCs w:val="16"/>
              </w:rPr>
              <w:t xml:space="preserve"> stretching </w:t>
            </w:r>
            <w:proofErr w:type="spellStart"/>
            <w:r w:rsidRPr="002D3E97">
              <w:rPr>
                <w:rFonts w:ascii="Arial Narrow" w:hAnsi="Arial Narrow"/>
                <w:bCs/>
                <w:color w:val="000000"/>
                <w:sz w:val="16"/>
                <w:szCs w:val="16"/>
              </w:rPr>
              <w:t>programme</w:t>
            </w:r>
            <w:proofErr w:type="spellEnd"/>
            <w:r w:rsidRPr="002D3E97">
              <w:rPr>
                <w:rFonts w:ascii="Arial Narrow" w:hAnsi="Arial Narrow"/>
                <w:bCs/>
                <w:color w:val="000000"/>
                <w:sz w:val="16"/>
                <w:szCs w:val="16"/>
              </w:rPr>
              <w:t>, carried out 3 times per week</w:t>
            </w:r>
            <w:r>
              <w:rPr>
                <w:rFonts w:ascii="Arial Narrow" w:hAnsi="Arial Narrow"/>
                <w:bCs/>
                <w:color w:val="000000"/>
                <w:sz w:val="16"/>
                <w:szCs w:val="16"/>
              </w:rPr>
              <w:t>.  Stretch held for 15s with 10</w:t>
            </w:r>
            <w:r w:rsidRPr="002D3E97">
              <w:rPr>
                <w:rFonts w:ascii="Arial Narrow" w:hAnsi="Arial Narrow"/>
                <w:bCs/>
                <w:color w:val="000000"/>
                <w:sz w:val="16"/>
                <w:szCs w:val="16"/>
              </w:rPr>
              <w:t>x</w:t>
            </w:r>
            <w:r>
              <w:rPr>
                <w:rFonts w:ascii="Arial Narrow" w:hAnsi="Arial Narrow"/>
                <w:bCs/>
                <w:color w:val="000000"/>
                <w:sz w:val="16"/>
                <w:szCs w:val="16"/>
              </w:rPr>
              <w:t xml:space="preserve"> </w:t>
            </w:r>
            <w:r w:rsidRPr="002D3E97">
              <w:rPr>
                <w:rFonts w:ascii="Arial Narrow" w:hAnsi="Arial Narrow"/>
                <w:bCs/>
                <w:color w:val="000000"/>
                <w:sz w:val="16"/>
                <w:szCs w:val="16"/>
              </w:rPr>
              <w:t xml:space="preserve">on both legs. </w:t>
            </w:r>
          </w:p>
          <w:p w:rsidR="00A70048" w:rsidRPr="002D3E97" w:rsidRDefault="00A70048" w:rsidP="003C617E">
            <w:pPr>
              <w:rPr>
                <w:rFonts w:ascii="Arial Narrow" w:hAnsi="Arial Narrow"/>
                <w:bCs/>
                <w:color w:val="000000"/>
                <w:sz w:val="16"/>
                <w:szCs w:val="16"/>
              </w:rPr>
            </w:pPr>
            <w:r w:rsidRPr="002D3E97">
              <w:rPr>
                <w:rFonts w:ascii="Arial Narrow" w:hAnsi="Arial Narrow"/>
                <w:bCs/>
                <w:color w:val="000000"/>
                <w:sz w:val="16"/>
                <w:szCs w:val="16"/>
              </w:rPr>
              <w:t xml:space="preserve">Max stretch time = 60 min over 8 </w:t>
            </w:r>
            <w:proofErr w:type="spellStart"/>
            <w:r w:rsidRPr="002D3E97">
              <w:rPr>
                <w:rFonts w:ascii="Arial Narrow" w:hAnsi="Arial Narrow"/>
                <w:bCs/>
                <w:color w:val="000000"/>
                <w:sz w:val="16"/>
                <w:szCs w:val="16"/>
              </w:rPr>
              <w:t>wk’s</w:t>
            </w:r>
            <w:proofErr w:type="spellEnd"/>
            <w:r w:rsidRPr="002D3E97">
              <w:rPr>
                <w:rFonts w:ascii="Arial Narrow" w:hAnsi="Arial Narrow"/>
                <w:bCs/>
                <w:color w:val="000000"/>
                <w:sz w:val="16"/>
                <w:szCs w:val="16"/>
              </w:rPr>
              <w:t>.</w:t>
            </w:r>
          </w:p>
        </w:tc>
        <w:tc>
          <w:tcPr>
            <w:tcW w:w="1620" w:type="dxa"/>
            <w:tcBorders>
              <w:top w:val="nil"/>
              <w:left w:val="nil"/>
              <w:bottom w:val="nil"/>
              <w:right w:val="nil"/>
            </w:tcBorders>
            <w:shd w:val="clear" w:color="auto" w:fill="auto"/>
          </w:tcPr>
          <w:p w:rsidR="00A70048" w:rsidRPr="002D3E97" w:rsidRDefault="00A70048" w:rsidP="003C617E">
            <w:pPr>
              <w:rPr>
                <w:rFonts w:ascii="Arial Narrow" w:hAnsi="Arial Narrow"/>
                <w:bCs/>
                <w:color w:val="000000"/>
                <w:sz w:val="16"/>
                <w:szCs w:val="16"/>
              </w:rPr>
            </w:pPr>
            <w:r w:rsidRPr="002D3E97">
              <w:rPr>
                <w:rFonts w:ascii="Arial Narrow" w:hAnsi="Arial Narrow"/>
                <w:bCs/>
                <w:color w:val="000000"/>
                <w:sz w:val="16"/>
                <w:szCs w:val="16"/>
              </w:rPr>
              <w:t>Kin-Com Isokinetic dynamometer.  A timed agility course, a timed fast 10m walk, and a standing forward functional reach test.</w:t>
            </w:r>
          </w:p>
        </w:tc>
        <w:tc>
          <w:tcPr>
            <w:tcW w:w="1800" w:type="dxa"/>
            <w:tcBorders>
              <w:top w:val="nil"/>
              <w:left w:val="nil"/>
              <w:bottom w:val="nil"/>
            </w:tcBorders>
            <w:shd w:val="clear" w:color="auto" w:fill="auto"/>
          </w:tcPr>
          <w:p w:rsidR="00A70048" w:rsidRPr="002D3E97" w:rsidRDefault="00A70048" w:rsidP="003C617E">
            <w:pPr>
              <w:ind w:left="-108"/>
              <w:rPr>
                <w:rFonts w:ascii="Arial Narrow" w:hAnsi="Arial Narrow"/>
                <w:bCs/>
                <w:color w:val="000000"/>
                <w:sz w:val="16"/>
                <w:szCs w:val="16"/>
              </w:rPr>
            </w:pPr>
            <w:r>
              <w:rPr>
                <w:rFonts w:ascii="Arial Narrow" w:hAnsi="Arial Narrow"/>
                <w:bCs/>
                <w:color w:val="000000"/>
                <w:sz w:val="16"/>
                <w:szCs w:val="16"/>
              </w:rPr>
              <w:t>Statistical significant difference</w:t>
            </w:r>
            <w:r w:rsidRPr="002D3E97">
              <w:rPr>
                <w:rFonts w:ascii="Arial Narrow" w:hAnsi="Arial Narrow"/>
                <w:bCs/>
                <w:color w:val="000000"/>
                <w:sz w:val="16"/>
                <w:szCs w:val="16"/>
              </w:rPr>
              <w:t xml:space="preserve"> between the stretching and the control of 5.1° </w:t>
            </w:r>
            <w:proofErr w:type="spellStart"/>
            <w:r>
              <w:rPr>
                <w:rFonts w:ascii="Arial Narrow" w:hAnsi="Arial Narrow"/>
                <w:bCs/>
                <w:color w:val="000000"/>
                <w:sz w:val="16"/>
                <w:szCs w:val="16"/>
              </w:rPr>
              <w:t>dorsi</w:t>
            </w:r>
            <w:proofErr w:type="spellEnd"/>
            <w:r>
              <w:rPr>
                <w:rFonts w:ascii="Arial Narrow" w:hAnsi="Arial Narrow"/>
                <w:bCs/>
                <w:color w:val="000000"/>
                <w:sz w:val="16"/>
                <w:szCs w:val="16"/>
              </w:rPr>
              <w:t xml:space="preserve"> flexion</w:t>
            </w:r>
            <w:r w:rsidRPr="002D3E97">
              <w:rPr>
                <w:rFonts w:ascii="Arial Narrow" w:hAnsi="Arial Narrow"/>
                <w:bCs/>
                <w:color w:val="000000"/>
                <w:sz w:val="16"/>
                <w:szCs w:val="16"/>
              </w:rPr>
              <w:t xml:space="preserve"> (p=&lt;0.001)</w:t>
            </w:r>
          </w:p>
        </w:tc>
      </w:tr>
      <w:tr w:rsidR="00A70048" w:rsidRPr="002D3E97" w:rsidTr="003C617E">
        <w:tc>
          <w:tcPr>
            <w:tcW w:w="900" w:type="dxa"/>
            <w:tcBorders>
              <w:top w:val="nil"/>
              <w:bottom w:val="nil"/>
              <w:right w:val="nil"/>
            </w:tcBorders>
            <w:shd w:val="clear" w:color="auto" w:fill="auto"/>
          </w:tcPr>
          <w:p w:rsidR="00A70048" w:rsidRPr="002D3E97" w:rsidRDefault="00A70048" w:rsidP="003C617E">
            <w:pPr>
              <w:rPr>
                <w:rFonts w:ascii="Arial Narrow" w:hAnsi="Arial Narrow"/>
                <w:bCs/>
                <w:color w:val="000000"/>
                <w:sz w:val="16"/>
                <w:szCs w:val="16"/>
              </w:rPr>
            </w:pPr>
            <w:proofErr w:type="spellStart"/>
            <w:r w:rsidRPr="002D3E97">
              <w:rPr>
                <w:rFonts w:ascii="Arial Narrow" w:hAnsi="Arial Narrow"/>
                <w:bCs/>
                <w:color w:val="000000"/>
                <w:sz w:val="16"/>
                <w:szCs w:val="16"/>
              </w:rPr>
              <w:t>Yeh</w:t>
            </w:r>
            <w:proofErr w:type="spellEnd"/>
            <w:r w:rsidRPr="002D3E97">
              <w:rPr>
                <w:rFonts w:ascii="Arial Narrow" w:hAnsi="Arial Narrow"/>
                <w:bCs/>
                <w:color w:val="000000"/>
                <w:sz w:val="16"/>
                <w:szCs w:val="16"/>
              </w:rPr>
              <w:t xml:space="preserve"> et al (2005)</w:t>
            </w:r>
          </w:p>
        </w:tc>
        <w:tc>
          <w:tcPr>
            <w:tcW w:w="3960" w:type="dxa"/>
            <w:tcBorders>
              <w:top w:val="nil"/>
              <w:left w:val="nil"/>
              <w:bottom w:val="nil"/>
              <w:right w:val="nil"/>
            </w:tcBorders>
            <w:shd w:val="clear" w:color="auto" w:fill="auto"/>
          </w:tcPr>
          <w:p w:rsidR="00A70048" w:rsidRPr="002D3E97" w:rsidRDefault="00A70048" w:rsidP="003C617E">
            <w:pPr>
              <w:rPr>
                <w:rFonts w:ascii="Arial Narrow" w:hAnsi="Arial Narrow"/>
                <w:bCs/>
                <w:color w:val="000000"/>
                <w:sz w:val="16"/>
                <w:szCs w:val="16"/>
              </w:rPr>
            </w:pPr>
            <w:r>
              <w:rPr>
                <w:rFonts w:ascii="Arial Narrow" w:hAnsi="Arial Narrow"/>
                <w:bCs/>
                <w:color w:val="000000"/>
                <w:sz w:val="16"/>
                <w:szCs w:val="16"/>
              </w:rPr>
              <w:t>30 (</w:t>
            </w:r>
            <w:r w:rsidRPr="002D3E97">
              <w:rPr>
                <w:rFonts w:ascii="Arial Narrow" w:hAnsi="Arial Narrow"/>
                <w:bCs/>
                <w:color w:val="000000"/>
                <w:sz w:val="16"/>
                <w:szCs w:val="16"/>
              </w:rPr>
              <w:t xml:space="preserve">20 </w:t>
            </w:r>
            <w:r>
              <w:rPr>
                <w:rFonts w:ascii="Arial Narrow" w:hAnsi="Arial Narrow"/>
                <w:bCs/>
                <w:color w:val="000000"/>
                <w:sz w:val="16"/>
                <w:szCs w:val="16"/>
              </w:rPr>
              <w:t>male &amp; 10 female, aged 42-72)</w:t>
            </w:r>
            <w:r w:rsidRPr="002D3E97">
              <w:rPr>
                <w:rFonts w:ascii="Arial Narrow" w:hAnsi="Arial Narrow"/>
                <w:bCs/>
                <w:color w:val="000000"/>
                <w:sz w:val="16"/>
                <w:szCs w:val="16"/>
              </w:rPr>
              <w:t>. Inclusion: 1) Spasticity in lower limb, 2) no joint deformity, 3) no pain in lower limb 4) no history of neurologic disorder 5) must be hemiplegic from cerebrovascular accident.</w:t>
            </w:r>
          </w:p>
        </w:tc>
        <w:tc>
          <w:tcPr>
            <w:tcW w:w="900" w:type="dxa"/>
            <w:tcBorders>
              <w:top w:val="nil"/>
              <w:left w:val="nil"/>
              <w:bottom w:val="nil"/>
              <w:right w:val="nil"/>
            </w:tcBorders>
            <w:shd w:val="clear" w:color="auto" w:fill="auto"/>
          </w:tcPr>
          <w:p w:rsidR="00A70048" w:rsidRPr="002D3E97" w:rsidRDefault="00A70048" w:rsidP="003C617E">
            <w:pPr>
              <w:rPr>
                <w:rFonts w:ascii="Arial Narrow" w:hAnsi="Arial Narrow"/>
                <w:bCs/>
                <w:color w:val="000000"/>
                <w:sz w:val="16"/>
                <w:szCs w:val="16"/>
              </w:rPr>
            </w:pPr>
            <w:r w:rsidRPr="002D3E97">
              <w:rPr>
                <w:rFonts w:ascii="Arial Narrow" w:hAnsi="Arial Narrow"/>
                <w:bCs/>
                <w:color w:val="000000"/>
                <w:sz w:val="16"/>
                <w:szCs w:val="16"/>
              </w:rPr>
              <w:t>No</w:t>
            </w:r>
          </w:p>
        </w:tc>
        <w:tc>
          <w:tcPr>
            <w:tcW w:w="2160" w:type="dxa"/>
            <w:tcBorders>
              <w:top w:val="nil"/>
              <w:left w:val="nil"/>
              <w:bottom w:val="nil"/>
              <w:right w:val="nil"/>
            </w:tcBorders>
            <w:shd w:val="clear" w:color="auto" w:fill="auto"/>
          </w:tcPr>
          <w:p w:rsidR="00A70048" w:rsidRPr="002D3E97" w:rsidRDefault="00A70048" w:rsidP="003C617E">
            <w:pPr>
              <w:rPr>
                <w:rFonts w:ascii="Arial Narrow" w:hAnsi="Arial Narrow"/>
                <w:bCs/>
                <w:color w:val="000000"/>
                <w:sz w:val="16"/>
                <w:szCs w:val="16"/>
              </w:rPr>
            </w:pPr>
            <w:r w:rsidRPr="002D3E97">
              <w:rPr>
                <w:rFonts w:ascii="Arial Narrow" w:hAnsi="Arial Narrow"/>
                <w:bCs/>
                <w:color w:val="000000"/>
                <w:sz w:val="16"/>
                <w:szCs w:val="16"/>
              </w:rPr>
              <w:t>CALF STRECH</w:t>
            </w:r>
          </w:p>
          <w:p w:rsidR="00A70048" w:rsidRPr="002D3E97" w:rsidRDefault="00A70048" w:rsidP="003C617E">
            <w:pPr>
              <w:rPr>
                <w:rFonts w:ascii="Arial Narrow" w:hAnsi="Arial Narrow"/>
                <w:bCs/>
                <w:color w:val="000000"/>
                <w:sz w:val="16"/>
                <w:szCs w:val="16"/>
              </w:rPr>
            </w:pPr>
            <w:r w:rsidRPr="002D3E97">
              <w:rPr>
                <w:rFonts w:ascii="Arial Narrow" w:hAnsi="Arial Narrow"/>
                <w:bCs/>
                <w:color w:val="000000"/>
                <w:sz w:val="16"/>
                <w:szCs w:val="16"/>
              </w:rPr>
              <w:t>1) Non-weight bearing using a motor driven sinusoidal stretching device.</w:t>
            </w:r>
          </w:p>
        </w:tc>
        <w:tc>
          <w:tcPr>
            <w:tcW w:w="3060" w:type="dxa"/>
            <w:tcBorders>
              <w:top w:val="nil"/>
              <w:left w:val="nil"/>
              <w:bottom w:val="nil"/>
              <w:right w:val="nil"/>
            </w:tcBorders>
            <w:shd w:val="clear" w:color="auto" w:fill="auto"/>
          </w:tcPr>
          <w:p w:rsidR="00A70048" w:rsidRPr="002D3E97" w:rsidRDefault="00A70048" w:rsidP="003C617E">
            <w:pPr>
              <w:rPr>
                <w:rFonts w:ascii="Arial Narrow" w:hAnsi="Arial Narrow"/>
                <w:bCs/>
                <w:color w:val="000000"/>
                <w:sz w:val="16"/>
                <w:szCs w:val="16"/>
              </w:rPr>
            </w:pPr>
            <w:r w:rsidRPr="002D3E97">
              <w:rPr>
                <w:rFonts w:ascii="Arial Narrow" w:hAnsi="Arial Narrow"/>
                <w:bCs/>
                <w:color w:val="000000"/>
                <w:sz w:val="16"/>
                <w:szCs w:val="16"/>
              </w:rPr>
              <w:t xml:space="preserve">2 </w:t>
            </w:r>
            <w:proofErr w:type="gramStart"/>
            <w:r w:rsidRPr="002D3E97">
              <w:rPr>
                <w:rFonts w:ascii="Arial Narrow" w:hAnsi="Arial Narrow"/>
                <w:bCs/>
                <w:color w:val="000000"/>
                <w:sz w:val="16"/>
                <w:szCs w:val="16"/>
              </w:rPr>
              <w:t>week</w:t>
            </w:r>
            <w:proofErr w:type="gramEnd"/>
            <w:r w:rsidRPr="002D3E97">
              <w:rPr>
                <w:rFonts w:ascii="Arial Narrow" w:hAnsi="Arial Narrow"/>
                <w:bCs/>
                <w:color w:val="000000"/>
                <w:sz w:val="16"/>
                <w:szCs w:val="16"/>
              </w:rPr>
              <w:t xml:space="preserve"> stretching </w:t>
            </w:r>
            <w:proofErr w:type="spellStart"/>
            <w:r w:rsidRPr="002D3E97">
              <w:rPr>
                <w:rFonts w:ascii="Arial Narrow" w:hAnsi="Arial Narrow"/>
                <w:bCs/>
                <w:color w:val="000000"/>
                <w:sz w:val="16"/>
                <w:szCs w:val="16"/>
              </w:rPr>
              <w:t>programme</w:t>
            </w:r>
            <w:proofErr w:type="spellEnd"/>
            <w:r w:rsidRPr="002D3E97">
              <w:rPr>
                <w:rFonts w:ascii="Arial Narrow" w:hAnsi="Arial Narrow"/>
                <w:bCs/>
                <w:color w:val="000000"/>
                <w:sz w:val="16"/>
                <w:szCs w:val="16"/>
              </w:rPr>
              <w:t xml:space="preserve">.  A prolonged muscle </w:t>
            </w:r>
            <w:proofErr w:type="gramStart"/>
            <w:r w:rsidRPr="002D3E97">
              <w:rPr>
                <w:rFonts w:ascii="Arial Narrow" w:hAnsi="Arial Narrow"/>
                <w:bCs/>
                <w:color w:val="000000"/>
                <w:sz w:val="16"/>
                <w:szCs w:val="16"/>
              </w:rPr>
              <w:t>stretch</w:t>
            </w:r>
            <w:proofErr w:type="gramEnd"/>
            <w:r w:rsidRPr="002D3E97">
              <w:rPr>
                <w:rFonts w:ascii="Arial Narrow" w:hAnsi="Arial Narrow"/>
                <w:bCs/>
                <w:color w:val="000000"/>
                <w:sz w:val="16"/>
                <w:szCs w:val="16"/>
              </w:rPr>
              <w:t xml:space="preserve"> for 30 minutes once a wk. Max stretch = 60 min over 2 </w:t>
            </w:r>
            <w:proofErr w:type="spellStart"/>
            <w:r w:rsidRPr="002D3E97">
              <w:rPr>
                <w:rFonts w:ascii="Arial Narrow" w:hAnsi="Arial Narrow"/>
                <w:bCs/>
                <w:color w:val="000000"/>
                <w:sz w:val="16"/>
                <w:szCs w:val="16"/>
              </w:rPr>
              <w:t>wk’s</w:t>
            </w:r>
            <w:proofErr w:type="spellEnd"/>
            <w:r w:rsidRPr="002D3E97">
              <w:rPr>
                <w:rFonts w:ascii="Arial Narrow" w:hAnsi="Arial Narrow"/>
                <w:bCs/>
                <w:color w:val="000000"/>
                <w:sz w:val="16"/>
                <w:szCs w:val="16"/>
              </w:rPr>
              <w:t>.</w:t>
            </w:r>
          </w:p>
        </w:tc>
        <w:tc>
          <w:tcPr>
            <w:tcW w:w="1620" w:type="dxa"/>
            <w:tcBorders>
              <w:top w:val="nil"/>
              <w:left w:val="nil"/>
              <w:bottom w:val="nil"/>
              <w:right w:val="nil"/>
            </w:tcBorders>
            <w:shd w:val="clear" w:color="auto" w:fill="auto"/>
          </w:tcPr>
          <w:p w:rsidR="00A70048" w:rsidRPr="002D3E97" w:rsidRDefault="00A70048" w:rsidP="003C617E">
            <w:pPr>
              <w:rPr>
                <w:rFonts w:ascii="Arial Narrow" w:hAnsi="Arial Narrow"/>
                <w:bCs/>
                <w:color w:val="000000"/>
                <w:sz w:val="16"/>
                <w:szCs w:val="16"/>
              </w:rPr>
            </w:pPr>
            <w:r w:rsidRPr="002D3E97">
              <w:rPr>
                <w:rFonts w:ascii="Arial Narrow" w:hAnsi="Arial Narrow"/>
                <w:bCs/>
                <w:color w:val="000000"/>
                <w:sz w:val="16"/>
                <w:szCs w:val="16"/>
              </w:rPr>
              <w:t>Motor driven sinusoidal stretching device</w:t>
            </w:r>
          </w:p>
        </w:tc>
        <w:tc>
          <w:tcPr>
            <w:tcW w:w="1800" w:type="dxa"/>
            <w:tcBorders>
              <w:top w:val="nil"/>
              <w:left w:val="nil"/>
              <w:bottom w:val="nil"/>
            </w:tcBorders>
            <w:shd w:val="clear" w:color="auto" w:fill="auto"/>
          </w:tcPr>
          <w:p w:rsidR="00A70048" w:rsidRPr="002D3E97" w:rsidRDefault="00A70048" w:rsidP="003C617E">
            <w:pPr>
              <w:ind w:left="-108"/>
              <w:rPr>
                <w:rFonts w:ascii="Arial Narrow" w:hAnsi="Arial Narrow"/>
                <w:bCs/>
                <w:color w:val="000000"/>
                <w:sz w:val="16"/>
                <w:szCs w:val="16"/>
              </w:rPr>
            </w:pPr>
            <w:r w:rsidRPr="002D3E97">
              <w:rPr>
                <w:rFonts w:ascii="Arial Narrow" w:hAnsi="Arial Narrow"/>
                <w:bCs/>
                <w:color w:val="000000"/>
                <w:sz w:val="16"/>
                <w:szCs w:val="16"/>
              </w:rPr>
              <w:t>Statistical significant change occurred</w:t>
            </w:r>
            <w:r>
              <w:rPr>
                <w:rFonts w:ascii="Arial Narrow" w:hAnsi="Arial Narrow"/>
                <w:bCs/>
                <w:color w:val="000000"/>
                <w:sz w:val="16"/>
                <w:szCs w:val="16"/>
              </w:rPr>
              <w:t xml:space="preserve"> with</w:t>
            </w:r>
            <w:r w:rsidRPr="002D3E97">
              <w:rPr>
                <w:rFonts w:ascii="Arial Narrow" w:hAnsi="Arial Narrow"/>
                <w:bCs/>
                <w:color w:val="000000"/>
                <w:sz w:val="16"/>
                <w:szCs w:val="16"/>
              </w:rPr>
              <w:t xml:space="preserve"> an increase of 8°±</w:t>
            </w:r>
            <w:r>
              <w:rPr>
                <w:rFonts w:ascii="Arial Narrow" w:hAnsi="Arial Narrow"/>
                <w:bCs/>
                <w:color w:val="000000"/>
                <w:sz w:val="16"/>
                <w:szCs w:val="16"/>
              </w:rPr>
              <w:t xml:space="preserve"> </w:t>
            </w:r>
            <w:r w:rsidRPr="002D3E97">
              <w:rPr>
                <w:rFonts w:ascii="Arial Narrow" w:hAnsi="Arial Narrow"/>
                <w:bCs/>
                <w:color w:val="000000"/>
                <w:sz w:val="16"/>
                <w:szCs w:val="16"/>
              </w:rPr>
              <w:t xml:space="preserve">4° </w:t>
            </w:r>
            <w:proofErr w:type="spellStart"/>
            <w:r>
              <w:rPr>
                <w:rFonts w:ascii="Arial Narrow" w:hAnsi="Arial Narrow"/>
                <w:bCs/>
                <w:color w:val="000000"/>
                <w:sz w:val="16"/>
                <w:szCs w:val="16"/>
              </w:rPr>
              <w:t>dorsi</w:t>
            </w:r>
            <w:proofErr w:type="spellEnd"/>
            <w:r>
              <w:rPr>
                <w:rFonts w:ascii="Arial Narrow" w:hAnsi="Arial Narrow"/>
                <w:bCs/>
                <w:color w:val="000000"/>
                <w:sz w:val="16"/>
                <w:szCs w:val="16"/>
              </w:rPr>
              <w:t xml:space="preserve"> flexion</w:t>
            </w:r>
            <w:r w:rsidRPr="002D3E97">
              <w:rPr>
                <w:rFonts w:ascii="Arial Narrow" w:hAnsi="Arial Narrow"/>
                <w:bCs/>
                <w:color w:val="000000"/>
                <w:sz w:val="16"/>
                <w:szCs w:val="16"/>
              </w:rPr>
              <w:t xml:space="preserve"> (p= &lt;0.01)</w:t>
            </w:r>
          </w:p>
        </w:tc>
      </w:tr>
      <w:tr w:rsidR="00A70048" w:rsidRPr="002D3E97" w:rsidTr="003C617E">
        <w:tc>
          <w:tcPr>
            <w:tcW w:w="900" w:type="dxa"/>
            <w:tcBorders>
              <w:top w:val="nil"/>
              <w:bottom w:val="nil"/>
              <w:right w:val="nil"/>
            </w:tcBorders>
          </w:tcPr>
          <w:p w:rsidR="00A70048" w:rsidRPr="002D3E97" w:rsidRDefault="00A70048" w:rsidP="003C617E">
            <w:pPr>
              <w:rPr>
                <w:rFonts w:ascii="Arial Narrow" w:hAnsi="Arial Narrow"/>
                <w:bCs/>
                <w:color w:val="000000"/>
                <w:sz w:val="16"/>
                <w:szCs w:val="16"/>
              </w:rPr>
            </w:pPr>
            <w:proofErr w:type="spellStart"/>
            <w:r w:rsidRPr="002D3E97">
              <w:rPr>
                <w:rFonts w:ascii="Arial Narrow" w:hAnsi="Arial Narrow"/>
                <w:bCs/>
                <w:color w:val="000000"/>
                <w:sz w:val="16"/>
                <w:szCs w:val="16"/>
              </w:rPr>
              <w:t>Guissard</w:t>
            </w:r>
            <w:proofErr w:type="spellEnd"/>
            <w:r w:rsidRPr="002D3E97">
              <w:rPr>
                <w:rFonts w:ascii="Arial Narrow" w:hAnsi="Arial Narrow"/>
                <w:bCs/>
                <w:color w:val="000000"/>
                <w:sz w:val="16"/>
                <w:szCs w:val="16"/>
              </w:rPr>
              <w:t xml:space="preserve"> and </w:t>
            </w:r>
            <w:proofErr w:type="spellStart"/>
            <w:r w:rsidRPr="002D3E97">
              <w:rPr>
                <w:rFonts w:ascii="Arial Narrow" w:hAnsi="Arial Narrow"/>
                <w:bCs/>
                <w:color w:val="000000"/>
                <w:sz w:val="16"/>
                <w:szCs w:val="16"/>
              </w:rPr>
              <w:t>Duchateau</w:t>
            </w:r>
            <w:proofErr w:type="spellEnd"/>
            <w:r w:rsidRPr="002D3E97">
              <w:rPr>
                <w:rFonts w:ascii="Arial Narrow" w:hAnsi="Arial Narrow"/>
                <w:bCs/>
                <w:color w:val="000000"/>
                <w:sz w:val="16"/>
                <w:szCs w:val="16"/>
              </w:rPr>
              <w:t xml:space="preserve"> (2004)</w:t>
            </w:r>
          </w:p>
        </w:tc>
        <w:tc>
          <w:tcPr>
            <w:tcW w:w="3960" w:type="dxa"/>
            <w:tcBorders>
              <w:top w:val="nil"/>
              <w:left w:val="nil"/>
              <w:bottom w:val="nil"/>
              <w:right w:val="nil"/>
            </w:tcBorders>
          </w:tcPr>
          <w:p w:rsidR="00A70048" w:rsidRPr="002D3E97" w:rsidRDefault="00A70048" w:rsidP="003C617E">
            <w:pPr>
              <w:rPr>
                <w:rFonts w:ascii="Arial Narrow" w:hAnsi="Arial Narrow"/>
                <w:bCs/>
                <w:color w:val="000000"/>
                <w:sz w:val="16"/>
                <w:szCs w:val="16"/>
              </w:rPr>
            </w:pPr>
            <w:r w:rsidRPr="002D3E97">
              <w:rPr>
                <w:rFonts w:ascii="Arial Narrow" w:hAnsi="Arial Narrow"/>
                <w:bCs/>
                <w:color w:val="000000"/>
                <w:sz w:val="16"/>
                <w:szCs w:val="16"/>
              </w:rPr>
              <w:t xml:space="preserve">12 </w:t>
            </w:r>
            <w:r>
              <w:rPr>
                <w:rFonts w:ascii="Arial Narrow" w:hAnsi="Arial Narrow"/>
                <w:bCs/>
                <w:color w:val="000000"/>
                <w:sz w:val="16"/>
                <w:szCs w:val="16"/>
              </w:rPr>
              <w:t xml:space="preserve">(8 males &amp; 4 female </w:t>
            </w:r>
            <w:r w:rsidRPr="002D3E97">
              <w:rPr>
                <w:rFonts w:ascii="Arial Narrow" w:hAnsi="Arial Narrow"/>
                <w:bCs/>
                <w:color w:val="000000"/>
                <w:sz w:val="16"/>
                <w:szCs w:val="16"/>
              </w:rPr>
              <w:t>aged 21-35</w:t>
            </w:r>
            <w:r>
              <w:rPr>
                <w:rFonts w:ascii="Arial Narrow" w:hAnsi="Arial Narrow"/>
                <w:bCs/>
                <w:color w:val="000000"/>
                <w:sz w:val="16"/>
                <w:szCs w:val="16"/>
              </w:rPr>
              <w:t>)</w:t>
            </w:r>
            <w:r w:rsidRPr="002D3E97">
              <w:rPr>
                <w:rFonts w:ascii="Arial Narrow" w:hAnsi="Arial Narrow"/>
                <w:bCs/>
                <w:color w:val="000000"/>
                <w:sz w:val="16"/>
                <w:szCs w:val="16"/>
              </w:rPr>
              <w:t>.</w:t>
            </w:r>
          </w:p>
          <w:p w:rsidR="00A70048" w:rsidRPr="002D3E97" w:rsidRDefault="00A70048" w:rsidP="003C617E">
            <w:pPr>
              <w:rPr>
                <w:rFonts w:ascii="Arial Narrow" w:hAnsi="Arial Narrow"/>
                <w:bCs/>
                <w:color w:val="000000"/>
                <w:sz w:val="16"/>
                <w:szCs w:val="16"/>
              </w:rPr>
            </w:pPr>
            <w:r w:rsidRPr="002D3E97">
              <w:rPr>
                <w:rFonts w:ascii="Arial Narrow" w:hAnsi="Arial Narrow"/>
                <w:bCs/>
                <w:color w:val="000000"/>
                <w:sz w:val="16"/>
                <w:szCs w:val="16"/>
              </w:rPr>
              <w:t>Inclusion: 1) Volunteers well experienced with experimental procedures, 2) no signs of neurological disorders.</w:t>
            </w:r>
          </w:p>
          <w:p w:rsidR="00A70048" w:rsidRPr="002D3E97" w:rsidRDefault="00A70048" w:rsidP="003C617E">
            <w:pPr>
              <w:rPr>
                <w:rFonts w:ascii="Arial Narrow" w:hAnsi="Arial Narrow"/>
                <w:bCs/>
                <w:color w:val="FF0000"/>
                <w:sz w:val="16"/>
                <w:szCs w:val="16"/>
              </w:rPr>
            </w:pPr>
          </w:p>
        </w:tc>
        <w:tc>
          <w:tcPr>
            <w:tcW w:w="900" w:type="dxa"/>
            <w:tcBorders>
              <w:top w:val="nil"/>
              <w:left w:val="nil"/>
              <w:bottom w:val="nil"/>
              <w:right w:val="nil"/>
            </w:tcBorders>
          </w:tcPr>
          <w:p w:rsidR="00A70048" w:rsidRPr="002D3E97" w:rsidRDefault="00A70048" w:rsidP="003C617E">
            <w:pPr>
              <w:rPr>
                <w:rFonts w:ascii="Arial Narrow" w:hAnsi="Arial Narrow"/>
                <w:bCs/>
                <w:color w:val="000000"/>
                <w:sz w:val="16"/>
                <w:szCs w:val="16"/>
              </w:rPr>
            </w:pPr>
            <w:proofErr w:type="gramStart"/>
            <w:r w:rsidRPr="002D3E97">
              <w:rPr>
                <w:rFonts w:ascii="Arial Narrow" w:hAnsi="Arial Narrow"/>
                <w:bCs/>
                <w:color w:val="000000"/>
                <w:sz w:val="16"/>
                <w:szCs w:val="16"/>
              </w:rPr>
              <w:t>Yes</w:t>
            </w:r>
            <w:proofErr w:type="gramEnd"/>
            <w:r w:rsidRPr="002D3E97">
              <w:rPr>
                <w:rFonts w:ascii="Arial Narrow" w:hAnsi="Arial Narrow"/>
                <w:bCs/>
                <w:color w:val="000000"/>
                <w:sz w:val="16"/>
                <w:szCs w:val="16"/>
              </w:rPr>
              <w:t xml:space="preserve"> left leg was used as the control</w:t>
            </w:r>
          </w:p>
        </w:tc>
        <w:tc>
          <w:tcPr>
            <w:tcW w:w="2160" w:type="dxa"/>
            <w:tcBorders>
              <w:top w:val="nil"/>
              <w:left w:val="nil"/>
              <w:bottom w:val="nil"/>
              <w:right w:val="nil"/>
            </w:tcBorders>
          </w:tcPr>
          <w:p w:rsidR="00A70048" w:rsidRPr="002D3E97" w:rsidRDefault="00A70048" w:rsidP="003C617E">
            <w:pPr>
              <w:rPr>
                <w:rFonts w:ascii="Arial Narrow" w:hAnsi="Arial Narrow"/>
                <w:bCs/>
                <w:color w:val="000000"/>
                <w:sz w:val="16"/>
                <w:szCs w:val="16"/>
              </w:rPr>
            </w:pPr>
            <w:r w:rsidRPr="002D3E97">
              <w:rPr>
                <w:rFonts w:ascii="Arial Narrow" w:hAnsi="Arial Narrow"/>
                <w:bCs/>
                <w:color w:val="000000"/>
                <w:sz w:val="16"/>
                <w:szCs w:val="16"/>
              </w:rPr>
              <w:t>CALF STRETCH</w:t>
            </w:r>
          </w:p>
          <w:p w:rsidR="00A70048" w:rsidRPr="002D3E97" w:rsidRDefault="00A70048" w:rsidP="003C617E">
            <w:pPr>
              <w:rPr>
                <w:rFonts w:ascii="Arial Narrow" w:hAnsi="Arial Narrow"/>
                <w:bCs/>
                <w:color w:val="000000"/>
                <w:sz w:val="16"/>
                <w:szCs w:val="16"/>
              </w:rPr>
            </w:pPr>
            <w:r w:rsidRPr="002D3E97">
              <w:rPr>
                <w:rFonts w:ascii="Arial Narrow" w:hAnsi="Arial Narrow"/>
                <w:bCs/>
                <w:color w:val="000000"/>
                <w:sz w:val="16"/>
                <w:szCs w:val="16"/>
              </w:rPr>
              <w:t>1) Standing static calf stretch leaning into the wall.</w:t>
            </w:r>
          </w:p>
          <w:p w:rsidR="00A70048" w:rsidRPr="002D3E97" w:rsidRDefault="00A70048" w:rsidP="003C617E">
            <w:pPr>
              <w:rPr>
                <w:rFonts w:ascii="Arial Narrow" w:hAnsi="Arial Narrow"/>
                <w:bCs/>
                <w:color w:val="000000"/>
                <w:sz w:val="16"/>
                <w:szCs w:val="16"/>
              </w:rPr>
            </w:pPr>
            <w:r w:rsidRPr="002D3E97">
              <w:rPr>
                <w:rFonts w:ascii="Arial Narrow" w:hAnsi="Arial Narrow"/>
                <w:bCs/>
                <w:color w:val="000000"/>
                <w:sz w:val="16"/>
                <w:szCs w:val="16"/>
              </w:rPr>
              <w:t>2) Standing static calf stretch with foot on the wall.</w:t>
            </w:r>
          </w:p>
          <w:p w:rsidR="00A70048" w:rsidRPr="002D3E97" w:rsidRDefault="00A70048" w:rsidP="003C617E">
            <w:pPr>
              <w:rPr>
                <w:rFonts w:ascii="Arial Narrow" w:hAnsi="Arial Narrow"/>
                <w:bCs/>
                <w:color w:val="000000"/>
                <w:sz w:val="16"/>
                <w:szCs w:val="16"/>
              </w:rPr>
            </w:pPr>
            <w:r w:rsidRPr="002D3E97">
              <w:rPr>
                <w:rFonts w:ascii="Arial Narrow" w:hAnsi="Arial Narrow"/>
                <w:bCs/>
                <w:color w:val="000000"/>
                <w:sz w:val="16"/>
                <w:szCs w:val="16"/>
              </w:rPr>
              <w:t>3) Long sitting calf stretch.</w:t>
            </w:r>
          </w:p>
          <w:p w:rsidR="00A70048" w:rsidRPr="002D3E97" w:rsidRDefault="00A70048" w:rsidP="003C617E">
            <w:pPr>
              <w:rPr>
                <w:rFonts w:ascii="Arial Narrow" w:hAnsi="Arial Narrow"/>
                <w:bCs/>
                <w:color w:val="000000"/>
                <w:sz w:val="16"/>
                <w:szCs w:val="16"/>
              </w:rPr>
            </w:pPr>
            <w:r w:rsidRPr="002D3E97">
              <w:rPr>
                <w:rFonts w:ascii="Arial Narrow" w:hAnsi="Arial Narrow"/>
                <w:bCs/>
                <w:color w:val="000000"/>
                <w:sz w:val="16"/>
                <w:szCs w:val="16"/>
              </w:rPr>
              <w:t>4) Standing calf stretch on a step.</w:t>
            </w:r>
          </w:p>
        </w:tc>
        <w:tc>
          <w:tcPr>
            <w:tcW w:w="3060" w:type="dxa"/>
            <w:tcBorders>
              <w:top w:val="nil"/>
              <w:left w:val="nil"/>
              <w:bottom w:val="nil"/>
              <w:right w:val="nil"/>
            </w:tcBorders>
          </w:tcPr>
          <w:p w:rsidR="00A70048" w:rsidRPr="002D3E97" w:rsidRDefault="00A70048" w:rsidP="003C617E">
            <w:pPr>
              <w:rPr>
                <w:rFonts w:ascii="Arial Narrow" w:hAnsi="Arial Narrow"/>
                <w:bCs/>
                <w:color w:val="000000"/>
                <w:sz w:val="16"/>
                <w:szCs w:val="16"/>
              </w:rPr>
            </w:pPr>
            <w:r w:rsidRPr="002D3E97">
              <w:rPr>
                <w:rFonts w:ascii="Arial Narrow" w:hAnsi="Arial Narrow"/>
                <w:bCs/>
                <w:color w:val="000000"/>
                <w:sz w:val="16"/>
                <w:szCs w:val="16"/>
              </w:rPr>
              <w:t xml:space="preserve">6 </w:t>
            </w:r>
            <w:proofErr w:type="gramStart"/>
            <w:r w:rsidRPr="002D3E97">
              <w:rPr>
                <w:rFonts w:ascii="Arial Narrow" w:hAnsi="Arial Narrow"/>
                <w:bCs/>
                <w:color w:val="000000"/>
                <w:sz w:val="16"/>
                <w:szCs w:val="16"/>
              </w:rPr>
              <w:t>w</w:t>
            </w:r>
            <w:r>
              <w:rPr>
                <w:rFonts w:ascii="Arial Narrow" w:hAnsi="Arial Narrow"/>
                <w:bCs/>
                <w:color w:val="000000"/>
                <w:sz w:val="16"/>
                <w:szCs w:val="16"/>
              </w:rPr>
              <w:t>ee</w:t>
            </w:r>
            <w:r w:rsidRPr="002D3E97">
              <w:rPr>
                <w:rFonts w:ascii="Arial Narrow" w:hAnsi="Arial Narrow"/>
                <w:bCs/>
                <w:color w:val="000000"/>
                <w:sz w:val="16"/>
                <w:szCs w:val="16"/>
              </w:rPr>
              <w:t>k</w:t>
            </w:r>
            <w:proofErr w:type="gramEnd"/>
            <w:r w:rsidRPr="002D3E97">
              <w:rPr>
                <w:rFonts w:ascii="Arial Narrow" w:hAnsi="Arial Narrow"/>
                <w:bCs/>
                <w:color w:val="000000"/>
                <w:sz w:val="16"/>
                <w:szCs w:val="16"/>
              </w:rPr>
              <w:t xml:space="preserve"> stretching </w:t>
            </w:r>
            <w:proofErr w:type="spellStart"/>
            <w:r w:rsidRPr="002D3E97">
              <w:rPr>
                <w:rFonts w:ascii="Arial Narrow" w:hAnsi="Arial Narrow"/>
                <w:bCs/>
                <w:color w:val="000000"/>
                <w:sz w:val="16"/>
                <w:szCs w:val="16"/>
              </w:rPr>
              <w:t>programme</w:t>
            </w:r>
            <w:proofErr w:type="spellEnd"/>
            <w:r w:rsidRPr="002D3E97">
              <w:rPr>
                <w:rFonts w:ascii="Arial Narrow" w:hAnsi="Arial Narrow"/>
                <w:bCs/>
                <w:color w:val="000000"/>
                <w:sz w:val="16"/>
                <w:szCs w:val="16"/>
              </w:rPr>
              <w:t xml:space="preserve">, carried out 5x per wk.  The 4 stretches were alternated and held for 30s, 5 times with a 30s rest between each. </w:t>
            </w:r>
          </w:p>
          <w:p w:rsidR="00A70048" w:rsidRPr="002D3E97" w:rsidRDefault="00A70048" w:rsidP="003C617E">
            <w:pPr>
              <w:rPr>
                <w:rFonts w:ascii="Arial Narrow" w:hAnsi="Arial Narrow"/>
                <w:bCs/>
                <w:color w:val="000000"/>
                <w:sz w:val="16"/>
                <w:szCs w:val="16"/>
              </w:rPr>
            </w:pPr>
            <w:r w:rsidRPr="002D3E97">
              <w:rPr>
                <w:rFonts w:ascii="Arial Narrow" w:hAnsi="Arial Narrow"/>
                <w:bCs/>
                <w:color w:val="000000"/>
                <w:sz w:val="16"/>
                <w:szCs w:val="16"/>
              </w:rPr>
              <w:t xml:space="preserve">Max stretch time = 60min over 6 </w:t>
            </w:r>
            <w:proofErr w:type="spellStart"/>
            <w:r w:rsidRPr="002D3E97">
              <w:rPr>
                <w:rFonts w:ascii="Arial Narrow" w:hAnsi="Arial Narrow"/>
                <w:bCs/>
                <w:color w:val="000000"/>
                <w:sz w:val="16"/>
                <w:szCs w:val="16"/>
              </w:rPr>
              <w:t>wks</w:t>
            </w:r>
            <w:proofErr w:type="spellEnd"/>
          </w:p>
        </w:tc>
        <w:tc>
          <w:tcPr>
            <w:tcW w:w="1620" w:type="dxa"/>
            <w:tcBorders>
              <w:top w:val="nil"/>
              <w:left w:val="nil"/>
              <w:bottom w:val="nil"/>
              <w:right w:val="nil"/>
            </w:tcBorders>
          </w:tcPr>
          <w:p w:rsidR="00A70048" w:rsidRPr="002D3E97" w:rsidRDefault="00A70048" w:rsidP="003C617E">
            <w:pPr>
              <w:rPr>
                <w:rFonts w:ascii="Arial Narrow" w:hAnsi="Arial Narrow"/>
                <w:bCs/>
                <w:color w:val="000000"/>
                <w:sz w:val="16"/>
                <w:szCs w:val="16"/>
              </w:rPr>
            </w:pPr>
            <w:r w:rsidRPr="002D3E97">
              <w:rPr>
                <w:rFonts w:ascii="Arial Narrow" w:hAnsi="Arial Narrow"/>
                <w:bCs/>
                <w:color w:val="000000"/>
                <w:sz w:val="16"/>
                <w:szCs w:val="16"/>
              </w:rPr>
              <w:t xml:space="preserve">Strain gauge </w:t>
            </w:r>
            <w:proofErr w:type="spellStart"/>
            <w:r w:rsidRPr="002D3E97">
              <w:rPr>
                <w:rFonts w:ascii="Arial Narrow" w:hAnsi="Arial Narrow"/>
                <w:bCs/>
                <w:color w:val="000000"/>
                <w:sz w:val="16"/>
                <w:szCs w:val="16"/>
              </w:rPr>
              <w:t>tranducer</w:t>
            </w:r>
            <w:proofErr w:type="spellEnd"/>
            <w:r w:rsidRPr="002D3E97">
              <w:rPr>
                <w:rFonts w:ascii="Arial Narrow" w:hAnsi="Arial Narrow"/>
                <w:bCs/>
                <w:color w:val="000000"/>
                <w:sz w:val="16"/>
                <w:szCs w:val="16"/>
              </w:rPr>
              <w:t>.</w:t>
            </w:r>
          </w:p>
        </w:tc>
        <w:tc>
          <w:tcPr>
            <w:tcW w:w="1800" w:type="dxa"/>
            <w:tcBorders>
              <w:top w:val="nil"/>
              <w:left w:val="nil"/>
              <w:bottom w:val="nil"/>
            </w:tcBorders>
          </w:tcPr>
          <w:p w:rsidR="00A70048" w:rsidRPr="002D3E97" w:rsidRDefault="00A70048" w:rsidP="003C617E">
            <w:pPr>
              <w:ind w:left="-108"/>
              <w:rPr>
                <w:rFonts w:ascii="Arial Narrow" w:hAnsi="Arial Narrow"/>
                <w:bCs/>
                <w:color w:val="000000"/>
                <w:sz w:val="16"/>
                <w:szCs w:val="16"/>
              </w:rPr>
            </w:pPr>
            <w:r>
              <w:rPr>
                <w:rFonts w:ascii="Arial Narrow" w:hAnsi="Arial Narrow"/>
                <w:bCs/>
                <w:color w:val="000000"/>
                <w:sz w:val="16"/>
                <w:szCs w:val="16"/>
              </w:rPr>
              <w:t>30.8% (p</w:t>
            </w:r>
            <w:r w:rsidRPr="002D3E97">
              <w:rPr>
                <w:rFonts w:ascii="Arial Narrow" w:hAnsi="Arial Narrow"/>
                <w:bCs/>
                <w:color w:val="000000"/>
                <w:sz w:val="16"/>
                <w:szCs w:val="16"/>
              </w:rPr>
              <w:t xml:space="preserve">&lt; 0.01) increase in </w:t>
            </w:r>
            <w:proofErr w:type="spellStart"/>
            <w:r>
              <w:rPr>
                <w:rFonts w:ascii="Arial Narrow" w:hAnsi="Arial Narrow"/>
                <w:bCs/>
                <w:color w:val="000000"/>
                <w:sz w:val="16"/>
                <w:szCs w:val="16"/>
              </w:rPr>
              <w:t>dorsi</w:t>
            </w:r>
            <w:proofErr w:type="spellEnd"/>
            <w:r>
              <w:rPr>
                <w:rFonts w:ascii="Arial Narrow" w:hAnsi="Arial Narrow"/>
                <w:bCs/>
                <w:color w:val="000000"/>
                <w:sz w:val="16"/>
                <w:szCs w:val="16"/>
              </w:rPr>
              <w:t xml:space="preserve"> flexion</w:t>
            </w:r>
            <w:r w:rsidRPr="002D3E97">
              <w:rPr>
                <w:rFonts w:ascii="Arial Narrow" w:hAnsi="Arial Narrow"/>
                <w:bCs/>
                <w:color w:val="000000"/>
                <w:sz w:val="16"/>
                <w:szCs w:val="16"/>
              </w:rPr>
              <w:t>.</w:t>
            </w:r>
          </w:p>
        </w:tc>
      </w:tr>
      <w:tr w:rsidR="00A70048" w:rsidRPr="002D3E97" w:rsidTr="003C617E">
        <w:tc>
          <w:tcPr>
            <w:tcW w:w="900" w:type="dxa"/>
            <w:tcBorders>
              <w:top w:val="nil"/>
              <w:bottom w:val="nil"/>
              <w:right w:val="nil"/>
            </w:tcBorders>
          </w:tcPr>
          <w:p w:rsidR="00A70048" w:rsidRPr="002D3E97" w:rsidRDefault="00A70048" w:rsidP="003C617E">
            <w:pPr>
              <w:rPr>
                <w:rFonts w:ascii="Arial Narrow" w:hAnsi="Arial Narrow"/>
                <w:bCs/>
                <w:color w:val="000000"/>
                <w:sz w:val="16"/>
                <w:szCs w:val="16"/>
              </w:rPr>
            </w:pPr>
            <w:proofErr w:type="spellStart"/>
            <w:r w:rsidRPr="002D3E97">
              <w:rPr>
                <w:rFonts w:ascii="Arial Narrow" w:hAnsi="Arial Narrow"/>
                <w:bCs/>
                <w:color w:val="000000"/>
                <w:sz w:val="16"/>
                <w:szCs w:val="16"/>
              </w:rPr>
              <w:t>Youdas</w:t>
            </w:r>
            <w:proofErr w:type="spellEnd"/>
            <w:r w:rsidRPr="002D3E97">
              <w:rPr>
                <w:rFonts w:ascii="Arial Narrow" w:hAnsi="Arial Narrow"/>
                <w:bCs/>
                <w:color w:val="000000"/>
                <w:sz w:val="16"/>
                <w:szCs w:val="16"/>
              </w:rPr>
              <w:t xml:space="preserve"> et al</w:t>
            </w:r>
            <w:r>
              <w:rPr>
                <w:rFonts w:ascii="Arial Narrow" w:hAnsi="Arial Narrow"/>
                <w:bCs/>
                <w:color w:val="000000"/>
                <w:sz w:val="16"/>
                <w:szCs w:val="16"/>
              </w:rPr>
              <w:t>.</w:t>
            </w:r>
            <w:r w:rsidRPr="002D3E97">
              <w:rPr>
                <w:rFonts w:ascii="Arial Narrow" w:hAnsi="Arial Narrow"/>
                <w:bCs/>
                <w:color w:val="000000"/>
                <w:sz w:val="16"/>
                <w:szCs w:val="16"/>
              </w:rPr>
              <w:t xml:space="preserve"> (2003)</w:t>
            </w:r>
          </w:p>
        </w:tc>
        <w:tc>
          <w:tcPr>
            <w:tcW w:w="3960" w:type="dxa"/>
            <w:tcBorders>
              <w:top w:val="nil"/>
              <w:left w:val="nil"/>
              <w:bottom w:val="nil"/>
              <w:right w:val="nil"/>
            </w:tcBorders>
          </w:tcPr>
          <w:p w:rsidR="00A70048" w:rsidRPr="002D3E97" w:rsidRDefault="00A70048" w:rsidP="003C617E">
            <w:pPr>
              <w:rPr>
                <w:rFonts w:ascii="Arial Narrow" w:hAnsi="Arial Narrow"/>
                <w:bCs/>
                <w:color w:val="000000"/>
                <w:sz w:val="16"/>
                <w:szCs w:val="16"/>
              </w:rPr>
            </w:pPr>
            <w:r w:rsidRPr="002D3E97">
              <w:rPr>
                <w:rFonts w:ascii="Arial Narrow" w:hAnsi="Arial Narrow"/>
                <w:bCs/>
                <w:color w:val="000000"/>
                <w:sz w:val="16"/>
                <w:szCs w:val="16"/>
              </w:rPr>
              <w:t xml:space="preserve">101 </w:t>
            </w:r>
            <w:r>
              <w:rPr>
                <w:rFonts w:ascii="Arial Narrow" w:hAnsi="Arial Narrow"/>
                <w:bCs/>
                <w:color w:val="000000"/>
                <w:sz w:val="16"/>
                <w:szCs w:val="16"/>
              </w:rPr>
              <w:t>(</w:t>
            </w:r>
            <w:r w:rsidRPr="002D3E97">
              <w:rPr>
                <w:rFonts w:ascii="Arial Narrow" w:hAnsi="Arial Narrow"/>
                <w:bCs/>
                <w:color w:val="000000"/>
                <w:sz w:val="16"/>
                <w:szCs w:val="16"/>
              </w:rPr>
              <w:t xml:space="preserve">38 males </w:t>
            </w:r>
            <w:r>
              <w:rPr>
                <w:rFonts w:ascii="Arial Narrow" w:hAnsi="Arial Narrow"/>
                <w:bCs/>
                <w:color w:val="000000"/>
                <w:sz w:val="16"/>
                <w:szCs w:val="16"/>
              </w:rPr>
              <w:t>&amp;</w:t>
            </w:r>
            <w:r w:rsidRPr="002D3E97">
              <w:rPr>
                <w:rFonts w:ascii="Arial Narrow" w:hAnsi="Arial Narrow"/>
                <w:bCs/>
                <w:color w:val="000000"/>
                <w:sz w:val="16"/>
                <w:szCs w:val="16"/>
              </w:rPr>
              <w:t xml:space="preserve"> 63 females, aged 30-50</w:t>
            </w:r>
            <w:r>
              <w:rPr>
                <w:rFonts w:ascii="Arial Narrow" w:hAnsi="Arial Narrow"/>
                <w:bCs/>
                <w:color w:val="000000"/>
                <w:sz w:val="16"/>
                <w:szCs w:val="16"/>
              </w:rPr>
              <w:t>)</w:t>
            </w:r>
            <w:r w:rsidRPr="002D3E97">
              <w:rPr>
                <w:rFonts w:ascii="Arial Narrow" w:hAnsi="Arial Narrow"/>
                <w:bCs/>
                <w:color w:val="000000"/>
                <w:sz w:val="16"/>
                <w:szCs w:val="16"/>
              </w:rPr>
              <w:t>.</w:t>
            </w:r>
          </w:p>
          <w:p w:rsidR="00A70048" w:rsidRPr="002D3E97" w:rsidRDefault="00A70048" w:rsidP="003C617E">
            <w:pPr>
              <w:rPr>
                <w:rFonts w:ascii="Arial Narrow" w:hAnsi="Arial Narrow"/>
                <w:bCs/>
                <w:color w:val="000000"/>
                <w:sz w:val="16"/>
                <w:szCs w:val="16"/>
              </w:rPr>
            </w:pPr>
            <w:r w:rsidRPr="002D3E97">
              <w:rPr>
                <w:rFonts w:ascii="Arial Narrow" w:hAnsi="Arial Narrow"/>
                <w:bCs/>
                <w:color w:val="000000"/>
                <w:sz w:val="16"/>
                <w:szCs w:val="16"/>
              </w:rPr>
              <w:t xml:space="preserve">Inclusion: 1) No block to the </w:t>
            </w:r>
            <w:proofErr w:type="spellStart"/>
            <w:r w:rsidRPr="002D3E97">
              <w:rPr>
                <w:rFonts w:ascii="Arial Narrow" w:hAnsi="Arial Narrow"/>
                <w:bCs/>
                <w:color w:val="000000"/>
                <w:sz w:val="16"/>
                <w:szCs w:val="16"/>
              </w:rPr>
              <w:t>talorcrural</w:t>
            </w:r>
            <w:proofErr w:type="spellEnd"/>
            <w:r w:rsidRPr="002D3E97">
              <w:rPr>
                <w:rFonts w:ascii="Arial Narrow" w:hAnsi="Arial Narrow"/>
                <w:bCs/>
                <w:color w:val="000000"/>
                <w:sz w:val="16"/>
                <w:szCs w:val="16"/>
              </w:rPr>
              <w:t xml:space="preserve"> joint that would limit </w:t>
            </w:r>
            <w:r>
              <w:rPr>
                <w:rFonts w:ascii="Arial Narrow" w:hAnsi="Arial Narrow"/>
                <w:bCs/>
                <w:color w:val="000000"/>
                <w:sz w:val="16"/>
                <w:szCs w:val="16"/>
              </w:rPr>
              <w:t>ankle joint plantar/</w:t>
            </w:r>
            <w:proofErr w:type="spellStart"/>
            <w:r>
              <w:rPr>
                <w:rFonts w:ascii="Arial Narrow" w:hAnsi="Arial Narrow"/>
                <w:bCs/>
                <w:color w:val="000000"/>
                <w:sz w:val="16"/>
                <w:szCs w:val="16"/>
              </w:rPr>
              <w:t>dorsi</w:t>
            </w:r>
            <w:proofErr w:type="spellEnd"/>
            <w:r>
              <w:rPr>
                <w:rFonts w:ascii="Arial Narrow" w:hAnsi="Arial Narrow"/>
                <w:bCs/>
                <w:color w:val="000000"/>
                <w:sz w:val="16"/>
                <w:szCs w:val="16"/>
              </w:rPr>
              <w:t xml:space="preserve"> flexion</w:t>
            </w:r>
            <w:r w:rsidRPr="002D3E97">
              <w:rPr>
                <w:rFonts w:ascii="Arial Narrow" w:hAnsi="Arial Narrow"/>
                <w:bCs/>
                <w:color w:val="000000"/>
                <w:sz w:val="16"/>
                <w:szCs w:val="16"/>
              </w:rPr>
              <w:t xml:space="preserve">, no limitation in the </w:t>
            </w:r>
            <w:r>
              <w:rPr>
                <w:rFonts w:ascii="Arial Narrow" w:hAnsi="Arial Narrow"/>
                <w:bCs/>
                <w:color w:val="000000"/>
                <w:sz w:val="16"/>
                <w:szCs w:val="16"/>
              </w:rPr>
              <w:t>subtalar joint</w:t>
            </w:r>
            <w:r w:rsidRPr="002D3E97">
              <w:rPr>
                <w:rFonts w:ascii="Arial Narrow" w:hAnsi="Arial Narrow"/>
                <w:bCs/>
                <w:color w:val="000000"/>
                <w:sz w:val="16"/>
                <w:szCs w:val="16"/>
              </w:rPr>
              <w:t xml:space="preserve"> mobility.  2) No previous history of calf muscle trauma that required surgery. 3) No visual aid of gait impairment due to lower extremity dysfunction.  4) All subjects agreed not to start new activities or increase their regular activities.</w:t>
            </w:r>
          </w:p>
        </w:tc>
        <w:tc>
          <w:tcPr>
            <w:tcW w:w="900" w:type="dxa"/>
            <w:tcBorders>
              <w:top w:val="nil"/>
              <w:left w:val="nil"/>
              <w:bottom w:val="nil"/>
              <w:right w:val="nil"/>
            </w:tcBorders>
          </w:tcPr>
          <w:p w:rsidR="00A70048" w:rsidRPr="002D3E97" w:rsidRDefault="00A70048" w:rsidP="003C617E">
            <w:pPr>
              <w:rPr>
                <w:rFonts w:ascii="Arial Narrow" w:hAnsi="Arial Narrow"/>
                <w:bCs/>
                <w:color w:val="000000"/>
                <w:sz w:val="16"/>
                <w:szCs w:val="16"/>
              </w:rPr>
            </w:pPr>
            <w:proofErr w:type="gramStart"/>
            <w:r w:rsidRPr="002D3E97">
              <w:rPr>
                <w:rFonts w:ascii="Arial Narrow" w:hAnsi="Arial Narrow"/>
                <w:bCs/>
                <w:color w:val="000000"/>
                <w:sz w:val="16"/>
                <w:szCs w:val="16"/>
              </w:rPr>
              <w:t>Yes</w:t>
            </w:r>
            <w:proofErr w:type="gramEnd"/>
            <w:r w:rsidRPr="002D3E97">
              <w:rPr>
                <w:rFonts w:ascii="Arial Narrow" w:hAnsi="Arial Narrow"/>
                <w:bCs/>
                <w:color w:val="000000"/>
                <w:sz w:val="16"/>
                <w:szCs w:val="16"/>
              </w:rPr>
              <w:t xml:space="preserve"> the left leg was used as the control</w:t>
            </w:r>
          </w:p>
        </w:tc>
        <w:tc>
          <w:tcPr>
            <w:tcW w:w="2160" w:type="dxa"/>
            <w:tcBorders>
              <w:top w:val="nil"/>
              <w:left w:val="nil"/>
              <w:bottom w:val="nil"/>
              <w:right w:val="nil"/>
            </w:tcBorders>
          </w:tcPr>
          <w:p w:rsidR="00A70048" w:rsidRPr="002D3E97" w:rsidRDefault="00A70048" w:rsidP="003C617E">
            <w:pPr>
              <w:rPr>
                <w:rFonts w:ascii="Arial Narrow" w:hAnsi="Arial Narrow"/>
                <w:bCs/>
                <w:color w:val="000000"/>
                <w:sz w:val="16"/>
                <w:szCs w:val="16"/>
              </w:rPr>
            </w:pPr>
            <w:r w:rsidRPr="002D3E97">
              <w:rPr>
                <w:rFonts w:ascii="Arial Narrow" w:hAnsi="Arial Narrow"/>
                <w:bCs/>
                <w:color w:val="000000"/>
                <w:sz w:val="16"/>
                <w:szCs w:val="16"/>
              </w:rPr>
              <w:t>CALF STRETCH</w:t>
            </w:r>
          </w:p>
          <w:p w:rsidR="00A70048" w:rsidRPr="002D3E97" w:rsidRDefault="00A70048" w:rsidP="003C617E">
            <w:pPr>
              <w:rPr>
                <w:rFonts w:ascii="Arial Narrow" w:hAnsi="Arial Narrow"/>
                <w:bCs/>
                <w:color w:val="000000"/>
                <w:sz w:val="16"/>
                <w:szCs w:val="16"/>
              </w:rPr>
            </w:pPr>
            <w:r w:rsidRPr="002D3E97">
              <w:rPr>
                <w:rFonts w:ascii="Arial Narrow" w:hAnsi="Arial Narrow"/>
                <w:bCs/>
                <w:color w:val="000000"/>
                <w:sz w:val="16"/>
                <w:szCs w:val="16"/>
              </w:rPr>
              <w:t>1) Standing static calf stretch leaning into the wall.</w:t>
            </w:r>
          </w:p>
        </w:tc>
        <w:tc>
          <w:tcPr>
            <w:tcW w:w="3060" w:type="dxa"/>
            <w:tcBorders>
              <w:top w:val="nil"/>
              <w:left w:val="nil"/>
              <w:bottom w:val="nil"/>
              <w:right w:val="nil"/>
            </w:tcBorders>
          </w:tcPr>
          <w:p w:rsidR="00A70048" w:rsidRPr="002D3E97" w:rsidRDefault="00A70048" w:rsidP="003C617E">
            <w:pPr>
              <w:rPr>
                <w:rFonts w:ascii="Arial Narrow" w:hAnsi="Arial Narrow"/>
                <w:bCs/>
                <w:color w:val="000000"/>
                <w:sz w:val="16"/>
                <w:szCs w:val="16"/>
              </w:rPr>
            </w:pPr>
            <w:proofErr w:type="gramStart"/>
            <w:r w:rsidRPr="002D3E97">
              <w:rPr>
                <w:rFonts w:ascii="Arial Narrow" w:hAnsi="Arial Narrow"/>
                <w:bCs/>
                <w:color w:val="000000"/>
                <w:sz w:val="16"/>
                <w:szCs w:val="16"/>
              </w:rPr>
              <w:t>6 w</w:t>
            </w:r>
            <w:r>
              <w:rPr>
                <w:rFonts w:ascii="Arial Narrow" w:hAnsi="Arial Narrow"/>
                <w:bCs/>
                <w:color w:val="000000"/>
                <w:sz w:val="16"/>
                <w:szCs w:val="16"/>
              </w:rPr>
              <w:t>ee</w:t>
            </w:r>
            <w:r w:rsidRPr="002D3E97">
              <w:rPr>
                <w:rFonts w:ascii="Arial Narrow" w:hAnsi="Arial Narrow"/>
                <w:bCs/>
                <w:color w:val="000000"/>
                <w:sz w:val="16"/>
                <w:szCs w:val="16"/>
              </w:rPr>
              <w:t>k</w:t>
            </w:r>
            <w:proofErr w:type="gramEnd"/>
            <w:r w:rsidRPr="002D3E97">
              <w:rPr>
                <w:rFonts w:ascii="Arial Narrow" w:hAnsi="Arial Narrow"/>
                <w:bCs/>
                <w:color w:val="000000"/>
                <w:sz w:val="16"/>
                <w:szCs w:val="16"/>
              </w:rPr>
              <w:t xml:space="preserve"> </w:t>
            </w:r>
            <w:proofErr w:type="spellStart"/>
            <w:r w:rsidRPr="002D3E97">
              <w:rPr>
                <w:rFonts w:ascii="Arial Narrow" w:hAnsi="Arial Narrow"/>
                <w:bCs/>
                <w:color w:val="000000"/>
                <w:sz w:val="16"/>
                <w:szCs w:val="16"/>
              </w:rPr>
              <w:t>programme</w:t>
            </w:r>
            <w:proofErr w:type="spellEnd"/>
            <w:r w:rsidRPr="002D3E97">
              <w:rPr>
                <w:rFonts w:ascii="Arial Narrow" w:hAnsi="Arial Narrow"/>
                <w:bCs/>
                <w:color w:val="000000"/>
                <w:sz w:val="16"/>
                <w:szCs w:val="16"/>
              </w:rPr>
              <w:t xml:space="preserve">, stretching right </w:t>
            </w:r>
            <w:r>
              <w:rPr>
                <w:rFonts w:ascii="Arial Narrow" w:hAnsi="Arial Narrow"/>
                <w:bCs/>
                <w:color w:val="000000"/>
                <w:sz w:val="16"/>
                <w:szCs w:val="16"/>
              </w:rPr>
              <w:t xml:space="preserve">calf muscle </w:t>
            </w:r>
            <w:proofErr w:type="spellStart"/>
            <w:r>
              <w:rPr>
                <w:rFonts w:ascii="Arial Narrow" w:hAnsi="Arial Narrow"/>
                <w:bCs/>
                <w:color w:val="000000"/>
                <w:sz w:val="16"/>
                <w:szCs w:val="16"/>
              </w:rPr>
              <w:t>comlpex</w:t>
            </w:r>
            <w:proofErr w:type="spellEnd"/>
            <w:r w:rsidRPr="002D3E97">
              <w:rPr>
                <w:rFonts w:ascii="Arial Narrow" w:hAnsi="Arial Narrow"/>
                <w:bCs/>
                <w:color w:val="000000"/>
                <w:sz w:val="16"/>
                <w:szCs w:val="16"/>
              </w:rPr>
              <w:t xml:space="preserve"> once a day, 5 days per week.</w:t>
            </w:r>
          </w:p>
          <w:p w:rsidR="00A70048" w:rsidRPr="002D3E97" w:rsidRDefault="00A70048" w:rsidP="003C617E">
            <w:pPr>
              <w:rPr>
                <w:rFonts w:ascii="Arial Narrow" w:hAnsi="Arial Narrow"/>
                <w:bCs/>
                <w:color w:val="000000"/>
                <w:sz w:val="16"/>
                <w:szCs w:val="16"/>
              </w:rPr>
            </w:pPr>
            <w:r>
              <w:rPr>
                <w:rFonts w:ascii="Arial Narrow" w:hAnsi="Arial Narrow"/>
                <w:bCs/>
                <w:color w:val="000000"/>
                <w:sz w:val="16"/>
                <w:szCs w:val="16"/>
              </w:rPr>
              <w:t>Group</w:t>
            </w:r>
            <w:r w:rsidRPr="002D3E97">
              <w:rPr>
                <w:rFonts w:ascii="Arial Narrow" w:hAnsi="Arial Narrow"/>
                <w:bCs/>
                <w:color w:val="000000"/>
                <w:sz w:val="16"/>
                <w:szCs w:val="16"/>
              </w:rPr>
              <w:t xml:space="preserve"> 1: control group.</w:t>
            </w:r>
          </w:p>
          <w:p w:rsidR="00A70048" w:rsidRDefault="00A70048" w:rsidP="003C617E">
            <w:pPr>
              <w:rPr>
                <w:rFonts w:ascii="Arial Narrow" w:hAnsi="Arial Narrow"/>
                <w:bCs/>
                <w:color w:val="000000"/>
                <w:sz w:val="16"/>
                <w:szCs w:val="16"/>
              </w:rPr>
            </w:pPr>
            <w:r w:rsidRPr="002D3E97">
              <w:rPr>
                <w:rFonts w:ascii="Arial Narrow" w:hAnsi="Arial Narrow"/>
                <w:bCs/>
                <w:color w:val="000000"/>
                <w:sz w:val="16"/>
                <w:szCs w:val="16"/>
              </w:rPr>
              <w:t>G</w:t>
            </w:r>
            <w:r>
              <w:rPr>
                <w:rFonts w:ascii="Arial Narrow" w:hAnsi="Arial Narrow"/>
                <w:bCs/>
                <w:color w:val="000000"/>
                <w:sz w:val="16"/>
                <w:szCs w:val="16"/>
              </w:rPr>
              <w:t xml:space="preserve">roup </w:t>
            </w:r>
            <w:r w:rsidRPr="002D3E97">
              <w:rPr>
                <w:rFonts w:ascii="Arial Narrow" w:hAnsi="Arial Narrow"/>
                <w:bCs/>
                <w:color w:val="000000"/>
                <w:sz w:val="16"/>
                <w:szCs w:val="16"/>
              </w:rPr>
              <w:t>2</w:t>
            </w:r>
            <w:r>
              <w:rPr>
                <w:rFonts w:ascii="Arial Narrow" w:hAnsi="Arial Narrow"/>
                <w:bCs/>
                <w:color w:val="000000"/>
                <w:sz w:val="16"/>
                <w:szCs w:val="16"/>
              </w:rPr>
              <w:t>:</w:t>
            </w:r>
            <w:r w:rsidRPr="002D3E97">
              <w:rPr>
                <w:rFonts w:ascii="Arial Narrow" w:hAnsi="Arial Narrow"/>
                <w:bCs/>
                <w:color w:val="000000"/>
                <w:sz w:val="16"/>
                <w:szCs w:val="16"/>
              </w:rPr>
              <w:t xml:space="preserve"> carried out 1 stretch for 30s. </w:t>
            </w:r>
          </w:p>
          <w:p w:rsidR="00A70048" w:rsidRPr="002D3E97" w:rsidRDefault="00A70048" w:rsidP="003C617E">
            <w:pPr>
              <w:rPr>
                <w:rFonts w:ascii="Arial Narrow" w:hAnsi="Arial Narrow"/>
                <w:bCs/>
                <w:color w:val="000000"/>
                <w:sz w:val="16"/>
                <w:szCs w:val="16"/>
              </w:rPr>
            </w:pPr>
            <w:r w:rsidRPr="002D3E97">
              <w:rPr>
                <w:rFonts w:ascii="Arial Narrow" w:hAnsi="Arial Narrow"/>
                <w:bCs/>
                <w:color w:val="000000"/>
                <w:sz w:val="16"/>
                <w:szCs w:val="16"/>
              </w:rPr>
              <w:t>G</w:t>
            </w:r>
            <w:r>
              <w:rPr>
                <w:rFonts w:ascii="Arial Narrow" w:hAnsi="Arial Narrow"/>
                <w:bCs/>
                <w:color w:val="000000"/>
                <w:sz w:val="16"/>
                <w:szCs w:val="16"/>
              </w:rPr>
              <w:t xml:space="preserve">roup </w:t>
            </w:r>
            <w:r w:rsidRPr="002D3E97">
              <w:rPr>
                <w:rFonts w:ascii="Arial Narrow" w:hAnsi="Arial Narrow"/>
                <w:bCs/>
                <w:color w:val="000000"/>
                <w:sz w:val="16"/>
                <w:szCs w:val="16"/>
              </w:rPr>
              <w:t>3</w:t>
            </w:r>
            <w:r>
              <w:rPr>
                <w:rFonts w:ascii="Arial Narrow" w:hAnsi="Arial Narrow"/>
                <w:bCs/>
                <w:color w:val="000000"/>
                <w:sz w:val="16"/>
                <w:szCs w:val="16"/>
              </w:rPr>
              <w:t>:</w:t>
            </w:r>
            <w:r w:rsidRPr="002D3E97">
              <w:rPr>
                <w:rFonts w:ascii="Arial Narrow" w:hAnsi="Arial Narrow"/>
                <w:bCs/>
                <w:color w:val="000000"/>
                <w:sz w:val="16"/>
                <w:szCs w:val="16"/>
              </w:rPr>
              <w:t xml:space="preserve"> carried out 1 stretch for 1 min.</w:t>
            </w:r>
          </w:p>
          <w:p w:rsidR="00A70048" w:rsidRPr="002D3E97" w:rsidRDefault="00A70048" w:rsidP="003C617E">
            <w:pPr>
              <w:rPr>
                <w:rFonts w:ascii="Arial Narrow" w:hAnsi="Arial Narrow"/>
                <w:bCs/>
                <w:color w:val="000000"/>
                <w:sz w:val="16"/>
                <w:szCs w:val="16"/>
              </w:rPr>
            </w:pPr>
            <w:r w:rsidRPr="002D3E97">
              <w:rPr>
                <w:rFonts w:ascii="Arial Narrow" w:hAnsi="Arial Narrow"/>
                <w:bCs/>
                <w:color w:val="000000"/>
                <w:sz w:val="16"/>
                <w:szCs w:val="16"/>
              </w:rPr>
              <w:t>G</w:t>
            </w:r>
            <w:r>
              <w:rPr>
                <w:rFonts w:ascii="Arial Narrow" w:hAnsi="Arial Narrow"/>
                <w:bCs/>
                <w:color w:val="000000"/>
                <w:sz w:val="16"/>
                <w:szCs w:val="16"/>
              </w:rPr>
              <w:t xml:space="preserve">roup </w:t>
            </w:r>
            <w:r w:rsidRPr="002D3E97">
              <w:rPr>
                <w:rFonts w:ascii="Arial Narrow" w:hAnsi="Arial Narrow"/>
                <w:bCs/>
                <w:color w:val="000000"/>
                <w:sz w:val="16"/>
                <w:szCs w:val="16"/>
              </w:rPr>
              <w:t>4</w:t>
            </w:r>
            <w:r>
              <w:rPr>
                <w:rFonts w:ascii="Arial Narrow" w:hAnsi="Arial Narrow"/>
                <w:bCs/>
                <w:color w:val="000000"/>
                <w:sz w:val="16"/>
                <w:szCs w:val="16"/>
              </w:rPr>
              <w:t>:</w:t>
            </w:r>
            <w:r w:rsidRPr="002D3E97">
              <w:rPr>
                <w:rFonts w:ascii="Arial Narrow" w:hAnsi="Arial Narrow"/>
                <w:bCs/>
                <w:color w:val="000000"/>
                <w:sz w:val="16"/>
                <w:szCs w:val="16"/>
              </w:rPr>
              <w:t xml:space="preserve"> carried out 1 stretch for 2 min </w:t>
            </w:r>
          </w:p>
          <w:p w:rsidR="00A70048" w:rsidRPr="002D3E97" w:rsidRDefault="00A70048" w:rsidP="003C617E">
            <w:pPr>
              <w:rPr>
                <w:rFonts w:ascii="Arial Narrow" w:hAnsi="Arial Narrow"/>
                <w:bCs/>
                <w:color w:val="000000"/>
                <w:sz w:val="16"/>
                <w:szCs w:val="16"/>
              </w:rPr>
            </w:pPr>
            <w:r w:rsidRPr="002D3E97">
              <w:rPr>
                <w:rFonts w:ascii="Arial Narrow" w:hAnsi="Arial Narrow"/>
                <w:bCs/>
                <w:color w:val="000000"/>
                <w:sz w:val="16"/>
                <w:szCs w:val="16"/>
              </w:rPr>
              <w:t xml:space="preserve">Max stretch = 60min over 6 </w:t>
            </w:r>
            <w:proofErr w:type="spellStart"/>
            <w:r w:rsidRPr="002D3E97">
              <w:rPr>
                <w:rFonts w:ascii="Arial Narrow" w:hAnsi="Arial Narrow"/>
                <w:bCs/>
                <w:color w:val="000000"/>
                <w:sz w:val="16"/>
                <w:szCs w:val="16"/>
              </w:rPr>
              <w:t>wks</w:t>
            </w:r>
            <w:proofErr w:type="spellEnd"/>
          </w:p>
        </w:tc>
        <w:tc>
          <w:tcPr>
            <w:tcW w:w="1620" w:type="dxa"/>
            <w:tcBorders>
              <w:top w:val="nil"/>
              <w:left w:val="nil"/>
              <w:bottom w:val="nil"/>
              <w:right w:val="nil"/>
            </w:tcBorders>
          </w:tcPr>
          <w:p w:rsidR="00A70048" w:rsidRPr="002D3E97" w:rsidRDefault="00A70048" w:rsidP="003C617E">
            <w:pPr>
              <w:rPr>
                <w:rFonts w:ascii="Arial Narrow" w:hAnsi="Arial Narrow"/>
                <w:bCs/>
                <w:color w:val="000000"/>
                <w:sz w:val="16"/>
                <w:szCs w:val="16"/>
              </w:rPr>
            </w:pPr>
            <w:r w:rsidRPr="002D3E97">
              <w:rPr>
                <w:rFonts w:ascii="Arial Narrow" w:hAnsi="Arial Narrow"/>
                <w:bCs/>
                <w:color w:val="000000"/>
                <w:sz w:val="16"/>
                <w:szCs w:val="16"/>
              </w:rPr>
              <w:t>Universal goniometer with the same physiotherapist taking all the measurements</w:t>
            </w:r>
          </w:p>
        </w:tc>
        <w:tc>
          <w:tcPr>
            <w:tcW w:w="1800" w:type="dxa"/>
            <w:tcBorders>
              <w:top w:val="nil"/>
              <w:left w:val="nil"/>
              <w:bottom w:val="nil"/>
            </w:tcBorders>
          </w:tcPr>
          <w:p w:rsidR="00A70048" w:rsidRPr="002D3E97" w:rsidRDefault="00A70048" w:rsidP="003C617E">
            <w:pPr>
              <w:rPr>
                <w:rFonts w:ascii="Arial Narrow" w:hAnsi="Arial Narrow"/>
                <w:bCs/>
                <w:color w:val="000000"/>
                <w:sz w:val="16"/>
                <w:szCs w:val="16"/>
              </w:rPr>
            </w:pPr>
            <w:r w:rsidRPr="002D3E97">
              <w:rPr>
                <w:rFonts w:ascii="Arial Narrow" w:hAnsi="Arial Narrow"/>
                <w:bCs/>
                <w:color w:val="000000"/>
                <w:sz w:val="16"/>
                <w:szCs w:val="16"/>
              </w:rPr>
              <w:t>No statistical significant diff</w:t>
            </w:r>
            <w:r>
              <w:rPr>
                <w:rFonts w:ascii="Arial Narrow" w:hAnsi="Arial Narrow"/>
                <w:bCs/>
                <w:color w:val="000000"/>
                <w:sz w:val="16"/>
                <w:szCs w:val="16"/>
              </w:rPr>
              <w:t>erence</w:t>
            </w:r>
            <w:r w:rsidRPr="002D3E97">
              <w:rPr>
                <w:rFonts w:ascii="Arial Narrow" w:hAnsi="Arial Narrow"/>
                <w:bCs/>
                <w:color w:val="000000"/>
                <w:sz w:val="16"/>
                <w:szCs w:val="16"/>
              </w:rPr>
              <w:t xml:space="preserve"> (p&gt;0.05)</w:t>
            </w:r>
            <w:r>
              <w:rPr>
                <w:rFonts w:ascii="Arial Narrow" w:hAnsi="Arial Narrow"/>
                <w:bCs/>
                <w:color w:val="000000"/>
                <w:sz w:val="16"/>
                <w:szCs w:val="16"/>
              </w:rPr>
              <w:t>.</w:t>
            </w:r>
          </w:p>
          <w:p w:rsidR="00A70048" w:rsidRPr="002D3E97" w:rsidRDefault="00A70048" w:rsidP="003C617E">
            <w:pPr>
              <w:rPr>
                <w:rFonts w:ascii="Arial Narrow" w:hAnsi="Arial Narrow"/>
                <w:bCs/>
                <w:color w:val="000000"/>
                <w:sz w:val="16"/>
                <w:szCs w:val="16"/>
              </w:rPr>
            </w:pPr>
            <w:r>
              <w:rPr>
                <w:rFonts w:ascii="Arial Narrow" w:hAnsi="Arial Narrow"/>
                <w:bCs/>
                <w:color w:val="000000"/>
                <w:sz w:val="16"/>
                <w:szCs w:val="16"/>
              </w:rPr>
              <w:t>(G1 p=0.23, G2 p=</w:t>
            </w:r>
            <w:r w:rsidRPr="002D3E97">
              <w:rPr>
                <w:rFonts w:ascii="Arial Narrow" w:hAnsi="Arial Narrow"/>
                <w:bCs/>
                <w:color w:val="000000"/>
                <w:sz w:val="16"/>
                <w:szCs w:val="16"/>
              </w:rPr>
              <w:t xml:space="preserve">1.0, </w:t>
            </w:r>
          </w:p>
          <w:p w:rsidR="00A70048" w:rsidRPr="002D3E97" w:rsidRDefault="00A70048" w:rsidP="003C617E">
            <w:pPr>
              <w:rPr>
                <w:rFonts w:ascii="Arial Narrow" w:hAnsi="Arial Narrow"/>
                <w:bCs/>
                <w:color w:val="000000"/>
                <w:sz w:val="16"/>
                <w:szCs w:val="16"/>
              </w:rPr>
            </w:pPr>
            <w:r w:rsidRPr="002D3E97">
              <w:rPr>
                <w:rFonts w:ascii="Arial Narrow" w:hAnsi="Arial Narrow"/>
                <w:bCs/>
                <w:color w:val="000000"/>
                <w:sz w:val="16"/>
                <w:szCs w:val="16"/>
              </w:rPr>
              <w:t>G3 p=0.94, G4 p=0.72).</w:t>
            </w:r>
          </w:p>
        </w:tc>
      </w:tr>
      <w:tr w:rsidR="00A70048" w:rsidRPr="002D3E97" w:rsidTr="003C617E">
        <w:tc>
          <w:tcPr>
            <w:tcW w:w="900" w:type="dxa"/>
            <w:tcBorders>
              <w:top w:val="nil"/>
              <w:bottom w:val="nil"/>
              <w:right w:val="nil"/>
            </w:tcBorders>
          </w:tcPr>
          <w:p w:rsidR="00A70048" w:rsidRPr="002D3E97" w:rsidRDefault="00A70048" w:rsidP="003C617E">
            <w:pPr>
              <w:rPr>
                <w:rFonts w:ascii="Arial Narrow" w:hAnsi="Arial Narrow"/>
                <w:bCs/>
                <w:color w:val="000000"/>
                <w:sz w:val="16"/>
                <w:szCs w:val="16"/>
              </w:rPr>
            </w:pPr>
            <w:r w:rsidRPr="002D3E97">
              <w:rPr>
                <w:rFonts w:ascii="Arial Narrow" w:hAnsi="Arial Narrow"/>
                <w:bCs/>
                <w:color w:val="000000"/>
                <w:sz w:val="16"/>
                <w:szCs w:val="16"/>
              </w:rPr>
              <w:t>Petty et al</w:t>
            </w:r>
            <w:r>
              <w:rPr>
                <w:rFonts w:ascii="Arial Narrow" w:hAnsi="Arial Narrow"/>
                <w:bCs/>
                <w:color w:val="000000"/>
                <w:sz w:val="16"/>
                <w:szCs w:val="16"/>
              </w:rPr>
              <w:t>.</w:t>
            </w:r>
            <w:r w:rsidRPr="002D3E97">
              <w:rPr>
                <w:rFonts w:ascii="Arial Narrow" w:hAnsi="Arial Narrow"/>
                <w:bCs/>
                <w:color w:val="000000"/>
                <w:sz w:val="16"/>
                <w:szCs w:val="16"/>
              </w:rPr>
              <w:t xml:space="preserve"> (2000)</w:t>
            </w:r>
          </w:p>
        </w:tc>
        <w:tc>
          <w:tcPr>
            <w:tcW w:w="3960" w:type="dxa"/>
            <w:tcBorders>
              <w:top w:val="nil"/>
              <w:left w:val="nil"/>
              <w:bottom w:val="nil"/>
              <w:right w:val="nil"/>
            </w:tcBorders>
          </w:tcPr>
          <w:p w:rsidR="00A70048" w:rsidRPr="002D3E97" w:rsidRDefault="00A70048" w:rsidP="003C617E">
            <w:pPr>
              <w:rPr>
                <w:rFonts w:ascii="Arial Narrow" w:hAnsi="Arial Narrow"/>
                <w:bCs/>
                <w:color w:val="000000"/>
                <w:sz w:val="16"/>
                <w:szCs w:val="16"/>
              </w:rPr>
            </w:pPr>
            <w:r>
              <w:rPr>
                <w:rFonts w:ascii="Arial Narrow" w:hAnsi="Arial Narrow"/>
                <w:bCs/>
                <w:color w:val="000000"/>
                <w:sz w:val="16"/>
                <w:szCs w:val="16"/>
              </w:rPr>
              <w:t xml:space="preserve">7 </w:t>
            </w:r>
            <w:r w:rsidRPr="002D3E97">
              <w:rPr>
                <w:rFonts w:ascii="Arial Narrow" w:hAnsi="Arial Narrow"/>
                <w:bCs/>
                <w:color w:val="000000"/>
                <w:sz w:val="16"/>
                <w:szCs w:val="16"/>
              </w:rPr>
              <w:t>aged 76-85.</w:t>
            </w:r>
          </w:p>
          <w:p w:rsidR="00A70048" w:rsidRPr="002D3E97" w:rsidRDefault="00A70048" w:rsidP="003C617E">
            <w:pPr>
              <w:rPr>
                <w:rFonts w:ascii="Arial Narrow" w:hAnsi="Arial Narrow"/>
                <w:bCs/>
                <w:color w:val="000000"/>
                <w:sz w:val="16"/>
                <w:szCs w:val="16"/>
              </w:rPr>
            </w:pPr>
            <w:r w:rsidRPr="002D3E97">
              <w:rPr>
                <w:rFonts w:ascii="Arial Narrow" w:hAnsi="Arial Narrow"/>
                <w:bCs/>
                <w:color w:val="000000"/>
                <w:sz w:val="16"/>
                <w:szCs w:val="16"/>
              </w:rPr>
              <w:t xml:space="preserve">Inclusion: 1) Older than 65 2) </w:t>
            </w:r>
            <w:r>
              <w:rPr>
                <w:rFonts w:ascii="Arial Narrow" w:hAnsi="Arial Narrow"/>
                <w:bCs/>
                <w:color w:val="000000"/>
                <w:sz w:val="16"/>
                <w:szCs w:val="16"/>
              </w:rPr>
              <w:t>ankle joint</w:t>
            </w:r>
            <w:r w:rsidRPr="002D3E97">
              <w:rPr>
                <w:rFonts w:ascii="Arial Narrow" w:hAnsi="Arial Narrow"/>
                <w:bCs/>
                <w:color w:val="000000"/>
                <w:sz w:val="16"/>
                <w:szCs w:val="16"/>
              </w:rPr>
              <w:t xml:space="preserve"> </w:t>
            </w:r>
            <w:proofErr w:type="spellStart"/>
            <w:r w:rsidRPr="002D3E97">
              <w:rPr>
                <w:rFonts w:ascii="Arial Narrow" w:hAnsi="Arial Narrow"/>
                <w:bCs/>
                <w:color w:val="000000"/>
                <w:sz w:val="16"/>
                <w:szCs w:val="16"/>
              </w:rPr>
              <w:t>equinus</w:t>
            </w:r>
            <w:proofErr w:type="spellEnd"/>
            <w:r w:rsidRPr="002D3E97">
              <w:rPr>
                <w:rFonts w:ascii="Arial Narrow" w:hAnsi="Arial Narrow"/>
                <w:bCs/>
                <w:color w:val="000000"/>
                <w:sz w:val="16"/>
                <w:szCs w:val="16"/>
              </w:rPr>
              <w:t xml:space="preserve"> of &lt;0° 3) ability to stand without external support.  </w:t>
            </w:r>
          </w:p>
        </w:tc>
        <w:tc>
          <w:tcPr>
            <w:tcW w:w="900" w:type="dxa"/>
            <w:tcBorders>
              <w:top w:val="nil"/>
              <w:left w:val="nil"/>
              <w:bottom w:val="nil"/>
              <w:right w:val="nil"/>
            </w:tcBorders>
          </w:tcPr>
          <w:p w:rsidR="00A70048" w:rsidRPr="002D3E97" w:rsidRDefault="00A70048" w:rsidP="003C617E">
            <w:pPr>
              <w:rPr>
                <w:rFonts w:ascii="Arial Narrow" w:hAnsi="Arial Narrow"/>
                <w:bCs/>
                <w:color w:val="000000"/>
                <w:sz w:val="16"/>
                <w:szCs w:val="16"/>
              </w:rPr>
            </w:pPr>
            <w:r w:rsidRPr="002D3E97">
              <w:rPr>
                <w:rFonts w:ascii="Arial Narrow" w:hAnsi="Arial Narrow"/>
                <w:bCs/>
                <w:color w:val="000000"/>
                <w:sz w:val="16"/>
                <w:szCs w:val="16"/>
              </w:rPr>
              <w:t>N</w:t>
            </w:r>
            <w:r>
              <w:rPr>
                <w:rFonts w:ascii="Arial Narrow" w:hAnsi="Arial Narrow"/>
                <w:bCs/>
                <w:color w:val="000000"/>
                <w:sz w:val="16"/>
                <w:szCs w:val="16"/>
              </w:rPr>
              <w:t>o</w:t>
            </w:r>
          </w:p>
        </w:tc>
        <w:tc>
          <w:tcPr>
            <w:tcW w:w="2160" w:type="dxa"/>
            <w:tcBorders>
              <w:top w:val="nil"/>
              <w:left w:val="nil"/>
              <w:bottom w:val="nil"/>
              <w:right w:val="nil"/>
            </w:tcBorders>
          </w:tcPr>
          <w:p w:rsidR="00A70048" w:rsidRPr="002D3E97" w:rsidRDefault="00A70048" w:rsidP="003C617E">
            <w:pPr>
              <w:rPr>
                <w:rFonts w:ascii="Arial Narrow" w:hAnsi="Arial Narrow"/>
                <w:bCs/>
                <w:color w:val="000000"/>
                <w:sz w:val="16"/>
                <w:szCs w:val="16"/>
              </w:rPr>
            </w:pPr>
            <w:r w:rsidRPr="002D3E97">
              <w:rPr>
                <w:rFonts w:ascii="Arial Narrow" w:hAnsi="Arial Narrow"/>
                <w:bCs/>
                <w:color w:val="000000"/>
                <w:sz w:val="16"/>
                <w:szCs w:val="16"/>
              </w:rPr>
              <w:t>CALF STRECH</w:t>
            </w:r>
          </w:p>
          <w:p w:rsidR="00A70048" w:rsidRPr="002D3E97" w:rsidRDefault="00A70048" w:rsidP="003C617E">
            <w:pPr>
              <w:rPr>
                <w:rFonts w:ascii="Arial Narrow" w:hAnsi="Arial Narrow"/>
                <w:bCs/>
                <w:color w:val="000000"/>
                <w:sz w:val="16"/>
                <w:szCs w:val="16"/>
              </w:rPr>
            </w:pPr>
            <w:r w:rsidRPr="002D3E97">
              <w:rPr>
                <w:rFonts w:ascii="Arial Narrow" w:hAnsi="Arial Narrow"/>
                <w:bCs/>
                <w:color w:val="000000"/>
                <w:sz w:val="16"/>
                <w:szCs w:val="16"/>
              </w:rPr>
              <w:t>1)</w:t>
            </w:r>
            <w:r>
              <w:rPr>
                <w:rFonts w:ascii="Arial Narrow" w:hAnsi="Arial Narrow"/>
                <w:bCs/>
                <w:color w:val="000000"/>
                <w:sz w:val="16"/>
                <w:szCs w:val="16"/>
              </w:rPr>
              <w:t xml:space="preserve"> </w:t>
            </w:r>
            <w:r w:rsidRPr="002D3E97">
              <w:rPr>
                <w:rFonts w:ascii="Arial Narrow" w:hAnsi="Arial Narrow"/>
                <w:bCs/>
                <w:color w:val="000000"/>
                <w:sz w:val="16"/>
                <w:szCs w:val="16"/>
              </w:rPr>
              <w:t>Leaning into the wall stretching the straight leg.</w:t>
            </w:r>
          </w:p>
        </w:tc>
        <w:tc>
          <w:tcPr>
            <w:tcW w:w="3060" w:type="dxa"/>
            <w:tcBorders>
              <w:top w:val="nil"/>
              <w:left w:val="nil"/>
              <w:bottom w:val="nil"/>
              <w:right w:val="nil"/>
            </w:tcBorders>
          </w:tcPr>
          <w:p w:rsidR="00A70048" w:rsidRPr="002D3E97" w:rsidRDefault="00A70048" w:rsidP="003C617E">
            <w:pPr>
              <w:rPr>
                <w:rFonts w:ascii="Arial Narrow" w:hAnsi="Arial Narrow"/>
                <w:bCs/>
                <w:color w:val="000000"/>
                <w:sz w:val="16"/>
                <w:szCs w:val="16"/>
              </w:rPr>
            </w:pPr>
            <w:proofErr w:type="gramStart"/>
            <w:r w:rsidRPr="002D3E97">
              <w:rPr>
                <w:rFonts w:ascii="Arial Narrow" w:hAnsi="Arial Narrow"/>
                <w:bCs/>
                <w:color w:val="000000"/>
                <w:sz w:val="16"/>
                <w:szCs w:val="16"/>
              </w:rPr>
              <w:t>4 w</w:t>
            </w:r>
            <w:r>
              <w:rPr>
                <w:rFonts w:ascii="Arial Narrow" w:hAnsi="Arial Narrow"/>
                <w:bCs/>
                <w:color w:val="000000"/>
                <w:sz w:val="16"/>
                <w:szCs w:val="16"/>
              </w:rPr>
              <w:t>ee</w:t>
            </w:r>
            <w:r w:rsidRPr="002D3E97">
              <w:rPr>
                <w:rFonts w:ascii="Arial Narrow" w:hAnsi="Arial Narrow"/>
                <w:bCs/>
                <w:color w:val="000000"/>
                <w:sz w:val="16"/>
                <w:szCs w:val="16"/>
              </w:rPr>
              <w:t>k</w:t>
            </w:r>
            <w:proofErr w:type="gramEnd"/>
            <w:r w:rsidRPr="002D3E97">
              <w:rPr>
                <w:rFonts w:ascii="Arial Narrow" w:hAnsi="Arial Narrow"/>
                <w:bCs/>
                <w:color w:val="000000"/>
                <w:sz w:val="16"/>
                <w:szCs w:val="16"/>
              </w:rPr>
              <w:t xml:space="preserve"> </w:t>
            </w:r>
            <w:proofErr w:type="spellStart"/>
            <w:r w:rsidRPr="002D3E97">
              <w:rPr>
                <w:rFonts w:ascii="Arial Narrow" w:hAnsi="Arial Narrow"/>
                <w:bCs/>
                <w:color w:val="000000"/>
                <w:sz w:val="16"/>
                <w:szCs w:val="16"/>
              </w:rPr>
              <w:t>programme</w:t>
            </w:r>
            <w:proofErr w:type="spellEnd"/>
            <w:r w:rsidRPr="002D3E97">
              <w:rPr>
                <w:rFonts w:ascii="Arial Narrow" w:hAnsi="Arial Narrow"/>
                <w:bCs/>
                <w:color w:val="000000"/>
                <w:sz w:val="16"/>
                <w:szCs w:val="16"/>
              </w:rPr>
              <w:t>. Stretching both feet. Stretch was maintained for 30 seconds repeated 4x with 15 seconds of</w:t>
            </w:r>
            <w:r>
              <w:rPr>
                <w:rFonts w:ascii="Arial Narrow" w:hAnsi="Arial Narrow"/>
                <w:bCs/>
                <w:color w:val="000000"/>
                <w:sz w:val="16"/>
                <w:szCs w:val="16"/>
              </w:rPr>
              <w:t xml:space="preserve"> rest between each.  Repeated 2</w:t>
            </w:r>
            <w:r w:rsidRPr="002D3E97">
              <w:rPr>
                <w:rFonts w:ascii="Arial Narrow" w:hAnsi="Arial Narrow"/>
                <w:bCs/>
                <w:color w:val="000000"/>
                <w:sz w:val="16"/>
                <w:szCs w:val="16"/>
              </w:rPr>
              <w:t xml:space="preserve">x a day. Max stretch time = I </w:t>
            </w:r>
            <w:proofErr w:type="spellStart"/>
            <w:r w:rsidRPr="002D3E97">
              <w:rPr>
                <w:rFonts w:ascii="Arial Narrow" w:hAnsi="Arial Narrow"/>
                <w:bCs/>
                <w:color w:val="000000"/>
                <w:sz w:val="16"/>
                <w:szCs w:val="16"/>
              </w:rPr>
              <w:t>hr</w:t>
            </w:r>
            <w:proofErr w:type="spellEnd"/>
            <w:r w:rsidRPr="002D3E97">
              <w:rPr>
                <w:rFonts w:ascii="Arial Narrow" w:hAnsi="Arial Narrow"/>
                <w:bCs/>
                <w:color w:val="000000"/>
                <w:sz w:val="16"/>
                <w:szCs w:val="16"/>
              </w:rPr>
              <w:t xml:space="preserve"> 86min over the study.</w:t>
            </w:r>
          </w:p>
        </w:tc>
        <w:tc>
          <w:tcPr>
            <w:tcW w:w="1620" w:type="dxa"/>
            <w:tcBorders>
              <w:top w:val="nil"/>
              <w:left w:val="nil"/>
              <w:bottom w:val="nil"/>
              <w:right w:val="nil"/>
            </w:tcBorders>
          </w:tcPr>
          <w:p w:rsidR="00A70048" w:rsidRPr="002D3E97" w:rsidRDefault="00A70048" w:rsidP="003C617E">
            <w:pPr>
              <w:rPr>
                <w:rFonts w:ascii="Arial Narrow" w:hAnsi="Arial Narrow"/>
                <w:bCs/>
                <w:color w:val="000000"/>
                <w:sz w:val="16"/>
                <w:szCs w:val="16"/>
              </w:rPr>
            </w:pPr>
            <w:r w:rsidRPr="002D3E97">
              <w:rPr>
                <w:rFonts w:ascii="Arial Narrow" w:hAnsi="Arial Narrow"/>
                <w:bCs/>
                <w:color w:val="000000"/>
                <w:sz w:val="16"/>
                <w:szCs w:val="16"/>
              </w:rPr>
              <w:t>Goniometer</w:t>
            </w:r>
          </w:p>
        </w:tc>
        <w:tc>
          <w:tcPr>
            <w:tcW w:w="1800" w:type="dxa"/>
            <w:tcBorders>
              <w:top w:val="nil"/>
              <w:left w:val="nil"/>
              <w:bottom w:val="nil"/>
            </w:tcBorders>
          </w:tcPr>
          <w:p w:rsidR="00A70048" w:rsidRPr="002D3E97" w:rsidRDefault="00A70048" w:rsidP="003C617E">
            <w:pPr>
              <w:rPr>
                <w:rFonts w:ascii="Arial Narrow" w:hAnsi="Arial Narrow"/>
                <w:bCs/>
                <w:color w:val="000000"/>
                <w:sz w:val="16"/>
                <w:szCs w:val="16"/>
              </w:rPr>
            </w:pPr>
            <w:r w:rsidRPr="002D3E97">
              <w:rPr>
                <w:rFonts w:ascii="Arial Narrow" w:hAnsi="Arial Narrow"/>
                <w:bCs/>
                <w:color w:val="000000"/>
                <w:sz w:val="16"/>
                <w:szCs w:val="16"/>
              </w:rPr>
              <w:t xml:space="preserve">Prior to stretching </w:t>
            </w:r>
            <w:r>
              <w:rPr>
                <w:rFonts w:ascii="Arial Narrow" w:hAnsi="Arial Narrow"/>
                <w:bCs/>
                <w:color w:val="000000"/>
                <w:sz w:val="16"/>
                <w:szCs w:val="16"/>
              </w:rPr>
              <w:t>ankle joint</w:t>
            </w:r>
            <w:r w:rsidRPr="002D3E97">
              <w:rPr>
                <w:rFonts w:ascii="Arial Narrow" w:hAnsi="Arial Narrow"/>
                <w:bCs/>
                <w:color w:val="000000"/>
                <w:sz w:val="16"/>
                <w:szCs w:val="16"/>
              </w:rPr>
              <w:t xml:space="preserve"> </w:t>
            </w:r>
            <w:r>
              <w:rPr>
                <w:rFonts w:ascii="Arial Narrow" w:hAnsi="Arial Narrow"/>
                <w:bCs/>
                <w:color w:val="000000"/>
                <w:sz w:val="16"/>
                <w:szCs w:val="16"/>
              </w:rPr>
              <w:t xml:space="preserve">ROM </w:t>
            </w:r>
            <w:proofErr w:type="gramStart"/>
            <w:r>
              <w:rPr>
                <w:rFonts w:ascii="Arial Narrow" w:hAnsi="Arial Narrow"/>
                <w:bCs/>
                <w:color w:val="000000"/>
                <w:sz w:val="16"/>
                <w:szCs w:val="16"/>
              </w:rPr>
              <w:t>=  -</w:t>
            </w:r>
            <w:proofErr w:type="gramEnd"/>
            <w:r>
              <w:rPr>
                <w:rFonts w:ascii="Arial Narrow" w:hAnsi="Arial Narrow"/>
                <w:bCs/>
                <w:color w:val="000000"/>
                <w:sz w:val="16"/>
                <w:szCs w:val="16"/>
              </w:rPr>
              <w:t>5.9° ± 2.5° and post study</w:t>
            </w:r>
            <w:r w:rsidRPr="002D3E97">
              <w:rPr>
                <w:rFonts w:ascii="Arial Narrow" w:hAnsi="Arial Narrow"/>
                <w:bCs/>
                <w:color w:val="000000"/>
                <w:sz w:val="16"/>
                <w:szCs w:val="16"/>
              </w:rPr>
              <w:t xml:space="preserve"> mean ch</w:t>
            </w:r>
            <w:r>
              <w:rPr>
                <w:rFonts w:ascii="Arial Narrow" w:hAnsi="Arial Narrow"/>
                <w:bCs/>
                <w:color w:val="000000"/>
                <w:sz w:val="16"/>
                <w:szCs w:val="16"/>
              </w:rPr>
              <w:t>ange of 6.4° ± 2.2° occurred (p</w:t>
            </w:r>
            <w:r w:rsidRPr="002D3E97">
              <w:rPr>
                <w:rFonts w:ascii="Arial Narrow" w:hAnsi="Arial Narrow"/>
                <w:bCs/>
                <w:color w:val="000000"/>
                <w:sz w:val="16"/>
                <w:szCs w:val="16"/>
              </w:rPr>
              <w:t>&lt;0.05).</w:t>
            </w:r>
          </w:p>
        </w:tc>
      </w:tr>
      <w:tr w:rsidR="00A70048" w:rsidRPr="002D3E97" w:rsidTr="003C617E">
        <w:tc>
          <w:tcPr>
            <w:tcW w:w="900" w:type="dxa"/>
            <w:tcBorders>
              <w:top w:val="nil"/>
              <w:bottom w:val="nil"/>
              <w:right w:val="nil"/>
            </w:tcBorders>
          </w:tcPr>
          <w:p w:rsidR="00A70048" w:rsidRPr="002D3E97" w:rsidRDefault="00A70048" w:rsidP="003C617E">
            <w:pPr>
              <w:rPr>
                <w:rFonts w:ascii="Arial Narrow" w:hAnsi="Arial Narrow"/>
                <w:bCs/>
                <w:color w:val="000000"/>
                <w:sz w:val="16"/>
                <w:szCs w:val="16"/>
              </w:rPr>
            </w:pPr>
            <w:r w:rsidRPr="002D3E97">
              <w:rPr>
                <w:rFonts w:ascii="Arial Narrow" w:hAnsi="Arial Narrow"/>
                <w:bCs/>
                <w:color w:val="000000"/>
                <w:sz w:val="16"/>
                <w:szCs w:val="16"/>
              </w:rPr>
              <w:t>Muir et al</w:t>
            </w:r>
            <w:r>
              <w:rPr>
                <w:rFonts w:ascii="Arial Narrow" w:hAnsi="Arial Narrow"/>
                <w:bCs/>
                <w:color w:val="000000"/>
                <w:sz w:val="16"/>
                <w:szCs w:val="16"/>
              </w:rPr>
              <w:t>.</w:t>
            </w:r>
            <w:r w:rsidRPr="002D3E97">
              <w:rPr>
                <w:rFonts w:ascii="Arial Narrow" w:hAnsi="Arial Narrow"/>
                <w:bCs/>
                <w:color w:val="000000"/>
                <w:sz w:val="16"/>
                <w:szCs w:val="16"/>
              </w:rPr>
              <w:t xml:space="preserve"> (1999)</w:t>
            </w:r>
          </w:p>
        </w:tc>
        <w:tc>
          <w:tcPr>
            <w:tcW w:w="3960" w:type="dxa"/>
            <w:tcBorders>
              <w:top w:val="nil"/>
              <w:left w:val="nil"/>
              <w:bottom w:val="nil"/>
              <w:right w:val="nil"/>
            </w:tcBorders>
          </w:tcPr>
          <w:p w:rsidR="00A70048" w:rsidRPr="002D3E97" w:rsidRDefault="00A70048" w:rsidP="003C617E">
            <w:pPr>
              <w:rPr>
                <w:rFonts w:ascii="Arial Narrow" w:hAnsi="Arial Narrow"/>
                <w:bCs/>
                <w:color w:val="000000"/>
                <w:sz w:val="16"/>
                <w:szCs w:val="16"/>
              </w:rPr>
            </w:pPr>
            <w:r w:rsidRPr="002D3E97">
              <w:rPr>
                <w:rFonts w:ascii="Arial Narrow" w:hAnsi="Arial Narrow"/>
                <w:bCs/>
                <w:color w:val="000000"/>
                <w:sz w:val="16"/>
                <w:szCs w:val="16"/>
              </w:rPr>
              <w:t xml:space="preserve">20 </w:t>
            </w:r>
            <w:r>
              <w:rPr>
                <w:rFonts w:ascii="Arial Narrow" w:hAnsi="Arial Narrow"/>
                <w:bCs/>
                <w:color w:val="000000"/>
                <w:sz w:val="16"/>
                <w:szCs w:val="16"/>
              </w:rPr>
              <w:t>males</w:t>
            </w:r>
            <w:r w:rsidRPr="002D3E97">
              <w:rPr>
                <w:rFonts w:ascii="Arial Narrow" w:hAnsi="Arial Narrow"/>
                <w:bCs/>
                <w:color w:val="000000"/>
                <w:sz w:val="16"/>
                <w:szCs w:val="16"/>
              </w:rPr>
              <w:t xml:space="preserve"> </w:t>
            </w:r>
            <w:proofErr w:type="spellStart"/>
            <w:r w:rsidRPr="002D3E97">
              <w:rPr>
                <w:rFonts w:ascii="Arial Narrow" w:hAnsi="Arial Narrow"/>
                <w:bCs/>
                <w:color w:val="000000"/>
                <w:sz w:val="16"/>
                <w:szCs w:val="16"/>
              </w:rPr>
              <w:t>ag</w:t>
            </w:r>
            <w:r>
              <w:rPr>
                <w:rFonts w:ascii="Arial Narrow" w:hAnsi="Arial Narrow"/>
                <w:bCs/>
                <w:color w:val="000000"/>
                <w:sz w:val="16"/>
                <w:szCs w:val="16"/>
              </w:rPr>
              <w:t>d</w:t>
            </w:r>
            <w:r w:rsidRPr="002D3E97">
              <w:rPr>
                <w:rFonts w:ascii="Arial Narrow" w:hAnsi="Arial Narrow"/>
                <w:bCs/>
                <w:color w:val="000000"/>
                <w:sz w:val="16"/>
                <w:szCs w:val="16"/>
              </w:rPr>
              <w:t>e</w:t>
            </w:r>
            <w:proofErr w:type="spellEnd"/>
            <w:r w:rsidRPr="002D3E97">
              <w:rPr>
                <w:rFonts w:ascii="Arial Narrow" w:hAnsi="Arial Narrow"/>
                <w:bCs/>
                <w:color w:val="000000"/>
                <w:sz w:val="16"/>
                <w:szCs w:val="16"/>
              </w:rPr>
              <w:t xml:space="preserve"> 21-40. Inclusion: 1) 10° of </w:t>
            </w:r>
            <w:r>
              <w:rPr>
                <w:rFonts w:ascii="Arial Narrow" w:hAnsi="Arial Narrow"/>
                <w:bCs/>
                <w:color w:val="000000"/>
                <w:sz w:val="16"/>
                <w:szCs w:val="16"/>
              </w:rPr>
              <w:t xml:space="preserve">ankle </w:t>
            </w:r>
            <w:proofErr w:type="spellStart"/>
            <w:r>
              <w:rPr>
                <w:rFonts w:ascii="Arial Narrow" w:hAnsi="Arial Narrow"/>
                <w:bCs/>
                <w:color w:val="000000"/>
                <w:sz w:val="16"/>
                <w:szCs w:val="16"/>
              </w:rPr>
              <w:t>dorsi</w:t>
            </w:r>
            <w:proofErr w:type="spellEnd"/>
            <w:r>
              <w:rPr>
                <w:rFonts w:ascii="Arial Narrow" w:hAnsi="Arial Narrow"/>
                <w:bCs/>
                <w:color w:val="000000"/>
                <w:sz w:val="16"/>
                <w:szCs w:val="16"/>
              </w:rPr>
              <w:t xml:space="preserve"> and plantar flexion. 2) Functionally independent. </w:t>
            </w:r>
            <w:r w:rsidRPr="002D3E97">
              <w:rPr>
                <w:rFonts w:ascii="Arial Narrow" w:hAnsi="Arial Narrow"/>
                <w:bCs/>
                <w:color w:val="000000"/>
                <w:sz w:val="16"/>
                <w:szCs w:val="16"/>
              </w:rPr>
              <w:t xml:space="preserve">3)Report no history of orthopedic, rheumatologic or neurological disorders involving the ankle, back or lower extremities to be included. </w:t>
            </w:r>
          </w:p>
          <w:p w:rsidR="00A70048" w:rsidRPr="002D3E97" w:rsidRDefault="00A70048" w:rsidP="003C617E">
            <w:pPr>
              <w:rPr>
                <w:rFonts w:ascii="Arial Narrow" w:hAnsi="Arial Narrow"/>
                <w:bCs/>
                <w:color w:val="000000"/>
                <w:sz w:val="16"/>
                <w:szCs w:val="16"/>
              </w:rPr>
            </w:pPr>
            <w:r>
              <w:rPr>
                <w:rFonts w:ascii="Arial Narrow" w:hAnsi="Arial Narrow"/>
                <w:bCs/>
                <w:color w:val="000000"/>
                <w:sz w:val="16"/>
                <w:szCs w:val="16"/>
              </w:rPr>
              <w:t>E</w:t>
            </w:r>
            <w:r w:rsidRPr="002D3E97">
              <w:rPr>
                <w:rFonts w:ascii="Arial Narrow" w:hAnsi="Arial Narrow"/>
                <w:bCs/>
                <w:color w:val="000000"/>
                <w:sz w:val="16"/>
                <w:szCs w:val="16"/>
              </w:rPr>
              <w:t>xcluded if they had p</w:t>
            </w:r>
            <w:r>
              <w:rPr>
                <w:rFonts w:ascii="Arial Narrow" w:hAnsi="Arial Narrow"/>
                <w:bCs/>
                <w:color w:val="000000"/>
                <w:sz w:val="16"/>
                <w:szCs w:val="16"/>
              </w:rPr>
              <w:t>articipated in sport in the previous</w:t>
            </w:r>
            <w:r w:rsidRPr="002D3E97">
              <w:rPr>
                <w:rFonts w:ascii="Arial Narrow" w:hAnsi="Arial Narrow"/>
                <w:bCs/>
                <w:color w:val="000000"/>
                <w:sz w:val="16"/>
                <w:szCs w:val="16"/>
              </w:rPr>
              <w:t xml:space="preserve"> 4 hours.</w:t>
            </w:r>
          </w:p>
        </w:tc>
        <w:tc>
          <w:tcPr>
            <w:tcW w:w="900" w:type="dxa"/>
            <w:tcBorders>
              <w:top w:val="nil"/>
              <w:left w:val="nil"/>
              <w:bottom w:val="nil"/>
              <w:right w:val="nil"/>
            </w:tcBorders>
          </w:tcPr>
          <w:p w:rsidR="00A70048" w:rsidRPr="002D3E97" w:rsidRDefault="00A70048" w:rsidP="003C617E">
            <w:pPr>
              <w:rPr>
                <w:rFonts w:ascii="Arial Narrow" w:hAnsi="Arial Narrow"/>
                <w:bCs/>
                <w:color w:val="000000"/>
                <w:sz w:val="16"/>
                <w:szCs w:val="16"/>
              </w:rPr>
            </w:pPr>
            <w:r w:rsidRPr="002D3E97">
              <w:rPr>
                <w:rFonts w:ascii="Arial Narrow" w:hAnsi="Arial Narrow"/>
                <w:bCs/>
                <w:color w:val="000000"/>
                <w:sz w:val="16"/>
                <w:szCs w:val="16"/>
              </w:rPr>
              <w:t xml:space="preserve">Yes </w:t>
            </w:r>
          </w:p>
        </w:tc>
        <w:tc>
          <w:tcPr>
            <w:tcW w:w="2160" w:type="dxa"/>
            <w:tcBorders>
              <w:top w:val="nil"/>
              <w:left w:val="nil"/>
              <w:bottom w:val="nil"/>
              <w:right w:val="nil"/>
            </w:tcBorders>
          </w:tcPr>
          <w:p w:rsidR="00A70048" w:rsidRPr="002D3E97" w:rsidRDefault="00A70048" w:rsidP="003C617E">
            <w:pPr>
              <w:rPr>
                <w:rFonts w:ascii="Arial Narrow" w:hAnsi="Arial Narrow"/>
                <w:bCs/>
                <w:color w:val="000000"/>
                <w:sz w:val="16"/>
                <w:szCs w:val="16"/>
              </w:rPr>
            </w:pPr>
            <w:r w:rsidRPr="002D3E97">
              <w:rPr>
                <w:rFonts w:ascii="Arial Narrow" w:hAnsi="Arial Narrow"/>
                <w:bCs/>
                <w:color w:val="000000"/>
                <w:sz w:val="16"/>
                <w:szCs w:val="16"/>
              </w:rPr>
              <w:t>CALF STRETCH</w:t>
            </w:r>
          </w:p>
          <w:p w:rsidR="00A70048" w:rsidRPr="002D3E97" w:rsidRDefault="00A70048" w:rsidP="003C617E">
            <w:pPr>
              <w:rPr>
                <w:rFonts w:ascii="Arial Narrow" w:hAnsi="Arial Narrow"/>
                <w:bCs/>
                <w:color w:val="000000"/>
                <w:sz w:val="16"/>
                <w:szCs w:val="16"/>
              </w:rPr>
            </w:pPr>
            <w:r w:rsidRPr="002D3E97">
              <w:rPr>
                <w:rFonts w:ascii="Arial Narrow" w:hAnsi="Arial Narrow"/>
                <w:bCs/>
                <w:color w:val="000000"/>
                <w:sz w:val="16"/>
                <w:szCs w:val="16"/>
              </w:rPr>
              <w:t>1)</w:t>
            </w:r>
            <w:r>
              <w:rPr>
                <w:rFonts w:ascii="Arial Narrow" w:hAnsi="Arial Narrow"/>
                <w:bCs/>
                <w:color w:val="000000"/>
                <w:sz w:val="16"/>
                <w:szCs w:val="16"/>
              </w:rPr>
              <w:t xml:space="preserve"> </w:t>
            </w:r>
            <w:r w:rsidRPr="002D3E97">
              <w:rPr>
                <w:rFonts w:ascii="Arial Narrow" w:hAnsi="Arial Narrow"/>
                <w:bCs/>
                <w:color w:val="000000"/>
                <w:sz w:val="16"/>
                <w:szCs w:val="16"/>
              </w:rPr>
              <w:t>Leaning into the wall (stretching the straight leg).  The control leg bent and the intervention leg was straight.</w:t>
            </w:r>
          </w:p>
        </w:tc>
        <w:tc>
          <w:tcPr>
            <w:tcW w:w="3060" w:type="dxa"/>
            <w:tcBorders>
              <w:top w:val="nil"/>
              <w:left w:val="nil"/>
              <w:bottom w:val="nil"/>
              <w:right w:val="nil"/>
            </w:tcBorders>
          </w:tcPr>
          <w:p w:rsidR="00A70048" w:rsidRPr="002D3E97" w:rsidRDefault="00A70048" w:rsidP="003C617E">
            <w:pPr>
              <w:rPr>
                <w:rFonts w:ascii="Arial Narrow" w:hAnsi="Arial Narrow"/>
                <w:bCs/>
                <w:color w:val="000000"/>
                <w:sz w:val="16"/>
                <w:szCs w:val="16"/>
              </w:rPr>
            </w:pPr>
            <w:r>
              <w:rPr>
                <w:rFonts w:ascii="Arial Narrow" w:hAnsi="Arial Narrow"/>
                <w:bCs/>
                <w:color w:val="000000"/>
                <w:sz w:val="16"/>
                <w:szCs w:val="16"/>
              </w:rPr>
              <w:t>The stretch was repeated 4</w:t>
            </w:r>
            <w:r w:rsidRPr="002D3E97">
              <w:rPr>
                <w:rFonts w:ascii="Arial Narrow" w:hAnsi="Arial Narrow"/>
                <w:bCs/>
                <w:color w:val="000000"/>
                <w:sz w:val="16"/>
                <w:szCs w:val="16"/>
              </w:rPr>
              <w:t>x, holding for 30s with 10s rest period.  Results before and after one set of stretching only were measured.</w:t>
            </w:r>
          </w:p>
          <w:p w:rsidR="00A70048" w:rsidRPr="002D3E97" w:rsidRDefault="00A70048" w:rsidP="003C617E">
            <w:pPr>
              <w:rPr>
                <w:rFonts w:ascii="Arial Narrow" w:hAnsi="Arial Narrow"/>
                <w:bCs/>
                <w:color w:val="000000"/>
                <w:sz w:val="16"/>
                <w:szCs w:val="16"/>
              </w:rPr>
            </w:pPr>
            <w:r w:rsidRPr="002D3E97">
              <w:rPr>
                <w:rFonts w:ascii="Arial Narrow" w:hAnsi="Arial Narrow"/>
                <w:bCs/>
                <w:color w:val="000000"/>
                <w:sz w:val="16"/>
                <w:szCs w:val="16"/>
              </w:rPr>
              <w:t>Max stretch t</w:t>
            </w:r>
            <w:r>
              <w:rPr>
                <w:rFonts w:ascii="Arial Narrow" w:hAnsi="Arial Narrow"/>
                <w:bCs/>
                <w:color w:val="000000"/>
                <w:sz w:val="16"/>
                <w:szCs w:val="16"/>
              </w:rPr>
              <w:t>ime = 2 min</w:t>
            </w:r>
            <w:r w:rsidRPr="002D3E97">
              <w:rPr>
                <w:rFonts w:ascii="Arial Narrow" w:hAnsi="Arial Narrow"/>
                <w:bCs/>
                <w:color w:val="000000"/>
                <w:sz w:val="16"/>
                <w:szCs w:val="16"/>
              </w:rPr>
              <w:t xml:space="preserve"> on one day.</w:t>
            </w:r>
          </w:p>
        </w:tc>
        <w:tc>
          <w:tcPr>
            <w:tcW w:w="1620" w:type="dxa"/>
            <w:tcBorders>
              <w:top w:val="nil"/>
              <w:left w:val="nil"/>
              <w:bottom w:val="nil"/>
              <w:right w:val="nil"/>
            </w:tcBorders>
          </w:tcPr>
          <w:p w:rsidR="00A70048" w:rsidRPr="002D3E97" w:rsidRDefault="00A70048" w:rsidP="003C617E">
            <w:pPr>
              <w:rPr>
                <w:rFonts w:ascii="Arial Narrow" w:hAnsi="Arial Narrow"/>
                <w:bCs/>
                <w:color w:val="000000"/>
                <w:sz w:val="16"/>
                <w:szCs w:val="16"/>
              </w:rPr>
            </w:pPr>
            <w:r w:rsidRPr="002D3E97">
              <w:rPr>
                <w:rFonts w:ascii="Arial Narrow" w:hAnsi="Arial Narrow"/>
                <w:bCs/>
                <w:color w:val="000000"/>
                <w:sz w:val="16"/>
                <w:szCs w:val="16"/>
              </w:rPr>
              <w:t>Isokinetic Dynameter</w:t>
            </w:r>
          </w:p>
        </w:tc>
        <w:tc>
          <w:tcPr>
            <w:tcW w:w="1800" w:type="dxa"/>
            <w:tcBorders>
              <w:top w:val="nil"/>
              <w:left w:val="nil"/>
              <w:bottom w:val="nil"/>
            </w:tcBorders>
          </w:tcPr>
          <w:p w:rsidR="00A70048" w:rsidRPr="002D3E97" w:rsidRDefault="00A70048" w:rsidP="003C617E">
            <w:pPr>
              <w:rPr>
                <w:rFonts w:ascii="Arial Narrow" w:hAnsi="Arial Narrow"/>
                <w:bCs/>
                <w:color w:val="000000"/>
                <w:sz w:val="16"/>
                <w:szCs w:val="16"/>
              </w:rPr>
            </w:pPr>
            <w:r w:rsidRPr="002D3E97">
              <w:rPr>
                <w:rFonts w:ascii="Arial Narrow" w:hAnsi="Arial Narrow"/>
                <w:bCs/>
                <w:color w:val="000000"/>
                <w:sz w:val="16"/>
                <w:szCs w:val="16"/>
              </w:rPr>
              <w:t>No statistical significant difference (p&gt;0.05).</w:t>
            </w:r>
          </w:p>
        </w:tc>
      </w:tr>
      <w:tr w:rsidR="00A70048" w:rsidRPr="002D3E97" w:rsidTr="003C617E">
        <w:tc>
          <w:tcPr>
            <w:tcW w:w="900" w:type="dxa"/>
            <w:tcBorders>
              <w:top w:val="nil"/>
              <w:right w:val="nil"/>
            </w:tcBorders>
          </w:tcPr>
          <w:p w:rsidR="00A70048" w:rsidRPr="002D3E97" w:rsidRDefault="00A70048" w:rsidP="003C617E">
            <w:pPr>
              <w:tabs>
                <w:tab w:val="left" w:pos="540"/>
              </w:tabs>
              <w:rPr>
                <w:rFonts w:ascii="Arial Narrow" w:hAnsi="Arial Narrow"/>
                <w:bCs/>
                <w:color w:val="000000"/>
                <w:sz w:val="16"/>
                <w:szCs w:val="16"/>
              </w:rPr>
            </w:pPr>
            <w:r w:rsidRPr="002D3E97">
              <w:rPr>
                <w:rFonts w:ascii="Arial Narrow" w:hAnsi="Arial Narrow"/>
                <w:bCs/>
                <w:color w:val="000000"/>
                <w:sz w:val="16"/>
                <w:szCs w:val="16"/>
              </w:rPr>
              <w:t>Zito et al</w:t>
            </w:r>
            <w:r>
              <w:rPr>
                <w:rFonts w:ascii="Arial Narrow" w:hAnsi="Arial Narrow"/>
                <w:bCs/>
                <w:color w:val="000000"/>
                <w:sz w:val="16"/>
                <w:szCs w:val="16"/>
              </w:rPr>
              <w:t>.</w:t>
            </w:r>
            <w:r w:rsidRPr="002D3E97">
              <w:rPr>
                <w:rFonts w:ascii="Arial Narrow" w:hAnsi="Arial Narrow"/>
                <w:bCs/>
                <w:color w:val="000000"/>
                <w:sz w:val="16"/>
                <w:szCs w:val="16"/>
              </w:rPr>
              <w:t xml:space="preserve"> (1997)</w:t>
            </w:r>
          </w:p>
        </w:tc>
        <w:tc>
          <w:tcPr>
            <w:tcW w:w="3960" w:type="dxa"/>
            <w:tcBorders>
              <w:top w:val="nil"/>
              <w:left w:val="nil"/>
              <w:right w:val="nil"/>
            </w:tcBorders>
          </w:tcPr>
          <w:p w:rsidR="00A70048" w:rsidRPr="002D3E97" w:rsidRDefault="00A70048" w:rsidP="003C617E">
            <w:pPr>
              <w:rPr>
                <w:rFonts w:ascii="Arial Narrow" w:hAnsi="Arial Narrow"/>
                <w:bCs/>
                <w:color w:val="000000"/>
                <w:sz w:val="16"/>
                <w:szCs w:val="16"/>
              </w:rPr>
            </w:pPr>
            <w:r>
              <w:rPr>
                <w:rFonts w:ascii="Arial Narrow" w:hAnsi="Arial Narrow"/>
                <w:bCs/>
                <w:color w:val="000000"/>
                <w:sz w:val="16"/>
                <w:szCs w:val="16"/>
              </w:rPr>
              <w:t>19</w:t>
            </w:r>
            <w:r w:rsidRPr="002D3E97">
              <w:rPr>
                <w:rFonts w:ascii="Arial Narrow" w:hAnsi="Arial Narrow"/>
                <w:bCs/>
                <w:color w:val="000000"/>
                <w:sz w:val="16"/>
                <w:szCs w:val="16"/>
              </w:rPr>
              <w:t xml:space="preserve"> age</w:t>
            </w:r>
            <w:r>
              <w:rPr>
                <w:rFonts w:ascii="Arial Narrow" w:hAnsi="Arial Narrow"/>
                <w:bCs/>
                <w:color w:val="000000"/>
                <w:sz w:val="16"/>
                <w:szCs w:val="16"/>
              </w:rPr>
              <w:t>d</w:t>
            </w:r>
            <w:r w:rsidRPr="002D3E97">
              <w:rPr>
                <w:rFonts w:ascii="Arial Narrow" w:hAnsi="Arial Narrow"/>
                <w:bCs/>
                <w:color w:val="000000"/>
                <w:sz w:val="16"/>
                <w:szCs w:val="16"/>
              </w:rPr>
              <w:t xml:space="preserve"> 21-40.</w:t>
            </w:r>
          </w:p>
          <w:p w:rsidR="00A70048" w:rsidRPr="002D3E97" w:rsidRDefault="00A70048" w:rsidP="003C617E">
            <w:pPr>
              <w:rPr>
                <w:rFonts w:ascii="Arial Narrow" w:hAnsi="Arial Narrow"/>
                <w:bCs/>
                <w:color w:val="000000"/>
                <w:sz w:val="16"/>
                <w:szCs w:val="16"/>
              </w:rPr>
            </w:pPr>
            <w:r w:rsidRPr="002D3E97">
              <w:rPr>
                <w:rFonts w:ascii="Arial Narrow" w:hAnsi="Arial Narrow"/>
                <w:bCs/>
                <w:color w:val="000000"/>
                <w:sz w:val="16"/>
                <w:szCs w:val="16"/>
              </w:rPr>
              <w:t>Inclusion: 1)</w:t>
            </w:r>
            <w:r>
              <w:rPr>
                <w:rFonts w:ascii="Arial Narrow" w:hAnsi="Arial Narrow"/>
                <w:bCs/>
                <w:color w:val="000000"/>
                <w:sz w:val="16"/>
                <w:szCs w:val="16"/>
              </w:rPr>
              <w:t xml:space="preserve"> </w:t>
            </w:r>
            <w:r w:rsidRPr="002D3E97">
              <w:rPr>
                <w:rFonts w:ascii="Arial Narrow" w:hAnsi="Arial Narrow"/>
                <w:bCs/>
                <w:color w:val="000000"/>
                <w:sz w:val="16"/>
                <w:szCs w:val="16"/>
              </w:rPr>
              <w:t>No musculoskeletal pathologies</w:t>
            </w:r>
            <w:r>
              <w:rPr>
                <w:rFonts w:ascii="Arial Narrow" w:hAnsi="Arial Narrow"/>
                <w:bCs/>
                <w:color w:val="000000"/>
                <w:sz w:val="16"/>
                <w:szCs w:val="16"/>
              </w:rPr>
              <w:t>, 2) Bilateral ankle joint</w:t>
            </w:r>
            <w:r w:rsidRPr="002D3E97">
              <w:rPr>
                <w:rFonts w:ascii="Arial Narrow" w:hAnsi="Arial Narrow"/>
                <w:bCs/>
                <w:color w:val="000000"/>
                <w:sz w:val="16"/>
                <w:szCs w:val="16"/>
              </w:rPr>
              <w:t xml:space="preserve"> </w:t>
            </w:r>
            <w:r>
              <w:rPr>
                <w:rFonts w:ascii="Arial Narrow" w:hAnsi="Arial Narrow"/>
                <w:bCs/>
                <w:color w:val="000000"/>
                <w:sz w:val="16"/>
                <w:szCs w:val="16"/>
              </w:rPr>
              <w:t xml:space="preserve">equines, </w:t>
            </w:r>
            <w:r w:rsidRPr="002D3E97">
              <w:rPr>
                <w:rFonts w:ascii="Arial Narrow" w:hAnsi="Arial Narrow"/>
                <w:bCs/>
                <w:color w:val="000000"/>
                <w:sz w:val="16"/>
                <w:szCs w:val="16"/>
              </w:rPr>
              <w:t>3)</w:t>
            </w:r>
            <w:r>
              <w:rPr>
                <w:rFonts w:ascii="Arial Narrow" w:hAnsi="Arial Narrow"/>
                <w:bCs/>
                <w:color w:val="000000"/>
                <w:sz w:val="16"/>
                <w:szCs w:val="16"/>
              </w:rPr>
              <w:t xml:space="preserve"> No p</w:t>
            </w:r>
            <w:r w:rsidRPr="002D3E97">
              <w:rPr>
                <w:rFonts w:ascii="Arial Narrow" w:hAnsi="Arial Narrow"/>
                <w:bCs/>
                <w:color w:val="000000"/>
                <w:sz w:val="16"/>
                <w:szCs w:val="16"/>
              </w:rPr>
              <w:t xml:space="preserve">revious </w:t>
            </w:r>
            <w:r>
              <w:rPr>
                <w:rFonts w:ascii="Arial Narrow" w:hAnsi="Arial Narrow"/>
                <w:bCs/>
                <w:color w:val="000000"/>
                <w:sz w:val="16"/>
                <w:szCs w:val="16"/>
              </w:rPr>
              <w:t>ankle</w:t>
            </w:r>
            <w:r w:rsidRPr="002D3E97">
              <w:rPr>
                <w:rFonts w:ascii="Arial Narrow" w:hAnsi="Arial Narrow"/>
                <w:bCs/>
                <w:color w:val="000000"/>
                <w:sz w:val="16"/>
                <w:szCs w:val="16"/>
              </w:rPr>
              <w:t xml:space="preserve"> or knee </w:t>
            </w:r>
            <w:r>
              <w:rPr>
                <w:rFonts w:ascii="Arial Narrow" w:hAnsi="Arial Narrow"/>
                <w:bCs/>
                <w:color w:val="000000"/>
                <w:sz w:val="16"/>
                <w:szCs w:val="16"/>
              </w:rPr>
              <w:t xml:space="preserve">joint </w:t>
            </w:r>
            <w:r w:rsidRPr="002D3E97">
              <w:rPr>
                <w:rFonts w:ascii="Arial Narrow" w:hAnsi="Arial Narrow"/>
                <w:bCs/>
                <w:color w:val="000000"/>
                <w:sz w:val="16"/>
                <w:szCs w:val="16"/>
              </w:rPr>
              <w:t>injuries requiring medical intervention</w:t>
            </w:r>
            <w:r>
              <w:rPr>
                <w:rFonts w:ascii="Arial Narrow" w:hAnsi="Arial Narrow"/>
                <w:bCs/>
                <w:color w:val="000000"/>
                <w:sz w:val="16"/>
                <w:szCs w:val="16"/>
              </w:rPr>
              <w:t>.</w:t>
            </w:r>
          </w:p>
        </w:tc>
        <w:tc>
          <w:tcPr>
            <w:tcW w:w="900" w:type="dxa"/>
            <w:tcBorders>
              <w:top w:val="nil"/>
              <w:left w:val="nil"/>
              <w:right w:val="nil"/>
            </w:tcBorders>
          </w:tcPr>
          <w:p w:rsidR="00A70048" w:rsidRPr="002D3E97" w:rsidRDefault="00A70048" w:rsidP="003C617E">
            <w:pPr>
              <w:rPr>
                <w:rFonts w:ascii="Arial Narrow" w:hAnsi="Arial Narrow"/>
                <w:bCs/>
                <w:color w:val="000000"/>
                <w:sz w:val="16"/>
                <w:szCs w:val="16"/>
              </w:rPr>
            </w:pPr>
            <w:r w:rsidRPr="002D3E97">
              <w:rPr>
                <w:rFonts w:ascii="Arial Narrow" w:hAnsi="Arial Narrow"/>
                <w:bCs/>
                <w:color w:val="000000"/>
                <w:sz w:val="16"/>
                <w:szCs w:val="16"/>
              </w:rPr>
              <w:t>Yes.</w:t>
            </w:r>
          </w:p>
          <w:p w:rsidR="00A70048" w:rsidRPr="002D3E97" w:rsidRDefault="00A70048" w:rsidP="003C617E">
            <w:pPr>
              <w:rPr>
                <w:rFonts w:ascii="Arial Narrow" w:hAnsi="Arial Narrow"/>
                <w:bCs/>
                <w:color w:val="000000"/>
                <w:sz w:val="16"/>
                <w:szCs w:val="16"/>
              </w:rPr>
            </w:pPr>
            <w:r w:rsidRPr="002D3E97">
              <w:rPr>
                <w:rFonts w:ascii="Arial Narrow" w:hAnsi="Arial Narrow"/>
                <w:bCs/>
                <w:color w:val="000000"/>
                <w:sz w:val="16"/>
                <w:szCs w:val="16"/>
              </w:rPr>
              <w:t>One leg was the control and one leg was stretched.</w:t>
            </w:r>
          </w:p>
        </w:tc>
        <w:tc>
          <w:tcPr>
            <w:tcW w:w="2160" w:type="dxa"/>
            <w:tcBorders>
              <w:top w:val="nil"/>
              <w:left w:val="nil"/>
              <w:right w:val="nil"/>
            </w:tcBorders>
          </w:tcPr>
          <w:p w:rsidR="00A70048" w:rsidRPr="002D3E97" w:rsidRDefault="00A70048" w:rsidP="003C617E">
            <w:pPr>
              <w:rPr>
                <w:rFonts w:ascii="Arial Narrow" w:hAnsi="Arial Narrow"/>
                <w:bCs/>
                <w:color w:val="000000"/>
                <w:sz w:val="16"/>
                <w:szCs w:val="16"/>
              </w:rPr>
            </w:pPr>
            <w:r w:rsidRPr="002D3E97">
              <w:rPr>
                <w:rFonts w:ascii="Arial Narrow" w:hAnsi="Arial Narrow"/>
                <w:bCs/>
                <w:color w:val="000000"/>
                <w:sz w:val="16"/>
                <w:szCs w:val="16"/>
              </w:rPr>
              <w:t>CALF STRETCH</w:t>
            </w:r>
          </w:p>
          <w:p w:rsidR="00A70048" w:rsidRPr="002D3E97" w:rsidRDefault="00A70048" w:rsidP="003C617E">
            <w:pPr>
              <w:rPr>
                <w:rFonts w:ascii="Arial Narrow" w:hAnsi="Arial Narrow"/>
                <w:bCs/>
                <w:color w:val="000000"/>
                <w:sz w:val="16"/>
                <w:szCs w:val="16"/>
              </w:rPr>
            </w:pPr>
            <w:r w:rsidRPr="002D3E97">
              <w:rPr>
                <w:rFonts w:ascii="Arial Narrow" w:hAnsi="Arial Narrow"/>
                <w:bCs/>
                <w:color w:val="000000"/>
                <w:sz w:val="16"/>
                <w:szCs w:val="16"/>
              </w:rPr>
              <w:t xml:space="preserve">Standing on a platform the relevant heel was dropped off the edge with their hands on a parallel bar </w:t>
            </w:r>
          </w:p>
        </w:tc>
        <w:tc>
          <w:tcPr>
            <w:tcW w:w="3060" w:type="dxa"/>
            <w:tcBorders>
              <w:top w:val="nil"/>
              <w:left w:val="nil"/>
              <w:right w:val="nil"/>
            </w:tcBorders>
          </w:tcPr>
          <w:p w:rsidR="00A70048" w:rsidRPr="002D3E97" w:rsidRDefault="00A70048" w:rsidP="003C617E">
            <w:pPr>
              <w:rPr>
                <w:rFonts w:ascii="Arial Narrow" w:hAnsi="Arial Narrow"/>
                <w:bCs/>
                <w:color w:val="000000"/>
                <w:sz w:val="16"/>
                <w:szCs w:val="16"/>
              </w:rPr>
            </w:pPr>
            <w:r w:rsidRPr="002D3E97">
              <w:rPr>
                <w:rFonts w:ascii="Arial Narrow" w:hAnsi="Arial Narrow"/>
                <w:bCs/>
                <w:color w:val="000000"/>
                <w:sz w:val="16"/>
                <w:szCs w:val="16"/>
              </w:rPr>
              <w:t>Stretched twice only,</w:t>
            </w:r>
            <w:r>
              <w:rPr>
                <w:rFonts w:ascii="Arial Narrow" w:hAnsi="Arial Narrow"/>
                <w:bCs/>
                <w:color w:val="000000"/>
                <w:sz w:val="16"/>
                <w:szCs w:val="16"/>
              </w:rPr>
              <w:t xml:space="preserve"> holding for 15s with four 5s </w:t>
            </w:r>
            <w:proofErr w:type="spellStart"/>
            <w:r>
              <w:rPr>
                <w:rFonts w:ascii="Arial Narrow" w:hAnsi="Arial Narrow"/>
                <w:bCs/>
                <w:color w:val="000000"/>
                <w:sz w:val="16"/>
                <w:szCs w:val="16"/>
              </w:rPr>
              <w:t>dorsi</w:t>
            </w:r>
            <w:proofErr w:type="spellEnd"/>
            <w:r>
              <w:rPr>
                <w:rFonts w:ascii="Arial Narrow" w:hAnsi="Arial Narrow"/>
                <w:bCs/>
                <w:color w:val="000000"/>
                <w:sz w:val="16"/>
                <w:szCs w:val="16"/>
              </w:rPr>
              <w:t xml:space="preserve"> flexion</w:t>
            </w:r>
            <w:r w:rsidRPr="002D3E97">
              <w:rPr>
                <w:rFonts w:ascii="Arial Narrow" w:hAnsi="Arial Narrow"/>
                <w:bCs/>
                <w:color w:val="000000"/>
                <w:sz w:val="16"/>
                <w:szCs w:val="16"/>
              </w:rPr>
              <w:t xml:space="preserve"> contraction between. </w:t>
            </w:r>
          </w:p>
          <w:p w:rsidR="00A70048" w:rsidRPr="002D3E97" w:rsidRDefault="00A70048" w:rsidP="003C617E">
            <w:pPr>
              <w:rPr>
                <w:rFonts w:ascii="Arial Narrow" w:hAnsi="Arial Narrow"/>
                <w:bCs/>
                <w:color w:val="000000"/>
                <w:sz w:val="16"/>
                <w:szCs w:val="16"/>
              </w:rPr>
            </w:pPr>
            <w:r w:rsidRPr="002D3E97">
              <w:rPr>
                <w:rFonts w:ascii="Arial Narrow" w:hAnsi="Arial Narrow"/>
                <w:bCs/>
                <w:color w:val="000000"/>
                <w:sz w:val="16"/>
                <w:szCs w:val="16"/>
              </w:rPr>
              <w:t>Results were taken immediately after the stretch then after 90s, then after 10min and finally after 24 hours.</w:t>
            </w:r>
          </w:p>
          <w:p w:rsidR="00A70048" w:rsidRPr="002D3E97" w:rsidRDefault="00A70048" w:rsidP="003C617E">
            <w:pPr>
              <w:rPr>
                <w:rFonts w:ascii="Arial Narrow" w:hAnsi="Arial Narrow"/>
                <w:bCs/>
                <w:color w:val="000000"/>
                <w:sz w:val="16"/>
                <w:szCs w:val="16"/>
              </w:rPr>
            </w:pPr>
            <w:r w:rsidRPr="002D3E97">
              <w:rPr>
                <w:rFonts w:ascii="Arial Narrow" w:hAnsi="Arial Narrow"/>
                <w:bCs/>
                <w:color w:val="000000"/>
                <w:sz w:val="16"/>
                <w:szCs w:val="16"/>
              </w:rPr>
              <w:t>Max stretch time = 50s on one day</w:t>
            </w:r>
          </w:p>
        </w:tc>
        <w:tc>
          <w:tcPr>
            <w:tcW w:w="1620" w:type="dxa"/>
            <w:tcBorders>
              <w:top w:val="nil"/>
              <w:left w:val="nil"/>
              <w:right w:val="nil"/>
            </w:tcBorders>
          </w:tcPr>
          <w:p w:rsidR="00A70048" w:rsidRPr="002D3E97" w:rsidRDefault="00A70048" w:rsidP="003C617E">
            <w:pPr>
              <w:rPr>
                <w:rFonts w:ascii="Arial Narrow" w:hAnsi="Arial Narrow"/>
                <w:bCs/>
                <w:color w:val="000000"/>
                <w:sz w:val="16"/>
                <w:szCs w:val="16"/>
              </w:rPr>
            </w:pPr>
            <w:r w:rsidRPr="002D3E97">
              <w:rPr>
                <w:rFonts w:ascii="Arial Narrow" w:hAnsi="Arial Narrow"/>
                <w:bCs/>
                <w:color w:val="000000"/>
                <w:sz w:val="16"/>
                <w:szCs w:val="16"/>
              </w:rPr>
              <w:t>Photography and a protractor.</w:t>
            </w:r>
          </w:p>
        </w:tc>
        <w:tc>
          <w:tcPr>
            <w:tcW w:w="1800" w:type="dxa"/>
            <w:tcBorders>
              <w:top w:val="nil"/>
              <w:left w:val="nil"/>
            </w:tcBorders>
          </w:tcPr>
          <w:p w:rsidR="00A70048" w:rsidRPr="002D3E97" w:rsidRDefault="00A70048" w:rsidP="003C617E">
            <w:pPr>
              <w:rPr>
                <w:rFonts w:ascii="Arial Narrow" w:hAnsi="Arial Narrow"/>
                <w:bCs/>
                <w:color w:val="000000"/>
                <w:sz w:val="16"/>
                <w:szCs w:val="16"/>
              </w:rPr>
            </w:pPr>
            <w:r w:rsidRPr="002D3E97">
              <w:rPr>
                <w:rFonts w:ascii="Arial Narrow" w:hAnsi="Arial Narrow"/>
                <w:bCs/>
                <w:color w:val="000000"/>
                <w:sz w:val="16"/>
                <w:szCs w:val="16"/>
              </w:rPr>
              <w:t>No statistical significant difference (p&gt; 0.05).</w:t>
            </w:r>
          </w:p>
        </w:tc>
      </w:tr>
    </w:tbl>
    <w:p w:rsidR="00A70048" w:rsidRDefault="00A70048" w:rsidP="00A70048"/>
    <w:p w:rsidR="001312D3" w:rsidRDefault="001312D3" w:rsidP="00251698">
      <w:pPr>
        <w:spacing w:line="360" w:lineRule="auto"/>
        <w:jc w:val="both"/>
        <w:rPr>
          <w:lang w:val="en-GB"/>
        </w:rPr>
      </w:pPr>
    </w:p>
    <w:p w:rsidR="00A70048" w:rsidRDefault="00A70048" w:rsidP="00A70048">
      <w:pPr>
        <w:jc w:val="both"/>
        <w:rPr>
          <w:rFonts w:ascii="Arial Narrow" w:hAnsi="Arial Narrow"/>
          <w:lang w:val="en-GB"/>
        </w:rPr>
      </w:pPr>
      <w:r>
        <w:rPr>
          <w:rFonts w:ascii="Arial Narrow" w:hAnsi="Arial Narrow"/>
          <w:lang w:val="en-GB"/>
        </w:rPr>
        <w:lastRenderedPageBreak/>
        <w:t xml:space="preserve">Table 2. A summary of research carried out into the effects of </w:t>
      </w:r>
      <w:proofErr w:type="spellStart"/>
      <w:r>
        <w:t>Tendo</w:t>
      </w:r>
      <w:proofErr w:type="spellEnd"/>
      <w:r>
        <w:t>-Achilles Lengthening</w:t>
      </w:r>
      <w:r>
        <w:rPr>
          <w:rFonts w:ascii="Arial Narrow" w:hAnsi="Arial Narrow"/>
          <w:lang w:val="en-GB"/>
        </w:rPr>
        <w:t xml:space="preserve"> (TAL) procedures.</w:t>
      </w:r>
    </w:p>
    <w:p w:rsidR="00A70048" w:rsidRDefault="00A70048" w:rsidP="00A70048"/>
    <w:tbl>
      <w:tblPr>
        <w:tblW w:w="14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0"/>
        <w:gridCol w:w="1620"/>
        <w:gridCol w:w="1856"/>
        <w:gridCol w:w="1316"/>
        <w:gridCol w:w="1260"/>
        <w:gridCol w:w="1260"/>
        <w:gridCol w:w="900"/>
        <w:gridCol w:w="2988"/>
        <w:gridCol w:w="2160"/>
      </w:tblGrid>
      <w:tr w:rsidR="00A70048" w:rsidRPr="005F2EAA" w:rsidTr="003C617E">
        <w:tc>
          <w:tcPr>
            <w:tcW w:w="900" w:type="dxa"/>
            <w:tcBorders>
              <w:left w:val="nil"/>
              <w:bottom w:val="single" w:sz="4" w:space="0" w:color="auto"/>
              <w:right w:val="nil"/>
            </w:tcBorders>
            <w:shd w:val="clear" w:color="auto" w:fill="auto"/>
          </w:tcPr>
          <w:p w:rsidR="00A70048" w:rsidRPr="005F2EAA" w:rsidRDefault="00A70048" w:rsidP="003C617E">
            <w:pPr>
              <w:rPr>
                <w:rFonts w:ascii="Arial Narrow" w:hAnsi="Arial Narrow"/>
                <w:b/>
                <w:bCs/>
                <w:color w:val="000000"/>
                <w:sz w:val="16"/>
                <w:szCs w:val="16"/>
              </w:rPr>
            </w:pPr>
            <w:r w:rsidRPr="005F2EAA">
              <w:rPr>
                <w:rFonts w:ascii="Arial Narrow" w:hAnsi="Arial Narrow"/>
                <w:b/>
                <w:bCs/>
                <w:color w:val="000000"/>
                <w:sz w:val="16"/>
                <w:szCs w:val="16"/>
              </w:rPr>
              <w:t>Author</w:t>
            </w:r>
          </w:p>
        </w:tc>
        <w:tc>
          <w:tcPr>
            <w:tcW w:w="1620" w:type="dxa"/>
            <w:tcBorders>
              <w:left w:val="nil"/>
              <w:bottom w:val="single" w:sz="4" w:space="0" w:color="auto"/>
              <w:right w:val="nil"/>
            </w:tcBorders>
            <w:shd w:val="clear" w:color="auto" w:fill="auto"/>
          </w:tcPr>
          <w:p w:rsidR="00A70048" w:rsidRPr="005F2EAA" w:rsidRDefault="00A70048" w:rsidP="003C617E">
            <w:pPr>
              <w:rPr>
                <w:rFonts w:ascii="Arial Narrow" w:hAnsi="Arial Narrow"/>
                <w:b/>
                <w:bCs/>
                <w:color w:val="000000"/>
                <w:sz w:val="16"/>
                <w:szCs w:val="16"/>
              </w:rPr>
            </w:pPr>
            <w:r w:rsidRPr="005F2EAA">
              <w:rPr>
                <w:rFonts w:ascii="Arial Narrow" w:hAnsi="Arial Narrow"/>
                <w:b/>
                <w:bCs/>
                <w:color w:val="000000"/>
                <w:sz w:val="16"/>
                <w:szCs w:val="16"/>
              </w:rPr>
              <w:t>Participants</w:t>
            </w:r>
          </w:p>
        </w:tc>
        <w:tc>
          <w:tcPr>
            <w:tcW w:w="1856" w:type="dxa"/>
            <w:tcBorders>
              <w:left w:val="nil"/>
              <w:bottom w:val="single" w:sz="4" w:space="0" w:color="auto"/>
              <w:right w:val="nil"/>
            </w:tcBorders>
            <w:shd w:val="clear" w:color="auto" w:fill="auto"/>
          </w:tcPr>
          <w:p w:rsidR="00A70048" w:rsidRPr="005F2EAA" w:rsidRDefault="00A70048" w:rsidP="003C617E">
            <w:pPr>
              <w:rPr>
                <w:rFonts w:ascii="Arial Narrow" w:hAnsi="Arial Narrow"/>
                <w:b/>
                <w:bCs/>
                <w:color w:val="000000"/>
                <w:sz w:val="16"/>
                <w:szCs w:val="16"/>
              </w:rPr>
            </w:pPr>
            <w:r w:rsidRPr="005F2EAA">
              <w:rPr>
                <w:rFonts w:ascii="Arial Narrow" w:hAnsi="Arial Narrow"/>
                <w:b/>
                <w:bCs/>
                <w:color w:val="000000"/>
                <w:sz w:val="16"/>
                <w:szCs w:val="16"/>
              </w:rPr>
              <w:t>Intervention</w:t>
            </w:r>
          </w:p>
        </w:tc>
        <w:tc>
          <w:tcPr>
            <w:tcW w:w="1316" w:type="dxa"/>
            <w:tcBorders>
              <w:left w:val="nil"/>
              <w:bottom w:val="single" w:sz="4" w:space="0" w:color="auto"/>
              <w:right w:val="nil"/>
            </w:tcBorders>
            <w:shd w:val="clear" w:color="auto" w:fill="auto"/>
          </w:tcPr>
          <w:p w:rsidR="00A70048" w:rsidRPr="005F2EAA" w:rsidRDefault="00A70048" w:rsidP="003C617E">
            <w:pPr>
              <w:rPr>
                <w:rFonts w:ascii="Arial Narrow" w:hAnsi="Arial Narrow"/>
                <w:b/>
                <w:bCs/>
                <w:color w:val="000000"/>
                <w:sz w:val="16"/>
                <w:szCs w:val="16"/>
              </w:rPr>
            </w:pPr>
            <w:r w:rsidRPr="005F2EAA">
              <w:rPr>
                <w:rFonts w:ascii="Arial Narrow" w:hAnsi="Arial Narrow"/>
                <w:b/>
                <w:bCs/>
                <w:color w:val="000000"/>
                <w:sz w:val="16"/>
                <w:szCs w:val="16"/>
              </w:rPr>
              <w:t>AKJ Measuring</w:t>
            </w:r>
          </w:p>
          <w:p w:rsidR="00A70048" w:rsidRPr="005F2EAA" w:rsidRDefault="00A70048" w:rsidP="003C617E">
            <w:pPr>
              <w:rPr>
                <w:rFonts w:ascii="Arial Narrow" w:hAnsi="Arial Narrow"/>
                <w:b/>
                <w:bCs/>
                <w:color w:val="000000"/>
                <w:sz w:val="16"/>
                <w:szCs w:val="16"/>
              </w:rPr>
            </w:pPr>
            <w:r w:rsidRPr="005F2EAA">
              <w:rPr>
                <w:rFonts w:ascii="Arial Narrow" w:hAnsi="Arial Narrow"/>
                <w:b/>
                <w:bCs/>
                <w:color w:val="000000"/>
                <w:sz w:val="16"/>
                <w:szCs w:val="16"/>
              </w:rPr>
              <w:t>Equipment</w:t>
            </w:r>
          </w:p>
        </w:tc>
        <w:tc>
          <w:tcPr>
            <w:tcW w:w="1260" w:type="dxa"/>
            <w:tcBorders>
              <w:left w:val="nil"/>
              <w:bottom w:val="single" w:sz="4" w:space="0" w:color="auto"/>
              <w:right w:val="nil"/>
            </w:tcBorders>
            <w:shd w:val="clear" w:color="auto" w:fill="auto"/>
          </w:tcPr>
          <w:p w:rsidR="00A70048" w:rsidRPr="005F2EAA" w:rsidRDefault="00A70048" w:rsidP="003C617E">
            <w:pPr>
              <w:rPr>
                <w:rFonts w:ascii="Arial Narrow" w:hAnsi="Arial Narrow"/>
                <w:b/>
                <w:bCs/>
                <w:color w:val="000000"/>
                <w:sz w:val="16"/>
                <w:szCs w:val="16"/>
              </w:rPr>
            </w:pPr>
            <w:r w:rsidRPr="005F2EAA">
              <w:rPr>
                <w:rFonts w:ascii="Arial Narrow" w:hAnsi="Arial Narrow"/>
                <w:b/>
                <w:bCs/>
                <w:color w:val="000000"/>
                <w:sz w:val="16"/>
                <w:szCs w:val="16"/>
              </w:rPr>
              <w:t>Pressure Equipment</w:t>
            </w:r>
          </w:p>
        </w:tc>
        <w:tc>
          <w:tcPr>
            <w:tcW w:w="1260" w:type="dxa"/>
            <w:tcBorders>
              <w:left w:val="nil"/>
              <w:bottom w:val="single" w:sz="4" w:space="0" w:color="auto"/>
              <w:right w:val="nil"/>
            </w:tcBorders>
            <w:shd w:val="clear" w:color="auto" w:fill="auto"/>
          </w:tcPr>
          <w:p w:rsidR="00A70048" w:rsidRPr="005F2EAA" w:rsidRDefault="00A70048" w:rsidP="003C617E">
            <w:pPr>
              <w:rPr>
                <w:rFonts w:ascii="Arial Narrow" w:hAnsi="Arial Narrow"/>
                <w:b/>
                <w:bCs/>
                <w:color w:val="000000"/>
                <w:sz w:val="16"/>
                <w:szCs w:val="16"/>
              </w:rPr>
            </w:pPr>
            <w:r w:rsidRPr="005F2EAA">
              <w:rPr>
                <w:rFonts w:ascii="Arial Narrow" w:hAnsi="Arial Narrow"/>
                <w:b/>
                <w:bCs/>
                <w:color w:val="000000"/>
                <w:sz w:val="16"/>
                <w:szCs w:val="16"/>
              </w:rPr>
              <w:t>Outcome Measure</w:t>
            </w:r>
          </w:p>
        </w:tc>
        <w:tc>
          <w:tcPr>
            <w:tcW w:w="900" w:type="dxa"/>
            <w:tcBorders>
              <w:left w:val="nil"/>
              <w:bottom w:val="single" w:sz="4" w:space="0" w:color="auto"/>
              <w:right w:val="nil"/>
            </w:tcBorders>
            <w:shd w:val="clear" w:color="auto" w:fill="auto"/>
          </w:tcPr>
          <w:p w:rsidR="00A70048" w:rsidRPr="005F2EAA" w:rsidRDefault="00A70048" w:rsidP="003C617E">
            <w:pPr>
              <w:rPr>
                <w:rFonts w:ascii="Arial Narrow" w:hAnsi="Arial Narrow"/>
                <w:b/>
                <w:bCs/>
                <w:color w:val="000000"/>
                <w:sz w:val="16"/>
                <w:szCs w:val="16"/>
              </w:rPr>
            </w:pPr>
            <w:r w:rsidRPr="005F2EAA">
              <w:rPr>
                <w:rFonts w:ascii="Arial Narrow" w:hAnsi="Arial Narrow"/>
                <w:b/>
                <w:bCs/>
                <w:color w:val="000000"/>
                <w:sz w:val="16"/>
                <w:szCs w:val="16"/>
              </w:rPr>
              <w:t>Walking Velocity Controlled</w:t>
            </w:r>
          </w:p>
        </w:tc>
        <w:tc>
          <w:tcPr>
            <w:tcW w:w="2988" w:type="dxa"/>
            <w:tcBorders>
              <w:left w:val="nil"/>
              <w:bottom w:val="single" w:sz="4" w:space="0" w:color="auto"/>
              <w:right w:val="nil"/>
            </w:tcBorders>
            <w:shd w:val="clear" w:color="auto" w:fill="auto"/>
          </w:tcPr>
          <w:p w:rsidR="00A70048" w:rsidRPr="005F2EAA" w:rsidRDefault="00A70048" w:rsidP="003C617E">
            <w:pPr>
              <w:rPr>
                <w:rFonts w:ascii="Arial Narrow" w:hAnsi="Arial Narrow"/>
                <w:b/>
                <w:bCs/>
                <w:color w:val="000000"/>
                <w:sz w:val="16"/>
                <w:szCs w:val="16"/>
              </w:rPr>
            </w:pPr>
            <w:r w:rsidRPr="005F2EAA">
              <w:rPr>
                <w:rFonts w:ascii="Arial Narrow" w:hAnsi="Arial Narrow"/>
                <w:b/>
                <w:bCs/>
                <w:color w:val="000000"/>
                <w:sz w:val="16"/>
                <w:szCs w:val="16"/>
              </w:rPr>
              <w:t>Results</w:t>
            </w:r>
          </w:p>
        </w:tc>
        <w:tc>
          <w:tcPr>
            <w:tcW w:w="2160" w:type="dxa"/>
            <w:tcBorders>
              <w:left w:val="nil"/>
              <w:bottom w:val="single" w:sz="4" w:space="0" w:color="auto"/>
              <w:right w:val="nil"/>
            </w:tcBorders>
            <w:shd w:val="clear" w:color="auto" w:fill="auto"/>
          </w:tcPr>
          <w:p w:rsidR="00A70048" w:rsidRPr="005F2EAA" w:rsidRDefault="00A70048" w:rsidP="003C617E">
            <w:pPr>
              <w:rPr>
                <w:rFonts w:ascii="Arial Narrow" w:hAnsi="Arial Narrow"/>
                <w:b/>
                <w:bCs/>
                <w:color w:val="000000"/>
                <w:sz w:val="16"/>
                <w:szCs w:val="16"/>
              </w:rPr>
            </w:pPr>
            <w:r w:rsidRPr="005F2EAA">
              <w:rPr>
                <w:rFonts w:ascii="Arial Narrow" w:hAnsi="Arial Narrow"/>
                <w:b/>
                <w:bCs/>
                <w:color w:val="000000"/>
                <w:sz w:val="16"/>
                <w:szCs w:val="16"/>
              </w:rPr>
              <w:t>Results 7-8months post treatment.</w:t>
            </w:r>
          </w:p>
        </w:tc>
      </w:tr>
      <w:tr w:rsidR="00A70048" w:rsidRPr="005F2EAA" w:rsidTr="003C617E">
        <w:tc>
          <w:tcPr>
            <w:tcW w:w="900" w:type="dxa"/>
            <w:tcBorders>
              <w:top w:val="nil"/>
              <w:left w:val="nil"/>
              <w:bottom w:val="nil"/>
              <w:right w:val="nil"/>
            </w:tcBorders>
            <w:shd w:val="clear" w:color="auto" w:fill="auto"/>
          </w:tcPr>
          <w:p w:rsidR="00A70048" w:rsidRPr="005F2EAA" w:rsidRDefault="00A70048" w:rsidP="003C617E">
            <w:pPr>
              <w:rPr>
                <w:rFonts w:ascii="Arial Narrow" w:hAnsi="Arial Narrow"/>
                <w:bCs/>
                <w:color w:val="000000"/>
                <w:sz w:val="16"/>
                <w:szCs w:val="16"/>
              </w:rPr>
            </w:pPr>
            <w:proofErr w:type="spellStart"/>
            <w:r w:rsidRPr="005F2EAA">
              <w:rPr>
                <w:rFonts w:ascii="Arial Narrow" w:hAnsi="Arial Narrow"/>
                <w:bCs/>
                <w:color w:val="000000"/>
                <w:sz w:val="16"/>
                <w:szCs w:val="16"/>
              </w:rPr>
              <w:t>Salsich</w:t>
            </w:r>
            <w:proofErr w:type="spellEnd"/>
            <w:r w:rsidRPr="005F2EAA">
              <w:rPr>
                <w:rFonts w:ascii="Arial Narrow" w:hAnsi="Arial Narrow"/>
                <w:bCs/>
                <w:color w:val="000000"/>
                <w:sz w:val="16"/>
                <w:szCs w:val="16"/>
              </w:rPr>
              <w:t xml:space="preserve"> et al</w:t>
            </w:r>
            <w:r>
              <w:rPr>
                <w:rFonts w:ascii="Arial Narrow" w:hAnsi="Arial Narrow"/>
                <w:bCs/>
                <w:color w:val="000000"/>
                <w:sz w:val="16"/>
                <w:szCs w:val="16"/>
              </w:rPr>
              <w:t>.</w:t>
            </w:r>
            <w:r w:rsidRPr="005F2EAA">
              <w:rPr>
                <w:rFonts w:ascii="Arial Narrow" w:hAnsi="Arial Narrow"/>
                <w:bCs/>
                <w:color w:val="000000"/>
                <w:sz w:val="16"/>
                <w:szCs w:val="16"/>
              </w:rPr>
              <w:t xml:space="preserve"> (2005)</w:t>
            </w:r>
          </w:p>
        </w:tc>
        <w:tc>
          <w:tcPr>
            <w:tcW w:w="1620" w:type="dxa"/>
            <w:tcBorders>
              <w:top w:val="nil"/>
              <w:left w:val="nil"/>
              <w:bottom w:val="nil"/>
              <w:right w:val="nil"/>
            </w:tcBorders>
            <w:shd w:val="clear" w:color="auto" w:fill="auto"/>
          </w:tcPr>
          <w:p w:rsidR="00A70048" w:rsidRPr="005F2EAA" w:rsidRDefault="00A70048" w:rsidP="003C617E">
            <w:pPr>
              <w:rPr>
                <w:rFonts w:ascii="Arial Narrow" w:hAnsi="Arial Narrow"/>
                <w:bCs/>
                <w:color w:val="000000"/>
                <w:sz w:val="16"/>
                <w:szCs w:val="16"/>
              </w:rPr>
            </w:pPr>
            <w:r>
              <w:rPr>
                <w:rFonts w:ascii="Arial Narrow" w:hAnsi="Arial Narrow"/>
                <w:bCs/>
                <w:color w:val="000000"/>
                <w:sz w:val="16"/>
                <w:szCs w:val="16"/>
              </w:rPr>
              <w:t>29 diabetic subjects a</w:t>
            </w:r>
            <w:r w:rsidRPr="005F2EAA">
              <w:rPr>
                <w:rFonts w:ascii="Arial Narrow" w:hAnsi="Arial Narrow"/>
                <w:bCs/>
                <w:color w:val="000000"/>
                <w:sz w:val="16"/>
                <w:szCs w:val="16"/>
              </w:rPr>
              <w:t xml:space="preserve">ged </w:t>
            </w:r>
            <w:r>
              <w:rPr>
                <w:rFonts w:ascii="Arial Narrow" w:hAnsi="Arial Narrow"/>
                <w:bCs/>
                <w:color w:val="000000"/>
                <w:sz w:val="16"/>
                <w:szCs w:val="16"/>
              </w:rPr>
              <w:t>44-64.</w:t>
            </w:r>
            <w:r w:rsidRPr="005F2EAA">
              <w:rPr>
                <w:rFonts w:ascii="Arial Narrow" w:hAnsi="Arial Narrow"/>
                <w:bCs/>
                <w:color w:val="000000"/>
                <w:sz w:val="16"/>
                <w:szCs w:val="16"/>
              </w:rPr>
              <w:t xml:space="preserve"> Inclusion: 1) </w:t>
            </w:r>
            <w:r>
              <w:rPr>
                <w:rFonts w:ascii="Arial Narrow" w:hAnsi="Arial Narrow"/>
                <w:bCs/>
                <w:color w:val="000000"/>
                <w:sz w:val="16"/>
                <w:szCs w:val="16"/>
              </w:rPr>
              <w:t>Loss of sensation.</w:t>
            </w:r>
            <w:r w:rsidRPr="005F2EAA">
              <w:rPr>
                <w:rFonts w:ascii="Arial Narrow" w:hAnsi="Arial Narrow"/>
                <w:bCs/>
                <w:color w:val="000000"/>
                <w:sz w:val="16"/>
                <w:szCs w:val="16"/>
              </w:rPr>
              <w:t xml:space="preserve"> </w:t>
            </w:r>
            <w:r>
              <w:rPr>
                <w:rFonts w:ascii="Arial Narrow" w:hAnsi="Arial Narrow"/>
                <w:bCs/>
                <w:color w:val="000000"/>
                <w:sz w:val="16"/>
                <w:szCs w:val="16"/>
              </w:rPr>
              <w:t>2</w:t>
            </w:r>
            <w:r w:rsidRPr="005F2EAA">
              <w:rPr>
                <w:rFonts w:ascii="Arial Narrow" w:hAnsi="Arial Narrow"/>
                <w:bCs/>
                <w:color w:val="000000"/>
                <w:sz w:val="16"/>
                <w:szCs w:val="16"/>
              </w:rPr>
              <w:t xml:space="preserve">) </w:t>
            </w:r>
            <w:r>
              <w:rPr>
                <w:rFonts w:ascii="Arial Narrow" w:hAnsi="Arial Narrow"/>
                <w:bCs/>
                <w:color w:val="000000"/>
                <w:sz w:val="16"/>
                <w:szCs w:val="16"/>
              </w:rPr>
              <w:t>ankle joint</w:t>
            </w:r>
            <w:r w:rsidRPr="005F2EAA">
              <w:rPr>
                <w:rFonts w:ascii="Arial Narrow" w:hAnsi="Arial Narrow"/>
                <w:bCs/>
                <w:color w:val="000000"/>
                <w:sz w:val="16"/>
                <w:szCs w:val="16"/>
              </w:rPr>
              <w:t xml:space="preserve"> </w:t>
            </w:r>
            <w:proofErr w:type="spellStart"/>
            <w:r w:rsidRPr="005F2EAA">
              <w:rPr>
                <w:rFonts w:ascii="Arial Narrow" w:hAnsi="Arial Narrow"/>
                <w:bCs/>
                <w:color w:val="000000"/>
                <w:sz w:val="16"/>
                <w:szCs w:val="16"/>
              </w:rPr>
              <w:t>equinus</w:t>
            </w:r>
            <w:proofErr w:type="spellEnd"/>
            <w:r w:rsidRPr="005F2EAA">
              <w:rPr>
                <w:rFonts w:ascii="Arial Narrow" w:hAnsi="Arial Narrow"/>
                <w:bCs/>
                <w:color w:val="000000"/>
                <w:sz w:val="16"/>
                <w:szCs w:val="16"/>
              </w:rPr>
              <w:t xml:space="preserve"> &lt; 5°. </w:t>
            </w:r>
            <w:r>
              <w:rPr>
                <w:rFonts w:ascii="Arial Narrow" w:hAnsi="Arial Narrow"/>
                <w:bCs/>
                <w:color w:val="000000"/>
                <w:sz w:val="16"/>
                <w:szCs w:val="16"/>
              </w:rPr>
              <w:t>3</w:t>
            </w:r>
            <w:r w:rsidRPr="005F2EAA">
              <w:rPr>
                <w:rFonts w:ascii="Arial Narrow" w:hAnsi="Arial Narrow"/>
                <w:bCs/>
                <w:color w:val="000000"/>
                <w:sz w:val="16"/>
                <w:szCs w:val="16"/>
              </w:rPr>
              <w:t>) Recurrent non-healing plantar ulcer.</w:t>
            </w:r>
          </w:p>
        </w:tc>
        <w:tc>
          <w:tcPr>
            <w:tcW w:w="1856" w:type="dxa"/>
            <w:tcBorders>
              <w:top w:val="nil"/>
              <w:left w:val="nil"/>
              <w:bottom w:val="nil"/>
              <w:right w:val="nil"/>
            </w:tcBorders>
            <w:shd w:val="clear" w:color="auto" w:fill="auto"/>
          </w:tcPr>
          <w:p w:rsidR="00A70048" w:rsidRPr="005F2EAA" w:rsidRDefault="00A70048" w:rsidP="003C617E">
            <w:pPr>
              <w:rPr>
                <w:rFonts w:ascii="Arial Narrow" w:hAnsi="Arial Narrow"/>
                <w:bCs/>
                <w:color w:val="000000"/>
                <w:sz w:val="16"/>
                <w:szCs w:val="16"/>
              </w:rPr>
            </w:pPr>
            <w:r w:rsidRPr="005F2EAA">
              <w:rPr>
                <w:rFonts w:ascii="Arial Narrow" w:hAnsi="Arial Narrow"/>
                <w:bCs/>
                <w:color w:val="000000"/>
                <w:sz w:val="16"/>
                <w:szCs w:val="16"/>
              </w:rPr>
              <w:t xml:space="preserve">15 TAL </w:t>
            </w:r>
            <w:r>
              <w:rPr>
                <w:rFonts w:ascii="Arial Narrow" w:hAnsi="Arial Narrow"/>
                <w:bCs/>
                <w:color w:val="000000"/>
                <w:sz w:val="16"/>
                <w:szCs w:val="16"/>
              </w:rPr>
              <w:t xml:space="preserve">&amp; </w:t>
            </w:r>
            <w:r w:rsidRPr="005F2EAA">
              <w:rPr>
                <w:rFonts w:ascii="Arial Narrow" w:hAnsi="Arial Narrow"/>
                <w:bCs/>
                <w:color w:val="000000"/>
                <w:sz w:val="16"/>
                <w:szCs w:val="16"/>
              </w:rPr>
              <w:t xml:space="preserve">14 </w:t>
            </w:r>
            <w:proofErr w:type="gramStart"/>
            <w:r w:rsidRPr="00815E3E">
              <w:rPr>
                <w:rFonts w:ascii="Arial Narrow" w:hAnsi="Arial Narrow"/>
                <w:sz w:val="16"/>
                <w:szCs w:val="16"/>
              </w:rPr>
              <w:t>total</w:t>
            </w:r>
            <w:proofErr w:type="gramEnd"/>
            <w:r w:rsidRPr="00815E3E">
              <w:rPr>
                <w:rFonts w:ascii="Arial Narrow" w:hAnsi="Arial Narrow"/>
                <w:sz w:val="16"/>
                <w:szCs w:val="16"/>
              </w:rPr>
              <w:t>-contact casting</w:t>
            </w:r>
            <w:r>
              <w:rPr>
                <w:rFonts w:ascii="Arial Narrow" w:hAnsi="Arial Narrow"/>
                <w:bCs/>
                <w:color w:val="000000"/>
                <w:sz w:val="16"/>
                <w:szCs w:val="16"/>
              </w:rPr>
              <w:t xml:space="preserve">. Post </w:t>
            </w:r>
            <w:r w:rsidRPr="005F2EAA">
              <w:rPr>
                <w:rFonts w:ascii="Arial Narrow" w:hAnsi="Arial Narrow"/>
                <w:bCs/>
                <w:color w:val="000000"/>
                <w:sz w:val="16"/>
                <w:szCs w:val="16"/>
              </w:rPr>
              <w:t xml:space="preserve">treatment both groups followed a home stretching program (resisted ankle </w:t>
            </w:r>
            <w:r>
              <w:rPr>
                <w:rFonts w:ascii="Arial Narrow" w:hAnsi="Arial Narrow"/>
                <w:bCs/>
                <w:color w:val="000000"/>
                <w:sz w:val="16"/>
                <w:szCs w:val="16"/>
              </w:rPr>
              <w:t>plantar flexion</w:t>
            </w:r>
            <w:r w:rsidRPr="005F2EAA">
              <w:rPr>
                <w:rFonts w:ascii="Arial Narrow" w:hAnsi="Arial Narrow"/>
                <w:bCs/>
                <w:color w:val="000000"/>
                <w:sz w:val="16"/>
                <w:szCs w:val="16"/>
              </w:rPr>
              <w:t xml:space="preserve">, </w:t>
            </w:r>
            <w:proofErr w:type="spellStart"/>
            <w:r>
              <w:rPr>
                <w:rFonts w:ascii="Arial Narrow" w:hAnsi="Arial Narrow"/>
                <w:bCs/>
                <w:color w:val="000000"/>
                <w:sz w:val="16"/>
                <w:szCs w:val="16"/>
              </w:rPr>
              <w:t>dorsi</w:t>
            </w:r>
            <w:proofErr w:type="spellEnd"/>
            <w:r>
              <w:rPr>
                <w:rFonts w:ascii="Arial Narrow" w:hAnsi="Arial Narrow"/>
                <w:bCs/>
                <w:color w:val="000000"/>
                <w:sz w:val="16"/>
                <w:szCs w:val="16"/>
              </w:rPr>
              <w:t xml:space="preserve"> flexion</w:t>
            </w:r>
            <w:r w:rsidRPr="005F2EAA">
              <w:rPr>
                <w:rFonts w:ascii="Arial Narrow" w:hAnsi="Arial Narrow"/>
                <w:bCs/>
                <w:color w:val="000000"/>
                <w:sz w:val="16"/>
                <w:szCs w:val="16"/>
              </w:rPr>
              <w:t>, inversion and eversion using Thera-band 3 set, 10x once a day 3-5 x per week.)</w:t>
            </w:r>
          </w:p>
        </w:tc>
        <w:tc>
          <w:tcPr>
            <w:tcW w:w="1316" w:type="dxa"/>
            <w:tcBorders>
              <w:top w:val="nil"/>
              <w:left w:val="nil"/>
              <w:bottom w:val="nil"/>
              <w:right w:val="nil"/>
            </w:tcBorders>
            <w:shd w:val="clear" w:color="auto" w:fill="auto"/>
          </w:tcPr>
          <w:p w:rsidR="00A70048" w:rsidRPr="005F2EAA" w:rsidRDefault="00A70048" w:rsidP="003C617E">
            <w:pPr>
              <w:rPr>
                <w:rFonts w:ascii="Arial Narrow" w:hAnsi="Arial Narrow"/>
                <w:bCs/>
                <w:color w:val="000000"/>
                <w:sz w:val="16"/>
                <w:szCs w:val="16"/>
              </w:rPr>
            </w:pPr>
            <w:r w:rsidRPr="005F2EAA">
              <w:rPr>
                <w:rFonts w:ascii="Arial Narrow" w:hAnsi="Arial Narrow"/>
                <w:bCs/>
                <w:color w:val="000000"/>
                <w:sz w:val="16"/>
                <w:szCs w:val="16"/>
              </w:rPr>
              <w:t>Kin-com isokinetic dynamometer</w:t>
            </w:r>
          </w:p>
        </w:tc>
        <w:tc>
          <w:tcPr>
            <w:tcW w:w="1260" w:type="dxa"/>
            <w:tcBorders>
              <w:top w:val="nil"/>
              <w:left w:val="nil"/>
              <w:bottom w:val="nil"/>
              <w:right w:val="nil"/>
            </w:tcBorders>
            <w:shd w:val="clear" w:color="auto" w:fill="auto"/>
          </w:tcPr>
          <w:p w:rsidR="00A70048" w:rsidRPr="005F2EAA" w:rsidRDefault="00A70048" w:rsidP="003C617E">
            <w:pPr>
              <w:rPr>
                <w:rFonts w:ascii="Arial Narrow" w:hAnsi="Arial Narrow"/>
                <w:bCs/>
                <w:color w:val="000000"/>
                <w:sz w:val="16"/>
                <w:szCs w:val="16"/>
              </w:rPr>
            </w:pPr>
            <w:r w:rsidRPr="005F2EAA">
              <w:rPr>
                <w:rFonts w:ascii="Arial Narrow" w:hAnsi="Arial Narrow"/>
                <w:bCs/>
                <w:color w:val="000000"/>
                <w:sz w:val="16"/>
                <w:szCs w:val="16"/>
              </w:rPr>
              <w:t>Not used</w:t>
            </w:r>
          </w:p>
        </w:tc>
        <w:tc>
          <w:tcPr>
            <w:tcW w:w="1260" w:type="dxa"/>
            <w:tcBorders>
              <w:top w:val="nil"/>
              <w:left w:val="nil"/>
              <w:bottom w:val="nil"/>
              <w:right w:val="nil"/>
            </w:tcBorders>
            <w:shd w:val="clear" w:color="auto" w:fill="auto"/>
          </w:tcPr>
          <w:p w:rsidR="00A70048" w:rsidRPr="005F2EAA" w:rsidRDefault="00A70048" w:rsidP="003C617E">
            <w:pPr>
              <w:rPr>
                <w:rFonts w:ascii="Arial Narrow" w:hAnsi="Arial Narrow"/>
                <w:bCs/>
                <w:color w:val="000000"/>
                <w:sz w:val="16"/>
                <w:szCs w:val="16"/>
              </w:rPr>
            </w:pPr>
            <w:r w:rsidRPr="005F2EAA">
              <w:rPr>
                <w:rFonts w:ascii="Arial Narrow" w:hAnsi="Arial Narrow"/>
                <w:bCs/>
                <w:color w:val="000000"/>
                <w:sz w:val="16"/>
                <w:szCs w:val="16"/>
              </w:rPr>
              <w:t>1)</w:t>
            </w:r>
            <w:r>
              <w:rPr>
                <w:rFonts w:ascii="Arial Narrow" w:hAnsi="Arial Narrow"/>
                <w:bCs/>
                <w:color w:val="000000"/>
                <w:sz w:val="16"/>
                <w:szCs w:val="16"/>
              </w:rPr>
              <w:t xml:space="preserve"> </w:t>
            </w:r>
            <w:r w:rsidRPr="005F2EAA">
              <w:rPr>
                <w:rFonts w:ascii="Arial Narrow" w:hAnsi="Arial Narrow"/>
                <w:bCs/>
                <w:color w:val="000000"/>
                <w:sz w:val="16"/>
                <w:szCs w:val="16"/>
              </w:rPr>
              <w:t xml:space="preserve">Maximum </w:t>
            </w:r>
            <w:proofErr w:type="spellStart"/>
            <w:r>
              <w:rPr>
                <w:rFonts w:ascii="Arial Narrow" w:hAnsi="Arial Narrow"/>
                <w:bCs/>
                <w:color w:val="000000"/>
                <w:sz w:val="16"/>
                <w:szCs w:val="16"/>
              </w:rPr>
              <w:t>dorsi</w:t>
            </w:r>
            <w:proofErr w:type="spellEnd"/>
            <w:r>
              <w:rPr>
                <w:rFonts w:ascii="Arial Narrow" w:hAnsi="Arial Narrow"/>
                <w:bCs/>
                <w:color w:val="000000"/>
                <w:sz w:val="16"/>
                <w:szCs w:val="16"/>
              </w:rPr>
              <w:t xml:space="preserve"> flexion </w:t>
            </w:r>
            <w:r w:rsidRPr="005F2EAA">
              <w:rPr>
                <w:rFonts w:ascii="Arial Narrow" w:hAnsi="Arial Narrow"/>
                <w:bCs/>
                <w:color w:val="000000"/>
                <w:sz w:val="16"/>
                <w:szCs w:val="16"/>
              </w:rPr>
              <w:t>angle. 2)</w:t>
            </w:r>
            <w:r>
              <w:rPr>
                <w:rFonts w:ascii="Arial Narrow" w:hAnsi="Arial Narrow"/>
                <w:bCs/>
                <w:color w:val="000000"/>
                <w:sz w:val="16"/>
                <w:szCs w:val="16"/>
              </w:rPr>
              <w:t xml:space="preserve"> Concentric plantar flexion</w:t>
            </w:r>
            <w:r w:rsidRPr="005F2EAA">
              <w:rPr>
                <w:rFonts w:ascii="Arial Narrow" w:hAnsi="Arial Narrow"/>
                <w:bCs/>
                <w:color w:val="000000"/>
                <w:sz w:val="16"/>
                <w:szCs w:val="16"/>
              </w:rPr>
              <w:t xml:space="preserve"> peak torque</w:t>
            </w:r>
            <w:r>
              <w:rPr>
                <w:rFonts w:ascii="Arial Narrow" w:hAnsi="Arial Narrow"/>
                <w:bCs/>
                <w:color w:val="000000"/>
                <w:sz w:val="16"/>
                <w:szCs w:val="16"/>
              </w:rPr>
              <w:t>.</w:t>
            </w:r>
            <w:r w:rsidRPr="005F2EAA">
              <w:rPr>
                <w:rFonts w:ascii="Arial Narrow" w:hAnsi="Arial Narrow"/>
                <w:bCs/>
                <w:color w:val="000000"/>
                <w:sz w:val="16"/>
                <w:szCs w:val="16"/>
              </w:rPr>
              <w:t xml:space="preserve"> 3) </w:t>
            </w:r>
            <w:proofErr w:type="spellStart"/>
            <w:r>
              <w:rPr>
                <w:rFonts w:ascii="Arial Narrow" w:hAnsi="Arial Narrow"/>
                <w:bCs/>
                <w:color w:val="000000"/>
                <w:sz w:val="16"/>
                <w:szCs w:val="16"/>
              </w:rPr>
              <w:t>Dorsi</w:t>
            </w:r>
            <w:proofErr w:type="spellEnd"/>
            <w:r>
              <w:rPr>
                <w:rFonts w:ascii="Arial Narrow" w:hAnsi="Arial Narrow"/>
                <w:bCs/>
                <w:color w:val="000000"/>
                <w:sz w:val="16"/>
                <w:szCs w:val="16"/>
              </w:rPr>
              <w:t xml:space="preserve"> flexion</w:t>
            </w:r>
            <w:r w:rsidRPr="005F2EAA">
              <w:rPr>
                <w:rFonts w:ascii="Arial Narrow" w:hAnsi="Arial Narrow"/>
                <w:bCs/>
                <w:color w:val="000000"/>
                <w:sz w:val="16"/>
                <w:szCs w:val="16"/>
              </w:rPr>
              <w:t xml:space="preserve"> peak torque</w:t>
            </w:r>
            <w:r>
              <w:rPr>
                <w:rFonts w:ascii="Arial Narrow" w:hAnsi="Arial Narrow"/>
                <w:bCs/>
                <w:color w:val="000000"/>
                <w:sz w:val="16"/>
                <w:szCs w:val="16"/>
              </w:rPr>
              <w:t>.</w:t>
            </w:r>
            <w:r w:rsidRPr="005F2EAA">
              <w:rPr>
                <w:rFonts w:ascii="Arial Narrow" w:hAnsi="Arial Narrow"/>
                <w:bCs/>
                <w:color w:val="000000"/>
                <w:sz w:val="16"/>
                <w:szCs w:val="16"/>
              </w:rPr>
              <w:t xml:space="preserve"> 4) </w:t>
            </w:r>
            <w:r>
              <w:rPr>
                <w:rFonts w:ascii="Arial Narrow" w:hAnsi="Arial Narrow"/>
                <w:bCs/>
                <w:color w:val="000000"/>
                <w:sz w:val="16"/>
                <w:szCs w:val="16"/>
              </w:rPr>
              <w:t>Plantar flexion</w:t>
            </w:r>
            <w:r w:rsidRPr="005F2EAA">
              <w:rPr>
                <w:rFonts w:ascii="Arial Narrow" w:hAnsi="Arial Narrow"/>
                <w:bCs/>
                <w:color w:val="000000"/>
                <w:sz w:val="16"/>
                <w:szCs w:val="16"/>
              </w:rPr>
              <w:t xml:space="preserve"> passive torque.</w:t>
            </w:r>
          </w:p>
        </w:tc>
        <w:tc>
          <w:tcPr>
            <w:tcW w:w="900" w:type="dxa"/>
            <w:tcBorders>
              <w:top w:val="nil"/>
              <w:left w:val="nil"/>
              <w:bottom w:val="nil"/>
              <w:right w:val="nil"/>
            </w:tcBorders>
            <w:shd w:val="clear" w:color="auto" w:fill="auto"/>
          </w:tcPr>
          <w:p w:rsidR="00A70048" w:rsidRPr="005F2EAA" w:rsidRDefault="00A70048" w:rsidP="003C617E">
            <w:pPr>
              <w:rPr>
                <w:rFonts w:ascii="Arial Narrow" w:hAnsi="Arial Narrow"/>
                <w:bCs/>
                <w:color w:val="000000"/>
                <w:sz w:val="16"/>
                <w:szCs w:val="16"/>
              </w:rPr>
            </w:pPr>
            <w:r w:rsidRPr="005F2EAA">
              <w:rPr>
                <w:rFonts w:ascii="Arial Narrow" w:hAnsi="Arial Narrow"/>
                <w:bCs/>
                <w:color w:val="000000"/>
                <w:sz w:val="16"/>
                <w:szCs w:val="16"/>
              </w:rPr>
              <w:t>N/A</w:t>
            </w:r>
          </w:p>
        </w:tc>
        <w:tc>
          <w:tcPr>
            <w:tcW w:w="2988" w:type="dxa"/>
            <w:tcBorders>
              <w:top w:val="nil"/>
              <w:left w:val="nil"/>
              <w:bottom w:val="nil"/>
              <w:right w:val="nil"/>
            </w:tcBorders>
            <w:shd w:val="clear" w:color="auto" w:fill="auto"/>
          </w:tcPr>
          <w:p w:rsidR="00A70048" w:rsidRPr="005F2EAA" w:rsidRDefault="00A70048" w:rsidP="003C617E">
            <w:pPr>
              <w:rPr>
                <w:rFonts w:ascii="Arial Narrow" w:hAnsi="Arial Narrow"/>
                <w:bCs/>
                <w:color w:val="000000"/>
                <w:sz w:val="16"/>
                <w:szCs w:val="16"/>
              </w:rPr>
            </w:pPr>
            <w:r w:rsidRPr="005F2EAA">
              <w:rPr>
                <w:rFonts w:ascii="Arial Narrow" w:hAnsi="Arial Narrow"/>
                <w:bCs/>
                <w:color w:val="000000"/>
                <w:sz w:val="16"/>
                <w:szCs w:val="16"/>
              </w:rPr>
              <w:t xml:space="preserve">1) Maximum </w:t>
            </w:r>
            <w:proofErr w:type="spellStart"/>
            <w:r>
              <w:rPr>
                <w:rFonts w:ascii="Arial Narrow" w:hAnsi="Arial Narrow"/>
                <w:bCs/>
                <w:color w:val="000000"/>
                <w:sz w:val="16"/>
                <w:szCs w:val="16"/>
              </w:rPr>
              <w:t>dorsi</w:t>
            </w:r>
            <w:proofErr w:type="spellEnd"/>
            <w:r>
              <w:rPr>
                <w:rFonts w:ascii="Arial Narrow" w:hAnsi="Arial Narrow"/>
                <w:bCs/>
                <w:color w:val="000000"/>
                <w:sz w:val="16"/>
                <w:szCs w:val="16"/>
              </w:rPr>
              <w:t xml:space="preserve"> flexion</w:t>
            </w:r>
            <w:r w:rsidRPr="005F2EAA">
              <w:rPr>
                <w:rFonts w:ascii="Arial Narrow" w:hAnsi="Arial Narrow"/>
                <w:bCs/>
                <w:color w:val="000000"/>
                <w:sz w:val="16"/>
                <w:szCs w:val="16"/>
              </w:rPr>
              <w:t xml:space="preserve"> angle increased 11° after TAL (p</w:t>
            </w:r>
            <w:r>
              <w:rPr>
                <w:rFonts w:ascii="Arial Narrow" w:hAnsi="Arial Narrow"/>
                <w:bCs/>
                <w:color w:val="000000"/>
                <w:sz w:val="16"/>
                <w:szCs w:val="16"/>
              </w:rPr>
              <w:t>≤</w:t>
            </w:r>
            <w:r w:rsidRPr="005F2EAA">
              <w:rPr>
                <w:rFonts w:ascii="Arial Narrow" w:hAnsi="Arial Narrow"/>
                <w:bCs/>
                <w:color w:val="000000"/>
                <w:sz w:val="16"/>
                <w:szCs w:val="16"/>
              </w:rPr>
              <w:t xml:space="preserve">0.05) No diff in the </w:t>
            </w:r>
            <w:r w:rsidRPr="00815E3E">
              <w:rPr>
                <w:rFonts w:ascii="Arial Narrow" w:hAnsi="Arial Narrow"/>
                <w:sz w:val="16"/>
                <w:szCs w:val="16"/>
              </w:rPr>
              <w:t>total-contact casting</w:t>
            </w:r>
            <w:r w:rsidRPr="005F2EAA">
              <w:rPr>
                <w:rFonts w:ascii="Arial Narrow" w:hAnsi="Arial Narrow"/>
                <w:bCs/>
                <w:color w:val="000000"/>
                <w:sz w:val="16"/>
                <w:szCs w:val="16"/>
              </w:rPr>
              <w:t xml:space="preserve"> </w:t>
            </w:r>
            <w:proofErr w:type="spellStart"/>
            <w:r>
              <w:rPr>
                <w:rFonts w:ascii="Arial Narrow" w:hAnsi="Arial Narrow"/>
                <w:bCs/>
                <w:color w:val="000000"/>
                <w:sz w:val="16"/>
                <w:szCs w:val="16"/>
              </w:rPr>
              <w:t>dorsi</w:t>
            </w:r>
            <w:proofErr w:type="spellEnd"/>
            <w:r>
              <w:rPr>
                <w:rFonts w:ascii="Arial Narrow" w:hAnsi="Arial Narrow"/>
                <w:bCs/>
                <w:color w:val="000000"/>
                <w:sz w:val="16"/>
                <w:szCs w:val="16"/>
              </w:rPr>
              <w:t xml:space="preserve"> flexion</w:t>
            </w:r>
            <w:r w:rsidRPr="005F2EAA">
              <w:rPr>
                <w:rFonts w:ascii="Arial Narrow" w:hAnsi="Arial Narrow"/>
                <w:bCs/>
                <w:color w:val="000000"/>
                <w:sz w:val="16"/>
                <w:szCs w:val="16"/>
              </w:rPr>
              <w:t xml:space="preserve"> angle.</w:t>
            </w:r>
            <w:r>
              <w:rPr>
                <w:rFonts w:ascii="Arial Narrow" w:hAnsi="Arial Narrow"/>
                <w:bCs/>
                <w:color w:val="000000"/>
                <w:sz w:val="16"/>
                <w:szCs w:val="16"/>
              </w:rPr>
              <w:t xml:space="preserve"> </w:t>
            </w:r>
            <w:r w:rsidRPr="005F2EAA">
              <w:rPr>
                <w:rFonts w:ascii="Arial Narrow" w:hAnsi="Arial Narrow"/>
                <w:bCs/>
                <w:color w:val="000000"/>
                <w:sz w:val="16"/>
                <w:szCs w:val="16"/>
              </w:rPr>
              <w:t xml:space="preserve">2) Concentric </w:t>
            </w:r>
            <w:r>
              <w:rPr>
                <w:rFonts w:ascii="Arial Narrow" w:hAnsi="Arial Narrow"/>
                <w:bCs/>
                <w:color w:val="000000"/>
                <w:sz w:val="16"/>
                <w:szCs w:val="16"/>
              </w:rPr>
              <w:t>plantar flexion</w:t>
            </w:r>
            <w:r w:rsidRPr="005F2EAA">
              <w:rPr>
                <w:rFonts w:ascii="Arial Narrow" w:hAnsi="Arial Narrow"/>
                <w:bCs/>
                <w:color w:val="000000"/>
                <w:sz w:val="16"/>
                <w:szCs w:val="16"/>
              </w:rPr>
              <w:t xml:space="preserve"> peak torqu</w:t>
            </w:r>
            <w:r>
              <w:rPr>
                <w:rFonts w:ascii="Arial Narrow" w:hAnsi="Arial Narrow"/>
                <w:bCs/>
                <w:color w:val="000000"/>
                <w:sz w:val="16"/>
                <w:szCs w:val="16"/>
              </w:rPr>
              <w:t>e decreased by 31% after TAL (p≤</w:t>
            </w:r>
            <w:r w:rsidRPr="005F2EAA">
              <w:rPr>
                <w:rFonts w:ascii="Arial Narrow" w:hAnsi="Arial Narrow"/>
                <w:bCs/>
                <w:color w:val="000000"/>
                <w:sz w:val="16"/>
                <w:szCs w:val="16"/>
              </w:rPr>
              <w:t xml:space="preserve">0.05).  No change in </w:t>
            </w:r>
            <w:r w:rsidRPr="00815E3E">
              <w:rPr>
                <w:rFonts w:ascii="Arial Narrow" w:hAnsi="Arial Narrow"/>
                <w:sz w:val="16"/>
                <w:szCs w:val="16"/>
              </w:rPr>
              <w:t>total-contact casting</w:t>
            </w:r>
            <w:r w:rsidRPr="005F2EAA">
              <w:rPr>
                <w:rFonts w:ascii="Arial Narrow" w:hAnsi="Arial Narrow"/>
                <w:bCs/>
                <w:color w:val="000000"/>
                <w:sz w:val="16"/>
                <w:szCs w:val="16"/>
              </w:rPr>
              <w:t xml:space="preserve">. 3) </w:t>
            </w:r>
            <w:proofErr w:type="spellStart"/>
            <w:r>
              <w:rPr>
                <w:rFonts w:ascii="Arial Narrow" w:hAnsi="Arial Narrow"/>
                <w:bCs/>
                <w:color w:val="000000"/>
                <w:sz w:val="16"/>
                <w:szCs w:val="16"/>
              </w:rPr>
              <w:t>Dorsi</w:t>
            </w:r>
            <w:proofErr w:type="spellEnd"/>
            <w:r>
              <w:rPr>
                <w:rFonts w:ascii="Arial Narrow" w:hAnsi="Arial Narrow"/>
                <w:bCs/>
                <w:color w:val="000000"/>
                <w:sz w:val="16"/>
                <w:szCs w:val="16"/>
              </w:rPr>
              <w:t xml:space="preserve"> flexion</w:t>
            </w:r>
            <w:r w:rsidRPr="005F2EAA">
              <w:rPr>
                <w:rFonts w:ascii="Arial Narrow" w:hAnsi="Arial Narrow"/>
                <w:bCs/>
                <w:color w:val="000000"/>
                <w:sz w:val="16"/>
                <w:szCs w:val="16"/>
              </w:rPr>
              <w:t xml:space="preserve"> peak torque no difference in either group. 4)</w:t>
            </w:r>
            <w:r>
              <w:rPr>
                <w:rFonts w:ascii="Arial Narrow" w:hAnsi="Arial Narrow"/>
                <w:bCs/>
                <w:color w:val="000000"/>
                <w:sz w:val="16"/>
                <w:szCs w:val="16"/>
              </w:rPr>
              <w:t xml:space="preserve"> Plantar flexion</w:t>
            </w:r>
            <w:r w:rsidRPr="005F2EAA">
              <w:rPr>
                <w:rFonts w:ascii="Arial Narrow" w:hAnsi="Arial Narrow"/>
                <w:bCs/>
                <w:color w:val="000000"/>
                <w:sz w:val="16"/>
                <w:szCs w:val="16"/>
              </w:rPr>
              <w:t xml:space="preserve"> passive torque 64% reduction post TAL (p</w:t>
            </w:r>
            <w:r>
              <w:rPr>
                <w:rFonts w:ascii="Arial Narrow" w:hAnsi="Arial Narrow"/>
                <w:bCs/>
                <w:color w:val="000000"/>
                <w:sz w:val="16"/>
                <w:szCs w:val="16"/>
              </w:rPr>
              <w:t>≤</w:t>
            </w:r>
            <w:r w:rsidRPr="005F2EAA">
              <w:rPr>
                <w:rFonts w:ascii="Arial Narrow" w:hAnsi="Arial Narrow"/>
                <w:bCs/>
                <w:color w:val="000000"/>
                <w:sz w:val="16"/>
                <w:szCs w:val="16"/>
              </w:rPr>
              <w:t xml:space="preserve">0.05). No change in </w:t>
            </w:r>
            <w:r w:rsidRPr="00815E3E">
              <w:rPr>
                <w:rFonts w:ascii="Arial Narrow" w:hAnsi="Arial Narrow"/>
                <w:sz w:val="16"/>
                <w:szCs w:val="16"/>
              </w:rPr>
              <w:t>total-contact casting</w:t>
            </w:r>
            <w:r w:rsidRPr="005F2EAA">
              <w:rPr>
                <w:rFonts w:ascii="Arial Narrow" w:hAnsi="Arial Narrow"/>
                <w:bCs/>
                <w:color w:val="000000"/>
                <w:sz w:val="16"/>
                <w:szCs w:val="16"/>
              </w:rPr>
              <w:t>.</w:t>
            </w:r>
          </w:p>
        </w:tc>
        <w:tc>
          <w:tcPr>
            <w:tcW w:w="2160" w:type="dxa"/>
            <w:tcBorders>
              <w:top w:val="nil"/>
              <w:left w:val="nil"/>
              <w:bottom w:val="nil"/>
              <w:right w:val="nil"/>
            </w:tcBorders>
          </w:tcPr>
          <w:p w:rsidR="00A70048" w:rsidRDefault="00A70048" w:rsidP="003C617E">
            <w:pPr>
              <w:rPr>
                <w:rFonts w:ascii="Arial Narrow" w:hAnsi="Arial Narrow"/>
                <w:bCs/>
                <w:color w:val="000000"/>
                <w:sz w:val="16"/>
                <w:szCs w:val="16"/>
              </w:rPr>
            </w:pPr>
            <w:r w:rsidRPr="005F2EAA">
              <w:rPr>
                <w:rFonts w:ascii="Arial Narrow" w:hAnsi="Arial Narrow"/>
                <w:bCs/>
                <w:color w:val="000000"/>
                <w:sz w:val="16"/>
                <w:szCs w:val="16"/>
              </w:rPr>
              <w:t xml:space="preserve">@ 8 months </w:t>
            </w:r>
          </w:p>
          <w:p w:rsidR="00A70048" w:rsidRDefault="00A70048" w:rsidP="003C617E">
            <w:pPr>
              <w:rPr>
                <w:rFonts w:ascii="Arial Narrow" w:hAnsi="Arial Narrow"/>
                <w:bCs/>
                <w:color w:val="000000"/>
                <w:sz w:val="16"/>
                <w:szCs w:val="16"/>
              </w:rPr>
            </w:pPr>
            <w:r w:rsidRPr="005F2EAA">
              <w:rPr>
                <w:rFonts w:ascii="Arial Narrow" w:hAnsi="Arial Narrow"/>
                <w:bCs/>
                <w:color w:val="000000"/>
                <w:sz w:val="16"/>
                <w:szCs w:val="16"/>
              </w:rPr>
              <w:t xml:space="preserve">1) Remained. </w:t>
            </w:r>
          </w:p>
          <w:p w:rsidR="00A70048" w:rsidRDefault="00A70048" w:rsidP="003C617E">
            <w:pPr>
              <w:rPr>
                <w:rFonts w:ascii="Arial Narrow" w:hAnsi="Arial Narrow"/>
                <w:bCs/>
                <w:color w:val="000000"/>
                <w:sz w:val="16"/>
                <w:szCs w:val="16"/>
              </w:rPr>
            </w:pPr>
            <w:r w:rsidRPr="005F2EAA">
              <w:rPr>
                <w:rFonts w:ascii="Arial Narrow" w:hAnsi="Arial Narrow"/>
                <w:bCs/>
                <w:color w:val="000000"/>
                <w:sz w:val="16"/>
                <w:szCs w:val="16"/>
              </w:rPr>
              <w:t>2) Returned to baseline</w:t>
            </w:r>
            <w:r>
              <w:rPr>
                <w:rFonts w:ascii="Arial Narrow" w:hAnsi="Arial Narrow"/>
                <w:bCs/>
                <w:color w:val="000000"/>
                <w:sz w:val="16"/>
                <w:szCs w:val="16"/>
              </w:rPr>
              <w:t>.</w:t>
            </w:r>
            <w:r w:rsidRPr="005F2EAA">
              <w:rPr>
                <w:rFonts w:ascii="Arial Narrow" w:hAnsi="Arial Narrow"/>
                <w:bCs/>
                <w:color w:val="000000"/>
                <w:sz w:val="16"/>
                <w:szCs w:val="16"/>
              </w:rPr>
              <w:t xml:space="preserve"> </w:t>
            </w:r>
          </w:p>
          <w:p w:rsidR="00A70048" w:rsidRDefault="00A70048" w:rsidP="003C617E">
            <w:pPr>
              <w:rPr>
                <w:rFonts w:ascii="Arial Narrow" w:hAnsi="Arial Narrow"/>
                <w:bCs/>
                <w:color w:val="000000"/>
                <w:sz w:val="16"/>
                <w:szCs w:val="16"/>
              </w:rPr>
            </w:pPr>
            <w:r w:rsidRPr="005F2EAA">
              <w:rPr>
                <w:rFonts w:ascii="Arial Narrow" w:hAnsi="Arial Narrow"/>
                <w:bCs/>
                <w:color w:val="000000"/>
                <w:sz w:val="16"/>
                <w:szCs w:val="16"/>
              </w:rPr>
              <w:t xml:space="preserve">3) NA. </w:t>
            </w:r>
          </w:p>
          <w:p w:rsidR="00A70048" w:rsidRPr="005F2EAA" w:rsidRDefault="00A70048" w:rsidP="003C617E">
            <w:pPr>
              <w:rPr>
                <w:rFonts w:ascii="Arial Narrow" w:hAnsi="Arial Narrow"/>
                <w:bCs/>
                <w:color w:val="000000"/>
                <w:sz w:val="16"/>
                <w:szCs w:val="16"/>
              </w:rPr>
            </w:pPr>
            <w:r w:rsidRPr="005F2EAA">
              <w:rPr>
                <w:rFonts w:ascii="Arial Narrow" w:hAnsi="Arial Narrow"/>
                <w:bCs/>
                <w:color w:val="000000"/>
                <w:sz w:val="16"/>
                <w:szCs w:val="16"/>
              </w:rPr>
              <w:t>4) Returned to baseline.</w:t>
            </w:r>
          </w:p>
        </w:tc>
      </w:tr>
      <w:tr w:rsidR="00A70048" w:rsidRPr="005F2EAA" w:rsidTr="003C617E">
        <w:tc>
          <w:tcPr>
            <w:tcW w:w="900" w:type="dxa"/>
            <w:tcBorders>
              <w:top w:val="nil"/>
              <w:left w:val="nil"/>
              <w:bottom w:val="nil"/>
              <w:right w:val="nil"/>
            </w:tcBorders>
            <w:shd w:val="clear" w:color="auto" w:fill="auto"/>
          </w:tcPr>
          <w:p w:rsidR="00A70048" w:rsidRPr="005F2EAA" w:rsidRDefault="00A70048" w:rsidP="003C617E">
            <w:pPr>
              <w:rPr>
                <w:rFonts w:ascii="Arial Narrow" w:hAnsi="Arial Narrow"/>
                <w:bCs/>
                <w:color w:val="000000"/>
                <w:sz w:val="16"/>
                <w:szCs w:val="16"/>
              </w:rPr>
            </w:pPr>
            <w:proofErr w:type="spellStart"/>
            <w:r w:rsidRPr="005F2EAA">
              <w:rPr>
                <w:rFonts w:ascii="Arial Narrow" w:hAnsi="Arial Narrow"/>
                <w:bCs/>
                <w:color w:val="000000"/>
                <w:sz w:val="16"/>
                <w:szCs w:val="16"/>
              </w:rPr>
              <w:t>Willrich</w:t>
            </w:r>
            <w:proofErr w:type="spellEnd"/>
            <w:r w:rsidRPr="005F2EAA">
              <w:rPr>
                <w:rFonts w:ascii="Arial Narrow" w:hAnsi="Arial Narrow"/>
                <w:bCs/>
                <w:color w:val="000000"/>
                <w:sz w:val="16"/>
                <w:szCs w:val="16"/>
              </w:rPr>
              <w:t xml:space="preserve"> et al</w:t>
            </w:r>
            <w:r>
              <w:rPr>
                <w:rFonts w:ascii="Arial Narrow" w:hAnsi="Arial Narrow"/>
                <w:bCs/>
                <w:color w:val="000000"/>
                <w:sz w:val="16"/>
                <w:szCs w:val="16"/>
              </w:rPr>
              <w:t>.</w:t>
            </w:r>
            <w:r w:rsidRPr="005F2EAA">
              <w:rPr>
                <w:rFonts w:ascii="Arial Narrow" w:hAnsi="Arial Narrow"/>
                <w:bCs/>
                <w:color w:val="000000"/>
                <w:sz w:val="16"/>
                <w:szCs w:val="16"/>
              </w:rPr>
              <w:t xml:space="preserve"> (2005)</w:t>
            </w:r>
          </w:p>
        </w:tc>
        <w:tc>
          <w:tcPr>
            <w:tcW w:w="1620" w:type="dxa"/>
            <w:tcBorders>
              <w:top w:val="nil"/>
              <w:left w:val="nil"/>
              <w:bottom w:val="nil"/>
              <w:right w:val="nil"/>
            </w:tcBorders>
            <w:shd w:val="clear" w:color="auto" w:fill="auto"/>
          </w:tcPr>
          <w:p w:rsidR="00A70048" w:rsidRPr="005F2EAA" w:rsidRDefault="00A70048" w:rsidP="003C617E">
            <w:pPr>
              <w:rPr>
                <w:rFonts w:ascii="Arial Narrow" w:hAnsi="Arial Narrow"/>
                <w:bCs/>
                <w:color w:val="000000"/>
                <w:sz w:val="16"/>
                <w:szCs w:val="16"/>
              </w:rPr>
            </w:pPr>
            <w:r w:rsidRPr="005F2EAA">
              <w:rPr>
                <w:rFonts w:ascii="Arial Narrow" w:hAnsi="Arial Narrow"/>
                <w:bCs/>
                <w:color w:val="000000"/>
                <w:sz w:val="16"/>
                <w:szCs w:val="16"/>
              </w:rPr>
              <w:t>3 diabetic case studies. Aged</w:t>
            </w:r>
            <w:r>
              <w:rPr>
                <w:rFonts w:ascii="Arial Narrow" w:hAnsi="Arial Narrow"/>
                <w:bCs/>
                <w:color w:val="000000"/>
                <w:sz w:val="16"/>
                <w:szCs w:val="16"/>
              </w:rPr>
              <w:t>: 1) 63, 2) 68 &amp; 3)74</w:t>
            </w:r>
            <w:r w:rsidRPr="005F2EAA">
              <w:rPr>
                <w:rFonts w:ascii="Arial Narrow" w:hAnsi="Arial Narrow"/>
                <w:bCs/>
                <w:color w:val="000000"/>
                <w:sz w:val="16"/>
                <w:szCs w:val="16"/>
              </w:rPr>
              <w:t>.</w:t>
            </w:r>
          </w:p>
        </w:tc>
        <w:tc>
          <w:tcPr>
            <w:tcW w:w="1856" w:type="dxa"/>
            <w:tcBorders>
              <w:top w:val="nil"/>
              <w:left w:val="nil"/>
              <w:bottom w:val="nil"/>
              <w:right w:val="nil"/>
            </w:tcBorders>
            <w:shd w:val="clear" w:color="auto" w:fill="auto"/>
          </w:tcPr>
          <w:p w:rsidR="00A70048" w:rsidRPr="005F2EAA" w:rsidRDefault="00A70048" w:rsidP="003C617E">
            <w:pPr>
              <w:rPr>
                <w:rFonts w:ascii="Arial Narrow" w:hAnsi="Arial Narrow"/>
                <w:bCs/>
                <w:color w:val="000000"/>
                <w:sz w:val="16"/>
                <w:szCs w:val="16"/>
              </w:rPr>
            </w:pPr>
            <w:r w:rsidRPr="005F2EAA">
              <w:rPr>
                <w:rFonts w:ascii="Arial Narrow" w:hAnsi="Arial Narrow"/>
                <w:bCs/>
                <w:color w:val="000000"/>
                <w:sz w:val="16"/>
                <w:szCs w:val="16"/>
              </w:rPr>
              <w:t>TAL</w:t>
            </w:r>
          </w:p>
        </w:tc>
        <w:tc>
          <w:tcPr>
            <w:tcW w:w="1316" w:type="dxa"/>
            <w:tcBorders>
              <w:top w:val="nil"/>
              <w:left w:val="nil"/>
              <w:bottom w:val="nil"/>
              <w:right w:val="nil"/>
            </w:tcBorders>
            <w:shd w:val="clear" w:color="auto" w:fill="auto"/>
          </w:tcPr>
          <w:p w:rsidR="00A70048" w:rsidRPr="005F2EAA" w:rsidRDefault="00A70048" w:rsidP="003C617E">
            <w:pPr>
              <w:rPr>
                <w:rFonts w:ascii="Arial Narrow" w:hAnsi="Arial Narrow"/>
                <w:bCs/>
                <w:color w:val="000000"/>
                <w:sz w:val="16"/>
                <w:szCs w:val="16"/>
              </w:rPr>
            </w:pPr>
            <w:r w:rsidRPr="005F2EAA">
              <w:rPr>
                <w:rFonts w:ascii="Arial Narrow" w:hAnsi="Arial Narrow"/>
                <w:bCs/>
                <w:color w:val="000000"/>
                <w:sz w:val="16"/>
                <w:szCs w:val="16"/>
              </w:rPr>
              <w:t>Not provided</w:t>
            </w:r>
          </w:p>
        </w:tc>
        <w:tc>
          <w:tcPr>
            <w:tcW w:w="1260" w:type="dxa"/>
            <w:tcBorders>
              <w:top w:val="nil"/>
              <w:left w:val="nil"/>
              <w:bottom w:val="nil"/>
              <w:right w:val="nil"/>
            </w:tcBorders>
            <w:shd w:val="clear" w:color="auto" w:fill="auto"/>
          </w:tcPr>
          <w:p w:rsidR="00A70048" w:rsidRPr="005F2EAA" w:rsidRDefault="00A70048" w:rsidP="003C617E">
            <w:pPr>
              <w:rPr>
                <w:rFonts w:ascii="Arial Narrow" w:hAnsi="Arial Narrow"/>
                <w:bCs/>
                <w:color w:val="000000"/>
                <w:sz w:val="16"/>
                <w:szCs w:val="16"/>
              </w:rPr>
            </w:pPr>
            <w:r w:rsidRPr="005F2EAA">
              <w:rPr>
                <w:rFonts w:ascii="Arial Narrow" w:hAnsi="Arial Narrow"/>
                <w:bCs/>
                <w:color w:val="000000"/>
                <w:sz w:val="16"/>
                <w:szCs w:val="16"/>
              </w:rPr>
              <w:t>Not used</w:t>
            </w:r>
          </w:p>
        </w:tc>
        <w:tc>
          <w:tcPr>
            <w:tcW w:w="1260" w:type="dxa"/>
            <w:tcBorders>
              <w:top w:val="nil"/>
              <w:left w:val="nil"/>
              <w:bottom w:val="nil"/>
              <w:right w:val="nil"/>
            </w:tcBorders>
            <w:shd w:val="clear" w:color="auto" w:fill="auto"/>
          </w:tcPr>
          <w:p w:rsidR="00A70048" w:rsidRPr="005F2EAA" w:rsidRDefault="00A70048" w:rsidP="003C617E">
            <w:pPr>
              <w:rPr>
                <w:rFonts w:ascii="Arial Narrow" w:hAnsi="Arial Narrow"/>
                <w:bCs/>
                <w:color w:val="000000"/>
                <w:sz w:val="16"/>
                <w:szCs w:val="16"/>
              </w:rPr>
            </w:pPr>
            <w:r w:rsidRPr="005F2EAA">
              <w:rPr>
                <w:rFonts w:ascii="Arial Narrow" w:hAnsi="Arial Narrow"/>
                <w:bCs/>
                <w:color w:val="000000"/>
                <w:sz w:val="16"/>
                <w:szCs w:val="16"/>
              </w:rPr>
              <w:t>Ulcer healing rate</w:t>
            </w:r>
          </w:p>
        </w:tc>
        <w:tc>
          <w:tcPr>
            <w:tcW w:w="900" w:type="dxa"/>
            <w:tcBorders>
              <w:top w:val="nil"/>
              <w:left w:val="nil"/>
              <w:bottom w:val="nil"/>
              <w:right w:val="nil"/>
            </w:tcBorders>
            <w:shd w:val="clear" w:color="auto" w:fill="auto"/>
          </w:tcPr>
          <w:p w:rsidR="00A70048" w:rsidRPr="005F2EAA" w:rsidRDefault="00A70048" w:rsidP="003C617E">
            <w:pPr>
              <w:rPr>
                <w:rFonts w:ascii="Arial Narrow" w:hAnsi="Arial Narrow"/>
                <w:bCs/>
                <w:color w:val="000000"/>
                <w:sz w:val="16"/>
                <w:szCs w:val="16"/>
              </w:rPr>
            </w:pPr>
            <w:r w:rsidRPr="005F2EAA">
              <w:rPr>
                <w:rFonts w:ascii="Arial Narrow" w:hAnsi="Arial Narrow"/>
                <w:bCs/>
                <w:color w:val="000000"/>
                <w:sz w:val="16"/>
                <w:szCs w:val="16"/>
              </w:rPr>
              <w:t>N/A</w:t>
            </w:r>
          </w:p>
        </w:tc>
        <w:tc>
          <w:tcPr>
            <w:tcW w:w="2988" w:type="dxa"/>
            <w:tcBorders>
              <w:top w:val="nil"/>
              <w:left w:val="nil"/>
              <w:bottom w:val="nil"/>
              <w:right w:val="nil"/>
            </w:tcBorders>
            <w:shd w:val="clear" w:color="auto" w:fill="auto"/>
          </w:tcPr>
          <w:p w:rsidR="00A70048" w:rsidRPr="005F2EAA" w:rsidRDefault="00A70048" w:rsidP="003C617E">
            <w:pPr>
              <w:rPr>
                <w:rFonts w:ascii="Arial Narrow" w:hAnsi="Arial Narrow"/>
                <w:bCs/>
                <w:color w:val="000000"/>
                <w:sz w:val="16"/>
                <w:szCs w:val="16"/>
              </w:rPr>
            </w:pPr>
            <w:r w:rsidRPr="005F2EAA">
              <w:rPr>
                <w:rFonts w:ascii="Arial Narrow" w:hAnsi="Arial Narrow"/>
                <w:bCs/>
                <w:color w:val="000000"/>
                <w:sz w:val="16"/>
                <w:szCs w:val="16"/>
              </w:rPr>
              <w:t xml:space="preserve">Subject 1 </w:t>
            </w:r>
            <w:r>
              <w:rPr>
                <w:rFonts w:ascii="Arial Narrow" w:hAnsi="Arial Narrow"/>
                <w:bCs/>
                <w:color w:val="000000"/>
                <w:sz w:val="16"/>
                <w:szCs w:val="16"/>
              </w:rPr>
              <w:t xml:space="preserve">ankle joint </w:t>
            </w:r>
            <w:proofErr w:type="spellStart"/>
            <w:r>
              <w:rPr>
                <w:rFonts w:ascii="Arial Narrow" w:hAnsi="Arial Narrow"/>
                <w:bCs/>
                <w:color w:val="000000"/>
                <w:sz w:val="16"/>
                <w:szCs w:val="16"/>
              </w:rPr>
              <w:t>dorsi</w:t>
            </w:r>
            <w:proofErr w:type="spellEnd"/>
            <w:r>
              <w:rPr>
                <w:rFonts w:ascii="Arial Narrow" w:hAnsi="Arial Narrow"/>
                <w:bCs/>
                <w:color w:val="000000"/>
                <w:sz w:val="16"/>
                <w:szCs w:val="16"/>
              </w:rPr>
              <w:t xml:space="preserve"> flexion</w:t>
            </w:r>
            <w:r w:rsidRPr="005F2EAA">
              <w:rPr>
                <w:rFonts w:ascii="Arial Narrow" w:hAnsi="Arial Narrow"/>
                <w:bCs/>
                <w:color w:val="000000"/>
                <w:sz w:val="16"/>
                <w:szCs w:val="16"/>
              </w:rPr>
              <w:t xml:space="preserve"> ROM pre-opp. -1°, post-opp. 10°, ulcer healed within 9 weeks. Subject 2 </w:t>
            </w:r>
            <w:r>
              <w:rPr>
                <w:rFonts w:ascii="Arial Narrow" w:hAnsi="Arial Narrow"/>
                <w:bCs/>
                <w:color w:val="000000"/>
                <w:sz w:val="16"/>
                <w:szCs w:val="16"/>
              </w:rPr>
              <w:t xml:space="preserve">ankle joint </w:t>
            </w:r>
            <w:proofErr w:type="spellStart"/>
            <w:r>
              <w:rPr>
                <w:rFonts w:ascii="Arial Narrow" w:hAnsi="Arial Narrow"/>
                <w:bCs/>
                <w:color w:val="000000"/>
                <w:sz w:val="16"/>
                <w:szCs w:val="16"/>
              </w:rPr>
              <w:t>dorsi</w:t>
            </w:r>
            <w:proofErr w:type="spellEnd"/>
            <w:r>
              <w:rPr>
                <w:rFonts w:ascii="Arial Narrow" w:hAnsi="Arial Narrow"/>
                <w:bCs/>
                <w:color w:val="000000"/>
                <w:sz w:val="16"/>
                <w:szCs w:val="16"/>
              </w:rPr>
              <w:t xml:space="preserve"> flexion</w:t>
            </w:r>
            <w:r w:rsidRPr="005F2EAA">
              <w:rPr>
                <w:rFonts w:ascii="Arial Narrow" w:hAnsi="Arial Narrow"/>
                <w:bCs/>
                <w:color w:val="000000"/>
                <w:sz w:val="16"/>
                <w:szCs w:val="16"/>
              </w:rPr>
              <w:t xml:space="preserve"> ROM pre-opp. -8° &amp; post opp. 6°, healed within 7 weeks. Subject 3 </w:t>
            </w:r>
            <w:r>
              <w:rPr>
                <w:rFonts w:ascii="Arial Narrow" w:hAnsi="Arial Narrow"/>
                <w:bCs/>
                <w:color w:val="000000"/>
                <w:sz w:val="16"/>
                <w:szCs w:val="16"/>
              </w:rPr>
              <w:t xml:space="preserve">ankle joint </w:t>
            </w:r>
            <w:proofErr w:type="spellStart"/>
            <w:r>
              <w:rPr>
                <w:rFonts w:ascii="Arial Narrow" w:hAnsi="Arial Narrow"/>
                <w:bCs/>
                <w:color w:val="000000"/>
                <w:sz w:val="16"/>
                <w:szCs w:val="16"/>
              </w:rPr>
              <w:t>dorsi</w:t>
            </w:r>
            <w:proofErr w:type="spellEnd"/>
            <w:r>
              <w:rPr>
                <w:rFonts w:ascii="Arial Narrow" w:hAnsi="Arial Narrow"/>
                <w:bCs/>
                <w:color w:val="000000"/>
                <w:sz w:val="16"/>
                <w:szCs w:val="16"/>
              </w:rPr>
              <w:t xml:space="preserve"> flexion</w:t>
            </w:r>
            <w:r w:rsidRPr="005F2EAA">
              <w:rPr>
                <w:rFonts w:ascii="Arial Narrow" w:hAnsi="Arial Narrow"/>
                <w:bCs/>
                <w:color w:val="000000"/>
                <w:sz w:val="16"/>
                <w:szCs w:val="16"/>
              </w:rPr>
              <w:t xml:space="preserve"> ROM pre-opp. -2° post opp. 8° healed 11 months after surgery.</w:t>
            </w:r>
          </w:p>
        </w:tc>
        <w:tc>
          <w:tcPr>
            <w:tcW w:w="2160" w:type="dxa"/>
            <w:tcBorders>
              <w:top w:val="nil"/>
              <w:left w:val="nil"/>
              <w:bottom w:val="nil"/>
              <w:right w:val="nil"/>
            </w:tcBorders>
          </w:tcPr>
          <w:p w:rsidR="00A70048" w:rsidRPr="005F2EAA" w:rsidRDefault="00A70048" w:rsidP="003C617E">
            <w:pPr>
              <w:rPr>
                <w:rFonts w:ascii="Arial Narrow" w:hAnsi="Arial Narrow"/>
                <w:bCs/>
                <w:color w:val="000000"/>
                <w:sz w:val="16"/>
                <w:szCs w:val="16"/>
              </w:rPr>
            </w:pPr>
            <w:r w:rsidRPr="005F2EAA">
              <w:rPr>
                <w:rFonts w:ascii="Arial Narrow" w:hAnsi="Arial Narrow"/>
                <w:bCs/>
                <w:color w:val="000000"/>
                <w:sz w:val="16"/>
                <w:szCs w:val="16"/>
              </w:rPr>
              <w:t>Not followed up.</w:t>
            </w:r>
          </w:p>
        </w:tc>
      </w:tr>
      <w:tr w:rsidR="00A70048" w:rsidRPr="005F2EAA" w:rsidTr="003C617E">
        <w:tc>
          <w:tcPr>
            <w:tcW w:w="900" w:type="dxa"/>
            <w:tcBorders>
              <w:top w:val="nil"/>
              <w:left w:val="nil"/>
              <w:bottom w:val="nil"/>
              <w:right w:val="nil"/>
            </w:tcBorders>
            <w:shd w:val="clear" w:color="auto" w:fill="auto"/>
          </w:tcPr>
          <w:p w:rsidR="00A70048" w:rsidRPr="005F2EAA" w:rsidRDefault="00A70048" w:rsidP="003C617E">
            <w:pPr>
              <w:rPr>
                <w:rFonts w:ascii="Arial Narrow" w:hAnsi="Arial Narrow"/>
                <w:bCs/>
                <w:color w:val="000000"/>
                <w:sz w:val="16"/>
                <w:szCs w:val="16"/>
              </w:rPr>
            </w:pPr>
            <w:proofErr w:type="spellStart"/>
            <w:r w:rsidRPr="005F2EAA">
              <w:rPr>
                <w:rFonts w:ascii="Arial Narrow" w:hAnsi="Arial Narrow"/>
                <w:bCs/>
                <w:color w:val="000000"/>
                <w:sz w:val="16"/>
                <w:szCs w:val="16"/>
              </w:rPr>
              <w:t>Maluf</w:t>
            </w:r>
            <w:proofErr w:type="spellEnd"/>
            <w:r w:rsidRPr="005F2EAA">
              <w:rPr>
                <w:rFonts w:ascii="Arial Narrow" w:hAnsi="Arial Narrow"/>
                <w:bCs/>
                <w:color w:val="000000"/>
                <w:sz w:val="16"/>
                <w:szCs w:val="16"/>
              </w:rPr>
              <w:t xml:space="preserve"> et al</w:t>
            </w:r>
            <w:r>
              <w:rPr>
                <w:rFonts w:ascii="Arial Narrow" w:hAnsi="Arial Narrow"/>
                <w:bCs/>
                <w:color w:val="000000"/>
                <w:sz w:val="16"/>
                <w:szCs w:val="16"/>
              </w:rPr>
              <w:t>.</w:t>
            </w:r>
            <w:r w:rsidRPr="005F2EAA">
              <w:rPr>
                <w:rFonts w:ascii="Arial Narrow" w:hAnsi="Arial Narrow"/>
                <w:bCs/>
                <w:color w:val="000000"/>
                <w:sz w:val="16"/>
                <w:szCs w:val="16"/>
              </w:rPr>
              <w:t xml:space="preserve"> (2004)</w:t>
            </w:r>
          </w:p>
        </w:tc>
        <w:tc>
          <w:tcPr>
            <w:tcW w:w="1620" w:type="dxa"/>
            <w:tcBorders>
              <w:top w:val="nil"/>
              <w:left w:val="nil"/>
              <w:bottom w:val="nil"/>
              <w:right w:val="nil"/>
            </w:tcBorders>
            <w:shd w:val="clear" w:color="auto" w:fill="auto"/>
          </w:tcPr>
          <w:p w:rsidR="00A70048" w:rsidRPr="005F2EAA" w:rsidRDefault="00A70048" w:rsidP="003C617E">
            <w:pPr>
              <w:rPr>
                <w:rFonts w:ascii="Arial Narrow" w:hAnsi="Arial Narrow"/>
                <w:bCs/>
                <w:color w:val="000000"/>
                <w:sz w:val="16"/>
                <w:szCs w:val="16"/>
              </w:rPr>
            </w:pPr>
            <w:r w:rsidRPr="005F2EAA">
              <w:rPr>
                <w:rFonts w:ascii="Arial Narrow" w:hAnsi="Arial Narrow"/>
                <w:bCs/>
                <w:color w:val="000000"/>
                <w:sz w:val="16"/>
                <w:szCs w:val="16"/>
              </w:rPr>
              <w:t xml:space="preserve">28 </w:t>
            </w:r>
            <w:r>
              <w:rPr>
                <w:rFonts w:ascii="Arial Narrow" w:hAnsi="Arial Narrow"/>
                <w:bCs/>
                <w:color w:val="000000"/>
                <w:sz w:val="16"/>
                <w:szCs w:val="16"/>
              </w:rPr>
              <w:t>diabetic subjects a</w:t>
            </w:r>
            <w:r w:rsidRPr="005F2EAA">
              <w:rPr>
                <w:rFonts w:ascii="Arial Narrow" w:hAnsi="Arial Narrow"/>
                <w:bCs/>
                <w:color w:val="000000"/>
                <w:sz w:val="16"/>
                <w:szCs w:val="16"/>
              </w:rPr>
              <w:t xml:space="preserve">ged </w:t>
            </w:r>
            <w:r>
              <w:rPr>
                <w:rFonts w:ascii="Arial Narrow" w:hAnsi="Arial Narrow"/>
                <w:bCs/>
                <w:color w:val="000000"/>
                <w:sz w:val="16"/>
                <w:szCs w:val="16"/>
              </w:rPr>
              <w:t>45-63</w:t>
            </w:r>
            <w:r w:rsidRPr="005F2EAA">
              <w:rPr>
                <w:rFonts w:ascii="Arial Narrow" w:hAnsi="Arial Narrow"/>
                <w:bCs/>
                <w:color w:val="000000"/>
                <w:sz w:val="16"/>
                <w:szCs w:val="16"/>
              </w:rPr>
              <w:t>. Inclusion: 1) Neuropathic foot</w:t>
            </w:r>
            <w:r>
              <w:rPr>
                <w:rFonts w:ascii="Arial Narrow" w:hAnsi="Arial Narrow"/>
                <w:bCs/>
                <w:color w:val="000000"/>
                <w:sz w:val="16"/>
                <w:szCs w:val="16"/>
              </w:rPr>
              <w:t>.</w:t>
            </w:r>
            <w:r w:rsidRPr="005F2EAA">
              <w:rPr>
                <w:rFonts w:ascii="Arial Narrow" w:hAnsi="Arial Narrow"/>
                <w:bCs/>
                <w:color w:val="000000"/>
                <w:sz w:val="16"/>
                <w:szCs w:val="16"/>
              </w:rPr>
              <w:t xml:space="preserve"> </w:t>
            </w:r>
            <w:r>
              <w:rPr>
                <w:rFonts w:ascii="Arial Narrow" w:hAnsi="Arial Narrow"/>
                <w:bCs/>
                <w:color w:val="000000"/>
                <w:sz w:val="16"/>
                <w:szCs w:val="16"/>
              </w:rPr>
              <w:t>2</w:t>
            </w:r>
            <w:r w:rsidRPr="005F2EAA">
              <w:rPr>
                <w:rFonts w:ascii="Arial Narrow" w:hAnsi="Arial Narrow"/>
                <w:bCs/>
                <w:color w:val="000000"/>
                <w:sz w:val="16"/>
                <w:szCs w:val="16"/>
              </w:rPr>
              <w:t>) Plantar ulcer Wagner grade 2</w:t>
            </w:r>
            <w:r>
              <w:rPr>
                <w:rFonts w:ascii="Arial Narrow" w:hAnsi="Arial Narrow"/>
                <w:bCs/>
                <w:color w:val="000000"/>
                <w:sz w:val="16"/>
                <w:szCs w:val="16"/>
              </w:rPr>
              <w:t>.</w:t>
            </w:r>
            <w:r w:rsidRPr="005F2EAA">
              <w:rPr>
                <w:rFonts w:ascii="Arial Narrow" w:hAnsi="Arial Narrow"/>
                <w:bCs/>
                <w:color w:val="000000"/>
                <w:sz w:val="16"/>
                <w:szCs w:val="16"/>
              </w:rPr>
              <w:t xml:space="preserve"> </w:t>
            </w:r>
            <w:r>
              <w:rPr>
                <w:rFonts w:ascii="Arial Narrow" w:hAnsi="Arial Narrow"/>
                <w:bCs/>
                <w:color w:val="000000"/>
                <w:sz w:val="16"/>
                <w:szCs w:val="16"/>
              </w:rPr>
              <w:t>3</w:t>
            </w:r>
            <w:r w:rsidRPr="005F2EAA">
              <w:rPr>
                <w:rFonts w:ascii="Arial Narrow" w:hAnsi="Arial Narrow"/>
                <w:bCs/>
                <w:color w:val="000000"/>
                <w:sz w:val="16"/>
                <w:szCs w:val="16"/>
              </w:rPr>
              <w:t xml:space="preserve">) &lt;5° DF at the </w:t>
            </w:r>
            <w:proofErr w:type="spellStart"/>
            <w:r w:rsidRPr="005F2EAA">
              <w:rPr>
                <w:rFonts w:ascii="Arial Narrow" w:hAnsi="Arial Narrow"/>
                <w:bCs/>
                <w:color w:val="000000"/>
                <w:sz w:val="16"/>
                <w:szCs w:val="16"/>
              </w:rPr>
              <w:t>talocrural</w:t>
            </w:r>
            <w:proofErr w:type="spellEnd"/>
            <w:r w:rsidRPr="005F2EAA">
              <w:rPr>
                <w:rFonts w:ascii="Arial Narrow" w:hAnsi="Arial Narrow"/>
                <w:bCs/>
                <w:color w:val="000000"/>
                <w:sz w:val="16"/>
                <w:szCs w:val="16"/>
              </w:rPr>
              <w:t xml:space="preserve"> joint.</w:t>
            </w:r>
          </w:p>
        </w:tc>
        <w:tc>
          <w:tcPr>
            <w:tcW w:w="1856" w:type="dxa"/>
            <w:tcBorders>
              <w:top w:val="nil"/>
              <w:left w:val="nil"/>
              <w:bottom w:val="nil"/>
              <w:right w:val="nil"/>
            </w:tcBorders>
            <w:shd w:val="clear" w:color="auto" w:fill="auto"/>
          </w:tcPr>
          <w:p w:rsidR="00A70048" w:rsidRPr="005F2EAA" w:rsidRDefault="00A70048" w:rsidP="003C617E">
            <w:pPr>
              <w:rPr>
                <w:rFonts w:ascii="Arial Narrow" w:hAnsi="Arial Narrow"/>
                <w:bCs/>
                <w:color w:val="000000"/>
                <w:sz w:val="16"/>
                <w:szCs w:val="16"/>
              </w:rPr>
            </w:pPr>
            <w:r w:rsidRPr="005F2EAA">
              <w:rPr>
                <w:rFonts w:ascii="Arial Narrow" w:hAnsi="Arial Narrow"/>
                <w:bCs/>
                <w:color w:val="000000"/>
                <w:sz w:val="16"/>
                <w:szCs w:val="16"/>
              </w:rPr>
              <w:t xml:space="preserve">14 TAL </w:t>
            </w:r>
            <w:r>
              <w:rPr>
                <w:rFonts w:ascii="Arial Narrow" w:hAnsi="Arial Narrow"/>
                <w:bCs/>
                <w:color w:val="000000"/>
                <w:sz w:val="16"/>
                <w:szCs w:val="16"/>
              </w:rPr>
              <w:t xml:space="preserve">&amp; </w:t>
            </w:r>
            <w:r w:rsidRPr="005F2EAA">
              <w:rPr>
                <w:rFonts w:ascii="Arial Narrow" w:hAnsi="Arial Narrow"/>
                <w:bCs/>
                <w:color w:val="000000"/>
                <w:sz w:val="16"/>
                <w:szCs w:val="16"/>
              </w:rPr>
              <w:t xml:space="preserve">14 </w:t>
            </w:r>
            <w:proofErr w:type="gramStart"/>
            <w:r w:rsidRPr="00815E3E">
              <w:rPr>
                <w:rFonts w:ascii="Arial Narrow" w:hAnsi="Arial Narrow"/>
                <w:sz w:val="16"/>
                <w:szCs w:val="16"/>
              </w:rPr>
              <w:t>total</w:t>
            </w:r>
            <w:proofErr w:type="gramEnd"/>
            <w:r w:rsidRPr="00815E3E">
              <w:rPr>
                <w:rFonts w:ascii="Arial Narrow" w:hAnsi="Arial Narrow"/>
                <w:sz w:val="16"/>
                <w:szCs w:val="16"/>
              </w:rPr>
              <w:t>-contact casting</w:t>
            </w:r>
            <w:r>
              <w:rPr>
                <w:rFonts w:ascii="Arial Narrow" w:hAnsi="Arial Narrow"/>
                <w:bCs/>
                <w:color w:val="000000"/>
                <w:sz w:val="16"/>
                <w:szCs w:val="16"/>
              </w:rPr>
              <w:t>.</w:t>
            </w:r>
            <w:r w:rsidRPr="005F2EAA">
              <w:rPr>
                <w:rFonts w:ascii="Arial Narrow" w:hAnsi="Arial Narrow"/>
                <w:bCs/>
                <w:color w:val="000000"/>
                <w:sz w:val="16"/>
                <w:szCs w:val="16"/>
              </w:rPr>
              <w:t xml:space="preserve"> </w:t>
            </w:r>
            <w:proofErr w:type="gramStart"/>
            <w:r w:rsidRPr="005F2EAA">
              <w:rPr>
                <w:rFonts w:ascii="Arial Narrow" w:hAnsi="Arial Narrow"/>
                <w:bCs/>
                <w:color w:val="000000"/>
                <w:sz w:val="16"/>
                <w:szCs w:val="16"/>
              </w:rPr>
              <w:t>Post  treatment</w:t>
            </w:r>
            <w:proofErr w:type="gramEnd"/>
            <w:r w:rsidRPr="005F2EAA">
              <w:rPr>
                <w:rFonts w:ascii="Arial Narrow" w:hAnsi="Arial Narrow"/>
                <w:bCs/>
                <w:color w:val="000000"/>
                <w:sz w:val="16"/>
                <w:szCs w:val="16"/>
              </w:rPr>
              <w:t xml:space="preserve"> both groups followed a home stretching program (resisted ankle </w:t>
            </w:r>
            <w:r>
              <w:rPr>
                <w:rFonts w:ascii="Arial Narrow" w:hAnsi="Arial Narrow"/>
                <w:bCs/>
                <w:color w:val="000000"/>
                <w:sz w:val="16"/>
                <w:szCs w:val="16"/>
              </w:rPr>
              <w:t>plantar flexion</w:t>
            </w:r>
            <w:r w:rsidRPr="005F2EAA">
              <w:rPr>
                <w:rFonts w:ascii="Arial Narrow" w:hAnsi="Arial Narrow"/>
                <w:bCs/>
                <w:color w:val="000000"/>
                <w:sz w:val="16"/>
                <w:szCs w:val="16"/>
              </w:rPr>
              <w:t xml:space="preserve">, </w:t>
            </w:r>
            <w:proofErr w:type="spellStart"/>
            <w:r>
              <w:rPr>
                <w:rFonts w:ascii="Arial Narrow" w:hAnsi="Arial Narrow"/>
                <w:bCs/>
                <w:color w:val="000000"/>
                <w:sz w:val="16"/>
                <w:szCs w:val="16"/>
              </w:rPr>
              <w:t>dorsi</w:t>
            </w:r>
            <w:proofErr w:type="spellEnd"/>
            <w:r>
              <w:rPr>
                <w:rFonts w:ascii="Arial Narrow" w:hAnsi="Arial Narrow"/>
                <w:bCs/>
                <w:color w:val="000000"/>
                <w:sz w:val="16"/>
                <w:szCs w:val="16"/>
              </w:rPr>
              <w:t xml:space="preserve"> flexion</w:t>
            </w:r>
            <w:r w:rsidRPr="005F2EAA">
              <w:rPr>
                <w:rFonts w:ascii="Arial Narrow" w:hAnsi="Arial Narrow"/>
                <w:bCs/>
                <w:color w:val="000000"/>
                <w:sz w:val="16"/>
                <w:szCs w:val="16"/>
              </w:rPr>
              <w:t>, inversion and eversion using Thera-band 3 set, 10x once a day 3-5 x per week.)</w:t>
            </w:r>
          </w:p>
        </w:tc>
        <w:tc>
          <w:tcPr>
            <w:tcW w:w="1316" w:type="dxa"/>
            <w:tcBorders>
              <w:top w:val="nil"/>
              <w:left w:val="nil"/>
              <w:bottom w:val="nil"/>
              <w:right w:val="nil"/>
            </w:tcBorders>
            <w:shd w:val="clear" w:color="auto" w:fill="auto"/>
          </w:tcPr>
          <w:p w:rsidR="00A70048" w:rsidRPr="005F2EAA" w:rsidRDefault="00A70048" w:rsidP="003C617E">
            <w:pPr>
              <w:rPr>
                <w:rFonts w:ascii="Arial Narrow" w:hAnsi="Arial Narrow"/>
                <w:bCs/>
                <w:color w:val="000000"/>
                <w:sz w:val="16"/>
                <w:szCs w:val="16"/>
              </w:rPr>
            </w:pPr>
            <w:r w:rsidRPr="005F2EAA">
              <w:rPr>
                <w:rFonts w:ascii="Arial Narrow" w:hAnsi="Arial Narrow"/>
                <w:bCs/>
                <w:color w:val="000000"/>
                <w:sz w:val="16"/>
                <w:szCs w:val="16"/>
              </w:rPr>
              <w:t xml:space="preserve">Video analysis using </w:t>
            </w:r>
            <w:proofErr w:type="spellStart"/>
            <w:r w:rsidRPr="005F2EAA">
              <w:rPr>
                <w:rFonts w:ascii="Arial Narrow" w:hAnsi="Arial Narrow"/>
                <w:bCs/>
                <w:color w:val="000000"/>
                <w:sz w:val="16"/>
                <w:szCs w:val="16"/>
              </w:rPr>
              <w:t>Kintrack</w:t>
            </w:r>
            <w:proofErr w:type="spellEnd"/>
            <w:r w:rsidRPr="005F2EAA">
              <w:rPr>
                <w:rFonts w:ascii="Arial Narrow" w:hAnsi="Arial Narrow"/>
                <w:bCs/>
                <w:color w:val="000000"/>
                <w:sz w:val="16"/>
                <w:szCs w:val="16"/>
              </w:rPr>
              <w:t xml:space="preserve"> 5.7 software (CA</w:t>
            </w:r>
            <w:r>
              <w:rPr>
                <w:rFonts w:ascii="Arial Narrow" w:hAnsi="Arial Narrow"/>
                <w:bCs/>
                <w:color w:val="000000"/>
                <w:sz w:val="16"/>
                <w:szCs w:val="16"/>
              </w:rPr>
              <w:t>,</w:t>
            </w:r>
            <w:r w:rsidRPr="005F2EAA">
              <w:rPr>
                <w:rFonts w:ascii="Arial Narrow" w:hAnsi="Arial Narrow"/>
                <w:bCs/>
                <w:color w:val="000000"/>
                <w:sz w:val="16"/>
                <w:szCs w:val="16"/>
              </w:rPr>
              <w:t xml:space="preserve"> USA)</w:t>
            </w:r>
          </w:p>
        </w:tc>
        <w:tc>
          <w:tcPr>
            <w:tcW w:w="1260" w:type="dxa"/>
            <w:tcBorders>
              <w:top w:val="nil"/>
              <w:left w:val="nil"/>
              <w:bottom w:val="nil"/>
              <w:right w:val="nil"/>
            </w:tcBorders>
            <w:shd w:val="clear" w:color="auto" w:fill="auto"/>
          </w:tcPr>
          <w:p w:rsidR="00A70048" w:rsidRPr="005F2EAA" w:rsidRDefault="00A70048" w:rsidP="003C617E">
            <w:pPr>
              <w:rPr>
                <w:rFonts w:ascii="Arial Narrow" w:hAnsi="Arial Narrow"/>
                <w:bCs/>
                <w:color w:val="000000"/>
                <w:sz w:val="16"/>
                <w:szCs w:val="16"/>
              </w:rPr>
            </w:pPr>
            <w:r w:rsidRPr="005F2EAA">
              <w:rPr>
                <w:rFonts w:ascii="Arial Narrow" w:hAnsi="Arial Narrow"/>
                <w:bCs/>
                <w:color w:val="000000"/>
                <w:sz w:val="16"/>
                <w:szCs w:val="16"/>
              </w:rPr>
              <w:t xml:space="preserve">Platform </w:t>
            </w:r>
            <w:proofErr w:type="spellStart"/>
            <w:r w:rsidRPr="005F2EAA">
              <w:rPr>
                <w:rFonts w:ascii="Arial Narrow" w:hAnsi="Arial Narrow"/>
                <w:bCs/>
                <w:color w:val="000000"/>
                <w:sz w:val="16"/>
                <w:szCs w:val="16"/>
              </w:rPr>
              <w:t>Emed</w:t>
            </w:r>
            <w:proofErr w:type="spellEnd"/>
            <w:r w:rsidRPr="005F2EAA">
              <w:rPr>
                <w:rFonts w:ascii="Arial Narrow" w:hAnsi="Arial Narrow"/>
                <w:bCs/>
                <w:color w:val="000000"/>
                <w:sz w:val="16"/>
                <w:szCs w:val="16"/>
              </w:rPr>
              <w:t xml:space="preserve"> (Novel) pressure equipment.</w:t>
            </w:r>
          </w:p>
        </w:tc>
        <w:tc>
          <w:tcPr>
            <w:tcW w:w="1260" w:type="dxa"/>
            <w:tcBorders>
              <w:top w:val="nil"/>
              <w:left w:val="nil"/>
              <w:bottom w:val="nil"/>
              <w:right w:val="nil"/>
            </w:tcBorders>
            <w:shd w:val="clear" w:color="auto" w:fill="auto"/>
          </w:tcPr>
          <w:p w:rsidR="00A70048" w:rsidRPr="005F2EAA" w:rsidRDefault="00A70048" w:rsidP="003C617E">
            <w:pPr>
              <w:rPr>
                <w:rFonts w:ascii="Arial Narrow" w:hAnsi="Arial Narrow"/>
                <w:bCs/>
                <w:color w:val="000000"/>
                <w:sz w:val="16"/>
                <w:szCs w:val="16"/>
              </w:rPr>
            </w:pPr>
            <w:r w:rsidRPr="005F2EAA">
              <w:rPr>
                <w:rFonts w:ascii="Arial Narrow" w:hAnsi="Arial Narrow"/>
                <w:bCs/>
                <w:color w:val="000000"/>
                <w:sz w:val="16"/>
                <w:szCs w:val="16"/>
              </w:rPr>
              <w:t>Barefoot data 1)</w:t>
            </w:r>
            <w:r>
              <w:rPr>
                <w:rFonts w:ascii="Arial Narrow" w:hAnsi="Arial Narrow"/>
                <w:bCs/>
                <w:color w:val="000000"/>
                <w:sz w:val="16"/>
                <w:szCs w:val="16"/>
              </w:rPr>
              <w:t xml:space="preserve"> </w:t>
            </w:r>
            <w:r w:rsidRPr="005F2EAA">
              <w:rPr>
                <w:rFonts w:ascii="Arial Narrow" w:hAnsi="Arial Narrow"/>
                <w:bCs/>
                <w:color w:val="000000"/>
                <w:sz w:val="16"/>
                <w:szCs w:val="16"/>
              </w:rPr>
              <w:t xml:space="preserve">Forefoot </w:t>
            </w:r>
            <w:proofErr w:type="gramStart"/>
            <w:r w:rsidRPr="005F2EAA">
              <w:rPr>
                <w:rFonts w:ascii="Arial Narrow" w:hAnsi="Arial Narrow"/>
                <w:bCs/>
                <w:color w:val="000000"/>
                <w:sz w:val="16"/>
                <w:szCs w:val="16"/>
              </w:rPr>
              <w:t xml:space="preserve">mean  </w:t>
            </w:r>
            <w:r>
              <w:rPr>
                <w:rFonts w:ascii="Arial Narrow" w:hAnsi="Arial Narrow"/>
                <w:bCs/>
                <w:color w:val="000000"/>
                <w:sz w:val="16"/>
                <w:szCs w:val="16"/>
              </w:rPr>
              <w:t>peak</w:t>
            </w:r>
            <w:proofErr w:type="gramEnd"/>
            <w:r>
              <w:rPr>
                <w:rFonts w:ascii="Arial Narrow" w:hAnsi="Arial Narrow"/>
                <w:bCs/>
                <w:color w:val="000000"/>
                <w:sz w:val="16"/>
                <w:szCs w:val="16"/>
              </w:rPr>
              <w:t xml:space="preserve"> pressure (PP).</w:t>
            </w:r>
            <w:r w:rsidRPr="005F2EAA">
              <w:rPr>
                <w:rFonts w:ascii="Arial Narrow" w:hAnsi="Arial Narrow"/>
                <w:bCs/>
                <w:color w:val="000000"/>
                <w:sz w:val="16"/>
                <w:szCs w:val="16"/>
              </w:rPr>
              <w:t xml:space="preserve"> 2) Forefoot Mean </w:t>
            </w:r>
            <w:r>
              <w:rPr>
                <w:rFonts w:ascii="Arial Narrow" w:hAnsi="Arial Narrow"/>
                <w:bCs/>
                <w:color w:val="000000"/>
                <w:sz w:val="16"/>
                <w:szCs w:val="16"/>
              </w:rPr>
              <w:t>pressure time integral (</w:t>
            </w:r>
            <w:r w:rsidRPr="005F2EAA">
              <w:rPr>
                <w:rFonts w:ascii="Arial Narrow" w:hAnsi="Arial Narrow"/>
                <w:bCs/>
                <w:color w:val="000000"/>
                <w:sz w:val="16"/>
                <w:szCs w:val="16"/>
              </w:rPr>
              <w:t>PTI</w:t>
            </w:r>
            <w:r>
              <w:rPr>
                <w:rFonts w:ascii="Arial Narrow" w:hAnsi="Arial Narrow"/>
                <w:bCs/>
                <w:color w:val="000000"/>
                <w:sz w:val="16"/>
                <w:szCs w:val="16"/>
              </w:rPr>
              <w:t>).</w:t>
            </w:r>
            <w:r w:rsidRPr="005F2EAA">
              <w:rPr>
                <w:rFonts w:ascii="Arial Narrow" w:hAnsi="Arial Narrow"/>
                <w:bCs/>
                <w:color w:val="000000"/>
                <w:sz w:val="16"/>
                <w:szCs w:val="16"/>
              </w:rPr>
              <w:t xml:space="preserve"> 3) Hindfoot mean </w:t>
            </w:r>
            <w:r>
              <w:rPr>
                <w:rFonts w:ascii="Arial Narrow" w:hAnsi="Arial Narrow"/>
                <w:bCs/>
                <w:color w:val="000000"/>
                <w:sz w:val="16"/>
                <w:szCs w:val="16"/>
              </w:rPr>
              <w:t>(PP)</w:t>
            </w:r>
            <w:r w:rsidRPr="005F2EAA">
              <w:rPr>
                <w:rFonts w:ascii="Arial Narrow" w:hAnsi="Arial Narrow"/>
                <w:bCs/>
                <w:color w:val="000000"/>
                <w:sz w:val="16"/>
                <w:szCs w:val="16"/>
              </w:rPr>
              <w:t xml:space="preserve"> 4) Hindfoot mean PTI</w:t>
            </w:r>
          </w:p>
        </w:tc>
        <w:tc>
          <w:tcPr>
            <w:tcW w:w="900" w:type="dxa"/>
            <w:tcBorders>
              <w:top w:val="nil"/>
              <w:left w:val="nil"/>
              <w:bottom w:val="nil"/>
              <w:right w:val="nil"/>
            </w:tcBorders>
            <w:shd w:val="clear" w:color="auto" w:fill="auto"/>
          </w:tcPr>
          <w:p w:rsidR="00A70048" w:rsidRPr="005F2EAA" w:rsidRDefault="00A70048" w:rsidP="003C617E">
            <w:pPr>
              <w:rPr>
                <w:rFonts w:ascii="Arial Narrow" w:hAnsi="Arial Narrow"/>
                <w:bCs/>
                <w:color w:val="000000"/>
                <w:sz w:val="16"/>
                <w:szCs w:val="16"/>
              </w:rPr>
            </w:pPr>
            <w:r w:rsidRPr="005F2EAA">
              <w:rPr>
                <w:rFonts w:ascii="Arial Narrow" w:hAnsi="Arial Narrow"/>
                <w:bCs/>
                <w:color w:val="000000"/>
                <w:sz w:val="16"/>
                <w:szCs w:val="16"/>
              </w:rPr>
              <w:t>No</w:t>
            </w:r>
          </w:p>
        </w:tc>
        <w:tc>
          <w:tcPr>
            <w:tcW w:w="2988" w:type="dxa"/>
            <w:tcBorders>
              <w:top w:val="nil"/>
              <w:left w:val="nil"/>
              <w:bottom w:val="nil"/>
              <w:right w:val="nil"/>
            </w:tcBorders>
            <w:shd w:val="clear" w:color="auto" w:fill="auto"/>
          </w:tcPr>
          <w:p w:rsidR="00A70048" w:rsidRPr="005F2EAA" w:rsidRDefault="00A70048" w:rsidP="003C617E">
            <w:pPr>
              <w:rPr>
                <w:rFonts w:ascii="Arial Narrow" w:hAnsi="Arial Narrow"/>
                <w:bCs/>
                <w:color w:val="000000"/>
                <w:sz w:val="16"/>
                <w:szCs w:val="16"/>
              </w:rPr>
            </w:pPr>
            <w:r w:rsidRPr="005F2EAA">
              <w:rPr>
                <w:rFonts w:ascii="Arial Narrow" w:hAnsi="Arial Narrow"/>
                <w:bCs/>
                <w:color w:val="000000"/>
                <w:sz w:val="16"/>
                <w:szCs w:val="16"/>
              </w:rPr>
              <w:t>TAL 1) Decreased from 89.24 N/cm² to 64.72</w:t>
            </w:r>
            <w:r>
              <w:rPr>
                <w:rFonts w:ascii="Arial Narrow" w:hAnsi="Arial Narrow"/>
                <w:bCs/>
                <w:color w:val="000000"/>
                <w:sz w:val="16"/>
                <w:szCs w:val="16"/>
              </w:rPr>
              <w:t xml:space="preserve"> </w:t>
            </w:r>
            <w:r w:rsidRPr="005F2EAA">
              <w:rPr>
                <w:rFonts w:ascii="Arial Narrow" w:hAnsi="Arial Narrow"/>
                <w:bCs/>
                <w:color w:val="000000"/>
                <w:sz w:val="16"/>
                <w:szCs w:val="16"/>
              </w:rPr>
              <w:t>N/cm² (p</w:t>
            </w:r>
            <w:r>
              <w:rPr>
                <w:rFonts w:ascii="Arial Narrow" w:hAnsi="Arial Narrow"/>
                <w:bCs/>
                <w:color w:val="000000"/>
                <w:sz w:val="16"/>
                <w:szCs w:val="16"/>
              </w:rPr>
              <w:t>≤</w:t>
            </w:r>
            <w:r w:rsidRPr="005F2EAA">
              <w:rPr>
                <w:rFonts w:ascii="Arial Narrow" w:hAnsi="Arial Narrow"/>
                <w:bCs/>
                <w:color w:val="000000"/>
                <w:sz w:val="16"/>
                <w:szCs w:val="16"/>
              </w:rPr>
              <w:t>0.001)</w:t>
            </w:r>
            <w:r>
              <w:rPr>
                <w:rFonts w:ascii="Arial Narrow" w:hAnsi="Arial Narrow"/>
                <w:bCs/>
                <w:color w:val="000000"/>
                <w:sz w:val="16"/>
                <w:szCs w:val="16"/>
              </w:rPr>
              <w:t>.</w:t>
            </w:r>
            <w:r w:rsidRPr="005F2EAA">
              <w:rPr>
                <w:rFonts w:ascii="Arial Narrow" w:hAnsi="Arial Narrow"/>
                <w:bCs/>
                <w:color w:val="000000"/>
                <w:sz w:val="16"/>
                <w:szCs w:val="16"/>
              </w:rPr>
              <w:t xml:space="preserve"> 2) Decreased from 22.18 N/cm² to 12.76 N/cm² (p</w:t>
            </w:r>
            <w:r>
              <w:rPr>
                <w:rFonts w:ascii="Arial Narrow" w:hAnsi="Arial Narrow"/>
                <w:bCs/>
                <w:color w:val="000000"/>
                <w:sz w:val="16"/>
                <w:szCs w:val="16"/>
              </w:rPr>
              <w:t>≤</w:t>
            </w:r>
            <w:r w:rsidRPr="005F2EAA">
              <w:rPr>
                <w:rFonts w:ascii="Arial Narrow" w:hAnsi="Arial Narrow"/>
                <w:bCs/>
                <w:color w:val="000000"/>
                <w:sz w:val="16"/>
                <w:szCs w:val="16"/>
              </w:rPr>
              <w:t>0.001) 3)</w:t>
            </w:r>
            <w:r>
              <w:rPr>
                <w:rFonts w:ascii="Arial Narrow" w:hAnsi="Arial Narrow"/>
                <w:bCs/>
                <w:color w:val="000000"/>
                <w:sz w:val="16"/>
                <w:szCs w:val="16"/>
              </w:rPr>
              <w:t xml:space="preserve"> </w:t>
            </w:r>
            <w:r w:rsidRPr="005F2EAA">
              <w:rPr>
                <w:rFonts w:ascii="Arial Narrow" w:hAnsi="Arial Narrow"/>
                <w:bCs/>
                <w:color w:val="000000"/>
                <w:sz w:val="16"/>
                <w:szCs w:val="16"/>
              </w:rPr>
              <w:t>Increased significantly (p=0.007). 4)</w:t>
            </w:r>
            <w:r>
              <w:rPr>
                <w:rFonts w:ascii="Arial Narrow" w:hAnsi="Arial Narrow"/>
                <w:bCs/>
                <w:color w:val="000000"/>
                <w:sz w:val="16"/>
                <w:szCs w:val="16"/>
              </w:rPr>
              <w:t xml:space="preserve"> </w:t>
            </w:r>
            <w:r w:rsidRPr="005F2EAA">
              <w:rPr>
                <w:rFonts w:ascii="Arial Narrow" w:hAnsi="Arial Narrow"/>
                <w:bCs/>
                <w:color w:val="000000"/>
                <w:sz w:val="16"/>
                <w:szCs w:val="16"/>
              </w:rPr>
              <w:t>Increased significantly.</w:t>
            </w:r>
          </w:p>
          <w:p w:rsidR="00A70048" w:rsidRPr="005F2EAA" w:rsidRDefault="00A70048" w:rsidP="003C617E">
            <w:pPr>
              <w:rPr>
                <w:rFonts w:ascii="Arial Narrow" w:hAnsi="Arial Narrow"/>
                <w:bCs/>
                <w:color w:val="000000"/>
                <w:sz w:val="16"/>
                <w:szCs w:val="16"/>
              </w:rPr>
            </w:pPr>
            <w:r>
              <w:rPr>
                <w:rFonts w:ascii="Arial Narrow" w:hAnsi="Arial Narrow"/>
                <w:sz w:val="16"/>
                <w:szCs w:val="16"/>
              </w:rPr>
              <w:t>T</w:t>
            </w:r>
            <w:r w:rsidRPr="00815E3E">
              <w:rPr>
                <w:rFonts w:ascii="Arial Narrow" w:hAnsi="Arial Narrow"/>
                <w:sz w:val="16"/>
                <w:szCs w:val="16"/>
              </w:rPr>
              <w:t>otal-contact casting</w:t>
            </w:r>
            <w:r>
              <w:rPr>
                <w:rFonts w:ascii="Arial Narrow" w:hAnsi="Arial Narrow"/>
                <w:bCs/>
                <w:color w:val="000000"/>
                <w:sz w:val="16"/>
                <w:szCs w:val="16"/>
              </w:rPr>
              <w:t xml:space="preserve"> n</w:t>
            </w:r>
            <w:r w:rsidRPr="005F2EAA">
              <w:rPr>
                <w:rFonts w:ascii="Arial Narrow" w:hAnsi="Arial Narrow"/>
                <w:bCs/>
                <w:color w:val="000000"/>
                <w:sz w:val="16"/>
                <w:szCs w:val="16"/>
              </w:rPr>
              <w:t>o significant difference (p=0.265).</w:t>
            </w:r>
          </w:p>
        </w:tc>
        <w:tc>
          <w:tcPr>
            <w:tcW w:w="2160" w:type="dxa"/>
            <w:tcBorders>
              <w:top w:val="nil"/>
              <w:left w:val="nil"/>
              <w:bottom w:val="nil"/>
              <w:right w:val="nil"/>
            </w:tcBorders>
          </w:tcPr>
          <w:p w:rsidR="00A70048" w:rsidRPr="005F2EAA" w:rsidRDefault="00A70048" w:rsidP="003C617E">
            <w:pPr>
              <w:rPr>
                <w:rFonts w:ascii="Arial Narrow" w:hAnsi="Arial Narrow"/>
                <w:bCs/>
                <w:color w:val="000000"/>
                <w:sz w:val="16"/>
                <w:szCs w:val="16"/>
              </w:rPr>
            </w:pPr>
            <w:r>
              <w:rPr>
                <w:rFonts w:ascii="Arial Narrow" w:hAnsi="Arial Narrow"/>
                <w:bCs/>
                <w:color w:val="000000"/>
                <w:sz w:val="16"/>
                <w:szCs w:val="16"/>
              </w:rPr>
              <w:t>@ 8 months</w:t>
            </w:r>
            <w:r w:rsidRPr="005F2EAA">
              <w:rPr>
                <w:rFonts w:ascii="Arial Narrow" w:hAnsi="Arial Narrow"/>
                <w:bCs/>
                <w:color w:val="000000"/>
                <w:sz w:val="16"/>
                <w:szCs w:val="16"/>
              </w:rPr>
              <w:t xml:space="preserve"> TAL</w:t>
            </w:r>
            <w:r>
              <w:rPr>
                <w:rFonts w:ascii="Arial Narrow" w:hAnsi="Arial Narrow"/>
                <w:bCs/>
                <w:color w:val="000000"/>
                <w:sz w:val="16"/>
                <w:szCs w:val="16"/>
              </w:rPr>
              <w:t>:</w:t>
            </w:r>
            <w:r w:rsidRPr="005F2EAA">
              <w:rPr>
                <w:rFonts w:ascii="Arial Narrow" w:hAnsi="Arial Narrow"/>
                <w:bCs/>
                <w:color w:val="000000"/>
                <w:sz w:val="16"/>
                <w:szCs w:val="16"/>
              </w:rPr>
              <w:t xml:space="preserve"> 1) Increased to </w:t>
            </w:r>
            <w:r>
              <w:rPr>
                <w:rFonts w:ascii="Arial Narrow" w:hAnsi="Arial Narrow"/>
                <w:bCs/>
                <w:color w:val="000000"/>
                <w:sz w:val="16"/>
                <w:szCs w:val="16"/>
              </w:rPr>
              <w:t xml:space="preserve">88.78N/cm². 2) Increased to </w:t>
            </w:r>
            <w:r w:rsidRPr="005F2EAA">
              <w:rPr>
                <w:rFonts w:ascii="Arial Narrow" w:hAnsi="Arial Narrow"/>
                <w:bCs/>
                <w:color w:val="000000"/>
                <w:sz w:val="16"/>
                <w:szCs w:val="16"/>
              </w:rPr>
              <w:t>16.81 N/cm² but lower than pre</w:t>
            </w:r>
            <w:r>
              <w:rPr>
                <w:rFonts w:ascii="Arial Narrow" w:hAnsi="Arial Narrow"/>
                <w:bCs/>
                <w:color w:val="000000"/>
                <w:sz w:val="16"/>
                <w:szCs w:val="16"/>
              </w:rPr>
              <w:t>.</w:t>
            </w:r>
            <w:r w:rsidRPr="005F2EAA">
              <w:rPr>
                <w:rFonts w:ascii="Arial Narrow" w:hAnsi="Arial Narrow"/>
                <w:bCs/>
                <w:color w:val="000000"/>
                <w:sz w:val="16"/>
                <w:szCs w:val="16"/>
              </w:rPr>
              <w:t xml:space="preserve"> 3) Remained similar</w:t>
            </w:r>
            <w:r>
              <w:rPr>
                <w:rFonts w:ascii="Arial Narrow" w:hAnsi="Arial Narrow"/>
                <w:bCs/>
                <w:color w:val="000000"/>
                <w:sz w:val="16"/>
                <w:szCs w:val="16"/>
              </w:rPr>
              <w:t>.</w:t>
            </w:r>
            <w:r w:rsidRPr="005F2EAA">
              <w:rPr>
                <w:rFonts w:ascii="Arial Narrow" w:hAnsi="Arial Narrow"/>
                <w:bCs/>
                <w:color w:val="000000"/>
                <w:sz w:val="16"/>
                <w:szCs w:val="16"/>
              </w:rPr>
              <w:t xml:space="preserve"> 4) Remained similar</w:t>
            </w:r>
            <w:r>
              <w:rPr>
                <w:rFonts w:ascii="Arial Narrow" w:hAnsi="Arial Narrow"/>
                <w:bCs/>
                <w:color w:val="000000"/>
                <w:sz w:val="16"/>
                <w:szCs w:val="16"/>
              </w:rPr>
              <w:t>.</w:t>
            </w:r>
          </w:p>
        </w:tc>
      </w:tr>
      <w:tr w:rsidR="00A70048" w:rsidRPr="005F2EAA" w:rsidTr="003C617E">
        <w:tc>
          <w:tcPr>
            <w:tcW w:w="900" w:type="dxa"/>
            <w:tcBorders>
              <w:top w:val="nil"/>
              <w:left w:val="nil"/>
              <w:bottom w:val="nil"/>
              <w:right w:val="nil"/>
            </w:tcBorders>
            <w:shd w:val="clear" w:color="auto" w:fill="auto"/>
          </w:tcPr>
          <w:p w:rsidR="00A70048" w:rsidRPr="005F2EAA" w:rsidRDefault="00A70048" w:rsidP="003C617E">
            <w:pPr>
              <w:rPr>
                <w:rFonts w:ascii="Arial Narrow" w:hAnsi="Arial Narrow"/>
                <w:bCs/>
                <w:color w:val="000000"/>
                <w:sz w:val="16"/>
                <w:szCs w:val="16"/>
              </w:rPr>
            </w:pPr>
            <w:r w:rsidRPr="005F2EAA">
              <w:rPr>
                <w:rFonts w:ascii="Arial Narrow" w:hAnsi="Arial Narrow"/>
                <w:bCs/>
                <w:color w:val="000000"/>
                <w:sz w:val="16"/>
                <w:szCs w:val="16"/>
              </w:rPr>
              <w:t>Mueller et al</w:t>
            </w:r>
            <w:r>
              <w:rPr>
                <w:rFonts w:ascii="Arial Narrow" w:hAnsi="Arial Narrow"/>
                <w:bCs/>
                <w:color w:val="000000"/>
                <w:sz w:val="16"/>
                <w:szCs w:val="16"/>
              </w:rPr>
              <w:t>.</w:t>
            </w:r>
            <w:r w:rsidRPr="005F2EAA">
              <w:rPr>
                <w:rFonts w:ascii="Arial Narrow" w:hAnsi="Arial Narrow"/>
                <w:bCs/>
                <w:color w:val="000000"/>
                <w:sz w:val="16"/>
                <w:szCs w:val="16"/>
              </w:rPr>
              <w:t xml:space="preserve"> (2003)</w:t>
            </w:r>
          </w:p>
        </w:tc>
        <w:tc>
          <w:tcPr>
            <w:tcW w:w="1620" w:type="dxa"/>
            <w:tcBorders>
              <w:top w:val="nil"/>
              <w:left w:val="nil"/>
              <w:bottom w:val="nil"/>
              <w:right w:val="nil"/>
            </w:tcBorders>
            <w:shd w:val="clear" w:color="auto" w:fill="auto"/>
          </w:tcPr>
          <w:p w:rsidR="00A70048" w:rsidRPr="005F2EAA" w:rsidRDefault="00A70048" w:rsidP="003C617E">
            <w:pPr>
              <w:rPr>
                <w:rFonts w:ascii="Arial Narrow" w:hAnsi="Arial Narrow"/>
                <w:bCs/>
                <w:color w:val="000000"/>
                <w:sz w:val="16"/>
                <w:szCs w:val="16"/>
              </w:rPr>
            </w:pPr>
            <w:r>
              <w:rPr>
                <w:rFonts w:ascii="Arial Narrow" w:hAnsi="Arial Narrow"/>
                <w:bCs/>
                <w:color w:val="000000"/>
                <w:sz w:val="16"/>
                <w:szCs w:val="16"/>
              </w:rPr>
              <w:t>64 diabetic subjects a</w:t>
            </w:r>
            <w:r w:rsidRPr="005F2EAA">
              <w:rPr>
                <w:rFonts w:ascii="Arial Narrow" w:hAnsi="Arial Narrow"/>
                <w:bCs/>
                <w:color w:val="000000"/>
                <w:sz w:val="16"/>
                <w:szCs w:val="16"/>
              </w:rPr>
              <w:t xml:space="preserve">ged </w:t>
            </w:r>
            <w:r>
              <w:rPr>
                <w:rFonts w:ascii="Arial Narrow" w:hAnsi="Arial Narrow"/>
                <w:bCs/>
                <w:color w:val="000000"/>
                <w:sz w:val="16"/>
                <w:szCs w:val="16"/>
              </w:rPr>
              <w:t xml:space="preserve">46-66. Inclusion: 1) </w:t>
            </w:r>
            <w:r w:rsidRPr="005F2EAA">
              <w:rPr>
                <w:rFonts w:ascii="Arial Narrow" w:hAnsi="Arial Narrow"/>
                <w:bCs/>
                <w:color w:val="000000"/>
                <w:sz w:val="16"/>
                <w:szCs w:val="16"/>
              </w:rPr>
              <w:t>Neuropathic foot</w:t>
            </w:r>
            <w:r>
              <w:rPr>
                <w:rFonts w:ascii="Arial Narrow" w:hAnsi="Arial Narrow"/>
                <w:bCs/>
                <w:color w:val="000000"/>
                <w:sz w:val="16"/>
                <w:szCs w:val="16"/>
              </w:rPr>
              <w:t>.</w:t>
            </w:r>
            <w:r w:rsidRPr="005F2EAA">
              <w:rPr>
                <w:rFonts w:ascii="Arial Narrow" w:hAnsi="Arial Narrow"/>
                <w:bCs/>
                <w:color w:val="000000"/>
                <w:sz w:val="16"/>
                <w:szCs w:val="16"/>
              </w:rPr>
              <w:t xml:space="preserve"> </w:t>
            </w:r>
            <w:r>
              <w:rPr>
                <w:rFonts w:ascii="Arial Narrow" w:hAnsi="Arial Narrow"/>
                <w:bCs/>
                <w:color w:val="000000"/>
                <w:sz w:val="16"/>
                <w:szCs w:val="16"/>
              </w:rPr>
              <w:t>2</w:t>
            </w:r>
            <w:r w:rsidRPr="005F2EAA">
              <w:rPr>
                <w:rFonts w:ascii="Arial Narrow" w:hAnsi="Arial Narrow"/>
                <w:bCs/>
                <w:color w:val="000000"/>
                <w:sz w:val="16"/>
                <w:szCs w:val="16"/>
              </w:rPr>
              <w:t>) Palpable ankle pulse</w:t>
            </w:r>
            <w:r>
              <w:rPr>
                <w:rFonts w:ascii="Arial Narrow" w:hAnsi="Arial Narrow"/>
                <w:bCs/>
                <w:color w:val="000000"/>
                <w:sz w:val="16"/>
                <w:szCs w:val="16"/>
              </w:rPr>
              <w:t>.</w:t>
            </w:r>
            <w:r w:rsidRPr="005F2EAA">
              <w:rPr>
                <w:rFonts w:ascii="Arial Narrow" w:hAnsi="Arial Narrow"/>
                <w:bCs/>
                <w:color w:val="000000"/>
                <w:sz w:val="16"/>
                <w:szCs w:val="16"/>
              </w:rPr>
              <w:t xml:space="preserve"> </w:t>
            </w:r>
            <w:r>
              <w:rPr>
                <w:rFonts w:ascii="Arial Narrow" w:hAnsi="Arial Narrow"/>
                <w:bCs/>
                <w:color w:val="000000"/>
                <w:sz w:val="16"/>
                <w:szCs w:val="16"/>
              </w:rPr>
              <w:t>3</w:t>
            </w:r>
            <w:r w:rsidRPr="005F2EAA">
              <w:rPr>
                <w:rFonts w:ascii="Arial Narrow" w:hAnsi="Arial Narrow"/>
                <w:bCs/>
                <w:color w:val="000000"/>
                <w:sz w:val="16"/>
                <w:szCs w:val="16"/>
              </w:rPr>
              <w:t>) Plantar forefoot ulcer Wagner grade 2</w:t>
            </w:r>
            <w:r>
              <w:rPr>
                <w:rFonts w:ascii="Arial Narrow" w:hAnsi="Arial Narrow"/>
                <w:bCs/>
                <w:color w:val="000000"/>
                <w:sz w:val="16"/>
                <w:szCs w:val="16"/>
              </w:rPr>
              <w:t>.</w:t>
            </w:r>
            <w:r w:rsidRPr="005F2EAA">
              <w:rPr>
                <w:rFonts w:ascii="Arial Narrow" w:hAnsi="Arial Narrow"/>
                <w:bCs/>
                <w:color w:val="000000"/>
                <w:sz w:val="16"/>
                <w:szCs w:val="16"/>
              </w:rPr>
              <w:t xml:space="preserve"> 4) &lt;5° </w:t>
            </w:r>
            <w:proofErr w:type="spellStart"/>
            <w:r>
              <w:rPr>
                <w:rFonts w:ascii="Arial Narrow" w:hAnsi="Arial Narrow"/>
                <w:bCs/>
                <w:color w:val="000000"/>
                <w:sz w:val="16"/>
                <w:szCs w:val="16"/>
              </w:rPr>
              <w:t>dorsi</w:t>
            </w:r>
            <w:proofErr w:type="spellEnd"/>
            <w:r>
              <w:rPr>
                <w:rFonts w:ascii="Arial Narrow" w:hAnsi="Arial Narrow"/>
                <w:bCs/>
                <w:color w:val="000000"/>
                <w:sz w:val="16"/>
                <w:szCs w:val="16"/>
              </w:rPr>
              <w:t xml:space="preserve"> flexion</w:t>
            </w:r>
            <w:r w:rsidRPr="005F2EAA">
              <w:rPr>
                <w:rFonts w:ascii="Arial Narrow" w:hAnsi="Arial Narrow"/>
                <w:bCs/>
                <w:color w:val="000000"/>
                <w:sz w:val="16"/>
                <w:szCs w:val="16"/>
              </w:rPr>
              <w:t xml:space="preserve"> at the </w:t>
            </w:r>
            <w:proofErr w:type="spellStart"/>
            <w:r w:rsidRPr="005F2EAA">
              <w:rPr>
                <w:rFonts w:ascii="Arial Narrow" w:hAnsi="Arial Narrow"/>
                <w:bCs/>
                <w:color w:val="000000"/>
                <w:sz w:val="16"/>
                <w:szCs w:val="16"/>
              </w:rPr>
              <w:t>talocrural</w:t>
            </w:r>
            <w:proofErr w:type="spellEnd"/>
            <w:r w:rsidRPr="005F2EAA">
              <w:rPr>
                <w:rFonts w:ascii="Arial Narrow" w:hAnsi="Arial Narrow"/>
                <w:bCs/>
                <w:color w:val="000000"/>
                <w:sz w:val="16"/>
                <w:szCs w:val="16"/>
              </w:rPr>
              <w:t xml:space="preserve"> joint.</w:t>
            </w:r>
          </w:p>
        </w:tc>
        <w:tc>
          <w:tcPr>
            <w:tcW w:w="1856" w:type="dxa"/>
            <w:tcBorders>
              <w:top w:val="nil"/>
              <w:left w:val="nil"/>
              <w:bottom w:val="nil"/>
              <w:right w:val="nil"/>
            </w:tcBorders>
            <w:shd w:val="clear" w:color="auto" w:fill="auto"/>
          </w:tcPr>
          <w:p w:rsidR="00A70048" w:rsidRPr="005F2EAA" w:rsidRDefault="00A70048" w:rsidP="003C617E">
            <w:pPr>
              <w:rPr>
                <w:rFonts w:ascii="Arial Narrow" w:hAnsi="Arial Narrow"/>
                <w:bCs/>
                <w:color w:val="000000"/>
                <w:sz w:val="16"/>
                <w:szCs w:val="16"/>
              </w:rPr>
            </w:pPr>
            <w:r w:rsidRPr="005F2EAA">
              <w:rPr>
                <w:rFonts w:ascii="Arial Narrow" w:hAnsi="Arial Narrow"/>
                <w:bCs/>
                <w:color w:val="000000"/>
                <w:sz w:val="16"/>
                <w:szCs w:val="16"/>
              </w:rPr>
              <w:t xml:space="preserve">31 TAL </w:t>
            </w:r>
            <w:r>
              <w:rPr>
                <w:rFonts w:ascii="Arial Narrow" w:hAnsi="Arial Narrow"/>
                <w:bCs/>
                <w:color w:val="000000"/>
                <w:sz w:val="16"/>
                <w:szCs w:val="16"/>
              </w:rPr>
              <w:t xml:space="preserve">&amp; </w:t>
            </w:r>
            <w:r w:rsidRPr="005F2EAA">
              <w:rPr>
                <w:rFonts w:ascii="Arial Narrow" w:hAnsi="Arial Narrow"/>
                <w:bCs/>
                <w:color w:val="000000"/>
                <w:sz w:val="16"/>
                <w:szCs w:val="16"/>
              </w:rPr>
              <w:t>33</w:t>
            </w:r>
            <w:r w:rsidRPr="00815E3E">
              <w:rPr>
                <w:rFonts w:ascii="Arial Narrow" w:hAnsi="Arial Narrow"/>
                <w:sz w:val="16"/>
                <w:szCs w:val="16"/>
              </w:rPr>
              <w:t xml:space="preserve"> </w:t>
            </w:r>
            <w:proofErr w:type="gramStart"/>
            <w:r w:rsidRPr="00815E3E">
              <w:rPr>
                <w:rFonts w:ascii="Arial Narrow" w:hAnsi="Arial Narrow"/>
                <w:sz w:val="16"/>
                <w:szCs w:val="16"/>
              </w:rPr>
              <w:t>total</w:t>
            </w:r>
            <w:proofErr w:type="gramEnd"/>
            <w:r w:rsidRPr="00815E3E">
              <w:rPr>
                <w:rFonts w:ascii="Arial Narrow" w:hAnsi="Arial Narrow"/>
                <w:sz w:val="16"/>
                <w:szCs w:val="16"/>
              </w:rPr>
              <w:t>-contact casting</w:t>
            </w:r>
            <w:r>
              <w:rPr>
                <w:rFonts w:ascii="Arial Narrow" w:hAnsi="Arial Narrow"/>
                <w:sz w:val="16"/>
                <w:szCs w:val="16"/>
              </w:rPr>
              <w:t>.</w:t>
            </w:r>
            <w:r w:rsidRPr="005F2EAA">
              <w:rPr>
                <w:rFonts w:ascii="Arial Narrow" w:hAnsi="Arial Narrow"/>
                <w:bCs/>
                <w:color w:val="000000"/>
                <w:sz w:val="16"/>
                <w:szCs w:val="16"/>
              </w:rPr>
              <w:t xml:space="preserve"> </w:t>
            </w:r>
            <w:proofErr w:type="gramStart"/>
            <w:r w:rsidRPr="005F2EAA">
              <w:rPr>
                <w:rFonts w:ascii="Arial Narrow" w:hAnsi="Arial Narrow"/>
                <w:bCs/>
                <w:color w:val="000000"/>
                <w:sz w:val="16"/>
                <w:szCs w:val="16"/>
              </w:rPr>
              <w:t>Post  treatment</w:t>
            </w:r>
            <w:proofErr w:type="gramEnd"/>
            <w:r w:rsidRPr="005F2EAA">
              <w:rPr>
                <w:rFonts w:ascii="Arial Narrow" w:hAnsi="Arial Narrow"/>
                <w:bCs/>
                <w:color w:val="000000"/>
                <w:sz w:val="16"/>
                <w:szCs w:val="16"/>
              </w:rPr>
              <w:t xml:space="preserve"> both groups followed a home stretching program (resisted ankle </w:t>
            </w:r>
            <w:r>
              <w:rPr>
                <w:rFonts w:ascii="Arial Narrow" w:hAnsi="Arial Narrow"/>
                <w:bCs/>
                <w:color w:val="000000"/>
                <w:sz w:val="16"/>
                <w:szCs w:val="16"/>
              </w:rPr>
              <w:t>plantar flexion</w:t>
            </w:r>
            <w:r w:rsidRPr="005F2EAA">
              <w:rPr>
                <w:rFonts w:ascii="Arial Narrow" w:hAnsi="Arial Narrow"/>
                <w:bCs/>
                <w:color w:val="000000"/>
                <w:sz w:val="16"/>
                <w:szCs w:val="16"/>
              </w:rPr>
              <w:t xml:space="preserve">, </w:t>
            </w:r>
            <w:proofErr w:type="spellStart"/>
            <w:r>
              <w:rPr>
                <w:rFonts w:ascii="Arial Narrow" w:hAnsi="Arial Narrow"/>
                <w:bCs/>
                <w:color w:val="000000"/>
                <w:sz w:val="16"/>
                <w:szCs w:val="16"/>
              </w:rPr>
              <w:t>dorsi</w:t>
            </w:r>
            <w:proofErr w:type="spellEnd"/>
            <w:r>
              <w:rPr>
                <w:rFonts w:ascii="Arial Narrow" w:hAnsi="Arial Narrow"/>
                <w:bCs/>
                <w:color w:val="000000"/>
                <w:sz w:val="16"/>
                <w:szCs w:val="16"/>
              </w:rPr>
              <w:t xml:space="preserve"> flexion</w:t>
            </w:r>
            <w:r w:rsidRPr="005F2EAA">
              <w:rPr>
                <w:rFonts w:ascii="Arial Narrow" w:hAnsi="Arial Narrow"/>
                <w:bCs/>
                <w:color w:val="000000"/>
                <w:sz w:val="16"/>
                <w:szCs w:val="16"/>
              </w:rPr>
              <w:t xml:space="preserve"> inversion and eversion using Thera-band 3 set, 10x once a day 3-5 x per week.)</w:t>
            </w:r>
          </w:p>
        </w:tc>
        <w:tc>
          <w:tcPr>
            <w:tcW w:w="1316" w:type="dxa"/>
            <w:tcBorders>
              <w:top w:val="nil"/>
              <w:left w:val="nil"/>
              <w:bottom w:val="nil"/>
              <w:right w:val="nil"/>
            </w:tcBorders>
            <w:shd w:val="clear" w:color="auto" w:fill="auto"/>
          </w:tcPr>
          <w:p w:rsidR="00A70048" w:rsidRPr="005F2EAA" w:rsidRDefault="00A70048" w:rsidP="003C617E">
            <w:pPr>
              <w:rPr>
                <w:rFonts w:ascii="Arial Narrow" w:hAnsi="Arial Narrow"/>
                <w:bCs/>
                <w:color w:val="000000"/>
                <w:sz w:val="16"/>
                <w:szCs w:val="16"/>
              </w:rPr>
            </w:pPr>
            <w:r w:rsidRPr="005F2EAA">
              <w:rPr>
                <w:rFonts w:ascii="Arial Narrow" w:hAnsi="Arial Narrow"/>
                <w:bCs/>
                <w:color w:val="000000"/>
                <w:sz w:val="16"/>
                <w:szCs w:val="16"/>
              </w:rPr>
              <w:t xml:space="preserve">Goniometer for </w:t>
            </w:r>
            <w:r>
              <w:rPr>
                <w:rFonts w:ascii="Arial Narrow" w:hAnsi="Arial Narrow"/>
                <w:bCs/>
                <w:color w:val="000000"/>
                <w:sz w:val="16"/>
                <w:szCs w:val="16"/>
              </w:rPr>
              <w:t>ankle joint</w:t>
            </w:r>
            <w:r w:rsidRPr="005F2EAA">
              <w:rPr>
                <w:rFonts w:ascii="Arial Narrow" w:hAnsi="Arial Narrow"/>
                <w:bCs/>
                <w:color w:val="000000"/>
                <w:sz w:val="16"/>
                <w:szCs w:val="16"/>
              </w:rPr>
              <w:t xml:space="preserve"> ROM &amp; a isokinetic dynamometer (Kin-com</w:t>
            </w:r>
            <w:r>
              <w:rPr>
                <w:rFonts w:ascii="Arial Narrow" w:hAnsi="Arial Narrow"/>
                <w:bCs/>
                <w:color w:val="000000"/>
                <w:sz w:val="16"/>
                <w:szCs w:val="16"/>
              </w:rPr>
              <w:t>,</w:t>
            </w:r>
            <w:r w:rsidRPr="005F2EAA">
              <w:rPr>
                <w:rFonts w:ascii="Arial Narrow" w:hAnsi="Arial Narrow"/>
                <w:bCs/>
                <w:color w:val="000000"/>
                <w:sz w:val="16"/>
                <w:szCs w:val="16"/>
              </w:rPr>
              <w:t xml:space="preserve"> Tennessee) for concentric peak torque of </w:t>
            </w:r>
            <w:r>
              <w:rPr>
                <w:rFonts w:ascii="Arial Narrow" w:hAnsi="Arial Narrow"/>
                <w:bCs/>
                <w:color w:val="000000"/>
                <w:sz w:val="16"/>
                <w:szCs w:val="16"/>
              </w:rPr>
              <w:t>plantar flexion</w:t>
            </w:r>
            <w:r w:rsidRPr="005F2EAA">
              <w:rPr>
                <w:rFonts w:ascii="Arial Narrow" w:hAnsi="Arial Narrow"/>
                <w:bCs/>
                <w:color w:val="000000"/>
                <w:sz w:val="16"/>
                <w:szCs w:val="16"/>
              </w:rPr>
              <w:t xml:space="preserve"> muscles</w:t>
            </w:r>
          </w:p>
        </w:tc>
        <w:tc>
          <w:tcPr>
            <w:tcW w:w="1260" w:type="dxa"/>
            <w:tcBorders>
              <w:top w:val="nil"/>
              <w:left w:val="nil"/>
              <w:bottom w:val="nil"/>
              <w:right w:val="nil"/>
            </w:tcBorders>
            <w:shd w:val="clear" w:color="auto" w:fill="auto"/>
          </w:tcPr>
          <w:p w:rsidR="00A70048" w:rsidRPr="005F2EAA" w:rsidRDefault="00A70048" w:rsidP="003C617E">
            <w:pPr>
              <w:rPr>
                <w:rFonts w:ascii="Arial Narrow" w:hAnsi="Arial Narrow"/>
                <w:bCs/>
                <w:color w:val="000000"/>
                <w:sz w:val="16"/>
                <w:szCs w:val="16"/>
              </w:rPr>
            </w:pPr>
            <w:r w:rsidRPr="005F2EAA">
              <w:rPr>
                <w:rFonts w:ascii="Arial Narrow" w:hAnsi="Arial Narrow"/>
                <w:bCs/>
                <w:color w:val="000000"/>
                <w:sz w:val="16"/>
                <w:szCs w:val="16"/>
              </w:rPr>
              <w:t xml:space="preserve">Platform </w:t>
            </w:r>
            <w:proofErr w:type="spellStart"/>
            <w:r w:rsidRPr="005F2EAA">
              <w:rPr>
                <w:rFonts w:ascii="Arial Narrow" w:hAnsi="Arial Narrow"/>
                <w:bCs/>
                <w:color w:val="000000"/>
                <w:sz w:val="16"/>
                <w:szCs w:val="16"/>
              </w:rPr>
              <w:t>Emed</w:t>
            </w:r>
            <w:proofErr w:type="spellEnd"/>
            <w:r w:rsidRPr="005F2EAA">
              <w:rPr>
                <w:rFonts w:ascii="Arial Narrow" w:hAnsi="Arial Narrow"/>
                <w:bCs/>
                <w:color w:val="000000"/>
                <w:sz w:val="16"/>
                <w:szCs w:val="16"/>
              </w:rPr>
              <w:t xml:space="preserve"> (Novel) pressure equipment.</w:t>
            </w:r>
          </w:p>
        </w:tc>
        <w:tc>
          <w:tcPr>
            <w:tcW w:w="1260" w:type="dxa"/>
            <w:tcBorders>
              <w:top w:val="nil"/>
              <w:left w:val="nil"/>
              <w:bottom w:val="nil"/>
              <w:right w:val="nil"/>
            </w:tcBorders>
            <w:shd w:val="clear" w:color="auto" w:fill="auto"/>
          </w:tcPr>
          <w:p w:rsidR="00A70048" w:rsidRPr="005F2EAA" w:rsidRDefault="00A70048" w:rsidP="003C617E">
            <w:pPr>
              <w:rPr>
                <w:rFonts w:ascii="Arial Narrow" w:hAnsi="Arial Narrow"/>
                <w:bCs/>
                <w:color w:val="000000"/>
                <w:sz w:val="16"/>
                <w:szCs w:val="16"/>
              </w:rPr>
            </w:pPr>
            <w:r w:rsidRPr="005F2EAA">
              <w:rPr>
                <w:rFonts w:ascii="Arial Narrow" w:hAnsi="Arial Narrow"/>
                <w:bCs/>
                <w:color w:val="000000"/>
                <w:sz w:val="16"/>
                <w:szCs w:val="16"/>
              </w:rPr>
              <w:t xml:space="preserve">Barefoot data. 1) Forefoot peak </w:t>
            </w:r>
            <w:r>
              <w:rPr>
                <w:rFonts w:ascii="Arial Narrow" w:hAnsi="Arial Narrow"/>
                <w:bCs/>
                <w:color w:val="000000"/>
                <w:sz w:val="16"/>
                <w:szCs w:val="16"/>
              </w:rPr>
              <w:t>pressures (P</w:t>
            </w:r>
            <w:r w:rsidRPr="005F2EAA">
              <w:rPr>
                <w:rFonts w:ascii="Arial Narrow" w:hAnsi="Arial Narrow"/>
                <w:bCs/>
                <w:color w:val="000000"/>
                <w:sz w:val="16"/>
                <w:szCs w:val="16"/>
              </w:rPr>
              <w:t>P)</w:t>
            </w:r>
            <w:r>
              <w:rPr>
                <w:rFonts w:ascii="Arial Narrow" w:hAnsi="Arial Narrow"/>
                <w:bCs/>
                <w:color w:val="000000"/>
                <w:sz w:val="16"/>
                <w:szCs w:val="16"/>
              </w:rPr>
              <w:t>.</w:t>
            </w:r>
          </w:p>
          <w:p w:rsidR="00A70048" w:rsidRPr="005F2EAA" w:rsidRDefault="00A70048" w:rsidP="003C617E">
            <w:pPr>
              <w:rPr>
                <w:rFonts w:ascii="Arial Narrow" w:hAnsi="Arial Narrow"/>
                <w:bCs/>
                <w:color w:val="000000"/>
                <w:sz w:val="16"/>
                <w:szCs w:val="16"/>
              </w:rPr>
            </w:pPr>
            <w:r>
              <w:rPr>
                <w:rFonts w:ascii="Arial Narrow" w:hAnsi="Arial Narrow"/>
                <w:bCs/>
                <w:color w:val="000000"/>
                <w:sz w:val="16"/>
                <w:szCs w:val="16"/>
              </w:rPr>
              <w:t>2) Hindfoot PP.</w:t>
            </w:r>
            <w:r w:rsidRPr="005F2EAA">
              <w:rPr>
                <w:rFonts w:ascii="Arial Narrow" w:hAnsi="Arial Narrow"/>
                <w:bCs/>
                <w:color w:val="000000"/>
                <w:sz w:val="16"/>
                <w:szCs w:val="16"/>
              </w:rPr>
              <w:t xml:space="preserve"> 3) Flexor peak torque</w:t>
            </w:r>
          </w:p>
        </w:tc>
        <w:tc>
          <w:tcPr>
            <w:tcW w:w="900" w:type="dxa"/>
            <w:tcBorders>
              <w:top w:val="nil"/>
              <w:left w:val="nil"/>
              <w:bottom w:val="nil"/>
              <w:right w:val="nil"/>
            </w:tcBorders>
            <w:shd w:val="clear" w:color="auto" w:fill="auto"/>
          </w:tcPr>
          <w:p w:rsidR="00A70048" w:rsidRPr="005F2EAA" w:rsidRDefault="00A70048" w:rsidP="003C617E">
            <w:pPr>
              <w:rPr>
                <w:rFonts w:ascii="Arial Narrow" w:hAnsi="Arial Narrow"/>
                <w:bCs/>
                <w:color w:val="000000"/>
                <w:sz w:val="16"/>
                <w:szCs w:val="16"/>
              </w:rPr>
            </w:pPr>
            <w:r w:rsidRPr="005F2EAA">
              <w:rPr>
                <w:rFonts w:ascii="Arial Narrow" w:hAnsi="Arial Narrow"/>
                <w:bCs/>
                <w:color w:val="000000"/>
                <w:sz w:val="16"/>
                <w:szCs w:val="16"/>
              </w:rPr>
              <w:t>No</w:t>
            </w:r>
          </w:p>
        </w:tc>
        <w:tc>
          <w:tcPr>
            <w:tcW w:w="2988" w:type="dxa"/>
            <w:tcBorders>
              <w:top w:val="nil"/>
              <w:left w:val="nil"/>
              <w:bottom w:val="nil"/>
              <w:right w:val="nil"/>
            </w:tcBorders>
            <w:shd w:val="clear" w:color="auto" w:fill="auto"/>
          </w:tcPr>
          <w:p w:rsidR="00A70048" w:rsidRDefault="00A70048" w:rsidP="003C617E">
            <w:pPr>
              <w:rPr>
                <w:rFonts w:ascii="Arial Narrow" w:hAnsi="Arial Narrow"/>
                <w:bCs/>
                <w:color w:val="000000"/>
                <w:sz w:val="16"/>
                <w:szCs w:val="16"/>
              </w:rPr>
            </w:pPr>
            <w:r>
              <w:rPr>
                <w:rFonts w:ascii="Arial Narrow" w:hAnsi="Arial Narrow"/>
                <w:bCs/>
                <w:color w:val="000000"/>
                <w:sz w:val="16"/>
                <w:szCs w:val="16"/>
              </w:rPr>
              <w:t>TAL i</w:t>
            </w:r>
            <w:r w:rsidRPr="005F2EAA">
              <w:rPr>
                <w:rFonts w:ascii="Arial Narrow" w:hAnsi="Arial Narrow"/>
                <w:bCs/>
                <w:color w:val="000000"/>
                <w:sz w:val="16"/>
                <w:szCs w:val="16"/>
              </w:rPr>
              <w:t xml:space="preserve">ncreased </w:t>
            </w:r>
            <w:proofErr w:type="spellStart"/>
            <w:r>
              <w:rPr>
                <w:rFonts w:ascii="Arial Narrow" w:hAnsi="Arial Narrow"/>
                <w:bCs/>
                <w:color w:val="000000"/>
                <w:sz w:val="16"/>
                <w:szCs w:val="16"/>
              </w:rPr>
              <w:t>dorsi</w:t>
            </w:r>
            <w:proofErr w:type="spellEnd"/>
            <w:r>
              <w:rPr>
                <w:rFonts w:ascii="Arial Narrow" w:hAnsi="Arial Narrow"/>
                <w:bCs/>
                <w:color w:val="000000"/>
                <w:sz w:val="16"/>
                <w:szCs w:val="16"/>
              </w:rPr>
              <w:t xml:space="preserve"> flexion</w:t>
            </w:r>
            <w:r w:rsidRPr="005F2EAA">
              <w:rPr>
                <w:rFonts w:ascii="Arial Narrow" w:hAnsi="Arial Narrow"/>
                <w:bCs/>
                <w:color w:val="000000"/>
                <w:sz w:val="16"/>
                <w:szCs w:val="16"/>
              </w:rPr>
              <w:t xml:space="preserve"> from -4.1° to 11.1° (p</w:t>
            </w:r>
            <w:r>
              <w:rPr>
                <w:rFonts w:ascii="Arial Narrow" w:hAnsi="Arial Narrow"/>
                <w:bCs/>
                <w:color w:val="000000"/>
                <w:sz w:val="16"/>
                <w:szCs w:val="16"/>
              </w:rPr>
              <w:t>≤</w:t>
            </w:r>
            <w:r w:rsidRPr="005F2EAA">
              <w:rPr>
                <w:rFonts w:ascii="Arial Narrow" w:hAnsi="Arial Narrow"/>
                <w:bCs/>
                <w:color w:val="000000"/>
                <w:sz w:val="16"/>
                <w:szCs w:val="16"/>
              </w:rPr>
              <w:t>0.001)</w:t>
            </w:r>
            <w:r>
              <w:rPr>
                <w:rFonts w:ascii="Arial Narrow" w:hAnsi="Arial Narrow"/>
                <w:bCs/>
                <w:color w:val="000000"/>
                <w:sz w:val="16"/>
                <w:szCs w:val="16"/>
              </w:rPr>
              <w:t>.</w:t>
            </w:r>
            <w:r w:rsidRPr="005F2EAA">
              <w:rPr>
                <w:rFonts w:ascii="Arial Narrow" w:hAnsi="Arial Narrow"/>
                <w:bCs/>
                <w:color w:val="000000"/>
                <w:sz w:val="16"/>
                <w:szCs w:val="16"/>
              </w:rPr>
              <w:t xml:space="preserve"> </w:t>
            </w:r>
          </w:p>
          <w:p w:rsidR="00A70048" w:rsidRPr="005F2EAA" w:rsidRDefault="00A70048" w:rsidP="003C617E">
            <w:pPr>
              <w:rPr>
                <w:rFonts w:ascii="Arial Narrow" w:hAnsi="Arial Narrow"/>
                <w:bCs/>
                <w:color w:val="000000"/>
                <w:sz w:val="16"/>
                <w:szCs w:val="16"/>
              </w:rPr>
            </w:pPr>
            <w:r w:rsidRPr="005F2EAA">
              <w:rPr>
                <w:rFonts w:ascii="Arial Narrow" w:hAnsi="Arial Narrow"/>
                <w:bCs/>
                <w:color w:val="000000"/>
                <w:sz w:val="16"/>
                <w:szCs w:val="16"/>
              </w:rPr>
              <w:t>1) Reduced from 89.24 N/cm² to 64.72</w:t>
            </w:r>
            <w:r>
              <w:rPr>
                <w:rFonts w:ascii="Arial Narrow" w:hAnsi="Arial Narrow"/>
                <w:bCs/>
                <w:color w:val="000000"/>
                <w:sz w:val="16"/>
                <w:szCs w:val="16"/>
              </w:rPr>
              <w:t xml:space="preserve"> </w:t>
            </w:r>
            <w:r w:rsidRPr="005F2EAA">
              <w:rPr>
                <w:rFonts w:ascii="Arial Narrow" w:hAnsi="Arial Narrow"/>
                <w:bCs/>
                <w:color w:val="000000"/>
                <w:sz w:val="16"/>
                <w:szCs w:val="16"/>
              </w:rPr>
              <w:t>N/cm² (p</w:t>
            </w:r>
            <w:r>
              <w:rPr>
                <w:rFonts w:ascii="Arial Narrow" w:hAnsi="Arial Narrow"/>
                <w:bCs/>
                <w:color w:val="000000"/>
                <w:sz w:val="16"/>
                <w:szCs w:val="16"/>
              </w:rPr>
              <w:t>≤</w:t>
            </w:r>
            <w:r w:rsidRPr="005F2EAA">
              <w:rPr>
                <w:rFonts w:ascii="Arial Narrow" w:hAnsi="Arial Narrow"/>
                <w:bCs/>
                <w:color w:val="000000"/>
                <w:sz w:val="16"/>
                <w:szCs w:val="16"/>
              </w:rPr>
              <w:t>0.0002)</w:t>
            </w:r>
            <w:r>
              <w:rPr>
                <w:rFonts w:ascii="Arial Narrow" w:hAnsi="Arial Narrow"/>
                <w:bCs/>
                <w:color w:val="000000"/>
                <w:sz w:val="16"/>
                <w:szCs w:val="16"/>
              </w:rPr>
              <w:t>.</w:t>
            </w:r>
            <w:r w:rsidRPr="005F2EAA">
              <w:rPr>
                <w:rFonts w:ascii="Arial Narrow" w:hAnsi="Arial Narrow"/>
                <w:bCs/>
                <w:color w:val="000000"/>
                <w:sz w:val="16"/>
                <w:szCs w:val="16"/>
              </w:rPr>
              <w:t xml:space="preserve"> 2)</w:t>
            </w:r>
            <w:r>
              <w:rPr>
                <w:rFonts w:ascii="Arial Narrow" w:hAnsi="Arial Narrow"/>
                <w:bCs/>
                <w:color w:val="000000"/>
                <w:sz w:val="16"/>
                <w:szCs w:val="16"/>
              </w:rPr>
              <w:t xml:space="preserve"> </w:t>
            </w:r>
            <w:r w:rsidRPr="005F2EAA">
              <w:rPr>
                <w:rFonts w:ascii="Arial Narrow" w:hAnsi="Arial Narrow"/>
                <w:bCs/>
                <w:color w:val="000000"/>
                <w:sz w:val="16"/>
                <w:szCs w:val="16"/>
              </w:rPr>
              <w:t>Increased from 52.17</w:t>
            </w:r>
            <w:r>
              <w:rPr>
                <w:rFonts w:ascii="Arial Narrow" w:hAnsi="Arial Narrow"/>
                <w:bCs/>
                <w:color w:val="000000"/>
                <w:sz w:val="16"/>
                <w:szCs w:val="16"/>
              </w:rPr>
              <w:t xml:space="preserve"> </w:t>
            </w:r>
            <w:r w:rsidRPr="005F2EAA">
              <w:rPr>
                <w:rFonts w:ascii="Arial Narrow" w:hAnsi="Arial Narrow"/>
                <w:bCs/>
                <w:color w:val="000000"/>
                <w:sz w:val="16"/>
                <w:szCs w:val="16"/>
              </w:rPr>
              <w:t>N/cm² to 70.06</w:t>
            </w:r>
            <w:r>
              <w:rPr>
                <w:rFonts w:ascii="Arial Narrow" w:hAnsi="Arial Narrow"/>
                <w:bCs/>
                <w:color w:val="000000"/>
                <w:sz w:val="16"/>
                <w:szCs w:val="16"/>
              </w:rPr>
              <w:t xml:space="preserve"> </w:t>
            </w:r>
            <w:r w:rsidRPr="005F2EAA">
              <w:rPr>
                <w:rFonts w:ascii="Arial Narrow" w:hAnsi="Arial Narrow"/>
                <w:bCs/>
                <w:color w:val="000000"/>
                <w:sz w:val="16"/>
                <w:szCs w:val="16"/>
              </w:rPr>
              <w:t>N/cm² (p</w:t>
            </w:r>
            <w:r>
              <w:rPr>
                <w:rFonts w:ascii="Arial Narrow" w:hAnsi="Arial Narrow"/>
                <w:bCs/>
                <w:color w:val="000000"/>
                <w:sz w:val="16"/>
                <w:szCs w:val="16"/>
              </w:rPr>
              <w:t>≤</w:t>
            </w:r>
            <w:r w:rsidRPr="005F2EAA">
              <w:rPr>
                <w:rFonts w:ascii="Arial Narrow" w:hAnsi="Arial Narrow"/>
                <w:bCs/>
                <w:color w:val="000000"/>
                <w:sz w:val="16"/>
                <w:szCs w:val="16"/>
              </w:rPr>
              <w:t>0.018)</w:t>
            </w:r>
            <w:r>
              <w:rPr>
                <w:rFonts w:ascii="Arial Narrow" w:hAnsi="Arial Narrow"/>
                <w:bCs/>
                <w:color w:val="000000"/>
                <w:sz w:val="16"/>
                <w:szCs w:val="16"/>
              </w:rPr>
              <w:t>.</w:t>
            </w:r>
            <w:r w:rsidRPr="005F2EAA">
              <w:rPr>
                <w:rFonts w:ascii="Arial Narrow" w:hAnsi="Arial Narrow"/>
                <w:bCs/>
                <w:color w:val="000000"/>
                <w:sz w:val="16"/>
                <w:szCs w:val="16"/>
              </w:rPr>
              <w:t xml:space="preserve"> 3)</w:t>
            </w:r>
            <w:r>
              <w:rPr>
                <w:rFonts w:ascii="Arial Narrow" w:hAnsi="Arial Narrow"/>
                <w:bCs/>
                <w:color w:val="000000"/>
                <w:sz w:val="16"/>
                <w:szCs w:val="16"/>
              </w:rPr>
              <w:t xml:space="preserve"> </w:t>
            </w:r>
            <w:r w:rsidRPr="005F2EAA">
              <w:rPr>
                <w:rFonts w:ascii="Arial Narrow" w:hAnsi="Arial Narrow"/>
                <w:bCs/>
                <w:color w:val="000000"/>
                <w:sz w:val="16"/>
                <w:szCs w:val="16"/>
              </w:rPr>
              <w:t>Decreased from 35.4</w:t>
            </w:r>
            <w:r>
              <w:rPr>
                <w:rFonts w:ascii="Arial Narrow" w:hAnsi="Arial Narrow"/>
                <w:bCs/>
                <w:color w:val="000000"/>
                <w:sz w:val="16"/>
                <w:szCs w:val="16"/>
              </w:rPr>
              <w:t xml:space="preserve"> </w:t>
            </w:r>
            <w:r w:rsidRPr="005F2EAA">
              <w:rPr>
                <w:rFonts w:ascii="Arial Narrow" w:hAnsi="Arial Narrow"/>
                <w:bCs/>
                <w:color w:val="000000"/>
                <w:sz w:val="16"/>
                <w:szCs w:val="16"/>
              </w:rPr>
              <w:t>Nm to 23.9</w:t>
            </w:r>
            <w:r>
              <w:rPr>
                <w:rFonts w:ascii="Arial Narrow" w:hAnsi="Arial Narrow"/>
                <w:bCs/>
                <w:color w:val="000000"/>
                <w:sz w:val="16"/>
                <w:szCs w:val="16"/>
              </w:rPr>
              <w:t xml:space="preserve"> </w:t>
            </w:r>
            <w:r w:rsidRPr="005F2EAA">
              <w:rPr>
                <w:rFonts w:ascii="Arial Narrow" w:hAnsi="Arial Narrow"/>
                <w:bCs/>
                <w:color w:val="000000"/>
                <w:sz w:val="16"/>
                <w:szCs w:val="16"/>
              </w:rPr>
              <w:t>Nm (p</w:t>
            </w:r>
            <w:r>
              <w:rPr>
                <w:rFonts w:ascii="Arial Narrow" w:hAnsi="Arial Narrow"/>
                <w:bCs/>
                <w:color w:val="000000"/>
                <w:sz w:val="16"/>
                <w:szCs w:val="16"/>
              </w:rPr>
              <w:t>≤</w:t>
            </w:r>
            <w:r w:rsidRPr="005F2EAA">
              <w:rPr>
                <w:rFonts w:ascii="Arial Narrow" w:hAnsi="Arial Narrow"/>
                <w:bCs/>
                <w:color w:val="000000"/>
                <w:sz w:val="16"/>
                <w:szCs w:val="16"/>
              </w:rPr>
              <w:t>0.001).</w:t>
            </w:r>
          </w:p>
        </w:tc>
        <w:tc>
          <w:tcPr>
            <w:tcW w:w="2160" w:type="dxa"/>
            <w:tcBorders>
              <w:top w:val="nil"/>
              <w:left w:val="nil"/>
              <w:bottom w:val="nil"/>
              <w:right w:val="nil"/>
            </w:tcBorders>
          </w:tcPr>
          <w:p w:rsidR="00A70048" w:rsidRPr="005F2EAA" w:rsidRDefault="00A70048" w:rsidP="003C617E">
            <w:pPr>
              <w:rPr>
                <w:rFonts w:ascii="Arial Narrow" w:hAnsi="Arial Narrow"/>
                <w:bCs/>
                <w:color w:val="000000"/>
                <w:sz w:val="16"/>
                <w:szCs w:val="16"/>
              </w:rPr>
            </w:pPr>
            <w:r w:rsidRPr="005F2EAA">
              <w:rPr>
                <w:rFonts w:ascii="Arial Narrow" w:hAnsi="Arial Narrow"/>
                <w:bCs/>
                <w:color w:val="000000"/>
                <w:sz w:val="16"/>
                <w:szCs w:val="16"/>
              </w:rPr>
              <w:t xml:space="preserve">@ 7months: Increased </w:t>
            </w:r>
            <w:proofErr w:type="spellStart"/>
            <w:r>
              <w:rPr>
                <w:rFonts w:ascii="Arial Narrow" w:hAnsi="Arial Narrow"/>
                <w:bCs/>
                <w:color w:val="000000"/>
                <w:sz w:val="16"/>
                <w:szCs w:val="16"/>
              </w:rPr>
              <w:t>dorsi</w:t>
            </w:r>
            <w:proofErr w:type="spellEnd"/>
            <w:r>
              <w:rPr>
                <w:rFonts w:ascii="Arial Narrow" w:hAnsi="Arial Narrow"/>
                <w:bCs/>
                <w:color w:val="000000"/>
                <w:sz w:val="16"/>
                <w:szCs w:val="16"/>
              </w:rPr>
              <w:t xml:space="preserve"> flexion </w:t>
            </w:r>
            <w:r w:rsidRPr="005F2EAA">
              <w:rPr>
                <w:rFonts w:ascii="Arial Narrow" w:hAnsi="Arial Narrow"/>
                <w:bCs/>
                <w:color w:val="000000"/>
                <w:sz w:val="16"/>
                <w:szCs w:val="16"/>
              </w:rPr>
              <w:t>remained 10.8° (p</w:t>
            </w:r>
            <w:r>
              <w:rPr>
                <w:rFonts w:ascii="Arial Narrow" w:hAnsi="Arial Narrow"/>
                <w:bCs/>
                <w:color w:val="000000"/>
                <w:sz w:val="16"/>
                <w:szCs w:val="16"/>
              </w:rPr>
              <w:t xml:space="preserve">≤0.001) 1) Increased to </w:t>
            </w:r>
            <w:r w:rsidRPr="005F2EAA">
              <w:rPr>
                <w:rFonts w:ascii="Arial Narrow" w:hAnsi="Arial Narrow"/>
                <w:bCs/>
                <w:color w:val="000000"/>
                <w:sz w:val="16"/>
                <w:szCs w:val="16"/>
              </w:rPr>
              <w:t>88.78N/cm²</w:t>
            </w:r>
            <w:r>
              <w:rPr>
                <w:rFonts w:ascii="Arial Narrow" w:hAnsi="Arial Narrow"/>
                <w:bCs/>
                <w:color w:val="000000"/>
                <w:sz w:val="16"/>
                <w:szCs w:val="16"/>
              </w:rPr>
              <w:t>.</w:t>
            </w:r>
            <w:r w:rsidRPr="005F2EAA">
              <w:rPr>
                <w:rFonts w:ascii="Arial Narrow" w:hAnsi="Arial Narrow"/>
                <w:bCs/>
                <w:color w:val="000000"/>
                <w:sz w:val="16"/>
                <w:szCs w:val="16"/>
              </w:rPr>
              <w:t xml:space="preserve"> 2) Remained similar 70.62N/cm². 3)</w:t>
            </w:r>
            <w:r>
              <w:rPr>
                <w:rFonts w:ascii="Arial Narrow" w:hAnsi="Arial Narrow"/>
                <w:bCs/>
                <w:color w:val="000000"/>
                <w:sz w:val="16"/>
                <w:szCs w:val="16"/>
              </w:rPr>
              <w:t xml:space="preserve"> </w:t>
            </w:r>
            <w:r w:rsidRPr="005F2EAA">
              <w:rPr>
                <w:rFonts w:ascii="Arial Narrow" w:hAnsi="Arial Narrow"/>
                <w:bCs/>
                <w:color w:val="000000"/>
                <w:sz w:val="16"/>
                <w:szCs w:val="16"/>
              </w:rPr>
              <w:t>Increased 34.4Nm (p=0.001).</w:t>
            </w:r>
          </w:p>
        </w:tc>
      </w:tr>
      <w:tr w:rsidR="00A70048" w:rsidRPr="005F2EAA" w:rsidTr="003C617E">
        <w:tc>
          <w:tcPr>
            <w:tcW w:w="900" w:type="dxa"/>
            <w:tcBorders>
              <w:top w:val="nil"/>
              <w:left w:val="nil"/>
              <w:bottom w:val="nil"/>
              <w:right w:val="nil"/>
            </w:tcBorders>
            <w:shd w:val="clear" w:color="auto" w:fill="auto"/>
          </w:tcPr>
          <w:p w:rsidR="00A70048" w:rsidRPr="005F2EAA" w:rsidRDefault="00A70048" w:rsidP="003C617E">
            <w:pPr>
              <w:rPr>
                <w:rFonts w:ascii="Arial Narrow" w:hAnsi="Arial Narrow"/>
                <w:bCs/>
                <w:color w:val="000000"/>
                <w:sz w:val="16"/>
                <w:szCs w:val="16"/>
              </w:rPr>
            </w:pPr>
            <w:r w:rsidRPr="005F2EAA">
              <w:rPr>
                <w:rFonts w:ascii="Arial Narrow" w:hAnsi="Arial Narrow"/>
                <w:bCs/>
                <w:color w:val="000000"/>
                <w:sz w:val="16"/>
                <w:szCs w:val="16"/>
              </w:rPr>
              <w:t>Armstrong et al</w:t>
            </w:r>
            <w:r>
              <w:rPr>
                <w:rFonts w:ascii="Arial Narrow" w:hAnsi="Arial Narrow"/>
                <w:bCs/>
                <w:color w:val="000000"/>
                <w:sz w:val="16"/>
                <w:szCs w:val="16"/>
              </w:rPr>
              <w:t>.</w:t>
            </w:r>
            <w:r w:rsidRPr="005F2EAA">
              <w:rPr>
                <w:rFonts w:ascii="Arial Narrow" w:hAnsi="Arial Narrow"/>
                <w:bCs/>
                <w:color w:val="000000"/>
                <w:sz w:val="16"/>
                <w:szCs w:val="16"/>
              </w:rPr>
              <w:t xml:space="preserve"> (1999)</w:t>
            </w:r>
          </w:p>
        </w:tc>
        <w:tc>
          <w:tcPr>
            <w:tcW w:w="1620" w:type="dxa"/>
            <w:tcBorders>
              <w:top w:val="nil"/>
              <w:left w:val="nil"/>
              <w:bottom w:val="nil"/>
              <w:right w:val="nil"/>
            </w:tcBorders>
            <w:shd w:val="clear" w:color="auto" w:fill="auto"/>
          </w:tcPr>
          <w:p w:rsidR="00A70048" w:rsidRPr="005F2EAA" w:rsidRDefault="00A70048" w:rsidP="003C617E">
            <w:pPr>
              <w:rPr>
                <w:rFonts w:ascii="Arial Narrow" w:hAnsi="Arial Narrow"/>
                <w:bCs/>
                <w:color w:val="000000"/>
                <w:sz w:val="16"/>
                <w:szCs w:val="16"/>
              </w:rPr>
            </w:pPr>
            <w:r>
              <w:rPr>
                <w:rFonts w:ascii="Arial Narrow" w:hAnsi="Arial Narrow"/>
                <w:bCs/>
                <w:color w:val="000000"/>
                <w:sz w:val="16"/>
                <w:szCs w:val="16"/>
              </w:rPr>
              <w:t>10 diabetic subjects a</w:t>
            </w:r>
            <w:r w:rsidRPr="005F2EAA">
              <w:rPr>
                <w:rFonts w:ascii="Arial Narrow" w:hAnsi="Arial Narrow"/>
                <w:bCs/>
                <w:color w:val="000000"/>
                <w:sz w:val="16"/>
                <w:szCs w:val="16"/>
              </w:rPr>
              <w:t xml:space="preserve">ged </w:t>
            </w:r>
            <w:r>
              <w:rPr>
                <w:rFonts w:ascii="Arial Narrow" w:hAnsi="Arial Narrow"/>
                <w:bCs/>
                <w:color w:val="000000"/>
                <w:sz w:val="16"/>
                <w:szCs w:val="16"/>
              </w:rPr>
              <w:t xml:space="preserve">48-58. Inclusion: 1) </w:t>
            </w:r>
            <w:r w:rsidRPr="005F2EAA">
              <w:rPr>
                <w:rFonts w:ascii="Arial Narrow" w:hAnsi="Arial Narrow"/>
                <w:bCs/>
                <w:color w:val="000000"/>
                <w:sz w:val="16"/>
                <w:szCs w:val="16"/>
              </w:rPr>
              <w:t>Neuropathic foot</w:t>
            </w:r>
            <w:r>
              <w:rPr>
                <w:rFonts w:ascii="Arial Narrow" w:hAnsi="Arial Narrow"/>
                <w:bCs/>
                <w:color w:val="000000"/>
                <w:sz w:val="16"/>
                <w:szCs w:val="16"/>
              </w:rPr>
              <w:t>. 2</w:t>
            </w:r>
            <w:r w:rsidRPr="005F2EAA">
              <w:rPr>
                <w:rFonts w:ascii="Arial Narrow" w:hAnsi="Arial Narrow"/>
                <w:bCs/>
                <w:color w:val="000000"/>
                <w:sz w:val="16"/>
                <w:szCs w:val="16"/>
              </w:rPr>
              <w:t>) Plantar ulcer</w:t>
            </w:r>
          </w:p>
        </w:tc>
        <w:tc>
          <w:tcPr>
            <w:tcW w:w="1856" w:type="dxa"/>
            <w:tcBorders>
              <w:top w:val="nil"/>
              <w:left w:val="nil"/>
              <w:bottom w:val="nil"/>
              <w:right w:val="nil"/>
            </w:tcBorders>
            <w:shd w:val="clear" w:color="auto" w:fill="auto"/>
          </w:tcPr>
          <w:p w:rsidR="00A70048" w:rsidRPr="005F2EAA" w:rsidRDefault="00A70048" w:rsidP="003C617E">
            <w:pPr>
              <w:rPr>
                <w:rFonts w:ascii="Arial Narrow" w:hAnsi="Arial Narrow"/>
                <w:bCs/>
                <w:color w:val="000000"/>
                <w:sz w:val="16"/>
                <w:szCs w:val="16"/>
              </w:rPr>
            </w:pPr>
            <w:r w:rsidRPr="005F2EAA">
              <w:rPr>
                <w:rFonts w:ascii="Arial Narrow" w:hAnsi="Arial Narrow"/>
                <w:bCs/>
                <w:color w:val="000000"/>
                <w:sz w:val="16"/>
                <w:szCs w:val="16"/>
              </w:rPr>
              <w:t>10 TAL</w:t>
            </w:r>
          </w:p>
        </w:tc>
        <w:tc>
          <w:tcPr>
            <w:tcW w:w="1316" w:type="dxa"/>
            <w:tcBorders>
              <w:top w:val="nil"/>
              <w:left w:val="nil"/>
              <w:bottom w:val="nil"/>
              <w:right w:val="nil"/>
            </w:tcBorders>
            <w:shd w:val="clear" w:color="auto" w:fill="auto"/>
          </w:tcPr>
          <w:p w:rsidR="00A70048" w:rsidRPr="005F2EAA" w:rsidRDefault="00A70048" w:rsidP="003C617E">
            <w:pPr>
              <w:rPr>
                <w:rFonts w:ascii="Arial Narrow" w:hAnsi="Arial Narrow"/>
                <w:bCs/>
                <w:color w:val="000000"/>
                <w:sz w:val="16"/>
                <w:szCs w:val="16"/>
              </w:rPr>
            </w:pPr>
            <w:proofErr w:type="spellStart"/>
            <w:r w:rsidRPr="005F2EAA">
              <w:rPr>
                <w:rFonts w:ascii="Arial Narrow" w:hAnsi="Arial Narrow"/>
                <w:bCs/>
                <w:color w:val="000000"/>
                <w:sz w:val="16"/>
                <w:szCs w:val="16"/>
              </w:rPr>
              <w:t>Tractogragh</w:t>
            </w:r>
            <w:proofErr w:type="spellEnd"/>
          </w:p>
        </w:tc>
        <w:tc>
          <w:tcPr>
            <w:tcW w:w="1260" w:type="dxa"/>
            <w:tcBorders>
              <w:top w:val="nil"/>
              <w:left w:val="nil"/>
              <w:bottom w:val="nil"/>
              <w:right w:val="nil"/>
            </w:tcBorders>
            <w:shd w:val="clear" w:color="auto" w:fill="auto"/>
          </w:tcPr>
          <w:p w:rsidR="00A70048" w:rsidRPr="005F2EAA" w:rsidRDefault="00A70048" w:rsidP="003C617E">
            <w:pPr>
              <w:rPr>
                <w:rFonts w:ascii="Arial Narrow" w:hAnsi="Arial Narrow"/>
                <w:bCs/>
                <w:color w:val="000000"/>
                <w:sz w:val="16"/>
                <w:szCs w:val="16"/>
              </w:rPr>
            </w:pPr>
            <w:r w:rsidRPr="005F2EAA">
              <w:rPr>
                <w:rFonts w:ascii="Arial Narrow" w:hAnsi="Arial Narrow"/>
                <w:bCs/>
                <w:color w:val="000000"/>
                <w:sz w:val="16"/>
                <w:szCs w:val="16"/>
              </w:rPr>
              <w:t xml:space="preserve">Platform </w:t>
            </w:r>
            <w:proofErr w:type="spellStart"/>
            <w:r w:rsidRPr="005F2EAA">
              <w:rPr>
                <w:rFonts w:ascii="Arial Narrow" w:hAnsi="Arial Narrow"/>
                <w:bCs/>
                <w:color w:val="000000"/>
                <w:sz w:val="16"/>
                <w:szCs w:val="16"/>
              </w:rPr>
              <w:t>Emed</w:t>
            </w:r>
            <w:proofErr w:type="spellEnd"/>
            <w:r w:rsidRPr="005F2EAA">
              <w:rPr>
                <w:rFonts w:ascii="Arial Narrow" w:hAnsi="Arial Narrow"/>
                <w:bCs/>
                <w:color w:val="000000"/>
                <w:sz w:val="16"/>
                <w:szCs w:val="16"/>
              </w:rPr>
              <w:t xml:space="preserve"> (Novel) pressure equipment</w:t>
            </w:r>
          </w:p>
        </w:tc>
        <w:tc>
          <w:tcPr>
            <w:tcW w:w="1260" w:type="dxa"/>
            <w:tcBorders>
              <w:top w:val="nil"/>
              <w:left w:val="nil"/>
              <w:bottom w:val="nil"/>
              <w:right w:val="nil"/>
            </w:tcBorders>
            <w:shd w:val="clear" w:color="auto" w:fill="auto"/>
          </w:tcPr>
          <w:p w:rsidR="00A70048" w:rsidRPr="005F2EAA" w:rsidRDefault="00A70048" w:rsidP="003C617E">
            <w:pPr>
              <w:rPr>
                <w:rFonts w:ascii="Arial Narrow" w:hAnsi="Arial Narrow"/>
                <w:bCs/>
                <w:color w:val="000000"/>
                <w:sz w:val="16"/>
                <w:szCs w:val="16"/>
              </w:rPr>
            </w:pPr>
            <w:r w:rsidRPr="005F2EAA">
              <w:rPr>
                <w:rFonts w:ascii="Arial Narrow" w:hAnsi="Arial Narrow"/>
                <w:bCs/>
                <w:color w:val="000000"/>
                <w:sz w:val="16"/>
                <w:szCs w:val="16"/>
              </w:rPr>
              <w:t xml:space="preserve">Barefoot data 1) </w:t>
            </w:r>
            <w:r>
              <w:rPr>
                <w:rFonts w:ascii="Arial Narrow" w:hAnsi="Arial Narrow"/>
                <w:bCs/>
                <w:color w:val="000000"/>
                <w:sz w:val="16"/>
                <w:szCs w:val="16"/>
              </w:rPr>
              <w:t xml:space="preserve">ankle joint </w:t>
            </w:r>
            <w:proofErr w:type="spellStart"/>
            <w:r>
              <w:rPr>
                <w:rFonts w:ascii="Arial Narrow" w:hAnsi="Arial Narrow"/>
                <w:bCs/>
                <w:color w:val="000000"/>
                <w:sz w:val="16"/>
                <w:szCs w:val="16"/>
              </w:rPr>
              <w:t>dorsi</w:t>
            </w:r>
            <w:proofErr w:type="spellEnd"/>
            <w:r>
              <w:rPr>
                <w:rFonts w:ascii="Arial Narrow" w:hAnsi="Arial Narrow"/>
                <w:bCs/>
                <w:color w:val="000000"/>
                <w:sz w:val="16"/>
                <w:szCs w:val="16"/>
              </w:rPr>
              <w:t xml:space="preserve"> flexion.</w:t>
            </w:r>
            <w:r w:rsidRPr="005F2EAA">
              <w:rPr>
                <w:rFonts w:ascii="Arial Narrow" w:hAnsi="Arial Narrow"/>
                <w:bCs/>
                <w:color w:val="000000"/>
                <w:sz w:val="16"/>
                <w:szCs w:val="16"/>
              </w:rPr>
              <w:t xml:space="preserve"> 2)</w:t>
            </w:r>
            <w:r>
              <w:rPr>
                <w:rFonts w:ascii="Arial Narrow" w:hAnsi="Arial Narrow"/>
                <w:bCs/>
                <w:color w:val="000000"/>
                <w:sz w:val="16"/>
                <w:szCs w:val="16"/>
              </w:rPr>
              <w:t xml:space="preserve"> </w:t>
            </w:r>
            <w:r w:rsidRPr="005F2EAA">
              <w:rPr>
                <w:rFonts w:ascii="Arial Narrow" w:hAnsi="Arial Narrow"/>
                <w:bCs/>
                <w:color w:val="000000"/>
                <w:sz w:val="16"/>
                <w:szCs w:val="16"/>
              </w:rPr>
              <w:t>Forefoot mean peak pressure</w:t>
            </w:r>
          </w:p>
        </w:tc>
        <w:tc>
          <w:tcPr>
            <w:tcW w:w="900" w:type="dxa"/>
            <w:tcBorders>
              <w:top w:val="nil"/>
              <w:left w:val="nil"/>
              <w:bottom w:val="nil"/>
              <w:right w:val="nil"/>
            </w:tcBorders>
            <w:shd w:val="clear" w:color="auto" w:fill="auto"/>
          </w:tcPr>
          <w:p w:rsidR="00A70048" w:rsidRPr="005F2EAA" w:rsidRDefault="00A70048" w:rsidP="003C617E">
            <w:pPr>
              <w:rPr>
                <w:rFonts w:ascii="Arial Narrow" w:hAnsi="Arial Narrow"/>
                <w:bCs/>
                <w:color w:val="000000"/>
                <w:sz w:val="16"/>
                <w:szCs w:val="16"/>
              </w:rPr>
            </w:pPr>
            <w:r w:rsidRPr="005F2EAA">
              <w:rPr>
                <w:rFonts w:ascii="Arial Narrow" w:hAnsi="Arial Narrow"/>
                <w:bCs/>
                <w:color w:val="000000"/>
                <w:sz w:val="16"/>
                <w:szCs w:val="16"/>
              </w:rPr>
              <w:t>No</w:t>
            </w:r>
          </w:p>
        </w:tc>
        <w:tc>
          <w:tcPr>
            <w:tcW w:w="2988" w:type="dxa"/>
            <w:tcBorders>
              <w:top w:val="nil"/>
              <w:left w:val="nil"/>
              <w:bottom w:val="nil"/>
              <w:right w:val="nil"/>
            </w:tcBorders>
            <w:shd w:val="clear" w:color="auto" w:fill="auto"/>
          </w:tcPr>
          <w:p w:rsidR="00A70048" w:rsidRPr="005F2EAA" w:rsidRDefault="00A70048" w:rsidP="003C617E">
            <w:pPr>
              <w:rPr>
                <w:rFonts w:ascii="Arial Narrow" w:hAnsi="Arial Narrow"/>
                <w:bCs/>
                <w:color w:val="000000"/>
                <w:sz w:val="16"/>
                <w:szCs w:val="16"/>
              </w:rPr>
            </w:pPr>
            <w:r w:rsidRPr="005F2EAA">
              <w:rPr>
                <w:rFonts w:ascii="Arial Narrow" w:hAnsi="Arial Narrow"/>
                <w:bCs/>
                <w:color w:val="000000"/>
                <w:sz w:val="16"/>
                <w:szCs w:val="16"/>
              </w:rPr>
              <w:t>1)</w:t>
            </w:r>
            <w:r>
              <w:rPr>
                <w:rFonts w:ascii="Arial Narrow" w:hAnsi="Arial Narrow"/>
                <w:bCs/>
                <w:color w:val="000000"/>
                <w:sz w:val="16"/>
                <w:szCs w:val="16"/>
              </w:rPr>
              <w:t xml:space="preserve"> TAL i</w:t>
            </w:r>
            <w:r w:rsidRPr="005F2EAA">
              <w:rPr>
                <w:rFonts w:ascii="Arial Narrow" w:hAnsi="Arial Narrow"/>
                <w:bCs/>
                <w:color w:val="000000"/>
                <w:sz w:val="16"/>
                <w:szCs w:val="16"/>
              </w:rPr>
              <w:t xml:space="preserve">ncreased </w:t>
            </w:r>
            <w:proofErr w:type="spellStart"/>
            <w:r>
              <w:rPr>
                <w:rFonts w:ascii="Arial Narrow" w:hAnsi="Arial Narrow"/>
                <w:bCs/>
                <w:color w:val="000000"/>
                <w:sz w:val="16"/>
                <w:szCs w:val="16"/>
              </w:rPr>
              <w:t>dorsi</w:t>
            </w:r>
            <w:proofErr w:type="spellEnd"/>
            <w:r>
              <w:rPr>
                <w:rFonts w:ascii="Arial Narrow" w:hAnsi="Arial Narrow"/>
                <w:bCs/>
                <w:color w:val="000000"/>
                <w:sz w:val="16"/>
                <w:szCs w:val="16"/>
              </w:rPr>
              <w:t xml:space="preserve"> flexion</w:t>
            </w:r>
            <w:r w:rsidRPr="005F2EAA">
              <w:rPr>
                <w:rFonts w:ascii="Arial Narrow" w:hAnsi="Arial Narrow"/>
                <w:bCs/>
                <w:color w:val="000000"/>
                <w:sz w:val="16"/>
                <w:szCs w:val="16"/>
              </w:rPr>
              <w:t xml:space="preserve"> from 0° to 9°. 2) Decreased from 86 N/cm² to 63 N/cm² (p&lt;0.001).</w:t>
            </w:r>
          </w:p>
        </w:tc>
        <w:tc>
          <w:tcPr>
            <w:tcW w:w="2160" w:type="dxa"/>
            <w:tcBorders>
              <w:top w:val="nil"/>
              <w:left w:val="nil"/>
              <w:bottom w:val="nil"/>
              <w:right w:val="nil"/>
            </w:tcBorders>
          </w:tcPr>
          <w:p w:rsidR="00A70048" w:rsidRPr="005F2EAA" w:rsidRDefault="00A70048" w:rsidP="003C617E">
            <w:pPr>
              <w:rPr>
                <w:rFonts w:ascii="Arial Narrow" w:hAnsi="Arial Narrow"/>
                <w:bCs/>
                <w:color w:val="000000"/>
                <w:sz w:val="16"/>
                <w:szCs w:val="16"/>
              </w:rPr>
            </w:pPr>
            <w:r w:rsidRPr="005F2EAA">
              <w:rPr>
                <w:rFonts w:ascii="Arial Narrow" w:hAnsi="Arial Narrow"/>
                <w:bCs/>
                <w:color w:val="000000"/>
                <w:sz w:val="16"/>
                <w:szCs w:val="16"/>
              </w:rPr>
              <w:t>N/A</w:t>
            </w:r>
          </w:p>
        </w:tc>
      </w:tr>
      <w:tr w:rsidR="00A70048" w:rsidRPr="005F2EAA" w:rsidTr="003C617E">
        <w:tc>
          <w:tcPr>
            <w:tcW w:w="900" w:type="dxa"/>
            <w:tcBorders>
              <w:top w:val="nil"/>
              <w:left w:val="nil"/>
              <w:bottom w:val="single" w:sz="4" w:space="0" w:color="auto"/>
              <w:right w:val="nil"/>
            </w:tcBorders>
            <w:shd w:val="clear" w:color="auto" w:fill="auto"/>
          </w:tcPr>
          <w:p w:rsidR="00A70048" w:rsidRPr="005F2EAA" w:rsidRDefault="00A70048" w:rsidP="003C617E">
            <w:pPr>
              <w:rPr>
                <w:rFonts w:ascii="Arial Narrow" w:hAnsi="Arial Narrow"/>
                <w:bCs/>
                <w:color w:val="000000"/>
                <w:sz w:val="16"/>
                <w:szCs w:val="16"/>
              </w:rPr>
            </w:pPr>
            <w:r w:rsidRPr="005F2EAA">
              <w:rPr>
                <w:rFonts w:ascii="Arial Narrow" w:hAnsi="Arial Narrow"/>
                <w:bCs/>
                <w:color w:val="000000"/>
                <w:sz w:val="16"/>
                <w:szCs w:val="16"/>
              </w:rPr>
              <w:t>Lin et al</w:t>
            </w:r>
            <w:r>
              <w:rPr>
                <w:rFonts w:ascii="Arial Narrow" w:hAnsi="Arial Narrow"/>
                <w:bCs/>
                <w:color w:val="000000"/>
                <w:sz w:val="16"/>
                <w:szCs w:val="16"/>
              </w:rPr>
              <w:t>.</w:t>
            </w:r>
            <w:r w:rsidRPr="005F2EAA">
              <w:rPr>
                <w:rFonts w:ascii="Arial Narrow" w:hAnsi="Arial Narrow"/>
                <w:bCs/>
                <w:color w:val="000000"/>
                <w:sz w:val="16"/>
                <w:szCs w:val="16"/>
              </w:rPr>
              <w:t xml:space="preserve"> (1996)</w:t>
            </w:r>
          </w:p>
        </w:tc>
        <w:tc>
          <w:tcPr>
            <w:tcW w:w="1620" w:type="dxa"/>
            <w:tcBorders>
              <w:top w:val="nil"/>
              <w:left w:val="nil"/>
              <w:bottom w:val="single" w:sz="4" w:space="0" w:color="auto"/>
              <w:right w:val="nil"/>
            </w:tcBorders>
            <w:shd w:val="clear" w:color="auto" w:fill="auto"/>
          </w:tcPr>
          <w:p w:rsidR="00A70048" w:rsidRPr="005F2EAA" w:rsidRDefault="00A70048" w:rsidP="003C617E">
            <w:pPr>
              <w:rPr>
                <w:rFonts w:ascii="Arial Narrow" w:hAnsi="Arial Narrow"/>
                <w:bCs/>
                <w:color w:val="000000"/>
                <w:sz w:val="16"/>
                <w:szCs w:val="16"/>
              </w:rPr>
            </w:pPr>
            <w:r>
              <w:rPr>
                <w:rFonts w:ascii="Arial Narrow" w:hAnsi="Arial Narrow"/>
                <w:bCs/>
                <w:color w:val="000000"/>
                <w:sz w:val="16"/>
                <w:szCs w:val="16"/>
              </w:rPr>
              <w:t>36 diabetic subjects a</w:t>
            </w:r>
            <w:r w:rsidRPr="005F2EAA">
              <w:rPr>
                <w:rFonts w:ascii="Arial Narrow" w:hAnsi="Arial Narrow"/>
                <w:bCs/>
                <w:color w:val="000000"/>
                <w:sz w:val="16"/>
                <w:szCs w:val="16"/>
              </w:rPr>
              <w:t>ged 40-70</w:t>
            </w:r>
            <w:r>
              <w:rPr>
                <w:rFonts w:ascii="Arial Narrow" w:hAnsi="Arial Narrow"/>
                <w:bCs/>
                <w:color w:val="000000"/>
                <w:sz w:val="16"/>
                <w:szCs w:val="16"/>
              </w:rPr>
              <w:t>.  TAL Inclusion: 1)</w:t>
            </w:r>
            <w:r w:rsidRPr="005F2EAA">
              <w:rPr>
                <w:rFonts w:ascii="Arial Narrow" w:hAnsi="Arial Narrow"/>
                <w:bCs/>
                <w:color w:val="000000"/>
                <w:sz w:val="16"/>
                <w:szCs w:val="16"/>
              </w:rPr>
              <w:t xml:space="preserve"> Post 9</w:t>
            </w:r>
            <w:r>
              <w:rPr>
                <w:rFonts w:ascii="Arial Narrow" w:hAnsi="Arial Narrow"/>
                <w:bCs/>
                <w:color w:val="000000"/>
                <w:sz w:val="16"/>
                <w:szCs w:val="16"/>
              </w:rPr>
              <w:t xml:space="preserve"> </w:t>
            </w:r>
            <w:proofErr w:type="spellStart"/>
            <w:r w:rsidRPr="005F2EAA">
              <w:rPr>
                <w:rFonts w:ascii="Arial Narrow" w:hAnsi="Arial Narrow"/>
                <w:bCs/>
                <w:color w:val="000000"/>
                <w:sz w:val="16"/>
                <w:szCs w:val="16"/>
              </w:rPr>
              <w:t>w</w:t>
            </w:r>
            <w:r>
              <w:rPr>
                <w:rFonts w:ascii="Arial Narrow" w:hAnsi="Arial Narrow"/>
                <w:bCs/>
                <w:color w:val="000000"/>
                <w:sz w:val="16"/>
                <w:szCs w:val="16"/>
              </w:rPr>
              <w:t>ee</w:t>
            </w:r>
            <w:r w:rsidRPr="005F2EAA">
              <w:rPr>
                <w:rFonts w:ascii="Arial Narrow" w:hAnsi="Arial Narrow"/>
                <w:bCs/>
                <w:color w:val="000000"/>
                <w:sz w:val="16"/>
                <w:szCs w:val="16"/>
              </w:rPr>
              <w:t>k’s</w:t>
            </w:r>
            <w:proofErr w:type="spellEnd"/>
            <w:r w:rsidRPr="005F2EAA">
              <w:rPr>
                <w:rFonts w:ascii="Arial Narrow" w:hAnsi="Arial Narrow"/>
                <w:bCs/>
                <w:color w:val="000000"/>
                <w:sz w:val="16"/>
                <w:szCs w:val="16"/>
              </w:rPr>
              <w:t xml:space="preserve"> in </w:t>
            </w:r>
            <w:r w:rsidRPr="00815E3E">
              <w:rPr>
                <w:rFonts w:ascii="Arial Narrow" w:hAnsi="Arial Narrow"/>
                <w:sz w:val="16"/>
                <w:szCs w:val="16"/>
              </w:rPr>
              <w:t>total-contact casting</w:t>
            </w:r>
            <w:r>
              <w:rPr>
                <w:rFonts w:ascii="Arial Narrow" w:hAnsi="Arial Narrow"/>
                <w:bCs/>
                <w:color w:val="000000"/>
                <w:sz w:val="16"/>
                <w:szCs w:val="16"/>
              </w:rPr>
              <w:t xml:space="preserve"> plantar ulcer still present. 2</w:t>
            </w:r>
            <w:r w:rsidRPr="005F2EAA">
              <w:rPr>
                <w:rFonts w:ascii="Arial Narrow" w:hAnsi="Arial Narrow"/>
                <w:bCs/>
                <w:color w:val="000000"/>
                <w:sz w:val="16"/>
                <w:szCs w:val="16"/>
              </w:rPr>
              <w:t xml:space="preserve">) Ulcer Wagner grade 1. </w:t>
            </w:r>
            <w:r>
              <w:rPr>
                <w:rFonts w:ascii="Arial Narrow" w:hAnsi="Arial Narrow"/>
                <w:bCs/>
                <w:color w:val="000000"/>
                <w:sz w:val="16"/>
                <w:szCs w:val="16"/>
              </w:rPr>
              <w:t>3</w:t>
            </w:r>
            <w:r w:rsidRPr="005F2EAA">
              <w:rPr>
                <w:rFonts w:ascii="Arial Narrow" w:hAnsi="Arial Narrow"/>
                <w:bCs/>
                <w:color w:val="000000"/>
                <w:sz w:val="16"/>
                <w:szCs w:val="16"/>
              </w:rPr>
              <w:t xml:space="preserve">) </w:t>
            </w:r>
            <w:r>
              <w:rPr>
                <w:rFonts w:ascii="Arial Narrow" w:hAnsi="Arial Narrow"/>
                <w:bCs/>
                <w:color w:val="000000"/>
                <w:sz w:val="16"/>
                <w:szCs w:val="16"/>
              </w:rPr>
              <w:t xml:space="preserve">ankle joint </w:t>
            </w:r>
            <w:proofErr w:type="spellStart"/>
            <w:r w:rsidRPr="005F2EAA">
              <w:rPr>
                <w:rFonts w:ascii="Arial Narrow" w:hAnsi="Arial Narrow"/>
                <w:bCs/>
                <w:color w:val="000000"/>
                <w:sz w:val="16"/>
                <w:szCs w:val="16"/>
              </w:rPr>
              <w:t>equinus</w:t>
            </w:r>
            <w:proofErr w:type="spellEnd"/>
          </w:p>
        </w:tc>
        <w:tc>
          <w:tcPr>
            <w:tcW w:w="1856" w:type="dxa"/>
            <w:tcBorders>
              <w:top w:val="nil"/>
              <w:left w:val="nil"/>
              <w:bottom w:val="single" w:sz="4" w:space="0" w:color="auto"/>
              <w:right w:val="nil"/>
            </w:tcBorders>
            <w:shd w:val="clear" w:color="auto" w:fill="auto"/>
          </w:tcPr>
          <w:p w:rsidR="00A70048" w:rsidRPr="005F2EAA" w:rsidRDefault="00A70048" w:rsidP="003C617E">
            <w:pPr>
              <w:rPr>
                <w:rFonts w:ascii="Arial Narrow" w:hAnsi="Arial Narrow"/>
                <w:bCs/>
                <w:color w:val="000000"/>
                <w:sz w:val="16"/>
                <w:szCs w:val="16"/>
              </w:rPr>
            </w:pPr>
            <w:r w:rsidRPr="005F2EAA">
              <w:rPr>
                <w:rFonts w:ascii="Arial Narrow" w:hAnsi="Arial Narrow"/>
                <w:bCs/>
                <w:color w:val="000000"/>
                <w:sz w:val="16"/>
                <w:szCs w:val="16"/>
              </w:rPr>
              <w:t xml:space="preserve">15 TAL </w:t>
            </w:r>
            <w:r>
              <w:rPr>
                <w:rFonts w:ascii="Arial Narrow" w:hAnsi="Arial Narrow"/>
                <w:bCs/>
                <w:color w:val="000000"/>
                <w:sz w:val="16"/>
                <w:szCs w:val="16"/>
              </w:rPr>
              <w:t xml:space="preserve">&amp; </w:t>
            </w:r>
            <w:r w:rsidRPr="005F2EAA">
              <w:rPr>
                <w:rFonts w:ascii="Arial Narrow" w:hAnsi="Arial Narrow"/>
                <w:bCs/>
                <w:color w:val="000000"/>
                <w:sz w:val="16"/>
                <w:szCs w:val="16"/>
              </w:rPr>
              <w:t xml:space="preserve">21 </w:t>
            </w:r>
            <w:proofErr w:type="gramStart"/>
            <w:r w:rsidRPr="00815E3E">
              <w:rPr>
                <w:rFonts w:ascii="Arial Narrow" w:hAnsi="Arial Narrow"/>
                <w:sz w:val="16"/>
                <w:szCs w:val="16"/>
              </w:rPr>
              <w:t>total</w:t>
            </w:r>
            <w:proofErr w:type="gramEnd"/>
            <w:r w:rsidRPr="00815E3E">
              <w:rPr>
                <w:rFonts w:ascii="Arial Narrow" w:hAnsi="Arial Narrow"/>
                <w:sz w:val="16"/>
                <w:szCs w:val="16"/>
              </w:rPr>
              <w:t>-contact casting</w:t>
            </w:r>
          </w:p>
        </w:tc>
        <w:tc>
          <w:tcPr>
            <w:tcW w:w="1316" w:type="dxa"/>
            <w:tcBorders>
              <w:top w:val="nil"/>
              <w:left w:val="nil"/>
              <w:bottom w:val="single" w:sz="4" w:space="0" w:color="auto"/>
              <w:right w:val="nil"/>
            </w:tcBorders>
            <w:shd w:val="clear" w:color="auto" w:fill="auto"/>
          </w:tcPr>
          <w:p w:rsidR="00A70048" w:rsidRPr="005F2EAA" w:rsidRDefault="00A70048" w:rsidP="003C617E">
            <w:pPr>
              <w:rPr>
                <w:rFonts w:ascii="Arial Narrow" w:hAnsi="Arial Narrow"/>
                <w:bCs/>
                <w:color w:val="000000"/>
                <w:sz w:val="16"/>
                <w:szCs w:val="16"/>
              </w:rPr>
            </w:pPr>
            <w:r w:rsidRPr="005F2EAA">
              <w:rPr>
                <w:rFonts w:ascii="Arial Narrow" w:hAnsi="Arial Narrow"/>
                <w:bCs/>
                <w:color w:val="000000"/>
                <w:sz w:val="16"/>
                <w:szCs w:val="16"/>
              </w:rPr>
              <w:t>Goniometer</w:t>
            </w:r>
          </w:p>
        </w:tc>
        <w:tc>
          <w:tcPr>
            <w:tcW w:w="1260" w:type="dxa"/>
            <w:tcBorders>
              <w:top w:val="nil"/>
              <w:left w:val="nil"/>
              <w:bottom w:val="single" w:sz="4" w:space="0" w:color="auto"/>
              <w:right w:val="nil"/>
            </w:tcBorders>
            <w:shd w:val="clear" w:color="auto" w:fill="auto"/>
          </w:tcPr>
          <w:p w:rsidR="00A70048" w:rsidRPr="005F2EAA" w:rsidRDefault="00A70048" w:rsidP="003C617E">
            <w:pPr>
              <w:rPr>
                <w:rFonts w:ascii="Arial Narrow" w:hAnsi="Arial Narrow"/>
                <w:bCs/>
                <w:color w:val="000000"/>
                <w:sz w:val="16"/>
                <w:szCs w:val="16"/>
              </w:rPr>
            </w:pPr>
            <w:r w:rsidRPr="005F2EAA">
              <w:rPr>
                <w:rFonts w:ascii="Arial Narrow" w:hAnsi="Arial Narrow"/>
                <w:bCs/>
                <w:color w:val="000000"/>
                <w:sz w:val="16"/>
                <w:szCs w:val="16"/>
              </w:rPr>
              <w:t>N/A</w:t>
            </w:r>
          </w:p>
        </w:tc>
        <w:tc>
          <w:tcPr>
            <w:tcW w:w="1260" w:type="dxa"/>
            <w:tcBorders>
              <w:top w:val="nil"/>
              <w:left w:val="nil"/>
              <w:bottom w:val="single" w:sz="4" w:space="0" w:color="auto"/>
              <w:right w:val="nil"/>
            </w:tcBorders>
            <w:shd w:val="clear" w:color="auto" w:fill="auto"/>
          </w:tcPr>
          <w:p w:rsidR="00A70048" w:rsidRPr="005F2EAA" w:rsidRDefault="00A70048" w:rsidP="003C617E">
            <w:pPr>
              <w:rPr>
                <w:rFonts w:ascii="Arial Narrow" w:hAnsi="Arial Narrow"/>
                <w:bCs/>
                <w:color w:val="000000"/>
                <w:sz w:val="16"/>
                <w:szCs w:val="16"/>
              </w:rPr>
            </w:pPr>
            <w:r w:rsidRPr="005F2EAA">
              <w:rPr>
                <w:rFonts w:ascii="Arial Narrow" w:hAnsi="Arial Narrow"/>
                <w:bCs/>
                <w:color w:val="000000"/>
                <w:sz w:val="16"/>
                <w:szCs w:val="16"/>
              </w:rPr>
              <w:t>Ulcer healing rate</w:t>
            </w:r>
          </w:p>
        </w:tc>
        <w:tc>
          <w:tcPr>
            <w:tcW w:w="900" w:type="dxa"/>
            <w:tcBorders>
              <w:top w:val="nil"/>
              <w:left w:val="nil"/>
              <w:bottom w:val="single" w:sz="4" w:space="0" w:color="auto"/>
              <w:right w:val="nil"/>
            </w:tcBorders>
            <w:shd w:val="clear" w:color="auto" w:fill="auto"/>
          </w:tcPr>
          <w:p w:rsidR="00A70048" w:rsidRPr="005F2EAA" w:rsidRDefault="00A70048" w:rsidP="003C617E">
            <w:pPr>
              <w:rPr>
                <w:rFonts w:ascii="Arial Narrow" w:hAnsi="Arial Narrow"/>
                <w:bCs/>
                <w:color w:val="000000"/>
                <w:sz w:val="16"/>
                <w:szCs w:val="16"/>
              </w:rPr>
            </w:pPr>
            <w:r w:rsidRPr="005F2EAA">
              <w:rPr>
                <w:rFonts w:ascii="Arial Narrow" w:hAnsi="Arial Narrow"/>
                <w:bCs/>
                <w:color w:val="000000"/>
                <w:sz w:val="16"/>
                <w:szCs w:val="16"/>
              </w:rPr>
              <w:t>N/A</w:t>
            </w:r>
          </w:p>
        </w:tc>
        <w:tc>
          <w:tcPr>
            <w:tcW w:w="2988" w:type="dxa"/>
            <w:tcBorders>
              <w:top w:val="nil"/>
              <w:left w:val="nil"/>
              <w:bottom w:val="single" w:sz="4" w:space="0" w:color="auto"/>
              <w:right w:val="nil"/>
            </w:tcBorders>
            <w:shd w:val="clear" w:color="auto" w:fill="auto"/>
          </w:tcPr>
          <w:p w:rsidR="00A70048" w:rsidRPr="005F2EAA" w:rsidRDefault="00A70048" w:rsidP="003C617E">
            <w:pPr>
              <w:rPr>
                <w:rFonts w:ascii="Arial Narrow" w:hAnsi="Arial Narrow"/>
                <w:bCs/>
                <w:color w:val="000000"/>
                <w:sz w:val="16"/>
                <w:szCs w:val="16"/>
              </w:rPr>
            </w:pPr>
            <w:r w:rsidRPr="005F2EAA">
              <w:rPr>
                <w:rFonts w:ascii="Arial Narrow" w:hAnsi="Arial Narrow"/>
                <w:bCs/>
                <w:color w:val="000000"/>
                <w:sz w:val="16"/>
                <w:szCs w:val="16"/>
              </w:rPr>
              <w:t xml:space="preserve">TAL </w:t>
            </w:r>
            <w:r>
              <w:rPr>
                <w:rFonts w:ascii="Arial Narrow" w:hAnsi="Arial Narrow"/>
                <w:bCs/>
                <w:color w:val="000000"/>
                <w:sz w:val="16"/>
                <w:szCs w:val="16"/>
              </w:rPr>
              <w:t xml:space="preserve">ankle joint </w:t>
            </w:r>
            <w:proofErr w:type="spellStart"/>
            <w:r>
              <w:rPr>
                <w:rFonts w:ascii="Arial Narrow" w:hAnsi="Arial Narrow"/>
                <w:bCs/>
                <w:color w:val="000000"/>
                <w:sz w:val="16"/>
                <w:szCs w:val="16"/>
              </w:rPr>
              <w:t>dorsi</w:t>
            </w:r>
            <w:proofErr w:type="spellEnd"/>
            <w:r>
              <w:rPr>
                <w:rFonts w:ascii="Arial Narrow" w:hAnsi="Arial Narrow"/>
                <w:bCs/>
                <w:color w:val="000000"/>
                <w:sz w:val="16"/>
                <w:szCs w:val="16"/>
              </w:rPr>
              <w:t xml:space="preserve"> flexion</w:t>
            </w:r>
            <w:r w:rsidRPr="005F2EAA">
              <w:rPr>
                <w:rFonts w:ascii="Arial Narrow" w:hAnsi="Arial Narrow"/>
                <w:bCs/>
                <w:color w:val="000000"/>
                <w:sz w:val="16"/>
                <w:szCs w:val="16"/>
              </w:rPr>
              <w:t xml:space="preserve"> increased from 0° to 9°. The ulcers healed in an ave</w:t>
            </w:r>
            <w:r>
              <w:rPr>
                <w:rFonts w:ascii="Arial Narrow" w:hAnsi="Arial Narrow"/>
                <w:bCs/>
                <w:color w:val="000000"/>
                <w:sz w:val="16"/>
                <w:szCs w:val="16"/>
              </w:rPr>
              <w:t xml:space="preserve">rage </w:t>
            </w:r>
            <w:r w:rsidRPr="005F2EAA">
              <w:rPr>
                <w:rFonts w:ascii="Arial Narrow" w:hAnsi="Arial Narrow"/>
                <w:bCs/>
                <w:color w:val="000000"/>
                <w:sz w:val="16"/>
                <w:szCs w:val="16"/>
              </w:rPr>
              <w:t xml:space="preserve">39.3 days. </w:t>
            </w:r>
            <w:r>
              <w:rPr>
                <w:rFonts w:ascii="Arial Narrow" w:hAnsi="Arial Narrow"/>
                <w:sz w:val="16"/>
                <w:szCs w:val="16"/>
              </w:rPr>
              <w:t>T</w:t>
            </w:r>
            <w:r w:rsidRPr="00815E3E">
              <w:rPr>
                <w:rFonts w:ascii="Arial Narrow" w:hAnsi="Arial Narrow"/>
                <w:sz w:val="16"/>
                <w:szCs w:val="16"/>
              </w:rPr>
              <w:t>otal-contact casting</w:t>
            </w:r>
            <w:r>
              <w:rPr>
                <w:rFonts w:ascii="Arial Narrow" w:hAnsi="Arial Narrow"/>
                <w:bCs/>
                <w:color w:val="000000"/>
                <w:sz w:val="16"/>
                <w:szCs w:val="16"/>
              </w:rPr>
              <w:t xml:space="preserve"> ulcers healed in an average 43.5 days.  No statistical </w:t>
            </w:r>
            <w:r w:rsidRPr="005F2EAA">
              <w:rPr>
                <w:rFonts w:ascii="Arial Narrow" w:hAnsi="Arial Narrow"/>
                <w:bCs/>
                <w:color w:val="000000"/>
                <w:sz w:val="16"/>
                <w:szCs w:val="16"/>
              </w:rPr>
              <w:t>analysis.</w:t>
            </w:r>
          </w:p>
        </w:tc>
        <w:tc>
          <w:tcPr>
            <w:tcW w:w="2160" w:type="dxa"/>
            <w:tcBorders>
              <w:top w:val="nil"/>
              <w:left w:val="nil"/>
              <w:bottom w:val="single" w:sz="4" w:space="0" w:color="auto"/>
              <w:right w:val="nil"/>
            </w:tcBorders>
          </w:tcPr>
          <w:p w:rsidR="00A70048" w:rsidRPr="005F2EAA" w:rsidRDefault="00A70048" w:rsidP="003C617E">
            <w:pPr>
              <w:rPr>
                <w:rFonts w:ascii="Arial Narrow" w:hAnsi="Arial Narrow"/>
                <w:bCs/>
                <w:color w:val="000000"/>
                <w:sz w:val="16"/>
                <w:szCs w:val="16"/>
              </w:rPr>
            </w:pPr>
            <w:r w:rsidRPr="005F2EAA">
              <w:rPr>
                <w:rFonts w:ascii="Arial Narrow" w:hAnsi="Arial Narrow"/>
                <w:bCs/>
                <w:color w:val="000000"/>
                <w:sz w:val="16"/>
                <w:szCs w:val="16"/>
              </w:rPr>
              <w:t xml:space="preserve">TAL @17.3 months no ulcer reoccurrence. </w:t>
            </w:r>
            <w:r>
              <w:rPr>
                <w:rFonts w:ascii="Arial Narrow" w:hAnsi="Arial Narrow"/>
                <w:sz w:val="16"/>
                <w:szCs w:val="16"/>
              </w:rPr>
              <w:t>T</w:t>
            </w:r>
            <w:r w:rsidRPr="00815E3E">
              <w:rPr>
                <w:rFonts w:ascii="Arial Narrow" w:hAnsi="Arial Narrow"/>
                <w:sz w:val="16"/>
                <w:szCs w:val="16"/>
              </w:rPr>
              <w:t>otal-contact casting</w:t>
            </w:r>
            <w:r w:rsidRPr="005F2EAA">
              <w:rPr>
                <w:rFonts w:ascii="Arial Narrow" w:hAnsi="Arial Narrow"/>
                <w:bCs/>
                <w:color w:val="000000"/>
                <w:sz w:val="16"/>
                <w:szCs w:val="16"/>
              </w:rPr>
              <w:t xml:space="preserve"> @ 6 </w:t>
            </w:r>
            <w:proofErr w:type="spellStart"/>
            <w:r w:rsidRPr="005F2EAA">
              <w:rPr>
                <w:rFonts w:ascii="Arial Narrow" w:hAnsi="Arial Narrow"/>
                <w:bCs/>
                <w:color w:val="000000"/>
                <w:sz w:val="16"/>
                <w:szCs w:val="16"/>
              </w:rPr>
              <w:t>wk’s</w:t>
            </w:r>
            <w:proofErr w:type="spellEnd"/>
            <w:r w:rsidRPr="005F2EAA">
              <w:rPr>
                <w:rFonts w:ascii="Arial Narrow" w:hAnsi="Arial Narrow"/>
                <w:bCs/>
                <w:color w:val="000000"/>
                <w:sz w:val="16"/>
                <w:szCs w:val="16"/>
              </w:rPr>
              <w:t xml:space="preserve"> 4 subjects had ulcer reoccurrence. </w:t>
            </w:r>
            <w:proofErr w:type="spellStart"/>
            <w:r>
              <w:rPr>
                <w:rFonts w:ascii="Arial Narrow" w:hAnsi="Arial Narrow"/>
                <w:bCs/>
                <w:color w:val="000000"/>
                <w:sz w:val="16"/>
                <w:szCs w:val="16"/>
              </w:rPr>
              <w:t>Dorsi</w:t>
            </w:r>
            <w:proofErr w:type="spellEnd"/>
            <w:r>
              <w:rPr>
                <w:rFonts w:ascii="Arial Narrow" w:hAnsi="Arial Narrow"/>
                <w:bCs/>
                <w:color w:val="000000"/>
                <w:sz w:val="16"/>
                <w:szCs w:val="16"/>
              </w:rPr>
              <w:t xml:space="preserve"> flexion</w:t>
            </w:r>
            <w:r w:rsidRPr="005F2EAA">
              <w:rPr>
                <w:rFonts w:ascii="Arial Narrow" w:hAnsi="Arial Narrow"/>
                <w:bCs/>
                <w:color w:val="000000"/>
                <w:sz w:val="16"/>
                <w:szCs w:val="16"/>
              </w:rPr>
              <w:t xml:space="preserve"> angle was not recorded.</w:t>
            </w:r>
          </w:p>
        </w:tc>
      </w:tr>
    </w:tbl>
    <w:p w:rsidR="00A70048" w:rsidRDefault="00A70048" w:rsidP="00A70048"/>
    <w:p w:rsidR="00A70048" w:rsidRDefault="00A70048" w:rsidP="00251698">
      <w:pPr>
        <w:spacing w:line="360" w:lineRule="auto"/>
        <w:jc w:val="both"/>
        <w:rPr>
          <w:lang w:val="en-GB"/>
        </w:rPr>
      </w:pPr>
    </w:p>
    <w:p w:rsidR="00A70048" w:rsidRPr="00A70048" w:rsidRDefault="00A70048" w:rsidP="00A70048">
      <w:pPr>
        <w:spacing w:after="200" w:line="276" w:lineRule="auto"/>
        <w:rPr>
          <w:rFonts w:ascii="Calibri" w:eastAsia="Calibri" w:hAnsi="Calibri"/>
          <w:sz w:val="22"/>
          <w:szCs w:val="22"/>
          <w:lang w:val="en-GB"/>
        </w:rPr>
      </w:pPr>
      <w:r w:rsidRPr="00A70048">
        <w:rPr>
          <w:rFonts w:ascii="Calibri" w:eastAsia="Calibri" w:hAnsi="Calibri"/>
          <w:sz w:val="22"/>
          <w:szCs w:val="22"/>
          <w:lang w:val="en-GB"/>
        </w:rPr>
        <w:lastRenderedPageBreak/>
        <w:t>Table 3. Mean (standard deviation) for variables recorded at each data collection session.</w:t>
      </w:r>
    </w:p>
    <w:tbl>
      <w:tblPr>
        <w:tblW w:w="15638" w:type="dxa"/>
        <w:tblInd w:w="-686" w:type="dxa"/>
        <w:tblBorders>
          <w:top w:val="single" w:sz="4" w:space="0" w:color="000000"/>
          <w:bottom w:val="single" w:sz="4" w:space="0" w:color="000000"/>
        </w:tblBorders>
        <w:tblLook w:val="04A0" w:firstRow="1" w:lastRow="0" w:firstColumn="1" w:lastColumn="0" w:noHBand="0" w:noVBand="1"/>
      </w:tblPr>
      <w:tblGrid>
        <w:gridCol w:w="4941"/>
        <w:gridCol w:w="1735"/>
        <w:gridCol w:w="1735"/>
        <w:gridCol w:w="1735"/>
        <w:gridCol w:w="287"/>
        <w:gridCol w:w="1735"/>
        <w:gridCol w:w="1735"/>
        <w:gridCol w:w="1735"/>
      </w:tblGrid>
      <w:tr w:rsidR="00D9268D" w:rsidRPr="00D9268D" w:rsidTr="00D9268D">
        <w:tc>
          <w:tcPr>
            <w:tcW w:w="4941" w:type="dxa"/>
            <w:tcBorders>
              <w:top w:val="single" w:sz="4" w:space="0" w:color="000000"/>
              <w:bottom w:val="single" w:sz="4" w:space="0" w:color="auto"/>
            </w:tcBorders>
            <w:shd w:val="clear" w:color="auto" w:fill="auto"/>
            <w:vAlign w:val="bottom"/>
          </w:tcPr>
          <w:p w:rsidR="00A70048" w:rsidRPr="00D9268D" w:rsidRDefault="00A70048" w:rsidP="00A70048">
            <w:pPr>
              <w:rPr>
                <w:rFonts w:ascii="Calibri" w:eastAsia="Calibri" w:hAnsi="Calibri"/>
                <w:b/>
                <w:color w:val="000000"/>
                <w:sz w:val="22"/>
                <w:szCs w:val="22"/>
                <w:lang w:val="en-GB"/>
              </w:rPr>
            </w:pPr>
            <w:r w:rsidRPr="00D9268D">
              <w:rPr>
                <w:rFonts w:ascii="Calibri" w:eastAsia="Calibri" w:hAnsi="Calibri"/>
                <w:b/>
                <w:color w:val="000000"/>
                <w:sz w:val="22"/>
                <w:szCs w:val="22"/>
                <w:lang w:val="en-GB"/>
              </w:rPr>
              <w:t>Variable</w:t>
            </w:r>
          </w:p>
        </w:tc>
        <w:tc>
          <w:tcPr>
            <w:tcW w:w="1735" w:type="dxa"/>
            <w:tcBorders>
              <w:top w:val="single" w:sz="4" w:space="0" w:color="000000"/>
              <w:bottom w:val="single" w:sz="4" w:space="0" w:color="auto"/>
            </w:tcBorders>
            <w:shd w:val="clear" w:color="auto" w:fill="auto"/>
            <w:vAlign w:val="bottom"/>
          </w:tcPr>
          <w:p w:rsidR="00A70048" w:rsidRPr="00D9268D" w:rsidRDefault="00A70048" w:rsidP="00D9268D">
            <w:pPr>
              <w:jc w:val="center"/>
              <w:rPr>
                <w:rFonts w:ascii="Calibri" w:eastAsia="Calibri" w:hAnsi="Calibri"/>
                <w:b/>
                <w:color w:val="000000"/>
                <w:sz w:val="22"/>
                <w:szCs w:val="22"/>
                <w:lang w:val="en-GB"/>
              </w:rPr>
            </w:pPr>
            <w:r w:rsidRPr="00D9268D">
              <w:rPr>
                <w:rFonts w:ascii="Calibri" w:eastAsia="Calibri" w:hAnsi="Calibri"/>
                <w:b/>
                <w:color w:val="000000"/>
                <w:sz w:val="22"/>
                <w:szCs w:val="22"/>
                <w:lang w:val="en-GB"/>
              </w:rPr>
              <w:t>Baseline</w:t>
            </w:r>
          </w:p>
        </w:tc>
        <w:tc>
          <w:tcPr>
            <w:tcW w:w="1735" w:type="dxa"/>
            <w:tcBorders>
              <w:top w:val="single" w:sz="4" w:space="0" w:color="000000"/>
              <w:bottom w:val="single" w:sz="4" w:space="0" w:color="auto"/>
            </w:tcBorders>
            <w:shd w:val="clear" w:color="auto" w:fill="auto"/>
            <w:vAlign w:val="bottom"/>
          </w:tcPr>
          <w:p w:rsidR="00A70048" w:rsidRPr="00D9268D" w:rsidRDefault="00A70048" w:rsidP="00D9268D">
            <w:pPr>
              <w:jc w:val="center"/>
              <w:rPr>
                <w:rFonts w:ascii="Calibri" w:eastAsia="Calibri" w:hAnsi="Calibri"/>
                <w:b/>
                <w:color w:val="000000"/>
                <w:sz w:val="22"/>
                <w:szCs w:val="22"/>
                <w:lang w:val="en-GB"/>
              </w:rPr>
            </w:pPr>
            <w:r w:rsidRPr="00D9268D">
              <w:rPr>
                <w:rFonts w:ascii="Calibri" w:eastAsia="Calibri" w:hAnsi="Calibri"/>
                <w:b/>
                <w:color w:val="000000"/>
                <w:sz w:val="22"/>
                <w:szCs w:val="22"/>
                <w:lang w:val="en-GB"/>
              </w:rPr>
              <w:t>Week 4</w:t>
            </w:r>
          </w:p>
        </w:tc>
        <w:tc>
          <w:tcPr>
            <w:tcW w:w="1735" w:type="dxa"/>
            <w:tcBorders>
              <w:top w:val="single" w:sz="4" w:space="0" w:color="000000"/>
              <w:bottom w:val="single" w:sz="4" w:space="0" w:color="auto"/>
            </w:tcBorders>
            <w:shd w:val="clear" w:color="auto" w:fill="auto"/>
            <w:vAlign w:val="bottom"/>
          </w:tcPr>
          <w:p w:rsidR="00A70048" w:rsidRPr="00D9268D" w:rsidRDefault="00A70048" w:rsidP="00D9268D">
            <w:pPr>
              <w:jc w:val="center"/>
              <w:rPr>
                <w:rFonts w:ascii="Calibri" w:eastAsia="Calibri" w:hAnsi="Calibri"/>
                <w:b/>
                <w:color w:val="000000"/>
                <w:sz w:val="22"/>
                <w:szCs w:val="22"/>
                <w:lang w:val="en-GB"/>
              </w:rPr>
            </w:pPr>
            <w:r w:rsidRPr="00D9268D">
              <w:rPr>
                <w:rFonts w:ascii="Calibri" w:eastAsia="Calibri" w:hAnsi="Calibri"/>
                <w:b/>
                <w:color w:val="000000"/>
                <w:sz w:val="22"/>
                <w:szCs w:val="22"/>
                <w:lang w:val="en-GB"/>
              </w:rPr>
              <w:t>Week 8</w:t>
            </w:r>
          </w:p>
        </w:tc>
        <w:tc>
          <w:tcPr>
            <w:tcW w:w="287" w:type="dxa"/>
            <w:tcBorders>
              <w:top w:val="single" w:sz="4" w:space="0" w:color="000000"/>
              <w:bottom w:val="single" w:sz="4" w:space="0" w:color="auto"/>
            </w:tcBorders>
            <w:shd w:val="clear" w:color="auto" w:fill="auto"/>
          </w:tcPr>
          <w:p w:rsidR="00A70048" w:rsidRPr="00D9268D" w:rsidRDefault="00A70048" w:rsidP="00D9268D">
            <w:pPr>
              <w:jc w:val="center"/>
              <w:rPr>
                <w:rFonts w:ascii="Calibri" w:eastAsia="Calibri" w:hAnsi="Calibri"/>
                <w:color w:val="000000"/>
                <w:sz w:val="22"/>
                <w:szCs w:val="22"/>
                <w:lang w:val="en-GB"/>
              </w:rPr>
            </w:pPr>
          </w:p>
        </w:tc>
        <w:tc>
          <w:tcPr>
            <w:tcW w:w="1735" w:type="dxa"/>
            <w:tcBorders>
              <w:top w:val="single" w:sz="4" w:space="0" w:color="000000"/>
              <w:bottom w:val="single" w:sz="4" w:space="0" w:color="auto"/>
            </w:tcBorders>
            <w:shd w:val="clear" w:color="auto" w:fill="auto"/>
            <w:vAlign w:val="bottom"/>
          </w:tcPr>
          <w:p w:rsidR="00A70048" w:rsidRPr="00D9268D" w:rsidRDefault="00A70048" w:rsidP="00D9268D">
            <w:pPr>
              <w:jc w:val="center"/>
              <w:rPr>
                <w:rFonts w:ascii="Calibri" w:eastAsia="Calibri" w:hAnsi="Calibri"/>
                <w:color w:val="000000"/>
                <w:sz w:val="22"/>
                <w:szCs w:val="22"/>
                <w:lang w:val="en-GB"/>
              </w:rPr>
            </w:pPr>
          </w:p>
        </w:tc>
        <w:tc>
          <w:tcPr>
            <w:tcW w:w="1735" w:type="dxa"/>
            <w:tcBorders>
              <w:top w:val="single" w:sz="4" w:space="0" w:color="000000"/>
              <w:bottom w:val="single" w:sz="4" w:space="0" w:color="auto"/>
            </w:tcBorders>
            <w:shd w:val="clear" w:color="auto" w:fill="auto"/>
            <w:vAlign w:val="bottom"/>
          </w:tcPr>
          <w:p w:rsidR="00A70048" w:rsidRPr="00D9268D" w:rsidRDefault="00A70048" w:rsidP="00D9268D">
            <w:pPr>
              <w:jc w:val="center"/>
              <w:rPr>
                <w:rFonts w:ascii="Calibri" w:eastAsia="Calibri" w:hAnsi="Calibri"/>
                <w:color w:val="000000"/>
                <w:sz w:val="22"/>
                <w:szCs w:val="22"/>
                <w:lang w:val="en-GB"/>
              </w:rPr>
            </w:pPr>
          </w:p>
        </w:tc>
        <w:tc>
          <w:tcPr>
            <w:tcW w:w="1735" w:type="dxa"/>
            <w:tcBorders>
              <w:top w:val="single" w:sz="4" w:space="0" w:color="000000"/>
              <w:bottom w:val="single" w:sz="4" w:space="0" w:color="auto"/>
            </w:tcBorders>
            <w:shd w:val="clear" w:color="auto" w:fill="auto"/>
            <w:vAlign w:val="bottom"/>
          </w:tcPr>
          <w:p w:rsidR="00A70048" w:rsidRPr="00D9268D" w:rsidRDefault="00A70048" w:rsidP="00D9268D">
            <w:pPr>
              <w:jc w:val="center"/>
              <w:rPr>
                <w:rFonts w:ascii="Calibri" w:eastAsia="Calibri" w:hAnsi="Calibri"/>
                <w:color w:val="000000"/>
                <w:sz w:val="22"/>
                <w:szCs w:val="22"/>
                <w:lang w:val="en-GB"/>
              </w:rPr>
            </w:pPr>
          </w:p>
        </w:tc>
      </w:tr>
      <w:tr w:rsidR="00D9268D" w:rsidRPr="00D9268D" w:rsidTr="00D9268D">
        <w:tc>
          <w:tcPr>
            <w:tcW w:w="4941" w:type="dxa"/>
            <w:tcBorders>
              <w:top w:val="single" w:sz="4" w:space="0" w:color="auto"/>
            </w:tcBorders>
            <w:shd w:val="clear" w:color="auto" w:fill="auto"/>
            <w:vAlign w:val="bottom"/>
          </w:tcPr>
          <w:p w:rsidR="00A70048" w:rsidRPr="00D9268D" w:rsidRDefault="00A70048" w:rsidP="00A70048">
            <w:pPr>
              <w:rPr>
                <w:rFonts w:ascii="Calibri" w:eastAsia="Calibri" w:hAnsi="Calibri"/>
                <w:color w:val="000000"/>
                <w:sz w:val="22"/>
                <w:szCs w:val="22"/>
                <w:lang w:val="en-GB"/>
              </w:rPr>
            </w:pPr>
            <w:proofErr w:type="spellStart"/>
            <w:r w:rsidRPr="00D9268D">
              <w:rPr>
                <w:rFonts w:ascii="Calibri" w:eastAsia="Calibri" w:hAnsi="Calibri"/>
                <w:color w:val="000000"/>
                <w:sz w:val="22"/>
                <w:szCs w:val="22"/>
                <w:lang w:val="en-GB"/>
              </w:rPr>
              <w:t>Flexeramp</w:t>
            </w:r>
            <w:proofErr w:type="spellEnd"/>
            <w:r w:rsidRPr="00D9268D">
              <w:rPr>
                <w:rFonts w:ascii="Calibri" w:eastAsia="Calibri" w:hAnsi="Calibri"/>
                <w:color w:val="000000"/>
                <w:sz w:val="22"/>
                <w:szCs w:val="22"/>
                <w:lang w:val="en-GB"/>
              </w:rPr>
              <w:t xml:space="preserve"> angle (°)</w:t>
            </w:r>
          </w:p>
        </w:tc>
        <w:tc>
          <w:tcPr>
            <w:tcW w:w="1735" w:type="dxa"/>
            <w:tcBorders>
              <w:top w:val="single" w:sz="4" w:space="0" w:color="auto"/>
            </w:tcBorders>
            <w:shd w:val="clear" w:color="auto" w:fill="auto"/>
            <w:vAlign w:val="bottom"/>
          </w:tcPr>
          <w:p w:rsidR="00A70048" w:rsidRPr="00D9268D" w:rsidRDefault="00A70048" w:rsidP="00D9268D">
            <w:pPr>
              <w:jc w:val="center"/>
              <w:rPr>
                <w:rFonts w:ascii="Calibri" w:eastAsia="Calibri" w:hAnsi="Calibri"/>
                <w:color w:val="000000"/>
                <w:sz w:val="22"/>
                <w:szCs w:val="22"/>
                <w:lang w:val="en-GB"/>
              </w:rPr>
            </w:pPr>
            <w:r w:rsidRPr="00D9268D">
              <w:rPr>
                <w:rFonts w:ascii="Calibri" w:eastAsia="Calibri" w:hAnsi="Calibri"/>
                <w:color w:val="000000"/>
                <w:sz w:val="22"/>
                <w:szCs w:val="22"/>
                <w:lang w:val="en-GB"/>
              </w:rPr>
              <w:t>5 (0)</w:t>
            </w:r>
          </w:p>
        </w:tc>
        <w:tc>
          <w:tcPr>
            <w:tcW w:w="1735" w:type="dxa"/>
            <w:tcBorders>
              <w:top w:val="single" w:sz="4" w:space="0" w:color="auto"/>
            </w:tcBorders>
            <w:shd w:val="clear" w:color="auto" w:fill="auto"/>
            <w:vAlign w:val="bottom"/>
          </w:tcPr>
          <w:p w:rsidR="00A70048" w:rsidRPr="00D9268D" w:rsidRDefault="00A70048" w:rsidP="00D9268D">
            <w:pPr>
              <w:jc w:val="center"/>
              <w:rPr>
                <w:rFonts w:ascii="Calibri" w:eastAsia="Calibri" w:hAnsi="Calibri"/>
                <w:color w:val="000000"/>
                <w:sz w:val="22"/>
                <w:szCs w:val="22"/>
                <w:lang w:val="en-GB"/>
              </w:rPr>
            </w:pPr>
            <w:r w:rsidRPr="00D9268D">
              <w:rPr>
                <w:rFonts w:ascii="Calibri" w:eastAsia="Calibri" w:hAnsi="Calibri"/>
                <w:color w:val="000000"/>
                <w:sz w:val="22"/>
                <w:szCs w:val="22"/>
                <w:lang w:val="en-GB"/>
              </w:rPr>
              <w:t>13 (3)</w:t>
            </w:r>
          </w:p>
        </w:tc>
        <w:tc>
          <w:tcPr>
            <w:tcW w:w="1735" w:type="dxa"/>
            <w:tcBorders>
              <w:top w:val="single" w:sz="4" w:space="0" w:color="auto"/>
            </w:tcBorders>
            <w:shd w:val="clear" w:color="auto" w:fill="auto"/>
            <w:vAlign w:val="bottom"/>
          </w:tcPr>
          <w:p w:rsidR="00A70048" w:rsidRPr="00D9268D" w:rsidRDefault="00A70048" w:rsidP="00D9268D">
            <w:pPr>
              <w:jc w:val="center"/>
              <w:rPr>
                <w:rFonts w:ascii="Calibri" w:eastAsia="Calibri" w:hAnsi="Calibri"/>
                <w:color w:val="000000"/>
                <w:sz w:val="22"/>
                <w:szCs w:val="22"/>
                <w:lang w:val="en-GB"/>
              </w:rPr>
            </w:pPr>
            <w:r w:rsidRPr="00D9268D">
              <w:rPr>
                <w:rFonts w:ascii="Calibri" w:eastAsia="Calibri" w:hAnsi="Calibri"/>
                <w:color w:val="000000"/>
                <w:sz w:val="22"/>
                <w:szCs w:val="22"/>
                <w:lang w:val="en-GB"/>
              </w:rPr>
              <w:t>14 (</w:t>
            </w:r>
            <w:proofErr w:type="gramStart"/>
            <w:r w:rsidRPr="00D9268D">
              <w:rPr>
                <w:rFonts w:ascii="Calibri" w:eastAsia="Calibri" w:hAnsi="Calibri"/>
                <w:color w:val="000000"/>
                <w:sz w:val="22"/>
                <w:szCs w:val="22"/>
                <w:lang w:val="en-GB"/>
              </w:rPr>
              <w:t>3)</w:t>
            </w:r>
            <w:r w:rsidRPr="00D9268D">
              <w:rPr>
                <w:rFonts w:ascii="Calibri" w:eastAsia="Calibri" w:hAnsi="Calibri"/>
                <w:color w:val="000000"/>
                <w:sz w:val="22"/>
                <w:szCs w:val="22"/>
                <w:vertAlign w:val="superscript"/>
                <w:lang w:val="en-GB"/>
              </w:rPr>
              <w:t>a</w:t>
            </w:r>
            <w:proofErr w:type="gramEnd"/>
          </w:p>
        </w:tc>
        <w:tc>
          <w:tcPr>
            <w:tcW w:w="287" w:type="dxa"/>
            <w:tcBorders>
              <w:top w:val="single" w:sz="4" w:space="0" w:color="auto"/>
            </w:tcBorders>
            <w:shd w:val="clear" w:color="auto" w:fill="auto"/>
          </w:tcPr>
          <w:p w:rsidR="00A70048" w:rsidRPr="00D9268D" w:rsidRDefault="00A70048" w:rsidP="00D9268D">
            <w:pPr>
              <w:jc w:val="center"/>
              <w:rPr>
                <w:rFonts w:ascii="Calibri" w:eastAsia="Calibri" w:hAnsi="Calibri"/>
                <w:color w:val="000000"/>
                <w:sz w:val="22"/>
                <w:szCs w:val="22"/>
                <w:lang w:val="en-GB"/>
              </w:rPr>
            </w:pPr>
          </w:p>
        </w:tc>
        <w:tc>
          <w:tcPr>
            <w:tcW w:w="1735" w:type="dxa"/>
            <w:tcBorders>
              <w:top w:val="single" w:sz="4" w:space="0" w:color="auto"/>
            </w:tcBorders>
            <w:shd w:val="clear" w:color="auto" w:fill="auto"/>
            <w:vAlign w:val="bottom"/>
          </w:tcPr>
          <w:p w:rsidR="00A70048" w:rsidRPr="00D9268D" w:rsidRDefault="00A70048" w:rsidP="00D9268D">
            <w:pPr>
              <w:jc w:val="center"/>
              <w:rPr>
                <w:rFonts w:ascii="Calibri" w:eastAsia="Calibri" w:hAnsi="Calibri"/>
                <w:color w:val="000000"/>
                <w:sz w:val="22"/>
                <w:szCs w:val="22"/>
                <w:lang w:val="en-GB"/>
              </w:rPr>
            </w:pPr>
          </w:p>
        </w:tc>
        <w:tc>
          <w:tcPr>
            <w:tcW w:w="1735" w:type="dxa"/>
            <w:tcBorders>
              <w:top w:val="single" w:sz="4" w:space="0" w:color="auto"/>
            </w:tcBorders>
            <w:shd w:val="clear" w:color="auto" w:fill="auto"/>
            <w:vAlign w:val="bottom"/>
          </w:tcPr>
          <w:p w:rsidR="00A70048" w:rsidRPr="00D9268D" w:rsidRDefault="00A70048" w:rsidP="00D9268D">
            <w:pPr>
              <w:jc w:val="center"/>
              <w:rPr>
                <w:rFonts w:ascii="Calibri" w:eastAsia="Calibri" w:hAnsi="Calibri"/>
                <w:color w:val="000000"/>
                <w:sz w:val="22"/>
                <w:szCs w:val="22"/>
                <w:lang w:val="en-GB"/>
              </w:rPr>
            </w:pPr>
          </w:p>
        </w:tc>
        <w:tc>
          <w:tcPr>
            <w:tcW w:w="1735" w:type="dxa"/>
            <w:tcBorders>
              <w:top w:val="single" w:sz="4" w:space="0" w:color="auto"/>
            </w:tcBorders>
            <w:shd w:val="clear" w:color="auto" w:fill="auto"/>
            <w:vAlign w:val="bottom"/>
          </w:tcPr>
          <w:p w:rsidR="00A70048" w:rsidRPr="00D9268D" w:rsidRDefault="00A70048" w:rsidP="00D9268D">
            <w:pPr>
              <w:jc w:val="center"/>
              <w:rPr>
                <w:rFonts w:ascii="Calibri" w:eastAsia="Calibri" w:hAnsi="Calibri"/>
                <w:color w:val="000000"/>
                <w:sz w:val="22"/>
                <w:szCs w:val="22"/>
                <w:lang w:val="en-GB"/>
              </w:rPr>
            </w:pPr>
          </w:p>
        </w:tc>
      </w:tr>
      <w:tr w:rsidR="00D9268D" w:rsidRPr="00D9268D" w:rsidTr="00D9268D">
        <w:tc>
          <w:tcPr>
            <w:tcW w:w="4941" w:type="dxa"/>
            <w:tcBorders>
              <w:bottom w:val="nil"/>
            </w:tcBorders>
            <w:shd w:val="clear" w:color="auto" w:fill="auto"/>
            <w:vAlign w:val="bottom"/>
          </w:tcPr>
          <w:p w:rsidR="00A70048" w:rsidRPr="00D9268D" w:rsidRDefault="00A70048" w:rsidP="00D9268D">
            <w:pPr>
              <w:spacing w:line="360" w:lineRule="auto"/>
              <w:rPr>
                <w:rFonts w:ascii="Calibri" w:eastAsia="Calibri" w:hAnsi="Calibri"/>
                <w:color w:val="000000"/>
                <w:sz w:val="22"/>
                <w:szCs w:val="22"/>
                <w:lang w:val="en-GB"/>
              </w:rPr>
            </w:pPr>
            <w:r w:rsidRPr="00D9268D">
              <w:rPr>
                <w:rFonts w:ascii="Calibri" w:eastAsia="Calibri" w:hAnsi="Calibri"/>
                <w:color w:val="000000"/>
                <w:sz w:val="22"/>
                <w:szCs w:val="22"/>
                <w:lang w:val="en-GB"/>
              </w:rPr>
              <w:t>Cadence (steps per minute)</w:t>
            </w:r>
          </w:p>
        </w:tc>
        <w:tc>
          <w:tcPr>
            <w:tcW w:w="1735" w:type="dxa"/>
            <w:tcBorders>
              <w:bottom w:val="nil"/>
            </w:tcBorders>
            <w:shd w:val="clear" w:color="auto" w:fill="auto"/>
            <w:vAlign w:val="bottom"/>
          </w:tcPr>
          <w:p w:rsidR="00A70048" w:rsidRPr="00D9268D" w:rsidRDefault="00A70048" w:rsidP="00D9268D">
            <w:pPr>
              <w:spacing w:line="360" w:lineRule="auto"/>
              <w:jc w:val="center"/>
              <w:rPr>
                <w:rFonts w:ascii="Calibri" w:eastAsia="Calibri" w:hAnsi="Calibri"/>
                <w:color w:val="000000"/>
                <w:sz w:val="22"/>
                <w:szCs w:val="22"/>
                <w:lang w:val="en-GB"/>
              </w:rPr>
            </w:pPr>
            <w:r w:rsidRPr="00D9268D">
              <w:rPr>
                <w:rFonts w:ascii="Calibri" w:eastAsia="Calibri" w:hAnsi="Calibri"/>
                <w:color w:val="000000"/>
                <w:sz w:val="22"/>
                <w:szCs w:val="22"/>
                <w:lang w:val="en-GB"/>
              </w:rPr>
              <w:t>106.46 (5.98)</w:t>
            </w:r>
          </w:p>
        </w:tc>
        <w:tc>
          <w:tcPr>
            <w:tcW w:w="1735" w:type="dxa"/>
            <w:tcBorders>
              <w:bottom w:val="nil"/>
            </w:tcBorders>
            <w:shd w:val="clear" w:color="auto" w:fill="auto"/>
            <w:vAlign w:val="bottom"/>
          </w:tcPr>
          <w:p w:rsidR="00A70048" w:rsidRPr="00D9268D" w:rsidRDefault="00A70048" w:rsidP="00D9268D">
            <w:pPr>
              <w:spacing w:line="360" w:lineRule="auto"/>
              <w:jc w:val="center"/>
              <w:rPr>
                <w:rFonts w:ascii="Calibri" w:eastAsia="Calibri" w:hAnsi="Calibri"/>
                <w:color w:val="000000"/>
                <w:sz w:val="22"/>
                <w:szCs w:val="22"/>
                <w:lang w:val="en-GB"/>
              </w:rPr>
            </w:pPr>
            <w:r w:rsidRPr="00D9268D">
              <w:rPr>
                <w:rFonts w:ascii="Calibri" w:eastAsia="Calibri" w:hAnsi="Calibri"/>
                <w:color w:val="000000"/>
                <w:sz w:val="22"/>
                <w:szCs w:val="22"/>
                <w:lang w:val="en-GB"/>
              </w:rPr>
              <w:t>108.74 (6.25)</w:t>
            </w:r>
          </w:p>
        </w:tc>
        <w:tc>
          <w:tcPr>
            <w:tcW w:w="1735" w:type="dxa"/>
            <w:tcBorders>
              <w:bottom w:val="nil"/>
            </w:tcBorders>
            <w:shd w:val="clear" w:color="auto" w:fill="auto"/>
            <w:vAlign w:val="bottom"/>
          </w:tcPr>
          <w:p w:rsidR="00A70048" w:rsidRPr="00D9268D" w:rsidRDefault="00A70048" w:rsidP="00D9268D">
            <w:pPr>
              <w:spacing w:line="360" w:lineRule="auto"/>
              <w:jc w:val="center"/>
              <w:rPr>
                <w:rFonts w:ascii="Calibri" w:eastAsia="Calibri" w:hAnsi="Calibri"/>
                <w:color w:val="000000"/>
                <w:sz w:val="22"/>
                <w:szCs w:val="22"/>
                <w:lang w:val="en-GB"/>
              </w:rPr>
            </w:pPr>
            <w:r w:rsidRPr="00D9268D">
              <w:rPr>
                <w:rFonts w:ascii="Calibri" w:eastAsia="Calibri" w:hAnsi="Calibri"/>
                <w:color w:val="000000"/>
                <w:sz w:val="22"/>
                <w:szCs w:val="22"/>
                <w:lang w:val="en-GB"/>
              </w:rPr>
              <w:t>108.56 (5.05)</w:t>
            </w:r>
          </w:p>
        </w:tc>
        <w:tc>
          <w:tcPr>
            <w:tcW w:w="287" w:type="dxa"/>
            <w:tcBorders>
              <w:bottom w:val="single" w:sz="4" w:space="0" w:color="auto"/>
            </w:tcBorders>
            <w:shd w:val="clear" w:color="auto" w:fill="auto"/>
          </w:tcPr>
          <w:p w:rsidR="00A70048" w:rsidRPr="00D9268D" w:rsidRDefault="00A70048" w:rsidP="00D9268D">
            <w:pPr>
              <w:spacing w:line="360" w:lineRule="auto"/>
              <w:jc w:val="center"/>
              <w:rPr>
                <w:rFonts w:ascii="Calibri" w:eastAsia="Calibri" w:hAnsi="Calibri"/>
                <w:color w:val="000000"/>
                <w:sz w:val="22"/>
                <w:szCs w:val="22"/>
                <w:lang w:val="en-GB"/>
              </w:rPr>
            </w:pPr>
          </w:p>
        </w:tc>
        <w:tc>
          <w:tcPr>
            <w:tcW w:w="1735" w:type="dxa"/>
            <w:tcBorders>
              <w:bottom w:val="nil"/>
            </w:tcBorders>
            <w:shd w:val="clear" w:color="auto" w:fill="auto"/>
            <w:vAlign w:val="bottom"/>
          </w:tcPr>
          <w:p w:rsidR="00A70048" w:rsidRPr="00D9268D" w:rsidRDefault="00A70048" w:rsidP="00D9268D">
            <w:pPr>
              <w:spacing w:line="360" w:lineRule="auto"/>
              <w:jc w:val="center"/>
              <w:rPr>
                <w:rFonts w:ascii="Calibri" w:eastAsia="Calibri" w:hAnsi="Calibri"/>
                <w:color w:val="000000"/>
                <w:sz w:val="22"/>
                <w:szCs w:val="22"/>
                <w:lang w:val="en-GB"/>
              </w:rPr>
            </w:pPr>
          </w:p>
        </w:tc>
        <w:tc>
          <w:tcPr>
            <w:tcW w:w="1735" w:type="dxa"/>
            <w:tcBorders>
              <w:bottom w:val="nil"/>
            </w:tcBorders>
            <w:shd w:val="clear" w:color="auto" w:fill="auto"/>
            <w:vAlign w:val="bottom"/>
          </w:tcPr>
          <w:p w:rsidR="00A70048" w:rsidRPr="00D9268D" w:rsidRDefault="00A70048" w:rsidP="00D9268D">
            <w:pPr>
              <w:spacing w:line="360" w:lineRule="auto"/>
              <w:jc w:val="center"/>
              <w:rPr>
                <w:rFonts w:ascii="Calibri" w:eastAsia="Calibri" w:hAnsi="Calibri"/>
                <w:color w:val="000000"/>
                <w:sz w:val="22"/>
                <w:szCs w:val="22"/>
                <w:lang w:val="en-GB"/>
              </w:rPr>
            </w:pPr>
          </w:p>
        </w:tc>
        <w:tc>
          <w:tcPr>
            <w:tcW w:w="1735" w:type="dxa"/>
            <w:tcBorders>
              <w:bottom w:val="nil"/>
            </w:tcBorders>
            <w:shd w:val="clear" w:color="auto" w:fill="auto"/>
            <w:vAlign w:val="bottom"/>
          </w:tcPr>
          <w:p w:rsidR="00A70048" w:rsidRPr="00D9268D" w:rsidRDefault="00A70048" w:rsidP="00D9268D">
            <w:pPr>
              <w:spacing w:line="360" w:lineRule="auto"/>
              <w:jc w:val="center"/>
              <w:rPr>
                <w:rFonts w:ascii="Calibri" w:eastAsia="Calibri" w:hAnsi="Calibri"/>
                <w:color w:val="000000"/>
                <w:sz w:val="22"/>
                <w:szCs w:val="22"/>
                <w:lang w:val="en-GB"/>
              </w:rPr>
            </w:pPr>
          </w:p>
        </w:tc>
      </w:tr>
      <w:tr w:rsidR="00D9268D" w:rsidRPr="00D9268D" w:rsidTr="00D9268D">
        <w:tc>
          <w:tcPr>
            <w:tcW w:w="4941" w:type="dxa"/>
            <w:shd w:val="clear" w:color="auto" w:fill="auto"/>
            <w:vAlign w:val="bottom"/>
          </w:tcPr>
          <w:p w:rsidR="00A70048" w:rsidRPr="00D9268D" w:rsidRDefault="00A70048" w:rsidP="00A70048">
            <w:pPr>
              <w:rPr>
                <w:rFonts w:ascii="Calibri" w:eastAsia="Calibri" w:hAnsi="Calibri"/>
                <w:color w:val="000000"/>
                <w:sz w:val="22"/>
                <w:szCs w:val="22"/>
                <w:lang w:val="en-GB"/>
              </w:rPr>
            </w:pPr>
          </w:p>
        </w:tc>
        <w:tc>
          <w:tcPr>
            <w:tcW w:w="5205" w:type="dxa"/>
            <w:gridSpan w:val="3"/>
            <w:tcBorders>
              <w:top w:val="single" w:sz="4" w:space="0" w:color="auto"/>
              <w:bottom w:val="nil"/>
              <w:right w:val="nil"/>
            </w:tcBorders>
            <w:shd w:val="clear" w:color="auto" w:fill="auto"/>
            <w:vAlign w:val="bottom"/>
          </w:tcPr>
          <w:p w:rsidR="00A70048" w:rsidRPr="00D9268D" w:rsidRDefault="00A70048" w:rsidP="00D9268D">
            <w:pPr>
              <w:jc w:val="center"/>
              <w:rPr>
                <w:rFonts w:ascii="Calibri" w:eastAsia="Calibri" w:hAnsi="Calibri"/>
                <w:b/>
                <w:color w:val="000000"/>
                <w:sz w:val="22"/>
                <w:szCs w:val="22"/>
                <w:lang w:val="en-GB"/>
              </w:rPr>
            </w:pPr>
            <w:r w:rsidRPr="00D9268D">
              <w:rPr>
                <w:rFonts w:ascii="Calibri" w:eastAsia="Calibri" w:hAnsi="Calibri"/>
                <w:b/>
                <w:color w:val="000000"/>
                <w:sz w:val="22"/>
                <w:szCs w:val="22"/>
                <w:lang w:val="en-GB"/>
              </w:rPr>
              <w:t>Left foot</w:t>
            </w:r>
          </w:p>
        </w:tc>
        <w:tc>
          <w:tcPr>
            <w:tcW w:w="287" w:type="dxa"/>
            <w:tcBorders>
              <w:top w:val="single" w:sz="4" w:space="0" w:color="auto"/>
              <w:left w:val="nil"/>
              <w:bottom w:val="nil"/>
              <w:right w:val="nil"/>
            </w:tcBorders>
            <w:shd w:val="clear" w:color="auto" w:fill="auto"/>
          </w:tcPr>
          <w:p w:rsidR="00A70048" w:rsidRPr="00D9268D" w:rsidRDefault="00A70048" w:rsidP="00D9268D">
            <w:pPr>
              <w:jc w:val="center"/>
              <w:rPr>
                <w:rFonts w:ascii="Calibri" w:eastAsia="Calibri" w:hAnsi="Calibri"/>
                <w:b/>
                <w:color w:val="000000"/>
                <w:sz w:val="22"/>
                <w:szCs w:val="22"/>
                <w:lang w:val="en-GB"/>
              </w:rPr>
            </w:pPr>
          </w:p>
        </w:tc>
        <w:tc>
          <w:tcPr>
            <w:tcW w:w="5205" w:type="dxa"/>
            <w:gridSpan w:val="3"/>
            <w:tcBorders>
              <w:top w:val="single" w:sz="4" w:space="0" w:color="auto"/>
              <w:left w:val="nil"/>
              <w:bottom w:val="nil"/>
            </w:tcBorders>
            <w:shd w:val="clear" w:color="auto" w:fill="auto"/>
            <w:vAlign w:val="bottom"/>
          </w:tcPr>
          <w:p w:rsidR="00A70048" w:rsidRPr="00D9268D" w:rsidRDefault="00A70048" w:rsidP="00D9268D">
            <w:pPr>
              <w:jc w:val="center"/>
              <w:rPr>
                <w:rFonts w:ascii="Calibri" w:eastAsia="Calibri" w:hAnsi="Calibri"/>
                <w:b/>
                <w:color w:val="000000"/>
                <w:sz w:val="22"/>
                <w:szCs w:val="22"/>
                <w:lang w:val="en-GB"/>
              </w:rPr>
            </w:pPr>
            <w:r w:rsidRPr="00D9268D">
              <w:rPr>
                <w:rFonts w:ascii="Calibri" w:eastAsia="Calibri" w:hAnsi="Calibri"/>
                <w:b/>
                <w:color w:val="000000"/>
                <w:sz w:val="22"/>
                <w:szCs w:val="22"/>
                <w:lang w:val="en-GB"/>
              </w:rPr>
              <w:t>Right foot</w:t>
            </w:r>
          </w:p>
        </w:tc>
      </w:tr>
      <w:tr w:rsidR="00D9268D" w:rsidRPr="00D9268D" w:rsidTr="00D9268D">
        <w:tc>
          <w:tcPr>
            <w:tcW w:w="4941" w:type="dxa"/>
            <w:shd w:val="clear" w:color="auto" w:fill="auto"/>
            <w:vAlign w:val="bottom"/>
          </w:tcPr>
          <w:p w:rsidR="00A70048" w:rsidRPr="00D9268D" w:rsidRDefault="00A70048" w:rsidP="00A70048">
            <w:pPr>
              <w:rPr>
                <w:rFonts w:ascii="Calibri" w:eastAsia="Calibri" w:hAnsi="Calibri"/>
                <w:color w:val="000000"/>
                <w:sz w:val="22"/>
                <w:szCs w:val="22"/>
                <w:lang w:val="en-GB"/>
              </w:rPr>
            </w:pPr>
          </w:p>
        </w:tc>
        <w:tc>
          <w:tcPr>
            <w:tcW w:w="1735" w:type="dxa"/>
            <w:tcBorders>
              <w:top w:val="nil"/>
              <w:bottom w:val="single" w:sz="4" w:space="0" w:color="auto"/>
            </w:tcBorders>
            <w:shd w:val="clear" w:color="auto" w:fill="auto"/>
            <w:vAlign w:val="bottom"/>
          </w:tcPr>
          <w:p w:rsidR="00A70048" w:rsidRPr="00D9268D" w:rsidRDefault="00A70048" w:rsidP="00D9268D">
            <w:pPr>
              <w:jc w:val="center"/>
              <w:rPr>
                <w:rFonts w:ascii="Calibri" w:eastAsia="Calibri" w:hAnsi="Calibri"/>
                <w:b/>
                <w:color w:val="000000"/>
                <w:sz w:val="22"/>
                <w:szCs w:val="22"/>
                <w:lang w:val="en-GB"/>
              </w:rPr>
            </w:pPr>
            <w:r w:rsidRPr="00D9268D">
              <w:rPr>
                <w:rFonts w:ascii="Calibri" w:eastAsia="Calibri" w:hAnsi="Calibri"/>
                <w:b/>
                <w:color w:val="000000"/>
                <w:sz w:val="22"/>
                <w:szCs w:val="22"/>
                <w:lang w:val="en-GB"/>
              </w:rPr>
              <w:t>Baseline</w:t>
            </w:r>
          </w:p>
        </w:tc>
        <w:tc>
          <w:tcPr>
            <w:tcW w:w="1735" w:type="dxa"/>
            <w:tcBorders>
              <w:top w:val="nil"/>
              <w:bottom w:val="single" w:sz="4" w:space="0" w:color="auto"/>
            </w:tcBorders>
            <w:shd w:val="clear" w:color="auto" w:fill="auto"/>
            <w:vAlign w:val="bottom"/>
          </w:tcPr>
          <w:p w:rsidR="00A70048" w:rsidRPr="00D9268D" w:rsidRDefault="00A70048" w:rsidP="00D9268D">
            <w:pPr>
              <w:jc w:val="center"/>
              <w:rPr>
                <w:rFonts w:ascii="Calibri" w:eastAsia="Calibri" w:hAnsi="Calibri"/>
                <w:b/>
                <w:color w:val="000000"/>
                <w:sz w:val="22"/>
                <w:szCs w:val="22"/>
                <w:lang w:val="en-GB"/>
              </w:rPr>
            </w:pPr>
            <w:r w:rsidRPr="00D9268D">
              <w:rPr>
                <w:rFonts w:ascii="Calibri" w:eastAsia="Calibri" w:hAnsi="Calibri"/>
                <w:b/>
                <w:color w:val="000000"/>
                <w:sz w:val="22"/>
                <w:szCs w:val="22"/>
                <w:lang w:val="en-GB"/>
              </w:rPr>
              <w:t>Week 4</w:t>
            </w:r>
          </w:p>
        </w:tc>
        <w:tc>
          <w:tcPr>
            <w:tcW w:w="1735" w:type="dxa"/>
            <w:tcBorders>
              <w:top w:val="nil"/>
              <w:bottom w:val="single" w:sz="4" w:space="0" w:color="auto"/>
              <w:right w:val="nil"/>
            </w:tcBorders>
            <w:shd w:val="clear" w:color="auto" w:fill="auto"/>
            <w:vAlign w:val="bottom"/>
          </w:tcPr>
          <w:p w:rsidR="00A70048" w:rsidRPr="00D9268D" w:rsidRDefault="00A70048" w:rsidP="00D9268D">
            <w:pPr>
              <w:jc w:val="center"/>
              <w:rPr>
                <w:rFonts w:ascii="Calibri" w:eastAsia="Calibri" w:hAnsi="Calibri"/>
                <w:b/>
                <w:color w:val="000000"/>
                <w:sz w:val="22"/>
                <w:szCs w:val="22"/>
                <w:lang w:val="en-GB"/>
              </w:rPr>
            </w:pPr>
            <w:r w:rsidRPr="00D9268D">
              <w:rPr>
                <w:rFonts w:ascii="Calibri" w:eastAsia="Calibri" w:hAnsi="Calibri"/>
                <w:b/>
                <w:color w:val="000000"/>
                <w:sz w:val="22"/>
                <w:szCs w:val="22"/>
                <w:lang w:val="en-GB"/>
              </w:rPr>
              <w:t>Week 8</w:t>
            </w:r>
          </w:p>
        </w:tc>
        <w:tc>
          <w:tcPr>
            <w:tcW w:w="287" w:type="dxa"/>
            <w:tcBorders>
              <w:top w:val="nil"/>
              <w:left w:val="nil"/>
              <w:bottom w:val="nil"/>
              <w:right w:val="nil"/>
            </w:tcBorders>
            <w:shd w:val="clear" w:color="auto" w:fill="auto"/>
          </w:tcPr>
          <w:p w:rsidR="00A70048" w:rsidRPr="00D9268D" w:rsidRDefault="00A70048" w:rsidP="00D9268D">
            <w:pPr>
              <w:jc w:val="center"/>
              <w:rPr>
                <w:rFonts w:ascii="Calibri" w:eastAsia="Calibri" w:hAnsi="Calibri"/>
                <w:b/>
                <w:color w:val="000000"/>
                <w:sz w:val="22"/>
                <w:szCs w:val="22"/>
                <w:lang w:val="en-GB"/>
              </w:rPr>
            </w:pPr>
          </w:p>
        </w:tc>
        <w:tc>
          <w:tcPr>
            <w:tcW w:w="1735" w:type="dxa"/>
            <w:tcBorders>
              <w:top w:val="nil"/>
              <w:left w:val="nil"/>
              <w:bottom w:val="single" w:sz="4" w:space="0" w:color="auto"/>
            </w:tcBorders>
            <w:shd w:val="clear" w:color="auto" w:fill="auto"/>
            <w:vAlign w:val="bottom"/>
          </w:tcPr>
          <w:p w:rsidR="00A70048" w:rsidRPr="00D9268D" w:rsidRDefault="00A70048" w:rsidP="00D9268D">
            <w:pPr>
              <w:jc w:val="center"/>
              <w:rPr>
                <w:rFonts w:ascii="Calibri" w:eastAsia="Calibri" w:hAnsi="Calibri"/>
                <w:b/>
                <w:color w:val="000000"/>
                <w:sz w:val="22"/>
                <w:szCs w:val="22"/>
                <w:lang w:val="en-GB"/>
              </w:rPr>
            </w:pPr>
            <w:r w:rsidRPr="00D9268D">
              <w:rPr>
                <w:rFonts w:ascii="Calibri" w:eastAsia="Calibri" w:hAnsi="Calibri"/>
                <w:b/>
                <w:color w:val="000000"/>
                <w:sz w:val="22"/>
                <w:szCs w:val="22"/>
                <w:lang w:val="en-GB"/>
              </w:rPr>
              <w:t>Baseline</w:t>
            </w:r>
          </w:p>
        </w:tc>
        <w:tc>
          <w:tcPr>
            <w:tcW w:w="1735" w:type="dxa"/>
            <w:tcBorders>
              <w:top w:val="nil"/>
              <w:bottom w:val="single" w:sz="4" w:space="0" w:color="auto"/>
            </w:tcBorders>
            <w:shd w:val="clear" w:color="auto" w:fill="auto"/>
            <w:vAlign w:val="bottom"/>
          </w:tcPr>
          <w:p w:rsidR="00A70048" w:rsidRPr="00D9268D" w:rsidRDefault="00A70048" w:rsidP="00D9268D">
            <w:pPr>
              <w:jc w:val="center"/>
              <w:rPr>
                <w:rFonts w:ascii="Calibri" w:eastAsia="Calibri" w:hAnsi="Calibri"/>
                <w:b/>
                <w:color w:val="000000"/>
                <w:sz w:val="22"/>
                <w:szCs w:val="22"/>
                <w:lang w:val="en-GB"/>
              </w:rPr>
            </w:pPr>
            <w:r w:rsidRPr="00D9268D">
              <w:rPr>
                <w:rFonts w:ascii="Calibri" w:eastAsia="Calibri" w:hAnsi="Calibri"/>
                <w:b/>
                <w:color w:val="000000"/>
                <w:sz w:val="22"/>
                <w:szCs w:val="22"/>
                <w:lang w:val="en-GB"/>
              </w:rPr>
              <w:t>Week 4</w:t>
            </w:r>
          </w:p>
        </w:tc>
        <w:tc>
          <w:tcPr>
            <w:tcW w:w="1735" w:type="dxa"/>
            <w:tcBorders>
              <w:top w:val="nil"/>
              <w:bottom w:val="single" w:sz="4" w:space="0" w:color="auto"/>
            </w:tcBorders>
            <w:shd w:val="clear" w:color="auto" w:fill="auto"/>
            <w:vAlign w:val="bottom"/>
          </w:tcPr>
          <w:p w:rsidR="00A70048" w:rsidRPr="00D9268D" w:rsidRDefault="00A70048" w:rsidP="00D9268D">
            <w:pPr>
              <w:jc w:val="center"/>
              <w:rPr>
                <w:rFonts w:ascii="Calibri" w:eastAsia="Calibri" w:hAnsi="Calibri"/>
                <w:b/>
                <w:color w:val="000000"/>
                <w:sz w:val="22"/>
                <w:szCs w:val="22"/>
                <w:lang w:val="en-GB"/>
              </w:rPr>
            </w:pPr>
            <w:r w:rsidRPr="00D9268D">
              <w:rPr>
                <w:rFonts w:ascii="Calibri" w:eastAsia="Calibri" w:hAnsi="Calibri"/>
                <w:b/>
                <w:color w:val="000000"/>
                <w:sz w:val="22"/>
                <w:szCs w:val="22"/>
                <w:lang w:val="en-GB"/>
              </w:rPr>
              <w:t>Week 8</w:t>
            </w:r>
          </w:p>
        </w:tc>
      </w:tr>
      <w:tr w:rsidR="00D9268D" w:rsidRPr="00D9268D" w:rsidTr="00D9268D">
        <w:tc>
          <w:tcPr>
            <w:tcW w:w="4941" w:type="dxa"/>
            <w:shd w:val="clear" w:color="auto" w:fill="auto"/>
            <w:vAlign w:val="bottom"/>
          </w:tcPr>
          <w:p w:rsidR="00A70048" w:rsidRPr="00D9268D" w:rsidRDefault="00A70048" w:rsidP="00A70048">
            <w:pPr>
              <w:rPr>
                <w:rFonts w:ascii="Calibri" w:eastAsia="Calibri" w:hAnsi="Calibri"/>
                <w:color w:val="000000"/>
                <w:sz w:val="22"/>
                <w:szCs w:val="22"/>
                <w:lang w:val="en-GB"/>
              </w:rPr>
            </w:pPr>
            <w:r w:rsidRPr="00D9268D">
              <w:rPr>
                <w:rFonts w:ascii="Calibri" w:eastAsia="Calibri" w:hAnsi="Calibri"/>
                <w:color w:val="000000"/>
                <w:sz w:val="22"/>
                <w:szCs w:val="22"/>
                <w:lang w:val="en-GB"/>
              </w:rPr>
              <w:t>Ankle joint dorsiflexion (°)</w:t>
            </w:r>
          </w:p>
        </w:tc>
        <w:tc>
          <w:tcPr>
            <w:tcW w:w="1735" w:type="dxa"/>
            <w:tcBorders>
              <w:top w:val="single" w:sz="4" w:space="0" w:color="auto"/>
            </w:tcBorders>
            <w:shd w:val="clear" w:color="auto" w:fill="auto"/>
            <w:vAlign w:val="bottom"/>
          </w:tcPr>
          <w:p w:rsidR="00A70048" w:rsidRPr="00D9268D" w:rsidRDefault="00A70048" w:rsidP="00D9268D">
            <w:pPr>
              <w:jc w:val="center"/>
              <w:rPr>
                <w:rFonts w:ascii="Calibri" w:eastAsia="Calibri" w:hAnsi="Calibri"/>
                <w:color w:val="000000"/>
                <w:sz w:val="22"/>
                <w:szCs w:val="22"/>
                <w:lang w:val="en-GB"/>
              </w:rPr>
            </w:pPr>
            <w:r w:rsidRPr="00D9268D">
              <w:rPr>
                <w:rFonts w:ascii="Calibri" w:eastAsia="Calibri" w:hAnsi="Calibri"/>
                <w:color w:val="000000"/>
                <w:sz w:val="22"/>
                <w:szCs w:val="22"/>
                <w:lang w:val="en-GB"/>
              </w:rPr>
              <w:t>5 (1)</w:t>
            </w:r>
          </w:p>
        </w:tc>
        <w:tc>
          <w:tcPr>
            <w:tcW w:w="1735" w:type="dxa"/>
            <w:tcBorders>
              <w:top w:val="single" w:sz="4" w:space="0" w:color="auto"/>
            </w:tcBorders>
            <w:shd w:val="clear" w:color="auto" w:fill="auto"/>
            <w:vAlign w:val="bottom"/>
          </w:tcPr>
          <w:p w:rsidR="00A70048" w:rsidRPr="00D9268D" w:rsidRDefault="00A70048" w:rsidP="00D9268D">
            <w:pPr>
              <w:jc w:val="center"/>
              <w:rPr>
                <w:rFonts w:ascii="Calibri" w:eastAsia="Calibri" w:hAnsi="Calibri"/>
                <w:color w:val="000000"/>
                <w:sz w:val="22"/>
                <w:szCs w:val="22"/>
                <w:lang w:val="en-GB"/>
              </w:rPr>
            </w:pPr>
            <w:r w:rsidRPr="00D9268D">
              <w:rPr>
                <w:rFonts w:ascii="Calibri" w:eastAsia="Calibri" w:hAnsi="Calibri"/>
                <w:color w:val="000000"/>
                <w:sz w:val="22"/>
                <w:szCs w:val="22"/>
                <w:lang w:val="en-GB"/>
              </w:rPr>
              <w:t>10 (3)</w:t>
            </w:r>
          </w:p>
        </w:tc>
        <w:tc>
          <w:tcPr>
            <w:tcW w:w="1735" w:type="dxa"/>
            <w:tcBorders>
              <w:top w:val="single" w:sz="4" w:space="0" w:color="auto"/>
              <w:right w:val="nil"/>
            </w:tcBorders>
            <w:shd w:val="clear" w:color="auto" w:fill="auto"/>
            <w:vAlign w:val="bottom"/>
          </w:tcPr>
          <w:p w:rsidR="00A70048" w:rsidRPr="00D9268D" w:rsidRDefault="00A70048" w:rsidP="00D9268D">
            <w:pPr>
              <w:jc w:val="center"/>
              <w:rPr>
                <w:rFonts w:ascii="Calibri" w:eastAsia="Calibri" w:hAnsi="Calibri"/>
                <w:color w:val="000000"/>
                <w:sz w:val="22"/>
                <w:szCs w:val="22"/>
                <w:lang w:val="en-GB"/>
              </w:rPr>
            </w:pPr>
            <w:r w:rsidRPr="00D9268D">
              <w:rPr>
                <w:rFonts w:ascii="Calibri" w:eastAsia="Calibri" w:hAnsi="Calibri"/>
                <w:color w:val="000000"/>
                <w:sz w:val="22"/>
                <w:szCs w:val="22"/>
                <w:lang w:val="en-GB"/>
              </w:rPr>
              <w:t>16 (</w:t>
            </w:r>
            <w:proofErr w:type="gramStart"/>
            <w:r w:rsidRPr="00D9268D">
              <w:rPr>
                <w:rFonts w:ascii="Calibri" w:eastAsia="Calibri" w:hAnsi="Calibri"/>
                <w:color w:val="000000"/>
                <w:sz w:val="22"/>
                <w:szCs w:val="22"/>
                <w:lang w:val="en-GB"/>
              </w:rPr>
              <w:t>3)</w:t>
            </w:r>
            <w:r w:rsidRPr="00D9268D">
              <w:rPr>
                <w:rFonts w:ascii="Calibri" w:eastAsia="Calibri" w:hAnsi="Calibri"/>
                <w:color w:val="000000"/>
                <w:sz w:val="22"/>
                <w:szCs w:val="22"/>
                <w:vertAlign w:val="superscript"/>
                <w:lang w:val="en-GB"/>
              </w:rPr>
              <w:t>b</w:t>
            </w:r>
            <w:proofErr w:type="gramEnd"/>
          </w:p>
        </w:tc>
        <w:tc>
          <w:tcPr>
            <w:tcW w:w="287" w:type="dxa"/>
            <w:tcBorders>
              <w:top w:val="nil"/>
              <w:left w:val="nil"/>
              <w:bottom w:val="nil"/>
              <w:right w:val="nil"/>
            </w:tcBorders>
            <w:shd w:val="clear" w:color="auto" w:fill="auto"/>
          </w:tcPr>
          <w:p w:rsidR="00A70048" w:rsidRPr="00D9268D" w:rsidRDefault="00A70048" w:rsidP="00D9268D">
            <w:pPr>
              <w:jc w:val="center"/>
              <w:rPr>
                <w:rFonts w:ascii="Calibri" w:eastAsia="Calibri" w:hAnsi="Calibri"/>
                <w:color w:val="000000"/>
                <w:sz w:val="22"/>
                <w:szCs w:val="22"/>
                <w:lang w:val="en-GB"/>
              </w:rPr>
            </w:pPr>
          </w:p>
        </w:tc>
        <w:tc>
          <w:tcPr>
            <w:tcW w:w="1735" w:type="dxa"/>
            <w:tcBorders>
              <w:top w:val="single" w:sz="4" w:space="0" w:color="auto"/>
              <w:left w:val="nil"/>
            </w:tcBorders>
            <w:shd w:val="clear" w:color="auto" w:fill="auto"/>
            <w:vAlign w:val="bottom"/>
          </w:tcPr>
          <w:p w:rsidR="00A70048" w:rsidRPr="00D9268D" w:rsidRDefault="00A70048" w:rsidP="00D9268D">
            <w:pPr>
              <w:jc w:val="center"/>
              <w:rPr>
                <w:rFonts w:ascii="Calibri" w:eastAsia="Calibri" w:hAnsi="Calibri"/>
                <w:color w:val="000000"/>
                <w:sz w:val="22"/>
                <w:szCs w:val="22"/>
                <w:lang w:val="en-GB"/>
              </w:rPr>
            </w:pPr>
            <w:r w:rsidRPr="00D9268D">
              <w:rPr>
                <w:rFonts w:ascii="Calibri" w:eastAsia="Calibri" w:hAnsi="Calibri"/>
                <w:color w:val="000000"/>
                <w:sz w:val="22"/>
                <w:szCs w:val="22"/>
                <w:lang w:val="en-GB"/>
              </w:rPr>
              <w:t>5 (1)</w:t>
            </w:r>
          </w:p>
        </w:tc>
        <w:tc>
          <w:tcPr>
            <w:tcW w:w="1735" w:type="dxa"/>
            <w:tcBorders>
              <w:top w:val="single" w:sz="4" w:space="0" w:color="auto"/>
            </w:tcBorders>
            <w:shd w:val="clear" w:color="auto" w:fill="auto"/>
            <w:vAlign w:val="bottom"/>
          </w:tcPr>
          <w:p w:rsidR="00A70048" w:rsidRPr="00D9268D" w:rsidRDefault="00A70048" w:rsidP="00D9268D">
            <w:pPr>
              <w:jc w:val="center"/>
              <w:rPr>
                <w:rFonts w:ascii="Calibri" w:eastAsia="Calibri" w:hAnsi="Calibri"/>
                <w:color w:val="000000"/>
                <w:sz w:val="22"/>
                <w:szCs w:val="22"/>
                <w:lang w:val="en-GB"/>
              </w:rPr>
            </w:pPr>
            <w:r w:rsidRPr="00D9268D">
              <w:rPr>
                <w:rFonts w:ascii="Calibri" w:eastAsia="Calibri" w:hAnsi="Calibri"/>
                <w:color w:val="000000"/>
                <w:sz w:val="22"/>
                <w:szCs w:val="22"/>
                <w:lang w:val="en-GB"/>
              </w:rPr>
              <w:t>10 (3)</w:t>
            </w:r>
          </w:p>
        </w:tc>
        <w:tc>
          <w:tcPr>
            <w:tcW w:w="1735" w:type="dxa"/>
            <w:tcBorders>
              <w:top w:val="single" w:sz="4" w:space="0" w:color="auto"/>
            </w:tcBorders>
            <w:shd w:val="clear" w:color="auto" w:fill="auto"/>
            <w:vAlign w:val="bottom"/>
          </w:tcPr>
          <w:p w:rsidR="00A70048" w:rsidRPr="00D9268D" w:rsidRDefault="00A70048" w:rsidP="00D9268D">
            <w:pPr>
              <w:jc w:val="center"/>
              <w:rPr>
                <w:rFonts w:ascii="Calibri" w:eastAsia="Calibri" w:hAnsi="Calibri"/>
                <w:color w:val="000000"/>
                <w:sz w:val="22"/>
                <w:szCs w:val="22"/>
                <w:lang w:val="en-GB"/>
              </w:rPr>
            </w:pPr>
            <w:r w:rsidRPr="00D9268D">
              <w:rPr>
                <w:rFonts w:ascii="Calibri" w:eastAsia="Calibri" w:hAnsi="Calibri"/>
                <w:color w:val="000000"/>
                <w:sz w:val="22"/>
                <w:szCs w:val="22"/>
                <w:lang w:val="en-GB"/>
              </w:rPr>
              <w:t>15 (</w:t>
            </w:r>
            <w:proofErr w:type="gramStart"/>
            <w:r w:rsidRPr="00D9268D">
              <w:rPr>
                <w:rFonts w:ascii="Calibri" w:eastAsia="Calibri" w:hAnsi="Calibri"/>
                <w:color w:val="000000"/>
                <w:sz w:val="22"/>
                <w:szCs w:val="22"/>
                <w:lang w:val="en-GB"/>
              </w:rPr>
              <w:t>3)</w:t>
            </w:r>
            <w:r w:rsidRPr="00D9268D">
              <w:rPr>
                <w:rFonts w:ascii="Calibri" w:eastAsia="Calibri" w:hAnsi="Calibri"/>
                <w:color w:val="000000"/>
                <w:sz w:val="22"/>
                <w:szCs w:val="22"/>
                <w:vertAlign w:val="superscript"/>
                <w:lang w:val="en-GB"/>
              </w:rPr>
              <w:t>b</w:t>
            </w:r>
            <w:proofErr w:type="gramEnd"/>
          </w:p>
        </w:tc>
      </w:tr>
      <w:tr w:rsidR="00D9268D" w:rsidRPr="00D9268D" w:rsidTr="00D9268D">
        <w:tc>
          <w:tcPr>
            <w:tcW w:w="4941" w:type="dxa"/>
            <w:shd w:val="clear" w:color="auto" w:fill="auto"/>
            <w:vAlign w:val="bottom"/>
          </w:tcPr>
          <w:p w:rsidR="00A70048" w:rsidRPr="00D9268D" w:rsidRDefault="00A70048" w:rsidP="00A70048">
            <w:pPr>
              <w:rPr>
                <w:rFonts w:ascii="Calibri" w:eastAsia="Calibri" w:hAnsi="Calibri"/>
                <w:color w:val="000000"/>
                <w:sz w:val="22"/>
                <w:szCs w:val="22"/>
                <w:lang w:val="en-GB"/>
              </w:rPr>
            </w:pPr>
            <w:r w:rsidRPr="00D9268D">
              <w:rPr>
                <w:rFonts w:ascii="Calibri" w:eastAsia="Calibri" w:hAnsi="Calibri"/>
                <w:color w:val="000000"/>
                <w:sz w:val="22"/>
                <w:szCs w:val="22"/>
                <w:lang w:val="en-GB"/>
              </w:rPr>
              <w:t>Foot Posture Index</w:t>
            </w:r>
          </w:p>
        </w:tc>
        <w:tc>
          <w:tcPr>
            <w:tcW w:w="1735" w:type="dxa"/>
            <w:shd w:val="clear" w:color="auto" w:fill="auto"/>
            <w:vAlign w:val="bottom"/>
          </w:tcPr>
          <w:p w:rsidR="00A70048" w:rsidRPr="00D9268D" w:rsidRDefault="00A70048" w:rsidP="00D9268D">
            <w:pPr>
              <w:jc w:val="center"/>
              <w:rPr>
                <w:rFonts w:ascii="Calibri" w:eastAsia="Calibri" w:hAnsi="Calibri"/>
                <w:color w:val="000000"/>
                <w:sz w:val="22"/>
                <w:szCs w:val="22"/>
                <w:lang w:val="en-GB"/>
              </w:rPr>
            </w:pPr>
            <w:r w:rsidRPr="00D9268D">
              <w:rPr>
                <w:rFonts w:ascii="Calibri" w:eastAsia="Calibri" w:hAnsi="Calibri"/>
                <w:color w:val="000000"/>
                <w:sz w:val="22"/>
                <w:szCs w:val="22"/>
                <w:lang w:val="en-GB"/>
              </w:rPr>
              <w:t>3 (2)</w:t>
            </w:r>
          </w:p>
        </w:tc>
        <w:tc>
          <w:tcPr>
            <w:tcW w:w="1735" w:type="dxa"/>
            <w:shd w:val="clear" w:color="auto" w:fill="auto"/>
            <w:vAlign w:val="bottom"/>
          </w:tcPr>
          <w:p w:rsidR="00A70048" w:rsidRPr="00D9268D" w:rsidRDefault="00A70048" w:rsidP="00D9268D">
            <w:pPr>
              <w:jc w:val="center"/>
              <w:rPr>
                <w:rFonts w:ascii="Calibri" w:eastAsia="Calibri" w:hAnsi="Calibri"/>
                <w:color w:val="000000"/>
                <w:sz w:val="22"/>
                <w:szCs w:val="22"/>
                <w:lang w:val="en-GB"/>
              </w:rPr>
            </w:pPr>
            <w:r w:rsidRPr="00D9268D">
              <w:rPr>
                <w:rFonts w:ascii="Calibri" w:eastAsia="Calibri" w:hAnsi="Calibri"/>
                <w:color w:val="000000"/>
                <w:sz w:val="22"/>
                <w:szCs w:val="22"/>
                <w:lang w:val="en-GB"/>
              </w:rPr>
              <w:t>3 (3)</w:t>
            </w:r>
          </w:p>
        </w:tc>
        <w:tc>
          <w:tcPr>
            <w:tcW w:w="1735" w:type="dxa"/>
            <w:tcBorders>
              <w:right w:val="nil"/>
            </w:tcBorders>
            <w:shd w:val="clear" w:color="auto" w:fill="auto"/>
            <w:vAlign w:val="bottom"/>
          </w:tcPr>
          <w:p w:rsidR="00A70048" w:rsidRPr="00D9268D" w:rsidRDefault="00A70048" w:rsidP="00D9268D">
            <w:pPr>
              <w:jc w:val="center"/>
              <w:rPr>
                <w:rFonts w:ascii="Calibri" w:eastAsia="Calibri" w:hAnsi="Calibri"/>
                <w:color w:val="000000"/>
                <w:sz w:val="22"/>
                <w:szCs w:val="22"/>
                <w:lang w:val="en-GB"/>
              </w:rPr>
            </w:pPr>
            <w:r w:rsidRPr="00D9268D">
              <w:rPr>
                <w:rFonts w:ascii="Calibri" w:eastAsia="Calibri" w:hAnsi="Calibri"/>
                <w:color w:val="000000"/>
                <w:sz w:val="22"/>
                <w:szCs w:val="22"/>
                <w:lang w:val="en-GB"/>
              </w:rPr>
              <w:t>4 (1)</w:t>
            </w:r>
          </w:p>
        </w:tc>
        <w:tc>
          <w:tcPr>
            <w:tcW w:w="287" w:type="dxa"/>
            <w:tcBorders>
              <w:top w:val="nil"/>
              <w:left w:val="nil"/>
              <w:right w:val="nil"/>
            </w:tcBorders>
            <w:shd w:val="clear" w:color="auto" w:fill="auto"/>
          </w:tcPr>
          <w:p w:rsidR="00A70048" w:rsidRPr="00D9268D" w:rsidRDefault="00A70048" w:rsidP="00D9268D">
            <w:pPr>
              <w:jc w:val="center"/>
              <w:rPr>
                <w:rFonts w:ascii="Calibri" w:eastAsia="Calibri" w:hAnsi="Calibri"/>
                <w:color w:val="000000"/>
                <w:sz w:val="22"/>
                <w:szCs w:val="22"/>
                <w:lang w:val="en-GB"/>
              </w:rPr>
            </w:pPr>
          </w:p>
        </w:tc>
        <w:tc>
          <w:tcPr>
            <w:tcW w:w="1735" w:type="dxa"/>
            <w:tcBorders>
              <w:left w:val="nil"/>
            </w:tcBorders>
            <w:shd w:val="clear" w:color="auto" w:fill="auto"/>
            <w:vAlign w:val="bottom"/>
          </w:tcPr>
          <w:p w:rsidR="00A70048" w:rsidRPr="00D9268D" w:rsidRDefault="00A70048" w:rsidP="00D9268D">
            <w:pPr>
              <w:jc w:val="center"/>
              <w:rPr>
                <w:rFonts w:ascii="Calibri" w:eastAsia="Calibri" w:hAnsi="Calibri"/>
                <w:color w:val="000000"/>
                <w:sz w:val="22"/>
                <w:szCs w:val="22"/>
                <w:lang w:val="en-GB"/>
              </w:rPr>
            </w:pPr>
            <w:r w:rsidRPr="00D9268D">
              <w:rPr>
                <w:rFonts w:ascii="Calibri" w:eastAsia="Calibri" w:hAnsi="Calibri"/>
                <w:color w:val="000000"/>
                <w:sz w:val="22"/>
                <w:szCs w:val="22"/>
                <w:lang w:val="en-GB"/>
              </w:rPr>
              <w:t>4 (2)</w:t>
            </w:r>
          </w:p>
        </w:tc>
        <w:tc>
          <w:tcPr>
            <w:tcW w:w="1735" w:type="dxa"/>
            <w:shd w:val="clear" w:color="auto" w:fill="auto"/>
            <w:vAlign w:val="bottom"/>
          </w:tcPr>
          <w:p w:rsidR="00A70048" w:rsidRPr="00D9268D" w:rsidRDefault="00A70048" w:rsidP="00D9268D">
            <w:pPr>
              <w:jc w:val="center"/>
              <w:rPr>
                <w:rFonts w:ascii="Calibri" w:eastAsia="Calibri" w:hAnsi="Calibri"/>
                <w:color w:val="000000"/>
                <w:sz w:val="22"/>
                <w:szCs w:val="22"/>
                <w:lang w:val="en-GB"/>
              </w:rPr>
            </w:pPr>
            <w:r w:rsidRPr="00D9268D">
              <w:rPr>
                <w:rFonts w:ascii="Calibri" w:eastAsia="Calibri" w:hAnsi="Calibri"/>
                <w:color w:val="000000"/>
                <w:sz w:val="22"/>
                <w:szCs w:val="22"/>
                <w:lang w:val="en-GB"/>
              </w:rPr>
              <w:t>3 (2)</w:t>
            </w:r>
          </w:p>
        </w:tc>
        <w:tc>
          <w:tcPr>
            <w:tcW w:w="1735" w:type="dxa"/>
            <w:shd w:val="clear" w:color="auto" w:fill="auto"/>
            <w:vAlign w:val="bottom"/>
          </w:tcPr>
          <w:p w:rsidR="00A70048" w:rsidRPr="00D9268D" w:rsidRDefault="00A70048" w:rsidP="00D9268D">
            <w:pPr>
              <w:jc w:val="center"/>
              <w:rPr>
                <w:rFonts w:ascii="Calibri" w:eastAsia="Calibri" w:hAnsi="Calibri"/>
                <w:color w:val="000000"/>
                <w:sz w:val="22"/>
                <w:szCs w:val="22"/>
                <w:lang w:val="en-GB"/>
              </w:rPr>
            </w:pPr>
            <w:r w:rsidRPr="00D9268D">
              <w:rPr>
                <w:rFonts w:ascii="Calibri" w:eastAsia="Calibri" w:hAnsi="Calibri"/>
                <w:color w:val="000000"/>
                <w:sz w:val="22"/>
                <w:szCs w:val="22"/>
                <w:lang w:val="en-GB"/>
              </w:rPr>
              <w:t>3 (2)</w:t>
            </w:r>
          </w:p>
        </w:tc>
      </w:tr>
      <w:tr w:rsidR="00D9268D" w:rsidRPr="00D9268D" w:rsidTr="00D9268D">
        <w:tc>
          <w:tcPr>
            <w:tcW w:w="4941" w:type="dxa"/>
            <w:shd w:val="clear" w:color="auto" w:fill="auto"/>
            <w:vAlign w:val="bottom"/>
          </w:tcPr>
          <w:p w:rsidR="00A70048" w:rsidRPr="00D9268D" w:rsidRDefault="00A70048" w:rsidP="00A70048">
            <w:pPr>
              <w:rPr>
                <w:rFonts w:ascii="Calibri" w:eastAsia="Calibri" w:hAnsi="Calibri"/>
                <w:color w:val="000000"/>
                <w:sz w:val="22"/>
                <w:szCs w:val="22"/>
                <w:lang w:val="en-GB"/>
              </w:rPr>
            </w:pPr>
            <w:r w:rsidRPr="00D9268D">
              <w:rPr>
                <w:rFonts w:ascii="Calibri" w:eastAsia="Calibri" w:hAnsi="Calibri"/>
                <w:color w:val="000000"/>
                <w:sz w:val="22"/>
                <w:szCs w:val="22"/>
                <w:lang w:val="en-GB"/>
              </w:rPr>
              <w:t xml:space="preserve">Peak pressure 1st </w:t>
            </w:r>
            <w:r w:rsidRPr="00D9268D">
              <w:rPr>
                <w:rFonts w:ascii="Calibri" w:eastAsia="Calibri" w:hAnsi="Calibri"/>
                <w:sz w:val="22"/>
                <w:szCs w:val="22"/>
                <w:lang w:val="en-GB"/>
              </w:rPr>
              <w:t>metatarsal phalangeal joint (kPa)</w:t>
            </w:r>
          </w:p>
        </w:tc>
        <w:tc>
          <w:tcPr>
            <w:tcW w:w="1735" w:type="dxa"/>
            <w:shd w:val="clear" w:color="auto" w:fill="auto"/>
            <w:vAlign w:val="bottom"/>
          </w:tcPr>
          <w:p w:rsidR="00A70048" w:rsidRPr="00D9268D" w:rsidRDefault="00A70048" w:rsidP="00D9268D">
            <w:pPr>
              <w:jc w:val="center"/>
              <w:rPr>
                <w:rFonts w:ascii="Calibri" w:eastAsia="Calibri" w:hAnsi="Calibri"/>
                <w:color w:val="000000"/>
                <w:sz w:val="22"/>
                <w:szCs w:val="22"/>
                <w:lang w:val="en-GB"/>
              </w:rPr>
            </w:pPr>
            <w:r w:rsidRPr="00D9268D">
              <w:rPr>
                <w:rFonts w:ascii="Calibri" w:eastAsia="Calibri" w:hAnsi="Calibri"/>
                <w:color w:val="000000"/>
                <w:sz w:val="22"/>
                <w:szCs w:val="22"/>
                <w:lang w:val="en-GB"/>
              </w:rPr>
              <w:t>281.64 (84.21)</w:t>
            </w:r>
          </w:p>
        </w:tc>
        <w:tc>
          <w:tcPr>
            <w:tcW w:w="1735" w:type="dxa"/>
            <w:shd w:val="clear" w:color="auto" w:fill="auto"/>
            <w:vAlign w:val="bottom"/>
          </w:tcPr>
          <w:p w:rsidR="00A70048" w:rsidRPr="00D9268D" w:rsidRDefault="00A70048" w:rsidP="00D9268D">
            <w:pPr>
              <w:jc w:val="center"/>
              <w:rPr>
                <w:rFonts w:ascii="Calibri" w:eastAsia="Calibri" w:hAnsi="Calibri"/>
                <w:color w:val="000000"/>
                <w:sz w:val="22"/>
                <w:szCs w:val="22"/>
                <w:lang w:val="en-GB"/>
              </w:rPr>
            </w:pPr>
            <w:r w:rsidRPr="00D9268D">
              <w:rPr>
                <w:rFonts w:ascii="Calibri" w:eastAsia="Calibri" w:hAnsi="Calibri"/>
                <w:color w:val="000000"/>
                <w:sz w:val="22"/>
                <w:szCs w:val="22"/>
                <w:lang w:val="en-GB"/>
              </w:rPr>
              <w:t>351.79 (84.28)</w:t>
            </w:r>
          </w:p>
        </w:tc>
        <w:tc>
          <w:tcPr>
            <w:tcW w:w="1735" w:type="dxa"/>
            <w:tcBorders>
              <w:right w:val="nil"/>
            </w:tcBorders>
            <w:shd w:val="clear" w:color="auto" w:fill="auto"/>
            <w:vAlign w:val="bottom"/>
          </w:tcPr>
          <w:p w:rsidR="00A70048" w:rsidRPr="00D9268D" w:rsidRDefault="00A70048" w:rsidP="00D9268D">
            <w:pPr>
              <w:jc w:val="center"/>
              <w:rPr>
                <w:rFonts w:ascii="Calibri" w:eastAsia="Calibri" w:hAnsi="Calibri"/>
                <w:color w:val="000000"/>
                <w:sz w:val="22"/>
                <w:szCs w:val="22"/>
                <w:lang w:val="en-GB"/>
              </w:rPr>
            </w:pPr>
            <w:r w:rsidRPr="00D9268D">
              <w:rPr>
                <w:rFonts w:ascii="Calibri" w:eastAsia="Calibri" w:hAnsi="Calibri"/>
                <w:color w:val="000000"/>
                <w:sz w:val="22"/>
                <w:szCs w:val="22"/>
                <w:lang w:val="en-GB"/>
              </w:rPr>
              <w:t>395.26 (</w:t>
            </w:r>
            <w:proofErr w:type="gramStart"/>
            <w:r w:rsidRPr="00D9268D">
              <w:rPr>
                <w:rFonts w:ascii="Calibri" w:eastAsia="Calibri" w:hAnsi="Calibri"/>
                <w:color w:val="000000"/>
                <w:sz w:val="22"/>
                <w:szCs w:val="22"/>
                <w:lang w:val="en-GB"/>
              </w:rPr>
              <w:t>137.57)</w:t>
            </w:r>
            <w:r w:rsidRPr="00D9268D">
              <w:rPr>
                <w:rFonts w:ascii="Calibri" w:eastAsia="Calibri" w:hAnsi="Calibri"/>
                <w:color w:val="000000"/>
                <w:sz w:val="22"/>
                <w:szCs w:val="22"/>
                <w:vertAlign w:val="superscript"/>
                <w:lang w:val="en-GB"/>
              </w:rPr>
              <w:t>c</w:t>
            </w:r>
            <w:proofErr w:type="gramEnd"/>
          </w:p>
        </w:tc>
        <w:tc>
          <w:tcPr>
            <w:tcW w:w="287" w:type="dxa"/>
            <w:tcBorders>
              <w:left w:val="nil"/>
              <w:right w:val="nil"/>
            </w:tcBorders>
            <w:shd w:val="clear" w:color="auto" w:fill="auto"/>
          </w:tcPr>
          <w:p w:rsidR="00A70048" w:rsidRPr="00D9268D" w:rsidRDefault="00A70048" w:rsidP="00D9268D">
            <w:pPr>
              <w:jc w:val="center"/>
              <w:rPr>
                <w:rFonts w:ascii="Calibri" w:eastAsia="Calibri" w:hAnsi="Calibri"/>
                <w:color w:val="000000"/>
                <w:sz w:val="22"/>
                <w:szCs w:val="22"/>
                <w:lang w:val="en-GB"/>
              </w:rPr>
            </w:pPr>
          </w:p>
        </w:tc>
        <w:tc>
          <w:tcPr>
            <w:tcW w:w="1735" w:type="dxa"/>
            <w:tcBorders>
              <w:left w:val="nil"/>
            </w:tcBorders>
            <w:shd w:val="clear" w:color="auto" w:fill="auto"/>
            <w:vAlign w:val="bottom"/>
          </w:tcPr>
          <w:p w:rsidR="00A70048" w:rsidRPr="00D9268D" w:rsidRDefault="00A70048" w:rsidP="00D9268D">
            <w:pPr>
              <w:jc w:val="center"/>
              <w:rPr>
                <w:rFonts w:ascii="Calibri" w:eastAsia="Calibri" w:hAnsi="Calibri"/>
                <w:color w:val="000000"/>
                <w:sz w:val="22"/>
                <w:szCs w:val="22"/>
                <w:lang w:val="en-GB"/>
              </w:rPr>
            </w:pPr>
            <w:r w:rsidRPr="00D9268D">
              <w:rPr>
                <w:rFonts w:ascii="Calibri" w:eastAsia="Calibri" w:hAnsi="Calibri"/>
                <w:color w:val="000000"/>
                <w:sz w:val="22"/>
                <w:szCs w:val="22"/>
                <w:lang w:val="en-GB"/>
              </w:rPr>
              <w:t>397.97 (146.19)</w:t>
            </w:r>
          </w:p>
        </w:tc>
        <w:tc>
          <w:tcPr>
            <w:tcW w:w="1735" w:type="dxa"/>
            <w:shd w:val="clear" w:color="auto" w:fill="auto"/>
            <w:vAlign w:val="bottom"/>
          </w:tcPr>
          <w:p w:rsidR="00A70048" w:rsidRPr="00D9268D" w:rsidRDefault="00A70048" w:rsidP="00D9268D">
            <w:pPr>
              <w:jc w:val="center"/>
              <w:rPr>
                <w:rFonts w:ascii="Calibri" w:eastAsia="Calibri" w:hAnsi="Calibri"/>
                <w:color w:val="000000"/>
                <w:sz w:val="22"/>
                <w:szCs w:val="22"/>
                <w:lang w:val="en-GB"/>
              </w:rPr>
            </w:pPr>
            <w:r w:rsidRPr="00D9268D">
              <w:rPr>
                <w:rFonts w:ascii="Calibri" w:eastAsia="Calibri" w:hAnsi="Calibri"/>
                <w:color w:val="000000"/>
                <w:sz w:val="22"/>
                <w:szCs w:val="22"/>
                <w:lang w:val="en-GB"/>
              </w:rPr>
              <w:t>419.03 (130.23)</w:t>
            </w:r>
          </w:p>
        </w:tc>
        <w:tc>
          <w:tcPr>
            <w:tcW w:w="1735" w:type="dxa"/>
            <w:shd w:val="clear" w:color="auto" w:fill="auto"/>
            <w:vAlign w:val="bottom"/>
          </w:tcPr>
          <w:p w:rsidR="00A70048" w:rsidRPr="00D9268D" w:rsidRDefault="00A70048" w:rsidP="00D9268D">
            <w:pPr>
              <w:jc w:val="center"/>
              <w:rPr>
                <w:rFonts w:ascii="Calibri" w:eastAsia="Calibri" w:hAnsi="Calibri"/>
                <w:color w:val="000000"/>
                <w:sz w:val="22"/>
                <w:szCs w:val="22"/>
                <w:lang w:val="en-GB"/>
              </w:rPr>
            </w:pPr>
            <w:r w:rsidRPr="00D9268D">
              <w:rPr>
                <w:rFonts w:ascii="Calibri" w:eastAsia="Calibri" w:hAnsi="Calibri"/>
                <w:color w:val="000000"/>
                <w:sz w:val="22"/>
                <w:szCs w:val="22"/>
                <w:lang w:val="en-GB"/>
              </w:rPr>
              <w:t>508.77 (</w:t>
            </w:r>
            <w:proofErr w:type="gramStart"/>
            <w:r w:rsidRPr="00D9268D">
              <w:rPr>
                <w:rFonts w:ascii="Calibri" w:eastAsia="Calibri" w:hAnsi="Calibri"/>
                <w:color w:val="000000"/>
                <w:sz w:val="22"/>
                <w:szCs w:val="22"/>
                <w:lang w:val="en-GB"/>
              </w:rPr>
              <w:t>181.87)</w:t>
            </w:r>
            <w:r w:rsidRPr="00D9268D">
              <w:rPr>
                <w:rFonts w:ascii="Calibri" w:eastAsia="Calibri" w:hAnsi="Calibri"/>
                <w:color w:val="000000"/>
                <w:sz w:val="22"/>
                <w:szCs w:val="22"/>
                <w:vertAlign w:val="superscript"/>
                <w:lang w:val="en-GB"/>
              </w:rPr>
              <w:t>c</w:t>
            </w:r>
            <w:proofErr w:type="gramEnd"/>
          </w:p>
        </w:tc>
      </w:tr>
      <w:tr w:rsidR="00D9268D" w:rsidRPr="00D9268D" w:rsidTr="00D9268D">
        <w:tc>
          <w:tcPr>
            <w:tcW w:w="4941" w:type="dxa"/>
            <w:shd w:val="clear" w:color="auto" w:fill="auto"/>
            <w:vAlign w:val="bottom"/>
          </w:tcPr>
          <w:p w:rsidR="00A70048" w:rsidRPr="00D9268D" w:rsidRDefault="00A70048" w:rsidP="00A70048">
            <w:pPr>
              <w:rPr>
                <w:rFonts w:ascii="Calibri" w:eastAsia="Calibri" w:hAnsi="Calibri"/>
                <w:color w:val="000000"/>
                <w:sz w:val="22"/>
                <w:szCs w:val="22"/>
                <w:lang w:val="en-GB"/>
              </w:rPr>
            </w:pPr>
            <w:r w:rsidRPr="00D9268D">
              <w:rPr>
                <w:rFonts w:ascii="Calibri" w:eastAsia="Calibri" w:hAnsi="Calibri"/>
                <w:color w:val="000000"/>
                <w:sz w:val="22"/>
                <w:szCs w:val="22"/>
                <w:lang w:val="en-GB"/>
              </w:rPr>
              <w:t xml:space="preserve">Peak pressure 2nd </w:t>
            </w:r>
            <w:r w:rsidRPr="00D9268D">
              <w:rPr>
                <w:rFonts w:ascii="Calibri" w:eastAsia="Calibri" w:hAnsi="Calibri"/>
                <w:sz w:val="22"/>
                <w:szCs w:val="22"/>
                <w:lang w:val="en-GB"/>
              </w:rPr>
              <w:t>metatarsal phalangeal joint (kPa)</w:t>
            </w:r>
          </w:p>
        </w:tc>
        <w:tc>
          <w:tcPr>
            <w:tcW w:w="1735" w:type="dxa"/>
            <w:shd w:val="clear" w:color="auto" w:fill="auto"/>
            <w:vAlign w:val="bottom"/>
          </w:tcPr>
          <w:p w:rsidR="00A70048" w:rsidRPr="00D9268D" w:rsidRDefault="00A70048" w:rsidP="00D9268D">
            <w:pPr>
              <w:jc w:val="center"/>
              <w:rPr>
                <w:rFonts w:ascii="Calibri" w:eastAsia="Calibri" w:hAnsi="Calibri"/>
                <w:color w:val="000000"/>
                <w:sz w:val="22"/>
                <w:szCs w:val="22"/>
                <w:lang w:val="en-GB"/>
              </w:rPr>
            </w:pPr>
            <w:r w:rsidRPr="00D9268D">
              <w:rPr>
                <w:rFonts w:ascii="Calibri" w:eastAsia="Calibri" w:hAnsi="Calibri"/>
                <w:color w:val="000000"/>
                <w:sz w:val="22"/>
                <w:szCs w:val="22"/>
                <w:lang w:val="en-GB"/>
              </w:rPr>
              <w:t>464.54 (172.36)</w:t>
            </w:r>
          </w:p>
        </w:tc>
        <w:tc>
          <w:tcPr>
            <w:tcW w:w="1735" w:type="dxa"/>
            <w:shd w:val="clear" w:color="auto" w:fill="auto"/>
            <w:vAlign w:val="bottom"/>
          </w:tcPr>
          <w:p w:rsidR="00A70048" w:rsidRPr="00D9268D" w:rsidRDefault="00A70048" w:rsidP="00D9268D">
            <w:pPr>
              <w:jc w:val="center"/>
              <w:rPr>
                <w:rFonts w:ascii="Calibri" w:eastAsia="Calibri" w:hAnsi="Calibri"/>
                <w:color w:val="000000"/>
                <w:sz w:val="22"/>
                <w:szCs w:val="22"/>
                <w:lang w:val="en-GB"/>
              </w:rPr>
            </w:pPr>
            <w:r w:rsidRPr="00D9268D">
              <w:rPr>
                <w:rFonts w:ascii="Calibri" w:eastAsia="Calibri" w:hAnsi="Calibri"/>
                <w:color w:val="000000"/>
                <w:sz w:val="22"/>
                <w:szCs w:val="22"/>
                <w:lang w:val="en-GB"/>
              </w:rPr>
              <w:t>585.92 (204.13)</w:t>
            </w:r>
          </w:p>
        </w:tc>
        <w:tc>
          <w:tcPr>
            <w:tcW w:w="1735" w:type="dxa"/>
            <w:tcBorders>
              <w:right w:val="nil"/>
            </w:tcBorders>
            <w:shd w:val="clear" w:color="auto" w:fill="auto"/>
            <w:vAlign w:val="bottom"/>
          </w:tcPr>
          <w:p w:rsidR="00A70048" w:rsidRPr="00D9268D" w:rsidRDefault="00A70048" w:rsidP="00D9268D">
            <w:pPr>
              <w:jc w:val="center"/>
              <w:rPr>
                <w:rFonts w:ascii="Calibri" w:eastAsia="Calibri" w:hAnsi="Calibri"/>
                <w:color w:val="000000"/>
                <w:sz w:val="22"/>
                <w:szCs w:val="22"/>
                <w:lang w:val="en-GB"/>
              </w:rPr>
            </w:pPr>
            <w:r w:rsidRPr="00D9268D">
              <w:rPr>
                <w:rFonts w:ascii="Calibri" w:eastAsia="Calibri" w:hAnsi="Calibri"/>
                <w:color w:val="000000"/>
                <w:sz w:val="22"/>
                <w:szCs w:val="22"/>
                <w:lang w:val="en-GB"/>
              </w:rPr>
              <w:t>736.74 (</w:t>
            </w:r>
            <w:proofErr w:type="gramStart"/>
            <w:r w:rsidRPr="00D9268D">
              <w:rPr>
                <w:rFonts w:ascii="Calibri" w:eastAsia="Calibri" w:hAnsi="Calibri"/>
                <w:color w:val="000000"/>
                <w:sz w:val="22"/>
                <w:szCs w:val="22"/>
                <w:lang w:val="en-GB"/>
              </w:rPr>
              <w:t>251.94)</w:t>
            </w:r>
            <w:r w:rsidRPr="00D9268D">
              <w:rPr>
                <w:rFonts w:ascii="Calibri" w:eastAsia="Calibri" w:hAnsi="Calibri"/>
                <w:color w:val="000000"/>
                <w:sz w:val="22"/>
                <w:szCs w:val="22"/>
                <w:vertAlign w:val="superscript"/>
                <w:lang w:val="en-GB"/>
              </w:rPr>
              <w:t>b</w:t>
            </w:r>
            <w:proofErr w:type="gramEnd"/>
          </w:p>
        </w:tc>
        <w:tc>
          <w:tcPr>
            <w:tcW w:w="287" w:type="dxa"/>
            <w:tcBorders>
              <w:left w:val="nil"/>
              <w:right w:val="nil"/>
            </w:tcBorders>
            <w:shd w:val="clear" w:color="auto" w:fill="auto"/>
          </w:tcPr>
          <w:p w:rsidR="00A70048" w:rsidRPr="00D9268D" w:rsidRDefault="00A70048" w:rsidP="00D9268D">
            <w:pPr>
              <w:jc w:val="center"/>
              <w:rPr>
                <w:rFonts w:ascii="Calibri" w:eastAsia="Calibri" w:hAnsi="Calibri"/>
                <w:color w:val="000000"/>
                <w:sz w:val="22"/>
                <w:szCs w:val="22"/>
                <w:lang w:val="en-GB"/>
              </w:rPr>
            </w:pPr>
          </w:p>
        </w:tc>
        <w:tc>
          <w:tcPr>
            <w:tcW w:w="1735" w:type="dxa"/>
            <w:tcBorders>
              <w:left w:val="nil"/>
            </w:tcBorders>
            <w:shd w:val="clear" w:color="auto" w:fill="auto"/>
            <w:vAlign w:val="bottom"/>
          </w:tcPr>
          <w:p w:rsidR="00A70048" w:rsidRPr="00D9268D" w:rsidRDefault="00A70048" w:rsidP="00D9268D">
            <w:pPr>
              <w:jc w:val="center"/>
              <w:rPr>
                <w:rFonts w:ascii="Calibri" w:eastAsia="Calibri" w:hAnsi="Calibri"/>
                <w:color w:val="000000"/>
                <w:sz w:val="22"/>
                <w:szCs w:val="22"/>
                <w:lang w:val="en-GB"/>
              </w:rPr>
            </w:pPr>
            <w:r w:rsidRPr="00D9268D">
              <w:rPr>
                <w:rFonts w:ascii="Calibri" w:eastAsia="Calibri" w:hAnsi="Calibri"/>
                <w:color w:val="000000"/>
                <w:sz w:val="22"/>
                <w:szCs w:val="22"/>
                <w:lang w:val="en-GB"/>
              </w:rPr>
              <w:t>401.10 (161.84)</w:t>
            </w:r>
          </w:p>
        </w:tc>
        <w:tc>
          <w:tcPr>
            <w:tcW w:w="1735" w:type="dxa"/>
            <w:shd w:val="clear" w:color="auto" w:fill="auto"/>
            <w:vAlign w:val="bottom"/>
          </w:tcPr>
          <w:p w:rsidR="00A70048" w:rsidRPr="00D9268D" w:rsidRDefault="00A70048" w:rsidP="00D9268D">
            <w:pPr>
              <w:jc w:val="center"/>
              <w:rPr>
                <w:rFonts w:ascii="Calibri" w:eastAsia="Calibri" w:hAnsi="Calibri"/>
                <w:color w:val="000000"/>
                <w:sz w:val="22"/>
                <w:szCs w:val="22"/>
                <w:lang w:val="en-GB"/>
              </w:rPr>
            </w:pPr>
            <w:r w:rsidRPr="00D9268D">
              <w:rPr>
                <w:rFonts w:ascii="Calibri" w:eastAsia="Calibri" w:hAnsi="Calibri"/>
                <w:color w:val="000000"/>
                <w:sz w:val="22"/>
                <w:szCs w:val="22"/>
                <w:lang w:val="en-GB"/>
              </w:rPr>
              <w:t>477.49 (160.06)</w:t>
            </w:r>
          </w:p>
        </w:tc>
        <w:tc>
          <w:tcPr>
            <w:tcW w:w="1735" w:type="dxa"/>
            <w:shd w:val="clear" w:color="auto" w:fill="auto"/>
            <w:vAlign w:val="bottom"/>
          </w:tcPr>
          <w:p w:rsidR="00A70048" w:rsidRPr="00D9268D" w:rsidRDefault="00A70048" w:rsidP="00D9268D">
            <w:pPr>
              <w:jc w:val="center"/>
              <w:rPr>
                <w:rFonts w:ascii="Calibri" w:eastAsia="Calibri" w:hAnsi="Calibri"/>
                <w:color w:val="000000"/>
                <w:sz w:val="22"/>
                <w:szCs w:val="22"/>
                <w:lang w:val="en-GB"/>
              </w:rPr>
            </w:pPr>
            <w:r w:rsidRPr="00D9268D">
              <w:rPr>
                <w:rFonts w:ascii="Calibri" w:eastAsia="Calibri" w:hAnsi="Calibri"/>
                <w:color w:val="000000"/>
                <w:sz w:val="22"/>
                <w:szCs w:val="22"/>
                <w:lang w:val="en-GB"/>
              </w:rPr>
              <w:t>621.97 (</w:t>
            </w:r>
            <w:proofErr w:type="gramStart"/>
            <w:r w:rsidRPr="00D9268D">
              <w:rPr>
                <w:rFonts w:ascii="Calibri" w:eastAsia="Calibri" w:hAnsi="Calibri"/>
                <w:color w:val="000000"/>
                <w:sz w:val="22"/>
                <w:szCs w:val="22"/>
                <w:lang w:val="en-GB"/>
              </w:rPr>
              <w:t>205.77)</w:t>
            </w:r>
            <w:r w:rsidRPr="00D9268D">
              <w:rPr>
                <w:rFonts w:ascii="Calibri" w:eastAsia="Calibri" w:hAnsi="Calibri"/>
                <w:color w:val="000000"/>
                <w:sz w:val="22"/>
                <w:szCs w:val="22"/>
                <w:vertAlign w:val="superscript"/>
                <w:lang w:val="en-GB"/>
              </w:rPr>
              <w:t>b</w:t>
            </w:r>
            <w:proofErr w:type="gramEnd"/>
          </w:p>
        </w:tc>
      </w:tr>
      <w:tr w:rsidR="00D9268D" w:rsidRPr="00D9268D" w:rsidTr="00D9268D">
        <w:tc>
          <w:tcPr>
            <w:tcW w:w="4941" w:type="dxa"/>
            <w:shd w:val="clear" w:color="auto" w:fill="auto"/>
            <w:vAlign w:val="bottom"/>
          </w:tcPr>
          <w:p w:rsidR="00A70048" w:rsidRPr="00D9268D" w:rsidRDefault="00A70048" w:rsidP="00A70048">
            <w:pPr>
              <w:rPr>
                <w:rFonts w:ascii="Calibri" w:eastAsia="Calibri" w:hAnsi="Calibri"/>
                <w:color w:val="000000"/>
                <w:sz w:val="22"/>
                <w:szCs w:val="22"/>
                <w:lang w:val="en-GB"/>
              </w:rPr>
            </w:pPr>
            <w:r w:rsidRPr="00D9268D">
              <w:rPr>
                <w:rFonts w:ascii="Calibri" w:eastAsia="Calibri" w:hAnsi="Calibri"/>
                <w:color w:val="000000"/>
                <w:sz w:val="22"/>
                <w:szCs w:val="22"/>
                <w:lang w:val="en-GB"/>
              </w:rPr>
              <w:t xml:space="preserve">Peak pressure 5th </w:t>
            </w:r>
            <w:r w:rsidRPr="00D9268D">
              <w:rPr>
                <w:rFonts w:ascii="Calibri" w:eastAsia="Calibri" w:hAnsi="Calibri"/>
                <w:sz w:val="22"/>
                <w:szCs w:val="22"/>
                <w:lang w:val="en-GB"/>
              </w:rPr>
              <w:t>metatarsal phalangeal joint (kPa)</w:t>
            </w:r>
          </w:p>
        </w:tc>
        <w:tc>
          <w:tcPr>
            <w:tcW w:w="1735" w:type="dxa"/>
            <w:shd w:val="clear" w:color="auto" w:fill="auto"/>
            <w:vAlign w:val="bottom"/>
          </w:tcPr>
          <w:p w:rsidR="00A70048" w:rsidRPr="00D9268D" w:rsidRDefault="00A70048" w:rsidP="00D9268D">
            <w:pPr>
              <w:jc w:val="center"/>
              <w:rPr>
                <w:rFonts w:ascii="Calibri" w:eastAsia="Calibri" w:hAnsi="Calibri"/>
                <w:color w:val="000000"/>
                <w:sz w:val="22"/>
                <w:szCs w:val="22"/>
                <w:lang w:val="en-GB"/>
              </w:rPr>
            </w:pPr>
            <w:r w:rsidRPr="00D9268D">
              <w:rPr>
                <w:rFonts w:ascii="Calibri" w:eastAsia="Calibri" w:hAnsi="Calibri"/>
                <w:color w:val="000000"/>
                <w:sz w:val="22"/>
                <w:szCs w:val="22"/>
                <w:lang w:val="en-GB"/>
              </w:rPr>
              <w:t>216.13 (64.34)</w:t>
            </w:r>
          </w:p>
        </w:tc>
        <w:tc>
          <w:tcPr>
            <w:tcW w:w="1735" w:type="dxa"/>
            <w:shd w:val="clear" w:color="auto" w:fill="auto"/>
            <w:vAlign w:val="bottom"/>
          </w:tcPr>
          <w:p w:rsidR="00A70048" w:rsidRPr="00D9268D" w:rsidRDefault="00A70048" w:rsidP="00D9268D">
            <w:pPr>
              <w:jc w:val="center"/>
              <w:rPr>
                <w:rFonts w:ascii="Calibri" w:eastAsia="Calibri" w:hAnsi="Calibri"/>
                <w:color w:val="000000"/>
                <w:sz w:val="22"/>
                <w:szCs w:val="22"/>
                <w:lang w:val="en-GB"/>
              </w:rPr>
            </w:pPr>
            <w:r w:rsidRPr="00D9268D">
              <w:rPr>
                <w:rFonts w:ascii="Calibri" w:eastAsia="Calibri" w:hAnsi="Calibri"/>
                <w:color w:val="000000"/>
                <w:sz w:val="22"/>
                <w:szCs w:val="22"/>
                <w:lang w:val="en-GB"/>
              </w:rPr>
              <w:t>184.67 (74.32)</w:t>
            </w:r>
          </w:p>
        </w:tc>
        <w:tc>
          <w:tcPr>
            <w:tcW w:w="1735" w:type="dxa"/>
            <w:tcBorders>
              <w:right w:val="nil"/>
            </w:tcBorders>
            <w:shd w:val="clear" w:color="auto" w:fill="auto"/>
            <w:vAlign w:val="bottom"/>
          </w:tcPr>
          <w:p w:rsidR="00A70048" w:rsidRPr="00D9268D" w:rsidRDefault="00A70048" w:rsidP="00D9268D">
            <w:pPr>
              <w:jc w:val="center"/>
              <w:rPr>
                <w:rFonts w:ascii="Calibri" w:eastAsia="Calibri" w:hAnsi="Calibri"/>
                <w:color w:val="000000"/>
                <w:sz w:val="22"/>
                <w:szCs w:val="22"/>
                <w:lang w:val="en-GB"/>
              </w:rPr>
            </w:pPr>
            <w:r w:rsidRPr="00D9268D">
              <w:rPr>
                <w:rFonts w:ascii="Calibri" w:eastAsia="Calibri" w:hAnsi="Calibri"/>
                <w:color w:val="000000"/>
                <w:sz w:val="22"/>
                <w:szCs w:val="22"/>
                <w:lang w:val="en-GB"/>
              </w:rPr>
              <w:t>211.46 (85.75)</w:t>
            </w:r>
          </w:p>
        </w:tc>
        <w:tc>
          <w:tcPr>
            <w:tcW w:w="287" w:type="dxa"/>
            <w:tcBorders>
              <w:left w:val="nil"/>
              <w:right w:val="nil"/>
            </w:tcBorders>
            <w:shd w:val="clear" w:color="auto" w:fill="auto"/>
          </w:tcPr>
          <w:p w:rsidR="00A70048" w:rsidRPr="00D9268D" w:rsidRDefault="00A70048" w:rsidP="00D9268D">
            <w:pPr>
              <w:jc w:val="center"/>
              <w:rPr>
                <w:rFonts w:ascii="Calibri" w:eastAsia="Calibri" w:hAnsi="Calibri"/>
                <w:color w:val="000000"/>
                <w:sz w:val="22"/>
                <w:szCs w:val="22"/>
                <w:lang w:val="en-GB"/>
              </w:rPr>
            </w:pPr>
          </w:p>
        </w:tc>
        <w:tc>
          <w:tcPr>
            <w:tcW w:w="1735" w:type="dxa"/>
            <w:tcBorders>
              <w:left w:val="nil"/>
            </w:tcBorders>
            <w:shd w:val="clear" w:color="auto" w:fill="auto"/>
            <w:vAlign w:val="bottom"/>
          </w:tcPr>
          <w:p w:rsidR="00A70048" w:rsidRPr="00D9268D" w:rsidRDefault="00A70048" w:rsidP="00D9268D">
            <w:pPr>
              <w:jc w:val="center"/>
              <w:rPr>
                <w:rFonts w:ascii="Calibri" w:eastAsia="Calibri" w:hAnsi="Calibri"/>
                <w:color w:val="000000"/>
                <w:sz w:val="22"/>
                <w:szCs w:val="22"/>
                <w:lang w:val="en-GB"/>
              </w:rPr>
            </w:pPr>
            <w:r w:rsidRPr="00D9268D">
              <w:rPr>
                <w:rFonts w:ascii="Calibri" w:eastAsia="Calibri" w:hAnsi="Calibri"/>
                <w:color w:val="000000"/>
                <w:sz w:val="22"/>
                <w:szCs w:val="22"/>
                <w:lang w:val="en-GB"/>
              </w:rPr>
              <w:t>134.23 (62.84)</w:t>
            </w:r>
          </w:p>
        </w:tc>
        <w:tc>
          <w:tcPr>
            <w:tcW w:w="1735" w:type="dxa"/>
            <w:shd w:val="clear" w:color="auto" w:fill="auto"/>
            <w:vAlign w:val="bottom"/>
          </w:tcPr>
          <w:p w:rsidR="00A70048" w:rsidRPr="00D9268D" w:rsidRDefault="00A70048" w:rsidP="00D9268D">
            <w:pPr>
              <w:jc w:val="center"/>
              <w:rPr>
                <w:rFonts w:ascii="Calibri" w:eastAsia="Calibri" w:hAnsi="Calibri"/>
                <w:color w:val="000000"/>
                <w:sz w:val="22"/>
                <w:szCs w:val="22"/>
                <w:lang w:val="en-GB"/>
              </w:rPr>
            </w:pPr>
            <w:r w:rsidRPr="00D9268D">
              <w:rPr>
                <w:rFonts w:ascii="Calibri" w:eastAsia="Calibri" w:hAnsi="Calibri"/>
                <w:color w:val="000000"/>
                <w:sz w:val="22"/>
                <w:szCs w:val="22"/>
                <w:lang w:val="en-GB"/>
              </w:rPr>
              <w:t>155.92 (63.15)</w:t>
            </w:r>
          </w:p>
        </w:tc>
        <w:tc>
          <w:tcPr>
            <w:tcW w:w="1735" w:type="dxa"/>
            <w:shd w:val="clear" w:color="auto" w:fill="auto"/>
            <w:vAlign w:val="bottom"/>
          </w:tcPr>
          <w:p w:rsidR="00A70048" w:rsidRPr="00D9268D" w:rsidRDefault="00A70048" w:rsidP="00D9268D">
            <w:pPr>
              <w:jc w:val="center"/>
              <w:rPr>
                <w:rFonts w:ascii="Calibri" w:eastAsia="Calibri" w:hAnsi="Calibri"/>
                <w:color w:val="000000"/>
                <w:sz w:val="22"/>
                <w:szCs w:val="22"/>
                <w:lang w:val="en-GB"/>
              </w:rPr>
            </w:pPr>
            <w:r w:rsidRPr="00D9268D">
              <w:rPr>
                <w:rFonts w:ascii="Calibri" w:eastAsia="Calibri" w:hAnsi="Calibri"/>
                <w:color w:val="000000"/>
                <w:sz w:val="22"/>
                <w:szCs w:val="22"/>
                <w:lang w:val="en-GB"/>
              </w:rPr>
              <w:t>195.00 (</w:t>
            </w:r>
            <w:proofErr w:type="gramStart"/>
            <w:r w:rsidRPr="00D9268D">
              <w:rPr>
                <w:rFonts w:ascii="Calibri" w:eastAsia="Calibri" w:hAnsi="Calibri"/>
                <w:color w:val="000000"/>
                <w:sz w:val="22"/>
                <w:szCs w:val="22"/>
                <w:lang w:val="en-GB"/>
              </w:rPr>
              <w:t>69.74)</w:t>
            </w:r>
            <w:r w:rsidRPr="00D9268D">
              <w:rPr>
                <w:rFonts w:ascii="Calibri" w:eastAsia="Calibri" w:hAnsi="Calibri"/>
                <w:color w:val="000000"/>
                <w:sz w:val="22"/>
                <w:szCs w:val="22"/>
                <w:vertAlign w:val="superscript"/>
                <w:lang w:val="en-GB"/>
              </w:rPr>
              <w:t>c</w:t>
            </w:r>
            <w:proofErr w:type="gramEnd"/>
          </w:p>
        </w:tc>
      </w:tr>
      <w:tr w:rsidR="00D9268D" w:rsidRPr="00D9268D" w:rsidTr="00D9268D">
        <w:tc>
          <w:tcPr>
            <w:tcW w:w="4941" w:type="dxa"/>
            <w:shd w:val="clear" w:color="auto" w:fill="auto"/>
            <w:vAlign w:val="bottom"/>
          </w:tcPr>
          <w:p w:rsidR="00A70048" w:rsidRPr="00D9268D" w:rsidRDefault="00A70048" w:rsidP="00A70048">
            <w:pPr>
              <w:rPr>
                <w:rFonts w:ascii="Calibri" w:eastAsia="Calibri" w:hAnsi="Calibri"/>
                <w:color w:val="000000"/>
                <w:sz w:val="22"/>
                <w:szCs w:val="22"/>
                <w:lang w:val="en-GB"/>
              </w:rPr>
            </w:pPr>
            <w:r w:rsidRPr="00D9268D">
              <w:rPr>
                <w:rFonts w:ascii="Calibri" w:eastAsia="Calibri" w:hAnsi="Calibri"/>
                <w:color w:val="000000"/>
                <w:sz w:val="22"/>
                <w:szCs w:val="22"/>
                <w:lang w:val="en-GB"/>
              </w:rPr>
              <w:t>Maximum force (N/BW)</w:t>
            </w:r>
          </w:p>
        </w:tc>
        <w:tc>
          <w:tcPr>
            <w:tcW w:w="1735" w:type="dxa"/>
            <w:shd w:val="clear" w:color="auto" w:fill="auto"/>
            <w:vAlign w:val="bottom"/>
          </w:tcPr>
          <w:p w:rsidR="00A70048" w:rsidRPr="00D9268D" w:rsidRDefault="00A70048" w:rsidP="00D9268D">
            <w:pPr>
              <w:jc w:val="center"/>
              <w:rPr>
                <w:rFonts w:ascii="Calibri" w:eastAsia="Calibri" w:hAnsi="Calibri"/>
                <w:color w:val="000000"/>
                <w:sz w:val="22"/>
                <w:szCs w:val="22"/>
                <w:lang w:val="en-GB"/>
              </w:rPr>
            </w:pPr>
            <w:r w:rsidRPr="00D9268D">
              <w:rPr>
                <w:rFonts w:ascii="Calibri" w:eastAsia="Calibri" w:hAnsi="Calibri"/>
                <w:color w:val="000000"/>
                <w:sz w:val="22"/>
                <w:szCs w:val="22"/>
                <w:lang w:val="en-GB"/>
              </w:rPr>
              <w:t>1.21 (0.09)</w:t>
            </w:r>
          </w:p>
        </w:tc>
        <w:tc>
          <w:tcPr>
            <w:tcW w:w="1735" w:type="dxa"/>
            <w:shd w:val="clear" w:color="auto" w:fill="auto"/>
            <w:vAlign w:val="bottom"/>
          </w:tcPr>
          <w:p w:rsidR="00A70048" w:rsidRPr="00D9268D" w:rsidRDefault="00A70048" w:rsidP="00D9268D">
            <w:pPr>
              <w:jc w:val="center"/>
              <w:rPr>
                <w:rFonts w:ascii="Calibri" w:eastAsia="Calibri" w:hAnsi="Calibri"/>
                <w:color w:val="000000"/>
                <w:sz w:val="22"/>
                <w:szCs w:val="22"/>
                <w:lang w:val="en-GB"/>
              </w:rPr>
            </w:pPr>
            <w:r w:rsidRPr="00D9268D">
              <w:rPr>
                <w:rFonts w:ascii="Calibri" w:eastAsia="Calibri" w:hAnsi="Calibri"/>
                <w:color w:val="000000"/>
                <w:sz w:val="22"/>
                <w:szCs w:val="22"/>
                <w:lang w:val="en-GB"/>
              </w:rPr>
              <w:t>1.30 (0.12)</w:t>
            </w:r>
          </w:p>
        </w:tc>
        <w:tc>
          <w:tcPr>
            <w:tcW w:w="1735" w:type="dxa"/>
            <w:tcBorders>
              <w:right w:val="nil"/>
            </w:tcBorders>
            <w:shd w:val="clear" w:color="auto" w:fill="auto"/>
            <w:vAlign w:val="bottom"/>
          </w:tcPr>
          <w:p w:rsidR="00A70048" w:rsidRPr="00D9268D" w:rsidRDefault="00A70048" w:rsidP="00D9268D">
            <w:pPr>
              <w:jc w:val="center"/>
              <w:rPr>
                <w:rFonts w:ascii="Calibri" w:eastAsia="Calibri" w:hAnsi="Calibri"/>
                <w:color w:val="000000"/>
                <w:sz w:val="22"/>
                <w:szCs w:val="22"/>
                <w:lang w:val="en-GB"/>
              </w:rPr>
            </w:pPr>
            <w:r w:rsidRPr="00D9268D">
              <w:rPr>
                <w:rFonts w:ascii="Calibri" w:eastAsia="Calibri" w:hAnsi="Calibri"/>
                <w:color w:val="000000"/>
                <w:sz w:val="22"/>
                <w:szCs w:val="22"/>
                <w:lang w:val="en-GB"/>
              </w:rPr>
              <w:t>1.34 (0.13)</w:t>
            </w:r>
          </w:p>
        </w:tc>
        <w:tc>
          <w:tcPr>
            <w:tcW w:w="287" w:type="dxa"/>
            <w:tcBorders>
              <w:left w:val="nil"/>
              <w:right w:val="nil"/>
            </w:tcBorders>
            <w:shd w:val="clear" w:color="auto" w:fill="auto"/>
          </w:tcPr>
          <w:p w:rsidR="00A70048" w:rsidRPr="00D9268D" w:rsidRDefault="00A70048" w:rsidP="00D9268D">
            <w:pPr>
              <w:jc w:val="center"/>
              <w:rPr>
                <w:rFonts w:ascii="Calibri" w:eastAsia="Calibri" w:hAnsi="Calibri"/>
                <w:color w:val="000000"/>
                <w:sz w:val="22"/>
                <w:szCs w:val="22"/>
                <w:lang w:val="en-GB"/>
              </w:rPr>
            </w:pPr>
          </w:p>
        </w:tc>
        <w:tc>
          <w:tcPr>
            <w:tcW w:w="1735" w:type="dxa"/>
            <w:tcBorders>
              <w:left w:val="nil"/>
            </w:tcBorders>
            <w:shd w:val="clear" w:color="auto" w:fill="auto"/>
            <w:vAlign w:val="bottom"/>
          </w:tcPr>
          <w:p w:rsidR="00A70048" w:rsidRPr="00D9268D" w:rsidRDefault="00A70048" w:rsidP="00D9268D">
            <w:pPr>
              <w:jc w:val="center"/>
              <w:rPr>
                <w:rFonts w:ascii="Calibri" w:eastAsia="Calibri" w:hAnsi="Calibri"/>
                <w:color w:val="000000"/>
                <w:sz w:val="22"/>
                <w:szCs w:val="22"/>
                <w:lang w:val="en-GB"/>
              </w:rPr>
            </w:pPr>
            <w:r w:rsidRPr="00D9268D">
              <w:rPr>
                <w:rFonts w:ascii="Calibri" w:eastAsia="Calibri" w:hAnsi="Calibri"/>
                <w:color w:val="000000"/>
                <w:sz w:val="22"/>
                <w:szCs w:val="22"/>
                <w:lang w:val="en-GB"/>
              </w:rPr>
              <w:t>1.18 (0.10)</w:t>
            </w:r>
          </w:p>
        </w:tc>
        <w:tc>
          <w:tcPr>
            <w:tcW w:w="1735" w:type="dxa"/>
            <w:shd w:val="clear" w:color="auto" w:fill="auto"/>
            <w:vAlign w:val="bottom"/>
          </w:tcPr>
          <w:p w:rsidR="00A70048" w:rsidRPr="00D9268D" w:rsidRDefault="00A70048" w:rsidP="00D9268D">
            <w:pPr>
              <w:jc w:val="center"/>
              <w:rPr>
                <w:rFonts w:ascii="Calibri" w:eastAsia="Calibri" w:hAnsi="Calibri"/>
                <w:color w:val="000000"/>
                <w:sz w:val="22"/>
                <w:szCs w:val="22"/>
                <w:lang w:val="en-GB"/>
              </w:rPr>
            </w:pPr>
            <w:r w:rsidRPr="00D9268D">
              <w:rPr>
                <w:rFonts w:ascii="Calibri" w:eastAsia="Calibri" w:hAnsi="Calibri"/>
                <w:color w:val="000000"/>
                <w:sz w:val="22"/>
                <w:szCs w:val="22"/>
                <w:lang w:val="en-GB"/>
              </w:rPr>
              <w:t>1.22 (0.07)</w:t>
            </w:r>
          </w:p>
        </w:tc>
        <w:tc>
          <w:tcPr>
            <w:tcW w:w="1735" w:type="dxa"/>
            <w:shd w:val="clear" w:color="auto" w:fill="auto"/>
            <w:vAlign w:val="bottom"/>
          </w:tcPr>
          <w:p w:rsidR="00A70048" w:rsidRPr="00D9268D" w:rsidRDefault="00A70048" w:rsidP="00D9268D">
            <w:pPr>
              <w:jc w:val="center"/>
              <w:rPr>
                <w:rFonts w:ascii="Calibri" w:eastAsia="Calibri" w:hAnsi="Calibri"/>
                <w:color w:val="000000"/>
                <w:sz w:val="22"/>
                <w:szCs w:val="22"/>
                <w:lang w:val="en-GB"/>
              </w:rPr>
            </w:pPr>
            <w:r w:rsidRPr="00D9268D">
              <w:rPr>
                <w:rFonts w:ascii="Calibri" w:eastAsia="Calibri" w:hAnsi="Calibri"/>
                <w:color w:val="000000"/>
                <w:sz w:val="22"/>
                <w:szCs w:val="22"/>
                <w:lang w:val="en-GB"/>
              </w:rPr>
              <w:t>1.39 (</w:t>
            </w:r>
            <w:proofErr w:type="gramStart"/>
            <w:r w:rsidRPr="00D9268D">
              <w:rPr>
                <w:rFonts w:ascii="Calibri" w:eastAsia="Calibri" w:hAnsi="Calibri"/>
                <w:color w:val="000000"/>
                <w:sz w:val="22"/>
                <w:szCs w:val="22"/>
                <w:lang w:val="en-GB"/>
              </w:rPr>
              <w:t>0.16)</w:t>
            </w:r>
            <w:r w:rsidRPr="00D9268D">
              <w:rPr>
                <w:rFonts w:ascii="Calibri" w:eastAsia="Calibri" w:hAnsi="Calibri"/>
                <w:color w:val="000000"/>
                <w:sz w:val="22"/>
                <w:szCs w:val="22"/>
                <w:vertAlign w:val="superscript"/>
                <w:lang w:val="en-GB"/>
              </w:rPr>
              <w:t>d</w:t>
            </w:r>
            <w:proofErr w:type="gramEnd"/>
          </w:p>
        </w:tc>
      </w:tr>
      <w:tr w:rsidR="00D9268D" w:rsidRPr="00D9268D" w:rsidTr="00D9268D">
        <w:tc>
          <w:tcPr>
            <w:tcW w:w="4941" w:type="dxa"/>
            <w:shd w:val="clear" w:color="auto" w:fill="auto"/>
            <w:vAlign w:val="bottom"/>
          </w:tcPr>
          <w:p w:rsidR="00A70048" w:rsidRPr="00D9268D" w:rsidRDefault="00A70048" w:rsidP="00A70048">
            <w:pPr>
              <w:rPr>
                <w:rFonts w:ascii="Calibri" w:eastAsia="Calibri" w:hAnsi="Calibri"/>
                <w:color w:val="000000"/>
                <w:sz w:val="22"/>
                <w:szCs w:val="22"/>
                <w:lang w:val="en-GB"/>
              </w:rPr>
            </w:pPr>
            <w:r w:rsidRPr="00D9268D">
              <w:rPr>
                <w:rFonts w:ascii="Calibri" w:eastAsia="Calibri" w:hAnsi="Calibri"/>
                <w:color w:val="000000"/>
                <w:sz w:val="22"/>
                <w:szCs w:val="22"/>
                <w:lang w:val="en-GB"/>
              </w:rPr>
              <w:t>Stance time (s)</w:t>
            </w:r>
          </w:p>
        </w:tc>
        <w:tc>
          <w:tcPr>
            <w:tcW w:w="1735" w:type="dxa"/>
            <w:shd w:val="clear" w:color="auto" w:fill="auto"/>
            <w:vAlign w:val="bottom"/>
          </w:tcPr>
          <w:p w:rsidR="00A70048" w:rsidRPr="00D9268D" w:rsidRDefault="00A70048" w:rsidP="00D9268D">
            <w:pPr>
              <w:jc w:val="center"/>
              <w:rPr>
                <w:rFonts w:ascii="Calibri" w:eastAsia="Calibri" w:hAnsi="Calibri"/>
                <w:color w:val="000000"/>
                <w:sz w:val="22"/>
                <w:szCs w:val="22"/>
                <w:lang w:val="en-GB"/>
              </w:rPr>
            </w:pPr>
            <w:r w:rsidRPr="00D9268D">
              <w:rPr>
                <w:rFonts w:ascii="Calibri" w:eastAsia="Calibri" w:hAnsi="Calibri"/>
                <w:color w:val="000000"/>
                <w:sz w:val="22"/>
                <w:szCs w:val="22"/>
                <w:lang w:val="en-GB"/>
              </w:rPr>
              <w:t>0.66 (0.04)</w:t>
            </w:r>
          </w:p>
        </w:tc>
        <w:tc>
          <w:tcPr>
            <w:tcW w:w="1735" w:type="dxa"/>
            <w:shd w:val="clear" w:color="auto" w:fill="auto"/>
            <w:vAlign w:val="bottom"/>
          </w:tcPr>
          <w:p w:rsidR="00A70048" w:rsidRPr="00D9268D" w:rsidRDefault="00A70048" w:rsidP="00D9268D">
            <w:pPr>
              <w:jc w:val="center"/>
              <w:rPr>
                <w:rFonts w:ascii="Calibri" w:eastAsia="Calibri" w:hAnsi="Calibri"/>
                <w:color w:val="000000"/>
                <w:sz w:val="22"/>
                <w:szCs w:val="22"/>
                <w:lang w:val="en-GB"/>
              </w:rPr>
            </w:pPr>
            <w:r w:rsidRPr="00D9268D">
              <w:rPr>
                <w:rFonts w:ascii="Calibri" w:eastAsia="Calibri" w:hAnsi="Calibri"/>
                <w:color w:val="000000"/>
                <w:sz w:val="22"/>
                <w:szCs w:val="22"/>
                <w:lang w:val="en-GB"/>
              </w:rPr>
              <w:t>0.63 (0.04)</w:t>
            </w:r>
          </w:p>
        </w:tc>
        <w:tc>
          <w:tcPr>
            <w:tcW w:w="1735" w:type="dxa"/>
            <w:tcBorders>
              <w:right w:val="nil"/>
            </w:tcBorders>
            <w:shd w:val="clear" w:color="auto" w:fill="auto"/>
            <w:vAlign w:val="bottom"/>
          </w:tcPr>
          <w:p w:rsidR="00A70048" w:rsidRPr="00D9268D" w:rsidRDefault="00A70048" w:rsidP="00D9268D">
            <w:pPr>
              <w:jc w:val="center"/>
              <w:rPr>
                <w:rFonts w:ascii="Calibri" w:eastAsia="Calibri" w:hAnsi="Calibri"/>
                <w:color w:val="000000"/>
                <w:sz w:val="22"/>
                <w:szCs w:val="22"/>
                <w:lang w:val="en-GB"/>
              </w:rPr>
            </w:pPr>
            <w:r w:rsidRPr="00D9268D">
              <w:rPr>
                <w:rFonts w:ascii="Calibri" w:eastAsia="Calibri" w:hAnsi="Calibri"/>
                <w:color w:val="000000"/>
                <w:sz w:val="22"/>
                <w:szCs w:val="22"/>
                <w:lang w:val="en-GB"/>
              </w:rPr>
              <w:t>0.62 (</w:t>
            </w:r>
            <w:proofErr w:type="gramStart"/>
            <w:r w:rsidRPr="00D9268D">
              <w:rPr>
                <w:rFonts w:ascii="Calibri" w:eastAsia="Calibri" w:hAnsi="Calibri"/>
                <w:color w:val="000000"/>
                <w:sz w:val="22"/>
                <w:szCs w:val="22"/>
                <w:lang w:val="en-GB"/>
              </w:rPr>
              <w:t>0.04)</w:t>
            </w:r>
            <w:r w:rsidRPr="00D9268D">
              <w:rPr>
                <w:rFonts w:ascii="Calibri" w:eastAsia="Calibri" w:hAnsi="Calibri"/>
                <w:color w:val="000000"/>
                <w:sz w:val="22"/>
                <w:szCs w:val="22"/>
                <w:vertAlign w:val="superscript"/>
                <w:lang w:val="en-GB"/>
              </w:rPr>
              <w:t>a</w:t>
            </w:r>
            <w:proofErr w:type="gramEnd"/>
          </w:p>
        </w:tc>
        <w:tc>
          <w:tcPr>
            <w:tcW w:w="287" w:type="dxa"/>
            <w:tcBorders>
              <w:left w:val="nil"/>
              <w:right w:val="nil"/>
            </w:tcBorders>
            <w:shd w:val="clear" w:color="auto" w:fill="auto"/>
          </w:tcPr>
          <w:p w:rsidR="00A70048" w:rsidRPr="00D9268D" w:rsidRDefault="00A70048" w:rsidP="00D9268D">
            <w:pPr>
              <w:jc w:val="center"/>
              <w:rPr>
                <w:rFonts w:ascii="Calibri" w:eastAsia="Calibri" w:hAnsi="Calibri"/>
                <w:color w:val="000000"/>
                <w:sz w:val="22"/>
                <w:szCs w:val="22"/>
                <w:lang w:val="en-GB"/>
              </w:rPr>
            </w:pPr>
          </w:p>
        </w:tc>
        <w:tc>
          <w:tcPr>
            <w:tcW w:w="1735" w:type="dxa"/>
            <w:tcBorders>
              <w:left w:val="nil"/>
            </w:tcBorders>
            <w:shd w:val="clear" w:color="auto" w:fill="auto"/>
            <w:vAlign w:val="bottom"/>
          </w:tcPr>
          <w:p w:rsidR="00A70048" w:rsidRPr="00D9268D" w:rsidRDefault="00A70048" w:rsidP="00D9268D">
            <w:pPr>
              <w:jc w:val="center"/>
              <w:rPr>
                <w:rFonts w:ascii="Calibri" w:eastAsia="Calibri" w:hAnsi="Calibri"/>
                <w:color w:val="000000"/>
                <w:sz w:val="22"/>
                <w:szCs w:val="22"/>
                <w:lang w:val="en-GB"/>
              </w:rPr>
            </w:pPr>
            <w:r w:rsidRPr="00D9268D">
              <w:rPr>
                <w:rFonts w:ascii="Calibri" w:eastAsia="Calibri" w:hAnsi="Calibri"/>
                <w:color w:val="000000"/>
                <w:sz w:val="22"/>
                <w:szCs w:val="22"/>
                <w:lang w:val="en-GB"/>
              </w:rPr>
              <w:t>0.65 (0.04)</w:t>
            </w:r>
          </w:p>
        </w:tc>
        <w:tc>
          <w:tcPr>
            <w:tcW w:w="1735" w:type="dxa"/>
            <w:shd w:val="clear" w:color="auto" w:fill="auto"/>
            <w:vAlign w:val="bottom"/>
          </w:tcPr>
          <w:p w:rsidR="00A70048" w:rsidRPr="00D9268D" w:rsidRDefault="00A70048" w:rsidP="00D9268D">
            <w:pPr>
              <w:jc w:val="center"/>
              <w:rPr>
                <w:rFonts w:ascii="Calibri" w:eastAsia="Calibri" w:hAnsi="Calibri"/>
                <w:color w:val="000000"/>
                <w:sz w:val="22"/>
                <w:szCs w:val="22"/>
                <w:lang w:val="en-GB"/>
              </w:rPr>
            </w:pPr>
            <w:r w:rsidRPr="00D9268D">
              <w:rPr>
                <w:rFonts w:ascii="Calibri" w:eastAsia="Calibri" w:hAnsi="Calibri"/>
                <w:color w:val="000000"/>
                <w:sz w:val="22"/>
                <w:szCs w:val="22"/>
                <w:lang w:val="en-GB"/>
              </w:rPr>
              <w:t>0.62 (0.04)</w:t>
            </w:r>
          </w:p>
        </w:tc>
        <w:tc>
          <w:tcPr>
            <w:tcW w:w="1735" w:type="dxa"/>
            <w:shd w:val="clear" w:color="auto" w:fill="auto"/>
            <w:vAlign w:val="bottom"/>
          </w:tcPr>
          <w:p w:rsidR="00A70048" w:rsidRPr="00D9268D" w:rsidRDefault="00A70048" w:rsidP="00D9268D">
            <w:pPr>
              <w:jc w:val="center"/>
              <w:rPr>
                <w:rFonts w:ascii="Calibri" w:eastAsia="Calibri" w:hAnsi="Calibri"/>
                <w:color w:val="000000"/>
                <w:sz w:val="22"/>
                <w:szCs w:val="22"/>
                <w:lang w:val="en-GB"/>
              </w:rPr>
            </w:pPr>
            <w:r w:rsidRPr="00D9268D">
              <w:rPr>
                <w:rFonts w:ascii="Calibri" w:eastAsia="Calibri" w:hAnsi="Calibri"/>
                <w:color w:val="000000"/>
                <w:sz w:val="22"/>
                <w:szCs w:val="22"/>
                <w:lang w:val="en-GB"/>
              </w:rPr>
              <w:t>0.61 (</w:t>
            </w:r>
            <w:proofErr w:type="gramStart"/>
            <w:r w:rsidRPr="00D9268D">
              <w:rPr>
                <w:rFonts w:ascii="Calibri" w:eastAsia="Calibri" w:hAnsi="Calibri"/>
                <w:color w:val="000000"/>
                <w:sz w:val="22"/>
                <w:szCs w:val="22"/>
                <w:lang w:val="en-GB"/>
              </w:rPr>
              <w:t>0.03)</w:t>
            </w:r>
            <w:r w:rsidRPr="00D9268D">
              <w:rPr>
                <w:rFonts w:ascii="Calibri" w:eastAsia="Calibri" w:hAnsi="Calibri"/>
                <w:color w:val="000000"/>
                <w:sz w:val="22"/>
                <w:szCs w:val="22"/>
                <w:vertAlign w:val="superscript"/>
                <w:lang w:val="en-GB"/>
              </w:rPr>
              <w:t>a</w:t>
            </w:r>
            <w:proofErr w:type="gramEnd"/>
          </w:p>
        </w:tc>
      </w:tr>
      <w:tr w:rsidR="00D9268D" w:rsidRPr="00D9268D" w:rsidTr="00D9268D">
        <w:tc>
          <w:tcPr>
            <w:tcW w:w="4941" w:type="dxa"/>
            <w:shd w:val="clear" w:color="auto" w:fill="auto"/>
            <w:vAlign w:val="bottom"/>
          </w:tcPr>
          <w:p w:rsidR="00A70048" w:rsidRPr="00D9268D" w:rsidRDefault="00A70048" w:rsidP="00A70048">
            <w:pPr>
              <w:rPr>
                <w:rFonts w:ascii="Calibri" w:eastAsia="Calibri" w:hAnsi="Calibri"/>
                <w:color w:val="000000"/>
                <w:sz w:val="22"/>
                <w:szCs w:val="22"/>
                <w:lang w:val="en-GB"/>
              </w:rPr>
            </w:pPr>
            <w:r w:rsidRPr="00D9268D">
              <w:rPr>
                <w:rFonts w:ascii="Calibri" w:eastAsia="Calibri" w:hAnsi="Calibri"/>
                <w:color w:val="000000"/>
                <w:sz w:val="22"/>
                <w:szCs w:val="22"/>
                <w:lang w:val="en-GB"/>
              </w:rPr>
              <w:t>Time heel contact to unloading (s)</w:t>
            </w:r>
          </w:p>
        </w:tc>
        <w:tc>
          <w:tcPr>
            <w:tcW w:w="1735" w:type="dxa"/>
            <w:shd w:val="clear" w:color="auto" w:fill="auto"/>
            <w:vAlign w:val="bottom"/>
          </w:tcPr>
          <w:p w:rsidR="00A70048" w:rsidRPr="00D9268D" w:rsidRDefault="00A70048" w:rsidP="00D9268D">
            <w:pPr>
              <w:jc w:val="center"/>
              <w:rPr>
                <w:rFonts w:ascii="Calibri" w:eastAsia="Calibri" w:hAnsi="Calibri"/>
                <w:color w:val="000000"/>
                <w:sz w:val="22"/>
                <w:szCs w:val="22"/>
                <w:lang w:val="en-GB"/>
              </w:rPr>
            </w:pPr>
            <w:r w:rsidRPr="00D9268D">
              <w:rPr>
                <w:rFonts w:ascii="Calibri" w:eastAsia="Calibri" w:hAnsi="Calibri"/>
                <w:color w:val="000000"/>
                <w:sz w:val="22"/>
                <w:szCs w:val="22"/>
                <w:lang w:val="en-GB"/>
              </w:rPr>
              <w:t>0.17 (0.02)</w:t>
            </w:r>
          </w:p>
        </w:tc>
        <w:tc>
          <w:tcPr>
            <w:tcW w:w="1735" w:type="dxa"/>
            <w:shd w:val="clear" w:color="auto" w:fill="auto"/>
            <w:vAlign w:val="bottom"/>
          </w:tcPr>
          <w:p w:rsidR="00A70048" w:rsidRPr="00D9268D" w:rsidRDefault="00A70048" w:rsidP="00D9268D">
            <w:pPr>
              <w:jc w:val="center"/>
              <w:rPr>
                <w:rFonts w:ascii="Calibri" w:eastAsia="Calibri" w:hAnsi="Calibri"/>
                <w:color w:val="000000"/>
                <w:sz w:val="22"/>
                <w:szCs w:val="22"/>
                <w:lang w:val="en-GB"/>
              </w:rPr>
            </w:pPr>
            <w:r w:rsidRPr="00D9268D">
              <w:rPr>
                <w:rFonts w:ascii="Calibri" w:eastAsia="Calibri" w:hAnsi="Calibri"/>
                <w:color w:val="000000"/>
                <w:sz w:val="22"/>
                <w:szCs w:val="22"/>
                <w:lang w:val="en-GB"/>
              </w:rPr>
              <w:t>0.16 (0.03)</w:t>
            </w:r>
          </w:p>
        </w:tc>
        <w:tc>
          <w:tcPr>
            <w:tcW w:w="1735" w:type="dxa"/>
            <w:tcBorders>
              <w:right w:val="nil"/>
            </w:tcBorders>
            <w:shd w:val="clear" w:color="auto" w:fill="auto"/>
            <w:vAlign w:val="bottom"/>
          </w:tcPr>
          <w:p w:rsidR="00A70048" w:rsidRPr="00D9268D" w:rsidRDefault="00A70048" w:rsidP="00D9268D">
            <w:pPr>
              <w:jc w:val="center"/>
              <w:rPr>
                <w:rFonts w:ascii="Calibri" w:eastAsia="Calibri" w:hAnsi="Calibri"/>
                <w:color w:val="000000"/>
                <w:sz w:val="22"/>
                <w:szCs w:val="22"/>
                <w:lang w:val="en-GB"/>
              </w:rPr>
            </w:pPr>
            <w:r w:rsidRPr="00D9268D">
              <w:rPr>
                <w:rFonts w:ascii="Calibri" w:eastAsia="Calibri" w:hAnsi="Calibri"/>
                <w:color w:val="000000"/>
                <w:sz w:val="22"/>
                <w:szCs w:val="22"/>
                <w:lang w:val="en-GB"/>
              </w:rPr>
              <w:t>0.15 (</w:t>
            </w:r>
            <w:proofErr w:type="gramStart"/>
            <w:r w:rsidRPr="00D9268D">
              <w:rPr>
                <w:rFonts w:ascii="Calibri" w:eastAsia="Calibri" w:hAnsi="Calibri"/>
                <w:color w:val="000000"/>
                <w:sz w:val="22"/>
                <w:szCs w:val="22"/>
                <w:lang w:val="en-GB"/>
              </w:rPr>
              <w:t>0.02)</w:t>
            </w:r>
            <w:r w:rsidRPr="00D9268D">
              <w:rPr>
                <w:rFonts w:ascii="Calibri" w:eastAsia="Calibri" w:hAnsi="Calibri"/>
                <w:color w:val="000000"/>
                <w:sz w:val="22"/>
                <w:szCs w:val="22"/>
                <w:vertAlign w:val="superscript"/>
                <w:lang w:val="en-GB"/>
              </w:rPr>
              <w:t>c</w:t>
            </w:r>
            <w:proofErr w:type="gramEnd"/>
          </w:p>
        </w:tc>
        <w:tc>
          <w:tcPr>
            <w:tcW w:w="287" w:type="dxa"/>
            <w:tcBorders>
              <w:left w:val="nil"/>
              <w:bottom w:val="single" w:sz="4" w:space="0" w:color="000000"/>
              <w:right w:val="nil"/>
            </w:tcBorders>
            <w:shd w:val="clear" w:color="auto" w:fill="auto"/>
          </w:tcPr>
          <w:p w:rsidR="00A70048" w:rsidRPr="00D9268D" w:rsidRDefault="00A70048" w:rsidP="00D9268D">
            <w:pPr>
              <w:jc w:val="center"/>
              <w:rPr>
                <w:rFonts w:ascii="Calibri" w:eastAsia="Calibri" w:hAnsi="Calibri"/>
                <w:color w:val="000000"/>
                <w:sz w:val="22"/>
                <w:szCs w:val="22"/>
                <w:lang w:val="en-GB"/>
              </w:rPr>
            </w:pPr>
          </w:p>
        </w:tc>
        <w:tc>
          <w:tcPr>
            <w:tcW w:w="1735" w:type="dxa"/>
            <w:tcBorders>
              <w:left w:val="nil"/>
              <w:bottom w:val="single" w:sz="4" w:space="0" w:color="000000"/>
            </w:tcBorders>
            <w:shd w:val="clear" w:color="auto" w:fill="auto"/>
            <w:vAlign w:val="bottom"/>
          </w:tcPr>
          <w:p w:rsidR="00A70048" w:rsidRPr="00D9268D" w:rsidRDefault="00A70048" w:rsidP="00D9268D">
            <w:pPr>
              <w:jc w:val="center"/>
              <w:rPr>
                <w:rFonts w:ascii="Calibri" w:eastAsia="Calibri" w:hAnsi="Calibri"/>
                <w:color w:val="000000"/>
                <w:sz w:val="22"/>
                <w:szCs w:val="22"/>
                <w:lang w:val="en-GB"/>
              </w:rPr>
            </w:pPr>
            <w:r w:rsidRPr="00D9268D">
              <w:rPr>
                <w:rFonts w:ascii="Calibri" w:eastAsia="Calibri" w:hAnsi="Calibri"/>
                <w:color w:val="000000"/>
                <w:sz w:val="22"/>
                <w:szCs w:val="22"/>
                <w:lang w:val="en-GB"/>
              </w:rPr>
              <w:t>0.17 (0.02)</w:t>
            </w:r>
          </w:p>
        </w:tc>
        <w:tc>
          <w:tcPr>
            <w:tcW w:w="1735" w:type="dxa"/>
            <w:tcBorders>
              <w:bottom w:val="single" w:sz="4" w:space="0" w:color="000000"/>
            </w:tcBorders>
            <w:shd w:val="clear" w:color="auto" w:fill="auto"/>
            <w:vAlign w:val="bottom"/>
          </w:tcPr>
          <w:p w:rsidR="00A70048" w:rsidRPr="00D9268D" w:rsidRDefault="00A70048" w:rsidP="00D9268D">
            <w:pPr>
              <w:jc w:val="center"/>
              <w:rPr>
                <w:rFonts w:ascii="Calibri" w:eastAsia="Calibri" w:hAnsi="Calibri"/>
                <w:color w:val="000000"/>
                <w:sz w:val="22"/>
                <w:szCs w:val="22"/>
                <w:lang w:val="en-GB"/>
              </w:rPr>
            </w:pPr>
            <w:r w:rsidRPr="00D9268D">
              <w:rPr>
                <w:rFonts w:ascii="Calibri" w:eastAsia="Calibri" w:hAnsi="Calibri"/>
                <w:color w:val="000000"/>
                <w:sz w:val="22"/>
                <w:szCs w:val="22"/>
                <w:lang w:val="en-GB"/>
              </w:rPr>
              <w:t>0.16 (0.02)</w:t>
            </w:r>
          </w:p>
        </w:tc>
        <w:tc>
          <w:tcPr>
            <w:tcW w:w="1735" w:type="dxa"/>
            <w:tcBorders>
              <w:bottom w:val="single" w:sz="4" w:space="0" w:color="000000"/>
            </w:tcBorders>
            <w:shd w:val="clear" w:color="auto" w:fill="auto"/>
            <w:vAlign w:val="bottom"/>
          </w:tcPr>
          <w:p w:rsidR="00A70048" w:rsidRPr="00D9268D" w:rsidRDefault="00A70048" w:rsidP="00D9268D">
            <w:pPr>
              <w:jc w:val="center"/>
              <w:rPr>
                <w:rFonts w:ascii="Calibri" w:eastAsia="Calibri" w:hAnsi="Calibri"/>
                <w:color w:val="000000"/>
                <w:sz w:val="22"/>
                <w:szCs w:val="22"/>
                <w:lang w:val="en-GB"/>
              </w:rPr>
            </w:pPr>
            <w:r w:rsidRPr="00D9268D">
              <w:rPr>
                <w:rFonts w:ascii="Calibri" w:eastAsia="Calibri" w:hAnsi="Calibri"/>
                <w:color w:val="000000"/>
                <w:sz w:val="22"/>
                <w:szCs w:val="22"/>
                <w:lang w:val="en-GB"/>
              </w:rPr>
              <w:t>0.15 (</w:t>
            </w:r>
            <w:proofErr w:type="gramStart"/>
            <w:r w:rsidRPr="00D9268D">
              <w:rPr>
                <w:rFonts w:ascii="Calibri" w:eastAsia="Calibri" w:hAnsi="Calibri"/>
                <w:color w:val="000000"/>
                <w:sz w:val="22"/>
                <w:szCs w:val="22"/>
                <w:lang w:val="en-GB"/>
              </w:rPr>
              <w:t>0.03)</w:t>
            </w:r>
            <w:r w:rsidRPr="00D9268D">
              <w:rPr>
                <w:rFonts w:ascii="Calibri" w:eastAsia="Calibri" w:hAnsi="Calibri"/>
                <w:color w:val="000000"/>
                <w:sz w:val="22"/>
                <w:szCs w:val="22"/>
                <w:vertAlign w:val="superscript"/>
                <w:lang w:val="en-GB"/>
              </w:rPr>
              <w:t>c</w:t>
            </w:r>
            <w:proofErr w:type="gramEnd"/>
          </w:p>
        </w:tc>
      </w:tr>
    </w:tbl>
    <w:p w:rsidR="00A70048" w:rsidRPr="00A70048" w:rsidRDefault="00A70048" w:rsidP="00A70048">
      <w:pPr>
        <w:rPr>
          <w:rFonts w:ascii="Calibri" w:eastAsia="Calibri" w:hAnsi="Calibri"/>
          <w:color w:val="000000"/>
          <w:sz w:val="22"/>
          <w:szCs w:val="22"/>
          <w:lang w:val="en-GB"/>
        </w:rPr>
      </w:pPr>
      <w:proofErr w:type="spellStart"/>
      <w:proofErr w:type="gramStart"/>
      <w:r w:rsidRPr="00A70048">
        <w:rPr>
          <w:rFonts w:ascii="Calibri" w:eastAsia="Calibri" w:hAnsi="Calibri"/>
          <w:color w:val="000000"/>
          <w:sz w:val="22"/>
          <w:szCs w:val="22"/>
          <w:vertAlign w:val="superscript"/>
          <w:lang w:val="en-GB"/>
        </w:rPr>
        <w:t>a</w:t>
      </w:r>
      <w:proofErr w:type="spellEnd"/>
      <w:proofErr w:type="gramEnd"/>
      <w:r w:rsidRPr="00A70048">
        <w:rPr>
          <w:rFonts w:ascii="Calibri" w:eastAsia="Calibri" w:hAnsi="Calibri"/>
          <w:color w:val="000000"/>
          <w:sz w:val="22"/>
          <w:szCs w:val="22"/>
          <w:vertAlign w:val="superscript"/>
          <w:lang w:val="en-GB"/>
        </w:rPr>
        <w:t xml:space="preserve"> </w:t>
      </w:r>
      <w:r w:rsidRPr="00A70048">
        <w:rPr>
          <w:rFonts w:ascii="Calibri" w:eastAsia="Calibri" w:hAnsi="Calibri"/>
          <w:color w:val="000000"/>
          <w:sz w:val="16"/>
          <w:szCs w:val="16"/>
          <w:lang w:val="en-GB"/>
        </w:rPr>
        <w:t xml:space="preserve">Indicates significant difference between baseline and both week 4 and 8 (p ≤ 0.05); </w:t>
      </w:r>
      <w:r w:rsidRPr="00A70048">
        <w:rPr>
          <w:rFonts w:ascii="Calibri" w:eastAsia="Calibri" w:hAnsi="Calibri"/>
          <w:color w:val="000000"/>
          <w:sz w:val="22"/>
          <w:szCs w:val="22"/>
          <w:vertAlign w:val="superscript"/>
          <w:lang w:val="en-GB"/>
        </w:rPr>
        <w:t>b</w:t>
      </w:r>
      <w:r w:rsidRPr="00A70048">
        <w:rPr>
          <w:rFonts w:ascii="Calibri" w:eastAsia="Calibri" w:hAnsi="Calibri"/>
          <w:color w:val="000000"/>
          <w:sz w:val="22"/>
          <w:szCs w:val="22"/>
          <w:lang w:val="en-GB"/>
        </w:rPr>
        <w:t xml:space="preserve"> </w:t>
      </w:r>
      <w:r w:rsidRPr="00A70048">
        <w:rPr>
          <w:rFonts w:ascii="Calibri" w:eastAsia="Calibri" w:hAnsi="Calibri"/>
          <w:color w:val="000000"/>
          <w:sz w:val="16"/>
          <w:szCs w:val="16"/>
          <w:lang w:val="en-GB"/>
        </w:rPr>
        <w:t xml:space="preserve">Indicates significant difference between all data collection sessions (p ≤ 0.05); </w:t>
      </w:r>
      <w:r w:rsidRPr="00A70048">
        <w:rPr>
          <w:rFonts w:ascii="Calibri" w:eastAsia="Calibri" w:hAnsi="Calibri"/>
          <w:color w:val="000000"/>
          <w:sz w:val="22"/>
          <w:szCs w:val="22"/>
          <w:vertAlign w:val="superscript"/>
          <w:lang w:val="en-GB"/>
        </w:rPr>
        <w:t xml:space="preserve">c </w:t>
      </w:r>
      <w:r w:rsidRPr="00A70048">
        <w:rPr>
          <w:rFonts w:ascii="Calibri" w:eastAsia="Calibri" w:hAnsi="Calibri"/>
          <w:color w:val="000000"/>
          <w:sz w:val="16"/>
          <w:szCs w:val="16"/>
          <w:lang w:val="en-GB"/>
        </w:rPr>
        <w:t xml:space="preserve">Indicates significant difference between baseline and week 8 (p ≤ 0.05); </w:t>
      </w:r>
      <w:r w:rsidRPr="00A70048">
        <w:rPr>
          <w:rFonts w:ascii="Calibri" w:eastAsia="Calibri" w:hAnsi="Calibri"/>
          <w:color w:val="000000"/>
          <w:sz w:val="22"/>
          <w:szCs w:val="22"/>
          <w:vertAlign w:val="superscript"/>
          <w:lang w:val="en-GB"/>
        </w:rPr>
        <w:t xml:space="preserve">d </w:t>
      </w:r>
      <w:r w:rsidRPr="00A70048">
        <w:rPr>
          <w:rFonts w:ascii="Calibri" w:eastAsia="Calibri" w:hAnsi="Calibri"/>
          <w:color w:val="000000"/>
          <w:sz w:val="16"/>
          <w:szCs w:val="16"/>
          <w:lang w:val="en-GB"/>
        </w:rPr>
        <w:t>Indicates significant difference between week 8 and both baseline and week 4 (p ≤ 0.05).</w:t>
      </w:r>
    </w:p>
    <w:p w:rsidR="00A70048" w:rsidRPr="00A70048" w:rsidRDefault="00A70048" w:rsidP="00A70048">
      <w:pPr>
        <w:spacing w:after="200"/>
        <w:rPr>
          <w:rFonts w:ascii="Calibri" w:eastAsia="Calibri" w:hAnsi="Calibri"/>
          <w:sz w:val="22"/>
          <w:szCs w:val="22"/>
          <w:lang w:val="en-GB"/>
        </w:rPr>
      </w:pPr>
    </w:p>
    <w:p w:rsidR="00A70048" w:rsidRPr="00A70048" w:rsidRDefault="00A70048" w:rsidP="00A70048">
      <w:pPr>
        <w:spacing w:after="200" w:line="276" w:lineRule="auto"/>
        <w:rPr>
          <w:rFonts w:ascii="Calibri" w:eastAsia="Calibri" w:hAnsi="Calibri"/>
          <w:sz w:val="22"/>
          <w:szCs w:val="22"/>
          <w:lang w:val="en-GB"/>
        </w:rPr>
      </w:pPr>
    </w:p>
    <w:p w:rsidR="00A70048" w:rsidRPr="00A70048" w:rsidRDefault="00A70048" w:rsidP="00A70048">
      <w:pPr>
        <w:spacing w:after="200" w:line="276" w:lineRule="auto"/>
        <w:rPr>
          <w:rFonts w:ascii="Calibri" w:eastAsia="Calibri" w:hAnsi="Calibri"/>
          <w:sz w:val="22"/>
          <w:szCs w:val="22"/>
          <w:lang w:val="en-GB"/>
        </w:rPr>
      </w:pPr>
      <w:bookmarkStart w:id="0" w:name="_GoBack"/>
      <w:bookmarkEnd w:id="0"/>
    </w:p>
    <w:p w:rsidR="00A70048" w:rsidRDefault="00A70048" w:rsidP="00A70048"/>
    <w:p w:rsidR="00A70048" w:rsidRDefault="00A70048" w:rsidP="00251698">
      <w:pPr>
        <w:spacing w:line="360" w:lineRule="auto"/>
        <w:jc w:val="both"/>
        <w:rPr>
          <w:lang w:val="en-GB"/>
        </w:rPr>
      </w:pPr>
    </w:p>
    <w:p w:rsidR="00A70048" w:rsidRPr="00F32029" w:rsidRDefault="00A70048" w:rsidP="00251698">
      <w:pPr>
        <w:spacing w:line="360" w:lineRule="auto"/>
        <w:jc w:val="both"/>
        <w:rPr>
          <w:lang w:val="en-GB"/>
        </w:rPr>
      </w:pPr>
    </w:p>
    <w:sectPr w:rsidR="00A70048" w:rsidRPr="00F32029" w:rsidSect="0002368D">
      <w:pgSz w:w="15840" w:h="12240" w:orient="landscape"/>
      <w:pgMar w:top="720" w:right="720" w:bottom="720" w:left="720" w:header="709" w:footer="709" w:gutter="0"/>
      <w:pgNumType w:start="16"/>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9268D" w:rsidRDefault="00D9268D">
      <w:r>
        <w:separator/>
      </w:r>
    </w:p>
  </w:endnote>
  <w:endnote w:type="continuationSeparator" w:id="0">
    <w:p w:rsidR="00D9268D" w:rsidRDefault="00D926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21002A87" w:usb1="00000000" w:usb2="00000000"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79FB" w:rsidRDefault="00DB4F04" w:rsidP="00CC1B33">
    <w:pPr>
      <w:pStyle w:val="Footer"/>
      <w:framePr w:wrap="around" w:vAnchor="text" w:hAnchor="margin" w:xAlign="right" w:y="1"/>
      <w:rPr>
        <w:rStyle w:val="PageNumber"/>
      </w:rPr>
    </w:pPr>
    <w:r>
      <w:rPr>
        <w:rStyle w:val="PageNumber"/>
      </w:rPr>
      <w:fldChar w:fldCharType="begin"/>
    </w:r>
    <w:r w:rsidR="002979FB">
      <w:rPr>
        <w:rStyle w:val="PageNumber"/>
      </w:rPr>
      <w:instrText xml:space="preserve">PAGE  </w:instrText>
    </w:r>
    <w:r>
      <w:rPr>
        <w:rStyle w:val="PageNumber"/>
      </w:rPr>
      <w:fldChar w:fldCharType="end"/>
    </w:r>
  </w:p>
  <w:p w:rsidR="002979FB" w:rsidRDefault="002979FB" w:rsidP="00CC1B3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79FB" w:rsidRDefault="002979FB" w:rsidP="00CC1B3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9268D" w:rsidRDefault="00D9268D">
      <w:r>
        <w:separator/>
      </w:r>
    </w:p>
  </w:footnote>
  <w:footnote w:type="continuationSeparator" w:id="0">
    <w:p w:rsidR="00D9268D" w:rsidRDefault="00D926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05534A"/>
    <w:multiLevelType w:val="hybridMultilevel"/>
    <w:tmpl w:val="6A9EB71E"/>
    <w:lvl w:ilvl="0" w:tplc="B8EA9CDA">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8A433E8"/>
    <w:multiLevelType w:val="hybridMultilevel"/>
    <w:tmpl w:val="459CE516"/>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42B3C81"/>
    <w:multiLevelType w:val="hybridMultilevel"/>
    <w:tmpl w:val="1AD84F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6AF40BF"/>
    <w:multiLevelType w:val="hybridMultilevel"/>
    <w:tmpl w:val="259EA1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A5303F3"/>
    <w:multiLevelType w:val="hybridMultilevel"/>
    <w:tmpl w:val="A0A0BE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proofState w:spelling="clean" w:grammar="clean"/>
  <w:doNotTrackMoves/>
  <w:defaultTabStop w:val="720"/>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B620C"/>
    <w:rsid w:val="000015F9"/>
    <w:rsid w:val="00003E35"/>
    <w:rsid w:val="00003FA0"/>
    <w:rsid w:val="00004CCE"/>
    <w:rsid w:val="00005567"/>
    <w:rsid w:val="00042A13"/>
    <w:rsid w:val="000457C8"/>
    <w:rsid w:val="00045D05"/>
    <w:rsid w:val="00047F30"/>
    <w:rsid w:val="00051FAB"/>
    <w:rsid w:val="00053118"/>
    <w:rsid w:val="00055F59"/>
    <w:rsid w:val="00064E3B"/>
    <w:rsid w:val="0007218B"/>
    <w:rsid w:val="00073777"/>
    <w:rsid w:val="0007707B"/>
    <w:rsid w:val="0007761F"/>
    <w:rsid w:val="00090288"/>
    <w:rsid w:val="000A34B9"/>
    <w:rsid w:val="000A596D"/>
    <w:rsid w:val="000A7D42"/>
    <w:rsid w:val="000B49ED"/>
    <w:rsid w:val="000C7436"/>
    <w:rsid w:val="000D6109"/>
    <w:rsid w:val="000E3BC5"/>
    <w:rsid w:val="001312D3"/>
    <w:rsid w:val="00135E17"/>
    <w:rsid w:val="00144C63"/>
    <w:rsid w:val="001518CA"/>
    <w:rsid w:val="0016089F"/>
    <w:rsid w:val="0016099A"/>
    <w:rsid w:val="00160B25"/>
    <w:rsid w:val="00162C55"/>
    <w:rsid w:val="001650BD"/>
    <w:rsid w:val="00180984"/>
    <w:rsid w:val="00183C5B"/>
    <w:rsid w:val="0018416F"/>
    <w:rsid w:val="001866F5"/>
    <w:rsid w:val="00187DAD"/>
    <w:rsid w:val="00194019"/>
    <w:rsid w:val="001B21EF"/>
    <w:rsid w:val="001C4BF9"/>
    <w:rsid w:val="001C51FB"/>
    <w:rsid w:val="001D64E5"/>
    <w:rsid w:val="001E17B9"/>
    <w:rsid w:val="001E2583"/>
    <w:rsid w:val="001F060A"/>
    <w:rsid w:val="0021138C"/>
    <w:rsid w:val="0021544F"/>
    <w:rsid w:val="002154B2"/>
    <w:rsid w:val="002314EE"/>
    <w:rsid w:val="00231B68"/>
    <w:rsid w:val="00237C6F"/>
    <w:rsid w:val="00251228"/>
    <w:rsid w:val="00251698"/>
    <w:rsid w:val="002645EC"/>
    <w:rsid w:val="00271575"/>
    <w:rsid w:val="00273952"/>
    <w:rsid w:val="00277C03"/>
    <w:rsid w:val="002835D0"/>
    <w:rsid w:val="0029036F"/>
    <w:rsid w:val="002937C9"/>
    <w:rsid w:val="00293C7C"/>
    <w:rsid w:val="002979FB"/>
    <w:rsid w:val="002A7E20"/>
    <w:rsid w:val="002B0E83"/>
    <w:rsid w:val="002C66E1"/>
    <w:rsid w:val="002C6B56"/>
    <w:rsid w:val="002E0578"/>
    <w:rsid w:val="002E3AAB"/>
    <w:rsid w:val="002E5B8A"/>
    <w:rsid w:val="002E79AB"/>
    <w:rsid w:val="002F7F34"/>
    <w:rsid w:val="0030000D"/>
    <w:rsid w:val="00305C17"/>
    <w:rsid w:val="003076A3"/>
    <w:rsid w:val="003114FD"/>
    <w:rsid w:val="0031397A"/>
    <w:rsid w:val="00322AB7"/>
    <w:rsid w:val="003252AD"/>
    <w:rsid w:val="00327119"/>
    <w:rsid w:val="00332A17"/>
    <w:rsid w:val="00337433"/>
    <w:rsid w:val="003638E5"/>
    <w:rsid w:val="003641C5"/>
    <w:rsid w:val="00381940"/>
    <w:rsid w:val="003821B0"/>
    <w:rsid w:val="00397937"/>
    <w:rsid w:val="003A17EF"/>
    <w:rsid w:val="003A5692"/>
    <w:rsid w:val="003A7D12"/>
    <w:rsid w:val="003B400E"/>
    <w:rsid w:val="003B4575"/>
    <w:rsid w:val="003B61E2"/>
    <w:rsid w:val="003E7476"/>
    <w:rsid w:val="003F428D"/>
    <w:rsid w:val="003F50EF"/>
    <w:rsid w:val="0040058B"/>
    <w:rsid w:val="00400EE9"/>
    <w:rsid w:val="00403EBB"/>
    <w:rsid w:val="00413F0B"/>
    <w:rsid w:val="00415EEF"/>
    <w:rsid w:val="004217FF"/>
    <w:rsid w:val="00436EA6"/>
    <w:rsid w:val="00440546"/>
    <w:rsid w:val="0045332D"/>
    <w:rsid w:val="0047588A"/>
    <w:rsid w:val="00490816"/>
    <w:rsid w:val="004A1359"/>
    <w:rsid w:val="004B5BBE"/>
    <w:rsid w:val="004B79B2"/>
    <w:rsid w:val="004C3FA1"/>
    <w:rsid w:val="004C4671"/>
    <w:rsid w:val="004C564F"/>
    <w:rsid w:val="004E148D"/>
    <w:rsid w:val="004E1DCB"/>
    <w:rsid w:val="004F07F0"/>
    <w:rsid w:val="005008AC"/>
    <w:rsid w:val="00502CBB"/>
    <w:rsid w:val="00522BD4"/>
    <w:rsid w:val="0052402B"/>
    <w:rsid w:val="00526068"/>
    <w:rsid w:val="00535310"/>
    <w:rsid w:val="00552C4E"/>
    <w:rsid w:val="005609A8"/>
    <w:rsid w:val="00561995"/>
    <w:rsid w:val="00594674"/>
    <w:rsid w:val="005A3896"/>
    <w:rsid w:val="005A4019"/>
    <w:rsid w:val="005A4BA4"/>
    <w:rsid w:val="005A5723"/>
    <w:rsid w:val="005A6A4C"/>
    <w:rsid w:val="005B36DE"/>
    <w:rsid w:val="005B4CF6"/>
    <w:rsid w:val="005C3194"/>
    <w:rsid w:val="005C58FA"/>
    <w:rsid w:val="005D1A51"/>
    <w:rsid w:val="005D2001"/>
    <w:rsid w:val="005D4232"/>
    <w:rsid w:val="005D47AE"/>
    <w:rsid w:val="00600536"/>
    <w:rsid w:val="00602EBA"/>
    <w:rsid w:val="006043A4"/>
    <w:rsid w:val="0061403E"/>
    <w:rsid w:val="006156A5"/>
    <w:rsid w:val="00621B3D"/>
    <w:rsid w:val="00621EE8"/>
    <w:rsid w:val="00630175"/>
    <w:rsid w:val="006637DA"/>
    <w:rsid w:val="006702C5"/>
    <w:rsid w:val="00676B8F"/>
    <w:rsid w:val="0067735D"/>
    <w:rsid w:val="006844E1"/>
    <w:rsid w:val="006913AC"/>
    <w:rsid w:val="0069222A"/>
    <w:rsid w:val="006A5723"/>
    <w:rsid w:val="006B0B44"/>
    <w:rsid w:val="006C6A18"/>
    <w:rsid w:val="006C6FAC"/>
    <w:rsid w:val="006C7DE0"/>
    <w:rsid w:val="006D54C4"/>
    <w:rsid w:val="006D6474"/>
    <w:rsid w:val="006F2706"/>
    <w:rsid w:val="006F2CC1"/>
    <w:rsid w:val="006F6019"/>
    <w:rsid w:val="007244DF"/>
    <w:rsid w:val="007263F5"/>
    <w:rsid w:val="00726FD9"/>
    <w:rsid w:val="00734AE6"/>
    <w:rsid w:val="00734D6C"/>
    <w:rsid w:val="007379E8"/>
    <w:rsid w:val="007402AE"/>
    <w:rsid w:val="0074038A"/>
    <w:rsid w:val="0074546A"/>
    <w:rsid w:val="007577BC"/>
    <w:rsid w:val="00760BF9"/>
    <w:rsid w:val="00762CB0"/>
    <w:rsid w:val="0076376D"/>
    <w:rsid w:val="007704E8"/>
    <w:rsid w:val="00773A06"/>
    <w:rsid w:val="007829E0"/>
    <w:rsid w:val="007906D5"/>
    <w:rsid w:val="007A2ED1"/>
    <w:rsid w:val="007A4C80"/>
    <w:rsid w:val="007A53DF"/>
    <w:rsid w:val="007A683B"/>
    <w:rsid w:val="007B6C48"/>
    <w:rsid w:val="007C62A0"/>
    <w:rsid w:val="007C7791"/>
    <w:rsid w:val="007D3CE6"/>
    <w:rsid w:val="007E781B"/>
    <w:rsid w:val="007F21A4"/>
    <w:rsid w:val="007F2645"/>
    <w:rsid w:val="00802937"/>
    <w:rsid w:val="00802F03"/>
    <w:rsid w:val="00803F94"/>
    <w:rsid w:val="008048AD"/>
    <w:rsid w:val="00811CE3"/>
    <w:rsid w:val="008132AF"/>
    <w:rsid w:val="00814D90"/>
    <w:rsid w:val="008309BD"/>
    <w:rsid w:val="0083359C"/>
    <w:rsid w:val="00844B50"/>
    <w:rsid w:val="00844D8D"/>
    <w:rsid w:val="00845C3D"/>
    <w:rsid w:val="00847BD6"/>
    <w:rsid w:val="00870EAE"/>
    <w:rsid w:val="00876A52"/>
    <w:rsid w:val="00881A76"/>
    <w:rsid w:val="008877E3"/>
    <w:rsid w:val="008902CF"/>
    <w:rsid w:val="00890F81"/>
    <w:rsid w:val="00896921"/>
    <w:rsid w:val="00897057"/>
    <w:rsid w:val="00897EE9"/>
    <w:rsid w:val="008A3AF2"/>
    <w:rsid w:val="008B4072"/>
    <w:rsid w:val="008C0679"/>
    <w:rsid w:val="008C7793"/>
    <w:rsid w:val="008D6B8F"/>
    <w:rsid w:val="008E041C"/>
    <w:rsid w:val="008E2A7B"/>
    <w:rsid w:val="008E4ED7"/>
    <w:rsid w:val="008F7FD5"/>
    <w:rsid w:val="0090183D"/>
    <w:rsid w:val="00904FA1"/>
    <w:rsid w:val="00907891"/>
    <w:rsid w:val="009103A2"/>
    <w:rsid w:val="009119D2"/>
    <w:rsid w:val="0091591C"/>
    <w:rsid w:val="0093018B"/>
    <w:rsid w:val="0093408A"/>
    <w:rsid w:val="00936FFD"/>
    <w:rsid w:val="0096449A"/>
    <w:rsid w:val="00966DB2"/>
    <w:rsid w:val="00967223"/>
    <w:rsid w:val="00977491"/>
    <w:rsid w:val="00994709"/>
    <w:rsid w:val="00995491"/>
    <w:rsid w:val="009A0E68"/>
    <w:rsid w:val="009B0459"/>
    <w:rsid w:val="009B47DD"/>
    <w:rsid w:val="009B4961"/>
    <w:rsid w:val="009C1931"/>
    <w:rsid w:val="009D0ACD"/>
    <w:rsid w:val="009D1127"/>
    <w:rsid w:val="009D4995"/>
    <w:rsid w:val="009F1ECD"/>
    <w:rsid w:val="009F40C8"/>
    <w:rsid w:val="009F5CD2"/>
    <w:rsid w:val="00A34FDC"/>
    <w:rsid w:val="00A369B7"/>
    <w:rsid w:val="00A41CC0"/>
    <w:rsid w:val="00A63790"/>
    <w:rsid w:val="00A70048"/>
    <w:rsid w:val="00A73DB5"/>
    <w:rsid w:val="00A75BE3"/>
    <w:rsid w:val="00A80E36"/>
    <w:rsid w:val="00AA025A"/>
    <w:rsid w:val="00AA044E"/>
    <w:rsid w:val="00AA76F0"/>
    <w:rsid w:val="00AB04EC"/>
    <w:rsid w:val="00AB1284"/>
    <w:rsid w:val="00AB1E0D"/>
    <w:rsid w:val="00AC02AC"/>
    <w:rsid w:val="00AC5F2C"/>
    <w:rsid w:val="00AD28DA"/>
    <w:rsid w:val="00AD3D05"/>
    <w:rsid w:val="00AE1C08"/>
    <w:rsid w:val="00AE2208"/>
    <w:rsid w:val="00AE43BA"/>
    <w:rsid w:val="00AE5CB3"/>
    <w:rsid w:val="00AF7EB0"/>
    <w:rsid w:val="00B00BAA"/>
    <w:rsid w:val="00B0709B"/>
    <w:rsid w:val="00B10BD8"/>
    <w:rsid w:val="00B209F0"/>
    <w:rsid w:val="00B25F2D"/>
    <w:rsid w:val="00B338FE"/>
    <w:rsid w:val="00B40220"/>
    <w:rsid w:val="00B51826"/>
    <w:rsid w:val="00B52821"/>
    <w:rsid w:val="00B62A55"/>
    <w:rsid w:val="00B63ABD"/>
    <w:rsid w:val="00B6408B"/>
    <w:rsid w:val="00B64294"/>
    <w:rsid w:val="00B66666"/>
    <w:rsid w:val="00B75169"/>
    <w:rsid w:val="00B86856"/>
    <w:rsid w:val="00B93528"/>
    <w:rsid w:val="00B94955"/>
    <w:rsid w:val="00BA1FC1"/>
    <w:rsid w:val="00BB5C5E"/>
    <w:rsid w:val="00BD16B4"/>
    <w:rsid w:val="00BD1AB3"/>
    <w:rsid w:val="00BD4620"/>
    <w:rsid w:val="00BD4F08"/>
    <w:rsid w:val="00BE677B"/>
    <w:rsid w:val="00C02575"/>
    <w:rsid w:val="00C02E30"/>
    <w:rsid w:val="00C22996"/>
    <w:rsid w:val="00C24F24"/>
    <w:rsid w:val="00C31869"/>
    <w:rsid w:val="00C372EA"/>
    <w:rsid w:val="00C46B26"/>
    <w:rsid w:val="00C54D34"/>
    <w:rsid w:val="00C729EA"/>
    <w:rsid w:val="00C92DD0"/>
    <w:rsid w:val="00C9345B"/>
    <w:rsid w:val="00CA3387"/>
    <w:rsid w:val="00CB0D47"/>
    <w:rsid w:val="00CB4BDA"/>
    <w:rsid w:val="00CC011F"/>
    <w:rsid w:val="00CC17A7"/>
    <w:rsid w:val="00CC1B33"/>
    <w:rsid w:val="00CC1C48"/>
    <w:rsid w:val="00CE1052"/>
    <w:rsid w:val="00CE2277"/>
    <w:rsid w:val="00CE5AA7"/>
    <w:rsid w:val="00CE683E"/>
    <w:rsid w:val="00CF1746"/>
    <w:rsid w:val="00D04FA1"/>
    <w:rsid w:val="00D0790D"/>
    <w:rsid w:val="00D107E4"/>
    <w:rsid w:val="00D1109E"/>
    <w:rsid w:val="00D13EB6"/>
    <w:rsid w:val="00D16701"/>
    <w:rsid w:val="00D31AC3"/>
    <w:rsid w:val="00D3336C"/>
    <w:rsid w:val="00D365AA"/>
    <w:rsid w:val="00D37701"/>
    <w:rsid w:val="00D415D9"/>
    <w:rsid w:val="00D427A6"/>
    <w:rsid w:val="00D434F2"/>
    <w:rsid w:val="00D6782D"/>
    <w:rsid w:val="00D77E3F"/>
    <w:rsid w:val="00D87753"/>
    <w:rsid w:val="00D9268D"/>
    <w:rsid w:val="00DB4F04"/>
    <w:rsid w:val="00DB6C75"/>
    <w:rsid w:val="00DC243D"/>
    <w:rsid w:val="00DC676F"/>
    <w:rsid w:val="00DD3D74"/>
    <w:rsid w:val="00DD5533"/>
    <w:rsid w:val="00DF1EF4"/>
    <w:rsid w:val="00DF297D"/>
    <w:rsid w:val="00DF2F50"/>
    <w:rsid w:val="00DF78AC"/>
    <w:rsid w:val="00E027C5"/>
    <w:rsid w:val="00E03703"/>
    <w:rsid w:val="00E048F3"/>
    <w:rsid w:val="00E1479A"/>
    <w:rsid w:val="00E2193F"/>
    <w:rsid w:val="00E2288E"/>
    <w:rsid w:val="00E22E32"/>
    <w:rsid w:val="00E23EDA"/>
    <w:rsid w:val="00E2730E"/>
    <w:rsid w:val="00E40DEA"/>
    <w:rsid w:val="00E41C0B"/>
    <w:rsid w:val="00E60322"/>
    <w:rsid w:val="00E81609"/>
    <w:rsid w:val="00E84506"/>
    <w:rsid w:val="00E96181"/>
    <w:rsid w:val="00E96DDF"/>
    <w:rsid w:val="00EA3D4F"/>
    <w:rsid w:val="00EB620C"/>
    <w:rsid w:val="00EC0217"/>
    <w:rsid w:val="00EC4AF4"/>
    <w:rsid w:val="00ED6BDF"/>
    <w:rsid w:val="00EE0193"/>
    <w:rsid w:val="00EE16F0"/>
    <w:rsid w:val="00EE45F1"/>
    <w:rsid w:val="00EF0071"/>
    <w:rsid w:val="00EF107D"/>
    <w:rsid w:val="00EF7DD4"/>
    <w:rsid w:val="00F01C3B"/>
    <w:rsid w:val="00F0384B"/>
    <w:rsid w:val="00F052DA"/>
    <w:rsid w:val="00F32029"/>
    <w:rsid w:val="00F35A8C"/>
    <w:rsid w:val="00F42B69"/>
    <w:rsid w:val="00F51FD9"/>
    <w:rsid w:val="00F579B3"/>
    <w:rsid w:val="00F80349"/>
    <w:rsid w:val="00F81C6D"/>
    <w:rsid w:val="00F9197D"/>
    <w:rsid w:val="00F94182"/>
    <w:rsid w:val="00FA31A3"/>
    <w:rsid w:val="00FA7A24"/>
    <w:rsid w:val="00FB0DF7"/>
    <w:rsid w:val="00FC3B93"/>
    <w:rsid w:val="00FD3207"/>
    <w:rsid w:val="00FD7C93"/>
    <w:rsid w:val="00FF0880"/>
    <w:rsid w:val="00FF76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148F8D"/>
  <w15:docId w15:val="{F707EA07-6035-47A9-BEFA-107D4ED61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B620C"/>
    <w:rPr>
      <w:rFonts w:ascii="Times New Roman" w:eastAsia="Times New Roman" w:hAnsi="Times New Roman"/>
      <w:sz w:val="24"/>
      <w:szCs w:val="24"/>
      <w:lang w:val="en-US" w:eastAsia="en-US"/>
    </w:rPr>
  </w:style>
  <w:style w:type="paragraph" w:styleId="Heading1">
    <w:name w:val="heading 1"/>
    <w:basedOn w:val="Normal"/>
    <w:link w:val="Heading1Char"/>
    <w:uiPriority w:val="9"/>
    <w:qFormat/>
    <w:rsid w:val="003E7476"/>
    <w:pPr>
      <w:spacing w:before="100" w:beforeAutospacing="1" w:after="100" w:afterAutospacing="1"/>
      <w:outlineLvl w:val="0"/>
    </w:pPr>
    <w:rPr>
      <w:b/>
      <w:bCs/>
      <w:kern w:val="36"/>
      <w:sz w:val="48"/>
      <w:szCs w:val="48"/>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EB620C"/>
    <w:pPr>
      <w:tabs>
        <w:tab w:val="center" w:pos="4320"/>
        <w:tab w:val="right" w:pos="8640"/>
      </w:tabs>
    </w:pPr>
  </w:style>
  <w:style w:type="character" w:customStyle="1" w:styleId="FooterChar">
    <w:name w:val="Footer Char"/>
    <w:link w:val="Footer"/>
    <w:rsid w:val="00EB620C"/>
    <w:rPr>
      <w:rFonts w:ascii="Times New Roman" w:eastAsia="Times New Roman" w:hAnsi="Times New Roman" w:cs="Times New Roman"/>
      <w:sz w:val="24"/>
      <w:szCs w:val="24"/>
      <w:lang w:val="en-US"/>
    </w:rPr>
  </w:style>
  <w:style w:type="character" w:styleId="PageNumber">
    <w:name w:val="page number"/>
    <w:basedOn w:val="DefaultParagraphFont"/>
    <w:rsid w:val="00EB620C"/>
  </w:style>
  <w:style w:type="character" w:styleId="Hyperlink">
    <w:name w:val="Hyperlink"/>
    <w:rsid w:val="00EB620C"/>
    <w:rPr>
      <w:rFonts w:ascii="Arial" w:hAnsi="Arial" w:cs="Arial" w:hint="default"/>
      <w:color w:val="0000CC"/>
      <w:sz w:val="20"/>
      <w:szCs w:val="20"/>
      <w:u w:val="single"/>
    </w:rPr>
  </w:style>
  <w:style w:type="character" w:styleId="CommentReference">
    <w:name w:val="annotation reference"/>
    <w:semiHidden/>
    <w:rsid w:val="00EB620C"/>
    <w:rPr>
      <w:sz w:val="16"/>
      <w:szCs w:val="16"/>
    </w:rPr>
  </w:style>
  <w:style w:type="paragraph" w:styleId="CommentText">
    <w:name w:val="annotation text"/>
    <w:basedOn w:val="Normal"/>
    <w:link w:val="CommentTextChar"/>
    <w:semiHidden/>
    <w:rsid w:val="00EB620C"/>
    <w:rPr>
      <w:sz w:val="20"/>
      <w:szCs w:val="20"/>
    </w:rPr>
  </w:style>
  <w:style w:type="character" w:customStyle="1" w:styleId="CommentTextChar">
    <w:name w:val="Comment Text Char"/>
    <w:link w:val="CommentText"/>
    <w:semiHidden/>
    <w:rsid w:val="00EB620C"/>
    <w:rPr>
      <w:rFonts w:ascii="Times New Roman" w:eastAsia="Times New Roman" w:hAnsi="Times New Roman" w:cs="Times New Roman"/>
      <w:sz w:val="20"/>
      <w:szCs w:val="20"/>
      <w:lang w:val="en-US"/>
    </w:rPr>
  </w:style>
  <w:style w:type="paragraph" w:styleId="BalloonText">
    <w:name w:val="Balloon Text"/>
    <w:basedOn w:val="Normal"/>
    <w:link w:val="BalloonTextChar"/>
    <w:uiPriority w:val="99"/>
    <w:semiHidden/>
    <w:unhideWhenUsed/>
    <w:rsid w:val="00EB620C"/>
    <w:rPr>
      <w:rFonts w:ascii="Tahoma" w:hAnsi="Tahoma" w:cs="Tahoma"/>
      <w:sz w:val="16"/>
      <w:szCs w:val="16"/>
    </w:rPr>
  </w:style>
  <w:style w:type="character" w:customStyle="1" w:styleId="BalloonTextChar">
    <w:name w:val="Balloon Text Char"/>
    <w:link w:val="BalloonText"/>
    <w:uiPriority w:val="99"/>
    <w:semiHidden/>
    <w:rsid w:val="00EB620C"/>
    <w:rPr>
      <w:rFonts w:ascii="Tahoma" w:eastAsia="Times New Roman" w:hAnsi="Tahoma" w:cs="Tahoma"/>
      <w:sz w:val="16"/>
      <w:szCs w:val="16"/>
      <w:lang w:val="en-US"/>
    </w:rPr>
  </w:style>
  <w:style w:type="character" w:styleId="Strong">
    <w:name w:val="Strong"/>
    <w:qFormat/>
    <w:rsid w:val="00042A13"/>
    <w:rPr>
      <w:b/>
      <w:bCs/>
    </w:rPr>
  </w:style>
  <w:style w:type="table" w:styleId="TableGrid">
    <w:name w:val="Table Grid"/>
    <w:basedOn w:val="TableNormal"/>
    <w:uiPriority w:val="59"/>
    <w:rsid w:val="00F81C6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760BF9"/>
    <w:rPr>
      <w:b/>
      <w:bCs/>
    </w:rPr>
  </w:style>
  <w:style w:type="character" w:customStyle="1" w:styleId="CommentSubjectChar">
    <w:name w:val="Comment Subject Char"/>
    <w:link w:val="CommentSubject"/>
    <w:uiPriority w:val="99"/>
    <w:semiHidden/>
    <w:rsid w:val="00760BF9"/>
    <w:rPr>
      <w:rFonts w:ascii="Times New Roman" w:eastAsia="Times New Roman" w:hAnsi="Times New Roman" w:cs="Times New Roman"/>
      <w:b/>
      <w:bCs/>
      <w:sz w:val="20"/>
      <w:szCs w:val="20"/>
      <w:lang w:val="en-US" w:eastAsia="en-US"/>
    </w:rPr>
  </w:style>
  <w:style w:type="paragraph" w:styleId="Header">
    <w:name w:val="header"/>
    <w:basedOn w:val="Normal"/>
    <w:link w:val="HeaderChar"/>
    <w:uiPriority w:val="99"/>
    <w:unhideWhenUsed/>
    <w:rsid w:val="00FC3B93"/>
    <w:pPr>
      <w:tabs>
        <w:tab w:val="center" w:pos="4513"/>
        <w:tab w:val="right" w:pos="9026"/>
      </w:tabs>
    </w:pPr>
  </w:style>
  <w:style w:type="character" w:customStyle="1" w:styleId="HeaderChar">
    <w:name w:val="Header Char"/>
    <w:link w:val="Header"/>
    <w:uiPriority w:val="99"/>
    <w:rsid w:val="00FC3B93"/>
    <w:rPr>
      <w:rFonts w:ascii="Times New Roman" w:eastAsia="Times New Roman" w:hAnsi="Times New Roman"/>
      <w:sz w:val="24"/>
      <w:szCs w:val="24"/>
      <w:lang w:val="en-US" w:eastAsia="en-US"/>
    </w:rPr>
  </w:style>
  <w:style w:type="character" w:customStyle="1" w:styleId="Heading1Char">
    <w:name w:val="Heading 1 Char"/>
    <w:link w:val="Heading1"/>
    <w:uiPriority w:val="9"/>
    <w:rsid w:val="003E7476"/>
    <w:rPr>
      <w:rFonts w:ascii="Times New Roman" w:eastAsia="Times New Roman" w:hAnsi="Times New Roman"/>
      <w:b/>
      <w:bCs/>
      <w:kern w:val="36"/>
      <w:sz w:val="48"/>
      <w:szCs w:val="48"/>
    </w:rPr>
  </w:style>
  <w:style w:type="character" w:styleId="LineNumber">
    <w:name w:val="line number"/>
    <w:basedOn w:val="DefaultParagraphFont"/>
    <w:uiPriority w:val="99"/>
    <w:semiHidden/>
    <w:unhideWhenUsed/>
    <w:rsid w:val="001312D3"/>
  </w:style>
  <w:style w:type="paragraph" w:styleId="NormalWeb">
    <w:name w:val="Normal (Web)"/>
    <w:basedOn w:val="Normal"/>
    <w:uiPriority w:val="99"/>
    <w:semiHidden/>
    <w:unhideWhenUsed/>
    <w:rsid w:val="001312D3"/>
    <w:pPr>
      <w:spacing w:before="100" w:beforeAutospacing="1" w:after="100" w:afterAutospacing="1"/>
    </w:pPr>
    <w:rPr>
      <w:lang w:val="en-GB" w:eastAsia="en-GB"/>
    </w:rPr>
  </w:style>
  <w:style w:type="table" w:customStyle="1" w:styleId="TableGrid1">
    <w:name w:val="Table Grid1"/>
    <w:basedOn w:val="TableNormal"/>
    <w:next w:val="TableGrid"/>
    <w:uiPriority w:val="59"/>
    <w:rsid w:val="00A70048"/>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198109">
      <w:bodyDiv w:val="1"/>
      <w:marLeft w:val="0"/>
      <w:marRight w:val="0"/>
      <w:marTop w:val="0"/>
      <w:marBottom w:val="0"/>
      <w:divBdr>
        <w:top w:val="none" w:sz="0" w:space="0" w:color="auto"/>
        <w:left w:val="none" w:sz="0" w:space="0" w:color="auto"/>
        <w:bottom w:val="none" w:sz="0" w:space="0" w:color="auto"/>
        <w:right w:val="none" w:sz="0" w:space="0" w:color="auto"/>
      </w:divBdr>
      <w:divsChild>
        <w:div w:id="1589077322">
          <w:marLeft w:val="0"/>
          <w:marRight w:val="0"/>
          <w:marTop w:val="0"/>
          <w:marBottom w:val="0"/>
          <w:divBdr>
            <w:top w:val="none" w:sz="0" w:space="0" w:color="auto"/>
            <w:left w:val="none" w:sz="0" w:space="0" w:color="auto"/>
            <w:bottom w:val="none" w:sz="0" w:space="0" w:color="auto"/>
            <w:right w:val="none" w:sz="0" w:space="0" w:color="auto"/>
          </w:divBdr>
        </w:div>
        <w:div w:id="2091386830">
          <w:marLeft w:val="0"/>
          <w:marRight w:val="0"/>
          <w:marTop w:val="0"/>
          <w:marBottom w:val="0"/>
          <w:divBdr>
            <w:top w:val="none" w:sz="0" w:space="0" w:color="auto"/>
            <w:left w:val="none" w:sz="0" w:space="0" w:color="auto"/>
            <w:bottom w:val="none" w:sz="0" w:space="0" w:color="auto"/>
            <w:right w:val="none" w:sz="0" w:space="0" w:color="auto"/>
          </w:divBdr>
        </w:div>
      </w:divsChild>
    </w:div>
    <w:div w:id="889220867">
      <w:bodyDiv w:val="1"/>
      <w:marLeft w:val="0"/>
      <w:marRight w:val="0"/>
      <w:marTop w:val="0"/>
      <w:marBottom w:val="0"/>
      <w:divBdr>
        <w:top w:val="none" w:sz="0" w:space="0" w:color="auto"/>
        <w:left w:val="none" w:sz="0" w:space="0" w:color="auto"/>
        <w:bottom w:val="none" w:sz="0" w:space="0" w:color="auto"/>
        <w:right w:val="none" w:sz="0" w:space="0" w:color="auto"/>
      </w:divBdr>
    </w:div>
    <w:div w:id="1052120901">
      <w:bodyDiv w:val="1"/>
      <w:marLeft w:val="0"/>
      <w:marRight w:val="0"/>
      <w:marTop w:val="0"/>
      <w:marBottom w:val="0"/>
      <w:divBdr>
        <w:top w:val="none" w:sz="0" w:space="0" w:color="auto"/>
        <w:left w:val="none" w:sz="0" w:space="0" w:color="auto"/>
        <w:bottom w:val="none" w:sz="0" w:space="0" w:color="auto"/>
        <w:right w:val="none" w:sz="0" w:space="0" w:color="auto"/>
      </w:divBdr>
      <w:divsChild>
        <w:div w:id="906838802">
          <w:marLeft w:val="0"/>
          <w:marRight w:val="0"/>
          <w:marTop w:val="0"/>
          <w:marBottom w:val="0"/>
          <w:divBdr>
            <w:top w:val="none" w:sz="0" w:space="0" w:color="auto"/>
            <w:left w:val="none" w:sz="0" w:space="0" w:color="auto"/>
            <w:bottom w:val="none" w:sz="0" w:space="0" w:color="auto"/>
            <w:right w:val="none" w:sz="0" w:space="0" w:color="auto"/>
          </w:divBdr>
        </w:div>
        <w:div w:id="474296909">
          <w:marLeft w:val="0"/>
          <w:marRight w:val="0"/>
          <w:marTop w:val="0"/>
          <w:marBottom w:val="0"/>
          <w:divBdr>
            <w:top w:val="none" w:sz="0" w:space="0" w:color="auto"/>
            <w:left w:val="none" w:sz="0" w:space="0" w:color="auto"/>
            <w:bottom w:val="none" w:sz="0" w:space="0" w:color="auto"/>
            <w:right w:val="none" w:sz="0" w:space="0" w:color="auto"/>
          </w:divBdr>
        </w:div>
      </w:divsChild>
    </w:div>
    <w:div w:id="1117259845">
      <w:bodyDiv w:val="1"/>
      <w:marLeft w:val="0"/>
      <w:marRight w:val="0"/>
      <w:marTop w:val="0"/>
      <w:marBottom w:val="0"/>
      <w:divBdr>
        <w:top w:val="none" w:sz="0" w:space="0" w:color="auto"/>
        <w:left w:val="none" w:sz="0" w:space="0" w:color="auto"/>
        <w:bottom w:val="none" w:sz="0" w:space="0" w:color="auto"/>
        <w:right w:val="none" w:sz="0" w:space="0" w:color="auto"/>
      </w:divBdr>
      <w:divsChild>
        <w:div w:id="1213616686">
          <w:marLeft w:val="0"/>
          <w:marRight w:val="0"/>
          <w:marTop w:val="0"/>
          <w:marBottom w:val="0"/>
          <w:divBdr>
            <w:top w:val="none" w:sz="0" w:space="0" w:color="auto"/>
            <w:left w:val="none" w:sz="0" w:space="0" w:color="auto"/>
            <w:bottom w:val="none" w:sz="0" w:space="0" w:color="auto"/>
            <w:right w:val="none" w:sz="0" w:space="0" w:color="auto"/>
          </w:divBdr>
        </w:div>
        <w:div w:id="1280406775">
          <w:marLeft w:val="0"/>
          <w:marRight w:val="0"/>
          <w:marTop w:val="0"/>
          <w:marBottom w:val="0"/>
          <w:divBdr>
            <w:top w:val="none" w:sz="0" w:space="0" w:color="auto"/>
            <w:left w:val="none" w:sz="0" w:space="0" w:color="auto"/>
            <w:bottom w:val="none" w:sz="0" w:space="0" w:color="auto"/>
            <w:right w:val="none" w:sz="0" w:space="0" w:color="auto"/>
          </w:divBdr>
        </w:div>
      </w:divsChild>
    </w:div>
    <w:div w:id="1140265838">
      <w:bodyDiv w:val="1"/>
      <w:marLeft w:val="0"/>
      <w:marRight w:val="0"/>
      <w:marTop w:val="0"/>
      <w:marBottom w:val="0"/>
      <w:divBdr>
        <w:top w:val="none" w:sz="0" w:space="0" w:color="auto"/>
        <w:left w:val="none" w:sz="0" w:space="0" w:color="auto"/>
        <w:bottom w:val="none" w:sz="0" w:space="0" w:color="auto"/>
        <w:right w:val="none" w:sz="0" w:space="0" w:color="auto"/>
      </w:divBdr>
    </w:div>
    <w:div w:id="1159888143">
      <w:bodyDiv w:val="1"/>
      <w:marLeft w:val="0"/>
      <w:marRight w:val="0"/>
      <w:marTop w:val="0"/>
      <w:marBottom w:val="0"/>
      <w:divBdr>
        <w:top w:val="none" w:sz="0" w:space="0" w:color="auto"/>
        <w:left w:val="none" w:sz="0" w:space="0" w:color="auto"/>
        <w:bottom w:val="none" w:sz="0" w:space="0" w:color="auto"/>
        <w:right w:val="none" w:sz="0" w:space="0" w:color="auto"/>
      </w:divBdr>
    </w:div>
    <w:div w:id="1403793882">
      <w:bodyDiv w:val="1"/>
      <w:marLeft w:val="0"/>
      <w:marRight w:val="0"/>
      <w:marTop w:val="0"/>
      <w:marBottom w:val="0"/>
      <w:divBdr>
        <w:top w:val="none" w:sz="0" w:space="0" w:color="auto"/>
        <w:left w:val="none" w:sz="0" w:space="0" w:color="auto"/>
        <w:bottom w:val="none" w:sz="0" w:space="0" w:color="auto"/>
        <w:right w:val="none" w:sz="0" w:space="0" w:color="auto"/>
      </w:divBdr>
    </w:div>
    <w:div w:id="1424035377">
      <w:bodyDiv w:val="1"/>
      <w:marLeft w:val="0"/>
      <w:marRight w:val="0"/>
      <w:marTop w:val="0"/>
      <w:marBottom w:val="0"/>
      <w:divBdr>
        <w:top w:val="none" w:sz="0" w:space="0" w:color="auto"/>
        <w:left w:val="none" w:sz="0" w:space="0" w:color="auto"/>
        <w:bottom w:val="none" w:sz="0" w:space="0" w:color="auto"/>
        <w:right w:val="none" w:sz="0" w:space="0" w:color="auto"/>
      </w:divBdr>
      <w:divsChild>
        <w:div w:id="1773352804">
          <w:marLeft w:val="0"/>
          <w:marRight w:val="0"/>
          <w:marTop w:val="0"/>
          <w:marBottom w:val="0"/>
          <w:divBdr>
            <w:top w:val="none" w:sz="0" w:space="0" w:color="auto"/>
            <w:left w:val="none" w:sz="0" w:space="0" w:color="auto"/>
            <w:bottom w:val="none" w:sz="0" w:space="0" w:color="auto"/>
            <w:right w:val="none" w:sz="0" w:space="0" w:color="auto"/>
          </w:divBdr>
        </w:div>
        <w:div w:id="203177480">
          <w:marLeft w:val="0"/>
          <w:marRight w:val="0"/>
          <w:marTop w:val="0"/>
          <w:marBottom w:val="0"/>
          <w:divBdr>
            <w:top w:val="none" w:sz="0" w:space="0" w:color="auto"/>
            <w:left w:val="none" w:sz="0" w:space="0" w:color="auto"/>
            <w:bottom w:val="none" w:sz="0" w:space="0" w:color="auto"/>
            <w:right w:val="none" w:sz="0" w:space="0" w:color="auto"/>
          </w:divBdr>
        </w:div>
      </w:divsChild>
    </w:div>
    <w:div w:id="1831434880">
      <w:bodyDiv w:val="1"/>
      <w:marLeft w:val="0"/>
      <w:marRight w:val="0"/>
      <w:marTop w:val="0"/>
      <w:marBottom w:val="0"/>
      <w:divBdr>
        <w:top w:val="none" w:sz="0" w:space="0" w:color="auto"/>
        <w:left w:val="none" w:sz="0" w:space="0" w:color="auto"/>
        <w:bottom w:val="none" w:sz="0" w:space="0" w:color="auto"/>
        <w:right w:val="none" w:sz="0" w:space="0" w:color="auto"/>
      </w:divBdr>
    </w:div>
    <w:div w:id="1889224450">
      <w:bodyDiv w:val="1"/>
      <w:marLeft w:val="0"/>
      <w:marRight w:val="0"/>
      <w:marTop w:val="0"/>
      <w:marBottom w:val="0"/>
      <w:divBdr>
        <w:top w:val="none" w:sz="0" w:space="0" w:color="auto"/>
        <w:left w:val="none" w:sz="0" w:space="0" w:color="auto"/>
        <w:bottom w:val="none" w:sz="0" w:space="0" w:color="auto"/>
        <w:right w:val="none" w:sz="0" w:space="0" w:color="auto"/>
      </w:divBdr>
      <w:divsChild>
        <w:div w:id="1719629167">
          <w:marLeft w:val="0"/>
          <w:marRight w:val="0"/>
          <w:marTop w:val="0"/>
          <w:marBottom w:val="0"/>
          <w:divBdr>
            <w:top w:val="none" w:sz="0" w:space="0" w:color="auto"/>
            <w:left w:val="none" w:sz="0" w:space="0" w:color="auto"/>
            <w:bottom w:val="none" w:sz="0" w:space="0" w:color="auto"/>
            <w:right w:val="none" w:sz="0" w:space="0" w:color="auto"/>
          </w:divBdr>
        </w:div>
        <w:div w:id="1047950867">
          <w:marLeft w:val="0"/>
          <w:marRight w:val="0"/>
          <w:marTop w:val="0"/>
          <w:marBottom w:val="0"/>
          <w:divBdr>
            <w:top w:val="none" w:sz="0" w:space="0" w:color="auto"/>
            <w:left w:val="none" w:sz="0" w:space="0" w:color="auto"/>
            <w:bottom w:val="none" w:sz="0" w:space="0" w:color="auto"/>
            <w:right w:val="none" w:sz="0" w:space="0" w:color="auto"/>
          </w:divBdr>
        </w:div>
      </w:divsChild>
    </w:div>
    <w:div w:id="1952662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cbi.nlm.nih.gov/pubmed?term=%22Mueller%20MJ%22%5BAuthor%5D" TargetMode="External"/><Relationship Id="rId13" Type="http://schemas.openxmlformats.org/officeDocument/2006/relationships/hyperlink" Target="http://www.ncbi.nlm.nih.gov/pubmed?term=%22Armstrong%20DG%22%5BAuthor%5D" TargetMode="External"/><Relationship Id="rId18" Type="http://schemas.openxmlformats.org/officeDocument/2006/relationships/hyperlink" Target="http://www.ncbi.nlm.nih.gov/pubmed?term=%22Lee%20TH%22%5BAuthor%5D" TargetMode="External"/><Relationship Id="rId26" Type="http://schemas.openxmlformats.org/officeDocument/2006/relationships/hyperlink" Target="http://www.ncbi.nlm.nih.gov/pubmed?term=%22Rohr%20E%22%5BAuthor%5D" TargetMode="External"/><Relationship Id="rId3" Type="http://schemas.openxmlformats.org/officeDocument/2006/relationships/styles" Target="styles.xml"/><Relationship Id="rId21" Type="http://schemas.openxmlformats.org/officeDocument/2006/relationships/hyperlink" Target="http://www.ncbi.nlm.nih.gov/pubmed?term=%22Burnfield%20JM%22%5BAuthor%5D"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ncbi.nlm.nih.gov/pubmed?term=%22Johnson%20JE%22%5BAuthor%5D" TargetMode="External"/><Relationship Id="rId17" Type="http://schemas.openxmlformats.org/officeDocument/2006/relationships/hyperlink" Target="http://www.ncbi.nlm.nih.gov/pubmed?term=%22Lin%20SS%22%5BAuthor%5D" TargetMode="External"/><Relationship Id="rId25" Type="http://schemas.openxmlformats.org/officeDocument/2006/relationships/hyperlink" Target="http://www.ncbi.nlm.nih.gov/pubmed?term=%22Segal%20A%22%5BAuthor%5D"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ncbi.nlm.nih.gov/pubmed?term=%22Harkless%20LB%22%5BAuthor%5D" TargetMode="External"/><Relationship Id="rId20" Type="http://schemas.openxmlformats.org/officeDocument/2006/relationships/hyperlink" Target="javascript:AL_get(this,%20'jour',%20'Orthopedics.');" TargetMode="External"/><Relationship Id="rId29" Type="http://schemas.openxmlformats.org/officeDocument/2006/relationships/hyperlink" Target="http://www.ncbi.nlm.nih.gov/pubmed?term=%22O%27Brien%20M%22%5BAuthor%5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cbi.nlm.nih.gov/pubmed?term=%22Strube%20MJ%22%5BAuthor%5D" TargetMode="External"/><Relationship Id="rId24" Type="http://schemas.openxmlformats.org/officeDocument/2006/relationships/hyperlink" Target="http://www.ncbi.nlm.nih.gov/pubmed?term=%22Perry%20J%22%5BAuthor%5D" TargetMode="External"/><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ncbi.nlm.nih.gov/pubmed?term=%22Nguyen%20H%22%5BAuthor%5D" TargetMode="External"/><Relationship Id="rId23" Type="http://schemas.openxmlformats.org/officeDocument/2006/relationships/hyperlink" Target="http://www.ncbi.nlm.nih.gov/pubmed?term=%22Mohamed%20OS%22%5BAuthor%5D" TargetMode="External"/><Relationship Id="rId28" Type="http://schemas.openxmlformats.org/officeDocument/2006/relationships/hyperlink" Target="http://www.ncbi.nlm.nih.gov/pubmed?term=%22Shofer%20J%22%5BAuthor%5D" TargetMode="External"/><Relationship Id="rId10" Type="http://schemas.openxmlformats.org/officeDocument/2006/relationships/hyperlink" Target="http://www.ncbi.nlm.nih.gov/pubmed?term=%22Hastings%20MK%22%5BAuthor%5D" TargetMode="External"/><Relationship Id="rId19" Type="http://schemas.openxmlformats.org/officeDocument/2006/relationships/hyperlink" Target="http://www.ncbi.nlm.nih.gov/pubmed?term=%22Wapner%20KL%22%5BAuthor%5D"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ncbi.nlm.nih.gov/pubmed?term=%22Sinacore%20DR%22%5BAuthor%5D" TargetMode="External"/><Relationship Id="rId14" Type="http://schemas.openxmlformats.org/officeDocument/2006/relationships/hyperlink" Target="http://www.ncbi.nlm.nih.gov/pubmed?term=%22Stacpoole-Shea%20S%22%5BAuthor%5D" TargetMode="External"/><Relationship Id="rId22" Type="http://schemas.openxmlformats.org/officeDocument/2006/relationships/hyperlink" Target="http://www.ncbi.nlm.nih.gov/pubmed?term=%22Few%20CD%22%5BAuthor%5D" TargetMode="External"/><Relationship Id="rId27" Type="http://schemas.openxmlformats.org/officeDocument/2006/relationships/hyperlink" Target="http://www.ncbi.nlm.nih.gov/pubmed?term=%22Orendurff%20M%22%5BAuthor%5D" TargetMode="External"/><Relationship Id="rId30" Type="http://schemas.openxmlformats.org/officeDocument/2006/relationships/hyperlink" Target="http://www.ncbi.nlm.nih.gov/pubmed?term=%22Sangeorzan%20B%22%5BAuthor%5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C943BAC0-D632-4E40-833A-B72AB7291E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16</Pages>
  <Words>5945</Words>
  <Characters>33887</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vt:lpstr>
    </vt:vector>
  </TitlesOfParts>
  <Company/>
  <LinksUpToDate>false</LinksUpToDate>
  <CharactersWithSpaces>39753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Katriona</dc:creator>
  <cp:keywords/>
  <dc:description/>
  <cp:lastModifiedBy>Aoife HEALY</cp:lastModifiedBy>
  <cp:revision>4</cp:revision>
  <cp:lastPrinted>2011-06-03T11:24:00Z</cp:lastPrinted>
  <dcterms:created xsi:type="dcterms:W3CDTF">2011-08-29T17:00:00Z</dcterms:created>
  <dcterms:modified xsi:type="dcterms:W3CDTF">2018-05-15T17:15:00Z</dcterms:modified>
</cp:coreProperties>
</file>