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62F3" w14:textId="3BF46B51" w:rsidR="00181D6E" w:rsidRDefault="00181D6E" w:rsidP="0095080E">
      <w:pPr>
        <w:spacing w:line="240" w:lineRule="auto"/>
        <w:ind w:left="1134" w:right="1133"/>
        <w:jc w:val="center"/>
        <w:rPr>
          <w:rFonts w:ascii="Arial" w:hAnsi="Arial" w:cs="Arial"/>
          <w:b/>
          <w:sz w:val="24"/>
          <w:szCs w:val="24"/>
          <w:u w:val="single"/>
        </w:rPr>
      </w:pPr>
      <w:bookmarkStart w:id="0" w:name="_Hlk487019053"/>
      <w:bookmarkStart w:id="1" w:name="_GoBack"/>
      <w:bookmarkEnd w:id="0"/>
      <w:bookmarkEnd w:id="1"/>
    </w:p>
    <w:p w14:paraId="4F4FD127" w14:textId="77777777" w:rsidR="0095080E" w:rsidRDefault="0095080E" w:rsidP="0095080E">
      <w:pPr>
        <w:spacing w:line="240" w:lineRule="auto"/>
        <w:ind w:left="1134" w:right="1133"/>
        <w:jc w:val="center"/>
        <w:rPr>
          <w:rFonts w:ascii="Arial" w:hAnsi="Arial" w:cs="Arial"/>
          <w:b/>
          <w:sz w:val="24"/>
          <w:szCs w:val="24"/>
          <w:u w:val="single"/>
        </w:rPr>
      </w:pPr>
    </w:p>
    <w:p w14:paraId="4417ACF2" w14:textId="77777777" w:rsidR="0095080E" w:rsidRDefault="0095080E" w:rsidP="0095080E">
      <w:pPr>
        <w:spacing w:line="240" w:lineRule="auto"/>
        <w:ind w:left="1134" w:right="1133"/>
        <w:jc w:val="center"/>
        <w:rPr>
          <w:rFonts w:ascii="Arial" w:hAnsi="Arial" w:cs="Arial"/>
          <w:b/>
          <w:sz w:val="24"/>
          <w:szCs w:val="24"/>
          <w:u w:val="single"/>
        </w:rPr>
      </w:pPr>
    </w:p>
    <w:p w14:paraId="5B528958" w14:textId="77777777" w:rsidR="0095080E" w:rsidRDefault="0095080E" w:rsidP="0095080E">
      <w:pPr>
        <w:spacing w:line="240" w:lineRule="auto"/>
        <w:ind w:left="1134" w:right="1133"/>
        <w:jc w:val="center"/>
        <w:rPr>
          <w:rFonts w:ascii="Arial" w:hAnsi="Arial" w:cs="Arial"/>
          <w:b/>
          <w:sz w:val="24"/>
          <w:szCs w:val="24"/>
          <w:u w:val="single"/>
        </w:rPr>
      </w:pPr>
    </w:p>
    <w:p w14:paraId="086BCF1C" w14:textId="51715F6C" w:rsidR="000F7346" w:rsidRPr="005159F2" w:rsidRDefault="0048432D" w:rsidP="00BF32A6">
      <w:pPr>
        <w:spacing w:line="480" w:lineRule="auto"/>
        <w:ind w:right="95"/>
        <w:jc w:val="center"/>
        <w:rPr>
          <w:rFonts w:ascii="Arial" w:hAnsi="Arial" w:cs="Arial"/>
          <w:b/>
          <w:u w:val="single"/>
        </w:rPr>
      </w:pPr>
      <w:bookmarkStart w:id="2" w:name="_Hlk501447502"/>
      <w:r w:rsidRPr="005159F2">
        <w:rPr>
          <w:rFonts w:ascii="Arial" w:hAnsi="Arial" w:cs="Arial"/>
          <w:b/>
          <w:u w:val="single"/>
        </w:rPr>
        <w:t xml:space="preserve">Footwear choices </w:t>
      </w:r>
      <w:r w:rsidR="004859EB">
        <w:rPr>
          <w:rFonts w:ascii="Arial" w:hAnsi="Arial" w:cs="Arial"/>
          <w:b/>
          <w:u w:val="single"/>
        </w:rPr>
        <w:t>for painful fee</w:t>
      </w:r>
      <w:r w:rsidRPr="005159F2">
        <w:rPr>
          <w:rFonts w:ascii="Arial" w:hAnsi="Arial" w:cs="Arial"/>
          <w:b/>
          <w:u w:val="single"/>
        </w:rPr>
        <w:t xml:space="preserve">t </w:t>
      </w:r>
      <w:r w:rsidR="004859EB" w:rsidRPr="001D7332">
        <w:rPr>
          <w:rFonts w:ascii="Arial" w:hAnsi="Arial" w:cs="Arial"/>
          <w:b/>
          <w:u w:val="single"/>
        </w:rPr>
        <w:t xml:space="preserve">– </w:t>
      </w:r>
      <w:r w:rsidR="00D63972" w:rsidRPr="001D7332">
        <w:rPr>
          <w:rFonts w:ascii="Arial" w:eastAsia="Times New Roman" w:hAnsi="Arial" w:cs="Arial"/>
          <w:b/>
          <w:u w:val="single"/>
          <w:lang w:eastAsia="x-none"/>
        </w:rPr>
        <w:t xml:space="preserve">An observational study exploring footwear and foot problems in </w:t>
      </w:r>
      <w:r w:rsidR="001D7332" w:rsidRPr="001D7332">
        <w:rPr>
          <w:rFonts w:ascii="Arial" w:eastAsia="Times New Roman" w:hAnsi="Arial" w:cs="Arial"/>
          <w:b/>
          <w:u w:val="single"/>
          <w:lang w:eastAsia="x-none"/>
        </w:rPr>
        <w:t>women</w:t>
      </w:r>
    </w:p>
    <w:bookmarkEnd w:id="2"/>
    <w:p w14:paraId="2AF52C5B" w14:textId="77777777" w:rsidR="000F7346" w:rsidRPr="005159F2" w:rsidRDefault="000F7346" w:rsidP="001E6837">
      <w:pPr>
        <w:spacing w:line="480" w:lineRule="auto"/>
        <w:ind w:left="567"/>
        <w:jc w:val="center"/>
        <w:rPr>
          <w:rFonts w:ascii="Arial" w:hAnsi="Arial" w:cs="Arial"/>
          <w:b/>
        </w:rPr>
      </w:pPr>
    </w:p>
    <w:p w14:paraId="1AB367F7" w14:textId="21CA63DB" w:rsidR="0048432D" w:rsidRPr="005159F2" w:rsidRDefault="0048432D" w:rsidP="009B564E">
      <w:pPr>
        <w:spacing w:after="160" w:line="360" w:lineRule="auto"/>
        <w:jc w:val="center"/>
        <w:rPr>
          <w:rFonts w:ascii="Arial" w:eastAsia="Times New Roman" w:hAnsi="Arial" w:cs="Arial"/>
          <w:lang w:eastAsia="en-GB"/>
        </w:rPr>
      </w:pPr>
      <w:r w:rsidRPr="005159F2">
        <w:rPr>
          <w:rFonts w:ascii="Arial" w:eastAsia="Times New Roman" w:hAnsi="Arial" w:cs="Arial"/>
          <w:color w:val="000000"/>
          <w:lang w:eastAsia="en-GB"/>
        </w:rPr>
        <w:t xml:space="preserve">Moira </w:t>
      </w:r>
      <w:proofErr w:type="spellStart"/>
      <w:r w:rsidRPr="005159F2">
        <w:rPr>
          <w:rFonts w:ascii="Arial" w:eastAsia="Times New Roman" w:hAnsi="Arial" w:cs="Arial"/>
          <w:color w:val="000000"/>
          <w:lang w:eastAsia="en-GB"/>
        </w:rPr>
        <w:t>McRitchie</w:t>
      </w:r>
      <w:proofErr w:type="spellEnd"/>
      <w:r w:rsidRPr="005159F2">
        <w:rPr>
          <w:rFonts w:ascii="Arial" w:eastAsia="Times New Roman" w:hAnsi="Arial" w:cs="Arial"/>
          <w:color w:val="000000"/>
          <w:lang w:eastAsia="en-GB"/>
        </w:rPr>
        <w:t xml:space="preserve">, Helen </w:t>
      </w:r>
      <w:proofErr w:type="spellStart"/>
      <w:r w:rsidRPr="005159F2">
        <w:rPr>
          <w:rFonts w:ascii="Arial" w:eastAsia="Times New Roman" w:hAnsi="Arial" w:cs="Arial"/>
          <w:color w:val="000000"/>
          <w:lang w:eastAsia="en-GB"/>
        </w:rPr>
        <w:t>Branthwaite</w:t>
      </w:r>
      <w:proofErr w:type="spellEnd"/>
      <w:r w:rsidRPr="005159F2">
        <w:rPr>
          <w:rFonts w:ascii="Arial" w:eastAsia="Times New Roman" w:hAnsi="Arial" w:cs="Arial"/>
          <w:color w:val="000000"/>
          <w:lang w:eastAsia="en-GB"/>
        </w:rPr>
        <w:t xml:space="preserve">, </w:t>
      </w:r>
      <w:proofErr w:type="spellStart"/>
      <w:r w:rsidRPr="005159F2">
        <w:rPr>
          <w:rFonts w:ascii="Arial" w:eastAsia="Times New Roman" w:hAnsi="Arial" w:cs="Arial"/>
          <w:color w:val="000000"/>
          <w:lang w:eastAsia="en-GB"/>
        </w:rPr>
        <w:t>Nachiappan</w:t>
      </w:r>
      <w:proofErr w:type="spellEnd"/>
      <w:r w:rsidRPr="005159F2">
        <w:rPr>
          <w:rFonts w:ascii="Arial" w:eastAsia="Times New Roman" w:hAnsi="Arial" w:cs="Arial"/>
          <w:color w:val="000000"/>
          <w:lang w:eastAsia="en-GB"/>
        </w:rPr>
        <w:t xml:space="preserve"> </w:t>
      </w:r>
      <w:proofErr w:type="spellStart"/>
      <w:r w:rsidRPr="005159F2">
        <w:rPr>
          <w:rFonts w:ascii="Arial" w:eastAsia="Times New Roman" w:hAnsi="Arial" w:cs="Arial"/>
          <w:color w:val="000000"/>
          <w:lang w:eastAsia="en-GB"/>
        </w:rPr>
        <w:t>Chockalingam</w:t>
      </w:r>
      <w:proofErr w:type="spellEnd"/>
    </w:p>
    <w:p w14:paraId="6FA83E74" w14:textId="685A7FF9" w:rsidR="0048432D" w:rsidRPr="005159F2" w:rsidRDefault="00BF32A6" w:rsidP="009B564E">
      <w:pPr>
        <w:spacing w:after="160" w:line="360" w:lineRule="auto"/>
        <w:jc w:val="center"/>
        <w:rPr>
          <w:rFonts w:ascii="Arial" w:eastAsia="Times New Roman" w:hAnsi="Arial" w:cs="Arial"/>
          <w:color w:val="000000"/>
          <w:lang w:eastAsia="en-GB"/>
        </w:rPr>
      </w:pPr>
      <w:r>
        <w:rPr>
          <w:rFonts w:ascii="Arial" w:eastAsia="Times New Roman" w:hAnsi="Arial" w:cs="Arial"/>
          <w:color w:val="000000"/>
          <w:lang w:eastAsia="en-GB"/>
        </w:rPr>
        <w:t>School of Life Sciences and Education,</w:t>
      </w:r>
      <w:r w:rsidR="0048432D" w:rsidRPr="005159F2">
        <w:rPr>
          <w:rFonts w:ascii="Arial" w:eastAsia="Times New Roman" w:hAnsi="Arial" w:cs="Arial"/>
          <w:color w:val="000000"/>
          <w:lang w:eastAsia="en-GB"/>
        </w:rPr>
        <w:t xml:space="preserve"> Staffordshire University Leek Road Stoke on Trent ST4 2DF</w:t>
      </w:r>
    </w:p>
    <w:p w14:paraId="2470CC2C" w14:textId="77777777" w:rsidR="0048432D" w:rsidRPr="005159F2" w:rsidRDefault="0048432D" w:rsidP="0048432D">
      <w:pPr>
        <w:spacing w:after="160" w:line="360" w:lineRule="auto"/>
        <w:jc w:val="both"/>
        <w:rPr>
          <w:rFonts w:ascii="Arial" w:eastAsia="Times New Roman" w:hAnsi="Arial" w:cs="Arial"/>
          <w:color w:val="000000"/>
          <w:lang w:eastAsia="en-GB"/>
        </w:rPr>
      </w:pPr>
    </w:p>
    <w:p w14:paraId="16557A58" w14:textId="77777777" w:rsidR="0048432D" w:rsidRPr="005159F2" w:rsidRDefault="0048432D" w:rsidP="0048432D">
      <w:pPr>
        <w:spacing w:line="360" w:lineRule="auto"/>
        <w:jc w:val="both"/>
        <w:rPr>
          <w:rFonts w:ascii="Arial" w:hAnsi="Arial" w:cs="Arial"/>
          <w:color w:val="000000"/>
        </w:rPr>
      </w:pPr>
      <w:r w:rsidRPr="005159F2">
        <w:rPr>
          <w:rFonts w:ascii="Arial" w:hAnsi="Arial" w:cs="Arial"/>
          <w:b/>
          <w:color w:val="000000"/>
        </w:rPr>
        <w:t xml:space="preserve">Corresponding author: </w:t>
      </w:r>
      <w:r w:rsidRPr="005159F2">
        <w:rPr>
          <w:rFonts w:ascii="Arial" w:hAnsi="Arial" w:cs="Arial"/>
          <w:color w:val="000000"/>
        </w:rPr>
        <w:t>Helen Branthwaite</w:t>
      </w:r>
    </w:p>
    <w:p w14:paraId="68434AF2" w14:textId="77777777" w:rsidR="0048432D" w:rsidRPr="005159F2" w:rsidRDefault="0048432D" w:rsidP="0048432D">
      <w:pPr>
        <w:spacing w:after="0" w:line="360" w:lineRule="auto"/>
        <w:jc w:val="both"/>
        <w:rPr>
          <w:rFonts w:ascii="Arial" w:hAnsi="Arial" w:cs="Arial"/>
          <w:b/>
          <w:color w:val="000000"/>
          <w:lang w:val="fr-FR"/>
        </w:rPr>
      </w:pPr>
      <w:r w:rsidRPr="005159F2">
        <w:rPr>
          <w:rFonts w:ascii="Arial" w:hAnsi="Arial" w:cs="Arial"/>
          <w:color w:val="000000"/>
          <w:lang w:val="fr-FR"/>
        </w:rPr>
        <w:br/>
      </w:r>
      <w:r w:rsidRPr="005159F2">
        <w:rPr>
          <w:rFonts w:ascii="Arial" w:hAnsi="Arial" w:cs="Arial"/>
          <w:b/>
          <w:color w:val="000000"/>
          <w:lang w:val="fr-FR"/>
        </w:rPr>
        <w:t xml:space="preserve">Helen </w:t>
      </w:r>
      <w:proofErr w:type="gramStart"/>
      <w:r w:rsidRPr="005159F2">
        <w:rPr>
          <w:rFonts w:ascii="Arial" w:hAnsi="Arial" w:cs="Arial"/>
          <w:b/>
          <w:color w:val="000000"/>
          <w:lang w:val="fr-FR"/>
        </w:rPr>
        <w:t>Branthwaite:</w:t>
      </w:r>
      <w:proofErr w:type="gramEnd"/>
      <w:r w:rsidRPr="005159F2">
        <w:rPr>
          <w:rFonts w:ascii="Arial" w:hAnsi="Arial" w:cs="Arial"/>
          <w:color w:val="000000"/>
          <w:lang w:val="fr-FR"/>
        </w:rPr>
        <w:t xml:space="preserve"> </w:t>
      </w:r>
      <w:hyperlink r:id="rId8" w:history="1">
        <w:r w:rsidRPr="005159F2">
          <w:rPr>
            <w:rStyle w:val="Hyperlink"/>
            <w:rFonts w:ascii="Arial" w:hAnsi="Arial" w:cs="Arial"/>
            <w:lang w:val="fr-FR"/>
          </w:rPr>
          <w:t>h.r.branthwaite@staffs.ac.uk</w:t>
        </w:r>
      </w:hyperlink>
    </w:p>
    <w:p w14:paraId="789F22F7" w14:textId="77777777" w:rsidR="0048432D" w:rsidRPr="005159F2" w:rsidRDefault="0048432D" w:rsidP="0048432D">
      <w:pPr>
        <w:spacing w:after="0" w:line="360" w:lineRule="auto"/>
        <w:jc w:val="both"/>
        <w:rPr>
          <w:rStyle w:val="hlfld-contribauthor"/>
          <w:rFonts w:ascii="Arial" w:hAnsi="Arial" w:cs="Arial"/>
          <w:color w:val="000000" w:themeColor="text1"/>
        </w:rPr>
      </w:pPr>
      <w:proofErr w:type="spellStart"/>
      <w:r w:rsidRPr="005159F2">
        <w:rPr>
          <w:rStyle w:val="hlfld-contribauthor"/>
          <w:rFonts w:ascii="Arial" w:hAnsi="Arial" w:cs="Arial"/>
          <w:b/>
          <w:color w:val="000000" w:themeColor="text1"/>
        </w:rPr>
        <w:t>Nachiappan</w:t>
      </w:r>
      <w:proofErr w:type="spellEnd"/>
      <w:r w:rsidRPr="005159F2">
        <w:rPr>
          <w:rStyle w:val="hlfld-contribauthor"/>
          <w:rFonts w:ascii="Arial" w:hAnsi="Arial" w:cs="Arial"/>
          <w:b/>
          <w:color w:val="000000" w:themeColor="text1"/>
        </w:rPr>
        <w:t xml:space="preserve"> </w:t>
      </w:r>
      <w:proofErr w:type="spellStart"/>
      <w:proofErr w:type="gramStart"/>
      <w:r w:rsidRPr="005159F2">
        <w:rPr>
          <w:rStyle w:val="hlfld-contribauthor"/>
          <w:rFonts w:ascii="Arial" w:hAnsi="Arial" w:cs="Arial"/>
          <w:b/>
          <w:color w:val="000000" w:themeColor="text1"/>
        </w:rPr>
        <w:t>Chockalingam</w:t>
      </w:r>
      <w:proofErr w:type="spellEnd"/>
      <w:r w:rsidRPr="005159F2">
        <w:rPr>
          <w:rStyle w:val="hlfld-contribauthor"/>
          <w:rFonts w:ascii="Arial" w:hAnsi="Arial" w:cs="Arial"/>
          <w:color w:val="000000" w:themeColor="text1"/>
        </w:rPr>
        <w:t xml:space="preserve"> :</w:t>
      </w:r>
      <w:proofErr w:type="gramEnd"/>
      <w:r w:rsidRPr="005159F2">
        <w:rPr>
          <w:rStyle w:val="hlfld-contribauthor"/>
          <w:rFonts w:ascii="Arial" w:hAnsi="Arial" w:cs="Arial"/>
          <w:color w:val="000000" w:themeColor="text1"/>
        </w:rPr>
        <w:t xml:space="preserve"> </w:t>
      </w:r>
      <w:hyperlink r:id="rId9" w:history="1">
        <w:r w:rsidRPr="005159F2">
          <w:rPr>
            <w:rStyle w:val="Hyperlink"/>
            <w:rFonts w:ascii="Arial" w:hAnsi="Arial" w:cs="Arial"/>
          </w:rPr>
          <w:t>n.chockalingam@staffs.ac.uk</w:t>
        </w:r>
      </w:hyperlink>
    </w:p>
    <w:p w14:paraId="0C0D6401" w14:textId="77777777" w:rsidR="0048432D" w:rsidRPr="005159F2" w:rsidRDefault="0048432D" w:rsidP="0048432D">
      <w:pPr>
        <w:spacing w:after="160" w:line="360" w:lineRule="auto"/>
        <w:jc w:val="both"/>
        <w:rPr>
          <w:rFonts w:ascii="Arial" w:eastAsia="Times New Roman" w:hAnsi="Arial" w:cs="Arial"/>
          <w:lang w:eastAsia="en-GB"/>
        </w:rPr>
      </w:pPr>
    </w:p>
    <w:p w14:paraId="78C24104" w14:textId="77777777" w:rsidR="0095080E" w:rsidRPr="005159F2" w:rsidRDefault="0095080E" w:rsidP="00786E39">
      <w:pPr>
        <w:spacing w:line="480" w:lineRule="auto"/>
        <w:ind w:left="567"/>
        <w:jc w:val="both"/>
        <w:rPr>
          <w:rFonts w:ascii="Arial" w:hAnsi="Arial" w:cs="Arial"/>
          <w:b/>
        </w:rPr>
      </w:pPr>
    </w:p>
    <w:p w14:paraId="4F4541AB" w14:textId="77777777" w:rsidR="000F7346" w:rsidRPr="00786E39" w:rsidRDefault="000F7346" w:rsidP="00786E39">
      <w:pPr>
        <w:spacing w:line="480" w:lineRule="auto"/>
        <w:ind w:left="567"/>
        <w:jc w:val="both"/>
        <w:rPr>
          <w:rFonts w:ascii="Arial" w:hAnsi="Arial" w:cs="Arial"/>
          <w:b/>
          <w:sz w:val="24"/>
          <w:szCs w:val="24"/>
          <w:u w:val="single"/>
        </w:rPr>
      </w:pPr>
      <w:r w:rsidRPr="00786E39">
        <w:rPr>
          <w:rFonts w:ascii="Arial" w:hAnsi="Arial" w:cs="Arial"/>
          <w:b/>
          <w:sz w:val="24"/>
          <w:szCs w:val="24"/>
          <w:u w:val="single"/>
        </w:rPr>
        <w:br w:type="page"/>
      </w:r>
    </w:p>
    <w:p w14:paraId="2EF529D8" w14:textId="77777777" w:rsidR="00181D6E" w:rsidRPr="00181D6E" w:rsidRDefault="00181D6E" w:rsidP="006943B8">
      <w:pPr>
        <w:spacing w:after="0" w:line="360" w:lineRule="auto"/>
        <w:jc w:val="both"/>
        <w:rPr>
          <w:rFonts w:ascii="Arial" w:hAnsi="Arial" w:cs="Arial"/>
          <w:b/>
          <w:sz w:val="24"/>
          <w:szCs w:val="24"/>
          <w:u w:val="single"/>
        </w:rPr>
      </w:pPr>
      <w:r w:rsidRPr="00181D6E">
        <w:rPr>
          <w:rFonts w:ascii="Arial" w:hAnsi="Arial" w:cs="Arial"/>
          <w:b/>
          <w:sz w:val="24"/>
          <w:szCs w:val="24"/>
          <w:u w:val="single"/>
        </w:rPr>
        <w:lastRenderedPageBreak/>
        <w:t>ABSTRACT</w:t>
      </w:r>
    </w:p>
    <w:p w14:paraId="590347ED" w14:textId="77777777" w:rsidR="006943B8" w:rsidRDefault="006943B8" w:rsidP="006943B8">
      <w:pPr>
        <w:tabs>
          <w:tab w:val="left" w:pos="2552"/>
        </w:tabs>
        <w:spacing w:after="0" w:line="360" w:lineRule="auto"/>
        <w:jc w:val="both"/>
        <w:rPr>
          <w:rFonts w:ascii="Arial" w:hAnsi="Arial" w:cs="Arial"/>
        </w:rPr>
      </w:pPr>
    </w:p>
    <w:p w14:paraId="0E530C74" w14:textId="673E9AEF" w:rsidR="00181D6E" w:rsidRPr="00C004FB" w:rsidRDefault="0048432D" w:rsidP="006943B8">
      <w:pPr>
        <w:tabs>
          <w:tab w:val="left" w:pos="2552"/>
        </w:tabs>
        <w:spacing w:after="0" w:line="360" w:lineRule="auto"/>
        <w:jc w:val="both"/>
        <w:rPr>
          <w:rFonts w:ascii="Arial" w:hAnsi="Arial" w:cs="Arial"/>
        </w:rPr>
      </w:pPr>
      <w:r w:rsidRPr="005159F2">
        <w:rPr>
          <w:rFonts w:ascii="Arial" w:hAnsi="Arial" w:cs="Arial"/>
        </w:rPr>
        <w:t>A</w:t>
      </w:r>
      <w:r w:rsidR="00181D6E" w:rsidRPr="005159F2">
        <w:rPr>
          <w:rFonts w:ascii="Arial" w:hAnsi="Arial" w:cs="Arial"/>
        </w:rPr>
        <w:t xml:space="preserve"> high percentage of the population</w:t>
      </w:r>
      <w:r w:rsidR="008D1352" w:rsidRPr="005159F2">
        <w:rPr>
          <w:rFonts w:ascii="Arial" w:hAnsi="Arial" w:cs="Arial"/>
        </w:rPr>
        <w:t xml:space="preserve"> report</w:t>
      </w:r>
      <w:r w:rsidRPr="005159F2">
        <w:rPr>
          <w:rFonts w:ascii="Arial" w:hAnsi="Arial" w:cs="Arial"/>
        </w:rPr>
        <w:t xml:space="preserve"> footwear related foot pain</w:t>
      </w:r>
      <w:r w:rsidR="00BF32A6">
        <w:rPr>
          <w:rFonts w:ascii="Arial" w:hAnsi="Arial" w:cs="Arial"/>
        </w:rPr>
        <w:t>,</w:t>
      </w:r>
      <w:r w:rsidRPr="005159F2">
        <w:rPr>
          <w:rFonts w:ascii="Arial" w:hAnsi="Arial" w:cs="Arial"/>
        </w:rPr>
        <w:t xml:space="preserve"> yet there is </w:t>
      </w:r>
      <w:r w:rsidR="008D1352" w:rsidRPr="005159F2">
        <w:rPr>
          <w:rFonts w:ascii="Arial" w:hAnsi="Arial" w:cs="Arial"/>
        </w:rPr>
        <w:t xml:space="preserve">limited research on </w:t>
      </w:r>
      <w:r w:rsidR="00181D6E" w:rsidRPr="005159F2">
        <w:rPr>
          <w:rFonts w:ascii="Arial" w:hAnsi="Arial" w:cs="Arial"/>
        </w:rPr>
        <w:t xml:space="preserve">the </w:t>
      </w:r>
      <w:r w:rsidR="00BF32A6">
        <w:rPr>
          <w:rFonts w:ascii="Arial" w:hAnsi="Arial" w:cs="Arial"/>
        </w:rPr>
        <w:t>e</w:t>
      </w:r>
      <w:r w:rsidR="00181D6E" w:rsidRPr="005159F2">
        <w:rPr>
          <w:rFonts w:ascii="Arial" w:hAnsi="Arial" w:cs="Arial"/>
        </w:rPr>
        <w:t>ffect footwear has on the develo</w:t>
      </w:r>
      <w:r w:rsidR="008D1352" w:rsidRPr="005159F2">
        <w:rPr>
          <w:rFonts w:ascii="Arial" w:hAnsi="Arial" w:cs="Arial"/>
        </w:rPr>
        <w:t xml:space="preserve">pment </w:t>
      </w:r>
      <w:r w:rsidR="008D1352" w:rsidRPr="00C004FB">
        <w:rPr>
          <w:rFonts w:ascii="Arial" w:hAnsi="Arial" w:cs="Arial"/>
        </w:rPr>
        <w:t xml:space="preserve">of </w:t>
      </w:r>
      <w:r w:rsidR="00D63972" w:rsidRPr="00C004FB">
        <w:rPr>
          <w:rFonts w:ascii="Arial" w:hAnsi="Arial" w:cs="Arial"/>
        </w:rPr>
        <w:t>this</w:t>
      </w:r>
      <w:r w:rsidRPr="00C004FB">
        <w:rPr>
          <w:rFonts w:ascii="Arial" w:hAnsi="Arial" w:cs="Arial"/>
        </w:rPr>
        <w:t xml:space="preserve"> </w:t>
      </w:r>
      <w:r w:rsidR="00D63972" w:rsidRPr="00C004FB">
        <w:rPr>
          <w:rFonts w:ascii="Arial" w:hAnsi="Arial" w:cs="Arial"/>
        </w:rPr>
        <w:t>pain</w:t>
      </w:r>
      <w:r w:rsidRPr="00C004FB">
        <w:rPr>
          <w:rFonts w:ascii="Arial" w:hAnsi="Arial" w:cs="Arial"/>
        </w:rPr>
        <w:t>.</w:t>
      </w:r>
      <w:r w:rsidR="008D1352" w:rsidRPr="00C004FB">
        <w:rPr>
          <w:rFonts w:ascii="Arial" w:hAnsi="Arial" w:cs="Arial"/>
        </w:rPr>
        <w:t xml:space="preserve"> </w:t>
      </w:r>
      <w:r w:rsidRPr="00C004FB">
        <w:rPr>
          <w:rFonts w:ascii="Arial" w:hAnsi="Arial" w:cs="Arial"/>
        </w:rPr>
        <w:t>The aim of this</w:t>
      </w:r>
      <w:r w:rsidR="00181D6E" w:rsidRPr="00C004FB">
        <w:rPr>
          <w:rFonts w:ascii="Arial" w:hAnsi="Arial" w:cs="Arial"/>
        </w:rPr>
        <w:t xml:space="preserve"> study</w:t>
      </w:r>
      <w:r w:rsidR="008D1352" w:rsidRPr="00C004FB">
        <w:rPr>
          <w:rFonts w:ascii="Arial" w:hAnsi="Arial" w:cs="Arial"/>
        </w:rPr>
        <w:t xml:space="preserve"> </w:t>
      </w:r>
      <w:r w:rsidRPr="00C004FB">
        <w:rPr>
          <w:rFonts w:ascii="Arial" w:hAnsi="Arial" w:cs="Arial"/>
        </w:rPr>
        <w:t xml:space="preserve">was to </w:t>
      </w:r>
      <w:r w:rsidR="00181D6E" w:rsidRPr="00C004FB">
        <w:rPr>
          <w:rFonts w:ascii="Arial" w:hAnsi="Arial" w:cs="Arial"/>
        </w:rPr>
        <w:t>establish whether</w:t>
      </w:r>
      <w:r w:rsidR="00F637F9" w:rsidRPr="00C004FB">
        <w:rPr>
          <w:rFonts w:ascii="Arial" w:hAnsi="Arial" w:cs="Arial"/>
        </w:rPr>
        <w:t xml:space="preserve"> footwear</w:t>
      </w:r>
      <w:r w:rsidR="00181D6E" w:rsidRPr="00C004FB">
        <w:rPr>
          <w:rFonts w:ascii="Arial" w:hAnsi="Arial" w:cs="Arial"/>
        </w:rPr>
        <w:t xml:space="preserve"> purchased by </w:t>
      </w:r>
      <w:r w:rsidR="00724B13" w:rsidRPr="00C004FB">
        <w:rPr>
          <w:rFonts w:ascii="Arial" w:hAnsi="Arial" w:cs="Arial"/>
        </w:rPr>
        <w:t xml:space="preserve">patients </w:t>
      </w:r>
      <w:r w:rsidRPr="00C004FB">
        <w:rPr>
          <w:rFonts w:ascii="Arial" w:hAnsi="Arial" w:cs="Arial"/>
        </w:rPr>
        <w:t>have an</w:t>
      </w:r>
      <w:r w:rsidR="00181D6E" w:rsidRPr="00C004FB">
        <w:rPr>
          <w:rFonts w:ascii="Arial" w:hAnsi="Arial" w:cs="Arial"/>
        </w:rPr>
        <w:t xml:space="preserve"> association with </w:t>
      </w:r>
      <w:r w:rsidR="002E42AD" w:rsidRPr="00C004FB">
        <w:rPr>
          <w:rFonts w:ascii="Arial" w:hAnsi="Arial" w:cs="Arial"/>
        </w:rPr>
        <w:t>foot pain</w:t>
      </w:r>
      <w:r w:rsidR="00AA6BF5" w:rsidRPr="00C004FB">
        <w:rPr>
          <w:rFonts w:ascii="Arial" w:hAnsi="Arial" w:cs="Arial"/>
        </w:rPr>
        <w:t xml:space="preserve"> and </w:t>
      </w:r>
      <w:r w:rsidR="00181D6E" w:rsidRPr="00C004FB">
        <w:rPr>
          <w:rFonts w:ascii="Arial" w:hAnsi="Arial" w:cs="Arial"/>
        </w:rPr>
        <w:t xml:space="preserve">what </w:t>
      </w:r>
      <w:r w:rsidRPr="00C004FB">
        <w:rPr>
          <w:rFonts w:ascii="Arial" w:hAnsi="Arial" w:cs="Arial"/>
        </w:rPr>
        <w:t>choices determined a</w:t>
      </w:r>
      <w:r w:rsidR="00181D6E" w:rsidRPr="00C004FB">
        <w:rPr>
          <w:rFonts w:ascii="Arial" w:hAnsi="Arial" w:cs="Arial"/>
        </w:rPr>
        <w:t xml:space="preserve"> purchase decision.</w:t>
      </w:r>
    </w:p>
    <w:p w14:paraId="4B638EB6" w14:textId="77777777" w:rsidR="006943B8" w:rsidRPr="00C004FB" w:rsidRDefault="006943B8" w:rsidP="006943B8">
      <w:pPr>
        <w:tabs>
          <w:tab w:val="left" w:pos="2552"/>
        </w:tabs>
        <w:spacing w:after="0" w:line="360" w:lineRule="auto"/>
        <w:jc w:val="both"/>
        <w:rPr>
          <w:rFonts w:ascii="Arial" w:hAnsi="Arial" w:cs="Arial"/>
        </w:rPr>
      </w:pPr>
    </w:p>
    <w:p w14:paraId="23116E79" w14:textId="2B3E1612" w:rsidR="00181D6E" w:rsidRPr="005159F2" w:rsidRDefault="00BF32A6" w:rsidP="006943B8">
      <w:pPr>
        <w:tabs>
          <w:tab w:val="left" w:pos="2552"/>
        </w:tabs>
        <w:spacing w:after="0" w:line="360" w:lineRule="auto"/>
        <w:jc w:val="both"/>
        <w:rPr>
          <w:rFonts w:ascii="Arial" w:hAnsi="Arial" w:cs="Arial"/>
        </w:rPr>
      </w:pPr>
      <w:r w:rsidRPr="00C004FB">
        <w:rPr>
          <w:rFonts w:ascii="Arial" w:hAnsi="Arial" w:cs="Arial"/>
        </w:rPr>
        <w:t>Shape and size m</w:t>
      </w:r>
      <w:r w:rsidR="00181D6E" w:rsidRPr="00C004FB">
        <w:rPr>
          <w:rFonts w:ascii="Arial" w:hAnsi="Arial" w:cs="Arial"/>
        </w:rPr>
        <w:t xml:space="preserve">easurements of </w:t>
      </w:r>
      <w:r w:rsidRPr="00C004FB">
        <w:rPr>
          <w:rFonts w:ascii="Arial" w:hAnsi="Arial" w:cs="Arial"/>
        </w:rPr>
        <w:t xml:space="preserve">the </w:t>
      </w:r>
      <w:r w:rsidR="00181D6E" w:rsidRPr="00C004FB">
        <w:rPr>
          <w:rFonts w:ascii="Arial" w:hAnsi="Arial" w:cs="Arial"/>
        </w:rPr>
        <w:t xml:space="preserve">dominant foot and </w:t>
      </w:r>
      <w:r w:rsidR="00F637F9" w:rsidRPr="00C004FB">
        <w:rPr>
          <w:rFonts w:ascii="Arial" w:hAnsi="Arial" w:cs="Arial"/>
        </w:rPr>
        <w:t>footwear</w:t>
      </w:r>
      <w:r w:rsidR="00181D6E" w:rsidRPr="00C004FB">
        <w:rPr>
          <w:rFonts w:ascii="Arial" w:hAnsi="Arial" w:cs="Arial"/>
        </w:rPr>
        <w:t xml:space="preserve"> (length and width) were taken </w:t>
      </w:r>
      <w:r w:rsidRPr="00C004FB">
        <w:rPr>
          <w:rFonts w:ascii="Arial" w:hAnsi="Arial" w:cs="Arial"/>
        </w:rPr>
        <w:t xml:space="preserve">from </w:t>
      </w:r>
      <w:r w:rsidR="00AA6BF5" w:rsidRPr="00C004FB">
        <w:rPr>
          <w:rFonts w:ascii="Arial" w:hAnsi="Arial" w:cs="Arial"/>
        </w:rPr>
        <w:t xml:space="preserve">67 </w:t>
      </w:r>
      <w:r w:rsidR="0048432D" w:rsidRPr="00C004FB">
        <w:rPr>
          <w:rFonts w:ascii="Arial" w:hAnsi="Arial" w:cs="Arial"/>
        </w:rPr>
        <w:t>female</w:t>
      </w:r>
      <w:r w:rsidR="001C2CD5">
        <w:rPr>
          <w:rFonts w:ascii="Arial" w:hAnsi="Arial" w:cs="Arial"/>
        </w:rPr>
        <w:t xml:space="preserve"> participants</w:t>
      </w:r>
      <w:r w:rsidR="0048432D" w:rsidRPr="00C004FB">
        <w:rPr>
          <w:rFonts w:ascii="Arial" w:hAnsi="Arial" w:cs="Arial"/>
        </w:rPr>
        <w:t xml:space="preserve"> </w:t>
      </w:r>
      <w:r w:rsidR="00181D6E" w:rsidRPr="00C004FB">
        <w:rPr>
          <w:rFonts w:ascii="Arial" w:hAnsi="Arial" w:cs="Arial"/>
        </w:rPr>
        <w:t>who routinely re</w:t>
      </w:r>
      <w:r w:rsidR="00CA6182" w:rsidRPr="00C004FB">
        <w:rPr>
          <w:rFonts w:ascii="Arial" w:hAnsi="Arial" w:cs="Arial"/>
        </w:rPr>
        <w:t>ceived podiatric treatment</w:t>
      </w:r>
      <w:r w:rsidRPr="00C004FB">
        <w:rPr>
          <w:rFonts w:ascii="Arial" w:hAnsi="Arial" w:cs="Arial"/>
        </w:rPr>
        <w:t>.</w:t>
      </w:r>
      <w:r w:rsidR="00CA6182" w:rsidRPr="00C004FB">
        <w:rPr>
          <w:rFonts w:ascii="Arial" w:hAnsi="Arial" w:cs="Arial"/>
        </w:rPr>
        <w:t xml:space="preserve">  </w:t>
      </w:r>
      <w:r w:rsidR="00181D6E" w:rsidRPr="00C004FB">
        <w:rPr>
          <w:rFonts w:ascii="Arial" w:hAnsi="Arial" w:cs="Arial"/>
        </w:rPr>
        <w:t xml:space="preserve">Participants were also asked to complete a short questionnaire </w:t>
      </w:r>
      <w:r w:rsidRPr="00C004FB">
        <w:rPr>
          <w:rFonts w:ascii="Arial" w:hAnsi="Arial" w:cs="Arial"/>
        </w:rPr>
        <w:t xml:space="preserve">to </w:t>
      </w:r>
      <w:r w:rsidR="00CA6182" w:rsidRPr="00C004FB">
        <w:rPr>
          <w:rFonts w:ascii="Arial" w:hAnsi="Arial" w:cs="Arial"/>
        </w:rPr>
        <w:t>rat</w:t>
      </w:r>
      <w:r w:rsidRPr="00C004FB">
        <w:rPr>
          <w:rFonts w:ascii="Arial" w:hAnsi="Arial" w:cs="Arial"/>
        </w:rPr>
        <w:t>e the</w:t>
      </w:r>
      <w:r w:rsidR="00181D6E" w:rsidRPr="00C004FB">
        <w:rPr>
          <w:rFonts w:ascii="Arial" w:hAnsi="Arial" w:cs="Arial"/>
        </w:rPr>
        <w:t xml:space="preserve"> </w:t>
      </w:r>
      <w:r w:rsidR="00CA6182" w:rsidRPr="00C004FB">
        <w:rPr>
          <w:rFonts w:ascii="Arial" w:hAnsi="Arial" w:cs="Arial"/>
        </w:rPr>
        <w:t xml:space="preserve">shoe characteristics, </w:t>
      </w:r>
      <w:r w:rsidR="000A3FAB" w:rsidRPr="00C004FB">
        <w:rPr>
          <w:rFonts w:ascii="Arial" w:hAnsi="Arial" w:cs="Arial"/>
        </w:rPr>
        <w:t xml:space="preserve">emotions </w:t>
      </w:r>
      <w:r w:rsidR="00CA6182" w:rsidRPr="00C004FB">
        <w:rPr>
          <w:rFonts w:ascii="Arial" w:hAnsi="Arial" w:cs="Arial"/>
        </w:rPr>
        <w:t>wh</w:t>
      </w:r>
      <w:r w:rsidR="00CA676A">
        <w:rPr>
          <w:rFonts w:ascii="Arial" w:hAnsi="Arial" w:cs="Arial"/>
        </w:rPr>
        <w:t>ilst</w:t>
      </w:r>
      <w:r w:rsidR="00CA6182" w:rsidRPr="005159F2">
        <w:rPr>
          <w:rFonts w:ascii="Arial" w:hAnsi="Arial" w:cs="Arial"/>
        </w:rPr>
        <w:t xml:space="preserve"> wearing and </w:t>
      </w:r>
      <w:r w:rsidR="008D1352" w:rsidRPr="005159F2">
        <w:rPr>
          <w:rFonts w:ascii="Arial" w:hAnsi="Arial" w:cs="Arial"/>
        </w:rPr>
        <w:t>reasons for the</w:t>
      </w:r>
      <w:r w:rsidR="00CA6182" w:rsidRPr="005159F2">
        <w:rPr>
          <w:rFonts w:ascii="Arial" w:hAnsi="Arial" w:cs="Arial"/>
        </w:rPr>
        <w:t xml:space="preserve"> purchase</w:t>
      </w:r>
      <w:r w:rsidR="00181D6E" w:rsidRPr="005159F2">
        <w:rPr>
          <w:rFonts w:ascii="Arial" w:hAnsi="Arial" w:cs="Arial"/>
        </w:rPr>
        <w:t xml:space="preserve">.  </w:t>
      </w:r>
    </w:p>
    <w:p w14:paraId="77F1E68D" w14:textId="77777777" w:rsidR="006943B8" w:rsidRDefault="006943B8" w:rsidP="006943B8">
      <w:pPr>
        <w:tabs>
          <w:tab w:val="left" w:pos="2552"/>
        </w:tabs>
        <w:spacing w:after="0" w:line="360" w:lineRule="auto"/>
        <w:jc w:val="both"/>
        <w:rPr>
          <w:rFonts w:ascii="Arial" w:hAnsi="Arial" w:cs="Arial"/>
        </w:rPr>
      </w:pPr>
    </w:p>
    <w:p w14:paraId="6EC7D180" w14:textId="0E4D14A6" w:rsidR="00181D6E" w:rsidRPr="005159F2" w:rsidRDefault="00BF32A6" w:rsidP="006943B8">
      <w:pPr>
        <w:tabs>
          <w:tab w:val="left" w:pos="2552"/>
        </w:tabs>
        <w:spacing w:after="0" w:line="360" w:lineRule="auto"/>
        <w:jc w:val="both"/>
        <w:rPr>
          <w:rFonts w:ascii="Arial" w:hAnsi="Arial" w:cs="Arial"/>
        </w:rPr>
      </w:pPr>
      <w:r>
        <w:rPr>
          <w:rFonts w:ascii="Arial" w:hAnsi="Arial" w:cs="Arial"/>
        </w:rPr>
        <w:t xml:space="preserve">Results highlighted </w:t>
      </w:r>
      <w:r w:rsidR="007A37A9" w:rsidRPr="005159F2">
        <w:rPr>
          <w:rFonts w:ascii="Arial" w:hAnsi="Arial" w:cs="Arial"/>
        </w:rPr>
        <w:t>a high prevalence of</w:t>
      </w:r>
      <w:r w:rsidR="00264959" w:rsidRPr="005159F2">
        <w:rPr>
          <w:rFonts w:ascii="Arial" w:hAnsi="Arial" w:cs="Arial"/>
        </w:rPr>
        <w:t xml:space="preserve"> structural</w:t>
      </w:r>
      <w:r w:rsidR="007A37A9" w:rsidRPr="005159F2">
        <w:rPr>
          <w:rFonts w:ascii="Arial" w:hAnsi="Arial" w:cs="Arial"/>
        </w:rPr>
        <w:t xml:space="preserve"> foot pathology for those over 61 who preferred slip on shoes.  This group also wore shoes that were significantly narrower than their feet</w:t>
      </w:r>
      <w:r w:rsidR="00264959" w:rsidRPr="005159F2">
        <w:rPr>
          <w:rFonts w:ascii="Arial" w:hAnsi="Arial" w:cs="Arial"/>
        </w:rPr>
        <w:t xml:space="preserve"> with width difference correlating to the presence of Hallux </w:t>
      </w:r>
      <w:proofErr w:type="spellStart"/>
      <w:r w:rsidR="00264959" w:rsidRPr="005159F2">
        <w:rPr>
          <w:rFonts w:ascii="Arial" w:hAnsi="Arial" w:cs="Arial"/>
        </w:rPr>
        <w:t>Abductovarus</w:t>
      </w:r>
      <w:proofErr w:type="spellEnd"/>
      <w:r w:rsidR="00264959" w:rsidRPr="005159F2">
        <w:rPr>
          <w:rFonts w:ascii="Arial" w:hAnsi="Arial" w:cs="Arial"/>
        </w:rPr>
        <w:t xml:space="preserve"> (HAV).</w:t>
      </w:r>
      <w:r w:rsidR="007A37A9" w:rsidRPr="005159F2">
        <w:rPr>
          <w:rFonts w:ascii="Arial" w:hAnsi="Arial" w:cs="Arial"/>
        </w:rPr>
        <w:t xml:space="preserve"> </w:t>
      </w:r>
      <w:r w:rsidR="00F637F9">
        <w:rPr>
          <w:rFonts w:ascii="Arial" w:hAnsi="Arial" w:cs="Arial"/>
        </w:rPr>
        <w:t xml:space="preserve">In addition, results indicate that </w:t>
      </w:r>
      <w:r w:rsidR="000A3FAB">
        <w:rPr>
          <w:rFonts w:ascii="Arial" w:hAnsi="Arial" w:cs="Arial"/>
        </w:rPr>
        <w:t xml:space="preserve">individual </w:t>
      </w:r>
      <w:r w:rsidR="00F637F9">
        <w:rPr>
          <w:rFonts w:ascii="Arial" w:hAnsi="Arial" w:cs="Arial"/>
        </w:rPr>
        <w:t>footwear advice is more important than previously thought</w:t>
      </w:r>
      <w:r w:rsidR="001B1FE4">
        <w:rPr>
          <w:rFonts w:ascii="Arial" w:hAnsi="Arial" w:cs="Arial"/>
        </w:rPr>
        <w:t>,</w:t>
      </w:r>
      <w:r w:rsidR="00F637F9">
        <w:rPr>
          <w:rFonts w:ascii="Arial" w:hAnsi="Arial" w:cs="Arial"/>
        </w:rPr>
        <w:t xml:space="preserve"> as </w:t>
      </w:r>
      <w:proofErr w:type="gramStart"/>
      <w:r w:rsidR="00F637F9">
        <w:rPr>
          <w:rFonts w:ascii="Arial" w:hAnsi="Arial" w:cs="Arial"/>
        </w:rPr>
        <w:t>it i</w:t>
      </w:r>
      <w:r w:rsidR="00CA676A">
        <w:rPr>
          <w:rFonts w:ascii="Arial" w:hAnsi="Arial" w:cs="Arial"/>
        </w:rPr>
        <w:t>s clear that choice</w:t>
      </w:r>
      <w:proofErr w:type="gramEnd"/>
      <w:r w:rsidR="00CA676A">
        <w:rPr>
          <w:rFonts w:ascii="Arial" w:hAnsi="Arial" w:cs="Arial"/>
        </w:rPr>
        <w:t xml:space="preserve"> of footwear</w:t>
      </w:r>
      <w:r w:rsidR="00F637F9">
        <w:rPr>
          <w:rFonts w:ascii="Arial" w:hAnsi="Arial" w:cs="Arial"/>
        </w:rPr>
        <w:t xml:space="preserve"> worn to podiatry appointments are not </w:t>
      </w:r>
      <w:r w:rsidR="000A3FAB">
        <w:rPr>
          <w:rFonts w:ascii="Arial" w:hAnsi="Arial" w:cs="Arial"/>
        </w:rPr>
        <w:t xml:space="preserve">always </w:t>
      </w:r>
      <w:r w:rsidR="00F637F9">
        <w:rPr>
          <w:rFonts w:ascii="Arial" w:hAnsi="Arial" w:cs="Arial"/>
        </w:rPr>
        <w:t xml:space="preserve">worn </w:t>
      </w:r>
      <w:r w:rsidR="00CA676A">
        <w:rPr>
          <w:rFonts w:ascii="Arial" w:hAnsi="Arial" w:cs="Arial"/>
        </w:rPr>
        <w:t xml:space="preserve">on a </w:t>
      </w:r>
      <w:r w:rsidR="00F637F9">
        <w:rPr>
          <w:rFonts w:ascii="Arial" w:hAnsi="Arial" w:cs="Arial"/>
        </w:rPr>
        <w:t xml:space="preserve">daily </w:t>
      </w:r>
      <w:r w:rsidR="00CA676A">
        <w:rPr>
          <w:rFonts w:ascii="Arial" w:hAnsi="Arial" w:cs="Arial"/>
        </w:rPr>
        <w:t xml:space="preserve">basis. </w:t>
      </w:r>
    </w:p>
    <w:p w14:paraId="06E46680" w14:textId="77777777" w:rsidR="006943B8" w:rsidRDefault="006943B8" w:rsidP="006943B8">
      <w:pPr>
        <w:spacing w:after="0" w:line="360" w:lineRule="auto"/>
        <w:jc w:val="both"/>
        <w:rPr>
          <w:rFonts w:ascii="Arial" w:hAnsi="Arial" w:cs="Arial"/>
        </w:rPr>
      </w:pPr>
    </w:p>
    <w:p w14:paraId="221A0551" w14:textId="1C084D04" w:rsidR="0073422F" w:rsidRDefault="00F637F9" w:rsidP="006943B8">
      <w:pPr>
        <w:spacing w:after="0" w:line="360" w:lineRule="auto"/>
        <w:jc w:val="both"/>
        <w:rPr>
          <w:rFonts w:ascii="Arial" w:hAnsi="Arial" w:cs="Arial"/>
        </w:rPr>
      </w:pPr>
      <w:r>
        <w:rPr>
          <w:rFonts w:ascii="Arial" w:hAnsi="Arial" w:cs="Arial"/>
        </w:rPr>
        <w:t>This study emphasises</w:t>
      </w:r>
      <w:r w:rsidR="00383F46">
        <w:rPr>
          <w:rFonts w:ascii="Arial" w:hAnsi="Arial" w:cs="Arial"/>
        </w:rPr>
        <w:t xml:space="preserve"> that </w:t>
      </w:r>
      <w:r w:rsidR="001B1FE4">
        <w:rPr>
          <w:rFonts w:ascii="Arial" w:hAnsi="Arial" w:cs="Arial"/>
        </w:rPr>
        <w:t xml:space="preserve">the width of the shoe is an important part of fit, highlighting the need </w:t>
      </w:r>
      <w:r w:rsidRPr="001B1FE4">
        <w:rPr>
          <w:rFonts w:ascii="Arial" w:hAnsi="Arial" w:cs="Arial"/>
        </w:rPr>
        <w:t xml:space="preserve">for patient specific </w:t>
      </w:r>
      <w:r w:rsidR="0073422F" w:rsidRPr="001B1FE4">
        <w:rPr>
          <w:rFonts w:ascii="Arial" w:hAnsi="Arial" w:cs="Arial"/>
        </w:rPr>
        <w:t>footwear assessment</w:t>
      </w:r>
      <w:r w:rsidR="00D63972" w:rsidRPr="001B1FE4">
        <w:rPr>
          <w:rFonts w:ascii="Arial" w:hAnsi="Arial" w:cs="Arial"/>
        </w:rPr>
        <w:t xml:space="preserve"> and education for behaviour changes</w:t>
      </w:r>
      <w:r w:rsidR="0073422F" w:rsidRPr="001B1FE4">
        <w:rPr>
          <w:rFonts w:ascii="Arial" w:hAnsi="Arial" w:cs="Arial"/>
        </w:rPr>
        <w:t>.</w:t>
      </w:r>
      <w:r w:rsidR="00F509DE">
        <w:rPr>
          <w:rFonts w:ascii="Arial" w:hAnsi="Arial" w:cs="Arial"/>
        </w:rPr>
        <w:t xml:space="preserve"> </w:t>
      </w:r>
    </w:p>
    <w:p w14:paraId="7949EB97" w14:textId="77777777" w:rsidR="0073422F" w:rsidRDefault="0073422F" w:rsidP="006943B8">
      <w:pPr>
        <w:spacing w:after="0" w:line="360" w:lineRule="auto"/>
        <w:jc w:val="both"/>
        <w:rPr>
          <w:rFonts w:ascii="Arial" w:hAnsi="Arial" w:cs="Arial"/>
        </w:rPr>
      </w:pPr>
    </w:p>
    <w:p w14:paraId="3C642A5B" w14:textId="77777777" w:rsidR="0073422F" w:rsidRDefault="0073422F" w:rsidP="006943B8">
      <w:pPr>
        <w:spacing w:after="0" w:line="360" w:lineRule="auto"/>
        <w:jc w:val="both"/>
        <w:rPr>
          <w:rFonts w:ascii="Arial" w:hAnsi="Arial" w:cs="Arial"/>
        </w:rPr>
      </w:pPr>
    </w:p>
    <w:p w14:paraId="75ADBC35" w14:textId="77777777" w:rsidR="0073422F" w:rsidRDefault="0073422F" w:rsidP="006943B8">
      <w:pPr>
        <w:spacing w:after="0" w:line="360" w:lineRule="auto"/>
        <w:jc w:val="both"/>
        <w:rPr>
          <w:rFonts w:ascii="Arial" w:hAnsi="Arial" w:cs="Arial"/>
        </w:rPr>
      </w:pPr>
    </w:p>
    <w:p w14:paraId="24639954" w14:textId="77777777" w:rsidR="0073422F" w:rsidRDefault="0073422F" w:rsidP="006943B8">
      <w:pPr>
        <w:spacing w:after="0" w:line="360" w:lineRule="auto"/>
        <w:jc w:val="both"/>
        <w:rPr>
          <w:rFonts w:ascii="Arial" w:hAnsi="Arial" w:cs="Arial"/>
        </w:rPr>
      </w:pPr>
    </w:p>
    <w:p w14:paraId="0D40AB5C" w14:textId="77777777" w:rsidR="0073422F" w:rsidRDefault="0073422F" w:rsidP="006943B8">
      <w:pPr>
        <w:spacing w:after="0" w:line="360" w:lineRule="auto"/>
        <w:jc w:val="both"/>
        <w:rPr>
          <w:rFonts w:ascii="Arial" w:hAnsi="Arial" w:cs="Arial"/>
        </w:rPr>
      </w:pPr>
    </w:p>
    <w:p w14:paraId="2DB2D739" w14:textId="77777777" w:rsidR="0073422F" w:rsidRDefault="0073422F" w:rsidP="006943B8">
      <w:pPr>
        <w:spacing w:after="0" w:line="360" w:lineRule="auto"/>
        <w:jc w:val="both"/>
        <w:rPr>
          <w:rFonts w:ascii="Arial" w:hAnsi="Arial" w:cs="Arial"/>
        </w:rPr>
      </w:pPr>
    </w:p>
    <w:p w14:paraId="4E0D6399" w14:textId="77777777" w:rsidR="0073422F" w:rsidRPr="0073422F" w:rsidRDefault="0073422F" w:rsidP="006943B8">
      <w:pPr>
        <w:spacing w:after="0" w:line="360" w:lineRule="auto"/>
        <w:jc w:val="both"/>
        <w:rPr>
          <w:rFonts w:ascii="Arial" w:hAnsi="Arial" w:cs="Arial"/>
          <w:b/>
        </w:rPr>
      </w:pPr>
    </w:p>
    <w:p w14:paraId="69946F4E" w14:textId="77777777" w:rsidR="0073422F" w:rsidRDefault="0073422F" w:rsidP="006943B8">
      <w:pPr>
        <w:spacing w:after="0" w:line="360" w:lineRule="auto"/>
        <w:jc w:val="both"/>
        <w:rPr>
          <w:rFonts w:ascii="Arial" w:hAnsi="Arial" w:cs="Arial"/>
          <w:b/>
        </w:rPr>
      </w:pPr>
      <w:proofErr w:type="spellStart"/>
      <w:r w:rsidRPr="0073422F">
        <w:rPr>
          <w:rFonts w:ascii="Arial" w:hAnsi="Arial" w:cs="Arial"/>
          <w:b/>
        </w:rPr>
        <w:t>KeyWords</w:t>
      </w:r>
      <w:proofErr w:type="spellEnd"/>
      <w:r>
        <w:rPr>
          <w:rFonts w:ascii="Arial" w:hAnsi="Arial" w:cs="Arial"/>
          <w:b/>
        </w:rPr>
        <w:t>:</w:t>
      </w:r>
    </w:p>
    <w:p w14:paraId="02A82D12" w14:textId="29FDFF5D" w:rsidR="00181D6E" w:rsidRDefault="0073422F" w:rsidP="006943B8">
      <w:pPr>
        <w:spacing w:after="0" w:line="360" w:lineRule="auto"/>
        <w:jc w:val="both"/>
        <w:rPr>
          <w:rFonts w:ascii="Arial" w:hAnsi="Arial" w:cs="Arial"/>
          <w:b/>
          <w:sz w:val="24"/>
          <w:szCs w:val="24"/>
          <w:u w:val="single"/>
        </w:rPr>
      </w:pPr>
      <w:r>
        <w:rPr>
          <w:rFonts w:ascii="Arial" w:hAnsi="Arial" w:cs="Arial"/>
        </w:rPr>
        <w:t xml:space="preserve">Footwear, Patient choices, Shoes, Painful feet, Footwear fit. </w:t>
      </w:r>
      <w:r w:rsidR="00181D6E">
        <w:rPr>
          <w:rFonts w:ascii="Arial" w:hAnsi="Arial" w:cs="Arial"/>
          <w:b/>
          <w:sz w:val="24"/>
          <w:szCs w:val="24"/>
          <w:u w:val="single"/>
        </w:rPr>
        <w:br w:type="page"/>
      </w:r>
    </w:p>
    <w:p w14:paraId="08D5B31B" w14:textId="77777777" w:rsidR="0024348C" w:rsidRPr="00786E39" w:rsidRDefault="006C2820" w:rsidP="006943B8">
      <w:pPr>
        <w:spacing w:after="0" w:line="360" w:lineRule="auto"/>
        <w:jc w:val="both"/>
        <w:rPr>
          <w:rFonts w:ascii="Arial" w:hAnsi="Arial" w:cs="Arial"/>
          <w:b/>
          <w:sz w:val="24"/>
          <w:szCs w:val="24"/>
          <w:u w:val="single"/>
        </w:rPr>
      </w:pPr>
      <w:r>
        <w:rPr>
          <w:rFonts w:ascii="Arial" w:hAnsi="Arial" w:cs="Arial"/>
          <w:b/>
          <w:sz w:val="24"/>
          <w:szCs w:val="24"/>
          <w:u w:val="single"/>
        </w:rPr>
        <w:lastRenderedPageBreak/>
        <w:t>INTRODUCTION</w:t>
      </w:r>
    </w:p>
    <w:p w14:paraId="1F7B4F89" w14:textId="77777777" w:rsidR="006943B8" w:rsidRDefault="006943B8" w:rsidP="006943B8">
      <w:pPr>
        <w:spacing w:after="0" w:line="360" w:lineRule="auto"/>
        <w:jc w:val="both"/>
        <w:rPr>
          <w:rFonts w:ascii="Arial" w:hAnsi="Arial" w:cs="Arial"/>
        </w:rPr>
      </w:pPr>
    </w:p>
    <w:p w14:paraId="5E8FBF78" w14:textId="4542EC01" w:rsidR="00CB2D48" w:rsidRPr="00CB2D48" w:rsidRDefault="00715C72" w:rsidP="006943B8">
      <w:pPr>
        <w:spacing w:after="0" w:line="360" w:lineRule="auto"/>
        <w:jc w:val="both"/>
        <w:rPr>
          <w:rFonts w:ascii="Arial" w:hAnsi="Arial" w:cs="Arial"/>
        </w:rPr>
      </w:pPr>
      <w:r w:rsidRPr="00CB2D48">
        <w:rPr>
          <w:rFonts w:ascii="Arial" w:hAnsi="Arial" w:cs="Arial"/>
        </w:rPr>
        <w:t xml:space="preserve">Foot pathology </w:t>
      </w:r>
      <w:r w:rsidR="000A3FAB" w:rsidRPr="00C004FB">
        <w:rPr>
          <w:rFonts w:ascii="Arial" w:hAnsi="Arial" w:cs="Arial"/>
        </w:rPr>
        <w:t xml:space="preserve">and pain </w:t>
      </w:r>
      <w:r w:rsidRPr="00C004FB">
        <w:rPr>
          <w:rFonts w:ascii="Arial" w:hAnsi="Arial" w:cs="Arial"/>
        </w:rPr>
        <w:t>is</w:t>
      </w:r>
      <w:r w:rsidRPr="00CB2D48">
        <w:rPr>
          <w:rFonts w:ascii="Arial" w:hAnsi="Arial" w:cs="Arial"/>
        </w:rPr>
        <w:t xml:space="preserve"> reported in approximately 24 - 30% of the adult population</w:t>
      </w:r>
      <w:r w:rsidR="004A1C32" w:rsidRPr="00CB2D48">
        <w:rPr>
          <w:rFonts w:ascii="Arial" w:hAnsi="Arial" w:cs="Arial"/>
        </w:rPr>
        <w:t xml:space="preserve"> </w:t>
      </w:r>
      <w:r w:rsidR="00345E62" w:rsidRPr="00CB2D48">
        <w:rPr>
          <w:rFonts w:ascii="Arial" w:hAnsi="Arial" w:cs="Arial"/>
        </w:rPr>
        <w:t xml:space="preserve">with it being </w:t>
      </w:r>
      <w:r w:rsidR="004A1C32" w:rsidRPr="00CB2D48">
        <w:rPr>
          <w:rFonts w:ascii="Arial" w:hAnsi="Arial" w:cs="Arial"/>
        </w:rPr>
        <w:t xml:space="preserve">one of the top 20 reasons for seeing a doctor </w:t>
      </w:r>
      <w:r w:rsidR="00173FBF" w:rsidRPr="00CB2D48">
        <w:rPr>
          <w:rFonts w:ascii="Arial" w:hAnsi="Arial" w:cs="Arial"/>
        </w:rPr>
        <w:t xml:space="preserve">when </w:t>
      </w:r>
      <w:r w:rsidR="004A1C32" w:rsidRPr="00CB2D48">
        <w:rPr>
          <w:rFonts w:ascii="Arial" w:hAnsi="Arial" w:cs="Arial"/>
        </w:rPr>
        <w:t>over the age of 65</w:t>
      </w:r>
      <w:r w:rsidRPr="00CB2D48">
        <w:rPr>
          <w:rFonts w:ascii="Arial" w:hAnsi="Arial" w:cs="Arial"/>
        </w:rPr>
        <w:t xml:space="preserve"> </w:t>
      </w:r>
      <w:r w:rsidR="002E4C2E">
        <w:rPr>
          <w:rFonts w:ascii="Arial" w:hAnsi="Arial" w:cs="Arial"/>
        </w:rPr>
        <w:t>[1-4]</w:t>
      </w:r>
      <w:r w:rsidR="00345E62" w:rsidRPr="00CB2D48">
        <w:rPr>
          <w:rFonts w:ascii="Arial" w:hAnsi="Arial" w:cs="Arial"/>
        </w:rPr>
        <w:t>.</w:t>
      </w:r>
      <w:r w:rsidR="004A1C32" w:rsidRPr="00CB2D48">
        <w:rPr>
          <w:rFonts w:ascii="Arial" w:hAnsi="Arial" w:cs="Arial"/>
        </w:rPr>
        <w:t xml:space="preserve"> </w:t>
      </w:r>
      <w:r w:rsidR="00173FBF" w:rsidRPr="00CB2D48">
        <w:rPr>
          <w:rFonts w:ascii="Arial" w:hAnsi="Arial" w:cs="Arial"/>
        </w:rPr>
        <w:t xml:space="preserve">Foot pain has been associated with reduced mobility </w:t>
      </w:r>
      <w:r w:rsidR="002E4C2E">
        <w:rPr>
          <w:rFonts w:ascii="Arial" w:hAnsi="Arial" w:cs="Arial"/>
        </w:rPr>
        <w:t>[5]</w:t>
      </w:r>
      <w:r w:rsidR="00173FBF" w:rsidRPr="00CB2D48">
        <w:rPr>
          <w:rFonts w:ascii="Arial" w:hAnsi="Arial" w:cs="Arial"/>
        </w:rPr>
        <w:t xml:space="preserve">, decreased leg strength </w:t>
      </w:r>
      <w:r w:rsidR="002E4C2E">
        <w:rPr>
          <w:rFonts w:ascii="Arial" w:hAnsi="Arial" w:cs="Arial"/>
        </w:rPr>
        <w:t>[6]</w:t>
      </w:r>
      <w:r w:rsidR="00173FBF" w:rsidRPr="00CB2D48">
        <w:rPr>
          <w:rFonts w:ascii="Arial" w:hAnsi="Arial" w:cs="Arial"/>
        </w:rPr>
        <w:t xml:space="preserve"> and an increase in falls risk </w:t>
      </w:r>
      <w:r w:rsidR="002E4C2E">
        <w:rPr>
          <w:rFonts w:ascii="Arial" w:hAnsi="Arial" w:cs="Arial"/>
        </w:rPr>
        <w:t>[7]</w:t>
      </w:r>
      <w:r w:rsidR="00173FBF" w:rsidRPr="00CB2D48">
        <w:rPr>
          <w:rFonts w:ascii="Arial" w:hAnsi="Arial" w:cs="Arial"/>
        </w:rPr>
        <w:t xml:space="preserve">. </w:t>
      </w:r>
      <w:r w:rsidR="00CB2D48" w:rsidRPr="00CB2D48">
        <w:rPr>
          <w:rFonts w:ascii="Arial" w:hAnsi="Arial" w:cs="Arial"/>
        </w:rPr>
        <w:t xml:space="preserve"> </w:t>
      </w:r>
      <w:r w:rsidR="00F21AC2">
        <w:rPr>
          <w:rFonts w:ascii="Arial" w:hAnsi="Arial" w:cs="Arial"/>
        </w:rPr>
        <w:t>Ill-fitting footwear can increase foot pain, reduce stability inhibit relevant rehabilitation</w:t>
      </w:r>
      <w:r w:rsidR="00937C79">
        <w:rPr>
          <w:rFonts w:ascii="Arial" w:hAnsi="Arial" w:cs="Arial"/>
        </w:rPr>
        <w:t xml:space="preserve"> and increase hyperkeratotic lesions</w:t>
      </w:r>
      <w:r w:rsidR="00F21AC2">
        <w:rPr>
          <w:rFonts w:ascii="Arial" w:hAnsi="Arial" w:cs="Arial"/>
        </w:rPr>
        <w:t xml:space="preserve"> </w:t>
      </w:r>
      <w:r w:rsidR="002E4C2E">
        <w:rPr>
          <w:rFonts w:ascii="Arial" w:hAnsi="Arial" w:cs="Arial"/>
        </w:rPr>
        <w:t>[8</w:t>
      </w:r>
      <w:r w:rsidR="00977B07">
        <w:rPr>
          <w:rFonts w:ascii="Arial" w:hAnsi="Arial" w:cs="Arial"/>
        </w:rPr>
        <w:t>,9]</w:t>
      </w:r>
      <w:r w:rsidR="00F21AC2">
        <w:rPr>
          <w:rFonts w:ascii="Arial" w:hAnsi="Arial" w:cs="Arial"/>
        </w:rPr>
        <w:t>.</w:t>
      </w:r>
      <w:r w:rsidR="0047758B">
        <w:rPr>
          <w:rFonts w:ascii="Arial" w:hAnsi="Arial" w:cs="Arial"/>
        </w:rPr>
        <w:t xml:space="preserve"> </w:t>
      </w:r>
      <w:r w:rsidR="00F21AC2">
        <w:rPr>
          <w:rFonts w:ascii="Arial" w:hAnsi="Arial" w:cs="Arial"/>
        </w:rPr>
        <w:t>F</w:t>
      </w:r>
      <w:r w:rsidR="00173FBF" w:rsidRPr="00CB2D48">
        <w:rPr>
          <w:rFonts w:ascii="Arial" w:hAnsi="Arial" w:cs="Arial"/>
        </w:rPr>
        <w:t xml:space="preserve">ootwear characteristics such as heel height, </w:t>
      </w:r>
      <w:r w:rsidR="00F509DE">
        <w:rPr>
          <w:rFonts w:ascii="Arial" w:hAnsi="Arial" w:cs="Arial"/>
        </w:rPr>
        <w:t xml:space="preserve">toe box width, </w:t>
      </w:r>
      <w:r w:rsidR="00173FBF" w:rsidRPr="00CB2D48">
        <w:rPr>
          <w:rFonts w:ascii="Arial" w:hAnsi="Arial" w:cs="Arial"/>
        </w:rPr>
        <w:t xml:space="preserve">sole hardness and thickness </w:t>
      </w:r>
      <w:r w:rsidR="00F21AC2">
        <w:rPr>
          <w:rFonts w:ascii="Arial" w:hAnsi="Arial" w:cs="Arial"/>
        </w:rPr>
        <w:t>have all been</w:t>
      </w:r>
      <w:r w:rsidR="00173FBF" w:rsidRPr="00CB2D48">
        <w:rPr>
          <w:rFonts w:ascii="Arial" w:hAnsi="Arial" w:cs="Arial"/>
        </w:rPr>
        <w:t xml:space="preserve"> identified as </w:t>
      </w:r>
      <w:r w:rsidR="00C5243D" w:rsidRPr="00CB2D48">
        <w:rPr>
          <w:rFonts w:ascii="Arial" w:hAnsi="Arial" w:cs="Arial"/>
        </w:rPr>
        <w:t>elements</w:t>
      </w:r>
      <w:r w:rsidR="00F21AC2">
        <w:rPr>
          <w:rFonts w:ascii="Arial" w:hAnsi="Arial" w:cs="Arial"/>
        </w:rPr>
        <w:t xml:space="preserve"> that contribute to foot pain</w:t>
      </w:r>
      <w:r w:rsidR="00173FBF" w:rsidRPr="00CB2D48">
        <w:rPr>
          <w:rFonts w:ascii="Arial" w:hAnsi="Arial" w:cs="Arial"/>
        </w:rPr>
        <w:t xml:space="preserve"> </w:t>
      </w:r>
      <w:r w:rsidR="00977B07">
        <w:rPr>
          <w:rFonts w:ascii="Arial" w:hAnsi="Arial" w:cs="Arial"/>
        </w:rPr>
        <w:t>[10-12]</w:t>
      </w:r>
      <w:r w:rsidR="00C5243D" w:rsidRPr="00CB2D48">
        <w:rPr>
          <w:rFonts w:ascii="Arial" w:hAnsi="Arial" w:cs="Arial"/>
        </w:rPr>
        <w:t xml:space="preserve">. </w:t>
      </w:r>
    </w:p>
    <w:p w14:paraId="52F25C76" w14:textId="77777777" w:rsidR="006943B8" w:rsidRDefault="006943B8" w:rsidP="006943B8">
      <w:pPr>
        <w:spacing w:after="0" w:line="360" w:lineRule="auto"/>
        <w:jc w:val="both"/>
        <w:rPr>
          <w:rFonts w:ascii="Arial" w:hAnsi="Arial" w:cs="Arial"/>
        </w:rPr>
      </w:pPr>
    </w:p>
    <w:p w14:paraId="2BF24880" w14:textId="070CA712" w:rsidR="00321782" w:rsidRPr="00CB2D48" w:rsidRDefault="00C5243D" w:rsidP="006943B8">
      <w:pPr>
        <w:spacing w:after="0" w:line="360" w:lineRule="auto"/>
        <w:jc w:val="both"/>
        <w:rPr>
          <w:rFonts w:ascii="Arial" w:hAnsi="Arial" w:cs="Arial"/>
        </w:rPr>
      </w:pPr>
      <w:r w:rsidRPr="00CB2D48">
        <w:rPr>
          <w:rFonts w:ascii="Arial" w:hAnsi="Arial" w:cs="Arial"/>
        </w:rPr>
        <w:t>It is thought that</w:t>
      </w:r>
      <w:r w:rsidR="00173FBF" w:rsidRPr="00CB2D48">
        <w:rPr>
          <w:rFonts w:ascii="Arial" w:hAnsi="Arial" w:cs="Arial"/>
        </w:rPr>
        <w:t xml:space="preserve"> </w:t>
      </w:r>
      <w:r w:rsidRPr="00CB2D48">
        <w:rPr>
          <w:rFonts w:ascii="Arial" w:hAnsi="Arial" w:cs="Arial"/>
        </w:rPr>
        <w:t xml:space="preserve">habitual constriction caused by footwear causes osteological deterioration in feet over a </w:t>
      </w:r>
      <w:r w:rsidR="0047758B">
        <w:rPr>
          <w:rFonts w:ascii="Arial" w:hAnsi="Arial" w:cs="Arial"/>
        </w:rPr>
        <w:t xml:space="preserve">long </w:t>
      </w:r>
      <w:r w:rsidRPr="00CB2D48">
        <w:rPr>
          <w:rFonts w:ascii="Arial" w:hAnsi="Arial" w:cs="Arial"/>
        </w:rPr>
        <w:t xml:space="preserve">period of time </w:t>
      </w:r>
      <w:r w:rsidR="00977B07">
        <w:rPr>
          <w:rFonts w:ascii="Arial" w:hAnsi="Arial" w:cs="Arial"/>
        </w:rPr>
        <w:t>[13]</w:t>
      </w:r>
      <w:r w:rsidRPr="00CB2D48">
        <w:rPr>
          <w:rFonts w:ascii="Arial" w:hAnsi="Arial" w:cs="Arial"/>
        </w:rPr>
        <w:t xml:space="preserve">, with unshod populations having a lower frequency of bony morphology </w:t>
      </w:r>
      <w:r w:rsidR="00977B07">
        <w:rPr>
          <w:rFonts w:ascii="Arial" w:hAnsi="Arial" w:cs="Arial"/>
        </w:rPr>
        <w:t>[14]</w:t>
      </w:r>
      <w:r w:rsidR="00497795" w:rsidRPr="00CB2D48">
        <w:rPr>
          <w:rFonts w:ascii="Arial" w:hAnsi="Arial" w:cs="Arial"/>
        </w:rPr>
        <w:t>.</w:t>
      </w:r>
      <w:r w:rsidRPr="00CB2D48">
        <w:rPr>
          <w:rFonts w:ascii="Arial" w:hAnsi="Arial" w:cs="Arial"/>
        </w:rPr>
        <w:t xml:space="preserve"> However, in western populations there is a need to wear footwear </w:t>
      </w:r>
      <w:r w:rsidR="0024348C" w:rsidRPr="00CB2D48">
        <w:rPr>
          <w:rFonts w:ascii="Arial" w:hAnsi="Arial" w:cs="Arial"/>
        </w:rPr>
        <w:t>to address environmental and functional requirements</w:t>
      </w:r>
      <w:r w:rsidR="00AD5E9B">
        <w:rPr>
          <w:rFonts w:ascii="Arial" w:hAnsi="Arial" w:cs="Arial"/>
        </w:rPr>
        <w:t xml:space="preserve"> as well its role in identity </w:t>
      </w:r>
      <w:r w:rsidR="00977B07">
        <w:rPr>
          <w:rFonts w:ascii="Arial" w:hAnsi="Arial" w:cs="Arial"/>
        </w:rPr>
        <w:t>[15]</w:t>
      </w:r>
      <w:r w:rsidR="00AD5E9B">
        <w:rPr>
          <w:rFonts w:ascii="Arial" w:hAnsi="Arial" w:cs="Arial"/>
        </w:rPr>
        <w:t>,</w:t>
      </w:r>
      <w:r w:rsidR="0024348C" w:rsidRPr="00CB2D48">
        <w:rPr>
          <w:rFonts w:ascii="Arial" w:hAnsi="Arial" w:cs="Arial"/>
        </w:rPr>
        <w:t xml:space="preserve"> </w:t>
      </w:r>
      <w:r w:rsidR="00321782" w:rsidRPr="00CB2D48">
        <w:rPr>
          <w:rFonts w:ascii="Arial" w:hAnsi="Arial" w:cs="Arial"/>
        </w:rPr>
        <w:t xml:space="preserve">with </w:t>
      </w:r>
      <w:r w:rsidR="00AD5E9B">
        <w:rPr>
          <w:rFonts w:ascii="Arial" w:hAnsi="Arial" w:cs="Arial"/>
        </w:rPr>
        <w:t xml:space="preserve">young UK </w:t>
      </w:r>
      <w:r w:rsidR="001C2CD5">
        <w:rPr>
          <w:rFonts w:ascii="Arial" w:hAnsi="Arial" w:cs="Arial"/>
        </w:rPr>
        <w:t>women</w:t>
      </w:r>
      <w:r w:rsidR="003C1994" w:rsidRPr="00CB2D48">
        <w:rPr>
          <w:rFonts w:ascii="Arial" w:hAnsi="Arial" w:cs="Arial"/>
        </w:rPr>
        <w:t xml:space="preserve"> purchasing on average 6 pairs of shoes a year </w:t>
      </w:r>
      <w:r w:rsidR="00977B07">
        <w:rPr>
          <w:rFonts w:ascii="Arial" w:hAnsi="Arial" w:cs="Arial"/>
        </w:rPr>
        <w:t>[16]</w:t>
      </w:r>
      <w:r w:rsidRPr="00CB2D48">
        <w:rPr>
          <w:rFonts w:ascii="Arial" w:hAnsi="Arial" w:cs="Arial"/>
        </w:rPr>
        <w:t xml:space="preserve">. </w:t>
      </w:r>
    </w:p>
    <w:p w14:paraId="7DD115BE" w14:textId="77777777" w:rsidR="006943B8" w:rsidRDefault="006943B8" w:rsidP="006943B8">
      <w:pPr>
        <w:spacing w:after="0" w:line="360" w:lineRule="auto"/>
        <w:jc w:val="both"/>
        <w:rPr>
          <w:rFonts w:ascii="Arial" w:hAnsi="Arial" w:cs="Arial"/>
        </w:rPr>
      </w:pPr>
    </w:p>
    <w:p w14:paraId="7C0BE5FC" w14:textId="7962AAB5" w:rsidR="00C01E59" w:rsidRPr="00CB2D48" w:rsidRDefault="00C01E59" w:rsidP="006943B8">
      <w:pPr>
        <w:spacing w:after="0" w:line="360" w:lineRule="auto"/>
        <w:jc w:val="both"/>
        <w:rPr>
          <w:rFonts w:ascii="Arial" w:hAnsi="Arial" w:cs="Arial"/>
        </w:rPr>
      </w:pPr>
      <w:r w:rsidRPr="00CB2D48">
        <w:rPr>
          <w:rFonts w:ascii="Arial" w:hAnsi="Arial" w:cs="Arial"/>
        </w:rPr>
        <w:t>The styling and fit of footwear worn can accelerate the chances of foot pain and</w:t>
      </w:r>
      <w:r w:rsidR="00497795" w:rsidRPr="00CB2D48">
        <w:rPr>
          <w:rFonts w:ascii="Arial" w:hAnsi="Arial" w:cs="Arial"/>
        </w:rPr>
        <w:t xml:space="preserve"> the development of</w:t>
      </w:r>
      <w:r w:rsidRPr="00CB2D48">
        <w:rPr>
          <w:rFonts w:ascii="Arial" w:hAnsi="Arial" w:cs="Arial"/>
        </w:rPr>
        <w:t xml:space="preserve"> progressive foot deformity and pathology. Narrow toe boxes have been found to restrict the movement of the forefoot </w:t>
      </w:r>
      <w:r w:rsidR="00977B07">
        <w:rPr>
          <w:rFonts w:ascii="Arial" w:hAnsi="Arial" w:cs="Arial"/>
        </w:rPr>
        <w:t>[17]</w:t>
      </w:r>
      <w:r w:rsidRPr="00CB2D48">
        <w:rPr>
          <w:rFonts w:ascii="Arial" w:hAnsi="Arial" w:cs="Arial"/>
        </w:rPr>
        <w:t xml:space="preserve"> resulting in a stiffer foot prone to increased stress from loading as well as significantly increasing dorsal and plantar forefoot pressures </w:t>
      </w:r>
      <w:r w:rsidR="00977B07">
        <w:rPr>
          <w:rFonts w:ascii="Arial" w:hAnsi="Arial" w:cs="Arial"/>
        </w:rPr>
        <w:t>[18]</w:t>
      </w:r>
      <w:r w:rsidRPr="00CB2D48">
        <w:rPr>
          <w:rFonts w:ascii="Arial" w:hAnsi="Arial" w:cs="Arial"/>
        </w:rPr>
        <w:t>. Fastening techniques used in shoe design have been shown to influence the</w:t>
      </w:r>
      <w:r w:rsidR="005F5F17" w:rsidRPr="00CB2D48">
        <w:rPr>
          <w:rFonts w:ascii="Arial" w:hAnsi="Arial" w:cs="Arial"/>
        </w:rPr>
        <w:t xml:space="preserve"> </w:t>
      </w:r>
      <w:r w:rsidR="00F509DE">
        <w:rPr>
          <w:rFonts w:ascii="Arial" w:hAnsi="Arial" w:cs="Arial"/>
        </w:rPr>
        <w:t>normal width expansion of the shoes upper around</w:t>
      </w:r>
      <w:r w:rsidRPr="00CB2D48">
        <w:rPr>
          <w:rFonts w:ascii="Arial" w:hAnsi="Arial" w:cs="Arial"/>
        </w:rPr>
        <w:t xml:space="preserve"> the metatarsal heads</w:t>
      </w:r>
      <w:r w:rsidR="00F509DE">
        <w:rPr>
          <w:rFonts w:ascii="Arial" w:hAnsi="Arial" w:cs="Arial"/>
        </w:rPr>
        <w:t>,</w:t>
      </w:r>
      <w:r w:rsidRPr="00CB2D48">
        <w:rPr>
          <w:rFonts w:ascii="Arial" w:hAnsi="Arial" w:cs="Arial"/>
        </w:rPr>
        <w:t xml:space="preserve"> which if comp</w:t>
      </w:r>
      <w:r w:rsidR="00F509DE">
        <w:rPr>
          <w:rFonts w:ascii="Arial" w:hAnsi="Arial" w:cs="Arial"/>
        </w:rPr>
        <w:t>ressed</w:t>
      </w:r>
      <w:r w:rsidRPr="00CB2D48">
        <w:rPr>
          <w:rFonts w:ascii="Arial" w:hAnsi="Arial" w:cs="Arial"/>
        </w:rPr>
        <w:t xml:space="preserve"> incr</w:t>
      </w:r>
      <w:r w:rsidR="00977B07">
        <w:rPr>
          <w:rFonts w:ascii="Arial" w:hAnsi="Arial" w:cs="Arial"/>
        </w:rPr>
        <w:t>eases internal stresses [19]</w:t>
      </w:r>
      <w:r w:rsidRPr="00CB2D48">
        <w:rPr>
          <w:rFonts w:ascii="Arial" w:hAnsi="Arial" w:cs="Arial"/>
        </w:rPr>
        <w:t xml:space="preserve">.  </w:t>
      </w:r>
      <w:r w:rsidR="0047758B">
        <w:rPr>
          <w:rFonts w:ascii="Arial" w:hAnsi="Arial" w:cs="Arial"/>
        </w:rPr>
        <w:t xml:space="preserve">Similarly, the presence of a dorsal fastening on footwear improves ground clearance during gait and reduces the risk of falling </w:t>
      </w:r>
      <w:r w:rsidR="00977B07">
        <w:rPr>
          <w:rFonts w:ascii="Arial" w:hAnsi="Arial" w:cs="Arial"/>
        </w:rPr>
        <w:t>[8]</w:t>
      </w:r>
      <w:r w:rsidR="0047758B">
        <w:rPr>
          <w:rFonts w:ascii="Arial" w:hAnsi="Arial" w:cs="Arial"/>
        </w:rPr>
        <w:t>. Correct f</w:t>
      </w:r>
      <w:r w:rsidRPr="00CB2D48">
        <w:rPr>
          <w:rFonts w:ascii="Arial" w:hAnsi="Arial" w:cs="Arial"/>
        </w:rPr>
        <w:t>itting of shoes also plays a role in pathology</w:t>
      </w:r>
      <w:r w:rsidR="000A3FAB">
        <w:rPr>
          <w:rFonts w:ascii="Arial" w:hAnsi="Arial" w:cs="Arial"/>
        </w:rPr>
        <w:t xml:space="preserve"> </w:t>
      </w:r>
      <w:r w:rsidR="000A3FAB" w:rsidRPr="00C004FB">
        <w:rPr>
          <w:rFonts w:ascii="Arial" w:hAnsi="Arial" w:cs="Arial"/>
        </w:rPr>
        <w:t>and pain</w:t>
      </w:r>
      <w:r w:rsidRPr="00CB2D48">
        <w:rPr>
          <w:rFonts w:ascii="Arial" w:hAnsi="Arial" w:cs="Arial"/>
        </w:rPr>
        <w:t xml:space="preserve"> with </w:t>
      </w:r>
      <w:r w:rsidR="00497795" w:rsidRPr="00CB2D48">
        <w:rPr>
          <w:rFonts w:ascii="Arial" w:hAnsi="Arial" w:cs="Arial"/>
        </w:rPr>
        <w:t>two</w:t>
      </w:r>
      <w:r w:rsidRPr="00CB2D48">
        <w:rPr>
          <w:rFonts w:ascii="Arial" w:hAnsi="Arial" w:cs="Arial"/>
        </w:rPr>
        <w:t xml:space="preserve"> thirds of feet </w:t>
      </w:r>
      <w:r w:rsidR="00CB2D48" w:rsidRPr="00CB2D48">
        <w:rPr>
          <w:rFonts w:ascii="Arial" w:hAnsi="Arial" w:cs="Arial"/>
        </w:rPr>
        <w:t xml:space="preserve">measuring </w:t>
      </w:r>
      <w:r w:rsidRPr="00CB2D48">
        <w:rPr>
          <w:rFonts w:ascii="Arial" w:hAnsi="Arial" w:cs="Arial"/>
        </w:rPr>
        <w:t xml:space="preserve">broader than the footwear </w:t>
      </w:r>
      <w:r w:rsidR="00CB2D48" w:rsidRPr="00CB2D48">
        <w:rPr>
          <w:rFonts w:ascii="Arial" w:hAnsi="Arial" w:cs="Arial"/>
        </w:rPr>
        <w:t>chosen</w:t>
      </w:r>
      <w:r w:rsidRPr="00CB2D48">
        <w:rPr>
          <w:rFonts w:ascii="Arial" w:hAnsi="Arial" w:cs="Arial"/>
        </w:rPr>
        <w:t xml:space="preserve">.  This appears to be more prevalent amongst </w:t>
      </w:r>
      <w:r w:rsidR="001C2CD5">
        <w:rPr>
          <w:rFonts w:ascii="Arial" w:hAnsi="Arial" w:cs="Arial"/>
        </w:rPr>
        <w:t>women</w:t>
      </w:r>
      <w:r w:rsidRPr="00CB2D48">
        <w:rPr>
          <w:rFonts w:ascii="Arial" w:hAnsi="Arial" w:cs="Arial"/>
        </w:rPr>
        <w:t xml:space="preserve"> </w:t>
      </w:r>
      <w:r w:rsidR="004D731D">
        <w:rPr>
          <w:rFonts w:ascii="Arial" w:hAnsi="Arial" w:cs="Arial"/>
        </w:rPr>
        <w:t xml:space="preserve">who wear </w:t>
      </w:r>
      <w:r w:rsidRPr="00CB2D48">
        <w:rPr>
          <w:rFonts w:ascii="Arial" w:hAnsi="Arial" w:cs="Arial"/>
        </w:rPr>
        <w:t>longer shoes than necessary to accommodate width or depth changes</w:t>
      </w:r>
      <w:r w:rsidR="005159F2">
        <w:rPr>
          <w:rFonts w:ascii="Arial" w:hAnsi="Arial" w:cs="Arial"/>
        </w:rPr>
        <w:t xml:space="preserve"> </w:t>
      </w:r>
      <w:r w:rsidR="00977B07">
        <w:rPr>
          <w:rFonts w:ascii="Arial" w:hAnsi="Arial" w:cs="Arial"/>
        </w:rPr>
        <w:t>[10,12,20]</w:t>
      </w:r>
      <w:r w:rsidRPr="00CB2D48">
        <w:rPr>
          <w:rFonts w:ascii="Arial" w:hAnsi="Arial" w:cs="Arial"/>
        </w:rPr>
        <w:t xml:space="preserve">.  </w:t>
      </w:r>
    </w:p>
    <w:p w14:paraId="055678A6" w14:textId="77777777" w:rsidR="006943B8" w:rsidRDefault="006943B8" w:rsidP="006943B8">
      <w:pPr>
        <w:spacing w:after="0" w:line="360" w:lineRule="auto"/>
        <w:jc w:val="both"/>
        <w:rPr>
          <w:rFonts w:ascii="Arial" w:hAnsi="Arial" w:cs="Arial"/>
        </w:rPr>
      </w:pPr>
    </w:p>
    <w:p w14:paraId="5E2DBF4F" w14:textId="2DADCDF0" w:rsidR="00CB2D48" w:rsidRPr="00CB2D48" w:rsidRDefault="00217B4E" w:rsidP="006943B8">
      <w:pPr>
        <w:spacing w:after="0" w:line="360" w:lineRule="auto"/>
        <w:jc w:val="both"/>
        <w:rPr>
          <w:rFonts w:ascii="Arial" w:hAnsi="Arial" w:cs="Arial"/>
        </w:rPr>
      </w:pPr>
      <w:r w:rsidRPr="00CB2D48">
        <w:rPr>
          <w:rFonts w:ascii="Arial" w:hAnsi="Arial" w:cs="Arial"/>
        </w:rPr>
        <w:t>Footwear advice</w:t>
      </w:r>
      <w:r w:rsidR="0047758B">
        <w:rPr>
          <w:rFonts w:ascii="Arial" w:hAnsi="Arial" w:cs="Arial"/>
        </w:rPr>
        <w:t xml:space="preserve"> and prescription shoes,</w:t>
      </w:r>
      <w:r w:rsidR="00CB2D48" w:rsidRPr="00CB2D48">
        <w:rPr>
          <w:rFonts w:ascii="Arial" w:hAnsi="Arial" w:cs="Arial"/>
        </w:rPr>
        <w:t xml:space="preserve"> given</w:t>
      </w:r>
      <w:r w:rsidRPr="00CB2D48">
        <w:rPr>
          <w:rFonts w:ascii="Arial" w:hAnsi="Arial" w:cs="Arial"/>
        </w:rPr>
        <w:t xml:space="preserve"> </w:t>
      </w:r>
      <w:r w:rsidR="0047758B">
        <w:rPr>
          <w:rFonts w:ascii="Arial" w:hAnsi="Arial" w:cs="Arial"/>
        </w:rPr>
        <w:t>as part of relevant</w:t>
      </w:r>
      <w:r w:rsidRPr="00CB2D48">
        <w:rPr>
          <w:rFonts w:ascii="Arial" w:hAnsi="Arial" w:cs="Arial"/>
        </w:rPr>
        <w:t xml:space="preserve"> rehabilitation related treatments</w:t>
      </w:r>
      <w:r w:rsidR="0047758B">
        <w:rPr>
          <w:rFonts w:ascii="Arial" w:hAnsi="Arial" w:cs="Arial"/>
        </w:rPr>
        <w:t>,</w:t>
      </w:r>
      <w:r w:rsidRPr="00CB2D48">
        <w:rPr>
          <w:rFonts w:ascii="Arial" w:hAnsi="Arial" w:cs="Arial"/>
        </w:rPr>
        <w:t xml:space="preserve"> are often disregarded by individuals because of what the shoes look like </w:t>
      </w:r>
      <w:r w:rsidR="00977B07">
        <w:rPr>
          <w:rFonts w:ascii="Arial" w:hAnsi="Arial" w:cs="Arial"/>
        </w:rPr>
        <w:t>[21]</w:t>
      </w:r>
      <w:r w:rsidR="00497795" w:rsidRPr="00CB2D48">
        <w:rPr>
          <w:rFonts w:ascii="Arial" w:hAnsi="Arial" w:cs="Arial"/>
        </w:rPr>
        <w:t>.</w:t>
      </w:r>
      <w:r w:rsidRPr="00CB2D48">
        <w:rPr>
          <w:rFonts w:ascii="Arial" w:hAnsi="Arial" w:cs="Arial"/>
        </w:rPr>
        <w:t xml:space="preserve"> The restricted choice of therapeutic and functional footwear has been linked to exclusion from activities, self-consciousness and vulnerability as well as lower self-esteem</w:t>
      </w:r>
      <w:r w:rsidR="0047758B">
        <w:rPr>
          <w:rFonts w:ascii="Arial" w:hAnsi="Arial" w:cs="Arial"/>
        </w:rPr>
        <w:t xml:space="preserve"> in individuals who are advised to utilise them as part of rehabilitation</w:t>
      </w:r>
      <w:r w:rsidRPr="00CB2D48">
        <w:rPr>
          <w:rFonts w:ascii="Arial" w:hAnsi="Arial" w:cs="Arial"/>
        </w:rPr>
        <w:t xml:space="preserve"> </w:t>
      </w:r>
      <w:r w:rsidR="00977B07">
        <w:rPr>
          <w:rFonts w:ascii="Arial" w:hAnsi="Arial" w:cs="Arial"/>
        </w:rPr>
        <w:t>[22]</w:t>
      </w:r>
      <w:r w:rsidRPr="00CB2D48">
        <w:rPr>
          <w:rFonts w:ascii="Arial" w:hAnsi="Arial" w:cs="Arial"/>
        </w:rPr>
        <w:t xml:space="preserve">. It has been proposed that women have an emotional relationship with their shoes </w:t>
      </w:r>
      <w:r w:rsidR="00977B07">
        <w:rPr>
          <w:rFonts w:ascii="Arial" w:hAnsi="Arial" w:cs="Arial"/>
        </w:rPr>
        <w:t>[23]</w:t>
      </w:r>
      <w:r w:rsidRPr="00CB2D48">
        <w:rPr>
          <w:rFonts w:ascii="Arial" w:hAnsi="Arial" w:cs="Arial"/>
        </w:rPr>
        <w:t xml:space="preserve"> influenced initially by fashion and the need for personal identity before an</w:t>
      </w:r>
      <w:r w:rsidR="00CB2D48" w:rsidRPr="00CB2D48">
        <w:rPr>
          <w:rFonts w:ascii="Arial" w:hAnsi="Arial" w:cs="Arial"/>
        </w:rPr>
        <w:t>y considerations of pain and pathology</w:t>
      </w:r>
      <w:r w:rsidRPr="00CB2D48">
        <w:rPr>
          <w:rFonts w:ascii="Arial" w:hAnsi="Arial" w:cs="Arial"/>
        </w:rPr>
        <w:t>.  However</w:t>
      </w:r>
      <w:r w:rsidR="00CB2D48" w:rsidRPr="00CB2D48">
        <w:rPr>
          <w:rFonts w:ascii="Arial" w:hAnsi="Arial" w:cs="Arial"/>
        </w:rPr>
        <w:t>,</w:t>
      </w:r>
      <w:r w:rsidRPr="00CB2D48">
        <w:rPr>
          <w:rFonts w:ascii="Arial" w:hAnsi="Arial" w:cs="Arial"/>
        </w:rPr>
        <w:t xml:space="preserve"> there are </w:t>
      </w:r>
      <w:proofErr w:type="gramStart"/>
      <w:r w:rsidRPr="00CB2D48">
        <w:rPr>
          <w:rFonts w:ascii="Arial" w:hAnsi="Arial" w:cs="Arial"/>
        </w:rPr>
        <w:t>a number of</w:t>
      </w:r>
      <w:proofErr w:type="gramEnd"/>
      <w:r w:rsidRPr="00CB2D48">
        <w:rPr>
          <w:rFonts w:ascii="Arial" w:hAnsi="Arial" w:cs="Arial"/>
        </w:rPr>
        <w:t xml:space="preserve"> other factors that affect purchase decisions and choices of footwear.  Comfort and fit were the most important factors</w:t>
      </w:r>
      <w:r w:rsidR="0047758B">
        <w:rPr>
          <w:rFonts w:ascii="Arial" w:hAnsi="Arial" w:cs="Arial"/>
        </w:rPr>
        <w:t xml:space="preserve"> in the choice of shoes of </w:t>
      </w:r>
      <w:proofErr w:type="gramStart"/>
      <w:r w:rsidR="0047758B">
        <w:rPr>
          <w:rFonts w:ascii="Arial" w:hAnsi="Arial" w:cs="Arial"/>
        </w:rPr>
        <w:t>an</w:t>
      </w:r>
      <w:proofErr w:type="gramEnd"/>
      <w:r w:rsidR="0047758B">
        <w:rPr>
          <w:rFonts w:ascii="Arial" w:hAnsi="Arial" w:cs="Arial"/>
        </w:rPr>
        <w:t xml:space="preserve"> rheumatoid arthritis</w:t>
      </w:r>
      <w:r w:rsidRPr="00CB2D48">
        <w:rPr>
          <w:rFonts w:ascii="Arial" w:hAnsi="Arial" w:cs="Arial"/>
        </w:rPr>
        <w:t xml:space="preserve"> population </w:t>
      </w:r>
      <w:r w:rsidR="00977B07">
        <w:rPr>
          <w:rFonts w:ascii="Arial" w:hAnsi="Arial" w:cs="Arial"/>
        </w:rPr>
        <w:lastRenderedPageBreak/>
        <w:t>[24]</w:t>
      </w:r>
      <w:r w:rsidR="00CB2D48" w:rsidRPr="00CB2D48">
        <w:rPr>
          <w:rFonts w:ascii="Arial" w:hAnsi="Arial" w:cs="Arial"/>
        </w:rPr>
        <w:t xml:space="preserve"> and footwear choices made by young women are often made related to the activity being undertaken </w:t>
      </w:r>
      <w:r w:rsidR="00977B07">
        <w:rPr>
          <w:rFonts w:ascii="Arial" w:hAnsi="Arial" w:cs="Arial"/>
        </w:rPr>
        <w:t>[16]</w:t>
      </w:r>
      <w:r w:rsidR="00CB2D48" w:rsidRPr="00CB2D48">
        <w:rPr>
          <w:rFonts w:ascii="Arial" w:hAnsi="Arial" w:cs="Arial"/>
        </w:rPr>
        <w:t>.</w:t>
      </w:r>
    </w:p>
    <w:p w14:paraId="1C69741D" w14:textId="77777777" w:rsidR="006943B8" w:rsidRDefault="006943B8" w:rsidP="006943B8">
      <w:pPr>
        <w:spacing w:after="0" w:line="360" w:lineRule="auto"/>
        <w:jc w:val="both"/>
        <w:rPr>
          <w:rFonts w:ascii="Arial" w:hAnsi="Arial" w:cs="Arial"/>
        </w:rPr>
      </w:pPr>
    </w:p>
    <w:p w14:paraId="7F29B14C" w14:textId="0F5D990B" w:rsidR="00BE45DA" w:rsidRPr="00CB2D48" w:rsidRDefault="00C86FD7" w:rsidP="006943B8">
      <w:pPr>
        <w:spacing w:after="0" w:line="360" w:lineRule="auto"/>
        <w:jc w:val="both"/>
        <w:rPr>
          <w:rFonts w:ascii="Arial" w:hAnsi="Arial" w:cs="Arial"/>
        </w:rPr>
      </w:pPr>
      <w:r w:rsidRPr="00CB2D48">
        <w:rPr>
          <w:rFonts w:ascii="Arial" w:hAnsi="Arial" w:cs="Arial"/>
        </w:rPr>
        <w:t xml:space="preserve">Given </w:t>
      </w:r>
      <w:r w:rsidR="00CA676A">
        <w:rPr>
          <w:rFonts w:ascii="Arial" w:hAnsi="Arial" w:cs="Arial"/>
        </w:rPr>
        <w:t xml:space="preserve">that </w:t>
      </w:r>
      <w:r w:rsidRPr="00CB2D48">
        <w:rPr>
          <w:rFonts w:ascii="Arial" w:hAnsi="Arial" w:cs="Arial"/>
        </w:rPr>
        <w:t xml:space="preserve">the number of shoe </w:t>
      </w:r>
      <w:r w:rsidR="00CA676A">
        <w:rPr>
          <w:rFonts w:ascii="Arial" w:hAnsi="Arial" w:cs="Arial"/>
        </w:rPr>
        <w:t xml:space="preserve">characteristics such as a narrow toe box </w:t>
      </w:r>
      <w:r w:rsidR="00977B07">
        <w:rPr>
          <w:rFonts w:ascii="Arial" w:hAnsi="Arial" w:cs="Arial"/>
        </w:rPr>
        <w:t>[12]</w:t>
      </w:r>
      <w:r w:rsidR="00CA676A">
        <w:rPr>
          <w:rFonts w:ascii="Arial" w:hAnsi="Arial" w:cs="Arial"/>
        </w:rPr>
        <w:t xml:space="preserve"> </w:t>
      </w:r>
      <w:r w:rsidR="00497795" w:rsidRPr="00CB2D48">
        <w:rPr>
          <w:rFonts w:ascii="Arial" w:hAnsi="Arial" w:cs="Arial"/>
        </w:rPr>
        <w:t xml:space="preserve">have previously been </w:t>
      </w:r>
      <w:r w:rsidRPr="00CB2D48">
        <w:rPr>
          <w:rFonts w:ascii="Arial" w:hAnsi="Arial" w:cs="Arial"/>
        </w:rPr>
        <w:t>associated with pathology</w:t>
      </w:r>
      <w:r w:rsidR="00565E9E">
        <w:rPr>
          <w:rFonts w:ascii="Arial" w:hAnsi="Arial" w:cs="Arial"/>
        </w:rPr>
        <w:t>,</w:t>
      </w:r>
      <w:r w:rsidR="00497795" w:rsidRPr="00CB2D48">
        <w:rPr>
          <w:rFonts w:ascii="Arial" w:hAnsi="Arial" w:cs="Arial"/>
        </w:rPr>
        <w:t xml:space="preserve"> it is essential to understand</w:t>
      </w:r>
      <w:r w:rsidRPr="00CB2D48">
        <w:rPr>
          <w:rFonts w:ascii="Arial" w:hAnsi="Arial" w:cs="Arial"/>
        </w:rPr>
        <w:t xml:space="preserve"> the reasoning behind the purchase decisions of a </w:t>
      </w:r>
      <w:r w:rsidRPr="001D7332">
        <w:rPr>
          <w:rFonts w:ascii="Arial" w:hAnsi="Arial" w:cs="Arial"/>
        </w:rPr>
        <w:t>population</w:t>
      </w:r>
      <w:r w:rsidR="00497795" w:rsidRPr="001D7332">
        <w:rPr>
          <w:rFonts w:ascii="Arial" w:hAnsi="Arial" w:cs="Arial"/>
        </w:rPr>
        <w:t xml:space="preserve"> with foot pain to then enable an effective reh</w:t>
      </w:r>
      <w:r w:rsidR="00217B4E" w:rsidRPr="001D7332">
        <w:rPr>
          <w:rFonts w:ascii="Arial" w:hAnsi="Arial" w:cs="Arial"/>
        </w:rPr>
        <w:t xml:space="preserve">abilitation </w:t>
      </w:r>
      <w:r w:rsidR="00CB2D48" w:rsidRPr="001D7332">
        <w:rPr>
          <w:rFonts w:ascii="Arial" w:hAnsi="Arial" w:cs="Arial"/>
        </w:rPr>
        <w:t>intervention to be agreed.</w:t>
      </w:r>
      <w:r w:rsidRPr="001D7332">
        <w:rPr>
          <w:rFonts w:ascii="Arial" w:hAnsi="Arial" w:cs="Arial"/>
        </w:rPr>
        <w:t xml:space="preserve"> </w:t>
      </w:r>
      <w:r w:rsidR="005F5F17" w:rsidRPr="001D7332">
        <w:rPr>
          <w:rFonts w:ascii="Arial" w:hAnsi="Arial" w:cs="Arial"/>
        </w:rPr>
        <w:t>Therefore</w:t>
      </w:r>
      <w:r w:rsidR="00497795" w:rsidRPr="001D7332">
        <w:rPr>
          <w:rFonts w:ascii="Arial" w:hAnsi="Arial" w:cs="Arial"/>
        </w:rPr>
        <w:t>,</w:t>
      </w:r>
      <w:r w:rsidRPr="001D7332">
        <w:rPr>
          <w:rFonts w:ascii="Arial" w:hAnsi="Arial" w:cs="Arial"/>
        </w:rPr>
        <w:t xml:space="preserve"> </w:t>
      </w:r>
      <w:r w:rsidR="005F5F17" w:rsidRPr="001D7332">
        <w:rPr>
          <w:rFonts w:ascii="Arial" w:hAnsi="Arial" w:cs="Arial"/>
        </w:rPr>
        <w:t xml:space="preserve">the </w:t>
      </w:r>
      <w:r w:rsidR="00AD5E9B" w:rsidRPr="001D7332">
        <w:rPr>
          <w:rFonts w:ascii="Arial" w:hAnsi="Arial" w:cs="Arial"/>
        </w:rPr>
        <w:t xml:space="preserve">primary </w:t>
      </w:r>
      <w:r w:rsidR="005F5F17" w:rsidRPr="001D7332">
        <w:rPr>
          <w:rFonts w:ascii="Arial" w:hAnsi="Arial" w:cs="Arial"/>
        </w:rPr>
        <w:t>aim of this s</w:t>
      </w:r>
      <w:r w:rsidR="00C75920" w:rsidRPr="001D7332">
        <w:rPr>
          <w:rFonts w:ascii="Arial" w:hAnsi="Arial" w:cs="Arial"/>
        </w:rPr>
        <w:t xml:space="preserve">tudy was to establish which style of </w:t>
      </w:r>
      <w:r w:rsidR="001A1D7A" w:rsidRPr="001D7332">
        <w:rPr>
          <w:rFonts w:ascii="Arial" w:hAnsi="Arial" w:cs="Arial"/>
        </w:rPr>
        <w:t>shoe were</w:t>
      </w:r>
      <w:r w:rsidR="00C75920" w:rsidRPr="001D7332">
        <w:rPr>
          <w:rFonts w:ascii="Arial" w:hAnsi="Arial" w:cs="Arial"/>
        </w:rPr>
        <w:t xml:space="preserve"> chosen by</w:t>
      </w:r>
      <w:r w:rsidR="00AD5E9B" w:rsidRPr="001D7332">
        <w:rPr>
          <w:rFonts w:ascii="Arial" w:hAnsi="Arial" w:cs="Arial"/>
        </w:rPr>
        <w:t xml:space="preserve"> a </w:t>
      </w:r>
      <w:r w:rsidR="005F5F17" w:rsidRPr="001D7332">
        <w:rPr>
          <w:rFonts w:ascii="Arial" w:hAnsi="Arial" w:cs="Arial"/>
        </w:rPr>
        <w:t>female population</w:t>
      </w:r>
      <w:r w:rsidR="00474836" w:rsidRPr="001D7332">
        <w:rPr>
          <w:rFonts w:ascii="Arial" w:hAnsi="Arial" w:cs="Arial"/>
        </w:rPr>
        <w:t xml:space="preserve"> who have </w:t>
      </w:r>
      <w:r w:rsidR="00C75920" w:rsidRPr="001D7332">
        <w:rPr>
          <w:rFonts w:ascii="Arial" w:hAnsi="Arial" w:cs="Arial"/>
        </w:rPr>
        <w:t>independently sought podiatry treatment for foot pain</w:t>
      </w:r>
      <w:r w:rsidR="001D7332">
        <w:rPr>
          <w:rFonts w:ascii="Arial" w:hAnsi="Arial" w:cs="Arial"/>
        </w:rPr>
        <w:t>, a</w:t>
      </w:r>
      <w:r w:rsidR="00AD5E9B" w:rsidRPr="001D7332">
        <w:rPr>
          <w:rFonts w:ascii="Arial" w:hAnsi="Arial" w:cs="Arial"/>
        </w:rPr>
        <w:t>dditional</w:t>
      </w:r>
      <w:r w:rsidR="002C78E4" w:rsidRPr="001D7332">
        <w:rPr>
          <w:rFonts w:ascii="Arial" w:hAnsi="Arial" w:cs="Arial"/>
        </w:rPr>
        <w:t xml:space="preserve">ly </w:t>
      </w:r>
      <w:r w:rsidR="00AD5E9B" w:rsidRPr="001D7332">
        <w:rPr>
          <w:rFonts w:ascii="Arial" w:hAnsi="Arial" w:cs="Arial"/>
        </w:rPr>
        <w:t>identifying what</w:t>
      </w:r>
      <w:r w:rsidR="00C75920" w:rsidRPr="001D7332">
        <w:rPr>
          <w:rFonts w:ascii="Arial" w:hAnsi="Arial" w:cs="Arial"/>
        </w:rPr>
        <w:t xml:space="preserve"> </w:t>
      </w:r>
      <w:proofErr w:type="gramStart"/>
      <w:r w:rsidR="00C75920" w:rsidRPr="001D7332">
        <w:rPr>
          <w:rFonts w:ascii="Arial" w:hAnsi="Arial" w:cs="Arial"/>
        </w:rPr>
        <w:t xml:space="preserve">factors </w:t>
      </w:r>
      <w:r w:rsidR="00AD5E9B" w:rsidRPr="001D7332">
        <w:rPr>
          <w:rFonts w:ascii="Arial" w:hAnsi="Arial" w:cs="Arial"/>
        </w:rPr>
        <w:t xml:space="preserve"> influenced</w:t>
      </w:r>
      <w:proofErr w:type="gramEnd"/>
      <w:r w:rsidR="00AD5E9B" w:rsidRPr="001D7332">
        <w:rPr>
          <w:rFonts w:ascii="Arial" w:hAnsi="Arial" w:cs="Arial"/>
        </w:rPr>
        <w:t xml:space="preserve"> the</w:t>
      </w:r>
      <w:r w:rsidR="00C75920" w:rsidRPr="001D7332">
        <w:rPr>
          <w:rFonts w:ascii="Arial" w:hAnsi="Arial" w:cs="Arial"/>
        </w:rPr>
        <w:t>se</w:t>
      </w:r>
      <w:r w:rsidR="00AD5E9B" w:rsidRPr="001D7332">
        <w:rPr>
          <w:rFonts w:ascii="Arial" w:hAnsi="Arial" w:cs="Arial"/>
        </w:rPr>
        <w:t xml:space="preserve"> </w:t>
      </w:r>
      <w:r w:rsidR="00C75920" w:rsidRPr="001D7332">
        <w:rPr>
          <w:rFonts w:ascii="Arial" w:hAnsi="Arial" w:cs="Arial"/>
        </w:rPr>
        <w:t xml:space="preserve">footwear </w:t>
      </w:r>
      <w:r w:rsidR="00AD5E9B" w:rsidRPr="001D7332">
        <w:rPr>
          <w:rFonts w:ascii="Arial" w:hAnsi="Arial" w:cs="Arial"/>
        </w:rPr>
        <w:t>choice</w:t>
      </w:r>
      <w:r w:rsidR="00C75920" w:rsidRPr="001D7332">
        <w:rPr>
          <w:rFonts w:ascii="Arial" w:hAnsi="Arial" w:cs="Arial"/>
        </w:rPr>
        <w:t>s</w:t>
      </w:r>
      <w:r w:rsidR="001D7332">
        <w:rPr>
          <w:rFonts w:ascii="Arial" w:hAnsi="Arial" w:cs="Arial"/>
        </w:rPr>
        <w:t>.</w:t>
      </w:r>
      <w:r w:rsidR="00AD5E9B" w:rsidRPr="001D7332">
        <w:rPr>
          <w:rFonts w:ascii="Arial" w:hAnsi="Arial" w:cs="Arial"/>
        </w:rPr>
        <w:t xml:space="preserve"> </w:t>
      </w:r>
    </w:p>
    <w:p w14:paraId="38194FB7" w14:textId="77777777" w:rsidR="00497795" w:rsidRPr="00CB2D48" w:rsidRDefault="00497795" w:rsidP="006943B8">
      <w:pPr>
        <w:spacing w:after="0" w:line="360" w:lineRule="auto"/>
        <w:jc w:val="both"/>
        <w:rPr>
          <w:rFonts w:ascii="Arial" w:hAnsi="Arial" w:cs="Arial"/>
        </w:rPr>
      </w:pPr>
    </w:p>
    <w:p w14:paraId="7D83B77A" w14:textId="77777777" w:rsidR="00B03651" w:rsidRPr="005159F2" w:rsidRDefault="00B03651" w:rsidP="006943B8">
      <w:pPr>
        <w:tabs>
          <w:tab w:val="left" w:pos="720"/>
          <w:tab w:val="left" w:pos="1440"/>
          <w:tab w:val="left" w:pos="2160"/>
          <w:tab w:val="left" w:pos="2880"/>
          <w:tab w:val="left" w:pos="4981"/>
        </w:tabs>
        <w:spacing w:after="0" w:line="360" w:lineRule="auto"/>
        <w:jc w:val="both"/>
        <w:rPr>
          <w:rFonts w:ascii="Arial" w:hAnsi="Arial" w:cs="Arial"/>
          <w:b/>
          <w:u w:val="single"/>
        </w:rPr>
      </w:pPr>
      <w:r w:rsidRPr="005159F2">
        <w:rPr>
          <w:rFonts w:ascii="Arial" w:hAnsi="Arial" w:cs="Arial"/>
          <w:b/>
          <w:u w:val="single"/>
        </w:rPr>
        <w:t>METHODOLOGY</w:t>
      </w:r>
    </w:p>
    <w:p w14:paraId="4117D91E" w14:textId="77777777" w:rsidR="006943B8" w:rsidRDefault="006943B8" w:rsidP="006943B8">
      <w:pPr>
        <w:spacing w:after="0" w:line="360" w:lineRule="auto"/>
        <w:jc w:val="both"/>
        <w:rPr>
          <w:rFonts w:ascii="Arial" w:hAnsi="Arial" w:cs="Arial"/>
        </w:rPr>
      </w:pPr>
    </w:p>
    <w:p w14:paraId="4122C1B9" w14:textId="773DF1BC" w:rsidR="00022830" w:rsidRPr="005159F2" w:rsidRDefault="003548DE" w:rsidP="006943B8">
      <w:pPr>
        <w:spacing w:after="0" w:line="360" w:lineRule="auto"/>
        <w:jc w:val="both"/>
        <w:rPr>
          <w:rFonts w:ascii="Arial" w:hAnsi="Arial" w:cs="Arial"/>
        </w:rPr>
      </w:pPr>
      <w:r w:rsidRPr="005159F2">
        <w:rPr>
          <w:rFonts w:ascii="Arial" w:hAnsi="Arial" w:cs="Arial"/>
        </w:rPr>
        <w:t>Following</w:t>
      </w:r>
      <w:r w:rsidR="005159F2">
        <w:rPr>
          <w:rFonts w:ascii="Arial" w:hAnsi="Arial" w:cs="Arial"/>
        </w:rPr>
        <w:t xml:space="preserve"> </w:t>
      </w:r>
      <w:r w:rsidR="00595F2E">
        <w:rPr>
          <w:rFonts w:ascii="Arial" w:hAnsi="Arial" w:cs="Arial"/>
        </w:rPr>
        <w:t xml:space="preserve">Staffordshire </w:t>
      </w:r>
      <w:r w:rsidR="005159F2">
        <w:rPr>
          <w:rFonts w:ascii="Arial" w:hAnsi="Arial" w:cs="Arial"/>
        </w:rPr>
        <w:t xml:space="preserve">University </w:t>
      </w:r>
      <w:r w:rsidRPr="005159F2">
        <w:rPr>
          <w:rFonts w:ascii="Arial" w:hAnsi="Arial" w:cs="Arial"/>
        </w:rPr>
        <w:t>ethical approval, a</w:t>
      </w:r>
      <w:r w:rsidR="009B384B" w:rsidRPr="005159F2">
        <w:rPr>
          <w:rFonts w:ascii="Arial" w:hAnsi="Arial" w:cs="Arial"/>
        </w:rPr>
        <w:t xml:space="preserve"> sample </w:t>
      </w:r>
      <w:r w:rsidR="00EB057D" w:rsidRPr="005159F2">
        <w:rPr>
          <w:rFonts w:ascii="Arial" w:hAnsi="Arial" w:cs="Arial"/>
        </w:rPr>
        <w:t>was drawn from</w:t>
      </w:r>
      <w:r w:rsidR="009B384B" w:rsidRPr="005159F2">
        <w:rPr>
          <w:rFonts w:ascii="Arial" w:hAnsi="Arial" w:cs="Arial"/>
        </w:rPr>
        <w:t xml:space="preserve"> </w:t>
      </w:r>
      <w:r w:rsidR="001A1D7A">
        <w:rPr>
          <w:rFonts w:ascii="Arial" w:hAnsi="Arial" w:cs="Arial"/>
        </w:rPr>
        <w:t xml:space="preserve">female </w:t>
      </w:r>
      <w:r w:rsidR="009B384B" w:rsidRPr="005159F2">
        <w:rPr>
          <w:rFonts w:ascii="Arial" w:hAnsi="Arial" w:cs="Arial"/>
        </w:rPr>
        <w:t xml:space="preserve">patients </w:t>
      </w:r>
      <w:r w:rsidR="005159F2">
        <w:rPr>
          <w:rFonts w:ascii="Arial" w:hAnsi="Arial" w:cs="Arial"/>
        </w:rPr>
        <w:t xml:space="preserve">who attend </w:t>
      </w:r>
      <w:r w:rsidR="009B384B" w:rsidRPr="005159F2">
        <w:rPr>
          <w:rFonts w:ascii="Arial" w:hAnsi="Arial" w:cs="Arial"/>
        </w:rPr>
        <w:t>a private podiatric clinic in Cambridge</w:t>
      </w:r>
      <w:r w:rsidR="005F5F17" w:rsidRPr="005159F2">
        <w:rPr>
          <w:rFonts w:ascii="Arial" w:hAnsi="Arial" w:cs="Arial"/>
        </w:rPr>
        <w:t xml:space="preserve"> UK</w:t>
      </w:r>
      <w:r w:rsidR="001A1D7A">
        <w:rPr>
          <w:rFonts w:ascii="Arial" w:hAnsi="Arial" w:cs="Arial"/>
        </w:rPr>
        <w:t>,</w:t>
      </w:r>
      <w:r w:rsidR="001A1D7A" w:rsidRPr="001A1D7A">
        <w:rPr>
          <w:rFonts w:ascii="Arial" w:hAnsi="Arial" w:cs="Arial"/>
        </w:rPr>
        <w:t xml:space="preserve"> </w:t>
      </w:r>
      <w:r w:rsidR="001A1D7A">
        <w:rPr>
          <w:rFonts w:ascii="Arial" w:hAnsi="Arial" w:cs="Arial"/>
        </w:rPr>
        <w:t>for routine podiatry care</w:t>
      </w:r>
      <w:r w:rsidR="009B384B" w:rsidRPr="001D7332">
        <w:rPr>
          <w:rFonts w:ascii="Arial" w:hAnsi="Arial" w:cs="Arial"/>
        </w:rPr>
        <w:t xml:space="preserve">.  </w:t>
      </w:r>
      <w:r w:rsidR="00053E80" w:rsidRPr="001D7332">
        <w:rPr>
          <w:rFonts w:ascii="Arial" w:hAnsi="Arial" w:cs="Arial"/>
        </w:rPr>
        <w:t xml:space="preserve"> </w:t>
      </w:r>
      <w:r w:rsidR="008768F4" w:rsidRPr="001D7332">
        <w:rPr>
          <w:rFonts w:ascii="Arial" w:hAnsi="Arial" w:cs="Arial"/>
        </w:rPr>
        <w:t xml:space="preserve">67 </w:t>
      </w:r>
      <w:r w:rsidR="001C2CD5">
        <w:rPr>
          <w:rFonts w:ascii="Arial" w:hAnsi="Arial" w:cs="Arial"/>
        </w:rPr>
        <w:t>women</w:t>
      </w:r>
      <w:r w:rsidR="008768F4" w:rsidRPr="001D7332">
        <w:rPr>
          <w:rFonts w:ascii="Arial" w:hAnsi="Arial" w:cs="Arial"/>
        </w:rPr>
        <w:t xml:space="preserve"> </w:t>
      </w:r>
      <w:r w:rsidR="008B2A06" w:rsidRPr="001D7332">
        <w:rPr>
          <w:rFonts w:ascii="Arial" w:hAnsi="Arial" w:cs="Arial"/>
        </w:rPr>
        <w:t xml:space="preserve">were recruited </w:t>
      </w:r>
      <w:r w:rsidR="005E3354" w:rsidRPr="001D7332">
        <w:rPr>
          <w:rFonts w:ascii="Arial" w:hAnsi="Arial" w:cs="Arial"/>
        </w:rPr>
        <w:t xml:space="preserve">during </w:t>
      </w:r>
      <w:r w:rsidR="005F5F17" w:rsidRPr="001D7332">
        <w:rPr>
          <w:rFonts w:ascii="Arial" w:hAnsi="Arial" w:cs="Arial"/>
        </w:rPr>
        <w:t>a</w:t>
      </w:r>
      <w:r w:rsidR="005159F2" w:rsidRPr="001D7332">
        <w:rPr>
          <w:rFonts w:ascii="Arial" w:hAnsi="Arial" w:cs="Arial"/>
        </w:rPr>
        <w:t xml:space="preserve"> </w:t>
      </w:r>
      <w:r w:rsidR="00F62E77" w:rsidRPr="001D7332">
        <w:rPr>
          <w:rFonts w:ascii="Arial" w:hAnsi="Arial" w:cs="Arial"/>
        </w:rPr>
        <w:t>4-month</w:t>
      </w:r>
      <w:r w:rsidR="00C86FD7" w:rsidRPr="001D7332">
        <w:rPr>
          <w:rFonts w:ascii="Arial" w:hAnsi="Arial" w:cs="Arial"/>
        </w:rPr>
        <w:t xml:space="preserve"> </w:t>
      </w:r>
      <w:r w:rsidR="005F5F17" w:rsidRPr="001D7332">
        <w:rPr>
          <w:rFonts w:ascii="Arial" w:hAnsi="Arial" w:cs="Arial"/>
        </w:rPr>
        <w:t xml:space="preserve">summer </w:t>
      </w:r>
      <w:r w:rsidR="005E3354" w:rsidRPr="001D7332">
        <w:rPr>
          <w:rFonts w:ascii="Arial" w:hAnsi="Arial" w:cs="Arial"/>
        </w:rPr>
        <w:t>time</w:t>
      </w:r>
      <w:r w:rsidR="00C86FD7" w:rsidRPr="001D7332">
        <w:rPr>
          <w:rFonts w:ascii="Arial" w:hAnsi="Arial" w:cs="Arial"/>
        </w:rPr>
        <w:t>-</w:t>
      </w:r>
      <w:r w:rsidR="005E3354" w:rsidRPr="001D7332">
        <w:rPr>
          <w:rFonts w:ascii="Arial" w:hAnsi="Arial" w:cs="Arial"/>
        </w:rPr>
        <w:t>period</w:t>
      </w:r>
      <w:r w:rsidR="00F62E77" w:rsidRPr="001D7332">
        <w:rPr>
          <w:rFonts w:ascii="Arial" w:hAnsi="Arial" w:cs="Arial"/>
        </w:rPr>
        <w:t xml:space="preserve"> and informed consent was gained form all the participants. The inclusion of the </w:t>
      </w:r>
      <w:r w:rsidR="001C2CD5">
        <w:rPr>
          <w:rFonts w:ascii="Arial" w:hAnsi="Arial" w:cs="Arial"/>
        </w:rPr>
        <w:t>women</w:t>
      </w:r>
      <w:r w:rsidR="00F62E77" w:rsidRPr="001D7332">
        <w:rPr>
          <w:rFonts w:ascii="Arial" w:hAnsi="Arial" w:cs="Arial"/>
        </w:rPr>
        <w:t xml:space="preserve"> that were recruited </w:t>
      </w:r>
      <w:r w:rsidR="008B2A06" w:rsidRPr="001D7332">
        <w:rPr>
          <w:rFonts w:ascii="Arial" w:hAnsi="Arial" w:cs="Arial"/>
        </w:rPr>
        <w:t xml:space="preserve">were </w:t>
      </w:r>
      <w:r w:rsidR="00F62E77" w:rsidRPr="001D7332">
        <w:rPr>
          <w:rFonts w:ascii="Arial" w:hAnsi="Arial" w:cs="Arial"/>
        </w:rPr>
        <w:t xml:space="preserve">participants over </w:t>
      </w:r>
      <w:r w:rsidR="008B2A06" w:rsidRPr="001D7332">
        <w:rPr>
          <w:rFonts w:ascii="Arial" w:hAnsi="Arial" w:cs="Arial"/>
        </w:rPr>
        <w:t>40 with a history of podiatric treatment for greater than 6 months</w:t>
      </w:r>
      <w:r w:rsidR="005159F2" w:rsidRPr="001D7332">
        <w:rPr>
          <w:rFonts w:ascii="Arial" w:hAnsi="Arial" w:cs="Arial"/>
        </w:rPr>
        <w:t xml:space="preserve">. </w:t>
      </w:r>
      <w:r w:rsidR="00A630CA" w:rsidRPr="001D7332">
        <w:rPr>
          <w:rFonts w:ascii="Arial" w:hAnsi="Arial" w:cs="Arial"/>
        </w:rPr>
        <w:t xml:space="preserve"> An observational study design was implemented to explore the choices made for footwear purchases as well as wearing habits. In addition to demographic and anthropometric data around foot pain and pathology</w:t>
      </w:r>
      <w:r w:rsidR="001D7332">
        <w:rPr>
          <w:rFonts w:ascii="Arial" w:hAnsi="Arial" w:cs="Arial"/>
        </w:rPr>
        <w:t>.</w:t>
      </w:r>
    </w:p>
    <w:p w14:paraId="3A651FB2" w14:textId="77777777" w:rsidR="006943B8" w:rsidRDefault="006943B8" w:rsidP="006943B8">
      <w:pPr>
        <w:tabs>
          <w:tab w:val="left" w:pos="720"/>
          <w:tab w:val="left" w:pos="1440"/>
          <w:tab w:val="left" w:pos="2160"/>
          <w:tab w:val="left" w:pos="2880"/>
          <w:tab w:val="left" w:pos="3600"/>
          <w:tab w:val="center" w:pos="4595"/>
        </w:tabs>
        <w:spacing w:after="0" w:line="360" w:lineRule="auto"/>
        <w:jc w:val="both"/>
        <w:rPr>
          <w:rFonts w:ascii="Arial" w:hAnsi="Arial" w:cs="Arial"/>
          <w:b/>
        </w:rPr>
      </w:pPr>
    </w:p>
    <w:p w14:paraId="6D6EC087" w14:textId="1B70331A" w:rsidR="00D431CC" w:rsidRPr="005159F2" w:rsidRDefault="007C7A9C" w:rsidP="006943B8">
      <w:pPr>
        <w:tabs>
          <w:tab w:val="left" w:pos="720"/>
          <w:tab w:val="left" w:pos="1440"/>
          <w:tab w:val="left" w:pos="2160"/>
          <w:tab w:val="left" w:pos="2880"/>
          <w:tab w:val="left" w:pos="3600"/>
          <w:tab w:val="center" w:pos="4595"/>
        </w:tabs>
        <w:spacing w:after="0" w:line="360" w:lineRule="auto"/>
        <w:jc w:val="both"/>
        <w:rPr>
          <w:rFonts w:ascii="Arial" w:hAnsi="Arial" w:cs="Arial"/>
          <w:b/>
        </w:rPr>
      </w:pPr>
      <w:r w:rsidRPr="005159F2">
        <w:rPr>
          <w:rFonts w:ascii="Arial" w:hAnsi="Arial" w:cs="Arial"/>
          <w:b/>
        </w:rPr>
        <w:t>Data collection</w:t>
      </w:r>
    </w:p>
    <w:p w14:paraId="26508B18" w14:textId="1E6FBC33" w:rsidR="00AD0AAE" w:rsidRDefault="003A6926" w:rsidP="006943B8">
      <w:pPr>
        <w:spacing w:after="0" w:line="360" w:lineRule="auto"/>
        <w:jc w:val="both"/>
        <w:rPr>
          <w:rFonts w:ascii="Arial" w:hAnsi="Arial" w:cs="Arial"/>
        </w:rPr>
      </w:pPr>
      <w:r>
        <w:rPr>
          <w:rFonts w:ascii="Arial" w:hAnsi="Arial" w:cs="Arial"/>
        </w:rPr>
        <w:t xml:space="preserve">A </w:t>
      </w:r>
      <w:proofErr w:type="gramStart"/>
      <w:r>
        <w:rPr>
          <w:rFonts w:ascii="Arial" w:hAnsi="Arial" w:cs="Arial"/>
        </w:rPr>
        <w:t>4 point</w:t>
      </w:r>
      <w:proofErr w:type="gramEnd"/>
      <w:r>
        <w:rPr>
          <w:rFonts w:ascii="Arial" w:hAnsi="Arial" w:cs="Arial"/>
        </w:rPr>
        <w:t xml:space="preserve"> demographic question</w:t>
      </w:r>
      <w:r w:rsidR="00930A12">
        <w:rPr>
          <w:rFonts w:ascii="Arial" w:hAnsi="Arial" w:cs="Arial"/>
        </w:rPr>
        <w:t>naire was used to gain foot shoe</w:t>
      </w:r>
      <w:r>
        <w:rPr>
          <w:rFonts w:ascii="Arial" w:hAnsi="Arial" w:cs="Arial"/>
        </w:rPr>
        <w:t xml:space="preserve"> sizing</w:t>
      </w:r>
      <w:r w:rsidR="00AD0AAE">
        <w:rPr>
          <w:rFonts w:ascii="Arial" w:hAnsi="Arial" w:cs="Arial"/>
        </w:rPr>
        <w:t xml:space="preserve"> measurements for </w:t>
      </w:r>
      <w:r w:rsidR="004462FA" w:rsidRPr="005159F2">
        <w:rPr>
          <w:rFonts w:ascii="Arial" w:hAnsi="Arial" w:cs="Arial"/>
        </w:rPr>
        <w:t>e</w:t>
      </w:r>
      <w:r w:rsidR="00D431CC" w:rsidRPr="005159F2">
        <w:rPr>
          <w:rFonts w:ascii="Arial" w:hAnsi="Arial" w:cs="Arial"/>
        </w:rPr>
        <w:t>ach participant</w:t>
      </w:r>
      <w:r>
        <w:rPr>
          <w:rFonts w:ascii="Arial" w:hAnsi="Arial" w:cs="Arial"/>
        </w:rPr>
        <w:t>. This</w:t>
      </w:r>
      <w:r w:rsidR="00AD0AAE">
        <w:rPr>
          <w:rFonts w:ascii="Arial" w:hAnsi="Arial" w:cs="Arial"/>
        </w:rPr>
        <w:t xml:space="preserve"> consisted of </w:t>
      </w:r>
      <w:r>
        <w:rPr>
          <w:rFonts w:ascii="Arial" w:hAnsi="Arial" w:cs="Arial"/>
        </w:rPr>
        <w:t xml:space="preserve">defining the </w:t>
      </w:r>
      <w:r w:rsidR="00AD0AAE">
        <w:rPr>
          <w:rFonts w:ascii="Arial" w:hAnsi="Arial" w:cs="Arial"/>
        </w:rPr>
        <w:t>shoe size of the</w:t>
      </w:r>
      <w:r w:rsidR="004462FA" w:rsidRPr="005159F2">
        <w:rPr>
          <w:rFonts w:ascii="Arial" w:hAnsi="Arial" w:cs="Arial"/>
        </w:rPr>
        <w:t xml:space="preserve"> dominant foot</w:t>
      </w:r>
      <w:r w:rsidR="0024348C" w:rsidRPr="005159F2">
        <w:rPr>
          <w:rFonts w:ascii="Arial" w:hAnsi="Arial" w:cs="Arial"/>
        </w:rPr>
        <w:t xml:space="preserve"> </w:t>
      </w:r>
      <w:r w:rsidR="004462FA" w:rsidRPr="005159F2">
        <w:rPr>
          <w:rFonts w:ascii="Arial" w:hAnsi="Arial" w:cs="Arial"/>
        </w:rPr>
        <w:t>using</w:t>
      </w:r>
      <w:r w:rsidR="00D431CC" w:rsidRPr="005159F2">
        <w:rPr>
          <w:rFonts w:ascii="Arial" w:hAnsi="Arial" w:cs="Arial"/>
        </w:rPr>
        <w:t xml:space="preserve"> a </w:t>
      </w:r>
      <w:proofErr w:type="spellStart"/>
      <w:r w:rsidR="009C5068" w:rsidRPr="005159F2">
        <w:rPr>
          <w:rFonts w:ascii="Arial" w:hAnsi="Arial" w:cs="Arial"/>
        </w:rPr>
        <w:t>B</w:t>
      </w:r>
      <w:r w:rsidR="004462FA" w:rsidRPr="005159F2">
        <w:rPr>
          <w:rFonts w:ascii="Arial" w:hAnsi="Arial" w:cs="Arial"/>
        </w:rPr>
        <w:t>rannock</w:t>
      </w:r>
      <w:proofErr w:type="spellEnd"/>
      <w:r w:rsidR="00AD0AAE">
        <w:rPr>
          <w:rFonts w:ascii="Arial" w:hAnsi="Arial" w:cs="Arial"/>
        </w:rPr>
        <w:t>® (Liverpool, NY, USA)</w:t>
      </w:r>
      <w:r w:rsidR="00D431CC" w:rsidRPr="005159F2">
        <w:rPr>
          <w:rFonts w:ascii="Arial" w:hAnsi="Arial" w:cs="Arial"/>
        </w:rPr>
        <w:t xml:space="preserve"> measuring device.  </w:t>
      </w:r>
      <w:r w:rsidR="008B2A06" w:rsidRPr="005159F2">
        <w:rPr>
          <w:rFonts w:ascii="Arial" w:hAnsi="Arial" w:cs="Arial"/>
        </w:rPr>
        <w:t xml:space="preserve"> Length was measured from the apex of the longest toe </w:t>
      </w:r>
      <w:r w:rsidR="005E3354" w:rsidRPr="005159F2">
        <w:rPr>
          <w:rFonts w:ascii="Arial" w:hAnsi="Arial" w:cs="Arial"/>
        </w:rPr>
        <w:t xml:space="preserve">to heel </w:t>
      </w:r>
      <w:r w:rsidR="008B2A06" w:rsidRPr="005159F2">
        <w:rPr>
          <w:rFonts w:ascii="Arial" w:hAnsi="Arial" w:cs="Arial"/>
        </w:rPr>
        <w:t>and width was taken from the widest part of the forefoot at the circumference of the 1</w:t>
      </w:r>
      <w:r w:rsidR="008B2A06" w:rsidRPr="005159F2">
        <w:rPr>
          <w:rFonts w:ascii="Arial" w:hAnsi="Arial" w:cs="Arial"/>
          <w:vertAlign w:val="superscript"/>
        </w:rPr>
        <w:t>st</w:t>
      </w:r>
      <w:r w:rsidR="008B2A06" w:rsidRPr="005159F2">
        <w:rPr>
          <w:rFonts w:ascii="Arial" w:hAnsi="Arial" w:cs="Arial"/>
        </w:rPr>
        <w:t xml:space="preserve"> and 5</w:t>
      </w:r>
      <w:r w:rsidR="008B2A06" w:rsidRPr="005159F2">
        <w:rPr>
          <w:rFonts w:ascii="Arial" w:hAnsi="Arial" w:cs="Arial"/>
          <w:vertAlign w:val="superscript"/>
        </w:rPr>
        <w:t>th</w:t>
      </w:r>
      <w:r w:rsidR="008B2A06" w:rsidRPr="005159F2">
        <w:rPr>
          <w:rFonts w:ascii="Arial" w:hAnsi="Arial" w:cs="Arial"/>
        </w:rPr>
        <w:t xml:space="preserve"> </w:t>
      </w:r>
      <w:r w:rsidR="00B01D20">
        <w:rPr>
          <w:rFonts w:ascii="Arial" w:hAnsi="Arial" w:cs="Arial"/>
        </w:rPr>
        <w:t>metatarsal phalangeal joint</w:t>
      </w:r>
      <w:r w:rsidR="005E3354" w:rsidRPr="005159F2">
        <w:rPr>
          <w:rFonts w:ascii="Arial" w:hAnsi="Arial" w:cs="Arial"/>
        </w:rPr>
        <w:t>s</w:t>
      </w:r>
      <w:r w:rsidR="008B2A06" w:rsidRPr="005159F2">
        <w:rPr>
          <w:rFonts w:ascii="Arial" w:hAnsi="Arial" w:cs="Arial"/>
        </w:rPr>
        <w:t>.</w:t>
      </w:r>
      <w:r w:rsidR="00C323AD" w:rsidRPr="005159F2">
        <w:rPr>
          <w:rFonts w:ascii="Arial" w:hAnsi="Arial" w:cs="Arial"/>
        </w:rPr>
        <w:t xml:space="preserve">  Measurements of the shoe</w:t>
      </w:r>
      <w:r w:rsidR="00AD0AAE">
        <w:rPr>
          <w:rFonts w:ascii="Arial" w:hAnsi="Arial" w:cs="Arial"/>
        </w:rPr>
        <w:t xml:space="preserve"> worn to clinic</w:t>
      </w:r>
      <w:r w:rsidR="00C323AD" w:rsidRPr="005159F2">
        <w:rPr>
          <w:rFonts w:ascii="Arial" w:hAnsi="Arial" w:cs="Arial"/>
        </w:rPr>
        <w:t xml:space="preserve"> were taken at the longest and widest part corresponding to the foot.</w:t>
      </w:r>
      <w:r w:rsidR="00AD0AAE">
        <w:rPr>
          <w:rFonts w:ascii="Arial" w:hAnsi="Arial" w:cs="Arial"/>
        </w:rPr>
        <w:t xml:space="preserve"> </w:t>
      </w:r>
      <w:r w:rsidR="00EB4F4D" w:rsidRPr="005159F2">
        <w:rPr>
          <w:rFonts w:ascii="Arial" w:hAnsi="Arial" w:cs="Arial"/>
        </w:rPr>
        <w:t>F</w:t>
      </w:r>
      <w:r w:rsidR="00022830" w:rsidRPr="005159F2">
        <w:rPr>
          <w:rFonts w:ascii="Arial" w:hAnsi="Arial" w:cs="Arial"/>
        </w:rPr>
        <w:t>oot</w:t>
      </w:r>
      <w:r w:rsidR="00AD0AAE">
        <w:rPr>
          <w:rFonts w:ascii="Arial" w:hAnsi="Arial" w:cs="Arial"/>
        </w:rPr>
        <w:t xml:space="preserve">wear was then categorised to styling and type </w:t>
      </w:r>
      <w:r w:rsidR="00977B07">
        <w:rPr>
          <w:rFonts w:ascii="Arial" w:hAnsi="Arial" w:cs="Arial"/>
        </w:rPr>
        <w:t>[25]</w:t>
      </w:r>
      <w:r w:rsidR="00E61AE1">
        <w:rPr>
          <w:rFonts w:ascii="Arial" w:hAnsi="Arial" w:cs="Arial"/>
        </w:rPr>
        <w:t>. Finally</w:t>
      </w:r>
      <w:r w:rsidR="001C2CD5">
        <w:rPr>
          <w:rFonts w:ascii="Arial" w:hAnsi="Arial" w:cs="Arial"/>
        </w:rPr>
        <w:t>,</w:t>
      </w:r>
      <w:r w:rsidR="00E61AE1">
        <w:rPr>
          <w:rFonts w:ascii="Arial" w:hAnsi="Arial" w:cs="Arial"/>
        </w:rPr>
        <w:t xml:space="preserve"> a clinic assessment of the participant’s podiatric foot complaints</w:t>
      </w:r>
      <w:r w:rsidR="006367F6">
        <w:rPr>
          <w:rFonts w:ascii="Arial" w:hAnsi="Arial" w:cs="Arial"/>
        </w:rPr>
        <w:t xml:space="preserve"> related to ill-fitting footwear </w:t>
      </w:r>
      <w:r w:rsidR="00E61AE1">
        <w:rPr>
          <w:rFonts w:ascii="Arial" w:hAnsi="Arial" w:cs="Arial"/>
        </w:rPr>
        <w:t xml:space="preserve">was made, defining joint deformity, </w:t>
      </w:r>
      <w:proofErr w:type="spellStart"/>
      <w:r w:rsidR="00E61AE1">
        <w:rPr>
          <w:rFonts w:ascii="Arial" w:hAnsi="Arial" w:cs="Arial"/>
        </w:rPr>
        <w:t>hyperkeratoic</w:t>
      </w:r>
      <w:proofErr w:type="spellEnd"/>
      <w:r w:rsidR="00E61AE1">
        <w:rPr>
          <w:rFonts w:ascii="Arial" w:hAnsi="Arial" w:cs="Arial"/>
        </w:rPr>
        <w:t xml:space="preserve"> skin lesions and participant’s presenting</w:t>
      </w:r>
      <w:r w:rsidR="006367F6">
        <w:rPr>
          <w:rFonts w:ascii="Arial" w:hAnsi="Arial" w:cs="Arial"/>
        </w:rPr>
        <w:t xml:space="preserve"> soft tissue</w:t>
      </w:r>
      <w:r w:rsidR="00E61AE1">
        <w:rPr>
          <w:rFonts w:ascii="Arial" w:hAnsi="Arial" w:cs="Arial"/>
        </w:rPr>
        <w:t xml:space="preserve"> pain.</w:t>
      </w:r>
      <w:r w:rsidR="00AD0AAE">
        <w:rPr>
          <w:rFonts w:ascii="Arial" w:hAnsi="Arial" w:cs="Arial"/>
        </w:rPr>
        <w:t xml:space="preserve"> </w:t>
      </w:r>
    </w:p>
    <w:p w14:paraId="4744C7FC" w14:textId="77777777" w:rsidR="006943B8" w:rsidRDefault="006943B8" w:rsidP="006943B8">
      <w:pPr>
        <w:spacing w:after="0" w:line="360" w:lineRule="auto"/>
        <w:jc w:val="both"/>
        <w:rPr>
          <w:rFonts w:ascii="Arial" w:hAnsi="Arial" w:cs="Arial"/>
        </w:rPr>
      </w:pPr>
    </w:p>
    <w:p w14:paraId="3B40CC95" w14:textId="4B623CAC" w:rsidR="00E61AE1" w:rsidRDefault="00930A12" w:rsidP="006943B8">
      <w:pPr>
        <w:spacing w:after="0" w:line="360" w:lineRule="auto"/>
        <w:jc w:val="both"/>
        <w:rPr>
          <w:rFonts w:ascii="Arial" w:hAnsi="Arial" w:cs="Arial"/>
        </w:rPr>
      </w:pPr>
      <w:r>
        <w:rPr>
          <w:rFonts w:ascii="Arial" w:hAnsi="Arial" w:cs="Arial"/>
        </w:rPr>
        <w:t>A f</w:t>
      </w:r>
      <w:r w:rsidR="00E61AE1">
        <w:rPr>
          <w:rFonts w:ascii="Arial" w:hAnsi="Arial" w:cs="Arial"/>
        </w:rPr>
        <w:t xml:space="preserve">ootwear choice questionnaire was then utilised to establish </w:t>
      </w:r>
      <w:r w:rsidR="00E61AE1" w:rsidRPr="005159F2">
        <w:rPr>
          <w:rFonts w:ascii="Arial" w:hAnsi="Arial" w:cs="Arial"/>
        </w:rPr>
        <w:t>emotions</w:t>
      </w:r>
      <w:r w:rsidR="00E61AE1">
        <w:rPr>
          <w:rFonts w:ascii="Arial" w:hAnsi="Arial" w:cs="Arial"/>
        </w:rPr>
        <w:t xml:space="preserve"> about footwear worn</w:t>
      </w:r>
      <w:r w:rsidR="00E61AE1" w:rsidRPr="005159F2">
        <w:rPr>
          <w:rFonts w:ascii="Arial" w:hAnsi="Arial" w:cs="Arial"/>
        </w:rPr>
        <w:t>, characteristics</w:t>
      </w:r>
      <w:r w:rsidR="00E61AE1">
        <w:rPr>
          <w:rFonts w:ascii="Arial" w:hAnsi="Arial" w:cs="Arial"/>
        </w:rPr>
        <w:t xml:space="preserve"> of the shoe</w:t>
      </w:r>
      <w:r w:rsidR="00E61AE1" w:rsidRPr="005159F2">
        <w:rPr>
          <w:rFonts w:ascii="Arial" w:hAnsi="Arial" w:cs="Arial"/>
        </w:rPr>
        <w:t xml:space="preserve"> and purchase influences</w:t>
      </w:r>
      <w:r w:rsidR="00E61AE1">
        <w:rPr>
          <w:rFonts w:ascii="Arial" w:hAnsi="Arial" w:cs="Arial"/>
        </w:rPr>
        <w:t xml:space="preserve"> when shopping for shoes. This multifaceted questionnaire has previously been validated for footwear choice</w:t>
      </w:r>
      <w:r w:rsidR="00E61AE1" w:rsidRPr="005159F2">
        <w:rPr>
          <w:rFonts w:ascii="Arial" w:hAnsi="Arial" w:cs="Arial"/>
        </w:rPr>
        <w:t xml:space="preserve"> </w:t>
      </w:r>
      <w:r w:rsidR="00977B07">
        <w:rPr>
          <w:rFonts w:ascii="Arial" w:hAnsi="Arial" w:cs="Arial"/>
        </w:rPr>
        <w:t>[16]</w:t>
      </w:r>
      <w:r w:rsidR="00E61AE1">
        <w:rPr>
          <w:rFonts w:ascii="Arial" w:hAnsi="Arial" w:cs="Arial"/>
        </w:rPr>
        <w:t xml:space="preserve"> and follows 3 themes;</w:t>
      </w:r>
    </w:p>
    <w:p w14:paraId="1E9058DD" w14:textId="77777777" w:rsidR="006943B8" w:rsidRDefault="006943B8" w:rsidP="006943B8">
      <w:pPr>
        <w:spacing w:after="0" w:line="360" w:lineRule="auto"/>
        <w:jc w:val="both"/>
        <w:rPr>
          <w:rFonts w:ascii="Arial" w:hAnsi="Arial" w:cs="Arial"/>
        </w:rPr>
      </w:pPr>
    </w:p>
    <w:p w14:paraId="3D690031" w14:textId="6F4C315D" w:rsidR="00E61AE1" w:rsidRDefault="00E61AE1" w:rsidP="006943B8">
      <w:pPr>
        <w:pStyle w:val="ListParagraph"/>
        <w:numPr>
          <w:ilvl w:val="0"/>
          <w:numId w:val="10"/>
        </w:numPr>
        <w:spacing w:after="0" w:line="360" w:lineRule="auto"/>
        <w:ind w:firstLine="0"/>
        <w:jc w:val="both"/>
        <w:rPr>
          <w:rFonts w:ascii="Arial" w:hAnsi="Arial" w:cs="Arial"/>
        </w:rPr>
      </w:pPr>
      <w:r>
        <w:rPr>
          <w:rFonts w:ascii="Arial" w:hAnsi="Arial" w:cs="Arial"/>
        </w:rPr>
        <w:lastRenderedPageBreak/>
        <w:t xml:space="preserve">Footwear </w:t>
      </w:r>
      <w:r w:rsidRPr="00E61AE1">
        <w:rPr>
          <w:rFonts w:ascii="Arial" w:hAnsi="Arial" w:cs="Arial"/>
        </w:rPr>
        <w:t>Fit</w:t>
      </w:r>
      <w:r>
        <w:rPr>
          <w:rFonts w:ascii="Arial" w:hAnsi="Arial" w:cs="Arial"/>
        </w:rPr>
        <w:t xml:space="preserve"> – designed to collect data on shoe sizing, </w:t>
      </w:r>
      <w:r w:rsidR="000957F5">
        <w:rPr>
          <w:rFonts w:ascii="Arial" w:hAnsi="Arial" w:cs="Arial"/>
        </w:rPr>
        <w:t>measurements</w:t>
      </w:r>
      <w:r>
        <w:rPr>
          <w:rFonts w:ascii="Arial" w:hAnsi="Arial" w:cs="Arial"/>
        </w:rPr>
        <w:t xml:space="preserve">, width fittings and </w:t>
      </w:r>
      <w:r w:rsidR="000957F5">
        <w:rPr>
          <w:rFonts w:ascii="Arial" w:hAnsi="Arial" w:cs="Arial"/>
        </w:rPr>
        <w:t>advice taken on fit.</w:t>
      </w:r>
    </w:p>
    <w:p w14:paraId="479CE0F8" w14:textId="6ECD6A88" w:rsidR="000957F5" w:rsidRPr="00E2778D" w:rsidRDefault="000957F5" w:rsidP="006943B8">
      <w:pPr>
        <w:pStyle w:val="ListParagraph"/>
        <w:numPr>
          <w:ilvl w:val="0"/>
          <w:numId w:val="10"/>
        </w:numPr>
        <w:spacing w:after="0" w:line="360" w:lineRule="auto"/>
        <w:ind w:firstLine="0"/>
        <w:jc w:val="both"/>
        <w:rPr>
          <w:rFonts w:ascii="Arial" w:hAnsi="Arial" w:cs="Arial"/>
        </w:rPr>
      </w:pPr>
      <w:r>
        <w:rPr>
          <w:rFonts w:ascii="Arial" w:hAnsi="Arial" w:cs="Arial"/>
        </w:rPr>
        <w:t>Footwear Purchases – Styling and type of shoe purchased</w:t>
      </w:r>
      <w:r w:rsidR="00E2778D">
        <w:rPr>
          <w:rFonts w:ascii="Arial" w:hAnsi="Arial" w:cs="Arial"/>
        </w:rPr>
        <w:t xml:space="preserve"> including the number of shoes and </w:t>
      </w:r>
      <w:r w:rsidRPr="00E2778D">
        <w:rPr>
          <w:rFonts w:ascii="Arial" w:hAnsi="Arial" w:cs="Arial"/>
        </w:rPr>
        <w:t>reason for purchase</w:t>
      </w:r>
      <w:r w:rsidR="00E2778D">
        <w:rPr>
          <w:rFonts w:ascii="Arial" w:hAnsi="Arial" w:cs="Arial"/>
        </w:rPr>
        <w:t>.</w:t>
      </w:r>
    </w:p>
    <w:p w14:paraId="6BC192C7" w14:textId="1DC7CEC6" w:rsidR="000957F5" w:rsidRPr="00E61AE1" w:rsidRDefault="000957F5" w:rsidP="006943B8">
      <w:pPr>
        <w:pStyle w:val="ListParagraph"/>
        <w:numPr>
          <w:ilvl w:val="0"/>
          <w:numId w:val="10"/>
        </w:numPr>
        <w:spacing w:after="0" w:line="360" w:lineRule="auto"/>
        <w:ind w:firstLine="0"/>
        <w:jc w:val="both"/>
        <w:rPr>
          <w:rFonts w:ascii="Arial" w:hAnsi="Arial" w:cs="Arial"/>
        </w:rPr>
      </w:pPr>
      <w:r>
        <w:rPr>
          <w:rFonts w:ascii="Arial" w:hAnsi="Arial" w:cs="Arial"/>
        </w:rPr>
        <w:t>Emotions associated with Footwear – Particularly how often each style of shoe is worn, comfort of shoe, negative a</w:t>
      </w:r>
      <w:r w:rsidR="00E2778D">
        <w:rPr>
          <w:rFonts w:ascii="Arial" w:hAnsi="Arial" w:cs="Arial"/>
        </w:rPr>
        <w:t>nd positive emotions as well as self-</w:t>
      </w:r>
      <w:r>
        <w:rPr>
          <w:rFonts w:ascii="Arial" w:hAnsi="Arial" w:cs="Arial"/>
        </w:rPr>
        <w:t>esteem</w:t>
      </w:r>
    </w:p>
    <w:p w14:paraId="756E8656" w14:textId="77777777" w:rsidR="006943B8" w:rsidRDefault="006943B8" w:rsidP="006943B8">
      <w:pPr>
        <w:spacing w:after="0" w:line="360" w:lineRule="auto"/>
        <w:jc w:val="both"/>
        <w:rPr>
          <w:rFonts w:ascii="Arial" w:hAnsi="Arial" w:cs="Arial"/>
        </w:rPr>
      </w:pPr>
    </w:p>
    <w:p w14:paraId="68BFE002" w14:textId="5A010D77" w:rsidR="00083885" w:rsidRPr="005159F2" w:rsidRDefault="00484138" w:rsidP="006943B8">
      <w:pPr>
        <w:spacing w:after="0" w:line="360" w:lineRule="auto"/>
        <w:jc w:val="both"/>
        <w:rPr>
          <w:rFonts w:ascii="Arial" w:hAnsi="Arial" w:cs="Arial"/>
        </w:rPr>
      </w:pPr>
      <w:r w:rsidRPr="005159F2">
        <w:rPr>
          <w:rFonts w:ascii="Arial" w:hAnsi="Arial" w:cs="Arial"/>
        </w:rPr>
        <w:t>The questionnaire</w:t>
      </w:r>
      <w:r w:rsidR="00260CA9" w:rsidRPr="005159F2">
        <w:rPr>
          <w:rFonts w:ascii="Arial" w:hAnsi="Arial" w:cs="Arial"/>
        </w:rPr>
        <w:t xml:space="preserve"> </w:t>
      </w:r>
      <w:r w:rsidR="003A6926">
        <w:rPr>
          <w:rFonts w:ascii="Arial" w:hAnsi="Arial" w:cs="Arial"/>
        </w:rPr>
        <w:t>s</w:t>
      </w:r>
      <w:r w:rsidR="00DB2091" w:rsidRPr="005159F2">
        <w:rPr>
          <w:rFonts w:ascii="Arial" w:hAnsi="Arial" w:cs="Arial"/>
        </w:rPr>
        <w:t>pecific</w:t>
      </w:r>
      <w:r w:rsidR="003A6926">
        <w:rPr>
          <w:rFonts w:ascii="Arial" w:hAnsi="Arial" w:cs="Arial"/>
        </w:rPr>
        <w:t>ally explored</w:t>
      </w:r>
      <w:r w:rsidR="00DB2091" w:rsidRPr="005159F2">
        <w:rPr>
          <w:rFonts w:ascii="Arial" w:hAnsi="Arial" w:cs="Arial"/>
        </w:rPr>
        <w:t xml:space="preserve"> information on </w:t>
      </w:r>
      <w:r w:rsidR="00A73A82" w:rsidRPr="005159F2">
        <w:rPr>
          <w:rFonts w:ascii="Arial" w:hAnsi="Arial" w:cs="Arial"/>
        </w:rPr>
        <w:t>shoe purchases over the previous 6 months</w:t>
      </w:r>
      <w:r w:rsidR="000957F5">
        <w:rPr>
          <w:rFonts w:ascii="Arial" w:hAnsi="Arial" w:cs="Arial"/>
        </w:rPr>
        <w:t>.</w:t>
      </w:r>
      <w:r w:rsidR="006874EE" w:rsidRPr="005159F2">
        <w:rPr>
          <w:rFonts w:ascii="Arial" w:hAnsi="Arial" w:cs="Arial"/>
        </w:rPr>
        <w:t xml:space="preserve"> Consistency of the scales used for the questionnaire responses showed good internal </w:t>
      </w:r>
      <w:r w:rsidR="001A1D7A">
        <w:rPr>
          <w:rFonts w:ascii="Arial" w:hAnsi="Arial" w:cs="Arial"/>
        </w:rPr>
        <w:t xml:space="preserve">reliability </w:t>
      </w:r>
      <w:r w:rsidR="006874EE" w:rsidRPr="005159F2">
        <w:rPr>
          <w:rFonts w:ascii="Arial" w:hAnsi="Arial" w:cs="Arial"/>
        </w:rPr>
        <w:t xml:space="preserve">with Cronbach alpha coefficient reported for purchase influences of </w:t>
      </w:r>
      <w:r w:rsidR="00E54943" w:rsidRPr="005159F2">
        <w:rPr>
          <w:rFonts w:ascii="Arial" w:hAnsi="Arial" w:cs="Arial"/>
        </w:rPr>
        <w:t>0</w:t>
      </w:r>
      <w:r w:rsidR="006874EE" w:rsidRPr="005159F2">
        <w:rPr>
          <w:rFonts w:ascii="Arial" w:hAnsi="Arial" w:cs="Arial"/>
        </w:rPr>
        <w:t xml:space="preserve">.854, characteristics of </w:t>
      </w:r>
      <w:r w:rsidR="00E54943" w:rsidRPr="005159F2">
        <w:rPr>
          <w:rFonts w:ascii="Arial" w:hAnsi="Arial" w:cs="Arial"/>
        </w:rPr>
        <w:t>0</w:t>
      </w:r>
      <w:r w:rsidR="006874EE" w:rsidRPr="005159F2">
        <w:rPr>
          <w:rFonts w:ascii="Arial" w:hAnsi="Arial" w:cs="Arial"/>
        </w:rPr>
        <w:t xml:space="preserve">.927 and emotions of </w:t>
      </w:r>
      <w:r w:rsidR="00E54943" w:rsidRPr="005159F2">
        <w:rPr>
          <w:rFonts w:ascii="Arial" w:hAnsi="Arial" w:cs="Arial"/>
        </w:rPr>
        <w:t>0</w:t>
      </w:r>
      <w:r w:rsidR="006874EE" w:rsidRPr="005159F2">
        <w:rPr>
          <w:rFonts w:ascii="Arial" w:hAnsi="Arial" w:cs="Arial"/>
        </w:rPr>
        <w:t xml:space="preserve">.719.  </w:t>
      </w:r>
    </w:p>
    <w:p w14:paraId="56315129" w14:textId="77777777" w:rsidR="006943B8" w:rsidRDefault="006943B8" w:rsidP="006943B8">
      <w:pPr>
        <w:spacing w:after="0" w:line="360" w:lineRule="auto"/>
        <w:jc w:val="both"/>
        <w:rPr>
          <w:rFonts w:ascii="Arial" w:hAnsi="Arial" w:cs="Arial"/>
          <w:b/>
        </w:rPr>
      </w:pPr>
    </w:p>
    <w:p w14:paraId="2401AA02" w14:textId="60C08EC0" w:rsidR="00FA7F99" w:rsidRPr="005159F2" w:rsidRDefault="00FB7694" w:rsidP="006943B8">
      <w:pPr>
        <w:spacing w:after="0" w:line="360" w:lineRule="auto"/>
        <w:jc w:val="both"/>
        <w:rPr>
          <w:rFonts w:ascii="Arial" w:hAnsi="Arial" w:cs="Arial"/>
          <w:b/>
        </w:rPr>
      </w:pPr>
      <w:r w:rsidRPr="005159F2">
        <w:rPr>
          <w:rFonts w:ascii="Arial" w:hAnsi="Arial" w:cs="Arial"/>
          <w:b/>
        </w:rPr>
        <w:t>Data analysis</w:t>
      </w:r>
    </w:p>
    <w:p w14:paraId="73D4FCF2" w14:textId="76539F55" w:rsidR="00945CEB" w:rsidRDefault="00945CEB" w:rsidP="006943B8">
      <w:pPr>
        <w:spacing w:after="0" w:line="360" w:lineRule="auto"/>
        <w:jc w:val="both"/>
        <w:rPr>
          <w:rFonts w:ascii="Arial" w:hAnsi="Arial" w:cs="Arial"/>
        </w:rPr>
      </w:pPr>
      <w:r>
        <w:rPr>
          <w:rFonts w:ascii="Arial" w:hAnsi="Arial" w:cs="Arial"/>
        </w:rPr>
        <w:t xml:space="preserve">Differences between each age group in foot length and width as well as shoe length and width were assessed with an independent-samples t-test. </w:t>
      </w:r>
    </w:p>
    <w:p w14:paraId="21B28960" w14:textId="77777777" w:rsidR="006943B8" w:rsidRDefault="006943B8" w:rsidP="006943B8">
      <w:pPr>
        <w:spacing w:after="0" w:line="360" w:lineRule="auto"/>
        <w:jc w:val="both"/>
        <w:rPr>
          <w:rFonts w:ascii="Arial" w:hAnsi="Arial" w:cs="Arial"/>
        </w:rPr>
      </w:pPr>
    </w:p>
    <w:p w14:paraId="1CEB2B5A" w14:textId="3F93B097" w:rsidR="00C048CA" w:rsidRDefault="00945CEB" w:rsidP="006943B8">
      <w:pPr>
        <w:spacing w:after="0" w:line="360" w:lineRule="auto"/>
        <w:jc w:val="both"/>
        <w:rPr>
          <w:rFonts w:ascii="Arial" w:hAnsi="Arial" w:cs="Arial"/>
        </w:rPr>
      </w:pPr>
      <w:r>
        <w:rPr>
          <w:rFonts w:ascii="Arial" w:hAnsi="Arial" w:cs="Arial"/>
        </w:rPr>
        <w:t xml:space="preserve">Footwear categories were grouped into the following </w:t>
      </w:r>
      <w:r w:rsidR="00A55550">
        <w:rPr>
          <w:rFonts w:ascii="Arial" w:hAnsi="Arial" w:cs="Arial"/>
        </w:rPr>
        <w:t>6</w:t>
      </w:r>
      <w:r>
        <w:rPr>
          <w:rFonts w:ascii="Arial" w:hAnsi="Arial" w:cs="Arial"/>
        </w:rPr>
        <w:t xml:space="preserve"> styled types: </w:t>
      </w:r>
    </w:p>
    <w:p w14:paraId="1FEA7650" w14:textId="77777777" w:rsidR="001C2CD5" w:rsidRDefault="001C2CD5" w:rsidP="006943B8">
      <w:pPr>
        <w:spacing w:after="0" w:line="360" w:lineRule="auto"/>
        <w:jc w:val="both"/>
        <w:rPr>
          <w:rFonts w:ascii="Arial" w:hAnsi="Arial" w:cs="Arial"/>
        </w:rPr>
      </w:pPr>
    </w:p>
    <w:p w14:paraId="3C80BDD5" w14:textId="7670744F" w:rsidR="00C048CA" w:rsidRDefault="003C2745" w:rsidP="00C048CA">
      <w:pPr>
        <w:pStyle w:val="ListParagraph"/>
        <w:numPr>
          <w:ilvl w:val="0"/>
          <w:numId w:val="13"/>
        </w:numPr>
        <w:spacing w:after="0" w:line="360" w:lineRule="auto"/>
        <w:jc w:val="both"/>
        <w:rPr>
          <w:rFonts w:ascii="Arial" w:hAnsi="Arial" w:cs="Arial"/>
        </w:rPr>
      </w:pPr>
      <w:r>
        <w:rPr>
          <w:rFonts w:ascii="Arial" w:hAnsi="Arial" w:cs="Arial"/>
        </w:rPr>
        <w:t>S</w:t>
      </w:r>
      <w:r w:rsidR="00945CEB" w:rsidRPr="00C048CA">
        <w:rPr>
          <w:rFonts w:ascii="Arial" w:hAnsi="Arial" w:cs="Arial"/>
        </w:rPr>
        <w:t xml:space="preserve">lip-ons (mules, loafers and pumps), </w:t>
      </w:r>
    </w:p>
    <w:p w14:paraId="2F090DF5" w14:textId="4107ED6A" w:rsidR="00C048CA" w:rsidRDefault="003C2745" w:rsidP="00C048CA">
      <w:pPr>
        <w:pStyle w:val="ListParagraph"/>
        <w:numPr>
          <w:ilvl w:val="0"/>
          <w:numId w:val="13"/>
        </w:numPr>
        <w:spacing w:after="0" w:line="360" w:lineRule="auto"/>
        <w:jc w:val="both"/>
        <w:rPr>
          <w:rFonts w:ascii="Arial" w:hAnsi="Arial" w:cs="Arial"/>
        </w:rPr>
      </w:pPr>
      <w:r>
        <w:rPr>
          <w:rFonts w:ascii="Arial" w:hAnsi="Arial" w:cs="Arial"/>
        </w:rPr>
        <w:t>F</w:t>
      </w:r>
      <w:r w:rsidR="00945CEB" w:rsidRPr="00C048CA">
        <w:rPr>
          <w:rFonts w:ascii="Arial" w:hAnsi="Arial" w:cs="Arial"/>
        </w:rPr>
        <w:t xml:space="preserve">ormal (court and dress shoes), </w:t>
      </w:r>
    </w:p>
    <w:p w14:paraId="24F56FA8" w14:textId="1ECAE9B7" w:rsidR="00C048CA" w:rsidRDefault="003C2745" w:rsidP="00C048CA">
      <w:pPr>
        <w:pStyle w:val="ListParagraph"/>
        <w:numPr>
          <w:ilvl w:val="0"/>
          <w:numId w:val="13"/>
        </w:numPr>
        <w:spacing w:after="0" w:line="360" w:lineRule="auto"/>
        <w:jc w:val="both"/>
        <w:rPr>
          <w:rFonts w:ascii="Arial" w:hAnsi="Arial" w:cs="Arial"/>
        </w:rPr>
      </w:pPr>
      <w:r>
        <w:rPr>
          <w:rFonts w:ascii="Arial" w:hAnsi="Arial" w:cs="Arial"/>
        </w:rPr>
        <w:t>O</w:t>
      </w:r>
      <w:r w:rsidR="00945CEB" w:rsidRPr="00C048CA">
        <w:rPr>
          <w:rFonts w:ascii="Arial" w:hAnsi="Arial" w:cs="Arial"/>
        </w:rPr>
        <w:t xml:space="preserve">pen-toed (sandals and flip flops), </w:t>
      </w:r>
    </w:p>
    <w:p w14:paraId="361C5480" w14:textId="77777777" w:rsidR="00A55550" w:rsidRDefault="00A55550" w:rsidP="00A55550">
      <w:pPr>
        <w:pStyle w:val="ListParagraph"/>
        <w:numPr>
          <w:ilvl w:val="0"/>
          <w:numId w:val="13"/>
        </w:numPr>
        <w:spacing w:after="0" w:line="360" w:lineRule="auto"/>
        <w:jc w:val="both"/>
        <w:rPr>
          <w:rFonts w:ascii="Arial" w:hAnsi="Arial" w:cs="Arial"/>
        </w:rPr>
      </w:pPr>
      <w:r>
        <w:rPr>
          <w:rFonts w:ascii="Arial" w:hAnsi="Arial" w:cs="Arial"/>
        </w:rPr>
        <w:t>B</w:t>
      </w:r>
      <w:r w:rsidRPr="00C048CA">
        <w:rPr>
          <w:rFonts w:ascii="Arial" w:hAnsi="Arial" w:cs="Arial"/>
        </w:rPr>
        <w:t xml:space="preserve">oots, </w:t>
      </w:r>
    </w:p>
    <w:p w14:paraId="757C2AFA" w14:textId="496B1490" w:rsidR="00A55550" w:rsidRDefault="00A55550" w:rsidP="00A55550">
      <w:pPr>
        <w:pStyle w:val="ListParagraph"/>
        <w:numPr>
          <w:ilvl w:val="0"/>
          <w:numId w:val="13"/>
        </w:numPr>
        <w:spacing w:after="0" w:line="360" w:lineRule="auto"/>
        <w:jc w:val="both"/>
        <w:rPr>
          <w:rFonts w:ascii="Arial" w:hAnsi="Arial" w:cs="Arial"/>
        </w:rPr>
      </w:pPr>
      <w:r>
        <w:rPr>
          <w:rFonts w:ascii="Arial" w:hAnsi="Arial" w:cs="Arial"/>
        </w:rPr>
        <w:t>A</w:t>
      </w:r>
      <w:r w:rsidRPr="00C048CA">
        <w:rPr>
          <w:rFonts w:ascii="Arial" w:hAnsi="Arial" w:cs="Arial"/>
        </w:rPr>
        <w:t xml:space="preserve">ctivity (trainers and walking shoes) </w:t>
      </w:r>
    </w:p>
    <w:p w14:paraId="0F619378" w14:textId="77777777" w:rsidR="003C2745" w:rsidRDefault="003C2745" w:rsidP="00C048CA">
      <w:pPr>
        <w:pStyle w:val="ListParagraph"/>
        <w:numPr>
          <w:ilvl w:val="0"/>
          <w:numId w:val="13"/>
        </w:numPr>
        <w:spacing w:after="0" w:line="360" w:lineRule="auto"/>
        <w:jc w:val="both"/>
        <w:rPr>
          <w:rFonts w:ascii="Arial" w:hAnsi="Arial" w:cs="Arial"/>
        </w:rPr>
      </w:pPr>
      <w:r w:rsidRPr="00C048CA">
        <w:rPr>
          <w:rFonts w:ascii="Arial" w:hAnsi="Arial" w:cs="Arial"/>
        </w:rPr>
        <w:t xml:space="preserve">T-bars </w:t>
      </w:r>
    </w:p>
    <w:p w14:paraId="0B489586" w14:textId="77777777" w:rsidR="003C2745" w:rsidRPr="003C2745" w:rsidRDefault="003C2745" w:rsidP="003C2745">
      <w:pPr>
        <w:pStyle w:val="ListParagraph"/>
        <w:spacing w:after="0" w:line="360" w:lineRule="auto"/>
        <w:jc w:val="both"/>
        <w:rPr>
          <w:rFonts w:ascii="Arial" w:hAnsi="Arial" w:cs="Arial"/>
        </w:rPr>
      </w:pPr>
    </w:p>
    <w:p w14:paraId="1FDE4EF7" w14:textId="53A11A59" w:rsidR="006943B8" w:rsidRDefault="00945CEB" w:rsidP="006943B8">
      <w:pPr>
        <w:spacing w:after="0" w:line="360" w:lineRule="auto"/>
        <w:jc w:val="both"/>
        <w:rPr>
          <w:rFonts w:ascii="Arial" w:hAnsi="Arial" w:cs="Arial"/>
          <w:strike/>
          <w:highlight w:val="cyan"/>
        </w:rPr>
      </w:pPr>
      <w:r w:rsidRPr="00C048CA">
        <w:rPr>
          <w:rFonts w:ascii="Arial" w:hAnsi="Arial" w:cs="Arial"/>
        </w:rPr>
        <w:t>Foot pathology was itemised as bo</w:t>
      </w:r>
      <w:r w:rsidR="00B01D20" w:rsidRPr="00C048CA">
        <w:rPr>
          <w:rFonts w:ascii="Arial" w:hAnsi="Arial" w:cs="Arial"/>
        </w:rPr>
        <w:t xml:space="preserve">ne deformity (hallux </w:t>
      </w:r>
      <w:proofErr w:type="spellStart"/>
      <w:r w:rsidR="00B01D20" w:rsidRPr="00C048CA">
        <w:rPr>
          <w:rFonts w:ascii="Arial" w:hAnsi="Arial" w:cs="Arial"/>
        </w:rPr>
        <w:t>adbucto</w:t>
      </w:r>
      <w:proofErr w:type="spellEnd"/>
      <w:r w:rsidR="00B01D20" w:rsidRPr="00C048CA">
        <w:rPr>
          <w:rFonts w:ascii="Arial" w:hAnsi="Arial" w:cs="Arial"/>
        </w:rPr>
        <w:t xml:space="preserve"> valgu</w:t>
      </w:r>
      <w:r w:rsidRPr="00C048CA">
        <w:rPr>
          <w:rFonts w:ascii="Arial" w:hAnsi="Arial" w:cs="Arial"/>
        </w:rPr>
        <w:t>s</w:t>
      </w:r>
      <w:r w:rsidR="00F509DE" w:rsidRPr="00C048CA">
        <w:rPr>
          <w:rFonts w:ascii="Arial" w:hAnsi="Arial" w:cs="Arial"/>
        </w:rPr>
        <w:t xml:space="preserve"> [HAV]</w:t>
      </w:r>
      <w:r w:rsidRPr="00C048CA">
        <w:rPr>
          <w:rFonts w:ascii="Arial" w:hAnsi="Arial" w:cs="Arial"/>
        </w:rPr>
        <w:t>, hammer and claw digits), skin pathology (hyperkeratotic lesions, fissures and blisters) and soft tissue (musculoskeletal pathology, neuroma and plantar heel pain.)  Differences for footwear worn to clinic and presenting symptoms were assessed with a Chi-square for independence.</w:t>
      </w:r>
      <w:r w:rsidR="008C26AC" w:rsidRPr="00C048CA">
        <w:rPr>
          <w:rFonts w:ascii="Arial" w:hAnsi="Arial" w:cs="Arial"/>
        </w:rPr>
        <w:t xml:space="preserve"> </w:t>
      </w:r>
    </w:p>
    <w:p w14:paraId="667CBB92" w14:textId="77777777" w:rsidR="006830D0" w:rsidRPr="006830D0" w:rsidRDefault="006830D0" w:rsidP="006943B8">
      <w:pPr>
        <w:spacing w:after="0" w:line="360" w:lineRule="auto"/>
        <w:jc w:val="both"/>
        <w:rPr>
          <w:rFonts w:ascii="Arial" w:hAnsi="Arial" w:cs="Arial"/>
          <w:strike/>
          <w:highlight w:val="cyan"/>
        </w:rPr>
      </w:pPr>
    </w:p>
    <w:p w14:paraId="6EE3DD2D" w14:textId="7AFEE684" w:rsidR="00001305" w:rsidRPr="005159F2" w:rsidRDefault="00717A2C" w:rsidP="006943B8">
      <w:pPr>
        <w:spacing w:after="0" w:line="360" w:lineRule="auto"/>
        <w:jc w:val="both"/>
        <w:rPr>
          <w:rFonts w:ascii="Arial" w:hAnsi="Arial" w:cs="Arial"/>
        </w:rPr>
      </w:pPr>
      <w:r>
        <w:rPr>
          <w:rFonts w:ascii="Arial" w:hAnsi="Arial" w:cs="Arial"/>
        </w:rPr>
        <w:t>Footwear choice data</w:t>
      </w:r>
      <w:r w:rsidR="00425FC5" w:rsidRPr="005159F2">
        <w:rPr>
          <w:rFonts w:ascii="Arial" w:hAnsi="Arial" w:cs="Arial"/>
        </w:rPr>
        <w:t xml:space="preserve"> collected </w:t>
      </w:r>
      <w:r>
        <w:rPr>
          <w:rFonts w:ascii="Arial" w:hAnsi="Arial" w:cs="Arial"/>
        </w:rPr>
        <w:t>used</w:t>
      </w:r>
      <w:r w:rsidR="00D81503" w:rsidRPr="005159F2">
        <w:rPr>
          <w:rFonts w:ascii="Arial" w:hAnsi="Arial" w:cs="Arial"/>
        </w:rPr>
        <w:t xml:space="preserve"> a mix of continuous and categorical variables</w:t>
      </w:r>
      <w:r>
        <w:rPr>
          <w:rFonts w:ascii="Arial" w:hAnsi="Arial" w:cs="Arial"/>
        </w:rPr>
        <w:t xml:space="preserve"> and was statistically analysed, using Cochrane’s Q test for footwear purchase</w:t>
      </w:r>
      <w:r w:rsidR="00B94073">
        <w:rPr>
          <w:rFonts w:ascii="Arial" w:hAnsi="Arial" w:cs="Arial"/>
        </w:rPr>
        <w:t xml:space="preserve"> choice</w:t>
      </w:r>
      <w:r>
        <w:rPr>
          <w:rFonts w:ascii="Arial" w:hAnsi="Arial" w:cs="Arial"/>
        </w:rPr>
        <w:t xml:space="preserve"> and Kruskal-Wallis</w:t>
      </w:r>
      <w:r w:rsidR="00B94073">
        <w:rPr>
          <w:rFonts w:ascii="Arial" w:hAnsi="Arial" w:cs="Arial"/>
        </w:rPr>
        <w:t xml:space="preserve"> </w:t>
      </w:r>
      <w:r>
        <w:rPr>
          <w:rFonts w:ascii="Arial" w:hAnsi="Arial" w:cs="Arial"/>
        </w:rPr>
        <w:t>test for emotions. A</w:t>
      </w:r>
      <w:r w:rsidR="00D81503" w:rsidRPr="005159F2">
        <w:rPr>
          <w:rFonts w:ascii="Arial" w:hAnsi="Arial" w:cs="Arial"/>
        </w:rPr>
        <w:t xml:space="preserve">ll </w:t>
      </w:r>
      <w:r w:rsidR="00425FC5" w:rsidRPr="005159F2">
        <w:rPr>
          <w:rFonts w:ascii="Arial" w:hAnsi="Arial" w:cs="Arial"/>
        </w:rPr>
        <w:t xml:space="preserve">data </w:t>
      </w:r>
      <w:r>
        <w:rPr>
          <w:rFonts w:ascii="Arial" w:hAnsi="Arial" w:cs="Arial"/>
        </w:rPr>
        <w:t xml:space="preserve">was </w:t>
      </w:r>
      <w:r w:rsidR="00425FC5" w:rsidRPr="005159F2">
        <w:rPr>
          <w:rFonts w:ascii="Arial" w:hAnsi="Arial" w:cs="Arial"/>
        </w:rPr>
        <w:t xml:space="preserve">analysed using the </w:t>
      </w:r>
      <w:r>
        <w:rPr>
          <w:rFonts w:ascii="Arial" w:hAnsi="Arial" w:cs="Arial"/>
        </w:rPr>
        <w:t>SPSS V24 (IBM</w:t>
      </w:r>
      <w:r w:rsidR="00B94073">
        <w:rPr>
          <w:rFonts w:ascii="Arial" w:hAnsi="Arial" w:cs="Arial"/>
        </w:rPr>
        <w:t xml:space="preserve">) and set at 95%confidence </w:t>
      </w:r>
      <w:r w:rsidR="00F509DE">
        <w:rPr>
          <w:rFonts w:ascii="Arial" w:hAnsi="Arial" w:cs="Arial"/>
        </w:rPr>
        <w:t>(</w:t>
      </w:r>
      <w:r w:rsidR="00B94073" w:rsidRPr="00B94073">
        <w:rPr>
          <w:rFonts w:ascii="Arial" w:hAnsi="Arial" w:cs="Arial"/>
          <w:i/>
        </w:rPr>
        <w:t>p</w:t>
      </w:r>
      <w:r w:rsidR="00B94073">
        <w:rPr>
          <w:rFonts w:ascii="Arial" w:hAnsi="Arial" w:cs="Arial"/>
        </w:rPr>
        <w:t>&gt;0.05</w:t>
      </w:r>
      <w:r w:rsidR="00F509DE">
        <w:rPr>
          <w:rFonts w:ascii="Arial" w:hAnsi="Arial" w:cs="Arial"/>
        </w:rPr>
        <w:t>)</w:t>
      </w:r>
      <w:r w:rsidR="00B94073">
        <w:rPr>
          <w:rFonts w:ascii="Arial" w:hAnsi="Arial" w:cs="Arial"/>
        </w:rPr>
        <w:t>.</w:t>
      </w:r>
    </w:p>
    <w:p w14:paraId="3ECDF4AF" w14:textId="77777777" w:rsidR="006943B8" w:rsidRDefault="006943B8" w:rsidP="006943B8">
      <w:pPr>
        <w:spacing w:after="0" w:line="360" w:lineRule="auto"/>
        <w:jc w:val="both"/>
        <w:rPr>
          <w:rFonts w:ascii="Arial" w:hAnsi="Arial" w:cs="Arial"/>
          <w:b/>
          <w:u w:val="single"/>
        </w:rPr>
      </w:pPr>
    </w:p>
    <w:p w14:paraId="36A8E802" w14:textId="074D62A4" w:rsidR="00C97582" w:rsidRPr="005159F2" w:rsidRDefault="00C97582" w:rsidP="006943B8">
      <w:pPr>
        <w:spacing w:after="0" w:line="360" w:lineRule="auto"/>
        <w:jc w:val="both"/>
        <w:rPr>
          <w:rFonts w:ascii="Arial" w:hAnsi="Arial" w:cs="Arial"/>
          <w:b/>
        </w:rPr>
      </w:pPr>
      <w:r w:rsidRPr="005159F2">
        <w:rPr>
          <w:rFonts w:ascii="Arial" w:hAnsi="Arial" w:cs="Arial"/>
          <w:b/>
          <w:u w:val="single"/>
        </w:rPr>
        <w:t>RESULTS</w:t>
      </w:r>
    </w:p>
    <w:p w14:paraId="0E3CC24A" w14:textId="77777777" w:rsidR="006943B8" w:rsidRDefault="006943B8" w:rsidP="006943B8">
      <w:pPr>
        <w:autoSpaceDE w:val="0"/>
        <w:autoSpaceDN w:val="0"/>
        <w:adjustRightInd w:val="0"/>
        <w:spacing w:after="0" w:line="360" w:lineRule="auto"/>
        <w:jc w:val="both"/>
        <w:rPr>
          <w:rFonts w:ascii="Arial" w:hAnsi="Arial" w:cs="Arial"/>
        </w:rPr>
      </w:pPr>
    </w:p>
    <w:p w14:paraId="09C69ABC" w14:textId="07BA3981" w:rsidR="008C1EA1" w:rsidRDefault="007163C8" w:rsidP="006943B8">
      <w:pPr>
        <w:autoSpaceDE w:val="0"/>
        <w:autoSpaceDN w:val="0"/>
        <w:adjustRightInd w:val="0"/>
        <w:spacing w:after="0" w:line="360" w:lineRule="auto"/>
        <w:jc w:val="both"/>
        <w:rPr>
          <w:rFonts w:ascii="Arial" w:hAnsi="Arial" w:cs="Arial"/>
        </w:rPr>
      </w:pPr>
      <w:r>
        <w:rPr>
          <w:rFonts w:ascii="Arial" w:hAnsi="Arial" w:cs="Arial"/>
        </w:rPr>
        <w:lastRenderedPageBreak/>
        <w:t>The recruited sample</w:t>
      </w:r>
      <w:r w:rsidRPr="005159F2">
        <w:rPr>
          <w:rFonts w:ascii="Arial" w:hAnsi="Arial" w:cs="Arial"/>
        </w:rPr>
        <w:t xml:space="preserve"> were split into two groups</w:t>
      </w:r>
      <w:r w:rsidR="00730BCE">
        <w:rPr>
          <w:rFonts w:ascii="Arial" w:hAnsi="Arial" w:cs="Arial"/>
        </w:rPr>
        <w:t xml:space="preserve"> by age</w:t>
      </w:r>
      <w:r w:rsidRPr="005159F2">
        <w:rPr>
          <w:rFonts w:ascii="Arial" w:hAnsi="Arial" w:cs="Arial"/>
        </w:rPr>
        <w:t>: 40-60 years old</w:t>
      </w:r>
      <w:r>
        <w:rPr>
          <w:rFonts w:ascii="Arial" w:hAnsi="Arial" w:cs="Arial"/>
        </w:rPr>
        <w:t xml:space="preserve"> </w:t>
      </w:r>
      <w:r w:rsidRPr="00730BCE">
        <w:rPr>
          <w:rFonts w:ascii="Arial" w:hAnsi="Arial" w:cs="Arial"/>
          <w:i/>
          <w:u w:val="single"/>
        </w:rPr>
        <w:t>Group A</w:t>
      </w:r>
      <w:r>
        <w:rPr>
          <w:rFonts w:ascii="Arial" w:hAnsi="Arial" w:cs="Arial"/>
        </w:rPr>
        <w:t xml:space="preserve"> </w:t>
      </w:r>
      <w:r w:rsidRPr="005159F2">
        <w:rPr>
          <w:rFonts w:ascii="Arial" w:hAnsi="Arial" w:cs="Arial"/>
        </w:rPr>
        <w:t xml:space="preserve">and 61 plus years </w:t>
      </w:r>
      <w:r w:rsidRPr="00730BCE">
        <w:rPr>
          <w:rFonts w:ascii="Arial" w:hAnsi="Arial" w:cs="Arial"/>
          <w:i/>
          <w:u w:val="single"/>
        </w:rPr>
        <w:t>Group B</w:t>
      </w:r>
      <w:r w:rsidRPr="005159F2">
        <w:rPr>
          <w:rFonts w:ascii="Arial" w:hAnsi="Arial" w:cs="Arial"/>
        </w:rPr>
        <w:t xml:space="preserve">.  </w:t>
      </w:r>
      <w:r w:rsidR="00B94073" w:rsidRPr="00B94073">
        <w:rPr>
          <w:rFonts w:ascii="Arial" w:hAnsi="Arial" w:cs="Arial"/>
        </w:rPr>
        <w:t xml:space="preserve">Demographic data for the two </w:t>
      </w:r>
      <w:r w:rsidR="002A36F7">
        <w:rPr>
          <w:rFonts w:ascii="Arial" w:hAnsi="Arial" w:cs="Arial"/>
        </w:rPr>
        <w:t xml:space="preserve">age </w:t>
      </w:r>
      <w:r w:rsidR="00E2778D">
        <w:rPr>
          <w:rFonts w:ascii="Arial" w:hAnsi="Arial" w:cs="Arial"/>
        </w:rPr>
        <w:t>G</w:t>
      </w:r>
      <w:r w:rsidR="00B94073" w:rsidRPr="00B94073">
        <w:rPr>
          <w:rFonts w:ascii="Arial" w:hAnsi="Arial" w:cs="Arial"/>
        </w:rPr>
        <w:t>roups</w:t>
      </w:r>
      <w:r w:rsidR="002A36F7">
        <w:rPr>
          <w:rFonts w:ascii="Arial" w:hAnsi="Arial" w:cs="Arial"/>
        </w:rPr>
        <w:t xml:space="preserve"> A and B</w:t>
      </w:r>
      <w:r w:rsidR="00B94073" w:rsidRPr="00B94073">
        <w:rPr>
          <w:rFonts w:ascii="Arial" w:hAnsi="Arial" w:cs="Arial"/>
        </w:rPr>
        <w:t xml:space="preserve"> is presented</w:t>
      </w:r>
      <w:r w:rsidR="00451760">
        <w:rPr>
          <w:rFonts w:ascii="Arial" w:hAnsi="Arial" w:cs="Arial"/>
        </w:rPr>
        <w:t xml:space="preserve"> in</w:t>
      </w:r>
      <w:r w:rsidR="00B94073" w:rsidRPr="00B94073">
        <w:rPr>
          <w:rFonts w:ascii="Arial" w:hAnsi="Arial" w:cs="Arial"/>
        </w:rPr>
        <w:t xml:space="preserve"> Table 1</w:t>
      </w:r>
      <w:r w:rsidR="00305408">
        <w:rPr>
          <w:rFonts w:ascii="Arial" w:hAnsi="Arial" w:cs="Arial"/>
        </w:rPr>
        <w:t xml:space="preserve">. </w:t>
      </w:r>
      <w:r w:rsidR="00E2778D">
        <w:rPr>
          <w:rFonts w:ascii="Arial" w:hAnsi="Arial" w:cs="Arial"/>
        </w:rPr>
        <w:t>The older G</w:t>
      </w:r>
      <w:r w:rsidR="002A36F7">
        <w:rPr>
          <w:rFonts w:ascii="Arial" w:hAnsi="Arial" w:cs="Arial"/>
        </w:rPr>
        <w:t>roup B were ligh</w:t>
      </w:r>
      <w:r w:rsidR="00E2778D">
        <w:rPr>
          <w:rFonts w:ascii="Arial" w:hAnsi="Arial" w:cs="Arial"/>
        </w:rPr>
        <w:t>ter and smaller in height than G</w:t>
      </w:r>
      <w:r w:rsidR="002A36F7">
        <w:rPr>
          <w:rFonts w:ascii="Arial" w:hAnsi="Arial" w:cs="Arial"/>
        </w:rPr>
        <w:t>roup A and the foot was longer and n</w:t>
      </w:r>
      <w:r w:rsidR="00E2778D">
        <w:rPr>
          <w:rFonts w:ascii="Arial" w:hAnsi="Arial" w:cs="Arial"/>
        </w:rPr>
        <w:t>arrower. Shoe sizing for older G</w:t>
      </w:r>
      <w:r w:rsidR="002A36F7">
        <w:rPr>
          <w:rFonts w:ascii="Arial" w:hAnsi="Arial" w:cs="Arial"/>
        </w:rPr>
        <w:t>roup B was also significa</w:t>
      </w:r>
      <w:r w:rsidR="00E2778D">
        <w:rPr>
          <w:rFonts w:ascii="Arial" w:hAnsi="Arial" w:cs="Arial"/>
        </w:rPr>
        <w:t>ntly narrower than the younger G</w:t>
      </w:r>
      <w:r w:rsidR="002A36F7">
        <w:rPr>
          <w:rFonts w:ascii="Arial" w:hAnsi="Arial" w:cs="Arial"/>
        </w:rPr>
        <w:t>roup A.</w:t>
      </w:r>
      <w:r w:rsidR="00305408">
        <w:rPr>
          <w:rFonts w:ascii="Arial" w:hAnsi="Arial" w:cs="Arial"/>
        </w:rPr>
        <w:t xml:space="preserve"> </w:t>
      </w:r>
      <w:r w:rsidR="00945CEB">
        <w:rPr>
          <w:rFonts w:ascii="Arial" w:hAnsi="Arial" w:cs="Arial"/>
        </w:rPr>
        <w:t xml:space="preserve">There were no significant differences in footwear worn to clinic between the two age groups other than </w:t>
      </w:r>
      <w:r w:rsidR="00E2778D">
        <w:rPr>
          <w:rFonts w:ascii="Arial" w:hAnsi="Arial" w:cs="Arial"/>
        </w:rPr>
        <w:t>G</w:t>
      </w:r>
      <w:r w:rsidR="00945CEB">
        <w:rPr>
          <w:rFonts w:ascii="Arial" w:hAnsi="Arial" w:cs="Arial"/>
        </w:rPr>
        <w:t>roup</w:t>
      </w:r>
      <w:r w:rsidR="00E2778D">
        <w:rPr>
          <w:rFonts w:ascii="Arial" w:hAnsi="Arial" w:cs="Arial"/>
        </w:rPr>
        <w:t xml:space="preserve"> B</w:t>
      </w:r>
      <w:r w:rsidR="00945CEB">
        <w:rPr>
          <w:rFonts w:ascii="Arial" w:hAnsi="Arial" w:cs="Arial"/>
        </w:rPr>
        <w:t xml:space="preserve"> </w:t>
      </w:r>
      <w:r w:rsidR="008C1EA1">
        <w:rPr>
          <w:rFonts w:ascii="Arial" w:hAnsi="Arial" w:cs="Arial"/>
        </w:rPr>
        <w:t>were more likely to wear a slip-</w:t>
      </w:r>
      <w:r w:rsidR="00945CEB">
        <w:rPr>
          <w:rFonts w:ascii="Arial" w:hAnsi="Arial" w:cs="Arial"/>
        </w:rPr>
        <w:t xml:space="preserve">on shoe (Table 2). </w:t>
      </w:r>
    </w:p>
    <w:p w14:paraId="6450569D" w14:textId="77777777" w:rsidR="00565E9E" w:rsidRDefault="00565E9E" w:rsidP="006943B8">
      <w:pPr>
        <w:autoSpaceDE w:val="0"/>
        <w:autoSpaceDN w:val="0"/>
        <w:adjustRightInd w:val="0"/>
        <w:spacing w:after="0" w:line="360" w:lineRule="auto"/>
        <w:jc w:val="both"/>
        <w:rPr>
          <w:rFonts w:ascii="Arial" w:hAnsi="Arial" w:cs="Arial"/>
        </w:rPr>
      </w:pPr>
    </w:p>
    <w:p w14:paraId="07C095AC" w14:textId="759C57C7" w:rsidR="00E20A0D" w:rsidRDefault="008C1EA1" w:rsidP="006943B8">
      <w:pPr>
        <w:autoSpaceDE w:val="0"/>
        <w:autoSpaceDN w:val="0"/>
        <w:adjustRightInd w:val="0"/>
        <w:spacing w:after="0" w:line="360" w:lineRule="auto"/>
        <w:jc w:val="both"/>
        <w:rPr>
          <w:rFonts w:ascii="Arial" w:hAnsi="Arial" w:cs="Arial"/>
        </w:rPr>
      </w:pPr>
      <w:r>
        <w:rPr>
          <w:rFonts w:ascii="Arial" w:hAnsi="Arial" w:cs="Arial"/>
        </w:rPr>
        <w:t>Between the two groups</w:t>
      </w:r>
      <w:r w:rsidR="00962FF8">
        <w:rPr>
          <w:rFonts w:ascii="Arial" w:hAnsi="Arial" w:cs="Arial"/>
        </w:rPr>
        <w:t>,</w:t>
      </w:r>
      <w:r>
        <w:rPr>
          <w:rFonts w:ascii="Arial" w:hAnsi="Arial" w:cs="Arial"/>
        </w:rPr>
        <w:t xml:space="preserve"> the p</w:t>
      </w:r>
      <w:r w:rsidR="00945CEB">
        <w:rPr>
          <w:rFonts w:ascii="Arial" w:hAnsi="Arial" w:cs="Arial"/>
        </w:rPr>
        <w:t xml:space="preserve">resenting </w:t>
      </w:r>
      <w:r w:rsidR="00945CEB" w:rsidRPr="001D7332">
        <w:rPr>
          <w:rFonts w:ascii="Arial" w:hAnsi="Arial" w:cs="Arial"/>
        </w:rPr>
        <w:t>symptoms</w:t>
      </w:r>
      <w:r w:rsidR="00FF0F17" w:rsidRPr="001D7332">
        <w:rPr>
          <w:rFonts w:ascii="Arial" w:hAnsi="Arial" w:cs="Arial"/>
        </w:rPr>
        <w:t xml:space="preserve"> associated with foot pain,</w:t>
      </w:r>
      <w:r w:rsidRPr="001D7332">
        <w:rPr>
          <w:rFonts w:ascii="Arial" w:hAnsi="Arial" w:cs="Arial"/>
        </w:rPr>
        <w:t xml:space="preserve"> highlighted significantly higher fr</w:t>
      </w:r>
      <w:r w:rsidR="00E2778D" w:rsidRPr="001D7332">
        <w:rPr>
          <w:rFonts w:ascii="Arial" w:hAnsi="Arial" w:cs="Arial"/>
        </w:rPr>
        <w:t>equency of HAV and corns in Group B and the younger G</w:t>
      </w:r>
      <w:r w:rsidRPr="001D7332">
        <w:rPr>
          <w:rFonts w:ascii="Arial" w:hAnsi="Arial" w:cs="Arial"/>
        </w:rPr>
        <w:t xml:space="preserve">roup A were significantly more likely to present with a </w:t>
      </w:r>
      <w:r w:rsidR="00FF0F17" w:rsidRPr="001D7332">
        <w:rPr>
          <w:rFonts w:ascii="Arial" w:hAnsi="Arial" w:cs="Arial"/>
        </w:rPr>
        <w:t xml:space="preserve">painful </w:t>
      </w:r>
      <w:r w:rsidRPr="001D7332">
        <w:rPr>
          <w:rFonts w:ascii="Arial" w:hAnsi="Arial" w:cs="Arial"/>
        </w:rPr>
        <w:t>callus. The other presenting symptoms</w:t>
      </w:r>
      <w:r w:rsidR="00945CEB" w:rsidRPr="001D7332">
        <w:rPr>
          <w:rFonts w:ascii="Arial" w:hAnsi="Arial" w:cs="Arial"/>
        </w:rPr>
        <w:t xml:space="preserve"> </w:t>
      </w:r>
      <w:r w:rsidRPr="001D7332">
        <w:rPr>
          <w:rFonts w:ascii="Arial" w:hAnsi="Arial" w:cs="Arial"/>
        </w:rPr>
        <w:t>showed no significant difference between groups (Table 2).</w:t>
      </w:r>
      <w:r w:rsidR="00FC54AD" w:rsidRPr="001D7332">
        <w:rPr>
          <w:rFonts w:ascii="Arial" w:hAnsi="Arial" w:cs="Arial"/>
        </w:rPr>
        <w:t xml:space="preserve"> </w:t>
      </w:r>
      <w:r w:rsidR="008C26AC" w:rsidRPr="001D7332">
        <w:rPr>
          <w:rFonts w:ascii="Arial" w:hAnsi="Arial" w:cs="Arial"/>
        </w:rPr>
        <w:t xml:space="preserve"> </w:t>
      </w:r>
      <w:r w:rsidR="00E20A0D" w:rsidRPr="001D7332">
        <w:rPr>
          <w:rFonts w:ascii="Arial" w:hAnsi="Arial" w:cs="Arial"/>
        </w:rPr>
        <w:t xml:space="preserve">Further analysis of how fit transposed to incidence of </w:t>
      </w:r>
      <w:r w:rsidR="00FF0F17" w:rsidRPr="001D7332">
        <w:rPr>
          <w:rFonts w:ascii="Arial" w:hAnsi="Arial" w:cs="Arial"/>
        </w:rPr>
        <w:t xml:space="preserve">painful </w:t>
      </w:r>
      <w:r w:rsidR="00E20A0D" w:rsidRPr="001D7332">
        <w:rPr>
          <w:rFonts w:ascii="Arial" w:hAnsi="Arial" w:cs="Arial"/>
        </w:rPr>
        <w:t>pathology showed</w:t>
      </w:r>
      <w:r w:rsidR="00E20A0D" w:rsidRPr="005159F2">
        <w:rPr>
          <w:rFonts w:ascii="Arial" w:hAnsi="Arial" w:cs="Arial"/>
        </w:rPr>
        <w:t xml:space="preserve"> </w:t>
      </w:r>
      <w:r w:rsidR="002D74E6">
        <w:rPr>
          <w:rFonts w:ascii="Arial" w:hAnsi="Arial" w:cs="Arial"/>
        </w:rPr>
        <w:t>that 65%</w:t>
      </w:r>
      <w:r w:rsidR="00E20A0D" w:rsidRPr="005159F2">
        <w:rPr>
          <w:rFonts w:ascii="Arial" w:hAnsi="Arial" w:cs="Arial"/>
        </w:rPr>
        <w:t xml:space="preserve"> of presentation of HAVs were in shoes that were equal to or smaller</w:t>
      </w:r>
      <w:r w:rsidR="00730BCE">
        <w:rPr>
          <w:rFonts w:ascii="Arial" w:hAnsi="Arial" w:cs="Arial"/>
        </w:rPr>
        <w:t xml:space="preserve"> in size</w:t>
      </w:r>
      <w:r w:rsidR="00E20A0D" w:rsidRPr="005159F2">
        <w:rPr>
          <w:rFonts w:ascii="Arial" w:hAnsi="Arial" w:cs="Arial"/>
        </w:rPr>
        <w:t xml:space="preserve"> than the corresponding foot.  </w:t>
      </w:r>
    </w:p>
    <w:p w14:paraId="768B2A3A" w14:textId="77777777" w:rsidR="00962FF8" w:rsidRPr="005159F2" w:rsidRDefault="00962FF8" w:rsidP="006943B8">
      <w:pPr>
        <w:autoSpaceDE w:val="0"/>
        <w:autoSpaceDN w:val="0"/>
        <w:adjustRightInd w:val="0"/>
        <w:spacing w:after="0" w:line="360" w:lineRule="auto"/>
        <w:jc w:val="both"/>
        <w:rPr>
          <w:rFonts w:ascii="Arial" w:hAnsi="Arial" w:cs="Arial"/>
        </w:rPr>
      </w:pPr>
    </w:p>
    <w:p w14:paraId="4D65180F" w14:textId="659AFFFC" w:rsidR="00B3407D" w:rsidRDefault="00B3407D" w:rsidP="006943B8">
      <w:pPr>
        <w:spacing w:after="0" w:line="360" w:lineRule="auto"/>
        <w:jc w:val="both"/>
        <w:rPr>
          <w:rFonts w:ascii="Arial" w:hAnsi="Arial" w:cs="Arial"/>
        </w:rPr>
      </w:pPr>
      <w:r w:rsidRPr="005159F2">
        <w:rPr>
          <w:rFonts w:ascii="Arial" w:hAnsi="Arial" w:cs="Arial"/>
        </w:rPr>
        <w:t xml:space="preserve">Participants were asked about their buying </w:t>
      </w:r>
      <w:r>
        <w:rPr>
          <w:rFonts w:ascii="Arial" w:hAnsi="Arial" w:cs="Arial"/>
        </w:rPr>
        <w:t xml:space="preserve">and wearing </w:t>
      </w:r>
      <w:r w:rsidRPr="005159F2">
        <w:rPr>
          <w:rFonts w:ascii="Arial" w:hAnsi="Arial" w:cs="Arial"/>
        </w:rPr>
        <w:t>experience</w:t>
      </w:r>
      <w:r>
        <w:rPr>
          <w:rFonts w:ascii="Arial" w:hAnsi="Arial" w:cs="Arial"/>
        </w:rPr>
        <w:t>s of the shoes</w:t>
      </w:r>
      <w:r w:rsidR="005D7E83">
        <w:rPr>
          <w:rFonts w:ascii="Arial" w:hAnsi="Arial" w:cs="Arial"/>
        </w:rPr>
        <w:t xml:space="preserve"> purchased in the previous </w:t>
      </w:r>
      <w:r w:rsidR="001D7332">
        <w:rPr>
          <w:rFonts w:ascii="Arial" w:hAnsi="Arial" w:cs="Arial"/>
        </w:rPr>
        <w:t>6-month</w:t>
      </w:r>
      <w:r w:rsidR="005D7E83">
        <w:rPr>
          <w:rFonts w:ascii="Arial" w:hAnsi="Arial" w:cs="Arial"/>
        </w:rPr>
        <w:t xml:space="preserve"> period</w:t>
      </w:r>
      <w:r w:rsidR="00E20A0D">
        <w:rPr>
          <w:rFonts w:ascii="Arial" w:hAnsi="Arial" w:cs="Arial"/>
        </w:rPr>
        <w:t>, the younger G</w:t>
      </w:r>
      <w:r w:rsidR="00A90F6D">
        <w:rPr>
          <w:rFonts w:ascii="Arial" w:hAnsi="Arial" w:cs="Arial"/>
        </w:rPr>
        <w:t xml:space="preserve">roup A were more likely to have feet measured prior to purchasing shoes and would alter the sizing of the shoe to fit compared to the older Group </w:t>
      </w:r>
      <w:r w:rsidR="00E20A0D">
        <w:rPr>
          <w:rFonts w:ascii="Arial" w:hAnsi="Arial" w:cs="Arial"/>
        </w:rPr>
        <w:t xml:space="preserve">B </w:t>
      </w:r>
      <w:r w:rsidR="00A90F6D">
        <w:rPr>
          <w:rFonts w:ascii="Arial" w:hAnsi="Arial" w:cs="Arial"/>
        </w:rPr>
        <w:t>who rarely had the foot measured and would not change the shoe size. Both groups wore the shoe chosen to attend clinic less than 4 times per week. Figure 1</w:t>
      </w:r>
      <w:r w:rsidR="001D7332">
        <w:rPr>
          <w:rFonts w:ascii="Arial" w:hAnsi="Arial" w:cs="Arial"/>
        </w:rPr>
        <w:t>,</w:t>
      </w:r>
      <w:r w:rsidR="009836A5">
        <w:rPr>
          <w:rFonts w:ascii="Arial" w:hAnsi="Arial" w:cs="Arial"/>
        </w:rPr>
        <w:t xml:space="preserve"> </w:t>
      </w:r>
      <w:r w:rsidR="00D63972" w:rsidRPr="001D7332">
        <w:rPr>
          <w:rFonts w:ascii="Arial" w:eastAsia="Times New Roman" w:hAnsi="Arial" w:cs="Arial"/>
          <w:lang w:eastAsia="x-none"/>
        </w:rPr>
        <w:t>illustrates the</w:t>
      </w:r>
      <w:r w:rsidR="00D63972" w:rsidRPr="001D7332">
        <w:rPr>
          <w:rFonts w:ascii="Arial" w:hAnsi="Arial" w:cs="Arial"/>
        </w:rPr>
        <w:t xml:space="preserve"> </w:t>
      </w:r>
      <w:r w:rsidR="009836A5" w:rsidRPr="001D7332">
        <w:rPr>
          <w:rFonts w:ascii="Arial" w:hAnsi="Arial" w:cs="Arial"/>
        </w:rPr>
        <w:t xml:space="preserve">choice of footwear worn to the clinic from a randomly selected group of </w:t>
      </w:r>
      <w:r w:rsidR="00A062A2" w:rsidRPr="001D7332">
        <w:rPr>
          <w:rFonts w:ascii="Arial" w:hAnsi="Arial" w:cs="Arial"/>
        </w:rPr>
        <w:t>participants</w:t>
      </w:r>
      <w:r w:rsidR="00D63972" w:rsidRPr="001D7332">
        <w:rPr>
          <w:rFonts w:ascii="Arial" w:hAnsi="Arial" w:cs="Arial"/>
        </w:rPr>
        <w:t xml:space="preserve"> and</w:t>
      </w:r>
      <w:r w:rsidR="00D63972">
        <w:rPr>
          <w:rFonts w:ascii="Arial" w:hAnsi="Arial" w:cs="Arial"/>
        </w:rPr>
        <w:t xml:space="preserve"> </w:t>
      </w:r>
      <w:r w:rsidR="009836A5">
        <w:rPr>
          <w:rFonts w:ascii="Arial" w:hAnsi="Arial" w:cs="Arial"/>
        </w:rPr>
        <w:t>clearly demonstrates the mismatch between the pa</w:t>
      </w:r>
      <w:r w:rsidR="001D7332">
        <w:rPr>
          <w:rFonts w:ascii="Arial" w:hAnsi="Arial" w:cs="Arial"/>
        </w:rPr>
        <w:t>rticipants</w:t>
      </w:r>
      <w:r w:rsidR="009836A5">
        <w:rPr>
          <w:rFonts w:ascii="Arial" w:hAnsi="Arial" w:cs="Arial"/>
        </w:rPr>
        <w:t xml:space="preserve"> feet and their footwear </w:t>
      </w:r>
      <w:r w:rsidR="00A062A2">
        <w:rPr>
          <w:rFonts w:ascii="Arial" w:hAnsi="Arial" w:cs="Arial"/>
        </w:rPr>
        <w:t xml:space="preserve">and highlights </w:t>
      </w:r>
      <w:r w:rsidR="009836A5">
        <w:rPr>
          <w:rFonts w:ascii="Arial" w:hAnsi="Arial" w:cs="Arial"/>
        </w:rPr>
        <w:t>the functional deficiencies of these footwear to support these pa</w:t>
      </w:r>
      <w:r w:rsidR="001D7332">
        <w:rPr>
          <w:rFonts w:ascii="Arial" w:hAnsi="Arial" w:cs="Arial"/>
        </w:rPr>
        <w:t>rticipants</w:t>
      </w:r>
      <w:r w:rsidR="009836A5">
        <w:rPr>
          <w:rFonts w:ascii="Arial" w:hAnsi="Arial" w:cs="Arial"/>
        </w:rPr>
        <w:t xml:space="preserve">. </w:t>
      </w:r>
      <w:r w:rsidRPr="005159F2">
        <w:rPr>
          <w:rFonts w:ascii="Arial" w:hAnsi="Arial" w:cs="Arial"/>
        </w:rPr>
        <w:t xml:space="preserve"> </w:t>
      </w:r>
    </w:p>
    <w:p w14:paraId="32DB9DE5" w14:textId="77777777" w:rsidR="006943B8" w:rsidRDefault="006943B8" w:rsidP="006943B8">
      <w:pPr>
        <w:autoSpaceDE w:val="0"/>
        <w:autoSpaceDN w:val="0"/>
        <w:adjustRightInd w:val="0"/>
        <w:spacing w:after="0" w:line="360" w:lineRule="auto"/>
        <w:jc w:val="both"/>
        <w:rPr>
          <w:rFonts w:ascii="Arial" w:hAnsi="Arial" w:cs="Arial"/>
        </w:rPr>
      </w:pPr>
    </w:p>
    <w:p w14:paraId="3A58C500" w14:textId="755401F2" w:rsidR="00B3407D" w:rsidRDefault="00730BCE" w:rsidP="006943B8">
      <w:pPr>
        <w:autoSpaceDE w:val="0"/>
        <w:autoSpaceDN w:val="0"/>
        <w:adjustRightInd w:val="0"/>
        <w:spacing w:after="0" w:line="360" w:lineRule="auto"/>
        <w:jc w:val="both"/>
        <w:rPr>
          <w:rFonts w:ascii="Arial" w:hAnsi="Arial" w:cs="Arial"/>
        </w:rPr>
      </w:pPr>
      <w:r>
        <w:rPr>
          <w:rFonts w:ascii="Arial" w:hAnsi="Arial" w:cs="Arial"/>
        </w:rPr>
        <w:t xml:space="preserve">A grand </w:t>
      </w:r>
      <w:r w:rsidR="00B3407D" w:rsidRPr="005159F2">
        <w:rPr>
          <w:rFonts w:ascii="Arial" w:hAnsi="Arial" w:cs="Arial"/>
        </w:rPr>
        <w:t>total</w:t>
      </w:r>
      <w:r>
        <w:rPr>
          <w:rFonts w:ascii="Arial" w:hAnsi="Arial" w:cs="Arial"/>
        </w:rPr>
        <w:t xml:space="preserve"> of</w:t>
      </w:r>
      <w:r w:rsidR="00B3407D" w:rsidRPr="005159F2">
        <w:rPr>
          <w:rFonts w:ascii="Arial" w:hAnsi="Arial" w:cs="Arial"/>
        </w:rPr>
        <w:t xml:space="preserve"> 157 shoes were </w:t>
      </w:r>
      <w:r w:rsidR="003474E1">
        <w:rPr>
          <w:rFonts w:ascii="Arial" w:hAnsi="Arial" w:cs="Arial"/>
        </w:rPr>
        <w:t xml:space="preserve">collectively </w:t>
      </w:r>
      <w:r w:rsidR="00B3407D" w:rsidRPr="005159F2">
        <w:rPr>
          <w:rFonts w:ascii="Arial" w:hAnsi="Arial" w:cs="Arial"/>
        </w:rPr>
        <w:t>bought over the 6</w:t>
      </w:r>
      <w:r w:rsidR="00852275">
        <w:rPr>
          <w:rFonts w:ascii="Arial" w:hAnsi="Arial" w:cs="Arial"/>
        </w:rPr>
        <w:t>-</w:t>
      </w:r>
      <w:r w:rsidR="00B3407D" w:rsidRPr="005159F2">
        <w:rPr>
          <w:rFonts w:ascii="Arial" w:hAnsi="Arial" w:cs="Arial"/>
        </w:rPr>
        <w:t>month period</w:t>
      </w:r>
      <w:r w:rsidR="00852275">
        <w:rPr>
          <w:rFonts w:ascii="Arial" w:hAnsi="Arial" w:cs="Arial"/>
        </w:rPr>
        <w:t>, G</w:t>
      </w:r>
      <w:r w:rsidR="00B3407D" w:rsidRPr="005159F2">
        <w:rPr>
          <w:rFonts w:ascii="Arial" w:hAnsi="Arial" w:cs="Arial"/>
        </w:rPr>
        <w:t>roup</w:t>
      </w:r>
      <w:r w:rsidR="00FC54AD">
        <w:rPr>
          <w:rFonts w:ascii="Arial" w:hAnsi="Arial" w:cs="Arial"/>
        </w:rPr>
        <w:t xml:space="preserve"> A</w:t>
      </w:r>
      <w:r w:rsidR="00852275">
        <w:rPr>
          <w:rFonts w:ascii="Arial" w:hAnsi="Arial" w:cs="Arial"/>
        </w:rPr>
        <w:t xml:space="preserve"> purchased </w:t>
      </w:r>
      <w:r w:rsidR="00B3407D" w:rsidRPr="005159F2">
        <w:rPr>
          <w:rFonts w:ascii="Arial" w:hAnsi="Arial" w:cs="Arial"/>
        </w:rPr>
        <w:t>88</w:t>
      </w:r>
      <w:r w:rsidR="003474E1">
        <w:rPr>
          <w:rFonts w:ascii="Arial" w:hAnsi="Arial" w:cs="Arial"/>
        </w:rPr>
        <w:t xml:space="preserve"> pairs,</w:t>
      </w:r>
      <w:r w:rsidR="00065DAD">
        <w:rPr>
          <w:rFonts w:ascii="Arial" w:hAnsi="Arial" w:cs="Arial"/>
        </w:rPr>
        <w:t xml:space="preserve"> </w:t>
      </w:r>
      <w:r w:rsidR="00852275">
        <w:rPr>
          <w:rFonts w:ascii="Arial" w:hAnsi="Arial" w:cs="Arial"/>
        </w:rPr>
        <w:t xml:space="preserve">with </w:t>
      </w:r>
      <w:r>
        <w:rPr>
          <w:rFonts w:ascii="Arial" w:hAnsi="Arial" w:cs="Arial"/>
        </w:rPr>
        <w:t xml:space="preserve">sandals </w:t>
      </w:r>
      <w:r w:rsidR="00852275">
        <w:rPr>
          <w:rFonts w:ascii="Arial" w:hAnsi="Arial" w:cs="Arial"/>
        </w:rPr>
        <w:t>being chosen most frequently</w:t>
      </w:r>
      <w:r>
        <w:rPr>
          <w:rFonts w:ascii="Arial" w:hAnsi="Arial" w:cs="Arial"/>
        </w:rPr>
        <w:t xml:space="preserve"> (n = 21</w:t>
      </w:r>
      <w:r w:rsidR="003474E1">
        <w:rPr>
          <w:rFonts w:ascii="Arial" w:hAnsi="Arial" w:cs="Arial"/>
        </w:rPr>
        <w:t>)</w:t>
      </w:r>
      <w:r w:rsidR="008C26AC">
        <w:rPr>
          <w:rFonts w:ascii="Arial" w:hAnsi="Arial" w:cs="Arial"/>
        </w:rPr>
        <w:t xml:space="preserve"> </w:t>
      </w:r>
      <w:r w:rsidR="00065DAD">
        <w:rPr>
          <w:rFonts w:ascii="Arial" w:hAnsi="Arial" w:cs="Arial"/>
        </w:rPr>
        <w:t>(Graph 1)</w:t>
      </w:r>
      <w:r w:rsidR="00FC54AD">
        <w:rPr>
          <w:rFonts w:ascii="Arial" w:hAnsi="Arial" w:cs="Arial"/>
        </w:rPr>
        <w:t>. Purchasing factors</w:t>
      </w:r>
      <w:r w:rsidR="00852275">
        <w:rPr>
          <w:rFonts w:ascii="Arial" w:hAnsi="Arial" w:cs="Arial"/>
        </w:rPr>
        <w:t xml:space="preserve"> </w:t>
      </w:r>
      <w:r w:rsidR="00FC54AD">
        <w:rPr>
          <w:rFonts w:ascii="Arial" w:hAnsi="Arial" w:cs="Arial"/>
        </w:rPr>
        <w:t xml:space="preserve">that influenced choice </w:t>
      </w:r>
      <w:r w:rsidR="00852275">
        <w:rPr>
          <w:rFonts w:ascii="Arial" w:hAnsi="Arial" w:cs="Arial"/>
        </w:rPr>
        <w:t xml:space="preserve">of this type of shoe </w:t>
      </w:r>
      <w:r w:rsidR="00FC54AD" w:rsidRPr="005159F2">
        <w:rPr>
          <w:rFonts w:ascii="Arial" w:hAnsi="Arial" w:cs="Arial"/>
        </w:rPr>
        <w:t xml:space="preserve">were </w:t>
      </w:r>
      <w:r w:rsidR="003474E1">
        <w:rPr>
          <w:rFonts w:ascii="Arial" w:hAnsi="Arial" w:cs="Arial"/>
        </w:rPr>
        <w:t xml:space="preserve">comfort, </w:t>
      </w:r>
      <w:r>
        <w:rPr>
          <w:rFonts w:ascii="Arial" w:hAnsi="Arial" w:cs="Arial"/>
        </w:rPr>
        <w:t>summer holiday</w:t>
      </w:r>
      <w:r w:rsidR="00FC54AD" w:rsidRPr="005159F2">
        <w:rPr>
          <w:rFonts w:ascii="Arial" w:hAnsi="Arial" w:cs="Arial"/>
        </w:rPr>
        <w:t xml:space="preserve">, </w:t>
      </w:r>
      <w:r>
        <w:rPr>
          <w:rFonts w:ascii="Arial" w:hAnsi="Arial" w:cs="Arial"/>
        </w:rPr>
        <w:t xml:space="preserve">and </w:t>
      </w:r>
      <w:r w:rsidR="003474E1">
        <w:rPr>
          <w:rFonts w:ascii="Arial" w:hAnsi="Arial" w:cs="Arial"/>
        </w:rPr>
        <w:t>activity. W</w:t>
      </w:r>
      <w:r w:rsidR="00065DAD">
        <w:rPr>
          <w:rFonts w:ascii="Arial" w:hAnsi="Arial" w:cs="Arial"/>
        </w:rPr>
        <w:t>hilst for the older Group B</w:t>
      </w:r>
      <w:r w:rsidR="003474E1">
        <w:rPr>
          <w:rFonts w:ascii="Arial" w:hAnsi="Arial" w:cs="Arial"/>
        </w:rPr>
        <w:t xml:space="preserve"> bought fewer shoes (n=69) </w:t>
      </w:r>
      <w:r>
        <w:rPr>
          <w:rFonts w:ascii="Arial" w:hAnsi="Arial" w:cs="Arial"/>
        </w:rPr>
        <w:t xml:space="preserve">were collectively purchased, </w:t>
      </w:r>
      <w:r w:rsidR="003474E1">
        <w:rPr>
          <w:rFonts w:ascii="Arial" w:hAnsi="Arial" w:cs="Arial"/>
        </w:rPr>
        <w:t xml:space="preserve">with the </w:t>
      </w:r>
      <w:r w:rsidR="00FC54AD" w:rsidRPr="005159F2">
        <w:rPr>
          <w:rFonts w:ascii="Arial" w:hAnsi="Arial" w:cs="Arial"/>
        </w:rPr>
        <w:t>slip-on</w:t>
      </w:r>
      <w:r w:rsidR="003474E1">
        <w:rPr>
          <w:rFonts w:ascii="Arial" w:hAnsi="Arial" w:cs="Arial"/>
        </w:rPr>
        <w:t xml:space="preserve"> shoe being most popular choice</w:t>
      </w:r>
      <w:r w:rsidR="00FC54AD" w:rsidRPr="005159F2">
        <w:rPr>
          <w:rFonts w:ascii="Arial" w:hAnsi="Arial" w:cs="Arial"/>
        </w:rPr>
        <w:t xml:space="preserve"> (n = 14) </w:t>
      </w:r>
      <w:r w:rsidR="003474E1">
        <w:rPr>
          <w:rFonts w:ascii="Arial" w:hAnsi="Arial" w:cs="Arial"/>
        </w:rPr>
        <w:t>influenced by shape of heel, comfort,</w:t>
      </w:r>
      <w:r w:rsidR="00FC54AD" w:rsidRPr="005159F2">
        <w:rPr>
          <w:rFonts w:ascii="Arial" w:hAnsi="Arial" w:cs="Arial"/>
        </w:rPr>
        <w:t xml:space="preserve"> colour and fit </w:t>
      </w:r>
      <w:r w:rsidR="00E2778D">
        <w:rPr>
          <w:rFonts w:ascii="Arial" w:hAnsi="Arial" w:cs="Arial"/>
        </w:rPr>
        <w:t xml:space="preserve">(Cochrane Q, </w:t>
      </w:r>
      <w:r w:rsidR="00E2778D" w:rsidRPr="00E2778D">
        <w:rPr>
          <w:rFonts w:ascii="Arial" w:hAnsi="Arial" w:cs="Arial"/>
          <w:i/>
        </w:rPr>
        <w:t>p</w:t>
      </w:r>
      <w:r w:rsidR="00E2778D">
        <w:rPr>
          <w:rFonts w:ascii="Arial" w:hAnsi="Arial" w:cs="Arial"/>
        </w:rPr>
        <w:t xml:space="preserve"> = 0.000)</w:t>
      </w:r>
      <w:r w:rsidR="00962FF8">
        <w:rPr>
          <w:rFonts w:ascii="Arial" w:hAnsi="Arial" w:cs="Arial"/>
        </w:rPr>
        <w:t>.</w:t>
      </w:r>
    </w:p>
    <w:p w14:paraId="5A0C1057" w14:textId="77777777" w:rsidR="00962FF8" w:rsidRDefault="00962FF8" w:rsidP="006943B8">
      <w:pPr>
        <w:autoSpaceDE w:val="0"/>
        <w:autoSpaceDN w:val="0"/>
        <w:adjustRightInd w:val="0"/>
        <w:spacing w:after="0" w:line="360" w:lineRule="auto"/>
        <w:jc w:val="both"/>
        <w:rPr>
          <w:rFonts w:ascii="Arial" w:hAnsi="Arial" w:cs="Arial"/>
        </w:rPr>
      </w:pPr>
    </w:p>
    <w:p w14:paraId="0752DF66" w14:textId="780C4D40" w:rsidR="00B3407D" w:rsidRDefault="00E20A0D" w:rsidP="006943B8">
      <w:pPr>
        <w:spacing w:after="0" w:line="360" w:lineRule="auto"/>
        <w:jc w:val="both"/>
        <w:rPr>
          <w:rFonts w:ascii="Arial" w:hAnsi="Arial" w:cs="Arial"/>
        </w:rPr>
      </w:pPr>
      <w:r w:rsidRPr="001D7332">
        <w:rPr>
          <w:rFonts w:ascii="Arial" w:hAnsi="Arial" w:cs="Arial"/>
        </w:rPr>
        <w:t xml:space="preserve">When </w:t>
      </w:r>
      <w:r w:rsidR="00D63972" w:rsidRPr="001D7332">
        <w:rPr>
          <w:rFonts w:ascii="Arial" w:hAnsi="Arial" w:cs="Arial"/>
        </w:rPr>
        <w:t>exploring</w:t>
      </w:r>
      <w:r w:rsidRPr="001D7332">
        <w:rPr>
          <w:rFonts w:ascii="Arial" w:hAnsi="Arial" w:cs="Arial"/>
        </w:rPr>
        <w:t xml:space="preserve"> emotions related to purchase and wearing</w:t>
      </w:r>
      <w:r w:rsidR="00D63972" w:rsidRPr="001D7332">
        <w:rPr>
          <w:rFonts w:ascii="Arial" w:hAnsi="Arial" w:cs="Arial"/>
        </w:rPr>
        <w:t xml:space="preserve"> the</w:t>
      </w:r>
      <w:r>
        <w:rPr>
          <w:rFonts w:ascii="Arial" w:hAnsi="Arial" w:cs="Arial"/>
        </w:rPr>
        <w:t xml:space="preserve"> selected shoes </w:t>
      </w:r>
      <w:r w:rsidR="001D7332">
        <w:rPr>
          <w:rFonts w:ascii="Arial" w:hAnsi="Arial" w:cs="Arial"/>
        </w:rPr>
        <w:t xml:space="preserve">a </w:t>
      </w:r>
      <w:r w:rsidR="00B3407D" w:rsidRPr="005159F2">
        <w:rPr>
          <w:rFonts w:ascii="Arial" w:hAnsi="Arial" w:cs="Arial"/>
        </w:rPr>
        <w:t>statistically significant result was found using Kruskal Wallis test between how good patients felt about themselves and high levels of comfort (</w:t>
      </w:r>
      <w:r w:rsidR="00B3407D" w:rsidRPr="008C26AC">
        <w:rPr>
          <w:rFonts w:ascii="Arial" w:hAnsi="Arial" w:cs="Arial"/>
          <w:i/>
        </w:rPr>
        <w:t>p</w:t>
      </w:r>
      <w:r w:rsidR="00B3407D" w:rsidRPr="005159F2">
        <w:rPr>
          <w:rFonts w:ascii="Arial" w:hAnsi="Arial" w:cs="Arial"/>
        </w:rPr>
        <w:t xml:space="preserve"> = 0.031) and value</w:t>
      </w:r>
      <w:r w:rsidR="008C26AC">
        <w:rPr>
          <w:rFonts w:ascii="Arial" w:hAnsi="Arial" w:cs="Arial"/>
        </w:rPr>
        <w:t xml:space="preserve"> of the shoe </w:t>
      </w:r>
      <w:r w:rsidR="000D7EE5">
        <w:rPr>
          <w:rFonts w:ascii="Arial" w:hAnsi="Arial" w:cs="Arial"/>
        </w:rPr>
        <w:t>purchased</w:t>
      </w:r>
      <w:r w:rsidR="00B3407D" w:rsidRPr="005159F2">
        <w:rPr>
          <w:rFonts w:ascii="Arial" w:hAnsi="Arial" w:cs="Arial"/>
        </w:rPr>
        <w:t xml:space="preserve"> (</w:t>
      </w:r>
      <w:r w:rsidR="00B3407D" w:rsidRPr="001D7332">
        <w:rPr>
          <w:rFonts w:ascii="Arial" w:hAnsi="Arial" w:cs="Arial"/>
          <w:i/>
        </w:rPr>
        <w:t>p</w:t>
      </w:r>
      <w:r w:rsidR="00B3407D" w:rsidRPr="005159F2">
        <w:rPr>
          <w:rFonts w:ascii="Arial" w:hAnsi="Arial" w:cs="Arial"/>
        </w:rPr>
        <w:t xml:space="preserve"> = 0.009).  Further Kruskal Wallis tests comparing these same qualities with width and length differences produced a statistically significant result (</w:t>
      </w:r>
      <w:r w:rsidR="00B3407D" w:rsidRPr="001D7332">
        <w:rPr>
          <w:rFonts w:ascii="Arial" w:hAnsi="Arial" w:cs="Arial"/>
          <w:i/>
        </w:rPr>
        <w:t>p</w:t>
      </w:r>
      <w:r w:rsidR="00B3407D" w:rsidRPr="005159F2">
        <w:rPr>
          <w:rFonts w:ascii="Arial" w:hAnsi="Arial" w:cs="Arial"/>
        </w:rPr>
        <w:t xml:space="preserve"> = 0.</w:t>
      </w:r>
      <w:r>
        <w:rPr>
          <w:rFonts w:ascii="Arial" w:hAnsi="Arial" w:cs="Arial"/>
        </w:rPr>
        <w:t>0</w:t>
      </w:r>
      <w:r w:rsidR="00B3407D" w:rsidRPr="005159F2">
        <w:rPr>
          <w:rFonts w:ascii="Arial" w:hAnsi="Arial" w:cs="Arial"/>
        </w:rPr>
        <w:t>30) between width difference and support only.  When analysed by age group, no statistically significant results</w:t>
      </w:r>
      <w:r>
        <w:rPr>
          <w:rFonts w:ascii="Arial" w:hAnsi="Arial" w:cs="Arial"/>
        </w:rPr>
        <w:t xml:space="preserve"> were found for the younger G</w:t>
      </w:r>
      <w:r w:rsidR="00B3407D" w:rsidRPr="005159F2">
        <w:rPr>
          <w:rFonts w:ascii="Arial" w:hAnsi="Arial" w:cs="Arial"/>
        </w:rPr>
        <w:t xml:space="preserve">roup </w:t>
      </w:r>
      <w:r>
        <w:rPr>
          <w:rFonts w:ascii="Arial" w:hAnsi="Arial" w:cs="Arial"/>
        </w:rPr>
        <w:t xml:space="preserve">A </w:t>
      </w:r>
      <w:r w:rsidR="00B3407D" w:rsidRPr="005159F2">
        <w:rPr>
          <w:rFonts w:ascii="Arial" w:hAnsi="Arial" w:cs="Arial"/>
        </w:rPr>
        <w:t>(</w:t>
      </w:r>
      <w:r w:rsidR="00B3407D" w:rsidRPr="001D7332">
        <w:rPr>
          <w:rFonts w:ascii="Arial" w:hAnsi="Arial" w:cs="Arial"/>
          <w:i/>
        </w:rPr>
        <w:t>p</w:t>
      </w:r>
      <w:r w:rsidR="00B3407D" w:rsidRPr="005159F2">
        <w:rPr>
          <w:rFonts w:ascii="Arial" w:hAnsi="Arial" w:cs="Arial"/>
        </w:rPr>
        <w:t xml:space="preserve"> = 0.126) but a statistically significant result was found for the</w:t>
      </w:r>
      <w:r>
        <w:rPr>
          <w:rFonts w:ascii="Arial" w:hAnsi="Arial" w:cs="Arial"/>
        </w:rPr>
        <w:t xml:space="preserve"> Group B</w:t>
      </w:r>
      <w:r w:rsidR="00B3407D" w:rsidRPr="005159F2">
        <w:rPr>
          <w:rFonts w:ascii="Arial" w:hAnsi="Arial" w:cs="Arial"/>
        </w:rPr>
        <w:t xml:space="preserve"> </w:t>
      </w:r>
      <w:r w:rsidR="00B3407D" w:rsidRPr="005159F2">
        <w:rPr>
          <w:rFonts w:ascii="Arial" w:hAnsi="Arial" w:cs="Arial"/>
        </w:rPr>
        <w:lastRenderedPageBreak/>
        <w:t>over 61s (</w:t>
      </w:r>
      <w:r w:rsidR="00B3407D" w:rsidRPr="001D7332">
        <w:rPr>
          <w:rFonts w:ascii="Arial" w:hAnsi="Arial" w:cs="Arial"/>
          <w:i/>
        </w:rPr>
        <w:t>p</w:t>
      </w:r>
      <w:r w:rsidR="00B3407D" w:rsidRPr="005159F2">
        <w:rPr>
          <w:rFonts w:ascii="Arial" w:hAnsi="Arial" w:cs="Arial"/>
        </w:rPr>
        <w:t xml:space="preserve"> = 0.049) with the median result indicating that there was a strong relationship between width difference (-0.6 mm) and how comfortable the sh</w:t>
      </w:r>
      <w:r w:rsidR="00E2778D">
        <w:rPr>
          <w:rFonts w:ascii="Arial" w:hAnsi="Arial" w:cs="Arial"/>
        </w:rPr>
        <w:t>oes were.</w:t>
      </w:r>
    </w:p>
    <w:p w14:paraId="6C76188F" w14:textId="77777777" w:rsidR="00962FF8" w:rsidRDefault="00962FF8" w:rsidP="006943B8">
      <w:pPr>
        <w:spacing w:after="0" w:line="360" w:lineRule="auto"/>
        <w:jc w:val="both"/>
        <w:rPr>
          <w:rFonts w:ascii="Arial" w:hAnsi="Arial" w:cs="Arial"/>
          <w:b/>
          <w:u w:val="single"/>
        </w:rPr>
      </w:pPr>
    </w:p>
    <w:p w14:paraId="2BDD2879" w14:textId="598207E7" w:rsidR="00406C8D" w:rsidRDefault="007F7A08" w:rsidP="006943B8">
      <w:pPr>
        <w:spacing w:after="0" w:line="360" w:lineRule="auto"/>
        <w:jc w:val="both"/>
        <w:rPr>
          <w:rFonts w:ascii="Arial" w:hAnsi="Arial" w:cs="Arial"/>
          <w:b/>
        </w:rPr>
      </w:pPr>
      <w:r w:rsidRPr="005159F2">
        <w:rPr>
          <w:rFonts w:ascii="Arial" w:hAnsi="Arial" w:cs="Arial"/>
          <w:b/>
          <w:u w:val="single"/>
        </w:rPr>
        <w:t>D</w:t>
      </w:r>
      <w:r w:rsidR="00406C8D" w:rsidRPr="005159F2">
        <w:rPr>
          <w:rFonts w:ascii="Arial" w:hAnsi="Arial" w:cs="Arial"/>
          <w:b/>
          <w:u w:val="single"/>
        </w:rPr>
        <w:t>ISCUSSION</w:t>
      </w:r>
      <w:r w:rsidR="00406C8D" w:rsidRPr="005159F2">
        <w:rPr>
          <w:rFonts w:ascii="Arial" w:hAnsi="Arial" w:cs="Arial"/>
          <w:b/>
        </w:rPr>
        <w:t xml:space="preserve"> </w:t>
      </w:r>
    </w:p>
    <w:p w14:paraId="7994824A" w14:textId="77777777" w:rsidR="006943B8" w:rsidRDefault="006943B8" w:rsidP="006943B8">
      <w:pPr>
        <w:spacing w:after="0" w:line="360" w:lineRule="auto"/>
        <w:jc w:val="both"/>
        <w:rPr>
          <w:rFonts w:ascii="Arial" w:hAnsi="Arial" w:cs="Arial"/>
        </w:rPr>
      </w:pPr>
    </w:p>
    <w:p w14:paraId="2E763CEE" w14:textId="3ECA5AD9" w:rsidR="00C673A5" w:rsidRDefault="00C95E76" w:rsidP="006943B8">
      <w:pPr>
        <w:spacing w:after="0" w:line="360" w:lineRule="auto"/>
        <w:jc w:val="both"/>
        <w:rPr>
          <w:rFonts w:ascii="Arial" w:hAnsi="Arial" w:cs="Arial"/>
        </w:rPr>
      </w:pPr>
      <w:r w:rsidRPr="00C95E76">
        <w:rPr>
          <w:rFonts w:ascii="Arial" w:hAnsi="Arial" w:cs="Arial"/>
        </w:rPr>
        <w:t xml:space="preserve">This study looked at the relationship between shoes </w:t>
      </w:r>
      <w:r w:rsidR="00D96A21" w:rsidRPr="005159F2">
        <w:rPr>
          <w:rFonts w:ascii="Arial" w:hAnsi="Arial" w:cs="Arial"/>
        </w:rPr>
        <w:t>purchased</w:t>
      </w:r>
      <w:r w:rsidR="00D96A21" w:rsidRPr="00C95E76">
        <w:rPr>
          <w:rFonts w:ascii="Arial" w:hAnsi="Arial" w:cs="Arial"/>
        </w:rPr>
        <w:t xml:space="preserve"> </w:t>
      </w:r>
      <w:r w:rsidR="00ED077C">
        <w:rPr>
          <w:rFonts w:ascii="Arial" w:hAnsi="Arial" w:cs="Arial"/>
        </w:rPr>
        <w:t xml:space="preserve">by </w:t>
      </w:r>
      <w:r w:rsidR="00C673A5">
        <w:rPr>
          <w:rFonts w:ascii="Arial" w:hAnsi="Arial" w:cs="Arial"/>
        </w:rPr>
        <w:t xml:space="preserve">a </w:t>
      </w:r>
      <w:r w:rsidR="00ED077C">
        <w:rPr>
          <w:rFonts w:ascii="Arial" w:hAnsi="Arial" w:cs="Arial"/>
        </w:rPr>
        <w:t xml:space="preserve">group of </w:t>
      </w:r>
      <w:r w:rsidR="001C2CD5">
        <w:rPr>
          <w:rFonts w:ascii="Arial" w:hAnsi="Arial" w:cs="Arial"/>
        </w:rPr>
        <w:t xml:space="preserve">women </w:t>
      </w:r>
      <w:r w:rsidR="00D96A21">
        <w:rPr>
          <w:rFonts w:ascii="Arial" w:hAnsi="Arial" w:cs="Arial"/>
        </w:rPr>
        <w:t xml:space="preserve">receiving regular podiatry treatment </w:t>
      </w:r>
      <w:r w:rsidRPr="00C95E76">
        <w:rPr>
          <w:rFonts w:ascii="Arial" w:hAnsi="Arial" w:cs="Arial"/>
        </w:rPr>
        <w:t xml:space="preserve">and </w:t>
      </w:r>
      <w:r w:rsidR="00ED077C">
        <w:rPr>
          <w:rFonts w:ascii="Arial" w:hAnsi="Arial" w:cs="Arial"/>
        </w:rPr>
        <w:t xml:space="preserve">the </w:t>
      </w:r>
      <w:r w:rsidR="00D96A21">
        <w:rPr>
          <w:rFonts w:ascii="Arial" w:hAnsi="Arial" w:cs="Arial"/>
        </w:rPr>
        <w:t xml:space="preserve">presenting </w:t>
      </w:r>
      <w:r w:rsidRPr="00C95E76">
        <w:rPr>
          <w:rFonts w:ascii="Arial" w:hAnsi="Arial" w:cs="Arial"/>
        </w:rPr>
        <w:t>pathology</w:t>
      </w:r>
      <w:r w:rsidR="00ED077C">
        <w:rPr>
          <w:rFonts w:ascii="Arial" w:hAnsi="Arial" w:cs="Arial"/>
        </w:rPr>
        <w:t>, particularly</w:t>
      </w:r>
      <w:r w:rsidRPr="00C95E76">
        <w:rPr>
          <w:rFonts w:ascii="Arial" w:hAnsi="Arial" w:cs="Arial"/>
        </w:rPr>
        <w:t xml:space="preserve"> </w:t>
      </w:r>
      <w:r w:rsidR="00ED077C" w:rsidRPr="005159F2">
        <w:rPr>
          <w:rFonts w:ascii="Arial" w:hAnsi="Arial" w:cs="Arial"/>
        </w:rPr>
        <w:t xml:space="preserve">whether shoes have an association with foot pathology and what </w:t>
      </w:r>
      <w:r w:rsidR="00C673A5">
        <w:rPr>
          <w:rFonts w:ascii="Arial" w:hAnsi="Arial" w:cs="Arial"/>
        </w:rPr>
        <w:t>choices determined the</w:t>
      </w:r>
      <w:r w:rsidR="00ED077C" w:rsidRPr="005159F2">
        <w:rPr>
          <w:rFonts w:ascii="Arial" w:hAnsi="Arial" w:cs="Arial"/>
        </w:rPr>
        <w:t xml:space="preserve"> purchase decision</w:t>
      </w:r>
      <w:r w:rsidRPr="00C95E76">
        <w:rPr>
          <w:rFonts w:ascii="Arial" w:hAnsi="Arial" w:cs="Arial"/>
        </w:rPr>
        <w:t>.</w:t>
      </w:r>
      <w:r w:rsidR="00FF0F17">
        <w:rPr>
          <w:rFonts w:ascii="Arial" w:hAnsi="Arial" w:cs="Arial"/>
        </w:rPr>
        <w:t xml:space="preserve"> </w:t>
      </w:r>
      <w:r w:rsidR="00B236E9" w:rsidRPr="001D7332">
        <w:rPr>
          <w:rFonts w:ascii="Arial" w:hAnsi="Arial" w:cs="Arial"/>
        </w:rPr>
        <w:t xml:space="preserve">This group of participants, from a small locality of Cambridge UK, </w:t>
      </w:r>
      <w:r w:rsidR="00FF0F17" w:rsidRPr="001D7332">
        <w:rPr>
          <w:rFonts w:ascii="Arial" w:hAnsi="Arial" w:cs="Arial"/>
        </w:rPr>
        <w:t xml:space="preserve">had </w:t>
      </w:r>
      <w:r w:rsidR="00B236E9" w:rsidRPr="001D7332">
        <w:rPr>
          <w:rFonts w:ascii="Arial" w:hAnsi="Arial" w:cs="Arial"/>
        </w:rPr>
        <w:t xml:space="preserve">independently </w:t>
      </w:r>
      <w:r w:rsidR="001D7332" w:rsidRPr="001D7332">
        <w:rPr>
          <w:rFonts w:ascii="Arial" w:hAnsi="Arial" w:cs="Arial"/>
        </w:rPr>
        <w:t>sought podiatry</w:t>
      </w:r>
      <w:r w:rsidR="00FF0F17" w:rsidRPr="001D7332">
        <w:rPr>
          <w:rFonts w:ascii="Arial" w:hAnsi="Arial" w:cs="Arial"/>
        </w:rPr>
        <w:t xml:space="preserve"> treatment</w:t>
      </w:r>
      <w:r w:rsidR="00B236E9" w:rsidRPr="001D7332">
        <w:rPr>
          <w:rFonts w:ascii="Arial" w:hAnsi="Arial" w:cs="Arial"/>
        </w:rPr>
        <w:t>,</w:t>
      </w:r>
      <w:r w:rsidR="00FF0F17" w:rsidRPr="001D7332">
        <w:rPr>
          <w:rFonts w:ascii="Arial" w:hAnsi="Arial" w:cs="Arial"/>
        </w:rPr>
        <w:t xml:space="preserve"> as the presenting foot pain was perceived as requiring intervention</w:t>
      </w:r>
      <w:r w:rsidR="00FF0F17">
        <w:rPr>
          <w:rFonts w:ascii="Arial" w:hAnsi="Arial" w:cs="Arial"/>
        </w:rPr>
        <w:t xml:space="preserve">.  </w:t>
      </w:r>
      <w:r w:rsidRPr="00C95E76">
        <w:rPr>
          <w:rFonts w:ascii="Arial" w:hAnsi="Arial" w:cs="Arial"/>
        </w:rPr>
        <w:t xml:space="preserve">  </w:t>
      </w:r>
    </w:p>
    <w:p w14:paraId="6E38D13C" w14:textId="77777777" w:rsidR="006943B8" w:rsidRDefault="006943B8" w:rsidP="006943B8">
      <w:pPr>
        <w:spacing w:after="0" w:line="360" w:lineRule="auto"/>
        <w:jc w:val="both"/>
        <w:rPr>
          <w:rFonts w:ascii="Arial" w:hAnsi="Arial" w:cs="Arial"/>
        </w:rPr>
      </w:pPr>
    </w:p>
    <w:p w14:paraId="0E658137" w14:textId="492CFF76" w:rsidR="004D731D" w:rsidRDefault="00E1180A" w:rsidP="006943B8">
      <w:pPr>
        <w:spacing w:after="0" w:line="360" w:lineRule="auto"/>
        <w:jc w:val="both"/>
        <w:rPr>
          <w:rFonts w:ascii="Arial" w:hAnsi="Arial" w:cs="Arial"/>
        </w:rPr>
      </w:pPr>
      <w:r>
        <w:rPr>
          <w:rFonts w:ascii="Arial" w:hAnsi="Arial" w:cs="Arial"/>
        </w:rPr>
        <w:t xml:space="preserve">The clinical presentations of foot pathology indicated a significantly higher incidence of HAV in the older group who were also more likely to have corns. </w:t>
      </w:r>
      <w:r w:rsidRPr="00C673A5">
        <w:rPr>
          <w:rFonts w:ascii="Arial" w:hAnsi="Arial" w:cs="Arial"/>
        </w:rPr>
        <w:t>It is known that morphological and physiological changes occur over time with bony and soft tissue changes occurring from</w:t>
      </w:r>
      <w:r w:rsidR="00074C8D">
        <w:rPr>
          <w:rFonts w:ascii="Arial" w:hAnsi="Arial" w:cs="Arial"/>
        </w:rPr>
        <w:t xml:space="preserve"> natural ageing and prolonged mechanical strain </w:t>
      </w:r>
      <w:r w:rsidR="00977B07">
        <w:rPr>
          <w:rFonts w:ascii="Arial" w:hAnsi="Arial" w:cs="Arial"/>
        </w:rPr>
        <w:t>[26]</w:t>
      </w:r>
      <w:r w:rsidRPr="00C673A5">
        <w:rPr>
          <w:rFonts w:ascii="Arial" w:hAnsi="Arial" w:cs="Arial"/>
        </w:rPr>
        <w:t xml:space="preserve">.  </w:t>
      </w:r>
      <w:r w:rsidR="00074C8D">
        <w:rPr>
          <w:rFonts w:ascii="Arial" w:hAnsi="Arial" w:cs="Arial"/>
        </w:rPr>
        <w:t>The forefoot is reported to be wider with a greater depth in older</w:t>
      </w:r>
      <w:r w:rsidR="000E1F69">
        <w:rPr>
          <w:rFonts w:ascii="Arial" w:hAnsi="Arial" w:cs="Arial"/>
        </w:rPr>
        <w:t xml:space="preserve"> adults</w:t>
      </w:r>
      <w:r w:rsidR="001A1044">
        <w:rPr>
          <w:rFonts w:ascii="Arial" w:hAnsi="Arial" w:cs="Arial"/>
        </w:rPr>
        <w:t xml:space="preserve"> and footwear that is not wide enough contributes to foot pathology</w:t>
      </w:r>
      <w:r w:rsidR="008047DC">
        <w:rPr>
          <w:rFonts w:ascii="Arial" w:hAnsi="Arial" w:cs="Arial"/>
        </w:rPr>
        <w:t xml:space="preserve"> </w:t>
      </w:r>
      <w:r w:rsidR="00977B07">
        <w:rPr>
          <w:rFonts w:ascii="Arial" w:hAnsi="Arial" w:cs="Arial"/>
        </w:rPr>
        <w:t>[12]</w:t>
      </w:r>
      <w:r w:rsidR="00962FF8">
        <w:rPr>
          <w:rFonts w:ascii="Arial" w:hAnsi="Arial" w:cs="Arial"/>
        </w:rPr>
        <w:t>.</w:t>
      </w:r>
      <w:r w:rsidR="000E1F69">
        <w:rPr>
          <w:rFonts w:ascii="Arial" w:hAnsi="Arial" w:cs="Arial"/>
        </w:rPr>
        <w:t xml:space="preserve"> </w:t>
      </w:r>
      <w:r w:rsidR="00074C8D">
        <w:rPr>
          <w:rFonts w:ascii="Arial" w:hAnsi="Arial" w:cs="Arial"/>
        </w:rPr>
        <w:t xml:space="preserve">However, </w:t>
      </w:r>
      <w:r w:rsidR="00074C8D" w:rsidRPr="001D7332">
        <w:rPr>
          <w:rFonts w:ascii="Arial" w:hAnsi="Arial" w:cs="Arial"/>
        </w:rPr>
        <w:t>in this study the older group had</w:t>
      </w:r>
      <w:r w:rsidR="00074C8D">
        <w:rPr>
          <w:rFonts w:ascii="Arial" w:hAnsi="Arial" w:cs="Arial"/>
        </w:rPr>
        <w:t xml:space="preserve"> longer and narrower feet </w:t>
      </w:r>
      <w:r w:rsidR="001A1044">
        <w:rPr>
          <w:rFonts w:ascii="Arial" w:hAnsi="Arial" w:cs="Arial"/>
        </w:rPr>
        <w:t xml:space="preserve">than the younger participants </w:t>
      </w:r>
      <w:r w:rsidR="00074C8D">
        <w:rPr>
          <w:rFonts w:ascii="Arial" w:hAnsi="Arial" w:cs="Arial"/>
        </w:rPr>
        <w:t xml:space="preserve">and did not consider having a foot measurement taken </w:t>
      </w:r>
      <w:r w:rsidR="000E1F69">
        <w:rPr>
          <w:rFonts w:ascii="Arial" w:hAnsi="Arial" w:cs="Arial"/>
        </w:rPr>
        <w:t xml:space="preserve">or change in footwear size </w:t>
      </w:r>
      <w:r w:rsidR="00074C8D">
        <w:rPr>
          <w:rFonts w:ascii="Arial" w:hAnsi="Arial" w:cs="Arial"/>
        </w:rPr>
        <w:t>when purchasing shoes.</w:t>
      </w:r>
      <w:r w:rsidR="000E1F69">
        <w:rPr>
          <w:rFonts w:ascii="Arial" w:hAnsi="Arial" w:cs="Arial"/>
        </w:rPr>
        <w:t xml:space="preserve"> Therefore</w:t>
      </w:r>
      <w:r w:rsidR="001A1044">
        <w:rPr>
          <w:rFonts w:ascii="Arial" w:hAnsi="Arial" w:cs="Arial"/>
        </w:rPr>
        <w:t>,</w:t>
      </w:r>
      <w:r w:rsidR="000E1F69">
        <w:rPr>
          <w:rFonts w:ascii="Arial" w:hAnsi="Arial" w:cs="Arial"/>
        </w:rPr>
        <w:t xml:space="preserve"> any </w:t>
      </w:r>
      <w:r w:rsidR="001A1044">
        <w:rPr>
          <w:rFonts w:ascii="Arial" w:hAnsi="Arial" w:cs="Arial"/>
        </w:rPr>
        <w:t xml:space="preserve">age-related </w:t>
      </w:r>
      <w:r w:rsidR="000E1F69">
        <w:rPr>
          <w:rFonts w:ascii="Arial" w:hAnsi="Arial" w:cs="Arial"/>
        </w:rPr>
        <w:t>changes that had occurred over</w:t>
      </w:r>
      <w:r w:rsidR="001D7332">
        <w:rPr>
          <w:rFonts w:ascii="Arial" w:hAnsi="Arial" w:cs="Arial"/>
        </w:rPr>
        <w:t xml:space="preserve"> </w:t>
      </w:r>
      <w:r w:rsidR="000E1F69">
        <w:rPr>
          <w:rFonts w:ascii="Arial" w:hAnsi="Arial" w:cs="Arial"/>
        </w:rPr>
        <w:t>time were not accounted for or considered by this group</w:t>
      </w:r>
      <w:r w:rsidR="001A1044">
        <w:rPr>
          <w:rFonts w:ascii="Arial" w:hAnsi="Arial" w:cs="Arial"/>
        </w:rPr>
        <w:t>. This</w:t>
      </w:r>
      <w:r w:rsidR="000E1F69">
        <w:rPr>
          <w:rFonts w:ascii="Arial" w:hAnsi="Arial" w:cs="Arial"/>
        </w:rPr>
        <w:t xml:space="preserve"> resul</w:t>
      </w:r>
      <w:r w:rsidR="001A1044">
        <w:rPr>
          <w:rFonts w:ascii="Arial" w:hAnsi="Arial" w:cs="Arial"/>
        </w:rPr>
        <w:t>ted</w:t>
      </w:r>
      <w:r w:rsidR="000E1F69">
        <w:rPr>
          <w:rFonts w:ascii="Arial" w:hAnsi="Arial" w:cs="Arial"/>
        </w:rPr>
        <w:t xml:space="preserve"> in t</w:t>
      </w:r>
      <w:r w:rsidR="00074C8D">
        <w:rPr>
          <w:rFonts w:ascii="Arial" w:hAnsi="Arial" w:cs="Arial"/>
        </w:rPr>
        <w:t xml:space="preserve">he shoe size worn </w:t>
      </w:r>
      <w:r w:rsidR="001A1044">
        <w:rPr>
          <w:rFonts w:ascii="Arial" w:hAnsi="Arial" w:cs="Arial"/>
        </w:rPr>
        <w:t>to clinic being</w:t>
      </w:r>
      <w:r w:rsidR="00074C8D">
        <w:rPr>
          <w:rFonts w:ascii="Arial" w:hAnsi="Arial" w:cs="Arial"/>
        </w:rPr>
        <w:t xml:space="preserve"> significantly narrower </w:t>
      </w:r>
      <w:r w:rsidR="001A1044">
        <w:rPr>
          <w:rFonts w:ascii="Arial" w:hAnsi="Arial" w:cs="Arial"/>
        </w:rPr>
        <w:t xml:space="preserve">than the younger group </w:t>
      </w:r>
      <w:r w:rsidR="00D70528">
        <w:rPr>
          <w:rFonts w:ascii="Arial" w:hAnsi="Arial" w:cs="Arial"/>
        </w:rPr>
        <w:t>with</w:t>
      </w:r>
      <w:r w:rsidR="00074C8D">
        <w:rPr>
          <w:rFonts w:ascii="Arial" w:hAnsi="Arial" w:cs="Arial"/>
        </w:rPr>
        <w:t xml:space="preserve"> </w:t>
      </w:r>
      <w:r w:rsidR="001A1044">
        <w:rPr>
          <w:rFonts w:ascii="Arial" w:hAnsi="Arial" w:cs="Arial"/>
        </w:rPr>
        <w:t xml:space="preserve">the shoe </w:t>
      </w:r>
      <w:r w:rsidR="00D70528">
        <w:rPr>
          <w:rFonts w:ascii="Arial" w:hAnsi="Arial" w:cs="Arial"/>
        </w:rPr>
        <w:t xml:space="preserve">not fitting correctly to the measured </w:t>
      </w:r>
      <w:r w:rsidR="001A1044">
        <w:rPr>
          <w:rFonts w:ascii="Arial" w:hAnsi="Arial" w:cs="Arial"/>
        </w:rPr>
        <w:t>size</w:t>
      </w:r>
      <w:r w:rsidR="008F28F7">
        <w:rPr>
          <w:rFonts w:ascii="Arial" w:hAnsi="Arial" w:cs="Arial"/>
        </w:rPr>
        <w:t>.</w:t>
      </w:r>
      <w:r w:rsidR="001A1044">
        <w:rPr>
          <w:rFonts w:ascii="Arial" w:hAnsi="Arial" w:cs="Arial"/>
        </w:rPr>
        <w:t xml:space="preserve"> </w:t>
      </w:r>
      <w:r w:rsidR="008F28F7">
        <w:rPr>
          <w:rFonts w:ascii="Arial" w:hAnsi="Arial" w:cs="Arial"/>
        </w:rPr>
        <w:t>There was no di</w:t>
      </w:r>
      <w:r w:rsidR="00074C8D">
        <w:rPr>
          <w:rFonts w:ascii="Arial" w:hAnsi="Arial" w:cs="Arial"/>
        </w:rPr>
        <w:t>ffer</w:t>
      </w:r>
      <w:r w:rsidR="008F28F7">
        <w:rPr>
          <w:rFonts w:ascii="Arial" w:hAnsi="Arial" w:cs="Arial"/>
        </w:rPr>
        <w:t>ence</w:t>
      </w:r>
      <w:r w:rsidR="00074C8D">
        <w:rPr>
          <w:rFonts w:ascii="Arial" w:hAnsi="Arial" w:cs="Arial"/>
        </w:rPr>
        <w:t xml:space="preserve"> </w:t>
      </w:r>
      <w:r w:rsidR="001A1044">
        <w:rPr>
          <w:rFonts w:ascii="Arial" w:hAnsi="Arial" w:cs="Arial"/>
        </w:rPr>
        <w:t xml:space="preserve">in </w:t>
      </w:r>
      <w:r w:rsidR="008F28F7">
        <w:rPr>
          <w:rFonts w:ascii="Arial" w:hAnsi="Arial" w:cs="Arial"/>
        </w:rPr>
        <w:t xml:space="preserve">width </w:t>
      </w:r>
      <w:r w:rsidR="001A1044">
        <w:rPr>
          <w:rFonts w:ascii="Arial" w:hAnsi="Arial" w:cs="Arial"/>
        </w:rPr>
        <w:t xml:space="preserve">measurement </w:t>
      </w:r>
      <w:r w:rsidR="008F28F7">
        <w:rPr>
          <w:rFonts w:ascii="Arial" w:hAnsi="Arial" w:cs="Arial"/>
        </w:rPr>
        <w:t>from shoe or barefoot</w:t>
      </w:r>
      <w:r w:rsidR="001A1044">
        <w:rPr>
          <w:rFonts w:ascii="Arial" w:hAnsi="Arial" w:cs="Arial"/>
        </w:rPr>
        <w:t xml:space="preserve"> causing a tight fit</w:t>
      </w:r>
      <w:r w:rsidR="008F28F7">
        <w:rPr>
          <w:rFonts w:ascii="Arial" w:hAnsi="Arial" w:cs="Arial"/>
        </w:rPr>
        <w:t xml:space="preserve"> of shoe</w:t>
      </w:r>
      <w:r w:rsidR="00074C8D">
        <w:rPr>
          <w:rFonts w:ascii="Arial" w:hAnsi="Arial" w:cs="Arial"/>
        </w:rPr>
        <w:t>. This could have l</w:t>
      </w:r>
      <w:r w:rsidR="000E1F69">
        <w:rPr>
          <w:rFonts w:ascii="Arial" w:hAnsi="Arial" w:cs="Arial"/>
        </w:rPr>
        <w:t>ed to an increase in incidence o</w:t>
      </w:r>
      <w:r w:rsidR="00074C8D">
        <w:rPr>
          <w:rFonts w:ascii="Arial" w:hAnsi="Arial" w:cs="Arial"/>
        </w:rPr>
        <w:t>f ill-fitting footwear which is associated with the significantly high</w:t>
      </w:r>
      <w:r w:rsidR="002E42AD">
        <w:rPr>
          <w:rFonts w:ascii="Arial" w:hAnsi="Arial" w:cs="Arial"/>
        </w:rPr>
        <w:t xml:space="preserve">er incidence of corns </w:t>
      </w:r>
      <w:r w:rsidR="002E42AD" w:rsidRPr="001D7332">
        <w:rPr>
          <w:rFonts w:ascii="Arial" w:hAnsi="Arial" w:cs="Arial"/>
        </w:rPr>
        <w:t xml:space="preserve">formation. Further exploration of participants reasoning around these choices is warranted to investigate </w:t>
      </w:r>
      <w:r w:rsidR="000A3FAB" w:rsidRPr="001D7332">
        <w:rPr>
          <w:rFonts w:ascii="Arial" w:hAnsi="Arial" w:cs="Arial"/>
        </w:rPr>
        <w:t xml:space="preserve">in greater detail </w:t>
      </w:r>
      <w:r w:rsidR="002E42AD" w:rsidRPr="001D7332">
        <w:rPr>
          <w:rFonts w:ascii="Arial" w:hAnsi="Arial" w:cs="Arial"/>
        </w:rPr>
        <w:t>the emotional behaviour associated with wearing footwear that doesn’t fit.</w:t>
      </w:r>
      <w:r w:rsidR="000E1F69">
        <w:rPr>
          <w:rFonts w:ascii="Arial" w:hAnsi="Arial" w:cs="Arial"/>
        </w:rPr>
        <w:t xml:space="preserve"> </w:t>
      </w:r>
    </w:p>
    <w:p w14:paraId="475EDCCB" w14:textId="77777777" w:rsidR="006943B8" w:rsidRDefault="006943B8" w:rsidP="006943B8">
      <w:pPr>
        <w:spacing w:after="0" w:line="360" w:lineRule="auto"/>
        <w:jc w:val="both"/>
        <w:rPr>
          <w:rFonts w:ascii="Arial" w:hAnsi="Arial" w:cs="Arial"/>
        </w:rPr>
      </w:pPr>
    </w:p>
    <w:p w14:paraId="2185E115" w14:textId="12CB8B89" w:rsidR="00E1180A" w:rsidRPr="001A1044" w:rsidRDefault="001A1044" w:rsidP="006943B8">
      <w:pPr>
        <w:spacing w:after="0" w:line="360" w:lineRule="auto"/>
        <w:jc w:val="both"/>
        <w:rPr>
          <w:rFonts w:ascii="Arial" w:hAnsi="Arial" w:cs="Arial"/>
          <w:sz w:val="24"/>
          <w:szCs w:val="24"/>
        </w:rPr>
      </w:pPr>
      <w:r>
        <w:rPr>
          <w:rFonts w:ascii="Arial" w:hAnsi="Arial" w:cs="Arial"/>
        </w:rPr>
        <w:t>It is not uncommon for people to wear the wrong size of shoe</w:t>
      </w:r>
      <w:r w:rsidR="001D7332">
        <w:rPr>
          <w:rFonts w:ascii="Arial" w:hAnsi="Arial" w:cs="Arial"/>
        </w:rPr>
        <w:t>;</w:t>
      </w:r>
      <w:r w:rsidRPr="001D7332">
        <w:rPr>
          <w:rFonts w:ascii="Arial" w:hAnsi="Arial" w:cs="Arial"/>
        </w:rPr>
        <w:t xml:space="preserve"> 60% of participants </w:t>
      </w:r>
      <w:r w:rsidR="00FF0F17" w:rsidRPr="001D7332">
        <w:rPr>
          <w:rFonts w:ascii="Arial" w:hAnsi="Arial" w:cs="Arial"/>
        </w:rPr>
        <w:t>within both age groups</w:t>
      </w:r>
      <w:r w:rsidR="00607357" w:rsidRPr="001D7332">
        <w:rPr>
          <w:rFonts w:ascii="Arial" w:hAnsi="Arial" w:cs="Arial"/>
        </w:rPr>
        <w:t xml:space="preserve"> from this study</w:t>
      </w:r>
      <w:r w:rsidR="00FF0F17" w:rsidRPr="001D7332">
        <w:rPr>
          <w:rFonts w:ascii="Arial" w:hAnsi="Arial" w:cs="Arial"/>
        </w:rPr>
        <w:t xml:space="preserve"> </w:t>
      </w:r>
      <w:r w:rsidRPr="001D7332">
        <w:rPr>
          <w:rFonts w:ascii="Arial" w:hAnsi="Arial" w:cs="Arial"/>
        </w:rPr>
        <w:t>had a difference of more than 0.5</w:t>
      </w:r>
      <w:r w:rsidRPr="00474836">
        <w:rPr>
          <w:rFonts w:ascii="Arial" w:hAnsi="Arial" w:cs="Arial"/>
        </w:rPr>
        <w:t xml:space="preserve"> shoe size between right and left foot</w:t>
      </w:r>
      <w:r w:rsidRPr="00D66FB2">
        <w:rPr>
          <w:rFonts w:ascii="Arial" w:hAnsi="Arial" w:cs="Arial"/>
        </w:rPr>
        <w:t xml:space="preserve"> </w:t>
      </w:r>
      <w:r w:rsidR="00977B07">
        <w:rPr>
          <w:rFonts w:ascii="Arial" w:hAnsi="Arial" w:cs="Arial"/>
        </w:rPr>
        <w:t>[27]</w:t>
      </w:r>
      <w:r w:rsidRPr="00D66FB2">
        <w:rPr>
          <w:rFonts w:ascii="Arial" w:hAnsi="Arial" w:cs="Arial"/>
        </w:rPr>
        <w:t xml:space="preserve"> with estimates of </w:t>
      </w:r>
      <w:r w:rsidRPr="009B564E">
        <w:rPr>
          <w:rFonts w:ascii="Arial" w:hAnsi="Arial" w:cs="Arial"/>
        </w:rPr>
        <w:t xml:space="preserve">86% wearing shoes that were narrower than their feet </w:t>
      </w:r>
      <w:r w:rsidR="00977B07">
        <w:rPr>
          <w:rFonts w:ascii="Arial" w:hAnsi="Arial" w:cs="Arial"/>
        </w:rPr>
        <w:t>[20]</w:t>
      </w:r>
      <w:r w:rsidR="008F28F7" w:rsidRPr="009B564E">
        <w:rPr>
          <w:rFonts w:ascii="Arial" w:hAnsi="Arial" w:cs="Arial"/>
        </w:rPr>
        <w:t>.</w:t>
      </w:r>
      <w:r w:rsidRPr="00474836">
        <w:rPr>
          <w:rFonts w:ascii="Arial" w:hAnsi="Arial" w:cs="Arial"/>
        </w:rPr>
        <w:t xml:space="preserve">  </w:t>
      </w:r>
      <w:r w:rsidR="000E1F69" w:rsidRPr="00474836">
        <w:rPr>
          <w:rFonts w:ascii="Arial" w:hAnsi="Arial" w:cs="Arial"/>
        </w:rPr>
        <w:t>It is interesting to note that</w:t>
      </w:r>
      <w:r w:rsidR="001D7332">
        <w:rPr>
          <w:rFonts w:ascii="Arial" w:hAnsi="Arial" w:cs="Arial"/>
        </w:rPr>
        <w:t>,</w:t>
      </w:r>
      <w:r w:rsidR="000E1F69" w:rsidRPr="00474836">
        <w:rPr>
          <w:rFonts w:ascii="Arial" w:hAnsi="Arial" w:cs="Arial"/>
        </w:rPr>
        <w:t xml:space="preserve"> </w:t>
      </w:r>
      <w:r w:rsidR="00730BCE" w:rsidRPr="00474836">
        <w:rPr>
          <w:rFonts w:ascii="Arial" w:hAnsi="Arial" w:cs="Arial"/>
        </w:rPr>
        <w:t>in both groups</w:t>
      </w:r>
      <w:r w:rsidR="001D7332">
        <w:rPr>
          <w:rFonts w:ascii="Arial" w:hAnsi="Arial" w:cs="Arial"/>
        </w:rPr>
        <w:t>,</w:t>
      </w:r>
      <w:r w:rsidR="00730BCE" w:rsidRPr="00474836">
        <w:rPr>
          <w:rFonts w:ascii="Arial" w:hAnsi="Arial" w:cs="Arial"/>
        </w:rPr>
        <w:t xml:space="preserve"> </w:t>
      </w:r>
      <w:r w:rsidR="000E1F69" w:rsidRPr="00D66FB2">
        <w:rPr>
          <w:rFonts w:ascii="Arial" w:hAnsi="Arial" w:cs="Arial"/>
        </w:rPr>
        <w:t xml:space="preserve">the shoes participants </w:t>
      </w:r>
      <w:r w:rsidR="008F28F7" w:rsidRPr="00D66FB2">
        <w:rPr>
          <w:rFonts w:ascii="Arial" w:hAnsi="Arial" w:cs="Arial"/>
        </w:rPr>
        <w:t>chose to wear</w:t>
      </w:r>
      <w:r w:rsidR="000E1F69" w:rsidRPr="00D66FB2">
        <w:rPr>
          <w:rFonts w:ascii="Arial" w:hAnsi="Arial" w:cs="Arial"/>
        </w:rPr>
        <w:t xml:space="preserve"> to the clinic appointment were not worn for </w:t>
      </w:r>
      <w:r w:rsidR="00FF0F17">
        <w:rPr>
          <w:rFonts w:ascii="Arial" w:hAnsi="Arial" w:cs="Arial"/>
        </w:rPr>
        <w:t>any</w:t>
      </w:r>
      <w:r w:rsidR="00FF0F17" w:rsidRPr="00D66FB2">
        <w:rPr>
          <w:rFonts w:ascii="Arial" w:hAnsi="Arial" w:cs="Arial"/>
        </w:rPr>
        <w:t xml:space="preserve"> more</w:t>
      </w:r>
      <w:r w:rsidR="000E1F69" w:rsidRPr="00D66FB2">
        <w:rPr>
          <w:rFonts w:ascii="Arial" w:hAnsi="Arial" w:cs="Arial"/>
        </w:rPr>
        <w:t xml:space="preserve"> than 4 times a week and a variety of footwear </w:t>
      </w:r>
      <w:r w:rsidR="00FF0F17">
        <w:rPr>
          <w:rFonts w:ascii="Arial" w:hAnsi="Arial" w:cs="Arial"/>
        </w:rPr>
        <w:t>styles were</w:t>
      </w:r>
      <w:r w:rsidR="000E1F69" w:rsidRPr="00D66FB2">
        <w:rPr>
          <w:rFonts w:ascii="Arial" w:hAnsi="Arial" w:cs="Arial"/>
        </w:rPr>
        <w:t xml:space="preserve"> selected throughout the</w:t>
      </w:r>
      <w:r w:rsidR="00730BCE">
        <w:rPr>
          <w:rFonts w:ascii="Arial" w:hAnsi="Arial" w:cs="Arial"/>
        </w:rPr>
        <w:t xml:space="preserve"> rest of the week</w:t>
      </w:r>
      <w:r w:rsidR="000E1F69">
        <w:rPr>
          <w:rFonts w:ascii="Arial" w:hAnsi="Arial" w:cs="Arial"/>
        </w:rPr>
        <w:t>. Branthwaite et al</w:t>
      </w:r>
      <w:r w:rsidR="001C2CD5">
        <w:rPr>
          <w:rFonts w:ascii="Arial" w:hAnsi="Arial" w:cs="Arial"/>
        </w:rPr>
        <w:t>.,</w:t>
      </w:r>
      <w:r w:rsidR="000E1F69">
        <w:rPr>
          <w:rFonts w:ascii="Arial" w:hAnsi="Arial" w:cs="Arial"/>
        </w:rPr>
        <w:t xml:space="preserve"> (2012) indicated that the primary reason for footwear choice was the activity being undertaken and therefore the shoes</w:t>
      </w:r>
      <w:r w:rsidR="00FF0F17">
        <w:rPr>
          <w:rFonts w:ascii="Arial" w:hAnsi="Arial" w:cs="Arial"/>
        </w:rPr>
        <w:t xml:space="preserve">, </w:t>
      </w:r>
      <w:r w:rsidR="00FF0F17" w:rsidRPr="001D7332">
        <w:rPr>
          <w:rFonts w:ascii="Arial" w:hAnsi="Arial" w:cs="Arial"/>
        </w:rPr>
        <w:t>particularly the slip</w:t>
      </w:r>
      <w:r w:rsidR="001C2CD5">
        <w:rPr>
          <w:rFonts w:ascii="Arial" w:hAnsi="Arial" w:cs="Arial"/>
        </w:rPr>
        <w:t>-</w:t>
      </w:r>
      <w:r w:rsidR="00FF0F17" w:rsidRPr="001D7332">
        <w:rPr>
          <w:rFonts w:ascii="Arial" w:hAnsi="Arial" w:cs="Arial"/>
        </w:rPr>
        <w:t>on shoes,</w:t>
      </w:r>
      <w:r w:rsidR="000E1F69" w:rsidRPr="001D7332">
        <w:rPr>
          <w:rFonts w:ascii="Arial" w:hAnsi="Arial" w:cs="Arial"/>
        </w:rPr>
        <w:t xml:space="preserve"> worn to clinic could have been selected for ease of removal in the clinic in preparation for the treatment. This is useful for clinicians completing a footwear assessment, as the</w:t>
      </w:r>
      <w:r w:rsidR="00607357" w:rsidRPr="001D7332">
        <w:rPr>
          <w:rFonts w:ascii="Arial" w:hAnsi="Arial" w:cs="Arial"/>
        </w:rPr>
        <w:t xml:space="preserve"> results from this study suggest that</w:t>
      </w:r>
      <w:r w:rsidR="000E1F69" w:rsidRPr="001D7332">
        <w:rPr>
          <w:rFonts w:ascii="Arial" w:hAnsi="Arial" w:cs="Arial"/>
        </w:rPr>
        <w:t xml:space="preserve"> footwear</w:t>
      </w:r>
      <w:r w:rsidR="00607357" w:rsidRPr="001D7332">
        <w:rPr>
          <w:rFonts w:ascii="Arial" w:hAnsi="Arial" w:cs="Arial"/>
        </w:rPr>
        <w:t xml:space="preserve"> worn to</w:t>
      </w:r>
      <w:r w:rsidR="000E1F69">
        <w:rPr>
          <w:rFonts w:ascii="Arial" w:hAnsi="Arial" w:cs="Arial"/>
        </w:rPr>
        <w:t xml:space="preserve"> clinic is often not the </w:t>
      </w:r>
      <w:r w:rsidR="000E1F69">
        <w:rPr>
          <w:rFonts w:ascii="Arial" w:hAnsi="Arial" w:cs="Arial"/>
        </w:rPr>
        <w:lastRenderedPageBreak/>
        <w:t>most used shoe and a thorough review of all shoes worn by an individual should be undertaken to give the most accurate and realistic advice about footwear choices</w:t>
      </w:r>
      <w:r w:rsidR="000E1F69" w:rsidRPr="001D7332">
        <w:rPr>
          <w:rFonts w:ascii="Arial" w:hAnsi="Arial" w:cs="Arial"/>
        </w:rPr>
        <w:t xml:space="preserve">. </w:t>
      </w:r>
      <w:r w:rsidR="00FF0F17" w:rsidRPr="001D7332">
        <w:rPr>
          <w:rFonts w:ascii="Arial" w:hAnsi="Arial" w:cs="Arial"/>
        </w:rPr>
        <w:t xml:space="preserve">Exploring factors like footwear choice and other footwear styles worn will </w:t>
      </w:r>
      <w:r w:rsidR="00B236E9" w:rsidRPr="001D7332">
        <w:rPr>
          <w:rFonts w:ascii="Arial" w:hAnsi="Arial" w:cs="Arial"/>
        </w:rPr>
        <w:t xml:space="preserve">possibly </w:t>
      </w:r>
      <w:r w:rsidR="00FF0F17" w:rsidRPr="001D7332">
        <w:rPr>
          <w:rFonts w:ascii="Arial" w:hAnsi="Arial" w:cs="Arial"/>
        </w:rPr>
        <w:t>help to reduce barriers between clinician and patient improving overall foot health and education [33].</w:t>
      </w:r>
    </w:p>
    <w:p w14:paraId="00F128BC" w14:textId="77777777" w:rsidR="006943B8" w:rsidRDefault="006943B8" w:rsidP="006943B8">
      <w:pPr>
        <w:spacing w:after="0" w:line="360" w:lineRule="auto"/>
        <w:jc w:val="both"/>
        <w:rPr>
          <w:rFonts w:ascii="Arial" w:hAnsi="Arial" w:cs="Arial"/>
        </w:rPr>
      </w:pPr>
    </w:p>
    <w:p w14:paraId="0AC53931" w14:textId="2FFA1304" w:rsidR="00C673A5" w:rsidRPr="001D7332" w:rsidRDefault="00C673A5" w:rsidP="006943B8">
      <w:pPr>
        <w:spacing w:after="0" w:line="360" w:lineRule="auto"/>
        <w:jc w:val="both"/>
        <w:rPr>
          <w:rFonts w:ascii="Arial" w:hAnsi="Arial" w:cs="Arial"/>
        </w:rPr>
      </w:pPr>
      <w:r w:rsidRPr="00D66FB2">
        <w:rPr>
          <w:rFonts w:ascii="Arial" w:hAnsi="Arial" w:cs="Arial"/>
        </w:rPr>
        <w:t>Between the two age groups defined</w:t>
      </w:r>
      <w:r w:rsidR="00D66FB2">
        <w:rPr>
          <w:rFonts w:ascii="Arial" w:hAnsi="Arial" w:cs="Arial"/>
        </w:rPr>
        <w:t>,</w:t>
      </w:r>
      <w:r w:rsidRPr="00D66FB2">
        <w:rPr>
          <w:rFonts w:ascii="Arial" w:hAnsi="Arial" w:cs="Arial"/>
        </w:rPr>
        <w:t xml:space="preserve"> there was no significant difference in the choice of footwear purchased</w:t>
      </w:r>
      <w:r w:rsidR="00730BCE" w:rsidRPr="00D66FB2">
        <w:rPr>
          <w:rFonts w:ascii="Arial" w:hAnsi="Arial" w:cs="Arial"/>
        </w:rPr>
        <w:t xml:space="preserve"> over a </w:t>
      </w:r>
      <w:r w:rsidR="001D7332" w:rsidRPr="00D66FB2">
        <w:rPr>
          <w:rFonts w:ascii="Arial" w:hAnsi="Arial" w:cs="Arial"/>
        </w:rPr>
        <w:t>6-month</w:t>
      </w:r>
      <w:r w:rsidR="00730BCE" w:rsidRPr="00D66FB2">
        <w:rPr>
          <w:rFonts w:ascii="Arial" w:hAnsi="Arial" w:cs="Arial"/>
        </w:rPr>
        <w:t xml:space="preserve"> period prior to data collection</w:t>
      </w:r>
      <w:r w:rsidRPr="00D66FB2">
        <w:rPr>
          <w:rFonts w:ascii="Arial" w:hAnsi="Arial" w:cs="Arial"/>
        </w:rPr>
        <w:t xml:space="preserve">. However, </w:t>
      </w:r>
      <w:r w:rsidRPr="009B564E">
        <w:rPr>
          <w:rFonts w:ascii="Arial" w:hAnsi="Arial" w:cs="Arial"/>
        </w:rPr>
        <w:t xml:space="preserve">slip on shoes were selected more frequently in the older age Group B than the younger </w:t>
      </w:r>
      <w:r w:rsidR="00730BCE" w:rsidRPr="009B564E">
        <w:rPr>
          <w:rFonts w:ascii="Arial" w:hAnsi="Arial" w:cs="Arial"/>
        </w:rPr>
        <w:t>Group A</w:t>
      </w:r>
      <w:r w:rsidR="00E1180A" w:rsidRPr="009B564E">
        <w:rPr>
          <w:rFonts w:ascii="Arial" w:hAnsi="Arial" w:cs="Arial"/>
        </w:rPr>
        <w:t xml:space="preserve"> and sandals were a frequent choice for both groups but more so in the younger group. </w:t>
      </w:r>
      <w:r w:rsidRPr="009B564E">
        <w:rPr>
          <w:rFonts w:ascii="Arial" w:hAnsi="Arial" w:cs="Arial"/>
        </w:rPr>
        <w:t>These results substantiate the findings of other research papers where the most common shoes worn by the elderly during the da</w:t>
      </w:r>
      <w:r w:rsidR="00E1180A" w:rsidRPr="009B564E">
        <w:rPr>
          <w:rFonts w:ascii="Arial" w:hAnsi="Arial" w:cs="Arial"/>
        </w:rPr>
        <w:t>y were open toed shoes, slip on</w:t>
      </w:r>
      <w:r w:rsidRPr="009B564E">
        <w:rPr>
          <w:rFonts w:ascii="Arial" w:hAnsi="Arial" w:cs="Arial"/>
        </w:rPr>
        <w:t xml:space="preserve">, sandals or slippers </w:t>
      </w:r>
      <w:r w:rsidR="00977B07">
        <w:rPr>
          <w:rFonts w:ascii="Arial" w:hAnsi="Arial" w:cs="Arial"/>
        </w:rPr>
        <w:t>[24,28]</w:t>
      </w:r>
      <w:r w:rsidRPr="009B564E">
        <w:rPr>
          <w:rFonts w:ascii="Arial" w:hAnsi="Arial" w:cs="Arial"/>
        </w:rPr>
        <w:t xml:space="preserve">.  </w:t>
      </w:r>
      <w:r w:rsidR="00E1180A" w:rsidRPr="009B564E">
        <w:rPr>
          <w:rFonts w:ascii="Arial" w:hAnsi="Arial" w:cs="Arial"/>
        </w:rPr>
        <w:t xml:space="preserve">These choices could be related to the </w:t>
      </w:r>
      <w:r w:rsidRPr="009B564E">
        <w:rPr>
          <w:rFonts w:ascii="Arial" w:hAnsi="Arial" w:cs="Arial"/>
        </w:rPr>
        <w:t>climate</w:t>
      </w:r>
      <w:r w:rsidR="00E1180A" w:rsidRPr="009B564E">
        <w:rPr>
          <w:rFonts w:ascii="Arial" w:hAnsi="Arial" w:cs="Arial"/>
        </w:rPr>
        <w:t xml:space="preserve"> </w:t>
      </w:r>
      <w:r w:rsidR="00962FF8">
        <w:rPr>
          <w:rFonts w:ascii="Arial" w:hAnsi="Arial" w:cs="Arial"/>
        </w:rPr>
        <w:t xml:space="preserve">and other environmental factors </w:t>
      </w:r>
      <w:r w:rsidR="00E1180A" w:rsidRPr="009B564E">
        <w:rPr>
          <w:rFonts w:ascii="Arial" w:hAnsi="Arial" w:cs="Arial"/>
        </w:rPr>
        <w:t>as the current study was conducted over the summer months and the previous referenced work was in the southern hemisphere,</w:t>
      </w:r>
      <w:r w:rsidRPr="009B564E">
        <w:rPr>
          <w:rFonts w:ascii="Arial" w:hAnsi="Arial" w:cs="Arial"/>
        </w:rPr>
        <w:t xml:space="preserve"> which </w:t>
      </w:r>
      <w:r w:rsidR="00E1180A" w:rsidRPr="009B564E">
        <w:rPr>
          <w:rFonts w:ascii="Arial" w:hAnsi="Arial" w:cs="Arial"/>
        </w:rPr>
        <w:t xml:space="preserve">may favour </w:t>
      </w:r>
      <w:r w:rsidRPr="009B564E">
        <w:rPr>
          <w:rFonts w:ascii="Arial" w:hAnsi="Arial" w:cs="Arial"/>
        </w:rPr>
        <w:t xml:space="preserve">these types of footwear. </w:t>
      </w:r>
      <w:r w:rsidR="00186E7F">
        <w:rPr>
          <w:rFonts w:ascii="Arial" w:hAnsi="Arial" w:cs="Arial"/>
        </w:rPr>
        <w:t xml:space="preserve">Further work on the impact of seasonal footwear choice and foot pain will extend the understanding of the association between fit and styling of the shoes and presenting problems. </w:t>
      </w:r>
      <w:r w:rsidR="00730BCE" w:rsidRPr="009B564E">
        <w:rPr>
          <w:rFonts w:ascii="Arial" w:hAnsi="Arial" w:cs="Arial"/>
        </w:rPr>
        <w:t xml:space="preserve">This seasonal restriction needs to be considered when reviewing the results. </w:t>
      </w:r>
      <w:r w:rsidR="00E1180A" w:rsidRPr="009B564E">
        <w:rPr>
          <w:rFonts w:ascii="Arial" w:hAnsi="Arial" w:cs="Arial"/>
        </w:rPr>
        <w:t>However, s</w:t>
      </w:r>
      <w:r w:rsidRPr="009B564E">
        <w:rPr>
          <w:rFonts w:ascii="Arial" w:hAnsi="Arial" w:cs="Arial"/>
        </w:rPr>
        <w:t>lip on shoes could also be favoured by the older group</w:t>
      </w:r>
      <w:r w:rsidR="00E1180A" w:rsidRPr="009B564E">
        <w:rPr>
          <w:rFonts w:ascii="Arial" w:hAnsi="Arial" w:cs="Arial"/>
        </w:rPr>
        <w:t xml:space="preserve"> over the younger participants</w:t>
      </w:r>
      <w:r w:rsidRPr="009B564E">
        <w:rPr>
          <w:rFonts w:ascii="Arial" w:hAnsi="Arial" w:cs="Arial"/>
        </w:rPr>
        <w:t xml:space="preserve"> as </w:t>
      </w:r>
      <w:r w:rsidR="00E1180A" w:rsidRPr="009B564E">
        <w:rPr>
          <w:rFonts w:ascii="Arial" w:hAnsi="Arial" w:cs="Arial"/>
        </w:rPr>
        <w:t>they are</w:t>
      </w:r>
      <w:r w:rsidRPr="009B564E">
        <w:rPr>
          <w:rFonts w:ascii="Arial" w:hAnsi="Arial" w:cs="Arial"/>
        </w:rPr>
        <w:t xml:space="preserve"> easier to put on and take off without the consideration for a fastening.</w:t>
      </w:r>
      <w:r w:rsidR="00B236E9">
        <w:rPr>
          <w:rFonts w:ascii="Arial" w:hAnsi="Arial" w:cs="Arial"/>
        </w:rPr>
        <w:t xml:space="preserve"> </w:t>
      </w:r>
      <w:r w:rsidR="00B236E9" w:rsidRPr="001D7332">
        <w:rPr>
          <w:rFonts w:ascii="Arial" w:hAnsi="Arial" w:cs="Arial"/>
        </w:rPr>
        <w:t xml:space="preserve">Similarly, the locality of this single centre sample of participants could limit the generalisability of the observations made. </w:t>
      </w:r>
    </w:p>
    <w:p w14:paraId="6944E42F" w14:textId="77777777" w:rsidR="006943B8" w:rsidRPr="001D7332" w:rsidRDefault="006943B8" w:rsidP="006943B8">
      <w:pPr>
        <w:spacing w:after="0" w:line="360" w:lineRule="auto"/>
        <w:jc w:val="both"/>
        <w:rPr>
          <w:rFonts w:ascii="Arial" w:hAnsi="Arial" w:cs="Arial"/>
        </w:rPr>
      </w:pPr>
    </w:p>
    <w:p w14:paraId="032E8A0D" w14:textId="77777777" w:rsidR="00383F46" w:rsidRPr="001D7332" w:rsidRDefault="00383F46" w:rsidP="006943B8">
      <w:pPr>
        <w:spacing w:after="0" w:line="360" w:lineRule="auto"/>
        <w:jc w:val="both"/>
        <w:rPr>
          <w:rFonts w:ascii="Arial" w:hAnsi="Arial" w:cs="Arial"/>
        </w:rPr>
      </w:pPr>
    </w:p>
    <w:p w14:paraId="4F3774B6" w14:textId="6146E919" w:rsidR="00383F46" w:rsidRPr="009B564E" w:rsidRDefault="00D84D82" w:rsidP="006943B8">
      <w:pPr>
        <w:spacing w:after="0" w:line="360" w:lineRule="auto"/>
        <w:jc w:val="both"/>
        <w:rPr>
          <w:rFonts w:ascii="Arial" w:hAnsi="Arial" w:cs="Arial"/>
        </w:rPr>
      </w:pPr>
      <w:r w:rsidRPr="001D7332">
        <w:rPr>
          <w:rFonts w:ascii="Arial" w:hAnsi="Arial" w:cs="Arial"/>
        </w:rPr>
        <w:t>Although t</w:t>
      </w:r>
      <w:r w:rsidR="00E40C98" w:rsidRPr="001D7332">
        <w:rPr>
          <w:rFonts w:ascii="Arial" w:hAnsi="Arial" w:cs="Arial"/>
        </w:rPr>
        <w:t xml:space="preserve">he heel height of a shoe is often </w:t>
      </w:r>
      <w:r w:rsidR="006D67F6" w:rsidRPr="001D7332">
        <w:rPr>
          <w:rFonts w:ascii="Arial" w:hAnsi="Arial" w:cs="Arial"/>
        </w:rPr>
        <w:t xml:space="preserve">suggested </w:t>
      </w:r>
      <w:r w:rsidR="00E40C98" w:rsidRPr="001D7332">
        <w:rPr>
          <w:rFonts w:ascii="Arial" w:hAnsi="Arial" w:cs="Arial"/>
        </w:rPr>
        <w:t>as a causative facto</w:t>
      </w:r>
      <w:r w:rsidR="006D67F6" w:rsidRPr="001D7332">
        <w:rPr>
          <w:rFonts w:ascii="Arial" w:hAnsi="Arial" w:cs="Arial"/>
        </w:rPr>
        <w:t>r</w:t>
      </w:r>
      <w:r w:rsidR="00E40C98" w:rsidRPr="001D7332">
        <w:rPr>
          <w:rFonts w:ascii="Arial" w:hAnsi="Arial" w:cs="Arial"/>
        </w:rPr>
        <w:t xml:space="preserve"> for HAV formation</w:t>
      </w:r>
      <w:r w:rsidR="006D67F6" w:rsidRPr="001D7332">
        <w:rPr>
          <w:rFonts w:ascii="Arial" w:hAnsi="Arial" w:cs="Arial"/>
        </w:rPr>
        <w:t xml:space="preserve">, with increases observed in forefoot plantar pressure and altered first ray function </w:t>
      </w:r>
      <w:r w:rsidR="00977B07" w:rsidRPr="001D7332">
        <w:rPr>
          <w:rFonts w:ascii="Arial" w:hAnsi="Arial" w:cs="Arial"/>
        </w:rPr>
        <w:t>[12,17,29,30]</w:t>
      </w:r>
      <w:r w:rsidRPr="001D7332">
        <w:rPr>
          <w:rFonts w:ascii="Arial" w:hAnsi="Arial" w:cs="Arial"/>
        </w:rPr>
        <w:t>, the results of</w:t>
      </w:r>
      <w:r w:rsidR="00607357" w:rsidRPr="001D7332">
        <w:rPr>
          <w:rFonts w:ascii="Arial" w:hAnsi="Arial" w:cs="Arial"/>
        </w:rPr>
        <w:t xml:space="preserve"> the current study provide</w:t>
      </w:r>
      <w:r w:rsidRPr="001D7332">
        <w:rPr>
          <w:rFonts w:ascii="Arial" w:hAnsi="Arial" w:cs="Arial"/>
        </w:rPr>
        <w:t xml:space="preserve"> substantial evidence that </w:t>
      </w:r>
      <w:r w:rsidR="00383F46" w:rsidRPr="001D7332">
        <w:rPr>
          <w:rFonts w:ascii="Arial" w:hAnsi="Arial" w:cs="Arial"/>
        </w:rPr>
        <w:t>age appears to be more important than previously thought in the formation of this joint deformity</w:t>
      </w:r>
      <w:r w:rsidR="006D67F6" w:rsidRPr="001D7332">
        <w:rPr>
          <w:rFonts w:ascii="Arial" w:hAnsi="Arial" w:cs="Arial"/>
        </w:rPr>
        <w:t xml:space="preserve">. </w:t>
      </w:r>
      <w:r w:rsidR="00CC174C" w:rsidRPr="001D7332">
        <w:rPr>
          <w:rFonts w:ascii="Arial" w:hAnsi="Arial" w:cs="Arial"/>
        </w:rPr>
        <w:t xml:space="preserve"> However, it was not clear as to why participants with HAV chose to wear shoes that were smaller than the foot. There was a strong association between purchasing shoes and feel good factor, yet further exploration </w:t>
      </w:r>
      <w:r w:rsidR="000A3FAB" w:rsidRPr="001D7332">
        <w:rPr>
          <w:rFonts w:ascii="Arial" w:hAnsi="Arial" w:cs="Arial"/>
        </w:rPr>
        <w:t xml:space="preserve">around the emotions around wearing smaller shoes was not investigated. </w:t>
      </w:r>
      <w:r w:rsidR="00CC174C" w:rsidRPr="001D7332">
        <w:rPr>
          <w:rFonts w:ascii="Arial" w:hAnsi="Arial" w:cs="Arial"/>
        </w:rPr>
        <w:t>Body image and a quest to hide deformity by choosing to wear normal fashion sh</w:t>
      </w:r>
      <w:r w:rsidR="000A3FAB" w:rsidRPr="001D7332">
        <w:rPr>
          <w:rFonts w:ascii="Arial" w:hAnsi="Arial" w:cs="Arial"/>
        </w:rPr>
        <w:t>oes could be responsible for this</w:t>
      </w:r>
      <w:r w:rsidR="00CC174C" w:rsidRPr="001D7332">
        <w:rPr>
          <w:rFonts w:ascii="Arial" w:hAnsi="Arial" w:cs="Arial"/>
        </w:rPr>
        <w:t xml:space="preserve"> selection, as it is widely reported that orthopaedic shoes are deemed as ugly and often not worn [22].</w:t>
      </w:r>
      <w:r w:rsidR="00383F46">
        <w:rPr>
          <w:rFonts w:ascii="Arial" w:hAnsi="Arial" w:cs="Arial"/>
        </w:rPr>
        <w:t xml:space="preserve"> </w:t>
      </w:r>
    </w:p>
    <w:p w14:paraId="356FC9CD" w14:textId="77777777" w:rsidR="006943B8" w:rsidRDefault="006943B8" w:rsidP="006943B8">
      <w:pPr>
        <w:spacing w:after="0" w:line="360" w:lineRule="auto"/>
        <w:jc w:val="both"/>
        <w:rPr>
          <w:rFonts w:ascii="Arial" w:hAnsi="Arial" w:cs="Arial"/>
        </w:rPr>
      </w:pPr>
    </w:p>
    <w:p w14:paraId="1DB1E7D0" w14:textId="0231E8EC" w:rsidR="00ED2D99" w:rsidRDefault="00FE2DA0" w:rsidP="006943B8">
      <w:pPr>
        <w:spacing w:after="0" w:line="360" w:lineRule="auto"/>
        <w:jc w:val="both"/>
        <w:rPr>
          <w:rFonts w:ascii="Arial" w:hAnsi="Arial" w:cs="Arial"/>
        </w:rPr>
      </w:pPr>
      <w:r w:rsidRPr="009B564E">
        <w:rPr>
          <w:rFonts w:ascii="Arial" w:hAnsi="Arial" w:cs="Arial"/>
        </w:rPr>
        <w:t xml:space="preserve">A </w:t>
      </w:r>
      <w:r w:rsidR="00EA5F1C" w:rsidRPr="009B564E">
        <w:rPr>
          <w:rFonts w:ascii="Arial" w:hAnsi="Arial" w:cs="Arial"/>
        </w:rPr>
        <w:t xml:space="preserve">width </w:t>
      </w:r>
      <w:r w:rsidRPr="009B564E">
        <w:rPr>
          <w:rFonts w:ascii="Arial" w:hAnsi="Arial" w:cs="Arial"/>
        </w:rPr>
        <w:t xml:space="preserve">difference of -0.6mm between the width of the foot and the shoe is significant to make a change in the comfort of the shoe. A comfortable good value shoe </w:t>
      </w:r>
      <w:r w:rsidR="00EA5F1C" w:rsidRPr="009B564E">
        <w:rPr>
          <w:rFonts w:ascii="Arial" w:hAnsi="Arial" w:cs="Arial"/>
        </w:rPr>
        <w:t>wa</w:t>
      </w:r>
      <w:r w:rsidRPr="009B564E">
        <w:rPr>
          <w:rFonts w:ascii="Arial" w:hAnsi="Arial" w:cs="Arial"/>
        </w:rPr>
        <w:t xml:space="preserve">s considered </w:t>
      </w:r>
      <w:r w:rsidR="00EA5F1C" w:rsidRPr="009B564E">
        <w:rPr>
          <w:rFonts w:ascii="Arial" w:hAnsi="Arial" w:cs="Arial"/>
        </w:rPr>
        <w:t xml:space="preserve">important </w:t>
      </w:r>
      <w:r w:rsidRPr="009B564E">
        <w:rPr>
          <w:rFonts w:ascii="Arial" w:hAnsi="Arial" w:cs="Arial"/>
        </w:rPr>
        <w:t xml:space="preserve">to make participants feel good and happy about themselves. </w:t>
      </w:r>
      <w:r w:rsidR="006B6A50" w:rsidRPr="009B564E">
        <w:rPr>
          <w:rFonts w:ascii="Arial" w:hAnsi="Arial" w:cs="Arial"/>
        </w:rPr>
        <w:t xml:space="preserve"> </w:t>
      </w:r>
      <w:r w:rsidR="00D84D82">
        <w:rPr>
          <w:rFonts w:ascii="Arial" w:hAnsi="Arial" w:cs="Arial"/>
        </w:rPr>
        <w:t xml:space="preserve">Whilst it is commonly argued that </w:t>
      </w:r>
      <w:r w:rsidR="00EA5F1C" w:rsidRPr="009B564E">
        <w:rPr>
          <w:rFonts w:ascii="Arial" w:hAnsi="Arial" w:cs="Arial"/>
        </w:rPr>
        <w:t xml:space="preserve">a shoe is most comfortable when it mimics the shape of the wearers foot </w:t>
      </w:r>
      <w:r w:rsidR="00977B07">
        <w:rPr>
          <w:rFonts w:ascii="Arial" w:hAnsi="Arial" w:cs="Arial"/>
        </w:rPr>
        <w:t>[31]</w:t>
      </w:r>
      <w:r w:rsidR="00EA5F1C" w:rsidRPr="009B564E">
        <w:rPr>
          <w:rFonts w:ascii="Arial" w:hAnsi="Arial" w:cs="Arial"/>
        </w:rPr>
        <w:t xml:space="preserve">, the </w:t>
      </w:r>
      <w:r w:rsidR="00EA5F1C" w:rsidRPr="009B564E">
        <w:rPr>
          <w:rFonts w:ascii="Arial" w:hAnsi="Arial" w:cs="Arial"/>
        </w:rPr>
        <w:lastRenderedPageBreak/>
        <w:t xml:space="preserve">geometry of the forefoot </w:t>
      </w:r>
      <w:r w:rsidR="00D84D82">
        <w:rPr>
          <w:rFonts w:ascii="Arial" w:hAnsi="Arial" w:cs="Arial"/>
        </w:rPr>
        <w:t xml:space="preserve">which </w:t>
      </w:r>
      <w:r w:rsidR="00EA5F1C" w:rsidRPr="009B564E">
        <w:rPr>
          <w:rFonts w:ascii="Arial" w:hAnsi="Arial" w:cs="Arial"/>
        </w:rPr>
        <w:t>match</w:t>
      </w:r>
      <w:r w:rsidR="00D84D82">
        <w:rPr>
          <w:rFonts w:ascii="Arial" w:hAnsi="Arial" w:cs="Arial"/>
        </w:rPr>
        <w:t>es</w:t>
      </w:r>
      <w:r w:rsidR="00EA5F1C" w:rsidRPr="009B564E">
        <w:rPr>
          <w:rFonts w:ascii="Arial" w:hAnsi="Arial" w:cs="Arial"/>
        </w:rPr>
        <w:t xml:space="preserve"> the shape of the toe box could be a critical factor in this opinion of comfort.  However</w:t>
      </w:r>
      <w:r w:rsidR="00B817B4" w:rsidRPr="009B564E">
        <w:rPr>
          <w:rFonts w:ascii="Arial" w:hAnsi="Arial" w:cs="Arial"/>
        </w:rPr>
        <w:t>,</w:t>
      </w:r>
      <w:r w:rsidR="00EA5F1C" w:rsidRPr="009B564E">
        <w:rPr>
          <w:rFonts w:ascii="Arial" w:hAnsi="Arial" w:cs="Arial"/>
        </w:rPr>
        <w:t xml:space="preserve"> often a shoe wide enough to fit the forefoot is not found in 66% of people </w:t>
      </w:r>
      <w:r w:rsidR="00977B07">
        <w:rPr>
          <w:rFonts w:ascii="Arial" w:hAnsi="Arial" w:cs="Arial"/>
        </w:rPr>
        <w:t>[32]</w:t>
      </w:r>
      <w:r w:rsidR="00B817B4" w:rsidRPr="009B564E">
        <w:rPr>
          <w:rFonts w:ascii="Arial" w:hAnsi="Arial" w:cs="Arial"/>
        </w:rPr>
        <w:t xml:space="preserve"> leading to the observed mismatch in footwear choice and foot dimension.</w:t>
      </w:r>
      <w:r w:rsidR="00186E7F">
        <w:rPr>
          <w:rFonts w:ascii="Arial" w:hAnsi="Arial" w:cs="Arial"/>
        </w:rPr>
        <w:t xml:space="preserve"> This constraint and drawback with current footwear styling </w:t>
      </w:r>
      <w:r w:rsidR="001E63A6">
        <w:rPr>
          <w:rFonts w:ascii="Arial" w:hAnsi="Arial" w:cs="Arial"/>
        </w:rPr>
        <w:t xml:space="preserve">is stagnant </w:t>
      </w:r>
      <w:r w:rsidR="00186E7F">
        <w:rPr>
          <w:rFonts w:ascii="Arial" w:hAnsi="Arial" w:cs="Arial"/>
        </w:rPr>
        <w:t>and there is a clear need for improved understanding with possibilities for radical new last designs or innovative manufacturing of accommodative footwear uppers</w:t>
      </w:r>
      <w:r w:rsidR="00D84D82">
        <w:rPr>
          <w:rFonts w:ascii="Arial" w:hAnsi="Arial" w:cs="Arial"/>
        </w:rPr>
        <w:t xml:space="preserve">.  With advances in technology relating to foot assessment and manufacturing techniques mass customisation </w:t>
      </w:r>
      <w:r w:rsidR="000D2FE8">
        <w:rPr>
          <w:rFonts w:ascii="Arial" w:hAnsi="Arial" w:cs="Arial"/>
        </w:rPr>
        <w:t>of</w:t>
      </w:r>
      <w:r w:rsidR="00D84D82">
        <w:rPr>
          <w:rFonts w:ascii="Arial" w:hAnsi="Arial" w:cs="Arial"/>
        </w:rPr>
        <w:t xml:space="preserve"> footwear is plausible. In addition, the </w:t>
      </w:r>
      <w:r w:rsidR="000D2FE8">
        <w:rPr>
          <w:rFonts w:ascii="Arial" w:hAnsi="Arial" w:cs="Arial"/>
        </w:rPr>
        <w:t xml:space="preserve">development of </w:t>
      </w:r>
      <w:r w:rsidR="00D84D82">
        <w:rPr>
          <w:rFonts w:ascii="Arial" w:hAnsi="Arial" w:cs="Arial"/>
        </w:rPr>
        <w:t xml:space="preserve">3D printing </w:t>
      </w:r>
      <w:r w:rsidR="000D2FE8">
        <w:rPr>
          <w:rFonts w:ascii="Arial" w:hAnsi="Arial" w:cs="Arial"/>
        </w:rPr>
        <w:t xml:space="preserve">techniques makes it easy to provide patient specific footwear solution for effective clinical management. </w:t>
      </w:r>
      <w:r w:rsidR="006D67F6" w:rsidRPr="009B564E">
        <w:rPr>
          <w:rFonts w:ascii="Arial" w:hAnsi="Arial" w:cs="Arial"/>
        </w:rPr>
        <w:t>There were observed differenc</w:t>
      </w:r>
      <w:r w:rsidRPr="009B564E">
        <w:rPr>
          <w:rFonts w:ascii="Arial" w:hAnsi="Arial" w:cs="Arial"/>
        </w:rPr>
        <w:t xml:space="preserve">es </w:t>
      </w:r>
      <w:r w:rsidR="000D2FE8">
        <w:rPr>
          <w:rFonts w:ascii="Arial" w:hAnsi="Arial" w:cs="Arial"/>
        </w:rPr>
        <w:t xml:space="preserve">in the </w:t>
      </w:r>
      <w:r w:rsidR="000D2FE8" w:rsidRPr="009B564E">
        <w:rPr>
          <w:rFonts w:ascii="Arial" w:hAnsi="Arial" w:cs="Arial"/>
        </w:rPr>
        <w:t>purchas</w:t>
      </w:r>
      <w:r w:rsidR="000D2FE8">
        <w:rPr>
          <w:rFonts w:ascii="Arial" w:hAnsi="Arial" w:cs="Arial"/>
        </w:rPr>
        <w:t xml:space="preserve">e decisions of these footwear </w:t>
      </w:r>
      <w:r w:rsidRPr="009B564E">
        <w:rPr>
          <w:rFonts w:ascii="Arial" w:hAnsi="Arial" w:cs="Arial"/>
        </w:rPr>
        <w:t>between the two age groups</w:t>
      </w:r>
      <w:r w:rsidR="006D67F6" w:rsidRPr="009B564E">
        <w:rPr>
          <w:rFonts w:ascii="Arial" w:hAnsi="Arial" w:cs="Arial"/>
        </w:rPr>
        <w:t>. The younger group</w:t>
      </w:r>
      <w:r w:rsidR="000D2FE8">
        <w:rPr>
          <w:rFonts w:ascii="Arial" w:hAnsi="Arial" w:cs="Arial"/>
        </w:rPr>
        <w:t>,</w:t>
      </w:r>
      <w:r w:rsidR="006D67F6" w:rsidRPr="009B564E">
        <w:rPr>
          <w:rFonts w:ascii="Arial" w:hAnsi="Arial" w:cs="Arial"/>
        </w:rPr>
        <w:t xml:space="preserve"> </w:t>
      </w:r>
      <w:r w:rsidR="00730BCE" w:rsidRPr="009B564E">
        <w:rPr>
          <w:rFonts w:ascii="Arial" w:hAnsi="Arial" w:cs="Arial"/>
        </w:rPr>
        <w:t xml:space="preserve">when </w:t>
      </w:r>
      <w:r w:rsidR="006D67F6" w:rsidRPr="009B564E">
        <w:rPr>
          <w:rFonts w:ascii="Arial" w:hAnsi="Arial" w:cs="Arial"/>
        </w:rPr>
        <w:t>buy</w:t>
      </w:r>
      <w:r w:rsidR="00730BCE" w:rsidRPr="009B564E">
        <w:rPr>
          <w:rFonts w:ascii="Arial" w:hAnsi="Arial" w:cs="Arial"/>
        </w:rPr>
        <w:t>ing</w:t>
      </w:r>
      <w:r w:rsidR="006D67F6" w:rsidRPr="009B564E">
        <w:rPr>
          <w:rFonts w:ascii="Arial" w:hAnsi="Arial" w:cs="Arial"/>
        </w:rPr>
        <w:t xml:space="preserve"> activity shoes</w:t>
      </w:r>
      <w:r w:rsidR="000D2FE8">
        <w:rPr>
          <w:rFonts w:ascii="Arial" w:hAnsi="Arial" w:cs="Arial"/>
        </w:rPr>
        <w:t>,</w:t>
      </w:r>
      <w:r w:rsidR="006D67F6" w:rsidRPr="009B564E">
        <w:rPr>
          <w:rFonts w:ascii="Arial" w:hAnsi="Arial" w:cs="Arial"/>
        </w:rPr>
        <w:t xml:space="preserve"> </w:t>
      </w:r>
      <w:r w:rsidR="00730BCE" w:rsidRPr="009B564E">
        <w:rPr>
          <w:rFonts w:ascii="Arial" w:hAnsi="Arial" w:cs="Arial"/>
        </w:rPr>
        <w:t>reported</w:t>
      </w:r>
      <w:r w:rsidR="006D67F6" w:rsidRPr="009B564E">
        <w:rPr>
          <w:rFonts w:ascii="Arial" w:hAnsi="Arial" w:cs="Arial"/>
        </w:rPr>
        <w:t xml:space="preserve"> comfort, fit and support being the most important factors. This is </w:t>
      </w:r>
      <w:proofErr w:type="gramStart"/>
      <w:r w:rsidR="006D67F6" w:rsidRPr="009B564E">
        <w:rPr>
          <w:rFonts w:ascii="Arial" w:hAnsi="Arial" w:cs="Arial"/>
        </w:rPr>
        <w:t>similar to</w:t>
      </w:r>
      <w:proofErr w:type="gramEnd"/>
      <w:r w:rsidR="006D67F6" w:rsidRPr="009B564E">
        <w:rPr>
          <w:rFonts w:ascii="Arial" w:hAnsi="Arial" w:cs="Arial"/>
        </w:rPr>
        <w:t xml:space="preserve"> the previous work that suggested comfort and activity were the most significant factors that influence footwear purchases </w:t>
      </w:r>
      <w:r w:rsidR="00977B07">
        <w:rPr>
          <w:rFonts w:ascii="Arial" w:hAnsi="Arial" w:cs="Arial"/>
        </w:rPr>
        <w:t>[16]</w:t>
      </w:r>
      <w:r w:rsidR="006D67F6" w:rsidRPr="009B564E">
        <w:rPr>
          <w:rFonts w:ascii="Arial" w:hAnsi="Arial" w:cs="Arial"/>
        </w:rPr>
        <w:t>. This was not observed in the older group who preferred a slip</w:t>
      </w:r>
      <w:r w:rsidR="001C2CD5">
        <w:rPr>
          <w:rFonts w:ascii="Arial" w:hAnsi="Arial" w:cs="Arial"/>
        </w:rPr>
        <w:t>-</w:t>
      </w:r>
      <w:r w:rsidR="006D67F6" w:rsidRPr="009B564E">
        <w:rPr>
          <w:rFonts w:ascii="Arial" w:hAnsi="Arial" w:cs="Arial"/>
        </w:rPr>
        <w:t>on shoe with more fashionable factors of heel shape colour fit and comfor</w:t>
      </w:r>
      <w:r w:rsidR="000D2FE8">
        <w:rPr>
          <w:rFonts w:ascii="Arial" w:hAnsi="Arial" w:cs="Arial"/>
        </w:rPr>
        <w:t>t.</w:t>
      </w:r>
      <w:r w:rsidR="006D67F6" w:rsidRPr="009B564E">
        <w:rPr>
          <w:rFonts w:ascii="Arial" w:hAnsi="Arial" w:cs="Arial"/>
        </w:rPr>
        <w:t xml:space="preserve"> This is suggestive that as </w:t>
      </w:r>
      <w:r w:rsidR="001C2CD5">
        <w:rPr>
          <w:rFonts w:ascii="Arial" w:hAnsi="Arial" w:cs="Arial"/>
        </w:rPr>
        <w:t>women</w:t>
      </w:r>
      <w:r w:rsidR="006D67F6" w:rsidRPr="009B564E">
        <w:rPr>
          <w:rFonts w:ascii="Arial" w:hAnsi="Arial" w:cs="Arial"/>
        </w:rPr>
        <w:t xml:space="preserve"> age</w:t>
      </w:r>
      <w:r w:rsidR="000D2FE8">
        <w:rPr>
          <w:rFonts w:ascii="Arial" w:hAnsi="Arial" w:cs="Arial"/>
        </w:rPr>
        <w:t>,</w:t>
      </w:r>
      <w:r w:rsidR="006D67F6" w:rsidRPr="009B564E">
        <w:rPr>
          <w:rFonts w:ascii="Arial" w:hAnsi="Arial" w:cs="Arial"/>
        </w:rPr>
        <w:t xml:space="preserve"> the</w:t>
      </w:r>
      <w:r w:rsidR="000D2FE8">
        <w:rPr>
          <w:rFonts w:ascii="Arial" w:hAnsi="Arial" w:cs="Arial"/>
        </w:rPr>
        <w:t>ir</w:t>
      </w:r>
      <w:r w:rsidR="006D67F6" w:rsidRPr="009B564E">
        <w:rPr>
          <w:rFonts w:ascii="Arial" w:hAnsi="Arial" w:cs="Arial"/>
        </w:rPr>
        <w:t xml:space="preserve"> </w:t>
      </w:r>
      <w:r w:rsidR="000D2FE8">
        <w:rPr>
          <w:rFonts w:ascii="Arial" w:hAnsi="Arial" w:cs="Arial"/>
        </w:rPr>
        <w:t xml:space="preserve">body </w:t>
      </w:r>
      <w:r w:rsidR="006D67F6" w:rsidRPr="009B564E">
        <w:rPr>
          <w:rFonts w:ascii="Arial" w:hAnsi="Arial" w:cs="Arial"/>
        </w:rPr>
        <w:t xml:space="preserve">image is still of significant importance. </w:t>
      </w:r>
      <w:r w:rsidR="000D2FE8">
        <w:rPr>
          <w:rFonts w:ascii="Arial" w:hAnsi="Arial" w:cs="Arial"/>
        </w:rPr>
        <w:t xml:space="preserve">This </w:t>
      </w:r>
      <w:r w:rsidR="006D67F6" w:rsidRPr="009B564E">
        <w:rPr>
          <w:rFonts w:ascii="Arial" w:hAnsi="Arial" w:cs="Arial"/>
        </w:rPr>
        <w:t xml:space="preserve">image is thought to play an important role in selection of fashion items regardless of age and disability </w:t>
      </w:r>
      <w:r w:rsidR="00977B07">
        <w:rPr>
          <w:rFonts w:ascii="Arial" w:hAnsi="Arial" w:cs="Arial"/>
        </w:rPr>
        <w:t>[22]</w:t>
      </w:r>
      <w:r w:rsidRPr="009B564E">
        <w:rPr>
          <w:rFonts w:ascii="Arial" w:hAnsi="Arial" w:cs="Arial"/>
        </w:rPr>
        <w:t xml:space="preserve">. </w:t>
      </w:r>
    </w:p>
    <w:p w14:paraId="3B447894" w14:textId="77777777" w:rsidR="00ED2D99" w:rsidRDefault="00ED2D99" w:rsidP="006943B8">
      <w:pPr>
        <w:spacing w:after="0" w:line="360" w:lineRule="auto"/>
        <w:jc w:val="both"/>
        <w:rPr>
          <w:rFonts w:ascii="Arial" w:hAnsi="Arial" w:cs="Arial"/>
        </w:rPr>
      </w:pPr>
    </w:p>
    <w:p w14:paraId="5C1D720D" w14:textId="21A1C5A6" w:rsidR="00730BCE" w:rsidRPr="001D7332" w:rsidRDefault="00FE2DA0" w:rsidP="006943B8">
      <w:pPr>
        <w:spacing w:after="0" w:line="360" w:lineRule="auto"/>
        <w:jc w:val="both"/>
        <w:rPr>
          <w:rFonts w:ascii="Arial" w:hAnsi="Arial" w:cs="Arial"/>
          <w:i/>
        </w:rPr>
      </w:pPr>
      <w:r w:rsidRPr="009B564E">
        <w:rPr>
          <w:rFonts w:ascii="Arial" w:hAnsi="Arial" w:cs="Arial"/>
        </w:rPr>
        <w:t>To improve the level of compliance from a patient to clinical footwear advice a greater emphasis should be made on image and style of suggested footwear.  Clinicians should be guided by patient</w:t>
      </w:r>
      <w:r w:rsidR="00F30DDF" w:rsidRPr="009B564E">
        <w:rPr>
          <w:rFonts w:ascii="Arial" w:hAnsi="Arial" w:cs="Arial"/>
        </w:rPr>
        <w:t>’</w:t>
      </w:r>
      <w:r w:rsidRPr="009B564E">
        <w:rPr>
          <w:rFonts w:ascii="Arial" w:hAnsi="Arial" w:cs="Arial"/>
        </w:rPr>
        <w:t>s choices and work to a realistic ideal to improve the success of footwear fit across all age groups.</w:t>
      </w:r>
      <w:r w:rsidR="00383F46">
        <w:rPr>
          <w:rFonts w:ascii="Arial" w:hAnsi="Arial" w:cs="Arial"/>
        </w:rPr>
        <w:t xml:space="preserve"> </w:t>
      </w:r>
      <w:r w:rsidR="00ED2D99" w:rsidRPr="001D7332">
        <w:rPr>
          <w:rFonts w:ascii="Arial" w:hAnsi="Arial" w:cs="Arial"/>
        </w:rPr>
        <w:t>Individual discussions around patient choice and reasoning around footwear selection could improve understanding and influence behaviour of patients [33]. Individual education of the choices made and how that influences foot pain and pathology could improve the foot health of patients as well as influence fashion and image.</w:t>
      </w:r>
    </w:p>
    <w:p w14:paraId="3BA3A988" w14:textId="22527F23" w:rsidR="006943B8" w:rsidRDefault="006943B8" w:rsidP="006943B8">
      <w:pPr>
        <w:spacing w:after="0" w:line="360" w:lineRule="auto"/>
        <w:jc w:val="both"/>
        <w:rPr>
          <w:rFonts w:ascii="Arial" w:hAnsi="Arial" w:cs="Arial"/>
        </w:rPr>
      </w:pPr>
    </w:p>
    <w:p w14:paraId="51E41946" w14:textId="40AF4819" w:rsidR="002A2416" w:rsidRDefault="002A2416" w:rsidP="006943B8">
      <w:pPr>
        <w:spacing w:after="0" w:line="360" w:lineRule="auto"/>
        <w:jc w:val="both"/>
        <w:rPr>
          <w:rFonts w:ascii="Arial" w:hAnsi="Arial" w:cs="Arial"/>
          <w:b/>
          <w:u w:val="single"/>
        </w:rPr>
      </w:pPr>
      <w:r w:rsidRPr="002A2416">
        <w:rPr>
          <w:rFonts w:ascii="Arial" w:hAnsi="Arial" w:cs="Arial"/>
          <w:b/>
          <w:u w:val="single"/>
        </w:rPr>
        <w:t>CONCLUSION</w:t>
      </w:r>
    </w:p>
    <w:p w14:paraId="1F6DCCB0" w14:textId="77777777" w:rsidR="002A2416" w:rsidRPr="002A2416" w:rsidRDefault="002A2416" w:rsidP="006943B8">
      <w:pPr>
        <w:spacing w:after="0" w:line="360" w:lineRule="auto"/>
        <w:jc w:val="both"/>
        <w:rPr>
          <w:rFonts w:ascii="Arial" w:hAnsi="Arial" w:cs="Arial"/>
          <w:b/>
          <w:u w:val="single"/>
        </w:rPr>
      </w:pPr>
    </w:p>
    <w:p w14:paraId="1E2962FA" w14:textId="6123314E" w:rsidR="002D74E6" w:rsidRDefault="00F30DDF" w:rsidP="006943B8">
      <w:pPr>
        <w:spacing w:after="0" w:line="360" w:lineRule="auto"/>
        <w:jc w:val="both"/>
        <w:rPr>
          <w:rFonts w:ascii="Arial" w:hAnsi="Arial" w:cs="Arial"/>
        </w:rPr>
      </w:pPr>
      <w:r w:rsidRPr="009B564E">
        <w:rPr>
          <w:rFonts w:ascii="Arial" w:hAnsi="Arial" w:cs="Arial"/>
        </w:rPr>
        <w:t>Footwear assessment in clinical environments should consider the width of the shoe with greater scrutiny when ex</w:t>
      </w:r>
      <w:r w:rsidRPr="001C2CD5">
        <w:rPr>
          <w:rFonts w:ascii="Arial" w:hAnsi="Arial" w:cs="Arial"/>
        </w:rPr>
        <w:t>pl</w:t>
      </w:r>
      <w:r w:rsidRPr="009B564E">
        <w:rPr>
          <w:rFonts w:ascii="Arial" w:hAnsi="Arial" w:cs="Arial"/>
        </w:rPr>
        <w:t xml:space="preserve">aining the relationship between ill-fitting footwear choice and foot pathology. </w:t>
      </w:r>
      <w:r w:rsidR="00500C35">
        <w:rPr>
          <w:rFonts w:ascii="Arial" w:hAnsi="Arial" w:cs="Arial"/>
        </w:rPr>
        <w:t xml:space="preserve">In addition, the clinician should examine and review the range and variety </w:t>
      </w:r>
      <w:r w:rsidR="001C2CD5">
        <w:rPr>
          <w:rFonts w:ascii="Arial" w:hAnsi="Arial" w:cs="Arial"/>
        </w:rPr>
        <w:t xml:space="preserve">of </w:t>
      </w:r>
      <w:r w:rsidR="001C2CD5" w:rsidRPr="009B564E">
        <w:rPr>
          <w:rFonts w:ascii="Arial" w:hAnsi="Arial" w:cs="Arial"/>
        </w:rPr>
        <w:t>footwear</w:t>
      </w:r>
      <w:r w:rsidRPr="009B564E">
        <w:rPr>
          <w:rFonts w:ascii="Arial" w:hAnsi="Arial" w:cs="Arial"/>
        </w:rPr>
        <w:t xml:space="preserve"> </w:t>
      </w:r>
      <w:r w:rsidR="00500C35">
        <w:rPr>
          <w:rFonts w:ascii="Arial" w:hAnsi="Arial" w:cs="Arial"/>
        </w:rPr>
        <w:t xml:space="preserve">worn by the individual patient. This enables the clinician to provide patient specific advice with appropriate </w:t>
      </w:r>
      <w:r w:rsidR="000D2FE8" w:rsidRPr="009B564E">
        <w:rPr>
          <w:rFonts w:ascii="Arial" w:hAnsi="Arial" w:cs="Arial"/>
        </w:rPr>
        <w:t xml:space="preserve">consideration </w:t>
      </w:r>
      <w:r w:rsidR="00500C35">
        <w:rPr>
          <w:rFonts w:ascii="Arial" w:hAnsi="Arial" w:cs="Arial"/>
        </w:rPr>
        <w:t xml:space="preserve">given to all types of footwear and activities of daily living rather than just looking at the </w:t>
      </w:r>
      <w:r w:rsidR="000D2FE8" w:rsidRPr="009B564E">
        <w:rPr>
          <w:rFonts w:ascii="Arial" w:hAnsi="Arial" w:cs="Arial"/>
        </w:rPr>
        <w:t xml:space="preserve">shoes worn to clinic </w:t>
      </w:r>
      <w:r w:rsidR="00500C35">
        <w:rPr>
          <w:rFonts w:ascii="Arial" w:hAnsi="Arial" w:cs="Arial"/>
        </w:rPr>
        <w:t>on the day of assessment which might not be the patient’s</w:t>
      </w:r>
      <w:r w:rsidR="000D2FE8" w:rsidRPr="009B564E">
        <w:rPr>
          <w:rFonts w:ascii="Arial" w:hAnsi="Arial" w:cs="Arial"/>
        </w:rPr>
        <w:t xml:space="preserve"> first choice.</w:t>
      </w:r>
    </w:p>
    <w:p w14:paraId="1FE05235" w14:textId="2FDA0F41" w:rsidR="00D46189" w:rsidRDefault="00D46189" w:rsidP="006943B8">
      <w:pPr>
        <w:spacing w:after="0" w:line="360" w:lineRule="auto"/>
        <w:jc w:val="both"/>
        <w:rPr>
          <w:rFonts w:ascii="Arial" w:hAnsi="Arial" w:cs="Arial"/>
        </w:rPr>
      </w:pPr>
    </w:p>
    <w:p w14:paraId="15935668" w14:textId="77777777" w:rsidR="00B01D20" w:rsidRDefault="00B01D20" w:rsidP="006943B8">
      <w:pPr>
        <w:spacing w:after="0" w:line="360" w:lineRule="auto"/>
        <w:jc w:val="both"/>
        <w:rPr>
          <w:rFonts w:ascii="Arial" w:hAnsi="Arial" w:cs="Arial"/>
        </w:rPr>
      </w:pPr>
      <w:r>
        <w:rPr>
          <w:rFonts w:ascii="Arial" w:hAnsi="Arial" w:cs="Arial"/>
          <w:b/>
          <w:u w:val="single"/>
        </w:rPr>
        <w:lastRenderedPageBreak/>
        <w:t>ABBREVIATIONS</w:t>
      </w:r>
      <w:r>
        <w:rPr>
          <w:rFonts w:ascii="Arial" w:hAnsi="Arial" w:cs="Arial"/>
          <w:b/>
          <w:u w:val="single"/>
        </w:rPr>
        <w:br/>
      </w:r>
      <w:r>
        <w:rPr>
          <w:rFonts w:ascii="Arial" w:hAnsi="Arial" w:cs="Arial"/>
        </w:rPr>
        <w:t xml:space="preserve">HAV – Hallux </w:t>
      </w:r>
      <w:proofErr w:type="spellStart"/>
      <w:r>
        <w:rPr>
          <w:rFonts w:ascii="Arial" w:hAnsi="Arial" w:cs="Arial"/>
        </w:rPr>
        <w:t>abducto</w:t>
      </w:r>
      <w:proofErr w:type="spellEnd"/>
      <w:r>
        <w:rPr>
          <w:rFonts w:ascii="Arial" w:hAnsi="Arial" w:cs="Arial"/>
        </w:rPr>
        <w:t xml:space="preserve"> valgus</w:t>
      </w:r>
    </w:p>
    <w:p w14:paraId="0A191FA7" w14:textId="77777777" w:rsidR="00B01D20" w:rsidRDefault="00B01D20" w:rsidP="006943B8">
      <w:pPr>
        <w:spacing w:after="0" w:line="360" w:lineRule="auto"/>
        <w:jc w:val="both"/>
        <w:rPr>
          <w:rFonts w:ascii="Arial" w:hAnsi="Arial" w:cs="Arial"/>
        </w:rPr>
      </w:pPr>
    </w:p>
    <w:p w14:paraId="786D9617" w14:textId="3EB6E918" w:rsidR="0073422F" w:rsidRDefault="0073422F" w:rsidP="006943B8">
      <w:pPr>
        <w:spacing w:after="0" w:line="360" w:lineRule="auto"/>
        <w:jc w:val="both"/>
        <w:rPr>
          <w:rFonts w:ascii="Arial" w:hAnsi="Arial" w:cs="Arial"/>
          <w:b/>
          <w:u w:val="single"/>
        </w:rPr>
      </w:pPr>
      <w:r w:rsidRPr="0073422F">
        <w:rPr>
          <w:rFonts w:ascii="Arial" w:hAnsi="Arial" w:cs="Arial"/>
          <w:b/>
          <w:u w:val="single"/>
        </w:rPr>
        <w:t>DECLARATION</w:t>
      </w:r>
    </w:p>
    <w:p w14:paraId="278DF3FC" w14:textId="7DB2CA77" w:rsidR="0073422F" w:rsidRPr="00B01D20" w:rsidRDefault="0073422F" w:rsidP="00B01D20">
      <w:pPr>
        <w:pStyle w:val="PlainText"/>
      </w:pPr>
    </w:p>
    <w:p w14:paraId="2EEA33A0" w14:textId="77777777" w:rsidR="00B01D20" w:rsidRDefault="00B01D20" w:rsidP="00B01D20">
      <w:pPr>
        <w:spacing w:after="0" w:line="360" w:lineRule="auto"/>
        <w:jc w:val="both"/>
        <w:rPr>
          <w:rFonts w:ascii="Arial" w:hAnsi="Arial" w:cs="Arial"/>
        </w:rPr>
      </w:pPr>
      <w:r w:rsidRPr="00B01D20">
        <w:rPr>
          <w:rFonts w:ascii="Arial" w:hAnsi="Arial" w:cs="Arial"/>
          <w:u w:val="single"/>
        </w:rPr>
        <w:t>Ethics approval and consent to participate</w:t>
      </w:r>
      <w:r w:rsidRPr="00B01D20">
        <w:rPr>
          <w:rFonts w:ascii="Arial" w:hAnsi="Arial" w:cs="Arial"/>
        </w:rPr>
        <w:t xml:space="preserve"> </w:t>
      </w:r>
    </w:p>
    <w:p w14:paraId="3D56BE78" w14:textId="4C57323F" w:rsidR="00B01D20" w:rsidRDefault="0073422F" w:rsidP="00B01D20">
      <w:pPr>
        <w:spacing w:after="0" w:line="360" w:lineRule="auto"/>
        <w:jc w:val="both"/>
        <w:rPr>
          <w:rFonts w:ascii="Arial" w:hAnsi="Arial" w:cs="Arial"/>
        </w:rPr>
      </w:pPr>
      <w:r w:rsidRPr="00B01D20">
        <w:rPr>
          <w:rFonts w:ascii="Arial" w:hAnsi="Arial" w:cs="Arial"/>
        </w:rPr>
        <w:t>Ethical Approval was sought and granted by Staffordshire University</w:t>
      </w:r>
      <w:r w:rsidR="00B01D20">
        <w:rPr>
          <w:rFonts w:ascii="Arial" w:hAnsi="Arial" w:cs="Arial"/>
        </w:rPr>
        <w:t xml:space="preserve"> ethics committee</w:t>
      </w:r>
      <w:r w:rsidRPr="00B01D20">
        <w:rPr>
          <w:rFonts w:ascii="Arial" w:hAnsi="Arial" w:cs="Arial"/>
        </w:rPr>
        <w:t xml:space="preserve"> with the project adhering to University ethical protocols</w:t>
      </w:r>
      <w:r w:rsidR="00B01D20">
        <w:rPr>
          <w:rFonts w:ascii="Arial" w:hAnsi="Arial" w:cs="Arial"/>
        </w:rPr>
        <w:t>.</w:t>
      </w:r>
      <w:r w:rsidR="00595F2E" w:rsidRPr="00B01D20">
        <w:rPr>
          <w:rFonts w:ascii="Arial" w:hAnsi="Arial" w:cs="Arial"/>
        </w:rPr>
        <w:t xml:space="preserve"> </w:t>
      </w:r>
    </w:p>
    <w:p w14:paraId="482F78D9" w14:textId="77777777" w:rsidR="00B01D20" w:rsidRDefault="00B01D20" w:rsidP="00B01D20">
      <w:pPr>
        <w:spacing w:after="0" w:line="360" w:lineRule="auto"/>
        <w:jc w:val="both"/>
        <w:rPr>
          <w:rFonts w:ascii="Arial" w:hAnsi="Arial" w:cs="Arial"/>
        </w:rPr>
      </w:pPr>
    </w:p>
    <w:p w14:paraId="04D21F7E" w14:textId="77777777" w:rsidR="00B01D20" w:rsidRDefault="00B01D20" w:rsidP="00B01D20">
      <w:pPr>
        <w:spacing w:after="0" w:line="360" w:lineRule="auto"/>
        <w:jc w:val="both"/>
        <w:rPr>
          <w:rFonts w:ascii="Arial" w:hAnsi="Arial" w:cs="Arial"/>
          <w:u w:val="single"/>
        </w:rPr>
      </w:pPr>
      <w:r w:rsidRPr="00B01D20">
        <w:rPr>
          <w:rFonts w:ascii="Arial" w:hAnsi="Arial" w:cs="Arial"/>
          <w:u w:val="single"/>
        </w:rPr>
        <w:t xml:space="preserve">Consent for publication </w:t>
      </w:r>
    </w:p>
    <w:p w14:paraId="2D4E3150" w14:textId="5AF8025A" w:rsidR="0073422F" w:rsidRDefault="00B01D20" w:rsidP="00B01D20">
      <w:pPr>
        <w:spacing w:after="0" w:line="360" w:lineRule="auto"/>
        <w:jc w:val="both"/>
        <w:rPr>
          <w:rFonts w:ascii="Arial" w:hAnsi="Arial" w:cs="Arial"/>
        </w:rPr>
      </w:pPr>
      <w:r w:rsidRPr="00B01D20">
        <w:rPr>
          <w:rFonts w:ascii="Arial" w:hAnsi="Arial" w:cs="Arial"/>
        </w:rPr>
        <w:t>All participants gave informed consent for results to be published</w:t>
      </w:r>
      <w:r w:rsidR="0073422F" w:rsidRPr="00B01D20">
        <w:rPr>
          <w:rFonts w:ascii="Arial" w:hAnsi="Arial" w:cs="Arial"/>
        </w:rPr>
        <w:t>.</w:t>
      </w:r>
    </w:p>
    <w:p w14:paraId="777F2B0E" w14:textId="77777777" w:rsidR="00B01D20" w:rsidRPr="00B01D20" w:rsidRDefault="00B01D20" w:rsidP="00B01D20">
      <w:pPr>
        <w:spacing w:after="0" w:line="360" w:lineRule="auto"/>
        <w:jc w:val="both"/>
        <w:rPr>
          <w:rFonts w:ascii="Arial" w:hAnsi="Arial" w:cs="Arial"/>
        </w:rPr>
      </w:pPr>
    </w:p>
    <w:p w14:paraId="65CBE9A1" w14:textId="77777777" w:rsidR="00B01D20" w:rsidRDefault="00B01D20" w:rsidP="00B01D20">
      <w:pPr>
        <w:spacing w:after="0" w:line="360" w:lineRule="auto"/>
        <w:jc w:val="both"/>
        <w:rPr>
          <w:rFonts w:ascii="Arial" w:hAnsi="Arial" w:cs="Arial"/>
          <w:u w:val="single"/>
        </w:rPr>
      </w:pPr>
      <w:r w:rsidRPr="00B01D20">
        <w:rPr>
          <w:rFonts w:ascii="Arial" w:hAnsi="Arial" w:cs="Arial"/>
          <w:u w:val="single"/>
        </w:rPr>
        <w:t xml:space="preserve">Availability of data and material </w:t>
      </w:r>
    </w:p>
    <w:p w14:paraId="5FF8B84C" w14:textId="71AF2475" w:rsidR="0073422F" w:rsidRDefault="00595F2E" w:rsidP="00B01D20">
      <w:pPr>
        <w:spacing w:after="0" w:line="360" w:lineRule="auto"/>
        <w:jc w:val="both"/>
        <w:rPr>
          <w:rFonts w:ascii="Arial" w:hAnsi="Arial" w:cs="Arial"/>
        </w:rPr>
      </w:pPr>
      <w:r w:rsidRPr="00B01D20">
        <w:rPr>
          <w:rFonts w:ascii="Arial" w:hAnsi="Arial" w:cs="Arial"/>
        </w:rPr>
        <w:t>There are currently no publicly accessible data sets that support this manuscript</w:t>
      </w:r>
      <w:r w:rsidR="0073422F" w:rsidRPr="00B01D20">
        <w:rPr>
          <w:rFonts w:ascii="Arial" w:hAnsi="Arial" w:cs="Arial"/>
        </w:rPr>
        <w:t>.</w:t>
      </w:r>
    </w:p>
    <w:p w14:paraId="67168015" w14:textId="77777777" w:rsidR="00B01D20" w:rsidRPr="00B01D20" w:rsidRDefault="00B01D20" w:rsidP="00B01D20">
      <w:pPr>
        <w:spacing w:after="0" w:line="360" w:lineRule="auto"/>
        <w:jc w:val="both"/>
        <w:rPr>
          <w:rFonts w:ascii="Arial" w:hAnsi="Arial" w:cs="Arial"/>
        </w:rPr>
      </w:pPr>
    </w:p>
    <w:p w14:paraId="088E0A22" w14:textId="77777777" w:rsidR="00B01D20" w:rsidRDefault="00B01D20" w:rsidP="00B01D20">
      <w:pPr>
        <w:spacing w:after="0" w:line="360" w:lineRule="auto"/>
        <w:jc w:val="both"/>
        <w:rPr>
          <w:rFonts w:ascii="Arial" w:hAnsi="Arial" w:cs="Arial"/>
          <w:u w:val="single"/>
        </w:rPr>
      </w:pPr>
      <w:r w:rsidRPr="00B01D20">
        <w:rPr>
          <w:rFonts w:ascii="Arial" w:hAnsi="Arial" w:cs="Arial"/>
          <w:u w:val="single"/>
        </w:rPr>
        <w:t>Competing interests</w:t>
      </w:r>
    </w:p>
    <w:p w14:paraId="444AF903" w14:textId="58783675" w:rsidR="0073422F" w:rsidRDefault="0073422F" w:rsidP="00B01D20">
      <w:pPr>
        <w:spacing w:after="0" w:line="360" w:lineRule="auto"/>
        <w:jc w:val="both"/>
        <w:rPr>
          <w:rFonts w:ascii="Arial" w:hAnsi="Arial" w:cs="Arial"/>
        </w:rPr>
      </w:pPr>
      <w:r w:rsidRPr="00B01D20">
        <w:rPr>
          <w:rFonts w:ascii="Arial" w:hAnsi="Arial" w:cs="Arial"/>
        </w:rPr>
        <w:t>There are no competing interests from</w:t>
      </w:r>
      <w:r w:rsidR="00B01D20">
        <w:rPr>
          <w:rFonts w:ascii="Arial" w:hAnsi="Arial" w:cs="Arial"/>
        </w:rPr>
        <w:t xml:space="preserve"> any of the authors who were involved in writing</w:t>
      </w:r>
      <w:r w:rsidRPr="00B01D20">
        <w:rPr>
          <w:rFonts w:ascii="Arial" w:hAnsi="Arial" w:cs="Arial"/>
        </w:rPr>
        <w:t xml:space="preserve"> this manuscript. </w:t>
      </w:r>
    </w:p>
    <w:p w14:paraId="16CE0810" w14:textId="77777777" w:rsidR="00B01D20" w:rsidRPr="00B01D20" w:rsidRDefault="00B01D20" w:rsidP="00B01D20">
      <w:pPr>
        <w:spacing w:after="0" w:line="360" w:lineRule="auto"/>
        <w:jc w:val="both"/>
        <w:rPr>
          <w:rFonts w:ascii="Arial" w:hAnsi="Arial" w:cs="Arial"/>
        </w:rPr>
      </w:pPr>
    </w:p>
    <w:p w14:paraId="6FFCFAEF" w14:textId="77777777" w:rsidR="00B01D20" w:rsidRDefault="00B01D20" w:rsidP="00B01D20">
      <w:pPr>
        <w:pStyle w:val="PlainText"/>
        <w:spacing w:line="360" w:lineRule="auto"/>
        <w:rPr>
          <w:rFonts w:ascii="Arial" w:hAnsi="Arial" w:cs="Arial"/>
          <w:u w:val="single"/>
        </w:rPr>
      </w:pPr>
      <w:r w:rsidRPr="00B01D20">
        <w:rPr>
          <w:rFonts w:ascii="Arial" w:hAnsi="Arial" w:cs="Arial"/>
          <w:u w:val="single"/>
        </w:rPr>
        <w:t>Funding</w:t>
      </w:r>
    </w:p>
    <w:p w14:paraId="2993D383" w14:textId="1B696973" w:rsidR="0073422F" w:rsidRDefault="0073422F" w:rsidP="00B01D20">
      <w:pPr>
        <w:pStyle w:val="PlainText"/>
        <w:spacing w:line="360" w:lineRule="auto"/>
        <w:rPr>
          <w:rFonts w:ascii="Arial" w:hAnsi="Arial" w:cs="Arial"/>
        </w:rPr>
      </w:pPr>
      <w:r w:rsidRPr="00B01D20">
        <w:rPr>
          <w:rFonts w:ascii="Arial" w:hAnsi="Arial" w:cs="Arial"/>
        </w:rPr>
        <w:t xml:space="preserve">There were no external funding sources to complete this work. </w:t>
      </w:r>
    </w:p>
    <w:p w14:paraId="35FF3393" w14:textId="77777777" w:rsidR="00B01D20" w:rsidRPr="00B01D20" w:rsidRDefault="00B01D20" w:rsidP="00B01D20">
      <w:pPr>
        <w:pStyle w:val="PlainText"/>
        <w:spacing w:line="360" w:lineRule="auto"/>
        <w:rPr>
          <w:rFonts w:ascii="Arial" w:hAnsi="Arial" w:cs="Arial"/>
          <w:u w:val="single"/>
        </w:rPr>
      </w:pPr>
    </w:p>
    <w:p w14:paraId="078FDBEC" w14:textId="77777777" w:rsidR="00B01D20" w:rsidRDefault="00B01D20" w:rsidP="00B01D20">
      <w:pPr>
        <w:spacing w:after="0" w:line="360" w:lineRule="auto"/>
        <w:jc w:val="both"/>
        <w:rPr>
          <w:rFonts w:ascii="Arial" w:hAnsi="Arial" w:cs="Arial"/>
          <w:u w:val="single"/>
          <w:lang w:val="en-US"/>
        </w:rPr>
      </w:pPr>
      <w:r w:rsidRPr="00B01D20">
        <w:rPr>
          <w:rFonts w:ascii="Arial" w:hAnsi="Arial" w:cs="Arial"/>
          <w:u w:val="single"/>
        </w:rPr>
        <w:t>Authors' contributions</w:t>
      </w:r>
      <w:r w:rsidRPr="00B01D20">
        <w:rPr>
          <w:rFonts w:ascii="Arial" w:hAnsi="Arial" w:cs="Arial"/>
          <w:u w:val="single"/>
          <w:lang w:val="en-US"/>
        </w:rPr>
        <w:t xml:space="preserve"> </w:t>
      </w:r>
    </w:p>
    <w:p w14:paraId="3914A68A" w14:textId="534C747F" w:rsidR="0073422F" w:rsidRDefault="0073422F" w:rsidP="00B01D20">
      <w:pPr>
        <w:spacing w:after="0" w:line="360" w:lineRule="auto"/>
        <w:jc w:val="both"/>
        <w:rPr>
          <w:rFonts w:ascii="Arial" w:hAnsi="Arial" w:cs="Arial"/>
          <w:lang w:val="en-US"/>
        </w:rPr>
      </w:pPr>
      <w:r w:rsidRPr="00B01D20">
        <w:rPr>
          <w:rFonts w:ascii="Arial" w:hAnsi="Arial" w:cs="Arial"/>
          <w:lang w:val="en-US"/>
        </w:rPr>
        <w:t xml:space="preserve">This work was a part of the </w:t>
      </w:r>
      <w:r w:rsidR="000B78BD">
        <w:rPr>
          <w:rFonts w:ascii="Arial" w:hAnsi="Arial" w:cs="Arial"/>
          <w:lang w:val="en-US"/>
        </w:rPr>
        <w:t>postgraduate</w:t>
      </w:r>
      <w:r w:rsidRPr="00B01D20">
        <w:rPr>
          <w:rFonts w:ascii="Arial" w:hAnsi="Arial" w:cs="Arial"/>
          <w:lang w:val="en-US"/>
        </w:rPr>
        <w:t xml:space="preserve"> dissertation completed by Moira </w:t>
      </w:r>
      <w:proofErr w:type="spellStart"/>
      <w:r w:rsidRPr="00B01D20">
        <w:rPr>
          <w:rFonts w:ascii="Arial" w:hAnsi="Arial" w:cs="Arial"/>
          <w:lang w:val="en-US"/>
        </w:rPr>
        <w:t>McRitchie</w:t>
      </w:r>
      <w:proofErr w:type="spellEnd"/>
      <w:r w:rsidRPr="00B01D20">
        <w:rPr>
          <w:rFonts w:ascii="Arial" w:hAnsi="Arial" w:cs="Arial"/>
          <w:lang w:val="en-US"/>
        </w:rPr>
        <w:t xml:space="preserve">; Helen </w:t>
      </w:r>
      <w:proofErr w:type="spellStart"/>
      <w:r w:rsidRPr="00B01D20">
        <w:rPr>
          <w:rFonts w:ascii="Arial" w:hAnsi="Arial" w:cs="Arial"/>
          <w:lang w:val="en-US"/>
        </w:rPr>
        <w:t>Branthwaite</w:t>
      </w:r>
      <w:proofErr w:type="spellEnd"/>
      <w:r w:rsidRPr="00B01D20">
        <w:rPr>
          <w:rFonts w:ascii="Arial" w:hAnsi="Arial" w:cs="Arial"/>
          <w:lang w:val="en-US"/>
        </w:rPr>
        <w:t xml:space="preserve"> and </w:t>
      </w:r>
      <w:proofErr w:type="spellStart"/>
      <w:r w:rsidRPr="00B01D20">
        <w:rPr>
          <w:rFonts w:ascii="Arial" w:hAnsi="Arial" w:cs="Arial"/>
          <w:lang w:val="en-US"/>
        </w:rPr>
        <w:t>Nachiappan</w:t>
      </w:r>
      <w:proofErr w:type="spellEnd"/>
      <w:r w:rsidRPr="00B01D20">
        <w:rPr>
          <w:rFonts w:ascii="Arial" w:hAnsi="Arial" w:cs="Arial"/>
          <w:lang w:val="en-US"/>
        </w:rPr>
        <w:t xml:space="preserve"> </w:t>
      </w:r>
      <w:proofErr w:type="spellStart"/>
      <w:r w:rsidRPr="00B01D20">
        <w:rPr>
          <w:rFonts w:ascii="Arial" w:hAnsi="Arial" w:cs="Arial"/>
          <w:lang w:val="en-US"/>
        </w:rPr>
        <w:t>Chockalingam</w:t>
      </w:r>
      <w:proofErr w:type="spellEnd"/>
      <w:r w:rsidRPr="00B01D20">
        <w:rPr>
          <w:rFonts w:ascii="Arial" w:hAnsi="Arial" w:cs="Arial"/>
          <w:lang w:val="en-US"/>
        </w:rPr>
        <w:t xml:space="preserve"> were invol</w:t>
      </w:r>
      <w:r w:rsidR="008E6238">
        <w:rPr>
          <w:rFonts w:ascii="Arial" w:hAnsi="Arial" w:cs="Arial"/>
          <w:lang w:val="en-US"/>
        </w:rPr>
        <w:t>ved in the design and supervision of the</w:t>
      </w:r>
      <w:r w:rsidRPr="00B01D20">
        <w:rPr>
          <w:rFonts w:ascii="Arial" w:hAnsi="Arial" w:cs="Arial"/>
          <w:lang w:val="en-US"/>
        </w:rPr>
        <w:t xml:space="preserve"> study. All authors approved and contributed to </w:t>
      </w:r>
      <w:r w:rsidR="008E6238">
        <w:rPr>
          <w:rFonts w:ascii="Arial" w:hAnsi="Arial" w:cs="Arial"/>
          <w:lang w:val="en-US"/>
        </w:rPr>
        <w:t xml:space="preserve">writing </w:t>
      </w:r>
      <w:r w:rsidRPr="00B01D20">
        <w:rPr>
          <w:rFonts w:ascii="Arial" w:hAnsi="Arial" w:cs="Arial"/>
          <w:lang w:val="en-US"/>
        </w:rPr>
        <w:t>this manuscript</w:t>
      </w:r>
      <w:r w:rsidR="008E6238">
        <w:rPr>
          <w:rFonts w:ascii="Arial" w:hAnsi="Arial" w:cs="Arial"/>
          <w:lang w:val="en-US"/>
        </w:rPr>
        <w:t xml:space="preserve"> as a collective group</w:t>
      </w:r>
      <w:r w:rsidRPr="00B01D20">
        <w:rPr>
          <w:rFonts w:ascii="Arial" w:hAnsi="Arial" w:cs="Arial"/>
          <w:lang w:val="en-US"/>
        </w:rPr>
        <w:t xml:space="preserve">. </w:t>
      </w:r>
    </w:p>
    <w:p w14:paraId="3413157A" w14:textId="77777777" w:rsidR="00B01D20" w:rsidRPr="00B01D20" w:rsidRDefault="00B01D20" w:rsidP="00B01D20">
      <w:pPr>
        <w:spacing w:after="0" w:line="360" w:lineRule="auto"/>
        <w:jc w:val="both"/>
        <w:rPr>
          <w:rFonts w:ascii="Arial" w:hAnsi="Arial" w:cs="Arial"/>
        </w:rPr>
      </w:pPr>
    </w:p>
    <w:p w14:paraId="624BD7E5" w14:textId="72C62350" w:rsidR="00D46189" w:rsidRPr="00B01D20" w:rsidRDefault="00B01D20" w:rsidP="00B01D20">
      <w:pPr>
        <w:spacing w:after="0" w:line="360" w:lineRule="auto"/>
        <w:jc w:val="both"/>
        <w:rPr>
          <w:rFonts w:ascii="Arial" w:hAnsi="Arial" w:cs="Arial"/>
        </w:rPr>
      </w:pPr>
      <w:r w:rsidRPr="00B01D20">
        <w:rPr>
          <w:rFonts w:ascii="Arial" w:hAnsi="Arial" w:cs="Arial"/>
          <w:u w:val="single"/>
        </w:rPr>
        <w:t xml:space="preserve">Acknowledgements </w:t>
      </w:r>
      <w:r w:rsidR="0001488B" w:rsidRPr="00B01D20">
        <w:rPr>
          <w:rFonts w:ascii="Arial" w:hAnsi="Arial" w:cs="Arial"/>
        </w:rPr>
        <w:t xml:space="preserve">The authors would like to acknowledge the support provided by Victoria </w:t>
      </w:r>
      <w:proofErr w:type="spellStart"/>
      <w:r w:rsidR="0001488B" w:rsidRPr="00B01D20">
        <w:rPr>
          <w:rFonts w:ascii="Arial" w:hAnsi="Arial" w:cs="Arial"/>
        </w:rPr>
        <w:t>McRitchie</w:t>
      </w:r>
      <w:proofErr w:type="spellEnd"/>
      <w:r w:rsidR="0001488B" w:rsidRPr="00B01D20">
        <w:rPr>
          <w:rFonts w:ascii="Arial" w:hAnsi="Arial" w:cs="Arial"/>
        </w:rPr>
        <w:t xml:space="preserve">, Senior Data Consultant on </w:t>
      </w:r>
      <w:r w:rsidRPr="00B01D20">
        <w:rPr>
          <w:rFonts w:ascii="Arial" w:hAnsi="Arial" w:cs="Arial"/>
        </w:rPr>
        <w:t>statistical</w:t>
      </w:r>
      <w:r w:rsidR="00D46189" w:rsidRPr="00B01D20">
        <w:rPr>
          <w:rFonts w:ascii="Arial" w:hAnsi="Arial" w:cs="Arial"/>
        </w:rPr>
        <w:t xml:space="preserve"> models </w:t>
      </w:r>
      <w:r w:rsidR="0001488B" w:rsidRPr="00B01D20">
        <w:rPr>
          <w:rFonts w:ascii="Arial" w:hAnsi="Arial" w:cs="Arial"/>
        </w:rPr>
        <w:t>and analysis</w:t>
      </w:r>
      <w:r w:rsidR="00D46189" w:rsidRPr="00B01D20">
        <w:rPr>
          <w:rFonts w:ascii="Arial" w:hAnsi="Arial" w:cs="Arial"/>
        </w:rPr>
        <w:t xml:space="preserve">.  </w:t>
      </w:r>
    </w:p>
    <w:p w14:paraId="18B06385" w14:textId="77777777" w:rsidR="00FE2DA0" w:rsidRPr="00D66FB2" w:rsidRDefault="00FE2DA0" w:rsidP="00B01D20">
      <w:pPr>
        <w:spacing w:after="0" w:line="360" w:lineRule="auto"/>
        <w:jc w:val="both"/>
        <w:rPr>
          <w:rFonts w:ascii="Arial" w:hAnsi="Arial" w:cs="Arial"/>
          <w:b/>
        </w:rPr>
      </w:pPr>
    </w:p>
    <w:p w14:paraId="57CA5E5A" w14:textId="71D5E20E" w:rsidR="00684794" w:rsidRDefault="00684794" w:rsidP="006943B8">
      <w:pPr>
        <w:spacing w:after="0" w:line="360" w:lineRule="auto"/>
        <w:jc w:val="both"/>
        <w:rPr>
          <w:rFonts w:ascii="Arial" w:hAnsi="Arial" w:cs="Arial"/>
        </w:rPr>
      </w:pPr>
      <w:r w:rsidRPr="005159F2">
        <w:rPr>
          <w:rFonts w:ascii="Arial" w:hAnsi="Arial" w:cs="Arial"/>
          <w:b/>
          <w:u w:val="single"/>
        </w:rPr>
        <w:t>REFERENCES</w:t>
      </w:r>
      <w:r w:rsidRPr="005159F2">
        <w:rPr>
          <w:rFonts w:ascii="Arial" w:hAnsi="Arial" w:cs="Arial"/>
        </w:rPr>
        <w:t xml:space="preserve"> </w:t>
      </w:r>
    </w:p>
    <w:p w14:paraId="354E17B7" w14:textId="77777777" w:rsidR="006943B8" w:rsidRPr="005159F2" w:rsidRDefault="006943B8" w:rsidP="006943B8">
      <w:pPr>
        <w:spacing w:after="0" w:line="360" w:lineRule="auto"/>
        <w:jc w:val="both"/>
        <w:rPr>
          <w:rFonts w:ascii="Arial" w:hAnsi="Arial" w:cs="Arial"/>
        </w:rPr>
      </w:pPr>
    </w:p>
    <w:p w14:paraId="19122675" w14:textId="678B5CD9" w:rsidR="00977B07" w:rsidRPr="006943B8" w:rsidRDefault="00977B07" w:rsidP="00F82A6F">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Riskowski</w:t>
      </w:r>
      <w:proofErr w:type="spellEnd"/>
      <w:r w:rsidRPr="006943B8">
        <w:rPr>
          <w:rFonts w:ascii="Arial" w:hAnsi="Arial" w:cs="Arial"/>
        </w:rPr>
        <w:t xml:space="preserve"> J, Dufour AB, Hannan MT: (2011) Arthritis, foot pain and shoe wear: current musculoskeletal research on feet. </w:t>
      </w:r>
      <w:proofErr w:type="spellStart"/>
      <w:r w:rsidR="00F82A6F" w:rsidRPr="00F82A6F">
        <w:rPr>
          <w:rFonts w:ascii="Arial" w:hAnsi="Arial" w:cs="Arial"/>
          <w:i/>
        </w:rPr>
        <w:t>Curr</w:t>
      </w:r>
      <w:proofErr w:type="spellEnd"/>
      <w:r w:rsidR="00F82A6F" w:rsidRPr="00F82A6F">
        <w:rPr>
          <w:rFonts w:ascii="Arial" w:hAnsi="Arial" w:cs="Arial"/>
          <w:i/>
        </w:rPr>
        <w:t xml:space="preserve"> </w:t>
      </w:r>
      <w:proofErr w:type="spellStart"/>
      <w:r w:rsidR="00F82A6F" w:rsidRPr="00F82A6F">
        <w:rPr>
          <w:rFonts w:ascii="Arial" w:hAnsi="Arial" w:cs="Arial"/>
          <w:i/>
        </w:rPr>
        <w:t>Opin</w:t>
      </w:r>
      <w:proofErr w:type="spellEnd"/>
      <w:r w:rsidR="00F82A6F" w:rsidRPr="00F82A6F">
        <w:rPr>
          <w:rFonts w:ascii="Arial" w:hAnsi="Arial" w:cs="Arial"/>
          <w:i/>
        </w:rPr>
        <w:t xml:space="preserve"> </w:t>
      </w:r>
      <w:proofErr w:type="spellStart"/>
      <w:r w:rsidR="00F82A6F" w:rsidRPr="00F82A6F">
        <w:rPr>
          <w:rFonts w:ascii="Arial" w:hAnsi="Arial" w:cs="Arial"/>
          <w:i/>
        </w:rPr>
        <w:t>Rheumatol</w:t>
      </w:r>
      <w:proofErr w:type="spellEnd"/>
      <w:r w:rsidR="00F82A6F">
        <w:rPr>
          <w:rFonts w:ascii="Arial" w:hAnsi="Arial" w:cs="Arial"/>
        </w:rPr>
        <w:t xml:space="preserve"> </w:t>
      </w:r>
      <w:r w:rsidRPr="006943B8">
        <w:rPr>
          <w:rFonts w:ascii="Arial" w:hAnsi="Arial" w:cs="Arial"/>
          <w:b/>
        </w:rPr>
        <w:t>23</w:t>
      </w:r>
      <w:r w:rsidRPr="006943B8">
        <w:rPr>
          <w:rFonts w:ascii="Arial" w:hAnsi="Arial" w:cs="Arial"/>
        </w:rPr>
        <w:t xml:space="preserve"> 148 – 155</w:t>
      </w:r>
      <w:r w:rsidR="006A2F1A">
        <w:rPr>
          <w:rFonts w:ascii="Arial" w:hAnsi="Arial" w:cs="Arial"/>
        </w:rPr>
        <w:t>.</w:t>
      </w:r>
    </w:p>
    <w:p w14:paraId="2D05D0D8" w14:textId="1036E3B4" w:rsidR="00977B07" w:rsidRDefault="00977B07" w:rsidP="00977B07">
      <w:pPr>
        <w:pStyle w:val="ListParagraph"/>
        <w:numPr>
          <w:ilvl w:val="0"/>
          <w:numId w:val="11"/>
        </w:numPr>
        <w:tabs>
          <w:tab w:val="left" w:pos="1691"/>
        </w:tabs>
        <w:spacing w:after="0" w:line="360" w:lineRule="auto"/>
        <w:jc w:val="both"/>
        <w:rPr>
          <w:rFonts w:ascii="Arial" w:hAnsi="Arial" w:cs="Arial"/>
        </w:rPr>
      </w:pPr>
      <w:proofErr w:type="spellStart"/>
      <w:r w:rsidRPr="006943B8">
        <w:rPr>
          <w:rFonts w:ascii="Arial" w:hAnsi="Arial" w:cs="Arial"/>
        </w:rPr>
        <w:t>Woodwell</w:t>
      </w:r>
      <w:proofErr w:type="spellEnd"/>
      <w:r w:rsidRPr="006943B8">
        <w:rPr>
          <w:rFonts w:ascii="Arial" w:hAnsi="Arial" w:cs="Arial"/>
        </w:rPr>
        <w:t xml:space="preserve"> DA: (1997) National Ambulatory Medical Care Survey: 1995 Summary. </w:t>
      </w:r>
      <w:r w:rsidRPr="006943B8">
        <w:rPr>
          <w:rFonts w:ascii="Arial" w:hAnsi="Arial" w:cs="Arial"/>
          <w:i/>
        </w:rPr>
        <w:t xml:space="preserve">Advance Data </w:t>
      </w:r>
      <w:r w:rsidRPr="006943B8">
        <w:rPr>
          <w:rFonts w:ascii="Arial" w:hAnsi="Arial" w:cs="Arial"/>
          <w:b/>
        </w:rPr>
        <w:t>286</w:t>
      </w:r>
      <w:r w:rsidRPr="006943B8">
        <w:rPr>
          <w:rFonts w:ascii="Arial" w:hAnsi="Arial" w:cs="Arial"/>
        </w:rPr>
        <w:t xml:space="preserve"> 1-25</w:t>
      </w:r>
      <w:r w:rsidR="006A2F1A">
        <w:rPr>
          <w:rFonts w:ascii="Arial" w:hAnsi="Arial" w:cs="Arial"/>
        </w:rPr>
        <w:t>.</w:t>
      </w:r>
    </w:p>
    <w:p w14:paraId="24CA3374" w14:textId="5E62A488" w:rsidR="00F82A6F" w:rsidRDefault="00572951" w:rsidP="00F82A6F">
      <w:pPr>
        <w:pStyle w:val="ListParagraph"/>
        <w:tabs>
          <w:tab w:val="left" w:pos="1691"/>
        </w:tabs>
        <w:spacing w:after="0" w:line="360" w:lineRule="auto"/>
        <w:jc w:val="both"/>
        <w:rPr>
          <w:rFonts w:ascii="Arial" w:hAnsi="Arial" w:cs="Arial"/>
        </w:rPr>
      </w:pPr>
      <w:hyperlink r:id="rId10" w:history="1">
        <w:r w:rsidR="00F82A6F" w:rsidRPr="00F82A6F">
          <w:rPr>
            <w:rStyle w:val="Hyperlink"/>
            <w:rFonts w:ascii="Arial" w:hAnsi="Arial" w:cs="Arial"/>
          </w:rPr>
          <w:t>https://wonder.cdc.gov/wonder/sci_data/surveys/namcs/type_txt/namcs97.asp</w:t>
        </w:r>
      </w:hyperlink>
    </w:p>
    <w:p w14:paraId="094EDC23" w14:textId="16FE5ACD" w:rsidR="00F82A6F" w:rsidRPr="00F82A6F" w:rsidRDefault="00F82A6F" w:rsidP="00F82A6F">
      <w:pPr>
        <w:pStyle w:val="ListParagraph"/>
        <w:spacing w:after="0" w:line="360" w:lineRule="auto"/>
        <w:jc w:val="both"/>
        <w:rPr>
          <w:rFonts w:ascii="Arial" w:hAnsi="Arial" w:cs="Arial"/>
        </w:rPr>
      </w:pPr>
      <w:r>
        <w:rPr>
          <w:rFonts w:ascii="Arial" w:hAnsi="Arial" w:cs="Arial"/>
        </w:rPr>
        <w:lastRenderedPageBreak/>
        <w:t>Accessed on 24</w:t>
      </w:r>
      <w:r w:rsidRPr="001F1EA4">
        <w:rPr>
          <w:rFonts w:ascii="Arial" w:hAnsi="Arial" w:cs="Arial"/>
          <w:vertAlign w:val="superscript"/>
        </w:rPr>
        <w:t>th</w:t>
      </w:r>
      <w:r>
        <w:rPr>
          <w:rFonts w:ascii="Arial" w:hAnsi="Arial" w:cs="Arial"/>
        </w:rPr>
        <w:t xml:space="preserve"> October 2017</w:t>
      </w:r>
    </w:p>
    <w:p w14:paraId="4389E356" w14:textId="25EF5F16" w:rsidR="00977B07" w:rsidRDefault="006A2F1A" w:rsidP="006A2F1A">
      <w:pPr>
        <w:pStyle w:val="ListParagraph"/>
        <w:numPr>
          <w:ilvl w:val="0"/>
          <w:numId w:val="11"/>
        </w:numPr>
        <w:spacing w:after="0" w:line="360" w:lineRule="auto"/>
        <w:jc w:val="both"/>
        <w:rPr>
          <w:rFonts w:ascii="Arial" w:hAnsi="Arial" w:cs="Arial"/>
        </w:rPr>
      </w:pPr>
      <w:r>
        <w:rPr>
          <w:rFonts w:ascii="Arial" w:hAnsi="Arial" w:cs="Arial"/>
        </w:rPr>
        <w:t>Campbell J, Evans J: (2005</w:t>
      </w:r>
      <w:r w:rsidR="00977B07" w:rsidRPr="006943B8">
        <w:rPr>
          <w:rFonts w:ascii="Arial" w:hAnsi="Arial" w:cs="Arial"/>
        </w:rPr>
        <w:t xml:space="preserve">) Best Foot Forward: </w:t>
      </w:r>
      <w:r>
        <w:rPr>
          <w:rFonts w:ascii="Arial" w:hAnsi="Arial" w:cs="Arial"/>
        </w:rPr>
        <w:t>Older people and footcare</w:t>
      </w:r>
      <w:r w:rsidR="00977B07" w:rsidRPr="006943B8">
        <w:rPr>
          <w:rFonts w:ascii="Arial" w:hAnsi="Arial" w:cs="Arial"/>
        </w:rPr>
        <w:t xml:space="preserve">. </w:t>
      </w:r>
      <w:r w:rsidRPr="006A2F1A">
        <w:rPr>
          <w:rFonts w:ascii="Arial" w:hAnsi="Arial" w:cs="Arial"/>
          <w:i/>
        </w:rPr>
        <w:t>Age UK</w:t>
      </w:r>
      <w:r>
        <w:rPr>
          <w:rFonts w:ascii="Arial" w:hAnsi="Arial" w:cs="Arial"/>
          <w:i/>
        </w:rPr>
        <w:t xml:space="preserve">. </w:t>
      </w:r>
      <w:hyperlink r:id="rId11" w:history="1">
        <w:r w:rsidRPr="006A2F1A">
          <w:rPr>
            <w:rStyle w:val="Hyperlink"/>
            <w:rFonts w:ascii="Arial" w:hAnsi="Arial" w:cs="Arial"/>
          </w:rPr>
          <w:t>https://www.ageuk.org.uk/documents/en-gb/for-professionals/research/best%20foot%20forward%20(2005)_pro.pdf?dtrk=true</w:t>
        </w:r>
      </w:hyperlink>
      <w:r w:rsidRPr="006A2F1A">
        <w:rPr>
          <w:rFonts w:ascii="Arial" w:hAnsi="Arial" w:cs="Arial"/>
        </w:rPr>
        <w:t xml:space="preserve"> </w:t>
      </w:r>
    </w:p>
    <w:p w14:paraId="6B1F87B6" w14:textId="5A28A3D8" w:rsidR="001F1EA4" w:rsidRPr="006A2F1A" w:rsidRDefault="001F1EA4" w:rsidP="001F1EA4">
      <w:pPr>
        <w:pStyle w:val="ListParagraph"/>
        <w:spacing w:after="0" w:line="360" w:lineRule="auto"/>
        <w:jc w:val="both"/>
        <w:rPr>
          <w:rFonts w:ascii="Arial" w:hAnsi="Arial" w:cs="Arial"/>
        </w:rPr>
      </w:pPr>
      <w:r>
        <w:rPr>
          <w:rFonts w:ascii="Arial" w:hAnsi="Arial" w:cs="Arial"/>
        </w:rPr>
        <w:t>Accessed on 24</w:t>
      </w:r>
      <w:r w:rsidRPr="001F1EA4">
        <w:rPr>
          <w:rFonts w:ascii="Arial" w:hAnsi="Arial" w:cs="Arial"/>
          <w:vertAlign w:val="superscript"/>
        </w:rPr>
        <w:t>th</w:t>
      </w:r>
      <w:r>
        <w:rPr>
          <w:rFonts w:ascii="Arial" w:hAnsi="Arial" w:cs="Arial"/>
        </w:rPr>
        <w:t xml:space="preserve"> October 2017</w:t>
      </w:r>
    </w:p>
    <w:p w14:paraId="47A7C113" w14:textId="36974E14" w:rsidR="00977B07" w:rsidRPr="006943B8" w:rsidRDefault="00977B07" w:rsidP="00977B07">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Menz</w:t>
      </w:r>
      <w:proofErr w:type="spellEnd"/>
      <w:r w:rsidRPr="006943B8">
        <w:rPr>
          <w:rFonts w:ascii="Arial" w:hAnsi="Arial" w:cs="Arial"/>
        </w:rPr>
        <w:t xml:space="preserve"> HB, Morris ME: (2005) Footwear characteristics and foot problems in older people. </w:t>
      </w:r>
      <w:r w:rsidRPr="006943B8">
        <w:rPr>
          <w:rFonts w:ascii="Arial" w:hAnsi="Arial" w:cs="Arial"/>
          <w:i/>
        </w:rPr>
        <w:t>Gerontology</w:t>
      </w:r>
      <w:r w:rsidRPr="006943B8">
        <w:rPr>
          <w:rFonts w:ascii="Arial" w:hAnsi="Arial" w:cs="Arial"/>
        </w:rPr>
        <w:t xml:space="preserve">. </w:t>
      </w:r>
      <w:r w:rsidRPr="006943B8">
        <w:rPr>
          <w:rFonts w:ascii="Arial" w:hAnsi="Arial" w:cs="Arial"/>
          <w:b/>
        </w:rPr>
        <w:t>51</w:t>
      </w:r>
      <w:r w:rsidRPr="006943B8">
        <w:rPr>
          <w:rFonts w:ascii="Arial" w:hAnsi="Arial" w:cs="Arial"/>
        </w:rPr>
        <w:t xml:space="preserve"> 346-351</w:t>
      </w:r>
      <w:r w:rsidR="006A2F1A">
        <w:rPr>
          <w:rFonts w:ascii="Arial" w:hAnsi="Arial" w:cs="Arial"/>
        </w:rPr>
        <w:t>.</w:t>
      </w:r>
    </w:p>
    <w:p w14:paraId="495687F0" w14:textId="76CD197A" w:rsidR="00977B07" w:rsidRPr="006943B8" w:rsidRDefault="00977B07" w:rsidP="00977B07">
      <w:pPr>
        <w:pStyle w:val="ListParagraph"/>
        <w:numPr>
          <w:ilvl w:val="0"/>
          <w:numId w:val="11"/>
        </w:numPr>
        <w:spacing w:after="0" w:line="360" w:lineRule="auto"/>
        <w:jc w:val="both"/>
        <w:rPr>
          <w:rFonts w:ascii="Arial" w:hAnsi="Arial" w:cs="Arial"/>
        </w:rPr>
      </w:pPr>
      <w:proofErr w:type="spellStart"/>
      <w:r w:rsidRPr="006943B8">
        <w:rPr>
          <w:rFonts w:ascii="Arial" w:hAnsi="Arial" w:cs="Arial"/>
          <w:color w:val="222222"/>
        </w:rPr>
        <w:t>Menz</w:t>
      </w:r>
      <w:proofErr w:type="spellEnd"/>
      <w:r w:rsidRPr="006943B8">
        <w:rPr>
          <w:rFonts w:ascii="Arial" w:hAnsi="Arial" w:cs="Arial"/>
          <w:color w:val="222222"/>
        </w:rPr>
        <w:t xml:space="preserve"> HB, Dufour AB, Casey VA, </w:t>
      </w:r>
      <w:proofErr w:type="spellStart"/>
      <w:r w:rsidRPr="006943B8">
        <w:rPr>
          <w:rFonts w:ascii="Arial" w:hAnsi="Arial" w:cs="Arial"/>
          <w:color w:val="222222"/>
        </w:rPr>
        <w:t>Riskowski</w:t>
      </w:r>
      <w:proofErr w:type="spellEnd"/>
      <w:r w:rsidRPr="006943B8">
        <w:rPr>
          <w:rFonts w:ascii="Arial" w:hAnsi="Arial" w:cs="Arial"/>
          <w:color w:val="222222"/>
        </w:rPr>
        <w:t xml:space="preserve"> JL, McLean RR, Katz P, Hannan MT. </w:t>
      </w:r>
      <w:r w:rsidR="006A2F1A">
        <w:rPr>
          <w:rFonts w:ascii="Arial" w:hAnsi="Arial" w:cs="Arial"/>
          <w:color w:val="222222"/>
        </w:rPr>
        <w:t xml:space="preserve">(2013) </w:t>
      </w:r>
      <w:r w:rsidRPr="006943B8">
        <w:rPr>
          <w:rFonts w:ascii="Arial" w:hAnsi="Arial" w:cs="Arial"/>
          <w:color w:val="222222"/>
        </w:rPr>
        <w:t xml:space="preserve">Foot pain and mobility limitations in older adults: the Framingham foot study. </w:t>
      </w:r>
      <w:r w:rsidRPr="006A2F1A">
        <w:rPr>
          <w:rFonts w:ascii="Arial" w:hAnsi="Arial" w:cs="Arial"/>
          <w:i/>
          <w:color w:val="222222"/>
        </w:rPr>
        <w:t>The Journals of Gerontology Series A: Biological Sciences and Medical Sciences</w:t>
      </w:r>
      <w:r w:rsidRPr="006943B8">
        <w:rPr>
          <w:rFonts w:ascii="Arial" w:hAnsi="Arial" w:cs="Arial"/>
          <w:color w:val="222222"/>
        </w:rPr>
        <w:t xml:space="preserve">. </w:t>
      </w:r>
      <w:r w:rsidR="006A2F1A">
        <w:rPr>
          <w:rFonts w:ascii="Arial" w:hAnsi="Arial" w:cs="Arial"/>
          <w:b/>
          <w:color w:val="222222"/>
        </w:rPr>
        <w:t xml:space="preserve">1;68(10) </w:t>
      </w:r>
      <w:r w:rsidR="00F82A6F">
        <w:rPr>
          <w:rFonts w:ascii="Arial" w:hAnsi="Arial" w:cs="Arial"/>
          <w:color w:val="222222"/>
        </w:rPr>
        <w:t>1281-5</w:t>
      </w:r>
      <w:r w:rsidR="006A2F1A">
        <w:rPr>
          <w:rFonts w:ascii="Arial" w:hAnsi="Arial" w:cs="Arial"/>
          <w:color w:val="222222"/>
        </w:rPr>
        <w:t>.</w:t>
      </w:r>
    </w:p>
    <w:p w14:paraId="2BDBD5FF" w14:textId="5DB358FD" w:rsidR="00977B07" w:rsidRPr="00977B07" w:rsidRDefault="00977B07" w:rsidP="006943B8">
      <w:pPr>
        <w:pStyle w:val="ListParagraph"/>
        <w:numPr>
          <w:ilvl w:val="0"/>
          <w:numId w:val="11"/>
        </w:numPr>
        <w:spacing w:after="0" w:line="360" w:lineRule="auto"/>
        <w:jc w:val="both"/>
        <w:rPr>
          <w:rFonts w:ascii="Arial" w:hAnsi="Arial" w:cs="Arial"/>
        </w:rPr>
      </w:pPr>
      <w:proofErr w:type="spellStart"/>
      <w:r w:rsidRPr="006943B8">
        <w:rPr>
          <w:rFonts w:ascii="Arial" w:hAnsi="Arial" w:cs="Arial"/>
          <w:color w:val="222222"/>
        </w:rPr>
        <w:t>Laslett</w:t>
      </w:r>
      <w:proofErr w:type="spellEnd"/>
      <w:r w:rsidRPr="006943B8">
        <w:rPr>
          <w:rFonts w:ascii="Arial" w:hAnsi="Arial" w:cs="Arial"/>
          <w:color w:val="222222"/>
        </w:rPr>
        <w:t xml:space="preserve"> L, </w:t>
      </w:r>
      <w:proofErr w:type="spellStart"/>
      <w:r w:rsidRPr="006943B8">
        <w:rPr>
          <w:rFonts w:ascii="Arial" w:hAnsi="Arial" w:cs="Arial"/>
          <w:color w:val="222222"/>
        </w:rPr>
        <w:t>Menz</w:t>
      </w:r>
      <w:proofErr w:type="spellEnd"/>
      <w:r w:rsidRPr="006943B8">
        <w:rPr>
          <w:rFonts w:ascii="Arial" w:hAnsi="Arial" w:cs="Arial"/>
          <w:color w:val="222222"/>
        </w:rPr>
        <w:t xml:space="preserve"> H, </w:t>
      </w:r>
      <w:proofErr w:type="spellStart"/>
      <w:r w:rsidRPr="006943B8">
        <w:rPr>
          <w:rFonts w:ascii="Arial" w:hAnsi="Arial" w:cs="Arial"/>
          <w:color w:val="222222"/>
        </w:rPr>
        <w:t>Cicuttini</w:t>
      </w:r>
      <w:proofErr w:type="spellEnd"/>
      <w:r w:rsidRPr="006943B8">
        <w:rPr>
          <w:rFonts w:ascii="Arial" w:hAnsi="Arial" w:cs="Arial"/>
          <w:color w:val="222222"/>
        </w:rPr>
        <w:t xml:space="preserve"> F, Jones G.</w:t>
      </w:r>
      <w:r w:rsidR="00F32920">
        <w:rPr>
          <w:rFonts w:ascii="Arial" w:hAnsi="Arial" w:cs="Arial"/>
          <w:color w:val="222222"/>
        </w:rPr>
        <w:t xml:space="preserve"> (2015)</w:t>
      </w:r>
      <w:r w:rsidRPr="006943B8">
        <w:rPr>
          <w:rFonts w:ascii="Arial" w:hAnsi="Arial" w:cs="Arial"/>
          <w:color w:val="222222"/>
        </w:rPr>
        <w:t xml:space="preserve"> Non-structural factors associated with existing and new foot pain: Data from the Tasmanian older adult cohort study. </w:t>
      </w:r>
      <w:proofErr w:type="spellStart"/>
      <w:r w:rsidR="00F82A6F">
        <w:rPr>
          <w:rFonts w:ascii="Arial" w:hAnsi="Arial" w:cs="Arial"/>
          <w:i/>
          <w:color w:val="222222"/>
        </w:rPr>
        <w:t>Osteoarhr</w:t>
      </w:r>
      <w:proofErr w:type="spellEnd"/>
      <w:r w:rsidRPr="00F32920">
        <w:rPr>
          <w:rFonts w:ascii="Arial" w:hAnsi="Arial" w:cs="Arial"/>
          <w:i/>
          <w:color w:val="222222"/>
        </w:rPr>
        <w:t xml:space="preserve"> Cartilage</w:t>
      </w:r>
      <w:r w:rsidRPr="006943B8">
        <w:rPr>
          <w:rFonts w:ascii="Arial" w:hAnsi="Arial" w:cs="Arial"/>
          <w:color w:val="222222"/>
        </w:rPr>
        <w:t xml:space="preserve">. </w:t>
      </w:r>
      <w:r w:rsidRPr="006A2F1A">
        <w:rPr>
          <w:rFonts w:ascii="Arial" w:hAnsi="Arial" w:cs="Arial"/>
          <w:b/>
          <w:color w:val="222222"/>
        </w:rPr>
        <w:t>4;23</w:t>
      </w:r>
      <w:r w:rsidR="00F32920">
        <w:rPr>
          <w:rFonts w:ascii="Arial" w:hAnsi="Arial" w:cs="Arial"/>
          <w:color w:val="222222"/>
        </w:rPr>
        <w:t xml:space="preserve"> </w:t>
      </w:r>
      <w:r w:rsidRPr="006943B8">
        <w:rPr>
          <w:rFonts w:ascii="Arial" w:hAnsi="Arial" w:cs="Arial"/>
          <w:color w:val="222222"/>
        </w:rPr>
        <w:t>A352</w:t>
      </w:r>
      <w:r w:rsidR="006A2F1A">
        <w:rPr>
          <w:rFonts w:ascii="Arial" w:hAnsi="Arial" w:cs="Arial"/>
          <w:color w:val="222222"/>
        </w:rPr>
        <w:t>.</w:t>
      </w:r>
    </w:p>
    <w:p w14:paraId="56DB4C82" w14:textId="2C7E5E4F" w:rsidR="00977B07" w:rsidRPr="006943B8" w:rsidRDefault="00977B07" w:rsidP="00977B07">
      <w:pPr>
        <w:pStyle w:val="ListParagraph"/>
        <w:numPr>
          <w:ilvl w:val="0"/>
          <w:numId w:val="11"/>
        </w:numPr>
        <w:spacing w:after="0" w:line="360" w:lineRule="auto"/>
        <w:jc w:val="both"/>
        <w:rPr>
          <w:rFonts w:ascii="Arial" w:hAnsi="Arial" w:cs="Arial"/>
        </w:rPr>
      </w:pPr>
      <w:r w:rsidRPr="006943B8">
        <w:rPr>
          <w:rFonts w:ascii="Arial" w:hAnsi="Arial" w:cs="Arial"/>
        </w:rPr>
        <w:t xml:space="preserve">Jessup RL: (2007) Foot pathology and inappropriate footwear as risk factors for falls in a subacute aged-care hospital. </w:t>
      </w:r>
      <w:r w:rsidR="00545D92" w:rsidRPr="0099304C">
        <w:rPr>
          <w:rFonts w:ascii="Arial" w:hAnsi="Arial" w:cs="Arial"/>
          <w:i/>
          <w:iCs/>
          <w:color w:val="000000" w:themeColor="text1"/>
        </w:rPr>
        <w:t xml:space="preserve">J. Am </w:t>
      </w:r>
      <w:proofErr w:type="spellStart"/>
      <w:r w:rsidR="00545D92" w:rsidRPr="0099304C">
        <w:rPr>
          <w:rFonts w:ascii="Arial" w:hAnsi="Arial" w:cs="Arial"/>
          <w:i/>
          <w:iCs/>
          <w:color w:val="000000" w:themeColor="text1"/>
        </w:rPr>
        <w:t>Podiatr</w:t>
      </w:r>
      <w:proofErr w:type="spellEnd"/>
      <w:r w:rsidR="00545D92" w:rsidRPr="0099304C">
        <w:rPr>
          <w:rFonts w:ascii="Arial" w:hAnsi="Arial" w:cs="Arial"/>
          <w:i/>
          <w:iCs/>
          <w:color w:val="000000" w:themeColor="text1"/>
        </w:rPr>
        <w:t xml:space="preserve"> Med </w:t>
      </w:r>
      <w:proofErr w:type="spellStart"/>
      <w:r w:rsidR="00545D92" w:rsidRPr="0099304C">
        <w:rPr>
          <w:rFonts w:ascii="Arial" w:hAnsi="Arial" w:cs="Arial"/>
          <w:i/>
          <w:iCs/>
          <w:color w:val="000000" w:themeColor="text1"/>
        </w:rPr>
        <w:t>Assoc</w:t>
      </w:r>
      <w:proofErr w:type="spellEnd"/>
      <w:r w:rsidR="00545D92" w:rsidRPr="006943B8">
        <w:rPr>
          <w:rFonts w:ascii="Arial" w:hAnsi="Arial" w:cs="Arial"/>
          <w:i/>
        </w:rPr>
        <w:t xml:space="preserve"> </w:t>
      </w:r>
      <w:r w:rsidR="00F32920">
        <w:rPr>
          <w:rFonts w:ascii="Arial" w:hAnsi="Arial" w:cs="Arial"/>
          <w:b/>
        </w:rPr>
        <w:t>97;</w:t>
      </w:r>
      <w:r w:rsidRPr="006943B8">
        <w:rPr>
          <w:rFonts w:ascii="Arial" w:hAnsi="Arial" w:cs="Arial"/>
          <w:b/>
        </w:rPr>
        <w:t>3</w:t>
      </w:r>
      <w:r w:rsidRPr="006943B8">
        <w:rPr>
          <w:rFonts w:ascii="Arial" w:hAnsi="Arial" w:cs="Arial"/>
        </w:rPr>
        <w:t xml:space="preserve"> 213-217</w:t>
      </w:r>
      <w:r w:rsidR="006A2F1A">
        <w:rPr>
          <w:rFonts w:ascii="Arial" w:hAnsi="Arial" w:cs="Arial"/>
        </w:rPr>
        <w:t>.</w:t>
      </w:r>
    </w:p>
    <w:p w14:paraId="642C6254" w14:textId="049906A5" w:rsidR="00977B07" w:rsidRPr="002E4C2E" w:rsidRDefault="00977B07" w:rsidP="00977B07">
      <w:pPr>
        <w:pStyle w:val="ListParagraph"/>
        <w:numPr>
          <w:ilvl w:val="0"/>
          <w:numId w:val="11"/>
        </w:numPr>
        <w:spacing w:after="0" w:line="360" w:lineRule="auto"/>
        <w:jc w:val="both"/>
        <w:rPr>
          <w:rFonts w:ascii="Arial" w:hAnsi="Arial" w:cs="Arial"/>
        </w:rPr>
      </w:pPr>
      <w:r w:rsidRPr="002E4C2E">
        <w:rPr>
          <w:rFonts w:ascii="Arial" w:hAnsi="Arial" w:cs="Arial"/>
          <w:color w:val="222222"/>
        </w:rPr>
        <w:t xml:space="preserve">Davis AM, </w:t>
      </w:r>
      <w:proofErr w:type="spellStart"/>
      <w:r w:rsidRPr="002E4C2E">
        <w:rPr>
          <w:rFonts w:ascii="Arial" w:hAnsi="Arial" w:cs="Arial"/>
          <w:color w:val="222222"/>
        </w:rPr>
        <w:t>Galna</w:t>
      </w:r>
      <w:proofErr w:type="spellEnd"/>
      <w:r w:rsidRPr="002E4C2E">
        <w:rPr>
          <w:rFonts w:ascii="Arial" w:hAnsi="Arial" w:cs="Arial"/>
          <w:color w:val="222222"/>
        </w:rPr>
        <w:t xml:space="preserve"> B, Murphy AT, Williams CM, Haines T</w:t>
      </w:r>
      <w:r w:rsidR="00F32920">
        <w:rPr>
          <w:rFonts w:ascii="Arial" w:hAnsi="Arial" w:cs="Arial"/>
          <w:color w:val="222222"/>
        </w:rPr>
        <w:t>P</w:t>
      </w:r>
      <w:r>
        <w:rPr>
          <w:rFonts w:ascii="Arial" w:hAnsi="Arial" w:cs="Arial"/>
          <w:color w:val="222222"/>
        </w:rPr>
        <w:t xml:space="preserve"> (2016)</w:t>
      </w:r>
      <w:r w:rsidR="00F32920">
        <w:rPr>
          <w:rFonts w:ascii="Arial" w:hAnsi="Arial" w:cs="Arial"/>
          <w:color w:val="222222"/>
        </w:rPr>
        <w:t>.</w:t>
      </w:r>
      <w:r>
        <w:rPr>
          <w:rFonts w:ascii="Arial" w:hAnsi="Arial" w:cs="Arial"/>
          <w:color w:val="222222"/>
        </w:rPr>
        <w:t xml:space="preserve"> </w:t>
      </w:r>
      <w:r w:rsidRPr="002E4C2E">
        <w:rPr>
          <w:rFonts w:ascii="Arial" w:hAnsi="Arial" w:cs="Arial"/>
          <w:color w:val="222222"/>
        </w:rPr>
        <w:t xml:space="preserve">Effect of footwear on minimum foot clearance, heel slippage and spatiotemporal measures of gait in older women. </w:t>
      </w:r>
      <w:r w:rsidR="00545D92">
        <w:rPr>
          <w:rFonts w:ascii="Arial" w:hAnsi="Arial" w:cs="Arial"/>
          <w:i/>
          <w:color w:val="222222"/>
        </w:rPr>
        <w:t>Gait</w:t>
      </w:r>
      <w:r w:rsidRPr="002E4C2E">
        <w:rPr>
          <w:rFonts w:ascii="Arial" w:hAnsi="Arial" w:cs="Arial"/>
          <w:i/>
          <w:color w:val="222222"/>
        </w:rPr>
        <w:t xml:space="preserve"> posture</w:t>
      </w:r>
      <w:r w:rsidRPr="002E4C2E">
        <w:rPr>
          <w:rFonts w:ascii="Arial" w:hAnsi="Arial" w:cs="Arial"/>
          <w:color w:val="222222"/>
        </w:rPr>
        <w:t xml:space="preserve">.  </w:t>
      </w:r>
      <w:r w:rsidRPr="002E4C2E">
        <w:rPr>
          <w:rFonts w:ascii="Arial" w:hAnsi="Arial" w:cs="Arial"/>
          <w:b/>
          <w:color w:val="222222"/>
        </w:rPr>
        <w:t>29;44</w:t>
      </w:r>
      <w:r w:rsidR="00F32920">
        <w:rPr>
          <w:rFonts w:ascii="Arial" w:hAnsi="Arial" w:cs="Arial"/>
          <w:color w:val="222222"/>
        </w:rPr>
        <w:t xml:space="preserve"> </w:t>
      </w:r>
      <w:r w:rsidRPr="002E4C2E">
        <w:rPr>
          <w:rFonts w:ascii="Arial" w:hAnsi="Arial" w:cs="Arial"/>
          <w:color w:val="222222"/>
        </w:rPr>
        <w:t>43-7.</w:t>
      </w:r>
    </w:p>
    <w:p w14:paraId="10616636" w14:textId="504AF16E" w:rsidR="006A2F1A" w:rsidRPr="001F1EA4" w:rsidRDefault="006A2F1A" w:rsidP="006A2F1A">
      <w:pPr>
        <w:pStyle w:val="ListParagraph"/>
        <w:numPr>
          <w:ilvl w:val="0"/>
          <w:numId w:val="11"/>
        </w:numPr>
        <w:spacing w:after="0" w:line="360" w:lineRule="auto"/>
        <w:jc w:val="both"/>
        <w:rPr>
          <w:rStyle w:val="Hyperlink"/>
          <w:rFonts w:ascii="Arial" w:hAnsi="Arial" w:cs="Arial"/>
          <w:color w:val="auto"/>
          <w:u w:val="none"/>
        </w:rPr>
      </w:pPr>
      <w:proofErr w:type="spellStart"/>
      <w:r w:rsidRPr="006943B8">
        <w:rPr>
          <w:rFonts w:ascii="Arial" w:hAnsi="Arial" w:cs="Arial"/>
        </w:rPr>
        <w:t>Palomo</w:t>
      </w:r>
      <w:proofErr w:type="spellEnd"/>
      <w:r w:rsidRPr="006943B8">
        <w:rPr>
          <w:rFonts w:ascii="Arial" w:hAnsi="Arial" w:cs="Arial"/>
        </w:rPr>
        <w:t xml:space="preserve">-López, P., </w:t>
      </w:r>
      <w:proofErr w:type="spellStart"/>
      <w:r w:rsidRPr="006943B8">
        <w:rPr>
          <w:rFonts w:ascii="Arial" w:hAnsi="Arial" w:cs="Arial"/>
        </w:rPr>
        <w:t>Becerro</w:t>
      </w:r>
      <w:proofErr w:type="spellEnd"/>
      <w:r w:rsidRPr="006943B8">
        <w:rPr>
          <w:rFonts w:ascii="Arial" w:hAnsi="Arial" w:cs="Arial"/>
        </w:rPr>
        <w:t>-de-</w:t>
      </w:r>
      <w:proofErr w:type="spellStart"/>
      <w:r w:rsidRPr="006943B8">
        <w:rPr>
          <w:rFonts w:ascii="Arial" w:hAnsi="Arial" w:cs="Arial"/>
        </w:rPr>
        <w:t>Bengoa</w:t>
      </w:r>
      <w:proofErr w:type="spellEnd"/>
      <w:r w:rsidRPr="006943B8">
        <w:rPr>
          <w:rFonts w:ascii="Arial" w:hAnsi="Arial" w:cs="Arial"/>
        </w:rPr>
        <w:t xml:space="preserve">-Vallejo, R., </w:t>
      </w:r>
      <w:proofErr w:type="spellStart"/>
      <w:r w:rsidRPr="006943B8">
        <w:rPr>
          <w:rFonts w:ascii="Arial" w:hAnsi="Arial" w:cs="Arial"/>
        </w:rPr>
        <w:t>Losa</w:t>
      </w:r>
      <w:proofErr w:type="spellEnd"/>
      <w:r w:rsidRPr="006943B8">
        <w:rPr>
          <w:rFonts w:ascii="Arial" w:hAnsi="Arial" w:cs="Arial"/>
        </w:rPr>
        <w:t xml:space="preserve">-Iglesias, M. E., Rodríguez-Sanz, D., Calvo-Lobo, C., &amp; López-López, D. (2017). Footwear used by older people and a history of hyperkeratotic lesions on the foot: A prospective observational study. </w:t>
      </w:r>
      <w:r w:rsidRPr="006943B8">
        <w:rPr>
          <w:rFonts w:ascii="Arial" w:hAnsi="Arial" w:cs="Arial"/>
          <w:i/>
          <w:iCs/>
        </w:rPr>
        <w:t>Medicine</w:t>
      </w:r>
      <w:r w:rsidRPr="006943B8">
        <w:rPr>
          <w:rFonts w:ascii="Arial" w:hAnsi="Arial" w:cs="Arial"/>
        </w:rPr>
        <w:t xml:space="preserve">, </w:t>
      </w:r>
      <w:r w:rsidRPr="006943B8">
        <w:rPr>
          <w:rFonts w:ascii="Arial" w:hAnsi="Arial" w:cs="Arial"/>
          <w:i/>
          <w:iCs/>
        </w:rPr>
        <w:t>96</w:t>
      </w:r>
      <w:r w:rsidRPr="006943B8">
        <w:rPr>
          <w:rFonts w:ascii="Arial" w:hAnsi="Arial" w:cs="Arial"/>
        </w:rPr>
        <w:t xml:space="preserve">(15), e6623. </w:t>
      </w:r>
      <w:hyperlink r:id="rId12" w:history="1">
        <w:r w:rsidRPr="006943B8">
          <w:rPr>
            <w:rStyle w:val="Hyperlink"/>
            <w:rFonts w:ascii="Arial" w:hAnsi="Arial" w:cs="Arial"/>
          </w:rPr>
          <w:t>http://doi.org/10.1097/MD.0000000000006623</w:t>
        </w:r>
      </w:hyperlink>
    </w:p>
    <w:p w14:paraId="661CEB0A" w14:textId="034C1EC0" w:rsidR="001F1EA4" w:rsidRPr="001F1EA4" w:rsidRDefault="001F1EA4" w:rsidP="001F1EA4">
      <w:pPr>
        <w:pStyle w:val="ListParagraph"/>
        <w:spacing w:after="0" w:line="360" w:lineRule="auto"/>
        <w:jc w:val="both"/>
        <w:rPr>
          <w:rFonts w:ascii="Arial" w:hAnsi="Arial" w:cs="Arial"/>
        </w:rPr>
      </w:pPr>
      <w:r>
        <w:rPr>
          <w:rFonts w:ascii="Arial" w:hAnsi="Arial" w:cs="Arial"/>
        </w:rPr>
        <w:t>Accessed on 24</w:t>
      </w:r>
      <w:r w:rsidRPr="001F1EA4">
        <w:rPr>
          <w:rFonts w:ascii="Arial" w:hAnsi="Arial" w:cs="Arial"/>
          <w:vertAlign w:val="superscript"/>
        </w:rPr>
        <w:t>th</w:t>
      </w:r>
      <w:r>
        <w:rPr>
          <w:rFonts w:ascii="Arial" w:hAnsi="Arial" w:cs="Arial"/>
        </w:rPr>
        <w:t xml:space="preserve"> October 2017</w:t>
      </w:r>
    </w:p>
    <w:p w14:paraId="34E267EA" w14:textId="6CF11395" w:rsidR="006A2F1A" w:rsidRPr="006943B8"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rPr>
        <w:t xml:space="preserve">Burns SL, Leese GP, McMurdo MET: (2002) Older people and ill-fitting shoes. </w:t>
      </w:r>
      <w:r w:rsidR="00545D92">
        <w:rPr>
          <w:rFonts w:ascii="Arial" w:hAnsi="Arial" w:cs="Arial"/>
          <w:i/>
        </w:rPr>
        <w:t>Postgrad</w:t>
      </w:r>
      <w:r w:rsidRPr="006943B8">
        <w:rPr>
          <w:rFonts w:ascii="Arial" w:hAnsi="Arial" w:cs="Arial"/>
          <w:i/>
        </w:rPr>
        <w:t xml:space="preserve"> Med.</w:t>
      </w:r>
      <w:r w:rsidRPr="006943B8">
        <w:rPr>
          <w:rFonts w:ascii="Arial" w:hAnsi="Arial" w:cs="Arial"/>
        </w:rPr>
        <w:t xml:space="preserve"> </w:t>
      </w:r>
      <w:r w:rsidRPr="006943B8">
        <w:rPr>
          <w:rFonts w:ascii="Arial" w:hAnsi="Arial" w:cs="Arial"/>
          <w:b/>
        </w:rPr>
        <w:t>78</w:t>
      </w:r>
      <w:r w:rsidRPr="006943B8">
        <w:rPr>
          <w:rFonts w:ascii="Arial" w:hAnsi="Arial" w:cs="Arial"/>
        </w:rPr>
        <w:t xml:space="preserve"> 344 – 346</w:t>
      </w:r>
      <w:r>
        <w:rPr>
          <w:rFonts w:ascii="Arial" w:hAnsi="Arial" w:cs="Arial"/>
        </w:rPr>
        <w:t>.</w:t>
      </w:r>
    </w:p>
    <w:p w14:paraId="628FA148" w14:textId="125CD731" w:rsidR="006A2F1A" w:rsidRPr="006943B8"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Menant</w:t>
      </w:r>
      <w:proofErr w:type="spellEnd"/>
      <w:r w:rsidRPr="006943B8">
        <w:rPr>
          <w:rFonts w:ascii="Arial" w:hAnsi="Arial" w:cs="Arial"/>
        </w:rPr>
        <w:t xml:space="preserve"> JC, Steele JR, </w:t>
      </w:r>
      <w:proofErr w:type="spellStart"/>
      <w:r w:rsidRPr="006943B8">
        <w:rPr>
          <w:rFonts w:ascii="Arial" w:hAnsi="Arial" w:cs="Arial"/>
        </w:rPr>
        <w:t>Menz</w:t>
      </w:r>
      <w:proofErr w:type="spellEnd"/>
      <w:r w:rsidRPr="006943B8">
        <w:rPr>
          <w:rFonts w:ascii="Arial" w:hAnsi="Arial" w:cs="Arial"/>
        </w:rPr>
        <w:t xml:space="preserve"> HB, Munro BJ, Lord SR: (2008) Optimizing footwear for older people at risk of falls</w:t>
      </w:r>
      <w:r w:rsidR="00545D92">
        <w:rPr>
          <w:rFonts w:ascii="Arial" w:hAnsi="Arial" w:cs="Arial"/>
          <w:i/>
        </w:rPr>
        <w:t xml:space="preserve">. J </w:t>
      </w:r>
      <w:proofErr w:type="spellStart"/>
      <w:r w:rsidRPr="006943B8">
        <w:rPr>
          <w:rFonts w:ascii="Arial" w:hAnsi="Arial" w:cs="Arial"/>
          <w:i/>
        </w:rPr>
        <w:t>Rehabil</w:t>
      </w:r>
      <w:proofErr w:type="spellEnd"/>
      <w:r w:rsidRPr="006943B8">
        <w:rPr>
          <w:rFonts w:ascii="Arial" w:hAnsi="Arial" w:cs="Arial"/>
          <w:i/>
        </w:rPr>
        <w:t xml:space="preserve"> Res Dev</w:t>
      </w:r>
      <w:r w:rsidRPr="006943B8">
        <w:rPr>
          <w:rFonts w:ascii="Arial" w:hAnsi="Arial" w:cs="Arial"/>
        </w:rPr>
        <w:t xml:space="preserve">. </w:t>
      </w:r>
      <w:r w:rsidRPr="006943B8">
        <w:rPr>
          <w:rFonts w:ascii="Arial" w:hAnsi="Arial" w:cs="Arial"/>
          <w:b/>
        </w:rPr>
        <w:t>45:8</w:t>
      </w:r>
      <w:r w:rsidRPr="006943B8">
        <w:rPr>
          <w:rFonts w:ascii="Arial" w:hAnsi="Arial" w:cs="Arial"/>
        </w:rPr>
        <w:t xml:space="preserve"> 1167-1182</w:t>
      </w:r>
      <w:r>
        <w:rPr>
          <w:rFonts w:ascii="Arial" w:hAnsi="Arial" w:cs="Arial"/>
        </w:rPr>
        <w:t>.</w:t>
      </w:r>
    </w:p>
    <w:p w14:paraId="0D6374FE" w14:textId="3F3B2EBB" w:rsidR="006A2F1A" w:rsidRPr="006943B8"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rPr>
        <w:t xml:space="preserve">Paiva de Castro A, </w:t>
      </w:r>
      <w:proofErr w:type="spellStart"/>
      <w:r w:rsidRPr="006943B8">
        <w:rPr>
          <w:rFonts w:ascii="Arial" w:hAnsi="Arial" w:cs="Arial"/>
        </w:rPr>
        <w:t>Rebelatto</w:t>
      </w:r>
      <w:proofErr w:type="spellEnd"/>
      <w:r w:rsidRPr="006943B8">
        <w:rPr>
          <w:rFonts w:ascii="Arial" w:hAnsi="Arial" w:cs="Arial"/>
        </w:rPr>
        <w:t xml:space="preserve"> JR, </w:t>
      </w:r>
      <w:proofErr w:type="spellStart"/>
      <w:r w:rsidRPr="006943B8">
        <w:rPr>
          <w:rFonts w:ascii="Arial" w:hAnsi="Arial" w:cs="Arial"/>
        </w:rPr>
        <w:t>Aurichio</w:t>
      </w:r>
      <w:proofErr w:type="spellEnd"/>
      <w:r w:rsidRPr="006943B8">
        <w:rPr>
          <w:rFonts w:ascii="Arial" w:hAnsi="Arial" w:cs="Arial"/>
        </w:rPr>
        <w:t xml:space="preserve"> TR: (2010) The relationship between foot pain, anthropometric variables and footwear among older people. </w:t>
      </w:r>
      <w:proofErr w:type="spellStart"/>
      <w:r w:rsidR="00545D92">
        <w:rPr>
          <w:rFonts w:ascii="Arial" w:hAnsi="Arial" w:cs="Arial"/>
          <w:i/>
        </w:rPr>
        <w:t>Appl</w:t>
      </w:r>
      <w:proofErr w:type="spellEnd"/>
      <w:r w:rsidRPr="006943B8">
        <w:rPr>
          <w:rFonts w:ascii="Arial" w:hAnsi="Arial" w:cs="Arial"/>
          <w:i/>
        </w:rPr>
        <w:t xml:space="preserve"> Ergon</w:t>
      </w:r>
      <w:r w:rsidRPr="006943B8">
        <w:rPr>
          <w:rFonts w:ascii="Arial" w:hAnsi="Arial" w:cs="Arial"/>
        </w:rPr>
        <w:t xml:space="preserve">.  </w:t>
      </w:r>
      <w:r w:rsidRPr="006943B8">
        <w:rPr>
          <w:rFonts w:ascii="Arial" w:hAnsi="Arial" w:cs="Arial"/>
          <w:b/>
        </w:rPr>
        <w:t>41</w:t>
      </w:r>
      <w:r w:rsidRPr="006943B8">
        <w:rPr>
          <w:rFonts w:ascii="Arial" w:hAnsi="Arial" w:cs="Arial"/>
        </w:rPr>
        <w:t xml:space="preserve"> 93-97</w:t>
      </w:r>
      <w:r>
        <w:rPr>
          <w:rFonts w:ascii="Arial" w:hAnsi="Arial" w:cs="Arial"/>
        </w:rPr>
        <w:t>.</w:t>
      </w:r>
    </w:p>
    <w:p w14:paraId="26AFE81B" w14:textId="3B51D33D" w:rsidR="006A2F1A" w:rsidRPr="006943B8" w:rsidRDefault="006A2F1A" w:rsidP="006A2F1A">
      <w:pPr>
        <w:pStyle w:val="ListParagraph"/>
        <w:numPr>
          <w:ilvl w:val="0"/>
          <w:numId w:val="11"/>
        </w:numPr>
        <w:tabs>
          <w:tab w:val="left" w:pos="1691"/>
        </w:tabs>
        <w:spacing w:after="0" w:line="360" w:lineRule="auto"/>
        <w:jc w:val="both"/>
        <w:rPr>
          <w:rFonts w:ascii="Arial" w:hAnsi="Arial" w:cs="Arial"/>
        </w:rPr>
      </w:pPr>
      <w:r w:rsidRPr="006943B8">
        <w:rPr>
          <w:rFonts w:ascii="Arial" w:hAnsi="Arial" w:cs="Arial"/>
        </w:rPr>
        <w:t xml:space="preserve">Zipfel B, Berger LR: (2007) Shod versus unshod: The emergence of forefoot pathology in modern humans? </w:t>
      </w:r>
      <w:r w:rsidRPr="006943B8">
        <w:rPr>
          <w:rFonts w:ascii="Arial" w:hAnsi="Arial" w:cs="Arial"/>
          <w:i/>
        </w:rPr>
        <w:t>The Foot</w:t>
      </w:r>
      <w:r w:rsidR="00545D92">
        <w:rPr>
          <w:rFonts w:ascii="Arial" w:hAnsi="Arial" w:cs="Arial"/>
          <w:i/>
        </w:rPr>
        <w:t xml:space="preserve"> (Edin)</w:t>
      </w:r>
      <w:r w:rsidRPr="006943B8">
        <w:rPr>
          <w:rFonts w:ascii="Arial" w:hAnsi="Arial" w:cs="Arial"/>
          <w:i/>
        </w:rPr>
        <w:t xml:space="preserve">. </w:t>
      </w:r>
      <w:r w:rsidRPr="006943B8">
        <w:rPr>
          <w:rFonts w:ascii="Arial" w:hAnsi="Arial" w:cs="Arial"/>
          <w:b/>
        </w:rPr>
        <w:t>17</w:t>
      </w:r>
      <w:r w:rsidRPr="006943B8">
        <w:rPr>
          <w:rFonts w:ascii="Arial" w:hAnsi="Arial" w:cs="Arial"/>
        </w:rPr>
        <w:t xml:space="preserve"> 205-213</w:t>
      </w:r>
      <w:r>
        <w:rPr>
          <w:rFonts w:ascii="Arial" w:hAnsi="Arial" w:cs="Arial"/>
        </w:rPr>
        <w:t>.</w:t>
      </w:r>
    </w:p>
    <w:p w14:paraId="6B322BD2" w14:textId="3EAD4B85" w:rsidR="006A2F1A" w:rsidRPr="006943B8"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D’Aout</w:t>
      </w:r>
      <w:proofErr w:type="spellEnd"/>
      <w:r w:rsidRPr="006943B8">
        <w:rPr>
          <w:rFonts w:ascii="Arial" w:hAnsi="Arial" w:cs="Arial"/>
        </w:rPr>
        <w:t xml:space="preserve"> K, Pataky TC, De </w:t>
      </w:r>
      <w:proofErr w:type="spellStart"/>
      <w:r w:rsidRPr="006943B8">
        <w:rPr>
          <w:rFonts w:ascii="Arial" w:hAnsi="Arial" w:cs="Arial"/>
        </w:rPr>
        <w:t>Clercq</w:t>
      </w:r>
      <w:proofErr w:type="spellEnd"/>
      <w:r w:rsidRPr="006943B8">
        <w:rPr>
          <w:rFonts w:ascii="Arial" w:hAnsi="Arial" w:cs="Arial"/>
        </w:rPr>
        <w:t xml:space="preserve"> D, </w:t>
      </w:r>
      <w:proofErr w:type="spellStart"/>
      <w:r w:rsidRPr="006943B8">
        <w:rPr>
          <w:rFonts w:ascii="Arial" w:hAnsi="Arial" w:cs="Arial"/>
        </w:rPr>
        <w:t>Aerts</w:t>
      </w:r>
      <w:proofErr w:type="spellEnd"/>
      <w:r w:rsidRPr="006943B8">
        <w:rPr>
          <w:rFonts w:ascii="Arial" w:hAnsi="Arial" w:cs="Arial"/>
        </w:rPr>
        <w:t xml:space="preserve"> P: (2009) The effects of habitual footwear use: foot shape and function in native barefoot walkers. </w:t>
      </w:r>
      <w:r w:rsidRPr="006943B8">
        <w:rPr>
          <w:rFonts w:ascii="Arial" w:hAnsi="Arial" w:cs="Arial"/>
          <w:i/>
        </w:rPr>
        <w:t xml:space="preserve">Footwear Science. </w:t>
      </w:r>
      <w:r w:rsidRPr="006943B8">
        <w:rPr>
          <w:rFonts w:ascii="Arial" w:hAnsi="Arial" w:cs="Arial"/>
          <w:b/>
        </w:rPr>
        <w:t>1:2</w:t>
      </w:r>
      <w:r w:rsidRPr="006943B8">
        <w:rPr>
          <w:rFonts w:ascii="Arial" w:hAnsi="Arial" w:cs="Arial"/>
        </w:rPr>
        <w:t xml:space="preserve"> 81-94</w:t>
      </w:r>
      <w:r>
        <w:rPr>
          <w:rFonts w:ascii="Arial" w:hAnsi="Arial" w:cs="Arial"/>
        </w:rPr>
        <w:t>.</w:t>
      </w:r>
    </w:p>
    <w:p w14:paraId="68363E5F" w14:textId="5AA7FFB9" w:rsidR="006A2F1A" w:rsidRPr="00545D92"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color w:val="222222"/>
        </w:rPr>
        <w:t xml:space="preserve">Hockey, J., Dilley, R., Robinson, V. and Sherlock, A., </w:t>
      </w:r>
      <w:r w:rsidR="00F32920">
        <w:rPr>
          <w:rFonts w:ascii="Arial" w:hAnsi="Arial" w:cs="Arial"/>
          <w:color w:val="222222"/>
        </w:rPr>
        <w:t>(</w:t>
      </w:r>
      <w:r w:rsidRPr="006943B8">
        <w:rPr>
          <w:rFonts w:ascii="Arial" w:hAnsi="Arial" w:cs="Arial"/>
          <w:color w:val="222222"/>
        </w:rPr>
        <w:t>2013</w:t>
      </w:r>
      <w:r w:rsidR="00F32920">
        <w:rPr>
          <w:rFonts w:ascii="Arial" w:hAnsi="Arial" w:cs="Arial"/>
          <w:color w:val="222222"/>
        </w:rPr>
        <w:t>)</w:t>
      </w:r>
      <w:r w:rsidRPr="006943B8">
        <w:rPr>
          <w:rFonts w:ascii="Arial" w:hAnsi="Arial" w:cs="Arial"/>
          <w:color w:val="222222"/>
        </w:rPr>
        <w:t xml:space="preserve">. Worn shoes: identity, memory and footwear. </w:t>
      </w:r>
      <w:proofErr w:type="spellStart"/>
      <w:r w:rsidR="00545D92">
        <w:rPr>
          <w:rFonts w:ascii="Arial" w:hAnsi="Arial" w:cs="Arial"/>
          <w:i/>
          <w:iCs/>
          <w:color w:val="222222"/>
        </w:rPr>
        <w:t>Sociol</w:t>
      </w:r>
      <w:proofErr w:type="spellEnd"/>
      <w:r w:rsidRPr="006943B8">
        <w:rPr>
          <w:rFonts w:ascii="Arial" w:hAnsi="Arial" w:cs="Arial"/>
          <w:i/>
          <w:iCs/>
          <w:color w:val="222222"/>
        </w:rPr>
        <w:t xml:space="preserve"> Res Online</w:t>
      </w:r>
      <w:r w:rsidRPr="006943B8">
        <w:rPr>
          <w:rFonts w:ascii="Arial" w:hAnsi="Arial" w:cs="Arial"/>
          <w:color w:val="222222"/>
        </w:rPr>
        <w:t xml:space="preserve">, </w:t>
      </w:r>
      <w:r w:rsidRPr="00F32920">
        <w:rPr>
          <w:rFonts w:ascii="Arial" w:hAnsi="Arial" w:cs="Arial"/>
          <w:b/>
          <w:iCs/>
          <w:color w:val="222222"/>
        </w:rPr>
        <w:t>18</w:t>
      </w:r>
      <w:r w:rsidR="00F32920" w:rsidRPr="00F32920">
        <w:rPr>
          <w:rFonts w:ascii="Arial" w:hAnsi="Arial" w:cs="Arial"/>
          <w:b/>
          <w:iCs/>
          <w:color w:val="222222"/>
        </w:rPr>
        <w:t>;</w:t>
      </w:r>
      <w:r w:rsidR="00F32920" w:rsidRPr="00F32920">
        <w:rPr>
          <w:rFonts w:ascii="Arial" w:hAnsi="Arial" w:cs="Arial"/>
          <w:b/>
          <w:color w:val="222222"/>
        </w:rPr>
        <w:t>(1)</w:t>
      </w:r>
      <w:r w:rsidR="00F32920">
        <w:rPr>
          <w:rFonts w:ascii="Arial" w:hAnsi="Arial" w:cs="Arial"/>
          <w:color w:val="222222"/>
        </w:rPr>
        <w:t xml:space="preserve"> </w:t>
      </w:r>
      <w:r w:rsidRPr="006943B8">
        <w:rPr>
          <w:rFonts w:ascii="Arial" w:hAnsi="Arial" w:cs="Arial"/>
          <w:color w:val="222222"/>
        </w:rPr>
        <w:t>20.</w:t>
      </w:r>
    </w:p>
    <w:p w14:paraId="7A0A3465" w14:textId="61E5748B" w:rsidR="00545D92" w:rsidRDefault="00572951" w:rsidP="00545D92">
      <w:pPr>
        <w:pStyle w:val="ListParagraph"/>
        <w:spacing w:after="0" w:line="360" w:lineRule="auto"/>
        <w:jc w:val="both"/>
        <w:rPr>
          <w:rFonts w:ascii="Arial" w:hAnsi="Arial" w:cs="Arial"/>
        </w:rPr>
      </w:pPr>
      <w:hyperlink r:id="rId13" w:history="1">
        <w:r w:rsidR="00545D92" w:rsidRPr="00545D92">
          <w:rPr>
            <w:rStyle w:val="Hyperlink"/>
            <w:rFonts w:ascii="Arial" w:hAnsi="Arial" w:cs="Arial"/>
          </w:rPr>
          <w:t>http://www.socresonline.org.uk/18/1/20.html</w:t>
        </w:r>
      </w:hyperlink>
    </w:p>
    <w:p w14:paraId="3AB4DF39" w14:textId="3618A078" w:rsidR="00545D92" w:rsidRPr="00545D92" w:rsidRDefault="00545D92" w:rsidP="00545D92">
      <w:pPr>
        <w:pStyle w:val="ListParagraph"/>
        <w:spacing w:after="0" w:line="360" w:lineRule="auto"/>
        <w:jc w:val="both"/>
        <w:rPr>
          <w:rFonts w:ascii="Arial" w:hAnsi="Arial" w:cs="Arial"/>
        </w:rPr>
      </w:pPr>
      <w:r>
        <w:rPr>
          <w:rFonts w:ascii="Arial" w:hAnsi="Arial" w:cs="Arial"/>
        </w:rPr>
        <w:t>Accessed on 24</w:t>
      </w:r>
      <w:r w:rsidRPr="001F1EA4">
        <w:rPr>
          <w:rFonts w:ascii="Arial" w:hAnsi="Arial" w:cs="Arial"/>
          <w:vertAlign w:val="superscript"/>
        </w:rPr>
        <w:t>th</w:t>
      </w:r>
      <w:r>
        <w:rPr>
          <w:rFonts w:ascii="Arial" w:hAnsi="Arial" w:cs="Arial"/>
        </w:rPr>
        <w:t xml:space="preserve"> October 2017</w:t>
      </w:r>
    </w:p>
    <w:p w14:paraId="571C8D89" w14:textId="19FE558A" w:rsidR="006A2F1A" w:rsidRPr="006943B8" w:rsidRDefault="006A2F1A" w:rsidP="006A2F1A">
      <w:pPr>
        <w:pStyle w:val="ListParagraph"/>
        <w:numPr>
          <w:ilvl w:val="0"/>
          <w:numId w:val="11"/>
        </w:numPr>
        <w:spacing w:after="0" w:line="360" w:lineRule="auto"/>
        <w:jc w:val="both"/>
        <w:rPr>
          <w:rFonts w:ascii="Arial" w:hAnsi="Arial" w:cs="Arial"/>
        </w:rPr>
      </w:pPr>
      <w:bookmarkStart w:id="3" w:name="_Hlk501447858"/>
      <w:proofErr w:type="spellStart"/>
      <w:r w:rsidRPr="006943B8">
        <w:rPr>
          <w:rFonts w:ascii="Arial" w:hAnsi="Arial" w:cs="Arial"/>
        </w:rPr>
        <w:t>Branthwaite</w:t>
      </w:r>
      <w:proofErr w:type="spellEnd"/>
      <w:r w:rsidRPr="006943B8">
        <w:rPr>
          <w:rFonts w:ascii="Arial" w:hAnsi="Arial" w:cs="Arial"/>
        </w:rPr>
        <w:t xml:space="preserve"> H, </w:t>
      </w:r>
      <w:proofErr w:type="spellStart"/>
      <w:r w:rsidRPr="006943B8">
        <w:rPr>
          <w:rFonts w:ascii="Arial" w:hAnsi="Arial" w:cs="Arial"/>
        </w:rPr>
        <w:t>Chockalingam</w:t>
      </w:r>
      <w:proofErr w:type="spellEnd"/>
      <w:r w:rsidRPr="006943B8">
        <w:rPr>
          <w:rFonts w:ascii="Arial" w:hAnsi="Arial" w:cs="Arial"/>
        </w:rPr>
        <w:t xml:space="preserve"> N, Grogan S, Jones M: (2012) Footwear choices made by young women and their potential impact on foot health. </w:t>
      </w:r>
      <w:r w:rsidR="00545D92">
        <w:rPr>
          <w:rFonts w:ascii="Arial" w:hAnsi="Arial" w:cs="Arial"/>
          <w:i/>
        </w:rPr>
        <w:t>J</w:t>
      </w:r>
      <w:r w:rsidRPr="006943B8">
        <w:rPr>
          <w:rFonts w:ascii="Arial" w:hAnsi="Arial" w:cs="Arial"/>
          <w:i/>
        </w:rPr>
        <w:t xml:space="preserve"> Health Psycho</w:t>
      </w:r>
      <w:r w:rsidRPr="006943B8">
        <w:rPr>
          <w:rFonts w:ascii="Arial" w:hAnsi="Arial" w:cs="Arial"/>
        </w:rPr>
        <w:t xml:space="preserve">. </w:t>
      </w:r>
      <w:r w:rsidRPr="006943B8">
        <w:rPr>
          <w:rFonts w:ascii="Arial" w:hAnsi="Arial" w:cs="Arial"/>
          <w:b/>
        </w:rPr>
        <w:t>0:0</w:t>
      </w:r>
      <w:r w:rsidRPr="006943B8">
        <w:rPr>
          <w:rFonts w:ascii="Arial" w:hAnsi="Arial" w:cs="Arial"/>
        </w:rPr>
        <w:t xml:space="preserve"> 1-10</w:t>
      </w:r>
      <w:bookmarkEnd w:id="3"/>
      <w:r>
        <w:rPr>
          <w:rFonts w:ascii="Arial" w:hAnsi="Arial" w:cs="Arial"/>
        </w:rPr>
        <w:t>.</w:t>
      </w:r>
    </w:p>
    <w:p w14:paraId="1F1D1959" w14:textId="00F212C5" w:rsidR="006A2F1A" w:rsidRPr="006943B8"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Kadambande</w:t>
      </w:r>
      <w:proofErr w:type="spellEnd"/>
      <w:r w:rsidRPr="006943B8">
        <w:rPr>
          <w:rFonts w:ascii="Arial" w:hAnsi="Arial" w:cs="Arial"/>
        </w:rPr>
        <w:t xml:space="preserve"> S, Khurana A, Debnath U, Bansal M, Hariharan K: (2006) Comparative anthropometric analysis of shod and unshod feet. </w:t>
      </w:r>
      <w:r w:rsidRPr="006943B8">
        <w:rPr>
          <w:rFonts w:ascii="Arial" w:hAnsi="Arial" w:cs="Arial"/>
          <w:i/>
        </w:rPr>
        <w:t>Foot</w:t>
      </w:r>
      <w:r w:rsidR="00545D92">
        <w:rPr>
          <w:rFonts w:ascii="Arial" w:hAnsi="Arial" w:cs="Arial"/>
          <w:i/>
        </w:rPr>
        <w:t xml:space="preserve"> (Edin)</w:t>
      </w:r>
      <w:r w:rsidRPr="006943B8">
        <w:rPr>
          <w:rFonts w:ascii="Arial" w:hAnsi="Arial" w:cs="Arial"/>
          <w:i/>
        </w:rPr>
        <w:t xml:space="preserve">. </w:t>
      </w:r>
      <w:r w:rsidRPr="006943B8">
        <w:rPr>
          <w:rFonts w:ascii="Arial" w:hAnsi="Arial" w:cs="Arial"/>
          <w:b/>
        </w:rPr>
        <w:t xml:space="preserve">16 </w:t>
      </w:r>
      <w:r w:rsidRPr="006943B8">
        <w:rPr>
          <w:rFonts w:ascii="Arial" w:hAnsi="Arial" w:cs="Arial"/>
        </w:rPr>
        <w:t>188-191</w:t>
      </w:r>
      <w:r>
        <w:rPr>
          <w:rFonts w:ascii="Arial" w:hAnsi="Arial" w:cs="Arial"/>
        </w:rPr>
        <w:t>.</w:t>
      </w:r>
    </w:p>
    <w:p w14:paraId="66942645" w14:textId="0ED97EFF" w:rsidR="006A2F1A"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Branthwaite</w:t>
      </w:r>
      <w:proofErr w:type="spellEnd"/>
      <w:r w:rsidRPr="006943B8">
        <w:rPr>
          <w:rFonts w:ascii="Arial" w:hAnsi="Arial" w:cs="Arial"/>
        </w:rPr>
        <w:t xml:space="preserve"> H, </w:t>
      </w:r>
      <w:proofErr w:type="spellStart"/>
      <w:r w:rsidRPr="006943B8">
        <w:rPr>
          <w:rFonts w:ascii="Arial" w:hAnsi="Arial" w:cs="Arial"/>
        </w:rPr>
        <w:t>Chockalingam</w:t>
      </w:r>
      <w:proofErr w:type="spellEnd"/>
      <w:r w:rsidRPr="006943B8">
        <w:rPr>
          <w:rFonts w:ascii="Arial" w:hAnsi="Arial" w:cs="Arial"/>
        </w:rPr>
        <w:t xml:space="preserve"> N, Greenhalgh A: (2013) The effect of shoe toe box shape and volume on forefoot interdigital and plantar pressures in healthy females.</w:t>
      </w:r>
      <w:r w:rsidR="00545D92" w:rsidRPr="00545D92">
        <w:rPr>
          <w:rFonts w:ascii="Arial" w:eastAsia="Arial,Arial Unicode MS" w:hAnsi="Arial" w:cs="Arial"/>
        </w:rPr>
        <w:t xml:space="preserve"> </w:t>
      </w:r>
      <w:r w:rsidR="00545D92" w:rsidRPr="00545D92">
        <w:rPr>
          <w:rFonts w:ascii="Arial" w:eastAsia="Arial,Arial Unicode MS" w:hAnsi="Arial" w:cs="Arial"/>
          <w:i/>
        </w:rPr>
        <w:t xml:space="preserve">J Foot </w:t>
      </w:r>
      <w:proofErr w:type="spellStart"/>
      <w:r w:rsidR="00545D92" w:rsidRPr="00545D92">
        <w:rPr>
          <w:rFonts w:ascii="Arial" w:eastAsia="Arial,Arial Unicode MS" w:hAnsi="Arial" w:cs="Arial"/>
          <w:i/>
        </w:rPr>
        <w:t>Ank</w:t>
      </w:r>
      <w:proofErr w:type="spellEnd"/>
      <w:r w:rsidR="00545D92" w:rsidRPr="00545D92">
        <w:rPr>
          <w:rFonts w:ascii="Arial" w:eastAsia="Arial,Arial Unicode MS" w:hAnsi="Arial" w:cs="Arial"/>
          <w:i/>
        </w:rPr>
        <w:t xml:space="preserve"> Res</w:t>
      </w:r>
      <w:r w:rsidRPr="006943B8">
        <w:rPr>
          <w:rFonts w:ascii="Arial" w:hAnsi="Arial" w:cs="Arial"/>
          <w:i/>
        </w:rPr>
        <w:t xml:space="preserve">. </w:t>
      </w:r>
      <w:r w:rsidRPr="006943B8">
        <w:rPr>
          <w:rFonts w:ascii="Arial" w:hAnsi="Arial" w:cs="Arial"/>
          <w:b/>
        </w:rPr>
        <w:t>6:28</w:t>
      </w:r>
      <w:r>
        <w:rPr>
          <w:rFonts w:ascii="Arial" w:hAnsi="Arial" w:cs="Arial"/>
        </w:rPr>
        <w:t>.</w:t>
      </w:r>
      <w:r w:rsidR="00F32920">
        <w:rPr>
          <w:rFonts w:ascii="Arial" w:hAnsi="Arial" w:cs="Arial"/>
        </w:rPr>
        <w:t xml:space="preserve">  </w:t>
      </w:r>
    </w:p>
    <w:p w14:paraId="156F4559" w14:textId="0A0602AE" w:rsidR="00F32920" w:rsidRDefault="00572951" w:rsidP="00F32920">
      <w:pPr>
        <w:pStyle w:val="ListParagraph"/>
        <w:spacing w:after="0" w:line="360" w:lineRule="auto"/>
        <w:jc w:val="both"/>
        <w:rPr>
          <w:rFonts w:ascii="Arial" w:hAnsi="Arial" w:cs="Arial"/>
        </w:rPr>
      </w:pPr>
      <w:hyperlink r:id="rId14" w:history="1">
        <w:r w:rsidR="00F32920" w:rsidRPr="00F32920">
          <w:rPr>
            <w:rStyle w:val="Hyperlink"/>
            <w:rFonts w:ascii="Arial" w:hAnsi="Arial" w:cs="Arial"/>
          </w:rPr>
          <w:t>https://jfootankleres.biomedcentral.com/articles/10.1186/1757-1146-6-28</w:t>
        </w:r>
      </w:hyperlink>
    </w:p>
    <w:p w14:paraId="23A17E11" w14:textId="4B29C586" w:rsidR="001F1EA4" w:rsidRPr="001F1EA4" w:rsidRDefault="001F1EA4" w:rsidP="001F1EA4">
      <w:pPr>
        <w:pStyle w:val="ListParagraph"/>
        <w:spacing w:after="0" w:line="360" w:lineRule="auto"/>
        <w:jc w:val="both"/>
        <w:rPr>
          <w:rFonts w:ascii="Arial" w:hAnsi="Arial" w:cs="Arial"/>
        </w:rPr>
      </w:pPr>
      <w:r>
        <w:rPr>
          <w:rFonts w:ascii="Arial" w:hAnsi="Arial" w:cs="Arial"/>
        </w:rPr>
        <w:t>Accessed on 24</w:t>
      </w:r>
      <w:r w:rsidRPr="001F1EA4">
        <w:rPr>
          <w:rFonts w:ascii="Arial" w:hAnsi="Arial" w:cs="Arial"/>
          <w:vertAlign w:val="superscript"/>
        </w:rPr>
        <w:t>th</w:t>
      </w:r>
      <w:r>
        <w:rPr>
          <w:rFonts w:ascii="Arial" w:hAnsi="Arial" w:cs="Arial"/>
        </w:rPr>
        <w:t xml:space="preserve"> October 2017</w:t>
      </w:r>
    </w:p>
    <w:p w14:paraId="5AF752D0" w14:textId="064EC667" w:rsidR="006A2F1A" w:rsidRPr="006943B8"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Morio</w:t>
      </w:r>
      <w:proofErr w:type="spellEnd"/>
      <w:r w:rsidRPr="006943B8">
        <w:rPr>
          <w:rFonts w:ascii="Arial" w:hAnsi="Arial" w:cs="Arial"/>
        </w:rPr>
        <w:t xml:space="preserve"> C, Lake MJ, </w:t>
      </w:r>
      <w:proofErr w:type="spellStart"/>
      <w:r w:rsidRPr="006943B8">
        <w:rPr>
          <w:rFonts w:ascii="Arial" w:hAnsi="Arial" w:cs="Arial"/>
        </w:rPr>
        <w:t>Gueguen</w:t>
      </w:r>
      <w:proofErr w:type="spellEnd"/>
      <w:r w:rsidRPr="006943B8">
        <w:rPr>
          <w:rFonts w:ascii="Arial" w:hAnsi="Arial" w:cs="Arial"/>
        </w:rPr>
        <w:t xml:space="preserve"> N, Rao G, </w:t>
      </w:r>
      <w:proofErr w:type="spellStart"/>
      <w:r w:rsidRPr="006943B8">
        <w:rPr>
          <w:rFonts w:ascii="Arial" w:hAnsi="Arial" w:cs="Arial"/>
        </w:rPr>
        <w:t>Baly</w:t>
      </w:r>
      <w:proofErr w:type="spellEnd"/>
      <w:r w:rsidRPr="006943B8">
        <w:rPr>
          <w:rFonts w:ascii="Arial" w:hAnsi="Arial" w:cs="Arial"/>
        </w:rPr>
        <w:t xml:space="preserve"> L: (2009) The influence of footwear on foot motion during walking and running. </w:t>
      </w:r>
      <w:r w:rsidR="00545D92">
        <w:rPr>
          <w:rFonts w:ascii="Arial" w:hAnsi="Arial" w:cs="Arial"/>
          <w:i/>
        </w:rPr>
        <w:t xml:space="preserve">J </w:t>
      </w:r>
      <w:proofErr w:type="spellStart"/>
      <w:r w:rsidRPr="006943B8">
        <w:rPr>
          <w:rFonts w:ascii="Arial" w:hAnsi="Arial" w:cs="Arial"/>
          <w:i/>
        </w:rPr>
        <w:t>Biomec</w:t>
      </w:r>
      <w:r w:rsidR="00545D92">
        <w:rPr>
          <w:rFonts w:ascii="Arial" w:hAnsi="Arial" w:cs="Arial"/>
          <w:i/>
        </w:rPr>
        <w:t>h</w:t>
      </w:r>
      <w:proofErr w:type="spellEnd"/>
      <w:r w:rsidRPr="006943B8">
        <w:rPr>
          <w:rFonts w:ascii="Arial" w:hAnsi="Arial" w:cs="Arial"/>
          <w:i/>
        </w:rPr>
        <w:t xml:space="preserve">. </w:t>
      </w:r>
      <w:r w:rsidRPr="006943B8">
        <w:rPr>
          <w:rFonts w:ascii="Arial" w:hAnsi="Arial" w:cs="Arial"/>
          <w:b/>
        </w:rPr>
        <w:t>42</w:t>
      </w:r>
      <w:r w:rsidRPr="006943B8">
        <w:rPr>
          <w:rFonts w:ascii="Arial" w:hAnsi="Arial" w:cs="Arial"/>
        </w:rPr>
        <w:t xml:space="preserve"> 2081-2088</w:t>
      </w:r>
      <w:r>
        <w:rPr>
          <w:rFonts w:ascii="Arial" w:hAnsi="Arial" w:cs="Arial"/>
        </w:rPr>
        <w:t>.</w:t>
      </w:r>
    </w:p>
    <w:p w14:paraId="26F16FFA" w14:textId="470E2954" w:rsidR="006A2F1A" w:rsidRPr="006943B8"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rPr>
        <w:t xml:space="preserve">Frey C, Thompson F, Smith J, Sanders M, Horstman H: (1993) American Orthopaedic Foot and Ankle Society Women’s Shoe Survey. </w:t>
      </w:r>
      <w:r w:rsidRPr="006943B8">
        <w:rPr>
          <w:rFonts w:ascii="Arial" w:hAnsi="Arial" w:cs="Arial"/>
          <w:i/>
        </w:rPr>
        <w:t xml:space="preserve">Foot Ankle. </w:t>
      </w:r>
      <w:r w:rsidRPr="006943B8">
        <w:rPr>
          <w:rFonts w:ascii="Arial" w:hAnsi="Arial" w:cs="Arial"/>
          <w:b/>
        </w:rPr>
        <w:t>14:2</w:t>
      </w:r>
      <w:r w:rsidRPr="006943B8">
        <w:rPr>
          <w:rFonts w:ascii="Arial" w:hAnsi="Arial" w:cs="Arial"/>
        </w:rPr>
        <w:t xml:space="preserve"> 78-81</w:t>
      </w:r>
      <w:r>
        <w:rPr>
          <w:rFonts w:ascii="Arial" w:hAnsi="Arial" w:cs="Arial"/>
        </w:rPr>
        <w:t>.</w:t>
      </w:r>
    </w:p>
    <w:p w14:paraId="2A4A218E" w14:textId="738E520B" w:rsidR="006A2F1A" w:rsidRPr="006943B8"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Goodacre</w:t>
      </w:r>
      <w:proofErr w:type="spellEnd"/>
      <w:r w:rsidRPr="006943B8">
        <w:rPr>
          <w:rFonts w:ascii="Arial" w:hAnsi="Arial" w:cs="Arial"/>
        </w:rPr>
        <w:t xml:space="preserve"> LJ, Candy FJ: (2011) “If I didn’t have RA I wouldn’t give them house room”: the relationship between RA, footwear and clothing choices. </w:t>
      </w:r>
      <w:r w:rsidRPr="006943B8">
        <w:rPr>
          <w:rFonts w:ascii="Arial" w:hAnsi="Arial" w:cs="Arial"/>
          <w:i/>
        </w:rPr>
        <w:t xml:space="preserve">Rheumatology. </w:t>
      </w:r>
      <w:r w:rsidRPr="006943B8">
        <w:rPr>
          <w:rFonts w:ascii="Arial" w:hAnsi="Arial" w:cs="Arial"/>
          <w:b/>
        </w:rPr>
        <w:t>50</w:t>
      </w:r>
      <w:r w:rsidRPr="006943B8">
        <w:rPr>
          <w:rFonts w:ascii="Arial" w:hAnsi="Arial" w:cs="Arial"/>
        </w:rPr>
        <w:t xml:space="preserve"> 513-517</w:t>
      </w:r>
      <w:r>
        <w:rPr>
          <w:rFonts w:ascii="Arial" w:hAnsi="Arial" w:cs="Arial"/>
        </w:rPr>
        <w:t>.</w:t>
      </w:r>
    </w:p>
    <w:p w14:paraId="17A56DAC" w14:textId="5C7819A7" w:rsidR="006A2F1A"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rPr>
        <w:t xml:space="preserve">Naidoo S, Anderson S, Mills J, Parsons S, Breeden S, Bevan E, Edwards C, Otter S: (2011) I could cry the </w:t>
      </w:r>
      <w:proofErr w:type="gramStart"/>
      <w:r w:rsidRPr="006943B8">
        <w:rPr>
          <w:rFonts w:ascii="Arial" w:hAnsi="Arial" w:cs="Arial"/>
        </w:rPr>
        <w:t>amount</w:t>
      </w:r>
      <w:proofErr w:type="gramEnd"/>
      <w:r w:rsidRPr="006943B8">
        <w:rPr>
          <w:rFonts w:ascii="Arial" w:hAnsi="Arial" w:cs="Arial"/>
        </w:rPr>
        <w:t xml:space="preserve"> of shoes I can’t get into. A qualitative exploration of the factors that influence retail footwear selection in women with rheumatoid arthritis.</w:t>
      </w:r>
      <w:r w:rsidR="00545D92" w:rsidRPr="00545D92">
        <w:rPr>
          <w:rFonts w:ascii="Arial" w:eastAsia="Arial,Arial Unicode MS" w:hAnsi="Arial" w:cs="Arial"/>
        </w:rPr>
        <w:t xml:space="preserve"> </w:t>
      </w:r>
      <w:r w:rsidR="00545D92" w:rsidRPr="00545D92">
        <w:rPr>
          <w:rFonts w:ascii="Arial" w:eastAsia="Arial,Arial Unicode MS" w:hAnsi="Arial" w:cs="Arial"/>
          <w:i/>
        </w:rPr>
        <w:t xml:space="preserve">J Foot </w:t>
      </w:r>
      <w:proofErr w:type="spellStart"/>
      <w:r w:rsidR="00545D92" w:rsidRPr="00545D92">
        <w:rPr>
          <w:rFonts w:ascii="Arial" w:eastAsia="Arial,Arial Unicode MS" w:hAnsi="Arial" w:cs="Arial"/>
          <w:i/>
        </w:rPr>
        <w:t>Ank</w:t>
      </w:r>
      <w:proofErr w:type="spellEnd"/>
      <w:r w:rsidR="00545D92" w:rsidRPr="00545D92">
        <w:rPr>
          <w:rFonts w:ascii="Arial" w:eastAsia="Arial,Arial Unicode MS" w:hAnsi="Arial" w:cs="Arial"/>
          <w:i/>
        </w:rPr>
        <w:t xml:space="preserve"> Res</w:t>
      </w:r>
      <w:r w:rsidRPr="006943B8">
        <w:rPr>
          <w:rFonts w:ascii="Arial" w:hAnsi="Arial" w:cs="Arial"/>
          <w:i/>
        </w:rPr>
        <w:t xml:space="preserve">. </w:t>
      </w:r>
      <w:r w:rsidRPr="006943B8">
        <w:rPr>
          <w:rFonts w:ascii="Arial" w:hAnsi="Arial" w:cs="Arial"/>
          <w:b/>
        </w:rPr>
        <w:t>4:21</w:t>
      </w:r>
      <w:r>
        <w:rPr>
          <w:rFonts w:ascii="Arial" w:hAnsi="Arial" w:cs="Arial"/>
          <w:b/>
        </w:rPr>
        <w:t>.</w:t>
      </w:r>
      <w:r w:rsidRPr="006943B8">
        <w:rPr>
          <w:rFonts w:ascii="Arial" w:hAnsi="Arial" w:cs="Arial"/>
        </w:rPr>
        <w:t xml:space="preserve"> </w:t>
      </w:r>
    </w:p>
    <w:p w14:paraId="2F3B22C7" w14:textId="2752A164" w:rsidR="00F32920" w:rsidRDefault="00572951" w:rsidP="00F32920">
      <w:pPr>
        <w:pStyle w:val="ListParagraph"/>
        <w:spacing w:after="0" w:line="360" w:lineRule="auto"/>
        <w:jc w:val="both"/>
        <w:rPr>
          <w:rFonts w:ascii="Arial" w:hAnsi="Arial" w:cs="Arial"/>
        </w:rPr>
      </w:pPr>
      <w:hyperlink r:id="rId15" w:history="1">
        <w:r w:rsidR="00F32920" w:rsidRPr="00F32920">
          <w:rPr>
            <w:rStyle w:val="Hyperlink"/>
            <w:rFonts w:ascii="Arial" w:hAnsi="Arial" w:cs="Arial"/>
          </w:rPr>
          <w:t>https://jfootankleres.biomedcentral.com/articles/10.1186/1757-1146-4-21</w:t>
        </w:r>
      </w:hyperlink>
    </w:p>
    <w:p w14:paraId="280638B8" w14:textId="0ABF5B75" w:rsidR="001F1EA4" w:rsidRPr="001F1EA4" w:rsidRDefault="001F1EA4" w:rsidP="001F1EA4">
      <w:pPr>
        <w:pStyle w:val="ListParagraph"/>
        <w:spacing w:after="0" w:line="360" w:lineRule="auto"/>
        <w:jc w:val="both"/>
        <w:rPr>
          <w:rFonts w:ascii="Arial" w:hAnsi="Arial" w:cs="Arial"/>
        </w:rPr>
      </w:pPr>
      <w:r>
        <w:rPr>
          <w:rFonts w:ascii="Arial" w:hAnsi="Arial" w:cs="Arial"/>
        </w:rPr>
        <w:t>Accessed on 24</w:t>
      </w:r>
      <w:r w:rsidRPr="001F1EA4">
        <w:rPr>
          <w:rFonts w:ascii="Arial" w:hAnsi="Arial" w:cs="Arial"/>
          <w:vertAlign w:val="superscript"/>
        </w:rPr>
        <w:t>th</w:t>
      </w:r>
      <w:r>
        <w:rPr>
          <w:rFonts w:ascii="Arial" w:hAnsi="Arial" w:cs="Arial"/>
        </w:rPr>
        <w:t xml:space="preserve"> October 2017</w:t>
      </w:r>
    </w:p>
    <w:p w14:paraId="70A85DD4" w14:textId="3F4BE825" w:rsidR="006A2F1A" w:rsidRPr="006943B8" w:rsidRDefault="006A2F1A" w:rsidP="006A2F1A">
      <w:pPr>
        <w:pStyle w:val="ListParagraph"/>
        <w:numPr>
          <w:ilvl w:val="0"/>
          <w:numId w:val="11"/>
        </w:numPr>
        <w:spacing w:after="0" w:line="360" w:lineRule="auto"/>
        <w:jc w:val="both"/>
        <w:rPr>
          <w:rFonts w:ascii="Arial" w:hAnsi="Arial" w:cs="Arial"/>
          <w:b/>
        </w:rPr>
      </w:pPr>
      <w:proofErr w:type="spellStart"/>
      <w:r w:rsidRPr="006943B8">
        <w:rPr>
          <w:rFonts w:ascii="Arial" w:hAnsi="Arial" w:cs="Arial"/>
        </w:rPr>
        <w:t>Seferin</w:t>
      </w:r>
      <w:proofErr w:type="spellEnd"/>
      <w:r w:rsidRPr="006943B8">
        <w:rPr>
          <w:rFonts w:ascii="Arial" w:hAnsi="Arial" w:cs="Arial"/>
        </w:rPr>
        <w:t xml:space="preserve"> M, Van der Linden J: (2012) Protection or pleasure: female footwear. </w:t>
      </w:r>
      <w:r w:rsidRPr="006943B8">
        <w:rPr>
          <w:rFonts w:ascii="Arial" w:hAnsi="Arial" w:cs="Arial"/>
          <w:i/>
        </w:rPr>
        <w:t xml:space="preserve">Work. </w:t>
      </w:r>
      <w:r w:rsidRPr="006943B8">
        <w:rPr>
          <w:rFonts w:ascii="Arial" w:hAnsi="Arial" w:cs="Arial"/>
          <w:b/>
        </w:rPr>
        <w:t xml:space="preserve">41 </w:t>
      </w:r>
      <w:r w:rsidRPr="006943B8">
        <w:rPr>
          <w:rFonts w:ascii="Arial" w:hAnsi="Arial" w:cs="Arial"/>
        </w:rPr>
        <w:t>290-294</w:t>
      </w:r>
      <w:r>
        <w:rPr>
          <w:rFonts w:ascii="Arial" w:hAnsi="Arial" w:cs="Arial"/>
        </w:rPr>
        <w:t>.</w:t>
      </w:r>
    </w:p>
    <w:p w14:paraId="4B6CB2A1" w14:textId="1A28C50D" w:rsidR="006A2F1A"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rPr>
        <w:t xml:space="preserve">Silvester RN, Williams AE, </w:t>
      </w:r>
      <w:proofErr w:type="spellStart"/>
      <w:r w:rsidRPr="006943B8">
        <w:rPr>
          <w:rFonts w:ascii="Arial" w:hAnsi="Arial" w:cs="Arial"/>
        </w:rPr>
        <w:t>Dalbeth</w:t>
      </w:r>
      <w:proofErr w:type="spellEnd"/>
      <w:r w:rsidRPr="006943B8">
        <w:rPr>
          <w:rFonts w:ascii="Arial" w:hAnsi="Arial" w:cs="Arial"/>
        </w:rPr>
        <w:t xml:space="preserve"> N, Rome K: (2010) “Choosing shoes”: a preliminary study into the challenges facing clinicians in assessing footwear for rheumatoid patients. </w:t>
      </w:r>
      <w:r w:rsidR="00545D92" w:rsidRPr="00545D92">
        <w:rPr>
          <w:rFonts w:ascii="Arial" w:eastAsia="Arial,Arial Unicode MS" w:hAnsi="Arial" w:cs="Arial"/>
          <w:i/>
        </w:rPr>
        <w:t xml:space="preserve">J Foot </w:t>
      </w:r>
      <w:proofErr w:type="spellStart"/>
      <w:r w:rsidR="00545D92" w:rsidRPr="00545D92">
        <w:rPr>
          <w:rFonts w:ascii="Arial" w:eastAsia="Arial,Arial Unicode MS" w:hAnsi="Arial" w:cs="Arial"/>
          <w:i/>
        </w:rPr>
        <w:t>Ank</w:t>
      </w:r>
      <w:proofErr w:type="spellEnd"/>
      <w:r w:rsidR="00545D92" w:rsidRPr="00545D92">
        <w:rPr>
          <w:rFonts w:ascii="Arial" w:eastAsia="Arial,Arial Unicode MS" w:hAnsi="Arial" w:cs="Arial"/>
          <w:i/>
        </w:rPr>
        <w:t xml:space="preserve"> Res</w:t>
      </w:r>
      <w:r w:rsidRPr="006943B8">
        <w:rPr>
          <w:rFonts w:ascii="Arial" w:hAnsi="Arial" w:cs="Arial"/>
          <w:i/>
        </w:rPr>
        <w:t>.</w:t>
      </w:r>
      <w:r w:rsidRPr="006943B8">
        <w:rPr>
          <w:rFonts w:ascii="Arial" w:hAnsi="Arial" w:cs="Arial"/>
        </w:rPr>
        <w:t xml:space="preserve"> </w:t>
      </w:r>
      <w:r w:rsidRPr="006943B8">
        <w:rPr>
          <w:rFonts w:ascii="Arial" w:hAnsi="Arial" w:cs="Arial"/>
          <w:b/>
        </w:rPr>
        <w:t>3</w:t>
      </w:r>
      <w:r w:rsidRPr="006943B8">
        <w:rPr>
          <w:rFonts w:ascii="Arial" w:hAnsi="Arial" w:cs="Arial"/>
        </w:rPr>
        <w:t xml:space="preserve"> 24-32</w:t>
      </w:r>
    </w:p>
    <w:p w14:paraId="60B91E4B" w14:textId="713F678C" w:rsidR="00F32920" w:rsidRDefault="00572951" w:rsidP="00F32920">
      <w:pPr>
        <w:pStyle w:val="ListParagraph"/>
        <w:spacing w:after="0" w:line="360" w:lineRule="auto"/>
        <w:jc w:val="both"/>
        <w:rPr>
          <w:rFonts w:ascii="Arial" w:hAnsi="Arial" w:cs="Arial"/>
        </w:rPr>
      </w:pPr>
      <w:hyperlink r:id="rId16" w:history="1">
        <w:r w:rsidR="00F32920" w:rsidRPr="00F32920">
          <w:rPr>
            <w:rStyle w:val="Hyperlink"/>
            <w:rFonts w:ascii="Arial" w:hAnsi="Arial" w:cs="Arial"/>
          </w:rPr>
          <w:t>https://jfootankleres.biomedcentral.com/articles/10.1186/1757-1146-3-24</w:t>
        </w:r>
      </w:hyperlink>
    </w:p>
    <w:p w14:paraId="287461A5" w14:textId="63CC4436" w:rsidR="001F1EA4" w:rsidRPr="001F1EA4" w:rsidRDefault="001F1EA4" w:rsidP="001F1EA4">
      <w:pPr>
        <w:pStyle w:val="ListParagraph"/>
        <w:spacing w:after="0" w:line="360" w:lineRule="auto"/>
        <w:jc w:val="both"/>
        <w:rPr>
          <w:rFonts w:ascii="Arial" w:hAnsi="Arial" w:cs="Arial"/>
        </w:rPr>
      </w:pPr>
      <w:r>
        <w:rPr>
          <w:rFonts w:ascii="Arial" w:hAnsi="Arial" w:cs="Arial"/>
        </w:rPr>
        <w:t>Accessed on 24</w:t>
      </w:r>
      <w:r w:rsidRPr="001F1EA4">
        <w:rPr>
          <w:rFonts w:ascii="Arial" w:hAnsi="Arial" w:cs="Arial"/>
          <w:vertAlign w:val="superscript"/>
        </w:rPr>
        <w:t>th</w:t>
      </w:r>
      <w:r>
        <w:rPr>
          <w:rFonts w:ascii="Arial" w:hAnsi="Arial" w:cs="Arial"/>
        </w:rPr>
        <w:t xml:space="preserve"> October 2017</w:t>
      </w:r>
    </w:p>
    <w:p w14:paraId="015F8EC0" w14:textId="51A7C49B" w:rsidR="006A2F1A" w:rsidRDefault="006A2F1A" w:rsidP="006A2F1A">
      <w:pPr>
        <w:pStyle w:val="ListParagraph"/>
        <w:numPr>
          <w:ilvl w:val="0"/>
          <w:numId w:val="11"/>
        </w:numPr>
        <w:spacing w:after="0" w:line="360" w:lineRule="auto"/>
        <w:jc w:val="both"/>
        <w:rPr>
          <w:rFonts w:ascii="Arial" w:hAnsi="Arial" w:cs="Arial"/>
          <w:b/>
        </w:rPr>
      </w:pPr>
      <w:r w:rsidRPr="006943B8">
        <w:rPr>
          <w:rFonts w:ascii="Arial" w:hAnsi="Arial" w:cs="Arial"/>
        </w:rPr>
        <w:t xml:space="preserve">Barton CJ, </w:t>
      </w:r>
      <w:proofErr w:type="spellStart"/>
      <w:r w:rsidRPr="006943B8">
        <w:rPr>
          <w:rFonts w:ascii="Arial" w:hAnsi="Arial" w:cs="Arial"/>
        </w:rPr>
        <w:t>Bonanno</w:t>
      </w:r>
      <w:proofErr w:type="spellEnd"/>
      <w:r w:rsidRPr="006943B8">
        <w:rPr>
          <w:rFonts w:ascii="Arial" w:hAnsi="Arial" w:cs="Arial"/>
        </w:rPr>
        <w:t xml:space="preserve"> D, </w:t>
      </w:r>
      <w:proofErr w:type="spellStart"/>
      <w:r w:rsidRPr="006943B8">
        <w:rPr>
          <w:rFonts w:ascii="Arial" w:hAnsi="Arial" w:cs="Arial"/>
        </w:rPr>
        <w:t>Menz</w:t>
      </w:r>
      <w:proofErr w:type="spellEnd"/>
      <w:r w:rsidRPr="006943B8">
        <w:rPr>
          <w:rFonts w:ascii="Arial" w:hAnsi="Arial" w:cs="Arial"/>
        </w:rPr>
        <w:t xml:space="preserve"> HB: (2009) Development and evaluation of a tool for the assessment of footwear characteristics. </w:t>
      </w:r>
      <w:r w:rsidR="00545D92" w:rsidRPr="00545D92">
        <w:rPr>
          <w:rFonts w:ascii="Arial" w:eastAsia="Arial,Arial Unicode MS" w:hAnsi="Arial" w:cs="Arial"/>
          <w:i/>
        </w:rPr>
        <w:t xml:space="preserve">J Foot </w:t>
      </w:r>
      <w:proofErr w:type="spellStart"/>
      <w:r w:rsidR="00545D92" w:rsidRPr="00545D92">
        <w:rPr>
          <w:rFonts w:ascii="Arial" w:eastAsia="Arial,Arial Unicode MS" w:hAnsi="Arial" w:cs="Arial"/>
          <w:i/>
        </w:rPr>
        <w:t>Ank</w:t>
      </w:r>
      <w:proofErr w:type="spellEnd"/>
      <w:r w:rsidR="00545D92" w:rsidRPr="00545D92">
        <w:rPr>
          <w:rFonts w:ascii="Arial" w:eastAsia="Arial,Arial Unicode MS" w:hAnsi="Arial" w:cs="Arial"/>
          <w:i/>
        </w:rPr>
        <w:t xml:space="preserve"> Res</w:t>
      </w:r>
      <w:r w:rsidR="00545D92" w:rsidRPr="006943B8">
        <w:rPr>
          <w:rFonts w:ascii="Arial" w:hAnsi="Arial" w:cs="Arial"/>
          <w:i/>
        </w:rPr>
        <w:t xml:space="preserve"> </w:t>
      </w:r>
      <w:r w:rsidRPr="006943B8">
        <w:rPr>
          <w:rFonts w:ascii="Arial" w:hAnsi="Arial" w:cs="Arial"/>
          <w:b/>
        </w:rPr>
        <w:t>2:10</w:t>
      </w:r>
    </w:p>
    <w:p w14:paraId="3CECFD7E" w14:textId="661DF8B8" w:rsidR="00F32920" w:rsidRDefault="00572951" w:rsidP="00F32920">
      <w:pPr>
        <w:pStyle w:val="ListParagraph"/>
        <w:spacing w:after="0" w:line="360" w:lineRule="auto"/>
        <w:jc w:val="both"/>
        <w:rPr>
          <w:rFonts w:ascii="Arial" w:hAnsi="Arial" w:cs="Arial"/>
        </w:rPr>
      </w:pPr>
      <w:hyperlink r:id="rId17" w:history="1">
        <w:r w:rsidR="00F32920" w:rsidRPr="00F32920">
          <w:rPr>
            <w:rStyle w:val="Hyperlink"/>
            <w:rFonts w:ascii="Arial" w:hAnsi="Arial" w:cs="Arial"/>
          </w:rPr>
          <w:t>https://jfootankleres.biomedcentral.com/articles/10.1186/1757-1146-2-10</w:t>
        </w:r>
      </w:hyperlink>
    </w:p>
    <w:p w14:paraId="26DBAB59" w14:textId="7C78FE47" w:rsidR="001F1EA4" w:rsidRPr="001F1EA4" w:rsidRDefault="001F1EA4" w:rsidP="001F1EA4">
      <w:pPr>
        <w:pStyle w:val="ListParagraph"/>
        <w:spacing w:after="0" w:line="360" w:lineRule="auto"/>
        <w:jc w:val="both"/>
        <w:rPr>
          <w:rFonts w:ascii="Arial" w:hAnsi="Arial" w:cs="Arial"/>
        </w:rPr>
      </w:pPr>
      <w:r>
        <w:rPr>
          <w:rFonts w:ascii="Arial" w:hAnsi="Arial" w:cs="Arial"/>
        </w:rPr>
        <w:t>Accessed on 24</w:t>
      </w:r>
      <w:r w:rsidRPr="001F1EA4">
        <w:rPr>
          <w:rFonts w:ascii="Arial" w:hAnsi="Arial" w:cs="Arial"/>
          <w:vertAlign w:val="superscript"/>
        </w:rPr>
        <w:t>th</w:t>
      </w:r>
      <w:r>
        <w:rPr>
          <w:rFonts w:ascii="Arial" w:hAnsi="Arial" w:cs="Arial"/>
        </w:rPr>
        <w:t xml:space="preserve"> October 2017</w:t>
      </w:r>
    </w:p>
    <w:p w14:paraId="111BED66" w14:textId="19654FAF" w:rsidR="006A2F1A" w:rsidRPr="006943B8"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rPr>
        <w:t xml:space="preserve">Edelstein JE: (1988) Foot care for the Aging. </w:t>
      </w:r>
      <w:r w:rsidR="00545D92">
        <w:rPr>
          <w:rFonts w:ascii="Arial" w:hAnsi="Arial" w:cs="Arial"/>
          <w:i/>
        </w:rPr>
        <w:t>Phys</w:t>
      </w:r>
      <w:r w:rsidRPr="006943B8">
        <w:rPr>
          <w:rFonts w:ascii="Arial" w:hAnsi="Arial" w:cs="Arial"/>
          <w:i/>
        </w:rPr>
        <w:t xml:space="preserve"> Therapy. </w:t>
      </w:r>
      <w:r w:rsidRPr="006943B8">
        <w:rPr>
          <w:rFonts w:ascii="Arial" w:hAnsi="Arial" w:cs="Arial"/>
          <w:b/>
        </w:rPr>
        <w:t>68</w:t>
      </w:r>
      <w:r w:rsidRPr="006943B8">
        <w:rPr>
          <w:rFonts w:ascii="Arial" w:hAnsi="Arial" w:cs="Arial"/>
        </w:rPr>
        <w:t xml:space="preserve"> 1882-1886</w:t>
      </w:r>
      <w:r>
        <w:rPr>
          <w:rFonts w:ascii="Arial" w:hAnsi="Arial" w:cs="Arial"/>
        </w:rPr>
        <w:t>.</w:t>
      </w:r>
    </w:p>
    <w:p w14:paraId="3A04B760" w14:textId="640380E1" w:rsidR="006A2F1A" w:rsidRPr="006943B8" w:rsidRDefault="006A2F1A" w:rsidP="006A2F1A">
      <w:pPr>
        <w:pStyle w:val="ListParagraph"/>
        <w:numPr>
          <w:ilvl w:val="0"/>
          <w:numId w:val="11"/>
        </w:numPr>
        <w:spacing w:after="0" w:line="360" w:lineRule="auto"/>
        <w:jc w:val="both"/>
        <w:rPr>
          <w:rFonts w:ascii="Arial" w:hAnsi="Arial" w:cs="Arial"/>
          <w:sz w:val="24"/>
          <w:szCs w:val="24"/>
        </w:rPr>
      </w:pPr>
      <w:r w:rsidRPr="006943B8">
        <w:rPr>
          <w:rFonts w:ascii="Arial" w:hAnsi="Arial" w:cs="Arial"/>
        </w:rPr>
        <w:lastRenderedPageBreak/>
        <w:t xml:space="preserve">Schwarzkopf R, </w:t>
      </w:r>
      <w:proofErr w:type="spellStart"/>
      <w:r w:rsidRPr="006943B8">
        <w:rPr>
          <w:rFonts w:ascii="Arial" w:hAnsi="Arial" w:cs="Arial"/>
        </w:rPr>
        <w:t>Perretta</w:t>
      </w:r>
      <w:proofErr w:type="spellEnd"/>
      <w:r w:rsidRPr="006943B8">
        <w:rPr>
          <w:rFonts w:ascii="Arial" w:hAnsi="Arial" w:cs="Arial"/>
        </w:rPr>
        <w:t xml:space="preserve"> DJ, Russell TA, </w:t>
      </w:r>
      <w:proofErr w:type="spellStart"/>
      <w:r w:rsidRPr="006943B8">
        <w:rPr>
          <w:rFonts w:ascii="Arial" w:hAnsi="Arial" w:cs="Arial"/>
        </w:rPr>
        <w:t>Sheskier</w:t>
      </w:r>
      <w:proofErr w:type="spellEnd"/>
      <w:r w:rsidRPr="006943B8">
        <w:rPr>
          <w:rFonts w:ascii="Arial" w:hAnsi="Arial" w:cs="Arial"/>
        </w:rPr>
        <w:t xml:space="preserve"> SC: (2011) Foot and shoe mismatch in three different New York City populations</w:t>
      </w:r>
      <w:r w:rsidRPr="006943B8">
        <w:rPr>
          <w:rFonts w:ascii="Arial" w:hAnsi="Arial" w:cs="Arial"/>
          <w:sz w:val="24"/>
          <w:szCs w:val="24"/>
        </w:rPr>
        <w:t xml:space="preserve">. </w:t>
      </w:r>
      <w:r w:rsidR="00545D92" w:rsidRPr="00545D92">
        <w:rPr>
          <w:rFonts w:ascii="Arial" w:hAnsi="Arial" w:cs="Arial"/>
          <w:i/>
        </w:rPr>
        <w:t>J</w:t>
      </w:r>
      <w:r w:rsidRPr="00545D92">
        <w:rPr>
          <w:rFonts w:ascii="Arial" w:hAnsi="Arial" w:cs="Arial"/>
          <w:i/>
        </w:rPr>
        <w:t xml:space="preserve"> Foot </w:t>
      </w:r>
      <w:proofErr w:type="spellStart"/>
      <w:r w:rsidRPr="00545D92">
        <w:rPr>
          <w:rFonts w:ascii="Arial" w:hAnsi="Arial" w:cs="Arial"/>
          <w:i/>
        </w:rPr>
        <w:t>Ank</w:t>
      </w:r>
      <w:proofErr w:type="spellEnd"/>
      <w:r w:rsidRPr="00545D92">
        <w:rPr>
          <w:rFonts w:ascii="Arial" w:hAnsi="Arial" w:cs="Arial"/>
          <w:i/>
        </w:rPr>
        <w:t xml:space="preserve"> Surg</w:t>
      </w:r>
      <w:r w:rsidRPr="006943B8">
        <w:rPr>
          <w:rFonts w:ascii="Arial" w:hAnsi="Arial" w:cs="Arial"/>
          <w:i/>
          <w:sz w:val="24"/>
          <w:szCs w:val="24"/>
        </w:rPr>
        <w:t xml:space="preserve">. </w:t>
      </w:r>
      <w:r w:rsidRPr="006943B8">
        <w:rPr>
          <w:rFonts w:ascii="Arial" w:hAnsi="Arial" w:cs="Arial"/>
          <w:b/>
          <w:sz w:val="24"/>
          <w:szCs w:val="24"/>
        </w:rPr>
        <w:t>50</w:t>
      </w:r>
      <w:r w:rsidRPr="006943B8">
        <w:rPr>
          <w:rFonts w:ascii="Arial" w:hAnsi="Arial" w:cs="Arial"/>
          <w:sz w:val="24"/>
          <w:szCs w:val="24"/>
        </w:rPr>
        <w:t xml:space="preserve"> 391-394</w:t>
      </w:r>
      <w:r>
        <w:rPr>
          <w:rFonts w:ascii="Arial" w:hAnsi="Arial" w:cs="Arial"/>
          <w:sz w:val="24"/>
          <w:szCs w:val="24"/>
        </w:rPr>
        <w:t>.</w:t>
      </w:r>
    </w:p>
    <w:p w14:paraId="28D648BB" w14:textId="7A720F8A" w:rsidR="006A2F1A" w:rsidRPr="006943B8" w:rsidRDefault="006A2F1A" w:rsidP="006A2F1A">
      <w:pPr>
        <w:pStyle w:val="ListParagraph"/>
        <w:numPr>
          <w:ilvl w:val="0"/>
          <w:numId w:val="11"/>
        </w:numPr>
        <w:spacing w:after="0" w:line="360" w:lineRule="auto"/>
        <w:jc w:val="both"/>
        <w:rPr>
          <w:rFonts w:ascii="Arial" w:hAnsi="Arial" w:cs="Arial"/>
        </w:rPr>
      </w:pPr>
      <w:r w:rsidRPr="006943B8">
        <w:rPr>
          <w:rFonts w:ascii="Arial" w:hAnsi="Arial" w:cs="Arial"/>
        </w:rPr>
        <w:t xml:space="preserve">Munro BJ, Steele JR: (1999) Household-shoe wearing and purchasing habits. A survey of people aged 65 years and older. </w:t>
      </w:r>
      <w:r w:rsidR="00545D92" w:rsidRPr="0099304C">
        <w:rPr>
          <w:rFonts w:ascii="Arial" w:hAnsi="Arial" w:cs="Arial"/>
          <w:i/>
          <w:iCs/>
          <w:color w:val="000000" w:themeColor="text1"/>
        </w:rPr>
        <w:t xml:space="preserve">J. Am </w:t>
      </w:r>
      <w:proofErr w:type="spellStart"/>
      <w:r w:rsidR="00545D92" w:rsidRPr="0099304C">
        <w:rPr>
          <w:rFonts w:ascii="Arial" w:hAnsi="Arial" w:cs="Arial"/>
          <w:i/>
          <w:iCs/>
          <w:color w:val="000000" w:themeColor="text1"/>
        </w:rPr>
        <w:t>Podiatr</w:t>
      </w:r>
      <w:proofErr w:type="spellEnd"/>
      <w:r w:rsidR="00545D92" w:rsidRPr="0099304C">
        <w:rPr>
          <w:rFonts w:ascii="Arial" w:hAnsi="Arial" w:cs="Arial"/>
          <w:i/>
          <w:iCs/>
          <w:color w:val="000000" w:themeColor="text1"/>
        </w:rPr>
        <w:t xml:space="preserve"> Med Assoc</w:t>
      </w:r>
      <w:r w:rsidRPr="006943B8">
        <w:rPr>
          <w:rFonts w:ascii="Arial" w:hAnsi="Arial" w:cs="Arial"/>
          <w:i/>
        </w:rPr>
        <w:t xml:space="preserve">. </w:t>
      </w:r>
      <w:r w:rsidRPr="006943B8">
        <w:rPr>
          <w:rFonts w:ascii="Arial" w:hAnsi="Arial" w:cs="Arial"/>
          <w:b/>
        </w:rPr>
        <w:t xml:space="preserve"> 89:10 </w:t>
      </w:r>
      <w:r w:rsidRPr="006943B8">
        <w:rPr>
          <w:rFonts w:ascii="Arial" w:hAnsi="Arial" w:cs="Arial"/>
        </w:rPr>
        <w:t>506 – 514</w:t>
      </w:r>
      <w:r>
        <w:rPr>
          <w:rFonts w:ascii="Arial" w:hAnsi="Arial" w:cs="Arial"/>
        </w:rPr>
        <w:t>.</w:t>
      </w:r>
    </w:p>
    <w:p w14:paraId="763EE163" w14:textId="72066A87" w:rsidR="006A2F1A" w:rsidRPr="006943B8"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Kurup</w:t>
      </w:r>
      <w:proofErr w:type="spellEnd"/>
      <w:r w:rsidRPr="006943B8">
        <w:rPr>
          <w:rFonts w:ascii="Arial" w:hAnsi="Arial" w:cs="Arial"/>
        </w:rPr>
        <w:t xml:space="preserve"> HV, Clark CIM, </w:t>
      </w:r>
      <w:proofErr w:type="spellStart"/>
      <w:r w:rsidRPr="006943B8">
        <w:rPr>
          <w:rFonts w:ascii="Arial" w:hAnsi="Arial" w:cs="Arial"/>
        </w:rPr>
        <w:t>Dega</w:t>
      </w:r>
      <w:proofErr w:type="spellEnd"/>
      <w:r w:rsidRPr="006943B8">
        <w:rPr>
          <w:rFonts w:ascii="Arial" w:hAnsi="Arial" w:cs="Arial"/>
        </w:rPr>
        <w:t xml:space="preserve"> RK: (2012) Footwear and orthopaedics. </w:t>
      </w:r>
      <w:r w:rsidR="00545D92" w:rsidRPr="00545D92">
        <w:rPr>
          <w:rFonts w:ascii="Arial" w:hAnsi="Arial" w:cs="Arial"/>
          <w:i/>
        </w:rPr>
        <w:t xml:space="preserve">J Foot </w:t>
      </w:r>
      <w:proofErr w:type="spellStart"/>
      <w:r w:rsidR="00545D92" w:rsidRPr="00545D92">
        <w:rPr>
          <w:rFonts w:ascii="Arial" w:hAnsi="Arial" w:cs="Arial"/>
          <w:i/>
        </w:rPr>
        <w:t>Ank</w:t>
      </w:r>
      <w:proofErr w:type="spellEnd"/>
      <w:r w:rsidR="00545D92" w:rsidRPr="00545D92">
        <w:rPr>
          <w:rFonts w:ascii="Arial" w:hAnsi="Arial" w:cs="Arial"/>
          <w:i/>
        </w:rPr>
        <w:t xml:space="preserve"> Surg</w:t>
      </w:r>
      <w:r w:rsidRPr="006943B8">
        <w:rPr>
          <w:rFonts w:ascii="Arial" w:hAnsi="Arial" w:cs="Arial"/>
          <w:i/>
        </w:rPr>
        <w:t xml:space="preserve">. </w:t>
      </w:r>
      <w:r w:rsidRPr="006943B8">
        <w:rPr>
          <w:rFonts w:ascii="Arial" w:hAnsi="Arial" w:cs="Arial"/>
          <w:b/>
        </w:rPr>
        <w:t xml:space="preserve">18 </w:t>
      </w:r>
      <w:r w:rsidRPr="006943B8">
        <w:rPr>
          <w:rFonts w:ascii="Arial" w:hAnsi="Arial" w:cs="Arial"/>
        </w:rPr>
        <w:t>79-83</w:t>
      </w:r>
      <w:r>
        <w:rPr>
          <w:rFonts w:ascii="Arial" w:hAnsi="Arial" w:cs="Arial"/>
        </w:rPr>
        <w:t>.</w:t>
      </w:r>
    </w:p>
    <w:p w14:paraId="0E9AA04B" w14:textId="11EB258C" w:rsidR="006A2F1A" w:rsidRPr="006943B8" w:rsidRDefault="006A2F1A" w:rsidP="006A2F1A">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Tencer</w:t>
      </w:r>
      <w:proofErr w:type="spellEnd"/>
      <w:r w:rsidRPr="006943B8">
        <w:rPr>
          <w:rFonts w:ascii="Arial" w:hAnsi="Arial" w:cs="Arial"/>
        </w:rPr>
        <w:t xml:space="preserve"> AF, </w:t>
      </w:r>
      <w:proofErr w:type="spellStart"/>
      <w:r w:rsidRPr="006943B8">
        <w:rPr>
          <w:rFonts w:ascii="Arial" w:hAnsi="Arial" w:cs="Arial"/>
        </w:rPr>
        <w:t>Koepsell</w:t>
      </w:r>
      <w:proofErr w:type="spellEnd"/>
      <w:r w:rsidRPr="006943B8">
        <w:rPr>
          <w:rFonts w:ascii="Arial" w:hAnsi="Arial" w:cs="Arial"/>
        </w:rPr>
        <w:t xml:space="preserve"> TD, Wolf ME, </w:t>
      </w:r>
      <w:proofErr w:type="spellStart"/>
      <w:r w:rsidRPr="006943B8">
        <w:rPr>
          <w:rFonts w:ascii="Arial" w:hAnsi="Arial" w:cs="Arial"/>
        </w:rPr>
        <w:t>Frankenfeld</w:t>
      </w:r>
      <w:proofErr w:type="spellEnd"/>
      <w:r w:rsidRPr="006943B8">
        <w:rPr>
          <w:rFonts w:ascii="Arial" w:hAnsi="Arial" w:cs="Arial"/>
        </w:rPr>
        <w:t xml:space="preserve"> CL, Buchner DM, </w:t>
      </w:r>
      <w:proofErr w:type="spellStart"/>
      <w:r w:rsidRPr="006943B8">
        <w:rPr>
          <w:rFonts w:ascii="Arial" w:hAnsi="Arial" w:cs="Arial"/>
        </w:rPr>
        <w:t>Kukull</w:t>
      </w:r>
      <w:proofErr w:type="spellEnd"/>
      <w:r w:rsidRPr="006943B8">
        <w:rPr>
          <w:rFonts w:ascii="Arial" w:hAnsi="Arial" w:cs="Arial"/>
        </w:rPr>
        <w:t xml:space="preserve"> WA, LaCroix AZ, Larson EB, </w:t>
      </w:r>
      <w:proofErr w:type="spellStart"/>
      <w:r w:rsidRPr="006943B8">
        <w:rPr>
          <w:rFonts w:ascii="Arial" w:hAnsi="Arial" w:cs="Arial"/>
        </w:rPr>
        <w:t>Tautvydas</w:t>
      </w:r>
      <w:proofErr w:type="spellEnd"/>
      <w:r w:rsidRPr="006943B8">
        <w:rPr>
          <w:rFonts w:ascii="Arial" w:hAnsi="Arial" w:cs="Arial"/>
        </w:rPr>
        <w:t xml:space="preserve"> M: (2004) Biomechanical properties of shoes and risk of falls in older adults. </w:t>
      </w:r>
      <w:r w:rsidR="00545D92">
        <w:rPr>
          <w:rFonts w:ascii="Arial" w:hAnsi="Arial" w:cs="Arial"/>
        </w:rPr>
        <w:t xml:space="preserve">J </w:t>
      </w:r>
      <w:r w:rsidRPr="006943B8">
        <w:rPr>
          <w:rFonts w:ascii="Arial" w:hAnsi="Arial" w:cs="Arial"/>
          <w:i/>
        </w:rPr>
        <w:t>Am</w:t>
      </w:r>
      <w:r w:rsidR="00545D92">
        <w:rPr>
          <w:rFonts w:ascii="Arial" w:hAnsi="Arial" w:cs="Arial"/>
          <w:i/>
        </w:rPr>
        <w:t xml:space="preserve"> Geri</w:t>
      </w:r>
      <w:r w:rsidRPr="006943B8">
        <w:rPr>
          <w:rFonts w:ascii="Arial" w:hAnsi="Arial" w:cs="Arial"/>
          <w:i/>
        </w:rPr>
        <w:t xml:space="preserve"> Soc.</w:t>
      </w:r>
      <w:r w:rsidRPr="006943B8">
        <w:rPr>
          <w:rFonts w:ascii="Arial" w:hAnsi="Arial" w:cs="Arial"/>
        </w:rPr>
        <w:t xml:space="preserve"> </w:t>
      </w:r>
      <w:r w:rsidRPr="006943B8">
        <w:rPr>
          <w:rFonts w:ascii="Arial" w:hAnsi="Arial" w:cs="Arial"/>
          <w:b/>
        </w:rPr>
        <w:t>52:11</w:t>
      </w:r>
      <w:r w:rsidRPr="006943B8">
        <w:rPr>
          <w:rFonts w:ascii="Arial" w:hAnsi="Arial" w:cs="Arial"/>
        </w:rPr>
        <w:t xml:space="preserve"> 1840-1846</w:t>
      </w:r>
      <w:r>
        <w:rPr>
          <w:rFonts w:ascii="Arial" w:hAnsi="Arial" w:cs="Arial"/>
        </w:rPr>
        <w:t>.</w:t>
      </w:r>
    </w:p>
    <w:p w14:paraId="15203364" w14:textId="77336233" w:rsidR="00684794" w:rsidRPr="00545D92" w:rsidRDefault="00684794" w:rsidP="00545D92">
      <w:pPr>
        <w:pStyle w:val="ListParagraph"/>
        <w:numPr>
          <w:ilvl w:val="0"/>
          <w:numId w:val="11"/>
        </w:numPr>
        <w:spacing w:after="0" w:line="360" w:lineRule="auto"/>
        <w:jc w:val="both"/>
        <w:rPr>
          <w:rFonts w:ascii="Arial" w:hAnsi="Arial" w:cs="Arial"/>
        </w:rPr>
      </w:pPr>
      <w:r w:rsidRPr="006943B8">
        <w:rPr>
          <w:rFonts w:ascii="Arial" w:hAnsi="Arial" w:cs="Arial"/>
        </w:rPr>
        <w:t xml:space="preserve">Au EYL, </w:t>
      </w:r>
      <w:proofErr w:type="spellStart"/>
      <w:r w:rsidRPr="006943B8">
        <w:rPr>
          <w:rFonts w:ascii="Arial" w:hAnsi="Arial" w:cs="Arial"/>
        </w:rPr>
        <w:t>Goonetilleke</w:t>
      </w:r>
      <w:proofErr w:type="spellEnd"/>
      <w:r w:rsidRPr="006943B8">
        <w:rPr>
          <w:rFonts w:ascii="Arial" w:hAnsi="Arial" w:cs="Arial"/>
        </w:rPr>
        <w:t xml:space="preserve"> RS: (2007) A qualitative study on the comfort and fit of ladies’ dress shoes. </w:t>
      </w:r>
      <w:proofErr w:type="spellStart"/>
      <w:r w:rsidR="00545D92">
        <w:rPr>
          <w:rFonts w:ascii="Arial" w:hAnsi="Arial" w:cs="Arial"/>
          <w:i/>
        </w:rPr>
        <w:t>Appl</w:t>
      </w:r>
      <w:proofErr w:type="spellEnd"/>
      <w:r w:rsidRPr="00545D92">
        <w:rPr>
          <w:rFonts w:ascii="Arial" w:hAnsi="Arial" w:cs="Arial"/>
          <w:i/>
        </w:rPr>
        <w:t xml:space="preserve"> Ergon</w:t>
      </w:r>
      <w:r w:rsidRPr="00545D92">
        <w:rPr>
          <w:rFonts w:ascii="Arial" w:hAnsi="Arial" w:cs="Arial"/>
        </w:rPr>
        <w:t xml:space="preserve">. </w:t>
      </w:r>
      <w:r w:rsidRPr="00545D92">
        <w:rPr>
          <w:rFonts w:ascii="Arial" w:hAnsi="Arial" w:cs="Arial"/>
          <w:b/>
        </w:rPr>
        <w:t>38</w:t>
      </w:r>
      <w:r w:rsidRPr="00545D92">
        <w:rPr>
          <w:rFonts w:ascii="Arial" w:hAnsi="Arial" w:cs="Arial"/>
        </w:rPr>
        <w:t xml:space="preserve"> 687-696</w:t>
      </w:r>
      <w:r w:rsidR="006A2F1A" w:rsidRPr="00545D92">
        <w:rPr>
          <w:rFonts w:ascii="Arial" w:hAnsi="Arial" w:cs="Arial"/>
        </w:rPr>
        <w:t>.</w:t>
      </w:r>
    </w:p>
    <w:p w14:paraId="0F60335C" w14:textId="06AF3567" w:rsidR="00684794" w:rsidRDefault="00684794" w:rsidP="006943B8">
      <w:pPr>
        <w:pStyle w:val="ListParagraph"/>
        <w:numPr>
          <w:ilvl w:val="0"/>
          <w:numId w:val="11"/>
        </w:numPr>
        <w:spacing w:after="0" w:line="360" w:lineRule="auto"/>
        <w:jc w:val="both"/>
        <w:rPr>
          <w:rFonts w:ascii="Arial" w:hAnsi="Arial" w:cs="Arial"/>
        </w:rPr>
      </w:pPr>
      <w:proofErr w:type="spellStart"/>
      <w:r w:rsidRPr="006943B8">
        <w:rPr>
          <w:rFonts w:ascii="Arial" w:hAnsi="Arial" w:cs="Arial"/>
        </w:rPr>
        <w:t>Chantelau</w:t>
      </w:r>
      <w:proofErr w:type="spellEnd"/>
      <w:r w:rsidRPr="006943B8">
        <w:rPr>
          <w:rFonts w:ascii="Arial" w:hAnsi="Arial" w:cs="Arial"/>
        </w:rPr>
        <w:t xml:space="preserve"> E, </w:t>
      </w:r>
      <w:proofErr w:type="spellStart"/>
      <w:r w:rsidRPr="006943B8">
        <w:rPr>
          <w:rFonts w:ascii="Arial" w:hAnsi="Arial" w:cs="Arial"/>
        </w:rPr>
        <w:t>Gede</w:t>
      </w:r>
      <w:proofErr w:type="spellEnd"/>
      <w:r w:rsidRPr="006943B8">
        <w:rPr>
          <w:rFonts w:ascii="Arial" w:hAnsi="Arial" w:cs="Arial"/>
        </w:rPr>
        <w:t xml:space="preserve"> A: (2002) Foot dimensions of elderly people with and without diabetes mellitus – a data basis for shoe design. </w:t>
      </w:r>
      <w:r w:rsidRPr="006943B8">
        <w:rPr>
          <w:rFonts w:ascii="Arial" w:hAnsi="Arial" w:cs="Arial"/>
          <w:i/>
        </w:rPr>
        <w:t xml:space="preserve">Gerontology. </w:t>
      </w:r>
      <w:r w:rsidRPr="006943B8">
        <w:rPr>
          <w:rFonts w:ascii="Arial" w:hAnsi="Arial" w:cs="Arial"/>
          <w:b/>
        </w:rPr>
        <w:t>48: 4</w:t>
      </w:r>
      <w:r w:rsidRPr="006943B8">
        <w:rPr>
          <w:rFonts w:ascii="Arial" w:hAnsi="Arial" w:cs="Arial"/>
        </w:rPr>
        <w:t xml:space="preserve"> 24</w:t>
      </w:r>
      <w:r w:rsidR="00301448" w:rsidRPr="006943B8">
        <w:rPr>
          <w:rFonts w:ascii="Arial" w:hAnsi="Arial" w:cs="Arial"/>
        </w:rPr>
        <w:t>1</w:t>
      </w:r>
      <w:r w:rsidRPr="006943B8">
        <w:rPr>
          <w:rFonts w:ascii="Arial" w:hAnsi="Arial" w:cs="Arial"/>
        </w:rPr>
        <w:t>-244</w:t>
      </w:r>
      <w:r w:rsidR="006A2F1A">
        <w:rPr>
          <w:rFonts w:ascii="Arial" w:hAnsi="Arial" w:cs="Arial"/>
        </w:rPr>
        <w:t>.</w:t>
      </w:r>
    </w:p>
    <w:p w14:paraId="0AA07521" w14:textId="620C59C9" w:rsidR="00ED2D99" w:rsidRPr="00C004FB" w:rsidRDefault="00ED2D99" w:rsidP="00ED2D99">
      <w:pPr>
        <w:pStyle w:val="ListParagraph"/>
        <w:numPr>
          <w:ilvl w:val="0"/>
          <w:numId w:val="11"/>
        </w:numPr>
        <w:spacing w:after="0" w:line="360" w:lineRule="auto"/>
        <w:jc w:val="both"/>
        <w:rPr>
          <w:rFonts w:ascii="Arial" w:hAnsi="Arial" w:cs="Arial"/>
        </w:rPr>
      </w:pPr>
      <w:bookmarkStart w:id="4" w:name="_Hlk501450664"/>
      <w:r w:rsidRPr="00C004FB">
        <w:rPr>
          <w:rFonts w:ascii="Arial" w:hAnsi="Arial" w:cs="Arial"/>
        </w:rPr>
        <w:t xml:space="preserve">Farndon, L., Robinson, V., Nicholls, E. and Vernon, W., 2016. If the shoe fits: development of an on-line tool to aid practitioner/patient discussions about ‘healthy footwear’. </w:t>
      </w:r>
      <w:r w:rsidRPr="00C004FB">
        <w:rPr>
          <w:rFonts w:ascii="Arial" w:eastAsia="Arial,Arial Unicode MS" w:hAnsi="Arial" w:cs="Arial"/>
          <w:i/>
        </w:rPr>
        <w:t xml:space="preserve">J Foot </w:t>
      </w:r>
      <w:proofErr w:type="spellStart"/>
      <w:r w:rsidRPr="00C004FB">
        <w:rPr>
          <w:rFonts w:ascii="Arial" w:eastAsia="Arial,Arial Unicode MS" w:hAnsi="Arial" w:cs="Arial"/>
          <w:i/>
        </w:rPr>
        <w:t>Ank</w:t>
      </w:r>
      <w:proofErr w:type="spellEnd"/>
      <w:r w:rsidRPr="00C004FB">
        <w:rPr>
          <w:rFonts w:ascii="Arial" w:eastAsia="Arial,Arial Unicode MS" w:hAnsi="Arial" w:cs="Arial"/>
          <w:i/>
        </w:rPr>
        <w:t xml:space="preserve"> </w:t>
      </w:r>
      <w:proofErr w:type="gramStart"/>
      <w:r w:rsidRPr="00C004FB">
        <w:rPr>
          <w:rFonts w:ascii="Arial" w:eastAsia="Arial,Arial Unicode MS" w:hAnsi="Arial" w:cs="Arial"/>
          <w:i/>
        </w:rPr>
        <w:t xml:space="preserve">Res </w:t>
      </w:r>
      <w:r w:rsidRPr="00C004FB">
        <w:rPr>
          <w:rFonts w:ascii="Arial" w:hAnsi="Arial" w:cs="Arial"/>
        </w:rPr>
        <w:t xml:space="preserve"> </w:t>
      </w:r>
      <w:r w:rsidRPr="00C004FB">
        <w:rPr>
          <w:rFonts w:ascii="Arial" w:hAnsi="Arial" w:cs="Arial"/>
          <w:b/>
        </w:rPr>
        <w:t>9:1</w:t>
      </w:r>
      <w:proofErr w:type="gramEnd"/>
      <w:r w:rsidRPr="00C004FB">
        <w:rPr>
          <w:rFonts w:ascii="Arial" w:hAnsi="Arial" w:cs="Arial"/>
        </w:rPr>
        <w:t>.</w:t>
      </w:r>
    </w:p>
    <w:p w14:paraId="0EDD550E" w14:textId="4E760614" w:rsidR="00ED2D99" w:rsidRPr="00C004FB" w:rsidRDefault="00572951" w:rsidP="00ED2D99">
      <w:pPr>
        <w:pStyle w:val="ListParagraph"/>
        <w:spacing w:after="0" w:line="360" w:lineRule="auto"/>
        <w:jc w:val="both"/>
        <w:rPr>
          <w:rFonts w:ascii="Arial" w:hAnsi="Arial" w:cs="Arial"/>
        </w:rPr>
      </w:pPr>
      <w:hyperlink r:id="rId18" w:history="1">
        <w:r w:rsidR="00ED2D99" w:rsidRPr="00C004FB">
          <w:rPr>
            <w:rStyle w:val="Hyperlink"/>
            <w:rFonts w:ascii="Arial" w:hAnsi="Arial" w:cs="Arial"/>
          </w:rPr>
          <w:t>https://jfootankleres.biomedcentral.com/articles/10.1186/s13047-016-0149-2</w:t>
        </w:r>
      </w:hyperlink>
    </w:p>
    <w:p w14:paraId="13C3DE44" w14:textId="0D2CBD1E" w:rsidR="00ED2D99" w:rsidRPr="006943B8" w:rsidRDefault="00ED2D99" w:rsidP="00ED2D99">
      <w:pPr>
        <w:pStyle w:val="ListParagraph"/>
        <w:spacing w:after="0" w:line="360" w:lineRule="auto"/>
        <w:jc w:val="both"/>
        <w:rPr>
          <w:rFonts w:ascii="Arial" w:hAnsi="Arial" w:cs="Arial"/>
        </w:rPr>
      </w:pPr>
      <w:r w:rsidRPr="00C004FB">
        <w:rPr>
          <w:rFonts w:ascii="Arial" w:hAnsi="Arial" w:cs="Arial"/>
        </w:rPr>
        <w:t>Accessed on 19</w:t>
      </w:r>
      <w:r w:rsidRPr="00C004FB">
        <w:rPr>
          <w:rFonts w:ascii="Arial" w:hAnsi="Arial" w:cs="Arial"/>
          <w:vertAlign w:val="superscript"/>
        </w:rPr>
        <w:t>th</w:t>
      </w:r>
      <w:r w:rsidRPr="00C004FB">
        <w:rPr>
          <w:rFonts w:ascii="Arial" w:hAnsi="Arial" w:cs="Arial"/>
        </w:rPr>
        <w:t xml:space="preserve"> December 2017</w:t>
      </w:r>
      <w:bookmarkEnd w:id="4"/>
    </w:p>
    <w:p w14:paraId="63B8DC50" w14:textId="22F8509A" w:rsidR="00345E62" w:rsidRPr="006A2F1A" w:rsidRDefault="00345E62" w:rsidP="006A2F1A">
      <w:pPr>
        <w:spacing w:after="0" w:line="360" w:lineRule="auto"/>
        <w:ind w:left="360"/>
        <w:jc w:val="both"/>
        <w:rPr>
          <w:rFonts w:ascii="Arial" w:hAnsi="Arial" w:cs="Arial"/>
        </w:rPr>
      </w:pPr>
    </w:p>
    <w:p w14:paraId="1E07DB43" w14:textId="583D0748" w:rsidR="00BE79E1" w:rsidRPr="005159F2" w:rsidRDefault="00BE79E1" w:rsidP="001C5B71">
      <w:pPr>
        <w:rPr>
          <w:rFonts w:ascii="Arial" w:hAnsi="Arial" w:cs="Arial"/>
          <w:b/>
          <w:u w:val="single"/>
        </w:rPr>
      </w:pPr>
    </w:p>
    <w:sectPr w:rsidR="00BE79E1" w:rsidRPr="005159F2" w:rsidSect="00173FBF">
      <w:footerReference w:type="defaul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0C7D" w14:textId="77777777" w:rsidR="00027826" w:rsidRDefault="00027826" w:rsidP="007466CA">
      <w:pPr>
        <w:spacing w:after="0" w:line="240" w:lineRule="auto"/>
      </w:pPr>
      <w:r>
        <w:separator/>
      </w:r>
    </w:p>
  </w:endnote>
  <w:endnote w:type="continuationSeparator" w:id="0">
    <w:p w14:paraId="52257CB4" w14:textId="77777777" w:rsidR="00027826" w:rsidRDefault="00027826" w:rsidP="007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Arial Unicode M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857263"/>
      <w:docPartObj>
        <w:docPartGallery w:val="Page Numbers (Bottom of Page)"/>
        <w:docPartUnique/>
      </w:docPartObj>
    </w:sdtPr>
    <w:sdtEndPr>
      <w:rPr>
        <w:noProof/>
      </w:rPr>
    </w:sdtEndPr>
    <w:sdtContent>
      <w:p w14:paraId="1C9E7D34" w14:textId="280A35B9" w:rsidR="00FF0F17" w:rsidRDefault="00FF0F17">
        <w:pPr>
          <w:pStyle w:val="Footer"/>
          <w:jc w:val="center"/>
        </w:pPr>
        <w:r>
          <w:fldChar w:fldCharType="begin"/>
        </w:r>
        <w:r>
          <w:instrText xml:space="preserve"> PAGE   \* MERGEFORMAT </w:instrText>
        </w:r>
        <w:r>
          <w:fldChar w:fldCharType="separate"/>
        </w:r>
        <w:r w:rsidR="001F1E27">
          <w:rPr>
            <w:noProof/>
          </w:rPr>
          <w:t>5</w:t>
        </w:r>
        <w:r>
          <w:rPr>
            <w:noProof/>
          </w:rPr>
          <w:fldChar w:fldCharType="end"/>
        </w:r>
      </w:p>
    </w:sdtContent>
  </w:sdt>
  <w:p w14:paraId="0736033E" w14:textId="77777777" w:rsidR="00FF0F17" w:rsidRPr="00A028C6" w:rsidRDefault="00FF0F17" w:rsidP="00A028C6">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7B00" w14:textId="77777777" w:rsidR="00FF0F17" w:rsidRDefault="00FF0F17">
    <w:pPr>
      <w:pStyle w:val="Footer"/>
      <w:jc w:val="center"/>
    </w:pPr>
  </w:p>
  <w:p w14:paraId="7C5ABBDD" w14:textId="77777777" w:rsidR="00FF0F17" w:rsidRDefault="00FF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930A" w14:textId="77777777" w:rsidR="00027826" w:rsidRDefault="00027826" w:rsidP="007466CA">
      <w:pPr>
        <w:spacing w:after="0" w:line="240" w:lineRule="auto"/>
      </w:pPr>
      <w:r>
        <w:separator/>
      </w:r>
    </w:p>
  </w:footnote>
  <w:footnote w:type="continuationSeparator" w:id="0">
    <w:p w14:paraId="6FD983EC" w14:textId="77777777" w:rsidR="00027826" w:rsidRDefault="00027826" w:rsidP="0074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292"/>
    <w:multiLevelType w:val="hybridMultilevel"/>
    <w:tmpl w:val="7CC4E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D0B8F"/>
    <w:multiLevelType w:val="hybridMultilevel"/>
    <w:tmpl w:val="E35AB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A4D31"/>
    <w:multiLevelType w:val="hybridMultilevel"/>
    <w:tmpl w:val="279A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C5FFF"/>
    <w:multiLevelType w:val="hybridMultilevel"/>
    <w:tmpl w:val="F2A2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9410F"/>
    <w:multiLevelType w:val="hybridMultilevel"/>
    <w:tmpl w:val="0BDEA096"/>
    <w:lvl w:ilvl="0" w:tplc="1B4A43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84D36"/>
    <w:multiLevelType w:val="hybridMultilevel"/>
    <w:tmpl w:val="C234C0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B46488D"/>
    <w:multiLevelType w:val="hybridMultilevel"/>
    <w:tmpl w:val="F77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04EC5"/>
    <w:multiLevelType w:val="hybridMultilevel"/>
    <w:tmpl w:val="2B3A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F2086"/>
    <w:multiLevelType w:val="hybridMultilevel"/>
    <w:tmpl w:val="510CCEEE"/>
    <w:lvl w:ilvl="0" w:tplc="6BB8CF7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92FD7"/>
    <w:multiLevelType w:val="hybridMultilevel"/>
    <w:tmpl w:val="2BC0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E6E96"/>
    <w:multiLevelType w:val="hybridMultilevel"/>
    <w:tmpl w:val="B156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035FD"/>
    <w:multiLevelType w:val="hybridMultilevel"/>
    <w:tmpl w:val="EE1AF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458E0"/>
    <w:multiLevelType w:val="hybridMultilevel"/>
    <w:tmpl w:val="C44E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9"/>
  </w:num>
  <w:num w:numId="5">
    <w:abstractNumId w:val="6"/>
  </w:num>
  <w:num w:numId="6">
    <w:abstractNumId w:val="3"/>
  </w:num>
  <w:num w:numId="7">
    <w:abstractNumId w:val="0"/>
  </w:num>
  <w:num w:numId="8">
    <w:abstractNumId w:val="8"/>
  </w:num>
  <w:num w:numId="9">
    <w:abstractNumId w:val="5"/>
  </w:num>
  <w:num w:numId="10">
    <w:abstractNumId w:val="11"/>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8C"/>
    <w:rsid w:val="00001305"/>
    <w:rsid w:val="000028F6"/>
    <w:rsid w:val="00003135"/>
    <w:rsid w:val="00003A6D"/>
    <w:rsid w:val="00010B88"/>
    <w:rsid w:val="00012288"/>
    <w:rsid w:val="00014490"/>
    <w:rsid w:val="0001488B"/>
    <w:rsid w:val="00015B3E"/>
    <w:rsid w:val="00016A65"/>
    <w:rsid w:val="00022830"/>
    <w:rsid w:val="000232BB"/>
    <w:rsid w:val="00024635"/>
    <w:rsid w:val="00026A03"/>
    <w:rsid w:val="00027826"/>
    <w:rsid w:val="00030934"/>
    <w:rsid w:val="00031408"/>
    <w:rsid w:val="000314AD"/>
    <w:rsid w:val="00032D41"/>
    <w:rsid w:val="0003798E"/>
    <w:rsid w:val="000414B3"/>
    <w:rsid w:val="00041E8F"/>
    <w:rsid w:val="000450EF"/>
    <w:rsid w:val="000468B0"/>
    <w:rsid w:val="00050235"/>
    <w:rsid w:val="0005093C"/>
    <w:rsid w:val="00050DBE"/>
    <w:rsid w:val="00053E80"/>
    <w:rsid w:val="00053FE7"/>
    <w:rsid w:val="00054117"/>
    <w:rsid w:val="0005569A"/>
    <w:rsid w:val="000614E7"/>
    <w:rsid w:val="00063733"/>
    <w:rsid w:val="000647B2"/>
    <w:rsid w:val="00064A49"/>
    <w:rsid w:val="00065DAD"/>
    <w:rsid w:val="00066F9A"/>
    <w:rsid w:val="00067969"/>
    <w:rsid w:val="00070C72"/>
    <w:rsid w:val="00074C8D"/>
    <w:rsid w:val="0007588E"/>
    <w:rsid w:val="0007722A"/>
    <w:rsid w:val="000809EF"/>
    <w:rsid w:val="00083885"/>
    <w:rsid w:val="00083EBC"/>
    <w:rsid w:val="0008526F"/>
    <w:rsid w:val="000920BC"/>
    <w:rsid w:val="000957F5"/>
    <w:rsid w:val="00097B49"/>
    <w:rsid w:val="00097CB9"/>
    <w:rsid w:val="000A11BB"/>
    <w:rsid w:val="000A1492"/>
    <w:rsid w:val="000A2230"/>
    <w:rsid w:val="000A270A"/>
    <w:rsid w:val="000A28CF"/>
    <w:rsid w:val="000A2C61"/>
    <w:rsid w:val="000A3159"/>
    <w:rsid w:val="000A3FAB"/>
    <w:rsid w:val="000A4192"/>
    <w:rsid w:val="000B0E36"/>
    <w:rsid w:val="000B14C3"/>
    <w:rsid w:val="000B401B"/>
    <w:rsid w:val="000B5FF6"/>
    <w:rsid w:val="000B749A"/>
    <w:rsid w:val="000B78BD"/>
    <w:rsid w:val="000C13FD"/>
    <w:rsid w:val="000C311E"/>
    <w:rsid w:val="000D018F"/>
    <w:rsid w:val="000D1EDA"/>
    <w:rsid w:val="000D20DE"/>
    <w:rsid w:val="000D2FE8"/>
    <w:rsid w:val="000D525D"/>
    <w:rsid w:val="000D748F"/>
    <w:rsid w:val="000D79A5"/>
    <w:rsid w:val="000D7CE8"/>
    <w:rsid w:val="000D7EE5"/>
    <w:rsid w:val="000E1F69"/>
    <w:rsid w:val="000E4A5B"/>
    <w:rsid w:val="000E7554"/>
    <w:rsid w:val="000E7715"/>
    <w:rsid w:val="000F139C"/>
    <w:rsid w:val="000F16CC"/>
    <w:rsid w:val="000F25EF"/>
    <w:rsid w:val="000F38FD"/>
    <w:rsid w:val="000F3D86"/>
    <w:rsid w:val="000F677C"/>
    <w:rsid w:val="000F69F6"/>
    <w:rsid w:val="000F6DB9"/>
    <w:rsid w:val="000F7346"/>
    <w:rsid w:val="00101D6E"/>
    <w:rsid w:val="00103754"/>
    <w:rsid w:val="00103BC6"/>
    <w:rsid w:val="00106B47"/>
    <w:rsid w:val="00106EB2"/>
    <w:rsid w:val="001102F9"/>
    <w:rsid w:val="00111253"/>
    <w:rsid w:val="00111E9C"/>
    <w:rsid w:val="0011208D"/>
    <w:rsid w:val="00113F9C"/>
    <w:rsid w:val="0011605D"/>
    <w:rsid w:val="00116D4C"/>
    <w:rsid w:val="0012025E"/>
    <w:rsid w:val="001315BC"/>
    <w:rsid w:val="001322E0"/>
    <w:rsid w:val="00141FC9"/>
    <w:rsid w:val="001420C2"/>
    <w:rsid w:val="00142D31"/>
    <w:rsid w:val="00145DF5"/>
    <w:rsid w:val="00157196"/>
    <w:rsid w:val="00160EA3"/>
    <w:rsid w:val="00160ED4"/>
    <w:rsid w:val="0016143A"/>
    <w:rsid w:val="00161C2B"/>
    <w:rsid w:val="00162E2A"/>
    <w:rsid w:val="001640AC"/>
    <w:rsid w:val="00166803"/>
    <w:rsid w:val="00166E49"/>
    <w:rsid w:val="00170593"/>
    <w:rsid w:val="001739D3"/>
    <w:rsid w:val="00173BD3"/>
    <w:rsid w:val="00173FBF"/>
    <w:rsid w:val="00181042"/>
    <w:rsid w:val="00181D6E"/>
    <w:rsid w:val="00182C4F"/>
    <w:rsid w:val="001847A2"/>
    <w:rsid w:val="00186913"/>
    <w:rsid w:val="00186E7F"/>
    <w:rsid w:val="00190712"/>
    <w:rsid w:val="0019165B"/>
    <w:rsid w:val="00192D2A"/>
    <w:rsid w:val="001968CE"/>
    <w:rsid w:val="001A0ECB"/>
    <w:rsid w:val="001A1044"/>
    <w:rsid w:val="001A1D7A"/>
    <w:rsid w:val="001A1DE4"/>
    <w:rsid w:val="001A4E53"/>
    <w:rsid w:val="001A52E4"/>
    <w:rsid w:val="001B122F"/>
    <w:rsid w:val="001B1862"/>
    <w:rsid w:val="001B1FE4"/>
    <w:rsid w:val="001B266F"/>
    <w:rsid w:val="001B37BC"/>
    <w:rsid w:val="001B3902"/>
    <w:rsid w:val="001B58E2"/>
    <w:rsid w:val="001B5A23"/>
    <w:rsid w:val="001B601E"/>
    <w:rsid w:val="001B75CD"/>
    <w:rsid w:val="001B7820"/>
    <w:rsid w:val="001C2CD5"/>
    <w:rsid w:val="001C39BE"/>
    <w:rsid w:val="001C5B71"/>
    <w:rsid w:val="001C6CC4"/>
    <w:rsid w:val="001C7FAB"/>
    <w:rsid w:val="001D0004"/>
    <w:rsid w:val="001D1057"/>
    <w:rsid w:val="001D25EE"/>
    <w:rsid w:val="001D35C3"/>
    <w:rsid w:val="001D3A62"/>
    <w:rsid w:val="001D5D5C"/>
    <w:rsid w:val="001D648A"/>
    <w:rsid w:val="001D7332"/>
    <w:rsid w:val="001D7A5F"/>
    <w:rsid w:val="001E091F"/>
    <w:rsid w:val="001E251C"/>
    <w:rsid w:val="001E319C"/>
    <w:rsid w:val="001E63A6"/>
    <w:rsid w:val="001E6837"/>
    <w:rsid w:val="001E7963"/>
    <w:rsid w:val="001F0541"/>
    <w:rsid w:val="001F0877"/>
    <w:rsid w:val="001F1E27"/>
    <w:rsid w:val="001F1EA4"/>
    <w:rsid w:val="001F43A5"/>
    <w:rsid w:val="002014E1"/>
    <w:rsid w:val="0020655E"/>
    <w:rsid w:val="0020796D"/>
    <w:rsid w:val="00210657"/>
    <w:rsid w:val="00210C1A"/>
    <w:rsid w:val="002126FC"/>
    <w:rsid w:val="00212F24"/>
    <w:rsid w:val="00213774"/>
    <w:rsid w:val="00216A42"/>
    <w:rsid w:val="00217137"/>
    <w:rsid w:val="00217B4E"/>
    <w:rsid w:val="00222833"/>
    <w:rsid w:val="002238CF"/>
    <w:rsid w:val="00224ADE"/>
    <w:rsid w:val="0022541D"/>
    <w:rsid w:val="00225F45"/>
    <w:rsid w:val="00225F61"/>
    <w:rsid w:val="0022622C"/>
    <w:rsid w:val="00230418"/>
    <w:rsid w:val="002318D2"/>
    <w:rsid w:val="00236FD8"/>
    <w:rsid w:val="0024348C"/>
    <w:rsid w:val="00250BB1"/>
    <w:rsid w:val="00252313"/>
    <w:rsid w:val="002528A2"/>
    <w:rsid w:val="00254220"/>
    <w:rsid w:val="0025633F"/>
    <w:rsid w:val="00260CA9"/>
    <w:rsid w:val="00263AFD"/>
    <w:rsid w:val="00264959"/>
    <w:rsid w:val="00264E87"/>
    <w:rsid w:val="00272C78"/>
    <w:rsid w:val="00275308"/>
    <w:rsid w:val="00276ADF"/>
    <w:rsid w:val="002771B1"/>
    <w:rsid w:val="00281DBD"/>
    <w:rsid w:val="00281DC0"/>
    <w:rsid w:val="002842B4"/>
    <w:rsid w:val="0029038A"/>
    <w:rsid w:val="00291E55"/>
    <w:rsid w:val="00292A57"/>
    <w:rsid w:val="00293460"/>
    <w:rsid w:val="00295D3C"/>
    <w:rsid w:val="002A2416"/>
    <w:rsid w:val="002A36F7"/>
    <w:rsid w:val="002A58F0"/>
    <w:rsid w:val="002B408F"/>
    <w:rsid w:val="002B5996"/>
    <w:rsid w:val="002B7C15"/>
    <w:rsid w:val="002C2B62"/>
    <w:rsid w:val="002C50AF"/>
    <w:rsid w:val="002C59DD"/>
    <w:rsid w:val="002C78E4"/>
    <w:rsid w:val="002D2B26"/>
    <w:rsid w:val="002D3EF2"/>
    <w:rsid w:val="002D4A83"/>
    <w:rsid w:val="002D5676"/>
    <w:rsid w:val="002D74E6"/>
    <w:rsid w:val="002E058C"/>
    <w:rsid w:val="002E0FC8"/>
    <w:rsid w:val="002E1240"/>
    <w:rsid w:val="002E20D4"/>
    <w:rsid w:val="002E42AD"/>
    <w:rsid w:val="002E4C24"/>
    <w:rsid w:val="002E4C2E"/>
    <w:rsid w:val="002E6265"/>
    <w:rsid w:val="002F102C"/>
    <w:rsid w:val="002F3181"/>
    <w:rsid w:val="00301448"/>
    <w:rsid w:val="0030147F"/>
    <w:rsid w:val="0030154B"/>
    <w:rsid w:val="00301894"/>
    <w:rsid w:val="00305408"/>
    <w:rsid w:val="0031268A"/>
    <w:rsid w:val="00312ACC"/>
    <w:rsid w:val="00312B4E"/>
    <w:rsid w:val="00320D15"/>
    <w:rsid w:val="00321782"/>
    <w:rsid w:val="00326492"/>
    <w:rsid w:val="003305A8"/>
    <w:rsid w:val="0033079E"/>
    <w:rsid w:val="00330C00"/>
    <w:rsid w:val="003340AF"/>
    <w:rsid w:val="003455B2"/>
    <w:rsid w:val="00345E62"/>
    <w:rsid w:val="003474E1"/>
    <w:rsid w:val="00347635"/>
    <w:rsid w:val="003540A6"/>
    <w:rsid w:val="003542B0"/>
    <w:rsid w:val="003548DE"/>
    <w:rsid w:val="00355C83"/>
    <w:rsid w:val="00355F4A"/>
    <w:rsid w:val="00356E9F"/>
    <w:rsid w:val="00357C6C"/>
    <w:rsid w:val="003624FF"/>
    <w:rsid w:val="00363F00"/>
    <w:rsid w:val="00365B93"/>
    <w:rsid w:val="003670D4"/>
    <w:rsid w:val="0037005E"/>
    <w:rsid w:val="00372754"/>
    <w:rsid w:val="003734DB"/>
    <w:rsid w:val="003736E4"/>
    <w:rsid w:val="0037792C"/>
    <w:rsid w:val="0038330F"/>
    <w:rsid w:val="00383F46"/>
    <w:rsid w:val="003846C5"/>
    <w:rsid w:val="003901EF"/>
    <w:rsid w:val="0039065E"/>
    <w:rsid w:val="00393F13"/>
    <w:rsid w:val="00395942"/>
    <w:rsid w:val="0039682C"/>
    <w:rsid w:val="003A3C5C"/>
    <w:rsid w:val="003A42BC"/>
    <w:rsid w:val="003A5AAF"/>
    <w:rsid w:val="003A6926"/>
    <w:rsid w:val="003B1DFE"/>
    <w:rsid w:val="003B2441"/>
    <w:rsid w:val="003B2517"/>
    <w:rsid w:val="003B28C0"/>
    <w:rsid w:val="003B3257"/>
    <w:rsid w:val="003B32D4"/>
    <w:rsid w:val="003B51EE"/>
    <w:rsid w:val="003B5219"/>
    <w:rsid w:val="003B7EE7"/>
    <w:rsid w:val="003C0405"/>
    <w:rsid w:val="003C0AB1"/>
    <w:rsid w:val="003C1994"/>
    <w:rsid w:val="003C2745"/>
    <w:rsid w:val="003C29E8"/>
    <w:rsid w:val="003C303D"/>
    <w:rsid w:val="003C4666"/>
    <w:rsid w:val="003D0B19"/>
    <w:rsid w:val="003D7361"/>
    <w:rsid w:val="003E01AB"/>
    <w:rsid w:val="003E0722"/>
    <w:rsid w:val="003E1902"/>
    <w:rsid w:val="003E4338"/>
    <w:rsid w:val="003E4DDA"/>
    <w:rsid w:val="003E598C"/>
    <w:rsid w:val="003E5B0F"/>
    <w:rsid w:val="003F3440"/>
    <w:rsid w:val="003F472D"/>
    <w:rsid w:val="003F5065"/>
    <w:rsid w:val="003F793B"/>
    <w:rsid w:val="003F7F0F"/>
    <w:rsid w:val="004002C5"/>
    <w:rsid w:val="00401066"/>
    <w:rsid w:val="00402E87"/>
    <w:rsid w:val="004042D8"/>
    <w:rsid w:val="00406C8D"/>
    <w:rsid w:val="004111FB"/>
    <w:rsid w:val="004148D3"/>
    <w:rsid w:val="00425195"/>
    <w:rsid w:val="004258B3"/>
    <w:rsid w:val="00425FC5"/>
    <w:rsid w:val="00426C2B"/>
    <w:rsid w:val="00427751"/>
    <w:rsid w:val="0042782F"/>
    <w:rsid w:val="004317C7"/>
    <w:rsid w:val="004321AE"/>
    <w:rsid w:val="0043265D"/>
    <w:rsid w:val="004336AD"/>
    <w:rsid w:val="00434E47"/>
    <w:rsid w:val="00437B53"/>
    <w:rsid w:val="00440F26"/>
    <w:rsid w:val="004462FA"/>
    <w:rsid w:val="00451760"/>
    <w:rsid w:val="00457533"/>
    <w:rsid w:val="00463E7B"/>
    <w:rsid w:val="00465935"/>
    <w:rsid w:val="00467B06"/>
    <w:rsid w:val="0047041E"/>
    <w:rsid w:val="00474836"/>
    <w:rsid w:val="00475483"/>
    <w:rsid w:val="00475787"/>
    <w:rsid w:val="00476C82"/>
    <w:rsid w:val="0047716F"/>
    <w:rsid w:val="0047758B"/>
    <w:rsid w:val="00480C0E"/>
    <w:rsid w:val="00482EA8"/>
    <w:rsid w:val="00484138"/>
    <w:rsid w:val="0048432D"/>
    <w:rsid w:val="004853E1"/>
    <w:rsid w:val="004859D4"/>
    <w:rsid w:val="004859EB"/>
    <w:rsid w:val="00485A7B"/>
    <w:rsid w:val="00487562"/>
    <w:rsid w:val="00491D52"/>
    <w:rsid w:val="00494762"/>
    <w:rsid w:val="00496244"/>
    <w:rsid w:val="004975EE"/>
    <w:rsid w:val="00497795"/>
    <w:rsid w:val="004A0217"/>
    <w:rsid w:val="004A1C32"/>
    <w:rsid w:val="004B36B5"/>
    <w:rsid w:val="004B7D3E"/>
    <w:rsid w:val="004B7DA9"/>
    <w:rsid w:val="004C1C18"/>
    <w:rsid w:val="004C1C65"/>
    <w:rsid w:val="004C36F4"/>
    <w:rsid w:val="004C3899"/>
    <w:rsid w:val="004C3EC7"/>
    <w:rsid w:val="004C6E01"/>
    <w:rsid w:val="004D14DC"/>
    <w:rsid w:val="004D1745"/>
    <w:rsid w:val="004D1CE4"/>
    <w:rsid w:val="004D2560"/>
    <w:rsid w:val="004D5BF0"/>
    <w:rsid w:val="004D61C4"/>
    <w:rsid w:val="004D731D"/>
    <w:rsid w:val="004E23B9"/>
    <w:rsid w:val="004E3C59"/>
    <w:rsid w:val="004F02B7"/>
    <w:rsid w:val="004F1BE6"/>
    <w:rsid w:val="004F4609"/>
    <w:rsid w:val="004F4736"/>
    <w:rsid w:val="00500C35"/>
    <w:rsid w:val="00500E93"/>
    <w:rsid w:val="00506BFB"/>
    <w:rsid w:val="00510C3F"/>
    <w:rsid w:val="00512241"/>
    <w:rsid w:val="005159F2"/>
    <w:rsid w:val="00516067"/>
    <w:rsid w:val="0053064E"/>
    <w:rsid w:val="00530BD3"/>
    <w:rsid w:val="00530F99"/>
    <w:rsid w:val="00532477"/>
    <w:rsid w:val="00533BBB"/>
    <w:rsid w:val="005355F7"/>
    <w:rsid w:val="005365F8"/>
    <w:rsid w:val="005414A5"/>
    <w:rsid w:val="00545890"/>
    <w:rsid w:val="00545C45"/>
    <w:rsid w:val="00545D92"/>
    <w:rsid w:val="005509D1"/>
    <w:rsid w:val="00553424"/>
    <w:rsid w:val="00556900"/>
    <w:rsid w:val="00557CAB"/>
    <w:rsid w:val="00564CF5"/>
    <w:rsid w:val="00565E9E"/>
    <w:rsid w:val="00571219"/>
    <w:rsid w:val="005727E0"/>
    <w:rsid w:val="00572951"/>
    <w:rsid w:val="00573C6D"/>
    <w:rsid w:val="00580653"/>
    <w:rsid w:val="005840EE"/>
    <w:rsid w:val="00586761"/>
    <w:rsid w:val="00587F99"/>
    <w:rsid w:val="005930E4"/>
    <w:rsid w:val="00593A4A"/>
    <w:rsid w:val="005953F2"/>
    <w:rsid w:val="00595F2E"/>
    <w:rsid w:val="005974B7"/>
    <w:rsid w:val="005974BA"/>
    <w:rsid w:val="005A0B83"/>
    <w:rsid w:val="005A2459"/>
    <w:rsid w:val="005A52F3"/>
    <w:rsid w:val="005A544C"/>
    <w:rsid w:val="005A5B1E"/>
    <w:rsid w:val="005A6C20"/>
    <w:rsid w:val="005B374F"/>
    <w:rsid w:val="005B41F5"/>
    <w:rsid w:val="005B574F"/>
    <w:rsid w:val="005C1327"/>
    <w:rsid w:val="005C4347"/>
    <w:rsid w:val="005C4DF0"/>
    <w:rsid w:val="005C6387"/>
    <w:rsid w:val="005D336F"/>
    <w:rsid w:val="005D46A0"/>
    <w:rsid w:val="005D49EE"/>
    <w:rsid w:val="005D4ABB"/>
    <w:rsid w:val="005D5078"/>
    <w:rsid w:val="005D6237"/>
    <w:rsid w:val="005D6F40"/>
    <w:rsid w:val="005D7968"/>
    <w:rsid w:val="005D7E83"/>
    <w:rsid w:val="005E0FDA"/>
    <w:rsid w:val="005E1CC5"/>
    <w:rsid w:val="005E3354"/>
    <w:rsid w:val="005F1812"/>
    <w:rsid w:val="005F47DF"/>
    <w:rsid w:val="005F4C7C"/>
    <w:rsid w:val="005F5F17"/>
    <w:rsid w:val="0060306E"/>
    <w:rsid w:val="0060373E"/>
    <w:rsid w:val="006039AD"/>
    <w:rsid w:val="006040D2"/>
    <w:rsid w:val="00607357"/>
    <w:rsid w:val="006104AE"/>
    <w:rsid w:val="0061397C"/>
    <w:rsid w:val="006148A5"/>
    <w:rsid w:val="006162F6"/>
    <w:rsid w:val="00616C49"/>
    <w:rsid w:val="00620322"/>
    <w:rsid w:val="00620F6C"/>
    <w:rsid w:val="00620FCA"/>
    <w:rsid w:val="006235BD"/>
    <w:rsid w:val="006252C0"/>
    <w:rsid w:val="006276CD"/>
    <w:rsid w:val="0063274E"/>
    <w:rsid w:val="006350AA"/>
    <w:rsid w:val="006367F6"/>
    <w:rsid w:val="006375E6"/>
    <w:rsid w:val="00641CEB"/>
    <w:rsid w:val="00653F92"/>
    <w:rsid w:val="00657B71"/>
    <w:rsid w:val="006638A7"/>
    <w:rsid w:val="0066579D"/>
    <w:rsid w:val="00666F32"/>
    <w:rsid w:val="00667E20"/>
    <w:rsid w:val="0067347F"/>
    <w:rsid w:val="00676064"/>
    <w:rsid w:val="00676CC5"/>
    <w:rsid w:val="00677B47"/>
    <w:rsid w:val="00680994"/>
    <w:rsid w:val="00680CD9"/>
    <w:rsid w:val="00681720"/>
    <w:rsid w:val="00682256"/>
    <w:rsid w:val="006830D0"/>
    <w:rsid w:val="00684532"/>
    <w:rsid w:val="00684794"/>
    <w:rsid w:val="006858EF"/>
    <w:rsid w:val="006866D6"/>
    <w:rsid w:val="006874EE"/>
    <w:rsid w:val="00690768"/>
    <w:rsid w:val="00691D96"/>
    <w:rsid w:val="00692B29"/>
    <w:rsid w:val="00692C60"/>
    <w:rsid w:val="006936BA"/>
    <w:rsid w:val="00693FA5"/>
    <w:rsid w:val="006943B8"/>
    <w:rsid w:val="006A1EFA"/>
    <w:rsid w:val="006A2F1A"/>
    <w:rsid w:val="006A7B36"/>
    <w:rsid w:val="006A7D40"/>
    <w:rsid w:val="006B11D8"/>
    <w:rsid w:val="006B210E"/>
    <w:rsid w:val="006B5270"/>
    <w:rsid w:val="006B6720"/>
    <w:rsid w:val="006B6A50"/>
    <w:rsid w:val="006B6AC2"/>
    <w:rsid w:val="006B7975"/>
    <w:rsid w:val="006C0BB9"/>
    <w:rsid w:val="006C2820"/>
    <w:rsid w:val="006C4DA0"/>
    <w:rsid w:val="006C651C"/>
    <w:rsid w:val="006C6A83"/>
    <w:rsid w:val="006C71F2"/>
    <w:rsid w:val="006D14BC"/>
    <w:rsid w:val="006D67F6"/>
    <w:rsid w:val="006D7237"/>
    <w:rsid w:val="006D7B99"/>
    <w:rsid w:val="006E1C98"/>
    <w:rsid w:val="006E2890"/>
    <w:rsid w:val="006E4E6D"/>
    <w:rsid w:val="006E546B"/>
    <w:rsid w:val="006E7A93"/>
    <w:rsid w:val="006F041A"/>
    <w:rsid w:val="006F104B"/>
    <w:rsid w:val="006F33CD"/>
    <w:rsid w:val="006F3619"/>
    <w:rsid w:val="006F4D54"/>
    <w:rsid w:val="006F4E55"/>
    <w:rsid w:val="006F64CD"/>
    <w:rsid w:val="006F68EB"/>
    <w:rsid w:val="006F7A47"/>
    <w:rsid w:val="006F7DB0"/>
    <w:rsid w:val="007072BA"/>
    <w:rsid w:val="00707A3A"/>
    <w:rsid w:val="00712E72"/>
    <w:rsid w:val="007156BE"/>
    <w:rsid w:val="00715C72"/>
    <w:rsid w:val="007163C8"/>
    <w:rsid w:val="00716630"/>
    <w:rsid w:val="00716717"/>
    <w:rsid w:val="00717A2C"/>
    <w:rsid w:val="00724B13"/>
    <w:rsid w:val="00725915"/>
    <w:rsid w:val="0073039F"/>
    <w:rsid w:val="00730BCE"/>
    <w:rsid w:val="00732445"/>
    <w:rsid w:val="00733F72"/>
    <w:rsid w:val="0073422F"/>
    <w:rsid w:val="00735A32"/>
    <w:rsid w:val="0073695F"/>
    <w:rsid w:val="00740B54"/>
    <w:rsid w:val="007432C9"/>
    <w:rsid w:val="00745C07"/>
    <w:rsid w:val="007466CA"/>
    <w:rsid w:val="007529A2"/>
    <w:rsid w:val="00754AC1"/>
    <w:rsid w:val="007573E6"/>
    <w:rsid w:val="00760A42"/>
    <w:rsid w:val="00760CD8"/>
    <w:rsid w:val="00763FDE"/>
    <w:rsid w:val="007705CA"/>
    <w:rsid w:val="00771FCA"/>
    <w:rsid w:val="0077514D"/>
    <w:rsid w:val="00775584"/>
    <w:rsid w:val="007801C1"/>
    <w:rsid w:val="00783813"/>
    <w:rsid w:val="007853F1"/>
    <w:rsid w:val="00785E7F"/>
    <w:rsid w:val="00786E39"/>
    <w:rsid w:val="00792B00"/>
    <w:rsid w:val="00794ED0"/>
    <w:rsid w:val="007966D9"/>
    <w:rsid w:val="007972BF"/>
    <w:rsid w:val="007A01C9"/>
    <w:rsid w:val="007A0D94"/>
    <w:rsid w:val="007A0EC3"/>
    <w:rsid w:val="007A10F4"/>
    <w:rsid w:val="007A37A9"/>
    <w:rsid w:val="007B12D4"/>
    <w:rsid w:val="007B7890"/>
    <w:rsid w:val="007C0651"/>
    <w:rsid w:val="007C0A7E"/>
    <w:rsid w:val="007C1B1E"/>
    <w:rsid w:val="007C7A9C"/>
    <w:rsid w:val="007D0306"/>
    <w:rsid w:val="007D1305"/>
    <w:rsid w:val="007D1501"/>
    <w:rsid w:val="007D5A40"/>
    <w:rsid w:val="007E4C08"/>
    <w:rsid w:val="007E4DED"/>
    <w:rsid w:val="007E6869"/>
    <w:rsid w:val="007F1272"/>
    <w:rsid w:val="007F5D7B"/>
    <w:rsid w:val="007F7A08"/>
    <w:rsid w:val="00801B91"/>
    <w:rsid w:val="00802F37"/>
    <w:rsid w:val="00803A13"/>
    <w:rsid w:val="00803F4F"/>
    <w:rsid w:val="008047DC"/>
    <w:rsid w:val="00804ED3"/>
    <w:rsid w:val="00812713"/>
    <w:rsid w:val="00812A93"/>
    <w:rsid w:val="00812CEF"/>
    <w:rsid w:val="00813094"/>
    <w:rsid w:val="00813777"/>
    <w:rsid w:val="00815B47"/>
    <w:rsid w:val="00820844"/>
    <w:rsid w:val="00820C78"/>
    <w:rsid w:val="0082160C"/>
    <w:rsid w:val="0082222D"/>
    <w:rsid w:val="0082320D"/>
    <w:rsid w:val="00823854"/>
    <w:rsid w:val="00824650"/>
    <w:rsid w:val="00825790"/>
    <w:rsid w:val="00825B6C"/>
    <w:rsid w:val="00826F3D"/>
    <w:rsid w:val="0082732C"/>
    <w:rsid w:val="00832175"/>
    <w:rsid w:val="00833984"/>
    <w:rsid w:val="008364B6"/>
    <w:rsid w:val="00837D63"/>
    <w:rsid w:val="00840FF3"/>
    <w:rsid w:val="00841184"/>
    <w:rsid w:val="00842DC1"/>
    <w:rsid w:val="0084306E"/>
    <w:rsid w:val="00843539"/>
    <w:rsid w:val="00843F2A"/>
    <w:rsid w:val="00844CF7"/>
    <w:rsid w:val="008462F3"/>
    <w:rsid w:val="00847A26"/>
    <w:rsid w:val="00850952"/>
    <w:rsid w:val="00850A8D"/>
    <w:rsid w:val="00851A3C"/>
    <w:rsid w:val="00852275"/>
    <w:rsid w:val="00852E8E"/>
    <w:rsid w:val="00856540"/>
    <w:rsid w:val="008634AB"/>
    <w:rsid w:val="00863683"/>
    <w:rsid w:val="00863C80"/>
    <w:rsid w:val="0086589D"/>
    <w:rsid w:val="00865989"/>
    <w:rsid w:val="00867E61"/>
    <w:rsid w:val="00872EF6"/>
    <w:rsid w:val="008733E6"/>
    <w:rsid w:val="0087548B"/>
    <w:rsid w:val="0087670E"/>
    <w:rsid w:val="008768F4"/>
    <w:rsid w:val="00884387"/>
    <w:rsid w:val="00885760"/>
    <w:rsid w:val="0089057E"/>
    <w:rsid w:val="008909FD"/>
    <w:rsid w:val="00891C85"/>
    <w:rsid w:val="008945E8"/>
    <w:rsid w:val="00896D65"/>
    <w:rsid w:val="008A17D0"/>
    <w:rsid w:val="008A4560"/>
    <w:rsid w:val="008A6094"/>
    <w:rsid w:val="008A664E"/>
    <w:rsid w:val="008A7A50"/>
    <w:rsid w:val="008B03B1"/>
    <w:rsid w:val="008B15EE"/>
    <w:rsid w:val="008B2533"/>
    <w:rsid w:val="008B2A06"/>
    <w:rsid w:val="008B4B4D"/>
    <w:rsid w:val="008B62A6"/>
    <w:rsid w:val="008C067A"/>
    <w:rsid w:val="008C1EA1"/>
    <w:rsid w:val="008C26AC"/>
    <w:rsid w:val="008C5E9D"/>
    <w:rsid w:val="008C7D2C"/>
    <w:rsid w:val="008C7E7B"/>
    <w:rsid w:val="008D1352"/>
    <w:rsid w:val="008D5726"/>
    <w:rsid w:val="008E15B4"/>
    <w:rsid w:val="008E3899"/>
    <w:rsid w:val="008E4595"/>
    <w:rsid w:val="008E6238"/>
    <w:rsid w:val="008E7097"/>
    <w:rsid w:val="008E7294"/>
    <w:rsid w:val="008F0D8F"/>
    <w:rsid w:val="008F28F7"/>
    <w:rsid w:val="008F4F2C"/>
    <w:rsid w:val="0090255E"/>
    <w:rsid w:val="00904AF9"/>
    <w:rsid w:val="00906696"/>
    <w:rsid w:val="00913373"/>
    <w:rsid w:val="0091497D"/>
    <w:rsid w:val="00914EDD"/>
    <w:rsid w:val="00916CF6"/>
    <w:rsid w:val="00920F5B"/>
    <w:rsid w:val="00921AC6"/>
    <w:rsid w:val="00927E1B"/>
    <w:rsid w:val="00930A12"/>
    <w:rsid w:val="009314C3"/>
    <w:rsid w:val="00936FFB"/>
    <w:rsid w:val="00937C79"/>
    <w:rsid w:val="009401A4"/>
    <w:rsid w:val="00940E96"/>
    <w:rsid w:val="00941498"/>
    <w:rsid w:val="009438AD"/>
    <w:rsid w:val="0094410D"/>
    <w:rsid w:val="0094431D"/>
    <w:rsid w:val="009447B9"/>
    <w:rsid w:val="00945CEB"/>
    <w:rsid w:val="00950261"/>
    <w:rsid w:val="0095080E"/>
    <w:rsid w:val="00951439"/>
    <w:rsid w:val="00951D9F"/>
    <w:rsid w:val="00955301"/>
    <w:rsid w:val="00961E65"/>
    <w:rsid w:val="00962FA7"/>
    <w:rsid w:val="00962FF8"/>
    <w:rsid w:val="00970FE6"/>
    <w:rsid w:val="00972755"/>
    <w:rsid w:val="00972864"/>
    <w:rsid w:val="00974BB5"/>
    <w:rsid w:val="00976201"/>
    <w:rsid w:val="0097679D"/>
    <w:rsid w:val="0097764F"/>
    <w:rsid w:val="00977B07"/>
    <w:rsid w:val="009836A5"/>
    <w:rsid w:val="00983B88"/>
    <w:rsid w:val="00985DD7"/>
    <w:rsid w:val="009866BF"/>
    <w:rsid w:val="00986849"/>
    <w:rsid w:val="009937C7"/>
    <w:rsid w:val="0099504F"/>
    <w:rsid w:val="009A1597"/>
    <w:rsid w:val="009A6639"/>
    <w:rsid w:val="009B131E"/>
    <w:rsid w:val="009B2841"/>
    <w:rsid w:val="009B384B"/>
    <w:rsid w:val="009B40F5"/>
    <w:rsid w:val="009B4CC5"/>
    <w:rsid w:val="009B564E"/>
    <w:rsid w:val="009B6C16"/>
    <w:rsid w:val="009B7213"/>
    <w:rsid w:val="009B7269"/>
    <w:rsid w:val="009B76EF"/>
    <w:rsid w:val="009C19C2"/>
    <w:rsid w:val="009C5068"/>
    <w:rsid w:val="009D0495"/>
    <w:rsid w:val="009D6E77"/>
    <w:rsid w:val="009D7183"/>
    <w:rsid w:val="009E0879"/>
    <w:rsid w:val="009E4579"/>
    <w:rsid w:val="009E54EA"/>
    <w:rsid w:val="009E5D70"/>
    <w:rsid w:val="009F1B23"/>
    <w:rsid w:val="009F2738"/>
    <w:rsid w:val="009F5522"/>
    <w:rsid w:val="009F647D"/>
    <w:rsid w:val="009F6515"/>
    <w:rsid w:val="00A00B87"/>
    <w:rsid w:val="00A028C6"/>
    <w:rsid w:val="00A04E7A"/>
    <w:rsid w:val="00A062A2"/>
    <w:rsid w:val="00A07043"/>
    <w:rsid w:val="00A10A62"/>
    <w:rsid w:val="00A16276"/>
    <w:rsid w:val="00A1704C"/>
    <w:rsid w:val="00A173B9"/>
    <w:rsid w:val="00A226DA"/>
    <w:rsid w:val="00A24C0C"/>
    <w:rsid w:val="00A301A5"/>
    <w:rsid w:val="00A31034"/>
    <w:rsid w:val="00A31AA3"/>
    <w:rsid w:val="00A31B02"/>
    <w:rsid w:val="00A325D5"/>
    <w:rsid w:val="00A32D6E"/>
    <w:rsid w:val="00A32F8E"/>
    <w:rsid w:val="00A37C68"/>
    <w:rsid w:val="00A37D1D"/>
    <w:rsid w:val="00A40EFD"/>
    <w:rsid w:val="00A44703"/>
    <w:rsid w:val="00A4738B"/>
    <w:rsid w:val="00A477B2"/>
    <w:rsid w:val="00A47A74"/>
    <w:rsid w:val="00A509B1"/>
    <w:rsid w:val="00A517D8"/>
    <w:rsid w:val="00A52301"/>
    <w:rsid w:val="00A5323B"/>
    <w:rsid w:val="00A53600"/>
    <w:rsid w:val="00A54879"/>
    <w:rsid w:val="00A55550"/>
    <w:rsid w:val="00A6039A"/>
    <w:rsid w:val="00A60C7F"/>
    <w:rsid w:val="00A61023"/>
    <w:rsid w:val="00A630CA"/>
    <w:rsid w:val="00A639D4"/>
    <w:rsid w:val="00A66C2D"/>
    <w:rsid w:val="00A66DBB"/>
    <w:rsid w:val="00A67AD2"/>
    <w:rsid w:val="00A72815"/>
    <w:rsid w:val="00A73A82"/>
    <w:rsid w:val="00A74948"/>
    <w:rsid w:val="00A779BC"/>
    <w:rsid w:val="00A81181"/>
    <w:rsid w:val="00A83E3A"/>
    <w:rsid w:val="00A86B8D"/>
    <w:rsid w:val="00A875CB"/>
    <w:rsid w:val="00A90F6D"/>
    <w:rsid w:val="00A923FD"/>
    <w:rsid w:val="00AA0A0A"/>
    <w:rsid w:val="00AA1573"/>
    <w:rsid w:val="00AA52D6"/>
    <w:rsid w:val="00AA5344"/>
    <w:rsid w:val="00AA672C"/>
    <w:rsid w:val="00AA6BF5"/>
    <w:rsid w:val="00AA6C34"/>
    <w:rsid w:val="00AA7670"/>
    <w:rsid w:val="00AB2C5E"/>
    <w:rsid w:val="00AB332F"/>
    <w:rsid w:val="00AB623C"/>
    <w:rsid w:val="00AB660A"/>
    <w:rsid w:val="00AB7755"/>
    <w:rsid w:val="00AB7E29"/>
    <w:rsid w:val="00AC38D9"/>
    <w:rsid w:val="00AC5F69"/>
    <w:rsid w:val="00AC6D61"/>
    <w:rsid w:val="00AD0AAE"/>
    <w:rsid w:val="00AD5CF5"/>
    <w:rsid w:val="00AD5E9B"/>
    <w:rsid w:val="00AD66A6"/>
    <w:rsid w:val="00AE4830"/>
    <w:rsid w:val="00AE6295"/>
    <w:rsid w:val="00AE6CBF"/>
    <w:rsid w:val="00AF0EFF"/>
    <w:rsid w:val="00AF1534"/>
    <w:rsid w:val="00B014B3"/>
    <w:rsid w:val="00B01C90"/>
    <w:rsid w:val="00B01D20"/>
    <w:rsid w:val="00B0241D"/>
    <w:rsid w:val="00B03651"/>
    <w:rsid w:val="00B04229"/>
    <w:rsid w:val="00B04726"/>
    <w:rsid w:val="00B04918"/>
    <w:rsid w:val="00B0511C"/>
    <w:rsid w:val="00B0608E"/>
    <w:rsid w:val="00B12AC3"/>
    <w:rsid w:val="00B13B81"/>
    <w:rsid w:val="00B1452B"/>
    <w:rsid w:val="00B16EE0"/>
    <w:rsid w:val="00B22CF6"/>
    <w:rsid w:val="00B236E9"/>
    <w:rsid w:val="00B24FEC"/>
    <w:rsid w:val="00B2522B"/>
    <w:rsid w:val="00B261B6"/>
    <w:rsid w:val="00B27B98"/>
    <w:rsid w:val="00B331AB"/>
    <w:rsid w:val="00B3407D"/>
    <w:rsid w:val="00B4081D"/>
    <w:rsid w:val="00B40913"/>
    <w:rsid w:val="00B41059"/>
    <w:rsid w:val="00B4195C"/>
    <w:rsid w:val="00B426B1"/>
    <w:rsid w:val="00B43903"/>
    <w:rsid w:val="00B51615"/>
    <w:rsid w:val="00B5241C"/>
    <w:rsid w:val="00B53955"/>
    <w:rsid w:val="00B543EF"/>
    <w:rsid w:val="00B57F42"/>
    <w:rsid w:val="00B72B05"/>
    <w:rsid w:val="00B76C6B"/>
    <w:rsid w:val="00B8005C"/>
    <w:rsid w:val="00B80E1E"/>
    <w:rsid w:val="00B817B4"/>
    <w:rsid w:val="00B84E8B"/>
    <w:rsid w:val="00B855BB"/>
    <w:rsid w:val="00B85610"/>
    <w:rsid w:val="00B85BE5"/>
    <w:rsid w:val="00B86624"/>
    <w:rsid w:val="00B8750A"/>
    <w:rsid w:val="00B87BFD"/>
    <w:rsid w:val="00B91BBA"/>
    <w:rsid w:val="00B91FCE"/>
    <w:rsid w:val="00B94073"/>
    <w:rsid w:val="00B955E7"/>
    <w:rsid w:val="00B95B8C"/>
    <w:rsid w:val="00B972BB"/>
    <w:rsid w:val="00BA17D9"/>
    <w:rsid w:val="00BA3383"/>
    <w:rsid w:val="00BB2FA5"/>
    <w:rsid w:val="00BB61A0"/>
    <w:rsid w:val="00BB6907"/>
    <w:rsid w:val="00BB78B2"/>
    <w:rsid w:val="00BC015E"/>
    <w:rsid w:val="00BC0710"/>
    <w:rsid w:val="00BC3110"/>
    <w:rsid w:val="00BC48BE"/>
    <w:rsid w:val="00BC7F60"/>
    <w:rsid w:val="00BD4AC9"/>
    <w:rsid w:val="00BD4D80"/>
    <w:rsid w:val="00BD79B0"/>
    <w:rsid w:val="00BE138C"/>
    <w:rsid w:val="00BE45DA"/>
    <w:rsid w:val="00BE7790"/>
    <w:rsid w:val="00BE79E1"/>
    <w:rsid w:val="00BF1917"/>
    <w:rsid w:val="00BF32A6"/>
    <w:rsid w:val="00BF3D06"/>
    <w:rsid w:val="00BF4002"/>
    <w:rsid w:val="00BF6C2A"/>
    <w:rsid w:val="00C004FB"/>
    <w:rsid w:val="00C01E59"/>
    <w:rsid w:val="00C048CA"/>
    <w:rsid w:val="00C04A6B"/>
    <w:rsid w:val="00C0714B"/>
    <w:rsid w:val="00C07C6F"/>
    <w:rsid w:val="00C07CA9"/>
    <w:rsid w:val="00C100F7"/>
    <w:rsid w:val="00C13279"/>
    <w:rsid w:val="00C14767"/>
    <w:rsid w:val="00C15CF7"/>
    <w:rsid w:val="00C245BD"/>
    <w:rsid w:val="00C24EAD"/>
    <w:rsid w:val="00C27040"/>
    <w:rsid w:val="00C323AD"/>
    <w:rsid w:val="00C354C9"/>
    <w:rsid w:val="00C4105A"/>
    <w:rsid w:val="00C41AC2"/>
    <w:rsid w:val="00C4312E"/>
    <w:rsid w:val="00C45F4E"/>
    <w:rsid w:val="00C5243D"/>
    <w:rsid w:val="00C5271F"/>
    <w:rsid w:val="00C52EB4"/>
    <w:rsid w:val="00C6327A"/>
    <w:rsid w:val="00C64116"/>
    <w:rsid w:val="00C66D59"/>
    <w:rsid w:val="00C673A5"/>
    <w:rsid w:val="00C67C0D"/>
    <w:rsid w:val="00C70EB4"/>
    <w:rsid w:val="00C7255F"/>
    <w:rsid w:val="00C736C3"/>
    <w:rsid w:val="00C75920"/>
    <w:rsid w:val="00C75F10"/>
    <w:rsid w:val="00C76C60"/>
    <w:rsid w:val="00C81F77"/>
    <w:rsid w:val="00C83105"/>
    <w:rsid w:val="00C8388B"/>
    <w:rsid w:val="00C844E9"/>
    <w:rsid w:val="00C845A4"/>
    <w:rsid w:val="00C845A7"/>
    <w:rsid w:val="00C84A53"/>
    <w:rsid w:val="00C8635B"/>
    <w:rsid w:val="00C864D8"/>
    <w:rsid w:val="00C86FD7"/>
    <w:rsid w:val="00C9174F"/>
    <w:rsid w:val="00C923DC"/>
    <w:rsid w:val="00C923EE"/>
    <w:rsid w:val="00C949B5"/>
    <w:rsid w:val="00C95E76"/>
    <w:rsid w:val="00C967B7"/>
    <w:rsid w:val="00C9727A"/>
    <w:rsid w:val="00C97582"/>
    <w:rsid w:val="00CA4D3E"/>
    <w:rsid w:val="00CA6182"/>
    <w:rsid w:val="00CA676A"/>
    <w:rsid w:val="00CA6B22"/>
    <w:rsid w:val="00CB2D48"/>
    <w:rsid w:val="00CB4109"/>
    <w:rsid w:val="00CB54DC"/>
    <w:rsid w:val="00CB5D09"/>
    <w:rsid w:val="00CC1190"/>
    <w:rsid w:val="00CC1504"/>
    <w:rsid w:val="00CC174C"/>
    <w:rsid w:val="00CC60F1"/>
    <w:rsid w:val="00CC6C80"/>
    <w:rsid w:val="00CD213D"/>
    <w:rsid w:val="00CD4B0D"/>
    <w:rsid w:val="00CD5CCA"/>
    <w:rsid w:val="00CD7354"/>
    <w:rsid w:val="00CE0933"/>
    <w:rsid w:val="00CE0963"/>
    <w:rsid w:val="00CE410A"/>
    <w:rsid w:val="00CE43ED"/>
    <w:rsid w:val="00CE473C"/>
    <w:rsid w:val="00CE5E71"/>
    <w:rsid w:val="00CE7C90"/>
    <w:rsid w:val="00CF1504"/>
    <w:rsid w:val="00CF2D17"/>
    <w:rsid w:val="00CF3234"/>
    <w:rsid w:val="00CF38D3"/>
    <w:rsid w:val="00D02783"/>
    <w:rsid w:val="00D03864"/>
    <w:rsid w:val="00D04FE0"/>
    <w:rsid w:val="00D067E9"/>
    <w:rsid w:val="00D06DEC"/>
    <w:rsid w:val="00D11131"/>
    <w:rsid w:val="00D12A17"/>
    <w:rsid w:val="00D1303D"/>
    <w:rsid w:val="00D1308D"/>
    <w:rsid w:val="00D15314"/>
    <w:rsid w:val="00D15956"/>
    <w:rsid w:val="00D17C10"/>
    <w:rsid w:val="00D24AAA"/>
    <w:rsid w:val="00D31E37"/>
    <w:rsid w:val="00D3243A"/>
    <w:rsid w:val="00D3263E"/>
    <w:rsid w:val="00D3290A"/>
    <w:rsid w:val="00D32B6C"/>
    <w:rsid w:val="00D349D0"/>
    <w:rsid w:val="00D40B99"/>
    <w:rsid w:val="00D4222A"/>
    <w:rsid w:val="00D42666"/>
    <w:rsid w:val="00D431CC"/>
    <w:rsid w:val="00D46189"/>
    <w:rsid w:val="00D46753"/>
    <w:rsid w:val="00D4690A"/>
    <w:rsid w:val="00D5060D"/>
    <w:rsid w:val="00D5722B"/>
    <w:rsid w:val="00D61845"/>
    <w:rsid w:val="00D63972"/>
    <w:rsid w:val="00D63B3C"/>
    <w:rsid w:val="00D63EA3"/>
    <w:rsid w:val="00D64CE4"/>
    <w:rsid w:val="00D66FB2"/>
    <w:rsid w:val="00D67057"/>
    <w:rsid w:val="00D70528"/>
    <w:rsid w:val="00D751BC"/>
    <w:rsid w:val="00D80CBD"/>
    <w:rsid w:val="00D81503"/>
    <w:rsid w:val="00D8401A"/>
    <w:rsid w:val="00D8455D"/>
    <w:rsid w:val="00D84CE2"/>
    <w:rsid w:val="00D84D82"/>
    <w:rsid w:val="00D85852"/>
    <w:rsid w:val="00D94B3C"/>
    <w:rsid w:val="00D959D4"/>
    <w:rsid w:val="00D96A21"/>
    <w:rsid w:val="00D970D6"/>
    <w:rsid w:val="00DA0123"/>
    <w:rsid w:val="00DA0A01"/>
    <w:rsid w:val="00DA4FB3"/>
    <w:rsid w:val="00DA5D96"/>
    <w:rsid w:val="00DA724E"/>
    <w:rsid w:val="00DA74EC"/>
    <w:rsid w:val="00DB2091"/>
    <w:rsid w:val="00DC1195"/>
    <w:rsid w:val="00DC1F07"/>
    <w:rsid w:val="00DC318C"/>
    <w:rsid w:val="00DC4F08"/>
    <w:rsid w:val="00DD047A"/>
    <w:rsid w:val="00DD3A5D"/>
    <w:rsid w:val="00DD4762"/>
    <w:rsid w:val="00DD5F82"/>
    <w:rsid w:val="00DE1393"/>
    <w:rsid w:val="00DE261E"/>
    <w:rsid w:val="00DE3B2C"/>
    <w:rsid w:val="00DE6DAB"/>
    <w:rsid w:val="00DF0146"/>
    <w:rsid w:val="00DF12EF"/>
    <w:rsid w:val="00DF1E0A"/>
    <w:rsid w:val="00DF47AF"/>
    <w:rsid w:val="00DF76DD"/>
    <w:rsid w:val="00E03AEA"/>
    <w:rsid w:val="00E0528F"/>
    <w:rsid w:val="00E10D04"/>
    <w:rsid w:val="00E110B2"/>
    <w:rsid w:val="00E1180A"/>
    <w:rsid w:val="00E1404C"/>
    <w:rsid w:val="00E20A0D"/>
    <w:rsid w:val="00E20FB6"/>
    <w:rsid w:val="00E25D9B"/>
    <w:rsid w:val="00E2778D"/>
    <w:rsid w:val="00E31DE8"/>
    <w:rsid w:val="00E349E7"/>
    <w:rsid w:val="00E350B2"/>
    <w:rsid w:val="00E3529B"/>
    <w:rsid w:val="00E35E49"/>
    <w:rsid w:val="00E3610E"/>
    <w:rsid w:val="00E36A03"/>
    <w:rsid w:val="00E40C98"/>
    <w:rsid w:val="00E44127"/>
    <w:rsid w:val="00E4417B"/>
    <w:rsid w:val="00E46E3A"/>
    <w:rsid w:val="00E47000"/>
    <w:rsid w:val="00E5279E"/>
    <w:rsid w:val="00E54943"/>
    <w:rsid w:val="00E55CC3"/>
    <w:rsid w:val="00E5650E"/>
    <w:rsid w:val="00E5784F"/>
    <w:rsid w:val="00E61265"/>
    <w:rsid w:val="00E61322"/>
    <w:rsid w:val="00E61AE1"/>
    <w:rsid w:val="00E67B08"/>
    <w:rsid w:val="00E67E9B"/>
    <w:rsid w:val="00E704F3"/>
    <w:rsid w:val="00E81DD2"/>
    <w:rsid w:val="00E83D54"/>
    <w:rsid w:val="00E90C87"/>
    <w:rsid w:val="00E90E54"/>
    <w:rsid w:val="00E91528"/>
    <w:rsid w:val="00E9380B"/>
    <w:rsid w:val="00E94959"/>
    <w:rsid w:val="00E95C75"/>
    <w:rsid w:val="00E96347"/>
    <w:rsid w:val="00EA1748"/>
    <w:rsid w:val="00EA1FE9"/>
    <w:rsid w:val="00EA21EF"/>
    <w:rsid w:val="00EA3CA4"/>
    <w:rsid w:val="00EA4153"/>
    <w:rsid w:val="00EA520D"/>
    <w:rsid w:val="00EA5F1C"/>
    <w:rsid w:val="00EA5FD9"/>
    <w:rsid w:val="00EA68B5"/>
    <w:rsid w:val="00EA72DB"/>
    <w:rsid w:val="00EB057D"/>
    <w:rsid w:val="00EB0DE6"/>
    <w:rsid w:val="00EB4F4D"/>
    <w:rsid w:val="00EC0E66"/>
    <w:rsid w:val="00EC260C"/>
    <w:rsid w:val="00EC284C"/>
    <w:rsid w:val="00EC6EBA"/>
    <w:rsid w:val="00ED077C"/>
    <w:rsid w:val="00ED27B7"/>
    <w:rsid w:val="00ED2D99"/>
    <w:rsid w:val="00ED3332"/>
    <w:rsid w:val="00ED3EFD"/>
    <w:rsid w:val="00ED4074"/>
    <w:rsid w:val="00ED461D"/>
    <w:rsid w:val="00ED6AF4"/>
    <w:rsid w:val="00ED784B"/>
    <w:rsid w:val="00EE12D5"/>
    <w:rsid w:val="00EE44EA"/>
    <w:rsid w:val="00EE4590"/>
    <w:rsid w:val="00EF1E67"/>
    <w:rsid w:val="00EF4608"/>
    <w:rsid w:val="00EF697A"/>
    <w:rsid w:val="00F01B34"/>
    <w:rsid w:val="00F01D94"/>
    <w:rsid w:val="00F02336"/>
    <w:rsid w:val="00F03D21"/>
    <w:rsid w:val="00F044B8"/>
    <w:rsid w:val="00F04F85"/>
    <w:rsid w:val="00F051D4"/>
    <w:rsid w:val="00F06793"/>
    <w:rsid w:val="00F075C6"/>
    <w:rsid w:val="00F10E9A"/>
    <w:rsid w:val="00F1177E"/>
    <w:rsid w:val="00F131D5"/>
    <w:rsid w:val="00F13F31"/>
    <w:rsid w:val="00F16C07"/>
    <w:rsid w:val="00F16D80"/>
    <w:rsid w:val="00F20F99"/>
    <w:rsid w:val="00F21AC2"/>
    <w:rsid w:val="00F22045"/>
    <w:rsid w:val="00F247DC"/>
    <w:rsid w:val="00F25C39"/>
    <w:rsid w:val="00F26569"/>
    <w:rsid w:val="00F279F8"/>
    <w:rsid w:val="00F30DDF"/>
    <w:rsid w:val="00F31080"/>
    <w:rsid w:val="00F31D97"/>
    <w:rsid w:val="00F32920"/>
    <w:rsid w:val="00F35385"/>
    <w:rsid w:val="00F35674"/>
    <w:rsid w:val="00F424AD"/>
    <w:rsid w:val="00F42D68"/>
    <w:rsid w:val="00F42F74"/>
    <w:rsid w:val="00F44B7C"/>
    <w:rsid w:val="00F44D55"/>
    <w:rsid w:val="00F456AF"/>
    <w:rsid w:val="00F45E69"/>
    <w:rsid w:val="00F509DE"/>
    <w:rsid w:val="00F51F53"/>
    <w:rsid w:val="00F52770"/>
    <w:rsid w:val="00F54371"/>
    <w:rsid w:val="00F56268"/>
    <w:rsid w:val="00F6120A"/>
    <w:rsid w:val="00F62E77"/>
    <w:rsid w:val="00F637F9"/>
    <w:rsid w:val="00F6484B"/>
    <w:rsid w:val="00F64BF4"/>
    <w:rsid w:val="00F65AE8"/>
    <w:rsid w:val="00F67DD6"/>
    <w:rsid w:val="00F71A29"/>
    <w:rsid w:val="00F72ED7"/>
    <w:rsid w:val="00F745F6"/>
    <w:rsid w:val="00F75670"/>
    <w:rsid w:val="00F756D4"/>
    <w:rsid w:val="00F760B8"/>
    <w:rsid w:val="00F80852"/>
    <w:rsid w:val="00F8145C"/>
    <w:rsid w:val="00F823A9"/>
    <w:rsid w:val="00F82A6F"/>
    <w:rsid w:val="00F94CD3"/>
    <w:rsid w:val="00F9562C"/>
    <w:rsid w:val="00F96472"/>
    <w:rsid w:val="00F978FB"/>
    <w:rsid w:val="00FA2F8D"/>
    <w:rsid w:val="00FA5E97"/>
    <w:rsid w:val="00FA7F99"/>
    <w:rsid w:val="00FB271C"/>
    <w:rsid w:val="00FB4A37"/>
    <w:rsid w:val="00FB6440"/>
    <w:rsid w:val="00FB7694"/>
    <w:rsid w:val="00FB77CA"/>
    <w:rsid w:val="00FC3947"/>
    <w:rsid w:val="00FC54AD"/>
    <w:rsid w:val="00FC62F6"/>
    <w:rsid w:val="00FD35E8"/>
    <w:rsid w:val="00FD3D05"/>
    <w:rsid w:val="00FD5489"/>
    <w:rsid w:val="00FD5FF0"/>
    <w:rsid w:val="00FD67FD"/>
    <w:rsid w:val="00FE0421"/>
    <w:rsid w:val="00FE05C5"/>
    <w:rsid w:val="00FE0DC7"/>
    <w:rsid w:val="00FE2DA0"/>
    <w:rsid w:val="00FE33FB"/>
    <w:rsid w:val="00FF0F17"/>
    <w:rsid w:val="00FF16F3"/>
    <w:rsid w:val="00FF3202"/>
    <w:rsid w:val="00FF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4F6DA"/>
  <w15:docId w15:val="{DDEB19EA-4E40-4A9A-B42E-459072C3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F5"/>
    <w:pPr>
      <w:ind w:left="720"/>
      <w:contextualSpacing/>
    </w:pPr>
  </w:style>
  <w:style w:type="paragraph" w:styleId="Header">
    <w:name w:val="header"/>
    <w:basedOn w:val="Normal"/>
    <w:link w:val="HeaderChar"/>
    <w:uiPriority w:val="99"/>
    <w:unhideWhenUsed/>
    <w:rsid w:val="007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CA"/>
  </w:style>
  <w:style w:type="paragraph" w:styleId="Footer">
    <w:name w:val="footer"/>
    <w:basedOn w:val="Normal"/>
    <w:link w:val="FooterChar"/>
    <w:uiPriority w:val="99"/>
    <w:unhideWhenUsed/>
    <w:rsid w:val="007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CA"/>
  </w:style>
  <w:style w:type="table" w:styleId="TableGrid">
    <w:name w:val="Table Grid"/>
    <w:basedOn w:val="TableNormal"/>
    <w:uiPriority w:val="59"/>
    <w:rsid w:val="0054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5F"/>
    <w:rPr>
      <w:rFonts w:ascii="Tahoma" w:hAnsi="Tahoma" w:cs="Tahoma"/>
      <w:sz w:val="16"/>
      <w:szCs w:val="16"/>
    </w:rPr>
  </w:style>
  <w:style w:type="numbering" w:customStyle="1" w:styleId="NoList1">
    <w:name w:val="No List1"/>
    <w:next w:val="NoList"/>
    <w:uiPriority w:val="99"/>
    <w:semiHidden/>
    <w:unhideWhenUsed/>
    <w:rsid w:val="00684794"/>
  </w:style>
  <w:style w:type="table" w:customStyle="1" w:styleId="TableGrid3">
    <w:name w:val="Table Grid3"/>
    <w:basedOn w:val="TableNormal"/>
    <w:next w:val="TableGrid"/>
    <w:uiPriority w:val="59"/>
    <w:rsid w:val="0068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D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D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1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1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1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C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4138"/>
    <w:pPr>
      <w:spacing w:line="240" w:lineRule="auto"/>
    </w:pPr>
    <w:rPr>
      <w:sz w:val="20"/>
      <w:szCs w:val="20"/>
    </w:rPr>
  </w:style>
  <w:style w:type="character" w:customStyle="1" w:styleId="CommentTextChar">
    <w:name w:val="Comment Text Char"/>
    <w:basedOn w:val="DefaultParagraphFont"/>
    <w:link w:val="CommentText"/>
    <w:uiPriority w:val="99"/>
    <w:rsid w:val="00484138"/>
    <w:rPr>
      <w:sz w:val="20"/>
      <w:szCs w:val="20"/>
    </w:rPr>
  </w:style>
  <w:style w:type="paragraph" w:styleId="NormalWeb">
    <w:name w:val="Normal (Web)"/>
    <w:basedOn w:val="Normal"/>
    <w:uiPriority w:val="99"/>
    <w:semiHidden/>
    <w:unhideWhenUsed/>
    <w:rsid w:val="0091497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3079E"/>
    <w:rPr>
      <w:color w:val="0000FF" w:themeColor="hyperlink"/>
      <w:u w:val="single"/>
    </w:rPr>
  </w:style>
  <w:style w:type="character" w:customStyle="1" w:styleId="hlfld-contribauthor">
    <w:name w:val="hlfld-contribauthor"/>
    <w:basedOn w:val="DefaultParagraphFont"/>
    <w:rsid w:val="0048432D"/>
  </w:style>
  <w:style w:type="character" w:styleId="CommentReference">
    <w:name w:val="annotation reference"/>
    <w:basedOn w:val="DefaultParagraphFont"/>
    <w:uiPriority w:val="99"/>
    <w:semiHidden/>
    <w:unhideWhenUsed/>
    <w:rsid w:val="003C1994"/>
    <w:rPr>
      <w:sz w:val="16"/>
      <w:szCs w:val="16"/>
    </w:rPr>
  </w:style>
  <w:style w:type="paragraph" w:styleId="CommentSubject">
    <w:name w:val="annotation subject"/>
    <w:basedOn w:val="CommentText"/>
    <w:next w:val="CommentText"/>
    <w:link w:val="CommentSubjectChar"/>
    <w:uiPriority w:val="99"/>
    <w:semiHidden/>
    <w:unhideWhenUsed/>
    <w:rsid w:val="003C1994"/>
    <w:rPr>
      <w:b/>
      <w:bCs/>
    </w:rPr>
  </w:style>
  <w:style w:type="character" w:customStyle="1" w:styleId="CommentSubjectChar">
    <w:name w:val="Comment Subject Char"/>
    <w:basedOn w:val="CommentTextChar"/>
    <w:link w:val="CommentSubject"/>
    <w:uiPriority w:val="99"/>
    <w:semiHidden/>
    <w:rsid w:val="003C1994"/>
    <w:rPr>
      <w:b/>
      <w:bCs/>
      <w:sz w:val="20"/>
      <w:szCs w:val="20"/>
    </w:rPr>
  </w:style>
  <w:style w:type="character" w:customStyle="1" w:styleId="Mention1">
    <w:name w:val="Mention1"/>
    <w:basedOn w:val="DefaultParagraphFont"/>
    <w:uiPriority w:val="99"/>
    <w:semiHidden/>
    <w:unhideWhenUsed/>
    <w:rsid w:val="00937C79"/>
    <w:rPr>
      <w:color w:val="2B579A"/>
      <w:shd w:val="clear" w:color="auto" w:fill="E6E6E6"/>
    </w:rPr>
  </w:style>
  <w:style w:type="character" w:styleId="Mention">
    <w:name w:val="Mention"/>
    <w:basedOn w:val="DefaultParagraphFont"/>
    <w:uiPriority w:val="99"/>
    <w:semiHidden/>
    <w:unhideWhenUsed/>
    <w:rsid w:val="006A2F1A"/>
    <w:rPr>
      <w:color w:val="2B579A"/>
      <w:shd w:val="clear" w:color="auto" w:fill="E6E6E6"/>
    </w:rPr>
  </w:style>
  <w:style w:type="paragraph" w:styleId="PlainText">
    <w:name w:val="Plain Text"/>
    <w:basedOn w:val="Normal"/>
    <w:link w:val="PlainTextChar"/>
    <w:uiPriority w:val="99"/>
    <w:unhideWhenUsed/>
    <w:rsid w:val="00B01D2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1D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848">
      <w:bodyDiv w:val="1"/>
      <w:marLeft w:val="0"/>
      <w:marRight w:val="0"/>
      <w:marTop w:val="0"/>
      <w:marBottom w:val="0"/>
      <w:divBdr>
        <w:top w:val="none" w:sz="0" w:space="0" w:color="auto"/>
        <w:left w:val="none" w:sz="0" w:space="0" w:color="auto"/>
        <w:bottom w:val="none" w:sz="0" w:space="0" w:color="auto"/>
        <w:right w:val="none" w:sz="0" w:space="0" w:color="auto"/>
      </w:divBdr>
    </w:div>
    <w:div w:id="281543386">
      <w:bodyDiv w:val="1"/>
      <w:marLeft w:val="0"/>
      <w:marRight w:val="0"/>
      <w:marTop w:val="0"/>
      <w:marBottom w:val="0"/>
      <w:divBdr>
        <w:top w:val="none" w:sz="0" w:space="0" w:color="auto"/>
        <w:left w:val="none" w:sz="0" w:space="0" w:color="auto"/>
        <w:bottom w:val="none" w:sz="0" w:space="0" w:color="auto"/>
        <w:right w:val="none" w:sz="0" w:space="0" w:color="auto"/>
      </w:divBdr>
    </w:div>
    <w:div w:id="433135939">
      <w:bodyDiv w:val="1"/>
      <w:marLeft w:val="0"/>
      <w:marRight w:val="0"/>
      <w:marTop w:val="0"/>
      <w:marBottom w:val="0"/>
      <w:divBdr>
        <w:top w:val="none" w:sz="0" w:space="0" w:color="auto"/>
        <w:left w:val="none" w:sz="0" w:space="0" w:color="auto"/>
        <w:bottom w:val="none" w:sz="0" w:space="0" w:color="auto"/>
        <w:right w:val="none" w:sz="0" w:space="0" w:color="auto"/>
      </w:divBdr>
    </w:div>
    <w:div w:id="536360361">
      <w:bodyDiv w:val="1"/>
      <w:marLeft w:val="0"/>
      <w:marRight w:val="0"/>
      <w:marTop w:val="0"/>
      <w:marBottom w:val="0"/>
      <w:divBdr>
        <w:top w:val="none" w:sz="0" w:space="0" w:color="auto"/>
        <w:left w:val="none" w:sz="0" w:space="0" w:color="auto"/>
        <w:bottom w:val="none" w:sz="0" w:space="0" w:color="auto"/>
        <w:right w:val="none" w:sz="0" w:space="0" w:color="auto"/>
      </w:divBdr>
    </w:div>
    <w:div w:id="925652617">
      <w:bodyDiv w:val="1"/>
      <w:marLeft w:val="0"/>
      <w:marRight w:val="0"/>
      <w:marTop w:val="0"/>
      <w:marBottom w:val="0"/>
      <w:divBdr>
        <w:top w:val="none" w:sz="0" w:space="0" w:color="auto"/>
        <w:left w:val="none" w:sz="0" w:space="0" w:color="auto"/>
        <w:bottom w:val="none" w:sz="0" w:space="0" w:color="auto"/>
        <w:right w:val="none" w:sz="0" w:space="0" w:color="auto"/>
      </w:divBdr>
    </w:div>
    <w:div w:id="943456997">
      <w:bodyDiv w:val="1"/>
      <w:marLeft w:val="0"/>
      <w:marRight w:val="0"/>
      <w:marTop w:val="0"/>
      <w:marBottom w:val="0"/>
      <w:divBdr>
        <w:top w:val="none" w:sz="0" w:space="0" w:color="auto"/>
        <w:left w:val="none" w:sz="0" w:space="0" w:color="auto"/>
        <w:bottom w:val="none" w:sz="0" w:space="0" w:color="auto"/>
        <w:right w:val="none" w:sz="0" w:space="0" w:color="auto"/>
      </w:divBdr>
    </w:div>
    <w:div w:id="1063334567">
      <w:bodyDiv w:val="1"/>
      <w:marLeft w:val="0"/>
      <w:marRight w:val="0"/>
      <w:marTop w:val="0"/>
      <w:marBottom w:val="0"/>
      <w:divBdr>
        <w:top w:val="none" w:sz="0" w:space="0" w:color="auto"/>
        <w:left w:val="none" w:sz="0" w:space="0" w:color="auto"/>
        <w:bottom w:val="none" w:sz="0" w:space="0" w:color="auto"/>
        <w:right w:val="none" w:sz="0" w:space="0" w:color="auto"/>
      </w:divBdr>
    </w:div>
    <w:div w:id="1184518040">
      <w:bodyDiv w:val="1"/>
      <w:marLeft w:val="0"/>
      <w:marRight w:val="0"/>
      <w:marTop w:val="0"/>
      <w:marBottom w:val="0"/>
      <w:divBdr>
        <w:top w:val="none" w:sz="0" w:space="0" w:color="auto"/>
        <w:left w:val="none" w:sz="0" w:space="0" w:color="auto"/>
        <w:bottom w:val="none" w:sz="0" w:space="0" w:color="auto"/>
        <w:right w:val="none" w:sz="0" w:space="0" w:color="auto"/>
      </w:divBdr>
    </w:div>
    <w:div w:id="1197111735">
      <w:bodyDiv w:val="1"/>
      <w:marLeft w:val="0"/>
      <w:marRight w:val="0"/>
      <w:marTop w:val="0"/>
      <w:marBottom w:val="0"/>
      <w:divBdr>
        <w:top w:val="none" w:sz="0" w:space="0" w:color="auto"/>
        <w:left w:val="none" w:sz="0" w:space="0" w:color="auto"/>
        <w:bottom w:val="none" w:sz="0" w:space="0" w:color="auto"/>
        <w:right w:val="none" w:sz="0" w:space="0" w:color="auto"/>
      </w:divBdr>
    </w:div>
    <w:div w:id="1263563671">
      <w:bodyDiv w:val="1"/>
      <w:marLeft w:val="0"/>
      <w:marRight w:val="0"/>
      <w:marTop w:val="0"/>
      <w:marBottom w:val="0"/>
      <w:divBdr>
        <w:top w:val="none" w:sz="0" w:space="0" w:color="auto"/>
        <w:left w:val="none" w:sz="0" w:space="0" w:color="auto"/>
        <w:bottom w:val="none" w:sz="0" w:space="0" w:color="auto"/>
        <w:right w:val="none" w:sz="0" w:space="0" w:color="auto"/>
      </w:divBdr>
    </w:div>
    <w:div w:id="1537737394">
      <w:bodyDiv w:val="1"/>
      <w:marLeft w:val="0"/>
      <w:marRight w:val="0"/>
      <w:marTop w:val="0"/>
      <w:marBottom w:val="0"/>
      <w:divBdr>
        <w:top w:val="none" w:sz="0" w:space="0" w:color="auto"/>
        <w:left w:val="none" w:sz="0" w:space="0" w:color="auto"/>
        <w:bottom w:val="none" w:sz="0" w:space="0" w:color="auto"/>
        <w:right w:val="none" w:sz="0" w:space="0" w:color="auto"/>
      </w:divBdr>
    </w:div>
    <w:div w:id="1551650977">
      <w:bodyDiv w:val="1"/>
      <w:marLeft w:val="0"/>
      <w:marRight w:val="0"/>
      <w:marTop w:val="0"/>
      <w:marBottom w:val="0"/>
      <w:divBdr>
        <w:top w:val="none" w:sz="0" w:space="0" w:color="auto"/>
        <w:left w:val="none" w:sz="0" w:space="0" w:color="auto"/>
        <w:bottom w:val="none" w:sz="0" w:space="0" w:color="auto"/>
        <w:right w:val="none" w:sz="0" w:space="0" w:color="auto"/>
      </w:divBdr>
    </w:div>
    <w:div w:id="1778327099">
      <w:bodyDiv w:val="1"/>
      <w:marLeft w:val="0"/>
      <w:marRight w:val="0"/>
      <w:marTop w:val="0"/>
      <w:marBottom w:val="0"/>
      <w:divBdr>
        <w:top w:val="none" w:sz="0" w:space="0" w:color="auto"/>
        <w:left w:val="none" w:sz="0" w:space="0" w:color="auto"/>
        <w:bottom w:val="none" w:sz="0" w:space="0" w:color="auto"/>
        <w:right w:val="none" w:sz="0" w:space="0" w:color="auto"/>
      </w:divBdr>
    </w:div>
    <w:div w:id="1791438289">
      <w:bodyDiv w:val="1"/>
      <w:marLeft w:val="0"/>
      <w:marRight w:val="0"/>
      <w:marTop w:val="0"/>
      <w:marBottom w:val="0"/>
      <w:divBdr>
        <w:top w:val="none" w:sz="0" w:space="0" w:color="auto"/>
        <w:left w:val="none" w:sz="0" w:space="0" w:color="auto"/>
        <w:bottom w:val="none" w:sz="0" w:space="0" w:color="auto"/>
        <w:right w:val="none" w:sz="0" w:space="0" w:color="auto"/>
      </w:divBdr>
    </w:div>
    <w:div w:id="19605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ranthwaite@staffs.ac.uk" TargetMode="External"/><Relationship Id="rId13" Type="http://schemas.openxmlformats.org/officeDocument/2006/relationships/hyperlink" Target="http://www.socresonline.org.uk/18/1/20.html" TargetMode="External"/><Relationship Id="rId18" Type="http://schemas.openxmlformats.org/officeDocument/2006/relationships/hyperlink" Target="https://jfootankleres.biomedcentral.com/articles/10.1186/s13047-016-014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org/10.1097/MD.0000000000006623" TargetMode="External"/><Relationship Id="rId17" Type="http://schemas.openxmlformats.org/officeDocument/2006/relationships/hyperlink" Target="https://jfootankleres.biomedcentral.com/articles/10.1186/1757-1146-2-10" TargetMode="External"/><Relationship Id="rId2" Type="http://schemas.openxmlformats.org/officeDocument/2006/relationships/numbering" Target="numbering.xml"/><Relationship Id="rId16" Type="http://schemas.openxmlformats.org/officeDocument/2006/relationships/hyperlink" Target="https://jfootankleres.biomedcentral.com/articles/10.1186/1757-1146-3-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uk.org.uk/documents/en-gb/for-professionals/research/best%20foot%20forward%20(2005)_pro.pdf?dtrk=true%20" TargetMode="External"/><Relationship Id="rId5" Type="http://schemas.openxmlformats.org/officeDocument/2006/relationships/webSettings" Target="webSettings.xml"/><Relationship Id="rId15" Type="http://schemas.openxmlformats.org/officeDocument/2006/relationships/hyperlink" Target="https://jfootankleres.biomedcentral.com/articles/10.1186/1757-1146-4-21" TargetMode="External"/><Relationship Id="rId10" Type="http://schemas.openxmlformats.org/officeDocument/2006/relationships/hyperlink" Target="https://wonder.cdc.gov/wonder/sci_data/surveys/namcs/type_txt/namcs97.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hockalingam@staffs.ac.uk" TargetMode="External"/><Relationship Id="rId14" Type="http://schemas.openxmlformats.org/officeDocument/2006/relationships/hyperlink" Target="https://jfootankleres.biomedcentral.com/articles/10.1186/1757-1146-6-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024B-4760-4FD1-A86F-5B36799C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BEIGHTON Sarah E</cp:lastModifiedBy>
  <cp:revision>2</cp:revision>
  <cp:lastPrinted>2017-07-12T12:05:00Z</cp:lastPrinted>
  <dcterms:created xsi:type="dcterms:W3CDTF">2018-05-16T07:54:00Z</dcterms:created>
  <dcterms:modified xsi:type="dcterms:W3CDTF">2018-05-16T07:54:00Z</dcterms:modified>
</cp:coreProperties>
</file>