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CAA0" w14:textId="73972CC5" w:rsidR="00EC39F2" w:rsidRPr="003E1F23" w:rsidRDefault="003E1F23" w:rsidP="00EC39F2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 xml:space="preserve">Fig. 7: </w:t>
      </w:r>
      <w:r>
        <w:rPr>
          <w:rFonts w:ascii="Times New Roman" w:hAnsi="Times New Roman" w:cs="Times New Roman"/>
          <w:sz w:val="24"/>
        </w:rPr>
        <w:t>A graphical schematic illustrating vertical segregation process following thermal annealing of P3HT: PCBM bulk heterojunction solar cell.</w:t>
      </w:r>
      <w:bookmarkStart w:id="0" w:name="_GoBack"/>
      <w:bookmarkEnd w:id="0"/>
    </w:p>
    <w:p w14:paraId="4D71CAA1" w14:textId="77777777" w:rsidR="00EC39F2" w:rsidRPr="00740757" w:rsidRDefault="00EC39F2" w:rsidP="00EC3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24A">
        <w:rPr>
          <w:noProof/>
          <w:lang w:eastAsia="en-GB"/>
        </w:rPr>
        <w:drawing>
          <wp:inline distT="0" distB="0" distL="0" distR="0" wp14:anchorId="4D71CAA3" wp14:editId="4D71CAA4">
            <wp:extent cx="5731510" cy="2570287"/>
            <wp:effectExtent l="19050" t="0" r="254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7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71CAA2" w14:textId="77777777" w:rsidR="00B94DB0" w:rsidRPr="00EC39F2" w:rsidRDefault="00B94DB0" w:rsidP="00EC39F2"/>
    <w:sectPr w:rsidR="00B94DB0" w:rsidRPr="00EC39F2" w:rsidSect="00C464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0EE"/>
    <w:rsid w:val="00234B79"/>
    <w:rsid w:val="00316E6E"/>
    <w:rsid w:val="003E1F23"/>
    <w:rsid w:val="00641AA7"/>
    <w:rsid w:val="00AB45C9"/>
    <w:rsid w:val="00B94DB0"/>
    <w:rsid w:val="00EC39F2"/>
    <w:rsid w:val="00F450EE"/>
    <w:rsid w:val="00F45BB2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CA9D"/>
  <w15:docId w15:val="{9548EDF4-D4FB-4FCE-A43C-83647674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3E50C49-FE86-4701-AF1A-1EA6B0761C6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Ochai</dc:creator>
  <cp:lastModifiedBy>SADAT-SHAFAI Torfeh</cp:lastModifiedBy>
  <cp:revision>4</cp:revision>
  <cp:lastPrinted>2016-11-23T15:29:00Z</cp:lastPrinted>
  <dcterms:created xsi:type="dcterms:W3CDTF">2016-11-23T15:28:00Z</dcterms:created>
  <dcterms:modified xsi:type="dcterms:W3CDTF">2018-05-24T15:18:00Z</dcterms:modified>
</cp:coreProperties>
</file>